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C3A9D" w14:textId="6A1E3C4C" w:rsidR="00876F34" w:rsidRPr="00FC1E1C" w:rsidRDefault="00876F34" w:rsidP="00876F34">
      <w:pPr>
        <w:jc w:val="right"/>
        <w:rPr>
          <w:rFonts w:asciiTheme="majorBidi" w:hAnsiTheme="majorBidi" w:cstheme="majorBidi"/>
          <w:b/>
          <w:bCs/>
          <w:sz w:val="24"/>
          <w:szCs w:val="24"/>
          <w:lang w:val="lt-LT"/>
        </w:rPr>
      </w:pPr>
      <w:r w:rsidRPr="00FC1E1C">
        <w:rPr>
          <w:rFonts w:asciiTheme="majorBidi" w:hAnsiTheme="majorBidi" w:cstheme="majorBidi"/>
          <w:b/>
          <w:bCs/>
          <w:sz w:val="24"/>
          <w:szCs w:val="24"/>
          <w:lang w:val="lt-LT"/>
        </w:rPr>
        <w:t xml:space="preserve">Specialiųjų </w:t>
      </w:r>
      <w:r w:rsidR="00581B43" w:rsidRPr="00FC1E1C">
        <w:rPr>
          <w:rFonts w:asciiTheme="majorBidi" w:hAnsiTheme="majorBidi" w:cstheme="majorBidi"/>
          <w:b/>
          <w:bCs/>
          <w:sz w:val="24"/>
          <w:szCs w:val="24"/>
          <w:lang w:val="lt-LT"/>
        </w:rPr>
        <w:t>sutarties</w:t>
      </w:r>
      <w:r w:rsidRPr="00FC1E1C">
        <w:rPr>
          <w:rFonts w:asciiTheme="majorBidi" w:hAnsiTheme="majorBidi" w:cstheme="majorBidi"/>
          <w:b/>
          <w:bCs/>
          <w:sz w:val="24"/>
          <w:szCs w:val="24"/>
          <w:lang w:val="lt-LT"/>
        </w:rPr>
        <w:t xml:space="preserve"> sąlygų </w:t>
      </w:r>
      <w:r w:rsidR="00581B43" w:rsidRPr="00FC1E1C">
        <w:rPr>
          <w:rFonts w:asciiTheme="majorBidi" w:hAnsiTheme="majorBidi" w:cstheme="majorBidi"/>
          <w:b/>
          <w:bCs/>
          <w:sz w:val="24"/>
          <w:szCs w:val="24"/>
          <w:lang w:val="lt-LT"/>
        </w:rPr>
        <w:t>1</w:t>
      </w:r>
      <w:r w:rsidRPr="00FC1E1C">
        <w:rPr>
          <w:rFonts w:asciiTheme="majorBidi" w:hAnsiTheme="majorBidi" w:cstheme="majorBidi"/>
          <w:b/>
          <w:bCs/>
          <w:sz w:val="24"/>
          <w:szCs w:val="24"/>
          <w:lang w:val="lt-LT"/>
        </w:rPr>
        <w:t xml:space="preserve"> priedas</w:t>
      </w:r>
    </w:p>
    <w:p w14:paraId="1C9580F0" w14:textId="77777777" w:rsidR="00871344" w:rsidRDefault="00871344" w:rsidP="005E5BEC">
      <w:pPr>
        <w:spacing w:after="0" w:line="240" w:lineRule="auto"/>
        <w:rPr>
          <w:rFonts w:ascii="Times New Roman" w:hAnsi="Times New Roman" w:cs="Times New Roman"/>
          <w:bCs/>
          <w:kern w:val="12"/>
          <w:sz w:val="24"/>
          <w:szCs w:val="24"/>
          <w:lang w:val="lt-LT" w:eastAsia="ar-SA"/>
        </w:rPr>
      </w:pPr>
    </w:p>
    <w:p w14:paraId="0C854CCA" w14:textId="207ED10B" w:rsidR="008A35B1" w:rsidRPr="00CA34EC" w:rsidRDefault="00537C89" w:rsidP="004B76F9">
      <w:pPr>
        <w:spacing w:after="0"/>
        <w:jc w:val="center"/>
        <w:rPr>
          <w:rFonts w:ascii="Times New Roman" w:hAnsi="Times New Roman" w:cs="Times New Roman"/>
          <w:b/>
          <w:bCs/>
          <w:sz w:val="24"/>
          <w:szCs w:val="24"/>
          <w:lang w:val="lt-LT"/>
        </w:rPr>
      </w:pPr>
      <w:r w:rsidRPr="00CA34EC">
        <w:rPr>
          <w:rFonts w:ascii="Times New Roman" w:hAnsi="Times New Roman" w:cs="Times New Roman"/>
          <w:b/>
          <w:kern w:val="12"/>
          <w:sz w:val="24"/>
          <w:szCs w:val="24"/>
          <w:lang w:val="lt-LT" w:eastAsia="ar-SA"/>
        </w:rPr>
        <w:t>MIGRAVIMO</w:t>
      </w:r>
      <w:r w:rsidR="004B76F9" w:rsidRPr="00CA34EC">
        <w:rPr>
          <w:rFonts w:ascii="Times New Roman" w:hAnsi="Times New Roman" w:cs="Times New Roman"/>
          <w:b/>
          <w:kern w:val="12"/>
          <w:sz w:val="24"/>
          <w:szCs w:val="24"/>
          <w:lang w:val="lt-LT" w:eastAsia="ar-SA"/>
        </w:rPr>
        <w:t xml:space="preserve"> </w:t>
      </w:r>
      <w:r w:rsidR="00283C39" w:rsidRPr="00CA34EC">
        <w:rPr>
          <w:rFonts w:ascii="Times New Roman" w:hAnsi="Times New Roman" w:cs="Times New Roman"/>
          <w:b/>
          <w:kern w:val="12"/>
          <w:sz w:val="24"/>
          <w:szCs w:val="24"/>
          <w:lang w:val="lt-LT" w:eastAsia="ar-SA"/>
        </w:rPr>
        <w:t xml:space="preserve">Į KONSOLIDUOTĄ IRT INFRASTRUKTŪRĄ IR KITŲ SUSIJUSIŲ </w:t>
      </w:r>
      <w:r w:rsidR="004B76F9" w:rsidRPr="00CA34EC">
        <w:rPr>
          <w:rFonts w:ascii="Times New Roman" w:hAnsi="Times New Roman" w:cs="Times New Roman"/>
          <w:b/>
          <w:bCs/>
          <w:sz w:val="24"/>
          <w:szCs w:val="24"/>
          <w:lang w:val="lt-LT"/>
        </w:rPr>
        <w:t>PASLAUGŲ</w:t>
      </w:r>
      <w:r w:rsidR="008A35B1" w:rsidRPr="00CA34EC">
        <w:rPr>
          <w:rFonts w:ascii="Times New Roman" w:hAnsi="Times New Roman" w:cs="Times New Roman"/>
          <w:b/>
          <w:bCs/>
          <w:sz w:val="24"/>
          <w:szCs w:val="24"/>
          <w:lang w:val="lt-LT"/>
        </w:rPr>
        <w:t xml:space="preserve"> </w:t>
      </w:r>
      <w:r w:rsidR="00F609DC">
        <w:rPr>
          <w:rFonts w:ascii="Times New Roman" w:hAnsi="Times New Roman" w:cs="Times New Roman"/>
          <w:b/>
          <w:bCs/>
          <w:sz w:val="24"/>
          <w:szCs w:val="24"/>
          <w:lang w:val="lt-LT"/>
        </w:rPr>
        <w:t>PIRKIMAS</w:t>
      </w:r>
    </w:p>
    <w:p w14:paraId="3ACC8E04" w14:textId="57CE6988" w:rsidR="008A35B1" w:rsidRPr="00E278FA" w:rsidRDefault="008A35B1" w:rsidP="00E278FA">
      <w:pPr>
        <w:spacing w:after="0"/>
        <w:jc w:val="center"/>
        <w:rPr>
          <w:rFonts w:ascii="Times New Roman" w:hAnsi="Times New Roman" w:cs="Times New Roman"/>
          <w:b/>
          <w:bCs/>
          <w:sz w:val="24"/>
          <w:szCs w:val="24"/>
          <w:lang w:val="lt-LT"/>
        </w:rPr>
      </w:pPr>
      <w:r w:rsidRPr="00CA34EC">
        <w:rPr>
          <w:rFonts w:ascii="Times New Roman" w:hAnsi="Times New Roman" w:cs="Times New Roman"/>
          <w:b/>
          <w:bCs/>
          <w:sz w:val="24"/>
          <w:szCs w:val="24"/>
          <w:lang w:val="lt-LT"/>
        </w:rPr>
        <w:t>TECHNINĖ SPECIFIKACIJA</w:t>
      </w:r>
      <w:r w:rsidR="00B46E4B">
        <w:rPr>
          <w:rFonts w:ascii="Times New Roman" w:hAnsi="Times New Roman" w:cs="Times New Roman"/>
          <w:b/>
          <w:bCs/>
          <w:sz w:val="24"/>
          <w:szCs w:val="24"/>
          <w:lang w:val="lt-LT"/>
        </w:rPr>
        <w:t xml:space="preserve"> </w:t>
      </w:r>
    </w:p>
    <w:p w14:paraId="640D85B9" w14:textId="77777777" w:rsidR="00E278FA" w:rsidRPr="00CA34EC" w:rsidRDefault="00E278FA" w:rsidP="00876F34">
      <w:pPr>
        <w:spacing w:after="0"/>
        <w:jc w:val="both"/>
        <w:rPr>
          <w:rFonts w:ascii="Times New Roman" w:hAnsi="Times New Roman" w:cs="Times New Roman"/>
          <w:sz w:val="24"/>
          <w:szCs w:val="24"/>
          <w:lang w:val="lt-LT" w:eastAsia="lt-LT"/>
        </w:rPr>
      </w:pPr>
    </w:p>
    <w:p w14:paraId="54710D1D" w14:textId="5EA28FCB" w:rsidR="008A35B1" w:rsidRPr="00CA34EC" w:rsidRDefault="728F3EB7" w:rsidP="00F33BAC">
      <w:pPr>
        <w:pStyle w:val="ListParagraph"/>
        <w:numPr>
          <w:ilvl w:val="0"/>
          <w:numId w:val="2"/>
        </w:numPr>
        <w:tabs>
          <w:tab w:val="left" w:pos="426"/>
        </w:tabs>
        <w:spacing w:after="0" w:line="240" w:lineRule="auto"/>
        <w:ind w:left="0" w:firstLine="0"/>
        <w:jc w:val="center"/>
        <w:rPr>
          <w:rFonts w:ascii="Times New Roman" w:hAnsi="Times New Roman" w:cs="Times New Roman"/>
          <w:b/>
          <w:bCs/>
          <w:sz w:val="24"/>
          <w:szCs w:val="24"/>
          <w:lang w:val="lt-LT"/>
        </w:rPr>
      </w:pPr>
      <w:r w:rsidRPr="604BA8F1">
        <w:rPr>
          <w:rFonts w:ascii="Times New Roman" w:hAnsi="Times New Roman" w:cs="Times New Roman"/>
          <w:b/>
          <w:bCs/>
          <w:sz w:val="24"/>
          <w:szCs w:val="24"/>
          <w:lang w:val="lt-LT"/>
        </w:rPr>
        <w:t>BENDRA INFORMACIJA</w:t>
      </w:r>
      <w:r w:rsidR="43F7196F" w:rsidRPr="604BA8F1">
        <w:rPr>
          <w:rFonts w:ascii="Times New Roman" w:hAnsi="Times New Roman" w:cs="Times New Roman"/>
          <w:b/>
          <w:bCs/>
          <w:sz w:val="24"/>
          <w:szCs w:val="24"/>
          <w:lang w:val="lt-LT"/>
        </w:rPr>
        <w:t xml:space="preserve"> </w:t>
      </w:r>
    </w:p>
    <w:p w14:paraId="1010ED53" w14:textId="77777777" w:rsidR="008A35B1" w:rsidRPr="00CA34EC" w:rsidRDefault="008A35B1" w:rsidP="004B76F9">
      <w:pPr>
        <w:spacing w:after="0"/>
        <w:contextualSpacing/>
        <w:jc w:val="center"/>
        <w:rPr>
          <w:rFonts w:ascii="Times New Roman" w:hAnsi="Times New Roman" w:cs="Times New Roman"/>
          <w:b/>
          <w:bCs/>
          <w:sz w:val="24"/>
          <w:szCs w:val="24"/>
          <w:lang w:val="lt-LT"/>
        </w:rPr>
      </w:pPr>
    </w:p>
    <w:p w14:paraId="0626D76A" w14:textId="3DF13CBF" w:rsidR="00A0257B" w:rsidRPr="00A0257B" w:rsidRDefault="00A0257B" w:rsidP="00904090">
      <w:pPr>
        <w:pStyle w:val="ListParagraph"/>
        <w:tabs>
          <w:tab w:val="left" w:pos="1134"/>
        </w:tabs>
        <w:suppressAutoHyphens/>
        <w:autoSpaceDN w:val="0"/>
        <w:spacing w:after="0" w:line="360" w:lineRule="auto"/>
        <w:ind w:left="0" w:firstLine="567"/>
        <w:jc w:val="both"/>
        <w:textAlignment w:val="baseline"/>
        <w:rPr>
          <w:rFonts w:ascii="Times New Roman" w:hAnsi="Times New Roman" w:cs="Times New Roman"/>
          <w:sz w:val="24"/>
          <w:szCs w:val="24"/>
          <w:lang w:val="lt-LT" w:eastAsia="lt-LT"/>
        </w:rPr>
      </w:pPr>
      <w:bookmarkStart w:id="0" w:name="_Hlk79497639"/>
      <w:bookmarkStart w:id="1" w:name="_Hlk79672347"/>
      <w:r w:rsidRPr="00A0257B">
        <w:rPr>
          <w:rFonts w:ascii="Times New Roman" w:hAnsi="Times New Roman" w:cs="Times New Roman"/>
          <w:sz w:val="24"/>
          <w:szCs w:val="24"/>
          <w:lang w:val="lt-LT" w:eastAsia="lt-LT"/>
        </w:rPr>
        <w:t>I.1.</w:t>
      </w:r>
      <w:r w:rsidRPr="00A0257B">
        <w:rPr>
          <w:rFonts w:ascii="Times New Roman" w:hAnsi="Times New Roman" w:cs="Times New Roman"/>
          <w:sz w:val="24"/>
          <w:szCs w:val="24"/>
          <w:lang w:val="lt-LT" w:eastAsia="lt-LT"/>
        </w:rPr>
        <w:tab/>
      </w:r>
      <w:r w:rsidR="006D4D1B" w:rsidRPr="00853A7C">
        <w:rPr>
          <w:rFonts w:ascii="Times New Roman" w:hAnsi="Times New Roman" w:cs="Times New Roman"/>
          <w:sz w:val="24"/>
          <w:szCs w:val="24"/>
          <w:lang w:val="lt-LT" w:eastAsia="lt-LT"/>
        </w:rPr>
        <w:t>Valstybės skaitmeninių sprendimų agentūra</w:t>
      </w:r>
      <w:r w:rsidRPr="00853A7C">
        <w:rPr>
          <w:rFonts w:ascii="Times New Roman" w:hAnsi="Times New Roman" w:cs="Times New Roman"/>
          <w:sz w:val="24"/>
          <w:szCs w:val="24"/>
          <w:lang w:val="lt-LT" w:eastAsia="lt-LT"/>
        </w:rPr>
        <w:t xml:space="preserve"> (toliau – </w:t>
      </w:r>
      <w:r w:rsidR="006D4D1B" w:rsidRPr="00853A7C">
        <w:rPr>
          <w:rFonts w:ascii="Times New Roman" w:hAnsi="Times New Roman" w:cs="Times New Roman"/>
          <w:sz w:val="24"/>
          <w:szCs w:val="24"/>
          <w:lang w:val="lt-LT" w:eastAsia="lt-LT"/>
        </w:rPr>
        <w:t>VSSA</w:t>
      </w:r>
      <w:r w:rsidRPr="00A0257B">
        <w:rPr>
          <w:rFonts w:ascii="Times New Roman" w:hAnsi="Times New Roman" w:cs="Times New Roman"/>
          <w:sz w:val="24"/>
          <w:szCs w:val="24"/>
          <w:lang w:val="lt-LT" w:eastAsia="lt-LT"/>
        </w:rPr>
        <w:t xml:space="preserve"> arba Perkančioji organizacija), vykdydamas Lietuvos Respublikos Vyriausybės 2015 m. gegužės 13 d. nutarimą Nr. 498 „Dėl valstybės informacinių išteklių infrastruktūros konsolidavimo ir jos valdymo optimizavimo“ (aktuali redakcija), įgyvendino 2014–2020 metų Europos Sąjungos fondų investicijų veiksmų programos 2 prioriteto „Informacinės visuomenės skatinimas“ priemonės Nr. J06-CPVA-V „IRT infrastruktūros optimizavimas ir sauga“ lėšomis finansuojamą investicijų projektą „Valstybės debesijos paslaugų teikimo infrastruktūros sukūrimas“ (toliau – Projektas). Projekto tikslas – sukurti ir įdiegti valstybės debesijos paslaugų teikimo veiklai reikalingą informacinių ir ryšių technologijų (IRT) infrastruktūrą ir suformuoti žmogiškuosius išteklius, reikalingus valstybės debesijos paslaugoms teikti.</w:t>
      </w:r>
    </w:p>
    <w:p w14:paraId="1B22B183" w14:textId="77777777" w:rsidR="00A0257B" w:rsidRPr="00A0257B" w:rsidRDefault="00A0257B" w:rsidP="00904090">
      <w:pPr>
        <w:pStyle w:val="ListParagraph"/>
        <w:tabs>
          <w:tab w:val="left" w:pos="1134"/>
        </w:tabs>
        <w:suppressAutoHyphens/>
        <w:autoSpaceDN w:val="0"/>
        <w:spacing w:after="0" w:line="360" w:lineRule="auto"/>
        <w:ind w:left="0" w:firstLine="567"/>
        <w:jc w:val="both"/>
        <w:textAlignment w:val="baseline"/>
        <w:rPr>
          <w:rFonts w:ascii="Times New Roman" w:hAnsi="Times New Roman" w:cs="Times New Roman"/>
          <w:sz w:val="24"/>
          <w:szCs w:val="24"/>
          <w:lang w:val="lt-LT" w:eastAsia="lt-LT"/>
        </w:rPr>
      </w:pPr>
      <w:r w:rsidRPr="00A0257B">
        <w:rPr>
          <w:rFonts w:ascii="Times New Roman" w:hAnsi="Times New Roman" w:cs="Times New Roman"/>
          <w:sz w:val="24"/>
          <w:szCs w:val="24"/>
          <w:lang w:val="lt-LT" w:eastAsia="lt-LT"/>
        </w:rPr>
        <w:t>I.2.</w:t>
      </w:r>
      <w:r w:rsidRPr="00A0257B">
        <w:rPr>
          <w:rFonts w:ascii="Times New Roman" w:hAnsi="Times New Roman" w:cs="Times New Roman"/>
          <w:sz w:val="24"/>
          <w:szCs w:val="24"/>
          <w:lang w:val="lt-LT" w:eastAsia="lt-LT"/>
        </w:rPr>
        <w:tab/>
        <w:t>Projekto įgyvendinimo metu buvo:</w:t>
      </w:r>
    </w:p>
    <w:p w14:paraId="1D00A451" w14:textId="78BEE65C" w:rsidR="00A0257B" w:rsidRPr="00A0257B" w:rsidRDefault="00A0257B" w:rsidP="00904090">
      <w:pPr>
        <w:pStyle w:val="ListParagraph"/>
        <w:tabs>
          <w:tab w:val="left" w:pos="1134"/>
        </w:tabs>
        <w:suppressAutoHyphens/>
        <w:autoSpaceDN w:val="0"/>
        <w:spacing w:after="0" w:line="360" w:lineRule="auto"/>
        <w:ind w:left="0" w:firstLine="567"/>
        <w:jc w:val="both"/>
        <w:textAlignment w:val="baseline"/>
        <w:rPr>
          <w:rFonts w:ascii="Times New Roman" w:hAnsi="Times New Roman" w:cs="Times New Roman"/>
          <w:sz w:val="24"/>
          <w:szCs w:val="24"/>
          <w:lang w:val="lt-LT" w:eastAsia="lt-LT"/>
        </w:rPr>
      </w:pPr>
      <w:r w:rsidRPr="00A0257B">
        <w:rPr>
          <w:rFonts w:ascii="Times New Roman" w:hAnsi="Times New Roman" w:cs="Times New Roman"/>
          <w:sz w:val="24"/>
          <w:szCs w:val="24"/>
          <w:lang w:val="lt-LT" w:eastAsia="lt-LT"/>
        </w:rPr>
        <w:t>I.2.1.</w:t>
      </w:r>
      <w:r w:rsidRPr="00A0257B">
        <w:rPr>
          <w:rFonts w:ascii="Times New Roman" w:hAnsi="Times New Roman" w:cs="Times New Roman"/>
          <w:sz w:val="24"/>
          <w:szCs w:val="24"/>
          <w:lang w:val="lt-LT" w:eastAsia="lt-LT"/>
        </w:rPr>
        <w:tab/>
        <w:t xml:space="preserve">parengta detali loginė debesijos paslaugų teikimo informacinių technologijų (toliau – IT) infrastruktūros architektūra (su dokumentu galima susipažinti adresu: </w:t>
      </w:r>
      <w:hyperlink r:id="rId11" w:history="1">
        <w:r w:rsidR="00DF4355" w:rsidRPr="00853A7C">
          <w:rPr>
            <w:rStyle w:val="Hyperlink"/>
            <w:rFonts w:ascii="Times New Roman" w:hAnsi="Times New Roman" w:cs="Times New Roman"/>
            <w:sz w:val="24"/>
            <w:szCs w:val="24"/>
            <w:lang w:val="lt-LT" w:eastAsia="lt-LT"/>
          </w:rPr>
          <w:t>IVPK_loginė_Debesijos_paslaugų_teikimo_IT_infrastruktūros_architektūra_v9_0.pdf (lrv.lt)</w:t>
        </w:r>
      </w:hyperlink>
      <w:r w:rsidR="00DF4355">
        <w:rPr>
          <w:rFonts w:ascii="Times New Roman" w:hAnsi="Times New Roman" w:cs="Times New Roman"/>
          <w:sz w:val="24"/>
          <w:szCs w:val="24"/>
          <w:lang w:val="lt-LT" w:eastAsia="lt-LT"/>
        </w:rPr>
        <w:t>;</w:t>
      </w:r>
    </w:p>
    <w:p w14:paraId="3CAC73F8" w14:textId="77777777" w:rsidR="00A0257B" w:rsidRPr="00A0257B" w:rsidRDefault="00A0257B" w:rsidP="00904090">
      <w:pPr>
        <w:pStyle w:val="ListParagraph"/>
        <w:tabs>
          <w:tab w:val="left" w:pos="1134"/>
        </w:tabs>
        <w:suppressAutoHyphens/>
        <w:autoSpaceDN w:val="0"/>
        <w:spacing w:after="0" w:line="360" w:lineRule="auto"/>
        <w:ind w:left="0" w:firstLine="567"/>
        <w:jc w:val="both"/>
        <w:textAlignment w:val="baseline"/>
        <w:rPr>
          <w:rFonts w:ascii="Times New Roman" w:hAnsi="Times New Roman" w:cs="Times New Roman"/>
          <w:sz w:val="24"/>
          <w:szCs w:val="24"/>
          <w:lang w:val="lt-LT" w:eastAsia="lt-LT"/>
        </w:rPr>
      </w:pPr>
      <w:r w:rsidRPr="00A0257B">
        <w:rPr>
          <w:rFonts w:ascii="Times New Roman" w:hAnsi="Times New Roman" w:cs="Times New Roman"/>
          <w:sz w:val="24"/>
          <w:szCs w:val="24"/>
          <w:lang w:val="lt-LT" w:eastAsia="lt-LT"/>
        </w:rPr>
        <w:t>I.2.2.</w:t>
      </w:r>
      <w:r w:rsidRPr="00A0257B">
        <w:rPr>
          <w:rFonts w:ascii="Times New Roman" w:hAnsi="Times New Roman" w:cs="Times New Roman"/>
          <w:sz w:val="24"/>
          <w:szCs w:val="24"/>
          <w:lang w:val="lt-LT" w:eastAsia="lt-LT"/>
        </w:rPr>
        <w:tab/>
        <w:t>įsigyta ir parengta Projekte numatyta techninė įranga bei saugos sprendimo techninės priemonės debesijos paslaugų teikimui;</w:t>
      </w:r>
    </w:p>
    <w:p w14:paraId="3EE9C1F1" w14:textId="77777777" w:rsidR="00A0257B" w:rsidRPr="00A0257B" w:rsidRDefault="00A0257B" w:rsidP="00904090">
      <w:pPr>
        <w:pStyle w:val="ListParagraph"/>
        <w:tabs>
          <w:tab w:val="left" w:pos="1134"/>
        </w:tabs>
        <w:suppressAutoHyphens/>
        <w:autoSpaceDN w:val="0"/>
        <w:spacing w:after="0" w:line="360" w:lineRule="auto"/>
        <w:ind w:left="0" w:firstLine="567"/>
        <w:jc w:val="both"/>
        <w:textAlignment w:val="baseline"/>
        <w:rPr>
          <w:rFonts w:ascii="Times New Roman" w:hAnsi="Times New Roman" w:cs="Times New Roman"/>
          <w:sz w:val="24"/>
          <w:szCs w:val="24"/>
          <w:lang w:val="lt-LT" w:eastAsia="lt-LT"/>
        </w:rPr>
      </w:pPr>
      <w:r w:rsidRPr="00A0257B">
        <w:rPr>
          <w:rFonts w:ascii="Times New Roman" w:hAnsi="Times New Roman" w:cs="Times New Roman"/>
          <w:sz w:val="24"/>
          <w:szCs w:val="24"/>
          <w:lang w:val="lt-LT" w:eastAsia="lt-LT"/>
        </w:rPr>
        <w:t>I.2.3.</w:t>
      </w:r>
      <w:r w:rsidRPr="00A0257B">
        <w:rPr>
          <w:rFonts w:ascii="Times New Roman" w:hAnsi="Times New Roman" w:cs="Times New Roman"/>
          <w:sz w:val="24"/>
          <w:szCs w:val="24"/>
          <w:lang w:val="lt-LT" w:eastAsia="lt-LT"/>
        </w:rPr>
        <w:tab/>
        <w:t>sukurtos ir įdiegtos debesijos paslaugų teikimo valdymo platforma ir debesijos paslaugų teikimui reikalingos priemonės;</w:t>
      </w:r>
    </w:p>
    <w:p w14:paraId="28C21404" w14:textId="77777777" w:rsidR="00A0257B" w:rsidRPr="00A0257B" w:rsidRDefault="00A0257B" w:rsidP="00904090">
      <w:pPr>
        <w:pStyle w:val="ListParagraph"/>
        <w:tabs>
          <w:tab w:val="left" w:pos="1134"/>
        </w:tabs>
        <w:suppressAutoHyphens/>
        <w:autoSpaceDN w:val="0"/>
        <w:spacing w:after="0" w:line="360" w:lineRule="auto"/>
        <w:ind w:left="0" w:firstLine="567"/>
        <w:jc w:val="both"/>
        <w:textAlignment w:val="baseline"/>
        <w:rPr>
          <w:rFonts w:ascii="Times New Roman" w:hAnsi="Times New Roman" w:cs="Times New Roman"/>
          <w:sz w:val="24"/>
          <w:szCs w:val="24"/>
          <w:lang w:val="lt-LT" w:eastAsia="lt-LT"/>
        </w:rPr>
      </w:pPr>
      <w:r w:rsidRPr="00A0257B">
        <w:rPr>
          <w:rFonts w:ascii="Times New Roman" w:hAnsi="Times New Roman" w:cs="Times New Roman"/>
          <w:sz w:val="24"/>
          <w:szCs w:val="24"/>
          <w:lang w:val="lt-LT" w:eastAsia="lt-LT"/>
        </w:rPr>
        <w:t>I.2.4.</w:t>
      </w:r>
      <w:r w:rsidRPr="00A0257B">
        <w:rPr>
          <w:rFonts w:ascii="Times New Roman" w:hAnsi="Times New Roman" w:cs="Times New Roman"/>
          <w:sz w:val="24"/>
          <w:szCs w:val="24"/>
          <w:lang w:val="lt-LT" w:eastAsia="lt-LT"/>
        </w:rPr>
        <w:tab/>
        <w:t>Patalpinta dalis Valstybės informacinių išteklių infrastruktūros debesijos paslaugų teikimo IT infrastruktūroje, įgalinus jų veikimą ir tvarkymą naudojant debesijos paslaugas;</w:t>
      </w:r>
    </w:p>
    <w:p w14:paraId="3886B2A6" w14:textId="558C3959" w:rsidR="00A0257B" w:rsidRPr="00A0257B" w:rsidRDefault="00A0257B" w:rsidP="00904090">
      <w:pPr>
        <w:pStyle w:val="ListParagraph"/>
        <w:tabs>
          <w:tab w:val="left" w:pos="1134"/>
        </w:tabs>
        <w:suppressAutoHyphens/>
        <w:autoSpaceDN w:val="0"/>
        <w:spacing w:after="0" w:line="360" w:lineRule="auto"/>
        <w:ind w:left="0" w:firstLine="567"/>
        <w:jc w:val="both"/>
        <w:textAlignment w:val="baseline"/>
        <w:rPr>
          <w:rFonts w:ascii="Times New Roman" w:hAnsi="Times New Roman" w:cs="Times New Roman"/>
          <w:sz w:val="24"/>
          <w:szCs w:val="24"/>
          <w:lang w:val="lt-LT" w:eastAsia="lt-LT"/>
        </w:rPr>
      </w:pPr>
      <w:r w:rsidRPr="00A0257B">
        <w:rPr>
          <w:rFonts w:ascii="Times New Roman" w:hAnsi="Times New Roman" w:cs="Times New Roman"/>
          <w:sz w:val="24"/>
          <w:szCs w:val="24"/>
          <w:lang w:val="lt-LT" w:eastAsia="lt-LT"/>
        </w:rPr>
        <w:t>I.2.5.</w:t>
      </w:r>
      <w:r w:rsidRPr="00A0257B">
        <w:rPr>
          <w:rFonts w:ascii="Times New Roman" w:hAnsi="Times New Roman" w:cs="Times New Roman"/>
          <w:sz w:val="24"/>
          <w:szCs w:val="24"/>
          <w:lang w:val="lt-LT" w:eastAsia="lt-LT"/>
        </w:rPr>
        <w:tab/>
        <w:t xml:space="preserve">suteiktos ir sustiprintos Valstybės informacinių technologijų paslaugų departamento (VITC) institucinių ir žmogiškųjų išteklių žinios, gebėjimai bei kompetencijos, reikalingos teikti </w:t>
      </w:r>
      <w:r w:rsidR="00954A06">
        <w:rPr>
          <w:rFonts w:ascii="Times New Roman" w:hAnsi="Times New Roman" w:cs="Times New Roman"/>
          <w:sz w:val="24"/>
          <w:szCs w:val="24"/>
          <w:lang w:val="lt-LT" w:eastAsia="lt-LT"/>
        </w:rPr>
        <w:t>d</w:t>
      </w:r>
      <w:r w:rsidRPr="00A0257B">
        <w:rPr>
          <w:rFonts w:ascii="Times New Roman" w:hAnsi="Times New Roman" w:cs="Times New Roman"/>
          <w:sz w:val="24"/>
          <w:szCs w:val="24"/>
          <w:lang w:val="lt-LT" w:eastAsia="lt-LT"/>
        </w:rPr>
        <w:t>ebesijos paslaugas ir valdyti VITC vadovaujantis pasaulyje pripažintomis metodikomis ir gerosiomis praktikomis;</w:t>
      </w:r>
    </w:p>
    <w:p w14:paraId="228051F0" w14:textId="77777777" w:rsidR="00A0257B" w:rsidRPr="00A0257B" w:rsidRDefault="00A0257B" w:rsidP="00904090">
      <w:pPr>
        <w:pStyle w:val="ListParagraph"/>
        <w:tabs>
          <w:tab w:val="left" w:pos="1134"/>
        </w:tabs>
        <w:suppressAutoHyphens/>
        <w:autoSpaceDN w:val="0"/>
        <w:spacing w:after="0" w:line="360" w:lineRule="auto"/>
        <w:ind w:left="0" w:firstLine="567"/>
        <w:jc w:val="both"/>
        <w:textAlignment w:val="baseline"/>
        <w:rPr>
          <w:rFonts w:ascii="Times New Roman" w:hAnsi="Times New Roman" w:cs="Times New Roman"/>
          <w:sz w:val="24"/>
          <w:szCs w:val="24"/>
          <w:lang w:val="lt-LT" w:eastAsia="lt-LT"/>
        </w:rPr>
      </w:pPr>
      <w:r w:rsidRPr="00A0257B">
        <w:rPr>
          <w:rFonts w:ascii="Times New Roman" w:hAnsi="Times New Roman" w:cs="Times New Roman"/>
          <w:sz w:val="24"/>
          <w:szCs w:val="24"/>
          <w:lang w:val="lt-LT" w:eastAsia="lt-LT"/>
        </w:rPr>
        <w:t>I.2.6.</w:t>
      </w:r>
      <w:r w:rsidRPr="00A0257B">
        <w:rPr>
          <w:rFonts w:ascii="Times New Roman" w:hAnsi="Times New Roman" w:cs="Times New Roman"/>
          <w:sz w:val="24"/>
          <w:szCs w:val="24"/>
          <w:lang w:val="lt-LT" w:eastAsia="lt-LT"/>
        </w:rPr>
        <w:tab/>
        <w:t>parengtos priemonės Projekto įgyvendinimui ir tęstinumui užtikrinti.</w:t>
      </w:r>
    </w:p>
    <w:p w14:paraId="2FD4308A" w14:textId="5E160710" w:rsidR="00A0257B" w:rsidRDefault="00A0257B" w:rsidP="00904090">
      <w:pPr>
        <w:pStyle w:val="ListParagraph"/>
        <w:tabs>
          <w:tab w:val="left" w:pos="1134"/>
        </w:tabs>
        <w:suppressAutoHyphens/>
        <w:autoSpaceDN w:val="0"/>
        <w:spacing w:after="0" w:line="360" w:lineRule="auto"/>
        <w:ind w:left="0" w:firstLine="567"/>
        <w:jc w:val="both"/>
        <w:textAlignment w:val="baseline"/>
        <w:rPr>
          <w:rFonts w:ascii="Times New Roman" w:hAnsi="Times New Roman" w:cs="Times New Roman"/>
          <w:sz w:val="24"/>
          <w:szCs w:val="24"/>
          <w:lang w:val="lt-LT" w:eastAsia="lt-LT"/>
        </w:rPr>
      </w:pPr>
      <w:r w:rsidRPr="00A0257B">
        <w:rPr>
          <w:rFonts w:ascii="Times New Roman" w:hAnsi="Times New Roman" w:cs="Times New Roman"/>
          <w:sz w:val="24"/>
          <w:szCs w:val="24"/>
          <w:lang w:val="lt-LT" w:eastAsia="lt-LT"/>
        </w:rPr>
        <w:t>I.3.</w:t>
      </w:r>
      <w:r w:rsidRPr="0045419C">
        <w:rPr>
          <w:lang w:val="lt-LT"/>
        </w:rPr>
        <w:tab/>
      </w:r>
      <w:r w:rsidRPr="00A0257B">
        <w:rPr>
          <w:rFonts w:ascii="Times New Roman" w:hAnsi="Times New Roman" w:cs="Times New Roman"/>
          <w:sz w:val="24"/>
          <w:szCs w:val="24"/>
          <w:lang w:val="lt-LT" w:eastAsia="lt-LT"/>
        </w:rPr>
        <w:t>Šiuo metu Perkančioji organizacija vykdo Projekto metu sukurtos, centralizuotai valdomos (konsoliduotos) IRT infrastruktūros plėtrą</w:t>
      </w:r>
      <w:r w:rsidR="00DD088B">
        <w:rPr>
          <w:rFonts w:ascii="Times New Roman" w:hAnsi="Times New Roman" w:cs="Times New Roman"/>
          <w:sz w:val="24"/>
          <w:szCs w:val="24"/>
          <w:lang w:val="lt-LT" w:eastAsia="lt-LT"/>
        </w:rPr>
        <w:t xml:space="preserve"> bei tolimesnį </w:t>
      </w:r>
      <w:r w:rsidR="008A323C">
        <w:rPr>
          <w:rFonts w:ascii="Times New Roman" w:hAnsi="Times New Roman" w:cs="Times New Roman"/>
          <w:sz w:val="24"/>
          <w:szCs w:val="24"/>
          <w:lang w:val="lt-LT" w:eastAsia="lt-LT"/>
        </w:rPr>
        <w:t xml:space="preserve">konsoliduojamų institucijų IT infrastruktūros migravimą, kaip </w:t>
      </w:r>
      <w:r w:rsidRPr="00A0257B">
        <w:rPr>
          <w:rFonts w:ascii="Times New Roman" w:hAnsi="Times New Roman" w:cs="Times New Roman"/>
          <w:sz w:val="24"/>
          <w:szCs w:val="24"/>
          <w:lang w:val="lt-LT" w:eastAsia="lt-LT"/>
        </w:rPr>
        <w:t xml:space="preserve">numatyta įgyvendinant projektą „Valstybės informacinių </w:t>
      </w:r>
      <w:r w:rsidRPr="00A0257B">
        <w:rPr>
          <w:rFonts w:ascii="Times New Roman" w:hAnsi="Times New Roman" w:cs="Times New Roman"/>
          <w:sz w:val="24"/>
          <w:szCs w:val="24"/>
          <w:lang w:val="lt-LT" w:eastAsia="lt-LT"/>
        </w:rPr>
        <w:lastRenderedPageBreak/>
        <w:t>technologijų valdymo pertvarka“</w:t>
      </w:r>
      <w:r w:rsidR="00BA38CA">
        <w:rPr>
          <w:rFonts w:ascii="Times New Roman" w:hAnsi="Times New Roman" w:cs="Times New Roman"/>
          <w:sz w:val="24"/>
          <w:szCs w:val="24"/>
          <w:lang w:val="lt-LT" w:eastAsia="lt-LT"/>
        </w:rPr>
        <w:t xml:space="preserve">, projekto Nr. </w:t>
      </w:r>
      <w:r w:rsidR="00380D29" w:rsidRPr="00380D29">
        <w:rPr>
          <w:rFonts w:ascii="Times New Roman" w:hAnsi="Times New Roman" w:cs="Times New Roman"/>
          <w:sz w:val="24"/>
          <w:szCs w:val="24"/>
          <w:lang w:val="lt-LT" w:eastAsia="lt-LT"/>
        </w:rPr>
        <w:t>02-097-P-0001</w:t>
      </w:r>
      <w:r w:rsidR="00BA38CA">
        <w:rPr>
          <w:rFonts w:ascii="Times New Roman" w:hAnsi="Times New Roman" w:cs="Times New Roman"/>
          <w:sz w:val="24"/>
          <w:szCs w:val="24"/>
          <w:lang w:val="lt-LT" w:eastAsia="lt-LT"/>
        </w:rPr>
        <w:t>,</w:t>
      </w:r>
      <w:r w:rsidRPr="00A0257B">
        <w:rPr>
          <w:rFonts w:ascii="Times New Roman" w:hAnsi="Times New Roman" w:cs="Times New Roman"/>
          <w:sz w:val="24"/>
          <w:szCs w:val="24"/>
          <w:lang w:val="lt-LT" w:eastAsia="lt-LT"/>
        </w:rPr>
        <w:t xml:space="preserve"> panaudojant 2021 – 2027 m. Ekonomikos gaivinimo ir atsparumo didinimo priemonės finansavimą (EGADP, angl. – RRF). Perkančioji organizacija šio projekto </w:t>
      </w:r>
      <w:r w:rsidR="008A323C">
        <w:rPr>
          <w:rFonts w:ascii="Times New Roman" w:hAnsi="Times New Roman" w:cs="Times New Roman"/>
          <w:sz w:val="24"/>
          <w:szCs w:val="24"/>
          <w:lang w:val="lt-LT" w:eastAsia="lt-LT"/>
        </w:rPr>
        <w:t xml:space="preserve">apimtyje perka </w:t>
      </w:r>
      <w:r w:rsidR="00F32AF1" w:rsidRPr="00F32AF1">
        <w:rPr>
          <w:rFonts w:ascii="Times New Roman" w:hAnsi="Times New Roman" w:cs="Times New Roman"/>
          <w:sz w:val="24"/>
          <w:szCs w:val="24"/>
          <w:lang w:val="lt-LT" w:eastAsia="lt-LT"/>
        </w:rPr>
        <w:t>Valstybės biudžetinių įstaigų pasenusios bei saugumo reikalavimų neatitinkančios IRT infrastruktūros migravim</w:t>
      </w:r>
      <w:r w:rsidR="00697040">
        <w:rPr>
          <w:rFonts w:ascii="Times New Roman" w:hAnsi="Times New Roman" w:cs="Times New Roman"/>
          <w:sz w:val="24"/>
          <w:szCs w:val="24"/>
          <w:lang w:val="lt-LT" w:eastAsia="lt-LT"/>
        </w:rPr>
        <w:t>o</w:t>
      </w:r>
      <w:r w:rsidR="00F32AF1" w:rsidRPr="00F32AF1">
        <w:rPr>
          <w:rFonts w:ascii="Times New Roman" w:hAnsi="Times New Roman" w:cs="Times New Roman"/>
          <w:sz w:val="24"/>
          <w:szCs w:val="24"/>
          <w:lang w:val="lt-LT" w:eastAsia="lt-LT"/>
        </w:rPr>
        <w:t xml:space="preserve"> į centralizuotai valdomą debesijos informacinių ir ryšių technologijų infrastruktūrą</w:t>
      </w:r>
      <w:r w:rsidR="00697040">
        <w:rPr>
          <w:rFonts w:ascii="Times New Roman" w:hAnsi="Times New Roman" w:cs="Times New Roman"/>
          <w:sz w:val="24"/>
          <w:szCs w:val="24"/>
          <w:lang w:val="lt-LT" w:eastAsia="lt-LT"/>
        </w:rPr>
        <w:t xml:space="preserve"> bei susijusias paslaugas.</w:t>
      </w:r>
    </w:p>
    <w:p w14:paraId="413EBBC9" w14:textId="77777777" w:rsidR="00904090" w:rsidRPr="00041780" w:rsidRDefault="00904090" w:rsidP="00041780">
      <w:pPr>
        <w:tabs>
          <w:tab w:val="left" w:pos="1134"/>
        </w:tabs>
        <w:suppressAutoHyphens/>
        <w:autoSpaceDN w:val="0"/>
        <w:spacing w:after="0" w:line="360" w:lineRule="auto"/>
        <w:jc w:val="both"/>
        <w:textAlignment w:val="baseline"/>
        <w:rPr>
          <w:rFonts w:ascii="Times New Roman" w:hAnsi="Times New Roman" w:cs="Times New Roman"/>
          <w:sz w:val="24"/>
          <w:szCs w:val="24"/>
          <w:lang w:val="lt-LT" w:eastAsia="lt-LT"/>
        </w:rPr>
      </w:pPr>
    </w:p>
    <w:bookmarkEnd w:id="0"/>
    <w:bookmarkEnd w:id="1"/>
    <w:p w14:paraId="4887C997" w14:textId="77777777" w:rsidR="008A35B1" w:rsidRPr="000A712E" w:rsidRDefault="008A35B1" w:rsidP="00F33BAC">
      <w:pPr>
        <w:pStyle w:val="ListParagraph"/>
        <w:numPr>
          <w:ilvl w:val="0"/>
          <w:numId w:val="2"/>
        </w:numPr>
        <w:tabs>
          <w:tab w:val="left" w:pos="567"/>
        </w:tabs>
        <w:spacing w:after="0" w:line="240" w:lineRule="auto"/>
        <w:ind w:left="0" w:firstLine="0"/>
        <w:jc w:val="center"/>
        <w:rPr>
          <w:rFonts w:ascii="Times New Roman" w:hAnsi="Times New Roman" w:cs="Times New Roman"/>
          <w:b/>
          <w:bCs/>
          <w:sz w:val="24"/>
          <w:szCs w:val="24"/>
          <w:lang w:val="lt-LT"/>
        </w:rPr>
      </w:pPr>
      <w:r w:rsidRPr="0075030C">
        <w:rPr>
          <w:rFonts w:ascii="Times New Roman" w:hAnsi="Times New Roman" w:cs="Times New Roman"/>
          <w:b/>
          <w:bCs/>
          <w:sz w:val="24"/>
          <w:szCs w:val="24"/>
          <w:lang w:val="lt-LT"/>
        </w:rPr>
        <w:t>PIRKIMO TIKSLAS IR APIMTIS</w:t>
      </w:r>
    </w:p>
    <w:p w14:paraId="5443A869" w14:textId="77777777" w:rsidR="00E15396" w:rsidRPr="00041780" w:rsidRDefault="00E15396" w:rsidP="00041780">
      <w:pPr>
        <w:tabs>
          <w:tab w:val="left" w:pos="0"/>
          <w:tab w:val="left" w:pos="993"/>
        </w:tabs>
        <w:spacing w:after="0" w:line="360" w:lineRule="auto"/>
        <w:jc w:val="both"/>
        <w:rPr>
          <w:rFonts w:ascii="Times New Roman" w:hAnsi="Times New Roman" w:cs="Times New Roman"/>
          <w:sz w:val="24"/>
          <w:szCs w:val="24"/>
          <w:lang w:val="lt-LT" w:eastAsia="lt-LT"/>
        </w:rPr>
      </w:pPr>
    </w:p>
    <w:p w14:paraId="60162338" w14:textId="330D4F4B" w:rsidR="007260EA" w:rsidRPr="00FB752C" w:rsidRDefault="001608E7" w:rsidP="00E0513E">
      <w:pPr>
        <w:pStyle w:val="ListParagraph"/>
        <w:numPr>
          <w:ilvl w:val="1"/>
          <w:numId w:val="2"/>
        </w:numPr>
        <w:suppressAutoHyphens/>
        <w:autoSpaceDN w:val="0"/>
        <w:spacing w:after="0" w:line="360" w:lineRule="auto"/>
        <w:ind w:left="0" w:firstLine="360"/>
        <w:jc w:val="both"/>
        <w:textAlignment w:val="baseline"/>
        <w:rPr>
          <w:rFonts w:ascii="Times New Roman" w:hAnsi="Times New Roman" w:cs="Times New Roman"/>
          <w:w w:val="102"/>
          <w:sz w:val="24"/>
          <w:szCs w:val="24"/>
          <w:lang w:val="lt-LT" w:eastAsia="lt-LT"/>
        </w:rPr>
      </w:pPr>
      <w:r w:rsidRPr="0075030C">
        <w:rPr>
          <w:rFonts w:ascii="Times New Roman" w:hAnsi="Times New Roman" w:cs="Times New Roman"/>
          <w:w w:val="102"/>
          <w:sz w:val="24"/>
          <w:szCs w:val="24"/>
          <w:lang w:val="lt-LT" w:eastAsia="lt-LT"/>
        </w:rPr>
        <w:t xml:space="preserve">Pirkimo objektas </w:t>
      </w:r>
      <w:r w:rsidRPr="00BE0DFD">
        <w:rPr>
          <w:rFonts w:ascii="Times New Roman" w:hAnsi="Times New Roman" w:cs="Times New Roman"/>
          <w:w w:val="102"/>
          <w:sz w:val="24"/>
          <w:szCs w:val="24"/>
          <w:lang w:val="lt-LT" w:eastAsia="lt-LT"/>
        </w:rPr>
        <w:t>–</w:t>
      </w:r>
      <w:r w:rsidR="00BE0DFD" w:rsidRPr="00BE0DFD">
        <w:rPr>
          <w:rFonts w:ascii="Times New Roman" w:hAnsi="Times New Roman" w:cs="Times New Roman"/>
          <w:w w:val="102"/>
          <w:sz w:val="24"/>
          <w:szCs w:val="24"/>
          <w:lang w:val="lt-LT" w:eastAsia="lt-LT"/>
        </w:rPr>
        <w:t xml:space="preserve"> </w:t>
      </w:r>
      <w:r w:rsidR="004B2468">
        <w:rPr>
          <w:rFonts w:ascii="Times New Roman" w:hAnsi="Times New Roman" w:cs="Times New Roman"/>
          <w:sz w:val="24"/>
          <w:szCs w:val="24"/>
          <w:lang w:val="lt-LT" w:eastAsia="lt-LT"/>
        </w:rPr>
        <w:t>K</w:t>
      </w:r>
      <w:r w:rsidR="00BD67E9">
        <w:rPr>
          <w:rFonts w:ascii="Times New Roman" w:hAnsi="Times New Roman" w:cs="Times New Roman"/>
          <w:sz w:val="24"/>
          <w:szCs w:val="24"/>
          <w:lang w:val="lt-LT" w:eastAsia="lt-LT"/>
        </w:rPr>
        <w:t xml:space="preserve">onsoliduojamų </w:t>
      </w:r>
      <w:r w:rsidR="004B2468">
        <w:rPr>
          <w:rFonts w:ascii="Times New Roman" w:hAnsi="Times New Roman" w:cs="Times New Roman"/>
          <w:sz w:val="24"/>
          <w:szCs w:val="24"/>
          <w:lang w:val="lt-LT" w:eastAsia="lt-LT"/>
        </w:rPr>
        <w:t>v</w:t>
      </w:r>
      <w:r w:rsidR="00FD5752">
        <w:rPr>
          <w:rFonts w:ascii="Times New Roman" w:hAnsi="Times New Roman" w:cs="Times New Roman"/>
          <w:sz w:val="24"/>
          <w:szCs w:val="24"/>
          <w:lang w:val="lt-LT" w:eastAsia="lt-LT"/>
        </w:rPr>
        <w:t xml:space="preserve">alstybės </w:t>
      </w:r>
      <w:r w:rsidR="00BE0DFD" w:rsidRPr="00BE0DFD">
        <w:rPr>
          <w:rFonts w:ascii="Times New Roman" w:hAnsi="Times New Roman" w:cs="Times New Roman"/>
          <w:sz w:val="24"/>
          <w:szCs w:val="24"/>
          <w:lang w:val="lt-LT" w:eastAsia="lt-LT"/>
        </w:rPr>
        <w:t xml:space="preserve">įstaigų </w:t>
      </w:r>
      <w:r w:rsidR="00537C89" w:rsidRPr="00BE0DFD">
        <w:rPr>
          <w:rFonts w:ascii="Times New Roman" w:hAnsi="Times New Roman" w:cs="Times New Roman"/>
          <w:w w:val="102"/>
          <w:sz w:val="24"/>
          <w:szCs w:val="24"/>
          <w:lang w:val="lt-LT" w:eastAsia="lt-LT"/>
        </w:rPr>
        <w:t>I</w:t>
      </w:r>
      <w:r w:rsidR="00612A4E">
        <w:rPr>
          <w:rFonts w:ascii="Times New Roman" w:hAnsi="Times New Roman" w:cs="Times New Roman"/>
          <w:w w:val="102"/>
          <w:sz w:val="24"/>
          <w:szCs w:val="24"/>
          <w:lang w:val="lt-LT" w:eastAsia="lt-LT"/>
        </w:rPr>
        <w:t>R</w:t>
      </w:r>
      <w:r w:rsidR="00537C89" w:rsidRPr="00BE0DFD">
        <w:rPr>
          <w:rFonts w:ascii="Times New Roman" w:hAnsi="Times New Roman" w:cs="Times New Roman"/>
          <w:w w:val="102"/>
          <w:sz w:val="24"/>
          <w:szCs w:val="24"/>
          <w:lang w:val="lt-LT" w:eastAsia="lt-LT"/>
        </w:rPr>
        <w:t>T infrastruktūr</w:t>
      </w:r>
      <w:r w:rsidR="0072311B">
        <w:rPr>
          <w:rFonts w:ascii="Times New Roman" w:hAnsi="Times New Roman" w:cs="Times New Roman"/>
          <w:w w:val="102"/>
          <w:sz w:val="24"/>
          <w:szCs w:val="24"/>
          <w:lang w:val="lt-LT" w:eastAsia="lt-LT"/>
        </w:rPr>
        <w:t>os</w:t>
      </w:r>
      <w:r w:rsidR="00537C89" w:rsidRPr="00BE0DFD">
        <w:rPr>
          <w:rFonts w:ascii="Times New Roman" w:hAnsi="Times New Roman" w:cs="Times New Roman"/>
          <w:w w:val="102"/>
          <w:sz w:val="24"/>
          <w:szCs w:val="24"/>
          <w:lang w:val="lt-LT" w:eastAsia="lt-LT"/>
        </w:rPr>
        <w:t xml:space="preserve"> </w:t>
      </w:r>
      <w:r w:rsidR="00937767">
        <w:rPr>
          <w:rFonts w:ascii="Times New Roman" w:hAnsi="Times New Roman" w:cs="Times New Roman"/>
          <w:w w:val="102"/>
          <w:sz w:val="24"/>
          <w:szCs w:val="24"/>
          <w:lang w:val="lt-LT" w:eastAsia="lt-LT"/>
        </w:rPr>
        <w:t xml:space="preserve">bei informacinių sistemų </w:t>
      </w:r>
      <w:r w:rsidR="00537C89" w:rsidRPr="00BE0DFD">
        <w:rPr>
          <w:rFonts w:ascii="Times New Roman" w:hAnsi="Times New Roman" w:cs="Times New Roman"/>
          <w:w w:val="102"/>
          <w:sz w:val="24"/>
          <w:szCs w:val="24"/>
          <w:lang w:val="lt-LT" w:eastAsia="lt-LT"/>
        </w:rPr>
        <w:t>migravimo</w:t>
      </w:r>
      <w:r w:rsidR="00537C89" w:rsidRPr="000A712E">
        <w:rPr>
          <w:rFonts w:ascii="Times New Roman" w:hAnsi="Times New Roman" w:cs="Times New Roman"/>
          <w:w w:val="102"/>
          <w:sz w:val="24"/>
          <w:szCs w:val="24"/>
          <w:lang w:val="lt-LT" w:eastAsia="lt-LT"/>
        </w:rPr>
        <w:t xml:space="preserve"> į Valstybės debesijos platformą</w:t>
      </w:r>
      <w:r w:rsidR="00FD5752">
        <w:rPr>
          <w:rFonts w:ascii="Times New Roman" w:hAnsi="Times New Roman" w:cs="Times New Roman"/>
          <w:w w:val="102"/>
          <w:sz w:val="24"/>
          <w:szCs w:val="24"/>
          <w:lang w:val="lt-LT" w:eastAsia="lt-LT"/>
        </w:rPr>
        <w:t xml:space="preserve"> </w:t>
      </w:r>
      <w:r w:rsidR="00BC47B7">
        <w:rPr>
          <w:rFonts w:ascii="Times New Roman" w:hAnsi="Times New Roman" w:cs="Times New Roman"/>
          <w:w w:val="102"/>
          <w:sz w:val="24"/>
          <w:szCs w:val="24"/>
          <w:lang w:val="lt-LT" w:eastAsia="lt-LT"/>
        </w:rPr>
        <w:t>(</w:t>
      </w:r>
      <w:r w:rsidR="001D11E3">
        <w:rPr>
          <w:rFonts w:ascii="Times New Roman" w:hAnsi="Times New Roman" w:cs="Times New Roman"/>
          <w:w w:val="102"/>
          <w:sz w:val="24"/>
          <w:szCs w:val="24"/>
          <w:lang w:val="lt-LT" w:eastAsia="lt-LT"/>
        </w:rPr>
        <w:t>k</w:t>
      </w:r>
      <w:r w:rsidR="00BC47B7">
        <w:rPr>
          <w:rFonts w:ascii="Times New Roman" w:hAnsi="Times New Roman" w:cs="Times New Roman"/>
          <w:w w:val="102"/>
          <w:sz w:val="24"/>
          <w:szCs w:val="24"/>
          <w:lang w:val="lt-LT" w:eastAsia="lt-LT"/>
        </w:rPr>
        <w:t>onsoliduotą IRT infrastruktūrą)</w:t>
      </w:r>
      <w:r w:rsidR="00EE013B">
        <w:rPr>
          <w:rFonts w:ascii="Times New Roman" w:hAnsi="Times New Roman" w:cs="Times New Roman"/>
          <w:w w:val="102"/>
          <w:sz w:val="24"/>
          <w:szCs w:val="24"/>
          <w:lang w:val="lt-LT" w:eastAsia="lt-LT"/>
        </w:rPr>
        <w:t xml:space="preserve"> ir permigruotos infrastruktūros adaptavimo bei atnaujinimo</w:t>
      </w:r>
      <w:r w:rsidR="00C604A3">
        <w:rPr>
          <w:rFonts w:ascii="Times New Roman" w:hAnsi="Times New Roman" w:cs="Times New Roman"/>
          <w:w w:val="102"/>
          <w:sz w:val="24"/>
          <w:szCs w:val="24"/>
          <w:lang w:val="lt-LT" w:eastAsia="lt-LT"/>
        </w:rPr>
        <w:t xml:space="preserve"> paslaugos</w:t>
      </w:r>
      <w:r w:rsidR="00247AD1">
        <w:rPr>
          <w:rFonts w:ascii="Times New Roman" w:hAnsi="Times New Roman" w:cs="Times New Roman"/>
          <w:w w:val="102"/>
          <w:sz w:val="24"/>
          <w:szCs w:val="24"/>
          <w:lang w:val="lt-LT" w:eastAsia="lt-LT"/>
        </w:rPr>
        <w:t>, migravimų koordinavimo</w:t>
      </w:r>
      <w:r w:rsidR="0072311B">
        <w:rPr>
          <w:rFonts w:ascii="Times New Roman" w:hAnsi="Times New Roman" w:cs="Times New Roman"/>
          <w:w w:val="102"/>
          <w:sz w:val="24"/>
          <w:szCs w:val="24"/>
          <w:lang w:val="lt-LT" w:eastAsia="lt-LT"/>
        </w:rPr>
        <w:t xml:space="preserve"> </w:t>
      </w:r>
      <w:r w:rsidR="00991B15">
        <w:rPr>
          <w:rFonts w:ascii="Times New Roman" w:hAnsi="Times New Roman" w:cs="Times New Roman"/>
          <w:w w:val="102"/>
          <w:sz w:val="24"/>
          <w:szCs w:val="24"/>
          <w:lang w:val="lt-LT" w:eastAsia="lt-LT"/>
        </w:rPr>
        <w:t>ir</w:t>
      </w:r>
      <w:r w:rsidR="000B62EE">
        <w:rPr>
          <w:rFonts w:ascii="Times New Roman" w:hAnsi="Times New Roman" w:cs="Times New Roman"/>
          <w:w w:val="102"/>
          <w:sz w:val="24"/>
          <w:szCs w:val="24"/>
          <w:lang w:val="lt-LT" w:eastAsia="lt-LT"/>
        </w:rPr>
        <w:t xml:space="preserve"> </w:t>
      </w:r>
      <w:r w:rsidR="00826845">
        <w:rPr>
          <w:rFonts w:ascii="Times New Roman" w:hAnsi="Times New Roman" w:cs="Times New Roman"/>
          <w:w w:val="102"/>
          <w:sz w:val="24"/>
          <w:szCs w:val="24"/>
          <w:lang w:val="lt-LT" w:eastAsia="lt-LT"/>
        </w:rPr>
        <w:t>su migravim</w:t>
      </w:r>
      <w:r w:rsidR="0072311B">
        <w:rPr>
          <w:rFonts w:ascii="Times New Roman" w:hAnsi="Times New Roman" w:cs="Times New Roman"/>
          <w:w w:val="102"/>
          <w:sz w:val="24"/>
          <w:szCs w:val="24"/>
          <w:lang w:val="lt-LT" w:eastAsia="lt-LT"/>
        </w:rPr>
        <w:t>o procesu</w:t>
      </w:r>
      <w:r w:rsidR="00826845">
        <w:rPr>
          <w:rFonts w:ascii="Times New Roman" w:hAnsi="Times New Roman" w:cs="Times New Roman"/>
          <w:w w:val="102"/>
          <w:sz w:val="24"/>
          <w:szCs w:val="24"/>
          <w:lang w:val="lt-LT" w:eastAsia="lt-LT"/>
        </w:rPr>
        <w:t xml:space="preserve"> </w:t>
      </w:r>
      <w:r w:rsidR="00EE013B">
        <w:rPr>
          <w:rFonts w:ascii="Times New Roman" w:hAnsi="Times New Roman" w:cs="Times New Roman"/>
          <w:w w:val="102"/>
          <w:sz w:val="24"/>
          <w:szCs w:val="24"/>
          <w:lang w:val="lt-LT" w:eastAsia="lt-LT"/>
        </w:rPr>
        <w:t xml:space="preserve">bei Valstybės debesijos platforma </w:t>
      </w:r>
      <w:r w:rsidR="00826845">
        <w:rPr>
          <w:rFonts w:ascii="Times New Roman" w:hAnsi="Times New Roman" w:cs="Times New Roman"/>
          <w:w w:val="102"/>
          <w:sz w:val="24"/>
          <w:szCs w:val="24"/>
          <w:lang w:val="lt-LT" w:eastAsia="lt-LT"/>
        </w:rPr>
        <w:t xml:space="preserve">susijusių sprendimų </w:t>
      </w:r>
      <w:r w:rsidR="00826845" w:rsidRPr="0075030C">
        <w:rPr>
          <w:rFonts w:ascii="Times New Roman" w:hAnsi="Times New Roman" w:cs="Times New Roman"/>
          <w:w w:val="102"/>
          <w:sz w:val="24"/>
          <w:szCs w:val="24"/>
          <w:lang w:val="lt-LT" w:eastAsia="lt-LT"/>
        </w:rPr>
        <w:t>projektavimo, diegimo, konfigūravimo, integravimo</w:t>
      </w:r>
      <w:r w:rsidR="00655C5A">
        <w:rPr>
          <w:rFonts w:ascii="Times New Roman" w:hAnsi="Times New Roman" w:cs="Times New Roman"/>
          <w:w w:val="102"/>
          <w:sz w:val="24"/>
          <w:szCs w:val="24"/>
          <w:lang w:val="lt-LT" w:eastAsia="lt-LT"/>
        </w:rPr>
        <w:t xml:space="preserve">, </w:t>
      </w:r>
      <w:r w:rsidR="004B5C53" w:rsidRPr="00FB752C">
        <w:rPr>
          <w:rFonts w:ascii="Times New Roman" w:hAnsi="Times New Roman" w:cs="Times New Roman"/>
          <w:w w:val="102"/>
          <w:sz w:val="24"/>
          <w:szCs w:val="24"/>
          <w:lang w:val="lt-LT" w:eastAsia="lt-LT"/>
        </w:rPr>
        <w:t xml:space="preserve">konsultavimo </w:t>
      </w:r>
      <w:r w:rsidR="159613C8" w:rsidRPr="00FB752C">
        <w:rPr>
          <w:rFonts w:ascii="Times New Roman" w:hAnsi="Times New Roman" w:cs="Times New Roman"/>
          <w:w w:val="102"/>
          <w:sz w:val="24"/>
          <w:szCs w:val="24"/>
          <w:lang w:val="lt-LT" w:eastAsia="lt-LT"/>
        </w:rPr>
        <w:t xml:space="preserve">paslaugos </w:t>
      </w:r>
      <w:r w:rsidR="00826845" w:rsidRPr="00FB752C">
        <w:rPr>
          <w:rFonts w:ascii="Times New Roman" w:hAnsi="Times New Roman" w:cs="Times New Roman"/>
          <w:w w:val="102"/>
          <w:sz w:val="24"/>
          <w:szCs w:val="24"/>
          <w:lang w:val="lt-LT" w:eastAsia="lt-LT"/>
        </w:rPr>
        <w:t xml:space="preserve">(toliau – </w:t>
      </w:r>
      <w:r w:rsidR="00655C5A" w:rsidRPr="00FB752C">
        <w:rPr>
          <w:rFonts w:ascii="Times New Roman" w:hAnsi="Times New Roman" w:cs="Times New Roman"/>
          <w:b/>
          <w:bCs/>
          <w:w w:val="102"/>
          <w:sz w:val="24"/>
          <w:szCs w:val="24"/>
          <w:lang w:val="lt-LT" w:eastAsia="lt-LT"/>
        </w:rPr>
        <w:t>Migravimo</w:t>
      </w:r>
      <w:r w:rsidR="00826845" w:rsidRPr="00FB752C">
        <w:rPr>
          <w:rFonts w:ascii="Times New Roman" w:hAnsi="Times New Roman" w:cs="Times New Roman"/>
          <w:b/>
          <w:w w:val="102"/>
          <w:sz w:val="24"/>
          <w:szCs w:val="24"/>
          <w:lang w:val="lt-LT" w:eastAsia="lt-LT"/>
        </w:rPr>
        <w:t xml:space="preserve"> paslaugos</w:t>
      </w:r>
      <w:r w:rsidR="00826845" w:rsidRPr="00FB752C">
        <w:rPr>
          <w:rFonts w:ascii="Times New Roman" w:hAnsi="Times New Roman" w:cs="Times New Roman"/>
          <w:w w:val="102"/>
          <w:sz w:val="24"/>
          <w:szCs w:val="24"/>
          <w:lang w:val="lt-LT" w:eastAsia="lt-LT"/>
        </w:rPr>
        <w:t>).</w:t>
      </w:r>
    </w:p>
    <w:p w14:paraId="28AD16A3" w14:textId="2AAD7B52" w:rsidR="0084590B" w:rsidRPr="00FB752C" w:rsidRDefault="00401F15" w:rsidP="00E0513E">
      <w:pPr>
        <w:pStyle w:val="ListParagraph"/>
        <w:numPr>
          <w:ilvl w:val="1"/>
          <w:numId w:val="2"/>
        </w:numPr>
        <w:suppressAutoHyphens/>
        <w:autoSpaceDN w:val="0"/>
        <w:spacing w:after="0" w:line="360" w:lineRule="auto"/>
        <w:ind w:left="0" w:firstLine="360"/>
        <w:jc w:val="both"/>
        <w:textAlignment w:val="baseline"/>
        <w:rPr>
          <w:rFonts w:ascii="Times New Roman" w:hAnsi="Times New Roman" w:cs="Times New Roman"/>
          <w:w w:val="102"/>
          <w:sz w:val="24"/>
          <w:szCs w:val="24"/>
          <w:lang w:val="lt-LT" w:eastAsia="lt-LT"/>
        </w:rPr>
      </w:pPr>
      <w:r w:rsidRPr="00FB752C">
        <w:rPr>
          <w:rFonts w:ascii="Times New Roman" w:hAnsi="Times New Roman" w:cs="Times New Roman"/>
          <w:w w:val="102"/>
          <w:sz w:val="24"/>
          <w:szCs w:val="24"/>
          <w:lang w:val="lt-LT" w:eastAsia="lt-LT"/>
        </w:rPr>
        <w:t>Paslaugų suteikimo terminai ir apimtis –</w:t>
      </w:r>
      <w:r w:rsidR="002E61F8" w:rsidRPr="00FB752C">
        <w:rPr>
          <w:rFonts w:ascii="Times New Roman" w:hAnsi="Times New Roman" w:cs="Times New Roman"/>
          <w:w w:val="102"/>
          <w:sz w:val="24"/>
          <w:szCs w:val="24"/>
          <w:lang w:val="lt-LT" w:eastAsia="lt-LT"/>
        </w:rPr>
        <w:t xml:space="preserve"> </w:t>
      </w:r>
      <w:r w:rsidR="000531EF">
        <w:rPr>
          <w:rFonts w:ascii="Times New Roman" w:hAnsi="Times New Roman" w:cs="Times New Roman"/>
          <w:w w:val="102"/>
          <w:sz w:val="24"/>
          <w:szCs w:val="24"/>
          <w:lang w:val="lt-LT" w:eastAsia="lt-LT"/>
        </w:rPr>
        <w:t xml:space="preserve">per </w:t>
      </w:r>
      <w:r w:rsidR="000531EF" w:rsidRPr="00A067CD">
        <w:rPr>
          <w:rFonts w:ascii="Times New Roman" w:hAnsi="Times New Roman" w:cs="Times New Roman"/>
          <w:w w:val="102"/>
          <w:sz w:val="24"/>
          <w:szCs w:val="24"/>
          <w:lang w:val="lt-LT" w:eastAsia="lt-LT"/>
        </w:rPr>
        <w:t>18 m</w:t>
      </w:r>
      <w:r w:rsidR="000531EF">
        <w:rPr>
          <w:rFonts w:ascii="Times New Roman" w:hAnsi="Times New Roman" w:cs="Times New Roman"/>
          <w:w w:val="102"/>
          <w:sz w:val="24"/>
          <w:szCs w:val="24"/>
          <w:lang w:val="lt-LT" w:eastAsia="lt-LT"/>
        </w:rPr>
        <w:t xml:space="preserve">ėnesių nuo Sutarties įsigaliojimo dienos (su galimybe pratęsti Paslaugų teikimo terminą, žr. Sutarties projekto sąlygas) </w:t>
      </w:r>
      <w:r w:rsidR="0056389A" w:rsidRPr="00FB752C">
        <w:rPr>
          <w:rFonts w:ascii="Times New Roman" w:hAnsi="Times New Roman" w:cs="Times New Roman"/>
          <w:w w:val="102"/>
          <w:sz w:val="24"/>
          <w:szCs w:val="24"/>
          <w:lang w:val="lt-LT" w:eastAsia="lt-LT"/>
        </w:rPr>
        <w:t>į konsoliduotą</w:t>
      </w:r>
      <w:r w:rsidR="00A343CE" w:rsidRPr="00FB752C">
        <w:rPr>
          <w:rFonts w:ascii="Times New Roman" w:hAnsi="Times New Roman" w:cs="Times New Roman"/>
          <w:w w:val="102"/>
          <w:sz w:val="24"/>
          <w:szCs w:val="24"/>
          <w:lang w:val="lt-LT" w:eastAsia="lt-LT"/>
        </w:rPr>
        <w:t xml:space="preserve"> </w:t>
      </w:r>
      <w:r w:rsidR="00D5184C" w:rsidRPr="00FB752C">
        <w:rPr>
          <w:rFonts w:ascii="Times New Roman" w:hAnsi="Times New Roman" w:cs="Times New Roman"/>
          <w:w w:val="102"/>
          <w:sz w:val="24"/>
          <w:szCs w:val="24"/>
          <w:lang w:val="lt-LT" w:eastAsia="lt-LT"/>
        </w:rPr>
        <w:t xml:space="preserve">IRT infrastruktūrą </w:t>
      </w:r>
      <w:r w:rsidR="002E61F8" w:rsidRPr="00FB752C">
        <w:rPr>
          <w:rFonts w:ascii="Times New Roman" w:hAnsi="Times New Roman" w:cs="Times New Roman"/>
          <w:w w:val="102"/>
          <w:sz w:val="24"/>
          <w:szCs w:val="24"/>
          <w:lang w:val="lt-LT" w:eastAsia="lt-LT"/>
        </w:rPr>
        <w:t>turi būti</w:t>
      </w:r>
      <w:r w:rsidR="00D5184C" w:rsidRPr="00FB752C">
        <w:rPr>
          <w:rFonts w:ascii="Times New Roman" w:hAnsi="Times New Roman" w:cs="Times New Roman"/>
          <w:w w:val="102"/>
          <w:sz w:val="24"/>
          <w:szCs w:val="24"/>
          <w:lang w:val="lt-LT" w:eastAsia="lt-LT"/>
        </w:rPr>
        <w:t xml:space="preserve"> sumigruot</w:t>
      </w:r>
      <w:r w:rsidR="002E61F8" w:rsidRPr="00FB752C">
        <w:rPr>
          <w:rFonts w:ascii="Times New Roman" w:hAnsi="Times New Roman" w:cs="Times New Roman"/>
          <w:w w:val="102"/>
          <w:sz w:val="24"/>
          <w:szCs w:val="24"/>
          <w:lang w:val="lt-LT" w:eastAsia="lt-LT"/>
        </w:rPr>
        <w:t>a</w:t>
      </w:r>
      <w:r w:rsidR="00D5184C" w:rsidRPr="00FB752C">
        <w:rPr>
          <w:rFonts w:ascii="Times New Roman" w:hAnsi="Times New Roman" w:cs="Times New Roman"/>
          <w:w w:val="102"/>
          <w:sz w:val="24"/>
          <w:szCs w:val="24"/>
          <w:lang w:val="lt-LT" w:eastAsia="lt-LT"/>
        </w:rPr>
        <w:t xml:space="preserve"> </w:t>
      </w:r>
      <w:r w:rsidR="00F40F00" w:rsidRPr="250171D0">
        <w:rPr>
          <w:rFonts w:ascii="Times New Roman" w:hAnsi="Times New Roman" w:cs="Times New Roman"/>
          <w:sz w:val="24"/>
          <w:szCs w:val="24"/>
          <w:lang w:val="lt-LT" w:eastAsia="lt-LT"/>
        </w:rPr>
        <w:t>apie</w:t>
      </w:r>
      <w:r w:rsidR="0084590B" w:rsidRPr="00FB752C">
        <w:rPr>
          <w:rFonts w:ascii="Times New Roman" w:hAnsi="Times New Roman" w:cs="Times New Roman"/>
          <w:w w:val="102"/>
          <w:sz w:val="24"/>
          <w:szCs w:val="24"/>
          <w:lang w:val="lt-LT" w:eastAsia="lt-LT"/>
        </w:rPr>
        <w:t xml:space="preserve"> </w:t>
      </w:r>
      <w:r w:rsidR="069CCFFC" w:rsidRPr="00A17AC2">
        <w:rPr>
          <w:rFonts w:ascii="Times New Roman" w:hAnsi="Times New Roman" w:cs="Times New Roman"/>
          <w:sz w:val="24"/>
          <w:szCs w:val="24"/>
          <w:lang w:val="lt-LT" w:eastAsia="lt-LT"/>
        </w:rPr>
        <w:t>120</w:t>
      </w:r>
      <w:r w:rsidR="002F4672" w:rsidRPr="00FB752C">
        <w:rPr>
          <w:rFonts w:ascii="Times New Roman" w:hAnsi="Times New Roman" w:cs="Times New Roman"/>
          <w:w w:val="102"/>
          <w:sz w:val="24"/>
          <w:szCs w:val="24"/>
          <w:lang w:val="lt-LT" w:eastAsia="lt-LT"/>
        </w:rPr>
        <w:t xml:space="preserve"> </w:t>
      </w:r>
      <w:r w:rsidR="00547A2B" w:rsidRPr="00FB752C">
        <w:rPr>
          <w:rFonts w:ascii="Times New Roman" w:hAnsi="Times New Roman" w:cs="Times New Roman"/>
          <w:w w:val="102"/>
          <w:sz w:val="24"/>
          <w:szCs w:val="24"/>
          <w:lang w:val="lt-LT" w:eastAsia="lt-LT"/>
        </w:rPr>
        <w:t xml:space="preserve">konsoliduojamų valstybės įstaigų </w:t>
      </w:r>
      <w:r w:rsidR="00A45DB5" w:rsidRPr="00FB752C">
        <w:rPr>
          <w:rFonts w:ascii="Times New Roman" w:hAnsi="Times New Roman" w:cs="Times New Roman"/>
          <w:w w:val="102"/>
          <w:sz w:val="24"/>
          <w:szCs w:val="24"/>
          <w:lang w:val="lt-LT" w:eastAsia="lt-LT"/>
        </w:rPr>
        <w:t xml:space="preserve">IRT infrastruktūrų </w:t>
      </w:r>
      <w:r w:rsidR="00DE23E9" w:rsidRPr="00FB752C">
        <w:rPr>
          <w:rFonts w:ascii="Times New Roman" w:hAnsi="Times New Roman" w:cs="Times New Roman"/>
          <w:w w:val="102"/>
          <w:sz w:val="24"/>
          <w:szCs w:val="24"/>
          <w:lang w:val="lt-LT" w:eastAsia="lt-LT"/>
        </w:rPr>
        <w:t>ir</w:t>
      </w:r>
      <w:r w:rsidR="00CC14E5">
        <w:rPr>
          <w:rFonts w:ascii="Times New Roman" w:hAnsi="Times New Roman" w:cs="Times New Roman"/>
          <w:w w:val="102"/>
          <w:sz w:val="24"/>
          <w:szCs w:val="24"/>
          <w:lang w:val="lt-LT" w:eastAsia="lt-LT"/>
        </w:rPr>
        <w:t xml:space="preserve"> (</w:t>
      </w:r>
      <w:r w:rsidR="00DE23E9" w:rsidRPr="00FB752C">
        <w:rPr>
          <w:rFonts w:ascii="Times New Roman" w:hAnsi="Times New Roman" w:cs="Times New Roman"/>
          <w:w w:val="102"/>
          <w:sz w:val="24"/>
          <w:szCs w:val="24"/>
          <w:lang w:val="lt-LT" w:eastAsia="lt-LT"/>
        </w:rPr>
        <w:t>ar</w:t>
      </w:r>
      <w:r w:rsidR="00CC14E5">
        <w:rPr>
          <w:rFonts w:ascii="Times New Roman" w:hAnsi="Times New Roman" w:cs="Times New Roman"/>
          <w:w w:val="102"/>
          <w:sz w:val="24"/>
          <w:szCs w:val="24"/>
          <w:lang w:val="lt-LT" w:eastAsia="lt-LT"/>
        </w:rPr>
        <w:t>)</w:t>
      </w:r>
      <w:r w:rsidR="00DE23E9" w:rsidRPr="00FB752C">
        <w:rPr>
          <w:rFonts w:ascii="Times New Roman" w:hAnsi="Times New Roman" w:cs="Times New Roman"/>
          <w:w w:val="102"/>
          <w:sz w:val="24"/>
          <w:szCs w:val="24"/>
          <w:lang w:val="lt-LT" w:eastAsia="lt-LT"/>
        </w:rPr>
        <w:t xml:space="preserve"> informa</w:t>
      </w:r>
      <w:r w:rsidR="00F95765" w:rsidRPr="00FB752C">
        <w:rPr>
          <w:rFonts w:ascii="Times New Roman" w:hAnsi="Times New Roman" w:cs="Times New Roman"/>
          <w:w w:val="102"/>
          <w:sz w:val="24"/>
          <w:szCs w:val="24"/>
          <w:lang w:val="lt-LT" w:eastAsia="lt-LT"/>
        </w:rPr>
        <w:t>cinių sistemų.</w:t>
      </w:r>
    </w:p>
    <w:p w14:paraId="0FDBE1FE" w14:textId="219573A0" w:rsidR="005812A6" w:rsidRPr="00FB752C" w:rsidRDefault="005E1156" w:rsidP="00E0513E">
      <w:pPr>
        <w:pStyle w:val="ListParagraph"/>
        <w:numPr>
          <w:ilvl w:val="1"/>
          <w:numId w:val="2"/>
        </w:numPr>
        <w:suppressAutoHyphens/>
        <w:autoSpaceDN w:val="0"/>
        <w:spacing w:after="0" w:line="360" w:lineRule="auto"/>
        <w:ind w:left="0" w:firstLine="360"/>
        <w:jc w:val="both"/>
        <w:textAlignment w:val="baseline"/>
        <w:rPr>
          <w:rFonts w:ascii="Times New Roman" w:hAnsi="Times New Roman" w:cs="Times New Roman"/>
          <w:w w:val="102"/>
          <w:sz w:val="24"/>
          <w:szCs w:val="24"/>
          <w:lang w:val="lt-LT" w:eastAsia="lt-LT"/>
        </w:rPr>
      </w:pPr>
      <w:r w:rsidRPr="00FB752C">
        <w:rPr>
          <w:rFonts w:ascii="Times New Roman" w:hAnsi="Times New Roman" w:cs="Times New Roman"/>
          <w:w w:val="102"/>
          <w:sz w:val="24"/>
          <w:szCs w:val="24"/>
          <w:lang w:val="lt-LT" w:eastAsia="lt-LT"/>
        </w:rPr>
        <w:t xml:space="preserve">Visas šiuo </w:t>
      </w:r>
      <w:r w:rsidR="00C50DDC" w:rsidRPr="00FB752C">
        <w:rPr>
          <w:rFonts w:ascii="Times New Roman" w:hAnsi="Times New Roman" w:cs="Times New Roman"/>
          <w:w w:val="102"/>
          <w:sz w:val="24"/>
          <w:szCs w:val="24"/>
          <w:lang w:val="lt-LT" w:eastAsia="lt-LT"/>
        </w:rPr>
        <w:t xml:space="preserve">Pirkimu </w:t>
      </w:r>
      <w:r w:rsidR="002207DB" w:rsidRPr="00FB752C">
        <w:rPr>
          <w:rFonts w:ascii="Times New Roman" w:hAnsi="Times New Roman" w:cs="Times New Roman"/>
          <w:w w:val="102"/>
          <w:sz w:val="24"/>
          <w:szCs w:val="24"/>
          <w:lang w:val="lt-LT" w:eastAsia="lt-LT"/>
        </w:rPr>
        <w:t xml:space="preserve">įsigytas paslaugas Perkančioji organizacija užsakys pagal poreikį, </w:t>
      </w:r>
      <w:r w:rsidR="00D81553" w:rsidRPr="00FB752C">
        <w:rPr>
          <w:rFonts w:ascii="Times New Roman" w:hAnsi="Times New Roman" w:cs="Times New Roman"/>
          <w:w w:val="102"/>
          <w:sz w:val="24"/>
          <w:szCs w:val="24"/>
          <w:lang w:val="lt-LT" w:eastAsia="lt-LT"/>
        </w:rPr>
        <w:t>pateikiant atskirus užsakymus bei apmokant pagal faktiškai sugaišt</w:t>
      </w:r>
      <w:r w:rsidR="00A40BE4" w:rsidRPr="00FB752C">
        <w:rPr>
          <w:rFonts w:ascii="Times New Roman" w:hAnsi="Times New Roman" w:cs="Times New Roman"/>
          <w:w w:val="102"/>
          <w:sz w:val="24"/>
          <w:szCs w:val="24"/>
          <w:lang w:val="lt-LT" w:eastAsia="lt-LT"/>
        </w:rPr>
        <w:t>as valandas.</w:t>
      </w:r>
    </w:p>
    <w:p w14:paraId="3EC02D67" w14:textId="77777777" w:rsidR="005B7D6D" w:rsidRPr="00FB752C" w:rsidRDefault="005B7D6D" w:rsidP="00D33E3C">
      <w:pPr>
        <w:pStyle w:val="ListParagraph"/>
        <w:numPr>
          <w:ilvl w:val="1"/>
          <w:numId w:val="2"/>
        </w:numPr>
        <w:suppressAutoHyphens/>
        <w:autoSpaceDN w:val="0"/>
        <w:spacing w:after="120" w:line="360" w:lineRule="auto"/>
        <w:ind w:left="0" w:firstLine="360"/>
        <w:jc w:val="both"/>
        <w:textAlignment w:val="baseline"/>
        <w:rPr>
          <w:rStyle w:val="normaltextrun"/>
          <w:rFonts w:ascii="Times New Roman" w:eastAsiaTheme="majorEastAsia" w:hAnsi="Times New Roman" w:cs="Times New Roman"/>
          <w:sz w:val="24"/>
          <w:szCs w:val="24"/>
          <w:lang w:val="lt-LT"/>
        </w:rPr>
      </w:pPr>
      <w:r w:rsidRPr="00FB752C">
        <w:rPr>
          <w:rStyle w:val="normaltextrun"/>
          <w:rFonts w:ascii="Times New Roman" w:eastAsiaTheme="majorEastAsia" w:hAnsi="Times New Roman" w:cs="Times New Roman"/>
          <w:sz w:val="24"/>
          <w:szCs w:val="24"/>
          <w:lang w:val="lt-LT"/>
        </w:rPr>
        <w:t>Atsižvelgiant į tai, kad:</w:t>
      </w:r>
    </w:p>
    <w:p w14:paraId="6D9AA494" w14:textId="33B47C0A" w:rsidR="005B7D6D" w:rsidRPr="00D33E3C" w:rsidRDefault="005B7D6D" w:rsidP="003B2EE7">
      <w:pPr>
        <w:pStyle w:val="paragraph"/>
        <w:numPr>
          <w:ilvl w:val="0"/>
          <w:numId w:val="45"/>
        </w:numPr>
        <w:spacing w:before="0" w:beforeAutospacing="0" w:after="0" w:afterAutospacing="0" w:line="360" w:lineRule="auto"/>
        <w:ind w:left="0" w:firstLine="709"/>
        <w:jc w:val="both"/>
        <w:textAlignment w:val="baseline"/>
        <w:rPr>
          <w:rFonts w:eastAsia="Times New Roman"/>
          <w:w w:val="102"/>
          <w:lang w:bidi="en-US"/>
        </w:rPr>
      </w:pPr>
      <w:r w:rsidRPr="00FB752C">
        <w:rPr>
          <w:rStyle w:val="normaltextrun"/>
          <w:rFonts w:eastAsia="Times New Roman"/>
        </w:rPr>
        <w:t xml:space="preserve">per </w:t>
      </w:r>
      <w:r w:rsidR="003459AF" w:rsidRPr="00FB752C">
        <w:rPr>
          <w:w w:val="102"/>
          <w:lang w:bidi="en-US"/>
        </w:rPr>
        <w:t>konsolidacijos</w:t>
      </w:r>
      <w:r w:rsidRPr="00FB752C">
        <w:rPr>
          <w:w w:val="102"/>
          <w:lang w:bidi="en-US"/>
        </w:rPr>
        <w:t xml:space="preserve"> laikotarpį turi būti atlikt</w:t>
      </w:r>
      <w:r w:rsidRPr="00FB752C">
        <w:rPr>
          <w:rFonts w:eastAsia="Times New Roman"/>
          <w:w w:val="102"/>
          <w:lang w:bidi="en-US"/>
        </w:rPr>
        <w:t>a daug sudėtingų IRT infrastruktūr</w:t>
      </w:r>
      <w:r w:rsidR="00FF10AF" w:rsidRPr="00FB752C">
        <w:rPr>
          <w:rFonts w:eastAsia="Times New Roman"/>
          <w:lang w:bidi="en-US"/>
        </w:rPr>
        <w:t>os sprendimų</w:t>
      </w:r>
      <w:r w:rsidR="00F40F00" w:rsidRPr="00FB752C">
        <w:rPr>
          <w:rFonts w:eastAsia="Times New Roman"/>
          <w:lang w:bidi="en-US"/>
        </w:rPr>
        <w:t xml:space="preserve"> </w:t>
      </w:r>
      <w:r w:rsidRPr="00FB752C">
        <w:rPr>
          <w:rFonts w:eastAsia="Times New Roman"/>
          <w:w w:val="102"/>
          <w:lang w:bidi="en-US"/>
        </w:rPr>
        <w:t>migracijų (dėl ko būtina turėti daug skirtingų sričių</w:t>
      </w:r>
      <w:r w:rsidRPr="00D33E3C">
        <w:rPr>
          <w:rFonts w:eastAsia="Times New Roman"/>
          <w:w w:val="102"/>
          <w:lang w:bidi="en-US"/>
        </w:rPr>
        <w:t xml:space="preserve"> aukštos kvalifikacijos specialistų bei tinkamai koordinuoti migravimo procesus) ir sumigruota </w:t>
      </w:r>
      <w:r w:rsidR="008F7581">
        <w:rPr>
          <w:rFonts w:eastAsia="Times New Roman"/>
          <w:w w:val="102"/>
          <w:lang w:bidi="en-US"/>
        </w:rPr>
        <w:t>apie 120 (vieno šimto dvidešimties)</w:t>
      </w:r>
      <w:r w:rsidR="004753D0">
        <w:rPr>
          <w:rFonts w:eastAsia="Times New Roman"/>
          <w:w w:val="102"/>
          <w:lang w:bidi="en-US"/>
        </w:rPr>
        <w:t xml:space="preserve"> </w:t>
      </w:r>
      <w:r w:rsidRPr="00D33E3C">
        <w:rPr>
          <w:rFonts w:eastAsia="Times New Roman"/>
          <w:w w:val="102"/>
          <w:lang w:bidi="en-US"/>
        </w:rPr>
        <w:t xml:space="preserve">institucijų, o remiantis dabartine Perkančiosios organizacijos migravimo patirtimi, vienas migravimo tiekėjas </w:t>
      </w:r>
      <w:r w:rsidR="00B12028">
        <w:rPr>
          <w:rFonts w:eastAsia="Times New Roman"/>
          <w:w w:val="102"/>
          <w:lang w:bidi="en-US"/>
        </w:rPr>
        <w:t xml:space="preserve">pagal turimus pajėgumus </w:t>
      </w:r>
      <w:r w:rsidRPr="00D33E3C">
        <w:rPr>
          <w:rFonts w:eastAsia="Times New Roman"/>
          <w:w w:val="102"/>
          <w:lang w:bidi="en-US"/>
        </w:rPr>
        <w:t>per 1 mėn</w:t>
      </w:r>
      <w:r w:rsidR="00832798" w:rsidRPr="0B32B0B4">
        <w:rPr>
          <w:rFonts w:eastAsia="Times New Roman"/>
          <w:lang w:bidi="en-US"/>
        </w:rPr>
        <w:t>esį</w:t>
      </w:r>
      <w:r w:rsidRPr="00D33E3C">
        <w:rPr>
          <w:rFonts w:eastAsia="Times New Roman"/>
          <w:w w:val="102"/>
          <w:lang w:bidi="en-US"/>
        </w:rPr>
        <w:t xml:space="preserve"> gali atlikti apie 1-</w:t>
      </w:r>
      <w:r w:rsidR="00C61E60">
        <w:rPr>
          <w:rFonts w:eastAsia="Times New Roman"/>
          <w:w w:val="102"/>
          <w:lang w:bidi="en-US"/>
        </w:rPr>
        <w:t>2</w:t>
      </w:r>
      <w:r w:rsidR="00C61E60" w:rsidRPr="00D33E3C">
        <w:rPr>
          <w:rFonts w:eastAsia="Times New Roman"/>
          <w:w w:val="102"/>
          <w:lang w:bidi="en-US"/>
        </w:rPr>
        <w:t xml:space="preserve"> </w:t>
      </w:r>
      <w:r w:rsidRPr="00D33E3C">
        <w:rPr>
          <w:rFonts w:eastAsia="Times New Roman"/>
          <w:w w:val="102"/>
          <w:lang w:bidi="en-US"/>
        </w:rPr>
        <w:t xml:space="preserve">vidutinio dydžio įstaigų IRT infrastruktūros migracijų (priklausomai nuo IRT infrastruktūros sudėtingumo, specifikos, dydžio, konsoliduojamos įstaigos bendradarbiavimo lygio ir t.t.), kas per </w:t>
      </w:r>
      <w:r w:rsidR="00B12028" w:rsidRPr="009B523B">
        <w:rPr>
          <w:rFonts w:eastAsia="Times New Roman"/>
          <w:w w:val="102"/>
          <w:lang w:bidi="en-US"/>
        </w:rPr>
        <w:t>18</w:t>
      </w:r>
      <w:r w:rsidR="00F27251" w:rsidRPr="00D33E3C">
        <w:rPr>
          <w:rFonts w:eastAsia="Times New Roman"/>
          <w:w w:val="102"/>
          <w:lang w:bidi="en-US"/>
        </w:rPr>
        <w:t xml:space="preserve"> </w:t>
      </w:r>
      <w:r w:rsidRPr="00D33E3C">
        <w:rPr>
          <w:rFonts w:eastAsia="Times New Roman"/>
          <w:w w:val="102"/>
          <w:lang w:bidi="en-US"/>
        </w:rPr>
        <w:t>mėn</w:t>
      </w:r>
      <w:r w:rsidR="00A44AB4" w:rsidRPr="0B32B0B4">
        <w:rPr>
          <w:rFonts w:eastAsia="Times New Roman"/>
          <w:lang w:bidi="en-US"/>
        </w:rPr>
        <w:t>esių</w:t>
      </w:r>
      <w:r w:rsidRPr="00D33E3C">
        <w:rPr>
          <w:rFonts w:eastAsia="Times New Roman"/>
          <w:w w:val="102"/>
          <w:lang w:bidi="en-US"/>
        </w:rPr>
        <w:t xml:space="preserve"> sudaro apie </w:t>
      </w:r>
      <w:r w:rsidR="00815335" w:rsidRPr="009B523B">
        <w:rPr>
          <w:rFonts w:eastAsia="Times New Roman"/>
          <w:w w:val="102"/>
          <w:lang w:bidi="en-US"/>
        </w:rPr>
        <w:t>18</w:t>
      </w:r>
      <w:r w:rsidRPr="00815335">
        <w:rPr>
          <w:rFonts w:eastAsia="Times New Roman"/>
          <w:w w:val="102"/>
          <w:lang w:bidi="en-US"/>
        </w:rPr>
        <w:t>-</w:t>
      </w:r>
      <w:r w:rsidR="00815335" w:rsidRPr="009B523B">
        <w:rPr>
          <w:rFonts w:eastAsia="Times New Roman"/>
          <w:w w:val="102"/>
          <w:lang w:bidi="en-US"/>
        </w:rPr>
        <w:t>36</w:t>
      </w:r>
      <w:r w:rsidR="00270AA5" w:rsidRPr="00815335">
        <w:rPr>
          <w:rFonts w:eastAsia="Times New Roman"/>
          <w:w w:val="102"/>
          <w:lang w:bidi="en-US"/>
        </w:rPr>
        <w:t xml:space="preserve"> </w:t>
      </w:r>
      <w:r w:rsidRPr="00815335">
        <w:rPr>
          <w:rFonts w:eastAsia="Times New Roman"/>
          <w:w w:val="102"/>
          <w:lang w:bidi="en-US"/>
        </w:rPr>
        <w:t xml:space="preserve">(vidutiniškai </w:t>
      </w:r>
      <w:r w:rsidR="00815335" w:rsidRPr="009B523B">
        <w:rPr>
          <w:rFonts w:eastAsia="Times New Roman"/>
          <w:w w:val="102"/>
          <w:lang w:bidi="en-US"/>
        </w:rPr>
        <w:t>27</w:t>
      </w:r>
      <w:r w:rsidRPr="00815335">
        <w:rPr>
          <w:rFonts w:eastAsia="Times New Roman"/>
          <w:w w:val="102"/>
          <w:lang w:bidi="en-US"/>
        </w:rPr>
        <w:t>)</w:t>
      </w:r>
      <w:r w:rsidRPr="00D33E3C">
        <w:rPr>
          <w:rFonts w:eastAsia="Times New Roman"/>
          <w:w w:val="102"/>
          <w:lang w:bidi="en-US"/>
        </w:rPr>
        <w:t xml:space="preserve"> įstaigų IRT infrastruktūrų migravimą, Perkančioji organizacija </w:t>
      </w:r>
      <w:r w:rsidR="00B12028">
        <w:rPr>
          <w:rFonts w:eastAsia="Times New Roman"/>
          <w:w w:val="102"/>
          <w:lang w:bidi="en-US"/>
        </w:rPr>
        <w:t>siekia</w:t>
      </w:r>
      <w:r w:rsidRPr="00D33E3C">
        <w:rPr>
          <w:rFonts w:eastAsia="Times New Roman"/>
          <w:w w:val="102"/>
          <w:lang w:bidi="en-US"/>
        </w:rPr>
        <w:t xml:space="preserve"> pritraukti </w:t>
      </w:r>
      <w:r w:rsidR="00B12028">
        <w:rPr>
          <w:rFonts w:eastAsia="Times New Roman"/>
          <w:w w:val="102"/>
          <w:lang w:bidi="en-US"/>
        </w:rPr>
        <w:t>kuo daugiau</w:t>
      </w:r>
      <w:r w:rsidRPr="00D33E3C">
        <w:rPr>
          <w:rFonts w:eastAsia="Times New Roman"/>
          <w:w w:val="102"/>
          <w:lang w:bidi="en-US"/>
        </w:rPr>
        <w:t xml:space="preserve"> tiekėj</w:t>
      </w:r>
      <w:r w:rsidR="00B826A2">
        <w:rPr>
          <w:rFonts w:eastAsia="Times New Roman"/>
          <w:w w:val="102"/>
          <w:lang w:bidi="en-US"/>
        </w:rPr>
        <w:t>ų</w:t>
      </w:r>
      <w:r w:rsidRPr="00D33E3C">
        <w:rPr>
          <w:rFonts w:eastAsia="Times New Roman"/>
          <w:w w:val="102"/>
          <w:lang w:bidi="en-US"/>
        </w:rPr>
        <w:t xml:space="preserve"> ir minimizuo</w:t>
      </w:r>
      <w:r w:rsidR="00B826A2">
        <w:rPr>
          <w:rFonts w:eastAsia="Times New Roman"/>
          <w:w w:val="102"/>
          <w:lang w:bidi="en-US"/>
        </w:rPr>
        <w:t>ti</w:t>
      </w:r>
      <w:r w:rsidRPr="00D33E3C">
        <w:rPr>
          <w:rFonts w:eastAsia="Times New Roman"/>
          <w:w w:val="102"/>
          <w:lang w:bidi="en-US"/>
        </w:rPr>
        <w:t xml:space="preserve"> Projekto terminų vėlavimo bei priklausomybės nuo vieno tiekėjo rizikas;</w:t>
      </w:r>
    </w:p>
    <w:p w14:paraId="60A8ABA3" w14:textId="61E8086C" w:rsidR="005B7D6D" w:rsidRPr="00D33E3C" w:rsidRDefault="005B7D6D" w:rsidP="003B2EE7">
      <w:pPr>
        <w:pStyle w:val="paragraph"/>
        <w:numPr>
          <w:ilvl w:val="0"/>
          <w:numId w:val="45"/>
        </w:numPr>
        <w:spacing w:before="0" w:beforeAutospacing="0" w:after="0" w:afterAutospacing="0" w:line="360" w:lineRule="auto"/>
        <w:ind w:left="0" w:firstLine="709"/>
        <w:jc w:val="both"/>
        <w:textAlignment w:val="baseline"/>
        <w:rPr>
          <w:rFonts w:eastAsia="Times New Roman"/>
          <w:w w:val="102"/>
          <w:lang w:bidi="en-US"/>
        </w:rPr>
      </w:pPr>
      <w:r w:rsidRPr="00D33E3C">
        <w:rPr>
          <w:w w:val="102"/>
          <w:lang w:bidi="en-US"/>
        </w:rPr>
        <w:t>Perkančioji organizacija siekia skatinti konkurenciją ir pritraukti kuo daugiau rinkos dalyvių bei skirtingų sričių auk</w:t>
      </w:r>
      <w:r w:rsidRPr="00D33E3C">
        <w:rPr>
          <w:rFonts w:eastAsia="Times New Roman"/>
          <w:w w:val="102"/>
          <w:lang w:bidi="en-US"/>
        </w:rPr>
        <w:t xml:space="preserve">štos kvalifikacijos specialistų, </w:t>
      </w:r>
      <w:r w:rsidRPr="00D33E3C">
        <w:rPr>
          <w:w w:val="102"/>
          <w:lang w:bidi="en-US"/>
        </w:rPr>
        <w:t>užtikrinti patikimesnį sutarties vykdymą</w:t>
      </w:r>
      <w:r w:rsidR="00E61911">
        <w:rPr>
          <w:rFonts w:eastAsia="Times New Roman"/>
          <w:w w:val="102"/>
          <w:lang w:bidi="en-US"/>
        </w:rPr>
        <w:t>;</w:t>
      </w:r>
    </w:p>
    <w:p w14:paraId="6D918353" w14:textId="7D818E99" w:rsidR="00E61911" w:rsidRDefault="005B7D6D" w:rsidP="00D33E3C">
      <w:pPr>
        <w:pStyle w:val="paragraph"/>
        <w:spacing w:before="0" w:beforeAutospacing="0" w:after="0" w:afterAutospacing="0" w:line="360" w:lineRule="auto"/>
        <w:jc w:val="both"/>
        <w:textAlignment w:val="baseline"/>
        <w:rPr>
          <w:rFonts w:eastAsia="Times New Roman"/>
          <w:w w:val="102"/>
          <w:lang w:bidi="en-US"/>
        </w:rPr>
      </w:pPr>
      <w:r w:rsidRPr="00D33E3C">
        <w:rPr>
          <w:rFonts w:eastAsia="Times New Roman"/>
          <w:w w:val="102"/>
          <w:lang w:bidi="en-US"/>
        </w:rPr>
        <w:t>pirkimas skaidomas į 5 (penkias) pirkimo dalis</w:t>
      </w:r>
      <w:r w:rsidR="00DF1EA6">
        <w:rPr>
          <w:rStyle w:val="FootnoteReference"/>
          <w:rFonts w:eastAsia="Times New Roman"/>
          <w:w w:val="102"/>
          <w:lang w:bidi="en-US"/>
        </w:rPr>
        <w:footnoteReference w:id="2"/>
      </w:r>
      <w:r w:rsidRPr="00D33E3C">
        <w:rPr>
          <w:rFonts w:eastAsia="Times New Roman"/>
          <w:w w:val="102"/>
          <w:lang w:bidi="en-US"/>
        </w:rPr>
        <w:t>.</w:t>
      </w:r>
    </w:p>
    <w:p w14:paraId="039C8D0D" w14:textId="24A9D301" w:rsidR="005B7D6D" w:rsidRPr="00D33E3C" w:rsidRDefault="00B826A2" w:rsidP="00F128E6">
      <w:pPr>
        <w:pStyle w:val="paragraph"/>
        <w:shd w:val="clear" w:color="auto" w:fill="C5E0B3" w:themeFill="accent6" w:themeFillTint="66"/>
        <w:spacing w:before="0" w:beforeAutospacing="0" w:after="0" w:afterAutospacing="0"/>
        <w:jc w:val="both"/>
        <w:textAlignment w:val="baseline"/>
        <w:rPr>
          <w:rFonts w:eastAsia="Times New Roman"/>
          <w:w w:val="102"/>
          <w:lang w:bidi="en-US"/>
        </w:rPr>
      </w:pPr>
      <w:r>
        <w:rPr>
          <w:rFonts w:eastAsia="Times New Roman"/>
          <w:b/>
          <w:bCs/>
          <w:w w:val="102"/>
          <w:lang w:bidi="en-US"/>
        </w:rPr>
        <w:t>REKOMENDACIJA</w:t>
      </w:r>
      <w:r w:rsidR="005B7D6D" w:rsidRPr="003B2EE7">
        <w:rPr>
          <w:rFonts w:eastAsia="Times New Roman"/>
          <w:b/>
          <w:bCs/>
          <w:w w:val="102"/>
          <w:lang w:bidi="en-US"/>
        </w:rPr>
        <w:t>: Tiekėj</w:t>
      </w:r>
      <w:r>
        <w:rPr>
          <w:rFonts w:eastAsia="Times New Roman"/>
          <w:b/>
          <w:bCs/>
          <w:w w:val="102"/>
          <w:lang w:bidi="en-US"/>
        </w:rPr>
        <w:t>ui</w:t>
      </w:r>
      <w:r w:rsidR="005B7D6D" w:rsidRPr="003B2EE7">
        <w:rPr>
          <w:rFonts w:eastAsia="Times New Roman"/>
          <w:b/>
          <w:bCs/>
          <w:w w:val="102"/>
          <w:lang w:bidi="en-US"/>
        </w:rPr>
        <w:t xml:space="preserve"> </w:t>
      </w:r>
      <w:r>
        <w:rPr>
          <w:rFonts w:eastAsia="Times New Roman"/>
          <w:b/>
          <w:bCs/>
          <w:w w:val="102"/>
          <w:lang w:bidi="en-US"/>
        </w:rPr>
        <w:t>atidžiai įsivertinti pajėgumus ir</w:t>
      </w:r>
      <w:r w:rsidR="005B7D6D" w:rsidRPr="003B2EE7">
        <w:rPr>
          <w:rFonts w:eastAsia="Times New Roman"/>
          <w:b/>
          <w:bCs/>
          <w:w w:val="102"/>
          <w:lang w:bidi="en-US"/>
        </w:rPr>
        <w:t xml:space="preserve"> pasiūlymą </w:t>
      </w:r>
      <w:r>
        <w:rPr>
          <w:rFonts w:eastAsia="Times New Roman"/>
          <w:b/>
          <w:bCs/>
          <w:w w:val="102"/>
          <w:lang w:bidi="en-US"/>
        </w:rPr>
        <w:t>teikti tik toms dalims, kurias būtų pajėgus tinkamai ir laiku vykdyti</w:t>
      </w:r>
      <w:r w:rsidR="005B7D6D" w:rsidRPr="00380866">
        <w:rPr>
          <w:rFonts w:eastAsia="Times New Roman"/>
          <w:b/>
          <w:bCs/>
          <w:w w:val="102"/>
          <w:lang w:bidi="en-US"/>
        </w:rPr>
        <w:t>.</w:t>
      </w:r>
    </w:p>
    <w:p w14:paraId="6E89A122" w14:textId="1DA3C09C" w:rsidR="00CA5066" w:rsidRPr="00041780" w:rsidRDefault="00CA5066" w:rsidP="00041780">
      <w:pPr>
        <w:suppressAutoHyphens/>
        <w:autoSpaceDN w:val="0"/>
        <w:spacing w:after="120" w:line="360" w:lineRule="auto"/>
        <w:jc w:val="both"/>
        <w:textAlignment w:val="baseline"/>
        <w:rPr>
          <w:rFonts w:ascii="Times New Roman" w:hAnsi="Times New Roman" w:cs="Times New Roman"/>
          <w:kern w:val="12"/>
          <w:sz w:val="24"/>
          <w:szCs w:val="24"/>
          <w:lang w:val="lt-LT" w:eastAsia="ar-SA"/>
        </w:rPr>
      </w:pPr>
    </w:p>
    <w:tbl>
      <w:tblPr>
        <w:tblStyle w:val="TableGrid"/>
        <w:tblW w:w="4292" w:type="pct"/>
        <w:jc w:val="center"/>
        <w:tblInd w:w="0" w:type="dxa"/>
        <w:tblLook w:val="04A0" w:firstRow="1" w:lastRow="0" w:firstColumn="1" w:lastColumn="0" w:noHBand="0" w:noVBand="1"/>
      </w:tblPr>
      <w:tblGrid>
        <w:gridCol w:w="1504"/>
        <w:gridCol w:w="2536"/>
        <w:gridCol w:w="1385"/>
        <w:gridCol w:w="1364"/>
        <w:gridCol w:w="1476"/>
      </w:tblGrid>
      <w:tr w:rsidR="009501FE" w:rsidRPr="00FC1E1C" w14:paraId="213781C1" w14:textId="2E11A839" w:rsidTr="004E350B">
        <w:trPr>
          <w:jc w:val="center"/>
        </w:trPr>
        <w:tc>
          <w:tcPr>
            <w:tcW w:w="910" w:type="pct"/>
          </w:tcPr>
          <w:p w14:paraId="0C48A170" w14:textId="1838ED30" w:rsidR="009501FE" w:rsidRPr="00B60CFE" w:rsidRDefault="009501FE" w:rsidP="009501FE">
            <w:pPr>
              <w:pStyle w:val="ListParagraph"/>
              <w:suppressAutoHyphens/>
              <w:autoSpaceDN w:val="0"/>
              <w:spacing w:after="0" w:line="240" w:lineRule="auto"/>
              <w:ind w:left="0"/>
              <w:jc w:val="center"/>
              <w:textAlignment w:val="baseline"/>
              <w:rPr>
                <w:rFonts w:ascii="Times New Roman" w:hAnsi="Times New Roman" w:cs="Times New Roman"/>
                <w:b/>
                <w:kern w:val="12"/>
                <w:sz w:val="24"/>
                <w:szCs w:val="24"/>
                <w:lang w:val="lt-LT" w:eastAsia="ar-SA"/>
              </w:rPr>
            </w:pPr>
            <w:bookmarkStart w:id="2" w:name="_Hlk99107456"/>
            <w:r w:rsidRPr="00B60CFE">
              <w:rPr>
                <w:rFonts w:ascii="Times New Roman" w:hAnsi="Times New Roman" w:cs="Times New Roman"/>
                <w:b/>
                <w:kern w:val="12"/>
                <w:sz w:val="24"/>
                <w:szCs w:val="24"/>
                <w:lang w:val="lt-LT" w:eastAsia="ar-SA"/>
              </w:rPr>
              <w:t xml:space="preserve">Pirkimo </w:t>
            </w:r>
            <w:r w:rsidRPr="00B60CFE">
              <w:rPr>
                <w:rFonts w:ascii="Times New Roman" w:hAnsi="Times New Roman" w:cs="Times New Roman"/>
                <w:b/>
                <w:bCs/>
                <w:kern w:val="12"/>
                <w:sz w:val="24"/>
                <w:szCs w:val="24"/>
                <w:lang w:val="lt-LT" w:eastAsia="ar-SA"/>
              </w:rPr>
              <w:t>dalys</w:t>
            </w:r>
          </w:p>
        </w:tc>
        <w:tc>
          <w:tcPr>
            <w:tcW w:w="1534" w:type="pct"/>
          </w:tcPr>
          <w:p w14:paraId="59660227" w14:textId="238A61BC" w:rsidR="009501FE" w:rsidRPr="00B60CFE" w:rsidRDefault="009501FE" w:rsidP="009501FE">
            <w:pPr>
              <w:pStyle w:val="ListParagraph"/>
              <w:suppressAutoHyphens/>
              <w:autoSpaceDN w:val="0"/>
              <w:spacing w:after="0" w:line="240" w:lineRule="auto"/>
              <w:ind w:left="0"/>
              <w:jc w:val="center"/>
              <w:textAlignment w:val="baseline"/>
              <w:rPr>
                <w:rFonts w:ascii="Times New Roman" w:hAnsi="Times New Roman" w:cs="Times New Roman"/>
                <w:b/>
                <w:kern w:val="12"/>
                <w:sz w:val="24"/>
                <w:szCs w:val="24"/>
                <w:lang w:val="lt-LT" w:eastAsia="ar-SA"/>
              </w:rPr>
            </w:pPr>
            <w:r w:rsidRPr="00B60CFE">
              <w:rPr>
                <w:rFonts w:ascii="Times New Roman" w:hAnsi="Times New Roman" w:cs="Times New Roman"/>
                <w:b/>
                <w:bCs/>
                <w:kern w:val="12"/>
                <w:sz w:val="24"/>
                <w:szCs w:val="24"/>
                <w:lang w:val="lt-LT" w:eastAsia="ar-SA"/>
              </w:rPr>
              <w:t>Perkamos paslaugos</w:t>
            </w:r>
          </w:p>
        </w:tc>
        <w:tc>
          <w:tcPr>
            <w:tcW w:w="838" w:type="pct"/>
          </w:tcPr>
          <w:p w14:paraId="396D8269" w14:textId="703F840A" w:rsidR="009501FE" w:rsidRPr="00B60CFE" w:rsidRDefault="009501FE" w:rsidP="009501FE">
            <w:pPr>
              <w:pStyle w:val="ListParagraph"/>
              <w:suppressAutoHyphens/>
              <w:autoSpaceDN w:val="0"/>
              <w:spacing w:after="0" w:line="240" w:lineRule="auto"/>
              <w:ind w:left="0"/>
              <w:jc w:val="center"/>
              <w:textAlignment w:val="baseline"/>
              <w:rPr>
                <w:rFonts w:ascii="Times New Roman" w:hAnsi="Times New Roman" w:cs="Times New Roman"/>
                <w:b/>
                <w:kern w:val="12"/>
                <w:sz w:val="24"/>
                <w:szCs w:val="24"/>
                <w:lang w:val="lt-LT" w:eastAsia="ar-SA"/>
              </w:rPr>
            </w:pPr>
            <w:r w:rsidRPr="00B60CFE">
              <w:rPr>
                <w:rFonts w:ascii="Times New Roman" w:hAnsi="Times New Roman" w:cs="Times New Roman"/>
                <w:b/>
                <w:bCs/>
                <w:kern w:val="12"/>
                <w:sz w:val="24"/>
                <w:szCs w:val="24"/>
                <w:lang w:val="lt-LT" w:eastAsia="ar-SA"/>
              </w:rPr>
              <w:t>Numatoma</w:t>
            </w:r>
            <w:r>
              <w:rPr>
                <w:rFonts w:ascii="Times New Roman" w:hAnsi="Times New Roman" w:cs="Times New Roman"/>
                <w:b/>
                <w:kern w:val="12"/>
                <w:sz w:val="24"/>
                <w:szCs w:val="24"/>
                <w:lang w:val="lt-LT" w:eastAsia="ar-SA"/>
              </w:rPr>
              <w:t xml:space="preserve"> </w:t>
            </w:r>
            <w:r>
              <w:rPr>
                <w:rFonts w:ascii="Times New Roman" w:hAnsi="Times New Roman" w:cs="Times New Roman"/>
                <w:b/>
                <w:bCs/>
                <w:kern w:val="12"/>
                <w:sz w:val="24"/>
                <w:szCs w:val="24"/>
                <w:lang w:val="lt-LT" w:eastAsia="ar-SA"/>
              </w:rPr>
              <w:t xml:space="preserve">preliminari </w:t>
            </w:r>
            <w:r w:rsidRPr="00B60CFE">
              <w:rPr>
                <w:rFonts w:ascii="Times New Roman" w:hAnsi="Times New Roman" w:cs="Times New Roman"/>
                <w:b/>
                <w:bCs/>
                <w:kern w:val="12"/>
                <w:sz w:val="24"/>
                <w:szCs w:val="24"/>
                <w:lang w:val="lt-LT" w:eastAsia="ar-SA"/>
              </w:rPr>
              <w:t>apimtis</w:t>
            </w:r>
          </w:p>
        </w:tc>
        <w:tc>
          <w:tcPr>
            <w:tcW w:w="825" w:type="pct"/>
          </w:tcPr>
          <w:p w14:paraId="7A76F885" w14:textId="77777777" w:rsidR="009501FE" w:rsidRDefault="009501FE" w:rsidP="009501FE">
            <w:pPr>
              <w:pStyle w:val="ListParagraph"/>
              <w:suppressAutoHyphens/>
              <w:autoSpaceDN w:val="0"/>
              <w:spacing w:after="0" w:line="240" w:lineRule="auto"/>
              <w:ind w:left="0"/>
              <w:jc w:val="center"/>
              <w:textAlignment w:val="baseline"/>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 xml:space="preserve">Numatoma minimali </w:t>
            </w:r>
          </w:p>
          <w:p w14:paraId="3BC07569" w14:textId="41291129" w:rsidR="009501FE" w:rsidRDefault="009501FE" w:rsidP="009501FE">
            <w:pPr>
              <w:pStyle w:val="ListParagraph"/>
              <w:suppressAutoHyphens/>
              <w:autoSpaceDN w:val="0"/>
              <w:spacing w:after="0" w:line="240" w:lineRule="auto"/>
              <w:ind w:left="0"/>
              <w:jc w:val="center"/>
              <w:textAlignment w:val="baseline"/>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suma (Eur be PVM)</w:t>
            </w:r>
          </w:p>
        </w:tc>
        <w:tc>
          <w:tcPr>
            <w:tcW w:w="894" w:type="pct"/>
          </w:tcPr>
          <w:p w14:paraId="6B0DF3F5" w14:textId="660AFF57" w:rsidR="009501FE" w:rsidRDefault="009501FE" w:rsidP="009501FE">
            <w:pPr>
              <w:pStyle w:val="ListParagraph"/>
              <w:suppressAutoHyphens/>
              <w:autoSpaceDN w:val="0"/>
              <w:spacing w:after="0" w:line="240" w:lineRule="auto"/>
              <w:ind w:left="0"/>
              <w:jc w:val="center"/>
              <w:textAlignment w:val="baseline"/>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Numatoma maksimali suma (Eur be PVM)</w:t>
            </w:r>
          </w:p>
        </w:tc>
      </w:tr>
      <w:tr w:rsidR="009501FE" w14:paraId="52907F73" w14:textId="2ACC723B" w:rsidTr="004E350B">
        <w:trPr>
          <w:jc w:val="center"/>
        </w:trPr>
        <w:tc>
          <w:tcPr>
            <w:tcW w:w="910" w:type="pct"/>
          </w:tcPr>
          <w:p w14:paraId="69799444" w14:textId="11893AD3" w:rsidR="009501FE" w:rsidRDefault="009501FE" w:rsidP="009501F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Pirma pirkimo dalis</w:t>
            </w:r>
          </w:p>
        </w:tc>
        <w:tc>
          <w:tcPr>
            <w:tcW w:w="1534" w:type="pct"/>
          </w:tcPr>
          <w:p w14:paraId="7839D5A8" w14:textId="19EF1BF5" w:rsidR="009501FE" w:rsidRPr="00DB7A3E" w:rsidRDefault="009501FE" w:rsidP="009501F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sidRPr="00DB7A3E">
              <w:rPr>
                <w:rFonts w:ascii="Times New Roman" w:hAnsi="Times New Roman" w:cs="Times New Roman"/>
                <w:kern w:val="12"/>
                <w:sz w:val="24"/>
                <w:szCs w:val="24"/>
                <w:lang w:val="lt-LT" w:eastAsia="ar-SA"/>
              </w:rPr>
              <w:t>Migravim</w:t>
            </w:r>
            <w:r>
              <w:rPr>
                <w:rFonts w:ascii="Times New Roman" w:hAnsi="Times New Roman" w:cs="Times New Roman"/>
                <w:kern w:val="12"/>
                <w:sz w:val="24"/>
                <w:szCs w:val="24"/>
                <w:lang w:val="lt-LT" w:eastAsia="ar-SA"/>
              </w:rPr>
              <w:t>o ir migravimo</w:t>
            </w:r>
            <w:r w:rsidRPr="00DB7A3E">
              <w:rPr>
                <w:rFonts w:ascii="Times New Roman" w:hAnsi="Times New Roman" w:cs="Times New Roman"/>
                <w:kern w:val="12"/>
                <w:sz w:val="24"/>
                <w:szCs w:val="24"/>
                <w:lang w:val="lt-LT" w:eastAsia="ar-SA"/>
              </w:rPr>
              <w:t xml:space="preserve"> koordinavimo paslaugos (</w:t>
            </w:r>
            <w:r>
              <w:rPr>
                <w:rFonts w:ascii="Times New Roman" w:hAnsi="Times New Roman" w:cs="Times New Roman"/>
                <w:kern w:val="12"/>
                <w:sz w:val="24"/>
                <w:szCs w:val="24"/>
                <w:lang w:val="lt-LT" w:eastAsia="ar-SA"/>
              </w:rPr>
              <w:t>didelės apimties IRT migravimo projektų valdymo, Microsoft Server, Linux Server, Oracle DBVS, Microsoft SQL DBVS srityse</w:t>
            </w:r>
            <w:r w:rsidRPr="00DB7A3E">
              <w:rPr>
                <w:rFonts w:ascii="Times New Roman" w:hAnsi="Times New Roman" w:cs="Times New Roman"/>
                <w:kern w:val="12"/>
                <w:sz w:val="24"/>
                <w:szCs w:val="24"/>
                <w:lang w:val="lt-LT" w:eastAsia="ar-SA"/>
              </w:rPr>
              <w:t>)</w:t>
            </w:r>
          </w:p>
        </w:tc>
        <w:tc>
          <w:tcPr>
            <w:tcW w:w="838" w:type="pct"/>
          </w:tcPr>
          <w:p w14:paraId="5DC68FE1" w14:textId="08F6D31F" w:rsidR="009501FE" w:rsidRPr="0045419C"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sidRPr="0045419C">
              <w:rPr>
                <w:rFonts w:ascii="Times New Roman" w:hAnsi="Times New Roman" w:cs="Times New Roman"/>
                <w:kern w:val="12"/>
                <w:sz w:val="24"/>
                <w:szCs w:val="24"/>
                <w:lang w:val="lt-LT" w:eastAsia="ar-SA"/>
              </w:rPr>
              <w:t>20 000 val.</w:t>
            </w:r>
          </w:p>
        </w:tc>
        <w:tc>
          <w:tcPr>
            <w:tcW w:w="825" w:type="pct"/>
          </w:tcPr>
          <w:p w14:paraId="00183D3D" w14:textId="5F841BB3" w:rsidR="009501FE"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eastAsia="ar-SA"/>
              </w:rPr>
            </w:pPr>
            <w:r>
              <w:rPr>
                <w:rFonts w:ascii="Times New Roman" w:hAnsi="Times New Roman" w:cs="Times New Roman"/>
                <w:kern w:val="12"/>
                <w:sz w:val="24"/>
                <w:szCs w:val="24"/>
                <w:lang w:eastAsia="ar-SA"/>
              </w:rPr>
              <w:t>336</w:t>
            </w:r>
            <w:r>
              <w:rPr>
                <w:rFonts w:ascii="Times New Roman" w:hAnsi="Times New Roman" w:cs="Times New Roman"/>
                <w:kern w:val="12"/>
                <w:sz w:val="24"/>
                <w:szCs w:val="24"/>
                <w:lang w:val="lt-LT" w:eastAsia="ar-SA"/>
              </w:rPr>
              <w:t>.000,00</w:t>
            </w:r>
          </w:p>
        </w:tc>
        <w:tc>
          <w:tcPr>
            <w:tcW w:w="894" w:type="pct"/>
          </w:tcPr>
          <w:p w14:paraId="0092C5B7" w14:textId="4B80D98A" w:rsidR="009501FE" w:rsidRPr="004E350B"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eastAsia="ar-SA"/>
              </w:rPr>
            </w:pPr>
            <w:r>
              <w:rPr>
                <w:rFonts w:ascii="Times New Roman" w:hAnsi="Times New Roman" w:cs="Times New Roman"/>
                <w:kern w:val="12"/>
                <w:sz w:val="24"/>
                <w:szCs w:val="24"/>
                <w:lang w:eastAsia="ar-SA"/>
              </w:rPr>
              <w:t>1.680.000,00</w:t>
            </w:r>
          </w:p>
        </w:tc>
      </w:tr>
      <w:tr w:rsidR="009501FE" w14:paraId="798BF8CA" w14:textId="43331AFF" w:rsidTr="004E350B">
        <w:trPr>
          <w:jc w:val="center"/>
        </w:trPr>
        <w:tc>
          <w:tcPr>
            <w:tcW w:w="910" w:type="pct"/>
          </w:tcPr>
          <w:p w14:paraId="0C763121" w14:textId="4A68479C" w:rsidR="009501FE" w:rsidRDefault="009501FE" w:rsidP="009501F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Antra pirkimo dalis</w:t>
            </w:r>
          </w:p>
        </w:tc>
        <w:tc>
          <w:tcPr>
            <w:tcW w:w="1534" w:type="pct"/>
          </w:tcPr>
          <w:p w14:paraId="2D476401" w14:textId="0510373C" w:rsidR="009501FE" w:rsidRPr="00DB7A3E" w:rsidRDefault="009501FE" w:rsidP="009501F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sidRPr="00DB7A3E">
              <w:rPr>
                <w:rFonts w:ascii="Times New Roman" w:hAnsi="Times New Roman" w:cs="Times New Roman"/>
                <w:kern w:val="12"/>
                <w:sz w:val="24"/>
                <w:szCs w:val="24"/>
                <w:lang w:val="lt-LT" w:eastAsia="ar-SA"/>
              </w:rPr>
              <w:t>Migravimo paslaugos (</w:t>
            </w:r>
            <w:r>
              <w:rPr>
                <w:rFonts w:ascii="Times New Roman" w:hAnsi="Times New Roman" w:cs="Times New Roman"/>
                <w:kern w:val="12"/>
                <w:sz w:val="24"/>
                <w:szCs w:val="24"/>
                <w:lang w:val="lt-LT" w:eastAsia="ar-SA"/>
              </w:rPr>
              <w:t>Microsoft Server srityje)</w:t>
            </w:r>
          </w:p>
        </w:tc>
        <w:tc>
          <w:tcPr>
            <w:tcW w:w="838" w:type="pct"/>
          </w:tcPr>
          <w:p w14:paraId="26D449DD" w14:textId="1D6C2289" w:rsidR="009501FE" w:rsidRPr="0045419C"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sidRPr="0045419C">
              <w:rPr>
                <w:rFonts w:ascii="Times New Roman" w:hAnsi="Times New Roman" w:cs="Times New Roman"/>
                <w:kern w:val="12"/>
                <w:sz w:val="24"/>
                <w:szCs w:val="24"/>
                <w:lang w:val="lt-LT" w:eastAsia="ar-SA"/>
              </w:rPr>
              <w:t>7 500 val.</w:t>
            </w:r>
          </w:p>
        </w:tc>
        <w:tc>
          <w:tcPr>
            <w:tcW w:w="825" w:type="pct"/>
          </w:tcPr>
          <w:p w14:paraId="297CD0FF" w14:textId="6A2778A4" w:rsidR="009501FE"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126.000,00</w:t>
            </w:r>
          </w:p>
        </w:tc>
        <w:tc>
          <w:tcPr>
            <w:tcW w:w="894" w:type="pct"/>
          </w:tcPr>
          <w:p w14:paraId="38F242D2" w14:textId="4067A704" w:rsidR="009501FE" w:rsidRPr="0045419C"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630.000,00</w:t>
            </w:r>
          </w:p>
        </w:tc>
      </w:tr>
      <w:tr w:rsidR="009501FE" w14:paraId="3FCA3C02" w14:textId="76B90738" w:rsidTr="004E350B">
        <w:trPr>
          <w:jc w:val="center"/>
        </w:trPr>
        <w:tc>
          <w:tcPr>
            <w:tcW w:w="910" w:type="pct"/>
          </w:tcPr>
          <w:p w14:paraId="5B35773B" w14:textId="1E77A736" w:rsidR="009501FE" w:rsidRDefault="009501FE" w:rsidP="009501F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Trečia pirkimo dalis</w:t>
            </w:r>
          </w:p>
        </w:tc>
        <w:tc>
          <w:tcPr>
            <w:tcW w:w="1534" w:type="pct"/>
          </w:tcPr>
          <w:p w14:paraId="2D2BED66" w14:textId="653F9FF7" w:rsidR="009501FE" w:rsidRPr="00DB7A3E" w:rsidRDefault="009501FE" w:rsidP="009501F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sidRPr="00DB7A3E">
              <w:rPr>
                <w:rFonts w:ascii="Times New Roman" w:hAnsi="Times New Roman" w:cs="Times New Roman"/>
                <w:kern w:val="12"/>
                <w:sz w:val="24"/>
                <w:szCs w:val="24"/>
                <w:lang w:val="lt-LT" w:eastAsia="ar-SA"/>
              </w:rPr>
              <w:t>Migravimo paslaugos (</w:t>
            </w:r>
            <w:r>
              <w:rPr>
                <w:rFonts w:ascii="Times New Roman" w:hAnsi="Times New Roman" w:cs="Times New Roman"/>
                <w:kern w:val="12"/>
                <w:sz w:val="24"/>
                <w:szCs w:val="24"/>
                <w:lang w:val="lt-LT" w:eastAsia="ar-SA"/>
              </w:rPr>
              <w:t>Linux Server srityje</w:t>
            </w:r>
            <w:r w:rsidRPr="00DB7A3E">
              <w:rPr>
                <w:rFonts w:ascii="Times New Roman" w:hAnsi="Times New Roman" w:cs="Times New Roman"/>
                <w:kern w:val="12"/>
                <w:sz w:val="24"/>
                <w:szCs w:val="24"/>
                <w:lang w:val="lt-LT" w:eastAsia="ar-SA"/>
              </w:rPr>
              <w:t>)</w:t>
            </w:r>
          </w:p>
        </w:tc>
        <w:tc>
          <w:tcPr>
            <w:tcW w:w="838" w:type="pct"/>
          </w:tcPr>
          <w:p w14:paraId="093F292A" w14:textId="7FE875AE" w:rsidR="009501FE" w:rsidRPr="0045419C"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sidRPr="0045419C">
              <w:rPr>
                <w:rFonts w:ascii="Times New Roman" w:hAnsi="Times New Roman" w:cs="Times New Roman"/>
                <w:kern w:val="12"/>
                <w:sz w:val="24"/>
                <w:szCs w:val="24"/>
                <w:lang w:val="lt-LT" w:eastAsia="ar-SA"/>
              </w:rPr>
              <w:t>7 500 val.</w:t>
            </w:r>
          </w:p>
        </w:tc>
        <w:tc>
          <w:tcPr>
            <w:tcW w:w="825" w:type="pct"/>
          </w:tcPr>
          <w:p w14:paraId="760EE2DB" w14:textId="074C2AE3" w:rsidR="009501FE"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126.000,00</w:t>
            </w:r>
          </w:p>
        </w:tc>
        <w:tc>
          <w:tcPr>
            <w:tcW w:w="894" w:type="pct"/>
          </w:tcPr>
          <w:p w14:paraId="5E0C46C3" w14:textId="1F2FCF9E" w:rsidR="009501FE" w:rsidRPr="0045419C"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630.000,00</w:t>
            </w:r>
          </w:p>
        </w:tc>
      </w:tr>
      <w:tr w:rsidR="009501FE" w14:paraId="287DE0EE" w14:textId="25314DA6" w:rsidTr="004E350B">
        <w:trPr>
          <w:jc w:val="center"/>
        </w:trPr>
        <w:tc>
          <w:tcPr>
            <w:tcW w:w="910" w:type="pct"/>
          </w:tcPr>
          <w:p w14:paraId="5F44ABE6" w14:textId="0BD1979C" w:rsidR="009501FE" w:rsidRDefault="009501FE" w:rsidP="009501F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Ketvirta pirkimo dalis</w:t>
            </w:r>
          </w:p>
        </w:tc>
        <w:tc>
          <w:tcPr>
            <w:tcW w:w="1534" w:type="pct"/>
          </w:tcPr>
          <w:p w14:paraId="68837496" w14:textId="75CABA2B" w:rsidR="009501FE" w:rsidRPr="00DB7A3E" w:rsidRDefault="009501FE" w:rsidP="009501F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sidRPr="00DB7A3E">
              <w:rPr>
                <w:rFonts w:ascii="Times New Roman" w:hAnsi="Times New Roman" w:cs="Times New Roman"/>
                <w:kern w:val="12"/>
                <w:sz w:val="24"/>
                <w:szCs w:val="24"/>
                <w:lang w:val="lt-LT" w:eastAsia="ar-SA"/>
              </w:rPr>
              <w:t>Migravimo paslaugos (</w:t>
            </w:r>
            <w:r>
              <w:rPr>
                <w:rFonts w:ascii="Times New Roman" w:hAnsi="Times New Roman" w:cs="Times New Roman"/>
                <w:kern w:val="12"/>
                <w:sz w:val="24"/>
                <w:szCs w:val="24"/>
                <w:lang w:val="lt-LT" w:eastAsia="ar-SA"/>
              </w:rPr>
              <w:t>Oracle DBVS srityje</w:t>
            </w:r>
            <w:r w:rsidRPr="00DB7A3E">
              <w:rPr>
                <w:rFonts w:ascii="Times New Roman" w:hAnsi="Times New Roman" w:cs="Times New Roman"/>
                <w:kern w:val="12"/>
                <w:sz w:val="24"/>
                <w:szCs w:val="24"/>
                <w:lang w:val="lt-LT" w:eastAsia="ar-SA"/>
              </w:rPr>
              <w:t>)</w:t>
            </w:r>
          </w:p>
        </w:tc>
        <w:tc>
          <w:tcPr>
            <w:tcW w:w="838" w:type="pct"/>
          </w:tcPr>
          <w:p w14:paraId="161C9D20" w14:textId="13F78402" w:rsidR="009501FE" w:rsidRPr="0045419C"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sidRPr="0045419C">
              <w:rPr>
                <w:rFonts w:ascii="Times New Roman" w:hAnsi="Times New Roman" w:cs="Times New Roman"/>
                <w:kern w:val="12"/>
                <w:sz w:val="24"/>
                <w:szCs w:val="24"/>
                <w:lang w:val="lt-LT" w:eastAsia="ar-SA"/>
              </w:rPr>
              <w:t>7 500 val.</w:t>
            </w:r>
          </w:p>
        </w:tc>
        <w:tc>
          <w:tcPr>
            <w:tcW w:w="825" w:type="pct"/>
          </w:tcPr>
          <w:p w14:paraId="13FCADFD" w14:textId="1015EAE2" w:rsidR="009501FE"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126.000,00</w:t>
            </w:r>
          </w:p>
        </w:tc>
        <w:tc>
          <w:tcPr>
            <w:tcW w:w="894" w:type="pct"/>
          </w:tcPr>
          <w:p w14:paraId="5C85C130" w14:textId="1A5D4362" w:rsidR="009501FE" w:rsidRPr="0045419C" w:rsidRDefault="009501FE" w:rsidP="009501FE">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630.000,00</w:t>
            </w:r>
          </w:p>
        </w:tc>
      </w:tr>
      <w:tr w:rsidR="009501FE" w14:paraId="3AAF3C05" w14:textId="1A902B0B" w:rsidTr="004E350B">
        <w:trPr>
          <w:jc w:val="center"/>
        </w:trPr>
        <w:tc>
          <w:tcPr>
            <w:tcW w:w="910" w:type="pct"/>
          </w:tcPr>
          <w:p w14:paraId="5A188F2D" w14:textId="1B3C99F4" w:rsidR="009501FE" w:rsidRDefault="009501FE" w:rsidP="009501F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Penkta pirkimo dalis</w:t>
            </w:r>
          </w:p>
        </w:tc>
        <w:tc>
          <w:tcPr>
            <w:tcW w:w="1534" w:type="pct"/>
          </w:tcPr>
          <w:p w14:paraId="7B399440" w14:textId="7C2CF558" w:rsidR="009501FE" w:rsidRPr="00DB7A3E" w:rsidRDefault="009501FE" w:rsidP="009501F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sidRPr="00DB7A3E">
              <w:rPr>
                <w:rFonts w:ascii="Times New Roman" w:hAnsi="Times New Roman" w:cs="Times New Roman"/>
                <w:kern w:val="12"/>
                <w:sz w:val="24"/>
                <w:szCs w:val="24"/>
                <w:lang w:val="lt-LT" w:eastAsia="ar-SA"/>
              </w:rPr>
              <w:t>Migravimo paslaugos (</w:t>
            </w:r>
            <w:r>
              <w:rPr>
                <w:rFonts w:ascii="Times New Roman" w:hAnsi="Times New Roman" w:cs="Times New Roman"/>
                <w:kern w:val="12"/>
                <w:sz w:val="24"/>
                <w:szCs w:val="24"/>
                <w:lang w:val="lt-LT" w:eastAsia="ar-SA"/>
              </w:rPr>
              <w:t>Microsoft SQL DBVS srityje</w:t>
            </w:r>
            <w:r w:rsidRPr="00DB7A3E">
              <w:rPr>
                <w:rFonts w:ascii="Times New Roman" w:hAnsi="Times New Roman" w:cs="Times New Roman"/>
                <w:kern w:val="12"/>
                <w:sz w:val="24"/>
                <w:szCs w:val="24"/>
                <w:lang w:val="lt-LT" w:eastAsia="ar-SA"/>
              </w:rPr>
              <w:t>)</w:t>
            </w:r>
          </w:p>
        </w:tc>
        <w:tc>
          <w:tcPr>
            <w:tcW w:w="838" w:type="pct"/>
          </w:tcPr>
          <w:p w14:paraId="6AF95275" w14:textId="1BEB52DA" w:rsidR="009501FE" w:rsidRPr="0045419C" w:rsidRDefault="009501FE" w:rsidP="009501FE">
            <w:pPr>
              <w:suppressAutoHyphens/>
              <w:autoSpaceDN w:val="0"/>
              <w:spacing w:after="0" w:line="360" w:lineRule="auto"/>
              <w:jc w:val="center"/>
              <w:textAlignment w:val="baseline"/>
              <w:rPr>
                <w:rFonts w:ascii="Times New Roman" w:hAnsi="Times New Roman" w:cs="Times New Roman"/>
                <w:kern w:val="12"/>
                <w:sz w:val="24"/>
                <w:szCs w:val="24"/>
                <w:lang w:val="lt-LT" w:eastAsia="ar-SA"/>
              </w:rPr>
            </w:pPr>
            <w:r w:rsidRPr="0045419C">
              <w:rPr>
                <w:rFonts w:ascii="Times New Roman" w:hAnsi="Times New Roman" w:cs="Times New Roman"/>
                <w:kern w:val="12"/>
                <w:sz w:val="24"/>
                <w:szCs w:val="24"/>
                <w:lang w:val="lt-LT" w:eastAsia="ar-SA"/>
              </w:rPr>
              <w:t>7 500 val.</w:t>
            </w:r>
          </w:p>
        </w:tc>
        <w:tc>
          <w:tcPr>
            <w:tcW w:w="825" w:type="pct"/>
          </w:tcPr>
          <w:p w14:paraId="4EE3F168" w14:textId="33E09E38" w:rsidR="009501FE" w:rsidRDefault="009501FE" w:rsidP="009501FE">
            <w:pPr>
              <w:suppressAutoHyphens/>
              <w:autoSpaceDN w:val="0"/>
              <w:spacing w:after="0" w:line="360" w:lineRule="auto"/>
              <w:jc w:val="center"/>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126.000,00</w:t>
            </w:r>
          </w:p>
        </w:tc>
        <w:tc>
          <w:tcPr>
            <w:tcW w:w="894" w:type="pct"/>
          </w:tcPr>
          <w:p w14:paraId="507726F6" w14:textId="0EA4CB9B" w:rsidR="009501FE" w:rsidRPr="0045419C" w:rsidRDefault="009501FE" w:rsidP="009501FE">
            <w:pPr>
              <w:suppressAutoHyphens/>
              <w:autoSpaceDN w:val="0"/>
              <w:spacing w:after="0" w:line="360" w:lineRule="auto"/>
              <w:jc w:val="center"/>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630.000,00</w:t>
            </w:r>
          </w:p>
        </w:tc>
      </w:tr>
      <w:bookmarkEnd w:id="2"/>
    </w:tbl>
    <w:p w14:paraId="0FDEA14D" w14:textId="77777777" w:rsidR="00CA5066" w:rsidRPr="00B60CFE" w:rsidRDefault="00CA5066" w:rsidP="00B60CFE">
      <w:pPr>
        <w:pStyle w:val="ListParagraph"/>
        <w:suppressAutoHyphens/>
        <w:autoSpaceDN w:val="0"/>
        <w:spacing w:after="0" w:line="360" w:lineRule="auto"/>
        <w:ind w:left="567"/>
        <w:jc w:val="both"/>
        <w:textAlignment w:val="baseline"/>
        <w:rPr>
          <w:rFonts w:ascii="Times New Roman" w:hAnsi="Times New Roman" w:cs="Times New Roman"/>
          <w:kern w:val="12"/>
          <w:sz w:val="24"/>
          <w:szCs w:val="24"/>
          <w:lang w:val="lt-LT" w:eastAsia="ar-SA"/>
        </w:rPr>
      </w:pPr>
    </w:p>
    <w:p w14:paraId="5409FE99" w14:textId="30114328" w:rsidR="00B44EB3" w:rsidRDefault="00B44EB3" w:rsidP="00E0513E">
      <w:pPr>
        <w:pStyle w:val="ListParagraph"/>
        <w:numPr>
          <w:ilvl w:val="1"/>
          <w:numId w:val="2"/>
        </w:numPr>
        <w:tabs>
          <w:tab w:val="left" w:pos="1276"/>
          <w:tab w:val="left" w:pos="1418"/>
          <w:tab w:val="left" w:pos="1560"/>
        </w:tabs>
        <w:suppressAutoHyphens/>
        <w:autoSpaceDN w:val="0"/>
        <w:spacing w:after="0" w:line="360" w:lineRule="auto"/>
        <w:ind w:left="0" w:firstLine="360"/>
        <w:jc w:val="both"/>
        <w:textAlignment w:val="baseline"/>
        <w:rPr>
          <w:rFonts w:ascii="Times New Roman" w:hAnsi="Times New Roman" w:cs="Times New Roman"/>
          <w:w w:val="102"/>
          <w:sz w:val="24"/>
          <w:szCs w:val="24"/>
          <w:lang w:val="lt-LT" w:eastAsia="lt-LT"/>
        </w:rPr>
      </w:pPr>
      <w:r w:rsidRPr="00B60CFE">
        <w:rPr>
          <w:rFonts w:ascii="Times New Roman" w:hAnsi="Times New Roman" w:cs="Times New Roman"/>
          <w:w w:val="102"/>
          <w:sz w:val="24"/>
          <w:szCs w:val="24"/>
          <w:lang w:val="lt-LT" w:eastAsia="lt-LT"/>
        </w:rPr>
        <w:t>Perkančioji organizacija</w:t>
      </w:r>
      <w:r w:rsidR="00F225AC" w:rsidRPr="00B60CFE">
        <w:rPr>
          <w:rFonts w:ascii="Times New Roman" w:hAnsi="Times New Roman" w:cs="Times New Roman"/>
          <w:w w:val="102"/>
          <w:sz w:val="24"/>
          <w:szCs w:val="24"/>
          <w:lang w:val="lt-LT" w:eastAsia="lt-LT"/>
        </w:rPr>
        <w:t xml:space="preserve"> </w:t>
      </w:r>
      <w:r w:rsidR="00A079B0" w:rsidRPr="00B60CFE">
        <w:rPr>
          <w:rFonts w:ascii="Times New Roman" w:hAnsi="Times New Roman" w:cs="Times New Roman"/>
          <w:w w:val="102"/>
          <w:sz w:val="24"/>
          <w:szCs w:val="24"/>
          <w:lang w:val="lt-LT" w:eastAsia="lt-LT"/>
        </w:rPr>
        <w:t xml:space="preserve">neįsipareigoja užsakyti </w:t>
      </w:r>
      <w:r w:rsidR="00CD18B7">
        <w:rPr>
          <w:rFonts w:ascii="Times New Roman" w:hAnsi="Times New Roman" w:cs="Times New Roman"/>
          <w:w w:val="102"/>
          <w:sz w:val="24"/>
          <w:szCs w:val="24"/>
          <w:lang w:val="lt-LT" w:eastAsia="lt-LT"/>
        </w:rPr>
        <w:t>Paslaugų už maksimalią sumą</w:t>
      </w:r>
      <w:r w:rsidR="0001773D" w:rsidRPr="00B60CFE">
        <w:rPr>
          <w:rFonts w:ascii="Times New Roman" w:hAnsi="Times New Roman" w:cs="Times New Roman"/>
          <w:w w:val="102"/>
          <w:sz w:val="24"/>
          <w:szCs w:val="24"/>
          <w:lang w:val="lt-LT" w:eastAsia="lt-LT"/>
        </w:rPr>
        <w:t xml:space="preserve">, tačiau </w:t>
      </w:r>
      <w:r w:rsidR="001E077B" w:rsidRPr="00B60CFE">
        <w:rPr>
          <w:rFonts w:ascii="Times New Roman" w:hAnsi="Times New Roman" w:cs="Times New Roman"/>
          <w:w w:val="102"/>
          <w:sz w:val="24"/>
          <w:szCs w:val="24"/>
          <w:lang w:val="lt-LT" w:eastAsia="lt-LT"/>
        </w:rPr>
        <w:t>įsipareigoj</w:t>
      </w:r>
      <w:r w:rsidR="009A6446" w:rsidRPr="00B60CFE">
        <w:rPr>
          <w:rFonts w:ascii="Times New Roman" w:hAnsi="Times New Roman" w:cs="Times New Roman"/>
          <w:w w:val="102"/>
          <w:sz w:val="24"/>
          <w:szCs w:val="24"/>
          <w:lang w:val="lt-LT" w:eastAsia="lt-LT"/>
        </w:rPr>
        <w:t xml:space="preserve">a </w:t>
      </w:r>
      <w:r w:rsidR="008E54F8" w:rsidRPr="00B60CFE">
        <w:rPr>
          <w:rFonts w:ascii="Times New Roman" w:hAnsi="Times New Roman" w:cs="Times New Roman"/>
          <w:w w:val="102"/>
          <w:sz w:val="24"/>
          <w:szCs w:val="24"/>
          <w:lang w:val="lt-LT" w:eastAsia="lt-LT"/>
        </w:rPr>
        <w:t>užsaky</w:t>
      </w:r>
      <w:r w:rsidR="009A6446" w:rsidRPr="00B60CFE">
        <w:rPr>
          <w:rFonts w:ascii="Times New Roman" w:hAnsi="Times New Roman" w:cs="Times New Roman"/>
          <w:w w:val="102"/>
          <w:sz w:val="24"/>
          <w:szCs w:val="24"/>
          <w:lang w:val="lt-LT" w:eastAsia="lt-LT"/>
        </w:rPr>
        <w:t>ti</w:t>
      </w:r>
      <w:r w:rsidR="00921F0E">
        <w:rPr>
          <w:rFonts w:ascii="Times New Roman" w:hAnsi="Times New Roman" w:cs="Times New Roman"/>
          <w:w w:val="102"/>
          <w:sz w:val="24"/>
          <w:szCs w:val="24"/>
          <w:lang w:val="lt-LT" w:eastAsia="lt-LT"/>
        </w:rPr>
        <w:t xml:space="preserve"> už ne mažesnes sumas, numatytas lentelėje aukščiau.</w:t>
      </w:r>
    </w:p>
    <w:p w14:paraId="535D7B67" w14:textId="7595D9B1" w:rsidR="003B0FDF" w:rsidRPr="00C86EEB" w:rsidRDefault="29EFFC31" w:rsidP="00E0513E">
      <w:pPr>
        <w:pStyle w:val="ListParagraph"/>
        <w:numPr>
          <w:ilvl w:val="1"/>
          <w:numId w:val="2"/>
        </w:numPr>
        <w:tabs>
          <w:tab w:val="left" w:pos="1276"/>
          <w:tab w:val="left" w:pos="1418"/>
          <w:tab w:val="left" w:pos="1560"/>
        </w:tabs>
        <w:suppressAutoHyphens/>
        <w:autoSpaceDN w:val="0"/>
        <w:spacing w:after="0" w:line="360" w:lineRule="auto"/>
        <w:ind w:left="0" w:firstLine="360"/>
        <w:jc w:val="both"/>
        <w:textAlignment w:val="baseline"/>
        <w:rPr>
          <w:rFonts w:ascii="Times New Roman" w:hAnsi="Times New Roman" w:cs="Times New Roman"/>
          <w:w w:val="102"/>
          <w:sz w:val="24"/>
          <w:szCs w:val="24"/>
          <w:lang w:val="lt-LT" w:eastAsia="lt-LT"/>
        </w:rPr>
      </w:pPr>
      <w:r w:rsidRPr="00B60CFE">
        <w:rPr>
          <w:rFonts w:ascii="Times New Roman" w:hAnsi="Times New Roman" w:cs="Times New Roman"/>
          <w:w w:val="102"/>
          <w:sz w:val="24"/>
          <w:szCs w:val="24"/>
          <w:lang w:val="lt-LT" w:eastAsia="lt-LT"/>
        </w:rPr>
        <w:t xml:space="preserve">Pirmoje pirkimo dalyje įsigyjamos migravimo ir koordinavimo paslaugos (šios pirkimo dalies laimėtojas toliau vadinamas </w:t>
      </w:r>
      <w:r w:rsidR="00391C92">
        <w:rPr>
          <w:rFonts w:ascii="Times New Roman" w:hAnsi="Times New Roman" w:cs="Times New Roman"/>
          <w:w w:val="102"/>
          <w:sz w:val="24"/>
          <w:szCs w:val="24"/>
          <w:lang w:val="lt-LT" w:eastAsia="lt-LT"/>
        </w:rPr>
        <w:t>–</w:t>
      </w:r>
      <w:r w:rsidRPr="00B60CFE">
        <w:rPr>
          <w:rFonts w:ascii="Times New Roman" w:hAnsi="Times New Roman" w:cs="Times New Roman"/>
          <w:w w:val="102"/>
          <w:sz w:val="24"/>
          <w:szCs w:val="24"/>
          <w:lang w:val="lt-LT" w:eastAsia="lt-LT"/>
        </w:rPr>
        <w:t xml:space="preserve"> </w:t>
      </w:r>
      <w:r w:rsidRPr="00B60CFE">
        <w:rPr>
          <w:rFonts w:ascii="Times New Roman" w:hAnsi="Times New Roman" w:cs="Times New Roman"/>
          <w:b/>
          <w:bCs/>
          <w:w w:val="102"/>
          <w:sz w:val="24"/>
          <w:szCs w:val="24"/>
          <w:lang w:val="lt-LT" w:eastAsia="lt-LT"/>
        </w:rPr>
        <w:t>Migravim</w:t>
      </w:r>
      <w:r w:rsidR="04EB2F77">
        <w:rPr>
          <w:rFonts w:ascii="Times New Roman" w:hAnsi="Times New Roman" w:cs="Times New Roman"/>
          <w:b/>
          <w:bCs/>
          <w:w w:val="102"/>
          <w:sz w:val="24"/>
          <w:szCs w:val="24"/>
          <w:lang w:val="lt-LT" w:eastAsia="lt-LT"/>
        </w:rPr>
        <w:t>o</w:t>
      </w:r>
      <w:r w:rsidRPr="00B60CFE">
        <w:rPr>
          <w:rFonts w:ascii="Times New Roman" w:hAnsi="Times New Roman" w:cs="Times New Roman"/>
          <w:b/>
          <w:bCs/>
          <w:w w:val="102"/>
          <w:sz w:val="24"/>
          <w:szCs w:val="24"/>
          <w:lang w:val="lt-LT" w:eastAsia="lt-LT"/>
        </w:rPr>
        <w:t xml:space="preserve"> koordinatori</w:t>
      </w:r>
      <w:r w:rsidR="04EB2F77">
        <w:rPr>
          <w:rFonts w:ascii="Times New Roman" w:hAnsi="Times New Roman" w:cs="Times New Roman"/>
          <w:b/>
          <w:bCs/>
          <w:w w:val="102"/>
          <w:sz w:val="24"/>
          <w:szCs w:val="24"/>
          <w:lang w:val="lt-LT" w:eastAsia="lt-LT"/>
        </w:rPr>
        <w:t>us</w:t>
      </w:r>
      <w:r w:rsidRPr="00B60CFE">
        <w:rPr>
          <w:rFonts w:ascii="Times New Roman" w:hAnsi="Times New Roman" w:cs="Times New Roman"/>
          <w:w w:val="102"/>
          <w:sz w:val="24"/>
          <w:szCs w:val="24"/>
          <w:lang w:val="lt-LT" w:eastAsia="lt-LT"/>
        </w:rPr>
        <w:t>)</w:t>
      </w:r>
      <w:r>
        <w:rPr>
          <w:rFonts w:ascii="Times New Roman" w:hAnsi="Times New Roman" w:cs="Times New Roman"/>
          <w:w w:val="102"/>
          <w:sz w:val="24"/>
          <w:szCs w:val="24"/>
          <w:lang w:val="lt-LT" w:eastAsia="lt-LT"/>
        </w:rPr>
        <w:t>.</w:t>
      </w:r>
      <w:r w:rsidRPr="00B60CFE">
        <w:rPr>
          <w:rFonts w:ascii="Times New Roman" w:hAnsi="Times New Roman" w:cs="Times New Roman"/>
          <w:w w:val="102"/>
          <w:sz w:val="24"/>
          <w:szCs w:val="24"/>
          <w:lang w:val="lt-LT" w:eastAsia="lt-LT"/>
        </w:rPr>
        <w:t xml:space="preserve"> </w:t>
      </w:r>
      <w:r w:rsidRPr="00EF589F">
        <w:rPr>
          <w:rFonts w:ascii="Times New Roman" w:hAnsi="Times New Roman" w:cs="Times New Roman"/>
          <w:w w:val="102"/>
          <w:sz w:val="24"/>
          <w:szCs w:val="24"/>
          <w:lang w:val="lt-LT" w:eastAsia="lt-LT"/>
        </w:rPr>
        <w:t>Antroje, Trečioje, Ketvirtoje</w:t>
      </w:r>
      <w:r w:rsidR="04EB2F77" w:rsidRPr="00EF589F">
        <w:rPr>
          <w:rFonts w:ascii="Times New Roman" w:hAnsi="Times New Roman" w:cs="Times New Roman"/>
          <w:w w:val="102"/>
          <w:sz w:val="24"/>
          <w:szCs w:val="24"/>
          <w:lang w:val="lt-LT" w:eastAsia="lt-LT"/>
        </w:rPr>
        <w:t xml:space="preserve"> ir</w:t>
      </w:r>
      <w:r w:rsidRPr="00EF589F">
        <w:rPr>
          <w:rFonts w:ascii="Times New Roman" w:hAnsi="Times New Roman" w:cs="Times New Roman"/>
          <w:w w:val="102"/>
          <w:sz w:val="24"/>
          <w:szCs w:val="24"/>
          <w:lang w:val="lt-LT" w:eastAsia="lt-LT"/>
        </w:rPr>
        <w:t xml:space="preserve"> Penktoje </w:t>
      </w:r>
      <w:r w:rsidR="174BB014">
        <w:rPr>
          <w:rFonts w:ascii="Times New Roman" w:hAnsi="Times New Roman" w:cs="Times New Roman"/>
          <w:w w:val="102"/>
          <w:sz w:val="24"/>
          <w:szCs w:val="24"/>
          <w:lang w:val="lt-LT" w:eastAsia="lt-LT"/>
        </w:rPr>
        <w:t xml:space="preserve">pirkimo </w:t>
      </w:r>
      <w:r w:rsidRPr="00EF589F">
        <w:rPr>
          <w:rFonts w:ascii="Times New Roman" w:hAnsi="Times New Roman" w:cs="Times New Roman"/>
          <w:w w:val="102"/>
          <w:sz w:val="24"/>
          <w:szCs w:val="24"/>
          <w:lang w:val="lt-LT" w:eastAsia="lt-LT"/>
        </w:rPr>
        <w:t xml:space="preserve">dalyse įsigyjamos migravimo paslaugos (šių pirkimo dalių laimėtojai toliau </w:t>
      </w:r>
      <w:r w:rsidRPr="00C86EEB">
        <w:rPr>
          <w:rFonts w:ascii="Times New Roman" w:hAnsi="Times New Roman" w:cs="Times New Roman"/>
          <w:w w:val="102"/>
          <w:sz w:val="24"/>
          <w:szCs w:val="24"/>
          <w:lang w:val="lt-LT" w:eastAsia="lt-LT"/>
        </w:rPr>
        <w:t xml:space="preserve">vadinami </w:t>
      </w:r>
      <w:r w:rsidR="00391C92" w:rsidRPr="00C86EEB">
        <w:rPr>
          <w:rFonts w:ascii="Times New Roman" w:hAnsi="Times New Roman" w:cs="Times New Roman"/>
          <w:w w:val="102"/>
          <w:sz w:val="24"/>
          <w:szCs w:val="24"/>
          <w:lang w:val="lt-LT" w:eastAsia="lt-LT"/>
        </w:rPr>
        <w:t>–</w:t>
      </w:r>
      <w:r w:rsidRPr="00C86EEB">
        <w:rPr>
          <w:rFonts w:ascii="Times New Roman" w:hAnsi="Times New Roman" w:cs="Times New Roman"/>
          <w:w w:val="102"/>
          <w:sz w:val="24"/>
          <w:szCs w:val="24"/>
          <w:lang w:val="lt-LT" w:eastAsia="lt-LT"/>
        </w:rPr>
        <w:t xml:space="preserve"> </w:t>
      </w:r>
      <w:r w:rsidRPr="00C86EEB">
        <w:rPr>
          <w:rFonts w:ascii="Times New Roman" w:hAnsi="Times New Roman" w:cs="Times New Roman"/>
          <w:b/>
          <w:bCs/>
          <w:w w:val="102"/>
          <w:sz w:val="24"/>
          <w:szCs w:val="24"/>
          <w:lang w:val="lt-LT" w:eastAsia="lt-LT"/>
        </w:rPr>
        <w:t>Migruotoja</w:t>
      </w:r>
      <w:r w:rsidR="04EB2F77" w:rsidRPr="00C86EEB">
        <w:rPr>
          <w:rFonts w:ascii="Times New Roman" w:hAnsi="Times New Roman" w:cs="Times New Roman"/>
          <w:b/>
          <w:bCs/>
          <w:w w:val="102"/>
          <w:sz w:val="24"/>
          <w:szCs w:val="24"/>
          <w:lang w:val="lt-LT" w:eastAsia="lt-LT"/>
        </w:rPr>
        <w:t>i</w:t>
      </w:r>
      <w:r w:rsidRPr="00C86EEB">
        <w:rPr>
          <w:rFonts w:ascii="Times New Roman" w:hAnsi="Times New Roman" w:cs="Times New Roman"/>
          <w:w w:val="102"/>
          <w:sz w:val="24"/>
          <w:szCs w:val="24"/>
          <w:lang w:val="lt-LT" w:eastAsia="lt-LT"/>
        </w:rPr>
        <w:t>).</w:t>
      </w:r>
    </w:p>
    <w:p w14:paraId="4F7ED599" w14:textId="47FB239D" w:rsidR="00541077" w:rsidRPr="00C86EEB" w:rsidRDefault="0029401E" w:rsidP="00E0513E">
      <w:pPr>
        <w:pStyle w:val="ListParagraph"/>
        <w:numPr>
          <w:ilvl w:val="1"/>
          <w:numId w:val="2"/>
        </w:numPr>
        <w:tabs>
          <w:tab w:val="left" w:pos="709"/>
          <w:tab w:val="left" w:pos="1276"/>
          <w:tab w:val="left" w:pos="1418"/>
          <w:tab w:val="left" w:pos="1560"/>
        </w:tabs>
        <w:spacing w:line="360" w:lineRule="auto"/>
        <w:ind w:left="0" w:firstLine="360"/>
        <w:jc w:val="both"/>
        <w:rPr>
          <w:rFonts w:ascii="Times New Roman" w:hAnsi="Times New Roman" w:cs="Times New Roman"/>
          <w:w w:val="102"/>
          <w:sz w:val="24"/>
          <w:szCs w:val="24"/>
          <w:lang w:val="lt-LT" w:eastAsia="lt-LT"/>
        </w:rPr>
      </w:pPr>
      <w:r w:rsidRPr="00C86EEB">
        <w:rPr>
          <w:rFonts w:ascii="Times New Roman" w:hAnsi="Times New Roman" w:cs="Times New Roman"/>
          <w:w w:val="102"/>
          <w:sz w:val="24"/>
          <w:szCs w:val="24"/>
          <w:lang w:val="lt-LT" w:eastAsia="lt-LT"/>
        </w:rPr>
        <w:t>Atitinkamas</w:t>
      </w:r>
      <w:r>
        <w:rPr>
          <w:rFonts w:ascii="Times New Roman" w:hAnsi="Times New Roman" w:cs="Times New Roman"/>
          <w:w w:val="102"/>
          <w:sz w:val="24"/>
          <w:szCs w:val="24"/>
          <w:lang w:val="lt-LT" w:eastAsia="lt-LT"/>
        </w:rPr>
        <w:t xml:space="preserve"> Pirkimo dalis laimėję </w:t>
      </w:r>
      <w:r w:rsidR="00921F0E">
        <w:rPr>
          <w:rFonts w:ascii="Times New Roman" w:hAnsi="Times New Roman" w:cs="Times New Roman"/>
          <w:w w:val="102"/>
          <w:sz w:val="24"/>
          <w:szCs w:val="24"/>
          <w:lang w:val="lt-LT" w:eastAsia="lt-LT"/>
        </w:rPr>
        <w:t>t</w:t>
      </w:r>
      <w:r w:rsidR="00541077" w:rsidRPr="00A97C60">
        <w:rPr>
          <w:rFonts w:ascii="Times New Roman" w:hAnsi="Times New Roman" w:cs="Times New Roman"/>
          <w:w w:val="102"/>
          <w:sz w:val="24"/>
          <w:szCs w:val="24"/>
          <w:lang w:val="lt-LT" w:eastAsia="lt-LT"/>
        </w:rPr>
        <w:t>iekėjai</w:t>
      </w:r>
      <w:r>
        <w:rPr>
          <w:rFonts w:ascii="Times New Roman" w:hAnsi="Times New Roman" w:cs="Times New Roman"/>
          <w:w w:val="102"/>
          <w:sz w:val="24"/>
          <w:szCs w:val="24"/>
          <w:lang w:val="lt-LT" w:eastAsia="lt-LT"/>
        </w:rPr>
        <w:t>,</w:t>
      </w:r>
      <w:r w:rsidR="00541077" w:rsidRPr="00A97C60">
        <w:rPr>
          <w:rFonts w:ascii="Times New Roman" w:hAnsi="Times New Roman" w:cs="Times New Roman"/>
          <w:w w:val="102"/>
          <w:sz w:val="24"/>
          <w:szCs w:val="24"/>
          <w:lang w:val="lt-LT" w:eastAsia="lt-LT"/>
        </w:rPr>
        <w:t xml:space="preserve"> </w:t>
      </w:r>
      <w:r w:rsidR="00243673">
        <w:rPr>
          <w:rFonts w:ascii="Times New Roman" w:hAnsi="Times New Roman" w:cs="Times New Roman"/>
          <w:w w:val="102"/>
          <w:sz w:val="24"/>
          <w:szCs w:val="24"/>
          <w:lang w:val="lt-LT" w:eastAsia="lt-LT"/>
        </w:rPr>
        <w:t xml:space="preserve">siekdami </w:t>
      </w:r>
      <w:r w:rsidR="00243673" w:rsidRPr="00A97C60">
        <w:rPr>
          <w:rFonts w:ascii="Times New Roman" w:hAnsi="Times New Roman" w:cs="Times New Roman"/>
          <w:w w:val="102"/>
          <w:sz w:val="24"/>
          <w:szCs w:val="24"/>
          <w:lang w:val="lt-LT" w:eastAsia="lt-LT"/>
        </w:rPr>
        <w:t>užtikrin</w:t>
      </w:r>
      <w:r w:rsidR="00243673">
        <w:rPr>
          <w:rFonts w:ascii="Times New Roman" w:hAnsi="Times New Roman" w:cs="Times New Roman"/>
          <w:w w:val="102"/>
          <w:sz w:val="24"/>
          <w:szCs w:val="24"/>
          <w:lang w:val="lt-LT" w:eastAsia="lt-LT"/>
        </w:rPr>
        <w:t>ti kokybišką ir saugų konsoliduojamų įstaigų IT infrastruktūros ir joje esančių duomenų migravimo procesą</w:t>
      </w:r>
      <w:r w:rsidR="000A4FAB">
        <w:rPr>
          <w:rFonts w:ascii="Times New Roman" w:hAnsi="Times New Roman" w:cs="Times New Roman"/>
          <w:w w:val="102"/>
          <w:sz w:val="24"/>
          <w:szCs w:val="24"/>
          <w:lang w:val="lt-LT" w:eastAsia="lt-LT"/>
        </w:rPr>
        <w:t>,</w:t>
      </w:r>
      <w:r w:rsidR="00243673" w:rsidRPr="00A97C60">
        <w:rPr>
          <w:rFonts w:ascii="Times New Roman" w:hAnsi="Times New Roman" w:cs="Times New Roman"/>
          <w:w w:val="102"/>
          <w:sz w:val="24"/>
          <w:szCs w:val="24"/>
          <w:lang w:val="lt-LT" w:eastAsia="lt-LT"/>
        </w:rPr>
        <w:t xml:space="preserve"> </w:t>
      </w:r>
      <w:r w:rsidR="00541077" w:rsidRPr="00A97C60">
        <w:rPr>
          <w:rFonts w:ascii="Times New Roman" w:hAnsi="Times New Roman" w:cs="Times New Roman"/>
          <w:w w:val="102"/>
          <w:sz w:val="24"/>
          <w:szCs w:val="24"/>
          <w:lang w:val="lt-LT" w:eastAsia="lt-LT"/>
        </w:rPr>
        <w:t xml:space="preserve">teikdami Migravimo </w:t>
      </w:r>
      <w:r w:rsidR="00541077">
        <w:rPr>
          <w:rFonts w:ascii="Times New Roman" w:hAnsi="Times New Roman" w:cs="Times New Roman"/>
          <w:w w:val="102"/>
          <w:sz w:val="24"/>
          <w:szCs w:val="24"/>
          <w:lang w:val="lt-LT" w:eastAsia="lt-LT"/>
        </w:rPr>
        <w:t xml:space="preserve">ir </w:t>
      </w:r>
      <w:r w:rsidR="00541077" w:rsidRPr="00A97C60">
        <w:rPr>
          <w:rFonts w:ascii="Times New Roman" w:hAnsi="Times New Roman" w:cs="Times New Roman"/>
          <w:w w:val="102"/>
          <w:sz w:val="24"/>
          <w:szCs w:val="24"/>
          <w:lang w:val="lt-LT" w:eastAsia="lt-LT"/>
        </w:rPr>
        <w:t xml:space="preserve">kitas susijusias paslaugas privalės glaudžiai bendradarbiauti </w:t>
      </w:r>
      <w:r>
        <w:rPr>
          <w:rFonts w:ascii="Times New Roman" w:hAnsi="Times New Roman" w:cs="Times New Roman"/>
          <w:w w:val="102"/>
          <w:sz w:val="24"/>
          <w:szCs w:val="24"/>
          <w:lang w:val="lt-LT" w:eastAsia="lt-LT"/>
        </w:rPr>
        <w:t xml:space="preserve">tarpusavyje, </w:t>
      </w:r>
      <w:r w:rsidR="00541077" w:rsidRPr="00A97C60">
        <w:rPr>
          <w:rFonts w:ascii="Times New Roman" w:hAnsi="Times New Roman" w:cs="Times New Roman"/>
          <w:w w:val="102"/>
          <w:sz w:val="24"/>
          <w:szCs w:val="24"/>
          <w:lang w:val="lt-LT" w:eastAsia="lt-LT"/>
        </w:rPr>
        <w:t>su Perkančiosios organizacijos atstovais</w:t>
      </w:r>
      <w:r w:rsidR="00541077">
        <w:rPr>
          <w:rFonts w:ascii="Times New Roman" w:hAnsi="Times New Roman" w:cs="Times New Roman"/>
          <w:w w:val="102"/>
          <w:sz w:val="24"/>
          <w:szCs w:val="24"/>
          <w:lang w:val="lt-LT" w:eastAsia="lt-LT"/>
        </w:rPr>
        <w:t xml:space="preserve">, </w:t>
      </w:r>
      <w:r w:rsidR="00243673">
        <w:rPr>
          <w:rFonts w:ascii="Times New Roman" w:hAnsi="Times New Roman" w:cs="Times New Roman"/>
          <w:w w:val="102"/>
          <w:sz w:val="24"/>
          <w:szCs w:val="24"/>
          <w:lang w:val="lt-LT" w:eastAsia="lt-LT"/>
        </w:rPr>
        <w:t xml:space="preserve">su </w:t>
      </w:r>
      <w:r w:rsidR="00541077" w:rsidRPr="00C86EEB">
        <w:rPr>
          <w:rFonts w:ascii="Times New Roman" w:hAnsi="Times New Roman" w:cs="Times New Roman"/>
          <w:w w:val="102"/>
          <w:sz w:val="24"/>
          <w:szCs w:val="24"/>
          <w:lang w:val="lt-LT" w:eastAsia="lt-LT"/>
        </w:rPr>
        <w:t>Konsoliduojamų įstaigų atsakingais asmenimis</w:t>
      </w:r>
      <w:r w:rsidR="00243673" w:rsidRPr="00C86EEB">
        <w:rPr>
          <w:rFonts w:ascii="Times New Roman" w:hAnsi="Times New Roman" w:cs="Times New Roman"/>
          <w:w w:val="102"/>
          <w:sz w:val="24"/>
          <w:szCs w:val="24"/>
          <w:lang w:val="lt-LT" w:eastAsia="lt-LT"/>
        </w:rPr>
        <w:t>, su</w:t>
      </w:r>
      <w:r w:rsidR="00541077" w:rsidRPr="00C86EEB">
        <w:rPr>
          <w:rFonts w:ascii="Times New Roman" w:hAnsi="Times New Roman" w:cs="Times New Roman"/>
          <w:w w:val="102"/>
          <w:sz w:val="24"/>
          <w:szCs w:val="24"/>
          <w:lang w:val="lt-LT" w:eastAsia="lt-LT"/>
        </w:rPr>
        <w:t xml:space="preserve"> kitais migravimo procese dalyvaujančiais dalyviais</w:t>
      </w:r>
      <w:r w:rsidR="007E2BFA" w:rsidRPr="00C86EEB">
        <w:rPr>
          <w:rFonts w:ascii="Times New Roman" w:hAnsi="Times New Roman" w:cs="Times New Roman"/>
          <w:w w:val="102"/>
          <w:sz w:val="24"/>
          <w:szCs w:val="24"/>
          <w:lang w:val="lt-LT" w:eastAsia="lt-LT"/>
        </w:rPr>
        <w:t xml:space="preserve"> (</w:t>
      </w:r>
      <w:r w:rsidR="00541077" w:rsidRPr="00C86EEB">
        <w:rPr>
          <w:rFonts w:ascii="Times New Roman" w:hAnsi="Times New Roman" w:cs="Times New Roman"/>
          <w:w w:val="102"/>
          <w:sz w:val="24"/>
          <w:szCs w:val="24"/>
          <w:lang w:val="lt-LT" w:eastAsia="lt-LT"/>
        </w:rPr>
        <w:t>atsakomybių ribos aprašytos atsakomybių matricoje – pridedama).</w:t>
      </w:r>
    </w:p>
    <w:p w14:paraId="59B03977" w14:textId="25085B59" w:rsidR="00F5772E" w:rsidRPr="008A7FA2" w:rsidRDefault="00F5772E" w:rsidP="00E0513E">
      <w:pPr>
        <w:pStyle w:val="ListParagraph"/>
        <w:numPr>
          <w:ilvl w:val="1"/>
          <w:numId w:val="2"/>
        </w:numPr>
        <w:tabs>
          <w:tab w:val="left" w:pos="709"/>
          <w:tab w:val="left" w:pos="1276"/>
          <w:tab w:val="left" w:pos="1418"/>
          <w:tab w:val="left" w:pos="1560"/>
        </w:tabs>
        <w:spacing w:line="360" w:lineRule="auto"/>
        <w:ind w:left="0" w:firstLine="360"/>
        <w:jc w:val="both"/>
        <w:rPr>
          <w:lang w:val="lt-LT" w:eastAsia="lt-LT"/>
        </w:rPr>
      </w:pPr>
      <w:r w:rsidRPr="009A506D">
        <w:rPr>
          <w:rFonts w:ascii="Times New Roman" w:hAnsi="Times New Roman" w:cs="Times New Roman"/>
          <w:w w:val="102"/>
          <w:sz w:val="24"/>
          <w:szCs w:val="24"/>
          <w:lang w:val="lt-LT" w:eastAsia="lt-LT"/>
        </w:rPr>
        <w:t xml:space="preserve">Teikdami pasiūlymus tiekėjai turi įvertinti tai, kad vienu metu </w:t>
      </w:r>
      <w:r w:rsidR="004F4590" w:rsidRPr="009A506D">
        <w:rPr>
          <w:rFonts w:ascii="Times New Roman" w:hAnsi="Times New Roman" w:cs="Times New Roman"/>
          <w:w w:val="102"/>
          <w:sz w:val="24"/>
          <w:szCs w:val="24"/>
          <w:lang w:val="lt-LT" w:eastAsia="lt-LT"/>
        </w:rPr>
        <w:t xml:space="preserve">gali būti </w:t>
      </w:r>
      <w:r w:rsidRPr="009A506D">
        <w:rPr>
          <w:rFonts w:ascii="Times New Roman" w:hAnsi="Times New Roman" w:cs="Times New Roman"/>
          <w:w w:val="102"/>
          <w:sz w:val="24"/>
          <w:szCs w:val="24"/>
          <w:lang w:val="lt-LT" w:eastAsia="lt-LT"/>
        </w:rPr>
        <w:t xml:space="preserve">vykdomos </w:t>
      </w:r>
      <w:r w:rsidR="00DC6668" w:rsidRPr="009A506D">
        <w:rPr>
          <w:rFonts w:ascii="Times New Roman" w:hAnsi="Times New Roman" w:cs="Times New Roman"/>
          <w:w w:val="102"/>
          <w:sz w:val="24"/>
          <w:szCs w:val="24"/>
          <w:lang w:val="lt-LT" w:eastAsia="lt-LT"/>
        </w:rPr>
        <w:t>iki</w:t>
      </w:r>
      <w:r w:rsidRPr="00A17AC2">
        <w:rPr>
          <w:rFonts w:ascii="Times New Roman" w:hAnsi="Times New Roman" w:cs="Times New Roman"/>
          <w:w w:val="102"/>
          <w:sz w:val="24"/>
          <w:szCs w:val="24"/>
          <w:lang w:val="lt-LT" w:eastAsia="lt-LT"/>
        </w:rPr>
        <w:t xml:space="preserve"> 20 (dvidešimt</w:t>
      </w:r>
      <w:r w:rsidR="00DC6668" w:rsidRPr="00A17AC2">
        <w:rPr>
          <w:rFonts w:ascii="Times New Roman" w:hAnsi="Times New Roman" w:cs="Times New Roman"/>
          <w:w w:val="102"/>
          <w:sz w:val="24"/>
          <w:szCs w:val="24"/>
          <w:lang w:val="lt-LT" w:eastAsia="lt-LT"/>
        </w:rPr>
        <w:t>ies</w:t>
      </w:r>
      <w:r w:rsidRPr="00A17AC2">
        <w:rPr>
          <w:rFonts w:ascii="Times New Roman" w:hAnsi="Times New Roman" w:cs="Times New Roman"/>
          <w:w w:val="102"/>
          <w:sz w:val="24"/>
          <w:szCs w:val="24"/>
          <w:lang w:val="lt-LT" w:eastAsia="lt-LT"/>
        </w:rPr>
        <w:t>) konsoliduojamų</w:t>
      </w:r>
      <w:r w:rsidRPr="009A506D">
        <w:rPr>
          <w:rFonts w:ascii="Times New Roman" w:hAnsi="Times New Roman" w:cs="Times New Roman"/>
          <w:w w:val="102"/>
          <w:sz w:val="24"/>
          <w:szCs w:val="24"/>
          <w:lang w:val="lt-LT" w:eastAsia="lt-LT"/>
        </w:rPr>
        <w:t xml:space="preserve"> valstybės</w:t>
      </w:r>
      <w:r w:rsidRPr="00A97C60">
        <w:rPr>
          <w:rFonts w:ascii="Times New Roman" w:hAnsi="Times New Roman" w:cs="Times New Roman"/>
          <w:w w:val="102"/>
          <w:sz w:val="24"/>
          <w:szCs w:val="24"/>
          <w:lang w:val="lt-LT" w:eastAsia="lt-LT"/>
        </w:rPr>
        <w:t xml:space="preserve"> institucijų ir/arba kitų būsimų valstybės debesijos platformos naudotojų migracijos bei vykdomi kiti valstybės debesijos platformos vystymo darbai. Taip pat turi būti įvertinta tai, kad migravimo paruošiamieji darbai galės būti atliekami Perkančiosios organizacijos darbo metu, tačiau migravimo darbai turės būti atliekami Perkančiosios organizacijos </w:t>
      </w:r>
      <w:r w:rsidR="00AF2546">
        <w:rPr>
          <w:rFonts w:ascii="Times New Roman" w:hAnsi="Times New Roman" w:cs="Times New Roman"/>
          <w:w w:val="102"/>
          <w:sz w:val="24"/>
          <w:szCs w:val="24"/>
          <w:lang w:val="lt-LT" w:eastAsia="lt-LT"/>
        </w:rPr>
        <w:t xml:space="preserve">ir kitų konsoliduojamų valstybės institucijų </w:t>
      </w:r>
      <w:r w:rsidRPr="00A97C60">
        <w:rPr>
          <w:rFonts w:ascii="Times New Roman" w:hAnsi="Times New Roman" w:cs="Times New Roman"/>
          <w:w w:val="102"/>
          <w:sz w:val="24"/>
          <w:szCs w:val="24"/>
          <w:lang w:val="lt-LT" w:eastAsia="lt-LT"/>
        </w:rPr>
        <w:t>ne darbo metu</w:t>
      </w:r>
      <w:r w:rsidR="00AF4E61">
        <w:rPr>
          <w:rFonts w:ascii="Times New Roman" w:hAnsi="Times New Roman" w:cs="Times New Roman"/>
          <w:w w:val="102"/>
          <w:sz w:val="24"/>
          <w:szCs w:val="24"/>
          <w:lang w:val="lt-LT" w:eastAsia="lt-LT"/>
        </w:rPr>
        <w:t>, savai</w:t>
      </w:r>
      <w:r w:rsidR="00880063">
        <w:rPr>
          <w:rFonts w:ascii="Times New Roman" w:hAnsi="Times New Roman" w:cs="Times New Roman"/>
          <w:w w:val="102"/>
          <w:sz w:val="24"/>
          <w:szCs w:val="24"/>
          <w:lang w:val="lt-LT" w:eastAsia="lt-LT"/>
        </w:rPr>
        <w:t>t</w:t>
      </w:r>
      <w:r w:rsidR="00AF4E61">
        <w:rPr>
          <w:rFonts w:ascii="Times New Roman" w:hAnsi="Times New Roman" w:cs="Times New Roman"/>
          <w:w w:val="102"/>
          <w:sz w:val="24"/>
          <w:szCs w:val="24"/>
          <w:lang w:val="lt-LT" w:eastAsia="lt-LT"/>
        </w:rPr>
        <w:t xml:space="preserve">galiais </w:t>
      </w:r>
      <w:r w:rsidR="00880063">
        <w:rPr>
          <w:rFonts w:ascii="Times New Roman" w:hAnsi="Times New Roman" w:cs="Times New Roman"/>
          <w:w w:val="102"/>
          <w:sz w:val="24"/>
          <w:szCs w:val="24"/>
          <w:lang w:val="lt-LT" w:eastAsia="lt-LT"/>
        </w:rPr>
        <w:t>ir/arba</w:t>
      </w:r>
      <w:r w:rsidRPr="00A97C60">
        <w:rPr>
          <w:rFonts w:ascii="Times New Roman" w:hAnsi="Times New Roman" w:cs="Times New Roman"/>
          <w:w w:val="102"/>
          <w:sz w:val="24"/>
          <w:szCs w:val="24"/>
          <w:lang w:val="lt-LT" w:eastAsia="lt-LT"/>
        </w:rPr>
        <w:t xml:space="preserve"> švenčių dienomis</w:t>
      </w:r>
      <w:r w:rsidR="00880063">
        <w:rPr>
          <w:rFonts w:ascii="Times New Roman" w:hAnsi="Times New Roman" w:cs="Times New Roman"/>
          <w:w w:val="102"/>
          <w:sz w:val="24"/>
          <w:szCs w:val="24"/>
          <w:lang w:val="lt-LT" w:eastAsia="lt-LT"/>
        </w:rPr>
        <w:t>.</w:t>
      </w:r>
    </w:p>
    <w:p w14:paraId="479CEE8B" w14:textId="77777777" w:rsidR="00380866" w:rsidRPr="00F128E6" w:rsidRDefault="00380866" w:rsidP="00F128E6">
      <w:pPr>
        <w:tabs>
          <w:tab w:val="left" w:pos="709"/>
          <w:tab w:val="left" w:pos="851"/>
          <w:tab w:val="left" w:pos="1134"/>
        </w:tabs>
        <w:spacing w:after="0" w:line="360" w:lineRule="auto"/>
        <w:jc w:val="both"/>
        <w:rPr>
          <w:rFonts w:ascii="Times New Roman" w:hAnsi="Times New Roman" w:cs="Times New Roman"/>
          <w:sz w:val="24"/>
          <w:szCs w:val="24"/>
          <w:lang w:val="lt-LT" w:eastAsia="lt-LT"/>
        </w:rPr>
      </w:pPr>
    </w:p>
    <w:p w14:paraId="3537DC76" w14:textId="1E4D8623" w:rsidR="00C87AEC" w:rsidRDefault="000C2A8A" w:rsidP="008139F3">
      <w:pPr>
        <w:pStyle w:val="ListParagraph"/>
        <w:numPr>
          <w:ilvl w:val="0"/>
          <w:numId w:val="2"/>
        </w:numPr>
        <w:shd w:val="clear" w:color="auto" w:fill="E2EFD9" w:themeFill="accent6" w:themeFillTint="33"/>
        <w:tabs>
          <w:tab w:val="left" w:pos="567"/>
        </w:tabs>
        <w:spacing w:after="0" w:line="240" w:lineRule="auto"/>
        <w:ind w:left="0" w:firstLine="0"/>
        <w:jc w:val="center"/>
        <w:rPr>
          <w:rFonts w:ascii="Times New Roman" w:hAnsi="Times New Roman" w:cs="Times New Roman"/>
          <w:b/>
          <w:bCs/>
          <w:sz w:val="24"/>
          <w:szCs w:val="24"/>
          <w:lang w:val="lt-LT" w:eastAsia="lt-LT"/>
        </w:rPr>
      </w:pPr>
      <w:r>
        <w:rPr>
          <w:rFonts w:ascii="Times New Roman" w:hAnsi="Times New Roman"/>
          <w:b/>
          <w:sz w:val="24"/>
          <w:u w:val="single"/>
          <w:lang w:val="lt-LT"/>
        </w:rPr>
        <w:t>PIRMA</w:t>
      </w:r>
      <w:r w:rsidR="00FA26CF" w:rsidRPr="00E0513E">
        <w:rPr>
          <w:rFonts w:ascii="Times New Roman" w:hAnsi="Times New Roman"/>
          <w:b/>
          <w:sz w:val="24"/>
          <w:u w:val="single"/>
          <w:lang w:val="lt-LT"/>
        </w:rPr>
        <w:t xml:space="preserve"> PIRKIMO DALIS</w:t>
      </w:r>
      <w:r w:rsidR="00FA26CF" w:rsidRPr="00566F7D">
        <w:rPr>
          <w:rFonts w:ascii="Times New Roman" w:hAnsi="Times New Roman" w:cs="Times New Roman"/>
          <w:b/>
          <w:bCs/>
          <w:sz w:val="24"/>
          <w:szCs w:val="24"/>
          <w:lang w:val="lt-LT" w:eastAsia="lt-LT"/>
        </w:rPr>
        <w:t xml:space="preserve"> –</w:t>
      </w:r>
      <w:r w:rsidR="00067E00">
        <w:rPr>
          <w:rFonts w:ascii="Times New Roman" w:hAnsi="Times New Roman" w:cs="Times New Roman"/>
          <w:b/>
          <w:bCs/>
          <w:sz w:val="24"/>
          <w:szCs w:val="24"/>
          <w:lang w:val="lt-LT" w:eastAsia="lt-LT"/>
        </w:rPr>
        <w:t xml:space="preserve"> </w:t>
      </w:r>
      <w:r w:rsidR="00FA26CF" w:rsidRPr="00C87AEC">
        <w:rPr>
          <w:rFonts w:ascii="Times New Roman" w:hAnsi="Times New Roman" w:cs="Times New Roman"/>
          <w:b/>
          <w:bCs/>
          <w:sz w:val="24"/>
          <w:szCs w:val="24"/>
          <w:lang w:val="lt-LT" w:eastAsia="lt-LT"/>
        </w:rPr>
        <w:t>MIGRAVIMO</w:t>
      </w:r>
      <w:r w:rsidR="00067E00" w:rsidRPr="00C87AEC">
        <w:rPr>
          <w:rFonts w:ascii="Times New Roman" w:hAnsi="Times New Roman" w:cs="Times New Roman"/>
          <w:b/>
          <w:bCs/>
          <w:sz w:val="24"/>
          <w:szCs w:val="24"/>
          <w:lang w:val="lt-LT" w:eastAsia="lt-LT"/>
        </w:rPr>
        <w:t xml:space="preserve"> IR </w:t>
      </w:r>
      <w:r w:rsidR="00CE045C" w:rsidRPr="00C87AEC">
        <w:rPr>
          <w:rFonts w:ascii="Times New Roman" w:hAnsi="Times New Roman" w:cs="Times New Roman"/>
          <w:b/>
          <w:bCs/>
          <w:sz w:val="24"/>
          <w:szCs w:val="24"/>
          <w:lang w:val="lt-LT" w:eastAsia="lt-LT"/>
        </w:rPr>
        <w:t>MIGRAVIMO</w:t>
      </w:r>
    </w:p>
    <w:p w14:paraId="1043402E" w14:textId="7673029B" w:rsidR="00FA26CF" w:rsidRDefault="00067E00" w:rsidP="008139F3">
      <w:pPr>
        <w:pStyle w:val="ListParagraph"/>
        <w:shd w:val="clear" w:color="auto" w:fill="E2EFD9" w:themeFill="accent6" w:themeFillTint="33"/>
        <w:tabs>
          <w:tab w:val="left" w:pos="567"/>
        </w:tabs>
        <w:spacing w:after="0" w:line="240" w:lineRule="auto"/>
        <w:ind w:left="0"/>
        <w:jc w:val="center"/>
        <w:rPr>
          <w:rFonts w:ascii="Times New Roman" w:hAnsi="Times New Roman" w:cs="Times New Roman"/>
          <w:b/>
          <w:bCs/>
          <w:sz w:val="24"/>
          <w:szCs w:val="24"/>
          <w:lang w:val="lt-LT" w:eastAsia="lt-LT"/>
        </w:rPr>
      </w:pPr>
      <w:r w:rsidRPr="00C87AEC">
        <w:rPr>
          <w:rFonts w:ascii="Times New Roman" w:hAnsi="Times New Roman" w:cs="Times New Roman"/>
          <w:b/>
          <w:bCs/>
          <w:sz w:val="24"/>
          <w:szCs w:val="24"/>
          <w:lang w:val="lt-LT" w:eastAsia="lt-LT"/>
        </w:rPr>
        <w:t>KOORDINAVIMO</w:t>
      </w:r>
      <w:r w:rsidR="00FA26CF" w:rsidRPr="00C87AEC">
        <w:rPr>
          <w:rFonts w:ascii="Times New Roman" w:hAnsi="Times New Roman" w:cs="Times New Roman"/>
          <w:b/>
          <w:bCs/>
          <w:sz w:val="24"/>
          <w:szCs w:val="24"/>
          <w:lang w:val="lt-LT" w:eastAsia="lt-LT"/>
        </w:rPr>
        <w:t xml:space="preserve"> PASLAUGOS</w:t>
      </w:r>
      <w:r w:rsidR="00CE045C" w:rsidRPr="00C87AEC">
        <w:rPr>
          <w:rFonts w:ascii="Times New Roman" w:hAnsi="Times New Roman" w:cs="Times New Roman"/>
          <w:b/>
          <w:bCs/>
          <w:sz w:val="24"/>
          <w:szCs w:val="24"/>
          <w:lang w:val="lt-LT" w:eastAsia="lt-LT"/>
        </w:rPr>
        <w:t xml:space="preserve"> (DIDELĖS APIMTIES IRT MIGRAVIMO PROJEKTŲ VALDYMO, MICROSOFT SERVER, LINUX SERVER, ORACLE DBVS, MICROSOFT SQL DBVS SRITYSE</w:t>
      </w:r>
      <w:r w:rsidR="00CE045C">
        <w:rPr>
          <w:rFonts w:ascii="Times New Roman" w:hAnsi="Times New Roman" w:cs="Times New Roman"/>
          <w:b/>
          <w:bCs/>
          <w:sz w:val="24"/>
          <w:szCs w:val="24"/>
          <w:lang w:val="lt-LT" w:eastAsia="lt-LT"/>
        </w:rPr>
        <w:t>)</w:t>
      </w:r>
    </w:p>
    <w:p w14:paraId="07BA33E9" w14:textId="77777777" w:rsidR="00CA06F3" w:rsidRPr="00041780" w:rsidRDefault="00CA06F3" w:rsidP="00041780">
      <w:pPr>
        <w:tabs>
          <w:tab w:val="left" w:pos="709"/>
          <w:tab w:val="left" w:pos="851"/>
          <w:tab w:val="left" w:pos="1134"/>
        </w:tabs>
        <w:spacing w:after="0" w:line="360" w:lineRule="auto"/>
        <w:jc w:val="both"/>
        <w:rPr>
          <w:rFonts w:ascii="Times New Roman" w:hAnsi="Times New Roman" w:cs="Times New Roman"/>
          <w:b/>
          <w:bCs/>
          <w:sz w:val="24"/>
          <w:szCs w:val="24"/>
          <w:lang w:val="lt-LT" w:eastAsia="lt-LT"/>
        </w:rPr>
      </w:pPr>
    </w:p>
    <w:p w14:paraId="197CA273" w14:textId="17ED4687" w:rsidR="001C21A6" w:rsidRDefault="00C425A5" w:rsidP="00E0513E">
      <w:pPr>
        <w:pStyle w:val="ListParagraph"/>
        <w:numPr>
          <w:ilvl w:val="1"/>
          <w:numId w:val="2"/>
        </w:numPr>
        <w:suppressAutoHyphens/>
        <w:autoSpaceDN w:val="0"/>
        <w:spacing w:after="0" w:line="360" w:lineRule="auto"/>
        <w:jc w:val="both"/>
        <w:textAlignment w:val="baseline"/>
        <w:rPr>
          <w:rFonts w:ascii="Times New Roman" w:hAnsi="Times New Roman" w:cs="Times New Roman"/>
          <w:kern w:val="12"/>
          <w:sz w:val="24"/>
          <w:szCs w:val="24"/>
          <w:lang w:val="lt-LT" w:eastAsia="ar-SA"/>
        </w:rPr>
      </w:pPr>
      <w:r w:rsidRPr="00B60CFE">
        <w:rPr>
          <w:rFonts w:ascii="Times New Roman" w:hAnsi="Times New Roman" w:cs="Times New Roman"/>
          <w:w w:val="102"/>
          <w:sz w:val="24"/>
          <w:szCs w:val="24"/>
          <w:lang w:val="lt-LT" w:eastAsia="lt-LT"/>
        </w:rPr>
        <w:t>Migravimo</w:t>
      </w:r>
      <w:r>
        <w:rPr>
          <w:rFonts w:ascii="Times New Roman" w:hAnsi="Times New Roman" w:cs="Times New Roman"/>
          <w:kern w:val="12"/>
          <w:sz w:val="24"/>
          <w:szCs w:val="24"/>
          <w:lang w:val="lt-LT" w:eastAsia="ar-SA"/>
        </w:rPr>
        <w:t xml:space="preserve"> ir koordinavimo p</w:t>
      </w:r>
      <w:r w:rsidR="001C21A6">
        <w:rPr>
          <w:rFonts w:ascii="Times New Roman" w:hAnsi="Times New Roman" w:cs="Times New Roman"/>
          <w:kern w:val="12"/>
          <w:sz w:val="24"/>
          <w:szCs w:val="24"/>
          <w:lang w:val="lt-LT" w:eastAsia="ar-SA"/>
        </w:rPr>
        <w:t>aslaugų apimtis:</w:t>
      </w:r>
    </w:p>
    <w:p w14:paraId="50075032" w14:textId="60865A1D" w:rsidR="00564DC4" w:rsidRDefault="3BAF8519" w:rsidP="00634216">
      <w:pPr>
        <w:pStyle w:val="ListParagraph"/>
        <w:numPr>
          <w:ilvl w:val="2"/>
          <w:numId w:val="2"/>
        </w:numPr>
        <w:tabs>
          <w:tab w:val="left" w:pos="1701"/>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Detalaus</w:t>
      </w:r>
      <w:r w:rsidR="0D743654">
        <w:rPr>
          <w:rFonts w:ascii="Times New Roman" w:hAnsi="Times New Roman" w:cs="Times New Roman"/>
          <w:kern w:val="12"/>
          <w:sz w:val="24"/>
          <w:szCs w:val="24"/>
          <w:lang w:val="lt-LT" w:eastAsia="ar-SA"/>
        </w:rPr>
        <w:t xml:space="preserve"> visų migracijų</w:t>
      </w:r>
      <w:r w:rsidR="227F906B">
        <w:rPr>
          <w:rFonts w:ascii="Times New Roman" w:hAnsi="Times New Roman" w:cs="Times New Roman"/>
          <w:kern w:val="12"/>
          <w:sz w:val="24"/>
          <w:szCs w:val="24"/>
          <w:lang w:val="lt-LT" w:eastAsia="ar-SA"/>
        </w:rPr>
        <w:t xml:space="preserve"> plano</w:t>
      </w:r>
      <w:r w:rsidR="4D70CC40">
        <w:rPr>
          <w:rFonts w:ascii="Times New Roman" w:hAnsi="Times New Roman" w:cs="Times New Roman"/>
          <w:kern w:val="12"/>
          <w:sz w:val="24"/>
          <w:szCs w:val="24"/>
          <w:lang w:val="lt-LT" w:eastAsia="ar-SA"/>
        </w:rPr>
        <w:t xml:space="preserve"> (toliau – Migracijų planas)</w:t>
      </w:r>
      <w:r w:rsidR="496C5DAD">
        <w:rPr>
          <w:rFonts w:ascii="Times New Roman" w:hAnsi="Times New Roman" w:cs="Times New Roman"/>
          <w:kern w:val="12"/>
          <w:sz w:val="24"/>
          <w:szCs w:val="24"/>
          <w:lang w:val="lt-LT" w:eastAsia="ar-SA"/>
        </w:rPr>
        <w:t xml:space="preserve"> ir </w:t>
      </w:r>
      <w:r w:rsidR="0013447D">
        <w:rPr>
          <w:rFonts w:ascii="Times New Roman" w:hAnsi="Times New Roman" w:cs="Times New Roman"/>
          <w:kern w:val="12"/>
          <w:sz w:val="24"/>
          <w:szCs w:val="24"/>
          <w:lang w:val="lt-LT" w:eastAsia="ar-SA"/>
        </w:rPr>
        <w:t xml:space="preserve">migravimo </w:t>
      </w:r>
      <w:r w:rsidR="4BDA85E5">
        <w:rPr>
          <w:rFonts w:ascii="Times New Roman" w:hAnsi="Times New Roman" w:cs="Times New Roman"/>
          <w:kern w:val="12"/>
          <w:sz w:val="24"/>
          <w:szCs w:val="24"/>
          <w:lang w:val="lt-LT" w:eastAsia="ar-SA"/>
        </w:rPr>
        <w:t>darbų standartizavimo</w:t>
      </w:r>
      <w:r w:rsidR="227F906B">
        <w:rPr>
          <w:rFonts w:ascii="Times New Roman" w:hAnsi="Times New Roman" w:cs="Times New Roman"/>
          <w:kern w:val="12"/>
          <w:sz w:val="24"/>
          <w:szCs w:val="24"/>
          <w:lang w:val="lt-LT" w:eastAsia="ar-SA"/>
        </w:rPr>
        <w:t xml:space="preserve"> </w:t>
      </w:r>
      <w:r w:rsidR="496C5DAD">
        <w:rPr>
          <w:rFonts w:ascii="Times New Roman" w:hAnsi="Times New Roman" w:cs="Times New Roman"/>
          <w:kern w:val="12"/>
          <w:sz w:val="24"/>
          <w:szCs w:val="24"/>
          <w:lang w:val="lt-LT" w:eastAsia="ar-SA"/>
        </w:rPr>
        <w:t>bei</w:t>
      </w:r>
      <w:r w:rsidR="6EFA9D0F">
        <w:rPr>
          <w:rFonts w:ascii="Times New Roman" w:hAnsi="Times New Roman" w:cs="Times New Roman"/>
          <w:kern w:val="12"/>
          <w:sz w:val="24"/>
          <w:szCs w:val="24"/>
          <w:lang w:val="lt-LT" w:eastAsia="ar-SA"/>
        </w:rPr>
        <w:t xml:space="preserve"> migravimo taisyklių</w:t>
      </w:r>
      <w:r w:rsidR="006344DC">
        <w:rPr>
          <w:rStyle w:val="FootnoteReference"/>
          <w:rFonts w:ascii="Times New Roman" w:hAnsi="Times New Roman" w:cs="Times New Roman"/>
          <w:kern w:val="12"/>
          <w:sz w:val="24"/>
          <w:szCs w:val="24"/>
          <w:lang w:val="lt-LT" w:eastAsia="ar-SA"/>
        </w:rPr>
        <w:footnoteReference w:id="3"/>
      </w:r>
      <w:r w:rsidR="732A5491">
        <w:rPr>
          <w:rFonts w:ascii="Times New Roman" w:hAnsi="Times New Roman" w:cs="Times New Roman"/>
          <w:kern w:val="12"/>
          <w:sz w:val="24"/>
          <w:szCs w:val="24"/>
          <w:lang w:val="lt-LT" w:eastAsia="ar-SA"/>
        </w:rPr>
        <w:t xml:space="preserve"> </w:t>
      </w:r>
      <w:r w:rsidR="35A45C9F">
        <w:rPr>
          <w:rFonts w:ascii="Times New Roman" w:hAnsi="Times New Roman" w:cs="Times New Roman"/>
          <w:kern w:val="12"/>
          <w:sz w:val="24"/>
          <w:szCs w:val="24"/>
          <w:lang w:val="lt-LT" w:eastAsia="ar-SA"/>
        </w:rPr>
        <w:t>(</w:t>
      </w:r>
      <w:r w:rsidR="0B5A4109">
        <w:rPr>
          <w:rFonts w:ascii="Times New Roman" w:hAnsi="Times New Roman" w:cs="Times New Roman"/>
          <w:kern w:val="12"/>
          <w:sz w:val="24"/>
          <w:szCs w:val="24"/>
          <w:lang w:val="lt-LT" w:eastAsia="ar-SA"/>
        </w:rPr>
        <w:t xml:space="preserve">toliau – </w:t>
      </w:r>
      <w:r w:rsidR="79AF9260">
        <w:rPr>
          <w:rFonts w:ascii="Times New Roman" w:hAnsi="Times New Roman" w:cs="Times New Roman"/>
          <w:kern w:val="12"/>
          <w:sz w:val="24"/>
          <w:szCs w:val="24"/>
          <w:lang w:val="lt-LT" w:eastAsia="ar-SA"/>
        </w:rPr>
        <w:t>Migracijų t</w:t>
      </w:r>
      <w:r w:rsidR="0B5A4109">
        <w:rPr>
          <w:rFonts w:ascii="Times New Roman" w:hAnsi="Times New Roman" w:cs="Times New Roman"/>
          <w:kern w:val="12"/>
          <w:sz w:val="24"/>
          <w:szCs w:val="24"/>
          <w:lang w:val="lt-LT" w:eastAsia="ar-SA"/>
        </w:rPr>
        <w:t>aisyklės</w:t>
      </w:r>
      <w:r w:rsidR="22E07FA5">
        <w:rPr>
          <w:rFonts w:ascii="Times New Roman" w:hAnsi="Times New Roman" w:cs="Times New Roman"/>
          <w:kern w:val="12"/>
          <w:sz w:val="24"/>
          <w:szCs w:val="24"/>
          <w:lang w:val="lt-LT" w:eastAsia="ar-SA"/>
        </w:rPr>
        <w:t>)</w:t>
      </w:r>
      <w:r w:rsidR="35A45C9F">
        <w:rPr>
          <w:rFonts w:ascii="Times New Roman" w:hAnsi="Times New Roman" w:cs="Times New Roman"/>
          <w:kern w:val="12"/>
          <w:sz w:val="24"/>
          <w:szCs w:val="24"/>
          <w:lang w:val="lt-LT" w:eastAsia="ar-SA"/>
        </w:rPr>
        <w:t xml:space="preserve"> </w:t>
      </w:r>
      <w:r w:rsidR="00C4278E">
        <w:rPr>
          <w:rFonts w:ascii="Times New Roman" w:hAnsi="Times New Roman" w:cs="Times New Roman"/>
          <w:kern w:val="12"/>
          <w:sz w:val="24"/>
          <w:szCs w:val="24"/>
          <w:lang w:val="lt-LT" w:eastAsia="ar-SA"/>
        </w:rPr>
        <w:t xml:space="preserve">atnaujinimas </w:t>
      </w:r>
      <w:r w:rsidR="732A5491">
        <w:rPr>
          <w:rFonts w:ascii="Times New Roman" w:hAnsi="Times New Roman" w:cs="Times New Roman"/>
          <w:kern w:val="12"/>
          <w:sz w:val="24"/>
          <w:szCs w:val="24"/>
          <w:lang w:val="lt-LT" w:eastAsia="ar-SA"/>
        </w:rPr>
        <w:t>ir suderinimas su Perkančiąja organizacija.</w:t>
      </w:r>
    </w:p>
    <w:p w14:paraId="3CABEAC6" w14:textId="0F02F986" w:rsidR="00421F36" w:rsidRPr="00B60CFE" w:rsidRDefault="77AC6DC7" w:rsidP="009828F0">
      <w:pPr>
        <w:pStyle w:val="ListParagraph"/>
        <w:numPr>
          <w:ilvl w:val="2"/>
          <w:numId w:val="2"/>
        </w:numPr>
        <w:tabs>
          <w:tab w:val="left" w:pos="1701"/>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Valstybės debesijos platformos dalių (</w:t>
      </w:r>
      <w:r w:rsidRPr="00380866">
        <w:rPr>
          <w:rFonts w:ascii="Times New Roman" w:hAnsi="Times New Roman" w:cs="Times New Roman"/>
          <w:i/>
          <w:iCs/>
          <w:kern w:val="12"/>
          <w:sz w:val="24"/>
          <w:szCs w:val="24"/>
          <w:lang w:val="lt-LT" w:eastAsia="ar-SA"/>
        </w:rPr>
        <w:t>angl. tenant</w:t>
      </w:r>
      <w:r>
        <w:rPr>
          <w:rFonts w:ascii="Times New Roman" w:hAnsi="Times New Roman" w:cs="Times New Roman"/>
          <w:kern w:val="12"/>
          <w:sz w:val="24"/>
          <w:szCs w:val="24"/>
          <w:lang w:val="lt-LT" w:eastAsia="ar-SA"/>
        </w:rPr>
        <w:t>)</w:t>
      </w:r>
      <w:r w:rsidR="5E36DBEC">
        <w:rPr>
          <w:rFonts w:ascii="Times New Roman" w:hAnsi="Times New Roman" w:cs="Times New Roman"/>
          <w:kern w:val="12"/>
          <w:sz w:val="24"/>
          <w:szCs w:val="24"/>
          <w:lang w:val="lt-LT" w:eastAsia="ar-SA"/>
        </w:rPr>
        <w:t>,</w:t>
      </w:r>
      <w:r>
        <w:rPr>
          <w:rFonts w:ascii="Times New Roman" w:hAnsi="Times New Roman" w:cs="Times New Roman"/>
          <w:kern w:val="12"/>
          <w:sz w:val="24"/>
          <w:szCs w:val="24"/>
          <w:lang w:val="lt-LT" w:eastAsia="ar-SA"/>
        </w:rPr>
        <w:t xml:space="preserve"> skirtų </w:t>
      </w:r>
      <w:r w:rsidR="0E4C4CF6">
        <w:rPr>
          <w:rFonts w:ascii="Times New Roman" w:hAnsi="Times New Roman" w:cs="Times New Roman"/>
          <w:kern w:val="12"/>
          <w:sz w:val="24"/>
          <w:szCs w:val="24"/>
          <w:lang w:val="lt-LT" w:eastAsia="ar-SA"/>
        </w:rPr>
        <w:t>K</w:t>
      </w:r>
      <w:r w:rsidR="4106C443">
        <w:rPr>
          <w:rFonts w:ascii="Times New Roman" w:hAnsi="Times New Roman" w:cs="Times New Roman"/>
          <w:kern w:val="12"/>
          <w:sz w:val="24"/>
          <w:szCs w:val="24"/>
          <w:lang w:val="lt-LT" w:eastAsia="ar-SA"/>
        </w:rPr>
        <w:t>onsoliduojamų</w:t>
      </w:r>
      <w:r w:rsidR="2F824DD0">
        <w:rPr>
          <w:rFonts w:ascii="Times New Roman" w:hAnsi="Times New Roman" w:cs="Times New Roman"/>
          <w:kern w:val="12"/>
          <w:sz w:val="24"/>
          <w:szCs w:val="24"/>
          <w:lang w:val="lt-LT" w:eastAsia="ar-SA"/>
        </w:rPr>
        <w:t xml:space="preserve"> valstybės į</w:t>
      </w:r>
      <w:r w:rsidR="4981C7E4">
        <w:rPr>
          <w:rFonts w:ascii="Times New Roman" w:hAnsi="Times New Roman" w:cs="Times New Roman"/>
          <w:kern w:val="12"/>
          <w:sz w:val="24"/>
          <w:szCs w:val="24"/>
          <w:lang w:val="lt-LT" w:eastAsia="ar-SA"/>
        </w:rPr>
        <w:t>staigų</w:t>
      </w:r>
      <w:r w:rsidR="0767ACC2">
        <w:rPr>
          <w:rFonts w:ascii="Times New Roman" w:hAnsi="Times New Roman" w:cs="Times New Roman"/>
          <w:kern w:val="12"/>
          <w:sz w:val="24"/>
          <w:szCs w:val="24"/>
          <w:lang w:val="lt-LT" w:eastAsia="ar-SA"/>
        </w:rPr>
        <w:t xml:space="preserve"> IRT infrastruktūros</w:t>
      </w:r>
      <w:r>
        <w:rPr>
          <w:rFonts w:ascii="Times New Roman" w:hAnsi="Times New Roman" w:cs="Times New Roman"/>
          <w:kern w:val="12"/>
          <w:sz w:val="24"/>
          <w:szCs w:val="24"/>
          <w:lang w:val="lt-LT" w:eastAsia="ar-SA"/>
        </w:rPr>
        <w:t xml:space="preserve"> migravimui</w:t>
      </w:r>
      <w:r w:rsidR="7ABD8656">
        <w:rPr>
          <w:rFonts w:ascii="Times New Roman" w:hAnsi="Times New Roman" w:cs="Times New Roman"/>
          <w:kern w:val="12"/>
          <w:sz w:val="24"/>
          <w:szCs w:val="24"/>
          <w:lang w:val="lt-LT" w:eastAsia="ar-SA"/>
        </w:rPr>
        <w:t>,</w:t>
      </w:r>
      <w:r>
        <w:rPr>
          <w:rFonts w:ascii="Times New Roman" w:hAnsi="Times New Roman" w:cs="Times New Roman"/>
          <w:kern w:val="12"/>
          <w:sz w:val="24"/>
          <w:szCs w:val="24"/>
          <w:lang w:val="lt-LT" w:eastAsia="ar-SA"/>
        </w:rPr>
        <w:t xml:space="preserve"> su Perkančiąja organizacija suderinimas, sukūrimas ir </w:t>
      </w:r>
      <w:r w:rsidR="733F1B64">
        <w:rPr>
          <w:rFonts w:ascii="Times New Roman" w:hAnsi="Times New Roman" w:cs="Times New Roman"/>
          <w:kern w:val="12"/>
          <w:sz w:val="24"/>
          <w:szCs w:val="24"/>
          <w:lang w:val="lt-LT" w:eastAsia="ar-SA"/>
        </w:rPr>
        <w:t>su</w:t>
      </w:r>
      <w:r>
        <w:rPr>
          <w:rFonts w:ascii="Times New Roman" w:hAnsi="Times New Roman" w:cs="Times New Roman"/>
          <w:kern w:val="12"/>
          <w:sz w:val="24"/>
          <w:szCs w:val="24"/>
          <w:lang w:val="lt-LT" w:eastAsia="ar-SA"/>
        </w:rPr>
        <w:t>konfigūravimas.</w:t>
      </w:r>
    </w:p>
    <w:p w14:paraId="352A91C1" w14:textId="718CD48B" w:rsidR="00443DEF" w:rsidRDefault="00443DEF" w:rsidP="009828F0">
      <w:pPr>
        <w:pStyle w:val="ListParagraph"/>
        <w:numPr>
          <w:ilvl w:val="2"/>
          <w:numId w:val="2"/>
        </w:numPr>
        <w:tabs>
          <w:tab w:val="left" w:pos="1701"/>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Pagal Perkančiosios organizacijos patvirtintą Migracijų planą bei Migracijų taisykles Perkančiosios organizacijos nurodytų </w:t>
      </w:r>
      <w:r w:rsidR="00FC2824">
        <w:rPr>
          <w:rFonts w:ascii="Times New Roman" w:hAnsi="Times New Roman" w:cs="Times New Roman"/>
          <w:kern w:val="12"/>
          <w:sz w:val="24"/>
          <w:szCs w:val="24"/>
          <w:lang w:val="lt-LT" w:eastAsia="ar-SA"/>
        </w:rPr>
        <w:t>K</w:t>
      </w:r>
      <w:r>
        <w:rPr>
          <w:rFonts w:ascii="Times New Roman" w:hAnsi="Times New Roman" w:cs="Times New Roman"/>
          <w:kern w:val="12"/>
          <w:sz w:val="24"/>
          <w:szCs w:val="24"/>
          <w:lang w:val="lt-LT" w:eastAsia="ar-SA"/>
        </w:rPr>
        <w:t xml:space="preserve">onsoliduojamų </w:t>
      </w:r>
      <w:r w:rsidR="00FC2824">
        <w:rPr>
          <w:rFonts w:ascii="Times New Roman" w:hAnsi="Times New Roman" w:cs="Times New Roman"/>
          <w:kern w:val="12"/>
          <w:sz w:val="24"/>
          <w:szCs w:val="24"/>
          <w:lang w:val="lt-LT" w:eastAsia="ar-SA"/>
        </w:rPr>
        <w:t xml:space="preserve">valstybės </w:t>
      </w:r>
      <w:r w:rsidR="00880063">
        <w:rPr>
          <w:rFonts w:ascii="Times New Roman" w:hAnsi="Times New Roman" w:cs="Times New Roman"/>
          <w:kern w:val="12"/>
          <w:sz w:val="24"/>
          <w:szCs w:val="24"/>
          <w:lang w:val="lt-LT" w:eastAsia="ar-SA"/>
        </w:rPr>
        <w:t>į</w:t>
      </w:r>
      <w:r w:rsidRPr="0075030C">
        <w:rPr>
          <w:rFonts w:ascii="Times New Roman" w:hAnsi="Times New Roman" w:cs="Times New Roman"/>
          <w:kern w:val="12"/>
          <w:sz w:val="24"/>
          <w:szCs w:val="24"/>
          <w:lang w:val="lt-LT" w:eastAsia="ar-SA"/>
        </w:rPr>
        <w:t>staigų I</w:t>
      </w:r>
      <w:r>
        <w:rPr>
          <w:rFonts w:ascii="Times New Roman" w:hAnsi="Times New Roman" w:cs="Times New Roman"/>
          <w:kern w:val="12"/>
          <w:sz w:val="24"/>
          <w:szCs w:val="24"/>
          <w:lang w:val="lt-LT" w:eastAsia="ar-SA"/>
        </w:rPr>
        <w:t>R</w:t>
      </w:r>
      <w:r w:rsidRPr="0075030C">
        <w:rPr>
          <w:rFonts w:ascii="Times New Roman" w:hAnsi="Times New Roman" w:cs="Times New Roman"/>
          <w:kern w:val="12"/>
          <w:sz w:val="24"/>
          <w:szCs w:val="24"/>
          <w:lang w:val="lt-LT" w:eastAsia="ar-SA"/>
        </w:rPr>
        <w:t xml:space="preserve">T infrastruktūrų </w:t>
      </w:r>
      <w:r>
        <w:rPr>
          <w:rFonts w:ascii="Times New Roman" w:hAnsi="Times New Roman" w:cs="Times New Roman"/>
          <w:kern w:val="12"/>
          <w:sz w:val="24"/>
          <w:szCs w:val="24"/>
          <w:lang w:val="lt-LT" w:eastAsia="ar-SA"/>
        </w:rPr>
        <w:t xml:space="preserve">migracijų planavimo, </w:t>
      </w:r>
      <w:r w:rsidRPr="0075030C">
        <w:rPr>
          <w:rFonts w:ascii="Times New Roman" w:hAnsi="Times New Roman" w:cs="Times New Roman"/>
          <w:kern w:val="12"/>
          <w:sz w:val="24"/>
          <w:szCs w:val="24"/>
          <w:lang w:val="lt-LT" w:eastAsia="ar-SA"/>
        </w:rPr>
        <w:t>migravim</w:t>
      </w:r>
      <w:r>
        <w:rPr>
          <w:rFonts w:ascii="Times New Roman" w:hAnsi="Times New Roman" w:cs="Times New Roman"/>
          <w:kern w:val="12"/>
          <w:sz w:val="24"/>
          <w:szCs w:val="24"/>
          <w:lang w:val="lt-LT" w:eastAsia="ar-SA"/>
        </w:rPr>
        <w:t>o ir dokumentavimo paslaugos. Visos migravimo veiklos ir dokumentai turi būti suderinti su Perkančiąja organizacija ir jos klientais.</w:t>
      </w:r>
    </w:p>
    <w:p w14:paraId="20B2E0A5" w14:textId="2DAE2E48" w:rsidR="00771689" w:rsidRPr="00E0589B" w:rsidRDefault="00921F0E" w:rsidP="009828F0">
      <w:pPr>
        <w:pStyle w:val="ListParagraph"/>
        <w:numPr>
          <w:ilvl w:val="2"/>
          <w:numId w:val="2"/>
        </w:numPr>
        <w:tabs>
          <w:tab w:val="left" w:pos="1701"/>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Kitų</w:t>
      </w:r>
      <w:r w:rsidRPr="00E0589B">
        <w:rPr>
          <w:rFonts w:ascii="Times New Roman" w:hAnsi="Times New Roman" w:cs="Times New Roman"/>
          <w:kern w:val="12"/>
          <w:sz w:val="24"/>
          <w:szCs w:val="24"/>
          <w:lang w:val="lt-LT" w:eastAsia="ar-SA"/>
        </w:rPr>
        <w:t xml:space="preserve"> </w:t>
      </w:r>
      <w:r w:rsidR="4C5F0F7A" w:rsidRPr="00E0589B">
        <w:rPr>
          <w:rFonts w:ascii="Times New Roman" w:hAnsi="Times New Roman" w:cs="Times New Roman"/>
          <w:kern w:val="12"/>
          <w:sz w:val="24"/>
          <w:szCs w:val="24"/>
          <w:lang w:val="lt-LT" w:eastAsia="ar-SA"/>
        </w:rPr>
        <w:t>paslaugų</w:t>
      </w:r>
      <w:r w:rsidR="7EA4E7E8" w:rsidRPr="00E0589B">
        <w:rPr>
          <w:rFonts w:ascii="Times New Roman" w:hAnsi="Times New Roman" w:cs="Times New Roman"/>
          <w:kern w:val="12"/>
          <w:sz w:val="24"/>
          <w:szCs w:val="24"/>
          <w:lang w:val="lt-LT" w:eastAsia="ar-SA"/>
        </w:rPr>
        <w:t>,</w:t>
      </w:r>
      <w:r w:rsidR="4C5F0F7A" w:rsidRPr="00E0589B">
        <w:rPr>
          <w:rFonts w:ascii="Times New Roman" w:hAnsi="Times New Roman" w:cs="Times New Roman"/>
          <w:kern w:val="12"/>
          <w:sz w:val="24"/>
          <w:szCs w:val="24"/>
          <w:lang w:val="lt-LT" w:eastAsia="ar-SA"/>
        </w:rPr>
        <w:t xml:space="preserve"> </w:t>
      </w:r>
      <w:r w:rsidR="6F1D729B" w:rsidRPr="00E0589B">
        <w:rPr>
          <w:rFonts w:ascii="Times New Roman" w:hAnsi="Times New Roman" w:cs="Times New Roman"/>
          <w:kern w:val="12"/>
          <w:sz w:val="24"/>
          <w:szCs w:val="24"/>
          <w:lang w:val="lt-LT" w:eastAsia="ar-SA"/>
        </w:rPr>
        <w:t xml:space="preserve">susijusių su </w:t>
      </w:r>
      <w:r w:rsidR="0E4C4CF6" w:rsidRPr="00E0589B">
        <w:rPr>
          <w:rFonts w:ascii="Times New Roman" w:hAnsi="Times New Roman" w:cs="Times New Roman"/>
          <w:kern w:val="12"/>
          <w:sz w:val="24"/>
          <w:szCs w:val="24"/>
          <w:lang w:val="lt-LT" w:eastAsia="ar-SA"/>
        </w:rPr>
        <w:t>K</w:t>
      </w:r>
      <w:r w:rsidR="6F1D729B" w:rsidRPr="00E0589B">
        <w:rPr>
          <w:rFonts w:ascii="Times New Roman" w:hAnsi="Times New Roman" w:cs="Times New Roman"/>
          <w:kern w:val="12"/>
          <w:sz w:val="24"/>
          <w:szCs w:val="24"/>
          <w:lang w:val="lt-LT" w:eastAsia="ar-SA"/>
        </w:rPr>
        <w:t>onsoliduojamų</w:t>
      </w:r>
      <w:r w:rsidR="0E4C4CF6" w:rsidRPr="00E0589B">
        <w:rPr>
          <w:rFonts w:ascii="Times New Roman" w:hAnsi="Times New Roman" w:cs="Times New Roman"/>
          <w:kern w:val="12"/>
          <w:sz w:val="24"/>
          <w:szCs w:val="24"/>
          <w:lang w:val="lt-LT" w:eastAsia="ar-SA"/>
        </w:rPr>
        <w:t xml:space="preserve"> valstybės</w:t>
      </w:r>
      <w:r w:rsidR="6F1D729B" w:rsidRPr="00E0589B">
        <w:rPr>
          <w:rFonts w:ascii="Times New Roman" w:hAnsi="Times New Roman" w:cs="Times New Roman"/>
          <w:kern w:val="12"/>
          <w:sz w:val="24"/>
          <w:szCs w:val="24"/>
          <w:lang w:val="lt-LT" w:eastAsia="ar-SA"/>
        </w:rPr>
        <w:t xml:space="preserve"> </w:t>
      </w:r>
      <w:r w:rsidR="0E4C4CF6" w:rsidRPr="00E0589B">
        <w:rPr>
          <w:rFonts w:ascii="Times New Roman" w:hAnsi="Times New Roman" w:cs="Times New Roman"/>
          <w:kern w:val="12"/>
          <w:sz w:val="24"/>
          <w:szCs w:val="24"/>
          <w:lang w:val="lt-LT" w:eastAsia="ar-SA"/>
        </w:rPr>
        <w:t>į</w:t>
      </w:r>
      <w:r w:rsidR="6F1D729B" w:rsidRPr="00E0589B">
        <w:rPr>
          <w:rFonts w:ascii="Times New Roman" w:hAnsi="Times New Roman" w:cs="Times New Roman"/>
          <w:kern w:val="12"/>
          <w:sz w:val="24"/>
          <w:szCs w:val="24"/>
          <w:lang w:val="lt-LT" w:eastAsia="ar-SA"/>
        </w:rPr>
        <w:t xml:space="preserve">staigų </w:t>
      </w:r>
      <w:r w:rsidR="0E4C4CF6" w:rsidRPr="00E0589B">
        <w:rPr>
          <w:rFonts w:ascii="Times New Roman" w:hAnsi="Times New Roman" w:cs="Times New Roman"/>
          <w:kern w:val="12"/>
          <w:sz w:val="24"/>
          <w:szCs w:val="24"/>
          <w:lang w:val="lt-LT" w:eastAsia="ar-SA"/>
        </w:rPr>
        <w:t xml:space="preserve">IRT infrastruktūros </w:t>
      </w:r>
      <w:r w:rsidR="6F1D729B" w:rsidRPr="00E0589B">
        <w:rPr>
          <w:rFonts w:ascii="Times New Roman" w:hAnsi="Times New Roman" w:cs="Times New Roman"/>
          <w:kern w:val="12"/>
          <w:sz w:val="24"/>
          <w:szCs w:val="24"/>
          <w:lang w:val="lt-LT" w:eastAsia="ar-SA"/>
        </w:rPr>
        <w:t>migravimo procesu</w:t>
      </w:r>
      <w:r w:rsidR="00C4278E" w:rsidRPr="00E0589B">
        <w:rPr>
          <w:rFonts w:ascii="Times New Roman" w:hAnsi="Times New Roman" w:cs="Times New Roman"/>
          <w:w w:val="102"/>
          <w:sz w:val="24"/>
          <w:szCs w:val="24"/>
          <w:lang w:val="lt-LT" w:eastAsia="lt-LT"/>
        </w:rPr>
        <w:t xml:space="preserve"> ir permigruotos infrastruktūros adaptavimu bei atnaujinimu</w:t>
      </w:r>
      <w:r w:rsidR="00C950D5" w:rsidRPr="00E0589B">
        <w:rPr>
          <w:rFonts w:ascii="Times New Roman" w:hAnsi="Times New Roman" w:cs="Times New Roman"/>
          <w:kern w:val="12"/>
          <w:sz w:val="24"/>
          <w:szCs w:val="24"/>
          <w:lang w:val="lt-LT" w:eastAsia="ar-SA"/>
        </w:rPr>
        <w:t>,</w:t>
      </w:r>
      <w:r w:rsidR="6F1D729B" w:rsidRPr="00E0589B">
        <w:rPr>
          <w:rFonts w:ascii="Times New Roman" w:hAnsi="Times New Roman" w:cs="Times New Roman"/>
          <w:kern w:val="12"/>
          <w:sz w:val="24"/>
          <w:szCs w:val="24"/>
          <w:lang w:val="lt-LT" w:eastAsia="ar-SA"/>
        </w:rPr>
        <w:t xml:space="preserve"> </w:t>
      </w:r>
      <w:r w:rsidR="4C5F0F7A" w:rsidRPr="00E0589B">
        <w:rPr>
          <w:rFonts w:ascii="Times New Roman" w:hAnsi="Times New Roman" w:cs="Times New Roman"/>
          <w:kern w:val="12"/>
          <w:sz w:val="24"/>
          <w:szCs w:val="24"/>
          <w:lang w:val="lt-LT" w:eastAsia="ar-SA"/>
        </w:rPr>
        <w:t xml:space="preserve">teikimas pagal </w:t>
      </w:r>
      <w:r w:rsidR="57972E9D" w:rsidRPr="00E0589B">
        <w:rPr>
          <w:rFonts w:ascii="Times New Roman" w:hAnsi="Times New Roman" w:cs="Times New Roman"/>
          <w:kern w:val="12"/>
          <w:sz w:val="24"/>
          <w:szCs w:val="24"/>
          <w:lang w:val="lt-LT" w:eastAsia="ar-SA"/>
        </w:rPr>
        <w:t xml:space="preserve">Perkančiosios organizacijos </w:t>
      </w:r>
      <w:r w:rsidR="4C5F0F7A" w:rsidRPr="00E0589B">
        <w:rPr>
          <w:rFonts w:ascii="Times New Roman" w:hAnsi="Times New Roman" w:cs="Times New Roman"/>
          <w:kern w:val="12"/>
          <w:sz w:val="24"/>
          <w:szCs w:val="24"/>
          <w:lang w:val="lt-LT" w:eastAsia="ar-SA"/>
        </w:rPr>
        <w:t>poreikius</w:t>
      </w:r>
      <w:r w:rsidR="57972E9D" w:rsidRPr="00E0589B">
        <w:rPr>
          <w:rFonts w:ascii="Times New Roman" w:hAnsi="Times New Roman" w:cs="Times New Roman"/>
          <w:kern w:val="12"/>
          <w:sz w:val="24"/>
          <w:szCs w:val="24"/>
          <w:lang w:val="lt-LT" w:eastAsia="ar-SA"/>
        </w:rPr>
        <w:t>.</w:t>
      </w:r>
    </w:p>
    <w:p w14:paraId="4C970DAD" w14:textId="5E1AFB5A" w:rsidR="00DB7BD4" w:rsidRPr="0075030C" w:rsidRDefault="58E38741" w:rsidP="009828F0">
      <w:pPr>
        <w:pStyle w:val="ListParagraph"/>
        <w:numPr>
          <w:ilvl w:val="2"/>
          <w:numId w:val="2"/>
        </w:numPr>
        <w:tabs>
          <w:tab w:val="left" w:pos="1701"/>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sidRPr="005B7E7A">
        <w:rPr>
          <w:rFonts w:ascii="Times New Roman" w:hAnsi="Times New Roman" w:cs="Times New Roman"/>
          <w:kern w:val="12"/>
          <w:sz w:val="24"/>
          <w:szCs w:val="24"/>
          <w:lang w:val="lt-LT" w:eastAsia="ar-SA"/>
        </w:rPr>
        <w:t xml:space="preserve">Perkančioji organizacija paslaugas užsakys </w:t>
      </w:r>
      <w:r w:rsidR="0DED22B4" w:rsidRPr="005B7E7A">
        <w:rPr>
          <w:rFonts w:ascii="Times New Roman" w:hAnsi="Times New Roman" w:cs="Times New Roman"/>
          <w:kern w:val="12"/>
          <w:sz w:val="24"/>
          <w:szCs w:val="24"/>
          <w:lang w:val="lt-LT" w:eastAsia="ar-SA"/>
        </w:rPr>
        <w:t>pagal poreik</w:t>
      </w:r>
      <w:r w:rsidR="0687966A" w:rsidRPr="005B7E7A">
        <w:rPr>
          <w:rFonts w:ascii="Times New Roman" w:hAnsi="Times New Roman" w:cs="Times New Roman"/>
          <w:kern w:val="12"/>
          <w:sz w:val="24"/>
          <w:szCs w:val="24"/>
          <w:lang w:val="lt-LT" w:eastAsia="ar-SA"/>
        </w:rPr>
        <w:t>į</w:t>
      </w:r>
      <w:r w:rsidR="0DED22B4" w:rsidRPr="005B7E7A">
        <w:rPr>
          <w:rFonts w:ascii="Times New Roman" w:hAnsi="Times New Roman" w:cs="Times New Roman"/>
          <w:kern w:val="12"/>
          <w:sz w:val="24"/>
          <w:szCs w:val="24"/>
          <w:lang w:val="lt-LT" w:eastAsia="ar-SA"/>
        </w:rPr>
        <w:t xml:space="preserve"> pateikiant </w:t>
      </w:r>
      <w:r w:rsidRPr="005B7E7A">
        <w:rPr>
          <w:rFonts w:ascii="Times New Roman" w:hAnsi="Times New Roman" w:cs="Times New Roman"/>
          <w:kern w:val="12"/>
          <w:sz w:val="24"/>
          <w:szCs w:val="24"/>
          <w:lang w:val="lt-LT" w:eastAsia="ar-SA"/>
        </w:rPr>
        <w:t>atskir</w:t>
      </w:r>
      <w:r w:rsidR="0DED22B4" w:rsidRPr="005B7E7A">
        <w:rPr>
          <w:rFonts w:ascii="Times New Roman" w:hAnsi="Times New Roman" w:cs="Times New Roman"/>
          <w:kern w:val="12"/>
          <w:sz w:val="24"/>
          <w:szCs w:val="24"/>
          <w:lang w:val="lt-LT" w:eastAsia="ar-SA"/>
        </w:rPr>
        <w:t>us</w:t>
      </w:r>
      <w:r w:rsidRPr="005B7E7A">
        <w:rPr>
          <w:rFonts w:ascii="Times New Roman" w:hAnsi="Times New Roman" w:cs="Times New Roman"/>
          <w:kern w:val="12"/>
          <w:sz w:val="24"/>
          <w:szCs w:val="24"/>
          <w:lang w:val="lt-LT" w:eastAsia="ar-SA"/>
        </w:rPr>
        <w:t xml:space="preserve"> užsakym</w:t>
      </w:r>
      <w:r w:rsidR="0DED22B4" w:rsidRPr="005B7E7A">
        <w:rPr>
          <w:rFonts w:ascii="Times New Roman" w:hAnsi="Times New Roman" w:cs="Times New Roman"/>
          <w:kern w:val="12"/>
          <w:sz w:val="24"/>
          <w:szCs w:val="24"/>
          <w:lang w:val="lt-LT" w:eastAsia="ar-SA"/>
        </w:rPr>
        <w:t>u</w:t>
      </w:r>
      <w:r w:rsidRPr="005B7E7A">
        <w:rPr>
          <w:rFonts w:ascii="Times New Roman" w:hAnsi="Times New Roman" w:cs="Times New Roman"/>
          <w:kern w:val="12"/>
          <w:sz w:val="24"/>
          <w:szCs w:val="24"/>
          <w:lang w:val="lt-LT" w:eastAsia="ar-SA"/>
        </w:rPr>
        <w:t xml:space="preserve">s. Gavęs paslaugų užsakymą </w:t>
      </w:r>
      <w:r w:rsidR="7BFEAC66" w:rsidRPr="005B7E7A">
        <w:rPr>
          <w:rFonts w:ascii="Times New Roman" w:hAnsi="Times New Roman" w:cs="Times New Roman"/>
          <w:kern w:val="12"/>
          <w:sz w:val="24"/>
          <w:szCs w:val="24"/>
          <w:lang w:val="lt-LT" w:eastAsia="ar-SA"/>
        </w:rPr>
        <w:t>šios pirkimo dalies laimėtojas</w:t>
      </w:r>
      <w:r w:rsidRPr="005B7E7A">
        <w:rPr>
          <w:rFonts w:ascii="Times New Roman" w:hAnsi="Times New Roman" w:cs="Times New Roman"/>
          <w:kern w:val="12"/>
          <w:sz w:val="24"/>
          <w:szCs w:val="24"/>
          <w:lang w:val="lt-LT" w:eastAsia="ar-SA"/>
        </w:rPr>
        <w:t xml:space="preserve"> turės įvertinti užsakymo</w:t>
      </w:r>
      <w:r w:rsidRPr="0075030C">
        <w:rPr>
          <w:rFonts w:ascii="Times New Roman" w:hAnsi="Times New Roman" w:cs="Times New Roman"/>
          <w:kern w:val="12"/>
          <w:sz w:val="24"/>
          <w:szCs w:val="24"/>
          <w:lang w:val="lt-LT" w:eastAsia="ar-SA"/>
        </w:rPr>
        <w:t xml:space="preserve"> apimtis ir pasiūlyti galimus užsakymo įgyvendinimo terminus. Užsakymas pradedamas vykdyti Perkančiajai organizacijai suderinus </w:t>
      </w:r>
      <w:r w:rsidR="5D00B354">
        <w:rPr>
          <w:rFonts w:ascii="Times New Roman" w:hAnsi="Times New Roman" w:cs="Times New Roman"/>
          <w:kern w:val="12"/>
          <w:sz w:val="24"/>
          <w:szCs w:val="24"/>
          <w:lang w:val="lt-LT" w:eastAsia="ar-SA"/>
        </w:rPr>
        <w:t xml:space="preserve">ir </w:t>
      </w:r>
      <w:r w:rsidR="003821F3" w:rsidRPr="006965EE">
        <w:rPr>
          <w:rFonts w:ascii="Times New Roman" w:hAnsi="Times New Roman" w:cs="Times New Roman"/>
          <w:kern w:val="12"/>
          <w:sz w:val="24"/>
          <w:szCs w:val="24"/>
          <w:lang w:val="lt-LT" w:eastAsia="ar-SA"/>
        </w:rPr>
        <w:t>pat</w:t>
      </w:r>
      <w:r w:rsidR="00584E17">
        <w:rPr>
          <w:rFonts w:ascii="Times New Roman" w:hAnsi="Times New Roman" w:cs="Times New Roman"/>
          <w:kern w:val="12"/>
          <w:sz w:val="24"/>
          <w:szCs w:val="24"/>
          <w:lang w:val="lt-LT" w:eastAsia="ar-SA"/>
        </w:rPr>
        <w:t>v</w:t>
      </w:r>
      <w:r w:rsidR="003821F3" w:rsidRPr="006965EE">
        <w:rPr>
          <w:rFonts w:ascii="Times New Roman" w:hAnsi="Times New Roman" w:cs="Times New Roman"/>
          <w:kern w:val="12"/>
          <w:sz w:val="24"/>
          <w:szCs w:val="24"/>
          <w:lang w:val="lt-LT" w:eastAsia="ar-SA"/>
        </w:rPr>
        <w:t>irtinus</w:t>
      </w:r>
      <w:r w:rsidR="5D00B354">
        <w:rPr>
          <w:rFonts w:ascii="Times New Roman" w:hAnsi="Times New Roman" w:cs="Times New Roman"/>
          <w:kern w:val="12"/>
          <w:sz w:val="24"/>
          <w:szCs w:val="24"/>
          <w:lang w:val="lt-LT" w:eastAsia="ar-SA"/>
        </w:rPr>
        <w:t xml:space="preserve"> </w:t>
      </w:r>
      <w:r w:rsidRPr="0075030C">
        <w:rPr>
          <w:rFonts w:ascii="Times New Roman" w:hAnsi="Times New Roman" w:cs="Times New Roman"/>
          <w:kern w:val="12"/>
          <w:sz w:val="24"/>
          <w:szCs w:val="24"/>
          <w:lang w:val="lt-LT" w:eastAsia="ar-SA"/>
        </w:rPr>
        <w:t xml:space="preserve">užsakymo </w:t>
      </w:r>
      <w:r w:rsidR="42FE5962" w:rsidRPr="0075030C">
        <w:rPr>
          <w:rFonts w:ascii="Times New Roman" w:hAnsi="Times New Roman" w:cs="Times New Roman"/>
          <w:kern w:val="12"/>
          <w:sz w:val="24"/>
          <w:szCs w:val="24"/>
          <w:lang w:val="lt-LT" w:eastAsia="ar-SA"/>
        </w:rPr>
        <w:t xml:space="preserve">apimtį, </w:t>
      </w:r>
      <w:r w:rsidRPr="0075030C">
        <w:rPr>
          <w:rFonts w:ascii="Times New Roman" w:hAnsi="Times New Roman" w:cs="Times New Roman"/>
          <w:kern w:val="12"/>
          <w:sz w:val="24"/>
          <w:szCs w:val="24"/>
          <w:lang w:val="lt-LT" w:eastAsia="ar-SA"/>
        </w:rPr>
        <w:t>rezultatus ir įgyvendinimo terminus.</w:t>
      </w:r>
    </w:p>
    <w:p w14:paraId="0A9C4B9C" w14:textId="014925E4" w:rsidR="006D3DC2" w:rsidRDefault="007A236E" w:rsidP="009828F0">
      <w:pPr>
        <w:pStyle w:val="ListParagraph"/>
        <w:numPr>
          <w:ilvl w:val="2"/>
          <w:numId w:val="2"/>
        </w:numPr>
        <w:tabs>
          <w:tab w:val="left" w:pos="1701"/>
        </w:tabs>
        <w:suppressAutoHyphens/>
        <w:autoSpaceDN w:val="0"/>
        <w:spacing w:after="0" w:line="360" w:lineRule="auto"/>
        <w:ind w:left="0" w:firstLine="284"/>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Žemiau pat</w:t>
      </w:r>
      <w:r w:rsidR="0069254D">
        <w:rPr>
          <w:rFonts w:ascii="Times New Roman" w:hAnsi="Times New Roman" w:cs="Times New Roman"/>
          <w:kern w:val="12"/>
          <w:sz w:val="24"/>
          <w:szCs w:val="24"/>
          <w:lang w:val="lt-LT" w:eastAsia="ar-SA"/>
        </w:rPr>
        <w:t>e</w:t>
      </w:r>
      <w:r>
        <w:rPr>
          <w:rFonts w:ascii="Times New Roman" w:hAnsi="Times New Roman" w:cs="Times New Roman"/>
          <w:kern w:val="12"/>
          <w:sz w:val="24"/>
          <w:szCs w:val="24"/>
          <w:lang w:val="lt-LT" w:eastAsia="ar-SA"/>
        </w:rPr>
        <w:t xml:space="preserve">ikiami </w:t>
      </w:r>
      <w:r w:rsidR="0069254D">
        <w:rPr>
          <w:rFonts w:ascii="Times New Roman" w:hAnsi="Times New Roman" w:cs="Times New Roman"/>
          <w:kern w:val="12"/>
          <w:sz w:val="24"/>
          <w:szCs w:val="24"/>
          <w:lang w:val="lt-LT" w:eastAsia="ar-SA"/>
        </w:rPr>
        <w:t>d</w:t>
      </w:r>
      <w:r w:rsidR="006D3DC2" w:rsidRPr="00B60CFE">
        <w:rPr>
          <w:rFonts w:ascii="Times New Roman" w:hAnsi="Times New Roman" w:cs="Times New Roman"/>
          <w:kern w:val="12"/>
          <w:sz w:val="24"/>
          <w:szCs w:val="24"/>
          <w:lang w:val="lt-LT" w:eastAsia="ar-SA"/>
        </w:rPr>
        <w:t>etalūs</w:t>
      </w:r>
      <w:r w:rsidR="006D3DC2" w:rsidRPr="0075030C">
        <w:rPr>
          <w:rFonts w:ascii="Times New Roman" w:hAnsi="Times New Roman" w:cs="Times New Roman"/>
          <w:sz w:val="24"/>
          <w:szCs w:val="24"/>
          <w:lang w:val="lt-LT" w:eastAsia="lt-LT"/>
        </w:rPr>
        <w:t xml:space="preserve"> reikalavimai </w:t>
      </w:r>
      <w:r w:rsidR="00C83C08">
        <w:rPr>
          <w:rFonts w:ascii="Times New Roman" w:hAnsi="Times New Roman" w:cs="Times New Roman"/>
          <w:sz w:val="24"/>
          <w:szCs w:val="24"/>
          <w:lang w:val="lt-LT" w:eastAsia="lt-LT"/>
        </w:rPr>
        <w:t xml:space="preserve">Migravimo ir koordinavimo </w:t>
      </w:r>
      <w:r w:rsidR="006D3DC2" w:rsidRPr="0075030C">
        <w:rPr>
          <w:rFonts w:ascii="Times New Roman" w:hAnsi="Times New Roman" w:cs="Times New Roman"/>
          <w:sz w:val="24"/>
          <w:szCs w:val="24"/>
          <w:lang w:val="lt-LT" w:eastAsia="lt-LT"/>
        </w:rPr>
        <w:t>paslaugų teikimui</w:t>
      </w:r>
      <w:r w:rsidR="003C7758">
        <w:rPr>
          <w:rFonts w:ascii="Times New Roman" w:hAnsi="Times New Roman" w:cs="Times New Roman"/>
          <w:sz w:val="24"/>
          <w:szCs w:val="24"/>
          <w:lang w:val="lt-LT" w:eastAsia="lt-LT"/>
        </w:rPr>
        <w:t>.</w:t>
      </w:r>
    </w:p>
    <w:p w14:paraId="290D6774" w14:textId="06F16EBE" w:rsidR="006D3DC2" w:rsidRPr="0075030C" w:rsidRDefault="006D3DC2" w:rsidP="006D3DC2">
      <w:pPr>
        <w:pStyle w:val="Heading1"/>
        <w:numPr>
          <w:ilvl w:val="0"/>
          <w:numId w:val="0"/>
        </w:numPr>
        <w:jc w:val="both"/>
        <w:rPr>
          <w:lang w:val="lt-LT"/>
        </w:rPr>
      </w:pPr>
      <w:r w:rsidRPr="0075030C">
        <w:rPr>
          <w:rFonts w:ascii="Times New Roman" w:hAnsi="Times New Roman" w:cs="Times New Roman"/>
          <w:b/>
          <w:color w:val="auto"/>
          <w:sz w:val="24"/>
          <w:szCs w:val="24"/>
          <w:lang w:val="lt-LT"/>
        </w:rPr>
        <w:t>1 lentelė</w:t>
      </w:r>
      <w:r w:rsidR="00F128E6">
        <w:rPr>
          <w:rFonts w:ascii="Times New Roman" w:hAnsi="Times New Roman" w:cs="Times New Roman"/>
          <w:b/>
          <w:color w:val="auto"/>
          <w:sz w:val="24"/>
          <w:szCs w:val="24"/>
          <w:lang w:val="lt-LT"/>
        </w:rPr>
        <w:t>.</w:t>
      </w:r>
      <w:r w:rsidRPr="0075030C">
        <w:rPr>
          <w:rFonts w:ascii="Times New Roman" w:hAnsi="Times New Roman" w:cs="Times New Roman"/>
          <w:b/>
          <w:color w:val="auto"/>
          <w:sz w:val="24"/>
          <w:szCs w:val="24"/>
          <w:lang w:val="lt-LT"/>
        </w:rPr>
        <w:t xml:space="preserve"> Reikalavimai </w:t>
      </w:r>
      <w:r w:rsidR="001D4A7C">
        <w:rPr>
          <w:rFonts w:ascii="Times New Roman" w:hAnsi="Times New Roman" w:cs="Times New Roman"/>
          <w:b/>
          <w:color w:val="auto"/>
          <w:sz w:val="24"/>
          <w:szCs w:val="24"/>
          <w:lang w:val="lt-LT"/>
        </w:rPr>
        <w:t xml:space="preserve">migravimo ir koordinavimo </w:t>
      </w:r>
      <w:r w:rsidRPr="0075030C">
        <w:rPr>
          <w:rFonts w:ascii="Times New Roman" w:hAnsi="Times New Roman" w:cs="Times New Roman"/>
          <w:b/>
          <w:color w:val="auto"/>
          <w:sz w:val="24"/>
          <w:szCs w:val="24"/>
          <w:lang w:val="lt-LT"/>
        </w:rPr>
        <w:t>paslaugų teikimui</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81"/>
        <w:gridCol w:w="3656"/>
        <w:gridCol w:w="71"/>
        <w:gridCol w:w="2640"/>
      </w:tblGrid>
      <w:tr w:rsidR="0022746D" w:rsidRPr="003442A0" w14:paraId="79492320" w14:textId="77777777" w:rsidTr="784012B1">
        <w:tc>
          <w:tcPr>
            <w:tcW w:w="704" w:type="dxa"/>
            <w:shd w:val="clear" w:color="auto" w:fill="auto"/>
            <w:vAlign w:val="center"/>
          </w:tcPr>
          <w:p w14:paraId="0246A76F" w14:textId="77777777" w:rsidR="006D3DC2" w:rsidRPr="003442A0" w:rsidRDefault="006D3DC2" w:rsidP="00797CA0">
            <w:pPr>
              <w:spacing w:after="0" w:line="240" w:lineRule="auto"/>
              <w:ind w:right="-21"/>
              <w:jc w:val="center"/>
              <w:rPr>
                <w:rFonts w:ascii="Times New Roman" w:hAnsi="Times New Roman" w:cs="Times New Roman"/>
                <w:b/>
                <w:lang w:val="lt-LT"/>
              </w:rPr>
            </w:pPr>
            <w:r w:rsidRPr="003442A0">
              <w:rPr>
                <w:rFonts w:ascii="Times New Roman" w:hAnsi="Times New Roman" w:cs="Times New Roman"/>
                <w:b/>
                <w:lang w:val="lt-LT"/>
              </w:rPr>
              <w:t>Eil. Nr.</w:t>
            </w:r>
          </w:p>
        </w:tc>
        <w:tc>
          <w:tcPr>
            <w:tcW w:w="2581" w:type="dxa"/>
            <w:shd w:val="clear" w:color="auto" w:fill="auto"/>
            <w:vAlign w:val="center"/>
          </w:tcPr>
          <w:p w14:paraId="6B91FC14" w14:textId="77777777" w:rsidR="006D3DC2" w:rsidRPr="003442A0" w:rsidRDefault="006D3DC2" w:rsidP="00797CA0">
            <w:pPr>
              <w:spacing w:after="0" w:line="240" w:lineRule="auto"/>
              <w:jc w:val="center"/>
              <w:rPr>
                <w:rFonts w:ascii="Times New Roman" w:hAnsi="Times New Roman" w:cs="Times New Roman"/>
                <w:b/>
                <w:lang w:val="lt-LT"/>
              </w:rPr>
            </w:pPr>
            <w:r w:rsidRPr="003442A0">
              <w:rPr>
                <w:rFonts w:ascii="Times New Roman" w:hAnsi="Times New Roman" w:cs="Times New Roman"/>
                <w:b/>
                <w:lang w:val="lt-LT"/>
              </w:rPr>
              <w:t>Charakteristikos pavadinimas</w:t>
            </w:r>
          </w:p>
        </w:tc>
        <w:tc>
          <w:tcPr>
            <w:tcW w:w="3727" w:type="dxa"/>
            <w:gridSpan w:val="2"/>
            <w:shd w:val="clear" w:color="auto" w:fill="auto"/>
            <w:vAlign w:val="center"/>
          </w:tcPr>
          <w:p w14:paraId="5A80724B" w14:textId="77777777" w:rsidR="006D3DC2" w:rsidRPr="003442A0" w:rsidRDefault="006D3DC2" w:rsidP="00797CA0">
            <w:pPr>
              <w:spacing w:after="0" w:line="240" w:lineRule="auto"/>
              <w:jc w:val="center"/>
              <w:rPr>
                <w:rFonts w:ascii="Times New Roman" w:hAnsi="Times New Roman" w:cs="Times New Roman"/>
                <w:b/>
                <w:lang w:val="lt-LT"/>
              </w:rPr>
            </w:pPr>
            <w:r w:rsidRPr="003442A0">
              <w:rPr>
                <w:rFonts w:ascii="Times New Roman" w:hAnsi="Times New Roman" w:cs="Times New Roman"/>
                <w:b/>
                <w:lang w:val="lt-LT"/>
              </w:rPr>
              <w:t>Reikalaujama charakteristika (ne blogiau kaip)</w:t>
            </w:r>
          </w:p>
        </w:tc>
        <w:tc>
          <w:tcPr>
            <w:tcW w:w="2640" w:type="dxa"/>
            <w:shd w:val="clear" w:color="auto" w:fill="auto"/>
            <w:vAlign w:val="center"/>
          </w:tcPr>
          <w:p w14:paraId="5B0B2F5D" w14:textId="5D61072B" w:rsidR="006D3DC2" w:rsidRPr="003442A0" w:rsidRDefault="784012B1" w:rsidP="00797CA0">
            <w:pPr>
              <w:spacing w:after="0" w:line="240" w:lineRule="auto"/>
              <w:jc w:val="center"/>
              <w:rPr>
                <w:rFonts w:ascii="Times New Roman" w:hAnsi="Times New Roman" w:cs="Times New Roman"/>
                <w:b/>
                <w:bCs/>
                <w:lang w:val="lt-LT"/>
              </w:rPr>
            </w:pPr>
            <w:r w:rsidRPr="003442A0">
              <w:rPr>
                <w:rFonts w:ascii="Times New Roman" w:hAnsi="Times New Roman" w:cs="Times New Roman"/>
                <w:b/>
                <w:bCs/>
                <w:lang w:val="lt-LT"/>
              </w:rPr>
              <w:t>Siūloma charakteristika</w:t>
            </w:r>
          </w:p>
          <w:p w14:paraId="0CAD8EBA" w14:textId="63A65121" w:rsidR="00E61911" w:rsidRPr="003442A0" w:rsidRDefault="00E61911" w:rsidP="00797CA0">
            <w:pPr>
              <w:spacing w:after="0" w:line="240" w:lineRule="auto"/>
              <w:jc w:val="center"/>
              <w:rPr>
                <w:rFonts w:ascii="Times New Roman" w:hAnsi="Times New Roman" w:cs="Times New Roman"/>
                <w:b/>
                <w:bCs/>
                <w:i/>
                <w:iCs/>
                <w:color w:val="FF0000"/>
                <w:lang w:val="lt-LT"/>
              </w:rPr>
            </w:pPr>
            <w:r w:rsidRPr="003442A0">
              <w:rPr>
                <w:rFonts w:ascii="Times New Roman" w:hAnsi="Times New Roman" w:cs="Times New Roman"/>
                <w:b/>
                <w:bCs/>
                <w:i/>
                <w:iCs/>
                <w:color w:val="FF0000"/>
                <w:lang w:val="lt-LT"/>
              </w:rPr>
              <w:t>(</w:t>
            </w:r>
            <w:r w:rsidR="000C2A8A" w:rsidRPr="003442A0">
              <w:rPr>
                <w:rFonts w:ascii="Times New Roman" w:hAnsi="Times New Roman" w:cs="Times New Roman"/>
                <w:b/>
                <w:bCs/>
                <w:i/>
                <w:iCs/>
                <w:color w:val="FF0000"/>
                <w:lang w:val="lt-LT"/>
              </w:rPr>
              <w:t>p</w:t>
            </w:r>
            <w:r w:rsidRPr="003442A0">
              <w:rPr>
                <w:rFonts w:ascii="Times New Roman" w:hAnsi="Times New Roman" w:cs="Times New Roman"/>
                <w:b/>
                <w:bCs/>
                <w:i/>
                <w:iCs/>
                <w:color w:val="FF0000"/>
                <w:lang w:val="lt-LT"/>
              </w:rPr>
              <w:t>ildo tiekėjas)</w:t>
            </w:r>
          </w:p>
        </w:tc>
      </w:tr>
      <w:tr w:rsidR="009D09AF" w:rsidRPr="003442A0" w14:paraId="60D8E33C"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97FE4AC" w14:textId="77777777" w:rsidR="009D09AF" w:rsidRPr="003442A0" w:rsidRDefault="009D09AF" w:rsidP="00797CA0">
            <w:pPr>
              <w:pStyle w:val="ListParagraph"/>
              <w:numPr>
                <w:ilvl w:val="0"/>
                <w:numId w:val="4"/>
              </w:numPr>
              <w:spacing w:after="0" w:line="240" w:lineRule="auto"/>
              <w:ind w:left="357" w:hanging="357"/>
              <w:jc w:val="center"/>
              <w:rPr>
                <w:rFonts w:ascii="Times New Roman" w:hAnsi="Times New Roman" w:cs="Times New Roman"/>
                <w:lang w:val="lt-LT"/>
              </w:rPr>
            </w:pPr>
          </w:p>
        </w:tc>
        <w:tc>
          <w:tcPr>
            <w:tcW w:w="89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7475D2" w14:textId="3B89472A" w:rsidR="009D09AF" w:rsidRPr="003442A0" w:rsidRDefault="00F8685C" w:rsidP="00797CA0">
            <w:pPr>
              <w:spacing w:after="0" w:line="240" w:lineRule="auto"/>
              <w:jc w:val="both"/>
              <w:rPr>
                <w:rFonts w:ascii="Times New Roman" w:hAnsi="Times New Roman" w:cs="Times New Roman"/>
                <w:bCs/>
                <w:color w:val="000000"/>
                <w:lang w:val="lt-LT"/>
              </w:rPr>
            </w:pPr>
            <w:r w:rsidRPr="003442A0">
              <w:rPr>
                <w:rFonts w:ascii="Times New Roman" w:hAnsi="Times New Roman" w:cs="Times New Roman"/>
                <w:bCs/>
                <w:color w:val="000000"/>
                <w:lang w:val="lt-LT"/>
              </w:rPr>
              <w:t>Bendrieji reikalavimai</w:t>
            </w:r>
          </w:p>
        </w:tc>
      </w:tr>
      <w:tr w:rsidR="00164BA0" w:rsidRPr="003442A0" w14:paraId="3050471C"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7A0AA76" w14:textId="77777777" w:rsidR="00164BA0" w:rsidRPr="003442A0" w:rsidRDefault="00164BA0" w:rsidP="009561CC">
            <w:pPr>
              <w:pStyle w:val="ListParagraph"/>
              <w:numPr>
                <w:ilvl w:val="1"/>
                <w:numId w:val="4"/>
              </w:numPr>
              <w:spacing w:after="0" w:line="240" w:lineRule="auto"/>
              <w:ind w:left="32" w:firstLine="0"/>
              <w:jc w:val="center"/>
              <w:rPr>
                <w:rFonts w:ascii="Times New Roman" w:hAnsi="Times New Roman" w:cs="Times New Roman"/>
                <w:bCs/>
                <w:color w:val="000000"/>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9B85BC9" w14:textId="4E9910D6" w:rsidR="00164BA0" w:rsidRPr="003442A0" w:rsidRDefault="009269E8" w:rsidP="00797CA0">
            <w:pPr>
              <w:spacing w:after="0" w:line="240" w:lineRule="auto"/>
              <w:jc w:val="both"/>
              <w:rPr>
                <w:rFonts w:ascii="Times New Roman" w:hAnsi="Times New Roman" w:cs="Times New Roman"/>
                <w:bCs/>
                <w:color w:val="000000"/>
                <w:lang w:val="lt-LT"/>
              </w:rPr>
            </w:pPr>
            <w:r w:rsidRPr="003442A0">
              <w:rPr>
                <w:rFonts w:ascii="Times New Roman" w:hAnsi="Times New Roman" w:cs="Times New Roman"/>
                <w:bCs/>
                <w:color w:val="000000"/>
                <w:lang w:val="lt-LT"/>
              </w:rPr>
              <w:t>Kalba</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14:paraId="30A635F1" w14:textId="5BD290ED" w:rsidR="00164BA0" w:rsidRPr="003442A0" w:rsidRDefault="009269E8" w:rsidP="00B60CFE">
            <w:pPr>
              <w:tabs>
                <w:tab w:val="left" w:pos="567"/>
                <w:tab w:val="left" w:pos="851"/>
                <w:tab w:val="left" w:pos="1134"/>
              </w:tabs>
              <w:spacing w:after="0" w:line="240" w:lineRule="auto"/>
              <w:jc w:val="both"/>
              <w:rPr>
                <w:rFonts w:ascii="Times New Roman" w:hAnsi="Times New Roman" w:cs="Times New Roman"/>
                <w:kern w:val="12"/>
                <w:lang w:val="lt-LT" w:eastAsia="ar-SA"/>
              </w:rPr>
            </w:pPr>
            <w:r w:rsidRPr="003442A0">
              <w:rPr>
                <w:rFonts w:ascii="Times New Roman" w:hAnsi="Times New Roman" w:cs="Times New Roman"/>
                <w:kern w:val="12"/>
                <w:lang w:val="lt-LT" w:eastAsia="ar-SA"/>
              </w:rPr>
              <w:t>Migravimų koordinatoriaus atstovai privalo su Perkančiąja organizacija bendrauti lietuvių kalba. Visa dokumentacija privalo būti paruošta lietuvių kalba.</w:t>
            </w:r>
          </w:p>
        </w:tc>
        <w:tc>
          <w:tcPr>
            <w:tcW w:w="2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702535" w14:textId="0DBB7778" w:rsidR="00164BA0" w:rsidRPr="003442A0" w:rsidRDefault="00164BA0" w:rsidP="00797CA0">
            <w:pPr>
              <w:spacing w:after="0" w:line="240" w:lineRule="auto"/>
              <w:jc w:val="both"/>
              <w:rPr>
                <w:rFonts w:ascii="Times New Roman" w:hAnsi="Times New Roman" w:cs="Times New Roman"/>
                <w:bCs/>
                <w:color w:val="000000"/>
                <w:lang w:val="lt-LT"/>
              </w:rPr>
            </w:pPr>
          </w:p>
        </w:tc>
      </w:tr>
      <w:tr w:rsidR="001E4B49" w:rsidRPr="00FC1E1C" w14:paraId="3FAAB6C7"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0AAB5F9" w14:textId="77777777" w:rsidR="001E4B49" w:rsidRPr="003442A0" w:rsidRDefault="001E4B49" w:rsidP="009561CC">
            <w:pPr>
              <w:pStyle w:val="ListParagraph"/>
              <w:numPr>
                <w:ilvl w:val="1"/>
                <w:numId w:val="4"/>
              </w:numPr>
              <w:spacing w:after="0" w:line="240" w:lineRule="auto"/>
              <w:ind w:left="32" w:firstLine="0"/>
              <w:jc w:val="center"/>
              <w:rPr>
                <w:rFonts w:ascii="Times New Roman" w:hAnsi="Times New Roman" w:cs="Times New Roman"/>
                <w:bCs/>
                <w:color w:val="000000"/>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013E66C" w14:textId="7B5CFA26" w:rsidR="001E4B49" w:rsidRPr="003442A0" w:rsidRDefault="003442A0" w:rsidP="00797CA0">
            <w:pPr>
              <w:spacing w:after="0" w:line="240" w:lineRule="auto"/>
              <w:jc w:val="both"/>
              <w:rPr>
                <w:rFonts w:ascii="Times New Roman" w:hAnsi="Times New Roman" w:cs="Times New Roman"/>
                <w:bCs/>
                <w:color w:val="000000"/>
                <w:lang w:val="lt-LT"/>
              </w:rPr>
            </w:pPr>
            <w:r w:rsidRPr="003442A0">
              <w:rPr>
                <w:rFonts w:ascii="Times New Roman" w:hAnsi="Times New Roman" w:cs="Times New Roman"/>
                <w:bCs/>
                <w:color w:val="000000"/>
                <w:lang w:val="lt-LT"/>
              </w:rPr>
              <w:t>Darbo laikas</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14:paraId="467BBCB0" w14:textId="66715FA2" w:rsidR="001E4B49" w:rsidRPr="003442A0" w:rsidRDefault="001E4B49" w:rsidP="00B60CFE">
            <w:pPr>
              <w:tabs>
                <w:tab w:val="left" w:pos="567"/>
                <w:tab w:val="left" w:pos="851"/>
                <w:tab w:val="left" w:pos="1134"/>
              </w:tabs>
              <w:spacing w:after="0" w:line="240" w:lineRule="auto"/>
              <w:jc w:val="both"/>
              <w:rPr>
                <w:rFonts w:ascii="Times New Roman" w:hAnsi="Times New Roman" w:cs="Times New Roman"/>
                <w:kern w:val="12"/>
                <w:lang w:val="lt-LT" w:eastAsia="ar-SA"/>
              </w:rPr>
            </w:pPr>
            <w:r w:rsidRPr="003442A0">
              <w:rPr>
                <w:rFonts w:ascii="Times New Roman" w:hAnsi="Times New Roman" w:cs="Times New Roman"/>
                <w:kern w:val="12"/>
                <w:lang w:val="lt-LT" w:eastAsia="ar-SA"/>
              </w:rPr>
              <w:t>Migravimo paruošiamieji darbai turi būti atliekami Perkančiosios organizacijos darbo metu, tačiau migravimo darbai turi būti atliekami Perkančiosios organizacijos ir kitų konsoliduojamų valstybės institucijų ne darbo metu, savaitgaliais ir/arba švenčių dienomis.</w:t>
            </w:r>
          </w:p>
        </w:tc>
        <w:tc>
          <w:tcPr>
            <w:tcW w:w="2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284BB" w14:textId="77777777" w:rsidR="001E4B49" w:rsidRPr="003442A0" w:rsidRDefault="001E4B49" w:rsidP="3E5356A2">
            <w:pPr>
              <w:spacing w:after="0" w:line="240" w:lineRule="auto"/>
              <w:jc w:val="both"/>
              <w:rPr>
                <w:rFonts w:ascii="Times New Roman" w:hAnsi="Times New Roman" w:cs="Times New Roman"/>
                <w:color w:val="000000" w:themeColor="text1"/>
                <w:lang w:val="lt-LT"/>
              </w:rPr>
            </w:pPr>
          </w:p>
        </w:tc>
      </w:tr>
      <w:tr w:rsidR="00386AC3" w:rsidRPr="003442A0" w14:paraId="030979E2"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B8E780" w14:textId="77777777" w:rsidR="00386AC3" w:rsidRPr="003442A0" w:rsidRDefault="00386AC3" w:rsidP="00386AC3">
            <w:pPr>
              <w:pStyle w:val="ListParagraph"/>
              <w:numPr>
                <w:ilvl w:val="0"/>
                <w:numId w:val="4"/>
              </w:numPr>
              <w:spacing w:after="0" w:line="240" w:lineRule="auto"/>
              <w:ind w:left="357" w:hanging="357"/>
              <w:jc w:val="center"/>
              <w:rPr>
                <w:rFonts w:ascii="Times New Roman" w:hAnsi="Times New Roman" w:cs="Times New Roman"/>
                <w:lang w:val="lt-LT"/>
              </w:rPr>
            </w:pPr>
          </w:p>
        </w:tc>
        <w:tc>
          <w:tcPr>
            <w:tcW w:w="89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EC085C" w14:textId="266EB97F" w:rsidR="00386AC3" w:rsidRPr="003442A0" w:rsidRDefault="00386AC3" w:rsidP="00386AC3">
            <w:pPr>
              <w:spacing w:after="0" w:line="240" w:lineRule="auto"/>
              <w:rPr>
                <w:rFonts w:ascii="Times New Roman" w:hAnsi="Times New Roman" w:cs="Times New Roman"/>
                <w:bCs/>
                <w:lang w:val="lt-LT"/>
              </w:rPr>
            </w:pPr>
            <w:r w:rsidRPr="003442A0">
              <w:rPr>
                <w:rFonts w:ascii="Times New Roman" w:hAnsi="Times New Roman" w:cs="Times New Roman"/>
                <w:bCs/>
                <w:lang w:val="lt-LT"/>
              </w:rPr>
              <w:t xml:space="preserve">Reikalavimai </w:t>
            </w:r>
            <w:r w:rsidR="00C83C08" w:rsidRPr="003442A0">
              <w:rPr>
                <w:rFonts w:ascii="Times New Roman" w:hAnsi="Times New Roman" w:cs="Times New Roman"/>
                <w:bCs/>
                <w:lang w:val="lt-LT"/>
              </w:rPr>
              <w:t xml:space="preserve">migravimų </w:t>
            </w:r>
            <w:r w:rsidRPr="003442A0">
              <w:rPr>
                <w:rFonts w:ascii="Times New Roman" w:hAnsi="Times New Roman" w:cs="Times New Roman"/>
                <w:bCs/>
                <w:lang w:val="lt-LT"/>
              </w:rPr>
              <w:t>koordinavim</w:t>
            </w:r>
            <w:r w:rsidR="00C83C08" w:rsidRPr="003442A0">
              <w:rPr>
                <w:rFonts w:ascii="Times New Roman" w:hAnsi="Times New Roman" w:cs="Times New Roman"/>
                <w:bCs/>
                <w:lang w:val="lt-LT"/>
              </w:rPr>
              <w:t>u</w:t>
            </w:r>
            <w:r w:rsidR="00F16D8F" w:rsidRPr="003442A0">
              <w:rPr>
                <w:rFonts w:ascii="Times New Roman" w:hAnsi="Times New Roman" w:cs="Times New Roman"/>
                <w:bCs/>
                <w:lang w:val="lt-LT"/>
              </w:rPr>
              <w:t>i</w:t>
            </w:r>
          </w:p>
        </w:tc>
      </w:tr>
      <w:tr w:rsidR="006D3DC2" w:rsidRPr="00FC1E1C" w14:paraId="2FAEC954"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B6993C" w14:textId="77777777" w:rsidR="006D3DC2" w:rsidRPr="003442A0" w:rsidRDefault="006D3DC2" w:rsidP="00797CA0">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E216FB4" w14:textId="76790A55" w:rsidR="006D3DC2" w:rsidRPr="003442A0" w:rsidRDefault="00F16D8F" w:rsidP="00797CA0">
            <w:pPr>
              <w:spacing w:after="0" w:line="240" w:lineRule="auto"/>
              <w:rPr>
                <w:rFonts w:ascii="Times New Roman" w:hAnsi="Times New Roman" w:cs="Times New Roman"/>
                <w:lang w:val="lt-LT"/>
              </w:rPr>
            </w:pPr>
            <w:r w:rsidRPr="003442A0">
              <w:rPr>
                <w:rFonts w:ascii="Times New Roman" w:hAnsi="Times New Roman" w:cs="Times New Roman"/>
                <w:lang w:val="lt-LT"/>
              </w:rPr>
              <w:t>M</w:t>
            </w:r>
            <w:r w:rsidR="00423CD1" w:rsidRPr="003442A0">
              <w:rPr>
                <w:rFonts w:ascii="Times New Roman" w:hAnsi="Times New Roman" w:cs="Times New Roman"/>
                <w:lang w:val="lt-LT"/>
              </w:rPr>
              <w:t>igracijų plan</w:t>
            </w:r>
            <w:r w:rsidRPr="003442A0">
              <w:rPr>
                <w:rFonts w:ascii="Times New Roman" w:hAnsi="Times New Roman" w:cs="Times New Roman"/>
                <w:lang w:val="lt-LT"/>
              </w:rPr>
              <w:t>o sudarymas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75595" w14:textId="4C62358F" w:rsidR="006D3DC2" w:rsidRPr="003442A0" w:rsidRDefault="006D3DC2" w:rsidP="00797CA0">
            <w:pPr>
              <w:tabs>
                <w:tab w:val="left" w:pos="318"/>
                <w:tab w:val="left" w:pos="601"/>
              </w:tabs>
              <w:spacing w:after="0" w:line="240" w:lineRule="auto"/>
              <w:jc w:val="both"/>
              <w:rPr>
                <w:rFonts w:ascii="Times New Roman" w:hAnsi="Times New Roman" w:cs="Times New Roman"/>
                <w:lang w:val="lt-LT"/>
              </w:rPr>
            </w:pPr>
            <w:r w:rsidRPr="003442A0">
              <w:rPr>
                <w:rFonts w:ascii="Times New Roman" w:hAnsi="Times New Roman" w:cs="Times New Roman"/>
                <w:lang w:val="lt-LT"/>
              </w:rPr>
              <w:t>Šios veiklos vykdymo metu</w:t>
            </w:r>
            <w:r w:rsidR="00D147D8" w:rsidRPr="003442A0">
              <w:rPr>
                <w:rFonts w:ascii="Times New Roman" w:hAnsi="Times New Roman" w:cs="Times New Roman"/>
                <w:lang w:val="lt-LT"/>
              </w:rPr>
              <w:t>, ne vėliau kaip per 1 mėn. nuo Sutarties įsigaliojimo datos,</w:t>
            </w:r>
            <w:r w:rsidRPr="003442A0">
              <w:rPr>
                <w:rFonts w:ascii="Times New Roman" w:hAnsi="Times New Roman" w:cs="Times New Roman"/>
                <w:lang w:val="lt-LT"/>
              </w:rPr>
              <w:t xml:space="preserve"> turi būti </w:t>
            </w:r>
            <w:r w:rsidR="005E3EE0" w:rsidRPr="003442A0">
              <w:rPr>
                <w:rFonts w:ascii="Times New Roman" w:hAnsi="Times New Roman" w:cs="Times New Roman"/>
                <w:lang w:val="lt-LT"/>
              </w:rPr>
              <w:t xml:space="preserve">atnaujintas </w:t>
            </w:r>
            <w:r w:rsidRPr="003442A0">
              <w:rPr>
                <w:rFonts w:ascii="Times New Roman" w:hAnsi="Times New Roman" w:cs="Times New Roman"/>
                <w:lang w:val="lt-LT"/>
              </w:rPr>
              <w:t xml:space="preserve">ir su Perkančiąja organizacija suderintas </w:t>
            </w:r>
            <w:r w:rsidR="00A97E5D" w:rsidRPr="003442A0">
              <w:rPr>
                <w:rFonts w:ascii="Times New Roman" w:hAnsi="Times New Roman" w:cs="Times New Roman"/>
                <w:lang w:val="lt-LT"/>
              </w:rPr>
              <w:t>Migracijų</w:t>
            </w:r>
            <w:r w:rsidRPr="003442A0">
              <w:rPr>
                <w:rFonts w:ascii="Times New Roman" w:hAnsi="Times New Roman" w:cs="Times New Roman"/>
                <w:lang w:val="lt-LT"/>
              </w:rPr>
              <w:t xml:space="preserve"> planas, apimantis ne mažiau kaip:</w:t>
            </w:r>
          </w:p>
          <w:p w14:paraId="712B2572" w14:textId="77777777" w:rsidR="006D3DC2" w:rsidRPr="003442A0"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Projekto tikslus;</w:t>
            </w:r>
          </w:p>
          <w:p w14:paraId="1F486AF8" w14:textId="77777777" w:rsidR="006D3DC2" w:rsidRPr="003442A0"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Projekto apimtį;</w:t>
            </w:r>
          </w:p>
          <w:p w14:paraId="383C7CF1" w14:textId="77777777" w:rsidR="006D3DC2" w:rsidRPr="003442A0"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Projekto įgyvendinimo prielaidas bei apribojimus;</w:t>
            </w:r>
          </w:p>
          <w:p w14:paraId="03920305" w14:textId="1C8E6740" w:rsidR="006D3DC2" w:rsidRPr="003442A0"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 xml:space="preserve">Valdymo struktūrą ir </w:t>
            </w:r>
            <w:r w:rsidR="00E46A78" w:rsidRPr="003442A0">
              <w:rPr>
                <w:rFonts w:ascii="Times New Roman" w:hAnsi="Times New Roman" w:cs="Times New Roman"/>
                <w:lang w:val="lt-LT"/>
              </w:rPr>
              <w:t xml:space="preserve">Migravimo procese dalyvaujančių </w:t>
            </w:r>
            <w:r w:rsidRPr="003442A0">
              <w:rPr>
                <w:rFonts w:ascii="Times New Roman" w:hAnsi="Times New Roman" w:cs="Times New Roman"/>
                <w:lang w:val="lt-LT"/>
              </w:rPr>
              <w:t>dalyvių</w:t>
            </w:r>
            <w:r w:rsidR="00F16D8F" w:rsidRPr="003442A0">
              <w:rPr>
                <w:rFonts w:ascii="Times New Roman" w:hAnsi="Times New Roman" w:cs="Times New Roman"/>
                <w:lang w:val="lt-LT"/>
              </w:rPr>
              <w:t xml:space="preserve"> </w:t>
            </w:r>
            <w:r w:rsidRPr="003442A0">
              <w:rPr>
                <w:rFonts w:ascii="Times New Roman" w:hAnsi="Times New Roman" w:cs="Times New Roman"/>
                <w:lang w:val="lt-LT"/>
              </w:rPr>
              <w:t>atsakomybes;</w:t>
            </w:r>
          </w:p>
          <w:p w14:paraId="138A85A6" w14:textId="77777777" w:rsidR="006D3DC2" w:rsidRPr="003442A0"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Komunikavimo procedūrą;</w:t>
            </w:r>
          </w:p>
          <w:p w14:paraId="4435F8F0" w14:textId="77777777" w:rsidR="006D3DC2" w:rsidRPr="003442A0"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Kokybės valdymo procedūrą;</w:t>
            </w:r>
          </w:p>
          <w:p w14:paraId="659BDB8A" w14:textId="77777777" w:rsidR="006D3DC2" w:rsidRPr="003442A0"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Rizikų valdymo procedūrą;</w:t>
            </w:r>
          </w:p>
          <w:p w14:paraId="27421A7F" w14:textId="77777777" w:rsidR="006D3DC2" w:rsidRPr="003442A0"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Pokyčių valdymo procedūrą;</w:t>
            </w:r>
          </w:p>
          <w:p w14:paraId="2DFF3A0D" w14:textId="77777777" w:rsidR="006D3DC2" w:rsidRPr="003442A0"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Problemų valdymo procedūrą;</w:t>
            </w:r>
          </w:p>
          <w:p w14:paraId="777626F3" w14:textId="25085FE8" w:rsidR="00EC41E5" w:rsidRPr="003442A0" w:rsidRDefault="00EC41E5" w:rsidP="00797CA0">
            <w:pPr>
              <w:pStyle w:val="ListParagraph"/>
              <w:numPr>
                <w:ilvl w:val="0"/>
                <w:numId w:val="5"/>
              </w:numPr>
              <w:tabs>
                <w:tab w:val="left" w:pos="604"/>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 xml:space="preserve">Atliktų migravimo darbų </w:t>
            </w:r>
            <w:r w:rsidR="009D588A" w:rsidRPr="003442A0">
              <w:rPr>
                <w:rFonts w:ascii="Times New Roman" w:hAnsi="Times New Roman" w:cs="Times New Roman"/>
                <w:lang w:val="lt-LT"/>
              </w:rPr>
              <w:t xml:space="preserve">patikrinimo </w:t>
            </w:r>
            <w:r w:rsidR="002C6ACA" w:rsidRPr="003442A0">
              <w:rPr>
                <w:rFonts w:ascii="Times New Roman" w:hAnsi="Times New Roman" w:cs="Times New Roman"/>
                <w:lang w:val="lt-LT"/>
              </w:rPr>
              <w:t>procedūr</w:t>
            </w:r>
            <w:r w:rsidR="00DE32B4" w:rsidRPr="003442A0">
              <w:rPr>
                <w:rFonts w:ascii="Times New Roman" w:hAnsi="Times New Roman" w:cs="Times New Roman"/>
                <w:lang w:val="lt-LT"/>
              </w:rPr>
              <w:t>ą</w:t>
            </w:r>
            <w:r w:rsidR="00D53668" w:rsidRPr="003442A0">
              <w:rPr>
                <w:rFonts w:ascii="Times New Roman" w:hAnsi="Times New Roman" w:cs="Times New Roman"/>
                <w:lang w:val="lt-LT"/>
              </w:rPr>
              <w:t>;</w:t>
            </w:r>
          </w:p>
          <w:p w14:paraId="3362DC3D" w14:textId="6930945C" w:rsidR="006D3DC2" w:rsidRPr="003442A0" w:rsidRDefault="006D3DC2" w:rsidP="00797CA0">
            <w:pPr>
              <w:pStyle w:val="ListParagraph"/>
              <w:numPr>
                <w:ilvl w:val="0"/>
                <w:numId w:val="5"/>
              </w:numPr>
              <w:tabs>
                <w:tab w:val="left" w:pos="715"/>
              </w:tabs>
              <w:spacing w:after="0" w:line="240" w:lineRule="auto"/>
              <w:ind w:left="37" w:firstLine="323"/>
              <w:jc w:val="both"/>
              <w:rPr>
                <w:rFonts w:ascii="Times New Roman" w:hAnsi="Times New Roman" w:cs="Times New Roman"/>
                <w:lang w:val="lt-LT"/>
              </w:rPr>
            </w:pPr>
            <w:r w:rsidRPr="003442A0">
              <w:rPr>
                <w:rFonts w:ascii="Times New Roman" w:hAnsi="Times New Roman" w:cs="Times New Roman"/>
                <w:lang w:val="lt-LT"/>
              </w:rPr>
              <w:t>Dokumentų ir rezultatų derinimo bei tvirtinimo procedūrą.</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2A7EFFE" w14:textId="77777777" w:rsidR="006D3DC2" w:rsidRPr="003442A0" w:rsidRDefault="006D3DC2" w:rsidP="00797CA0">
            <w:pPr>
              <w:spacing w:after="0" w:line="240" w:lineRule="auto"/>
              <w:jc w:val="center"/>
              <w:rPr>
                <w:rFonts w:ascii="Times New Roman" w:hAnsi="Times New Roman" w:cs="Times New Roman"/>
                <w:bCs/>
                <w:lang w:val="lt-LT"/>
              </w:rPr>
            </w:pPr>
          </w:p>
        </w:tc>
      </w:tr>
      <w:tr w:rsidR="006D3DC2" w:rsidRPr="00FC1E1C" w14:paraId="6B97B844"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351FEE" w14:textId="77777777" w:rsidR="006D3DC2" w:rsidRPr="003442A0" w:rsidRDefault="006D3DC2" w:rsidP="00797CA0">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2169D57" w14:textId="594FDFF2" w:rsidR="006D3DC2" w:rsidRPr="003442A0" w:rsidRDefault="00E46A78" w:rsidP="00797CA0">
            <w:pPr>
              <w:spacing w:after="0" w:line="240" w:lineRule="auto"/>
              <w:rPr>
                <w:rFonts w:ascii="Times New Roman" w:hAnsi="Times New Roman" w:cs="Times New Roman"/>
                <w:lang w:val="lt-LT"/>
              </w:rPr>
            </w:pPr>
            <w:r w:rsidRPr="003442A0">
              <w:rPr>
                <w:rFonts w:ascii="Times New Roman" w:hAnsi="Times New Roman" w:cs="Times New Roman"/>
                <w:lang w:val="lt-LT"/>
              </w:rPr>
              <w:t>Migravimo proceso s</w:t>
            </w:r>
            <w:r w:rsidR="006D3DC2" w:rsidRPr="003442A0">
              <w:rPr>
                <w:rFonts w:ascii="Times New Roman" w:hAnsi="Times New Roman" w:cs="Times New Roman"/>
                <w:lang w:val="lt-LT"/>
              </w:rPr>
              <w:t>tandartizavimas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EEF12" w14:textId="248BDE4C" w:rsidR="006D3DC2" w:rsidRPr="003442A0" w:rsidRDefault="006D3DC2" w:rsidP="00797CA0">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turi būti atliekama</w:t>
            </w:r>
            <w:r w:rsidR="00E46A78" w:rsidRPr="003442A0">
              <w:rPr>
                <w:rFonts w:ascii="Times New Roman" w:hAnsi="Times New Roman" w:cs="Times New Roman"/>
              </w:rPr>
              <w:t xml:space="preserve"> ne mažiau kaip</w:t>
            </w:r>
            <w:r w:rsidRPr="003442A0">
              <w:rPr>
                <w:rFonts w:ascii="Times New Roman" w:hAnsi="Times New Roman" w:cs="Times New Roman"/>
              </w:rPr>
              <w:t>:</w:t>
            </w:r>
          </w:p>
          <w:p w14:paraId="52E8821F" w14:textId="16A9D623" w:rsidR="00537178" w:rsidRPr="003442A0" w:rsidRDefault="00537178" w:rsidP="00797CA0">
            <w:pPr>
              <w:pStyle w:val="Numeracija"/>
              <w:numPr>
                <w:ilvl w:val="0"/>
                <w:numId w:val="6"/>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Migravimo darbų užsakymo šablono </w:t>
            </w:r>
            <w:r w:rsidR="00731A76" w:rsidRPr="003442A0">
              <w:rPr>
                <w:rFonts w:ascii="Times New Roman" w:hAnsi="Times New Roman" w:cs="Times New Roman"/>
              </w:rPr>
              <w:t>atnaujinimas</w:t>
            </w:r>
            <w:r w:rsidRPr="003442A0">
              <w:rPr>
                <w:rFonts w:ascii="Times New Roman" w:hAnsi="Times New Roman" w:cs="Times New Roman"/>
              </w:rPr>
              <w:t xml:space="preserve"> ir suderinimas;</w:t>
            </w:r>
          </w:p>
          <w:p w14:paraId="24463E90" w14:textId="3D5DC6A6" w:rsidR="006D3DC2" w:rsidRPr="003442A0" w:rsidRDefault="006D3DC2" w:rsidP="00797CA0">
            <w:pPr>
              <w:pStyle w:val="Numeracija"/>
              <w:numPr>
                <w:ilvl w:val="0"/>
                <w:numId w:val="6"/>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Migravimo planų šablonų </w:t>
            </w:r>
            <w:r w:rsidR="00731A76" w:rsidRPr="003442A0">
              <w:rPr>
                <w:rFonts w:ascii="Times New Roman" w:hAnsi="Times New Roman" w:cs="Times New Roman"/>
              </w:rPr>
              <w:t xml:space="preserve">atnaujinimas </w:t>
            </w:r>
            <w:r w:rsidRPr="003442A0">
              <w:rPr>
                <w:rFonts w:ascii="Times New Roman" w:hAnsi="Times New Roman" w:cs="Times New Roman"/>
              </w:rPr>
              <w:t>ir suderinimas;</w:t>
            </w:r>
          </w:p>
          <w:p w14:paraId="35DAD68E" w14:textId="77777777" w:rsidR="006D3DC2" w:rsidRPr="003442A0" w:rsidRDefault="006D3DC2" w:rsidP="00797CA0">
            <w:pPr>
              <w:pStyle w:val="Numeracija"/>
              <w:numPr>
                <w:ilvl w:val="0"/>
                <w:numId w:val="6"/>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Galimų migravimo būdų išgryninimas, suderinimas su Migruotojais ir Perkančiąja organizacija bei standartizavimas;</w:t>
            </w:r>
          </w:p>
          <w:p w14:paraId="7EE0F810" w14:textId="77777777" w:rsidR="006D3DC2" w:rsidRPr="003442A0" w:rsidRDefault="006D3DC2" w:rsidP="00797CA0">
            <w:pPr>
              <w:pStyle w:val="Numeracija"/>
              <w:numPr>
                <w:ilvl w:val="0"/>
                <w:numId w:val="6"/>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Migruojamų </w:t>
            </w:r>
            <w:r w:rsidR="005C6ED4" w:rsidRPr="003442A0">
              <w:rPr>
                <w:rFonts w:ascii="Times New Roman" w:hAnsi="Times New Roman" w:cs="Times New Roman"/>
              </w:rPr>
              <w:t>K</w:t>
            </w:r>
            <w:r w:rsidRPr="003442A0">
              <w:rPr>
                <w:rFonts w:ascii="Times New Roman" w:hAnsi="Times New Roman" w:cs="Times New Roman"/>
              </w:rPr>
              <w:t xml:space="preserve">lientų dokumentacijos šablonų </w:t>
            </w:r>
            <w:r w:rsidR="00731A76" w:rsidRPr="003442A0">
              <w:rPr>
                <w:rFonts w:ascii="Times New Roman" w:hAnsi="Times New Roman" w:cs="Times New Roman"/>
              </w:rPr>
              <w:t xml:space="preserve">atnaujinimas </w:t>
            </w:r>
            <w:r w:rsidRPr="003442A0">
              <w:rPr>
                <w:rFonts w:ascii="Times New Roman" w:hAnsi="Times New Roman" w:cs="Times New Roman"/>
              </w:rPr>
              <w:t>ir suderinimas su Migruotojais bei Perkančiąja organizacija.</w:t>
            </w:r>
          </w:p>
          <w:p w14:paraId="2765E0ED" w14:textId="0B4E1C73" w:rsidR="00C3282D" w:rsidRPr="003442A0" w:rsidRDefault="00105B73" w:rsidP="00797CA0">
            <w:pPr>
              <w:pStyle w:val="Numeracija"/>
              <w:numPr>
                <w:ilvl w:val="0"/>
                <w:numId w:val="6"/>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Klientams m</w:t>
            </w:r>
            <w:r w:rsidR="00C3282D" w:rsidRPr="003442A0">
              <w:rPr>
                <w:rFonts w:ascii="Times New Roman" w:hAnsi="Times New Roman" w:cs="Times New Roman"/>
              </w:rPr>
              <w:t>igravimo proceso</w:t>
            </w:r>
            <w:r w:rsidR="00535F9F" w:rsidRPr="003442A0">
              <w:rPr>
                <w:rFonts w:ascii="Times New Roman" w:hAnsi="Times New Roman" w:cs="Times New Roman"/>
              </w:rPr>
              <w:t>, galimų IT paslaugų</w:t>
            </w:r>
            <w:r w:rsidR="009A6058" w:rsidRPr="003442A0">
              <w:rPr>
                <w:rFonts w:ascii="Times New Roman" w:hAnsi="Times New Roman" w:cs="Times New Roman"/>
              </w:rPr>
              <w:t xml:space="preserve"> </w:t>
            </w:r>
            <w:r w:rsidR="00C3282D" w:rsidRPr="003442A0">
              <w:rPr>
                <w:rFonts w:ascii="Times New Roman" w:hAnsi="Times New Roman" w:cs="Times New Roman"/>
              </w:rPr>
              <w:t>pažintinės ir baigiamųjų darbų prezentacijos parengimas.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0A72A7B0" w14:textId="77777777" w:rsidR="006D3DC2" w:rsidRPr="003442A0" w:rsidRDefault="006D3DC2" w:rsidP="00797CA0">
            <w:pPr>
              <w:spacing w:after="0" w:line="240" w:lineRule="auto"/>
              <w:jc w:val="center"/>
              <w:rPr>
                <w:rFonts w:ascii="Times New Roman" w:hAnsi="Times New Roman" w:cs="Times New Roman"/>
                <w:bCs/>
                <w:lang w:val="lt-LT"/>
              </w:rPr>
            </w:pPr>
          </w:p>
        </w:tc>
      </w:tr>
      <w:tr w:rsidR="00731A76" w:rsidRPr="00FC1E1C" w14:paraId="74C17A7D"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435473" w14:textId="77777777" w:rsidR="00731A76" w:rsidRPr="003442A0" w:rsidRDefault="00731A76" w:rsidP="00797CA0">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60BB0C5" w14:textId="01D91443" w:rsidR="00731A76" w:rsidRPr="003442A0" w:rsidRDefault="00B93DCE" w:rsidP="00797CA0">
            <w:pPr>
              <w:spacing w:after="0" w:line="240" w:lineRule="auto"/>
              <w:rPr>
                <w:rFonts w:ascii="Times New Roman" w:hAnsi="Times New Roman" w:cs="Times New Roman"/>
                <w:lang w:val="lt-LT"/>
              </w:rPr>
            </w:pPr>
            <w:r w:rsidRPr="003442A0">
              <w:rPr>
                <w:rFonts w:ascii="Times New Roman" w:hAnsi="Times New Roman" w:cs="Times New Roman"/>
                <w:lang w:val="lt-LT"/>
              </w:rPr>
              <w:t>Migracijų planavimas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94C1B" w14:textId="36859521" w:rsidR="00731A76" w:rsidRPr="003442A0" w:rsidRDefault="00B93DCE" w:rsidP="00797CA0">
            <w:pPr>
              <w:pStyle w:val="Numeracija"/>
              <w:numPr>
                <w:ilvl w:val="0"/>
                <w:numId w:val="0"/>
              </w:numPr>
              <w:spacing w:after="0" w:line="240" w:lineRule="auto"/>
              <w:rPr>
                <w:rFonts w:ascii="Times New Roman" w:hAnsi="Times New Roman" w:cs="Times New Roman"/>
                <w:color w:val="auto"/>
              </w:rPr>
            </w:pPr>
            <w:r w:rsidRPr="003442A0">
              <w:rPr>
                <w:rFonts w:ascii="Times New Roman" w:hAnsi="Times New Roman" w:cs="Times New Roman"/>
              </w:rPr>
              <w:t>Šios veiklos vykdymo metu turi būti planuojama ir koordinuojama Migruotojų, Perkančiosios organizacijos bei Migracijų koordinatoriaus vykdomi darbai taip, kad būtų užtikrintas korektiškas valstybės debesijos platformos veikimas.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2339A025" w14:textId="77777777" w:rsidR="00731A76" w:rsidRPr="003442A0" w:rsidRDefault="00731A76" w:rsidP="00797CA0">
            <w:pPr>
              <w:spacing w:after="0" w:line="240" w:lineRule="auto"/>
              <w:jc w:val="center"/>
              <w:rPr>
                <w:rFonts w:ascii="Times New Roman" w:hAnsi="Times New Roman" w:cs="Times New Roman"/>
                <w:bCs/>
                <w:lang w:val="lt-LT"/>
              </w:rPr>
            </w:pPr>
          </w:p>
        </w:tc>
      </w:tr>
      <w:tr w:rsidR="006D3DC2" w:rsidRPr="00FC1E1C" w14:paraId="2AA95398"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0C733EE" w14:textId="77777777" w:rsidR="006D3DC2" w:rsidRPr="003442A0" w:rsidRDefault="006D3DC2" w:rsidP="00797CA0">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5201E69" w14:textId="211F2509" w:rsidR="006D3DC2" w:rsidRPr="003442A0" w:rsidRDefault="00A66196" w:rsidP="00797CA0">
            <w:pPr>
              <w:spacing w:after="0" w:line="240" w:lineRule="auto"/>
              <w:rPr>
                <w:rFonts w:ascii="Times New Roman" w:hAnsi="Times New Roman" w:cs="Times New Roman"/>
                <w:lang w:val="lt-LT"/>
              </w:rPr>
            </w:pPr>
            <w:r w:rsidRPr="003442A0">
              <w:rPr>
                <w:rFonts w:ascii="Times New Roman" w:hAnsi="Times New Roman" w:cs="Times New Roman"/>
                <w:lang w:val="lt-LT"/>
              </w:rPr>
              <w:t>Valstybės debesijos platformos</w:t>
            </w:r>
            <w:r w:rsidR="00A23A1B" w:rsidRPr="003442A0">
              <w:rPr>
                <w:rFonts w:ascii="Times New Roman" w:hAnsi="Times New Roman" w:cs="Times New Roman"/>
                <w:lang w:val="lt-LT"/>
              </w:rPr>
              <w:t xml:space="preserve"> </w:t>
            </w:r>
            <w:r w:rsidR="006D3DC2" w:rsidRPr="003442A0">
              <w:rPr>
                <w:rFonts w:ascii="Times New Roman" w:hAnsi="Times New Roman" w:cs="Times New Roman"/>
                <w:lang w:val="lt-LT"/>
              </w:rPr>
              <w:t>paruošimas migracijoms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88D97" w14:textId="133E935E" w:rsidR="00C5766B" w:rsidRPr="003442A0" w:rsidRDefault="006D3DC2" w:rsidP="00797CA0">
            <w:pPr>
              <w:pStyle w:val="Numeracija"/>
              <w:numPr>
                <w:ilvl w:val="0"/>
                <w:numId w:val="0"/>
              </w:numPr>
              <w:spacing w:after="0" w:line="240" w:lineRule="auto"/>
              <w:rPr>
                <w:rFonts w:ascii="Times New Roman" w:hAnsi="Times New Roman" w:cs="Times New Roman"/>
                <w:color w:val="auto"/>
              </w:rPr>
            </w:pPr>
            <w:r w:rsidRPr="003442A0">
              <w:rPr>
                <w:rFonts w:ascii="Times New Roman" w:hAnsi="Times New Roman" w:cs="Times New Roman"/>
                <w:color w:val="auto"/>
              </w:rPr>
              <w:t xml:space="preserve">Šios veiklos vykdymo metu </w:t>
            </w:r>
            <w:r w:rsidR="00FA6084" w:rsidRPr="003442A0">
              <w:rPr>
                <w:rFonts w:ascii="Times New Roman" w:hAnsi="Times New Roman" w:cs="Times New Roman"/>
              </w:rPr>
              <w:t>V</w:t>
            </w:r>
            <w:r w:rsidR="00A23A1B" w:rsidRPr="003442A0">
              <w:rPr>
                <w:rFonts w:ascii="Times New Roman" w:hAnsi="Times New Roman" w:cs="Times New Roman"/>
                <w:lang w:eastAsia="lt-LT"/>
              </w:rPr>
              <w:t>alstybės debesijos platformoje</w:t>
            </w:r>
            <w:r w:rsidRPr="003442A0">
              <w:rPr>
                <w:rFonts w:ascii="Times New Roman" w:hAnsi="Times New Roman" w:cs="Times New Roman"/>
                <w:color w:val="auto"/>
              </w:rPr>
              <w:t xml:space="preserve"> turi būti atlikti visi būtini paruošiamieji veiksmai migracijų atlikimui </w:t>
            </w:r>
            <w:r w:rsidR="00E00390" w:rsidRPr="003442A0">
              <w:rPr>
                <w:rFonts w:ascii="Times New Roman" w:hAnsi="Times New Roman" w:cs="Times New Roman"/>
                <w:color w:val="auto"/>
              </w:rPr>
              <w:t>(</w:t>
            </w:r>
            <w:r w:rsidRPr="003442A0">
              <w:rPr>
                <w:rFonts w:ascii="Times New Roman" w:hAnsi="Times New Roman" w:cs="Times New Roman"/>
                <w:color w:val="auto"/>
              </w:rPr>
              <w:t>pvz</w:t>
            </w:r>
            <w:r w:rsidR="00DE32B4" w:rsidRPr="003442A0">
              <w:rPr>
                <w:rFonts w:ascii="Times New Roman" w:hAnsi="Times New Roman" w:cs="Times New Roman"/>
                <w:color w:val="auto"/>
              </w:rPr>
              <w:t>.</w:t>
            </w:r>
            <w:r w:rsidRPr="003442A0">
              <w:rPr>
                <w:rFonts w:ascii="Times New Roman" w:hAnsi="Times New Roman" w:cs="Times New Roman"/>
                <w:color w:val="auto"/>
              </w:rPr>
              <w:t>: tenanto infrastruktūros prijungimas prie KVTC ir/arba kito ryšio paslaugų teikėjo įrangos; ryšių su išoriniais tinklais sukonfigūravimas; specializuotų tinklo įrenginių (pvz. LB, WAF ir pan.) sukonfigūravimas</w:t>
            </w:r>
            <w:r w:rsidR="00E00390" w:rsidRPr="003442A0">
              <w:rPr>
                <w:rFonts w:ascii="Times New Roman" w:hAnsi="Times New Roman" w:cs="Times New Roman"/>
                <w:color w:val="auto"/>
              </w:rPr>
              <w:t xml:space="preserve"> ir pan.)</w:t>
            </w:r>
            <w:r w:rsidR="00F10FB0" w:rsidRPr="003442A0">
              <w:rPr>
                <w:rFonts w:ascii="Times New Roman" w:hAnsi="Times New Roman" w:cs="Times New Roman"/>
                <w:color w:val="auto"/>
              </w:rPr>
              <w:t>.</w:t>
            </w:r>
          </w:p>
          <w:p w14:paraId="5C3B59D1" w14:textId="5B9BF33E" w:rsidR="0043798B" w:rsidRPr="003442A0" w:rsidRDefault="00BC2F4F" w:rsidP="00797CA0">
            <w:pPr>
              <w:pStyle w:val="Numeracija"/>
              <w:numPr>
                <w:ilvl w:val="0"/>
                <w:numId w:val="0"/>
              </w:numPr>
              <w:spacing w:after="0" w:line="240" w:lineRule="auto"/>
              <w:rPr>
                <w:rFonts w:ascii="Times New Roman" w:hAnsi="Times New Roman" w:cs="Times New Roman"/>
                <w:color w:val="auto"/>
              </w:rPr>
            </w:pPr>
            <w:r w:rsidRPr="003442A0">
              <w:rPr>
                <w:rFonts w:ascii="Times New Roman" w:hAnsi="Times New Roman" w:cs="Times New Roman"/>
              </w:rPr>
              <w:t>Prireikus</w:t>
            </w:r>
            <w:r w:rsidR="004A4B6D" w:rsidRPr="003442A0">
              <w:rPr>
                <w:rFonts w:ascii="Times New Roman" w:hAnsi="Times New Roman" w:cs="Times New Roman"/>
              </w:rPr>
              <w:t>,</w:t>
            </w:r>
            <w:r w:rsidR="00C5766B" w:rsidRPr="003442A0">
              <w:rPr>
                <w:rFonts w:ascii="Times New Roman" w:hAnsi="Times New Roman" w:cs="Times New Roman"/>
              </w:rPr>
              <w:t xml:space="preserve"> migracijų metu</w:t>
            </w:r>
            <w:r w:rsidR="004A4B6D" w:rsidRPr="003442A0">
              <w:rPr>
                <w:rFonts w:ascii="Times New Roman" w:hAnsi="Times New Roman" w:cs="Times New Roman"/>
              </w:rPr>
              <w:t xml:space="preserve"> </w:t>
            </w:r>
            <w:r w:rsidRPr="003442A0">
              <w:rPr>
                <w:rFonts w:ascii="Times New Roman" w:hAnsi="Times New Roman" w:cs="Times New Roman"/>
              </w:rPr>
              <w:t>turi būti dieg</w:t>
            </w:r>
            <w:r w:rsidR="00C5766B" w:rsidRPr="003442A0">
              <w:rPr>
                <w:rFonts w:ascii="Times New Roman" w:hAnsi="Times New Roman" w:cs="Times New Roman"/>
              </w:rPr>
              <w:t>iami</w:t>
            </w:r>
            <w:r w:rsidR="004A4B6D" w:rsidRPr="003442A0">
              <w:rPr>
                <w:rFonts w:ascii="Times New Roman" w:hAnsi="Times New Roman" w:cs="Times New Roman"/>
              </w:rPr>
              <w:t xml:space="preserve"> visi būtini </w:t>
            </w:r>
            <w:r w:rsidR="00DB1431" w:rsidRPr="003442A0">
              <w:rPr>
                <w:rFonts w:ascii="Times New Roman" w:hAnsi="Times New Roman" w:cs="Times New Roman"/>
              </w:rPr>
              <w:t xml:space="preserve">atskirų </w:t>
            </w:r>
            <w:r w:rsidRPr="003442A0">
              <w:rPr>
                <w:rFonts w:ascii="Times New Roman" w:hAnsi="Times New Roman" w:cs="Times New Roman"/>
              </w:rPr>
              <w:t>Valstybės debesijos platformos</w:t>
            </w:r>
            <w:r w:rsidR="004A4B6D" w:rsidRPr="003442A0">
              <w:rPr>
                <w:rFonts w:ascii="Times New Roman" w:hAnsi="Times New Roman" w:cs="Times New Roman"/>
              </w:rPr>
              <w:t xml:space="preserve"> </w:t>
            </w:r>
            <w:r w:rsidRPr="003442A0">
              <w:rPr>
                <w:rFonts w:ascii="Times New Roman" w:hAnsi="Times New Roman" w:cs="Times New Roman"/>
              </w:rPr>
              <w:t>komponentų atnaujinimai</w:t>
            </w:r>
            <w:r w:rsidR="00DB1431" w:rsidRPr="003442A0">
              <w:rPr>
                <w:rFonts w:ascii="Times New Roman" w:hAnsi="Times New Roman" w:cs="Times New Roman"/>
              </w:rPr>
              <w:t>.</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BF17F30" w14:textId="77777777" w:rsidR="006D3DC2" w:rsidRPr="003442A0" w:rsidRDefault="006D3DC2" w:rsidP="00797CA0">
            <w:pPr>
              <w:spacing w:after="0" w:line="240" w:lineRule="auto"/>
              <w:jc w:val="center"/>
              <w:rPr>
                <w:rFonts w:ascii="Times New Roman" w:hAnsi="Times New Roman" w:cs="Times New Roman"/>
                <w:bCs/>
                <w:lang w:val="lt-LT"/>
              </w:rPr>
            </w:pPr>
          </w:p>
        </w:tc>
      </w:tr>
      <w:tr w:rsidR="00B93DCE" w:rsidRPr="00FC1E1C" w14:paraId="41308095"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3A816A" w14:textId="77777777" w:rsidR="00B93DCE" w:rsidRPr="003442A0" w:rsidRDefault="00B93DCE" w:rsidP="00D22EB2">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683B885" w14:textId="57441455" w:rsidR="00B93DCE" w:rsidRPr="003442A0" w:rsidRDefault="00B93DCE" w:rsidP="00D22EB2">
            <w:pPr>
              <w:spacing w:after="0" w:line="240" w:lineRule="auto"/>
              <w:rPr>
                <w:rFonts w:ascii="Times New Roman" w:hAnsi="Times New Roman" w:cs="Times New Roman"/>
                <w:lang w:val="lt-LT"/>
              </w:rPr>
            </w:pPr>
            <w:r w:rsidRPr="003442A0">
              <w:rPr>
                <w:rFonts w:ascii="Times New Roman" w:hAnsi="Times New Roman" w:cs="Times New Roman"/>
                <w:lang w:val="lt-LT"/>
              </w:rPr>
              <w:t>Migracijų planavimui reikalingos informacijos pateikimas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A8748" w14:textId="6B02502F" w:rsidR="00B93DCE" w:rsidRPr="003442A0" w:rsidRDefault="00B93DCE" w:rsidP="00D22EB2">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Migruotojams turi būti teikiama informacija apie valstybės debesijos platformos veikimo principus, konsultuojama platformos veikimo klausimais bei suteikiama būtina informacija korektiškam migracijų planavimui bei vykdymui.</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4349B24" w14:textId="77777777" w:rsidR="00B93DCE" w:rsidRPr="003442A0" w:rsidRDefault="00B93DCE" w:rsidP="00D22EB2">
            <w:pPr>
              <w:spacing w:after="0" w:line="240" w:lineRule="auto"/>
              <w:jc w:val="center"/>
              <w:rPr>
                <w:rFonts w:ascii="Times New Roman" w:hAnsi="Times New Roman" w:cs="Times New Roman"/>
                <w:bCs/>
                <w:lang w:val="lt-LT"/>
              </w:rPr>
            </w:pPr>
          </w:p>
        </w:tc>
      </w:tr>
      <w:tr w:rsidR="00B93DCE" w:rsidRPr="00FC1E1C" w14:paraId="63053343"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2E0968A"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1CFBF62A" w14:textId="739436AD"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Migruotojų veiklų koordinavimas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F6E6C" w14:textId="2EEA31C3"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turi būti atliekama:</w:t>
            </w:r>
          </w:p>
          <w:p w14:paraId="5041610A" w14:textId="402F8F86" w:rsidR="00B93DCE" w:rsidRPr="003442A0" w:rsidRDefault="00B93DCE" w:rsidP="00B93DCE">
            <w:pPr>
              <w:pStyle w:val="Numeracija"/>
              <w:numPr>
                <w:ilvl w:val="0"/>
                <w:numId w:val="15"/>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Migruotojų bendrų darbų planavimas ir koordinavimas;</w:t>
            </w:r>
          </w:p>
          <w:p w14:paraId="0FDDCDBA" w14:textId="7C6CBD5F" w:rsidR="00B93DCE" w:rsidRPr="003442A0" w:rsidRDefault="00B93DCE" w:rsidP="00B93DCE">
            <w:pPr>
              <w:pStyle w:val="Numeracija"/>
              <w:numPr>
                <w:ilvl w:val="0"/>
                <w:numId w:val="15"/>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Bendro Migruotojų darbų kalendoriaus valdymas;</w:t>
            </w:r>
          </w:p>
          <w:p w14:paraId="06736118" w14:textId="2CC04866" w:rsidR="00B93DCE" w:rsidRPr="003442A0" w:rsidRDefault="00B93DCE" w:rsidP="00B93DCE">
            <w:pPr>
              <w:pStyle w:val="Numeracija"/>
              <w:numPr>
                <w:ilvl w:val="0"/>
                <w:numId w:val="15"/>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Bendrų susitikimų organizavimas ir protokolavimas;</w:t>
            </w:r>
          </w:p>
          <w:p w14:paraId="263EE4EB" w14:textId="256E2BFF" w:rsidR="00B93DCE" w:rsidRPr="003442A0" w:rsidRDefault="00B93DCE" w:rsidP="00B93DCE">
            <w:pPr>
              <w:pStyle w:val="Numeracija"/>
              <w:numPr>
                <w:ilvl w:val="0"/>
                <w:numId w:val="15"/>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Potencialių planuojamų darbų įtakų vertinimas;</w:t>
            </w:r>
          </w:p>
          <w:p w14:paraId="2C18C6AE" w14:textId="26C8940D" w:rsidR="00B93DCE" w:rsidRPr="003442A0" w:rsidRDefault="00B93DCE" w:rsidP="00AD2D62">
            <w:pPr>
              <w:pStyle w:val="Numeracija"/>
              <w:numPr>
                <w:ilvl w:val="0"/>
                <w:numId w:val="0"/>
              </w:numPr>
              <w:tabs>
                <w:tab w:val="left" w:pos="276"/>
              </w:tabs>
              <w:spacing w:after="0" w:line="240" w:lineRule="auto"/>
              <w:ind w:left="60"/>
              <w:rPr>
                <w:rFonts w:ascii="Times New Roman" w:hAnsi="Times New Roman" w:cs="Times New Roman"/>
              </w:rPr>
            </w:pPr>
            <w:r w:rsidRPr="003442A0">
              <w:rPr>
                <w:rFonts w:ascii="Times New Roman" w:hAnsi="Times New Roman" w:cs="Times New Roman"/>
              </w:rPr>
              <w:t>Migruotojų kiekvieno migravimo (kiekvienos įstaigos) laiko sąnaudų ir kitų resursų poreikių vertinimas.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4D8ADB20"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FC1E1C" w14:paraId="72393D15"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E292637"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0BAC1AF2" w14:textId="219713BD"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Migracijoms reikalingų resursų apskaita</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27F44" w14:textId="1BFDD33D" w:rsidR="00B93DCE" w:rsidRPr="003442A0" w:rsidRDefault="00B93DCE" w:rsidP="00B93DCE">
            <w:pPr>
              <w:pStyle w:val="Numeracija"/>
              <w:numPr>
                <w:ilvl w:val="0"/>
                <w:numId w:val="0"/>
              </w:numPr>
              <w:spacing w:after="0" w:line="240" w:lineRule="auto"/>
              <w:rPr>
                <w:rFonts w:ascii="Times New Roman" w:hAnsi="Times New Roman" w:cs="Times New Roman"/>
                <w:color w:val="auto"/>
              </w:rPr>
            </w:pPr>
            <w:r w:rsidRPr="003442A0">
              <w:rPr>
                <w:rFonts w:ascii="Times New Roman" w:hAnsi="Times New Roman" w:cs="Times New Roman"/>
                <w:color w:val="auto"/>
              </w:rPr>
              <w:t>Šios veiklos vykdymo metu turi būti atliekama:</w:t>
            </w:r>
          </w:p>
          <w:p w14:paraId="63294D3C" w14:textId="3619A7BA" w:rsidR="00B93DCE" w:rsidRPr="003442A0" w:rsidRDefault="00B93DCE" w:rsidP="00B93DCE">
            <w:pPr>
              <w:pStyle w:val="Numeracija"/>
              <w:numPr>
                <w:ilvl w:val="0"/>
                <w:numId w:val="8"/>
              </w:numPr>
              <w:tabs>
                <w:tab w:val="left" w:pos="276"/>
              </w:tabs>
              <w:spacing w:after="0" w:line="240" w:lineRule="auto"/>
              <w:ind w:left="37" w:firstLine="23"/>
              <w:rPr>
                <w:rFonts w:ascii="Times New Roman" w:hAnsi="Times New Roman" w:cs="Times New Roman"/>
                <w:color w:val="auto"/>
              </w:rPr>
            </w:pPr>
            <w:r w:rsidRPr="003442A0">
              <w:rPr>
                <w:rFonts w:ascii="Times New Roman" w:hAnsi="Times New Roman" w:cs="Times New Roman"/>
                <w:color w:val="auto"/>
              </w:rPr>
              <w:t>Vertinama naujų tenantų kūrimo ir resursų išskyrimo įtaka platformos talpai ir našumui;</w:t>
            </w:r>
          </w:p>
          <w:p w14:paraId="4284E877" w14:textId="77777777" w:rsidR="00B93DCE" w:rsidRPr="003442A0" w:rsidRDefault="00B93DCE" w:rsidP="00B93DCE">
            <w:pPr>
              <w:pStyle w:val="Numeracija"/>
              <w:numPr>
                <w:ilvl w:val="0"/>
                <w:numId w:val="8"/>
              </w:numPr>
              <w:tabs>
                <w:tab w:val="left" w:pos="276"/>
              </w:tabs>
              <w:spacing w:after="0" w:line="240" w:lineRule="auto"/>
              <w:ind w:left="37" w:firstLine="23"/>
              <w:rPr>
                <w:rFonts w:ascii="Times New Roman" w:hAnsi="Times New Roman" w:cs="Times New Roman"/>
                <w:color w:val="auto"/>
              </w:rPr>
            </w:pPr>
            <w:r w:rsidRPr="003442A0">
              <w:rPr>
                <w:rFonts w:ascii="Times New Roman" w:hAnsi="Times New Roman" w:cs="Times New Roman"/>
                <w:color w:val="auto"/>
              </w:rPr>
              <w:t>Esamų tenantų resursų apskaita ir ataskaitų apie platformos išnaudojamumą Perkančiajai organizacijai teikimas.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FD6E5C2"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FC1E1C" w14:paraId="74A4CE8E"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4B6F9FD"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AA15EE4" w14:textId="6691ACA0"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Migracijų saugumo ir vientisumo užtikrinimas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20D99" w14:textId="2C13719C" w:rsidR="00B93DCE" w:rsidRPr="003442A0" w:rsidRDefault="00B93DCE" w:rsidP="00B93DCE">
            <w:pPr>
              <w:pStyle w:val="Numeracija"/>
              <w:numPr>
                <w:ilvl w:val="0"/>
                <w:numId w:val="0"/>
              </w:numPr>
              <w:spacing w:after="0" w:line="240" w:lineRule="auto"/>
              <w:rPr>
                <w:rFonts w:ascii="Times New Roman" w:hAnsi="Times New Roman" w:cs="Times New Roman"/>
                <w:color w:val="auto"/>
              </w:rPr>
            </w:pPr>
            <w:r w:rsidRPr="003442A0">
              <w:rPr>
                <w:rFonts w:ascii="Times New Roman" w:hAnsi="Times New Roman" w:cs="Times New Roman"/>
                <w:color w:val="auto"/>
              </w:rPr>
              <w:t>Šios veiklos vykdymo metu turi būti planuojamas ir koordinuojamas migravimų procesas taip, kad migravimų metu būtų užtikrintas tiek Konsoliduojamos valstybės įstaigos IRT infrastruktūros (ir joje esančių sistemų), tiek Valstybės debesijos platformos (ir joje esančių sistemų) korektiškas veikimas, duomenų saugumas ir vientisumas.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2E9065F9"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FC1E1C" w14:paraId="6744EA22"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041759"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500700C" w14:textId="00FA2DD1"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Migracijoms reikalingos informacijos teikimas ir konsultavimas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75778" w14:textId="36570A60"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Migruotojams, Klientams ir Perkančiosios organizacijos atstovams turi būti teikiama visa būtina informacija ir konsultacijos  korektiškam migracijų vykdymui.</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C439201"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FC1E1C" w14:paraId="1E4CABEB"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0EAE6D"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C468F53" w14:textId="77777777"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Garantijos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A3733C" w14:textId="18BC4AA0"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Užsakomoms paslaugoms garantinis aptarnavimas bus pradedamas teikti nuo paslaugų priėmimo – perdavimo akto pasirašymo datos.</w:t>
            </w:r>
          </w:p>
          <w:p w14:paraId="70888AED" w14:textId="52D6E1EC"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Garantinis aptarnavimas turi apimti:</w:t>
            </w:r>
          </w:p>
          <w:p w14:paraId="4146A6E6" w14:textId="77777777"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1. Pastebėtų klaidų ir neatitikimų užsakyme pateiktiems reikalavimams šalinimą;</w:t>
            </w:r>
          </w:p>
          <w:p w14:paraId="4E7DA8AF" w14:textId="77777777"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2. Nemokamą incidentų/gedimų šalinimą. Jeigu nustatoma, kad incidentas/gedimas įvyko dėl Perkančiosios organizacijos arba trečiųjų šalių netinkamai atliktų veiksmų, atstatymo darbai gali būti apmokestinami pagal faktiškai sugaištą laiką;</w:t>
            </w:r>
          </w:p>
          <w:p w14:paraId="29F52338" w14:textId="1AE30039"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3. Garantinis aptarnavimas turi būti teikiamas ne mažiau kaip 12 mėnesių (ne prasčiau kaip 24 valandos per parą 7 dienos per savaitę 365 dienos per metus). Reakcijos laikas – ne daugiau kaip 15 minučių. Incidento</w:t>
            </w:r>
            <w:r w:rsidR="0034621A" w:rsidRPr="003442A0">
              <w:rPr>
                <w:rFonts w:ascii="Times New Roman" w:hAnsi="Times New Roman" w:cs="Times New Roman"/>
              </w:rPr>
              <w:t xml:space="preserve"> prioritetas žemas -</w:t>
            </w:r>
            <w:r w:rsidRPr="003442A0">
              <w:rPr>
                <w:rFonts w:ascii="Times New Roman" w:hAnsi="Times New Roman" w:cs="Times New Roman"/>
              </w:rPr>
              <w:t xml:space="preserve"> sprendimo laikas – ne daugiau kaip 7 valandos. Incidento </w:t>
            </w:r>
            <w:r w:rsidR="0034621A" w:rsidRPr="003442A0">
              <w:rPr>
                <w:rFonts w:ascii="Times New Roman" w:hAnsi="Times New Roman" w:cs="Times New Roman"/>
              </w:rPr>
              <w:t>prioritetas vidutinis -</w:t>
            </w:r>
            <w:r w:rsidRPr="003442A0">
              <w:rPr>
                <w:rFonts w:ascii="Times New Roman" w:hAnsi="Times New Roman" w:cs="Times New Roman"/>
              </w:rPr>
              <w:t>sprendimo laikas – ne daugiau kaip 3 valandos. Incidento</w:t>
            </w:r>
            <w:r w:rsidR="0034621A" w:rsidRPr="003442A0">
              <w:rPr>
                <w:rFonts w:ascii="Times New Roman" w:hAnsi="Times New Roman" w:cs="Times New Roman"/>
              </w:rPr>
              <w:t xml:space="preserve"> prioritetas aukštas -</w:t>
            </w:r>
            <w:r w:rsidRPr="003442A0">
              <w:rPr>
                <w:rFonts w:ascii="Times New Roman" w:hAnsi="Times New Roman" w:cs="Times New Roman"/>
              </w:rPr>
              <w:t xml:space="preserve"> sprendimo laikas – ne daugiau kaip 1 valanda. </w:t>
            </w:r>
            <w:r w:rsidR="0034621A" w:rsidRPr="003442A0">
              <w:rPr>
                <w:rFonts w:ascii="Times New Roman" w:hAnsi="Times New Roman" w:cs="Times New Roman"/>
              </w:rPr>
              <w:t>Visi darbai gali būti atliekami Perkančiosios organizacijos darbo metu, išskyrus darbus, kurie turi įtakos paslaugos pasiekiamumui. Aukšto prioriteto incidentai turi būti sprendžiami ir n</w:t>
            </w:r>
            <w:r w:rsidRPr="003442A0">
              <w:rPr>
                <w:rFonts w:ascii="Times New Roman" w:hAnsi="Times New Roman" w:cs="Times New Roman"/>
              </w:rPr>
              <w:t>e darbo laiku. Visi darbai turi būti atliekami su Perkančiąja organizacija suderintu laiku.</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3C54DA6F"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3442A0" w14:paraId="03E2E618"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8B3947B" w14:textId="77777777" w:rsidR="00B93DCE" w:rsidRPr="003442A0" w:rsidRDefault="00B93DCE" w:rsidP="00B93DCE">
            <w:pPr>
              <w:pStyle w:val="ListParagraph"/>
              <w:numPr>
                <w:ilvl w:val="0"/>
                <w:numId w:val="4"/>
              </w:numPr>
              <w:spacing w:after="0" w:line="240" w:lineRule="auto"/>
              <w:ind w:left="357" w:hanging="357"/>
              <w:jc w:val="center"/>
              <w:rPr>
                <w:rFonts w:ascii="Times New Roman" w:hAnsi="Times New Roman" w:cs="Times New Roman"/>
                <w:lang w:val="lt-LT"/>
              </w:rPr>
            </w:pPr>
          </w:p>
        </w:tc>
        <w:tc>
          <w:tcPr>
            <w:tcW w:w="89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A054D2" w14:textId="6E981D4E" w:rsidR="00B93DCE" w:rsidRPr="003442A0" w:rsidRDefault="00B93DCE" w:rsidP="00B93DCE">
            <w:pPr>
              <w:spacing w:after="0" w:line="240" w:lineRule="auto"/>
              <w:rPr>
                <w:rFonts w:ascii="Times New Roman" w:hAnsi="Times New Roman" w:cs="Times New Roman"/>
                <w:bCs/>
                <w:lang w:val="lt-LT"/>
              </w:rPr>
            </w:pPr>
            <w:r w:rsidRPr="003442A0">
              <w:rPr>
                <w:rFonts w:ascii="Times New Roman" w:hAnsi="Times New Roman" w:cs="Times New Roman"/>
                <w:bCs/>
                <w:lang w:val="lt-LT"/>
              </w:rPr>
              <w:t>Reikalavimai migracijoms</w:t>
            </w:r>
          </w:p>
        </w:tc>
      </w:tr>
      <w:tr w:rsidR="00B93DCE" w:rsidRPr="00FC1E1C" w14:paraId="5029F09D"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4202FA2"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51D01AAA" w14:textId="7B70EB44"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Informacijos apie migruojamą klientą surinkimas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E98BF" w14:textId="052BB7C2"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turi būti atliekama:</w:t>
            </w:r>
          </w:p>
          <w:p w14:paraId="18DB622A" w14:textId="4D866D9B" w:rsidR="00B45003" w:rsidRPr="003442A0" w:rsidRDefault="00B93DCE" w:rsidP="00B93DCE">
            <w:pPr>
              <w:pStyle w:val="Numeracija"/>
              <w:numPr>
                <w:ilvl w:val="0"/>
                <w:numId w:val="9"/>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w:t>
            </w:r>
            <w:r w:rsidR="00B45003" w:rsidRPr="003442A0">
              <w:rPr>
                <w:rFonts w:ascii="Times New Roman" w:hAnsi="Times New Roman" w:cs="Times New Roman"/>
              </w:rPr>
              <w:t>Pažintinės ir baigiamosios prezentacijos pristatymas;</w:t>
            </w:r>
          </w:p>
          <w:p w14:paraId="0336B9C6" w14:textId="09DA5AD5" w:rsidR="00B93DCE" w:rsidRPr="003442A0" w:rsidRDefault="00B93DCE" w:rsidP="00B93DCE">
            <w:pPr>
              <w:pStyle w:val="Numeracija"/>
              <w:numPr>
                <w:ilvl w:val="0"/>
                <w:numId w:val="9"/>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Migruojamos įrangos sąrašo sudarymas (pavadinimai, resursai, tinklo parametrai, versijos ir t.t.);</w:t>
            </w:r>
          </w:p>
          <w:p w14:paraId="658180FF" w14:textId="77777777" w:rsidR="00B93DCE" w:rsidRPr="003442A0" w:rsidRDefault="00B93DCE" w:rsidP="00B93DCE">
            <w:pPr>
              <w:pStyle w:val="Numeracija"/>
              <w:numPr>
                <w:ilvl w:val="0"/>
                <w:numId w:val="9"/>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Dokumentuojami ryšiai tarp migruojamų įrenginių;</w:t>
            </w:r>
          </w:p>
          <w:p w14:paraId="343EACF4" w14:textId="77777777" w:rsidR="00B93DCE" w:rsidRPr="003442A0" w:rsidRDefault="00B93DCE" w:rsidP="00B93DCE">
            <w:pPr>
              <w:pStyle w:val="Numeracija"/>
              <w:numPr>
                <w:ilvl w:val="0"/>
                <w:numId w:val="9"/>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Dokumentuojama tinklo topologija ir infrastruktūrinės paslaugos (DNS, DHCP, LDAP, LB, WAF ir t.t.);</w:t>
            </w:r>
          </w:p>
          <w:p w14:paraId="637DCFD9" w14:textId="77777777" w:rsidR="00B93DCE" w:rsidRPr="003442A0" w:rsidRDefault="00B93DCE" w:rsidP="00B93DCE">
            <w:pPr>
              <w:pStyle w:val="Numeracija"/>
              <w:numPr>
                <w:ilvl w:val="0"/>
                <w:numId w:val="9"/>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PTL (angl. SLA) reikalavimų dokumentavimas;</w:t>
            </w:r>
          </w:p>
          <w:p w14:paraId="6C9BB569" w14:textId="77777777" w:rsidR="00B93DCE" w:rsidRPr="003442A0" w:rsidRDefault="00B93DCE" w:rsidP="00B93DCE">
            <w:pPr>
              <w:pStyle w:val="Numeracija"/>
              <w:numPr>
                <w:ilvl w:val="0"/>
                <w:numId w:val="9"/>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Rezervinio duomenų kopijavimo taisyklių suderinimas;</w:t>
            </w:r>
          </w:p>
          <w:p w14:paraId="2C8B6778" w14:textId="77777777" w:rsidR="00B93DCE" w:rsidRPr="003442A0" w:rsidRDefault="00B93DCE" w:rsidP="00B93DCE">
            <w:pPr>
              <w:pStyle w:val="Numeracija"/>
              <w:numPr>
                <w:ilvl w:val="0"/>
                <w:numId w:val="9"/>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Aplikacijų priežiūros paslaugas teikiančių asmenų identifikavimas;</w:t>
            </w:r>
          </w:p>
          <w:p w14:paraId="44FDC48D" w14:textId="77777777" w:rsidR="00B93DCE" w:rsidRPr="003442A0" w:rsidRDefault="00B93DCE" w:rsidP="00B93DCE">
            <w:pPr>
              <w:pStyle w:val="Numeracija"/>
              <w:numPr>
                <w:ilvl w:val="0"/>
                <w:numId w:val="9"/>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Nuotolinių prisijungimų sprendimo susiderinimas;</w:t>
            </w:r>
          </w:p>
          <w:p w14:paraId="379BD5AB" w14:textId="566A252C" w:rsidR="00B93DCE" w:rsidRPr="003442A0" w:rsidRDefault="00B93DCE" w:rsidP="00B93DCE">
            <w:pPr>
              <w:pStyle w:val="Numeracija"/>
              <w:numPr>
                <w:ilvl w:val="0"/>
                <w:numId w:val="9"/>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Esamos infrastruktūros tinkamumo mirgavimui vertinimas.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060E479"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3442A0" w14:paraId="0D3213C2"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E83E7A"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46B1BC9D" w14:textId="49D78BCF"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Ryšio sprendimo suderinimas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B732A" w14:textId="757515E0"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turi būti atliekama:</w:t>
            </w:r>
          </w:p>
          <w:p w14:paraId="511E12D6" w14:textId="77777777" w:rsidR="00B93DCE" w:rsidRPr="003442A0" w:rsidRDefault="00B93DCE" w:rsidP="00B93DCE">
            <w:pPr>
              <w:pStyle w:val="Numeracija"/>
              <w:numPr>
                <w:ilvl w:val="0"/>
                <w:numId w:val="10"/>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Reikiamų Kertinio valstybės telekomunikacijų centro (KVTC) ir/arba kitų ryšio paslaugų teikėjų paslaugų identifikavimas ir specifikavimas;</w:t>
            </w:r>
          </w:p>
          <w:p w14:paraId="09C569E5" w14:textId="378FC9F5" w:rsidR="00B93DCE" w:rsidRPr="003442A0" w:rsidRDefault="00B93DCE" w:rsidP="00B93DCE">
            <w:pPr>
              <w:pStyle w:val="Numeracija"/>
              <w:numPr>
                <w:ilvl w:val="0"/>
                <w:numId w:val="10"/>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Pagalba Klientams pildant užsakymus ryšio paslaugų teikėjams;</w:t>
            </w:r>
          </w:p>
          <w:p w14:paraId="757C3AF9" w14:textId="142EE449" w:rsidR="00B93DCE" w:rsidRPr="003442A0" w:rsidRDefault="00B93DCE" w:rsidP="00B93DCE">
            <w:pPr>
              <w:pStyle w:val="Numeracija"/>
              <w:numPr>
                <w:ilvl w:val="0"/>
                <w:numId w:val="10"/>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Pagalba Klientams derinant užsakymus su ryšio paslaugų teikėjais;</w:t>
            </w:r>
          </w:p>
          <w:p w14:paraId="2B9DBB43" w14:textId="39EF58EB" w:rsidR="00B93DCE" w:rsidRPr="003442A0" w:rsidRDefault="00B93DCE" w:rsidP="00B93DCE">
            <w:pPr>
              <w:pStyle w:val="Numeracija"/>
              <w:numPr>
                <w:ilvl w:val="0"/>
                <w:numId w:val="10"/>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Būsimo IP adresavimo suderinimas.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5D25C637"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FC1E1C" w14:paraId="233C8281"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16C7972"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97BB400" w14:textId="32129B3D" w:rsidR="00B93DCE" w:rsidRPr="003442A0" w:rsidRDefault="006D4D1B" w:rsidP="00B93DCE">
            <w:pPr>
              <w:spacing w:after="0" w:line="240" w:lineRule="auto"/>
              <w:rPr>
                <w:rFonts w:ascii="Times New Roman" w:hAnsi="Times New Roman" w:cs="Times New Roman"/>
                <w:lang w:val="lt-LT"/>
              </w:rPr>
            </w:pPr>
            <w:r>
              <w:rPr>
                <w:rFonts w:ascii="Times New Roman" w:hAnsi="Times New Roman" w:cs="Times New Roman"/>
                <w:lang w:val="lt-LT"/>
              </w:rPr>
              <w:t>VSSA</w:t>
            </w:r>
            <w:r w:rsidR="00B93DCE" w:rsidRPr="003442A0">
              <w:rPr>
                <w:rFonts w:ascii="Times New Roman" w:hAnsi="Times New Roman" w:cs="Times New Roman"/>
                <w:lang w:val="lt-LT"/>
              </w:rPr>
              <w:t xml:space="preserve"> esamos IRT infrastruktūros (pagal poreikį - Microsoft Server, Linux Server, Oracle DBVS ir/arba Microsoft DBVS) paruošimas migravimui</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F0B9B" w14:textId="6CDA3572"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turi būti atliekama:</w:t>
            </w:r>
          </w:p>
          <w:p w14:paraId="2E3D3850" w14:textId="6D7994A5" w:rsidR="00B93DCE" w:rsidRPr="003442A0" w:rsidRDefault="00B93DCE" w:rsidP="009535E2">
            <w:pPr>
              <w:pStyle w:val="Numeracija"/>
              <w:numPr>
                <w:ilvl w:val="0"/>
                <w:numId w:val="50"/>
              </w:numPr>
              <w:tabs>
                <w:tab w:val="left" w:pos="294"/>
                <w:tab w:val="left" w:pos="705"/>
              </w:tabs>
              <w:spacing w:after="0" w:line="240" w:lineRule="auto"/>
              <w:ind w:left="-4" w:firstLine="14"/>
              <w:rPr>
                <w:rFonts w:ascii="Times New Roman" w:hAnsi="Times New Roman" w:cs="Times New Roman"/>
                <w:color w:val="auto"/>
              </w:rPr>
            </w:pPr>
            <w:r w:rsidRPr="003442A0">
              <w:rPr>
                <w:rFonts w:ascii="Times New Roman" w:hAnsi="Times New Roman" w:cs="Times New Roman"/>
              </w:rPr>
              <w:t>Klasterio arba kelių klasterių konfigūravimas pagal migruojamo Kliento poreikius;</w:t>
            </w:r>
          </w:p>
          <w:p w14:paraId="7DA62A67" w14:textId="4E6B3256" w:rsidR="00B93DCE" w:rsidRPr="003442A0" w:rsidRDefault="00B93DCE" w:rsidP="009535E2">
            <w:pPr>
              <w:pStyle w:val="Numeracija"/>
              <w:numPr>
                <w:ilvl w:val="0"/>
                <w:numId w:val="50"/>
              </w:numPr>
              <w:tabs>
                <w:tab w:val="left" w:pos="294"/>
                <w:tab w:val="left" w:pos="705"/>
              </w:tabs>
              <w:spacing w:after="0" w:line="240" w:lineRule="auto"/>
              <w:ind w:left="-4" w:firstLine="14"/>
              <w:rPr>
                <w:rFonts w:ascii="Times New Roman" w:hAnsi="Times New Roman" w:cs="Times New Roman"/>
                <w:color w:val="auto"/>
              </w:rPr>
            </w:pPr>
            <w:r w:rsidRPr="003442A0">
              <w:rPr>
                <w:rFonts w:ascii="Times New Roman" w:hAnsi="Times New Roman" w:cs="Times New Roman"/>
                <w:color w:val="auto"/>
              </w:rPr>
              <w:t xml:space="preserve">Migruojamam </w:t>
            </w:r>
            <w:r w:rsidRPr="003442A0">
              <w:rPr>
                <w:rFonts w:ascii="Times New Roman" w:hAnsi="Times New Roman" w:cs="Times New Roman"/>
              </w:rPr>
              <w:t>sprendimui</w:t>
            </w:r>
            <w:r w:rsidRPr="003442A0">
              <w:rPr>
                <w:rFonts w:ascii="Times New Roman" w:hAnsi="Times New Roman" w:cs="Times New Roman"/>
                <w:color w:val="auto"/>
              </w:rPr>
              <w:t xml:space="preserve"> reikalingo tenanto sukūrimas;</w:t>
            </w:r>
          </w:p>
          <w:p w14:paraId="6AB5AD59" w14:textId="57606E2D" w:rsidR="00B93DCE" w:rsidRPr="003442A0" w:rsidRDefault="00B93DCE" w:rsidP="009535E2">
            <w:pPr>
              <w:pStyle w:val="Numeracija"/>
              <w:numPr>
                <w:ilvl w:val="0"/>
                <w:numId w:val="50"/>
              </w:numPr>
              <w:tabs>
                <w:tab w:val="left" w:pos="339"/>
                <w:tab w:val="left" w:pos="705"/>
              </w:tabs>
              <w:spacing w:after="0" w:line="240" w:lineRule="auto"/>
              <w:ind w:left="-4" w:firstLine="4"/>
              <w:rPr>
                <w:rFonts w:ascii="Times New Roman" w:hAnsi="Times New Roman" w:cs="Times New Roman"/>
              </w:rPr>
            </w:pPr>
            <w:r w:rsidRPr="003442A0">
              <w:rPr>
                <w:rFonts w:ascii="Times New Roman" w:hAnsi="Times New Roman" w:cs="Times New Roman"/>
                <w:color w:val="auto"/>
              </w:rPr>
              <w:t xml:space="preserve">Migruojamam </w:t>
            </w:r>
            <w:r w:rsidRPr="003442A0">
              <w:rPr>
                <w:rFonts w:ascii="Times New Roman" w:hAnsi="Times New Roman" w:cs="Times New Roman"/>
              </w:rPr>
              <w:t>sprendimui</w:t>
            </w:r>
            <w:r w:rsidRPr="003442A0">
              <w:rPr>
                <w:rFonts w:ascii="Times New Roman" w:hAnsi="Times New Roman" w:cs="Times New Roman"/>
                <w:color w:val="auto"/>
              </w:rPr>
              <w:t xml:space="preserve"> reikalingų resursų suteikimas;</w:t>
            </w:r>
          </w:p>
          <w:p w14:paraId="108F4868" w14:textId="36D702CF" w:rsidR="00B93DCE" w:rsidRPr="003442A0" w:rsidRDefault="00B93DCE" w:rsidP="009535E2">
            <w:pPr>
              <w:pStyle w:val="Numeracija"/>
              <w:numPr>
                <w:ilvl w:val="0"/>
                <w:numId w:val="50"/>
              </w:numPr>
              <w:tabs>
                <w:tab w:val="left" w:pos="339"/>
                <w:tab w:val="left" w:pos="705"/>
              </w:tabs>
              <w:spacing w:after="0" w:line="240" w:lineRule="auto"/>
              <w:ind w:left="-4" w:firstLine="4"/>
              <w:rPr>
                <w:rFonts w:ascii="Times New Roman" w:hAnsi="Times New Roman" w:cs="Times New Roman"/>
              </w:rPr>
            </w:pPr>
            <w:r w:rsidRPr="003442A0">
              <w:rPr>
                <w:rFonts w:ascii="Times New Roman" w:hAnsi="Times New Roman" w:cs="Times New Roman"/>
              </w:rPr>
              <w:t>Migruojamam sprendimui paruošto tenanto testavimas;</w:t>
            </w:r>
          </w:p>
          <w:p w14:paraId="59B53692" w14:textId="7ECDB568" w:rsidR="00B93DCE" w:rsidRPr="003442A0" w:rsidRDefault="00B93DCE" w:rsidP="009535E2">
            <w:pPr>
              <w:pStyle w:val="Numeracija"/>
              <w:numPr>
                <w:ilvl w:val="0"/>
                <w:numId w:val="50"/>
              </w:numPr>
              <w:tabs>
                <w:tab w:val="left" w:pos="339"/>
                <w:tab w:val="left" w:pos="705"/>
              </w:tabs>
              <w:spacing w:after="0" w:line="240" w:lineRule="auto"/>
              <w:ind w:left="-4" w:firstLine="4"/>
              <w:rPr>
                <w:rFonts w:ascii="Times New Roman" w:hAnsi="Times New Roman" w:cs="Times New Roman"/>
              </w:rPr>
            </w:pPr>
            <w:r w:rsidRPr="003442A0">
              <w:rPr>
                <w:rFonts w:ascii="Times New Roman" w:hAnsi="Times New Roman" w:cs="Times New Roman"/>
              </w:rPr>
              <w:t>Prisijungimų prie migravimui suteiktų resursų Klientui suteikimas.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7FB6ACA"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FC1E1C" w14:paraId="6ACB0907"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B78CD3"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0A22DAD" w14:textId="56A208F4"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Kliento esamos infrastruktūros paruošimas migravimui</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E61C4" w14:textId="300D842B"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turi būti atliekama:</w:t>
            </w:r>
          </w:p>
          <w:p w14:paraId="71396FF8" w14:textId="50658FA9" w:rsidR="00B93DCE" w:rsidRPr="003442A0" w:rsidRDefault="00B93DCE" w:rsidP="00B93DCE">
            <w:pPr>
              <w:pStyle w:val="Numeracija"/>
              <w:numPr>
                <w:ilvl w:val="0"/>
                <w:numId w:val="11"/>
              </w:numPr>
              <w:tabs>
                <w:tab w:val="left" w:pos="276"/>
              </w:tabs>
              <w:spacing w:after="0" w:line="240" w:lineRule="auto"/>
              <w:ind w:left="37" w:firstLine="23"/>
              <w:rPr>
                <w:rFonts w:ascii="Times New Roman" w:hAnsi="Times New Roman" w:cs="Times New Roman"/>
                <w:color w:val="auto"/>
              </w:rPr>
            </w:pPr>
            <w:r w:rsidRPr="003442A0">
              <w:rPr>
                <w:rFonts w:ascii="Times New Roman" w:hAnsi="Times New Roman" w:cs="Times New Roman"/>
              </w:rPr>
              <w:t xml:space="preserve">Reikiamų tinklo ir kitų IRT infrastruktūros komponentų  </w:t>
            </w:r>
            <w:r w:rsidRPr="003442A0">
              <w:rPr>
                <w:rFonts w:ascii="Times New Roman" w:hAnsi="Times New Roman" w:cs="Times New Roman"/>
                <w:color w:val="auto"/>
              </w:rPr>
              <w:t>sukonfigūravimas</w:t>
            </w:r>
            <w:r w:rsidRPr="003442A0">
              <w:rPr>
                <w:rFonts w:ascii="Times New Roman" w:hAnsi="Times New Roman" w:cs="Times New Roman"/>
              </w:rPr>
              <w:t>;</w:t>
            </w:r>
          </w:p>
          <w:p w14:paraId="48BF3A70" w14:textId="6E096E6E" w:rsidR="00B93DCE" w:rsidRPr="003442A0" w:rsidRDefault="00B93DCE" w:rsidP="00B93DCE">
            <w:pPr>
              <w:pStyle w:val="Numeracija"/>
              <w:numPr>
                <w:ilvl w:val="0"/>
                <w:numId w:val="11"/>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color w:val="auto"/>
              </w:rPr>
              <w:t xml:space="preserve">Konsultacijos naudotojų sukūrimo, tinklo įrenginių konfigūravimo, tinklo nustatymų serveriuose konfigūravimo, naudotojų informavimo, esamos įrangos konfigūravimo, sistemų adaptavimo migracijai į </w:t>
            </w:r>
            <w:r w:rsidRPr="003442A0">
              <w:rPr>
                <w:rFonts w:ascii="Times New Roman" w:hAnsi="Times New Roman" w:cs="Times New Roman"/>
              </w:rPr>
              <w:t>V</w:t>
            </w:r>
            <w:r w:rsidRPr="003442A0">
              <w:rPr>
                <w:rFonts w:ascii="Times New Roman" w:hAnsi="Times New Roman" w:cs="Times New Roman"/>
                <w:lang w:eastAsia="lt-LT"/>
              </w:rPr>
              <w:t>alstybės debesijos platformą</w:t>
            </w:r>
            <w:r w:rsidRPr="003442A0">
              <w:rPr>
                <w:rFonts w:ascii="Times New Roman" w:hAnsi="Times New Roman" w:cs="Times New Roman"/>
                <w:color w:val="auto"/>
              </w:rPr>
              <w:t xml:space="preserve"> ir pan. klausimais.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B31A670"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FC1E1C" w14:paraId="234C73F6"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4E3DFDC"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50FA2B6" w14:textId="6ADC5725"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Migracijos darbų planavimas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816C3" w14:textId="1087E692"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turi būti atliekama:</w:t>
            </w:r>
          </w:p>
          <w:p w14:paraId="4E90E479" w14:textId="41A32AA7" w:rsidR="00B93DCE" w:rsidRPr="003442A0" w:rsidRDefault="00B93DCE" w:rsidP="0081664F">
            <w:pPr>
              <w:pStyle w:val="Numeracija"/>
              <w:numPr>
                <w:ilvl w:val="0"/>
                <w:numId w:val="12"/>
              </w:numPr>
              <w:tabs>
                <w:tab w:val="left" w:pos="276"/>
              </w:tabs>
              <w:spacing w:after="0" w:line="240" w:lineRule="auto"/>
              <w:ind w:left="37" w:firstLine="23"/>
              <w:rPr>
                <w:rFonts w:ascii="Times New Roman" w:hAnsi="Times New Roman" w:cs="Times New Roman"/>
                <w:color w:val="auto"/>
              </w:rPr>
            </w:pPr>
            <w:r w:rsidRPr="003442A0">
              <w:rPr>
                <w:rFonts w:ascii="Times New Roman" w:hAnsi="Times New Roman" w:cs="Times New Roman"/>
              </w:rPr>
              <w:t xml:space="preserve"> Atsakomybių migracijos komandoje pasidalinimas;</w:t>
            </w:r>
          </w:p>
          <w:p w14:paraId="2799E3BB" w14:textId="77777777" w:rsidR="00B93DCE" w:rsidRPr="003442A0" w:rsidRDefault="00B93DCE" w:rsidP="00B93DCE">
            <w:pPr>
              <w:pStyle w:val="Numeracija"/>
              <w:numPr>
                <w:ilvl w:val="0"/>
                <w:numId w:val="12"/>
              </w:numPr>
              <w:tabs>
                <w:tab w:val="left" w:pos="276"/>
              </w:tabs>
              <w:spacing w:after="0" w:line="240" w:lineRule="auto"/>
              <w:ind w:left="37" w:firstLine="23"/>
              <w:rPr>
                <w:rFonts w:ascii="Times New Roman" w:hAnsi="Times New Roman" w:cs="Times New Roman"/>
                <w:color w:val="auto"/>
              </w:rPr>
            </w:pPr>
            <w:r w:rsidRPr="003442A0">
              <w:rPr>
                <w:rFonts w:ascii="Times New Roman" w:hAnsi="Times New Roman" w:cs="Times New Roman"/>
              </w:rPr>
              <w:t xml:space="preserve"> Migracijos apimties suderinimas;</w:t>
            </w:r>
          </w:p>
          <w:p w14:paraId="55C23461" w14:textId="77777777" w:rsidR="00B93DCE" w:rsidRPr="003442A0" w:rsidRDefault="00B93DCE" w:rsidP="00B93DCE">
            <w:pPr>
              <w:pStyle w:val="Numeracija"/>
              <w:numPr>
                <w:ilvl w:val="0"/>
                <w:numId w:val="12"/>
              </w:numPr>
              <w:tabs>
                <w:tab w:val="left" w:pos="276"/>
              </w:tabs>
              <w:spacing w:after="0" w:line="240" w:lineRule="auto"/>
              <w:ind w:left="37" w:firstLine="23"/>
              <w:rPr>
                <w:rFonts w:ascii="Times New Roman" w:hAnsi="Times New Roman" w:cs="Times New Roman"/>
                <w:color w:val="auto"/>
              </w:rPr>
            </w:pPr>
            <w:r w:rsidRPr="003442A0">
              <w:rPr>
                <w:rFonts w:ascii="Times New Roman" w:hAnsi="Times New Roman" w:cs="Times New Roman"/>
                <w:color w:val="auto"/>
              </w:rPr>
              <w:t xml:space="preserve"> Migracijos metodo suderinimas;</w:t>
            </w:r>
          </w:p>
          <w:p w14:paraId="166056F7" w14:textId="77777777" w:rsidR="00B93DCE" w:rsidRPr="003442A0" w:rsidRDefault="00B93DCE" w:rsidP="00B93DCE">
            <w:pPr>
              <w:pStyle w:val="Numeracija"/>
              <w:numPr>
                <w:ilvl w:val="0"/>
                <w:numId w:val="12"/>
              </w:numPr>
              <w:tabs>
                <w:tab w:val="left" w:pos="276"/>
              </w:tabs>
              <w:spacing w:after="0" w:line="240" w:lineRule="auto"/>
              <w:ind w:left="37" w:firstLine="23"/>
              <w:rPr>
                <w:rFonts w:ascii="Times New Roman" w:hAnsi="Times New Roman" w:cs="Times New Roman"/>
                <w:color w:val="auto"/>
              </w:rPr>
            </w:pPr>
            <w:r w:rsidRPr="003442A0">
              <w:rPr>
                <w:rFonts w:ascii="Times New Roman" w:hAnsi="Times New Roman" w:cs="Times New Roman"/>
              </w:rPr>
              <w:t xml:space="preserve"> Prastovų migracijos metu ir galimų datų suderinimas;</w:t>
            </w:r>
          </w:p>
          <w:p w14:paraId="08F50086" w14:textId="5C595F87" w:rsidR="00B93DCE" w:rsidRPr="003442A0" w:rsidRDefault="00B93DCE" w:rsidP="00B93DCE">
            <w:pPr>
              <w:pStyle w:val="Numeracija"/>
              <w:numPr>
                <w:ilvl w:val="0"/>
                <w:numId w:val="12"/>
              </w:numPr>
              <w:tabs>
                <w:tab w:val="left" w:pos="276"/>
              </w:tabs>
              <w:spacing w:after="0" w:line="240" w:lineRule="auto"/>
              <w:ind w:left="37" w:firstLine="23"/>
              <w:rPr>
                <w:rFonts w:ascii="Times New Roman" w:hAnsi="Times New Roman" w:cs="Times New Roman"/>
                <w:color w:val="auto"/>
              </w:rPr>
            </w:pPr>
            <w:r w:rsidRPr="003442A0">
              <w:rPr>
                <w:rFonts w:ascii="Times New Roman" w:hAnsi="Times New Roman" w:cs="Times New Roman"/>
                <w:color w:val="auto"/>
              </w:rPr>
              <w:t xml:space="preserve"> Tikslaus migracijos darbų plano sudarymas ir suderinimas. Migracijos darbų plane būtina pateikti ne mažiau kaip:</w:t>
            </w:r>
          </w:p>
          <w:p w14:paraId="3A21D066" w14:textId="77777777" w:rsidR="00B93DCE" w:rsidRPr="003442A0" w:rsidRDefault="00B93DCE" w:rsidP="00B93DCE">
            <w:pPr>
              <w:pStyle w:val="Numeracija"/>
              <w:numPr>
                <w:ilvl w:val="1"/>
                <w:numId w:val="12"/>
              </w:numPr>
              <w:tabs>
                <w:tab w:val="left" w:pos="857"/>
              </w:tabs>
              <w:spacing w:after="0" w:line="240" w:lineRule="auto"/>
              <w:ind w:left="9" w:firstLine="564"/>
              <w:rPr>
                <w:rFonts w:ascii="Times New Roman" w:hAnsi="Times New Roman" w:cs="Times New Roman"/>
                <w:color w:val="auto"/>
              </w:rPr>
            </w:pPr>
            <w:r w:rsidRPr="003442A0">
              <w:rPr>
                <w:rFonts w:ascii="Times New Roman" w:hAnsi="Times New Roman" w:cs="Times New Roman"/>
                <w:color w:val="auto"/>
              </w:rPr>
              <w:t>Tikslūs darbai atliekami migracijos metu;</w:t>
            </w:r>
          </w:p>
          <w:p w14:paraId="3E44A9FA" w14:textId="77777777" w:rsidR="00B93DCE" w:rsidRPr="003442A0" w:rsidRDefault="00B93DCE" w:rsidP="00B93DCE">
            <w:pPr>
              <w:pStyle w:val="Numeracija"/>
              <w:numPr>
                <w:ilvl w:val="1"/>
                <w:numId w:val="12"/>
              </w:numPr>
              <w:tabs>
                <w:tab w:val="left" w:pos="857"/>
              </w:tabs>
              <w:spacing w:after="0" w:line="240" w:lineRule="auto"/>
              <w:ind w:left="9" w:firstLine="564"/>
              <w:rPr>
                <w:rFonts w:ascii="Times New Roman" w:hAnsi="Times New Roman" w:cs="Times New Roman"/>
                <w:color w:val="auto"/>
              </w:rPr>
            </w:pPr>
            <w:r w:rsidRPr="003442A0">
              <w:rPr>
                <w:rFonts w:ascii="Times New Roman" w:hAnsi="Times New Roman" w:cs="Times New Roman"/>
                <w:color w:val="auto"/>
              </w:rPr>
              <w:t>Planuojama konkrečių darbų atlikimo data ir trukmė;</w:t>
            </w:r>
          </w:p>
          <w:p w14:paraId="6B39BC40" w14:textId="77777777" w:rsidR="00B93DCE" w:rsidRPr="003442A0" w:rsidRDefault="00B93DCE" w:rsidP="00B93DCE">
            <w:pPr>
              <w:pStyle w:val="Numeracija"/>
              <w:numPr>
                <w:ilvl w:val="1"/>
                <w:numId w:val="12"/>
              </w:numPr>
              <w:tabs>
                <w:tab w:val="left" w:pos="857"/>
              </w:tabs>
              <w:spacing w:after="0" w:line="240" w:lineRule="auto"/>
              <w:ind w:left="9" w:firstLine="564"/>
              <w:rPr>
                <w:rFonts w:ascii="Times New Roman" w:hAnsi="Times New Roman" w:cs="Times New Roman"/>
                <w:color w:val="auto"/>
              </w:rPr>
            </w:pPr>
            <w:r w:rsidRPr="003442A0">
              <w:rPr>
                <w:rFonts w:ascii="Times New Roman" w:hAnsi="Times New Roman" w:cs="Times New Roman"/>
                <w:color w:val="auto"/>
              </w:rPr>
              <w:t>Atsakingi asmenys už konkretų darbą;</w:t>
            </w:r>
          </w:p>
          <w:p w14:paraId="20F7DAB0" w14:textId="77777777" w:rsidR="00B93DCE" w:rsidRPr="003442A0" w:rsidRDefault="00B93DCE" w:rsidP="00B93DCE">
            <w:pPr>
              <w:pStyle w:val="Numeracija"/>
              <w:numPr>
                <w:ilvl w:val="1"/>
                <w:numId w:val="12"/>
              </w:numPr>
              <w:tabs>
                <w:tab w:val="left" w:pos="857"/>
              </w:tabs>
              <w:spacing w:after="0" w:line="240" w:lineRule="auto"/>
              <w:ind w:left="9" w:firstLine="564"/>
              <w:rPr>
                <w:rFonts w:ascii="Times New Roman" w:hAnsi="Times New Roman" w:cs="Times New Roman"/>
                <w:color w:val="auto"/>
              </w:rPr>
            </w:pPr>
            <w:r w:rsidRPr="003442A0">
              <w:rPr>
                <w:rFonts w:ascii="Times New Roman" w:hAnsi="Times New Roman" w:cs="Times New Roman"/>
                <w:color w:val="auto"/>
              </w:rPr>
              <w:t>Sėkmingos migracijos kriterijai;</w:t>
            </w:r>
          </w:p>
          <w:p w14:paraId="5F8D5A18" w14:textId="77777777" w:rsidR="00B93DCE" w:rsidRPr="003442A0" w:rsidRDefault="00B93DCE" w:rsidP="00B93DCE">
            <w:pPr>
              <w:pStyle w:val="Numeracija"/>
              <w:numPr>
                <w:ilvl w:val="1"/>
                <w:numId w:val="12"/>
              </w:numPr>
              <w:tabs>
                <w:tab w:val="left" w:pos="857"/>
              </w:tabs>
              <w:spacing w:after="0" w:line="240" w:lineRule="auto"/>
              <w:ind w:left="9" w:firstLine="564"/>
              <w:rPr>
                <w:rFonts w:ascii="Times New Roman" w:hAnsi="Times New Roman" w:cs="Times New Roman"/>
                <w:color w:val="auto"/>
              </w:rPr>
            </w:pPr>
            <w:r w:rsidRPr="003442A0">
              <w:rPr>
                <w:rFonts w:ascii="Times New Roman" w:hAnsi="Times New Roman" w:cs="Times New Roman"/>
                <w:color w:val="auto"/>
              </w:rPr>
              <w:t>Atstatymo į pradinę būseną (angl. rollback) planas.</w:t>
            </w:r>
          </w:p>
          <w:p w14:paraId="4CC6217C" w14:textId="77777777" w:rsidR="00B93DCE" w:rsidRPr="003442A0" w:rsidRDefault="00B93DCE" w:rsidP="00B93DCE">
            <w:pPr>
              <w:pStyle w:val="Numeracija"/>
              <w:numPr>
                <w:ilvl w:val="0"/>
                <w:numId w:val="12"/>
              </w:numPr>
              <w:tabs>
                <w:tab w:val="left" w:pos="276"/>
              </w:tabs>
              <w:spacing w:after="0" w:line="240" w:lineRule="auto"/>
              <w:ind w:left="37" w:firstLine="23"/>
              <w:rPr>
                <w:rFonts w:ascii="Times New Roman" w:hAnsi="Times New Roman" w:cs="Times New Roman"/>
                <w:color w:val="auto"/>
              </w:rPr>
            </w:pPr>
            <w:r w:rsidRPr="003442A0">
              <w:rPr>
                <w:rFonts w:ascii="Times New Roman" w:hAnsi="Times New Roman" w:cs="Times New Roman"/>
                <w:color w:val="auto"/>
              </w:rPr>
              <w:t xml:space="preserve"> Sistemų/aplikacijų veikimo testavimo plano suderinimas;</w:t>
            </w:r>
          </w:p>
          <w:p w14:paraId="33E1E4E7" w14:textId="0A87893D" w:rsidR="00B93DCE" w:rsidRPr="003442A0" w:rsidRDefault="00B93DCE" w:rsidP="00B93DCE">
            <w:pPr>
              <w:pStyle w:val="Numeracija"/>
              <w:numPr>
                <w:ilvl w:val="0"/>
                <w:numId w:val="12"/>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color w:val="auto"/>
              </w:rPr>
              <w:t xml:space="preserve"> Suderinamas darbų perdavimo įforminimo procesas.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C174203"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FC1E1C" w14:paraId="265B8333"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5811C4"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0AE5ABA" w14:textId="0D1B0100"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Migravimo veiklos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20E3A" w14:textId="53807A5E"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turi būti atliekama:</w:t>
            </w:r>
          </w:p>
          <w:p w14:paraId="49E8ADDF" w14:textId="4B0D3F76" w:rsidR="00B93DCE" w:rsidRPr="003442A0" w:rsidRDefault="00B93DCE" w:rsidP="00B93DCE">
            <w:pPr>
              <w:pStyle w:val="Numeracija"/>
              <w:numPr>
                <w:ilvl w:val="0"/>
                <w:numId w:val="13"/>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Atliktas esamos kliento infrastruktūros adaptavimas </w:t>
            </w:r>
            <w:r w:rsidRPr="003442A0">
              <w:rPr>
                <w:rFonts w:ascii="Times New Roman" w:hAnsi="Times New Roman" w:cs="Times New Roman"/>
                <w:color w:val="auto"/>
              </w:rPr>
              <w:t>migracijai</w:t>
            </w:r>
            <w:r w:rsidRPr="003442A0">
              <w:rPr>
                <w:rFonts w:ascii="Times New Roman" w:hAnsi="Times New Roman" w:cs="Times New Roman"/>
              </w:rPr>
              <w:t xml:space="preserve"> į Valstybės debesijos platformą (pvz. tarnybinių stočių perkrovimas, parametrų derinimas);</w:t>
            </w:r>
          </w:p>
          <w:p w14:paraId="7E6325F1" w14:textId="77777777" w:rsidR="00B93DCE" w:rsidRPr="003442A0" w:rsidRDefault="00B93DCE" w:rsidP="00B93DCE">
            <w:pPr>
              <w:pStyle w:val="Numeracija"/>
              <w:numPr>
                <w:ilvl w:val="0"/>
                <w:numId w:val="13"/>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Atliktas tinklo konfigūracijų </w:t>
            </w:r>
            <w:r w:rsidRPr="003442A0">
              <w:rPr>
                <w:rFonts w:ascii="Times New Roman" w:hAnsi="Times New Roman" w:cs="Times New Roman"/>
                <w:color w:val="auto"/>
              </w:rPr>
              <w:t>derinimas</w:t>
            </w:r>
            <w:r w:rsidRPr="003442A0">
              <w:rPr>
                <w:rFonts w:ascii="Times New Roman" w:hAnsi="Times New Roman" w:cs="Times New Roman"/>
              </w:rPr>
              <w:t>;</w:t>
            </w:r>
          </w:p>
          <w:p w14:paraId="3CB377E7" w14:textId="77777777" w:rsidR="00B93DCE" w:rsidRPr="003442A0" w:rsidRDefault="00B93DCE" w:rsidP="00B93DCE">
            <w:pPr>
              <w:pStyle w:val="Numeracija"/>
              <w:numPr>
                <w:ilvl w:val="0"/>
                <w:numId w:val="13"/>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Atliktas bandomasis </w:t>
            </w:r>
            <w:r w:rsidRPr="003442A0">
              <w:rPr>
                <w:rFonts w:ascii="Times New Roman" w:hAnsi="Times New Roman" w:cs="Times New Roman"/>
                <w:color w:val="auto"/>
              </w:rPr>
              <w:t>migravimas</w:t>
            </w:r>
            <w:r w:rsidRPr="003442A0">
              <w:rPr>
                <w:rFonts w:ascii="Times New Roman" w:hAnsi="Times New Roman" w:cs="Times New Roman"/>
              </w:rPr>
              <w:t xml:space="preserve"> (pvz. virtulių serverių ir pan.);</w:t>
            </w:r>
          </w:p>
          <w:p w14:paraId="4C0B9B61" w14:textId="77777777" w:rsidR="00B93DCE" w:rsidRPr="003442A0" w:rsidRDefault="00B93DCE" w:rsidP="00B93DCE">
            <w:pPr>
              <w:pStyle w:val="Numeracija"/>
              <w:numPr>
                <w:ilvl w:val="0"/>
                <w:numId w:val="13"/>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Resursų migravimas pagal suderintą migravimo planą;</w:t>
            </w:r>
          </w:p>
          <w:p w14:paraId="7454B67F" w14:textId="77777777" w:rsidR="00B93DCE" w:rsidRPr="003442A0" w:rsidRDefault="00B93DCE" w:rsidP="00B93DCE">
            <w:pPr>
              <w:pStyle w:val="Numeracija"/>
              <w:numPr>
                <w:ilvl w:val="0"/>
                <w:numId w:val="13"/>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Atliktas stebėsenos ir kitų suderintų paslaugų konfigūravimas;</w:t>
            </w:r>
          </w:p>
          <w:p w14:paraId="70EA134E" w14:textId="77777777" w:rsidR="00B93DCE" w:rsidRPr="003442A0" w:rsidRDefault="00B93DCE" w:rsidP="00B93DCE">
            <w:pPr>
              <w:pStyle w:val="Numeracija"/>
              <w:numPr>
                <w:ilvl w:val="0"/>
                <w:numId w:val="13"/>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Atliktas rezervinio kopijavimo konfigūravimas;</w:t>
            </w:r>
          </w:p>
          <w:p w14:paraId="5EF38A33" w14:textId="77777777" w:rsidR="00B93DCE" w:rsidRPr="003442A0" w:rsidRDefault="00B93DCE" w:rsidP="00B93DCE">
            <w:pPr>
              <w:pStyle w:val="Numeracija"/>
              <w:numPr>
                <w:ilvl w:val="0"/>
                <w:numId w:val="13"/>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Atliktas suderintų ataskaitų sukonfigūravimas;</w:t>
            </w:r>
          </w:p>
          <w:p w14:paraId="4009B1E6" w14:textId="77777777" w:rsidR="00B93DCE" w:rsidRPr="003442A0" w:rsidRDefault="00B93DCE" w:rsidP="00B93DCE">
            <w:pPr>
              <w:pStyle w:val="Numeracija"/>
              <w:numPr>
                <w:ilvl w:val="0"/>
                <w:numId w:val="13"/>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Sumigruotų resursų/aplikacijų testavimas ir testavimo rezultatų dokumentavimas;</w:t>
            </w:r>
          </w:p>
          <w:p w14:paraId="17D7FEBB" w14:textId="77777777" w:rsidR="00750B04" w:rsidRPr="003442A0" w:rsidRDefault="00B93DCE" w:rsidP="00B93DCE">
            <w:pPr>
              <w:pStyle w:val="Numeracija"/>
              <w:numPr>
                <w:ilvl w:val="0"/>
                <w:numId w:val="13"/>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Suderintas išmigruotų resursų deaktyvavimo/išjungimo planas</w:t>
            </w:r>
            <w:r w:rsidR="00750B04" w:rsidRPr="003442A0">
              <w:rPr>
                <w:rFonts w:ascii="Times New Roman" w:hAnsi="Times New Roman" w:cs="Times New Roman"/>
              </w:rPr>
              <w:t>;</w:t>
            </w:r>
          </w:p>
          <w:p w14:paraId="1BDB7933" w14:textId="5338AC2D" w:rsidR="00B93DCE" w:rsidRPr="003442A0" w:rsidRDefault="00750B04" w:rsidP="00B93DCE">
            <w:pPr>
              <w:pStyle w:val="Numeracija"/>
              <w:numPr>
                <w:ilvl w:val="0"/>
                <w:numId w:val="13"/>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Tarnybinių servisų PAM, SIEM ir pan. diegimas/konfigūravimas</w:t>
            </w:r>
            <w:r w:rsidR="00B93DCE" w:rsidRPr="003442A0">
              <w:rPr>
                <w:rFonts w:ascii="Times New Roman" w:hAnsi="Times New Roman" w:cs="Times New Roman"/>
              </w:rPr>
              <w:t>.</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4DC55505"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FC1E1C" w14:paraId="6DF7F03D"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A8B7E0"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1A2E551" w14:textId="6BDE19C7"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Sprendimo dokumentavimas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8FC793" w14:textId="6E832EAC"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Šios veiklos vykdymo metu turi būti dokumentuota:</w:t>
            </w:r>
          </w:p>
          <w:p w14:paraId="20E83BFB" w14:textId="0FB4E514" w:rsidR="00B93DCE" w:rsidRPr="003442A0" w:rsidRDefault="00B93DCE" w:rsidP="00B93DCE">
            <w:pPr>
              <w:pStyle w:val="Numeracija"/>
              <w:numPr>
                <w:ilvl w:val="0"/>
                <w:numId w:val="14"/>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Sumigruoti resursai;</w:t>
            </w:r>
          </w:p>
          <w:p w14:paraId="0851BD0A" w14:textId="77777777" w:rsidR="00B93DCE" w:rsidRPr="003442A0" w:rsidRDefault="00B93DCE" w:rsidP="00B93DCE">
            <w:pPr>
              <w:pStyle w:val="Numeracija"/>
              <w:numPr>
                <w:ilvl w:val="0"/>
                <w:numId w:val="14"/>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Ryšiai tarp resursų/įrenginių;</w:t>
            </w:r>
          </w:p>
          <w:p w14:paraId="42CDEC98" w14:textId="77777777" w:rsidR="00B93DCE" w:rsidRPr="003442A0" w:rsidRDefault="00B93DCE" w:rsidP="00B93DCE">
            <w:pPr>
              <w:pStyle w:val="Numeracija"/>
              <w:numPr>
                <w:ilvl w:val="0"/>
                <w:numId w:val="14"/>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Tinklo topologija ir infrastruktūrinės paslaugos (DNS, DHCP, LDAP, LB, WAF ir t.t.);</w:t>
            </w:r>
          </w:p>
          <w:p w14:paraId="70FA5364" w14:textId="77777777" w:rsidR="00B93DCE" w:rsidRPr="003442A0" w:rsidRDefault="00B93DCE" w:rsidP="00B93DCE">
            <w:pPr>
              <w:pStyle w:val="Numeracija"/>
              <w:numPr>
                <w:ilvl w:val="0"/>
                <w:numId w:val="14"/>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Rezervinio kopijavimo taisyklės;</w:t>
            </w:r>
          </w:p>
          <w:p w14:paraId="4E5E0ACE" w14:textId="6CB73BA3" w:rsidR="00B93DCE" w:rsidRPr="003442A0" w:rsidRDefault="00B93DCE" w:rsidP="00B93DCE">
            <w:pPr>
              <w:pStyle w:val="Numeracija"/>
              <w:numPr>
                <w:ilvl w:val="0"/>
                <w:numId w:val="14"/>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Nuotoliniai prisijungimai tenanto ir aplikacijų priežiūros paslaugas teikiantiems asmenims.</w:t>
            </w:r>
          </w:p>
          <w:p w14:paraId="754E5E9A" w14:textId="77777777" w:rsidR="00B93DCE" w:rsidRPr="003442A0" w:rsidRDefault="00B93DCE" w:rsidP="00B93DCE">
            <w:pPr>
              <w:pStyle w:val="Numeracija"/>
              <w:numPr>
                <w:ilvl w:val="0"/>
                <w:numId w:val="14"/>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Parengtas migruotų resursų ir sistemų atnaujinimo planas.</w:t>
            </w:r>
          </w:p>
          <w:p w14:paraId="01441F35" w14:textId="0CA88F1D" w:rsidR="00B93DCE" w:rsidRPr="003442A0" w:rsidRDefault="00B93DCE" w:rsidP="00B93DCE">
            <w:pPr>
              <w:pStyle w:val="Numeracija"/>
              <w:numPr>
                <w:ilvl w:val="0"/>
                <w:numId w:val="14"/>
              </w:numPr>
              <w:tabs>
                <w:tab w:val="left" w:pos="276"/>
              </w:tabs>
              <w:spacing w:after="0" w:line="240" w:lineRule="auto"/>
              <w:ind w:left="37" w:firstLine="23"/>
              <w:rPr>
                <w:rFonts w:ascii="Times New Roman" w:hAnsi="Times New Roman" w:cs="Times New Roman"/>
              </w:rPr>
            </w:pPr>
            <w:r w:rsidRPr="003442A0">
              <w:rPr>
                <w:rFonts w:ascii="Times New Roman" w:hAnsi="Times New Roman" w:cs="Times New Roman"/>
              </w:rPr>
              <w:t xml:space="preserve"> Visa dokumentacija turi būti suderinta su Perkančiąja organizacija ir patvirtinta.</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2D6DF25F"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FC1E1C" w14:paraId="531463FC"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667415"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9801455" w14:textId="45E54475"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Migruojamos programinės įrangos modifikavimas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98DE65" w14:textId="0DD33698"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 xml:space="preserve">Teikiant pasiūlymą bei planuojant migracijas reikia įvertinti tai, kad migracijos turi būti planuojamos ir vykdomos taip, kad nereikėtų šiuo metu migruojamų Valstybės įstaigų ir organizacijų bei kitų </w:t>
            </w:r>
            <w:r w:rsidRPr="003442A0">
              <w:rPr>
                <w:rFonts w:ascii="Times New Roman" w:hAnsi="Times New Roman" w:cs="Times New Roman"/>
                <w:lang w:eastAsia="lt-LT"/>
              </w:rPr>
              <w:t xml:space="preserve">valstybės debesijos platformos </w:t>
            </w:r>
            <w:r w:rsidRPr="003442A0">
              <w:rPr>
                <w:rFonts w:ascii="Times New Roman" w:hAnsi="Times New Roman" w:cs="Times New Roman"/>
              </w:rPr>
              <w:t>naudotojų programinės įrangos modifikavimų. Jeigu informacinės sistemos migravimas techniškai neįmanomas be programinės įrangos modifikavimo, tuomet gali būti užsakomi programinės įrangos modifikavimo darbai pateikiant atskirą užsakymą.</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098702D"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FC1E1C" w14:paraId="275359DF"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A448562"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01BDC0F8" w14:textId="664DE7E5"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Prastovų derinimas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09EB1" w14:textId="44ABBCFF" w:rsidR="00B93DCE" w:rsidRPr="003442A0" w:rsidRDefault="00B93DCE" w:rsidP="00B93DCE">
            <w:pPr>
              <w:pStyle w:val="Numeracija"/>
              <w:numPr>
                <w:ilvl w:val="0"/>
                <w:numId w:val="0"/>
              </w:numPr>
              <w:spacing w:after="0" w:line="240" w:lineRule="auto"/>
              <w:rPr>
                <w:rFonts w:ascii="Times New Roman" w:hAnsi="Times New Roman" w:cs="Times New Roman"/>
                <w:color w:val="auto"/>
              </w:rPr>
            </w:pPr>
            <w:r w:rsidRPr="003442A0">
              <w:rPr>
                <w:rFonts w:ascii="Times New Roman" w:hAnsi="Times New Roman" w:cs="Times New Roman"/>
              </w:rPr>
              <w:t>Prastovos turi būti suderintos minimizuojant įtaką migruojamų valstybės įstaigų ir organizacijų bei kitų V</w:t>
            </w:r>
            <w:r w:rsidRPr="003442A0">
              <w:rPr>
                <w:rFonts w:ascii="Times New Roman" w:hAnsi="Times New Roman" w:cs="Times New Roman"/>
                <w:lang w:eastAsia="lt-LT"/>
              </w:rPr>
              <w:t>alstybės debesijos platformos</w:t>
            </w:r>
            <w:r w:rsidRPr="003442A0">
              <w:rPr>
                <w:rFonts w:ascii="Times New Roman" w:hAnsi="Times New Roman" w:cs="Times New Roman"/>
              </w:rPr>
              <w:t xml:space="preserve"> naudotojų veiklai.</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7F4D9C7"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3442A0" w14:paraId="3F979652"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88C7F2C"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0F76970" w14:textId="497D5C21"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Migravimo kaštų vertinimas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94DF35" w14:textId="75152203"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Kiekvieno migravimo (kiekvienos įstaigos) laiko sąnaudos ir kitų resursų poreikiai turi būti suderinti su Perkančiąja organizacija prieš pradedant darbus.</w:t>
            </w:r>
            <w:r w:rsidRPr="003442A0">
              <w:rPr>
                <w:rFonts w:ascii="Times New Roman" w:hAnsi="Times New Roman" w:cs="Times New Roman"/>
                <w:w w:val="102"/>
                <w:lang w:eastAsia="lt-LT"/>
              </w:rPr>
              <w:t xml:space="preserve"> Atlikus darbus pasirašomas priėmimo – perdavimo aktas, kuriame nurodomos atliktos paslaugos ir sugaištas laikas. Apmokėjimas vykdomas pagal faktiškai sugaištą laiką.</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0043AEDA"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FC1E1C" w14:paraId="0AFE8FEC"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1925499"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45C4614D" w14:textId="406CDE7F"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Migracijos rezultatai</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59A25" w14:textId="1C79CB47"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Konsoliduojamos valstybės institucijos IRT infrastruktūra sėkmingai ir saugiai sumigruota, ištestuota, dokumentuota ir veikia Valstybės debesijos platformoje.</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328748BF"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FC1E1C" w14:paraId="3C92A911"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33EAFA"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57CA676A" w14:textId="259FD862"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Galutinis patvirtinimas apie migracijos pabaigą</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E2B3F" w14:textId="003CE9EB"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Migracija bus patvirtinta kaip sėkminga tik migracijos faktą patvirtinus  migruojamos įstaigos ir Perkančiosios organizacijos atstovams.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DFDCC47" w14:textId="77777777" w:rsidR="00B93DCE" w:rsidRPr="003442A0" w:rsidRDefault="00B93DCE" w:rsidP="00B93DCE">
            <w:pPr>
              <w:spacing w:after="0" w:line="240" w:lineRule="auto"/>
              <w:jc w:val="center"/>
              <w:rPr>
                <w:rFonts w:ascii="Times New Roman" w:hAnsi="Times New Roman" w:cs="Times New Roman"/>
                <w:bCs/>
                <w:lang w:val="lt-LT"/>
              </w:rPr>
            </w:pPr>
          </w:p>
        </w:tc>
      </w:tr>
      <w:tr w:rsidR="00B93DCE" w:rsidRPr="00FC1E1C" w14:paraId="4DDE50F5"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2A4F2F" w14:textId="77777777" w:rsidR="00B93DCE" w:rsidRPr="003442A0" w:rsidRDefault="00B93DCE" w:rsidP="00B93DCE">
            <w:pPr>
              <w:pStyle w:val="ListParagraph"/>
              <w:numPr>
                <w:ilvl w:val="1"/>
                <w:numId w:val="4"/>
              </w:numPr>
              <w:spacing w:after="0" w:line="240" w:lineRule="auto"/>
              <w:ind w:left="32" w:firstLine="0"/>
              <w:jc w:val="center"/>
              <w:rPr>
                <w:rFonts w:ascii="Times New Roman" w:hAnsi="Times New Roman" w:cs="Times New Roman"/>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A2C9D02" w14:textId="6D58CE66" w:rsidR="00B93DCE" w:rsidRPr="003442A0" w:rsidRDefault="00B93DCE" w:rsidP="00B93DCE">
            <w:pPr>
              <w:spacing w:after="0" w:line="240" w:lineRule="auto"/>
              <w:rPr>
                <w:rFonts w:ascii="Times New Roman" w:hAnsi="Times New Roman" w:cs="Times New Roman"/>
                <w:lang w:val="lt-LT"/>
              </w:rPr>
            </w:pPr>
            <w:r w:rsidRPr="003442A0">
              <w:rPr>
                <w:rFonts w:ascii="Times New Roman" w:hAnsi="Times New Roman" w:cs="Times New Roman"/>
                <w:lang w:val="lt-LT"/>
              </w:rPr>
              <w:t>Garantijos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C8169" w14:textId="43376599"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Užsakomoms paslaugoms garantinis aptarnavimas bus pradedamas teikti nuo paslaugų priėmimo – perdavimo akto pasirašymo datos.</w:t>
            </w:r>
          </w:p>
          <w:p w14:paraId="46CD79E1" w14:textId="77777777"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Garantinis aptarnavimas turi apimti ne mažiau kaip:</w:t>
            </w:r>
          </w:p>
          <w:p w14:paraId="53C97EC9" w14:textId="77777777"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1. Pastebėtų klaidų ir neatitikimų užsakyme pateiktiems reikalavimams šalinimą;</w:t>
            </w:r>
          </w:p>
          <w:p w14:paraId="7411BAE2" w14:textId="77777777"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2. Nemokamą incidentų/gedimų šalinimą. Jeigu nustatoma, kad incidentas/gedimas įvyko dėl Perkančiosios organizacijos arba trečiųjų šalių netinkamai atliktų veiksmų, atstatymo darbai gali būti apmokestinami pagal faktiškai sugaištą laiką;</w:t>
            </w:r>
          </w:p>
          <w:p w14:paraId="4C9034E3" w14:textId="10AAE6FF" w:rsidR="00B93DCE" w:rsidRPr="003442A0" w:rsidRDefault="00B93DCE" w:rsidP="00B93DCE">
            <w:pPr>
              <w:pStyle w:val="Numeracija"/>
              <w:numPr>
                <w:ilvl w:val="0"/>
                <w:numId w:val="0"/>
              </w:numPr>
              <w:spacing w:after="0" w:line="240" w:lineRule="auto"/>
              <w:rPr>
                <w:rFonts w:ascii="Times New Roman" w:hAnsi="Times New Roman" w:cs="Times New Roman"/>
              </w:rPr>
            </w:pPr>
            <w:r w:rsidRPr="003442A0">
              <w:rPr>
                <w:rFonts w:ascii="Times New Roman" w:hAnsi="Times New Roman" w:cs="Times New Roman"/>
              </w:rPr>
              <w:t xml:space="preserve"> 3. Garantinis aptarnavimas turi būti teikiamas ne mažiau kaip 12 mėnesių (ne prasčiau kaip 24 valandos per parą 7 dienos per savaitę 365 dienos per metus). Reakcijos laikas – ne daugiau kaip 15 minučių. </w:t>
            </w:r>
            <w:r w:rsidR="0034621A" w:rsidRPr="003442A0">
              <w:rPr>
                <w:rFonts w:ascii="Times New Roman" w:hAnsi="Times New Roman" w:cs="Times New Roman"/>
              </w:rPr>
              <w:t xml:space="preserve">Incidento prioritetas žemas - sprendimo laikas – ne daugiau kaip 7 valandos. Incidento prioritetas vidutinis -sprendimo laikas – ne daugiau kaip 3 valandos. Incidento prioritetas aukštas - sprendimo laikas – ne daugiau kaip 1 valanda. Visi darbai gali būti atliekami Perkančiosios organizacijos darbo metu, išskyrus darbus, kurie turi įtakos paslaugos pasiekiamumui. Aukšto prioriteto incidentai turi būti sprendžiami ir ne darbo laiku. </w:t>
            </w:r>
            <w:r w:rsidRPr="003442A0">
              <w:rPr>
                <w:rFonts w:ascii="Times New Roman" w:hAnsi="Times New Roman" w:cs="Times New Roman"/>
              </w:rPr>
              <w:t>Visi darbai turi būti atliekami su Perkančiąja organizacija suderintu laiku.</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5349B62A" w14:textId="77777777" w:rsidR="00B93DCE" w:rsidRPr="003442A0" w:rsidRDefault="00B93DCE" w:rsidP="00B93DCE">
            <w:pPr>
              <w:spacing w:after="0" w:line="240" w:lineRule="auto"/>
              <w:jc w:val="center"/>
              <w:rPr>
                <w:rFonts w:ascii="Times New Roman" w:hAnsi="Times New Roman" w:cs="Times New Roman"/>
                <w:bCs/>
                <w:lang w:val="lt-LT"/>
              </w:rPr>
            </w:pPr>
          </w:p>
        </w:tc>
      </w:tr>
    </w:tbl>
    <w:p w14:paraId="0E74FA98" w14:textId="77777777" w:rsidR="00F128E6" w:rsidRPr="00F128E6" w:rsidRDefault="00F128E6" w:rsidP="00DE32B4">
      <w:pPr>
        <w:spacing w:after="0" w:line="240" w:lineRule="auto"/>
        <w:rPr>
          <w:rFonts w:ascii="Times New Roman" w:hAnsi="Times New Roman" w:cs="Times New Roman"/>
          <w:b/>
          <w:bCs/>
          <w:kern w:val="12"/>
          <w:sz w:val="24"/>
          <w:szCs w:val="24"/>
          <w:lang w:val="lt-LT" w:eastAsia="ar-SA"/>
        </w:rPr>
      </w:pPr>
    </w:p>
    <w:p w14:paraId="5265FCDC" w14:textId="497FEC36" w:rsidR="00FA26CF" w:rsidRPr="00C87AEC" w:rsidRDefault="00E61911" w:rsidP="000E2DA8">
      <w:pPr>
        <w:pStyle w:val="ListParagraph"/>
        <w:numPr>
          <w:ilvl w:val="0"/>
          <w:numId w:val="2"/>
        </w:numPr>
        <w:shd w:val="clear" w:color="auto" w:fill="E2EFD9" w:themeFill="accent6" w:themeFillTint="33"/>
        <w:spacing w:after="0" w:line="240" w:lineRule="auto"/>
        <w:jc w:val="center"/>
        <w:rPr>
          <w:rFonts w:ascii="Times New Roman" w:hAnsi="Times New Roman" w:cs="Times New Roman"/>
          <w:b/>
          <w:bCs/>
          <w:kern w:val="12"/>
          <w:sz w:val="24"/>
          <w:szCs w:val="24"/>
          <w:lang w:val="lt-LT" w:eastAsia="ar-SA"/>
        </w:rPr>
      </w:pPr>
      <w:r w:rsidRPr="00C87AEC">
        <w:rPr>
          <w:rFonts w:ascii="Times New Roman" w:hAnsi="Times New Roman"/>
          <w:b/>
          <w:kern w:val="12"/>
          <w:sz w:val="24"/>
          <w:u w:val="single"/>
          <w:lang w:val="lt-LT"/>
        </w:rPr>
        <w:t>ANTRA</w:t>
      </w:r>
      <w:r w:rsidR="007379C1" w:rsidRPr="00C87AEC">
        <w:rPr>
          <w:rFonts w:ascii="Times New Roman" w:hAnsi="Times New Roman"/>
          <w:b/>
          <w:kern w:val="12"/>
          <w:sz w:val="24"/>
          <w:u w:val="single"/>
          <w:lang w:val="lt-LT"/>
        </w:rPr>
        <w:t xml:space="preserve"> </w:t>
      </w:r>
      <w:r w:rsidR="00FA26CF" w:rsidRPr="00C87AEC">
        <w:rPr>
          <w:rFonts w:ascii="Times New Roman" w:hAnsi="Times New Roman"/>
          <w:b/>
          <w:sz w:val="24"/>
          <w:u w:val="single"/>
          <w:lang w:val="lt-LT"/>
        </w:rPr>
        <w:t>PIRKIMO</w:t>
      </w:r>
      <w:r w:rsidR="00FA26CF" w:rsidRPr="00C87AEC">
        <w:rPr>
          <w:rFonts w:ascii="Times New Roman" w:hAnsi="Times New Roman"/>
          <w:b/>
          <w:kern w:val="12"/>
          <w:sz w:val="24"/>
          <w:u w:val="single"/>
          <w:lang w:val="lt-LT"/>
        </w:rPr>
        <w:t xml:space="preserve"> DAL</w:t>
      </w:r>
      <w:r w:rsidR="007379C1" w:rsidRPr="00C87AEC">
        <w:rPr>
          <w:rFonts w:ascii="Times New Roman" w:hAnsi="Times New Roman"/>
          <w:b/>
          <w:kern w:val="12"/>
          <w:sz w:val="24"/>
          <w:u w:val="single"/>
          <w:lang w:val="lt-LT"/>
        </w:rPr>
        <w:t>I</w:t>
      </w:r>
      <w:r w:rsidR="00FA26CF" w:rsidRPr="00C87AEC">
        <w:rPr>
          <w:rFonts w:ascii="Times New Roman" w:hAnsi="Times New Roman"/>
          <w:b/>
          <w:kern w:val="12"/>
          <w:sz w:val="24"/>
          <w:u w:val="single"/>
          <w:lang w:val="lt-LT"/>
        </w:rPr>
        <w:t>S</w:t>
      </w:r>
      <w:r w:rsidR="00FA26CF" w:rsidRPr="00C87AEC">
        <w:rPr>
          <w:rFonts w:ascii="Times New Roman" w:hAnsi="Times New Roman" w:cs="Times New Roman"/>
          <w:b/>
          <w:bCs/>
          <w:kern w:val="12"/>
          <w:sz w:val="24"/>
          <w:szCs w:val="24"/>
          <w:lang w:val="lt-LT" w:eastAsia="ar-SA"/>
        </w:rPr>
        <w:t xml:space="preserve"> – MIGRAVIMO PASLAUGOS</w:t>
      </w:r>
      <w:r w:rsidR="00380866" w:rsidRPr="00C87AEC">
        <w:rPr>
          <w:rFonts w:ascii="Times New Roman" w:hAnsi="Times New Roman" w:cs="Times New Roman"/>
          <w:b/>
          <w:bCs/>
          <w:kern w:val="12"/>
          <w:sz w:val="24"/>
          <w:szCs w:val="24"/>
          <w:lang w:val="lt-LT" w:eastAsia="ar-SA"/>
        </w:rPr>
        <w:t xml:space="preserve"> (MICROSOFT SERVER SRITYJE)</w:t>
      </w:r>
    </w:p>
    <w:p w14:paraId="480BF504" w14:textId="77777777" w:rsidR="004B7DA9" w:rsidRPr="00B60CFE" w:rsidRDefault="004B7DA9" w:rsidP="00DE32B4">
      <w:pPr>
        <w:spacing w:after="0" w:line="240" w:lineRule="auto"/>
        <w:rPr>
          <w:rFonts w:ascii="Times New Roman" w:hAnsi="Times New Roman" w:cs="Times New Roman"/>
          <w:b/>
          <w:bCs/>
          <w:kern w:val="12"/>
          <w:sz w:val="24"/>
          <w:szCs w:val="24"/>
          <w:lang w:val="lt-LT" w:eastAsia="ar-SA"/>
        </w:rPr>
      </w:pPr>
    </w:p>
    <w:p w14:paraId="619DF7A6" w14:textId="4E7B5A9A" w:rsidR="0080616D" w:rsidRDefault="001A5AC6" w:rsidP="00856B5C">
      <w:pPr>
        <w:pStyle w:val="ListParagraph"/>
        <w:numPr>
          <w:ilvl w:val="1"/>
          <w:numId w:val="2"/>
        </w:numPr>
        <w:tabs>
          <w:tab w:val="left" w:pos="1560"/>
        </w:tabs>
        <w:suppressAutoHyphens/>
        <w:autoSpaceDN w:val="0"/>
        <w:spacing w:after="0" w:line="360" w:lineRule="auto"/>
        <w:jc w:val="both"/>
        <w:textAlignment w:val="baseline"/>
        <w:rPr>
          <w:rFonts w:ascii="Times New Roman" w:hAnsi="Times New Roman" w:cs="Times New Roman"/>
          <w:kern w:val="12"/>
          <w:sz w:val="24"/>
          <w:szCs w:val="24"/>
          <w:lang w:val="lt-LT" w:eastAsia="ar-SA"/>
        </w:rPr>
      </w:pPr>
      <w:r>
        <w:rPr>
          <w:rFonts w:ascii="Times New Roman" w:hAnsi="Times New Roman" w:cs="Times New Roman"/>
          <w:w w:val="102"/>
          <w:sz w:val="24"/>
          <w:szCs w:val="24"/>
          <w:lang w:val="lt-LT" w:eastAsia="lt-LT"/>
        </w:rPr>
        <w:t>Migravimo</w:t>
      </w:r>
      <w:r w:rsidR="00D33B58">
        <w:rPr>
          <w:rFonts w:ascii="Times New Roman" w:hAnsi="Times New Roman" w:cs="Times New Roman"/>
          <w:w w:val="102"/>
          <w:sz w:val="24"/>
          <w:szCs w:val="24"/>
          <w:lang w:val="lt-LT" w:eastAsia="lt-LT"/>
        </w:rPr>
        <w:t xml:space="preserve"> </w:t>
      </w:r>
      <w:r>
        <w:rPr>
          <w:rFonts w:ascii="Times New Roman" w:hAnsi="Times New Roman" w:cs="Times New Roman"/>
          <w:w w:val="102"/>
          <w:sz w:val="24"/>
          <w:szCs w:val="24"/>
          <w:lang w:val="lt-LT" w:eastAsia="lt-LT"/>
        </w:rPr>
        <w:t>p</w:t>
      </w:r>
      <w:r w:rsidR="0080616D" w:rsidRPr="00B60CFE">
        <w:rPr>
          <w:rFonts w:ascii="Times New Roman" w:hAnsi="Times New Roman" w:cs="Times New Roman"/>
          <w:w w:val="102"/>
          <w:sz w:val="24"/>
          <w:szCs w:val="24"/>
          <w:lang w:val="lt-LT" w:eastAsia="lt-LT"/>
        </w:rPr>
        <w:t>aslaugų</w:t>
      </w:r>
      <w:r w:rsidR="007D6F51">
        <w:rPr>
          <w:rFonts w:ascii="Times New Roman" w:hAnsi="Times New Roman" w:cs="Times New Roman"/>
          <w:w w:val="102"/>
          <w:sz w:val="24"/>
          <w:szCs w:val="24"/>
          <w:lang w:val="lt-LT" w:eastAsia="lt-LT"/>
        </w:rPr>
        <w:t xml:space="preserve"> (Microsoft Server srityje) </w:t>
      </w:r>
      <w:r w:rsidR="0080616D">
        <w:rPr>
          <w:rFonts w:ascii="Times New Roman" w:hAnsi="Times New Roman" w:cs="Times New Roman"/>
          <w:kern w:val="12"/>
          <w:sz w:val="24"/>
          <w:szCs w:val="24"/>
          <w:lang w:val="lt-LT" w:eastAsia="ar-SA"/>
        </w:rPr>
        <w:t>apimtis:</w:t>
      </w:r>
    </w:p>
    <w:p w14:paraId="272156E9" w14:textId="4C77DC91" w:rsidR="00D16BC2" w:rsidRDefault="00DD2CC2" w:rsidP="00856B5C">
      <w:pPr>
        <w:pStyle w:val="ListParagraph"/>
        <w:numPr>
          <w:ilvl w:val="2"/>
          <w:numId w:val="2"/>
        </w:numPr>
        <w:tabs>
          <w:tab w:val="left" w:pos="1560"/>
          <w:tab w:val="left" w:pos="1985"/>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Pagal </w:t>
      </w:r>
      <w:r w:rsidR="006B6355">
        <w:rPr>
          <w:rFonts w:ascii="Times New Roman" w:hAnsi="Times New Roman" w:cs="Times New Roman"/>
          <w:kern w:val="12"/>
          <w:sz w:val="24"/>
          <w:szCs w:val="24"/>
          <w:lang w:val="lt-LT" w:eastAsia="ar-SA"/>
        </w:rPr>
        <w:t xml:space="preserve">Perkančiosios organizacijos </w:t>
      </w:r>
      <w:r>
        <w:rPr>
          <w:rFonts w:ascii="Times New Roman" w:hAnsi="Times New Roman" w:cs="Times New Roman"/>
          <w:kern w:val="12"/>
          <w:sz w:val="24"/>
          <w:szCs w:val="24"/>
          <w:lang w:val="lt-LT" w:eastAsia="ar-SA"/>
        </w:rPr>
        <w:t xml:space="preserve">patvirtintą Migracijų planą bei Migracijų taisykles Perkančiosios organizacijos nurodytų </w:t>
      </w:r>
      <w:r w:rsidR="003A7284">
        <w:rPr>
          <w:rFonts w:ascii="Times New Roman" w:hAnsi="Times New Roman" w:cs="Times New Roman"/>
          <w:kern w:val="12"/>
          <w:sz w:val="24"/>
          <w:szCs w:val="24"/>
          <w:lang w:val="lt-LT" w:eastAsia="ar-SA"/>
        </w:rPr>
        <w:t>K</w:t>
      </w:r>
      <w:r>
        <w:rPr>
          <w:rFonts w:ascii="Times New Roman" w:hAnsi="Times New Roman" w:cs="Times New Roman"/>
          <w:kern w:val="12"/>
          <w:sz w:val="24"/>
          <w:szCs w:val="24"/>
          <w:lang w:val="lt-LT" w:eastAsia="ar-SA"/>
        </w:rPr>
        <w:t xml:space="preserve">onsoliduojamų </w:t>
      </w:r>
      <w:r w:rsidR="003952D6">
        <w:rPr>
          <w:rFonts w:ascii="Times New Roman" w:hAnsi="Times New Roman" w:cs="Times New Roman"/>
          <w:kern w:val="12"/>
          <w:sz w:val="24"/>
          <w:szCs w:val="24"/>
          <w:lang w:val="lt-LT" w:eastAsia="ar-SA"/>
        </w:rPr>
        <w:t xml:space="preserve">valstybės </w:t>
      </w:r>
      <w:r w:rsidR="003A7284">
        <w:rPr>
          <w:rFonts w:ascii="Times New Roman" w:hAnsi="Times New Roman" w:cs="Times New Roman"/>
          <w:kern w:val="12"/>
          <w:sz w:val="24"/>
          <w:szCs w:val="24"/>
          <w:lang w:val="lt-LT" w:eastAsia="ar-SA"/>
        </w:rPr>
        <w:t>į</w:t>
      </w:r>
      <w:r w:rsidRPr="0075030C">
        <w:rPr>
          <w:rFonts w:ascii="Times New Roman" w:hAnsi="Times New Roman" w:cs="Times New Roman"/>
          <w:kern w:val="12"/>
          <w:sz w:val="24"/>
          <w:szCs w:val="24"/>
          <w:lang w:val="lt-LT" w:eastAsia="ar-SA"/>
        </w:rPr>
        <w:t xml:space="preserve">staigų </w:t>
      </w:r>
      <w:r w:rsidR="00157961">
        <w:rPr>
          <w:rFonts w:ascii="Times New Roman" w:hAnsi="Times New Roman" w:cs="Times New Roman"/>
          <w:kern w:val="12"/>
          <w:sz w:val="24"/>
          <w:szCs w:val="24"/>
          <w:lang w:val="lt-LT" w:eastAsia="ar-SA"/>
        </w:rPr>
        <w:t>Microsof</w:t>
      </w:r>
      <w:r w:rsidR="00DF06EB">
        <w:rPr>
          <w:rFonts w:ascii="Times New Roman" w:hAnsi="Times New Roman" w:cs="Times New Roman"/>
          <w:kern w:val="12"/>
          <w:sz w:val="24"/>
          <w:szCs w:val="24"/>
          <w:lang w:val="lt-LT" w:eastAsia="ar-SA"/>
        </w:rPr>
        <w:t xml:space="preserve">t </w:t>
      </w:r>
      <w:r w:rsidR="00964DFD">
        <w:rPr>
          <w:rFonts w:ascii="Times New Roman" w:hAnsi="Times New Roman" w:cs="Times New Roman"/>
          <w:kern w:val="12"/>
          <w:sz w:val="24"/>
          <w:szCs w:val="24"/>
          <w:lang w:val="lt-LT" w:eastAsia="ar-SA"/>
        </w:rPr>
        <w:t xml:space="preserve">Server </w:t>
      </w:r>
      <w:r w:rsidR="00DF06EB">
        <w:rPr>
          <w:rFonts w:ascii="Times New Roman" w:hAnsi="Times New Roman" w:cs="Times New Roman"/>
          <w:kern w:val="12"/>
          <w:sz w:val="24"/>
          <w:szCs w:val="24"/>
          <w:lang w:val="lt-LT" w:eastAsia="ar-SA"/>
        </w:rPr>
        <w:t>sprendimų</w:t>
      </w:r>
      <w:r w:rsidR="00314750">
        <w:rPr>
          <w:rFonts w:ascii="Times New Roman" w:hAnsi="Times New Roman" w:cs="Times New Roman"/>
          <w:kern w:val="12"/>
          <w:sz w:val="24"/>
          <w:szCs w:val="24"/>
          <w:lang w:val="lt-LT" w:eastAsia="ar-SA"/>
        </w:rPr>
        <w:t>,</w:t>
      </w:r>
      <w:r w:rsidR="007A1122">
        <w:rPr>
          <w:rFonts w:ascii="Times New Roman" w:hAnsi="Times New Roman" w:cs="Times New Roman"/>
          <w:kern w:val="12"/>
          <w:sz w:val="24"/>
          <w:szCs w:val="24"/>
          <w:lang w:val="lt-LT" w:eastAsia="ar-SA"/>
        </w:rPr>
        <w:t xml:space="preserve"> </w:t>
      </w:r>
      <w:r w:rsidR="00941E70">
        <w:rPr>
          <w:rFonts w:ascii="Times New Roman" w:hAnsi="Times New Roman" w:cs="Times New Roman"/>
          <w:kern w:val="12"/>
          <w:sz w:val="24"/>
          <w:szCs w:val="24"/>
          <w:lang w:val="lt-LT" w:eastAsia="ar-SA"/>
        </w:rPr>
        <w:t xml:space="preserve">įskaitant </w:t>
      </w:r>
      <w:r w:rsidR="009A4956">
        <w:rPr>
          <w:rFonts w:ascii="Times New Roman" w:hAnsi="Times New Roman" w:cs="Times New Roman"/>
          <w:kern w:val="12"/>
          <w:sz w:val="24"/>
          <w:szCs w:val="24"/>
          <w:lang w:val="lt-LT" w:eastAsia="ar-SA"/>
        </w:rPr>
        <w:t xml:space="preserve">visą susijusią </w:t>
      </w:r>
      <w:r w:rsidR="003B58AB">
        <w:rPr>
          <w:rFonts w:ascii="Times New Roman" w:hAnsi="Times New Roman" w:cs="Times New Roman"/>
          <w:kern w:val="12"/>
          <w:sz w:val="24"/>
          <w:szCs w:val="24"/>
          <w:lang w:val="lt-LT" w:eastAsia="ar-SA"/>
        </w:rPr>
        <w:t>IRT infrastruktūrą</w:t>
      </w:r>
      <w:r w:rsidR="009A4956">
        <w:rPr>
          <w:rFonts w:ascii="Times New Roman" w:hAnsi="Times New Roman" w:cs="Times New Roman"/>
          <w:kern w:val="12"/>
          <w:sz w:val="24"/>
          <w:szCs w:val="24"/>
          <w:lang w:val="lt-LT" w:eastAsia="ar-SA"/>
        </w:rPr>
        <w:t>,</w:t>
      </w:r>
      <w:r w:rsidR="003B58AB">
        <w:rPr>
          <w:rFonts w:ascii="Times New Roman" w:hAnsi="Times New Roman" w:cs="Times New Roman"/>
          <w:kern w:val="12"/>
          <w:sz w:val="24"/>
          <w:szCs w:val="24"/>
          <w:lang w:val="lt-LT" w:eastAsia="ar-SA"/>
        </w:rPr>
        <w:t xml:space="preserve"> </w:t>
      </w:r>
      <w:r w:rsidR="00081F89">
        <w:rPr>
          <w:rFonts w:ascii="Times New Roman" w:hAnsi="Times New Roman" w:cs="Times New Roman"/>
          <w:kern w:val="12"/>
          <w:sz w:val="24"/>
          <w:szCs w:val="24"/>
          <w:lang w:val="lt-LT" w:eastAsia="ar-SA"/>
        </w:rPr>
        <w:t>migravimo</w:t>
      </w:r>
      <w:r w:rsidR="009C2D00">
        <w:rPr>
          <w:rFonts w:ascii="Times New Roman" w:hAnsi="Times New Roman" w:cs="Times New Roman"/>
          <w:kern w:val="12"/>
          <w:sz w:val="24"/>
          <w:szCs w:val="24"/>
          <w:lang w:val="lt-LT" w:eastAsia="ar-SA"/>
        </w:rPr>
        <w:t xml:space="preserve"> į</w:t>
      </w:r>
      <w:r w:rsidR="00C05D56">
        <w:rPr>
          <w:rFonts w:ascii="Times New Roman" w:hAnsi="Times New Roman" w:cs="Times New Roman"/>
          <w:kern w:val="12"/>
          <w:sz w:val="24"/>
          <w:szCs w:val="24"/>
          <w:lang w:val="lt-LT" w:eastAsia="ar-SA"/>
        </w:rPr>
        <w:t xml:space="preserve"> VITC centralizuotai valdomą </w:t>
      </w:r>
      <w:r w:rsidR="00B71494">
        <w:rPr>
          <w:rFonts w:ascii="Times New Roman" w:hAnsi="Times New Roman" w:cs="Times New Roman"/>
          <w:kern w:val="12"/>
          <w:sz w:val="24"/>
          <w:szCs w:val="24"/>
          <w:lang w:val="lt-LT" w:eastAsia="ar-SA"/>
        </w:rPr>
        <w:t>IRT infrastruktūr</w:t>
      </w:r>
      <w:r w:rsidR="00E00521">
        <w:rPr>
          <w:rFonts w:ascii="Times New Roman" w:hAnsi="Times New Roman" w:cs="Times New Roman"/>
          <w:kern w:val="12"/>
          <w:sz w:val="24"/>
          <w:szCs w:val="24"/>
          <w:lang w:val="lt-LT" w:eastAsia="ar-SA"/>
        </w:rPr>
        <w:t>ą</w:t>
      </w:r>
      <w:r w:rsidR="00964DFD">
        <w:rPr>
          <w:rFonts w:ascii="Times New Roman" w:hAnsi="Times New Roman" w:cs="Times New Roman"/>
          <w:kern w:val="12"/>
          <w:sz w:val="24"/>
          <w:szCs w:val="24"/>
          <w:lang w:val="lt-LT" w:eastAsia="ar-SA"/>
        </w:rPr>
        <w:t xml:space="preserve"> (Microsoft klasterį)</w:t>
      </w:r>
      <w:r w:rsidR="00B71494">
        <w:rPr>
          <w:rFonts w:ascii="Times New Roman" w:hAnsi="Times New Roman" w:cs="Times New Roman"/>
          <w:kern w:val="12"/>
          <w:sz w:val="24"/>
          <w:szCs w:val="24"/>
          <w:lang w:val="lt-LT" w:eastAsia="ar-SA"/>
        </w:rPr>
        <w:t xml:space="preserve"> </w:t>
      </w:r>
      <w:r w:rsidR="005326E4">
        <w:rPr>
          <w:rFonts w:ascii="Times New Roman" w:hAnsi="Times New Roman" w:cs="Times New Roman"/>
          <w:w w:val="102"/>
          <w:sz w:val="24"/>
          <w:szCs w:val="24"/>
          <w:lang w:val="lt-LT" w:eastAsia="lt-LT"/>
        </w:rPr>
        <w:t>ir permigruotos infrastruktūros adaptavimu bei atnaujinimu</w:t>
      </w:r>
      <w:r w:rsidR="005326E4">
        <w:rPr>
          <w:rFonts w:ascii="Times New Roman" w:hAnsi="Times New Roman" w:cs="Times New Roman"/>
          <w:kern w:val="12"/>
          <w:sz w:val="24"/>
          <w:szCs w:val="24"/>
          <w:lang w:val="lt-LT" w:eastAsia="ar-SA"/>
        </w:rPr>
        <w:t xml:space="preserve"> </w:t>
      </w:r>
      <w:r w:rsidR="00893AFC">
        <w:rPr>
          <w:rFonts w:ascii="Times New Roman" w:hAnsi="Times New Roman" w:cs="Times New Roman"/>
          <w:kern w:val="12"/>
          <w:sz w:val="24"/>
          <w:szCs w:val="24"/>
          <w:lang w:val="lt-LT" w:eastAsia="ar-SA"/>
        </w:rPr>
        <w:t>paslaugos</w:t>
      </w:r>
      <w:r w:rsidR="00D16BC2">
        <w:rPr>
          <w:rFonts w:ascii="Times New Roman" w:hAnsi="Times New Roman" w:cs="Times New Roman"/>
          <w:kern w:val="12"/>
          <w:sz w:val="24"/>
          <w:szCs w:val="24"/>
          <w:lang w:val="lt-LT" w:eastAsia="ar-SA"/>
        </w:rPr>
        <w:t>.</w:t>
      </w:r>
    </w:p>
    <w:p w14:paraId="3B60419A" w14:textId="24E5ED2D" w:rsidR="00C7049C" w:rsidRPr="00C86EEB" w:rsidRDefault="00C7049C" w:rsidP="00C7049C">
      <w:pPr>
        <w:pStyle w:val="ListParagraph"/>
        <w:numPr>
          <w:ilvl w:val="2"/>
          <w:numId w:val="2"/>
        </w:numPr>
        <w:tabs>
          <w:tab w:val="left" w:pos="1560"/>
          <w:tab w:val="left" w:pos="1985"/>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sidRPr="00C86EEB">
        <w:rPr>
          <w:rFonts w:ascii="Times New Roman" w:hAnsi="Times New Roman" w:cs="Times New Roman"/>
          <w:kern w:val="12"/>
          <w:sz w:val="24"/>
          <w:szCs w:val="24"/>
          <w:lang w:val="lt-LT" w:eastAsia="ar-SA"/>
        </w:rPr>
        <w:t>Perkančioji organizacija pagal poreikį gali užsakyti kitas paslaugas</w:t>
      </w:r>
      <w:r w:rsidR="0098014D" w:rsidRPr="00C86EEB">
        <w:rPr>
          <w:rFonts w:ascii="Times New Roman" w:hAnsi="Times New Roman" w:cs="Times New Roman"/>
          <w:sz w:val="24"/>
          <w:szCs w:val="24"/>
          <w:lang w:val="lt-LT" w:eastAsia="ar-SA"/>
        </w:rPr>
        <w:t>, susijusias su Konsoliduojamų valstybės įstaigų IRT infrastruktūros migravimo procesu</w:t>
      </w:r>
      <w:r w:rsidR="0098014D" w:rsidRPr="00C86EEB">
        <w:rPr>
          <w:rFonts w:ascii="Times New Roman" w:hAnsi="Times New Roman" w:cs="Times New Roman"/>
          <w:sz w:val="24"/>
          <w:szCs w:val="24"/>
          <w:lang w:val="lt-LT" w:eastAsia="lt-LT"/>
        </w:rPr>
        <w:t xml:space="preserve"> ir permigruotos infrastruktūros adaptavimu bei atnaujinimu.</w:t>
      </w:r>
    </w:p>
    <w:p w14:paraId="5AB38EC1" w14:textId="45FDD051" w:rsidR="00D245F3" w:rsidRPr="00380866" w:rsidRDefault="1EE9F1EE" w:rsidP="006E6E06">
      <w:pPr>
        <w:pStyle w:val="ListParagraph"/>
        <w:numPr>
          <w:ilvl w:val="2"/>
          <w:numId w:val="2"/>
        </w:numPr>
        <w:tabs>
          <w:tab w:val="left" w:pos="1560"/>
          <w:tab w:val="left" w:pos="1985"/>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sidRPr="0006145A">
        <w:rPr>
          <w:rFonts w:ascii="Times New Roman" w:hAnsi="Times New Roman" w:cs="Times New Roman"/>
          <w:kern w:val="12"/>
          <w:sz w:val="24"/>
          <w:szCs w:val="24"/>
          <w:lang w:val="lt-LT" w:eastAsia="ar-SA"/>
        </w:rPr>
        <w:t>Perkančioji organizacija paslaugas užsakys pagal poreikį pateikiant atskirus užsakymus. Gavęs paslaugų užsakymą šios pirkimo dalies laimėtojas turės įvertinti užsakymo</w:t>
      </w:r>
      <w:r w:rsidRPr="00C7049C">
        <w:rPr>
          <w:rFonts w:ascii="Times New Roman" w:hAnsi="Times New Roman" w:cs="Times New Roman"/>
          <w:kern w:val="12"/>
          <w:sz w:val="24"/>
          <w:szCs w:val="24"/>
          <w:lang w:val="lt-LT" w:eastAsia="ar-SA"/>
        </w:rPr>
        <w:t xml:space="preserve"> apimtis ir pasiūlyti galimus užsakymo įgyvendinimo terminus. Užsakymas pradedamas vykdyti Perkančiajai organizacijai suderinus ir patvirtinus užsakymo apimtį, rezultatus ir įgyvendinimo terminus.</w:t>
      </w:r>
    </w:p>
    <w:p w14:paraId="3646CF8B" w14:textId="261C9C83" w:rsidR="004605FC" w:rsidRPr="00D245F3" w:rsidRDefault="00387A8C" w:rsidP="00856B5C">
      <w:pPr>
        <w:pStyle w:val="ListParagraph"/>
        <w:numPr>
          <w:ilvl w:val="2"/>
          <w:numId w:val="2"/>
        </w:numPr>
        <w:tabs>
          <w:tab w:val="left" w:pos="567"/>
          <w:tab w:val="left" w:pos="851"/>
          <w:tab w:val="left" w:pos="1134"/>
          <w:tab w:val="left" w:pos="1985"/>
        </w:tabs>
        <w:spacing w:after="0" w:line="360" w:lineRule="auto"/>
        <w:ind w:left="0" w:firstLine="284"/>
        <w:contextualSpacing w:val="0"/>
        <w:jc w:val="both"/>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 xml:space="preserve"> </w:t>
      </w:r>
      <w:r w:rsidR="004605FC">
        <w:rPr>
          <w:rFonts w:ascii="Times New Roman" w:hAnsi="Times New Roman" w:cs="Times New Roman"/>
          <w:kern w:val="12"/>
          <w:sz w:val="24"/>
          <w:szCs w:val="24"/>
          <w:lang w:val="lt-LT" w:eastAsia="ar-SA"/>
        </w:rPr>
        <w:t>Žemiau pateikiami d</w:t>
      </w:r>
      <w:r w:rsidR="004605FC" w:rsidRPr="00B60CFE">
        <w:rPr>
          <w:rFonts w:ascii="Times New Roman" w:hAnsi="Times New Roman" w:cs="Times New Roman"/>
          <w:kern w:val="12"/>
          <w:sz w:val="24"/>
          <w:szCs w:val="24"/>
          <w:lang w:val="lt-LT" w:eastAsia="ar-SA"/>
        </w:rPr>
        <w:t>etalūs</w:t>
      </w:r>
      <w:r w:rsidR="004605FC" w:rsidRPr="0075030C">
        <w:rPr>
          <w:rFonts w:ascii="Times New Roman" w:hAnsi="Times New Roman" w:cs="Times New Roman"/>
          <w:sz w:val="24"/>
          <w:szCs w:val="24"/>
          <w:lang w:val="lt-LT" w:eastAsia="lt-LT"/>
        </w:rPr>
        <w:t xml:space="preserve"> reikalavimai </w:t>
      </w:r>
      <w:r w:rsidR="00D245F3">
        <w:rPr>
          <w:rFonts w:ascii="Times New Roman" w:hAnsi="Times New Roman" w:cs="Times New Roman"/>
          <w:sz w:val="24"/>
          <w:szCs w:val="24"/>
          <w:lang w:val="lt-LT" w:eastAsia="lt-LT"/>
        </w:rPr>
        <w:t>Migravimo</w:t>
      </w:r>
      <w:r w:rsidR="0012052C">
        <w:rPr>
          <w:rFonts w:ascii="Times New Roman" w:hAnsi="Times New Roman" w:cs="Times New Roman"/>
          <w:sz w:val="24"/>
          <w:szCs w:val="24"/>
          <w:lang w:val="lt-LT" w:eastAsia="lt-LT"/>
        </w:rPr>
        <w:t xml:space="preserve"> į Microsoft klasterį</w:t>
      </w:r>
      <w:r w:rsidR="00D245F3">
        <w:rPr>
          <w:rFonts w:ascii="Times New Roman" w:hAnsi="Times New Roman" w:cs="Times New Roman"/>
          <w:sz w:val="24"/>
          <w:szCs w:val="24"/>
          <w:lang w:val="lt-LT" w:eastAsia="lt-LT"/>
        </w:rPr>
        <w:t xml:space="preserve"> </w:t>
      </w:r>
      <w:r w:rsidR="004605FC" w:rsidRPr="0075030C">
        <w:rPr>
          <w:rFonts w:ascii="Times New Roman" w:hAnsi="Times New Roman" w:cs="Times New Roman"/>
          <w:sz w:val="24"/>
          <w:szCs w:val="24"/>
          <w:lang w:val="lt-LT" w:eastAsia="lt-LT"/>
        </w:rPr>
        <w:t>paslaugų</w:t>
      </w:r>
      <w:r w:rsidR="0012052C">
        <w:rPr>
          <w:rFonts w:ascii="Times New Roman" w:hAnsi="Times New Roman" w:cs="Times New Roman"/>
          <w:sz w:val="24"/>
          <w:szCs w:val="24"/>
          <w:lang w:val="lt-LT" w:eastAsia="lt-LT"/>
        </w:rPr>
        <w:t xml:space="preserve"> </w:t>
      </w:r>
      <w:r w:rsidR="004605FC" w:rsidRPr="0075030C">
        <w:rPr>
          <w:rFonts w:ascii="Times New Roman" w:hAnsi="Times New Roman" w:cs="Times New Roman"/>
          <w:sz w:val="24"/>
          <w:szCs w:val="24"/>
          <w:lang w:val="lt-LT" w:eastAsia="lt-LT"/>
        </w:rPr>
        <w:t>teikimui</w:t>
      </w:r>
      <w:r w:rsidR="004605FC">
        <w:rPr>
          <w:rFonts w:ascii="Times New Roman" w:hAnsi="Times New Roman" w:cs="Times New Roman"/>
          <w:sz w:val="24"/>
          <w:szCs w:val="24"/>
          <w:lang w:val="lt-LT" w:eastAsia="lt-LT"/>
        </w:rPr>
        <w:t>.</w:t>
      </w:r>
    </w:p>
    <w:p w14:paraId="3B29089B" w14:textId="203C3595" w:rsidR="001D4A7C" w:rsidRDefault="00F3206E" w:rsidP="001D4A7C">
      <w:pPr>
        <w:pStyle w:val="Heading1"/>
        <w:numPr>
          <w:ilvl w:val="0"/>
          <w:numId w:val="0"/>
        </w:numPr>
        <w:jc w:val="both"/>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2</w:t>
      </w:r>
      <w:r w:rsidR="001D4A7C" w:rsidRPr="0075030C">
        <w:rPr>
          <w:rFonts w:ascii="Times New Roman" w:hAnsi="Times New Roman" w:cs="Times New Roman"/>
          <w:b/>
          <w:color w:val="auto"/>
          <w:sz w:val="24"/>
          <w:szCs w:val="24"/>
          <w:lang w:val="lt-LT"/>
        </w:rPr>
        <w:t xml:space="preserve"> lentelė</w:t>
      </w:r>
      <w:r w:rsidR="00F128E6">
        <w:rPr>
          <w:rFonts w:ascii="Times New Roman" w:hAnsi="Times New Roman" w:cs="Times New Roman"/>
          <w:b/>
          <w:color w:val="auto"/>
          <w:sz w:val="24"/>
          <w:szCs w:val="24"/>
          <w:lang w:val="lt-LT"/>
        </w:rPr>
        <w:t>.</w:t>
      </w:r>
      <w:r w:rsidR="001D4A7C" w:rsidRPr="0075030C">
        <w:rPr>
          <w:rFonts w:ascii="Times New Roman" w:hAnsi="Times New Roman" w:cs="Times New Roman"/>
          <w:b/>
          <w:color w:val="auto"/>
          <w:sz w:val="24"/>
          <w:szCs w:val="24"/>
          <w:lang w:val="lt-LT"/>
        </w:rPr>
        <w:t xml:space="preserve"> Reikalavimai </w:t>
      </w:r>
      <w:r w:rsidR="001D4A7C">
        <w:rPr>
          <w:rFonts w:ascii="Times New Roman" w:hAnsi="Times New Roman" w:cs="Times New Roman"/>
          <w:b/>
          <w:color w:val="auto"/>
          <w:sz w:val="24"/>
          <w:szCs w:val="24"/>
          <w:lang w:val="lt-LT"/>
        </w:rPr>
        <w:t xml:space="preserve">migravimo </w:t>
      </w:r>
      <w:r w:rsidR="001D4A7C" w:rsidRPr="0075030C">
        <w:rPr>
          <w:rFonts w:ascii="Times New Roman" w:hAnsi="Times New Roman" w:cs="Times New Roman"/>
          <w:b/>
          <w:color w:val="auto"/>
          <w:sz w:val="24"/>
          <w:szCs w:val="24"/>
          <w:lang w:val="lt-LT"/>
        </w:rPr>
        <w:t>paslaugų teikimui</w:t>
      </w:r>
      <w:r w:rsidR="005B5126">
        <w:rPr>
          <w:rFonts w:ascii="Times New Roman" w:hAnsi="Times New Roman" w:cs="Times New Roman"/>
          <w:b/>
          <w:color w:val="auto"/>
          <w:sz w:val="24"/>
          <w:szCs w:val="24"/>
          <w:lang w:val="lt-LT"/>
        </w:rPr>
        <w:t xml:space="preserve"> (</w:t>
      </w:r>
      <w:r w:rsidR="005B5126" w:rsidRPr="00380866">
        <w:rPr>
          <w:rFonts w:ascii="Times New Roman" w:hAnsi="Times New Roman" w:cs="Times New Roman"/>
          <w:b/>
          <w:color w:val="auto"/>
          <w:sz w:val="24"/>
          <w:szCs w:val="24"/>
          <w:lang w:val="lt-LT"/>
        </w:rPr>
        <w:t>Microsoft Server srityje</w:t>
      </w:r>
      <w:r w:rsidR="005B5126">
        <w:rPr>
          <w:rFonts w:ascii="Times New Roman" w:hAnsi="Times New Roman" w:cs="Times New Roman"/>
          <w:b/>
          <w:color w:val="auto"/>
          <w:sz w:val="24"/>
          <w:szCs w:val="24"/>
          <w:lang w:val="lt-LT"/>
        </w:rPr>
        <w:t>)</w:t>
      </w:r>
    </w:p>
    <w:tbl>
      <w:tblPr>
        <w:tblW w:w="99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126"/>
        <w:gridCol w:w="4536"/>
        <w:gridCol w:w="2569"/>
      </w:tblGrid>
      <w:tr w:rsidR="0022746D" w:rsidRPr="00663489" w14:paraId="6CF2F506" w14:textId="77777777" w:rsidTr="00073A6F">
        <w:tc>
          <w:tcPr>
            <w:tcW w:w="710" w:type="dxa"/>
            <w:shd w:val="clear" w:color="auto" w:fill="auto"/>
            <w:vAlign w:val="center"/>
          </w:tcPr>
          <w:p w14:paraId="6C9BCCA6" w14:textId="77777777" w:rsidR="008D321D" w:rsidRPr="00663489" w:rsidRDefault="008D321D" w:rsidP="00D22EB2">
            <w:pPr>
              <w:spacing w:after="0" w:line="240" w:lineRule="auto"/>
              <w:ind w:right="-21"/>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Eil. Nr.</w:t>
            </w:r>
          </w:p>
        </w:tc>
        <w:tc>
          <w:tcPr>
            <w:tcW w:w="2126" w:type="dxa"/>
            <w:shd w:val="clear" w:color="auto" w:fill="auto"/>
            <w:vAlign w:val="center"/>
          </w:tcPr>
          <w:p w14:paraId="3006F6F7" w14:textId="77777777" w:rsidR="008D321D" w:rsidRPr="00663489" w:rsidRDefault="008D321D" w:rsidP="00D22EB2">
            <w:pPr>
              <w:spacing w:after="0" w:line="240" w:lineRule="auto"/>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Charakteristikos pavadinimas</w:t>
            </w:r>
          </w:p>
        </w:tc>
        <w:tc>
          <w:tcPr>
            <w:tcW w:w="4536" w:type="dxa"/>
            <w:shd w:val="clear" w:color="auto" w:fill="auto"/>
            <w:vAlign w:val="center"/>
          </w:tcPr>
          <w:p w14:paraId="163D228C" w14:textId="77777777" w:rsidR="008D321D" w:rsidRPr="00663489" w:rsidRDefault="008D321D" w:rsidP="00D22EB2">
            <w:pPr>
              <w:spacing w:after="0" w:line="240" w:lineRule="auto"/>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Reikalaujama charakteristika (ne blogiau kaip)</w:t>
            </w:r>
          </w:p>
        </w:tc>
        <w:tc>
          <w:tcPr>
            <w:tcW w:w="2569" w:type="dxa"/>
            <w:shd w:val="clear" w:color="auto" w:fill="auto"/>
            <w:vAlign w:val="center"/>
          </w:tcPr>
          <w:p w14:paraId="68B711B8" w14:textId="77777777" w:rsidR="008D321D" w:rsidRDefault="008D321D" w:rsidP="00D22EB2">
            <w:pPr>
              <w:spacing w:after="0" w:line="240" w:lineRule="auto"/>
              <w:jc w:val="center"/>
              <w:rPr>
                <w:rFonts w:ascii="Times New Roman" w:hAnsi="Times New Roman" w:cs="Times New Roman"/>
                <w:b/>
                <w:bCs/>
                <w:sz w:val="24"/>
                <w:szCs w:val="24"/>
                <w:lang w:val="lt-LT"/>
              </w:rPr>
            </w:pPr>
            <w:r w:rsidRPr="00663489">
              <w:rPr>
                <w:rFonts w:ascii="Times New Roman" w:hAnsi="Times New Roman" w:cs="Times New Roman"/>
                <w:b/>
                <w:bCs/>
                <w:sz w:val="24"/>
                <w:szCs w:val="24"/>
                <w:lang w:val="lt-LT"/>
              </w:rPr>
              <w:t>Siūloma charakteristika</w:t>
            </w:r>
          </w:p>
          <w:p w14:paraId="42630CE8" w14:textId="3E6C484B" w:rsidR="00E61911" w:rsidRPr="00E61911" w:rsidRDefault="00E61911" w:rsidP="00D22EB2">
            <w:pPr>
              <w:spacing w:after="0" w:line="240" w:lineRule="auto"/>
              <w:jc w:val="center"/>
              <w:rPr>
                <w:rFonts w:ascii="Times New Roman" w:hAnsi="Times New Roman" w:cs="Times New Roman"/>
                <w:b/>
                <w:bCs/>
                <w:i/>
                <w:iCs/>
                <w:sz w:val="24"/>
                <w:szCs w:val="24"/>
                <w:lang w:val="lt-LT"/>
              </w:rPr>
            </w:pPr>
            <w:r w:rsidRPr="00E61911">
              <w:rPr>
                <w:rFonts w:ascii="Times New Roman" w:hAnsi="Times New Roman" w:cs="Times New Roman"/>
                <w:b/>
                <w:bCs/>
                <w:i/>
                <w:iCs/>
                <w:color w:val="FF0000"/>
                <w:sz w:val="24"/>
                <w:szCs w:val="24"/>
                <w:lang w:val="lt-LT"/>
              </w:rPr>
              <w:t>(pildo tiekėjas)</w:t>
            </w:r>
          </w:p>
        </w:tc>
      </w:tr>
      <w:tr w:rsidR="008D321D" w:rsidRPr="00663489" w14:paraId="05A1C82A" w14:textId="77777777" w:rsidTr="00380866">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FAED1BA" w14:textId="77777777" w:rsidR="008D321D" w:rsidRPr="00663489" w:rsidRDefault="008D321D" w:rsidP="00657AC5">
            <w:pPr>
              <w:pStyle w:val="ListParagraph"/>
              <w:numPr>
                <w:ilvl w:val="0"/>
                <w:numId w:val="17"/>
              </w:numPr>
              <w:spacing w:after="0" w:line="240" w:lineRule="auto"/>
              <w:rPr>
                <w:rFonts w:ascii="Times New Roman" w:hAnsi="Times New Roman" w:cs="Times New Roman"/>
                <w:sz w:val="24"/>
                <w:szCs w:val="24"/>
                <w:lang w:val="lt-LT"/>
              </w:rPr>
            </w:pPr>
          </w:p>
        </w:tc>
        <w:tc>
          <w:tcPr>
            <w:tcW w:w="92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B0B1CD" w14:textId="77777777" w:rsidR="008D321D" w:rsidRPr="00663489" w:rsidRDefault="008D321D" w:rsidP="00D22EB2">
            <w:pPr>
              <w:spacing w:after="0" w:line="240" w:lineRule="auto"/>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Bendrieji reikalavimai</w:t>
            </w:r>
          </w:p>
        </w:tc>
      </w:tr>
      <w:tr w:rsidR="008A0CB7" w:rsidRPr="00663489" w14:paraId="374DD21D"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49CCBD4" w14:textId="77777777" w:rsidR="008A0CB7" w:rsidRPr="00073A6F" w:rsidRDefault="008A0CB7" w:rsidP="00657AC5">
            <w:pPr>
              <w:pStyle w:val="ListParagraph"/>
              <w:numPr>
                <w:ilvl w:val="1"/>
                <w:numId w:val="17"/>
              </w:numPr>
              <w:spacing w:after="0" w:line="240" w:lineRule="auto"/>
              <w:ind w:left="32" w:firstLine="0"/>
              <w:jc w:val="center"/>
              <w:rPr>
                <w:rFonts w:ascii="Times New Roman" w:hAnsi="Times New Roman" w:cs="Times New Roman"/>
                <w:color w:val="000000"/>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4443B4" w14:textId="401848F7" w:rsidR="008A0CB7" w:rsidRPr="00073A6F" w:rsidRDefault="008A0CB7" w:rsidP="008A0CB7">
            <w:pPr>
              <w:tabs>
                <w:tab w:val="left" w:pos="567"/>
                <w:tab w:val="left" w:pos="851"/>
                <w:tab w:val="left" w:pos="1134"/>
              </w:tabs>
              <w:spacing w:after="0" w:line="240" w:lineRule="auto"/>
              <w:jc w:val="both"/>
              <w:rPr>
                <w:rFonts w:ascii="Times New Roman" w:hAnsi="Times New Roman" w:cs="Times New Roman"/>
                <w:color w:val="000000"/>
                <w:lang w:val="lt-LT"/>
              </w:rPr>
            </w:pPr>
            <w:r w:rsidRPr="00073A6F">
              <w:rPr>
                <w:rFonts w:ascii="Times New Roman" w:hAnsi="Times New Roman" w:cs="Times New Roman"/>
                <w:color w:val="000000"/>
                <w:lang w:val="lt-LT"/>
              </w:rPr>
              <w:t>Kalba</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BE6395D" w14:textId="1731FA66" w:rsidR="008A0CB7" w:rsidRPr="00073A6F" w:rsidRDefault="005326E4" w:rsidP="008A0CB7">
            <w:pPr>
              <w:tabs>
                <w:tab w:val="left" w:pos="567"/>
                <w:tab w:val="left" w:pos="851"/>
                <w:tab w:val="left" w:pos="1134"/>
              </w:tabs>
              <w:spacing w:after="0" w:line="240" w:lineRule="auto"/>
              <w:jc w:val="both"/>
              <w:rPr>
                <w:rFonts w:ascii="Times New Roman" w:hAnsi="Times New Roman" w:cs="Times New Roman"/>
                <w:lang w:val="lt-LT" w:eastAsia="lt-LT"/>
              </w:rPr>
            </w:pPr>
            <w:r w:rsidRPr="00073A6F">
              <w:rPr>
                <w:rFonts w:ascii="Times New Roman" w:hAnsi="Times New Roman" w:cs="Times New Roman"/>
                <w:kern w:val="12"/>
                <w:lang w:val="lt-LT" w:eastAsia="ar-SA"/>
              </w:rPr>
              <w:t>Migruotojo</w:t>
            </w:r>
            <w:r w:rsidR="008A0CB7" w:rsidRPr="00073A6F">
              <w:rPr>
                <w:rFonts w:ascii="Times New Roman" w:hAnsi="Times New Roman" w:cs="Times New Roman"/>
                <w:kern w:val="12"/>
                <w:lang w:val="lt-LT" w:eastAsia="ar-SA"/>
              </w:rPr>
              <w:t xml:space="preserve"> atstovai privalo su Perkančiąja organizacija bendrauti lietuvių kalba. Visa dokumentacija privalo būti paruošta lietuvių kalba.</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4A3390FB" w14:textId="77777777" w:rsidR="008A0CB7" w:rsidRPr="00663489" w:rsidRDefault="008A0CB7" w:rsidP="008A0CB7">
            <w:pPr>
              <w:spacing w:after="0" w:line="240" w:lineRule="auto"/>
              <w:jc w:val="both"/>
              <w:rPr>
                <w:rFonts w:ascii="Times New Roman" w:hAnsi="Times New Roman" w:cs="Times New Roman"/>
                <w:bCs/>
                <w:color w:val="000000"/>
                <w:sz w:val="24"/>
                <w:szCs w:val="24"/>
                <w:lang w:val="lt-LT"/>
              </w:rPr>
            </w:pPr>
          </w:p>
        </w:tc>
      </w:tr>
      <w:tr w:rsidR="001E4B49" w:rsidRPr="00FC1E1C" w14:paraId="44FF3D04"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42FE8D5"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color w:val="000000"/>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0406FF" w14:textId="7BCAB280" w:rsidR="001E4B49" w:rsidRPr="00073A6F" w:rsidRDefault="001E4B49" w:rsidP="001E4B49">
            <w:pPr>
              <w:tabs>
                <w:tab w:val="left" w:pos="567"/>
                <w:tab w:val="left" w:pos="851"/>
                <w:tab w:val="left" w:pos="1134"/>
              </w:tabs>
              <w:spacing w:after="0" w:line="240" w:lineRule="auto"/>
              <w:jc w:val="both"/>
              <w:rPr>
                <w:rFonts w:ascii="Times New Roman" w:hAnsi="Times New Roman" w:cs="Times New Roman"/>
                <w:color w:val="000000"/>
                <w:lang w:val="lt-LT"/>
              </w:rPr>
            </w:pPr>
            <w:r>
              <w:rPr>
                <w:rFonts w:ascii="Times New Roman" w:hAnsi="Times New Roman" w:cs="Times New Roman"/>
                <w:color w:val="000000"/>
                <w:lang w:val="lt-LT"/>
              </w:rPr>
              <w:t>Darbo laikas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E8D59BF" w14:textId="70ABBBFE" w:rsidR="001E4B49" w:rsidRPr="00073A6F" w:rsidRDefault="001E4B49" w:rsidP="001E4B49">
            <w:pPr>
              <w:tabs>
                <w:tab w:val="left" w:pos="567"/>
                <w:tab w:val="left" w:pos="851"/>
                <w:tab w:val="left" w:pos="1134"/>
              </w:tabs>
              <w:spacing w:after="0" w:line="240" w:lineRule="auto"/>
              <w:jc w:val="both"/>
              <w:rPr>
                <w:rFonts w:ascii="Times New Roman" w:hAnsi="Times New Roman" w:cs="Times New Roman"/>
                <w:kern w:val="12"/>
                <w:lang w:val="lt-LT" w:eastAsia="ar-SA"/>
              </w:rPr>
            </w:pPr>
            <w:r w:rsidRPr="006A2A14">
              <w:rPr>
                <w:rFonts w:ascii="Times New Roman" w:hAnsi="Times New Roman" w:cs="Times New Roman"/>
                <w:kern w:val="12"/>
                <w:lang w:val="lt-LT" w:eastAsia="ar-SA"/>
              </w:rPr>
              <w:t xml:space="preserve">Migravimo paruošiamieji darbai </w:t>
            </w:r>
            <w:r>
              <w:rPr>
                <w:rFonts w:ascii="Times New Roman" w:hAnsi="Times New Roman" w:cs="Times New Roman"/>
                <w:kern w:val="12"/>
                <w:lang w:val="lt-LT" w:eastAsia="ar-SA"/>
              </w:rPr>
              <w:t>turi</w:t>
            </w:r>
            <w:r w:rsidRPr="006A2A14">
              <w:rPr>
                <w:rFonts w:ascii="Times New Roman" w:hAnsi="Times New Roman" w:cs="Times New Roman"/>
                <w:kern w:val="12"/>
                <w:lang w:val="lt-LT" w:eastAsia="ar-SA"/>
              </w:rPr>
              <w:t xml:space="preserve"> būti atliekami Perkančiosios organizacijos darbo metu, tačiau migravimo darbai tur</w:t>
            </w:r>
            <w:r>
              <w:rPr>
                <w:rFonts w:ascii="Times New Roman" w:hAnsi="Times New Roman" w:cs="Times New Roman"/>
                <w:kern w:val="12"/>
                <w:lang w:val="lt-LT" w:eastAsia="ar-SA"/>
              </w:rPr>
              <w:t>i</w:t>
            </w:r>
            <w:r w:rsidRPr="006A2A14">
              <w:rPr>
                <w:rFonts w:ascii="Times New Roman" w:hAnsi="Times New Roman" w:cs="Times New Roman"/>
                <w:kern w:val="12"/>
                <w:lang w:val="lt-LT" w:eastAsia="ar-SA"/>
              </w:rPr>
              <w:t xml:space="preserve"> būti atliekami Perkančiosios organizacijos ir kitų konsoliduojamų valstybės institucijų ne darbo metu, savaitgaliais ir/arba švenčių dienomis.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0FB8F0EC" w14:textId="77777777" w:rsidR="001E4B49" w:rsidRPr="00663489" w:rsidRDefault="001E4B49" w:rsidP="001E4B49">
            <w:pPr>
              <w:spacing w:after="0" w:line="240" w:lineRule="auto"/>
              <w:jc w:val="both"/>
              <w:rPr>
                <w:rFonts w:ascii="Times New Roman" w:hAnsi="Times New Roman" w:cs="Times New Roman"/>
                <w:bCs/>
                <w:color w:val="000000"/>
                <w:sz w:val="24"/>
                <w:szCs w:val="24"/>
                <w:lang w:val="lt-LT"/>
              </w:rPr>
            </w:pPr>
          </w:p>
        </w:tc>
      </w:tr>
      <w:tr w:rsidR="001E4B49" w:rsidRPr="008744D4" w14:paraId="248C3446" w14:textId="77777777" w:rsidTr="00380866">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5DFB4AC" w14:textId="77777777" w:rsidR="001E4B49" w:rsidRPr="000239B7" w:rsidRDefault="001E4B49" w:rsidP="001E4B49">
            <w:pPr>
              <w:pStyle w:val="ListParagraph"/>
              <w:numPr>
                <w:ilvl w:val="0"/>
                <w:numId w:val="17"/>
              </w:numPr>
              <w:spacing w:after="0" w:line="240" w:lineRule="auto"/>
              <w:rPr>
                <w:rFonts w:ascii="Times New Roman" w:hAnsi="Times New Roman" w:cs="Times New Roman"/>
                <w:sz w:val="24"/>
                <w:szCs w:val="24"/>
                <w:lang w:val="lt-LT"/>
              </w:rPr>
            </w:pPr>
          </w:p>
        </w:tc>
        <w:tc>
          <w:tcPr>
            <w:tcW w:w="92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230539" w14:textId="77777777" w:rsidR="001E4B49" w:rsidRPr="000239B7" w:rsidRDefault="001E4B49" w:rsidP="001E4B49">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Reikalavimai migracijoms</w:t>
            </w:r>
          </w:p>
        </w:tc>
      </w:tr>
      <w:tr w:rsidR="001E4B49" w:rsidRPr="00FC1E1C" w14:paraId="79264ED3"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1BE2FBB"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839EBA7"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Informacijos apie migruojamą klientą surinkimas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11253E4" w14:textId="0600A3BB"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Šios veiklos vykdymo metu turi būti atliekama:</w:t>
            </w:r>
          </w:p>
          <w:p w14:paraId="032D82CC" w14:textId="3FB961B0" w:rsidR="001E4B49" w:rsidRPr="00073A6F" w:rsidRDefault="001E4B49" w:rsidP="001E4B49">
            <w:pPr>
              <w:pStyle w:val="Numeracija"/>
              <w:numPr>
                <w:ilvl w:val="0"/>
                <w:numId w:val="18"/>
              </w:numPr>
              <w:tabs>
                <w:tab w:val="left" w:pos="276"/>
              </w:tabs>
              <w:spacing w:after="0" w:line="240" w:lineRule="auto"/>
              <w:ind w:left="6" w:firstLine="0"/>
              <w:rPr>
                <w:rFonts w:ascii="Times New Roman" w:hAnsi="Times New Roman" w:cs="Times New Roman"/>
              </w:rPr>
            </w:pPr>
            <w:r w:rsidRPr="00073A6F">
              <w:rPr>
                <w:rFonts w:ascii="Times New Roman" w:hAnsi="Times New Roman" w:cs="Times New Roman"/>
              </w:rPr>
              <w:t>Pažintinės ir baigiamosios prezentacijos pristatymas;</w:t>
            </w:r>
          </w:p>
          <w:p w14:paraId="07290CBA" w14:textId="05BB72BD" w:rsidR="001E4B49" w:rsidRPr="00073A6F" w:rsidRDefault="001E4B49" w:rsidP="001E4B49">
            <w:pPr>
              <w:pStyle w:val="Numeracija"/>
              <w:numPr>
                <w:ilvl w:val="0"/>
                <w:numId w:val="18"/>
              </w:numPr>
              <w:tabs>
                <w:tab w:val="left" w:pos="276"/>
              </w:tabs>
              <w:spacing w:after="0" w:line="240" w:lineRule="auto"/>
              <w:ind w:left="6" w:firstLine="0"/>
              <w:rPr>
                <w:rFonts w:ascii="Times New Roman" w:hAnsi="Times New Roman" w:cs="Times New Roman"/>
              </w:rPr>
            </w:pPr>
            <w:r w:rsidRPr="00073A6F">
              <w:rPr>
                <w:rFonts w:ascii="Times New Roman" w:hAnsi="Times New Roman" w:cs="Times New Roman"/>
              </w:rPr>
              <w:t>Migruojamos įrangos sąrašo sudarymas (pavadinimai, resursai, tinklo parametrai, versijos ir t.t.);</w:t>
            </w:r>
          </w:p>
          <w:p w14:paraId="4CD9E634" w14:textId="77777777" w:rsidR="001E4B49" w:rsidRPr="00073A6F" w:rsidRDefault="001E4B49" w:rsidP="001E4B49">
            <w:pPr>
              <w:pStyle w:val="Numeracija"/>
              <w:numPr>
                <w:ilvl w:val="0"/>
                <w:numId w:val="18"/>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Dokumentuojami ryšiai tarp migruojamų įrenginių;</w:t>
            </w:r>
          </w:p>
          <w:p w14:paraId="5E61404A" w14:textId="77777777" w:rsidR="001E4B49" w:rsidRPr="00073A6F" w:rsidRDefault="001E4B49" w:rsidP="001E4B49">
            <w:pPr>
              <w:pStyle w:val="Numeracija"/>
              <w:numPr>
                <w:ilvl w:val="0"/>
                <w:numId w:val="18"/>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Dokumentuojama tinklo topologija ir infrastruktūrinės paslaugos (DNS, DHCP, LDAP, LB, WAF ir t.t.);</w:t>
            </w:r>
          </w:p>
          <w:p w14:paraId="53EC4A32" w14:textId="77777777" w:rsidR="001E4B49" w:rsidRPr="00073A6F" w:rsidRDefault="001E4B49" w:rsidP="001E4B49">
            <w:pPr>
              <w:pStyle w:val="Numeracija"/>
              <w:numPr>
                <w:ilvl w:val="0"/>
                <w:numId w:val="18"/>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PTL (angl. SLA) reikalavimų dokumentavimas;</w:t>
            </w:r>
          </w:p>
          <w:p w14:paraId="2AE74EE9" w14:textId="77777777" w:rsidR="001E4B49" w:rsidRPr="00073A6F" w:rsidRDefault="001E4B49" w:rsidP="001E4B49">
            <w:pPr>
              <w:pStyle w:val="Numeracija"/>
              <w:numPr>
                <w:ilvl w:val="0"/>
                <w:numId w:val="18"/>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Rezervinio duomenų kopijavimo taisyklių suderinimas;</w:t>
            </w:r>
          </w:p>
          <w:p w14:paraId="06CB05F5" w14:textId="77777777" w:rsidR="001E4B49" w:rsidRPr="00073A6F" w:rsidRDefault="001E4B49" w:rsidP="001E4B49">
            <w:pPr>
              <w:pStyle w:val="Numeracija"/>
              <w:numPr>
                <w:ilvl w:val="0"/>
                <w:numId w:val="18"/>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Aplikacijų priežiūros paslaugas teikiančių asmenų identifikavimas;</w:t>
            </w:r>
          </w:p>
          <w:p w14:paraId="35B03C28" w14:textId="77777777" w:rsidR="001E4B49" w:rsidRPr="00073A6F" w:rsidRDefault="001E4B49" w:rsidP="001E4B49">
            <w:pPr>
              <w:pStyle w:val="Numeracija"/>
              <w:numPr>
                <w:ilvl w:val="0"/>
                <w:numId w:val="18"/>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Nuotolinių prisijungimų sprendimo susiderinimas;</w:t>
            </w:r>
          </w:p>
          <w:p w14:paraId="45008E31" w14:textId="77777777" w:rsidR="001E4B49" w:rsidRPr="00073A6F" w:rsidRDefault="001E4B49" w:rsidP="001E4B49">
            <w:pPr>
              <w:pStyle w:val="Numeracija"/>
              <w:numPr>
                <w:ilvl w:val="0"/>
                <w:numId w:val="18"/>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Esamos infrastruktūros tinkamumo mirgavimui vertinimas.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415BC877"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8744D4" w14:paraId="3E5DAC2C"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DAAED70"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163B409"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Ryšio sprendimo suderinimas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8FE88A5" w14:textId="2193AB6D"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Šios veiklos vykdymo metu turi būti atliekama:</w:t>
            </w:r>
          </w:p>
          <w:p w14:paraId="37CD17CE" w14:textId="77777777" w:rsidR="001E4B49" w:rsidRPr="00073A6F" w:rsidRDefault="001E4B49" w:rsidP="001E4B49">
            <w:pPr>
              <w:pStyle w:val="Numeracija"/>
              <w:numPr>
                <w:ilvl w:val="0"/>
                <w:numId w:val="19"/>
              </w:numPr>
              <w:tabs>
                <w:tab w:val="left" w:pos="276"/>
              </w:tabs>
              <w:spacing w:after="0" w:line="240" w:lineRule="auto"/>
              <w:ind w:left="6" w:firstLine="54"/>
              <w:rPr>
                <w:rFonts w:ascii="Times New Roman" w:hAnsi="Times New Roman" w:cs="Times New Roman"/>
              </w:rPr>
            </w:pPr>
            <w:r w:rsidRPr="00073A6F">
              <w:rPr>
                <w:rFonts w:ascii="Times New Roman" w:hAnsi="Times New Roman" w:cs="Times New Roman"/>
              </w:rPr>
              <w:t>Reikiamų Kertinio valstybės telekomunikacijų centro (KVTC) ir/arba kitų ryšio paslaugų teikėjų paslaugų identifikavimas ir specifikavimas;</w:t>
            </w:r>
          </w:p>
          <w:p w14:paraId="521708F6" w14:textId="77777777" w:rsidR="001E4B49" w:rsidRPr="00073A6F" w:rsidRDefault="001E4B49" w:rsidP="001E4B49">
            <w:pPr>
              <w:pStyle w:val="Numeracija"/>
              <w:numPr>
                <w:ilvl w:val="0"/>
                <w:numId w:val="19"/>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Pagalba Klientams pildant užsakymus ryšio paslaugų teikėjams;</w:t>
            </w:r>
          </w:p>
          <w:p w14:paraId="58BF9803" w14:textId="77777777" w:rsidR="001E4B49" w:rsidRPr="00073A6F" w:rsidRDefault="001E4B49" w:rsidP="001E4B49">
            <w:pPr>
              <w:pStyle w:val="Numeracija"/>
              <w:numPr>
                <w:ilvl w:val="0"/>
                <w:numId w:val="19"/>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Pagalba Klientams derinant užsakymus su ryšio paslaugų teikėjais;</w:t>
            </w:r>
          </w:p>
          <w:p w14:paraId="49379257" w14:textId="77777777" w:rsidR="001E4B49" w:rsidRPr="00073A6F" w:rsidRDefault="001E4B49" w:rsidP="001E4B49">
            <w:pPr>
              <w:pStyle w:val="Numeracija"/>
              <w:numPr>
                <w:ilvl w:val="0"/>
                <w:numId w:val="19"/>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Būsimo IP adresavimo suderinimas.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73F5F8FB"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FC1E1C" w14:paraId="77B0DE0D"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1B00CE2"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9EAF8F7" w14:textId="3CB54E2B" w:rsidR="001E4B49" w:rsidRPr="00073A6F" w:rsidRDefault="006D4D1B" w:rsidP="001E4B49">
            <w:pPr>
              <w:spacing w:after="0" w:line="240" w:lineRule="auto"/>
              <w:rPr>
                <w:rFonts w:ascii="Times New Roman" w:hAnsi="Times New Roman" w:cs="Times New Roman"/>
                <w:lang w:val="lt-LT"/>
              </w:rPr>
            </w:pPr>
            <w:r>
              <w:rPr>
                <w:rFonts w:ascii="Times New Roman" w:hAnsi="Times New Roman" w:cs="Times New Roman"/>
                <w:lang w:val="lt-LT"/>
              </w:rPr>
              <w:t>VSSA</w:t>
            </w:r>
            <w:r w:rsidR="001E4B49" w:rsidRPr="00073A6F">
              <w:rPr>
                <w:rFonts w:ascii="Times New Roman" w:hAnsi="Times New Roman" w:cs="Times New Roman"/>
                <w:lang w:val="lt-LT"/>
              </w:rPr>
              <w:t xml:space="preserve"> esamos Microsoft Server ir susijusios IRT infrastruktūros paruošimas migravimui</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B126EC6" w14:textId="6E659665"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Šios veiklos vykdymo metu turi būti atliekama:</w:t>
            </w:r>
          </w:p>
          <w:p w14:paraId="4D3086A2" w14:textId="2D9A3202" w:rsidR="001E4B49" w:rsidRPr="00073A6F" w:rsidRDefault="001E4B49" w:rsidP="001E4B49">
            <w:pPr>
              <w:pStyle w:val="Numeracija"/>
              <w:numPr>
                <w:ilvl w:val="0"/>
                <w:numId w:val="55"/>
              </w:numPr>
              <w:tabs>
                <w:tab w:val="left" w:pos="424"/>
              </w:tabs>
              <w:spacing w:after="0" w:line="240" w:lineRule="auto"/>
              <w:ind w:left="-2" w:firstLine="142"/>
              <w:rPr>
                <w:rFonts w:ascii="Times New Roman" w:hAnsi="Times New Roman" w:cs="Times New Roman"/>
                <w:color w:val="auto"/>
              </w:rPr>
            </w:pPr>
            <w:r w:rsidRPr="00073A6F">
              <w:rPr>
                <w:rFonts w:ascii="Times New Roman" w:hAnsi="Times New Roman" w:cs="Times New Roman"/>
              </w:rPr>
              <w:t>Microsoft Server klasterio konfigūravimas pagal migruojamo Kliento poreikius;</w:t>
            </w:r>
          </w:p>
          <w:p w14:paraId="627EC302" w14:textId="77777777" w:rsidR="001E4B49" w:rsidRPr="00073A6F" w:rsidRDefault="001E4B49" w:rsidP="001E4B49">
            <w:pPr>
              <w:pStyle w:val="Numeracija"/>
              <w:numPr>
                <w:ilvl w:val="0"/>
                <w:numId w:val="55"/>
              </w:numPr>
              <w:tabs>
                <w:tab w:val="left" w:pos="424"/>
              </w:tabs>
              <w:spacing w:after="0" w:line="240" w:lineRule="auto"/>
              <w:ind w:left="-2" w:firstLine="142"/>
              <w:rPr>
                <w:rFonts w:ascii="Times New Roman" w:hAnsi="Times New Roman" w:cs="Times New Roman"/>
              </w:rPr>
            </w:pPr>
            <w:r w:rsidRPr="00073A6F">
              <w:rPr>
                <w:rFonts w:ascii="Times New Roman" w:hAnsi="Times New Roman" w:cs="Times New Roman"/>
                <w:color w:val="auto"/>
              </w:rPr>
              <w:t>Migruojamam Microsoft sprendimui reikalingų resursų suteikimas;</w:t>
            </w:r>
          </w:p>
          <w:p w14:paraId="714A4DE8" w14:textId="0E947686" w:rsidR="001E4B49" w:rsidRPr="00073A6F" w:rsidRDefault="001E4B49" w:rsidP="001E4B49">
            <w:pPr>
              <w:pStyle w:val="Numeracija"/>
              <w:numPr>
                <w:ilvl w:val="0"/>
                <w:numId w:val="55"/>
              </w:numPr>
              <w:tabs>
                <w:tab w:val="left" w:pos="424"/>
              </w:tabs>
              <w:spacing w:after="0" w:line="240" w:lineRule="auto"/>
              <w:ind w:left="-2" w:firstLine="142"/>
              <w:rPr>
                <w:rFonts w:ascii="Times New Roman" w:hAnsi="Times New Roman" w:cs="Times New Roman"/>
              </w:rPr>
            </w:pPr>
            <w:r w:rsidRPr="00073A6F">
              <w:rPr>
                <w:rFonts w:ascii="Times New Roman" w:hAnsi="Times New Roman" w:cs="Times New Roman"/>
              </w:rPr>
              <w:t>Migruojamam Microsoft sprendimui paruošto tenanto testavimas;</w:t>
            </w:r>
          </w:p>
          <w:p w14:paraId="465E04C8" w14:textId="0F7D4867" w:rsidR="001E4B49" w:rsidRPr="00073A6F" w:rsidRDefault="001E4B49" w:rsidP="001E4B49">
            <w:pPr>
              <w:pStyle w:val="Numeracija"/>
              <w:numPr>
                <w:ilvl w:val="0"/>
                <w:numId w:val="55"/>
              </w:numPr>
              <w:tabs>
                <w:tab w:val="left" w:pos="424"/>
              </w:tabs>
              <w:spacing w:after="0" w:line="240" w:lineRule="auto"/>
              <w:ind w:left="-2" w:firstLine="142"/>
              <w:rPr>
                <w:rFonts w:ascii="Times New Roman" w:hAnsi="Times New Roman" w:cs="Times New Roman"/>
              </w:rPr>
            </w:pPr>
            <w:r w:rsidRPr="00073A6F">
              <w:rPr>
                <w:rFonts w:ascii="Times New Roman" w:hAnsi="Times New Roman" w:cs="Times New Roman"/>
              </w:rPr>
              <w:t>Prisijungimų prie migravimui suteiktų resursų Klientui suteikimas.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1FEA399C"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FC1E1C" w14:paraId="5E9185FC"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AA2D88C"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A2E0E" w14:textId="57438465"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Kliento esamos infrastruktūros paruošimas migravimui</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DFB1E2D" w14:textId="444DAB78" w:rsidR="001E4B49" w:rsidRPr="00073A6F" w:rsidRDefault="001E4B49" w:rsidP="001E4B49">
            <w:pPr>
              <w:pStyle w:val="Numeracija"/>
              <w:numPr>
                <w:ilvl w:val="0"/>
                <w:numId w:val="0"/>
              </w:numPr>
              <w:tabs>
                <w:tab w:val="left" w:pos="276"/>
              </w:tabs>
              <w:spacing w:after="0" w:line="240" w:lineRule="auto"/>
              <w:rPr>
                <w:rFonts w:ascii="Times New Roman" w:hAnsi="Times New Roman" w:cs="Times New Roman"/>
                <w:color w:val="auto"/>
              </w:rPr>
            </w:pPr>
            <w:r w:rsidRPr="00073A6F">
              <w:rPr>
                <w:rFonts w:ascii="Times New Roman" w:hAnsi="Times New Roman" w:cs="Times New Roman"/>
              </w:rPr>
              <w:t>Šios veiklos vykdymo metu turi būti atliekama:</w:t>
            </w:r>
          </w:p>
          <w:p w14:paraId="3568BF23" w14:textId="5E9DA675" w:rsidR="001E4B49" w:rsidRPr="00073A6F" w:rsidRDefault="001E4B49" w:rsidP="001E4B49">
            <w:pPr>
              <w:pStyle w:val="Numeracija"/>
              <w:numPr>
                <w:ilvl w:val="0"/>
                <w:numId w:val="20"/>
              </w:numPr>
              <w:tabs>
                <w:tab w:val="left" w:pos="276"/>
              </w:tabs>
              <w:spacing w:after="0" w:line="240" w:lineRule="auto"/>
              <w:ind w:left="6" w:firstLine="54"/>
              <w:rPr>
                <w:rFonts w:ascii="Times New Roman" w:hAnsi="Times New Roman" w:cs="Times New Roman"/>
                <w:color w:val="auto"/>
              </w:rPr>
            </w:pPr>
            <w:r w:rsidRPr="00073A6F">
              <w:rPr>
                <w:rFonts w:ascii="Times New Roman" w:hAnsi="Times New Roman" w:cs="Times New Roman"/>
              </w:rPr>
              <w:t xml:space="preserve">Reikiamų tinklo ir kitų IRT infrastruktūros komponentų </w:t>
            </w:r>
            <w:r w:rsidRPr="00073A6F">
              <w:rPr>
                <w:rFonts w:ascii="Times New Roman" w:hAnsi="Times New Roman" w:cs="Times New Roman"/>
                <w:color w:val="auto"/>
              </w:rPr>
              <w:t>sukonfigūravimas</w:t>
            </w:r>
            <w:r w:rsidRPr="00073A6F">
              <w:rPr>
                <w:rFonts w:ascii="Times New Roman" w:hAnsi="Times New Roman" w:cs="Times New Roman"/>
              </w:rPr>
              <w:t>;</w:t>
            </w:r>
          </w:p>
          <w:p w14:paraId="0E79702B" w14:textId="77777777" w:rsidR="001E4B49" w:rsidRPr="00073A6F" w:rsidRDefault="001E4B49" w:rsidP="001E4B49">
            <w:pPr>
              <w:pStyle w:val="Numeracija"/>
              <w:numPr>
                <w:ilvl w:val="0"/>
                <w:numId w:val="20"/>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color w:val="auto"/>
              </w:rPr>
              <w:t xml:space="preserve"> Konsultacijos naudotojų sukūrimo, tinklo įrenginių konfigūravimo, tinklo nustatymų serveriuose konfigūravimo, naudotojų informavimo, esamos įrangos konfigūravimo, sistemų adaptavimo migracijai į </w:t>
            </w:r>
            <w:r w:rsidRPr="00073A6F">
              <w:rPr>
                <w:rFonts w:ascii="Times New Roman" w:hAnsi="Times New Roman" w:cs="Times New Roman"/>
              </w:rPr>
              <w:t>V</w:t>
            </w:r>
            <w:r w:rsidRPr="00073A6F">
              <w:rPr>
                <w:rFonts w:ascii="Times New Roman" w:hAnsi="Times New Roman" w:cs="Times New Roman"/>
                <w:lang w:eastAsia="lt-LT"/>
              </w:rPr>
              <w:t>alstybės debesijos platformą</w:t>
            </w:r>
            <w:r w:rsidRPr="00073A6F">
              <w:rPr>
                <w:rFonts w:ascii="Times New Roman" w:hAnsi="Times New Roman" w:cs="Times New Roman"/>
                <w:color w:val="auto"/>
              </w:rPr>
              <w:t xml:space="preserve"> ir pan. klausimais.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63D0DBEA"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FC1E1C" w14:paraId="05AA29C6"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FCDF68E"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B786F8A"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Migracijos darbų planavimas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65BE5B1" w14:textId="3B413A9D"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Šios veiklos vykdymo metu turi būti atliekama:</w:t>
            </w:r>
          </w:p>
          <w:p w14:paraId="0E8761CA" w14:textId="77777777" w:rsidR="001E4B49" w:rsidRPr="00073A6F" w:rsidRDefault="001E4B49" w:rsidP="001E4B49">
            <w:pPr>
              <w:pStyle w:val="Numeracija"/>
              <w:numPr>
                <w:ilvl w:val="0"/>
                <w:numId w:val="21"/>
              </w:numPr>
              <w:tabs>
                <w:tab w:val="left" w:pos="148"/>
                <w:tab w:val="left" w:pos="432"/>
              </w:tabs>
              <w:spacing w:after="0" w:line="240" w:lineRule="auto"/>
              <w:ind w:left="148" w:hanging="88"/>
              <w:rPr>
                <w:rFonts w:ascii="Times New Roman" w:hAnsi="Times New Roman" w:cs="Times New Roman"/>
                <w:color w:val="auto"/>
              </w:rPr>
            </w:pPr>
            <w:r w:rsidRPr="00073A6F">
              <w:rPr>
                <w:rFonts w:ascii="Times New Roman" w:hAnsi="Times New Roman" w:cs="Times New Roman"/>
              </w:rPr>
              <w:t>Atsakomybių migracijos komandoje pasidalinimas;</w:t>
            </w:r>
          </w:p>
          <w:p w14:paraId="7ABF357B" w14:textId="77777777" w:rsidR="001E4B49" w:rsidRPr="00073A6F" w:rsidRDefault="001E4B49" w:rsidP="001E4B49">
            <w:pPr>
              <w:pStyle w:val="Numeracija"/>
              <w:numPr>
                <w:ilvl w:val="0"/>
                <w:numId w:val="21"/>
              </w:numPr>
              <w:tabs>
                <w:tab w:val="left" w:pos="276"/>
              </w:tabs>
              <w:spacing w:after="0" w:line="240" w:lineRule="auto"/>
              <w:ind w:left="37" w:firstLine="23"/>
              <w:rPr>
                <w:rFonts w:ascii="Times New Roman" w:hAnsi="Times New Roman" w:cs="Times New Roman"/>
                <w:color w:val="auto"/>
              </w:rPr>
            </w:pPr>
            <w:r w:rsidRPr="00073A6F">
              <w:rPr>
                <w:rFonts w:ascii="Times New Roman" w:hAnsi="Times New Roman" w:cs="Times New Roman"/>
              </w:rPr>
              <w:t xml:space="preserve"> Migracijos apimties suderinimas;</w:t>
            </w:r>
          </w:p>
          <w:p w14:paraId="1473AB3E" w14:textId="77777777" w:rsidR="001E4B49" w:rsidRPr="00073A6F" w:rsidRDefault="001E4B49" w:rsidP="001E4B49">
            <w:pPr>
              <w:pStyle w:val="Numeracija"/>
              <w:numPr>
                <w:ilvl w:val="0"/>
                <w:numId w:val="21"/>
              </w:numPr>
              <w:tabs>
                <w:tab w:val="left" w:pos="276"/>
              </w:tabs>
              <w:spacing w:after="0" w:line="240" w:lineRule="auto"/>
              <w:ind w:left="37" w:firstLine="23"/>
              <w:rPr>
                <w:rFonts w:ascii="Times New Roman" w:hAnsi="Times New Roman" w:cs="Times New Roman"/>
                <w:color w:val="auto"/>
              </w:rPr>
            </w:pPr>
            <w:r w:rsidRPr="00073A6F">
              <w:rPr>
                <w:rFonts w:ascii="Times New Roman" w:hAnsi="Times New Roman" w:cs="Times New Roman"/>
                <w:color w:val="auto"/>
              </w:rPr>
              <w:t xml:space="preserve"> Migracijos metodo suderinimas;</w:t>
            </w:r>
          </w:p>
          <w:p w14:paraId="347D313B" w14:textId="77777777" w:rsidR="001E4B49" w:rsidRPr="00073A6F" w:rsidRDefault="001E4B49" w:rsidP="001E4B49">
            <w:pPr>
              <w:pStyle w:val="Numeracija"/>
              <w:numPr>
                <w:ilvl w:val="0"/>
                <w:numId w:val="21"/>
              </w:numPr>
              <w:tabs>
                <w:tab w:val="left" w:pos="276"/>
              </w:tabs>
              <w:spacing w:after="0" w:line="240" w:lineRule="auto"/>
              <w:ind w:left="37" w:firstLine="23"/>
              <w:rPr>
                <w:rFonts w:ascii="Times New Roman" w:hAnsi="Times New Roman" w:cs="Times New Roman"/>
                <w:color w:val="auto"/>
              </w:rPr>
            </w:pPr>
            <w:r w:rsidRPr="00073A6F">
              <w:rPr>
                <w:rFonts w:ascii="Times New Roman" w:hAnsi="Times New Roman" w:cs="Times New Roman"/>
              </w:rPr>
              <w:t xml:space="preserve"> Prastovų migracijos metu ir galimų datų suderinimas;</w:t>
            </w:r>
          </w:p>
          <w:p w14:paraId="41D677C1" w14:textId="2D79CBD5" w:rsidR="001E4B49" w:rsidRPr="00073A6F" w:rsidRDefault="001E4B49" w:rsidP="001E4B49">
            <w:pPr>
              <w:pStyle w:val="Numeracija"/>
              <w:numPr>
                <w:ilvl w:val="0"/>
                <w:numId w:val="21"/>
              </w:numPr>
              <w:tabs>
                <w:tab w:val="left" w:pos="276"/>
              </w:tabs>
              <w:spacing w:after="0" w:line="240" w:lineRule="auto"/>
              <w:ind w:left="37" w:firstLine="23"/>
              <w:rPr>
                <w:rFonts w:ascii="Times New Roman" w:hAnsi="Times New Roman" w:cs="Times New Roman"/>
                <w:color w:val="auto"/>
              </w:rPr>
            </w:pPr>
            <w:r w:rsidRPr="00073A6F">
              <w:rPr>
                <w:rFonts w:ascii="Times New Roman" w:hAnsi="Times New Roman" w:cs="Times New Roman"/>
                <w:color w:val="auto"/>
              </w:rPr>
              <w:t xml:space="preserve"> Tikslaus migracijos darbų plano sudarymas ir suderinimas. Migracijos darbų plane būtina pateikti:</w:t>
            </w:r>
          </w:p>
          <w:p w14:paraId="5BBD005A" w14:textId="77777777" w:rsidR="001E4B49" w:rsidRPr="00073A6F" w:rsidRDefault="001E4B49" w:rsidP="001E4B49">
            <w:pPr>
              <w:pStyle w:val="Numeracija"/>
              <w:numPr>
                <w:ilvl w:val="1"/>
                <w:numId w:val="21"/>
              </w:numPr>
              <w:tabs>
                <w:tab w:val="left" w:pos="1002"/>
              </w:tabs>
              <w:spacing w:after="0" w:line="240" w:lineRule="auto"/>
              <w:ind w:left="9" w:firstLine="771"/>
              <w:rPr>
                <w:rFonts w:ascii="Times New Roman" w:hAnsi="Times New Roman" w:cs="Times New Roman"/>
                <w:color w:val="auto"/>
              </w:rPr>
            </w:pPr>
            <w:r w:rsidRPr="00073A6F">
              <w:rPr>
                <w:rFonts w:ascii="Times New Roman" w:hAnsi="Times New Roman" w:cs="Times New Roman"/>
                <w:color w:val="auto"/>
              </w:rPr>
              <w:t xml:space="preserve"> Tikslūs darbai atliekami migracijos metu;</w:t>
            </w:r>
          </w:p>
          <w:p w14:paraId="7CC36358" w14:textId="77777777" w:rsidR="001E4B49" w:rsidRPr="00073A6F" w:rsidRDefault="001E4B49" w:rsidP="001E4B49">
            <w:pPr>
              <w:pStyle w:val="Numeracija"/>
              <w:numPr>
                <w:ilvl w:val="1"/>
                <w:numId w:val="21"/>
              </w:numPr>
              <w:tabs>
                <w:tab w:val="left" w:pos="1002"/>
              </w:tabs>
              <w:spacing w:after="0" w:line="240" w:lineRule="auto"/>
              <w:ind w:left="9" w:firstLine="771"/>
              <w:rPr>
                <w:rFonts w:ascii="Times New Roman" w:hAnsi="Times New Roman" w:cs="Times New Roman"/>
                <w:color w:val="auto"/>
              </w:rPr>
            </w:pPr>
            <w:r w:rsidRPr="00073A6F">
              <w:rPr>
                <w:rFonts w:ascii="Times New Roman" w:hAnsi="Times New Roman" w:cs="Times New Roman"/>
                <w:color w:val="auto"/>
              </w:rPr>
              <w:t xml:space="preserve"> Planuojama konkrečių darbų atlikimo data ir trukmė;</w:t>
            </w:r>
          </w:p>
          <w:p w14:paraId="6EC72153" w14:textId="77777777" w:rsidR="001E4B49" w:rsidRPr="00073A6F" w:rsidRDefault="001E4B49" w:rsidP="001E4B49">
            <w:pPr>
              <w:pStyle w:val="Numeracija"/>
              <w:numPr>
                <w:ilvl w:val="1"/>
                <w:numId w:val="21"/>
              </w:numPr>
              <w:tabs>
                <w:tab w:val="left" w:pos="1002"/>
              </w:tabs>
              <w:spacing w:after="0" w:line="240" w:lineRule="auto"/>
              <w:ind w:left="9" w:firstLine="771"/>
              <w:rPr>
                <w:rFonts w:ascii="Times New Roman" w:hAnsi="Times New Roman" w:cs="Times New Roman"/>
                <w:color w:val="auto"/>
              </w:rPr>
            </w:pPr>
            <w:r w:rsidRPr="00073A6F">
              <w:rPr>
                <w:rFonts w:ascii="Times New Roman" w:hAnsi="Times New Roman" w:cs="Times New Roman"/>
                <w:color w:val="auto"/>
              </w:rPr>
              <w:t xml:space="preserve"> Atsakingi asmenys už konkretų darbą;</w:t>
            </w:r>
          </w:p>
          <w:p w14:paraId="68565ED1" w14:textId="77777777" w:rsidR="001E4B49" w:rsidRPr="00073A6F" w:rsidRDefault="001E4B49" w:rsidP="001E4B49">
            <w:pPr>
              <w:pStyle w:val="Numeracija"/>
              <w:numPr>
                <w:ilvl w:val="1"/>
                <w:numId w:val="21"/>
              </w:numPr>
              <w:tabs>
                <w:tab w:val="left" w:pos="1002"/>
              </w:tabs>
              <w:spacing w:after="0" w:line="240" w:lineRule="auto"/>
              <w:ind w:left="9" w:firstLine="771"/>
              <w:rPr>
                <w:rFonts w:ascii="Times New Roman" w:hAnsi="Times New Roman" w:cs="Times New Roman"/>
                <w:color w:val="auto"/>
              </w:rPr>
            </w:pPr>
            <w:r w:rsidRPr="00073A6F">
              <w:rPr>
                <w:rFonts w:ascii="Times New Roman" w:hAnsi="Times New Roman" w:cs="Times New Roman"/>
                <w:color w:val="auto"/>
              </w:rPr>
              <w:t xml:space="preserve"> Sėkmingos migracijos kriterijai;</w:t>
            </w:r>
          </w:p>
          <w:p w14:paraId="548066E5" w14:textId="77777777" w:rsidR="001E4B49" w:rsidRPr="00073A6F" w:rsidRDefault="001E4B49" w:rsidP="001E4B49">
            <w:pPr>
              <w:pStyle w:val="Numeracija"/>
              <w:numPr>
                <w:ilvl w:val="1"/>
                <w:numId w:val="21"/>
              </w:numPr>
              <w:tabs>
                <w:tab w:val="left" w:pos="1002"/>
              </w:tabs>
              <w:spacing w:after="0" w:line="240" w:lineRule="auto"/>
              <w:ind w:left="9" w:firstLine="771"/>
              <w:rPr>
                <w:rFonts w:ascii="Times New Roman" w:hAnsi="Times New Roman" w:cs="Times New Roman"/>
                <w:color w:val="auto"/>
              </w:rPr>
            </w:pPr>
            <w:r w:rsidRPr="00073A6F">
              <w:rPr>
                <w:rFonts w:ascii="Times New Roman" w:hAnsi="Times New Roman" w:cs="Times New Roman"/>
                <w:color w:val="auto"/>
              </w:rPr>
              <w:t xml:space="preserve"> Atstatymo į pradinę būseną (angl. rollback) planas.</w:t>
            </w:r>
          </w:p>
          <w:p w14:paraId="5CF83967" w14:textId="77777777" w:rsidR="001E4B49" w:rsidRPr="00073A6F" w:rsidRDefault="001E4B49" w:rsidP="001E4B49">
            <w:pPr>
              <w:pStyle w:val="Numeracija"/>
              <w:numPr>
                <w:ilvl w:val="0"/>
                <w:numId w:val="21"/>
              </w:numPr>
              <w:tabs>
                <w:tab w:val="left" w:pos="276"/>
              </w:tabs>
              <w:spacing w:after="0" w:line="240" w:lineRule="auto"/>
              <w:ind w:left="37" w:firstLine="23"/>
              <w:rPr>
                <w:rFonts w:ascii="Times New Roman" w:hAnsi="Times New Roman" w:cs="Times New Roman"/>
                <w:color w:val="auto"/>
              </w:rPr>
            </w:pPr>
            <w:r w:rsidRPr="00073A6F">
              <w:rPr>
                <w:rFonts w:ascii="Times New Roman" w:hAnsi="Times New Roman" w:cs="Times New Roman"/>
                <w:color w:val="auto"/>
              </w:rPr>
              <w:t xml:space="preserve"> Sistemų/aplikacijų veikimo testavimo plano suderinimas;</w:t>
            </w:r>
          </w:p>
          <w:p w14:paraId="39BF18EF" w14:textId="544F4A71" w:rsidR="001E4B49" w:rsidRPr="00073A6F" w:rsidRDefault="001E4B49" w:rsidP="001E4B49">
            <w:pPr>
              <w:pStyle w:val="Numeracija"/>
              <w:numPr>
                <w:ilvl w:val="0"/>
                <w:numId w:val="21"/>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color w:val="auto"/>
              </w:rPr>
              <w:t xml:space="preserve"> Suderinamas darbų perdavimo įforminimo procesas.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732C4D9B"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FC1E1C" w14:paraId="6825E32E"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C114B26"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E7CCFD0"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Migravimo veiklos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53D44B1" w14:textId="63152F18"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Šios veiklos vykdymo metu turi būti atliekama:</w:t>
            </w:r>
          </w:p>
          <w:p w14:paraId="5A8103F4" w14:textId="3BCC906C" w:rsidR="001E4B49" w:rsidRPr="00073A6F" w:rsidRDefault="001E4B49" w:rsidP="001E4B49">
            <w:pPr>
              <w:pStyle w:val="Numeracija"/>
              <w:numPr>
                <w:ilvl w:val="0"/>
                <w:numId w:val="22"/>
              </w:numPr>
              <w:tabs>
                <w:tab w:val="left" w:pos="276"/>
              </w:tabs>
              <w:spacing w:after="0" w:line="240" w:lineRule="auto"/>
              <w:ind w:left="6" w:firstLine="0"/>
              <w:rPr>
                <w:rFonts w:ascii="Times New Roman" w:hAnsi="Times New Roman" w:cs="Times New Roman"/>
              </w:rPr>
            </w:pPr>
            <w:r w:rsidRPr="00073A6F">
              <w:rPr>
                <w:rFonts w:ascii="Times New Roman" w:hAnsi="Times New Roman" w:cs="Times New Roman"/>
              </w:rPr>
              <w:t xml:space="preserve">Atliktas esamos kliento Microsoft Server ir susijusios IRT infrastruktūros adaptavimas </w:t>
            </w:r>
            <w:r w:rsidRPr="00073A6F">
              <w:rPr>
                <w:rFonts w:ascii="Times New Roman" w:hAnsi="Times New Roman" w:cs="Times New Roman"/>
                <w:color w:val="auto"/>
              </w:rPr>
              <w:t>migracijai</w:t>
            </w:r>
            <w:r w:rsidRPr="00073A6F">
              <w:rPr>
                <w:rFonts w:ascii="Times New Roman" w:hAnsi="Times New Roman" w:cs="Times New Roman"/>
              </w:rPr>
              <w:t xml:space="preserve"> į Valstybės debesijos platformą (pvz. tarnybinių stočių perkrovimas, parametrų derinimas);</w:t>
            </w:r>
          </w:p>
          <w:p w14:paraId="228196B0" w14:textId="77777777" w:rsidR="001E4B49" w:rsidRPr="00073A6F" w:rsidRDefault="001E4B49" w:rsidP="001E4B49">
            <w:pPr>
              <w:pStyle w:val="Numeracija"/>
              <w:numPr>
                <w:ilvl w:val="0"/>
                <w:numId w:val="22"/>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Atliktas tinklo konfigūracijų </w:t>
            </w:r>
            <w:r w:rsidRPr="00073A6F">
              <w:rPr>
                <w:rFonts w:ascii="Times New Roman" w:hAnsi="Times New Roman" w:cs="Times New Roman"/>
                <w:color w:val="auto"/>
              </w:rPr>
              <w:t>derinimas</w:t>
            </w:r>
            <w:r w:rsidRPr="00073A6F">
              <w:rPr>
                <w:rFonts w:ascii="Times New Roman" w:hAnsi="Times New Roman" w:cs="Times New Roman"/>
              </w:rPr>
              <w:t>;</w:t>
            </w:r>
          </w:p>
          <w:p w14:paraId="607E98C1" w14:textId="77777777" w:rsidR="001E4B49" w:rsidRPr="00073A6F" w:rsidRDefault="001E4B49" w:rsidP="001E4B49">
            <w:pPr>
              <w:pStyle w:val="Numeracija"/>
              <w:numPr>
                <w:ilvl w:val="0"/>
                <w:numId w:val="22"/>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Atliktas bandomasis </w:t>
            </w:r>
            <w:r w:rsidRPr="00073A6F">
              <w:rPr>
                <w:rFonts w:ascii="Times New Roman" w:hAnsi="Times New Roman" w:cs="Times New Roman"/>
                <w:color w:val="auto"/>
              </w:rPr>
              <w:t>migravimas</w:t>
            </w:r>
            <w:r w:rsidRPr="00073A6F">
              <w:rPr>
                <w:rFonts w:ascii="Times New Roman" w:hAnsi="Times New Roman" w:cs="Times New Roman"/>
              </w:rPr>
              <w:t xml:space="preserve"> (pvz. virtulių serverių ir pan.);</w:t>
            </w:r>
          </w:p>
          <w:p w14:paraId="73B71481" w14:textId="77777777" w:rsidR="001E4B49" w:rsidRPr="00073A6F" w:rsidRDefault="001E4B49" w:rsidP="001E4B49">
            <w:pPr>
              <w:pStyle w:val="Numeracija"/>
              <w:numPr>
                <w:ilvl w:val="0"/>
                <w:numId w:val="22"/>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Resursų migravimas pagal suderintą migravimo planą;</w:t>
            </w:r>
          </w:p>
          <w:p w14:paraId="519A8462" w14:textId="77777777" w:rsidR="001E4B49" w:rsidRPr="00073A6F" w:rsidRDefault="001E4B49" w:rsidP="001E4B49">
            <w:pPr>
              <w:pStyle w:val="Numeracija"/>
              <w:numPr>
                <w:ilvl w:val="0"/>
                <w:numId w:val="22"/>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Atliktas stebėsenos ir kitų suderintų paslaugų konfigūravimas;</w:t>
            </w:r>
          </w:p>
          <w:p w14:paraId="2FD5969E" w14:textId="77777777" w:rsidR="001E4B49" w:rsidRPr="00073A6F" w:rsidRDefault="001E4B49" w:rsidP="001E4B49">
            <w:pPr>
              <w:pStyle w:val="Numeracija"/>
              <w:numPr>
                <w:ilvl w:val="0"/>
                <w:numId w:val="22"/>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Atliktas rezervinio kopijavimo konfigūravimas;</w:t>
            </w:r>
          </w:p>
          <w:p w14:paraId="2FFFFE45" w14:textId="77777777" w:rsidR="001E4B49" w:rsidRPr="00073A6F" w:rsidRDefault="001E4B49" w:rsidP="001E4B49">
            <w:pPr>
              <w:pStyle w:val="Numeracija"/>
              <w:numPr>
                <w:ilvl w:val="0"/>
                <w:numId w:val="22"/>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Atliktas suderintų ataskaitų sukonfigūravimas;</w:t>
            </w:r>
          </w:p>
          <w:p w14:paraId="0ACA72DD" w14:textId="77777777" w:rsidR="001E4B49" w:rsidRPr="00073A6F" w:rsidRDefault="001E4B49" w:rsidP="001E4B49">
            <w:pPr>
              <w:pStyle w:val="Numeracija"/>
              <w:numPr>
                <w:ilvl w:val="0"/>
                <w:numId w:val="22"/>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Sumigruotų resursų/aplikacijų testavimas ir testavimo rezultatų dokumentavimas;</w:t>
            </w:r>
          </w:p>
          <w:p w14:paraId="0B0D40A4" w14:textId="77777777" w:rsidR="001E4B49" w:rsidRPr="00073A6F" w:rsidRDefault="001E4B49" w:rsidP="001E4B49">
            <w:pPr>
              <w:pStyle w:val="Numeracija"/>
              <w:numPr>
                <w:ilvl w:val="0"/>
                <w:numId w:val="22"/>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Suderintas išmigruotų resursų deaktyvavimo/išjungimo planas;</w:t>
            </w:r>
          </w:p>
          <w:p w14:paraId="13A53AF1" w14:textId="1C8ACE18" w:rsidR="001E4B49" w:rsidRPr="00073A6F" w:rsidRDefault="001E4B49" w:rsidP="001E4B49">
            <w:pPr>
              <w:pStyle w:val="Numeracija"/>
              <w:numPr>
                <w:ilvl w:val="0"/>
                <w:numId w:val="22"/>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Tarnybinių servisų PAM, SIEM ir pan. diegimas/konfigūravimas.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44D2DAEF"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FC1E1C" w14:paraId="1223BA64"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0894C2E"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E3C4CD6"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Sprendimo dokumentavimas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A5C9C8F" w14:textId="1265AFAB"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Šios veiklos vykdymo metu turi būti dokumentuota:</w:t>
            </w:r>
          </w:p>
          <w:p w14:paraId="7DEF0CA9" w14:textId="4118AFD3" w:rsidR="001E4B49" w:rsidRPr="00073A6F" w:rsidRDefault="001E4B49" w:rsidP="001E4B49">
            <w:pPr>
              <w:pStyle w:val="Numeracija"/>
              <w:tabs>
                <w:tab w:val="left" w:pos="276"/>
              </w:tabs>
              <w:spacing w:after="0" w:line="240" w:lineRule="auto"/>
              <w:rPr>
                <w:rFonts w:ascii="Times New Roman" w:hAnsi="Times New Roman" w:cs="Times New Roman"/>
              </w:rPr>
            </w:pPr>
            <w:r w:rsidRPr="00073A6F">
              <w:rPr>
                <w:rFonts w:ascii="Times New Roman" w:hAnsi="Times New Roman" w:cs="Times New Roman"/>
              </w:rPr>
              <w:t>Sumigruoti resursai;</w:t>
            </w:r>
          </w:p>
          <w:p w14:paraId="56C5B31E" w14:textId="77777777" w:rsidR="001E4B49" w:rsidRPr="00073A6F" w:rsidRDefault="001E4B49" w:rsidP="001E4B49">
            <w:pPr>
              <w:pStyle w:val="Numeracija"/>
              <w:numPr>
                <w:ilvl w:val="0"/>
                <w:numId w:val="23"/>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Ryšiai tarp resursų/įrenginių;</w:t>
            </w:r>
          </w:p>
          <w:p w14:paraId="79756C52" w14:textId="77777777" w:rsidR="001E4B49" w:rsidRPr="00073A6F" w:rsidRDefault="001E4B49" w:rsidP="001E4B49">
            <w:pPr>
              <w:pStyle w:val="Numeracija"/>
              <w:numPr>
                <w:ilvl w:val="0"/>
                <w:numId w:val="23"/>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Tinklo topologija ir infrastruktūrinės paslaugos (DNS, DHCP, LDAP, LB, WAF ir t.t.);</w:t>
            </w:r>
          </w:p>
          <w:p w14:paraId="28C9919B" w14:textId="77777777" w:rsidR="001E4B49" w:rsidRPr="00073A6F" w:rsidRDefault="001E4B49" w:rsidP="001E4B49">
            <w:pPr>
              <w:pStyle w:val="Numeracija"/>
              <w:numPr>
                <w:ilvl w:val="0"/>
                <w:numId w:val="23"/>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Rezervinio kopijavimo taisyklės;</w:t>
            </w:r>
          </w:p>
          <w:p w14:paraId="57E3BF0C" w14:textId="00E7C5A5" w:rsidR="001E4B49" w:rsidRPr="00073A6F" w:rsidRDefault="001E4B49" w:rsidP="001E4B49">
            <w:pPr>
              <w:pStyle w:val="Numeracija"/>
              <w:numPr>
                <w:ilvl w:val="0"/>
                <w:numId w:val="23"/>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Nuotoliniai prisijungimai tenanto ir aplikacijų priežiūros paslaugas teikiantiems asmenims.</w:t>
            </w:r>
          </w:p>
          <w:p w14:paraId="57252419" w14:textId="77777777" w:rsidR="001E4B49" w:rsidRPr="00073A6F" w:rsidRDefault="001E4B49" w:rsidP="001E4B49">
            <w:pPr>
              <w:pStyle w:val="Numeracija"/>
              <w:numPr>
                <w:ilvl w:val="0"/>
                <w:numId w:val="23"/>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Parengtas migruotų resursų ir sistemų atnaujinimo planas.</w:t>
            </w:r>
          </w:p>
          <w:p w14:paraId="46E6ACC5" w14:textId="252B0FE6" w:rsidR="001E4B49" w:rsidRPr="00073A6F" w:rsidRDefault="001E4B49" w:rsidP="001E4B49">
            <w:pPr>
              <w:pStyle w:val="Numeracija"/>
              <w:numPr>
                <w:ilvl w:val="0"/>
                <w:numId w:val="23"/>
              </w:numPr>
              <w:tabs>
                <w:tab w:val="left" w:pos="276"/>
              </w:tabs>
              <w:spacing w:after="0" w:line="240" w:lineRule="auto"/>
              <w:ind w:left="37" w:firstLine="23"/>
              <w:rPr>
                <w:rFonts w:ascii="Times New Roman" w:hAnsi="Times New Roman" w:cs="Times New Roman"/>
              </w:rPr>
            </w:pPr>
            <w:r w:rsidRPr="00073A6F">
              <w:rPr>
                <w:rFonts w:ascii="Times New Roman" w:hAnsi="Times New Roman" w:cs="Times New Roman"/>
              </w:rPr>
              <w:t xml:space="preserve"> Visa dokumentacija turi būti suderinta su Perkančiąja organizacija ir patvirtinta.</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1A7EEBAB"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FC1E1C" w14:paraId="746320AD"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FB25BCD"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878C0A1"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Migruojamos programinės įrangos modifikavimas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B82D5C0" w14:textId="101241A8"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 xml:space="preserve">Teikiant pasiūlymą bei planuojant migracijas reikia įvertinti tai, kad migracijos turi būti planuojamos ir vykdomos taip, kad nereikėtų šiuo metu migruojamų Valstybės įstaigų ir organizacijų bei kitų </w:t>
            </w:r>
            <w:r w:rsidRPr="00073A6F">
              <w:rPr>
                <w:rFonts w:ascii="Times New Roman" w:hAnsi="Times New Roman" w:cs="Times New Roman"/>
                <w:lang w:eastAsia="lt-LT"/>
              </w:rPr>
              <w:t xml:space="preserve">valstybės debesijos platformos </w:t>
            </w:r>
            <w:r w:rsidRPr="00073A6F">
              <w:rPr>
                <w:rFonts w:ascii="Times New Roman" w:hAnsi="Times New Roman" w:cs="Times New Roman"/>
              </w:rPr>
              <w:t>naudotojų programinės įrangos modifikavimų. Jeigu informacinės sistemos migravimas techniškai neįmanomas be programinės įrangos modifikavimo, tuomet gali būti užsakomi programinės įrangos modifikavimo darbai pateikiant atskirą užsakymą.</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754F0AED"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FC1E1C" w14:paraId="4FF3AC82"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9E99359"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C6729B"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Prastovų derinimas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82783C4" w14:textId="77777777" w:rsidR="001E4B49" w:rsidRPr="00073A6F" w:rsidRDefault="001E4B49" w:rsidP="001E4B49">
            <w:pPr>
              <w:pStyle w:val="Numeracija"/>
              <w:numPr>
                <w:ilvl w:val="0"/>
                <w:numId w:val="0"/>
              </w:numPr>
              <w:spacing w:after="0" w:line="240" w:lineRule="auto"/>
              <w:rPr>
                <w:rFonts w:ascii="Times New Roman" w:hAnsi="Times New Roman" w:cs="Times New Roman"/>
                <w:color w:val="auto"/>
              </w:rPr>
            </w:pPr>
            <w:r w:rsidRPr="00073A6F">
              <w:rPr>
                <w:rFonts w:ascii="Times New Roman" w:hAnsi="Times New Roman" w:cs="Times New Roman"/>
              </w:rPr>
              <w:t>Prastovos turi būti suderintos minimizuojant įtaką migruojamų valstybės įstaigų ir organizacijų bei kitų V</w:t>
            </w:r>
            <w:r w:rsidRPr="00073A6F">
              <w:rPr>
                <w:rFonts w:ascii="Times New Roman" w:hAnsi="Times New Roman" w:cs="Times New Roman"/>
                <w:lang w:eastAsia="lt-LT"/>
              </w:rPr>
              <w:t>alstybės debesijos platformos</w:t>
            </w:r>
            <w:r w:rsidRPr="00073A6F">
              <w:rPr>
                <w:rFonts w:ascii="Times New Roman" w:hAnsi="Times New Roman" w:cs="Times New Roman"/>
              </w:rPr>
              <w:t xml:space="preserve"> naudotojų veiklai.</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2EF6DFC7"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8744D4" w14:paraId="1BB2E9C2"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22DE18D"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532AE65"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Migravimo kaštų vertinimas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459402B" w14:textId="5109F93C"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 xml:space="preserve">Kiekvieno migravimo (kiekvienos įstaigos) laiko sąnaudos ir kitų resursų poreikiai turi būti suderinti su Perkančiąja organizacija prieš pradedant darbus. </w:t>
            </w:r>
            <w:r w:rsidRPr="00073A6F">
              <w:rPr>
                <w:rFonts w:ascii="Times New Roman" w:hAnsi="Times New Roman" w:cs="Times New Roman"/>
                <w:w w:val="102"/>
                <w:lang w:eastAsia="lt-LT"/>
              </w:rPr>
              <w:t>Atlikus darbus pasirašomas priėmimo – perdavimo aktas, kuriame nurodomos atliktos paslaugos ir sugaištas laikas. Apmokėjimas vykdomas pagal faktiškai sugaištą laiką.</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2EFF858B"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FC1E1C" w14:paraId="64FE3AA4"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9BE7D29"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D464E3"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Migracijos rezultatai</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E2F2DE1" w14:textId="356DEE4D"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Konsoliduojamos valstybės institucijos Microsoft Server ir susijusi IRT infrastruktūra sėkmingai ir saugiai sumigruota, ištestuota, dokumentuota ir veikia Valstybės debesijos platformoje.</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730013A3"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FC1E1C" w14:paraId="6BBF9F9D"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81C8B1C"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A11695E"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Galutinis patvirtinimas apie migracijos pabaigą</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9041DD5" w14:textId="5695F054"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Migracija bus patvirtinta kaip sėkminga tik migracijos faktą patvirtinus migruojamos įstaigos ir Perkančiosios organizacijos atstovams.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4DF93052" w14:textId="77777777" w:rsidR="001E4B49" w:rsidRPr="00073A6F" w:rsidRDefault="001E4B49" w:rsidP="001E4B49">
            <w:pPr>
              <w:spacing w:after="0" w:line="240" w:lineRule="auto"/>
              <w:jc w:val="center"/>
              <w:rPr>
                <w:rFonts w:ascii="Times New Roman" w:hAnsi="Times New Roman" w:cs="Times New Roman"/>
                <w:lang w:val="lt-LT"/>
              </w:rPr>
            </w:pPr>
          </w:p>
        </w:tc>
      </w:tr>
      <w:tr w:rsidR="001E4B49" w:rsidRPr="00FC1E1C" w14:paraId="4D124E7E" w14:textId="77777777" w:rsidTr="00073A6F">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15B4478" w14:textId="77777777" w:rsidR="001E4B49" w:rsidRPr="00073A6F" w:rsidRDefault="001E4B49" w:rsidP="001E4B49">
            <w:pPr>
              <w:pStyle w:val="ListParagraph"/>
              <w:numPr>
                <w:ilvl w:val="1"/>
                <w:numId w:val="17"/>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55E81F1" w14:textId="77777777" w:rsidR="001E4B49" w:rsidRPr="00073A6F" w:rsidRDefault="001E4B49" w:rsidP="001E4B49">
            <w:pPr>
              <w:spacing w:after="0" w:line="240" w:lineRule="auto"/>
              <w:rPr>
                <w:rFonts w:ascii="Times New Roman" w:hAnsi="Times New Roman" w:cs="Times New Roman"/>
                <w:lang w:val="lt-LT"/>
              </w:rPr>
            </w:pPr>
            <w:r w:rsidRPr="00073A6F">
              <w:rPr>
                <w:rFonts w:ascii="Times New Roman" w:hAnsi="Times New Roman" w:cs="Times New Roman"/>
                <w:lang w:val="lt-LT"/>
              </w:rPr>
              <w:t>Garantijos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4BCA6E5" w14:textId="5131B8DB"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Užsakomoms paslaugoms garantinis aptarnavimas bus pradedamas teikti nuo paslaugų priėmimo – perdavimo akto pasirašymo datos.</w:t>
            </w:r>
          </w:p>
          <w:p w14:paraId="445B785B" w14:textId="2CB79EFC"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Garantinis aptarnavimas turi apimti:</w:t>
            </w:r>
          </w:p>
          <w:p w14:paraId="04251ABF" w14:textId="77777777"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1. Pastebėtų klaidų ir neatitikimų užsakyme pateiktiems reikalavimams šalinimą;</w:t>
            </w:r>
          </w:p>
          <w:p w14:paraId="1E7FC324" w14:textId="77777777"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2. Nemokamą incidentų/gedimų šalinimą. Jeigu nustatoma, kad incidentas/gedimas įvyko dėl Perkančiosios organizacijos arba trečiųjų šalių netinkamai atliktų veiksmų, atstatymo darbai gali būti apmokestinami pagal faktiškai sugaištą laiką;</w:t>
            </w:r>
          </w:p>
          <w:p w14:paraId="65ABC5ED" w14:textId="1B56B3D4" w:rsidR="001E4B49" w:rsidRPr="00073A6F" w:rsidRDefault="001E4B49" w:rsidP="001E4B49">
            <w:pPr>
              <w:pStyle w:val="Numeracija"/>
              <w:numPr>
                <w:ilvl w:val="0"/>
                <w:numId w:val="0"/>
              </w:numPr>
              <w:spacing w:after="0" w:line="240" w:lineRule="auto"/>
              <w:rPr>
                <w:rFonts w:ascii="Times New Roman" w:hAnsi="Times New Roman" w:cs="Times New Roman"/>
              </w:rPr>
            </w:pPr>
            <w:r w:rsidRPr="00073A6F">
              <w:rPr>
                <w:rFonts w:ascii="Times New Roman" w:hAnsi="Times New Roman" w:cs="Times New Roman"/>
              </w:rPr>
              <w:t xml:space="preserve">3. Garantinis aptarnavimas turi būti teikiamas ne mažiau kaip 12 mėnesių (ne prasčiau kaip 24 valandos per parą 7 dienos per savaitę 365 dienos per metus). Reakcijos laikas – ne daugiau kaip 15 minučių. </w:t>
            </w:r>
            <w:r w:rsidRPr="00A51C6E">
              <w:rPr>
                <w:rFonts w:ascii="Times New Roman" w:hAnsi="Times New Roman" w:cs="Times New Roman"/>
                <w:lang w:bidi="en-US"/>
              </w:rPr>
              <w:t xml:space="preserve">Incidento prioritetas žemas - sprendimo laikas – ne daugiau kaip 7 valandos. Incidento prioritetas vidutinis -sprendimo laikas – ne daugiau kaip 3 valandos. Incidento prioritetas aukštas - sprendimo laikas – ne daugiau kaip 1 valanda. Visi darbai gali būti atliekami Perkančiosios organizacijos darbo metu, išskyrus darbus, kurie turi įtakos paslaugos pasiekiamumui. Aukšto prioriteto incidentai turi būti sprendžiami ir ne darbo laiku. </w:t>
            </w:r>
            <w:r w:rsidRPr="00073A6F">
              <w:rPr>
                <w:rFonts w:ascii="Times New Roman" w:hAnsi="Times New Roman" w:cs="Times New Roman"/>
              </w:rPr>
              <w:t>Visi darbai turi būti atliekami su Perkančiąja organizacija suderintu laiku.</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09D50AF7" w14:textId="77777777" w:rsidR="001E4B49" w:rsidRPr="00073A6F" w:rsidRDefault="001E4B49" w:rsidP="001E4B49">
            <w:pPr>
              <w:spacing w:after="0" w:line="240" w:lineRule="auto"/>
              <w:jc w:val="center"/>
              <w:rPr>
                <w:rFonts w:ascii="Times New Roman" w:hAnsi="Times New Roman" w:cs="Times New Roman"/>
                <w:lang w:val="lt-LT"/>
              </w:rPr>
            </w:pPr>
          </w:p>
        </w:tc>
      </w:tr>
    </w:tbl>
    <w:p w14:paraId="20553694" w14:textId="77777777" w:rsidR="00073A6F" w:rsidRPr="00D2227B" w:rsidRDefault="00073A6F" w:rsidP="00D2227B">
      <w:pPr>
        <w:tabs>
          <w:tab w:val="left" w:pos="709"/>
          <w:tab w:val="left" w:pos="851"/>
          <w:tab w:val="left" w:pos="1134"/>
        </w:tabs>
        <w:spacing w:after="0" w:line="360" w:lineRule="auto"/>
        <w:rPr>
          <w:rFonts w:ascii="Times New Roman" w:hAnsi="Times New Roman" w:cs="Times New Roman"/>
          <w:b/>
          <w:bCs/>
          <w:kern w:val="12"/>
          <w:sz w:val="24"/>
          <w:szCs w:val="24"/>
          <w:lang w:val="lt-LT" w:eastAsia="ar-SA"/>
        </w:rPr>
      </w:pPr>
    </w:p>
    <w:p w14:paraId="0B4DAB72" w14:textId="79A5AA51" w:rsidR="007379C1" w:rsidRDefault="00E61911" w:rsidP="003503F6">
      <w:pPr>
        <w:pStyle w:val="ListParagraph"/>
        <w:numPr>
          <w:ilvl w:val="0"/>
          <w:numId w:val="2"/>
        </w:numPr>
        <w:shd w:val="clear" w:color="auto" w:fill="E2EFD9" w:themeFill="accent6" w:themeFillTint="33"/>
        <w:tabs>
          <w:tab w:val="left" w:pos="426"/>
        </w:tabs>
        <w:spacing w:after="0" w:line="240" w:lineRule="auto"/>
        <w:ind w:left="0" w:firstLine="0"/>
        <w:jc w:val="center"/>
        <w:rPr>
          <w:rFonts w:ascii="Times New Roman" w:hAnsi="Times New Roman" w:cs="Times New Roman"/>
          <w:b/>
          <w:bCs/>
          <w:kern w:val="12"/>
          <w:sz w:val="24"/>
          <w:szCs w:val="24"/>
          <w:lang w:val="lt-LT" w:eastAsia="ar-SA"/>
        </w:rPr>
      </w:pPr>
      <w:r>
        <w:rPr>
          <w:rFonts w:ascii="Times New Roman" w:hAnsi="Times New Roman"/>
          <w:b/>
          <w:kern w:val="12"/>
          <w:sz w:val="24"/>
          <w:u w:val="single"/>
          <w:lang w:val="lt-LT"/>
        </w:rPr>
        <w:t>TREČIA</w:t>
      </w:r>
      <w:r w:rsidR="007379C1" w:rsidRPr="00DF1EA6">
        <w:rPr>
          <w:rFonts w:ascii="Times New Roman" w:hAnsi="Times New Roman"/>
          <w:b/>
          <w:kern w:val="12"/>
          <w:sz w:val="24"/>
          <w:u w:val="single"/>
          <w:lang w:val="lt-LT"/>
        </w:rPr>
        <w:t xml:space="preserve"> </w:t>
      </w:r>
      <w:r w:rsidR="007379C1" w:rsidRPr="00DF1EA6">
        <w:rPr>
          <w:rFonts w:ascii="Times New Roman" w:hAnsi="Times New Roman"/>
          <w:b/>
          <w:sz w:val="24"/>
          <w:u w:val="single"/>
          <w:lang w:val="lt-LT"/>
        </w:rPr>
        <w:t>PIRKIMO</w:t>
      </w:r>
      <w:r w:rsidR="007379C1" w:rsidRPr="00DF1EA6">
        <w:rPr>
          <w:rFonts w:ascii="Times New Roman" w:hAnsi="Times New Roman"/>
          <w:b/>
          <w:kern w:val="12"/>
          <w:sz w:val="24"/>
          <w:u w:val="single"/>
          <w:lang w:val="lt-LT"/>
        </w:rPr>
        <w:t xml:space="preserve"> DALIS</w:t>
      </w:r>
      <w:r w:rsidR="007379C1" w:rsidRPr="00566F7D">
        <w:rPr>
          <w:rFonts w:ascii="Times New Roman" w:hAnsi="Times New Roman" w:cs="Times New Roman"/>
          <w:b/>
          <w:bCs/>
          <w:kern w:val="12"/>
          <w:sz w:val="24"/>
          <w:szCs w:val="24"/>
          <w:lang w:val="lt-LT" w:eastAsia="ar-SA"/>
        </w:rPr>
        <w:t xml:space="preserve"> – MIGRAVIMO PASLAUGOS</w:t>
      </w:r>
      <w:r w:rsidR="00380866">
        <w:rPr>
          <w:rFonts w:ascii="Times New Roman" w:hAnsi="Times New Roman" w:cs="Times New Roman"/>
          <w:b/>
          <w:bCs/>
          <w:kern w:val="12"/>
          <w:sz w:val="24"/>
          <w:szCs w:val="24"/>
          <w:lang w:val="lt-LT" w:eastAsia="ar-SA"/>
        </w:rPr>
        <w:t xml:space="preserve"> </w:t>
      </w:r>
      <w:r w:rsidR="001C1FC5">
        <w:rPr>
          <w:rFonts w:ascii="Times New Roman" w:hAnsi="Times New Roman" w:cs="Times New Roman"/>
          <w:b/>
          <w:bCs/>
          <w:kern w:val="12"/>
          <w:sz w:val="24"/>
          <w:szCs w:val="24"/>
          <w:lang w:val="lt-LT" w:eastAsia="ar-SA"/>
        </w:rPr>
        <w:t>(</w:t>
      </w:r>
      <w:r w:rsidR="001C1FC5" w:rsidRPr="00C87AEC">
        <w:rPr>
          <w:rFonts w:ascii="Times New Roman" w:hAnsi="Times New Roman" w:cs="Times New Roman"/>
          <w:b/>
          <w:bCs/>
          <w:kern w:val="12"/>
          <w:sz w:val="24"/>
          <w:szCs w:val="24"/>
          <w:lang w:val="lt-LT" w:eastAsia="ar-SA"/>
        </w:rPr>
        <w:t>LINUX SERVER SRITYJE</w:t>
      </w:r>
      <w:r w:rsidR="001C1FC5">
        <w:rPr>
          <w:rFonts w:ascii="Times New Roman" w:hAnsi="Times New Roman" w:cs="Times New Roman"/>
          <w:b/>
          <w:bCs/>
          <w:kern w:val="12"/>
          <w:sz w:val="24"/>
          <w:szCs w:val="24"/>
          <w:lang w:val="lt-LT" w:eastAsia="ar-SA"/>
        </w:rPr>
        <w:t>)</w:t>
      </w:r>
    </w:p>
    <w:p w14:paraId="3DB6F826" w14:textId="77777777" w:rsidR="007379C1" w:rsidRPr="00B60CFE" w:rsidRDefault="007379C1" w:rsidP="00D2227B">
      <w:pPr>
        <w:spacing w:after="0" w:line="240" w:lineRule="auto"/>
        <w:rPr>
          <w:rFonts w:ascii="Times New Roman" w:hAnsi="Times New Roman" w:cs="Times New Roman"/>
          <w:b/>
          <w:bCs/>
          <w:kern w:val="12"/>
          <w:sz w:val="24"/>
          <w:szCs w:val="24"/>
          <w:lang w:val="lt-LT" w:eastAsia="ar-SA"/>
        </w:rPr>
      </w:pPr>
    </w:p>
    <w:p w14:paraId="2F5AAB70" w14:textId="342CAA2A" w:rsidR="007379C1" w:rsidRDefault="007379C1" w:rsidP="00DF1EA6">
      <w:pPr>
        <w:pStyle w:val="ListParagraph"/>
        <w:numPr>
          <w:ilvl w:val="1"/>
          <w:numId w:val="2"/>
        </w:numPr>
        <w:suppressAutoHyphens/>
        <w:autoSpaceDN w:val="0"/>
        <w:spacing w:after="0" w:line="360" w:lineRule="auto"/>
        <w:jc w:val="both"/>
        <w:textAlignment w:val="baseline"/>
        <w:rPr>
          <w:rFonts w:ascii="Times New Roman" w:hAnsi="Times New Roman" w:cs="Times New Roman"/>
          <w:kern w:val="12"/>
          <w:sz w:val="24"/>
          <w:szCs w:val="24"/>
          <w:lang w:val="lt-LT" w:eastAsia="ar-SA"/>
        </w:rPr>
      </w:pPr>
      <w:r>
        <w:rPr>
          <w:rFonts w:ascii="Times New Roman" w:hAnsi="Times New Roman" w:cs="Times New Roman"/>
          <w:w w:val="102"/>
          <w:sz w:val="24"/>
          <w:szCs w:val="24"/>
          <w:lang w:val="lt-LT" w:eastAsia="lt-LT"/>
        </w:rPr>
        <w:t>Migravimo</w:t>
      </w:r>
      <w:r w:rsidR="00961FA5">
        <w:rPr>
          <w:rFonts w:ascii="Times New Roman" w:hAnsi="Times New Roman" w:cs="Times New Roman"/>
          <w:w w:val="102"/>
          <w:sz w:val="24"/>
          <w:szCs w:val="24"/>
          <w:lang w:val="lt-LT" w:eastAsia="lt-LT"/>
        </w:rPr>
        <w:t xml:space="preserve"> </w:t>
      </w:r>
      <w:r>
        <w:rPr>
          <w:rFonts w:ascii="Times New Roman" w:hAnsi="Times New Roman" w:cs="Times New Roman"/>
          <w:w w:val="102"/>
          <w:sz w:val="24"/>
          <w:szCs w:val="24"/>
          <w:lang w:val="lt-LT" w:eastAsia="lt-LT"/>
        </w:rPr>
        <w:t>p</w:t>
      </w:r>
      <w:r w:rsidRPr="00B60CFE">
        <w:rPr>
          <w:rFonts w:ascii="Times New Roman" w:hAnsi="Times New Roman" w:cs="Times New Roman"/>
          <w:w w:val="102"/>
          <w:sz w:val="24"/>
          <w:szCs w:val="24"/>
          <w:lang w:val="lt-LT" w:eastAsia="lt-LT"/>
        </w:rPr>
        <w:t>aslaugų</w:t>
      </w:r>
      <w:r w:rsidR="007D6F51">
        <w:rPr>
          <w:rFonts w:ascii="Times New Roman" w:hAnsi="Times New Roman" w:cs="Times New Roman"/>
          <w:w w:val="102"/>
          <w:sz w:val="24"/>
          <w:szCs w:val="24"/>
          <w:lang w:val="lt-LT" w:eastAsia="lt-LT"/>
        </w:rPr>
        <w:t xml:space="preserve"> (</w:t>
      </w:r>
      <w:r w:rsidR="007D6F51">
        <w:rPr>
          <w:rFonts w:ascii="Times New Roman" w:hAnsi="Times New Roman" w:cs="Times New Roman"/>
          <w:kern w:val="12"/>
          <w:sz w:val="24"/>
          <w:szCs w:val="24"/>
          <w:lang w:val="lt-LT" w:eastAsia="ar-SA"/>
        </w:rPr>
        <w:t>Linux Server</w:t>
      </w:r>
      <w:r w:rsidR="007D6F51">
        <w:rPr>
          <w:rFonts w:ascii="Times New Roman" w:hAnsi="Times New Roman" w:cs="Times New Roman"/>
          <w:w w:val="102"/>
          <w:sz w:val="24"/>
          <w:szCs w:val="24"/>
          <w:lang w:val="lt-LT" w:eastAsia="lt-LT"/>
        </w:rPr>
        <w:t xml:space="preserve"> srityje) </w:t>
      </w:r>
      <w:r>
        <w:rPr>
          <w:rFonts w:ascii="Times New Roman" w:hAnsi="Times New Roman" w:cs="Times New Roman"/>
          <w:kern w:val="12"/>
          <w:sz w:val="24"/>
          <w:szCs w:val="24"/>
          <w:lang w:val="lt-LT" w:eastAsia="ar-SA"/>
        </w:rPr>
        <w:t>apimtis:</w:t>
      </w:r>
    </w:p>
    <w:p w14:paraId="4666842E" w14:textId="497CF73C" w:rsidR="0051110C" w:rsidRDefault="0051110C" w:rsidP="0051110C">
      <w:pPr>
        <w:pStyle w:val="ListParagraph"/>
        <w:numPr>
          <w:ilvl w:val="2"/>
          <w:numId w:val="2"/>
        </w:numPr>
        <w:tabs>
          <w:tab w:val="left" w:pos="1701"/>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Pagal Perkančiosios organizacijos patvirtintą Migracijų planą </w:t>
      </w:r>
      <w:r w:rsidRPr="00C86EEB">
        <w:rPr>
          <w:rFonts w:ascii="Times New Roman" w:hAnsi="Times New Roman" w:cs="Times New Roman"/>
          <w:kern w:val="12"/>
          <w:sz w:val="24"/>
          <w:szCs w:val="24"/>
          <w:lang w:val="lt-LT" w:eastAsia="ar-SA"/>
        </w:rPr>
        <w:t>bei Migracijų taisykles Perkančiosios organizacijos nurodytų Konsoliduojamų valstybės įstaigų Lin</w:t>
      </w:r>
      <w:r>
        <w:rPr>
          <w:rFonts w:ascii="Times New Roman" w:hAnsi="Times New Roman" w:cs="Times New Roman"/>
          <w:kern w:val="12"/>
          <w:sz w:val="24"/>
          <w:szCs w:val="24"/>
          <w:lang w:val="lt-LT" w:eastAsia="ar-SA"/>
        </w:rPr>
        <w:t xml:space="preserve">ux Server sprendimų, įskaitant visą susijusią IRT infrastruktūrą, migravimo į VITC centralizuotai valdomą IRT infrastruktūrą (Linux klasterį) </w:t>
      </w:r>
      <w:r w:rsidR="005326E4">
        <w:rPr>
          <w:rFonts w:ascii="Times New Roman" w:hAnsi="Times New Roman" w:cs="Times New Roman"/>
          <w:w w:val="102"/>
          <w:sz w:val="24"/>
          <w:szCs w:val="24"/>
          <w:lang w:val="lt-LT" w:eastAsia="lt-LT"/>
        </w:rPr>
        <w:t>ir permigruotos infrastruktūros adaptavimu bei atnaujinimu</w:t>
      </w:r>
      <w:r w:rsidR="005326E4">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paslaugos.</w:t>
      </w:r>
    </w:p>
    <w:p w14:paraId="65E9A835" w14:textId="0CDFBAA4" w:rsidR="0051110C" w:rsidRDefault="0051110C" w:rsidP="0051110C">
      <w:pPr>
        <w:pStyle w:val="ListParagraph"/>
        <w:numPr>
          <w:ilvl w:val="2"/>
          <w:numId w:val="2"/>
        </w:numPr>
        <w:tabs>
          <w:tab w:val="left" w:pos="1560"/>
          <w:tab w:val="left" w:pos="1985"/>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Perkančioji organizacija pagal poreikį gali užsakyti</w:t>
      </w:r>
      <w:r w:rsidR="00BB510A">
        <w:rPr>
          <w:rFonts w:ascii="Times New Roman" w:hAnsi="Times New Roman" w:cs="Times New Roman"/>
          <w:kern w:val="12"/>
          <w:sz w:val="24"/>
          <w:szCs w:val="24"/>
          <w:lang w:val="lt-LT" w:eastAsia="ar-SA"/>
        </w:rPr>
        <w:t xml:space="preserve"> kitas</w:t>
      </w:r>
      <w:r>
        <w:rPr>
          <w:rFonts w:ascii="Times New Roman" w:hAnsi="Times New Roman" w:cs="Times New Roman"/>
          <w:kern w:val="12"/>
          <w:sz w:val="24"/>
          <w:szCs w:val="24"/>
          <w:lang w:val="lt-LT" w:eastAsia="ar-SA"/>
        </w:rPr>
        <w:t xml:space="preserve"> </w:t>
      </w:r>
      <w:r w:rsidR="00BB510A">
        <w:rPr>
          <w:rFonts w:ascii="Times New Roman" w:hAnsi="Times New Roman" w:cs="Times New Roman"/>
          <w:kern w:val="12"/>
          <w:sz w:val="24"/>
          <w:szCs w:val="24"/>
          <w:lang w:val="lt-LT" w:eastAsia="ar-SA"/>
        </w:rPr>
        <w:t>papildomas paslaugas, susijusias su Konsoliduojamų valstybės įstaigų IRT infrastruktūros migravimo procesu</w:t>
      </w:r>
      <w:r w:rsidR="00BB510A" w:rsidRPr="00C4278E">
        <w:rPr>
          <w:rFonts w:ascii="Times New Roman" w:hAnsi="Times New Roman" w:cs="Times New Roman"/>
          <w:w w:val="102"/>
          <w:sz w:val="24"/>
          <w:szCs w:val="24"/>
          <w:lang w:val="lt-LT" w:eastAsia="lt-LT"/>
        </w:rPr>
        <w:t xml:space="preserve"> </w:t>
      </w:r>
      <w:r w:rsidR="00BB510A">
        <w:rPr>
          <w:rFonts w:ascii="Times New Roman" w:hAnsi="Times New Roman" w:cs="Times New Roman"/>
          <w:w w:val="102"/>
          <w:sz w:val="24"/>
          <w:szCs w:val="24"/>
          <w:lang w:val="lt-LT" w:eastAsia="lt-LT"/>
        </w:rPr>
        <w:t>ir permigruotos infrastruktūros adaptavimu bei atnaujinimu.</w:t>
      </w:r>
    </w:p>
    <w:p w14:paraId="31A2C9C8" w14:textId="07E5BA8F" w:rsidR="007379C1" w:rsidRPr="0075030C" w:rsidRDefault="4B77E82A" w:rsidP="00DF1EA6">
      <w:pPr>
        <w:pStyle w:val="ListParagraph"/>
        <w:numPr>
          <w:ilvl w:val="2"/>
          <w:numId w:val="2"/>
        </w:numPr>
        <w:tabs>
          <w:tab w:val="left" w:pos="1701"/>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sidRPr="005B7E7A">
        <w:rPr>
          <w:rFonts w:ascii="Times New Roman" w:hAnsi="Times New Roman" w:cs="Times New Roman"/>
          <w:kern w:val="12"/>
          <w:sz w:val="24"/>
          <w:szCs w:val="24"/>
          <w:lang w:val="lt-LT" w:eastAsia="ar-SA"/>
        </w:rPr>
        <w:t>Perkančioji organizacija paslaugas užsakys pagal poreikį pateikiant atskirus užsakymus. Gavęs paslaugų užsakymą šios pirkimo dalies laimėtojas turės įvertinti užsakymo</w:t>
      </w:r>
      <w:r w:rsidRPr="0075030C">
        <w:rPr>
          <w:rFonts w:ascii="Times New Roman" w:hAnsi="Times New Roman" w:cs="Times New Roman"/>
          <w:kern w:val="12"/>
          <w:sz w:val="24"/>
          <w:szCs w:val="24"/>
          <w:lang w:val="lt-LT" w:eastAsia="ar-SA"/>
        </w:rPr>
        <w:t xml:space="preserve"> apimtis ir pasiūlyti galimus užsakymo įgyvendinimo terminus. Užsakymas pradedamas vykdyti Perkančiajai organizacijai suderinus </w:t>
      </w:r>
      <w:r>
        <w:rPr>
          <w:rFonts w:ascii="Times New Roman" w:hAnsi="Times New Roman" w:cs="Times New Roman"/>
          <w:kern w:val="12"/>
          <w:sz w:val="24"/>
          <w:szCs w:val="24"/>
          <w:lang w:val="lt-LT" w:eastAsia="ar-SA"/>
        </w:rPr>
        <w:t xml:space="preserve">ir patvirtinus </w:t>
      </w:r>
      <w:r w:rsidRPr="0075030C">
        <w:rPr>
          <w:rFonts w:ascii="Times New Roman" w:hAnsi="Times New Roman" w:cs="Times New Roman"/>
          <w:kern w:val="12"/>
          <w:sz w:val="24"/>
          <w:szCs w:val="24"/>
          <w:lang w:val="lt-LT" w:eastAsia="ar-SA"/>
        </w:rPr>
        <w:t>užsakymo apimtį, rezultatus ir įgyvendinimo terminus.</w:t>
      </w:r>
    </w:p>
    <w:p w14:paraId="4D23CF07" w14:textId="0E2A45A2" w:rsidR="007379C1" w:rsidRPr="00D245F3" w:rsidRDefault="00BF693C" w:rsidP="00DF1EA6">
      <w:pPr>
        <w:pStyle w:val="ListParagraph"/>
        <w:numPr>
          <w:ilvl w:val="1"/>
          <w:numId w:val="2"/>
        </w:numPr>
        <w:suppressAutoHyphens/>
        <w:autoSpaceDN w:val="0"/>
        <w:spacing w:after="0" w:line="360" w:lineRule="auto"/>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Žemiau pateikiami d</w:t>
      </w:r>
      <w:r w:rsidRPr="00B60CFE">
        <w:rPr>
          <w:rFonts w:ascii="Times New Roman" w:hAnsi="Times New Roman" w:cs="Times New Roman"/>
          <w:kern w:val="12"/>
          <w:sz w:val="24"/>
          <w:szCs w:val="24"/>
          <w:lang w:val="lt-LT" w:eastAsia="ar-SA"/>
        </w:rPr>
        <w:t>etalūs</w:t>
      </w:r>
      <w:r w:rsidRPr="0075030C">
        <w:rPr>
          <w:rFonts w:ascii="Times New Roman" w:hAnsi="Times New Roman" w:cs="Times New Roman"/>
          <w:sz w:val="24"/>
          <w:szCs w:val="24"/>
          <w:lang w:val="lt-LT" w:eastAsia="lt-LT"/>
        </w:rPr>
        <w:t xml:space="preserve"> reikalavimai </w:t>
      </w:r>
      <w:r>
        <w:rPr>
          <w:rFonts w:ascii="Times New Roman" w:hAnsi="Times New Roman" w:cs="Times New Roman"/>
          <w:sz w:val="24"/>
          <w:szCs w:val="24"/>
          <w:lang w:val="lt-LT" w:eastAsia="lt-LT"/>
        </w:rPr>
        <w:t xml:space="preserve">Migravimo į Linux klasterį </w:t>
      </w:r>
      <w:r w:rsidRPr="0075030C">
        <w:rPr>
          <w:rFonts w:ascii="Times New Roman" w:hAnsi="Times New Roman" w:cs="Times New Roman"/>
          <w:sz w:val="24"/>
          <w:szCs w:val="24"/>
          <w:lang w:val="lt-LT" w:eastAsia="lt-LT"/>
        </w:rPr>
        <w:t>paslaugų teikimui</w:t>
      </w:r>
      <w:r>
        <w:rPr>
          <w:rFonts w:ascii="Times New Roman" w:hAnsi="Times New Roman" w:cs="Times New Roman"/>
          <w:sz w:val="24"/>
          <w:szCs w:val="24"/>
          <w:lang w:val="lt-LT" w:eastAsia="lt-LT"/>
        </w:rPr>
        <w:t>.</w:t>
      </w:r>
    </w:p>
    <w:p w14:paraId="71CA236B" w14:textId="1D5669FF" w:rsidR="007379C1" w:rsidRDefault="003762F6" w:rsidP="007379C1">
      <w:pPr>
        <w:pStyle w:val="Heading1"/>
        <w:numPr>
          <w:ilvl w:val="0"/>
          <w:numId w:val="0"/>
        </w:numPr>
        <w:jc w:val="both"/>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3</w:t>
      </w:r>
      <w:r w:rsidR="007379C1" w:rsidRPr="0075030C">
        <w:rPr>
          <w:rFonts w:ascii="Times New Roman" w:hAnsi="Times New Roman" w:cs="Times New Roman"/>
          <w:b/>
          <w:color w:val="auto"/>
          <w:sz w:val="24"/>
          <w:szCs w:val="24"/>
          <w:lang w:val="lt-LT"/>
        </w:rPr>
        <w:t xml:space="preserve"> lentelė</w:t>
      </w:r>
      <w:r w:rsidR="00F128E6">
        <w:rPr>
          <w:rFonts w:ascii="Times New Roman" w:hAnsi="Times New Roman" w:cs="Times New Roman"/>
          <w:b/>
          <w:color w:val="auto"/>
          <w:sz w:val="24"/>
          <w:szCs w:val="24"/>
          <w:lang w:val="lt-LT"/>
        </w:rPr>
        <w:t>.</w:t>
      </w:r>
      <w:r w:rsidR="007379C1" w:rsidRPr="0075030C">
        <w:rPr>
          <w:rFonts w:ascii="Times New Roman" w:hAnsi="Times New Roman" w:cs="Times New Roman"/>
          <w:b/>
          <w:color w:val="auto"/>
          <w:sz w:val="24"/>
          <w:szCs w:val="24"/>
          <w:lang w:val="lt-LT"/>
        </w:rPr>
        <w:t xml:space="preserve"> Reikalavimai </w:t>
      </w:r>
      <w:r w:rsidR="007379C1">
        <w:rPr>
          <w:rFonts w:ascii="Times New Roman" w:hAnsi="Times New Roman" w:cs="Times New Roman"/>
          <w:b/>
          <w:color w:val="auto"/>
          <w:sz w:val="24"/>
          <w:szCs w:val="24"/>
          <w:lang w:val="lt-LT"/>
        </w:rPr>
        <w:t xml:space="preserve">migravimo </w:t>
      </w:r>
      <w:r w:rsidR="007379C1" w:rsidRPr="0075030C">
        <w:rPr>
          <w:rFonts w:ascii="Times New Roman" w:hAnsi="Times New Roman" w:cs="Times New Roman"/>
          <w:b/>
          <w:color w:val="auto"/>
          <w:sz w:val="24"/>
          <w:szCs w:val="24"/>
          <w:lang w:val="lt-LT"/>
        </w:rPr>
        <w:t>paslaugų teikimui</w:t>
      </w:r>
      <w:r w:rsidR="00F26668">
        <w:rPr>
          <w:rFonts w:ascii="Times New Roman" w:hAnsi="Times New Roman" w:cs="Times New Roman"/>
          <w:b/>
          <w:color w:val="auto"/>
          <w:sz w:val="24"/>
          <w:szCs w:val="24"/>
          <w:lang w:val="lt-LT"/>
        </w:rPr>
        <w:t xml:space="preserve"> (Linux</w:t>
      </w:r>
      <w:r w:rsidR="00F26668" w:rsidRPr="0073620D">
        <w:rPr>
          <w:rFonts w:ascii="Times New Roman" w:hAnsi="Times New Roman" w:cs="Times New Roman"/>
          <w:b/>
          <w:color w:val="auto"/>
          <w:sz w:val="24"/>
          <w:szCs w:val="24"/>
          <w:lang w:val="lt-LT"/>
        </w:rPr>
        <w:t xml:space="preserve"> Server srityje</w:t>
      </w:r>
      <w:r w:rsidR="00F26668">
        <w:rPr>
          <w:rFonts w:ascii="Times New Roman" w:hAnsi="Times New Roman" w:cs="Times New Roman"/>
          <w:b/>
          <w:color w:val="auto"/>
          <w:sz w:val="24"/>
          <w:szCs w:val="24"/>
          <w:lang w:val="lt-LT"/>
        </w:rPr>
        <w:t>):</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4111"/>
        <w:gridCol w:w="2711"/>
      </w:tblGrid>
      <w:tr w:rsidR="007379C1" w:rsidRPr="00663489" w14:paraId="1685BBF5" w14:textId="77777777" w:rsidTr="004240FB">
        <w:tc>
          <w:tcPr>
            <w:tcW w:w="704" w:type="dxa"/>
            <w:shd w:val="clear" w:color="auto" w:fill="auto"/>
            <w:vAlign w:val="center"/>
          </w:tcPr>
          <w:p w14:paraId="72BDC4F1" w14:textId="77777777" w:rsidR="007379C1" w:rsidRPr="00663489" w:rsidRDefault="007379C1" w:rsidP="00D22EB2">
            <w:pPr>
              <w:spacing w:after="0" w:line="240" w:lineRule="auto"/>
              <w:ind w:right="-21"/>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Eil. Nr.</w:t>
            </w:r>
          </w:p>
        </w:tc>
        <w:tc>
          <w:tcPr>
            <w:tcW w:w="2126" w:type="dxa"/>
            <w:shd w:val="clear" w:color="auto" w:fill="auto"/>
            <w:vAlign w:val="center"/>
          </w:tcPr>
          <w:p w14:paraId="7539422A" w14:textId="77777777" w:rsidR="007379C1" w:rsidRPr="00663489" w:rsidRDefault="007379C1" w:rsidP="00D22EB2">
            <w:pPr>
              <w:spacing w:after="0" w:line="240" w:lineRule="auto"/>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Charakteristikos pavadinimas</w:t>
            </w:r>
          </w:p>
        </w:tc>
        <w:tc>
          <w:tcPr>
            <w:tcW w:w="4111" w:type="dxa"/>
            <w:shd w:val="clear" w:color="auto" w:fill="auto"/>
            <w:vAlign w:val="center"/>
          </w:tcPr>
          <w:p w14:paraId="30AC45C3" w14:textId="77777777" w:rsidR="007379C1" w:rsidRPr="00663489" w:rsidRDefault="007379C1" w:rsidP="00D22EB2">
            <w:pPr>
              <w:spacing w:after="0" w:line="240" w:lineRule="auto"/>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Reikalaujama charakteristika (ne blogiau kaip)</w:t>
            </w:r>
          </w:p>
        </w:tc>
        <w:tc>
          <w:tcPr>
            <w:tcW w:w="2711" w:type="dxa"/>
            <w:shd w:val="clear" w:color="auto" w:fill="auto"/>
            <w:vAlign w:val="center"/>
          </w:tcPr>
          <w:p w14:paraId="671F8E05" w14:textId="77777777" w:rsidR="007379C1" w:rsidRDefault="007379C1" w:rsidP="00D22EB2">
            <w:pPr>
              <w:spacing w:after="0" w:line="240" w:lineRule="auto"/>
              <w:jc w:val="center"/>
              <w:rPr>
                <w:rFonts w:ascii="Times New Roman" w:hAnsi="Times New Roman" w:cs="Times New Roman"/>
                <w:b/>
                <w:bCs/>
                <w:sz w:val="24"/>
                <w:szCs w:val="24"/>
                <w:lang w:val="lt-LT"/>
              </w:rPr>
            </w:pPr>
            <w:r w:rsidRPr="00663489">
              <w:rPr>
                <w:rFonts w:ascii="Times New Roman" w:hAnsi="Times New Roman" w:cs="Times New Roman"/>
                <w:b/>
                <w:bCs/>
                <w:sz w:val="24"/>
                <w:szCs w:val="24"/>
                <w:lang w:val="lt-LT"/>
              </w:rPr>
              <w:t>Siūloma charakteristika</w:t>
            </w:r>
          </w:p>
          <w:p w14:paraId="5BFD1118" w14:textId="642BE45C" w:rsidR="00E61911" w:rsidRPr="00E61911" w:rsidRDefault="00E61911" w:rsidP="00D22EB2">
            <w:pPr>
              <w:spacing w:after="0" w:line="240" w:lineRule="auto"/>
              <w:jc w:val="center"/>
              <w:rPr>
                <w:rFonts w:ascii="Times New Roman" w:hAnsi="Times New Roman" w:cs="Times New Roman"/>
                <w:b/>
                <w:bCs/>
                <w:i/>
                <w:iCs/>
                <w:sz w:val="24"/>
                <w:szCs w:val="24"/>
                <w:lang w:val="lt-LT"/>
              </w:rPr>
            </w:pPr>
            <w:r w:rsidRPr="00E61911">
              <w:rPr>
                <w:rFonts w:ascii="Times New Roman" w:hAnsi="Times New Roman" w:cs="Times New Roman"/>
                <w:b/>
                <w:bCs/>
                <w:i/>
                <w:iCs/>
                <w:color w:val="FF0000"/>
                <w:sz w:val="24"/>
                <w:szCs w:val="24"/>
                <w:lang w:val="lt-LT"/>
              </w:rPr>
              <w:t>(pildo tiekėjas)</w:t>
            </w:r>
          </w:p>
        </w:tc>
      </w:tr>
      <w:tr w:rsidR="007379C1" w:rsidRPr="00663489" w14:paraId="4448CE3E"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88719C" w14:textId="77777777" w:rsidR="007379C1" w:rsidRPr="00663489" w:rsidRDefault="007379C1" w:rsidP="00657AC5">
            <w:pPr>
              <w:pStyle w:val="ListParagraph"/>
              <w:numPr>
                <w:ilvl w:val="0"/>
                <w:numId w:val="24"/>
              </w:numPr>
              <w:spacing w:after="0" w:line="240" w:lineRule="auto"/>
              <w:rPr>
                <w:rFonts w:ascii="Times New Roman" w:hAnsi="Times New Roman" w:cs="Times New Roman"/>
                <w:sz w:val="24"/>
                <w:szCs w:val="24"/>
                <w:lang w:val="lt-LT"/>
              </w:rPr>
            </w:pPr>
          </w:p>
        </w:tc>
        <w:tc>
          <w:tcPr>
            <w:tcW w:w="8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7B2BB6" w14:textId="77777777" w:rsidR="007379C1" w:rsidRPr="00663489" w:rsidRDefault="007379C1" w:rsidP="00D22EB2">
            <w:pPr>
              <w:spacing w:after="0" w:line="240" w:lineRule="auto"/>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Bendrieji reikalavimai</w:t>
            </w:r>
          </w:p>
        </w:tc>
      </w:tr>
      <w:tr w:rsidR="007379C1" w:rsidRPr="00663489" w14:paraId="0AF662C4"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D5CF43" w14:textId="77777777" w:rsidR="007379C1" w:rsidRPr="004240FB" w:rsidRDefault="007379C1" w:rsidP="00657AC5">
            <w:pPr>
              <w:pStyle w:val="ListParagraph"/>
              <w:numPr>
                <w:ilvl w:val="1"/>
                <w:numId w:val="24"/>
              </w:numPr>
              <w:spacing w:after="0" w:line="240" w:lineRule="auto"/>
              <w:ind w:left="32" w:firstLine="0"/>
              <w:jc w:val="center"/>
              <w:rPr>
                <w:rFonts w:ascii="Times New Roman" w:hAnsi="Times New Roman" w:cs="Times New Roman"/>
                <w:color w:val="000000"/>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C7D1E4C" w14:textId="77777777" w:rsidR="007379C1" w:rsidRPr="004240FB" w:rsidRDefault="007379C1" w:rsidP="00D22EB2">
            <w:pPr>
              <w:tabs>
                <w:tab w:val="left" w:pos="567"/>
                <w:tab w:val="left" w:pos="851"/>
                <w:tab w:val="left" w:pos="1134"/>
              </w:tabs>
              <w:spacing w:after="0" w:line="240" w:lineRule="auto"/>
              <w:jc w:val="both"/>
              <w:rPr>
                <w:rFonts w:ascii="Times New Roman" w:hAnsi="Times New Roman" w:cs="Times New Roman"/>
                <w:color w:val="000000"/>
                <w:lang w:val="lt-LT"/>
              </w:rPr>
            </w:pPr>
            <w:r w:rsidRPr="004240FB">
              <w:rPr>
                <w:rFonts w:ascii="Times New Roman" w:hAnsi="Times New Roman" w:cs="Times New Roman"/>
                <w:color w:val="000000"/>
                <w:lang w:val="lt-LT"/>
              </w:rPr>
              <w:t>Kalba</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7002518" w14:textId="77777777" w:rsidR="007379C1" w:rsidRPr="004240FB" w:rsidRDefault="007379C1" w:rsidP="00D22EB2">
            <w:pPr>
              <w:tabs>
                <w:tab w:val="left" w:pos="567"/>
                <w:tab w:val="left" w:pos="851"/>
                <w:tab w:val="left" w:pos="1134"/>
              </w:tabs>
              <w:spacing w:after="0" w:line="240" w:lineRule="auto"/>
              <w:jc w:val="both"/>
              <w:rPr>
                <w:rFonts w:ascii="Times New Roman" w:hAnsi="Times New Roman" w:cs="Times New Roman"/>
                <w:lang w:val="lt-LT" w:eastAsia="lt-LT"/>
              </w:rPr>
            </w:pPr>
            <w:r w:rsidRPr="004240FB">
              <w:rPr>
                <w:rFonts w:ascii="Times New Roman" w:hAnsi="Times New Roman" w:cs="Times New Roman"/>
                <w:kern w:val="12"/>
                <w:lang w:val="lt-LT" w:eastAsia="ar-SA"/>
              </w:rPr>
              <w:t>Migruotojo atstovai privalo su Perkančiąja organizacija bendrauti lietuvių kalba. Visa dokumentacija privalo būti paruošta lietuvių kalba.</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5B9C019A" w14:textId="77777777" w:rsidR="007379C1" w:rsidRPr="004240FB" w:rsidRDefault="007379C1" w:rsidP="00D22EB2">
            <w:pPr>
              <w:spacing w:after="0" w:line="240" w:lineRule="auto"/>
              <w:jc w:val="both"/>
              <w:rPr>
                <w:rFonts w:ascii="Times New Roman" w:hAnsi="Times New Roman" w:cs="Times New Roman"/>
                <w:color w:val="000000"/>
                <w:lang w:val="lt-LT"/>
              </w:rPr>
            </w:pPr>
          </w:p>
        </w:tc>
      </w:tr>
      <w:tr w:rsidR="001E4B49" w:rsidRPr="00FC1E1C" w14:paraId="69CF4461"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87B8B6"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color w:val="000000"/>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2C5FB41" w14:textId="3EC8EEBA" w:rsidR="001E4B49" w:rsidRPr="004240FB" w:rsidRDefault="001E4B49" w:rsidP="001E4B49">
            <w:pPr>
              <w:tabs>
                <w:tab w:val="left" w:pos="567"/>
                <w:tab w:val="left" w:pos="851"/>
                <w:tab w:val="left" w:pos="1134"/>
              </w:tabs>
              <w:spacing w:after="0" w:line="240" w:lineRule="auto"/>
              <w:jc w:val="both"/>
              <w:rPr>
                <w:rFonts w:ascii="Times New Roman" w:hAnsi="Times New Roman" w:cs="Times New Roman"/>
                <w:color w:val="000000"/>
                <w:lang w:val="lt-LT"/>
              </w:rPr>
            </w:pPr>
            <w:r>
              <w:rPr>
                <w:rFonts w:ascii="Times New Roman" w:hAnsi="Times New Roman" w:cs="Times New Roman"/>
                <w:color w:val="000000"/>
                <w:lang w:val="lt-LT"/>
              </w:rPr>
              <w:t>Darbo laikas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044BDFC" w14:textId="3C2FF58D" w:rsidR="001E4B49" w:rsidRPr="004240FB" w:rsidRDefault="003442A0" w:rsidP="001E4B49">
            <w:pPr>
              <w:tabs>
                <w:tab w:val="left" w:pos="567"/>
                <w:tab w:val="left" w:pos="851"/>
                <w:tab w:val="left" w:pos="1134"/>
              </w:tabs>
              <w:spacing w:after="0" w:line="240" w:lineRule="auto"/>
              <w:jc w:val="both"/>
              <w:rPr>
                <w:rFonts w:ascii="Times New Roman" w:hAnsi="Times New Roman" w:cs="Times New Roman"/>
                <w:kern w:val="12"/>
                <w:lang w:val="lt-LT" w:eastAsia="ar-SA"/>
              </w:rPr>
            </w:pPr>
            <w:r w:rsidRPr="006A2A14">
              <w:rPr>
                <w:rFonts w:ascii="Times New Roman" w:hAnsi="Times New Roman" w:cs="Times New Roman"/>
                <w:kern w:val="12"/>
                <w:lang w:val="lt-LT" w:eastAsia="ar-SA"/>
              </w:rPr>
              <w:t xml:space="preserve">Migravimo paruošiamieji darbai </w:t>
            </w:r>
            <w:r>
              <w:rPr>
                <w:rFonts w:ascii="Times New Roman" w:hAnsi="Times New Roman" w:cs="Times New Roman"/>
                <w:kern w:val="12"/>
                <w:lang w:val="lt-LT" w:eastAsia="ar-SA"/>
              </w:rPr>
              <w:t>turi</w:t>
            </w:r>
            <w:r w:rsidRPr="006A2A14">
              <w:rPr>
                <w:rFonts w:ascii="Times New Roman" w:hAnsi="Times New Roman" w:cs="Times New Roman"/>
                <w:kern w:val="12"/>
                <w:lang w:val="lt-LT" w:eastAsia="ar-SA"/>
              </w:rPr>
              <w:t xml:space="preserve"> būti atliekami Perkančiosios organizacijos darbo metu, tačiau migravimo darbai tur</w:t>
            </w:r>
            <w:r>
              <w:rPr>
                <w:rFonts w:ascii="Times New Roman" w:hAnsi="Times New Roman" w:cs="Times New Roman"/>
                <w:kern w:val="12"/>
                <w:lang w:val="lt-LT" w:eastAsia="ar-SA"/>
              </w:rPr>
              <w:t>i</w:t>
            </w:r>
            <w:r w:rsidRPr="006A2A14">
              <w:rPr>
                <w:rFonts w:ascii="Times New Roman" w:hAnsi="Times New Roman" w:cs="Times New Roman"/>
                <w:kern w:val="12"/>
                <w:lang w:val="lt-LT" w:eastAsia="ar-SA"/>
              </w:rPr>
              <w:t xml:space="preserve"> būti atliekami Perkančiosios organizacijos ir kitų konsoliduojamų valstybės institucijų ne darbo metu, savaitgaliais ir/arba švenčių dienomis.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1839506E" w14:textId="77777777" w:rsidR="001E4B49" w:rsidRPr="004240FB" w:rsidRDefault="001E4B49" w:rsidP="001E4B49">
            <w:pPr>
              <w:spacing w:after="0" w:line="240" w:lineRule="auto"/>
              <w:jc w:val="both"/>
              <w:rPr>
                <w:rFonts w:ascii="Times New Roman" w:hAnsi="Times New Roman" w:cs="Times New Roman"/>
                <w:color w:val="000000"/>
                <w:lang w:val="lt-LT"/>
              </w:rPr>
            </w:pPr>
          </w:p>
        </w:tc>
      </w:tr>
      <w:tr w:rsidR="001E4B49" w:rsidRPr="008744D4" w14:paraId="2678FA6A"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937A94F" w14:textId="77777777" w:rsidR="001E4B49" w:rsidRPr="000239B7" w:rsidRDefault="001E4B49" w:rsidP="001E4B49">
            <w:pPr>
              <w:pStyle w:val="ListParagraph"/>
              <w:numPr>
                <w:ilvl w:val="0"/>
                <w:numId w:val="24"/>
              </w:numPr>
              <w:spacing w:after="0" w:line="240" w:lineRule="auto"/>
              <w:rPr>
                <w:rFonts w:ascii="Times New Roman" w:hAnsi="Times New Roman" w:cs="Times New Roman"/>
                <w:sz w:val="24"/>
                <w:szCs w:val="24"/>
                <w:lang w:val="lt-LT"/>
              </w:rPr>
            </w:pPr>
          </w:p>
        </w:tc>
        <w:tc>
          <w:tcPr>
            <w:tcW w:w="8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6706B4" w14:textId="77777777" w:rsidR="001E4B49" w:rsidRPr="000239B7" w:rsidRDefault="001E4B49" w:rsidP="001E4B49">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Reikalavimai migracijoms</w:t>
            </w:r>
          </w:p>
        </w:tc>
      </w:tr>
      <w:tr w:rsidR="001E4B49" w:rsidRPr="00FC1E1C" w14:paraId="7CD18916"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A2B71E1"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BC6F26"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Informacijos apie migruojamą klientą surinkimas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B00D74D" w14:textId="6FB2213B"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526F8A27" w14:textId="66753342" w:rsidR="001E4B49" w:rsidRPr="004240FB" w:rsidRDefault="001E4B49" w:rsidP="001E4B49">
            <w:pPr>
              <w:pStyle w:val="Numeracija"/>
              <w:numPr>
                <w:ilvl w:val="0"/>
                <w:numId w:val="25"/>
              </w:numPr>
              <w:tabs>
                <w:tab w:val="left" w:pos="276"/>
              </w:tabs>
              <w:spacing w:after="0" w:line="240" w:lineRule="auto"/>
              <w:ind w:left="6" w:firstLine="0"/>
              <w:rPr>
                <w:rFonts w:ascii="Times New Roman" w:hAnsi="Times New Roman" w:cs="Times New Roman"/>
              </w:rPr>
            </w:pPr>
            <w:r w:rsidRPr="004240FB">
              <w:rPr>
                <w:rFonts w:ascii="Times New Roman" w:hAnsi="Times New Roman" w:cs="Times New Roman"/>
              </w:rPr>
              <w:t>Pažintinės ir baigiamosios prezentacijos pristatymas;</w:t>
            </w:r>
          </w:p>
          <w:p w14:paraId="2A507E4A" w14:textId="68B3BD3C" w:rsidR="001E4B49" w:rsidRPr="004240FB" w:rsidRDefault="001E4B49" w:rsidP="001E4B49">
            <w:pPr>
              <w:pStyle w:val="Numeracija"/>
              <w:numPr>
                <w:ilvl w:val="0"/>
                <w:numId w:val="25"/>
              </w:numPr>
              <w:tabs>
                <w:tab w:val="left" w:pos="276"/>
              </w:tabs>
              <w:spacing w:after="0" w:line="240" w:lineRule="auto"/>
              <w:ind w:left="6" w:firstLine="0"/>
              <w:rPr>
                <w:rFonts w:ascii="Times New Roman" w:hAnsi="Times New Roman" w:cs="Times New Roman"/>
              </w:rPr>
            </w:pPr>
            <w:r w:rsidRPr="004240FB">
              <w:rPr>
                <w:rFonts w:ascii="Times New Roman" w:hAnsi="Times New Roman" w:cs="Times New Roman"/>
              </w:rPr>
              <w:t>Migruojamos įrangos sąrašo sudarymas (pavadinimai, resursai, tinklo parametrai, versijos ir t.t.);</w:t>
            </w:r>
          </w:p>
          <w:p w14:paraId="6D09A423" w14:textId="77777777" w:rsidR="001E4B49" w:rsidRPr="004240FB" w:rsidRDefault="001E4B49" w:rsidP="001E4B49">
            <w:pPr>
              <w:pStyle w:val="Numeracija"/>
              <w:numPr>
                <w:ilvl w:val="0"/>
                <w:numId w:val="25"/>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Dokumentuojami ryšiai tarp migruojamų įrenginių;</w:t>
            </w:r>
          </w:p>
          <w:p w14:paraId="25EAC8F4" w14:textId="77777777" w:rsidR="001E4B49" w:rsidRPr="004240FB" w:rsidRDefault="001E4B49" w:rsidP="001E4B49">
            <w:pPr>
              <w:pStyle w:val="Numeracija"/>
              <w:numPr>
                <w:ilvl w:val="0"/>
                <w:numId w:val="25"/>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Dokumentuojama tinklo topologija ir infrastruktūrinės paslaugos (DNS, DHCP, LDAP, LB, WAF ir t.t.);</w:t>
            </w:r>
          </w:p>
          <w:p w14:paraId="3B2C0465" w14:textId="77777777" w:rsidR="001E4B49" w:rsidRPr="004240FB" w:rsidRDefault="001E4B49" w:rsidP="001E4B49">
            <w:pPr>
              <w:pStyle w:val="Numeracija"/>
              <w:numPr>
                <w:ilvl w:val="0"/>
                <w:numId w:val="25"/>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PTL (angl. SLA) reikalavimų dokumentavimas;</w:t>
            </w:r>
          </w:p>
          <w:p w14:paraId="22B162AC" w14:textId="77777777" w:rsidR="001E4B49" w:rsidRPr="004240FB" w:rsidRDefault="001E4B49" w:rsidP="001E4B49">
            <w:pPr>
              <w:pStyle w:val="Numeracija"/>
              <w:numPr>
                <w:ilvl w:val="0"/>
                <w:numId w:val="25"/>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Rezervinio duomenų kopijavimo taisyklių suderinimas;</w:t>
            </w:r>
          </w:p>
          <w:p w14:paraId="0A231B02" w14:textId="77777777" w:rsidR="001E4B49" w:rsidRPr="004240FB" w:rsidRDefault="001E4B49" w:rsidP="001E4B49">
            <w:pPr>
              <w:pStyle w:val="Numeracija"/>
              <w:numPr>
                <w:ilvl w:val="0"/>
                <w:numId w:val="25"/>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Aplikacijų priežiūros paslaugas teikiančių asmenų identifikavimas;</w:t>
            </w:r>
          </w:p>
          <w:p w14:paraId="7FCFC9E1" w14:textId="77777777" w:rsidR="001E4B49" w:rsidRPr="004240FB" w:rsidRDefault="001E4B49" w:rsidP="001E4B49">
            <w:pPr>
              <w:pStyle w:val="Numeracija"/>
              <w:numPr>
                <w:ilvl w:val="0"/>
                <w:numId w:val="25"/>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Nuotolinių prisijungimų sprendimo susiderinimas;</w:t>
            </w:r>
          </w:p>
          <w:p w14:paraId="6180B8BE" w14:textId="77777777" w:rsidR="001E4B49" w:rsidRPr="004240FB" w:rsidRDefault="001E4B49" w:rsidP="001E4B49">
            <w:pPr>
              <w:pStyle w:val="Numeracija"/>
              <w:numPr>
                <w:ilvl w:val="0"/>
                <w:numId w:val="25"/>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Esamos infrastruktūros tinkamumo mirgavimui vertinimas.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223C428B"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8744D4" w14:paraId="274B08B7"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8512D9"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530BA11"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Ryšio sprendimo suderinimas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95EF098" w14:textId="1BC9FF02"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4A40EFEE" w14:textId="77777777" w:rsidR="001E4B49" w:rsidRPr="004240FB" w:rsidRDefault="001E4B49" w:rsidP="001E4B49">
            <w:pPr>
              <w:pStyle w:val="Numeracija"/>
              <w:numPr>
                <w:ilvl w:val="0"/>
                <w:numId w:val="26"/>
              </w:numPr>
              <w:tabs>
                <w:tab w:val="left" w:pos="276"/>
              </w:tabs>
              <w:spacing w:after="0" w:line="240" w:lineRule="auto"/>
              <w:ind w:left="6" w:firstLine="54"/>
              <w:rPr>
                <w:rFonts w:ascii="Times New Roman" w:hAnsi="Times New Roman" w:cs="Times New Roman"/>
              </w:rPr>
            </w:pPr>
            <w:r w:rsidRPr="004240FB">
              <w:rPr>
                <w:rFonts w:ascii="Times New Roman" w:hAnsi="Times New Roman" w:cs="Times New Roman"/>
              </w:rPr>
              <w:t>Reikiamų Kertinio valstybės telekomunikacijų centro (KVTC) ir/arba kitų ryšio paslaugų teikėjų paslaugų identifikavimas ir specifikavimas;</w:t>
            </w:r>
          </w:p>
          <w:p w14:paraId="384148EA" w14:textId="77777777" w:rsidR="001E4B49" w:rsidRPr="004240FB" w:rsidRDefault="001E4B49" w:rsidP="001E4B49">
            <w:pPr>
              <w:pStyle w:val="Numeracija"/>
              <w:numPr>
                <w:ilvl w:val="0"/>
                <w:numId w:val="2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Pagalba Klientams pildant užsakymus ryšio paslaugų teikėjams;</w:t>
            </w:r>
          </w:p>
          <w:p w14:paraId="3B970F7A" w14:textId="77777777" w:rsidR="001E4B49" w:rsidRPr="004240FB" w:rsidRDefault="001E4B49" w:rsidP="001E4B49">
            <w:pPr>
              <w:pStyle w:val="Numeracija"/>
              <w:numPr>
                <w:ilvl w:val="0"/>
                <w:numId w:val="2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Pagalba Klientams derinant užsakymus su ryšio paslaugų teikėjais;</w:t>
            </w:r>
          </w:p>
          <w:p w14:paraId="2D398653" w14:textId="77777777" w:rsidR="001E4B49" w:rsidRPr="004240FB" w:rsidRDefault="001E4B49" w:rsidP="001E4B49">
            <w:pPr>
              <w:pStyle w:val="Numeracija"/>
              <w:numPr>
                <w:ilvl w:val="0"/>
                <w:numId w:val="2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Būsimo IP adresavimo suderinimas.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12E2F12D"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FC1E1C" w14:paraId="015971DF"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DA46E0"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9DDD633" w14:textId="13562C16" w:rsidR="001E4B49" w:rsidRPr="004240FB" w:rsidRDefault="006D4D1B" w:rsidP="001E4B49">
            <w:pPr>
              <w:spacing w:after="0" w:line="240" w:lineRule="auto"/>
              <w:rPr>
                <w:rFonts w:ascii="Times New Roman" w:hAnsi="Times New Roman" w:cs="Times New Roman"/>
                <w:lang w:val="lt-LT"/>
              </w:rPr>
            </w:pPr>
            <w:r>
              <w:rPr>
                <w:rFonts w:ascii="Times New Roman" w:hAnsi="Times New Roman" w:cs="Times New Roman"/>
                <w:lang w:val="lt-LT"/>
              </w:rPr>
              <w:t>VSSA</w:t>
            </w:r>
            <w:r w:rsidR="001E4B49" w:rsidRPr="004240FB">
              <w:rPr>
                <w:rFonts w:ascii="Times New Roman" w:hAnsi="Times New Roman" w:cs="Times New Roman"/>
                <w:lang w:val="lt-LT"/>
              </w:rPr>
              <w:t xml:space="preserve"> esamos Linux Server ir susijusios IRT infrastruktūros paruošimas migravimui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352AC9D" w14:textId="7C3C9DF1"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15B4B2C4" w14:textId="368A4827" w:rsidR="001E4B49" w:rsidRPr="004240FB" w:rsidRDefault="001E4B49" w:rsidP="00DC185A">
            <w:pPr>
              <w:pStyle w:val="Numeracija"/>
              <w:numPr>
                <w:ilvl w:val="0"/>
                <w:numId w:val="51"/>
              </w:numPr>
              <w:tabs>
                <w:tab w:val="left" w:pos="276"/>
                <w:tab w:val="left" w:pos="718"/>
              </w:tabs>
              <w:spacing w:after="0" w:line="240" w:lineRule="auto"/>
              <w:ind w:left="9" w:firstLine="24"/>
              <w:rPr>
                <w:rFonts w:ascii="Times New Roman" w:hAnsi="Times New Roman" w:cs="Times New Roman"/>
                <w:color w:val="auto"/>
              </w:rPr>
            </w:pPr>
            <w:r w:rsidRPr="004240FB">
              <w:rPr>
                <w:rFonts w:ascii="Times New Roman" w:hAnsi="Times New Roman" w:cs="Times New Roman"/>
              </w:rPr>
              <w:t>Linux Server klasterio konfigūravimas pagal migruojamo Kliento poreikius;</w:t>
            </w:r>
          </w:p>
          <w:p w14:paraId="7C72F932" w14:textId="77777777" w:rsidR="001E4B49" w:rsidRPr="004240FB" w:rsidRDefault="001E4B49" w:rsidP="00DC185A">
            <w:pPr>
              <w:pStyle w:val="Numeracija"/>
              <w:numPr>
                <w:ilvl w:val="0"/>
                <w:numId w:val="51"/>
              </w:numPr>
              <w:tabs>
                <w:tab w:val="left" w:pos="276"/>
                <w:tab w:val="left" w:pos="718"/>
              </w:tabs>
              <w:spacing w:after="0" w:line="240" w:lineRule="auto"/>
              <w:ind w:left="9" w:firstLine="24"/>
              <w:rPr>
                <w:rFonts w:ascii="Times New Roman" w:hAnsi="Times New Roman" w:cs="Times New Roman"/>
              </w:rPr>
            </w:pPr>
            <w:r w:rsidRPr="004240FB">
              <w:rPr>
                <w:rFonts w:ascii="Times New Roman" w:hAnsi="Times New Roman" w:cs="Times New Roman"/>
                <w:color w:val="auto"/>
              </w:rPr>
              <w:t xml:space="preserve">Migruojamam </w:t>
            </w:r>
            <w:r w:rsidRPr="004240FB">
              <w:rPr>
                <w:rFonts w:ascii="Times New Roman" w:hAnsi="Times New Roman" w:cs="Times New Roman"/>
              </w:rPr>
              <w:t>Linux</w:t>
            </w:r>
            <w:r w:rsidRPr="004240FB">
              <w:rPr>
                <w:rFonts w:ascii="Times New Roman" w:hAnsi="Times New Roman" w:cs="Times New Roman"/>
                <w:color w:val="auto"/>
              </w:rPr>
              <w:t xml:space="preserve"> </w:t>
            </w:r>
            <w:r w:rsidRPr="004240FB">
              <w:rPr>
                <w:rFonts w:ascii="Times New Roman" w:hAnsi="Times New Roman" w:cs="Times New Roman"/>
              </w:rPr>
              <w:t>sprendimui</w:t>
            </w:r>
            <w:r w:rsidRPr="004240FB">
              <w:rPr>
                <w:rFonts w:ascii="Times New Roman" w:hAnsi="Times New Roman" w:cs="Times New Roman"/>
                <w:color w:val="auto"/>
              </w:rPr>
              <w:t xml:space="preserve"> reikalingų resursų suteikimas;</w:t>
            </w:r>
          </w:p>
          <w:p w14:paraId="0DBAEA08" w14:textId="5BE69C3F" w:rsidR="001E4B49" w:rsidRPr="004240FB" w:rsidRDefault="001E4B49" w:rsidP="00DC185A">
            <w:pPr>
              <w:pStyle w:val="Numeracija"/>
              <w:numPr>
                <w:ilvl w:val="0"/>
                <w:numId w:val="51"/>
              </w:numPr>
              <w:tabs>
                <w:tab w:val="left" w:pos="276"/>
                <w:tab w:val="left" w:pos="718"/>
              </w:tabs>
              <w:spacing w:after="0" w:line="240" w:lineRule="auto"/>
              <w:ind w:left="9" w:firstLine="24"/>
              <w:rPr>
                <w:rFonts w:ascii="Times New Roman" w:hAnsi="Times New Roman" w:cs="Times New Roman"/>
              </w:rPr>
            </w:pPr>
            <w:r w:rsidRPr="004240FB">
              <w:rPr>
                <w:rFonts w:ascii="Times New Roman" w:hAnsi="Times New Roman" w:cs="Times New Roman"/>
              </w:rPr>
              <w:t>Migruojamam Linux sprendimui paruošto tenanto testavimas;</w:t>
            </w:r>
          </w:p>
          <w:p w14:paraId="4E6F6B59" w14:textId="71FECE17" w:rsidR="001E4B49" w:rsidRPr="004240FB" w:rsidRDefault="001E4B49" w:rsidP="00DC185A">
            <w:pPr>
              <w:pStyle w:val="Numeracija"/>
              <w:numPr>
                <w:ilvl w:val="0"/>
                <w:numId w:val="51"/>
              </w:numPr>
              <w:tabs>
                <w:tab w:val="left" w:pos="276"/>
                <w:tab w:val="left" w:pos="718"/>
              </w:tabs>
              <w:spacing w:after="0" w:line="240" w:lineRule="auto"/>
              <w:ind w:left="9" w:firstLine="24"/>
              <w:rPr>
                <w:rFonts w:ascii="Times New Roman" w:hAnsi="Times New Roman" w:cs="Times New Roman"/>
              </w:rPr>
            </w:pPr>
            <w:r w:rsidRPr="004240FB">
              <w:rPr>
                <w:rFonts w:ascii="Times New Roman" w:hAnsi="Times New Roman" w:cs="Times New Roman"/>
              </w:rPr>
              <w:t>Prisijungimų prie migravimui suteiktų resursų Klientui suteikimas.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237602E3"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FC1E1C" w14:paraId="204F5BA4"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49A2542"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894011C"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Kliento esamos infrastruktūros paruošimas migravimui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0FB687C" w14:textId="503E8A30"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57E44AAA" w14:textId="573544F6" w:rsidR="001E4B49" w:rsidRPr="004240FB" w:rsidRDefault="001E4B49" w:rsidP="001E4B49">
            <w:pPr>
              <w:pStyle w:val="Numeracija"/>
              <w:numPr>
                <w:ilvl w:val="0"/>
                <w:numId w:val="27"/>
              </w:numPr>
              <w:tabs>
                <w:tab w:val="left" w:pos="60"/>
                <w:tab w:val="left" w:pos="276"/>
              </w:tabs>
              <w:spacing w:after="0" w:line="240" w:lineRule="auto"/>
              <w:ind w:left="6" w:firstLine="54"/>
              <w:rPr>
                <w:rFonts w:ascii="Times New Roman" w:hAnsi="Times New Roman" w:cs="Times New Roman"/>
                <w:color w:val="auto"/>
              </w:rPr>
            </w:pPr>
            <w:r w:rsidRPr="004240FB">
              <w:rPr>
                <w:rFonts w:ascii="Times New Roman" w:hAnsi="Times New Roman" w:cs="Times New Roman"/>
              </w:rPr>
              <w:t xml:space="preserve">Reikiamų tinklo ir kitų IRT infrastruktūros komponentų </w:t>
            </w:r>
            <w:r w:rsidRPr="004240FB">
              <w:rPr>
                <w:rFonts w:ascii="Times New Roman" w:hAnsi="Times New Roman" w:cs="Times New Roman"/>
                <w:color w:val="auto"/>
              </w:rPr>
              <w:t>sukonfigūravimas</w:t>
            </w:r>
            <w:r w:rsidRPr="004240FB">
              <w:rPr>
                <w:rFonts w:ascii="Times New Roman" w:hAnsi="Times New Roman" w:cs="Times New Roman"/>
              </w:rPr>
              <w:t>;</w:t>
            </w:r>
          </w:p>
          <w:p w14:paraId="6C1151FE" w14:textId="77777777" w:rsidR="001E4B49" w:rsidRPr="004240FB" w:rsidRDefault="001E4B49" w:rsidP="001E4B49">
            <w:pPr>
              <w:pStyle w:val="Numeracija"/>
              <w:numPr>
                <w:ilvl w:val="0"/>
                <w:numId w:val="27"/>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color w:val="auto"/>
              </w:rPr>
              <w:t xml:space="preserve"> Konsultacijos naudotojų sukūrimo, tinklo įrenginių konfigūravimo, tinklo nustatymų serveriuose konfigūravimo, naudotojų informavimo, esamos įrangos konfigūravimo, sistemų adaptavimo migracijai į </w:t>
            </w:r>
            <w:r w:rsidRPr="004240FB">
              <w:rPr>
                <w:rFonts w:ascii="Times New Roman" w:hAnsi="Times New Roman" w:cs="Times New Roman"/>
              </w:rPr>
              <w:t>V</w:t>
            </w:r>
            <w:r w:rsidRPr="004240FB">
              <w:rPr>
                <w:rFonts w:ascii="Times New Roman" w:hAnsi="Times New Roman" w:cs="Times New Roman"/>
                <w:lang w:eastAsia="lt-LT"/>
              </w:rPr>
              <w:t>alstybės debesijos platformą</w:t>
            </w:r>
            <w:r w:rsidRPr="004240FB">
              <w:rPr>
                <w:rFonts w:ascii="Times New Roman" w:hAnsi="Times New Roman" w:cs="Times New Roman"/>
                <w:color w:val="auto"/>
              </w:rPr>
              <w:t xml:space="preserve"> ir pan. klausimais.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6F836F3D"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FC1E1C" w14:paraId="200FDC0F"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7B6C63"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CF9C238"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Migracijos darbų planavimas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49CB748" w14:textId="0A48379F"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3B30364C" w14:textId="77777777" w:rsidR="001E4B49" w:rsidRPr="004240FB" w:rsidRDefault="001E4B49" w:rsidP="001E4B49">
            <w:pPr>
              <w:pStyle w:val="Numeracija"/>
              <w:numPr>
                <w:ilvl w:val="0"/>
                <w:numId w:val="28"/>
              </w:numPr>
              <w:tabs>
                <w:tab w:val="left" w:pos="276"/>
              </w:tabs>
              <w:spacing w:after="0" w:line="240" w:lineRule="auto"/>
              <w:ind w:left="6" w:firstLine="0"/>
              <w:rPr>
                <w:rFonts w:ascii="Times New Roman" w:hAnsi="Times New Roman" w:cs="Times New Roman"/>
                <w:color w:val="auto"/>
              </w:rPr>
            </w:pPr>
            <w:r w:rsidRPr="004240FB">
              <w:rPr>
                <w:rFonts w:ascii="Times New Roman" w:hAnsi="Times New Roman" w:cs="Times New Roman"/>
              </w:rPr>
              <w:t>Atsakomybių migracijos komandoje pasidalinimas;</w:t>
            </w:r>
          </w:p>
          <w:p w14:paraId="439FE63D" w14:textId="77777777" w:rsidR="001E4B49" w:rsidRPr="004240FB" w:rsidRDefault="001E4B49" w:rsidP="001E4B49">
            <w:pPr>
              <w:pStyle w:val="Numeracija"/>
              <w:numPr>
                <w:ilvl w:val="0"/>
                <w:numId w:val="28"/>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rPr>
              <w:t xml:space="preserve"> Migracijos apimties suderinimas;</w:t>
            </w:r>
          </w:p>
          <w:p w14:paraId="685089D3" w14:textId="77777777" w:rsidR="001E4B49" w:rsidRPr="004240FB" w:rsidRDefault="001E4B49" w:rsidP="001E4B49">
            <w:pPr>
              <w:pStyle w:val="Numeracija"/>
              <w:numPr>
                <w:ilvl w:val="0"/>
                <w:numId w:val="28"/>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color w:val="auto"/>
              </w:rPr>
              <w:t xml:space="preserve"> Migracijos metodo suderinimas;</w:t>
            </w:r>
          </w:p>
          <w:p w14:paraId="74C4516B" w14:textId="77777777" w:rsidR="001E4B49" w:rsidRPr="004240FB" w:rsidRDefault="001E4B49" w:rsidP="001E4B49">
            <w:pPr>
              <w:pStyle w:val="Numeracija"/>
              <w:numPr>
                <w:ilvl w:val="0"/>
                <w:numId w:val="28"/>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rPr>
              <w:t xml:space="preserve"> Prastovų migracijos metu ir galimų datų suderinimas;</w:t>
            </w:r>
          </w:p>
          <w:p w14:paraId="2A747A0C" w14:textId="77777777" w:rsidR="001E4B49" w:rsidRPr="004240FB" w:rsidRDefault="001E4B49" w:rsidP="001E4B49">
            <w:pPr>
              <w:pStyle w:val="Numeracija"/>
              <w:numPr>
                <w:ilvl w:val="0"/>
                <w:numId w:val="28"/>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color w:val="auto"/>
              </w:rPr>
              <w:t xml:space="preserve"> Tikslaus migracijos darbų plano sudarymas ir suderinimas. Migracijos darbų plane būtina pateikti ne mažiau kaip:</w:t>
            </w:r>
          </w:p>
          <w:p w14:paraId="517AE1B8" w14:textId="77777777" w:rsidR="001E4B49" w:rsidRPr="004240FB" w:rsidRDefault="001E4B49" w:rsidP="001E4B49">
            <w:pPr>
              <w:pStyle w:val="Numeracija"/>
              <w:numPr>
                <w:ilvl w:val="1"/>
                <w:numId w:val="28"/>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Tikslūs darbai atliekami migracijos metu;</w:t>
            </w:r>
          </w:p>
          <w:p w14:paraId="723234FF" w14:textId="77777777" w:rsidR="001E4B49" w:rsidRPr="004240FB" w:rsidRDefault="001E4B49" w:rsidP="001E4B49">
            <w:pPr>
              <w:pStyle w:val="Numeracija"/>
              <w:numPr>
                <w:ilvl w:val="1"/>
                <w:numId w:val="28"/>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Planuojama konkrečių darbų atlikimo data ir trukmė;</w:t>
            </w:r>
          </w:p>
          <w:p w14:paraId="0B27FCB9" w14:textId="77777777" w:rsidR="001E4B49" w:rsidRPr="004240FB" w:rsidRDefault="001E4B49" w:rsidP="001E4B49">
            <w:pPr>
              <w:pStyle w:val="Numeracija"/>
              <w:numPr>
                <w:ilvl w:val="1"/>
                <w:numId w:val="28"/>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Atsakingi asmenys už konkretų darbą;</w:t>
            </w:r>
          </w:p>
          <w:p w14:paraId="1816EFD8" w14:textId="77777777" w:rsidR="001E4B49" w:rsidRPr="004240FB" w:rsidRDefault="001E4B49" w:rsidP="001E4B49">
            <w:pPr>
              <w:pStyle w:val="Numeracija"/>
              <w:numPr>
                <w:ilvl w:val="1"/>
                <w:numId w:val="28"/>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Sėkmingos migracijos kriterijai;</w:t>
            </w:r>
          </w:p>
          <w:p w14:paraId="42FBF282" w14:textId="77777777" w:rsidR="001E4B49" w:rsidRPr="004240FB" w:rsidRDefault="001E4B49" w:rsidP="001E4B49">
            <w:pPr>
              <w:pStyle w:val="Numeracija"/>
              <w:numPr>
                <w:ilvl w:val="1"/>
                <w:numId w:val="28"/>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Atstatymo į pradinę būseną (angl. rollback) planas.</w:t>
            </w:r>
          </w:p>
          <w:p w14:paraId="5693322D" w14:textId="77777777" w:rsidR="001E4B49" w:rsidRPr="004240FB" w:rsidRDefault="001E4B49" w:rsidP="001E4B49">
            <w:pPr>
              <w:pStyle w:val="Numeracija"/>
              <w:numPr>
                <w:ilvl w:val="0"/>
                <w:numId w:val="28"/>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color w:val="auto"/>
              </w:rPr>
              <w:t xml:space="preserve"> Sistemų/aplikacijų veikimo testavimo plano suderinimas;</w:t>
            </w:r>
          </w:p>
          <w:p w14:paraId="67F8D717" w14:textId="31A36DE8" w:rsidR="001E4B49" w:rsidRPr="004240FB" w:rsidRDefault="001E4B49" w:rsidP="001E4B49">
            <w:pPr>
              <w:pStyle w:val="Numeracija"/>
              <w:numPr>
                <w:ilvl w:val="0"/>
                <w:numId w:val="28"/>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color w:val="auto"/>
              </w:rPr>
              <w:t xml:space="preserve"> Suderinamas darbų perdavimo įforminimo procesas.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50607907"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FC1E1C" w14:paraId="73B8745A"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79EF1D"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FD6DFD6"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Migravimo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155E656" w14:textId="0F8A7C9F"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37726A07" w14:textId="5BFE1FAB" w:rsidR="001E4B49" w:rsidRPr="004240FB" w:rsidRDefault="001E4B49" w:rsidP="001E4B49">
            <w:pPr>
              <w:pStyle w:val="Numeracija"/>
              <w:numPr>
                <w:ilvl w:val="0"/>
                <w:numId w:val="29"/>
              </w:numPr>
              <w:tabs>
                <w:tab w:val="left" w:pos="148"/>
                <w:tab w:val="left" w:pos="432"/>
              </w:tabs>
              <w:spacing w:after="0" w:line="240" w:lineRule="auto"/>
              <w:ind w:left="6" w:firstLine="54"/>
              <w:rPr>
                <w:rFonts w:ascii="Times New Roman" w:hAnsi="Times New Roman" w:cs="Times New Roman"/>
              </w:rPr>
            </w:pPr>
            <w:r w:rsidRPr="004240FB">
              <w:rPr>
                <w:rFonts w:ascii="Times New Roman" w:hAnsi="Times New Roman" w:cs="Times New Roman"/>
              </w:rPr>
              <w:t xml:space="preserve">Atliktas esamos kliento Linux Server ir susijusios IRT infrastruktūros adaptavimas </w:t>
            </w:r>
            <w:r w:rsidRPr="004240FB">
              <w:rPr>
                <w:rFonts w:ascii="Times New Roman" w:hAnsi="Times New Roman" w:cs="Times New Roman"/>
                <w:color w:val="auto"/>
              </w:rPr>
              <w:t>migracijai</w:t>
            </w:r>
            <w:r w:rsidRPr="004240FB">
              <w:rPr>
                <w:rFonts w:ascii="Times New Roman" w:hAnsi="Times New Roman" w:cs="Times New Roman"/>
              </w:rPr>
              <w:t xml:space="preserve"> į Valstybės debesijos platformą (pvz. tarnybinių stočių perkrovimas, parametrų derinimas);</w:t>
            </w:r>
          </w:p>
          <w:p w14:paraId="3B5A60E4" w14:textId="77777777" w:rsidR="001E4B49" w:rsidRPr="004240FB" w:rsidRDefault="001E4B49" w:rsidP="001E4B49">
            <w:pPr>
              <w:pStyle w:val="Numeracija"/>
              <w:numPr>
                <w:ilvl w:val="0"/>
                <w:numId w:val="2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tinklo konfigūracijų </w:t>
            </w:r>
            <w:r w:rsidRPr="004240FB">
              <w:rPr>
                <w:rFonts w:ascii="Times New Roman" w:hAnsi="Times New Roman" w:cs="Times New Roman"/>
                <w:color w:val="auto"/>
              </w:rPr>
              <w:t>derinimas</w:t>
            </w:r>
            <w:r w:rsidRPr="004240FB">
              <w:rPr>
                <w:rFonts w:ascii="Times New Roman" w:hAnsi="Times New Roman" w:cs="Times New Roman"/>
              </w:rPr>
              <w:t>;</w:t>
            </w:r>
          </w:p>
          <w:p w14:paraId="1543D635" w14:textId="77777777" w:rsidR="001E4B49" w:rsidRPr="004240FB" w:rsidRDefault="001E4B49" w:rsidP="001E4B49">
            <w:pPr>
              <w:pStyle w:val="Numeracija"/>
              <w:numPr>
                <w:ilvl w:val="0"/>
                <w:numId w:val="2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bandomasis </w:t>
            </w:r>
            <w:r w:rsidRPr="004240FB">
              <w:rPr>
                <w:rFonts w:ascii="Times New Roman" w:hAnsi="Times New Roman" w:cs="Times New Roman"/>
                <w:color w:val="auto"/>
              </w:rPr>
              <w:t>migravimas</w:t>
            </w:r>
            <w:r w:rsidRPr="004240FB">
              <w:rPr>
                <w:rFonts w:ascii="Times New Roman" w:hAnsi="Times New Roman" w:cs="Times New Roman"/>
              </w:rPr>
              <w:t xml:space="preserve"> (pvz. virtulių serverių ir pan.);</w:t>
            </w:r>
          </w:p>
          <w:p w14:paraId="667D7EC0" w14:textId="77777777" w:rsidR="001E4B49" w:rsidRPr="004240FB" w:rsidRDefault="001E4B49" w:rsidP="001E4B49">
            <w:pPr>
              <w:pStyle w:val="Numeracija"/>
              <w:numPr>
                <w:ilvl w:val="0"/>
                <w:numId w:val="2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Resursų migravimas pagal suderintą migravimo planą;</w:t>
            </w:r>
          </w:p>
          <w:p w14:paraId="7774813C" w14:textId="77777777" w:rsidR="001E4B49" w:rsidRPr="004240FB" w:rsidRDefault="001E4B49" w:rsidP="001E4B49">
            <w:pPr>
              <w:pStyle w:val="Numeracija"/>
              <w:numPr>
                <w:ilvl w:val="0"/>
                <w:numId w:val="2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stebėsenos ir kitų suderintų paslaugų konfigūravimas;</w:t>
            </w:r>
          </w:p>
          <w:p w14:paraId="4B8ED3CE" w14:textId="77777777" w:rsidR="001E4B49" w:rsidRPr="004240FB" w:rsidRDefault="001E4B49" w:rsidP="001E4B49">
            <w:pPr>
              <w:pStyle w:val="Numeracija"/>
              <w:numPr>
                <w:ilvl w:val="0"/>
                <w:numId w:val="2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rezervinio kopijavimo konfigūravimas;</w:t>
            </w:r>
          </w:p>
          <w:p w14:paraId="41606D2A" w14:textId="77777777" w:rsidR="001E4B49" w:rsidRPr="004240FB" w:rsidRDefault="001E4B49" w:rsidP="001E4B49">
            <w:pPr>
              <w:pStyle w:val="Numeracija"/>
              <w:numPr>
                <w:ilvl w:val="0"/>
                <w:numId w:val="2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suderintų ataskaitų sukonfigūravimas;</w:t>
            </w:r>
          </w:p>
          <w:p w14:paraId="2B48AA3E" w14:textId="77777777" w:rsidR="001E4B49" w:rsidRPr="004240FB" w:rsidRDefault="001E4B49" w:rsidP="001E4B49">
            <w:pPr>
              <w:pStyle w:val="Numeracija"/>
              <w:numPr>
                <w:ilvl w:val="0"/>
                <w:numId w:val="2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Sumigruotų resursų/aplikacijų testavimas ir testavimo rezultatų dokumentavimas;</w:t>
            </w:r>
          </w:p>
          <w:p w14:paraId="74DAD990" w14:textId="77777777" w:rsidR="001E4B49" w:rsidRPr="004240FB" w:rsidRDefault="001E4B49" w:rsidP="001E4B49">
            <w:pPr>
              <w:pStyle w:val="Numeracija"/>
              <w:numPr>
                <w:ilvl w:val="0"/>
                <w:numId w:val="2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Suderintas išmigruotų resursų deaktyvavimo/išjungimo planas;</w:t>
            </w:r>
          </w:p>
          <w:p w14:paraId="1DB7D907" w14:textId="370FE6D9" w:rsidR="001E4B49" w:rsidRPr="004240FB" w:rsidRDefault="001E4B49" w:rsidP="009D3F61">
            <w:pPr>
              <w:pStyle w:val="Numeracija"/>
              <w:numPr>
                <w:ilvl w:val="0"/>
                <w:numId w:val="29"/>
              </w:numPr>
              <w:tabs>
                <w:tab w:val="left" w:pos="276"/>
                <w:tab w:val="left" w:pos="449"/>
                <w:tab w:val="left" w:pos="634"/>
              </w:tabs>
              <w:spacing w:after="0" w:line="240" w:lineRule="auto"/>
              <w:ind w:left="37" w:firstLine="23"/>
              <w:rPr>
                <w:rFonts w:ascii="Times New Roman" w:hAnsi="Times New Roman" w:cs="Times New Roman"/>
              </w:rPr>
            </w:pPr>
            <w:r w:rsidRPr="004240FB">
              <w:rPr>
                <w:rFonts w:ascii="Times New Roman" w:hAnsi="Times New Roman" w:cs="Times New Roman"/>
              </w:rPr>
              <w:t>Tarnybinių servisų PAM, SIEM ir pan. diegimas/konfigūravimas.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310DA67A"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FC1E1C" w14:paraId="14DE9B73"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549F54"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710C17"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Sprendimo dokumentavimas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6E9BF7F" w14:textId="4EDB9988"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dokumentuota:</w:t>
            </w:r>
          </w:p>
          <w:p w14:paraId="10644FC5" w14:textId="77777777" w:rsidR="001E4B49" w:rsidRPr="004240FB" w:rsidRDefault="001E4B49" w:rsidP="001E4B49">
            <w:pPr>
              <w:pStyle w:val="Numeracija"/>
              <w:numPr>
                <w:ilvl w:val="0"/>
                <w:numId w:val="30"/>
              </w:numPr>
              <w:tabs>
                <w:tab w:val="left" w:pos="276"/>
              </w:tabs>
              <w:spacing w:after="0" w:line="240" w:lineRule="auto"/>
              <w:rPr>
                <w:rFonts w:ascii="Times New Roman" w:hAnsi="Times New Roman" w:cs="Times New Roman"/>
              </w:rPr>
            </w:pPr>
            <w:r w:rsidRPr="004240FB">
              <w:rPr>
                <w:rFonts w:ascii="Times New Roman" w:hAnsi="Times New Roman" w:cs="Times New Roman"/>
              </w:rPr>
              <w:t xml:space="preserve"> Sumigruoti resursai;</w:t>
            </w:r>
          </w:p>
          <w:p w14:paraId="7354E9DE" w14:textId="77777777" w:rsidR="001E4B49" w:rsidRPr="004240FB" w:rsidRDefault="001E4B49" w:rsidP="001E4B49">
            <w:pPr>
              <w:pStyle w:val="Numeracija"/>
              <w:numPr>
                <w:ilvl w:val="0"/>
                <w:numId w:val="30"/>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Ryšiai tarp resursų/įrenginių;</w:t>
            </w:r>
          </w:p>
          <w:p w14:paraId="1B9CD76C" w14:textId="77777777" w:rsidR="001E4B49" w:rsidRPr="004240FB" w:rsidRDefault="001E4B49" w:rsidP="001E4B49">
            <w:pPr>
              <w:pStyle w:val="Numeracija"/>
              <w:numPr>
                <w:ilvl w:val="0"/>
                <w:numId w:val="30"/>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Tinklo topologija ir infrastruktūrinės paslaugos (DNS, DHCP, LDAP, LB, WAF ir t.t.);</w:t>
            </w:r>
          </w:p>
          <w:p w14:paraId="6B0101C1" w14:textId="77777777" w:rsidR="001E4B49" w:rsidRPr="004240FB" w:rsidRDefault="001E4B49" w:rsidP="001E4B49">
            <w:pPr>
              <w:pStyle w:val="Numeracija"/>
              <w:numPr>
                <w:ilvl w:val="0"/>
                <w:numId w:val="30"/>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Rezervinio kopijavimo taisyklės;</w:t>
            </w:r>
          </w:p>
          <w:p w14:paraId="20AD39CF" w14:textId="65BC1D45" w:rsidR="001E4B49" w:rsidRPr="004240FB" w:rsidRDefault="001E4B49" w:rsidP="001E4B49">
            <w:pPr>
              <w:pStyle w:val="Numeracija"/>
              <w:numPr>
                <w:ilvl w:val="0"/>
                <w:numId w:val="30"/>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Nuotoliniai prisijungimai tenanto ir aplikacijų priežiūros paslaugas teikiantiems asmenims.</w:t>
            </w:r>
          </w:p>
          <w:p w14:paraId="308F74DF" w14:textId="77777777" w:rsidR="001E4B49" w:rsidRPr="004240FB" w:rsidRDefault="001E4B49" w:rsidP="001E4B49">
            <w:pPr>
              <w:pStyle w:val="Numeracija"/>
              <w:numPr>
                <w:ilvl w:val="0"/>
                <w:numId w:val="30"/>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Parengtas migruotų resursų ir sistemų atnaujinimo planas.</w:t>
            </w:r>
          </w:p>
          <w:p w14:paraId="0A834B1C" w14:textId="7CBBBE8C" w:rsidR="001E4B49" w:rsidRPr="004240FB" w:rsidRDefault="001E4B49" w:rsidP="001E4B49">
            <w:pPr>
              <w:pStyle w:val="Numeracija"/>
              <w:numPr>
                <w:ilvl w:val="0"/>
                <w:numId w:val="30"/>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Visa dokumentacija turi būti suderinta su Perkančiąja organizacija ir patvirtinta.</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69E51835"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FC1E1C" w14:paraId="33C3E2D1"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FE375C"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59EA12F"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Migruojamos programinės įrangos modifikavimas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19A5CF7" w14:textId="5BE03D78"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 xml:space="preserve">Teikiant pasiūlymą bei planuojant migracijas reikia įvertinti tai, kad migracijos turi būti planuojamos ir vykdomos taip, kad nereikėtų šiuo metu migruojamų Valstybės įstaigų ir organizacijų bei kitų </w:t>
            </w:r>
            <w:r w:rsidRPr="004240FB">
              <w:rPr>
                <w:rFonts w:ascii="Times New Roman" w:hAnsi="Times New Roman" w:cs="Times New Roman"/>
                <w:lang w:eastAsia="lt-LT"/>
              </w:rPr>
              <w:t xml:space="preserve">valstybės debesijos platformos </w:t>
            </w:r>
            <w:r w:rsidRPr="004240FB">
              <w:rPr>
                <w:rFonts w:ascii="Times New Roman" w:hAnsi="Times New Roman" w:cs="Times New Roman"/>
              </w:rPr>
              <w:t xml:space="preserve">naudotojų programinės įrangos modifikavimų. Jeigu informacinės sistemos </w:t>
            </w:r>
            <w:r w:rsidRPr="00C86EEB">
              <w:rPr>
                <w:rFonts w:ascii="Times New Roman" w:hAnsi="Times New Roman" w:cs="Times New Roman"/>
              </w:rPr>
              <w:t>migravimas techniškai neįmanomas be programinės įrangos modifikavimo, tuomet gali būti užsakomi programinės įrangos modifikavimo darbai pateikiant atskirą užsakymą.</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49ED6837"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FC1E1C" w14:paraId="530D4091"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E147C9"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8BDE62"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Prastovų derinimas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5DF32E3" w14:textId="77777777" w:rsidR="001E4B49" w:rsidRPr="004240FB" w:rsidRDefault="001E4B49" w:rsidP="001E4B49">
            <w:pPr>
              <w:pStyle w:val="Numeracija"/>
              <w:numPr>
                <w:ilvl w:val="0"/>
                <w:numId w:val="0"/>
              </w:numPr>
              <w:spacing w:after="0" w:line="240" w:lineRule="auto"/>
              <w:rPr>
                <w:rFonts w:ascii="Times New Roman" w:hAnsi="Times New Roman" w:cs="Times New Roman"/>
                <w:color w:val="auto"/>
              </w:rPr>
            </w:pPr>
            <w:r w:rsidRPr="004240FB">
              <w:rPr>
                <w:rFonts w:ascii="Times New Roman" w:hAnsi="Times New Roman" w:cs="Times New Roman"/>
              </w:rPr>
              <w:t>Prastovos turi būti suderintos minimizuojant įtaką migruojamų valstybės įstaigų ir organizacijų bei kitų V</w:t>
            </w:r>
            <w:r w:rsidRPr="004240FB">
              <w:rPr>
                <w:rFonts w:ascii="Times New Roman" w:hAnsi="Times New Roman" w:cs="Times New Roman"/>
                <w:lang w:eastAsia="lt-LT"/>
              </w:rPr>
              <w:t>alstybės debesijos platformos</w:t>
            </w:r>
            <w:r w:rsidRPr="004240FB">
              <w:rPr>
                <w:rFonts w:ascii="Times New Roman" w:hAnsi="Times New Roman" w:cs="Times New Roman"/>
              </w:rPr>
              <w:t xml:space="preserve"> naudotojų veiklai.</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4EB00DC6"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8744D4" w14:paraId="73340323"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72DA23"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72733ED"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Migravimo kaštų vertinimas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5FFE251" w14:textId="7FD8E68F"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 xml:space="preserve">Kiekvieno migravimo (kiekvienos įstaigos) laiko sąnaudos ir kitų resursų poreikiai turi būti suderinti su Perkančiąja organizacija prieš pradedant darbus. </w:t>
            </w:r>
            <w:r w:rsidRPr="004240FB">
              <w:rPr>
                <w:rFonts w:ascii="Times New Roman" w:hAnsi="Times New Roman" w:cs="Times New Roman"/>
                <w:w w:val="102"/>
                <w:lang w:eastAsia="lt-LT"/>
              </w:rPr>
              <w:t>Atlikus darbus pasirašomas priėmimo – perdavimo aktas, kuriame nurodomos atliktos paslaugos ir sugaištas laikas. Apmokėjimas vykdomas pagal faktiškai sugaištą laiką.</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149A0164"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FC1E1C" w14:paraId="47BBB0FD"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D693D31"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95D54CC"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Migracijos rezultatai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C8AE156" w14:textId="7036DD13"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Konsoliduojamos valstybės institucijos Linux Server ir susijusi IRT infrastruktūra sėkmingai ir saugiai sumigruota, ištestuota, dokumentuota ir veikia Valstybės debesijos platformoje.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06F3882C"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FC1E1C" w14:paraId="38F12156"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81ABD0"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A8EC22"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Galutinis patvirtinimas apie migracijos pabaigą</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6779636" w14:textId="498A02EF"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Migracija bus patvirtinta kaip sėkminga tik migracijos faktą patvirtinus migruojamos įstaigos ir Perkančiosios organizacijos atstovams.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14CA88DC" w14:textId="77777777" w:rsidR="001E4B49" w:rsidRPr="004240FB" w:rsidRDefault="001E4B49" w:rsidP="001E4B49">
            <w:pPr>
              <w:spacing w:after="0" w:line="240" w:lineRule="auto"/>
              <w:jc w:val="center"/>
              <w:rPr>
                <w:rFonts w:ascii="Times New Roman" w:hAnsi="Times New Roman" w:cs="Times New Roman"/>
                <w:lang w:val="lt-LT"/>
              </w:rPr>
            </w:pPr>
          </w:p>
        </w:tc>
      </w:tr>
      <w:tr w:rsidR="001E4B49" w:rsidRPr="00FC1E1C" w14:paraId="4E6A6F1B"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98A9AD" w14:textId="77777777" w:rsidR="001E4B49" w:rsidRPr="004240FB" w:rsidRDefault="001E4B49" w:rsidP="001E4B49">
            <w:pPr>
              <w:pStyle w:val="ListParagraph"/>
              <w:numPr>
                <w:ilvl w:val="1"/>
                <w:numId w:val="24"/>
              </w:numPr>
              <w:spacing w:after="0" w:line="240" w:lineRule="auto"/>
              <w:ind w:left="32" w:firstLine="0"/>
              <w:jc w:val="center"/>
              <w:rPr>
                <w:rFonts w:ascii="Times New Roman" w:hAnsi="Times New Roman" w:cs="Times New Roman"/>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CB205A0"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Garantijos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9DFFEF8" w14:textId="4E9F7140"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Užsakomoms paslaugoms garantinis aptarnavimas bus pradedamas teikti nuo paslaugų priėmimo – perdavimo akto pasirašymo datos.</w:t>
            </w:r>
          </w:p>
          <w:p w14:paraId="01455E78" w14:textId="599DD1F8"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Garantinis aptarnavimas turi apimti:</w:t>
            </w:r>
          </w:p>
          <w:p w14:paraId="5D45C40F" w14:textId="77777777"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1. Pastebėtų klaidų ir neatitikimų užsakyme pateiktiems reikalavimams šalinimą;</w:t>
            </w:r>
          </w:p>
          <w:p w14:paraId="587F6291" w14:textId="77777777"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2. Nemokamą incidentų/gedimų šalinimą. Jeigu nustatoma, kad incidentas/gedimas įvyko dėl Perkančiosios organizacijos arba trečiųjų šalių netinkamai atliktų veiksmų, atstatymo darbai gali būti apmokestinami pagal faktiškai sugaištą laiką;</w:t>
            </w:r>
          </w:p>
          <w:p w14:paraId="748E924E" w14:textId="13E969FC"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 xml:space="preserve">3. Garantinis aptarnavimas turi būti teikiamas ne mažiau kaip 12 mėnesių (ne prasčiau kaip 24 valandos per parą 7 dienos per savaitę 365 dienos per metus). Reakcijos laikas – ne daugiau kaip 15 minučių. </w:t>
            </w:r>
            <w:r w:rsidRPr="00A51C6E">
              <w:rPr>
                <w:rFonts w:ascii="Times New Roman" w:hAnsi="Times New Roman" w:cs="Times New Roman"/>
                <w:lang w:bidi="en-US"/>
              </w:rPr>
              <w:t>Incidento prioritetas žemas - sprendimo laikas – ne daugiau kaip 7 valandos. Incidento prioritetas vidutinis -</w:t>
            </w:r>
            <w:r w:rsidR="009D3F61">
              <w:rPr>
                <w:rFonts w:ascii="Times New Roman" w:hAnsi="Times New Roman" w:cs="Times New Roman"/>
                <w:lang w:bidi="en-US"/>
              </w:rPr>
              <w:t xml:space="preserve"> </w:t>
            </w:r>
            <w:r w:rsidRPr="00A51C6E">
              <w:rPr>
                <w:rFonts w:ascii="Times New Roman" w:hAnsi="Times New Roman" w:cs="Times New Roman"/>
                <w:lang w:bidi="en-US"/>
              </w:rPr>
              <w:t xml:space="preserve">sprendimo laikas – ne daugiau kaip 3 valandos. Incidento prioritetas aukštas - sprendimo laikas – ne daugiau kaip 1 valanda. Visi  darbai gali būti atliekami Perkančiosios organizacijos darbo metu, išskyrus darbus, kurie turi įtakos paslaugos pasiekiamumui. Aukšto prioriteto incidentai turi būti sprendžiami ir ne darbo laiku. </w:t>
            </w:r>
            <w:r w:rsidRPr="004240FB">
              <w:rPr>
                <w:rFonts w:ascii="Times New Roman" w:hAnsi="Times New Roman" w:cs="Times New Roman"/>
              </w:rPr>
              <w:t>Visi darbai turi būti atliekami su Perkančiąja organizacija suderintu laiku.</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1C8FA99B" w14:textId="77777777" w:rsidR="001E4B49" w:rsidRPr="004240FB" w:rsidRDefault="001E4B49" w:rsidP="001E4B49">
            <w:pPr>
              <w:spacing w:after="0" w:line="240" w:lineRule="auto"/>
              <w:jc w:val="center"/>
              <w:rPr>
                <w:rFonts w:ascii="Times New Roman" w:hAnsi="Times New Roman" w:cs="Times New Roman"/>
                <w:lang w:val="lt-LT"/>
              </w:rPr>
            </w:pPr>
          </w:p>
        </w:tc>
      </w:tr>
    </w:tbl>
    <w:p w14:paraId="643549CE" w14:textId="77777777" w:rsidR="007379C1" w:rsidRDefault="007379C1" w:rsidP="007379C1">
      <w:pPr>
        <w:pStyle w:val="ListParagraph"/>
        <w:tabs>
          <w:tab w:val="left" w:pos="709"/>
          <w:tab w:val="left" w:pos="851"/>
          <w:tab w:val="left" w:pos="1134"/>
        </w:tabs>
        <w:spacing w:after="0" w:line="360" w:lineRule="auto"/>
        <w:ind w:left="709"/>
        <w:rPr>
          <w:rFonts w:ascii="Times New Roman" w:hAnsi="Times New Roman" w:cs="Times New Roman"/>
          <w:b/>
          <w:bCs/>
          <w:kern w:val="12"/>
          <w:sz w:val="24"/>
          <w:szCs w:val="24"/>
          <w:lang w:val="lt-LT" w:eastAsia="ar-SA"/>
        </w:rPr>
      </w:pPr>
    </w:p>
    <w:p w14:paraId="2453F7A1" w14:textId="3F5F2BBD" w:rsidR="009439ED" w:rsidRPr="00C87AEC" w:rsidRDefault="00E61911" w:rsidP="00420123">
      <w:pPr>
        <w:pStyle w:val="ListParagraph"/>
        <w:numPr>
          <w:ilvl w:val="0"/>
          <w:numId w:val="2"/>
        </w:numPr>
        <w:shd w:val="clear" w:color="auto" w:fill="E2EFD9" w:themeFill="accent6" w:themeFillTint="33"/>
        <w:tabs>
          <w:tab w:val="left" w:pos="709"/>
        </w:tabs>
        <w:spacing w:after="0" w:line="240" w:lineRule="auto"/>
        <w:ind w:left="0" w:firstLine="0"/>
        <w:jc w:val="center"/>
        <w:rPr>
          <w:rFonts w:ascii="Times New Roman" w:hAnsi="Times New Roman" w:cs="Times New Roman"/>
          <w:b/>
          <w:bCs/>
          <w:kern w:val="12"/>
          <w:sz w:val="24"/>
          <w:szCs w:val="24"/>
          <w:lang w:val="lt-LT" w:eastAsia="ar-SA"/>
        </w:rPr>
      </w:pPr>
      <w:r w:rsidRPr="00C87AEC">
        <w:rPr>
          <w:rFonts w:ascii="Times New Roman" w:hAnsi="Times New Roman"/>
          <w:b/>
          <w:kern w:val="12"/>
          <w:sz w:val="24"/>
          <w:u w:val="single"/>
          <w:lang w:val="lt-LT"/>
        </w:rPr>
        <w:t>KETVIRTA</w:t>
      </w:r>
      <w:r w:rsidR="009439ED" w:rsidRPr="00C87AEC">
        <w:rPr>
          <w:rFonts w:ascii="Times New Roman" w:hAnsi="Times New Roman"/>
          <w:b/>
          <w:kern w:val="12"/>
          <w:sz w:val="24"/>
          <w:u w:val="single"/>
          <w:lang w:val="lt-LT"/>
        </w:rPr>
        <w:t xml:space="preserve"> </w:t>
      </w:r>
      <w:r w:rsidR="009439ED" w:rsidRPr="00C87AEC">
        <w:rPr>
          <w:rFonts w:ascii="Times New Roman" w:hAnsi="Times New Roman"/>
          <w:b/>
          <w:sz w:val="24"/>
          <w:u w:val="single"/>
          <w:lang w:val="lt-LT"/>
        </w:rPr>
        <w:t>PIRKIMO</w:t>
      </w:r>
      <w:r w:rsidR="009439ED" w:rsidRPr="00C87AEC">
        <w:rPr>
          <w:rFonts w:ascii="Times New Roman" w:hAnsi="Times New Roman"/>
          <w:b/>
          <w:kern w:val="12"/>
          <w:sz w:val="24"/>
          <w:u w:val="single"/>
          <w:lang w:val="lt-LT"/>
        </w:rPr>
        <w:t xml:space="preserve"> DALIS</w:t>
      </w:r>
      <w:r w:rsidR="009439ED" w:rsidRPr="00C87AEC">
        <w:rPr>
          <w:rFonts w:ascii="Times New Roman" w:hAnsi="Times New Roman" w:cs="Times New Roman"/>
          <w:b/>
          <w:bCs/>
          <w:kern w:val="12"/>
          <w:sz w:val="24"/>
          <w:szCs w:val="24"/>
          <w:lang w:val="lt-LT" w:eastAsia="ar-SA"/>
        </w:rPr>
        <w:t xml:space="preserve"> – MIGRAVIMO PASLAUGOS</w:t>
      </w:r>
      <w:r w:rsidR="001C1FC5" w:rsidRPr="00C87AEC">
        <w:rPr>
          <w:rFonts w:ascii="Times New Roman" w:hAnsi="Times New Roman" w:cs="Times New Roman"/>
          <w:b/>
          <w:bCs/>
          <w:kern w:val="12"/>
          <w:sz w:val="24"/>
          <w:szCs w:val="24"/>
          <w:lang w:val="lt-LT" w:eastAsia="ar-SA"/>
        </w:rPr>
        <w:t xml:space="preserve"> (ORACLE DBVS SRITYJE)</w:t>
      </w:r>
    </w:p>
    <w:p w14:paraId="444F940F" w14:textId="77777777" w:rsidR="009439ED" w:rsidRPr="00B60CFE" w:rsidRDefault="009439ED" w:rsidP="009439ED">
      <w:pPr>
        <w:spacing w:after="0" w:line="240" w:lineRule="auto"/>
        <w:jc w:val="center"/>
        <w:rPr>
          <w:rFonts w:ascii="Times New Roman" w:hAnsi="Times New Roman" w:cs="Times New Roman"/>
          <w:b/>
          <w:bCs/>
          <w:kern w:val="12"/>
          <w:sz w:val="24"/>
          <w:szCs w:val="24"/>
          <w:lang w:val="lt-LT" w:eastAsia="ar-SA"/>
        </w:rPr>
      </w:pPr>
    </w:p>
    <w:p w14:paraId="3BEFE29C" w14:textId="2418BC62" w:rsidR="009439ED" w:rsidRDefault="009439ED" w:rsidP="00380866">
      <w:pPr>
        <w:pStyle w:val="ListParagraph"/>
        <w:numPr>
          <w:ilvl w:val="1"/>
          <w:numId w:val="2"/>
        </w:numPr>
        <w:tabs>
          <w:tab w:val="left" w:pos="1134"/>
        </w:tabs>
        <w:suppressAutoHyphens/>
        <w:autoSpaceDN w:val="0"/>
        <w:spacing w:after="0" w:line="360" w:lineRule="auto"/>
        <w:jc w:val="both"/>
        <w:textAlignment w:val="baseline"/>
        <w:rPr>
          <w:rFonts w:ascii="Times New Roman" w:hAnsi="Times New Roman" w:cs="Times New Roman"/>
          <w:kern w:val="12"/>
          <w:sz w:val="24"/>
          <w:szCs w:val="24"/>
          <w:lang w:val="lt-LT" w:eastAsia="ar-SA"/>
        </w:rPr>
      </w:pPr>
      <w:r>
        <w:rPr>
          <w:rFonts w:ascii="Times New Roman" w:hAnsi="Times New Roman" w:cs="Times New Roman"/>
          <w:w w:val="102"/>
          <w:sz w:val="24"/>
          <w:szCs w:val="24"/>
          <w:lang w:val="lt-LT" w:eastAsia="lt-LT"/>
        </w:rPr>
        <w:t>Migravimo p</w:t>
      </w:r>
      <w:r w:rsidRPr="00B60CFE">
        <w:rPr>
          <w:rFonts w:ascii="Times New Roman" w:hAnsi="Times New Roman" w:cs="Times New Roman"/>
          <w:w w:val="102"/>
          <w:sz w:val="24"/>
          <w:szCs w:val="24"/>
          <w:lang w:val="lt-LT" w:eastAsia="lt-LT"/>
        </w:rPr>
        <w:t>aslaugų</w:t>
      </w:r>
      <w:r w:rsidR="0067456E">
        <w:rPr>
          <w:rFonts w:ascii="Times New Roman" w:hAnsi="Times New Roman" w:cs="Times New Roman"/>
          <w:w w:val="102"/>
          <w:sz w:val="24"/>
          <w:szCs w:val="24"/>
          <w:lang w:val="lt-LT" w:eastAsia="lt-LT"/>
        </w:rPr>
        <w:t xml:space="preserve"> (</w:t>
      </w:r>
      <w:r w:rsidR="0067456E">
        <w:rPr>
          <w:rFonts w:ascii="Times New Roman" w:hAnsi="Times New Roman" w:cs="Times New Roman"/>
          <w:kern w:val="12"/>
          <w:sz w:val="24"/>
          <w:szCs w:val="24"/>
          <w:lang w:val="lt-LT" w:eastAsia="ar-SA"/>
        </w:rPr>
        <w:t>Oracle DBVS</w:t>
      </w:r>
      <w:r w:rsidR="0067456E">
        <w:rPr>
          <w:rFonts w:ascii="Times New Roman" w:hAnsi="Times New Roman" w:cs="Times New Roman"/>
          <w:w w:val="102"/>
          <w:sz w:val="24"/>
          <w:szCs w:val="24"/>
          <w:lang w:val="lt-LT" w:eastAsia="lt-LT"/>
        </w:rPr>
        <w:t xml:space="preserve"> srityje) </w:t>
      </w:r>
      <w:r>
        <w:rPr>
          <w:rFonts w:ascii="Times New Roman" w:hAnsi="Times New Roman" w:cs="Times New Roman"/>
          <w:kern w:val="12"/>
          <w:sz w:val="24"/>
          <w:szCs w:val="24"/>
          <w:lang w:val="lt-LT" w:eastAsia="ar-SA"/>
        </w:rPr>
        <w:t>apimtis:</w:t>
      </w:r>
    </w:p>
    <w:p w14:paraId="1908FAEA" w14:textId="63FFC27B" w:rsidR="00B55910" w:rsidRPr="00380866" w:rsidRDefault="00B55910" w:rsidP="00380866">
      <w:pPr>
        <w:pStyle w:val="ListParagraph"/>
        <w:numPr>
          <w:ilvl w:val="1"/>
          <w:numId w:val="2"/>
        </w:numPr>
        <w:tabs>
          <w:tab w:val="left" w:pos="1134"/>
        </w:tabs>
        <w:suppressAutoHyphens/>
        <w:autoSpaceDN w:val="0"/>
        <w:spacing w:after="0" w:line="360" w:lineRule="auto"/>
        <w:ind w:left="0" w:firstLine="360"/>
        <w:jc w:val="both"/>
        <w:textAlignment w:val="baseline"/>
        <w:rPr>
          <w:rFonts w:ascii="Times New Roman" w:hAnsi="Times New Roman" w:cs="Times New Roman"/>
          <w:w w:val="102"/>
          <w:sz w:val="24"/>
          <w:szCs w:val="24"/>
          <w:lang w:val="lt-LT" w:eastAsia="lt-LT"/>
        </w:rPr>
      </w:pPr>
      <w:r w:rsidRPr="00380866">
        <w:rPr>
          <w:rFonts w:ascii="Times New Roman" w:hAnsi="Times New Roman" w:cs="Times New Roman"/>
          <w:w w:val="102"/>
          <w:sz w:val="24"/>
          <w:szCs w:val="24"/>
          <w:lang w:val="lt-LT" w:eastAsia="lt-LT"/>
        </w:rPr>
        <w:t>Pagal Perkančiosios organizacijos patvirtintą Migracijų planą bei Migracijų taisykles Perkančiosios organizacijos nurodytų Konsoliduojamų valstybės įstaigų Oracle DBVS</w:t>
      </w:r>
      <w:r>
        <w:rPr>
          <w:rFonts w:ascii="Times New Roman" w:hAnsi="Times New Roman" w:cs="Times New Roman"/>
          <w:w w:val="102"/>
          <w:sz w:val="24"/>
          <w:szCs w:val="24"/>
          <w:lang w:val="lt-LT" w:eastAsia="lt-LT"/>
        </w:rPr>
        <w:t xml:space="preserve"> </w:t>
      </w:r>
      <w:r w:rsidRPr="00380866">
        <w:rPr>
          <w:rFonts w:ascii="Times New Roman" w:hAnsi="Times New Roman" w:cs="Times New Roman"/>
          <w:w w:val="102"/>
          <w:sz w:val="24"/>
          <w:szCs w:val="24"/>
          <w:lang w:val="lt-LT" w:eastAsia="lt-LT"/>
        </w:rPr>
        <w:t>sprendimų, įskaitant visą susijusią IRT infrastruktūrą, migravimo į VITC centralizuotai valdomą IRT infrastruktūrą (Oracle DBVS klasterį)</w:t>
      </w:r>
      <w:r w:rsidR="001B5A9D">
        <w:rPr>
          <w:rFonts w:ascii="Times New Roman" w:hAnsi="Times New Roman" w:cs="Times New Roman"/>
          <w:kern w:val="12"/>
          <w:sz w:val="24"/>
          <w:szCs w:val="24"/>
          <w:lang w:val="lt-LT" w:eastAsia="ar-SA"/>
        </w:rPr>
        <w:t xml:space="preserve"> </w:t>
      </w:r>
      <w:r w:rsidR="001B5A9D">
        <w:rPr>
          <w:rFonts w:ascii="Times New Roman" w:hAnsi="Times New Roman" w:cs="Times New Roman"/>
          <w:w w:val="102"/>
          <w:sz w:val="24"/>
          <w:szCs w:val="24"/>
          <w:lang w:val="lt-LT" w:eastAsia="lt-LT"/>
        </w:rPr>
        <w:t>ir permigruotos infrastruktūros adaptavimu bei atnaujinimu</w:t>
      </w:r>
      <w:r w:rsidR="001B5A9D" w:rsidRPr="00380866">
        <w:rPr>
          <w:rFonts w:ascii="Times New Roman" w:hAnsi="Times New Roman" w:cs="Times New Roman"/>
          <w:w w:val="102"/>
          <w:sz w:val="24"/>
          <w:szCs w:val="24"/>
          <w:lang w:val="lt-LT" w:eastAsia="lt-LT"/>
        </w:rPr>
        <w:t xml:space="preserve"> </w:t>
      </w:r>
      <w:r w:rsidRPr="00380866">
        <w:rPr>
          <w:rFonts w:ascii="Times New Roman" w:hAnsi="Times New Roman" w:cs="Times New Roman"/>
          <w:w w:val="102"/>
          <w:sz w:val="24"/>
          <w:szCs w:val="24"/>
          <w:lang w:val="lt-LT" w:eastAsia="lt-LT"/>
        </w:rPr>
        <w:t>paslaugos.</w:t>
      </w:r>
    </w:p>
    <w:p w14:paraId="489B0B68" w14:textId="65D4E271" w:rsidR="00F62EDD" w:rsidRDefault="00B55910" w:rsidP="00F62EDD">
      <w:pPr>
        <w:pStyle w:val="ListParagraph"/>
        <w:numPr>
          <w:ilvl w:val="2"/>
          <w:numId w:val="2"/>
        </w:numPr>
        <w:tabs>
          <w:tab w:val="left" w:pos="1276"/>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Perkančioji organizacija pagal poreikį gali užsakyti </w:t>
      </w:r>
      <w:r w:rsidR="006D4678">
        <w:rPr>
          <w:rFonts w:ascii="Times New Roman" w:hAnsi="Times New Roman" w:cs="Times New Roman"/>
          <w:kern w:val="12"/>
          <w:sz w:val="24"/>
          <w:szCs w:val="24"/>
          <w:lang w:val="lt-LT" w:eastAsia="ar-SA"/>
        </w:rPr>
        <w:t xml:space="preserve">kitas </w:t>
      </w:r>
      <w:r w:rsidR="006D4678" w:rsidRPr="500B5534">
        <w:rPr>
          <w:rFonts w:ascii="Times New Roman" w:hAnsi="Times New Roman" w:cs="Times New Roman"/>
          <w:sz w:val="24"/>
          <w:szCs w:val="24"/>
          <w:lang w:val="lt-LT" w:eastAsia="ar-SA"/>
        </w:rPr>
        <w:t>papildomas</w:t>
      </w:r>
      <w:r w:rsidR="006D4678">
        <w:rPr>
          <w:rFonts w:ascii="Times New Roman" w:hAnsi="Times New Roman" w:cs="Times New Roman"/>
          <w:kern w:val="12"/>
          <w:sz w:val="24"/>
          <w:szCs w:val="24"/>
          <w:lang w:val="lt-LT" w:eastAsia="ar-SA"/>
        </w:rPr>
        <w:t xml:space="preserve"> paslaugas</w:t>
      </w:r>
      <w:r w:rsidR="006D4678" w:rsidRPr="500B5534">
        <w:rPr>
          <w:rFonts w:ascii="Times New Roman" w:hAnsi="Times New Roman" w:cs="Times New Roman"/>
          <w:sz w:val="24"/>
          <w:szCs w:val="24"/>
          <w:lang w:val="lt-LT" w:eastAsia="ar-SA"/>
        </w:rPr>
        <w:t>, susijusias su Konsoliduojamų valstybės įstaigų IRT infrastruktūros migravimo procesu</w:t>
      </w:r>
      <w:r w:rsidR="006D4678" w:rsidRPr="500B5534">
        <w:rPr>
          <w:rFonts w:ascii="Times New Roman" w:hAnsi="Times New Roman" w:cs="Times New Roman"/>
          <w:sz w:val="24"/>
          <w:szCs w:val="24"/>
          <w:lang w:val="lt-LT" w:eastAsia="lt-LT"/>
        </w:rPr>
        <w:t xml:space="preserve"> ir permigruotos infrastruktūros adaptavimu bei atnaujinimu.</w:t>
      </w:r>
    </w:p>
    <w:p w14:paraId="260C7950" w14:textId="0E17DD72" w:rsidR="009439ED" w:rsidRPr="0075030C" w:rsidRDefault="08545A49" w:rsidP="00380866">
      <w:pPr>
        <w:pStyle w:val="ListParagraph"/>
        <w:numPr>
          <w:ilvl w:val="2"/>
          <w:numId w:val="2"/>
        </w:numPr>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sidRPr="005B7E7A">
        <w:rPr>
          <w:rFonts w:ascii="Times New Roman" w:hAnsi="Times New Roman" w:cs="Times New Roman"/>
          <w:kern w:val="12"/>
          <w:sz w:val="24"/>
          <w:szCs w:val="24"/>
          <w:lang w:val="lt-LT" w:eastAsia="ar-SA"/>
        </w:rPr>
        <w:t>Perkančioji organizacija paslaugas užsakys pagal poreikį pateikiant atskirus užsakymus. Gavęs paslaugų užsakymą šios pirkimo dalies laimėtojas turės įvertinti užsakymo</w:t>
      </w:r>
      <w:r w:rsidRPr="0075030C">
        <w:rPr>
          <w:rFonts w:ascii="Times New Roman" w:hAnsi="Times New Roman" w:cs="Times New Roman"/>
          <w:kern w:val="12"/>
          <w:sz w:val="24"/>
          <w:szCs w:val="24"/>
          <w:lang w:val="lt-LT" w:eastAsia="ar-SA"/>
        </w:rPr>
        <w:t xml:space="preserve"> apimtis ir pasiūlyti galimus užsakymo įgyvendinimo terminus. Užsakymas pradedamas vykdyti Perkančiajai organizacijai suderinus </w:t>
      </w:r>
      <w:r>
        <w:rPr>
          <w:rFonts w:ascii="Times New Roman" w:hAnsi="Times New Roman" w:cs="Times New Roman"/>
          <w:kern w:val="12"/>
          <w:sz w:val="24"/>
          <w:szCs w:val="24"/>
          <w:lang w:val="lt-LT" w:eastAsia="ar-SA"/>
        </w:rPr>
        <w:t xml:space="preserve">ir patvirtinus </w:t>
      </w:r>
      <w:r w:rsidRPr="0075030C">
        <w:rPr>
          <w:rFonts w:ascii="Times New Roman" w:hAnsi="Times New Roman" w:cs="Times New Roman"/>
          <w:kern w:val="12"/>
          <w:sz w:val="24"/>
          <w:szCs w:val="24"/>
          <w:lang w:val="lt-LT" w:eastAsia="ar-SA"/>
        </w:rPr>
        <w:t>užsakymo apimtį, rezultatus ir įgyvendinimo terminus.</w:t>
      </w:r>
    </w:p>
    <w:p w14:paraId="4796B8DF" w14:textId="34A1AEA3" w:rsidR="009439ED" w:rsidRPr="00D245F3" w:rsidRDefault="000F6E1F" w:rsidP="00380866">
      <w:pPr>
        <w:pStyle w:val="ListParagraph"/>
        <w:numPr>
          <w:ilvl w:val="1"/>
          <w:numId w:val="2"/>
        </w:numPr>
        <w:tabs>
          <w:tab w:val="left" w:pos="993"/>
        </w:tabs>
        <w:suppressAutoHyphens/>
        <w:autoSpaceDN w:val="0"/>
        <w:spacing w:after="0" w:line="360" w:lineRule="auto"/>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 xml:space="preserve"> </w:t>
      </w:r>
      <w:r w:rsidR="009439ED">
        <w:rPr>
          <w:rFonts w:ascii="Times New Roman" w:hAnsi="Times New Roman" w:cs="Times New Roman"/>
          <w:kern w:val="12"/>
          <w:sz w:val="24"/>
          <w:szCs w:val="24"/>
          <w:lang w:val="lt-LT" w:eastAsia="ar-SA"/>
        </w:rPr>
        <w:t>Žemiau pateikiami d</w:t>
      </w:r>
      <w:r w:rsidR="009439ED" w:rsidRPr="00B60CFE">
        <w:rPr>
          <w:rFonts w:ascii="Times New Roman" w:hAnsi="Times New Roman" w:cs="Times New Roman"/>
          <w:kern w:val="12"/>
          <w:sz w:val="24"/>
          <w:szCs w:val="24"/>
          <w:lang w:val="lt-LT" w:eastAsia="ar-SA"/>
        </w:rPr>
        <w:t>etalūs</w:t>
      </w:r>
      <w:r w:rsidR="009439ED" w:rsidRPr="0075030C">
        <w:rPr>
          <w:rFonts w:ascii="Times New Roman" w:hAnsi="Times New Roman" w:cs="Times New Roman"/>
          <w:sz w:val="24"/>
          <w:szCs w:val="24"/>
          <w:lang w:val="lt-LT" w:eastAsia="lt-LT"/>
        </w:rPr>
        <w:t xml:space="preserve"> reikalavimai </w:t>
      </w:r>
      <w:r w:rsidR="009439ED">
        <w:rPr>
          <w:rFonts w:ascii="Times New Roman" w:hAnsi="Times New Roman" w:cs="Times New Roman"/>
          <w:sz w:val="24"/>
          <w:szCs w:val="24"/>
          <w:lang w:val="lt-LT" w:eastAsia="lt-LT"/>
        </w:rPr>
        <w:t xml:space="preserve">Migravimo </w:t>
      </w:r>
      <w:r w:rsidR="00450B97">
        <w:rPr>
          <w:rFonts w:ascii="Times New Roman" w:hAnsi="Times New Roman" w:cs="Times New Roman"/>
          <w:sz w:val="24"/>
          <w:szCs w:val="24"/>
          <w:lang w:val="lt-LT" w:eastAsia="lt-LT"/>
        </w:rPr>
        <w:t xml:space="preserve">į Oracle DBVS klasterį </w:t>
      </w:r>
      <w:r w:rsidR="009439ED" w:rsidRPr="0075030C">
        <w:rPr>
          <w:rFonts w:ascii="Times New Roman" w:hAnsi="Times New Roman" w:cs="Times New Roman"/>
          <w:sz w:val="24"/>
          <w:szCs w:val="24"/>
          <w:lang w:val="lt-LT" w:eastAsia="lt-LT"/>
        </w:rPr>
        <w:t>paslaugų teikimui</w:t>
      </w:r>
      <w:r w:rsidR="009439ED">
        <w:rPr>
          <w:rFonts w:ascii="Times New Roman" w:hAnsi="Times New Roman" w:cs="Times New Roman"/>
          <w:sz w:val="24"/>
          <w:szCs w:val="24"/>
          <w:lang w:val="lt-LT" w:eastAsia="lt-LT"/>
        </w:rPr>
        <w:t>.</w:t>
      </w:r>
    </w:p>
    <w:p w14:paraId="7C3F0F6F" w14:textId="5FC1689D" w:rsidR="009439ED" w:rsidRDefault="009439ED" w:rsidP="009439ED">
      <w:pPr>
        <w:pStyle w:val="Heading1"/>
        <w:numPr>
          <w:ilvl w:val="0"/>
          <w:numId w:val="0"/>
        </w:numPr>
        <w:jc w:val="both"/>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4</w:t>
      </w:r>
      <w:r w:rsidRPr="0075030C">
        <w:rPr>
          <w:rFonts w:ascii="Times New Roman" w:hAnsi="Times New Roman" w:cs="Times New Roman"/>
          <w:b/>
          <w:color w:val="auto"/>
          <w:sz w:val="24"/>
          <w:szCs w:val="24"/>
          <w:lang w:val="lt-LT"/>
        </w:rPr>
        <w:t xml:space="preserve"> lentelė</w:t>
      </w:r>
      <w:r w:rsidR="00F128E6">
        <w:rPr>
          <w:rFonts w:ascii="Times New Roman" w:hAnsi="Times New Roman" w:cs="Times New Roman"/>
          <w:b/>
          <w:color w:val="auto"/>
          <w:sz w:val="24"/>
          <w:szCs w:val="24"/>
          <w:lang w:val="lt-LT"/>
        </w:rPr>
        <w:t>.</w:t>
      </w:r>
      <w:r w:rsidRPr="0075030C">
        <w:rPr>
          <w:rFonts w:ascii="Times New Roman" w:hAnsi="Times New Roman" w:cs="Times New Roman"/>
          <w:b/>
          <w:color w:val="auto"/>
          <w:sz w:val="24"/>
          <w:szCs w:val="24"/>
          <w:lang w:val="lt-LT"/>
        </w:rPr>
        <w:t xml:space="preserve"> Reikalavimai </w:t>
      </w:r>
      <w:r>
        <w:rPr>
          <w:rFonts w:ascii="Times New Roman" w:hAnsi="Times New Roman" w:cs="Times New Roman"/>
          <w:b/>
          <w:color w:val="auto"/>
          <w:sz w:val="24"/>
          <w:szCs w:val="24"/>
          <w:lang w:val="lt-LT"/>
        </w:rPr>
        <w:t xml:space="preserve">migravimo </w:t>
      </w:r>
      <w:r w:rsidRPr="0075030C">
        <w:rPr>
          <w:rFonts w:ascii="Times New Roman" w:hAnsi="Times New Roman" w:cs="Times New Roman"/>
          <w:b/>
          <w:color w:val="auto"/>
          <w:sz w:val="24"/>
          <w:szCs w:val="24"/>
          <w:lang w:val="lt-LT"/>
        </w:rPr>
        <w:t>paslaugų teikimui</w:t>
      </w:r>
      <w:r w:rsidR="0054022B">
        <w:rPr>
          <w:rFonts w:ascii="Times New Roman" w:hAnsi="Times New Roman" w:cs="Times New Roman"/>
          <w:b/>
          <w:color w:val="auto"/>
          <w:sz w:val="24"/>
          <w:szCs w:val="24"/>
          <w:lang w:val="lt-LT"/>
        </w:rPr>
        <w:t xml:space="preserve"> (Oracle DBVS</w:t>
      </w:r>
      <w:r w:rsidR="0054022B" w:rsidRPr="0073620D">
        <w:rPr>
          <w:rFonts w:ascii="Times New Roman" w:hAnsi="Times New Roman" w:cs="Times New Roman"/>
          <w:b/>
          <w:color w:val="auto"/>
          <w:sz w:val="24"/>
          <w:szCs w:val="24"/>
          <w:lang w:val="lt-LT"/>
        </w:rPr>
        <w:t xml:space="preserve"> srityje</w:t>
      </w:r>
      <w:r w:rsidR="0054022B">
        <w:rPr>
          <w:rFonts w:ascii="Times New Roman" w:hAnsi="Times New Roman" w:cs="Times New Roman"/>
          <w:b/>
          <w:color w:val="auto"/>
          <w:sz w:val="24"/>
          <w:szCs w:val="24"/>
          <w:lang w:val="lt-LT"/>
        </w:rPr>
        <w:t>)</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3969"/>
        <w:gridCol w:w="2711"/>
      </w:tblGrid>
      <w:tr w:rsidR="0022746D" w:rsidRPr="00663489" w14:paraId="16F14AC7" w14:textId="77777777" w:rsidTr="004240FB">
        <w:tc>
          <w:tcPr>
            <w:tcW w:w="704" w:type="dxa"/>
            <w:shd w:val="clear" w:color="auto" w:fill="auto"/>
            <w:vAlign w:val="center"/>
          </w:tcPr>
          <w:p w14:paraId="1A402005" w14:textId="77777777" w:rsidR="009439ED" w:rsidRPr="00663489" w:rsidRDefault="009439ED" w:rsidP="00D22EB2">
            <w:pPr>
              <w:spacing w:after="0" w:line="240" w:lineRule="auto"/>
              <w:ind w:right="-21"/>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Eil. Nr.</w:t>
            </w:r>
          </w:p>
        </w:tc>
        <w:tc>
          <w:tcPr>
            <w:tcW w:w="2268" w:type="dxa"/>
            <w:shd w:val="clear" w:color="auto" w:fill="auto"/>
            <w:vAlign w:val="center"/>
          </w:tcPr>
          <w:p w14:paraId="29191BB0" w14:textId="77777777" w:rsidR="009439ED" w:rsidRPr="00663489" w:rsidRDefault="009439ED" w:rsidP="00D22EB2">
            <w:pPr>
              <w:spacing w:after="0" w:line="240" w:lineRule="auto"/>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Charakteristikos pavadinimas</w:t>
            </w:r>
          </w:p>
        </w:tc>
        <w:tc>
          <w:tcPr>
            <w:tcW w:w="3969" w:type="dxa"/>
            <w:shd w:val="clear" w:color="auto" w:fill="auto"/>
            <w:vAlign w:val="center"/>
          </w:tcPr>
          <w:p w14:paraId="4347E76F" w14:textId="77777777" w:rsidR="009439ED" w:rsidRPr="00663489" w:rsidRDefault="009439ED" w:rsidP="00D22EB2">
            <w:pPr>
              <w:spacing w:after="0" w:line="240" w:lineRule="auto"/>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Reikalaujama charakteristika (ne blogiau kaip)</w:t>
            </w:r>
          </w:p>
        </w:tc>
        <w:tc>
          <w:tcPr>
            <w:tcW w:w="2711" w:type="dxa"/>
            <w:shd w:val="clear" w:color="auto" w:fill="auto"/>
            <w:vAlign w:val="center"/>
          </w:tcPr>
          <w:p w14:paraId="5FE78F63" w14:textId="77777777" w:rsidR="009439ED" w:rsidRDefault="009439ED" w:rsidP="00D22EB2">
            <w:pPr>
              <w:spacing w:after="0" w:line="240" w:lineRule="auto"/>
              <w:jc w:val="center"/>
              <w:rPr>
                <w:rFonts w:ascii="Times New Roman" w:hAnsi="Times New Roman" w:cs="Times New Roman"/>
                <w:b/>
                <w:bCs/>
                <w:sz w:val="24"/>
                <w:szCs w:val="24"/>
                <w:lang w:val="lt-LT"/>
              </w:rPr>
            </w:pPr>
            <w:r w:rsidRPr="00663489">
              <w:rPr>
                <w:rFonts w:ascii="Times New Roman" w:hAnsi="Times New Roman" w:cs="Times New Roman"/>
                <w:b/>
                <w:bCs/>
                <w:sz w:val="24"/>
                <w:szCs w:val="24"/>
                <w:lang w:val="lt-LT"/>
              </w:rPr>
              <w:t>Siūloma charakteristika</w:t>
            </w:r>
          </w:p>
          <w:p w14:paraId="38866584" w14:textId="6E69EB34" w:rsidR="00E61911" w:rsidRPr="00E61911" w:rsidRDefault="00E61911" w:rsidP="00D22EB2">
            <w:pPr>
              <w:spacing w:after="0" w:line="240" w:lineRule="auto"/>
              <w:jc w:val="center"/>
              <w:rPr>
                <w:rFonts w:ascii="Times New Roman" w:hAnsi="Times New Roman" w:cs="Times New Roman"/>
                <w:b/>
                <w:bCs/>
                <w:i/>
                <w:iCs/>
                <w:sz w:val="24"/>
                <w:szCs w:val="24"/>
                <w:lang w:val="lt-LT"/>
              </w:rPr>
            </w:pPr>
            <w:r w:rsidRPr="00E61911">
              <w:rPr>
                <w:rFonts w:ascii="Times New Roman" w:hAnsi="Times New Roman" w:cs="Times New Roman"/>
                <w:b/>
                <w:bCs/>
                <w:i/>
                <w:iCs/>
                <w:color w:val="FF0000"/>
                <w:sz w:val="24"/>
                <w:szCs w:val="24"/>
                <w:lang w:val="lt-LT"/>
              </w:rPr>
              <w:t>(pildo tiekėjas)</w:t>
            </w:r>
          </w:p>
        </w:tc>
      </w:tr>
      <w:tr w:rsidR="009439ED" w:rsidRPr="00663489" w14:paraId="31FDEBDF" w14:textId="77777777" w:rsidTr="00DF1EA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CE7542" w14:textId="77777777" w:rsidR="009439ED" w:rsidRPr="00663489" w:rsidRDefault="009439ED" w:rsidP="00657AC5">
            <w:pPr>
              <w:pStyle w:val="ListParagraph"/>
              <w:numPr>
                <w:ilvl w:val="0"/>
                <w:numId w:val="31"/>
              </w:numPr>
              <w:spacing w:after="0" w:line="240" w:lineRule="auto"/>
              <w:rPr>
                <w:rFonts w:ascii="Times New Roman" w:hAnsi="Times New Roman" w:cs="Times New Roman"/>
                <w:sz w:val="24"/>
                <w:szCs w:val="24"/>
                <w:lang w:val="lt-LT"/>
              </w:rPr>
            </w:pPr>
          </w:p>
        </w:tc>
        <w:tc>
          <w:tcPr>
            <w:tcW w:w="8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752AF6" w14:textId="77777777" w:rsidR="009439ED" w:rsidRPr="00663489" w:rsidRDefault="009439ED" w:rsidP="00D22EB2">
            <w:pPr>
              <w:spacing w:after="0" w:line="240" w:lineRule="auto"/>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Bendrieji reikalavimai</w:t>
            </w:r>
          </w:p>
        </w:tc>
      </w:tr>
      <w:tr w:rsidR="009439ED" w:rsidRPr="00663489" w14:paraId="14D25B3C"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E435256" w14:textId="77777777" w:rsidR="009439ED" w:rsidRPr="004240FB" w:rsidRDefault="009439ED" w:rsidP="00657AC5">
            <w:pPr>
              <w:pStyle w:val="ListParagraph"/>
              <w:numPr>
                <w:ilvl w:val="1"/>
                <w:numId w:val="31"/>
              </w:numPr>
              <w:spacing w:after="0" w:line="240" w:lineRule="auto"/>
              <w:ind w:left="32" w:firstLine="0"/>
              <w:jc w:val="center"/>
              <w:rPr>
                <w:rFonts w:ascii="Times New Roman" w:hAnsi="Times New Roman" w:cs="Times New Roman"/>
                <w:color w:val="000000"/>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BA7CD2" w14:textId="77777777" w:rsidR="009439ED" w:rsidRPr="004240FB" w:rsidRDefault="009439ED" w:rsidP="00D22EB2">
            <w:pPr>
              <w:tabs>
                <w:tab w:val="left" w:pos="567"/>
                <w:tab w:val="left" w:pos="851"/>
                <w:tab w:val="left" w:pos="1134"/>
              </w:tabs>
              <w:spacing w:after="0" w:line="240" w:lineRule="auto"/>
              <w:jc w:val="both"/>
              <w:rPr>
                <w:rFonts w:ascii="Times New Roman" w:hAnsi="Times New Roman" w:cs="Times New Roman"/>
                <w:color w:val="000000"/>
                <w:lang w:val="lt-LT"/>
              </w:rPr>
            </w:pPr>
            <w:r w:rsidRPr="004240FB">
              <w:rPr>
                <w:rFonts w:ascii="Times New Roman" w:hAnsi="Times New Roman" w:cs="Times New Roman"/>
                <w:color w:val="000000"/>
                <w:lang w:val="lt-LT"/>
              </w:rPr>
              <w:t>Kalba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8533404" w14:textId="77777777" w:rsidR="009439ED" w:rsidRPr="004240FB" w:rsidRDefault="009439ED" w:rsidP="00D22EB2">
            <w:pPr>
              <w:tabs>
                <w:tab w:val="left" w:pos="567"/>
                <w:tab w:val="left" w:pos="851"/>
                <w:tab w:val="left" w:pos="1134"/>
              </w:tabs>
              <w:spacing w:after="0" w:line="240" w:lineRule="auto"/>
              <w:jc w:val="both"/>
              <w:rPr>
                <w:rFonts w:ascii="Times New Roman" w:hAnsi="Times New Roman" w:cs="Times New Roman"/>
                <w:lang w:val="lt-LT" w:eastAsia="lt-LT"/>
              </w:rPr>
            </w:pPr>
            <w:r w:rsidRPr="004240FB">
              <w:rPr>
                <w:rFonts w:ascii="Times New Roman" w:hAnsi="Times New Roman" w:cs="Times New Roman"/>
                <w:kern w:val="12"/>
                <w:lang w:val="lt-LT" w:eastAsia="ar-SA"/>
              </w:rPr>
              <w:t>Migruotojo atstovai privalo su Perkančiąja organizacija bendrauti lietuvių kalba. Visa dokumentacija privalo būti paruošta lietuvių kalba.</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5AFF7257" w14:textId="77777777" w:rsidR="009439ED" w:rsidRPr="004240FB" w:rsidRDefault="009439ED" w:rsidP="00D22EB2">
            <w:pPr>
              <w:spacing w:after="0" w:line="240" w:lineRule="auto"/>
              <w:jc w:val="both"/>
              <w:rPr>
                <w:rFonts w:ascii="Times New Roman" w:hAnsi="Times New Roman" w:cs="Times New Roman"/>
                <w:color w:val="000000"/>
                <w:lang w:val="lt-LT"/>
              </w:rPr>
            </w:pPr>
          </w:p>
        </w:tc>
      </w:tr>
      <w:tr w:rsidR="001E4B49" w:rsidRPr="00FC1E1C" w14:paraId="40A5775A"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41CF83E"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color w:val="000000"/>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6C0F41" w14:textId="4024BF85" w:rsidR="001E4B49" w:rsidRPr="004240FB" w:rsidRDefault="001E4B49" w:rsidP="001E4B49">
            <w:pPr>
              <w:tabs>
                <w:tab w:val="left" w:pos="567"/>
                <w:tab w:val="left" w:pos="851"/>
                <w:tab w:val="left" w:pos="1134"/>
              </w:tabs>
              <w:spacing w:after="0" w:line="240" w:lineRule="auto"/>
              <w:jc w:val="both"/>
              <w:rPr>
                <w:rFonts w:ascii="Times New Roman" w:hAnsi="Times New Roman" w:cs="Times New Roman"/>
                <w:color w:val="000000"/>
                <w:lang w:val="lt-LT"/>
              </w:rPr>
            </w:pPr>
            <w:r>
              <w:rPr>
                <w:rFonts w:ascii="Times New Roman" w:hAnsi="Times New Roman" w:cs="Times New Roman"/>
                <w:color w:val="000000"/>
                <w:lang w:val="lt-LT"/>
              </w:rPr>
              <w:t>Darbo laikas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A921B4F" w14:textId="7495D27A" w:rsidR="001E4B49" w:rsidRPr="004240FB" w:rsidRDefault="003442A0" w:rsidP="001E4B49">
            <w:pPr>
              <w:tabs>
                <w:tab w:val="left" w:pos="567"/>
                <w:tab w:val="left" w:pos="851"/>
                <w:tab w:val="left" w:pos="1134"/>
              </w:tabs>
              <w:spacing w:after="0" w:line="240" w:lineRule="auto"/>
              <w:jc w:val="both"/>
              <w:rPr>
                <w:rFonts w:ascii="Times New Roman" w:hAnsi="Times New Roman" w:cs="Times New Roman"/>
                <w:kern w:val="12"/>
                <w:lang w:val="lt-LT" w:eastAsia="ar-SA"/>
              </w:rPr>
            </w:pPr>
            <w:r w:rsidRPr="006A2A14">
              <w:rPr>
                <w:rFonts w:ascii="Times New Roman" w:hAnsi="Times New Roman" w:cs="Times New Roman"/>
                <w:kern w:val="12"/>
                <w:lang w:val="lt-LT" w:eastAsia="ar-SA"/>
              </w:rPr>
              <w:t xml:space="preserve">Migravimo paruošiamieji darbai </w:t>
            </w:r>
            <w:r>
              <w:rPr>
                <w:rFonts w:ascii="Times New Roman" w:hAnsi="Times New Roman" w:cs="Times New Roman"/>
                <w:kern w:val="12"/>
                <w:lang w:val="lt-LT" w:eastAsia="ar-SA"/>
              </w:rPr>
              <w:t>turi</w:t>
            </w:r>
            <w:r w:rsidRPr="006A2A14">
              <w:rPr>
                <w:rFonts w:ascii="Times New Roman" w:hAnsi="Times New Roman" w:cs="Times New Roman"/>
                <w:kern w:val="12"/>
                <w:lang w:val="lt-LT" w:eastAsia="ar-SA"/>
              </w:rPr>
              <w:t xml:space="preserve"> būti atliekami Perkančiosios organizacijos darbo metu, tačiau migravimo darbai tur</w:t>
            </w:r>
            <w:r>
              <w:rPr>
                <w:rFonts w:ascii="Times New Roman" w:hAnsi="Times New Roman" w:cs="Times New Roman"/>
                <w:kern w:val="12"/>
                <w:lang w:val="lt-LT" w:eastAsia="ar-SA"/>
              </w:rPr>
              <w:t>i</w:t>
            </w:r>
            <w:r w:rsidRPr="006A2A14">
              <w:rPr>
                <w:rFonts w:ascii="Times New Roman" w:hAnsi="Times New Roman" w:cs="Times New Roman"/>
                <w:kern w:val="12"/>
                <w:lang w:val="lt-LT" w:eastAsia="ar-SA"/>
              </w:rPr>
              <w:t xml:space="preserve"> būti atliekami Perkančiosios organizacijos ir kitų konsoliduojamų valstybės institucijų ne darbo metu, savaitgaliais ir/arba švenčių dienomis.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322E98B7" w14:textId="77777777" w:rsidR="001E4B49" w:rsidRPr="004240FB" w:rsidRDefault="001E4B49" w:rsidP="001E4B49">
            <w:pPr>
              <w:spacing w:after="0" w:line="240" w:lineRule="auto"/>
              <w:jc w:val="both"/>
              <w:rPr>
                <w:rFonts w:ascii="Times New Roman" w:hAnsi="Times New Roman" w:cs="Times New Roman"/>
                <w:color w:val="000000"/>
                <w:lang w:val="lt-LT"/>
              </w:rPr>
            </w:pPr>
          </w:p>
        </w:tc>
      </w:tr>
      <w:tr w:rsidR="001E4B49" w:rsidRPr="008744D4" w14:paraId="16997423" w14:textId="77777777" w:rsidTr="00DF1EA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02C84A" w14:textId="77777777" w:rsidR="001E4B49" w:rsidRPr="000239B7" w:rsidRDefault="001E4B49" w:rsidP="001E4B49">
            <w:pPr>
              <w:pStyle w:val="ListParagraph"/>
              <w:numPr>
                <w:ilvl w:val="0"/>
                <w:numId w:val="31"/>
              </w:numPr>
              <w:spacing w:after="0" w:line="240" w:lineRule="auto"/>
              <w:rPr>
                <w:rFonts w:ascii="Times New Roman" w:hAnsi="Times New Roman" w:cs="Times New Roman"/>
                <w:sz w:val="24"/>
                <w:szCs w:val="24"/>
                <w:lang w:val="lt-LT"/>
              </w:rPr>
            </w:pPr>
          </w:p>
        </w:tc>
        <w:tc>
          <w:tcPr>
            <w:tcW w:w="8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CAA144" w14:textId="77777777" w:rsidR="001E4B49" w:rsidRPr="000239B7" w:rsidRDefault="001E4B49" w:rsidP="001E4B49">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Reikalavimai migracijoms</w:t>
            </w:r>
          </w:p>
        </w:tc>
      </w:tr>
      <w:tr w:rsidR="001E4B49" w:rsidRPr="00FC1E1C" w14:paraId="5A6D05E4"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80932AB"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E97654"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Informacijos apie migruojamą klientą surinkimas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6D54CD" w14:textId="37D014D3"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3F2897F3" w14:textId="1DA1012F" w:rsidR="001E4B49" w:rsidRPr="004240FB" w:rsidRDefault="001E4B49" w:rsidP="001E4B49">
            <w:pPr>
              <w:pStyle w:val="Numeracija"/>
              <w:numPr>
                <w:ilvl w:val="0"/>
                <w:numId w:val="32"/>
              </w:numPr>
              <w:tabs>
                <w:tab w:val="left" w:pos="276"/>
              </w:tabs>
              <w:spacing w:after="0" w:line="240" w:lineRule="auto"/>
              <w:ind w:left="6" w:firstLine="54"/>
              <w:rPr>
                <w:rFonts w:ascii="Times New Roman" w:hAnsi="Times New Roman" w:cs="Times New Roman"/>
              </w:rPr>
            </w:pPr>
            <w:r w:rsidRPr="004240FB">
              <w:rPr>
                <w:rFonts w:ascii="Times New Roman" w:hAnsi="Times New Roman" w:cs="Times New Roman"/>
              </w:rPr>
              <w:t xml:space="preserve"> Pažintinės ir baigiamosios prezentacijos pristatymas;</w:t>
            </w:r>
          </w:p>
          <w:p w14:paraId="635AFF9B" w14:textId="616D74D9" w:rsidR="001E4B49" w:rsidRPr="004240FB" w:rsidRDefault="001E4B49" w:rsidP="001E4B49">
            <w:pPr>
              <w:pStyle w:val="Numeracija"/>
              <w:numPr>
                <w:ilvl w:val="0"/>
                <w:numId w:val="32"/>
              </w:numPr>
              <w:tabs>
                <w:tab w:val="left" w:pos="276"/>
              </w:tabs>
              <w:spacing w:after="0" w:line="240" w:lineRule="auto"/>
              <w:ind w:left="6" w:firstLine="54"/>
              <w:rPr>
                <w:rFonts w:ascii="Times New Roman" w:hAnsi="Times New Roman" w:cs="Times New Roman"/>
              </w:rPr>
            </w:pPr>
            <w:r w:rsidRPr="004240FB">
              <w:rPr>
                <w:rFonts w:ascii="Times New Roman" w:hAnsi="Times New Roman" w:cs="Times New Roman"/>
              </w:rPr>
              <w:t>Migruojamos įrangos sąrašo sudarymas (pavadinimai, resursai, tinklo parametrai, versijos ir t.t.);</w:t>
            </w:r>
          </w:p>
          <w:p w14:paraId="350CD3EC" w14:textId="77777777" w:rsidR="001E4B49" w:rsidRPr="004240FB" w:rsidRDefault="001E4B49" w:rsidP="001E4B49">
            <w:pPr>
              <w:pStyle w:val="Numeracija"/>
              <w:numPr>
                <w:ilvl w:val="0"/>
                <w:numId w:val="32"/>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Dokumentuojami ryšiai tarp migruojamų įrenginių;</w:t>
            </w:r>
          </w:p>
          <w:p w14:paraId="482ACCD1" w14:textId="77777777" w:rsidR="001E4B49" w:rsidRPr="004240FB" w:rsidRDefault="001E4B49" w:rsidP="001E4B49">
            <w:pPr>
              <w:pStyle w:val="Numeracija"/>
              <w:numPr>
                <w:ilvl w:val="0"/>
                <w:numId w:val="32"/>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Dokumentuojama tinklo topologija ir infrastruktūrinės paslaugos (DNS, DHCP, LDAP, LB, WAF ir t.t.);</w:t>
            </w:r>
          </w:p>
          <w:p w14:paraId="2D003DBA" w14:textId="77777777" w:rsidR="001E4B49" w:rsidRPr="004240FB" w:rsidRDefault="001E4B49" w:rsidP="001E4B49">
            <w:pPr>
              <w:pStyle w:val="Numeracija"/>
              <w:numPr>
                <w:ilvl w:val="0"/>
                <w:numId w:val="32"/>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PTL (angl. SLA) reikalavimų dokumentavimas;</w:t>
            </w:r>
          </w:p>
          <w:p w14:paraId="7D4CCD34" w14:textId="77777777" w:rsidR="001E4B49" w:rsidRPr="004240FB" w:rsidRDefault="001E4B49" w:rsidP="001E4B49">
            <w:pPr>
              <w:pStyle w:val="Numeracija"/>
              <w:numPr>
                <w:ilvl w:val="0"/>
                <w:numId w:val="32"/>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Rezervinio duomenų kopijavimo taisyklių suderinimas;</w:t>
            </w:r>
          </w:p>
          <w:p w14:paraId="06692C6B" w14:textId="77777777" w:rsidR="001E4B49" w:rsidRPr="004240FB" w:rsidRDefault="001E4B49" w:rsidP="001E4B49">
            <w:pPr>
              <w:pStyle w:val="Numeracija"/>
              <w:numPr>
                <w:ilvl w:val="0"/>
                <w:numId w:val="32"/>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Aplikacijų priežiūros paslaugas teikiančių asmenų identifikavimas;</w:t>
            </w:r>
          </w:p>
          <w:p w14:paraId="0BD9C756" w14:textId="77777777" w:rsidR="001E4B49" w:rsidRPr="004240FB" w:rsidRDefault="001E4B49" w:rsidP="001E4B49">
            <w:pPr>
              <w:pStyle w:val="Numeracija"/>
              <w:numPr>
                <w:ilvl w:val="0"/>
                <w:numId w:val="32"/>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Nuotolinių prisijungimų sprendimo susiderinimas;</w:t>
            </w:r>
          </w:p>
          <w:p w14:paraId="3CC0E624" w14:textId="77777777" w:rsidR="001E4B49" w:rsidRPr="004240FB" w:rsidRDefault="001E4B49" w:rsidP="001E4B49">
            <w:pPr>
              <w:pStyle w:val="Numeracija"/>
              <w:numPr>
                <w:ilvl w:val="0"/>
                <w:numId w:val="32"/>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Esamos infrastruktūros tinkamumo mirgavimui vertinimas.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4F49B9E2"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8744D4" w14:paraId="0F8DEC73"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87E029"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AF40B0"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Ryšio sprendimo suderinimas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5177D5" w14:textId="44BBB97F"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146EDC55" w14:textId="77777777" w:rsidR="001E4B49" w:rsidRPr="004240FB" w:rsidRDefault="001E4B49" w:rsidP="001E4B49">
            <w:pPr>
              <w:pStyle w:val="Numeracija"/>
              <w:numPr>
                <w:ilvl w:val="0"/>
                <w:numId w:val="33"/>
              </w:numPr>
              <w:tabs>
                <w:tab w:val="left" w:pos="148"/>
                <w:tab w:val="left" w:pos="276"/>
              </w:tabs>
              <w:spacing w:after="0" w:line="240" w:lineRule="auto"/>
              <w:ind w:left="6" w:firstLine="54"/>
              <w:rPr>
                <w:rFonts w:ascii="Times New Roman" w:hAnsi="Times New Roman" w:cs="Times New Roman"/>
              </w:rPr>
            </w:pPr>
            <w:r w:rsidRPr="004240FB">
              <w:rPr>
                <w:rFonts w:ascii="Times New Roman" w:hAnsi="Times New Roman" w:cs="Times New Roman"/>
              </w:rPr>
              <w:t>Reikiamų Kertinio valstybės telekomunikacijų centro (KVTC) ir/arba kitų ryšio paslaugų teikėjų paslaugų identifikavimas ir specifikavimas;</w:t>
            </w:r>
          </w:p>
          <w:p w14:paraId="7C0753F6" w14:textId="77777777" w:rsidR="001E4B49" w:rsidRPr="004240FB" w:rsidRDefault="001E4B49" w:rsidP="001E4B49">
            <w:pPr>
              <w:pStyle w:val="Numeracija"/>
              <w:numPr>
                <w:ilvl w:val="0"/>
                <w:numId w:val="3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Pagalba Klientams pildant užsakymus ryšio paslaugų teikėjams;</w:t>
            </w:r>
          </w:p>
          <w:p w14:paraId="402CEF37" w14:textId="77777777" w:rsidR="001E4B49" w:rsidRPr="004240FB" w:rsidRDefault="001E4B49" w:rsidP="001E4B49">
            <w:pPr>
              <w:pStyle w:val="Numeracija"/>
              <w:numPr>
                <w:ilvl w:val="0"/>
                <w:numId w:val="3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Pagalba Klientams derinant užsakymus su ryšio paslaugų teikėjais;</w:t>
            </w:r>
          </w:p>
          <w:p w14:paraId="16E1EBB9" w14:textId="77777777" w:rsidR="001E4B49" w:rsidRPr="004240FB" w:rsidRDefault="001E4B49" w:rsidP="001E4B49">
            <w:pPr>
              <w:pStyle w:val="Numeracija"/>
              <w:numPr>
                <w:ilvl w:val="0"/>
                <w:numId w:val="3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Būsimo IP adresavimo suderinimas.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741CCA68"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FC1E1C" w14:paraId="28C9BD98"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36280B"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AB2BA7" w14:textId="6E73D785" w:rsidR="001E4B49" w:rsidRPr="004240FB" w:rsidRDefault="006D4D1B" w:rsidP="001E4B49">
            <w:pPr>
              <w:spacing w:after="0" w:line="240" w:lineRule="auto"/>
              <w:rPr>
                <w:rFonts w:ascii="Times New Roman" w:hAnsi="Times New Roman" w:cs="Times New Roman"/>
                <w:lang w:val="lt-LT"/>
              </w:rPr>
            </w:pPr>
            <w:r>
              <w:rPr>
                <w:rFonts w:ascii="Times New Roman" w:hAnsi="Times New Roman" w:cs="Times New Roman"/>
                <w:lang w:val="lt-LT"/>
              </w:rPr>
              <w:t>VSSA</w:t>
            </w:r>
            <w:r w:rsidR="001E4B49" w:rsidRPr="004240FB">
              <w:rPr>
                <w:rFonts w:ascii="Times New Roman" w:hAnsi="Times New Roman" w:cs="Times New Roman"/>
                <w:lang w:val="lt-LT"/>
              </w:rPr>
              <w:t xml:space="preserve"> esamos Oracle DBVS ir susijusios IRT infrastruktūros paruošimas migravimui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537F137" w14:textId="70C8049E"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w:t>
            </w:r>
          </w:p>
          <w:p w14:paraId="7E2DCEC7" w14:textId="490851F2" w:rsidR="001E4B49" w:rsidRPr="004240FB" w:rsidRDefault="001E4B49" w:rsidP="00344F13">
            <w:pPr>
              <w:pStyle w:val="Numeracija"/>
              <w:numPr>
                <w:ilvl w:val="0"/>
                <w:numId w:val="52"/>
              </w:numPr>
              <w:tabs>
                <w:tab w:val="left" w:pos="276"/>
                <w:tab w:val="left" w:pos="718"/>
              </w:tabs>
              <w:spacing w:after="0" w:line="240" w:lineRule="auto"/>
              <w:ind w:left="9" w:firstLine="24"/>
              <w:rPr>
                <w:rFonts w:ascii="Times New Roman" w:hAnsi="Times New Roman" w:cs="Times New Roman"/>
                <w:color w:val="auto"/>
              </w:rPr>
            </w:pPr>
            <w:r w:rsidRPr="004240FB">
              <w:rPr>
                <w:rFonts w:ascii="Times New Roman" w:hAnsi="Times New Roman" w:cs="Times New Roman"/>
              </w:rPr>
              <w:t>Oracle DBVS klasterio konfigūravimas pagal migruojamo Kliento poreikius;</w:t>
            </w:r>
          </w:p>
          <w:p w14:paraId="67128279" w14:textId="77777777" w:rsidR="001E4B49" w:rsidRPr="004240FB" w:rsidRDefault="001E4B49" w:rsidP="00344F13">
            <w:pPr>
              <w:pStyle w:val="Numeracija"/>
              <w:numPr>
                <w:ilvl w:val="0"/>
                <w:numId w:val="52"/>
              </w:numPr>
              <w:tabs>
                <w:tab w:val="left" w:pos="276"/>
                <w:tab w:val="left" w:pos="718"/>
              </w:tabs>
              <w:spacing w:after="0" w:line="240" w:lineRule="auto"/>
              <w:ind w:left="9" w:firstLine="24"/>
              <w:rPr>
                <w:rFonts w:ascii="Times New Roman" w:hAnsi="Times New Roman" w:cs="Times New Roman"/>
              </w:rPr>
            </w:pPr>
            <w:r w:rsidRPr="004240FB">
              <w:rPr>
                <w:rFonts w:ascii="Times New Roman" w:hAnsi="Times New Roman" w:cs="Times New Roman"/>
                <w:color w:val="auto"/>
              </w:rPr>
              <w:t xml:space="preserve">Migruojamam </w:t>
            </w:r>
            <w:r w:rsidRPr="004240FB">
              <w:rPr>
                <w:rFonts w:ascii="Times New Roman" w:hAnsi="Times New Roman" w:cs="Times New Roman"/>
              </w:rPr>
              <w:t>Oracle DBVS</w:t>
            </w:r>
            <w:r w:rsidRPr="004240FB">
              <w:rPr>
                <w:rFonts w:ascii="Times New Roman" w:hAnsi="Times New Roman" w:cs="Times New Roman"/>
                <w:color w:val="auto"/>
              </w:rPr>
              <w:t xml:space="preserve"> </w:t>
            </w:r>
            <w:r w:rsidRPr="004240FB">
              <w:rPr>
                <w:rFonts w:ascii="Times New Roman" w:hAnsi="Times New Roman" w:cs="Times New Roman"/>
              </w:rPr>
              <w:t>sprendimui</w:t>
            </w:r>
            <w:r w:rsidRPr="004240FB">
              <w:rPr>
                <w:rFonts w:ascii="Times New Roman" w:hAnsi="Times New Roman" w:cs="Times New Roman"/>
                <w:color w:val="auto"/>
              </w:rPr>
              <w:t xml:space="preserve"> reikalingų resursų suteikimas;</w:t>
            </w:r>
          </w:p>
          <w:p w14:paraId="0CAC8EB0" w14:textId="2626D79B" w:rsidR="001E4B49" w:rsidRPr="004240FB" w:rsidRDefault="001E4B49" w:rsidP="00344F13">
            <w:pPr>
              <w:pStyle w:val="Numeracija"/>
              <w:numPr>
                <w:ilvl w:val="0"/>
                <w:numId w:val="52"/>
              </w:numPr>
              <w:tabs>
                <w:tab w:val="left" w:pos="276"/>
                <w:tab w:val="left" w:pos="718"/>
              </w:tabs>
              <w:spacing w:after="0" w:line="240" w:lineRule="auto"/>
              <w:ind w:left="9" w:firstLine="24"/>
              <w:rPr>
                <w:rFonts w:ascii="Times New Roman" w:hAnsi="Times New Roman" w:cs="Times New Roman"/>
              </w:rPr>
            </w:pPr>
            <w:r w:rsidRPr="004240FB">
              <w:rPr>
                <w:rFonts w:ascii="Times New Roman" w:hAnsi="Times New Roman" w:cs="Times New Roman"/>
              </w:rPr>
              <w:t>Migruojamam Oracle DBVS sprendimui paruošto tenanto testavimas;</w:t>
            </w:r>
          </w:p>
          <w:p w14:paraId="76B670AB" w14:textId="5F3C8E93" w:rsidR="001E4B49" w:rsidRPr="004240FB" w:rsidRDefault="001E4B49" w:rsidP="00344F13">
            <w:pPr>
              <w:pStyle w:val="Numeracija"/>
              <w:numPr>
                <w:ilvl w:val="0"/>
                <w:numId w:val="52"/>
              </w:numPr>
              <w:tabs>
                <w:tab w:val="left" w:pos="276"/>
                <w:tab w:val="left" w:pos="718"/>
              </w:tabs>
              <w:spacing w:after="0" w:line="240" w:lineRule="auto"/>
              <w:ind w:left="9" w:firstLine="24"/>
              <w:rPr>
                <w:rFonts w:ascii="Times New Roman" w:hAnsi="Times New Roman" w:cs="Times New Roman"/>
              </w:rPr>
            </w:pPr>
            <w:r w:rsidRPr="004240FB">
              <w:rPr>
                <w:rFonts w:ascii="Times New Roman" w:hAnsi="Times New Roman" w:cs="Times New Roman"/>
              </w:rPr>
              <w:t>Prisijungimų prie migravimui suteiktų resursų Klientui suteikimas.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500D4981"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FC1E1C" w14:paraId="210F5347"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B4A436"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0C7A70"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Kliento esamos infrastruktūros paruošimas migravimui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4C21E30" w14:textId="1C5AFB57"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160CE8E3" w14:textId="77777777" w:rsidR="001E4B49" w:rsidRPr="004240FB" w:rsidRDefault="001E4B49" w:rsidP="001E4B49">
            <w:pPr>
              <w:pStyle w:val="Numeracija"/>
              <w:numPr>
                <w:ilvl w:val="0"/>
                <w:numId w:val="34"/>
              </w:numPr>
              <w:tabs>
                <w:tab w:val="left" w:pos="60"/>
                <w:tab w:val="left" w:pos="276"/>
              </w:tabs>
              <w:spacing w:after="0" w:line="240" w:lineRule="auto"/>
              <w:ind w:left="6" w:hanging="6"/>
              <w:rPr>
                <w:rFonts w:ascii="Times New Roman" w:hAnsi="Times New Roman" w:cs="Times New Roman"/>
                <w:color w:val="auto"/>
              </w:rPr>
            </w:pPr>
            <w:r w:rsidRPr="004240FB">
              <w:rPr>
                <w:rFonts w:ascii="Times New Roman" w:hAnsi="Times New Roman" w:cs="Times New Roman"/>
              </w:rPr>
              <w:t xml:space="preserve">Reikiamų tinklo ir kitų IRT infrastruktūros komponentų  </w:t>
            </w:r>
            <w:r w:rsidRPr="004240FB">
              <w:rPr>
                <w:rFonts w:ascii="Times New Roman" w:hAnsi="Times New Roman" w:cs="Times New Roman"/>
                <w:color w:val="auto"/>
              </w:rPr>
              <w:t>sukonfigūravimas</w:t>
            </w:r>
            <w:r w:rsidRPr="004240FB">
              <w:rPr>
                <w:rFonts w:ascii="Times New Roman" w:hAnsi="Times New Roman" w:cs="Times New Roman"/>
              </w:rPr>
              <w:t>;</w:t>
            </w:r>
          </w:p>
          <w:p w14:paraId="084F10F4" w14:textId="77777777" w:rsidR="001E4B49" w:rsidRPr="004240FB" w:rsidRDefault="001E4B49" w:rsidP="001E4B49">
            <w:pPr>
              <w:pStyle w:val="Numeracija"/>
              <w:numPr>
                <w:ilvl w:val="0"/>
                <w:numId w:val="34"/>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color w:val="auto"/>
              </w:rPr>
              <w:t xml:space="preserve"> Konsultacijos naudotojų sukūrimo, tinklo įrenginių konfigūravimo, tinklo nustatymų serveriuose konfigūravimo, naudotojų informavimo, esamos įrangos konfigūravimo, sistemų adaptavimo migracijai į </w:t>
            </w:r>
            <w:r w:rsidRPr="004240FB">
              <w:rPr>
                <w:rFonts w:ascii="Times New Roman" w:hAnsi="Times New Roman" w:cs="Times New Roman"/>
              </w:rPr>
              <w:t>V</w:t>
            </w:r>
            <w:r w:rsidRPr="004240FB">
              <w:rPr>
                <w:rFonts w:ascii="Times New Roman" w:hAnsi="Times New Roman" w:cs="Times New Roman"/>
                <w:lang w:eastAsia="lt-LT"/>
              </w:rPr>
              <w:t>alstybės debesijos platformą</w:t>
            </w:r>
            <w:r w:rsidRPr="004240FB">
              <w:rPr>
                <w:rFonts w:ascii="Times New Roman" w:hAnsi="Times New Roman" w:cs="Times New Roman"/>
                <w:color w:val="auto"/>
              </w:rPr>
              <w:t xml:space="preserve"> ir pan. klausimais.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5C4A14DD"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FC1E1C" w14:paraId="3E7F9726"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3FAA155"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10C3237"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Migracijos darbų planavimas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BEF36E1" w14:textId="6968F931"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531939D7" w14:textId="77777777" w:rsidR="001E4B49" w:rsidRPr="004240FB" w:rsidRDefault="001E4B49" w:rsidP="001E4B49">
            <w:pPr>
              <w:pStyle w:val="Numeracija"/>
              <w:numPr>
                <w:ilvl w:val="0"/>
                <w:numId w:val="35"/>
              </w:numPr>
              <w:tabs>
                <w:tab w:val="left" w:pos="60"/>
                <w:tab w:val="left" w:pos="276"/>
              </w:tabs>
              <w:spacing w:after="0" w:line="240" w:lineRule="auto"/>
              <w:ind w:left="6" w:firstLine="54"/>
              <w:rPr>
                <w:rFonts w:ascii="Times New Roman" w:hAnsi="Times New Roman" w:cs="Times New Roman"/>
                <w:color w:val="auto"/>
              </w:rPr>
            </w:pPr>
            <w:r w:rsidRPr="004240FB">
              <w:rPr>
                <w:rFonts w:ascii="Times New Roman" w:hAnsi="Times New Roman" w:cs="Times New Roman"/>
              </w:rPr>
              <w:t xml:space="preserve"> Atsakomybių migracijos komandoje pasidalinimas;</w:t>
            </w:r>
          </w:p>
          <w:p w14:paraId="09CCE0B9" w14:textId="77777777" w:rsidR="001E4B49" w:rsidRPr="004240FB" w:rsidRDefault="001E4B49" w:rsidP="001E4B49">
            <w:pPr>
              <w:pStyle w:val="Numeracija"/>
              <w:numPr>
                <w:ilvl w:val="0"/>
                <w:numId w:val="35"/>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rPr>
              <w:t xml:space="preserve"> Migracijos apimties suderinimas;</w:t>
            </w:r>
          </w:p>
          <w:p w14:paraId="13D5D71A" w14:textId="77777777" w:rsidR="001E4B49" w:rsidRPr="004240FB" w:rsidRDefault="001E4B49" w:rsidP="001E4B49">
            <w:pPr>
              <w:pStyle w:val="Numeracija"/>
              <w:numPr>
                <w:ilvl w:val="0"/>
                <w:numId w:val="35"/>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color w:val="auto"/>
              </w:rPr>
              <w:t xml:space="preserve"> Migracijos metodo suderinimas;</w:t>
            </w:r>
          </w:p>
          <w:p w14:paraId="0DA9B546" w14:textId="77777777" w:rsidR="001E4B49" w:rsidRPr="004240FB" w:rsidRDefault="001E4B49" w:rsidP="001E4B49">
            <w:pPr>
              <w:pStyle w:val="Numeracija"/>
              <w:numPr>
                <w:ilvl w:val="0"/>
                <w:numId w:val="35"/>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rPr>
              <w:t xml:space="preserve"> Prastovų migracijos metu ir galimų datų suderinimas;</w:t>
            </w:r>
          </w:p>
          <w:p w14:paraId="429BF414" w14:textId="77777777" w:rsidR="001E4B49" w:rsidRPr="004240FB" w:rsidRDefault="001E4B49" w:rsidP="001E4B49">
            <w:pPr>
              <w:pStyle w:val="Numeracija"/>
              <w:numPr>
                <w:ilvl w:val="0"/>
                <w:numId w:val="35"/>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color w:val="auto"/>
              </w:rPr>
              <w:t xml:space="preserve"> Tikslaus migracijos darbų plano sudarymas ir suderinimas. Migracijos darbų plane būtina pateikti ne mažiau kaip:</w:t>
            </w:r>
          </w:p>
          <w:p w14:paraId="73EF7F33" w14:textId="77777777" w:rsidR="001E4B49" w:rsidRPr="004240FB" w:rsidRDefault="001E4B49" w:rsidP="001E4B49">
            <w:pPr>
              <w:pStyle w:val="Numeracija"/>
              <w:numPr>
                <w:ilvl w:val="1"/>
                <w:numId w:val="35"/>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Tikslūs darbai atliekami migracijos metu;</w:t>
            </w:r>
          </w:p>
          <w:p w14:paraId="45EFC2DC" w14:textId="77777777" w:rsidR="001E4B49" w:rsidRPr="004240FB" w:rsidRDefault="001E4B49" w:rsidP="001E4B49">
            <w:pPr>
              <w:pStyle w:val="Numeracija"/>
              <w:numPr>
                <w:ilvl w:val="1"/>
                <w:numId w:val="35"/>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Planuojama konkrečių darbų atlikimo data ir trukmė;</w:t>
            </w:r>
          </w:p>
          <w:p w14:paraId="1A134B2A" w14:textId="77777777" w:rsidR="001E4B49" w:rsidRPr="004240FB" w:rsidRDefault="001E4B49" w:rsidP="001E4B49">
            <w:pPr>
              <w:pStyle w:val="Numeracija"/>
              <w:numPr>
                <w:ilvl w:val="1"/>
                <w:numId w:val="35"/>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Atsakingi asmenys už konkretų darbą;</w:t>
            </w:r>
          </w:p>
          <w:p w14:paraId="71374A8B" w14:textId="77777777" w:rsidR="001E4B49" w:rsidRPr="004240FB" w:rsidRDefault="001E4B49" w:rsidP="001E4B49">
            <w:pPr>
              <w:pStyle w:val="Numeracija"/>
              <w:numPr>
                <w:ilvl w:val="1"/>
                <w:numId w:val="35"/>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Sėkmingos migracijos kriterijai;</w:t>
            </w:r>
          </w:p>
          <w:p w14:paraId="7133B0DA" w14:textId="77777777" w:rsidR="001E4B49" w:rsidRPr="004240FB" w:rsidRDefault="001E4B49" w:rsidP="001E4B49">
            <w:pPr>
              <w:pStyle w:val="Numeracija"/>
              <w:numPr>
                <w:ilvl w:val="1"/>
                <w:numId w:val="35"/>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Atstatymo į pradinę būseną (angl. rollback) planas.</w:t>
            </w:r>
          </w:p>
          <w:p w14:paraId="67148CDC" w14:textId="77777777" w:rsidR="001E4B49" w:rsidRPr="004240FB" w:rsidRDefault="001E4B49" w:rsidP="001E4B49">
            <w:pPr>
              <w:pStyle w:val="Numeracija"/>
              <w:numPr>
                <w:ilvl w:val="0"/>
                <w:numId w:val="35"/>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color w:val="auto"/>
              </w:rPr>
              <w:t xml:space="preserve"> Sistemų/aplikacijų veikimo testavimo plano suderinimas;</w:t>
            </w:r>
          </w:p>
          <w:p w14:paraId="1A6CC2E5" w14:textId="299BDAE7" w:rsidR="001E4B49" w:rsidRPr="004240FB" w:rsidRDefault="001E4B49" w:rsidP="001E4B49">
            <w:pPr>
              <w:pStyle w:val="Numeracija"/>
              <w:numPr>
                <w:ilvl w:val="0"/>
                <w:numId w:val="35"/>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color w:val="auto"/>
              </w:rPr>
              <w:t xml:space="preserve"> Suderinamas darbų perdavimo įforminimo procesas.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597D7F0A"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FC1E1C" w14:paraId="59D34E4C"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FD65197"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04DDF5"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Migravimo veiklos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1C3BA27" w14:textId="7B2CBCAA"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4CC91BD8" w14:textId="6199B7EB" w:rsidR="001E4B49" w:rsidRPr="004240FB" w:rsidRDefault="001E4B49" w:rsidP="001E4B49">
            <w:pPr>
              <w:pStyle w:val="Numeracija"/>
              <w:numPr>
                <w:ilvl w:val="0"/>
                <w:numId w:val="36"/>
              </w:numPr>
              <w:tabs>
                <w:tab w:val="left" w:pos="276"/>
              </w:tabs>
              <w:spacing w:after="0" w:line="240" w:lineRule="auto"/>
              <w:ind w:left="6" w:firstLine="54"/>
              <w:rPr>
                <w:rFonts w:ascii="Times New Roman" w:hAnsi="Times New Roman" w:cs="Times New Roman"/>
              </w:rPr>
            </w:pPr>
            <w:r w:rsidRPr="004240FB">
              <w:rPr>
                <w:rFonts w:ascii="Times New Roman" w:hAnsi="Times New Roman" w:cs="Times New Roman"/>
              </w:rPr>
              <w:t xml:space="preserve"> Atliktas esamos kliento Oracle DBVS ir susijusios IRT infrastruktūros adaptavimas </w:t>
            </w:r>
            <w:r w:rsidRPr="004240FB">
              <w:rPr>
                <w:rFonts w:ascii="Times New Roman" w:hAnsi="Times New Roman" w:cs="Times New Roman"/>
                <w:color w:val="auto"/>
              </w:rPr>
              <w:t>migracijai</w:t>
            </w:r>
            <w:r w:rsidRPr="004240FB">
              <w:rPr>
                <w:rFonts w:ascii="Times New Roman" w:hAnsi="Times New Roman" w:cs="Times New Roman"/>
              </w:rPr>
              <w:t xml:space="preserve"> į Valstybės debesijos platformą (pvz. tarnybinių stočių perkrovimas, parametrų derinimas);</w:t>
            </w:r>
          </w:p>
          <w:p w14:paraId="5A3E17B8" w14:textId="77777777" w:rsidR="001E4B49" w:rsidRPr="004240FB" w:rsidRDefault="001E4B49" w:rsidP="001E4B49">
            <w:pPr>
              <w:pStyle w:val="Numeracija"/>
              <w:numPr>
                <w:ilvl w:val="0"/>
                <w:numId w:val="3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tinklo konfigūracijų </w:t>
            </w:r>
            <w:r w:rsidRPr="004240FB">
              <w:rPr>
                <w:rFonts w:ascii="Times New Roman" w:hAnsi="Times New Roman" w:cs="Times New Roman"/>
                <w:color w:val="auto"/>
              </w:rPr>
              <w:t>derinimas</w:t>
            </w:r>
            <w:r w:rsidRPr="004240FB">
              <w:rPr>
                <w:rFonts w:ascii="Times New Roman" w:hAnsi="Times New Roman" w:cs="Times New Roman"/>
              </w:rPr>
              <w:t>;</w:t>
            </w:r>
          </w:p>
          <w:p w14:paraId="1B20CE0E" w14:textId="77777777" w:rsidR="001E4B49" w:rsidRPr="004240FB" w:rsidRDefault="001E4B49" w:rsidP="001E4B49">
            <w:pPr>
              <w:pStyle w:val="Numeracija"/>
              <w:numPr>
                <w:ilvl w:val="0"/>
                <w:numId w:val="3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bandomasis </w:t>
            </w:r>
            <w:r w:rsidRPr="004240FB">
              <w:rPr>
                <w:rFonts w:ascii="Times New Roman" w:hAnsi="Times New Roman" w:cs="Times New Roman"/>
                <w:color w:val="auto"/>
              </w:rPr>
              <w:t>migravimas</w:t>
            </w:r>
            <w:r w:rsidRPr="004240FB">
              <w:rPr>
                <w:rFonts w:ascii="Times New Roman" w:hAnsi="Times New Roman" w:cs="Times New Roman"/>
              </w:rPr>
              <w:t xml:space="preserve"> (pvz. virtulių serverių ir pan.);</w:t>
            </w:r>
          </w:p>
          <w:p w14:paraId="548DAB41" w14:textId="77777777" w:rsidR="001E4B49" w:rsidRPr="004240FB" w:rsidRDefault="001E4B49" w:rsidP="001E4B49">
            <w:pPr>
              <w:pStyle w:val="Numeracija"/>
              <w:numPr>
                <w:ilvl w:val="0"/>
                <w:numId w:val="3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Resursų migravimas pagal suderintą migravimo planą;</w:t>
            </w:r>
          </w:p>
          <w:p w14:paraId="59EFB0FB" w14:textId="77777777" w:rsidR="001E4B49" w:rsidRPr="004240FB" w:rsidRDefault="001E4B49" w:rsidP="001E4B49">
            <w:pPr>
              <w:pStyle w:val="Numeracija"/>
              <w:numPr>
                <w:ilvl w:val="0"/>
                <w:numId w:val="3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stebėsenos ir kitų suderintų paslaugų konfigūravimas;</w:t>
            </w:r>
          </w:p>
          <w:p w14:paraId="5B657B40" w14:textId="77777777" w:rsidR="001E4B49" w:rsidRPr="004240FB" w:rsidRDefault="001E4B49" w:rsidP="001E4B49">
            <w:pPr>
              <w:pStyle w:val="Numeracija"/>
              <w:numPr>
                <w:ilvl w:val="0"/>
                <w:numId w:val="3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rezervinio kopijavimo konfigūravimas;</w:t>
            </w:r>
          </w:p>
          <w:p w14:paraId="5F363FEF" w14:textId="77777777" w:rsidR="001E4B49" w:rsidRPr="004240FB" w:rsidRDefault="001E4B49" w:rsidP="001E4B49">
            <w:pPr>
              <w:pStyle w:val="Numeracija"/>
              <w:numPr>
                <w:ilvl w:val="0"/>
                <w:numId w:val="3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suderintų ataskaitų sukonfigūravimas;</w:t>
            </w:r>
          </w:p>
          <w:p w14:paraId="3F3F8D10" w14:textId="77777777" w:rsidR="001E4B49" w:rsidRPr="004240FB" w:rsidRDefault="001E4B49" w:rsidP="001E4B49">
            <w:pPr>
              <w:pStyle w:val="Numeracija"/>
              <w:numPr>
                <w:ilvl w:val="0"/>
                <w:numId w:val="3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Sumigruotų resursų/aplikacijų testavimas ir testavimo rezultatų dokumentavimas;</w:t>
            </w:r>
          </w:p>
          <w:p w14:paraId="0C98D380" w14:textId="77777777" w:rsidR="001E4B49" w:rsidRPr="004240FB" w:rsidRDefault="001E4B49" w:rsidP="001E4B49">
            <w:pPr>
              <w:pStyle w:val="Numeracija"/>
              <w:numPr>
                <w:ilvl w:val="0"/>
                <w:numId w:val="3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Suderintas išmigruotų resursų deaktyvavimo/išjungimo planas;</w:t>
            </w:r>
          </w:p>
          <w:p w14:paraId="04138578" w14:textId="2661DCCD" w:rsidR="001E4B49" w:rsidRPr="004240FB" w:rsidRDefault="001E4B49" w:rsidP="001E4B49">
            <w:pPr>
              <w:pStyle w:val="Numeracija"/>
              <w:numPr>
                <w:ilvl w:val="0"/>
                <w:numId w:val="36"/>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Tarnybinių servisų PAM, SIEM ir pan. diegimas/konfigūravimas.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7BF3FA39"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FC1E1C" w14:paraId="2B02339F"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6FA18A"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794DC23"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Sprendimo dokumentavimas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4CDFC9D" w14:textId="7E4ECD3A"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dokumentuota:</w:t>
            </w:r>
          </w:p>
          <w:p w14:paraId="5D60DAF7" w14:textId="77777777" w:rsidR="001E4B49" w:rsidRPr="004240FB" w:rsidRDefault="001E4B49" w:rsidP="001E4B49">
            <w:pPr>
              <w:pStyle w:val="Numeracija"/>
              <w:numPr>
                <w:ilvl w:val="0"/>
                <w:numId w:val="37"/>
              </w:numPr>
              <w:tabs>
                <w:tab w:val="left" w:pos="276"/>
              </w:tabs>
              <w:spacing w:after="0" w:line="240" w:lineRule="auto"/>
              <w:rPr>
                <w:rFonts w:ascii="Times New Roman" w:hAnsi="Times New Roman" w:cs="Times New Roman"/>
              </w:rPr>
            </w:pPr>
            <w:r w:rsidRPr="004240FB">
              <w:rPr>
                <w:rFonts w:ascii="Times New Roman" w:hAnsi="Times New Roman" w:cs="Times New Roman"/>
              </w:rPr>
              <w:t xml:space="preserve"> Sumigruoti resursai;</w:t>
            </w:r>
          </w:p>
          <w:p w14:paraId="67BD1DF4" w14:textId="77777777" w:rsidR="001E4B49" w:rsidRPr="004240FB" w:rsidRDefault="001E4B49" w:rsidP="001E4B49">
            <w:pPr>
              <w:pStyle w:val="Numeracija"/>
              <w:numPr>
                <w:ilvl w:val="0"/>
                <w:numId w:val="37"/>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Ryšiai tarp resursų/įrenginių;</w:t>
            </w:r>
          </w:p>
          <w:p w14:paraId="5D330CE1" w14:textId="77777777" w:rsidR="001E4B49" w:rsidRPr="004240FB" w:rsidRDefault="001E4B49" w:rsidP="001E4B49">
            <w:pPr>
              <w:pStyle w:val="Numeracija"/>
              <w:numPr>
                <w:ilvl w:val="0"/>
                <w:numId w:val="37"/>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Tinklo topologija ir infrastruktūrinės paslaugos (DNS, DHCP, LDAP, LB, WAF ir t.t.);</w:t>
            </w:r>
          </w:p>
          <w:p w14:paraId="0A81FB84" w14:textId="77777777" w:rsidR="001E4B49" w:rsidRPr="004240FB" w:rsidRDefault="001E4B49" w:rsidP="001E4B49">
            <w:pPr>
              <w:pStyle w:val="Numeracija"/>
              <w:numPr>
                <w:ilvl w:val="0"/>
                <w:numId w:val="37"/>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Rezervinio kopijavimo taisyklės;</w:t>
            </w:r>
          </w:p>
          <w:p w14:paraId="379AC062" w14:textId="5B29886A" w:rsidR="001E4B49" w:rsidRPr="004240FB" w:rsidRDefault="001E4B49" w:rsidP="001E4B49">
            <w:pPr>
              <w:pStyle w:val="Numeracija"/>
              <w:numPr>
                <w:ilvl w:val="0"/>
                <w:numId w:val="37"/>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Nuotoliniai prisijungimai tenanto ir aplikacijų priežiūros paslaugas teikiantiems asmenims.</w:t>
            </w:r>
          </w:p>
          <w:p w14:paraId="46D349BD" w14:textId="77777777" w:rsidR="001E4B49" w:rsidRPr="004240FB" w:rsidRDefault="001E4B49" w:rsidP="001E4B49">
            <w:pPr>
              <w:pStyle w:val="Numeracija"/>
              <w:numPr>
                <w:ilvl w:val="0"/>
                <w:numId w:val="37"/>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Parengtas migruotų resursų ir sistemų atnaujinimo planas.</w:t>
            </w:r>
          </w:p>
          <w:p w14:paraId="32C0C535" w14:textId="636322B2" w:rsidR="001E4B49" w:rsidRPr="004240FB" w:rsidRDefault="001E4B49" w:rsidP="001E4B49">
            <w:pPr>
              <w:pStyle w:val="Numeracija"/>
              <w:numPr>
                <w:ilvl w:val="0"/>
                <w:numId w:val="37"/>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Visa dokumentacija turi būti suderinta su Perkančiąja organizacija ir patvirtinta.</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285A4B29"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FC1E1C" w14:paraId="579FE3AE"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E83186E"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4CFA3E"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Migruojamos programinės įrangos modifikavimas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22904E6" w14:textId="196A7AF1"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 xml:space="preserve">Teikiant pasiūlymą bei planuojant migracijas reikia įvertinti tai, kad migracijos turi būti planuojamos ir vykdomos taip, kad nereikėtų šiuo metu migruojamų Valstybės įstaigų ir organizacijų bei kitų </w:t>
            </w:r>
            <w:r w:rsidRPr="004240FB">
              <w:rPr>
                <w:rFonts w:ascii="Times New Roman" w:hAnsi="Times New Roman" w:cs="Times New Roman"/>
                <w:lang w:eastAsia="lt-LT"/>
              </w:rPr>
              <w:t xml:space="preserve">valstybės debesijos platformos </w:t>
            </w:r>
            <w:r w:rsidRPr="004240FB">
              <w:rPr>
                <w:rFonts w:ascii="Times New Roman" w:hAnsi="Times New Roman" w:cs="Times New Roman"/>
              </w:rPr>
              <w:t>naudotojų programinės įrangos modifikavimų. Jeigu informacinės sistemos migravimas techniškai neįmanomas be programinės įrangos modifikavimo, tuomet gali būti užsakomi programinės įrangos modifikavimo darbai pateikiant atskirą užsakymą.</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5AADC65E"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FC1E1C" w14:paraId="00B4211F"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EE7AC1"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E81135"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Prastovų derinimas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FE908F4" w14:textId="77777777" w:rsidR="001E4B49" w:rsidRPr="004240FB" w:rsidRDefault="001E4B49" w:rsidP="001E4B49">
            <w:pPr>
              <w:pStyle w:val="Numeracija"/>
              <w:numPr>
                <w:ilvl w:val="0"/>
                <w:numId w:val="0"/>
              </w:numPr>
              <w:spacing w:after="0" w:line="240" w:lineRule="auto"/>
              <w:rPr>
                <w:rFonts w:ascii="Times New Roman" w:hAnsi="Times New Roman" w:cs="Times New Roman"/>
                <w:color w:val="auto"/>
              </w:rPr>
            </w:pPr>
            <w:r w:rsidRPr="004240FB">
              <w:rPr>
                <w:rFonts w:ascii="Times New Roman" w:hAnsi="Times New Roman" w:cs="Times New Roman"/>
              </w:rPr>
              <w:t>Prastovos turi būti suderintos minimizuojant įtaką migruojamų valstybės įstaigų ir organizacijų bei kitų V</w:t>
            </w:r>
            <w:r w:rsidRPr="004240FB">
              <w:rPr>
                <w:rFonts w:ascii="Times New Roman" w:hAnsi="Times New Roman" w:cs="Times New Roman"/>
                <w:lang w:eastAsia="lt-LT"/>
              </w:rPr>
              <w:t>alstybės debesijos platformos</w:t>
            </w:r>
            <w:r w:rsidRPr="004240FB">
              <w:rPr>
                <w:rFonts w:ascii="Times New Roman" w:hAnsi="Times New Roman" w:cs="Times New Roman"/>
              </w:rPr>
              <w:t xml:space="preserve"> naudotojų veiklai.</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6A09454A"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8744D4" w14:paraId="789B6953"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96751B2"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BB5CC51"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Migravimo kaštų vertinimas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6C1CAC" w14:textId="6182E8BD"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 xml:space="preserve">Kiekvieno migravimo (kiekvienos įstaigos) laiko sąnaudos ir kitų resursų poreikiai turi būti suderinti su Perkančiąja organizacija prieš pradedant darbus. </w:t>
            </w:r>
            <w:r w:rsidRPr="004240FB">
              <w:rPr>
                <w:rFonts w:ascii="Times New Roman" w:hAnsi="Times New Roman" w:cs="Times New Roman"/>
                <w:w w:val="102"/>
                <w:lang w:eastAsia="lt-LT"/>
              </w:rPr>
              <w:t>Atlikus darbus pasirašomas priėmimo – perdavimo aktas, kuriame nurodomos atliktos paslaugos ir sugaištas laikas. Apmokėjimas vykdomas pagal faktiškai sugaištą laiką.</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6694E17D"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FC1E1C" w14:paraId="4CF8839B"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248B16"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F8C798"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Migracijos rezultatai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0E151E" w14:textId="21F7EBAC"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Konsoliduojamos valstybės institucijos Oracle DBVS ir susijusi IRT infrastruktūra sėkmingai ir saugiai sumigruota, ištestuota, dokumentuota ir veikia Valstybės debesijos platformoje.</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534D0653"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FC1E1C" w14:paraId="7A12F585"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4DDA8E6"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A5665A"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Galutinis patvirtinimas apie migracijos pabaigą</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25492FD" w14:textId="6D36FED9"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Migracija bus patvirtinta kaip sėkminga tik migracijos faktą patvirtinus migruojamos įstaigos ir Perkančiosios organizacijos atstovams.</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4197DD56"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r w:rsidR="001E4B49" w:rsidRPr="00FC1E1C" w14:paraId="53BA9053" w14:textId="77777777" w:rsidTr="004240FB">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61E1E2" w14:textId="77777777" w:rsidR="001E4B49" w:rsidRPr="004240FB" w:rsidRDefault="001E4B49" w:rsidP="001E4B49">
            <w:pPr>
              <w:pStyle w:val="ListParagraph"/>
              <w:numPr>
                <w:ilvl w:val="1"/>
                <w:numId w:val="31"/>
              </w:numPr>
              <w:spacing w:after="0" w:line="240" w:lineRule="auto"/>
              <w:ind w:left="32" w:firstLine="0"/>
              <w:jc w:val="center"/>
              <w:rPr>
                <w:rFonts w:ascii="Times New Roman" w:hAnsi="Times New Roman" w:cs="Times New Roman"/>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236A99" w14:textId="77777777" w:rsidR="001E4B49" w:rsidRPr="004240FB" w:rsidRDefault="001E4B49" w:rsidP="001E4B49">
            <w:pPr>
              <w:spacing w:after="0" w:line="240" w:lineRule="auto"/>
              <w:rPr>
                <w:rFonts w:ascii="Times New Roman" w:hAnsi="Times New Roman" w:cs="Times New Roman"/>
                <w:lang w:val="lt-LT"/>
              </w:rPr>
            </w:pPr>
            <w:r w:rsidRPr="004240FB">
              <w:rPr>
                <w:rFonts w:ascii="Times New Roman" w:hAnsi="Times New Roman" w:cs="Times New Roman"/>
                <w:lang w:val="lt-LT"/>
              </w:rPr>
              <w:t>Garantijos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2066BEF" w14:textId="71DBB228"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Užsakomoms paslaugoms garantinis aptarnavimas bus pradedamas teikti nuo paslaugų priėmimo – perdavimo akto pasirašymo datos.</w:t>
            </w:r>
          </w:p>
          <w:p w14:paraId="5B6780E5" w14:textId="3024137F"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Garantinis aptarnavimas turi apimti:</w:t>
            </w:r>
          </w:p>
          <w:p w14:paraId="2CC8BF90" w14:textId="77777777"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1. Pastebėtų klaidų ir neatitikimų užsakyme pateiktiems reikalavimams šalinimą;</w:t>
            </w:r>
          </w:p>
          <w:p w14:paraId="2C69C025" w14:textId="77777777"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2. Nemokamą incidentų/gedimų šalinimą. Jeigu nustatoma, kad incidentas/gedimas įvyko dėl Perkančiosios organizacijos arba trečiųjų šalių netinkamai atliktų veiksmų, atstatymo darbai gali būti apmokestinami pagal faktiškai sugaištą laiką;</w:t>
            </w:r>
          </w:p>
          <w:p w14:paraId="3BBD6512" w14:textId="66E2B990" w:rsidR="001E4B49" w:rsidRPr="004240FB" w:rsidRDefault="001E4B49" w:rsidP="001E4B49">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 xml:space="preserve">3. Garantinis aptarnavimas turi būti teikiamas ne mažiau kaip 12 mėnesių (ne prasčiau kaip 24 valandos per parą 7 dienos per savaitę 365 dienos per metus). Reakcijos laikas – ne daugiau kaip 15 minučių. </w:t>
            </w:r>
            <w:r w:rsidRPr="00A51C6E">
              <w:rPr>
                <w:rFonts w:ascii="Times New Roman" w:hAnsi="Times New Roman" w:cs="Times New Roman"/>
                <w:lang w:bidi="en-US"/>
              </w:rPr>
              <w:t xml:space="preserve">Incidento prioritetas žemas - sprendimo laikas – ne daugiau kaip 7 valandos. Incidento prioritetas vidutinis -sprendimo laikas – ne daugiau kaip 3 valandos. Incidento prioritetas aukštas - sprendimo laikas – ne daugiau kaip 1 valanda. Visi  darbai gali būti atliekami Perkančiosios organizacijos darbo metu, išskyrus darbus, kurie turi įtakos paslaugos pasiekiamumui. Aukšto prioriteto incidentai turi būti sprendžiami ir ne darbo laiku. </w:t>
            </w:r>
            <w:r w:rsidRPr="004240FB">
              <w:rPr>
                <w:rFonts w:ascii="Times New Roman" w:hAnsi="Times New Roman" w:cs="Times New Roman"/>
              </w:rPr>
              <w:t>Visi darbai turi būti atliekami su Perkančiąja organizacija suderintu laiku.</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tcPr>
          <w:p w14:paraId="6BDB362F" w14:textId="77777777" w:rsidR="001E4B49" w:rsidRPr="000239B7" w:rsidRDefault="001E4B49" w:rsidP="001E4B49">
            <w:pPr>
              <w:spacing w:after="0" w:line="240" w:lineRule="auto"/>
              <w:jc w:val="center"/>
              <w:rPr>
                <w:rFonts w:ascii="Times New Roman" w:hAnsi="Times New Roman" w:cs="Times New Roman"/>
                <w:bCs/>
                <w:sz w:val="24"/>
                <w:szCs w:val="24"/>
                <w:lang w:val="lt-LT"/>
              </w:rPr>
            </w:pPr>
          </w:p>
        </w:tc>
      </w:tr>
    </w:tbl>
    <w:p w14:paraId="373FA5AE" w14:textId="77777777" w:rsidR="009439ED" w:rsidRDefault="009439ED" w:rsidP="009439ED">
      <w:pPr>
        <w:pStyle w:val="ListParagraph"/>
        <w:tabs>
          <w:tab w:val="left" w:pos="709"/>
          <w:tab w:val="left" w:pos="851"/>
          <w:tab w:val="left" w:pos="1134"/>
        </w:tabs>
        <w:spacing w:after="0" w:line="360" w:lineRule="auto"/>
        <w:ind w:left="709"/>
        <w:rPr>
          <w:rFonts w:ascii="Times New Roman" w:hAnsi="Times New Roman" w:cs="Times New Roman"/>
          <w:b/>
          <w:bCs/>
          <w:kern w:val="12"/>
          <w:sz w:val="24"/>
          <w:szCs w:val="24"/>
          <w:lang w:val="lt-LT" w:eastAsia="ar-SA"/>
        </w:rPr>
      </w:pPr>
    </w:p>
    <w:p w14:paraId="4C57ED95" w14:textId="70459EF5" w:rsidR="009439ED" w:rsidRDefault="00E61911" w:rsidP="00FD6CFD">
      <w:pPr>
        <w:pStyle w:val="ListParagraph"/>
        <w:numPr>
          <w:ilvl w:val="0"/>
          <w:numId w:val="2"/>
        </w:numPr>
        <w:shd w:val="clear" w:color="auto" w:fill="E2EFD9" w:themeFill="accent6" w:themeFillTint="33"/>
        <w:spacing w:after="0" w:line="240" w:lineRule="auto"/>
        <w:ind w:left="0" w:firstLine="426"/>
        <w:jc w:val="center"/>
        <w:rPr>
          <w:rFonts w:ascii="Times New Roman" w:hAnsi="Times New Roman" w:cs="Times New Roman"/>
          <w:b/>
          <w:bCs/>
          <w:kern w:val="12"/>
          <w:sz w:val="24"/>
          <w:szCs w:val="24"/>
          <w:lang w:val="lt-LT" w:eastAsia="ar-SA"/>
        </w:rPr>
      </w:pPr>
      <w:r>
        <w:rPr>
          <w:rFonts w:ascii="Times New Roman" w:hAnsi="Times New Roman"/>
          <w:b/>
          <w:kern w:val="12"/>
          <w:sz w:val="24"/>
          <w:u w:val="single"/>
          <w:lang w:val="lt-LT"/>
        </w:rPr>
        <w:t>PENKTA</w:t>
      </w:r>
      <w:r w:rsidR="009439ED" w:rsidRPr="00623D9B">
        <w:rPr>
          <w:rFonts w:ascii="Times New Roman" w:hAnsi="Times New Roman"/>
          <w:b/>
          <w:kern w:val="12"/>
          <w:sz w:val="24"/>
          <w:u w:val="single"/>
          <w:lang w:val="lt-LT"/>
        </w:rPr>
        <w:t xml:space="preserve"> </w:t>
      </w:r>
      <w:r w:rsidR="009439ED" w:rsidRPr="00623D9B">
        <w:rPr>
          <w:rFonts w:ascii="Times New Roman" w:hAnsi="Times New Roman"/>
          <w:b/>
          <w:sz w:val="24"/>
          <w:u w:val="single"/>
          <w:lang w:val="lt-LT"/>
        </w:rPr>
        <w:t>PIRKIMO</w:t>
      </w:r>
      <w:r w:rsidR="009439ED" w:rsidRPr="00623D9B">
        <w:rPr>
          <w:rFonts w:ascii="Times New Roman" w:hAnsi="Times New Roman"/>
          <w:b/>
          <w:kern w:val="12"/>
          <w:sz w:val="24"/>
          <w:u w:val="single"/>
          <w:lang w:val="lt-LT"/>
        </w:rPr>
        <w:t xml:space="preserve"> DALIS</w:t>
      </w:r>
      <w:r w:rsidR="009439ED" w:rsidRPr="00566F7D">
        <w:rPr>
          <w:rFonts w:ascii="Times New Roman" w:hAnsi="Times New Roman" w:cs="Times New Roman"/>
          <w:b/>
          <w:bCs/>
          <w:kern w:val="12"/>
          <w:sz w:val="24"/>
          <w:szCs w:val="24"/>
          <w:lang w:val="lt-LT" w:eastAsia="ar-SA"/>
        </w:rPr>
        <w:t xml:space="preserve"> – </w:t>
      </w:r>
      <w:r w:rsidR="009439ED" w:rsidRPr="00C87AEC">
        <w:rPr>
          <w:rFonts w:ascii="Times New Roman" w:hAnsi="Times New Roman" w:cs="Times New Roman"/>
          <w:b/>
          <w:bCs/>
          <w:kern w:val="12"/>
          <w:sz w:val="24"/>
          <w:szCs w:val="24"/>
          <w:lang w:val="lt-LT" w:eastAsia="ar-SA"/>
        </w:rPr>
        <w:t>MIGRAVIMO PASLAUGOS</w:t>
      </w:r>
      <w:r w:rsidR="001C1FC5" w:rsidRPr="00C87AEC">
        <w:rPr>
          <w:rFonts w:ascii="Times New Roman" w:hAnsi="Times New Roman" w:cs="Times New Roman"/>
          <w:b/>
          <w:bCs/>
          <w:kern w:val="12"/>
          <w:sz w:val="24"/>
          <w:szCs w:val="24"/>
          <w:lang w:val="lt-LT" w:eastAsia="ar-SA"/>
        </w:rPr>
        <w:t xml:space="preserve"> (MICROSOFT SQL DBVS SRITYJE)</w:t>
      </w:r>
    </w:p>
    <w:p w14:paraId="64424804" w14:textId="77777777" w:rsidR="009439ED" w:rsidRPr="00B60CFE" w:rsidRDefault="009439ED" w:rsidP="009439ED">
      <w:pPr>
        <w:spacing w:after="0" w:line="240" w:lineRule="auto"/>
        <w:jc w:val="center"/>
        <w:rPr>
          <w:rFonts w:ascii="Times New Roman" w:hAnsi="Times New Roman" w:cs="Times New Roman"/>
          <w:b/>
          <w:bCs/>
          <w:kern w:val="12"/>
          <w:sz w:val="24"/>
          <w:szCs w:val="24"/>
          <w:lang w:val="lt-LT" w:eastAsia="ar-SA"/>
        </w:rPr>
      </w:pPr>
    </w:p>
    <w:p w14:paraId="5DD1A7F4" w14:textId="2F3AE30D" w:rsidR="009439ED" w:rsidRDefault="009439ED" w:rsidP="00623D9B">
      <w:pPr>
        <w:pStyle w:val="ListParagraph"/>
        <w:numPr>
          <w:ilvl w:val="1"/>
          <w:numId w:val="2"/>
        </w:numPr>
        <w:tabs>
          <w:tab w:val="left" w:pos="1418"/>
        </w:tabs>
        <w:suppressAutoHyphens/>
        <w:autoSpaceDN w:val="0"/>
        <w:spacing w:after="0" w:line="360" w:lineRule="auto"/>
        <w:jc w:val="both"/>
        <w:textAlignment w:val="baseline"/>
        <w:rPr>
          <w:rFonts w:ascii="Times New Roman" w:hAnsi="Times New Roman" w:cs="Times New Roman"/>
          <w:kern w:val="12"/>
          <w:sz w:val="24"/>
          <w:szCs w:val="24"/>
          <w:lang w:val="lt-LT" w:eastAsia="ar-SA"/>
        </w:rPr>
      </w:pPr>
      <w:r>
        <w:rPr>
          <w:rFonts w:ascii="Times New Roman" w:hAnsi="Times New Roman" w:cs="Times New Roman"/>
          <w:w w:val="102"/>
          <w:sz w:val="24"/>
          <w:szCs w:val="24"/>
          <w:lang w:val="lt-LT" w:eastAsia="lt-LT"/>
        </w:rPr>
        <w:t>Migravimo p</w:t>
      </w:r>
      <w:r w:rsidRPr="00B60CFE">
        <w:rPr>
          <w:rFonts w:ascii="Times New Roman" w:hAnsi="Times New Roman" w:cs="Times New Roman"/>
          <w:w w:val="102"/>
          <w:sz w:val="24"/>
          <w:szCs w:val="24"/>
          <w:lang w:val="lt-LT" w:eastAsia="lt-LT"/>
        </w:rPr>
        <w:t>aslaugų</w:t>
      </w:r>
      <w:r w:rsidR="000D681F">
        <w:rPr>
          <w:rFonts w:ascii="Times New Roman" w:hAnsi="Times New Roman" w:cs="Times New Roman"/>
          <w:w w:val="102"/>
          <w:sz w:val="24"/>
          <w:szCs w:val="24"/>
          <w:lang w:val="lt-LT" w:eastAsia="lt-LT"/>
        </w:rPr>
        <w:t xml:space="preserve"> (</w:t>
      </w:r>
      <w:r w:rsidR="000D681F">
        <w:rPr>
          <w:rFonts w:ascii="Times New Roman" w:hAnsi="Times New Roman" w:cs="Times New Roman"/>
          <w:kern w:val="12"/>
          <w:sz w:val="24"/>
          <w:szCs w:val="24"/>
          <w:lang w:val="lt-LT" w:eastAsia="ar-SA"/>
        </w:rPr>
        <w:t>Microsoft SQL DBVS</w:t>
      </w:r>
      <w:r w:rsidR="000D681F">
        <w:rPr>
          <w:rFonts w:ascii="Times New Roman" w:hAnsi="Times New Roman" w:cs="Times New Roman"/>
          <w:w w:val="102"/>
          <w:sz w:val="24"/>
          <w:szCs w:val="24"/>
          <w:lang w:val="lt-LT" w:eastAsia="lt-LT"/>
        </w:rPr>
        <w:t xml:space="preserve"> srityje)</w:t>
      </w:r>
      <w:r>
        <w:rPr>
          <w:rFonts w:ascii="Times New Roman" w:hAnsi="Times New Roman" w:cs="Times New Roman"/>
          <w:kern w:val="12"/>
          <w:sz w:val="24"/>
          <w:szCs w:val="24"/>
          <w:lang w:val="lt-LT" w:eastAsia="ar-SA"/>
        </w:rPr>
        <w:t xml:space="preserve"> apimtis:</w:t>
      </w:r>
    </w:p>
    <w:p w14:paraId="256597B5" w14:textId="144E94F5" w:rsidR="009E1A26" w:rsidRDefault="009E1A26" w:rsidP="00BD58C0">
      <w:pPr>
        <w:pStyle w:val="ListParagraph"/>
        <w:numPr>
          <w:ilvl w:val="2"/>
          <w:numId w:val="2"/>
        </w:numPr>
        <w:tabs>
          <w:tab w:val="left" w:pos="1560"/>
          <w:tab w:val="left" w:pos="1985"/>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Pagal Perkančiosios organizacijos patvirtintą Migracijų planą bei Migracijų taisykles Perkančiosios organizacijos nurodytų Konsoliduojamų valstybės į</w:t>
      </w:r>
      <w:r w:rsidRPr="0075030C">
        <w:rPr>
          <w:rFonts w:ascii="Times New Roman" w:hAnsi="Times New Roman" w:cs="Times New Roman"/>
          <w:kern w:val="12"/>
          <w:sz w:val="24"/>
          <w:szCs w:val="24"/>
          <w:lang w:val="lt-LT" w:eastAsia="ar-SA"/>
        </w:rPr>
        <w:t xml:space="preserve">staigų </w:t>
      </w:r>
      <w:r>
        <w:rPr>
          <w:rFonts w:ascii="Times New Roman" w:hAnsi="Times New Roman" w:cs="Times New Roman"/>
          <w:kern w:val="12"/>
          <w:sz w:val="24"/>
          <w:szCs w:val="24"/>
          <w:lang w:val="lt-LT" w:eastAsia="ar-SA"/>
        </w:rPr>
        <w:t>Microsoft SQL DBVS</w:t>
      </w:r>
      <w:r>
        <w:rPr>
          <w:rFonts w:ascii="Times New Roman" w:hAnsi="Times New Roman" w:cs="Times New Roman"/>
          <w:w w:val="102"/>
          <w:sz w:val="24"/>
          <w:szCs w:val="24"/>
          <w:lang w:val="lt-LT" w:eastAsia="lt-LT"/>
        </w:rPr>
        <w:t xml:space="preserve"> </w:t>
      </w:r>
      <w:r>
        <w:rPr>
          <w:rFonts w:ascii="Times New Roman" w:hAnsi="Times New Roman" w:cs="Times New Roman"/>
          <w:kern w:val="12"/>
          <w:sz w:val="24"/>
          <w:szCs w:val="24"/>
          <w:lang w:val="lt-LT" w:eastAsia="ar-SA"/>
        </w:rPr>
        <w:t xml:space="preserve">sprendimų, įskaitant visą susijusią IRT infrastruktūrą, migravimo į VITC centralizuotai valdomą IRT infrastruktūrą (Microsoft SQL DBVS klasterį) </w:t>
      </w:r>
      <w:r w:rsidR="001B5A9D">
        <w:rPr>
          <w:rFonts w:ascii="Times New Roman" w:hAnsi="Times New Roman" w:cs="Times New Roman"/>
          <w:w w:val="102"/>
          <w:sz w:val="24"/>
          <w:szCs w:val="24"/>
          <w:lang w:val="lt-LT" w:eastAsia="lt-LT"/>
        </w:rPr>
        <w:t>ir permigruotos infrastruktūros adaptavimu bei atnaujinimu</w:t>
      </w:r>
      <w:r w:rsidR="001B5A9D">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paslaugos.</w:t>
      </w:r>
    </w:p>
    <w:p w14:paraId="5F7EC148" w14:textId="1061A7D4" w:rsidR="009439ED" w:rsidRDefault="00FA5521" w:rsidP="00BD58C0">
      <w:pPr>
        <w:pStyle w:val="ListParagraph"/>
        <w:numPr>
          <w:ilvl w:val="2"/>
          <w:numId w:val="2"/>
        </w:numPr>
        <w:tabs>
          <w:tab w:val="left" w:pos="1560"/>
          <w:tab w:val="left" w:pos="1985"/>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Perkančioji organizacija pagal poreikį gali užsakyti </w:t>
      </w:r>
      <w:r w:rsidR="00F87D2A">
        <w:rPr>
          <w:rFonts w:ascii="Times New Roman" w:hAnsi="Times New Roman" w:cs="Times New Roman"/>
          <w:kern w:val="12"/>
          <w:sz w:val="24"/>
          <w:szCs w:val="24"/>
          <w:lang w:val="lt-LT" w:eastAsia="ar-SA"/>
        </w:rPr>
        <w:t xml:space="preserve">kitas </w:t>
      </w:r>
      <w:r w:rsidR="00F87D2A" w:rsidRPr="500B5534">
        <w:rPr>
          <w:rFonts w:ascii="Times New Roman" w:hAnsi="Times New Roman" w:cs="Times New Roman"/>
          <w:sz w:val="24"/>
          <w:szCs w:val="24"/>
          <w:lang w:val="lt-LT" w:eastAsia="ar-SA"/>
        </w:rPr>
        <w:t>papildomas</w:t>
      </w:r>
      <w:r w:rsidR="00F87D2A">
        <w:rPr>
          <w:rFonts w:ascii="Times New Roman" w:hAnsi="Times New Roman" w:cs="Times New Roman"/>
          <w:kern w:val="12"/>
          <w:sz w:val="24"/>
          <w:szCs w:val="24"/>
          <w:lang w:val="lt-LT" w:eastAsia="ar-SA"/>
        </w:rPr>
        <w:t xml:space="preserve"> paslaugas</w:t>
      </w:r>
      <w:r w:rsidR="00F87D2A" w:rsidRPr="500B5534">
        <w:rPr>
          <w:rFonts w:ascii="Times New Roman" w:hAnsi="Times New Roman" w:cs="Times New Roman"/>
          <w:sz w:val="24"/>
          <w:szCs w:val="24"/>
          <w:lang w:val="lt-LT" w:eastAsia="ar-SA"/>
        </w:rPr>
        <w:t>, susijusias su Konsoliduojamų valstybės įstaigų IRT infrastruktūros migravimo procesu</w:t>
      </w:r>
      <w:r w:rsidR="00F87D2A" w:rsidRPr="500B5534">
        <w:rPr>
          <w:rFonts w:ascii="Times New Roman" w:hAnsi="Times New Roman" w:cs="Times New Roman"/>
          <w:sz w:val="24"/>
          <w:szCs w:val="24"/>
          <w:lang w:val="lt-LT" w:eastAsia="lt-LT"/>
        </w:rPr>
        <w:t xml:space="preserve"> ir permigruotos infrastruktūros adaptavimu bei atnaujinimu.</w:t>
      </w:r>
    </w:p>
    <w:p w14:paraId="04FD714B" w14:textId="35E5BEBF" w:rsidR="009439ED" w:rsidRPr="0075030C" w:rsidRDefault="08545A49" w:rsidP="00BD58C0">
      <w:pPr>
        <w:pStyle w:val="ListParagraph"/>
        <w:numPr>
          <w:ilvl w:val="2"/>
          <w:numId w:val="2"/>
        </w:numPr>
        <w:tabs>
          <w:tab w:val="left" w:pos="1560"/>
          <w:tab w:val="left" w:pos="1985"/>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sidRPr="005B7E7A">
        <w:rPr>
          <w:rFonts w:ascii="Times New Roman" w:hAnsi="Times New Roman" w:cs="Times New Roman"/>
          <w:kern w:val="12"/>
          <w:sz w:val="24"/>
          <w:szCs w:val="24"/>
          <w:lang w:val="lt-LT" w:eastAsia="ar-SA"/>
        </w:rPr>
        <w:t>Perkančioji organizacija paslaugas užsakys pagal poreikį pateikiant atskirus užsakymus. Gavęs paslaugų užsakymą šios pirkimo dalies laimėtojas turės įvertinti užsakymo</w:t>
      </w:r>
      <w:r w:rsidRPr="0075030C">
        <w:rPr>
          <w:rFonts w:ascii="Times New Roman" w:hAnsi="Times New Roman" w:cs="Times New Roman"/>
          <w:kern w:val="12"/>
          <w:sz w:val="24"/>
          <w:szCs w:val="24"/>
          <w:lang w:val="lt-LT" w:eastAsia="ar-SA"/>
        </w:rPr>
        <w:t xml:space="preserve"> apimtis ir pasiūlyti galimus užsakymo įgyvendinimo terminus. Užsakymas pradedamas vykdyti Perkančiajai organizacijai suderinus </w:t>
      </w:r>
      <w:r>
        <w:rPr>
          <w:rFonts w:ascii="Times New Roman" w:hAnsi="Times New Roman" w:cs="Times New Roman"/>
          <w:kern w:val="12"/>
          <w:sz w:val="24"/>
          <w:szCs w:val="24"/>
          <w:lang w:val="lt-LT" w:eastAsia="ar-SA"/>
        </w:rPr>
        <w:t xml:space="preserve">ir patvirtinus </w:t>
      </w:r>
      <w:r w:rsidRPr="0075030C">
        <w:rPr>
          <w:rFonts w:ascii="Times New Roman" w:hAnsi="Times New Roman" w:cs="Times New Roman"/>
          <w:kern w:val="12"/>
          <w:sz w:val="24"/>
          <w:szCs w:val="24"/>
          <w:lang w:val="lt-LT" w:eastAsia="ar-SA"/>
        </w:rPr>
        <w:t>užsakymo apimtį, rezultatus ir įgyvendinimo terminus.</w:t>
      </w:r>
    </w:p>
    <w:p w14:paraId="09EFF8A1" w14:textId="46C6CA83" w:rsidR="009439ED" w:rsidRPr="00D245F3" w:rsidRDefault="009439ED" w:rsidP="00BD58C0">
      <w:pPr>
        <w:pStyle w:val="ListParagraph"/>
        <w:numPr>
          <w:ilvl w:val="1"/>
          <w:numId w:val="2"/>
        </w:numPr>
        <w:tabs>
          <w:tab w:val="left" w:pos="1418"/>
        </w:tabs>
        <w:suppressAutoHyphens/>
        <w:autoSpaceDN w:val="0"/>
        <w:spacing w:after="0" w:line="360" w:lineRule="auto"/>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Žemiau pateikiami d</w:t>
      </w:r>
      <w:r w:rsidRPr="00B60CFE">
        <w:rPr>
          <w:rFonts w:ascii="Times New Roman" w:hAnsi="Times New Roman" w:cs="Times New Roman"/>
          <w:kern w:val="12"/>
          <w:sz w:val="24"/>
          <w:szCs w:val="24"/>
          <w:lang w:val="lt-LT" w:eastAsia="ar-SA"/>
        </w:rPr>
        <w:t>etalūs</w:t>
      </w:r>
      <w:r w:rsidRPr="0075030C">
        <w:rPr>
          <w:rFonts w:ascii="Times New Roman" w:hAnsi="Times New Roman" w:cs="Times New Roman"/>
          <w:sz w:val="24"/>
          <w:szCs w:val="24"/>
          <w:lang w:val="lt-LT" w:eastAsia="lt-LT"/>
        </w:rPr>
        <w:t xml:space="preserve"> reikalavimai </w:t>
      </w:r>
      <w:r>
        <w:rPr>
          <w:rFonts w:ascii="Times New Roman" w:hAnsi="Times New Roman" w:cs="Times New Roman"/>
          <w:sz w:val="24"/>
          <w:szCs w:val="24"/>
          <w:lang w:val="lt-LT" w:eastAsia="lt-LT"/>
        </w:rPr>
        <w:t xml:space="preserve">Migravimo </w:t>
      </w:r>
      <w:r w:rsidR="00637023">
        <w:rPr>
          <w:rFonts w:ascii="Times New Roman" w:hAnsi="Times New Roman" w:cs="Times New Roman"/>
          <w:sz w:val="24"/>
          <w:szCs w:val="24"/>
          <w:lang w:val="lt-LT" w:eastAsia="lt-LT"/>
        </w:rPr>
        <w:t xml:space="preserve">į </w:t>
      </w:r>
      <w:r w:rsidR="00637023">
        <w:rPr>
          <w:rFonts w:ascii="Times New Roman" w:hAnsi="Times New Roman" w:cs="Times New Roman"/>
          <w:kern w:val="12"/>
          <w:sz w:val="24"/>
          <w:szCs w:val="24"/>
          <w:lang w:val="lt-LT" w:eastAsia="ar-SA"/>
        </w:rPr>
        <w:t>Microsoft SQL</w:t>
      </w:r>
      <w:r w:rsidR="00637023">
        <w:rPr>
          <w:rFonts w:ascii="Times New Roman" w:hAnsi="Times New Roman" w:cs="Times New Roman"/>
          <w:sz w:val="24"/>
          <w:szCs w:val="24"/>
          <w:lang w:val="lt-LT" w:eastAsia="lt-LT"/>
        </w:rPr>
        <w:t xml:space="preserve"> DBVS klasterį </w:t>
      </w:r>
      <w:r w:rsidRPr="0075030C">
        <w:rPr>
          <w:rFonts w:ascii="Times New Roman" w:hAnsi="Times New Roman" w:cs="Times New Roman"/>
          <w:sz w:val="24"/>
          <w:szCs w:val="24"/>
          <w:lang w:val="lt-LT" w:eastAsia="lt-LT"/>
        </w:rPr>
        <w:t>paslaugų teikimui</w:t>
      </w:r>
      <w:r>
        <w:rPr>
          <w:rFonts w:ascii="Times New Roman" w:hAnsi="Times New Roman" w:cs="Times New Roman"/>
          <w:sz w:val="24"/>
          <w:szCs w:val="24"/>
          <w:lang w:val="lt-LT" w:eastAsia="lt-LT"/>
        </w:rPr>
        <w:t>.</w:t>
      </w:r>
    </w:p>
    <w:p w14:paraId="5621FCAC" w14:textId="358C9A6A" w:rsidR="009439ED" w:rsidRDefault="009439ED" w:rsidP="009439ED">
      <w:pPr>
        <w:pStyle w:val="Heading1"/>
        <w:numPr>
          <w:ilvl w:val="0"/>
          <w:numId w:val="0"/>
        </w:numPr>
        <w:jc w:val="both"/>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5</w:t>
      </w:r>
      <w:r w:rsidRPr="0075030C">
        <w:rPr>
          <w:rFonts w:ascii="Times New Roman" w:hAnsi="Times New Roman" w:cs="Times New Roman"/>
          <w:b/>
          <w:color w:val="auto"/>
          <w:sz w:val="24"/>
          <w:szCs w:val="24"/>
          <w:lang w:val="lt-LT"/>
        </w:rPr>
        <w:t xml:space="preserve"> lentelė</w:t>
      </w:r>
      <w:r w:rsidR="00F128E6">
        <w:rPr>
          <w:rFonts w:ascii="Times New Roman" w:hAnsi="Times New Roman" w:cs="Times New Roman"/>
          <w:b/>
          <w:color w:val="auto"/>
          <w:sz w:val="24"/>
          <w:szCs w:val="24"/>
          <w:lang w:val="lt-LT"/>
        </w:rPr>
        <w:t>.</w:t>
      </w:r>
      <w:r w:rsidRPr="0075030C">
        <w:rPr>
          <w:rFonts w:ascii="Times New Roman" w:hAnsi="Times New Roman" w:cs="Times New Roman"/>
          <w:b/>
          <w:color w:val="auto"/>
          <w:sz w:val="24"/>
          <w:szCs w:val="24"/>
          <w:lang w:val="lt-LT"/>
        </w:rPr>
        <w:t xml:space="preserve"> Reikalavimai </w:t>
      </w:r>
      <w:r>
        <w:rPr>
          <w:rFonts w:ascii="Times New Roman" w:hAnsi="Times New Roman" w:cs="Times New Roman"/>
          <w:b/>
          <w:color w:val="auto"/>
          <w:sz w:val="24"/>
          <w:szCs w:val="24"/>
          <w:lang w:val="lt-LT"/>
        </w:rPr>
        <w:t xml:space="preserve">migravimo </w:t>
      </w:r>
      <w:r w:rsidRPr="0075030C">
        <w:rPr>
          <w:rFonts w:ascii="Times New Roman" w:hAnsi="Times New Roman" w:cs="Times New Roman"/>
          <w:b/>
          <w:color w:val="auto"/>
          <w:sz w:val="24"/>
          <w:szCs w:val="24"/>
          <w:lang w:val="lt-LT"/>
        </w:rPr>
        <w:t>paslaugų teikimui</w:t>
      </w:r>
      <w:r w:rsidR="007C1760">
        <w:rPr>
          <w:rFonts w:ascii="Times New Roman" w:hAnsi="Times New Roman" w:cs="Times New Roman"/>
          <w:b/>
          <w:color w:val="auto"/>
          <w:sz w:val="24"/>
          <w:szCs w:val="24"/>
          <w:lang w:val="lt-LT"/>
        </w:rPr>
        <w:t xml:space="preserve"> (</w:t>
      </w:r>
      <w:r w:rsidR="007C1760" w:rsidRPr="00296DE2">
        <w:rPr>
          <w:rFonts w:ascii="Times New Roman" w:hAnsi="Times New Roman" w:cs="Times New Roman"/>
          <w:b/>
          <w:bCs/>
          <w:color w:val="auto"/>
          <w:kern w:val="12"/>
          <w:sz w:val="24"/>
          <w:szCs w:val="24"/>
          <w:lang w:val="lt-LT" w:eastAsia="ar-SA"/>
        </w:rPr>
        <w:t>Microsoft SQL</w:t>
      </w:r>
      <w:r w:rsidR="007C1760" w:rsidRPr="00F13BF3">
        <w:rPr>
          <w:rFonts w:ascii="Times New Roman" w:hAnsi="Times New Roman" w:cs="Times New Roman"/>
          <w:b/>
          <w:bCs/>
          <w:color w:val="auto"/>
          <w:sz w:val="24"/>
          <w:szCs w:val="24"/>
          <w:lang w:val="lt-LT"/>
        </w:rPr>
        <w:t xml:space="preserve"> </w:t>
      </w:r>
      <w:r w:rsidR="007C1760" w:rsidRPr="00DE38C5">
        <w:rPr>
          <w:rFonts w:ascii="Times New Roman" w:hAnsi="Times New Roman" w:cs="Times New Roman"/>
          <w:b/>
          <w:bCs/>
          <w:color w:val="auto"/>
          <w:sz w:val="24"/>
          <w:szCs w:val="24"/>
          <w:lang w:val="lt-LT"/>
        </w:rPr>
        <w:t>D</w:t>
      </w:r>
      <w:r w:rsidR="007C1760" w:rsidRPr="00AD0F3D">
        <w:rPr>
          <w:rFonts w:ascii="Times New Roman" w:hAnsi="Times New Roman" w:cs="Times New Roman"/>
          <w:b/>
          <w:bCs/>
          <w:color w:val="auto"/>
          <w:sz w:val="24"/>
          <w:szCs w:val="24"/>
          <w:lang w:val="lt-LT"/>
        </w:rPr>
        <w:t>BVS</w:t>
      </w:r>
      <w:r w:rsidR="007C1760" w:rsidRPr="0073620D">
        <w:rPr>
          <w:rFonts w:ascii="Times New Roman" w:hAnsi="Times New Roman" w:cs="Times New Roman"/>
          <w:b/>
          <w:color w:val="auto"/>
          <w:sz w:val="24"/>
          <w:szCs w:val="24"/>
          <w:lang w:val="lt-LT"/>
        </w:rPr>
        <w:t xml:space="preserve"> srityje</w:t>
      </w:r>
      <w:r w:rsidR="007C1760">
        <w:rPr>
          <w:rFonts w:ascii="Times New Roman" w:hAnsi="Times New Roman" w:cs="Times New Roman"/>
          <w:b/>
          <w:color w:val="auto"/>
          <w:sz w:val="24"/>
          <w:szCs w:val="24"/>
          <w:lang w:val="lt-LT"/>
        </w:rPr>
        <w:t>)</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3969"/>
        <w:gridCol w:w="2569"/>
      </w:tblGrid>
      <w:tr w:rsidR="009439ED" w:rsidRPr="00663489" w14:paraId="2E05F4C2" w14:textId="77777777" w:rsidTr="004240FB">
        <w:tc>
          <w:tcPr>
            <w:tcW w:w="704" w:type="dxa"/>
            <w:shd w:val="clear" w:color="auto" w:fill="auto"/>
            <w:vAlign w:val="center"/>
          </w:tcPr>
          <w:p w14:paraId="70E7378F" w14:textId="77777777" w:rsidR="009439ED" w:rsidRPr="00663489" w:rsidRDefault="009439ED" w:rsidP="00D22EB2">
            <w:pPr>
              <w:spacing w:after="0" w:line="240" w:lineRule="auto"/>
              <w:ind w:right="-21"/>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Eil. Nr.</w:t>
            </w:r>
          </w:p>
        </w:tc>
        <w:tc>
          <w:tcPr>
            <w:tcW w:w="2410" w:type="dxa"/>
            <w:shd w:val="clear" w:color="auto" w:fill="auto"/>
            <w:vAlign w:val="center"/>
          </w:tcPr>
          <w:p w14:paraId="714B6A6C" w14:textId="77777777" w:rsidR="009439ED" w:rsidRPr="00663489" w:rsidRDefault="009439ED" w:rsidP="00D22EB2">
            <w:pPr>
              <w:spacing w:after="0" w:line="240" w:lineRule="auto"/>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Charakteristikos pavadinimas</w:t>
            </w:r>
          </w:p>
        </w:tc>
        <w:tc>
          <w:tcPr>
            <w:tcW w:w="3969" w:type="dxa"/>
            <w:shd w:val="clear" w:color="auto" w:fill="auto"/>
            <w:vAlign w:val="center"/>
          </w:tcPr>
          <w:p w14:paraId="753EACA3" w14:textId="77777777" w:rsidR="009439ED" w:rsidRPr="00663489" w:rsidRDefault="009439ED" w:rsidP="00D22EB2">
            <w:pPr>
              <w:spacing w:after="0" w:line="240" w:lineRule="auto"/>
              <w:jc w:val="center"/>
              <w:rPr>
                <w:rFonts w:ascii="Times New Roman" w:hAnsi="Times New Roman" w:cs="Times New Roman"/>
                <w:b/>
                <w:sz w:val="24"/>
                <w:szCs w:val="24"/>
                <w:lang w:val="lt-LT"/>
              </w:rPr>
            </w:pPr>
            <w:r w:rsidRPr="00663489">
              <w:rPr>
                <w:rFonts w:ascii="Times New Roman" w:hAnsi="Times New Roman" w:cs="Times New Roman"/>
                <w:b/>
                <w:sz w:val="24"/>
                <w:szCs w:val="24"/>
                <w:lang w:val="lt-LT"/>
              </w:rPr>
              <w:t>Reikalaujama charakteristika (ne blogiau kaip)</w:t>
            </w:r>
          </w:p>
        </w:tc>
        <w:tc>
          <w:tcPr>
            <w:tcW w:w="2569" w:type="dxa"/>
            <w:shd w:val="clear" w:color="auto" w:fill="auto"/>
            <w:vAlign w:val="center"/>
          </w:tcPr>
          <w:p w14:paraId="6C5A1A56" w14:textId="77777777" w:rsidR="009439ED" w:rsidRDefault="009439ED" w:rsidP="00D22EB2">
            <w:pPr>
              <w:spacing w:after="0" w:line="240" w:lineRule="auto"/>
              <w:jc w:val="center"/>
              <w:rPr>
                <w:rFonts w:ascii="Times New Roman" w:hAnsi="Times New Roman" w:cs="Times New Roman"/>
                <w:b/>
                <w:bCs/>
                <w:sz w:val="24"/>
                <w:szCs w:val="24"/>
                <w:lang w:val="lt-LT"/>
              </w:rPr>
            </w:pPr>
            <w:r w:rsidRPr="00663489">
              <w:rPr>
                <w:rFonts w:ascii="Times New Roman" w:hAnsi="Times New Roman" w:cs="Times New Roman"/>
                <w:b/>
                <w:bCs/>
                <w:sz w:val="24"/>
                <w:szCs w:val="24"/>
                <w:lang w:val="lt-LT"/>
              </w:rPr>
              <w:t>Siūloma charakteristika</w:t>
            </w:r>
          </w:p>
          <w:p w14:paraId="0071EFB7" w14:textId="2A2621ED" w:rsidR="00E61911" w:rsidRPr="00E61911" w:rsidRDefault="00E61911" w:rsidP="00D22EB2">
            <w:pPr>
              <w:spacing w:after="0" w:line="240" w:lineRule="auto"/>
              <w:jc w:val="center"/>
              <w:rPr>
                <w:rFonts w:ascii="Times New Roman" w:hAnsi="Times New Roman" w:cs="Times New Roman"/>
                <w:b/>
                <w:bCs/>
                <w:i/>
                <w:iCs/>
                <w:sz w:val="24"/>
                <w:szCs w:val="24"/>
                <w:lang w:val="lt-LT"/>
              </w:rPr>
            </w:pPr>
            <w:r w:rsidRPr="00E61911">
              <w:rPr>
                <w:rFonts w:ascii="Times New Roman" w:hAnsi="Times New Roman" w:cs="Times New Roman"/>
                <w:b/>
                <w:bCs/>
                <w:i/>
                <w:iCs/>
                <w:color w:val="FF0000"/>
                <w:sz w:val="24"/>
                <w:szCs w:val="24"/>
                <w:lang w:val="lt-LT"/>
              </w:rPr>
              <w:t>(pildo tiekėjas)</w:t>
            </w:r>
          </w:p>
        </w:tc>
      </w:tr>
      <w:tr w:rsidR="009439ED" w:rsidRPr="00663489" w14:paraId="6EEA236F"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8B6F93" w14:textId="77777777" w:rsidR="009439ED" w:rsidRPr="00663489" w:rsidRDefault="009439ED" w:rsidP="00657AC5">
            <w:pPr>
              <w:pStyle w:val="ListParagraph"/>
              <w:numPr>
                <w:ilvl w:val="0"/>
                <w:numId w:val="38"/>
              </w:numPr>
              <w:spacing w:after="0" w:line="240" w:lineRule="auto"/>
              <w:rPr>
                <w:rFonts w:ascii="Times New Roman" w:hAnsi="Times New Roman" w:cs="Times New Roman"/>
                <w:sz w:val="24"/>
                <w:szCs w:val="24"/>
                <w:lang w:val="lt-LT"/>
              </w:rPr>
            </w:pPr>
          </w:p>
        </w:tc>
        <w:tc>
          <w:tcPr>
            <w:tcW w:w="8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44291D" w14:textId="77777777" w:rsidR="009439ED" w:rsidRPr="00663489" w:rsidRDefault="009439ED" w:rsidP="00D22EB2">
            <w:pPr>
              <w:spacing w:after="0" w:line="240" w:lineRule="auto"/>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Bendrieji reikalavimai</w:t>
            </w:r>
          </w:p>
        </w:tc>
      </w:tr>
      <w:tr w:rsidR="009439ED" w:rsidRPr="00663489" w14:paraId="261F354D"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8A84C8" w14:textId="77777777" w:rsidR="009439ED" w:rsidRPr="004240FB" w:rsidRDefault="009439ED" w:rsidP="00657AC5">
            <w:pPr>
              <w:pStyle w:val="ListParagraph"/>
              <w:numPr>
                <w:ilvl w:val="1"/>
                <w:numId w:val="38"/>
              </w:numPr>
              <w:spacing w:after="0" w:line="240" w:lineRule="auto"/>
              <w:ind w:left="32" w:firstLine="0"/>
              <w:jc w:val="center"/>
              <w:rPr>
                <w:rFonts w:ascii="Times New Roman" w:hAnsi="Times New Roman" w:cs="Times New Roman"/>
                <w:color w:val="000000"/>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14C6F2" w14:textId="77777777" w:rsidR="009439ED" w:rsidRPr="004240FB" w:rsidRDefault="009439ED" w:rsidP="00D22EB2">
            <w:pPr>
              <w:tabs>
                <w:tab w:val="left" w:pos="567"/>
                <w:tab w:val="left" w:pos="851"/>
                <w:tab w:val="left" w:pos="1134"/>
              </w:tabs>
              <w:spacing w:after="0" w:line="240" w:lineRule="auto"/>
              <w:jc w:val="both"/>
              <w:rPr>
                <w:rFonts w:ascii="Times New Roman" w:hAnsi="Times New Roman" w:cs="Times New Roman"/>
                <w:color w:val="000000"/>
                <w:lang w:val="lt-LT"/>
              </w:rPr>
            </w:pPr>
            <w:r w:rsidRPr="004240FB">
              <w:rPr>
                <w:rFonts w:ascii="Times New Roman" w:hAnsi="Times New Roman" w:cs="Times New Roman"/>
                <w:color w:val="000000"/>
                <w:lang w:val="lt-LT"/>
              </w:rPr>
              <w:t>Kalba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A210709" w14:textId="77777777" w:rsidR="009439ED" w:rsidRPr="004240FB" w:rsidRDefault="009439ED" w:rsidP="00D22EB2">
            <w:pPr>
              <w:tabs>
                <w:tab w:val="left" w:pos="567"/>
                <w:tab w:val="left" w:pos="851"/>
                <w:tab w:val="left" w:pos="1134"/>
              </w:tabs>
              <w:spacing w:after="0" w:line="240" w:lineRule="auto"/>
              <w:jc w:val="both"/>
              <w:rPr>
                <w:rFonts w:ascii="Times New Roman" w:hAnsi="Times New Roman" w:cs="Times New Roman"/>
                <w:lang w:val="lt-LT" w:eastAsia="lt-LT"/>
              </w:rPr>
            </w:pPr>
            <w:r w:rsidRPr="004240FB">
              <w:rPr>
                <w:rFonts w:ascii="Times New Roman" w:hAnsi="Times New Roman" w:cs="Times New Roman"/>
                <w:kern w:val="12"/>
                <w:lang w:val="lt-LT" w:eastAsia="ar-SA"/>
              </w:rPr>
              <w:t>Migruotojo atstovai privalo su Perkančiąja organizacija bendrauti lietuvių kalba. Visa dokumentacija privalo būti paruošta lietuvių kalba.</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0017A4F0" w14:textId="77777777" w:rsidR="009439ED" w:rsidRPr="004240FB" w:rsidRDefault="009439ED" w:rsidP="00D22EB2">
            <w:pPr>
              <w:spacing w:after="0" w:line="240" w:lineRule="auto"/>
              <w:jc w:val="both"/>
              <w:rPr>
                <w:rFonts w:ascii="Times New Roman" w:hAnsi="Times New Roman" w:cs="Times New Roman"/>
                <w:color w:val="000000"/>
                <w:lang w:val="lt-LT"/>
              </w:rPr>
            </w:pPr>
          </w:p>
        </w:tc>
      </w:tr>
      <w:tr w:rsidR="00816737" w:rsidRPr="00FC1E1C" w14:paraId="4519F7F8"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BA4DD1C" w14:textId="77777777" w:rsidR="00816737" w:rsidRPr="004240FB" w:rsidRDefault="00816737" w:rsidP="00657AC5">
            <w:pPr>
              <w:pStyle w:val="ListParagraph"/>
              <w:numPr>
                <w:ilvl w:val="1"/>
                <w:numId w:val="38"/>
              </w:numPr>
              <w:spacing w:after="0" w:line="240" w:lineRule="auto"/>
              <w:ind w:left="32" w:firstLine="0"/>
              <w:jc w:val="center"/>
              <w:rPr>
                <w:rFonts w:ascii="Times New Roman" w:hAnsi="Times New Roman" w:cs="Times New Roman"/>
                <w:color w:val="000000"/>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C37EF8" w14:textId="0D3FC393" w:rsidR="00816737" w:rsidRPr="004240FB" w:rsidRDefault="00816737" w:rsidP="00D22EB2">
            <w:pPr>
              <w:tabs>
                <w:tab w:val="left" w:pos="567"/>
                <w:tab w:val="left" w:pos="851"/>
                <w:tab w:val="left" w:pos="1134"/>
              </w:tabs>
              <w:spacing w:after="0" w:line="240" w:lineRule="auto"/>
              <w:jc w:val="both"/>
              <w:rPr>
                <w:rFonts w:ascii="Times New Roman" w:hAnsi="Times New Roman" w:cs="Times New Roman"/>
                <w:color w:val="000000"/>
                <w:lang w:val="lt-LT"/>
              </w:rPr>
            </w:pPr>
            <w:r>
              <w:rPr>
                <w:rFonts w:ascii="Times New Roman" w:hAnsi="Times New Roman" w:cs="Times New Roman"/>
                <w:color w:val="000000"/>
                <w:lang w:val="lt-LT"/>
              </w:rPr>
              <w:t>Darbo laikas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EADD6A" w14:textId="6AC72647" w:rsidR="00816737" w:rsidRPr="004240FB" w:rsidRDefault="003442A0" w:rsidP="00D22EB2">
            <w:pPr>
              <w:tabs>
                <w:tab w:val="left" w:pos="567"/>
                <w:tab w:val="left" w:pos="851"/>
                <w:tab w:val="left" w:pos="1134"/>
              </w:tabs>
              <w:spacing w:after="0" w:line="240" w:lineRule="auto"/>
              <w:jc w:val="both"/>
              <w:rPr>
                <w:rFonts w:ascii="Times New Roman" w:hAnsi="Times New Roman" w:cs="Times New Roman"/>
                <w:kern w:val="12"/>
                <w:lang w:val="lt-LT" w:eastAsia="ar-SA"/>
              </w:rPr>
            </w:pPr>
            <w:r w:rsidRPr="006A2A14">
              <w:rPr>
                <w:rFonts w:ascii="Times New Roman" w:hAnsi="Times New Roman" w:cs="Times New Roman"/>
                <w:kern w:val="12"/>
                <w:lang w:val="lt-LT" w:eastAsia="ar-SA"/>
              </w:rPr>
              <w:t xml:space="preserve">Migravimo paruošiamieji darbai </w:t>
            </w:r>
            <w:r>
              <w:rPr>
                <w:rFonts w:ascii="Times New Roman" w:hAnsi="Times New Roman" w:cs="Times New Roman"/>
                <w:kern w:val="12"/>
                <w:lang w:val="lt-LT" w:eastAsia="ar-SA"/>
              </w:rPr>
              <w:t>turi</w:t>
            </w:r>
            <w:r w:rsidRPr="006A2A14">
              <w:rPr>
                <w:rFonts w:ascii="Times New Roman" w:hAnsi="Times New Roman" w:cs="Times New Roman"/>
                <w:kern w:val="12"/>
                <w:lang w:val="lt-LT" w:eastAsia="ar-SA"/>
              </w:rPr>
              <w:t xml:space="preserve"> būti atliekami Perkančiosios organizacijos darbo metu, tačiau migravimo darbai tur</w:t>
            </w:r>
            <w:r>
              <w:rPr>
                <w:rFonts w:ascii="Times New Roman" w:hAnsi="Times New Roman" w:cs="Times New Roman"/>
                <w:kern w:val="12"/>
                <w:lang w:val="lt-LT" w:eastAsia="ar-SA"/>
              </w:rPr>
              <w:t>i</w:t>
            </w:r>
            <w:r w:rsidRPr="006A2A14">
              <w:rPr>
                <w:rFonts w:ascii="Times New Roman" w:hAnsi="Times New Roman" w:cs="Times New Roman"/>
                <w:kern w:val="12"/>
                <w:lang w:val="lt-LT" w:eastAsia="ar-SA"/>
              </w:rPr>
              <w:t xml:space="preserve"> būti atliekami Perkančiosios organizacijos ir kitų konsoliduojamų valstybės institucijų ne darbo metu, savaitgaliais ir/arba švenčių dienomis.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493D05F2" w14:textId="77777777" w:rsidR="00816737" w:rsidRPr="004240FB" w:rsidRDefault="00816737" w:rsidP="00D22EB2">
            <w:pPr>
              <w:spacing w:after="0" w:line="240" w:lineRule="auto"/>
              <w:jc w:val="both"/>
              <w:rPr>
                <w:rFonts w:ascii="Times New Roman" w:hAnsi="Times New Roman" w:cs="Times New Roman"/>
                <w:color w:val="000000"/>
                <w:lang w:val="lt-LT"/>
              </w:rPr>
            </w:pPr>
          </w:p>
        </w:tc>
      </w:tr>
      <w:tr w:rsidR="009439ED" w:rsidRPr="008744D4" w14:paraId="01A4440B"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64C819A" w14:textId="77777777" w:rsidR="009439ED" w:rsidRPr="000239B7" w:rsidRDefault="009439ED" w:rsidP="00657AC5">
            <w:pPr>
              <w:pStyle w:val="ListParagraph"/>
              <w:numPr>
                <w:ilvl w:val="0"/>
                <w:numId w:val="38"/>
              </w:numPr>
              <w:spacing w:after="0" w:line="240" w:lineRule="auto"/>
              <w:rPr>
                <w:rFonts w:ascii="Times New Roman" w:hAnsi="Times New Roman" w:cs="Times New Roman"/>
                <w:sz w:val="24"/>
                <w:szCs w:val="24"/>
                <w:lang w:val="lt-LT"/>
              </w:rPr>
            </w:pPr>
          </w:p>
        </w:tc>
        <w:tc>
          <w:tcPr>
            <w:tcW w:w="8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149BA8" w14:textId="77777777" w:rsidR="009439ED" w:rsidRPr="000239B7" w:rsidRDefault="009439ED" w:rsidP="00D22EB2">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Reikalavimai migracijoms</w:t>
            </w:r>
          </w:p>
        </w:tc>
      </w:tr>
      <w:tr w:rsidR="009439ED" w:rsidRPr="00FC1E1C" w14:paraId="5487B631"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D2FC77" w14:textId="77777777" w:rsidR="009439ED" w:rsidRPr="004240FB" w:rsidRDefault="009439ED" w:rsidP="00657AC5">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2C29FC" w14:textId="77777777" w:rsidR="009439ED" w:rsidRPr="004240FB" w:rsidRDefault="009439ED" w:rsidP="00D22EB2">
            <w:pPr>
              <w:spacing w:after="0" w:line="240" w:lineRule="auto"/>
              <w:rPr>
                <w:rFonts w:ascii="Times New Roman" w:hAnsi="Times New Roman" w:cs="Times New Roman"/>
                <w:lang w:val="lt-LT"/>
              </w:rPr>
            </w:pPr>
            <w:r w:rsidRPr="004240FB">
              <w:rPr>
                <w:rFonts w:ascii="Times New Roman" w:hAnsi="Times New Roman" w:cs="Times New Roman"/>
                <w:lang w:val="lt-LT"/>
              </w:rPr>
              <w:t>Informacijos apie migruojamą klientą surinkimas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B539C32" w14:textId="730CB87D" w:rsidR="009439ED" w:rsidRPr="004240FB" w:rsidRDefault="009439ED" w:rsidP="00D22EB2">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211A7F60" w14:textId="4ABC9ADF" w:rsidR="00281CFC" w:rsidRPr="004240FB" w:rsidRDefault="00281CFC" w:rsidP="00AE3F03">
            <w:pPr>
              <w:pStyle w:val="Numeracija"/>
              <w:numPr>
                <w:ilvl w:val="0"/>
                <w:numId w:val="39"/>
              </w:numPr>
              <w:tabs>
                <w:tab w:val="left" w:pos="60"/>
                <w:tab w:val="left" w:pos="276"/>
              </w:tabs>
              <w:spacing w:after="0" w:line="240" w:lineRule="auto"/>
              <w:ind w:left="6" w:firstLine="54"/>
              <w:rPr>
                <w:rFonts w:ascii="Times New Roman" w:hAnsi="Times New Roman" w:cs="Times New Roman"/>
              </w:rPr>
            </w:pPr>
            <w:r w:rsidRPr="004240FB">
              <w:rPr>
                <w:rFonts w:ascii="Times New Roman" w:hAnsi="Times New Roman" w:cs="Times New Roman"/>
              </w:rPr>
              <w:t>Pažintinės ir baigiamosios prezentacijos pristatymas;</w:t>
            </w:r>
          </w:p>
          <w:p w14:paraId="019C250D" w14:textId="33C82AB0" w:rsidR="009439ED" w:rsidRPr="004240FB" w:rsidRDefault="009439ED" w:rsidP="00AE3F03">
            <w:pPr>
              <w:pStyle w:val="Numeracija"/>
              <w:numPr>
                <w:ilvl w:val="0"/>
                <w:numId w:val="39"/>
              </w:numPr>
              <w:tabs>
                <w:tab w:val="left" w:pos="60"/>
                <w:tab w:val="left" w:pos="276"/>
              </w:tabs>
              <w:spacing w:after="0" w:line="240" w:lineRule="auto"/>
              <w:ind w:left="6" w:firstLine="54"/>
              <w:rPr>
                <w:rFonts w:ascii="Times New Roman" w:hAnsi="Times New Roman" w:cs="Times New Roman"/>
              </w:rPr>
            </w:pPr>
            <w:r w:rsidRPr="004240FB">
              <w:rPr>
                <w:rFonts w:ascii="Times New Roman" w:hAnsi="Times New Roman" w:cs="Times New Roman"/>
              </w:rPr>
              <w:t>Migruojamos įrangos sąrašo sudarymas (pavadinimai, resursai, tinklo parametrai, versijos ir t.t.);</w:t>
            </w:r>
          </w:p>
          <w:p w14:paraId="5E461300" w14:textId="77777777" w:rsidR="009439ED" w:rsidRPr="004240FB" w:rsidRDefault="002A0BA7" w:rsidP="00657AC5">
            <w:pPr>
              <w:pStyle w:val="Numeracija"/>
              <w:numPr>
                <w:ilvl w:val="0"/>
                <w:numId w:val="3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w:t>
            </w:r>
            <w:r w:rsidR="009439ED" w:rsidRPr="004240FB">
              <w:rPr>
                <w:rFonts w:ascii="Times New Roman" w:hAnsi="Times New Roman" w:cs="Times New Roman"/>
              </w:rPr>
              <w:t>Dokumentuojami ryšiai tarp migruojamų įrenginių;</w:t>
            </w:r>
          </w:p>
          <w:p w14:paraId="4153D871" w14:textId="77777777" w:rsidR="009439ED" w:rsidRPr="004240FB" w:rsidRDefault="002A0BA7" w:rsidP="00657AC5">
            <w:pPr>
              <w:pStyle w:val="Numeracija"/>
              <w:numPr>
                <w:ilvl w:val="0"/>
                <w:numId w:val="3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w:t>
            </w:r>
            <w:r w:rsidR="009439ED" w:rsidRPr="004240FB">
              <w:rPr>
                <w:rFonts w:ascii="Times New Roman" w:hAnsi="Times New Roman" w:cs="Times New Roman"/>
              </w:rPr>
              <w:t>Dokumentuojama tinklo topologija ir infrastruktūrinės paslaugos (DNS, DHCP, LDAP, LB, WAF ir t.t.);</w:t>
            </w:r>
          </w:p>
          <w:p w14:paraId="48A34C81" w14:textId="77777777" w:rsidR="009439ED" w:rsidRPr="004240FB" w:rsidRDefault="002A0BA7" w:rsidP="00657AC5">
            <w:pPr>
              <w:pStyle w:val="Numeracija"/>
              <w:numPr>
                <w:ilvl w:val="0"/>
                <w:numId w:val="3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w:t>
            </w:r>
            <w:r w:rsidR="009439ED" w:rsidRPr="004240FB">
              <w:rPr>
                <w:rFonts w:ascii="Times New Roman" w:hAnsi="Times New Roman" w:cs="Times New Roman"/>
              </w:rPr>
              <w:t>PTL (angl. SLA) reikalavimų dokumentavimas;</w:t>
            </w:r>
          </w:p>
          <w:p w14:paraId="3BBAC874" w14:textId="77777777" w:rsidR="009439ED" w:rsidRPr="004240FB" w:rsidRDefault="002A0BA7" w:rsidP="00657AC5">
            <w:pPr>
              <w:pStyle w:val="Numeracija"/>
              <w:numPr>
                <w:ilvl w:val="0"/>
                <w:numId w:val="3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w:t>
            </w:r>
            <w:r w:rsidR="009439ED" w:rsidRPr="004240FB">
              <w:rPr>
                <w:rFonts w:ascii="Times New Roman" w:hAnsi="Times New Roman" w:cs="Times New Roman"/>
              </w:rPr>
              <w:t>Rezervinio duomenų kopijavimo taisyklių suderinimas;</w:t>
            </w:r>
          </w:p>
          <w:p w14:paraId="07A8F0F2" w14:textId="77777777" w:rsidR="009439ED" w:rsidRPr="004240FB" w:rsidRDefault="002A0BA7" w:rsidP="00657AC5">
            <w:pPr>
              <w:pStyle w:val="Numeracija"/>
              <w:numPr>
                <w:ilvl w:val="0"/>
                <w:numId w:val="3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w:t>
            </w:r>
            <w:r w:rsidR="009439ED" w:rsidRPr="004240FB">
              <w:rPr>
                <w:rFonts w:ascii="Times New Roman" w:hAnsi="Times New Roman" w:cs="Times New Roman"/>
              </w:rPr>
              <w:t>Aplikacijų priežiūros paslaugas teikiančių asmenų identifikavimas;</w:t>
            </w:r>
          </w:p>
          <w:p w14:paraId="77302F7B" w14:textId="77777777" w:rsidR="009439ED" w:rsidRPr="004240FB" w:rsidRDefault="002A0BA7" w:rsidP="00657AC5">
            <w:pPr>
              <w:pStyle w:val="Numeracija"/>
              <w:numPr>
                <w:ilvl w:val="0"/>
                <w:numId w:val="3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w:t>
            </w:r>
            <w:r w:rsidR="009439ED" w:rsidRPr="004240FB">
              <w:rPr>
                <w:rFonts w:ascii="Times New Roman" w:hAnsi="Times New Roman" w:cs="Times New Roman"/>
              </w:rPr>
              <w:t>Nuotolinių prisijungimų sprendimo susiderinimas;</w:t>
            </w:r>
          </w:p>
          <w:p w14:paraId="0E9A6B09" w14:textId="77777777" w:rsidR="009439ED" w:rsidRPr="004240FB" w:rsidRDefault="002A0BA7" w:rsidP="00657AC5">
            <w:pPr>
              <w:pStyle w:val="Numeracija"/>
              <w:numPr>
                <w:ilvl w:val="0"/>
                <w:numId w:val="39"/>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w:t>
            </w:r>
            <w:r w:rsidR="009439ED" w:rsidRPr="004240FB">
              <w:rPr>
                <w:rFonts w:ascii="Times New Roman" w:hAnsi="Times New Roman" w:cs="Times New Roman"/>
              </w:rPr>
              <w:t>Esamos infrastruktūros tinkamumo mirgavimui vertinimas.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5508FABB" w14:textId="77777777" w:rsidR="009439ED" w:rsidRPr="004240FB" w:rsidRDefault="009439ED" w:rsidP="00D22EB2">
            <w:pPr>
              <w:spacing w:after="0" w:line="240" w:lineRule="auto"/>
              <w:jc w:val="center"/>
              <w:rPr>
                <w:rFonts w:ascii="Times New Roman" w:hAnsi="Times New Roman" w:cs="Times New Roman"/>
                <w:lang w:val="lt-LT"/>
              </w:rPr>
            </w:pPr>
          </w:p>
        </w:tc>
      </w:tr>
      <w:tr w:rsidR="009439ED" w:rsidRPr="008744D4" w14:paraId="5AE4229B"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6562F8" w14:textId="77777777" w:rsidR="009439ED" w:rsidRPr="004240FB" w:rsidRDefault="009439ED" w:rsidP="00657AC5">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92B6E2" w14:textId="77777777" w:rsidR="009439ED" w:rsidRPr="004240FB" w:rsidRDefault="009439ED" w:rsidP="00D22EB2">
            <w:pPr>
              <w:spacing w:after="0" w:line="240" w:lineRule="auto"/>
              <w:rPr>
                <w:rFonts w:ascii="Times New Roman" w:hAnsi="Times New Roman" w:cs="Times New Roman"/>
                <w:lang w:val="lt-LT"/>
              </w:rPr>
            </w:pPr>
            <w:r w:rsidRPr="004240FB">
              <w:rPr>
                <w:rFonts w:ascii="Times New Roman" w:hAnsi="Times New Roman" w:cs="Times New Roman"/>
                <w:lang w:val="lt-LT"/>
              </w:rPr>
              <w:t>Ryšio sprendimo suderinimas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07EE06F" w14:textId="4A0E8CF2" w:rsidR="009439ED" w:rsidRPr="004240FB" w:rsidRDefault="009439ED" w:rsidP="00D22EB2">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6E74BE1D" w14:textId="77777777" w:rsidR="009439ED" w:rsidRPr="004240FB" w:rsidRDefault="009439ED" w:rsidP="00AE3F03">
            <w:pPr>
              <w:pStyle w:val="Numeracija"/>
              <w:numPr>
                <w:ilvl w:val="0"/>
                <w:numId w:val="40"/>
              </w:numPr>
              <w:tabs>
                <w:tab w:val="left" w:pos="60"/>
                <w:tab w:val="left" w:pos="432"/>
              </w:tabs>
              <w:spacing w:after="0" w:line="240" w:lineRule="auto"/>
              <w:ind w:left="6" w:firstLine="54"/>
              <w:rPr>
                <w:rFonts w:ascii="Times New Roman" w:hAnsi="Times New Roman" w:cs="Times New Roman"/>
              </w:rPr>
            </w:pPr>
            <w:r w:rsidRPr="004240FB">
              <w:rPr>
                <w:rFonts w:ascii="Times New Roman" w:hAnsi="Times New Roman" w:cs="Times New Roman"/>
              </w:rPr>
              <w:t>Reikiamų Kertinio valstybės telekomunikacijų centro (KVTC) ir/arba kitų ryšio paslaugų teikėjų paslaugų identifikavimas ir specifikavimas;</w:t>
            </w:r>
          </w:p>
          <w:p w14:paraId="0FAE5CCB" w14:textId="77777777" w:rsidR="009439ED" w:rsidRPr="004240FB" w:rsidRDefault="002A0BA7" w:rsidP="00657AC5">
            <w:pPr>
              <w:pStyle w:val="Numeracija"/>
              <w:numPr>
                <w:ilvl w:val="0"/>
                <w:numId w:val="40"/>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w:t>
            </w:r>
            <w:r w:rsidR="009439ED" w:rsidRPr="004240FB">
              <w:rPr>
                <w:rFonts w:ascii="Times New Roman" w:hAnsi="Times New Roman" w:cs="Times New Roman"/>
              </w:rPr>
              <w:t>Pagalba Klientams pildant užsakymus ryšio paslaugų teikėjams;</w:t>
            </w:r>
          </w:p>
          <w:p w14:paraId="2F2A8DC5" w14:textId="77777777" w:rsidR="009439ED" w:rsidRPr="004240FB" w:rsidRDefault="002A0BA7" w:rsidP="00657AC5">
            <w:pPr>
              <w:pStyle w:val="Numeracija"/>
              <w:numPr>
                <w:ilvl w:val="0"/>
                <w:numId w:val="40"/>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w:t>
            </w:r>
            <w:r w:rsidR="009439ED" w:rsidRPr="004240FB">
              <w:rPr>
                <w:rFonts w:ascii="Times New Roman" w:hAnsi="Times New Roman" w:cs="Times New Roman"/>
              </w:rPr>
              <w:t>Pagalba Klientams derinant užsakymus su ryšio paslaugų teikėjais;</w:t>
            </w:r>
          </w:p>
          <w:p w14:paraId="0E8D96FC" w14:textId="77777777" w:rsidR="009439ED" w:rsidRPr="004240FB" w:rsidRDefault="002A0BA7" w:rsidP="00657AC5">
            <w:pPr>
              <w:pStyle w:val="Numeracija"/>
              <w:numPr>
                <w:ilvl w:val="0"/>
                <w:numId w:val="40"/>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w:t>
            </w:r>
            <w:r w:rsidR="009439ED" w:rsidRPr="004240FB">
              <w:rPr>
                <w:rFonts w:ascii="Times New Roman" w:hAnsi="Times New Roman" w:cs="Times New Roman"/>
              </w:rPr>
              <w:t>Būsimo IP adresavimo suderinimas.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68E601E8" w14:textId="77777777" w:rsidR="009439ED" w:rsidRPr="004240FB" w:rsidRDefault="009439ED" w:rsidP="00D22EB2">
            <w:pPr>
              <w:spacing w:after="0" w:line="240" w:lineRule="auto"/>
              <w:jc w:val="center"/>
              <w:rPr>
                <w:rFonts w:ascii="Times New Roman" w:hAnsi="Times New Roman" w:cs="Times New Roman"/>
                <w:lang w:val="lt-LT"/>
              </w:rPr>
            </w:pPr>
          </w:p>
        </w:tc>
      </w:tr>
      <w:tr w:rsidR="002C46C3" w:rsidRPr="00FC1E1C" w14:paraId="3A09064D"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E126E0"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99D2F19" w14:textId="546DA920" w:rsidR="002C46C3" w:rsidRPr="004240FB" w:rsidRDefault="006D4D1B" w:rsidP="002C46C3">
            <w:pPr>
              <w:spacing w:after="0" w:line="240" w:lineRule="auto"/>
              <w:rPr>
                <w:rFonts w:ascii="Times New Roman" w:hAnsi="Times New Roman" w:cs="Times New Roman"/>
                <w:lang w:val="lt-LT"/>
              </w:rPr>
            </w:pPr>
            <w:r>
              <w:rPr>
                <w:rFonts w:ascii="Times New Roman" w:hAnsi="Times New Roman" w:cs="Times New Roman"/>
                <w:lang w:val="lt-LT"/>
              </w:rPr>
              <w:t>VSSA</w:t>
            </w:r>
            <w:r w:rsidR="002C46C3" w:rsidRPr="004240FB">
              <w:rPr>
                <w:rFonts w:ascii="Times New Roman" w:hAnsi="Times New Roman" w:cs="Times New Roman"/>
                <w:lang w:val="lt-LT"/>
              </w:rPr>
              <w:t xml:space="preserve"> esamos Microsoft SQL DBVS ir susijusios IRT infrastruktūros paruošimas migravimui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7A947A" w14:textId="2B41EB5E"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159EDAC7" w14:textId="2A15F007" w:rsidR="002C46C3" w:rsidRPr="004240FB" w:rsidRDefault="002C46C3" w:rsidP="00321CD0">
            <w:pPr>
              <w:pStyle w:val="Numeracija"/>
              <w:numPr>
                <w:ilvl w:val="0"/>
                <w:numId w:val="53"/>
              </w:numPr>
              <w:tabs>
                <w:tab w:val="left" w:pos="276"/>
                <w:tab w:val="left" w:pos="718"/>
              </w:tabs>
              <w:spacing w:after="0" w:line="240" w:lineRule="auto"/>
              <w:ind w:left="9" w:firstLine="24"/>
              <w:rPr>
                <w:rFonts w:ascii="Times New Roman" w:hAnsi="Times New Roman" w:cs="Times New Roman"/>
                <w:color w:val="auto"/>
              </w:rPr>
            </w:pPr>
            <w:r w:rsidRPr="004240FB">
              <w:rPr>
                <w:rFonts w:ascii="Times New Roman" w:hAnsi="Times New Roman" w:cs="Times New Roman"/>
              </w:rPr>
              <w:t xml:space="preserve">Microsoft SQL DBVS klasterio konfigūravimas </w:t>
            </w:r>
            <w:r w:rsidRPr="004240FB">
              <w:rPr>
                <w:rFonts w:ascii="Times New Roman" w:hAnsi="Times New Roman" w:cs="Times New Roman"/>
                <w:color w:val="auto"/>
              </w:rPr>
              <w:t>pagal</w:t>
            </w:r>
            <w:r w:rsidRPr="004240FB">
              <w:rPr>
                <w:rFonts w:ascii="Times New Roman" w:hAnsi="Times New Roman" w:cs="Times New Roman"/>
              </w:rPr>
              <w:t xml:space="preserve"> migruojamo Kliento poreikius;</w:t>
            </w:r>
          </w:p>
          <w:p w14:paraId="2EBE20FC" w14:textId="77777777" w:rsidR="002C46C3" w:rsidRPr="004240FB" w:rsidRDefault="002C46C3" w:rsidP="00321CD0">
            <w:pPr>
              <w:pStyle w:val="Numeracija"/>
              <w:numPr>
                <w:ilvl w:val="0"/>
                <w:numId w:val="53"/>
              </w:numPr>
              <w:tabs>
                <w:tab w:val="left" w:pos="276"/>
                <w:tab w:val="left" w:pos="718"/>
              </w:tabs>
              <w:spacing w:after="0" w:line="240" w:lineRule="auto"/>
              <w:ind w:left="9" w:firstLine="24"/>
              <w:rPr>
                <w:rFonts w:ascii="Times New Roman" w:hAnsi="Times New Roman" w:cs="Times New Roman"/>
              </w:rPr>
            </w:pPr>
            <w:r w:rsidRPr="004240FB">
              <w:rPr>
                <w:rFonts w:ascii="Times New Roman" w:hAnsi="Times New Roman" w:cs="Times New Roman"/>
                <w:color w:val="auto"/>
              </w:rPr>
              <w:t xml:space="preserve">Migruojamam </w:t>
            </w:r>
            <w:r w:rsidRPr="004240FB">
              <w:rPr>
                <w:rFonts w:ascii="Times New Roman" w:hAnsi="Times New Roman" w:cs="Times New Roman"/>
              </w:rPr>
              <w:t>Microsoft SQL DBVS</w:t>
            </w:r>
            <w:r w:rsidRPr="004240FB">
              <w:rPr>
                <w:rFonts w:ascii="Times New Roman" w:hAnsi="Times New Roman" w:cs="Times New Roman"/>
                <w:color w:val="auto"/>
              </w:rPr>
              <w:t xml:space="preserve"> </w:t>
            </w:r>
            <w:r w:rsidRPr="004240FB">
              <w:rPr>
                <w:rFonts w:ascii="Times New Roman" w:hAnsi="Times New Roman" w:cs="Times New Roman"/>
              </w:rPr>
              <w:t>sprendimui</w:t>
            </w:r>
            <w:r w:rsidRPr="004240FB">
              <w:rPr>
                <w:rFonts w:ascii="Times New Roman" w:hAnsi="Times New Roman" w:cs="Times New Roman"/>
                <w:color w:val="auto"/>
              </w:rPr>
              <w:t xml:space="preserve"> reikalingų resursų suteikimas;</w:t>
            </w:r>
          </w:p>
          <w:p w14:paraId="337C0A07" w14:textId="09F603AA" w:rsidR="002C46C3" w:rsidRPr="004240FB" w:rsidRDefault="002C46C3" w:rsidP="00321CD0">
            <w:pPr>
              <w:pStyle w:val="Numeracija"/>
              <w:numPr>
                <w:ilvl w:val="0"/>
                <w:numId w:val="53"/>
              </w:numPr>
              <w:tabs>
                <w:tab w:val="left" w:pos="276"/>
                <w:tab w:val="left" w:pos="718"/>
              </w:tabs>
              <w:spacing w:after="0" w:line="240" w:lineRule="auto"/>
              <w:ind w:left="9" w:firstLine="24"/>
              <w:rPr>
                <w:rFonts w:ascii="Times New Roman" w:hAnsi="Times New Roman" w:cs="Times New Roman"/>
              </w:rPr>
            </w:pPr>
            <w:r w:rsidRPr="004240FB">
              <w:rPr>
                <w:rFonts w:ascii="Times New Roman" w:hAnsi="Times New Roman" w:cs="Times New Roman"/>
              </w:rPr>
              <w:t>Migruojamam Microsoft SQL DBVS sprendimui paruošto tenanto testavimas;</w:t>
            </w:r>
          </w:p>
          <w:p w14:paraId="4E24B61C" w14:textId="3E4D9865" w:rsidR="002C46C3" w:rsidRPr="004240FB" w:rsidRDefault="002C46C3" w:rsidP="00321CD0">
            <w:pPr>
              <w:pStyle w:val="Numeracija"/>
              <w:numPr>
                <w:ilvl w:val="0"/>
                <w:numId w:val="53"/>
              </w:numPr>
              <w:tabs>
                <w:tab w:val="left" w:pos="276"/>
                <w:tab w:val="left" w:pos="718"/>
              </w:tabs>
              <w:spacing w:after="0" w:line="240" w:lineRule="auto"/>
              <w:ind w:left="9" w:firstLine="24"/>
              <w:rPr>
                <w:rFonts w:ascii="Times New Roman" w:hAnsi="Times New Roman" w:cs="Times New Roman"/>
              </w:rPr>
            </w:pPr>
            <w:r w:rsidRPr="004240FB">
              <w:rPr>
                <w:rFonts w:ascii="Times New Roman" w:hAnsi="Times New Roman" w:cs="Times New Roman"/>
              </w:rPr>
              <w:t>Prisijungimų prie migravimui suteiktų resursų Klientui suteikimas.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716B3CD1" w14:textId="77777777" w:rsidR="002C46C3" w:rsidRPr="004240FB" w:rsidRDefault="002C46C3" w:rsidP="002C46C3">
            <w:pPr>
              <w:spacing w:after="0" w:line="240" w:lineRule="auto"/>
              <w:jc w:val="center"/>
              <w:rPr>
                <w:rFonts w:ascii="Times New Roman" w:hAnsi="Times New Roman" w:cs="Times New Roman"/>
                <w:lang w:val="lt-LT"/>
              </w:rPr>
            </w:pPr>
          </w:p>
        </w:tc>
      </w:tr>
      <w:tr w:rsidR="002C46C3" w:rsidRPr="00FC1E1C" w14:paraId="267A0C85"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1081C7"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4F9797" w14:textId="77777777" w:rsidR="002C46C3" w:rsidRPr="004240FB" w:rsidRDefault="002C46C3" w:rsidP="002C46C3">
            <w:pPr>
              <w:spacing w:after="0" w:line="240" w:lineRule="auto"/>
              <w:rPr>
                <w:rFonts w:ascii="Times New Roman" w:hAnsi="Times New Roman" w:cs="Times New Roman"/>
                <w:lang w:val="lt-LT"/>
              </w:rPr>
            </w:pPr>
            <w:r w:rsidRPr="004240FB">
              <w:rPr>
                <w:rFonts w:ascii="Times New Roman" w:hAnsi="Times New Roman" w:cs="Times New Roman"/>
                <w:lang w:val="lt-LT"/>
              </w:rPr>
              <w:t>Kliento esamos infrastruktūros paruošimas migravimui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1777610" w14:textId="3AB0559F"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0EF9278C" w14:textId="77777777" w:rsidR="002C46C3" w:rsidRPr="004240FB" w:rsidRDefault="002C46C3" w:rsidP="002C46C3">
            <w:pPr>
              <w:pStyle w:val="Numeracija"/>
              <w:numPr>
                <w:ilvl w:val="0"/>
                <w:numId w:val="41"/>
              </w:numPr>
              <w:tabs>
                <w:tab w:val="left" w:pos="276"/>
              </w:tabs>
              <w:spacing w:after="0" w:line="240" w:lineRule="auto"/>
              <w:ind w:left="6" w:firstLine="54"/>
              <w:rPr>
                <w:rFonts w:ascii="Times New Roman" w:hAnsi="Times New Roman" w:cs="Times New Roman"/>
                <w:color w:val="auto"/>
              </w:rPr>
            </w:pPr>
            <w:r w:rsidRPr="004240FB">
              <w:rPr>
                <w:rFonts w:ascii="Times New Roman" w:hAnsi="Times New Roman" w:cs="Times New Roman"/>
              </w:rPr>
              <w:t xml:space="preserve"> Reikiamų tinklo ir kitų IRT infrastruktūros komponentų  </w:t>
            </w:r>
            <w:r w:rsidRPr="004240FB">
              <w:rPr>
                <w:rFonts w:ascii="Times New Roman" w:hAnsi="Times New Roman" w:cs="Times New Roman"/>
                <w:color w:val="auto"/>
              </w:rPr>
              <w:t>sukonfigūravimas</w:t>
            </w:r>
            <w:r w:rsidRPr="004240FB">
              <w:rPr>
                <w:rFonts w:ascii="Times New Roman" w:hAnsi="Times New Roman" w:cs="Times New Roman"/>
              </w:rPr>
              <w:t>;</w:t>
            </w:r>
          </w:p>
          <w:p w14:paraId="076ED059" w14:textId="77777777" w:rsidR="002C46C3" w:rsidRPr="004240FB" w:rsidRDefault="002C46C3" w:rsidP="002C46C3">
            <w:pPr>
              <w:pStyle w:val="Numeracija"/>
              <w:numPr>
                <w:ilvl w:val="0"/>
                <w:numId w:val="41"/>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color w:val="auto"/>
              </w:rPr>
              <w:t xml:space="preserve"> Konsultacijos naudotojų sukūrimo, tinklo įrenginių konfigūravimo, tinklo nustatymų serveriuose konfigūravimo, naudotojų informavimo, esamos įrangos konfigūravimo, sistemų adaptavimo migracijai į </w:t>
            </w:r>
            <w:r w:rsidRPr="004240FB">
              <w:rPr>
                <w:rFonts w:ascii="Times New Roman" w:hAnsi="Times New Roman" w:cs="Times New Roman"/>
              </w:rPr>
              <w:t>V</w:t>
            </w:r>
            <w:r w:rsidRPr="004240FB">
              <w:rPr>
                <w:rFonts w:ascii="Times New Roman" w:hAnsi="Times New Roman" w:cs="Times New Roman"/>
                <w:lang w:eastAsia="lt-LT"/>
              </w:rPr>
              <w:t>alstybės debesijos platformą</w:t>
            </w:r>
            <w:r w:rsidRPr="004240FB">
              <w:rPr>
                <w:rFonts w:ascii="Times New Roman" w:hAnsi="Times New Roman" w:cs="Times New Roman"/>
                <w:color w:val="auto"/>
              </w:rPr>
              <w:t xml:space="preserve"> ir pan. klausimais.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413B996F" w14:textId="77777777" w:rsidR="002C46C3" w:rsidRPr="004240FB" w:rsidRDefault="002C46C3" w:rsidP="002C46C3">
            <w:pPr>
              <w:spacing w:after="0" w:line="240" w:lineRule="auto"/>
              <w:jc w:val="center"/>
              <w:rPr>
                <w:rFonts w:ascii="Times New Roman" w:hAnsi="Times New Roman" w:cs="Times New Roman"/>
                <w:lang w:val="lt-LT"/>
              </w:rPr>
            </w:pPr>
          </w:p>
        </w:tc>
      </w:tr>
      <w:tr w:rsidR="002C46C3" w:rsidRPr="00FC1E1C" w14:paraId="4C110080"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33F11F3"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5A063A2" w14:textId="77777777" w:rsidR="002C46C3" w:rsidRPr="004240FB" w:rsidRDefault="002C46C3" w:rsidP="002C46C3">
            <w:pPr>
              <w:spacing w:after="0" w:line="240" w:lineRule="auto"/>
              <w:rPr>
                <w:rFonts w:ascii="Times New Roman" w:hAnsi="Times New Roman" w:cs="Times New Roman"/>
                <w:lang w:val="lt-LT"/>
              </w:rPr>
            </w:pPr>
            <w:r w:rsidRPr="004240FB">
              <w:rPr>
                <w:rFonts w:ascii="Times New Roman" w:hAnsi="Times New Roman" w:cs="Times New Roman"/>
                <w:lang w:val="lt-LT"/>
              </w:rPr>
              <w:t>Migracijos darbų planavimas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51AF4D9" w14:textId="19D184A3"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36300F1C" w14:textId="3479BDE0" w:rsidR="002C46C3" w:rsidRPr="004240FB" w:rsidRDefault="002C46C3" w:rsidP="002C46C3">
            <w:pPr>
              <w:pStyle w:val="Numeracija"/>
              <w:numPr>
                <w:ilvl w:val="0"/>
                <w:numId w:val="42"/>
              </w:numPr>
              <w:tabs>
                <w:tab w:val="left" w:pos="276"/>
              </w:tabs>
              <w:spacing w:after="0" w:line="240" w:lineRule="auto"/>
              <w:ind w:left="6" w:firstLine="54"/>
              <w:rPr>
                <w:rFonts w:ascii="Times New Roman" w:hAnsi="Times New Roman" w:cs="Times New Roman"/>
                <w:color w:val="auto"/>
              </w:rPr>
            </w:pPr>
            <w:r w:rsidRPr="004240FB">
              <w:rPr>
                <w:rFonts w:ascii="Times New Roman" w:hAnsi="Times New Roman" w:cs="Times New Roman"/>
              </w:rPr>
              <w:t xml:space="preserve"> Atsakomybių migracijos komandoje pasidalinimas;</w:t>
            </w:r>
          </w:p>
          <w:p w14:paraId="6CC07CB0" w14:textId="77777777" w:rsidR="002C46C3" w:rsidRPr="004240FB" w:rsidRDefault="002C46C3" w:rsidP="002C46C3">
            <w:pPr>
              <w:pStyle w:val="Numeracija"/>
              <w:numPr>
                <w:ilvl w:val="0"/>
                <w:numId w:val="42"/>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rPr>
              <w:t xml:space="preserve"> Migracijos apimties suderinimas;</w:t>
            </w:r>
          </w:p>
          <w:p w14:paraId="2F7C4BC6" w14:textId="77777777" w:rsidR="002C46C3" w:rsidRPr="004240FB" w:rsidRDefault="002C46C3" w:rsidP="002C46C3">
            <w:pPr>
              <w:pStyle w:val="Numeracija"/>
              <w:numPr>
                <w:ilvl w:val="0"/>
                <w:numId w:val="42"/>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color w:val="auto"/>
              </w:rPr>
              <w:t xml:space="preserve"> Migracijos metodo suderinimas;</w:t>
            </w:r>
          </w:p>
          <w:p w14:paraId="4E73AAB1" w14:textId="77777777" w:rsidR="002C46C3" w:rsidRPr="004240FB" w:rsidRDefault="002C46C3" w:rsidP="002C46C3">
            <w:pPr>
              <w:pStyle w:val="Numeracija"/>
              <w:numPr>
                <w:ilvl w:val="0"/>
                <w:numId w:val="42"/>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rPr>
              <w:t xml:space="preserve"> Prastovų migracijos metu ir galimų datų suderinimas;</w:t>
            </w:r>
          </w:p>
          <w:p w14:paraId="4668383E" w14:textId="77777777" w:rsidR="002C46C3" w:rsidRPr="004240FB" w:rsidRDefault="002C46C3" w:rsidP="002C46C3">
            <w:pPr>
              <w:pStyle w:val="Numeracija"/>
              <w:numPr>
                <w:ilvl w:val="0"/>
                <w:numId w:val="42"/>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color w:val="auto"/>
              </w:rPr>
              <w:t xml:space="preserve"> Tikslaus migracijos darbų plano sudarymas ir suderinimas. Migracijos darbų plane būtina pateikti ne mažiau kaip:</w:t>
            </w:r>
          </w:p>
          <w:p w14:paraId="27428A9A" w14:textId="77777777" w:rsidR="002C46C3" w:rsidRPr="004240FB" w:rsidRDefault="002C46C3" w:rsidP="002C46C3">
            <w:pPr>
              <w:pStyle w:val="Numeracija"/>
              <w:numPr>
                <w:ilvl w:val="1"/>
                <w:numId w:val="42"/>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Tikslūs darbai atliekami migracijos metu;</w:t>
            </w:r>
          </w:p>
          <w:p w14:paraId="3ECBF4E3" w14:textId="77777777" w:rsidR="002C46C3" w:rsidRPr="004240FB" w:rsidRDefault="002C46C3" w:rsidP="002C46C3">
            <w:pPr>
              <w:pStyle w:val="Numeracija"/>
              <w:numPr>
                <w:ilvl w:val="1"/>
                <w:numId w:val="42"/>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Planuojama konkrečių darbų atlikimo data ir trukmė;</w:t>
            </w:r>
          </w:p>
          <w:p w14:paraId="317E721F" w14:textId="77777777" w:rsidR="002C46C3" w:rsidRPr="004240FB" w:rsidRDefault="002C46C3" w:rsidP="002C46C3">
            <w:pPr>
              <w:pStyle w:val="Numeracija"/>
              <w:numPr>
                <w:ilvl w:val="1"/>
                <w:numId w:val="42"/>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Atsakingi asmenys už konkretų darbą;</w:t>
            </w:r>
          </w:p>
          <w:p w14:paraId="5AECD7F1" w14:textId="77777777" w:rsidR="002C46C3" w:rsidRPr="004240FB" w:rsidRDefault="002C46C3" w:rsidP="002C46C3">
            <w:pPr>
              <w:pStyle w:val="Numeracija"/>
              <w:numPr>
                <w:ilvl w:val="1"/>
                <w:numId w:val="42"/>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Sėkmingos migracijos kriterijai;</w:t>
            </w:r>
          </w:p>
          <w:p w14:paraId="4B2519BB" w14:textId="77777777" w:rsidR="002C46C3" w:rsidRPr="004240FB" w:rsidRDefault="002C46C3" w:rsidP="002C46C3">
            <w:pPr>
              <w:pStyle w:val="Numeracija"/>
              <w:numPr>
                <w:ilvl w:val="1"/>
                <w:numId w:val="42"/>
              </w:numPr>
              <w:tabs>
                <w:tab w:val="left" w:pos="1002"/>
              </w:tabs>
              <w:spacing w:after="0" w:line="240" w:lineRule="auto"/>
              <w:ind w:left="9" w:firstLine="771"/>
              <w:rPr>
                <w:rFonts w:ascii="Times New Roman" w:hAnsi="Times New Roman" w:cs="Times New Roman"/>
                <w:color w:val="auto"/>
              </w:rPr>
            </w:pPr>
            <w:r w:rsidRPr="004240FB">
              <w:rPr>
                <w:rFonts w:ascii="Times New Roman" w:hAnsi="Times New Roman" w:cs="Times New Roman"/>
                <w:color w:val="auto"/>
              </w:rPr>
              <w:t>Atstatymo į pradinę būseną (angl. rollback) planas.</w:t>
            </w:r>
          </w:p>
          <w:p w14:paraId="69590B53" w14:textId="77777777" w:rsidR="002C46C3" w:rsidRPr="004240FB" w:rsidRDefault="002C46C3" w:rsidP="002C46C3">
            <w:pPr>
              <w:pStyle w:val="Numeracija"/>
              <w:numPr>
                <w:ilvl w:val="0"/>
                <w:numId w:val="42"/>
              </w:numPr>
              <w:tabs>
                <w:tab w:val="left" w:pos="276"/>
              </w:tabs>
              <w:spacing w:after="0" w:line="240" w:lineRule="auto"/>
              <w:ind w:left="37" w:firstLine="23"/>
              <w:rPr>
                <w:rFonts w:ascii="Times New Roman" w:hAnsi="Times New Roman" w:cs="Times New Roman"/>
                <w:color w:val="auto"/>
              </w:rPr>
            </w:pPr>
            <w:r w:rsidRPr="004240FB">
              <w:rPr>
                <w:rFonts w:ascii="Times New Roman" w:hAnsi="Times New Roman" w:cs="Times New Roman"/>
                <w:color w:val="auto"/>
              </w:rPr>
              <w:t xml:space="preserve"> Sistemų/aplikacijų veikimo testavimo plano suderinimas;</w:t>
            </w:r>
          </w:p>
          <w:p w14:paraId="18145AAD" w14:textId="3D761C75" w:rsidR="002C46C3" w:rsidRPr="004240FB" w:rsidRDefault="002C46C3" w:rsidP="002C46C3">
            <w:pPr>
              <w:pStyle w:val="Numeracija"/>
              <w:numPr>
                <w:ilvl w:val="0"/>
                <w:numId w:val="42"/>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color w:val="auto"/>
              </w:rPr>
              <w:t xml:space="preserve"> Suderinamas darbų perdavimo įforminimo procesas.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5FE76B6C" w14:textId="77777777" w:rsidR="002C46C3" w:rsidRPr="004240FB" w:rsidRDefault="002C46C3" w:rsidP="002C46C3">
            <w:pPr>
              <w:spacing w:after="0" w:line="240" w:lineRule="auto"/>
              <w:jc w:val="center"/>
              <w:rPr>
                <w:rFonts w:ascii="Times New Roman" w:hAnsi="Times New Roman" w:cs="Times New Roman"/>
                <w:lang w:val="lt-LT"/>
              </w:rPr>
            </w:pPr>
          </w:p>
        </w:tc>
      </w:tr>
      <w:tr w:rsidR="002C46C3" w:rsidRPr="00FC1E1C" w14:paraId="5A66A2DB"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4D086A"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48A325" w14:textId="77777777" w:rsidR="002C46C3" w:rsidRPr="004240FB" w:rsidRDefault="002C46C3" w:rsidP="002C46C3">
            <w:pPr>
              <w:spacing w:after="0" w:line="240" w:lineRule="auto"/>
              <w:rPr>
                <w:rFonts w:ascii="Times New Roman" w:hAnsi="Times New Roman" w:cs="Times New Roman"/>
                <w:lang w:val="lt-LT"/>
              </w:rPr>
            </w:pPr>
            <w:r w:rsidRPr="004240FB">
              <w:rPr>
                <w:rFonts w:ascii="Times New Roman" w:hAnsi="Times New Roman" w:cs="Times New Roman"/>
                <w:lang w:val="lt-LT"/>
              </w:rPr>
              <w:t>Migravimo veiklos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A7BE12" w14:textId="15DA2CD2"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atliekama:</w:t>
            </w:r>
          </w:p>
          <w:p w14:paraId="4C33ADA7" w14:textId="4E7A332F" w:rsidR="002C46C3" w:rsidRPr="004240FB" w:rsidRDefault="002C46C3" w:rsidP="002C46C3">
            <w:pPr>
              <w:pStyle w:val="Numeracija"/>
              <w:numPr>
                <w:ilvl w:val="0"/>
                <w:numId w:val="43"/>
              </w:numPr>
              <w:tabs>
                <w:tab w:val="left" w:pos="276"/>
              </w:tabs>
              <w:spacing w:after="0" w:line="240" w:lineRule="auto"/>
              <w:ind w:left="6" w:hanging="6"/>
              <w:rPr>
                <w:rFonts w:ascii="Times New Roman" w:hAnsi="Times New Roman" w:cs="Times New Roman"/>
              </w:rPr>
            </w:pPr>
            <w:r w:rsidRPr="004240FB">
              <w:rPr>
                <w:rFonts w:ascii="Times New Roman" w:hAnsi="Times New Roman" w:cs="Times New Roman"/>
              </w:rPr>
              <w:t xml:space="preserve"> Atliktas esamos kliento</w:t>
            </w:r>
            <w:r w:rsidR="0007664B" w:rsidRPr="004240FB">
              <w:rPr>
                <w:rFonts w:ascii="Times New Roman" w:hAnsi="Times New Roman" w:cs="Times New Roman"/>
              </w:rPr>
              <w:t xml:space="preserve"> MS SQL DBVS ir susijusios</w:t>
            </w:r>
            <w:r w:rsidRPr="004240FB">
              <w:rPr>
                <w:rFonts w:ascii="Times New Roman" w:hAnsi="Times New Roman" w:cs="Times New Roman"/>
              </w:rPr>
              <w:t xml:space="preserve"> infrastruktūros adaptavimas </w:t>
            </w:r>
            <w:r w:rsidRPr="004240FB">
              <w:rPr>
                <w:rFonts w:ascii="Times New Roman" w:hAnsi="Times New Roman" w:cs="Times New Roman"/>
                <w:color w:val="auto"/>
              </w:rPr>
              <w:t>migracijai</w:t>
            </w:r>
            <w:r w:rsidRPr="004240FB">
              <w:rPr>
                <w:rFonts w:ascii="Times New Roman" w:hAnsi="Times New Roman" w:cs="Times New Roman"/>
              </w:rPr>
              <w:t xml:space="preserve"> į Valstybės debesijos platformą (pvz. tarnybinių stočių perkrovimas, parametrų derinimas);</w:t>
            </w:r>
          </w:p>
          <w:p w14:paraId="7599B5D5" w14:textId="77777777" w:rsidR="002C46C3" w:rsidRPr="004240FB" w:rsidRDefault="002C46C3" w:rsidP="002C46C3">
            <w:pPr>
              <w:pStyle w:val="Numeracija"/>
              <w:numPr>
                <w:ilvl w:val="0"/>
                <w:numId w:val="4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tinklo konfigūracijų </w:t>
            </w:r>
            <w:r w:rsidRPr="004240FB">
              <w:rPr>
                <w:rFonts w:ascii="Times New Roman" w:hAnsi="Times New Roman" w:cs="Times New Roman"/>
                <w:color w:val="auto"/>
              </w:rPr>
              <w:t>derinimas</w:t>
            </w:r>
            <w:r w:rsidRPr="004240FB">
              <w:rPr>
                <w:rFonts w:ascii="Times New Roman" w:hAnsi="Times New Roman" w:cs="Times New Roman"/>
              </w:rPr>
              <w:t>;</w:t>
            </w:r>
          </w:p>
          <w:p w14:paraId="24E1A83D" w14:textId="77777777" w:rsidR="002C46C3" w:rsidRPr="004240FB" w:rsidRDefault="002C46C3" w:rsidP="002C46C3">
            <w:pPr>
              <w:pStyle w:val="Numeracija"/>
              <w:numPr>
                <w:ilvl w:val="0"/>
                <w:numId w:val="4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bandomasis </w:t>
            </w:r>
            <w:r w:rsidRPr="004240FB">
              <w:rPr>
                <w:rFonts w:ascii="Times New Roman" w:hAnsi="Times New Roman" w:cs="Times New Roman"/>
                <w:color w:val="auto"/>
              </w:rPr>
              <w:t>migravimas</w:t>
            </w:r>
            <w:r w:rsidRPr="004240FB">
              <w:rPr>
                <w:rFonts w:ascii="Times New Roman" w:hAnsi="Times New Roman" w:cs="Times New Roman"/>
              </w:rPr>
              <w:t xml:space="preserve"> (pvz. virtulių serverių ir pan.);</w:t>
            </w:r>
          </w:p>
          <w:p w14:paraId="7FFFE95F" w14:textId="77777777" w:rsidR="002C46C3" w:rsidRPr="004240FB" w:rsidRDefault="002C46C3" w:rsidP="002C46C3">
            <w:pPr>
              <w:pStyle w:val="Numeracija"/>
              <w:numPr>
                <w:ilvl w:val="0"/>
                <w:numId w:val="4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Resursų migravimas pagal suderintą migravimo planą;</w:t>
            </w:r>
          </w:p>
          <w:p w14:paraId="17A8F114" w14:textId="77777777" w:rsidR="002C46C3" w:rsidRPr="004240FB" w:rsidRDefault="002C46C3" w:rsidP="002C46C3">
            <w:pPr>
              <w:pStyle w:val="Numeracija"/>
              <w:numPr>
                <w:ilvl w:val="0"/>
                <w:numId w:val="4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stebėsenos ir kitų suderintų paslaugų konfigūravimas;</w:t>
            </w:r>
          </w:p>
          <w:p w14:paraId="473540A4" w14:textId="77777777" w:rsidR="002C46C3" w:rsidRPr="004240FB" w:rsidRDefault="002C46C3" w:rsidP="002C46C3">
            <w:pPr>
              <w:pStyle w:val="Numeracija"/>
              <w:numPr>
                <w:ilvl w:val="0"/>
                <w:numId w:val="4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rezervinio kopijavimo konfigūravimas;</w:t>
            </w:r>
          </w:p>
          <w:p w14:paraId="60FDAC24" w14:textId="77777777" w:rsidR="002C46C3" w:rsidRPr="004240FB" w:rsidRDefault="002C46C3" w:rsidP="002C46C3">
            <w:pPr>
              <w:pStyle w:val="Numeracija"/>
              <w:numPr>
                <w:ilvl w:val="0"/>
                <w:numId w:val="4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Atliktas suderintų ataskaitų sukonfigūravimas;</w:t>
            </w:r>
          </w:p>
          <w:p w14:paraId="7EC1D5BD" w14:textId="77777777" w:rsidR="002C46C3" w:rsidRPr="004240FB" w:rsidRDefault="002C46C3" w:rsidP="002C46C3">
            <w:pPr>
              <w:pStyle w:val="Numeracija"/>
              <w:numPr>
                <w:ilvl w:val="0"/>
                <w:numId w:val="4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Sumigruotų resursų/aplikacijų testavimas ir testavimo rezultatų dokumentavimas;</w:t>
            </w:r>
          </w:p>
          <w:p w14:paraId="346840BA" w14:textId="77777777" w:rsidR="00750B04" w:rsidRPr="004240FB" w:rsidRDefault="002C46C3" w:rsidP="002C46C3">
            <w:pPr>
              <w:pStyle w:val="Numeracija"/>
              <w:numPr>
                <w:ilvl w:val="0"/>
                <w:numId w:val="43"/>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Suderintas išmigruotų resursų deaktyvavimo/išjungimo planas</w:t>
            </w:r>
            <w:r w:rsidR="00750B04" w:rsidRPr="004240FB">
              <w:rPr>
                <w:rFonts w:ascii="Times New Roman" w:hAnsi="Times New Roman" w:cs="Times New Roman"/>
              </w:rPr>
              <w:t>;</w:t>
            </w:r>
          </w:p>
          <w:p w14:paraId="6D31ACBE" w14:textId="0B442EF6" w:rsidR="002C46C3" w:rsidRPr="004240FB" w:rsidRDefault="00750B04" w:rsidP="001D5084">
            <w:pPr>
              <w:pStyle w:val="Numeracija"/>
              <w:numPr>
                <w:ilvl w:val="0"/>
                <w:numId w:val="43"/>
              </w:numPr>
              <w:tabs>
                <w:tab w:val="left" w:pos="276"/>
                <w:tab w:val="left" w:pos="500"/>
              </w:tabs>
              <w:spacing w:after="0" w:line="240" w:lineRule="auto"/>
              <w:ind w:left="37" w:firstLine="23"/>
              <w:rPr>
                <w:rFonts w:ascii="Times New Roman" w:hAnsi="Times New Roman" w:cs="Times New Roman"/>
              </w:rPr>
            </w:pPr>
            <w:r w:rsidRPr="004240FB">
              <w:rPr>
                <w:rFonts w:ascii="Times New Roman" w:hAnsi="Times New Roman" w:cs="Times New Roman"/>
              </w:rPr>
              <w:t>Tarnybinių servisų PAM, SIEM ir pan. diegimas/konfigūravimas</w:t>
            </w:r>
            <w:r w:rsidR="002C46C3" w:rsidRPr="004240FB">
              <w:rPr>
                <w:rFonts w:ascii="Times New Roman" w:hAnsi="Times New Roman" w:cs="Times New Roman"/>
              </w:rPr>
              <w:t>.</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25BCE33F" w14:textId="77777777" w:rsidR="002C46C3" w:rsidRPr="004240FB" w:rsidRDefault="002C46C3" w:rsidP="002C46C3">
            <w:pPr>
              <w:spacing w:after="0" w:line="240" w:lineRule="auto"/>
              <w:jc w:val="center"/>
              <w:rPr>
                <w:rFonts w:ascii="Times New Roman" w:hAnsi="Times New Roman" w:cs="Times New Roman"/>
                <w:lang w:val="lt-LT"/>
              </w:rPr>
            </w:pPr>
          </w:p>
        </w:tc>
      </w:tr>
      <w:tr w:rsidR="002C46C3" w:rsidRPr="00FC1E1C" w14:paraId="5E40C915"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E828387"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FFC8EF5" w14:textId="77777777" w:rsidR="002C46C3" w:rsidRPr="004240FB" w:rsidRDefault="002C46C3" w:rsidP="002C46C3">
            <w:pPr>
              <w:spacing w:after="0" w:line="240" w:lineRule="auto"/>
              <w:rPr>
                <w:rFonts w:ascii="Times New Roman" w:hAnsi="Times New Roman" w:cs="Times New Roman"/>
                <w:lang w:val="lt-LT"/>
              </w:rPr>
            </w:pPr>
            <w:r w:rsidRPr="004240FB">
              <w:rPr>
                <w:rFonts w:ascii="Times New Roman" w:hAnsi="Times New Roman" w:cs="Times New Roman"/>
                <w:lang w:val="lt-LT"/>
              </w:rPr>
              <w:t>Sprendimo dokumentavimas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70540B1" w14:textId="6DF63254"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Šios veiklos vykdymo metu turi būti dokumentuota:</w:t>
            </w:r>
          </w:p>
          <w:p w14:paraId="1F8FB187" w14:textId="77777777" w:rsidR="002C46C3" w:rsidRPr="004240FB" w:rsidRDefault="002C46C3" w:rsidP="002C46C3">
            <w:pPr>
              <w:pStyle w:val="Numeracija"/>
              <w:numPr>
                <w:ilvl w:val="0"/>
                <w:numId w:val="44"/>
              </w:numPr>
              <w:tabs>
                <w:tab w:val="left" w:pos="276"/>
              </w:tabs>
              <w:spacing w:after="0" w:line="240" w:lineRule="auto"/>
              <w:rPr>
                <w:rFonts w:ascii="Times New Roman" w:hAnsi="Times New Roman" w:cs="Times New Roman"/>
              </w:rPr>
            </w:pPr>
            <w:r w:rsidRPr="004240FB">
              <w:rPr>
                <w:rFonts w:ascii="Times New Roman" w:hAnsi="Times New Roman" w:cs="Times New Roman"/>
              </w:rPr>
              <w:t xml:space="preserve"> Sumigruoti resursai;</w:t>
            </w:r>
          </w:p>
          <w:p w14:paraId="669A38D2" w14:textId="77777777" w:rsidR="002C46C3" w:rsidRPr="004240FB" w:rsidRDefault="002C46C3" w:rsidP="002C46C3">
            <w:pPr>
              <w:pStyle w:val="Numeracija"/>
              <w:numPr>
                <w:ilvl w:val="0"/>
                <w:numId w:val="44"/>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Ryšiai tarp resursų/įrenginių;</w:t>
            </w:r>
          </w:p>
          <w:p w14:paraId="4582B3A5" w14:textId="77777777" w:rsidR="002C46C3" w:rsidRPr="004240FB" w:rsidRDefault="002C46C3" w:rsidP="002C46C3">
            <w:pPr>
              <w:pStyle w:val="Numeracija"/>
              <w:numPr>
                <w:ilvl w:val="0"/>
                <w:numId w:val="44"/>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Tinklo topologija ir infrastruktūrinės paslaugos (DNS, DHCP, LDAP, LB, WAF ir t.t.);</w:t>
            </w:r>
          </w:p>
          <w:p w14:paraId="4232953C" w14:textId="77777777" w:rsidR="002C46C3" w:rsidRPr="004240FB" w:rsidRDefault="002C46C3" w:rsidP="002C46C3">
            <w:pPr>
              <w:pStyle w:val="Numeracija"/>
              <w:numPr>
                <w:ilvl w:val="0"/>
                <w:numId w:val="44"/>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Rezervinio kopijavimo taisyklės;</w:t>
            </w:r>
          </w:p>
          <w:p w14:paraId="299405E6" w14:textId="32D1498E" w:rsidR="002C46C3" w:rsidRPr="004240FB" w:rsidRDefault="002C46C3" w:rsidP="002C46C3">
            <w:pPr>
              <w:pStyle w:val="Numeracija"/>
              <w:numPr>
                <w:ilvl w:val="0"/>
                <w:numId w:val="44"/>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Nuotoliniai prisijungimai tenanto ir aplikacijų priežiūros paslaugas teikiantiems asmenims.</w:t>
            </w:r>
          </w:p>
          <w:p w14:paraId="2EB31FFF" w14:textId="77777777" w:rsidR="002C46C3" w:rsidRPr="004240FB" w:rsidRDefault="002C46C3" w:rsidP="002C46C3">
            <w:pPr>
              <w:pStyle w:val="Numeracija"/>
              <w:numPr>
                <w:ilvl w:val="0"/>
                <w:numId w:val="44"/>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Parengtas migruotų resursų ir sistemų atnaujinimo planas.</w:t>
            </w:r>
          </w:p>
          <w:p w14:paraId="28DF5281" w14:textId="36471E21" w:rsidR="002C46C3" w:rsidRPr="004240FB" w:rsidRDefault="002C46C3" w:rsidP="002C46C3">
            <w:pPr>
              <w:pStyle w:val="Numeracija"/>
              <w:numPr>
                <w:ilvl w:val="0"/>
                <w:numId w:val="44"/>
              </w:numPr>
              <w:tabs>
                <w:tab w:val="left" w:pos="276"/>
              </w:tabs>
              <w:spacing w:after="0" w:line="240" w:lineRule="auto"/>
              <w:ind w:left="37" w:firstLine="23"/>
              <w:rPr>
                <w:rFonts w:ascii="Times New Roman" w:hAnsi="Times New Roman" w:cs="Times New Roman"/>
              </w:rPr>
            </w:pPr>
            <w:r w:rsidRPr="004240FB">
              <w:rPr>
                <w:rFonts w:ascii="Times New Roman" w:hAnsi="Times New Roman" w:cs="Times New Roman"/>
              </w:rPr>
              <w:t xml:space="preserve"> Visa dokumentacija turi būti suderinta su Perkančiąja organizacija ir patvirtinta.</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1A6CE2AD" w14:textId="77777777" w:rsidR="002C46C3" w:rsidRPr="004240FB" w:rsidRDefault="002C46C3" w:rsidP="002C46C3">
            <w:pPr>
              <w:spacing w:after="0" w:line="240" w:lineRule="auto"/>
              <w:jc w:val="center"/>
              <w:rPr>
                <w:rFonts w:ascii="Times New Roman" w:hAnsi="Times New Roman" w:cs="Times New Roman"/>
                <w:lang w:val="lt-LT"/>
              </w:rPr>
            </w:pPr>
          </w:p>
        </w:tc>
      </w:tr>
      <w:tr w:rsidR="002C46C3" w:rsidRPr="00FC1E1C" w14:paraId="72C5B831"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6F1A58"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F529B81" w14:textId="77777777" w:rsidR="002C46C3" w:rsidRPr="004240FB" w:rsidRDefault="002C46C3" w:rsidP="002C46C3">
            <w:pPr>
              <w:spacing w:after="0" w:line="240" w:lineRule="auto"/>
              <w:rPr>
                <w:rFonts w:ascii="Times New Roman" w:hAnsi="Times New Roman" w:cs="Times New Roman"/>
                <w:lang w:val="lt-LT"/>
              </w:rPr>
            </w:pPr>
            <w:r w:rsidRPr="004240FB">
              <w:rPr>
                <w:rFonts w:ascii="Times New Roman" w:hAnsi="Times New Roman" w:cs="Times New Roman"/>
                <w:lang w:val="lt-LT"/>
              </w:rPr>
              <w:t>Migruojamos programinės įrangos modifikavimas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F246F51" w14:textId="6698012A"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 xml:space="preserve">Teikiant pasiūlymą bei planuojant migracijas reikia įvertinti tai, kad migracijos turi būti planuojamos ir vykdomos taip, kad nereikėtų šiuo metu migruojamų Valstybės įstaigų ir organizacijų bei kitų </w:t>
            </w:r>
            <w:r w:rsidRPr="004240FB">
              <w:rPr>
                <w:rFonts w:ascii="Times New Roman" w:hAnsi="Times New Roman" w:cs="Times New Roman"/>
                <w:lang w:eastAsia="lt-LT"/>
              </w:rPr>
              <w:t xml:space="preserve">valstybės debesijos platformos </w:t>
            </w:r>
            <w:r w:rsidRPr="004240FB">
              <w:rPr>
                <w:rFonts w:ascii="Times New Roman" w:hAnsi="Times New Roman" w:cs="Times New Roman"/>
              </w:rPr>
              <w:t>naudotojų programinės įrangos modifikavimų. Jeigu informacinės sistemos migravimas techniškai neįmanomas be programinės įrangos modifikavimo, tuomet gali būti užsakomi programinės įrangos modifikavimo darbai pateikiant atskirą užsakymą.</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73CF4CE4" w14:textId="77777777" w:rsidR="002C46C3" w:rsidRPr="004240FB" w:rsidRDefault="002C46C3" w:rsidP="002C46C3">
            <w:pPr>
              <w:spacing w:after="0" w:line="240" w:lineRule="auto"/>
              <w:jc w:val="center"/>
              <w:rPr>
                <w:rFonts w:ascii="Times New Roman" w:hAnsi="Times New Roman" w:cs="Times New Roman"/>
                <w:lang w:val="lt-LT"/>
              </w:rPr>
            </w:pPr>
          </w:p>
        </w:tc>
      </w:tr>
      <w:tr w:rsidR="002C46C3" w:rsidRPr="00FC1E1C" w14:paraId="36E47F82"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382943"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393B3C0" w14:textId="77777777" w:rsidR="002C46C3" w:rsidRPr="004240FB" w:rsidRDefault="002C46C3" w:rsidP="002C46C3">
            <w:pPr>
              <w:spacing w:after="0" w:line="240" w:lineRule="auto"/>
              <w:rPr>
                <w:rFonts w:ascii="Times New Roman" w:hAnsi="Times New Roman" w:cs="Times New Roman"/>
                <w:lang w:val="lt-LT"/>
              </w:rPr>
            </w:pPr>
            <w:r w:rsidRPr="004240FB">
              <w:rPr>
                <w:rFonts w:ascii="Times New Roman" w:hAnsi="Times New Roman" w:cs="Times New Roman"/>
                <w:lang w:val="lt-LT"/>
              </w:rPr>
              <w:t>Prastovų derinimas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463A05E" w14:textId="77777777" w:rsidR="002C46C3" w:rsidRPr="004240FB" w:rsidRDefault="002C46C3" w:rsidP="002C46C3">
            <w:pPr>
              <w:pStyle w:val="Numeracija"/>
              <w:numPr>
                <w:ilvl w:val="0"/>
                <w:numId w:val="0"/>
              </w:numPr>
              <w:spacing w:after="0" w:line="240" w:lineRule="auto"/>
              <w:rPr>
                <w:rFonts w:ascii="Times New Roman" w:hAnsi="Times New Roman" w:cs="Times New Roman"/>
                <w:color w:val="auto"/>
              </w:rPr>
            </w:pPr>
            <w:r w:rsidRPr="004240FB">
              <w:rPr>
                <w:rFonts w:ascii="Times New Roman" w:hAnsi="Times New Roman" w:cs="Times New Roman"/>
              </w:rPr>
              <w:t>Prastovos turi būti suderintos minimizuojant įtaką migruojamų valstybės įstaigų ir organizacijų bei kitų V</w:t>
            </w:r>
            <w:r w:rsidRPr="004240FB">
              <w:rPr>
                <w:rFonts w:ascii="Times New Roman" w:hAnsi="Times New Roman" w:cs="Times New Roman"/>
                <w:lang w:eastAsia="lt-LT"/>
              </w:rPr>
              <w:t>alstybės debesijos platformos</w:t>
            </w:r>
            <w:r w:rsidRPr="004240FB">
              <w:rPr>
                <w:rFonts w:ascii="Times New Roman" w:hAnsi="Times New Roman" w:cs="Times New Roman"/>
              </w:rPr>
              <w:t xml:space="preserve"> naudotojų veiklai.</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5D0C2B43" w14:textId="77777777" w:rsidR="002C46C3" w:rsidRPr="004240FB" w:rsidRDefault="002C46C3" w:rsidP="002C46C3">
            <w:pPr>
              <w:spacing w:after="0" w:line="240" w:lineRule="auto"/>
              <w:jc w:val="center"/>
              <w:rPr>
                <w:rFonts w:ascii="Times New Roman" w:hAnsi="Times New Roman" w:cs="Times New Roman"/>
                <w:lang w:val="lt-LT"/>
              </w:rPr>
            </w:pPr>
          </w:p>
        </w:tc>
      </w:tr>
      <w:tr w:rsidR="002C46C3" w:rsidRPr="008744D4" w14:paraId="7AF0602C"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FC73B7"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F03D59" w14:textId="77777777" w:rsidR="002C46C3" w:rsidRPr="004240FB" w:rsidRDefault="002C46C3" w:rsidP="002C46C3">
            <w:pPr>
              <w:spacing w:after="0" w:line="240" w:lineRule="auto"/>
              <w:rPr>
                <w:rFonts w:ascii="Times New Roman" w:hAnsi="Times New Roman" w:cs="Times New Roman"/>
                <w:lang w:val="lt-LT"/>
              </w:rPr>
            </w:pPr>
            <w:r w:rsidRPr="004240FB">
              <w:rPr>
                <w:rFonts w:ascii="Times New Roman" w:hAnsi="Times New Roman" w:cs="Times New Roman"/>
                <w:lang w:val="lt-LT"/>
              </w:rPr>
              <w:t>Migravimo kaštų vertinimas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6E6191" w14:textId="13477863"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 xml:space="preserve">Kiekvieno migravimo (kiekvienos įstaigos) laiko sąnaudos ir kitų resursų poreikiai turi būti suderinti su Perkančiąja organizacija prieš pradedant darbus. </w:t>
            </w:r>
            <w:r w:rsidRPr="004240FB">
              <w:rPr>
                <w:rFonts w:ascii="Times New Roman" w:hAnsi="Times New Roman" w:cs="Times New Roman"/>
                <w:w w:val="102"/>
                <w:lang w:eastAsia="lt-LT"/>
              </w:rPr>
              <w:t>Atlikus darbus pasirašomas priėmimo – perdavimo aktas, kuriame nurodomos atliktos paslaugos ir sugaištas laikas. Apmokėjimas vykdomas pagal faktiškai sugaištą laiką.</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69A1B02B" w14:textId="77777777" w:rsidR="002C46C3" w:rsidRPr="004240FB" w:rsidRDefault="002C46C3" w:rsidP="002C46C3">
            <w:pPr>
              <w:spacing w:after="0" w:line="240" w:lineRule="auto"/>
              <w:jc w:val="center"/>
              <w:rPr>
                <w:rFonts w:ascii="Times New Roman" w:hAnsi="Times New Roman" w:cs="Times New Roman"/>
                <w:lang w:val="lt-LT"/>
              </w:rPr>
            </w:pPr>
          </w:p>
        </w:tc>
      </w:tr>
      <w:tr w:rsidR="002C46C3" w:rsidRPr="00FC1E1C" w14:paraId="7BA70329"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2A6702B"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62A08F2" w14:textId="77777777" w:rsidR="002C46C3" w:rsidRPr="004240FB" w:rsidRDefault="002C46C3" w:rsidP="002C46C3">
            <w:pPr>
              <w:spacing w:after="0" w:line="240" w:lineRule="auto"/>
              <w:rPr>
                <w:rFonts w:ascii="Times New Roman" w:hAnsi="Times New Roman" w:cs="Times New Roman"/>
                <w:lang w:val="lt-LT"/>
              </w:rPr>
            </w:pPr>
            <w:r w:rsidRPr="004240FB">
              <w:rPr>
                <w:rFonts w:ascii="Times New Roman" w:hAnsi="Times New Roman" w:cs="Times New Roman"/>
                <w:lang w:val="lt-LT"/>
              </w:rPr>
              <w:t>Migracijos rezultatai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5A61856" w14:textId="7FE3FB5C"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 xml:space="preserve">Konsoliduojamos valstybės institucijos </w:t>
            </w:r>
            <w:r w:rsidR="000A3582" w:rsidRPr="004240FB">
              <w:rPr>
                <w:rFonts w:ascii="Times New Roman" w:hAnsi="Times New Roman" w:cs="Times New Roman"/>
              </w:rPr>
              <w:t xml:space="preserve">Microsoft SQL DBVS ir susijusi </w:t>
            </w:r>
            <w:r w:rsidRPr="004240FB">
              <w:rPr>
                <w:rFonts w:ascii="Times New Roman" w:hAnsi="Times New Roman" w:cs="Times New Roman"/>
              </w:rPr>
              <w:t>IRT infrastruktūra sėkmingai ir saugiai sumigruota, ištestuota, dokumentuota ir veikia Valstybės debesijos platformoje.</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10006ECA" w14:textId="77777777" w:rsidR="002C46C3" w:rsidRPr="004240FB" w:rsidRDefault="002C46C3" w:rsidP="002C46C3">
            <w:pPr>
              <w:spacing w:after="0" w:line="240" w:lineRule="auto"/>
              <w:jc w:val="center"/>
              <w:rPr>
                <w:rFonts w:ascii="Times New Roman" w:hAnsi="Times New Roman" w:cs="Times New Roman"/>
                <w:lang w:val="lt-LT"/>
              </w:rPr>
            </w:pPr>
          </w:p>
        </w:tc>
      </w:tr>
      <w:tr w:rsidR="002C46C3" w:rsidRPr="00FC1E1C" w14:paraId="4B65CA86"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313C8C"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EC9C0D" w14:textId="77777777" w:rsidR="002C46C3" w:rsidRPr="004240FB" w:rsidRDefault="002C46C3" w:rsidP="002C46C3">
            <w:pPr>
              <w:spacing w:after="0" w:line="240" w:lineRule="auto"/>
              <w:rPr>
                <w:rFonts w:ascii="Times New Roman" w:hAnsi="Times New Roman" w:cs="Times New Roman"/>
                <w:lang w:val="lt-LT"/>
              </w:rPr>
            </w:pPr>
            <w:r w:rsidRPr="004240FB">
              <w:rPr>
                <w:rFonts w:ascii="Times New Roman" w:hAnsi="Times New Roman" w:cs="Times New Roman"/>
                <w:lang w:val="lt-LT"/>
              </w:rPr>
              <w:t>Galutinis patvirtinimas apie migracijos pabaigą</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2B8CB7" w14:textId="7071A383"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Migracija bus patvirtinta kaip sėkminga tik migracijos faktą patvirtinus migruojamos įstaigos ir Perkančiosios organizacijos atstovams.</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19C23B33" w14:textId="77777777" w:rsidR="002C46C3" w:rsidRPr="004240FB" w:rsidRDefault="002C46C3" w:rsidP="002C46C3">
            <w:pPr>
              <w:spacing w:after="0" w:line="240" w:lineRule="auto"/>
              <w:jc w:val="center"/>
              <w:rPr>
                <w:rFonts w:ascii="Times New Roman" w:hAnsi="Times New Roman" w:cs="Times New Roman"/>
                <w:lang w:val="lt-LT"/>
              </w:rPr>
            </w:pPr>
          </w:p>
        </w:tc>
      </w:tr>
      <w:tr w:rsidR="002C46C3" w:rsidRPr="00FC1E1C" w14:paraId="372E35AF" w14:textId="77777777" w:rsidTr="0042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175CF6" w14:textId="77777777" w:rsidR="002C46C3" w:rsidRPr="004240FB" w:rsidRDefault="002C46C3" w:rsidP="002C46C3">
            <w:pPr>
              <w:pStyle w:val="ListParagraph"/>
              <w:numPr>
                <w:ilvl w:val="1"/>
                <w:numId w:val="38"/>
              </w:numPr>
              <w:spacing w:after="0" w:line="240" w:lineRule="auto"/>
              <w:ind w:left="32" w:firstLine="0"/>
              <w:jc w:val="center"/>
              <w:rPr>
                <w:rFonts w:ascii="Times New Roman" w:hAnsi="Times New Roman" w:cs="Times New Roman"/>
                <w:lang w:val="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A55FA85" w14:textId="77777777" w:rsidR="002C46C3" w:rsidRPr="004240FB" w:rsidRDefault="002C46C3" w:rsidP="002C46C3">
            <w:pPr>
              <w:spacing w:after="0" w:line="240" w:lineRule="auto"/>
              <w:rPr>
                <w:rFonts w:ascii="Times New Roman" w:hAnsi="Times New Roman" w:cs="Times New Roman"/>
                <w:lang w:val="lt-LT"/>
              </w:rPr>
            </w:pPr>
            <w:r w:rsidRPr="004240FB">
              <w:rPr>
                <w:rFonts w:ascii="Times New Roman" w:hAnsi="Times New Roman" w:cs="Times New Roman"/>
                <w:lang w:val="lt-LT"/>
              </w:rPr>
              <w:t>Garantijos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A848DE0" w14:textId="529AD113"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Užsakomoms paslaugoms garantinis aptarnavimas bus pradedamas teikti nuo paslaugų priėmimo – perdavimo akto pasirašymo datos.</w:t>
            </w:r>
          </w:p>
          <w:p w14:paraId="7A43A928" w14:textId="12A42EE4"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Garantinis aptarnavimas turi apimti:</w:t>
            </w:r>
          </w:p>
          <w:p w14:paraId="10BD5B1F" w14:textId="77777777"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1. Pastebėtų klaidų ir neatitikimų užsakyme pateiktiems reikalavimams šalinimą;</w:t>
            </w:r>
          </w:p>
          <w:p w14:paraId="4B5D63D7" w14:textId="77777777"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2. Nemokamą incidentų/gedimų šalinimą. Jeigu nustatoma, kad incidentas/gedimas įvyko dėl Perkančiosios organizacijos arba trečiųjų šalių netinkamai atliktų veiksmų, atstatymo darbai gali būti apmokestinami pagal faktiškai sugaištą laiką;</w:t>
            </w:r>
          </w:p>
          <w:p w14:paraId="7F78A025" w14:textId="7A3E6C35" w:rsidR="002C46C3" w:rsidRPr="004240FB" w:rsidRDefault="002C46C3" w:rsidP="002C46C3">
            <w:pPr>
              <w:pStyle w:val="Numeracija"/>
              <w:numPr>
                <w:ilvl w:val="0"/>
                <w:numId w:val="0"/>
              </w:numPr>
              <w:spacing w:after="0" w:line="240" w:lineRule="auto"/>
              <w:rPr>
                <w:rFonts w:ascii="Times New Roman" w:hAnsi="Times New Roman" w:cs="Times New Roman"/>
              </w:rPr>
            </w:pPr>
            <w:r w:rsidRPr="004240FB">
              <w:rPr>
                <w:rFonts w:ascii="Times New Roman" w:hAnsi="Times New Roman" w:cs="Times New Roman"/>
              </w:rPr>
              <w:t xml:space="preserve">3. Garantinis aptarnavimas turi būti teikiamas ne mažiau kaip 12 mėnesių (ne prasčiau kaip 24 valandos per parą 7 dienos per savaitę 365 dienos per metus). Reakcijos laikas – ne daugiau kaip 15 minučių. </w:t>
            </w:r>
            <w:r w:rsidR="00A51C6E" w:rsidRPr="00A51C6E">
              <w:rPr>
                <w:rFonts w:ascii="Times New Roman" w:hAnsi="Times New Roman" w:cs="Times New Roman"/>
                <w:lang w:bidi="en-US"/>
              </w:rPr>
              <w:t xml:space="preserve">Incidento prioritetas žemas - sprendimo laikas – ne daugiau kaip 7 valandos. Incidento prioritetas vidutinis -sprendimo laikas – ne daugiau kaip 3 valandos. Incidento prioritetas aukštas - sprendimo laikas – ne daugiau kaip 1 valanda. Visi darbai gali būti atliekami Perkančiosios organizacijos darbo metu, išskyrus darbus, kurie turi įtakos paslaugos pasiekiamumui. Aukšto prioriteto incidentai turi būti sprendžiami ir ne darbo laiku. </w:t>
            </w:r>
            <w:r w:rsidRPr="004240FB">
              <w:rPr>
                <w:rFonts w:ascii="Times New Roman" w:hAnsi="Times New Roman" w:cs="Times New Roman"/>
              </w:rPr>
              <w:t>Visi darbai turi būti atliekami su Perkančiąja organizacija suderintu laiku.</w:t>
            </w:r>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14:paraId="51A4B7DB" w14:textId="77777777" w:rsidR="002C46C3" w:rsidRPr="004240FB" w:rsidRDefault="002C46C3" w:rsidP="002C46C3">
            <w:pPr>
              <w:spacing w:after="0" w:line="240" w:lineRule="auto"/>
              <w:jc w:val="center"/>
              <w:rPr>
                <w:rFonts w:ascii="Times New Roman" w:hAnsi="Times New Roman" w:cs="Times New Roman"/>
                <w:lang w:val="lt-LT"/>
              </w:rPr>
            </w:pPr>
          </w:p>
        </w:tc>
      </w:tr>
    </w:tbl>
    <w:p w14:paraId="35E79116" w14:textId="77777777" w:rsidR="008A282F" w:rsidRPr="001D5084" w:rsidRDefault="008A282F" w:rsidP="001D5084">
      <w:pPr>
        <w:tabs>
          <w:tab w:val="left" w:pos="0"/>
          <w:tab w:val="left" w:pos="851"/>
          <w:tab w:val="left" w:pos="1134"/>
        </w:tabs>
        <w:spacing w:after="0" w:line="360" w:lineRule="auto"/>
        <w:jc w:val="both"/>
        <w:rPr>
          <w:rFonts w:ascii="Times New Roman" w:hAnsi="Times New Roman" w:cs="Times New Roman"/>
          <w:b/>
          <w:bCs/>
          <w:kern w:val="12"/>
          <w:sz w:val="24"/>
          <w:szCs w:val="24"/>
          <w:lang w:val="lt-LT" w:eastAsia="ar-SA"/>
        </w:rPr>
      </w:pPr>
    </w:p>
    <w:p w14:paraId="116FF424" w14:textId="3E72F6E2" w:rsidR="006258C1" w:rsidRDefault="00A72035" w:rsidP="0054312F">
      <w:pPr>
        <w:pStyle w:val="ListParagraph"/>
        <w:numPr>
          <w:ilvl w:val="0"/>
          <w:numId w:val="2"/>
        </w:numPr>
        <w:tabs>
          <w:tab w:val="left" w:pos="0"/>
          <w:tab w:val="left" w:pos="851"/>
          <w:tab w:val="left" w:pos="1134"/>
        </w:tabs>
        <w:spacing w:after="0" w:line="360" w:lineRule="auto"/>
        <w:jc w:val="center"/>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BAIGIAMOSIOS NUOSTATOS</w:t>
      </w:r>
    </w:p>
    <w:p w14:paraId="1147EB83" w14:textId="3D4386B7" w:rsidR="00422073" w:rsidRPr="0045557E" w:rsidRDefault="00A72035" w:rsidP="00CC603B">
      <w:pPr>
        <w:pStyle w:val="ListParagraph"/>
        <w:tabs>
          <w:tab w:val="left" w:pos="0"/>
          <w:tab w:val="left" w:pos="851"/>
          <w:tab w:val="left" w:pos="1134"/>
        </w:tabs>
        <w:spacing w:after="0" w:line="360" w:lineRule="auto"/>
        <w:ind w:left="0" w:firstLine="567"/>
        <w:jc w:val="both"/>
        <w:rPr>
          <w:rFonts w:ascii="Times New Roman" w:hAnsi="Times New Roman" w:cs="Times New Roman"/>
          <w:b/>
          <w:kern w:val="12"/>
          <w:sz w:val="24"/>
          <w:szCs w:val="24"/>
          <w:lang w:val="lt-LT" w:eastAsia="ar-SA"/>
        </w:rPr>
      </w:pPr>
      <w:r w:rsidRPr="0045557E">
        <w:rPr>
          <w:rFonts w:ascii="Times New Roman" w:hAnsi="Times New Roman" w:cs="Times New Roman"/>
          <w:kern w:val="12"/>
          <w:sz w:val="24"/>
          <w:szCs w:val="24"/>
          <w:lang w:val="lt-LT" w:eastAsia="ar-SA"/>
        </w:rPr>
        <w:t>VIII</w:t>
      </w:r>
      <w:r w:rsidR="005F09A5" w:rsidRPr="0045557E">
        <w:rPr>
          <w:rFonts w:ascii="Times New Roman" w:hAnsi="Times New Roman" w:cs="Times New Roman"/>
          <w:kern w:val="12"/>
          <w:sz w:val="24"/>
          <w:szCs w:val="24"/>
          <w:lang w:val="lt-LT" w:eastAsia="ar-SA"/>
        </w:rPr>
        <w:t>.1.</w:t>
      </w:r>
      <w:r w:rsidR="005F09A5" w:rsidRPr="0045557E">
        <w:rPr>
          <w:rFonts w:ascii="Times New Roman" w:hAnsi="Times New Roman" w:cs="Times New Roman"/>
          <w:kern w:val="12"/>
          <w:sz w:val="24"/>
          <w:szCs w:val="24"/>
          <w:lang w:val="lt-LT" w:eastAsia="ar-SA"/>
        </w:rPr>
        <w:tab/>
      </w:r>
      <w:r w:rsidR="00422073" w:rsidRPr="0045557E">
        <w:rPr>
          <w:rFonts w:ascii="Times New Roman" w:hAnsi="Times New Roman" w:cs="Times New Roman"/>
          <w:kern w:val="12"/>
          <w:sz w:val="24"/>
          <w:szCs w:val="24"/>
          <w:lang w:val="lt-LT" w:eastAsia="ar-SA"/>
        </w:rPr>
        <w:t>Apibūdinant pirkimo objektą, techninėje specifikacijoje ar kitose pirkimo dokument</w:t>
      </w:r>
      <w:r w:rsidR="000531EF" w:rsidRPr="0045557E">
        <w:rPr>
          <w:rFonts w:ascii="Times New Roman" w:hAnsi="Times New Roman" w:cs="Times New Roman"/>
          <w:kern w:val="12"/>
          <w:sz w:val="24"/>
          <w:szCs w:val="24"/>
          <w:lang w:val="lt-LT" w:eastAsia="ar-SA"/>
        </w:rPr>
        <w:t>ų dalyse</w:t>
      </w:r>
      <w:r w:rsidR="00422073" w:rsidRPr="0045557E">
        <w:rPr>
          <w:rFonts w:ascii="Times New Roman" w:hAnsi="Times New Roman" w:cs="Times New Roman"/>
          <w:kern w:val="12"/>
          <w:sz w:val="24"/>
          <w:szCs w:val="24"/>
          <w:lang w:val="lt-LT" w:eastAsia="ar-SA"/>
        </w:rPr>
        <w:t xml:space="preserv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3082486D" w14:textId="2DBD1336" w:rsidR="005F09A5" w:rsidRPr="00467EDE" w:rsidRDefault="00422073" w:rsidP="00CC603B">
      <w:pPr>
        <w:pStyle w:val="ListParagraph"/>
        <w:tabs>
          <w:tab w:val="left" w:pos="0"/>
          <w:tab w:val="left" w:pos="851"/>
          <w:tab w:val="left" w:pos="1134"/>
        </w:tabs>
        <w:spacing w:after="0" w:line="360" w:lineRule="auto"/>
        <w:ind w:left="0" w:firstLine="567"/>
        <w:jc w:val="both"/>
        <w:rPr>
          <w:rFonts w:ascii="Times New Roman" w:hAnsi="Times New Roman" w:cs="Times New Roman"/>
          <w:kern w:val="12"/>
          <w:sz w:val="24"/>
          <w:szCs w:val="24"/>
          <w:lang w:val="lt-LT" w:eastAsia="ar-SA"/>
        </w:rPr>
      </w:pPr>
      <w:r w:rsidRPr="00467EDE">
        <w:rPr>
          <w:rFonts w:ascii="Times New Roman" w:hAnsi="Times New Roman" w:cs="Times New Roman"/>
          <w:kern w:val="12"/>
          <w:sz w:val="24"/>
          <w:szCs w:val="24"/>
          <w:lang w:val="lt-LT" w:eastAsia="ar-SA"/>
        </w:rPr>
        <w:t xml:space="preserve">VIII. 2. </w:t>
      </w:r>
      <w:r w:rsidR="005F09A5" w:rsidRPr="00467EDE">
        <w:rPr>
          <w:rFonts w:ascii="Times New Roman" w:hAnsi="Times New Roman" w:cs="Times New Roman"/>
          <w:kern w:val="12"/>
          <w:sz w:val="24"/>
          <w:szCs w:val="24"/>
          <w:lang w:val="lt-LT" w:eastAsia="ar-SA"/>
        </w:rPr>
        <w:t>Nacionalinio saugumo reikalavimai perkamam objektui:</w:t>
      </w:r>
    </w:p>
    <w:p w14:paraId="39F97844" w14:textId="47CA2477" w:rsidR="00957C15" w:rsidRPr="0045557E" w:rsidRDefault="00CB503F" w:rsidP="2D1CC86B">
      <w:pPr>
        <w:pStyle w:val="ListParagraph"/>
        <w:tabs>
          <w:tab w:val="left" w:pos="851"/>
          <w:tab w:val="left" w:pos="1134"/>
        </w:tabs>
        <w:spacing w:after="0" w:line="360" w:lineRule="auto"/>
        <w:ind w:left="0" w:firstLine="567"/>
        <w:jc w:val="both"/>
        <w:rPr>
          <w:rFonts w:ascii="Times New Roman" w:hAnsi="Times New Roman" w:cs="Times New Roman"/>
          <w:kern w:val="12"/>
          <w:sz w:val="24"/>
          <w:szCs w:val="24"/>
          <w:lang w:val="lt-LT" w:eastAsia="ar-SA"/>
        </w:rPr>
      </w:pPr>
      <w:r w:rsidRPr="0045557E">
        <w:rPr>
          <w:rFonts w:ascii="Times New Roman" w:hAnsi="Times New Roman" w:cs="Times New Roman"/>
          <w:kern w:val="12"/>
          <w:sz w:val="24"/>
          <w:szCs w:val="24"/>
          <w:lang w:val="lt-LT" w:eastAsia="ar-SA"/>
        </w:rPr>
        <w:t>P</w:t>
      </w:r>
      <w:r w:rsidR="631B53AD" w:rsidRPr="0045557E">
        <w:rPr>
          <w:rFonts w:ascii="Times New Roman" w:hAnsi="Times New Roman" w:cs="Times New Roman"/>
          <w:kern w:val="12"/>
          <w:sz w:val="24"/>
          <w:szCs w:val="24"/>
          <w:lang w:val="lt-LT" w:eastAsia="ar-SA"/>
        </w:rPr>
        <w:t>aslaugos</w:t>
      </w:r>
      <w:r w:rsidR="005F09A5" w:rsidRPr="0045557E">
        <w:rPr>
          <w:rFonts w:ascii="Times New Roman" w:hAnsi="Times New Roman" w:cs="Times New Roman"/>
          <w:kern w:val="12"/>
          <w:sz w:val="24"/>
          <w:szCs w:val="24"/>
          <w:lang w:val="lt-LT" w:eastAsia="ar-SA"/>
        </w:rPr>
        <w:t xml:space="preserve"> neturi kelti grėsmės nacionaliniam saugumui</w:t>
      </w:r>
      <w:r w:rsidR="00422073" w:rsidRPr="0045557E">
        <w:rPr>
          <w:rFonts w:ascii="Times New Roman" w:hAnsi="Times New Roman" w:cs="Times New Roman"/>
          <w:kern w:val="12"/>
          <w:sz w:val="24"/>
          <w:szCs w:val="24"/>
          <w:lang w:val="lt-LT" w:eastAsia="ar-SA"/>
        </w:rPr>
        <w:t>,</w:t>
      </w:r>
      <w:r w:rsidR="005F09A5" w:rsidRPr="0045557E">
        <w:rPr>
          <w:rFonts w:ascii="Times New Roman" w:hAnsi="Times New Roman" w:cs="Times New Roman"/>
          <w:kern w:val="12"/>
          <w:sz w:val="24"/>
          <w:szCs w:val="24"/>
          <w:lang w:val="lt-LT" w:eastAsia="ar-SA"/>
        </w:rPr>
        <w:t xml:space="preserve"> vadovaujantis LR Viešųjų pirkimų įstatymo 37 straipsnio 8 </w:t>
      </w:r>
      <w:r w:rsidR="00422073" w:rsidRPr="0045557E">
        <w:rPr>
          <w:rFonts w:ascii="Times New Roman" w:hAnsi="Times New Roman" w:cs="Times New Roman"/>
          <w:kern w:val="12"/>
          <w:sz w:val="24"/>
          <w:szCs w:val="24"/>
          <w:lang w:val="lt-LT" w:eastAsia="ar-SA"/>
        </w:rPr>
        <w:t xml:space="preserve">dalimi </w:t>
      </w:r>
      <w:r w:rsidR="005F09A5" w:rsidRPr="0045557E">
        <w:rPr>
          <w:rFonts w:ascii="Times New Roman" w:hAnsi="Times New Roman" w:cs="Times New Roman"/>
          <w:kern w:val="12"/>
          <w:sz w:val="24"/>
          <w:szCs w:val="24"/>
          <w:lang w:val="lt-LT" w:eastAsia="ar-SA"/>
        </w:rPr>
        <w:t>ir 9 dali</w:t>
      </w:r>
      <w:r w:rsidR="00422073" w:rsidRPr="0045557E">
        <w:rPr>
          <w:rFonts w:ascii="Times New Roman" w:hAnsi="Times New Roman" w:cs="Times New Roman"/>
          <w:kern w:val="12"/>
          <w:sz w:val="24"/>
          <w:szCs w:val="24"/>
          <w:lang w:val="lt-LT" w:eastAsia="ar-SA"/>
        </w:rPr>
        <w:t>es 2 p</w:t>
      </w:r>
      <w:r w:rsidR="000531EF">
        <w:rPr>
          <w:rFonts w:ascii="Times New Roman" w:hAnsi="Times New Roman" w:cs="Times New Roman"/>
          <w:kern w:val="12"/>
          <w:sz w:val="24"/>
          <w:szCs w:val="24"/>
          <w:lang w:val="lt-LT" w:eastAsia="ar-SA"/>
        </w:rPr>
        <w:t>unktu</w:t>
      </w:r>
      <w:r w:rsidR="005F09A5" w:rsidRPr="0045557E">
        <w:rPr>
          <w:rFonts w:ascii="Times New Roman" w:hAnsi="Times New Roman" w:cs="Times New Roman"/>
          <w:kern w:val="12"/>
          <w:sz w:val="24"/>
          <w:szCs w:val="24"/>
          <w:lang w:val="lt-LT" w:eastAsia="ar-SA"/>
        </w:rPr>
        <w:t>.</w:t>
      </w:r>
    </w:p>
    <w:p w14:paraId="58DC9F55" w14:textId="30E5C2C5" w:rsidR="00A72035" w:rsidRPr="0054312F" w:rsidRDefault="00A72035" w:rsidP="2D1CC86B">
      <w:pPr>
        <w:tabs>
          <w:tab w:val="left" w:pos="851"/>
          <w:tab w:val="left" w:pos="1134"/>
        </w:tabs>
        <w:spacing w:after="0" w:line="360" w:lineRule="auto"/>
        <w:ind w:firstLine="567"/>
        <w:jc w:val="both"/>
        <w:rPr>
          <w:rFonts w:ascii="Times New Roman" w:hAnsi="Times New Roman" w:cs="Times New Roman"/>
          <w:kern w:val="12"/>
          <w:sz w:val="24"/>
          <w:szCs w:val="24"/>
          <w:lang w:val="lt-LT" w:eastAsia="ar-SA"/>
        </w:rPr>
      </w:pPr>
      <w:r w:rsidRPr="0054312F">
        <w:rPr>
          <w:rFonts w:ascii="Times New Roman" w:hAnsi="Times New Roman" w:cs="Times New Roman"/>
          <w:kern w:val="12"/>
          <w:sz w:val="24"/>
          <w:szCs w:val="24"/>
          <w:lang w:val="lt-LT" w:eastAsia="ar-SA"/>
        </w:rPr>
        <w:t>VIII.</w:t>
      </w:r>
      <w:r w:rsidR="00422073">
        <w:rPr>
          <w:rFonts w:ascii="Times New Roman" w:hAnsi="Times New Roman" w:cs="Times New Roman"/>
          <w:kern w:val="12"/>
          <w:sz w:val="24"/>
          <w:szCs w:val="24"/>
          <w:lang w:val="lt-LT" w:eastAsia="ar-SA"/>
        </w:rPr>
        <w:t>3</w:t>
      </w:r>
      <w:r w:rsidRPr="0054312F">
        <w:rPr>
          <w:rFonts w:ascii="Times New Roman" w:hAnsi="Times New Roman" w:cs="Times New Roman"/>
          <w:kern w:val="12"/>
          <w:sz w:val="24"/>
          <w:szCs w:val="24"/>
          <w:lang w:val="lt-LT" w:eastAsia="ar-SA"/>
        </w:rPr>
        <w:t>. Tiekėjas</w:t>
      </w:r>
      <w:r w:rsidR="009240C7" w:rsidRPr="0054312F">
        <w:rPr>
          <w:rFonts w:ascii="Times New Roman" w:hAnsi="Times New Roman" w:cs="Times New Roman"/>
          <w:kern w:val="12"/>
          <w:sz w:val="24"/>
          <w:szCs w:val="24"/>
          <w:lang w:val="lt-LT" w:eastAsia="ar-SA"/>
        </w:rPr>
        <w:t xml:space="preserve"> </w:t>
      </w:r>
      <w:r w:rsidR="00DD2ADF" w:rsidRPr="2D1CC86B">
        <w:rPr>
          <w:rFonts w:ascii="Times New Roman" w:hAnsi="Times New Roman" w:cs="Times New Roman"/>
          <w:sz w:val="24"/>
          <w:szCs w:val="24"/>
          <w:lang w:val="lt-LT" w:eastAsia="ar-SA"/>
        </w:rPr>
        <w:t>kartu su sutartimi</w:t>
      </w:r>
      <w:r w:rsidR="009240C7" w:rsidRPr="0054312F">
        <w:rPr>
          <w:rFonts w:ascii="Times New Roman" w:hAnsi="Times New Roman" w:cs="Times New Roman"/>
          <w:kern w:val="12"/>
          <w:sz w:val="24"/>
          <w:szCs w:val="24"/>
          <w:lang w:val="lt-LT" w:eastAsia="ar-SA"/>
        </w:rPr>
        <w:t xml:space="preserve"> turės</w:t>
      </w:r>
      <w:r w:rsidR="00F06932">
        <w:rPr>
          <w:rFonts w:ascii="Times New Roman" w:hAnsi="Times New Roman" w:cs="Times New Roman"/>
          <w:kern w:val="12"/>
          <w:sz w:val="24"/>
          <w:szCs w:val="24"/>
          <w:lang w:val="lt-LT" w:eastAsia="ar-SA"/>
        </w:rPr>
        <w:t xml:space="preserve"> </w:t>
      </w:r>
      <w:r w:rsidR="009240C7" w:rsidRPr="0054312F">
        <w:rPr>
          <w:rFonts w:ascii="Times New Roman" w:hAnsi="Times New Roman" w:cs="Times New Roman"/>
          <w:kern w:val="12"/>
          <w:sz w:val="24"/>
          <w:szCs w:val="24"/>
          <w:lang w:val="lt-LT" w:eastAsia="ar-SA"/>
        </w:rPr>
        <w:t>pasirašyti Asmens duomenų tvarkymo susitarimą</w:t>
      </w:r>
      <w:r w:rsidR="00F06932" w:rsidRPr="0054312F">
        <w:rPr>
          <w:rFonts w:ascii="Times New Roman" w:hAnsi="Times New Roman" w:cs="Times New Roman"/>
          <w:kern w:val="12"/>
          <w:sz w:val="24"/>
          <w:szCs w:val="24"/>
          <w:lang w:val="lt-LT" w:eastAsia="ar-SA"/>
        </w:rPr>
        <w:t xml:space="preserve"> (</w:t>
      </w:r>
      <w:r w:rsidR="1D43FFD5" w:rsidRPr="0054312F">
        <w:rPr>
          <w:rFonts w:ascii="Times New Roman" w:hAnsi="Times New Roman" w:cs="Times New Roman"/>
          <w:kern w:val="12"/>
          <w:sz w:val="24"/>
          <w:szCs w:val="24"/>
          <w:lang w:val="lt-LT" w:eastAsia="ar-SA"/>
        </w:rPr>
        <w:t>Specialiųjų sutarties sąlygų 5</w:t>
      </w:r>
      <w:r w:rsidR="00F06932" w:rsidRPr="0054312F">
        <w:rPr>
          <w:rFonts w:ascii="Times New Roman" w:hAnsi="Times New Roman" w:cs="Times New Roman"/>
          <w:kern w:val="12"/>
          <w:sz w:val="24"/>
          <w:szCs w:val="24"/>
          <w:lang w:val="lt-LT" w:eastAsia="ar-SA"/>
        </w:rPr>
        <w:t xml:space="preserve"> priedas).</w:t>
      </w:r>
    </w:p>
    <w:p w14:paraId="6C8CA966" w14:textId="1349F1A3" w:rsidR="00957C15" w:rsidRPr="0054312F" w:rsidRDefault="00957C15" w:rsidP="003A0934">
      <w:pPr>
        <w:pStyle w:val="ListParagraph"/>
        <w:tabs>
          <w:tab w:val="left" w:pos="2184"/>
        </w:tabs>
        <w:spacing w:after="0" w:line="360" w:lineRule="auto"/>
        <w:ind w:left="709" w:hanging="709"/>
        <w:rPr>
          <w:rFonts w:ascii="Times New Roman" w:hAnsi="Times New Roman" w:cs="Times New Roman"/>
          <w:kern w:val="12"/>
          <w:sz w:val="24"/>
          <w:szCs w:val="24"/>
          <w:lang w:val="lt-LT" w:eastAsia="ar-SA"/>
        </w:rPr>
      </w:pPr>
    </w:p>
    <w:p w14:paraId="12F9B98E" w14:textId="7E7EFED6" w:rsidR="00E61911" w:rsidRDefault="00D22EB2" w:rsidP="00380866">
      <w:pPr>
        <w:pStyle w:val="ListParagraph"/>
        <w:tabs>
          <w:tab w:val="left" w:pos="709"/>
          <w:tab w:val="left" w:pos="851"/>
          <w:tab w:val="left" w:pos="1134"/>
        </w:tabs>
        <w:spacing w:after="0" w:line="360" w:lineRule="auto"/>
        <w:ind w:left="709" w:hanging="709"/>
        <w:jc w:val="center"/>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__________</w:t>
      </w:r>
    </w:p>
    <w:p w14:paraId="3EE235C2" w14:textId="77777777" w:rsidR="00400FEE" w:rsidRPr="00FC1E1C" w:rsidRDefault="00400FEE">
      <w:pPr>
        <w:spacing w:after="160" w:line="259" w:lineRule="auto"/>
        <w:rPr>
          <w:rFonts w:ascii="Times New Roman" w:hAnsi="Times New Roman" w:cs="Times New Roman"/>
          <w:b/>
          <w:bCs/>
          <w:sz w:val="24"/>
          <w:szCs w:val="24"/>
          <w:lang w:val="lt-LT"/>
        </w:rPr>
      </w:pPr>
      <w:r w:rsidRPr="00FC1E1C">
        <w:rPr>
          <w:rFonts w:ascii="Times New Roman" w:hAnsi="Times New Roman" w:cs="Times New Roman"/>
          <w:b/>
          <w:bCs/>
          <w:sz w:val="24"/>
          <w:szCs w:val="24"/>
          <w:lang w:val="lt-LT"/>
        </w:rPr>
        <w:br w:type="page"/>
      </w:r>
    </w:p>
    <w:p w14:paraId="667D81C7" w14:textId="7E668AA7" w:rsidR="00C13E54" w:rsidRPr="00FC1E1C" w:rsidRDefault="00C13E54" w:rsidP="00C13E54">
      <w:pPr>
        <w:spacing w:after="0" w:line="240" w:lineRule="auto"/>
        <w:ind w:left="360"/>
        <w:jc w:val="center"/>
        <w:rPr>
          <w:rFonts w:ascii="Times New Roman" w:hAnsi="Times New Roman" w:cs="Times New Roman"/>
          <w:b/>
          <w:bCs/>
          <w:sz w:val="24"/>
          <w:szCs w:val="24"/>
          <w:lang w:val="lt-LT"/>
        </w:rPr>
      </w:pPr>
      <w:r w:rsidRPr="00FC1E1C">
        <w:rPr>
          <w:rFonts w:ascii="Times New Roman" w:hAnsi="Times New Roman" w:cs="Times New Roman"/>
          <w:b/>
          <w:bCs/>
          <w:sz w:val="24"/>
          <w:szCs w:val="24"/>
          <w:lang w:val="lt-LT"/>
        </w:rPr>
        <w:t>TECHNINĖS SPECIFIKACIJOS PRIEDAS NR. 1</w:t>
      </w:r>
    </w:p>
    <w:p w14:paraId="77E89352" w14:textId="77777777" w:rsidR="00C13E54" w:rsidRPr="00FC1E1C" w:rsidRDefault="00C13E54" w:rsidP="00D1704C">
      <w:pPr>
        <w:spacing w:after="0" w:line="240" w:lineRule="auto"/>
        <w:rPr>
          <w:rFonts w:ascii="Times New Roman" w:hAnsi="Times New Roman" w:cs="Times New Roman"/>
          <w:b/>
          <w:bCs/>
          <w:sz w:val="24"/>
          <w:szCs w:val="24"/>
          <w:lang w:val="lt-LT"/>
        </w:rPr>
      </w:pPr>
    </w:p>
    <w:p w14:paraId="30689D70" w14:textId="77777777" w:rsidR="00C13E54" w:rsidRPr="00FC1E1C" w:rsidRDefault="00C13E54" w:rsidP="00C13E54">
      <w:pPr>
        <w:jc w:val="center"/>
        <w:rPr>
          <w:rFonts w:ascii="Times New Roman" w:hAnsi="Times New Roman" w:cs="Times New Roman"/>
          <w:b/>
          <w:bCs/>
          <w:sz w:val="24"/>
          <w:szCs w:val="24"/>
          <w:lang w:val="lt-LT"/>
        </w:rPr>
      </w:pPr>
      <w:r w:rsidRPr="00FC1E1C">
        <w:rPr>
          <w:rFonts w:ascii="Times New Roman" w:hAnsi="Times New Roman" w:cs="Times New Roman"/>
          <w:b/>
          <w:bCs/>
          <w:sz w:val="24"/>
          <w:szCs w:val="24"/>
          <w:lang w:val="lt-LT"/>
        </w:rPr>
        <w:t>ESAMOS SITUACIJOS APRAŠYMAS</w:t>
      </w:r>
    </w:p>
    <w:p w14:paraId="386C93DA" w14:textId="77777777" w:rsidR="00C13E54" w:rsidRPr="008744D4" w:rsidRDefault="00C13E54" w:rsidP="00D1704C">
      <w:pPr>
        <w:spacing w:after="0" w:line="240" w:lineRule="auto"/>
        <w:rPr>
          <w:rFonts w:ascii="Times New Roman" w:hAnsi="Times New Roman" w:cs="Times New Roman"/>
          <w:b/>
          <w:bCs/>
          <w:sz w:val="24"/>
          <w:szCs w:val="24"/>
          <w:lang w:val="lt-LT" w:eastAsia="lt-LT"/>
        </w:rPr>
      </w:pPr>
    </w:p>
    <w:p w14:paraId="3870D495" w14:textId="1E82C4C1" w:rsidR="00C13E54" w:rsidRPr="00DF4355" w:rsidRDefault="00C13E54" w:rsidP="00C13E54">
      <w:pPr>
        <w:pStyle w:val="ListParagraph"/>
        <w:numPr>
          <w:ilvl w:val="0"/>
          <w:numId w:val="47"/>
        </w:numPr>
        <w:tabs>
          <w:tab w:val="left" w:pos="851"/>
        </w:tabs>
        <w:ind w:left="0" w:firstLine="360"/>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Valstybės debesijos platformos aprašymas pateiktas dokumente -</w:t>
      </w:r>
      <w:r w:rsidR="00C24C1A" w:rsidRPr="00BC798C">
        <w:rPr>
          <w:lang w:val="lt-LT"/>
        </w:rPr>
        <w:t xml:space="preserve"> </w:t>
      </w:r>
      <w:hyperlink r:id="rId12" w:history="1">
        <w:r w:rsidR="00DF4355" w:rsidRPr="00BC798C">
          <w:rPr>
            <w:rStyle w:val="Hyperlink"/>
            <w:rFonts w:ascii="Times New Roman" w:hAnsi="Times New Roman" w:cs="Times New Roman"/>
            <w:sz w:val="24"/>
            <w:szCs w:val="24"/>
            <w:lang w:val="lt-LT"/>
          </w:rPr>
          <w:t>IVPK_loginė_Debesijos_paslaugų_teikimo_IT_infrastruktūros_architektūra_v9_0.pdf (lrv.lt)</w:t>
        </w:r>
      </w:hyperlink>
      <w:r w:rsidR="00DF4355" w:rsidRPr="00BC798C">
        <w:rPr>
          <w:rFonts w:ascii="Times New Roman" w:hAnsi="Times New Roman" w:cs="Times New Roman"/>
          <w:sz w:val="24"/>
          <w:szCs w:val="24"/>
          <w:lang w:val="lt-LT"/>
        </w:rPr>
        <w:t>.</w:t>
      </w:r>
    </w:p>
    <w:p w14:paraId="5B982F6B" w14:textId="77777777" w:rsidR="00C13E54" w:rsidRPr="00C13E54" w:rsidRDefault="00C13E54" w:rsidP="00C13E54">
      <w:pPr>
        <w:pStyle w:val="ListParagraph"/>
        <w:numPr>
          <w:ilvl w:val="0"/>
          <w:numId w:val="47"/>
        </w:numPr>
        <w:tabs>
          <w:tab w:val="left" w:pos="851"/>
        </w:tabs>
        <w:ind w:left="0" w:firstLine="360"/>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Informacija apie planuojamų migruoti valstybės įstaigų IRT infrastruktūrą:</w:t>
      </w:r>
    </w:p>
    <w:p w14:paraId="78600D29" w14:textId="3FA7AAA2"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 xml:space="preserve">Įstaigų </w:t>
      </w:r>
      <w:r w:rsidRPr="00C13E54">
        <w:rPr>
          <w:rFonts w:ascii="Times New Roman" w:hAnsi="Times New Roman" w:cs="Times New Roman"/>
          <w:kern w:val="12"/>
          <w:sz w:val="24"/>
          <w:szCs w:val="24"/>
          <w:lang w:val="lt-LT" w:eastAsia="ar-SA"/>
        </w:rPr>
        <w:t>naudojamų</w:t>
      </w:r>
      <w:r w:rsidRPr="00C13E54">
        <w:rPr>
          <w:rFonts w:ascii="Times New Roman" w:hAnsi="Times New Roman" w:cs="Times New Roman"/>
          <w:sz w:val="24"/>
          <w:szCs w:val="24"/>
          <w:lang w:val="lt-LT" w:eastAsia="lt-LT"/>
        </w:rPr>
        <w:t xml:space="preserve"> serverių kiekis - nuo 1 iki 1000;</w:t>
      </w:r>
    </w:p>
    <w:p w14:paraId="17E5D050" w14:textId="5F6E3A88"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 xml:space="preserve">Įstaigų </w:t>
      </w:r>
      <w:r w:rsidRPr="00C13E54">
        <w:rPr>
          <w:rFonts w:ascii="Times New Roman" w:hAnsi="Times New Roman" w:cs="Times New Roman"/>
          <w:kern w:val="12"/>
          <w:sz w:val="24"/>
          <w:szCs w:val="24"/>
          <w:lang w:val="lt-LT" w:eastAsia="ar-SA"/>
        </w:rPr>
        <w:t>naudojami</w:t>
      </w:r>
      <w:r w:rsidRPr="00C13E54">
        <w:rPr>
          <w:rFonts w:ascii="Times New Roman" w:hAnsi="Times New Roman" w:cs="Times New Roman"/>
          <w:sz w:val="24"/>
          <w:szCs w:val="24"/>
          <w:lang w:val="lt-LT" w:eastAsia="lt-LT"/>
        </w:rPr>
        <w:t xml:space="preserve"> serveriai yra skirtingo našumo, pvz.: CPU - nuo 2 vCPU iki 64 vCPU ir daugiau; RAM - nuo </w:t>
      </w:r>
      <w:r w:rsidR="00B34F88">
        <w:rPr>
          <w:rFonts w:ascii="Times New Roman" w:hAnsi="Times New Roman" w:cs="Times New Roman"/>
          <w:sz w:val="24"/>
          <w:szCs w:val="24"/>
          <w:lang w:val="lt-LT" w:eastAsia="lt-LT"/>
        </w:rPr>
        <w:t>1</w:t>
      </w:r>
      <w:r w:rsidR="00B34F88" w:rsidRPr="00C13E54">
        <w:rPr>
          <w:rFonts w:ascii="Times New Roman" w:hAnsi="Times New Roman" w:cs="Times New Roman"/>
          <w:sz w:val="24"/>
          <w:szCs w:val="24"/>
          <w:lang w:val="lt-LT" w:eastAsia="lt-LT"/>
        </w:rPr>
        <w:t xml:space="preserve"> </w:t>
      </w:r>
      <w:r w:rsidRPr="00C13E54">
        <w:rPr>
          <w:rFonts w:ascii="Times New Roman" w:hAnsi="Times New Roman" w:cs="Times New Roman"/>
          <w:sz w:val="24"/>
          <w:szCs w:val="24"/>
          <w:lang w:val="lt-LT" w:eastAsia="lt-LT"/>
        </w:rPr>
        <w:t>GB iki 500 GB ir daugiau; diskinė erdvė - nuo 20 GB iki keliasdešimt TB.</w:t>
      </w:r>
    </w:p>
    <w:p w14:paraId="66754E9F" w14:textId="77777777"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 xml:space="preserve">Įstaigų </w:t>
      </w:r>
      <w:r w:rsidRPr="00C13E54">
        <w:rPr>
          <w:rFonts w:ascii="Times New Roman" w:hAnsi="Times New Roman" w:cs="Times New Roman"/>
          <w:kern w:val="12"/>
          <w:sz w:val="24"/>
          <w:szCs w:val="24"/>
          <w:lang w:val="lt-LT" w:eastAsia="ar-SA"/>
        </w:rPr>
        <w:t>naudojamos</w:t>
      </w:r>
      <w:r w:rsidRPr="00C13E54">
        <w:rPr>
          <w:rFonts w:ascii="Times New Roman" w:hAnsi="Times New Roman" w:cs="Times New Roman"/>
          <w:sz w:val="24"/>
          <w:szCs w:val="24"/>
          <w:lang w:val="lt-LT" w:eastAsia="lt-LT"/>
        </w:rPr>
        <w:t xml:space="preserve"> operacinės sistemos - Microsoft Windows, Linux;</w:t>
      </w:r>
    </w:p>
    <w:p w14:paraId="3D56277E" w14:textId="130ED789"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 xml:space="preserve">Įstaigų </w:t>
      </w:r>
      <w:r w:rsidRPr="00C13E54">
        <w:rPr>
          <w:rFonts w:ascii="Times New Roman" w:hAnsi="Times New Roman" w:cs="Times New Roman"/>
          <w:kern w:val="12"/>
          <w:sz w:val="24"/>
          <w:szCs w:val="24"/>
          <w:lang w:val="lt-LT" w:eastAsia="ar-SA"/>
        </w:rPr>
        <w:t>naudojamos</w:t>
      </w:r>
      <w:r w:rsidRPr="00C13E54">
        <w:rPr>
          <w:rFonts w:ascii="Times New Roman" w:hAnsi="Times New Roman" w:cs="Times New Roman"/>
          <w:sz w:val="24"/>
          <w:szCs w:val="24"/>
          <w:lang w:val="lt-LT" w:eastAsia="lt-LT"/>
        </w:rPr>
        <w:t xml:space="preserve"> skirtingos operacinių sistemų versijos, pvz.: nuo Microsoft Windows 2003 iki 20</w:t>
      </w:r>
      <w:r w:rsidR="00B34F88">
        <w:rPr>
          <w:rFonts w:ascii="Times New Roman" w:hAnsi="Times New Roman" w:cs="Times New Roman"/>
          <w:sz w:val="24"/>
          <w:szCs w:val="24"/>
          <w:lang w:val="lt-LT" w:eastAsia="lt-LT"/>
        </w:rPr>
        <w:t>22</w:t>
      </w:r>
      <w:r w:rsidRPr="00C13E54">
        <w:rPr>
          <w:rFonts w:ascii="Times New Roman" w:hAnsi="Times New Roman" w:cs="Times New Roman"/>
          <w:sz w:val="24"/>
          <w:szCs w:val="24"/>
          <w:lang w:val="lt-LT" w:eastAsia="lt-LT"/>
        </w:rPr>
        <w:t>. Linux – analogiškai;</w:t>
      </w:r>
    </w:p>
    <w:p w14:paraId="2D35DEAC" w14:textId="77777777"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 xml:space="preserve">Įstaigų </w:t>
      </w:r>
      <w:r w:rsidRPr="00C13E54">
        <w:rPr>
          <w:rFonts w:ascii="Times New Roman" w:hAnsi="Times New Roman" w:cs="Times New Roman"/>
          <w:kern w:val="12"/>
          <w:sz w:val="24"/>
          <w:szCs w:val="24"/>
          <w:lang w:val="lt-LT" w:eastAsia="ar-SA"/>
        </w:rPr>
        <w:t>naudojamos</w:t>
      </w:r>
      <w:r w:rsidRPr="00C13E54">
        <w:rPr>
          <w:rFonts w:ascii="Times New Roman" w:hAnsi="Times New Roman" w:cs="Times New Roman"/>
          <w:sz w:val="24"/>
          <w:szCs w:val="24"/>
          <w:lang w:val="lt-LT" w:eastAsia="lt-LT"/>
        </w:rPr>
        <w:t xml:space="preserve"> skirtingos duomenų bazės ir jų versijos – MS SQL, My SQL, Mongo DB, Oracle, PostgreSQL ir pan.;</w:t>
      </w:r>
    </w:p>
    <w:p w14:paraId="06AC346B" w14:textId="22C84A1A"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 xml:space="preserve">Duomenų </w:t>
      </w:r>
      <w:r w:rsidRPr="00C13E54">
        <w:rPr>
          <w:rFonts w:ascii="Times New Roman" w:hAnsi="Times New Roman" w:cs="Times New Roman"/>
          <w:kern w:val="12"/>
          <w:sz w:val="24"/>
          <w:szCs w:val="24"/>
          <w:lang w:val="lt-LT" w:eastAsia="ar-SA"/>
        </w:rPr>
        <w:t>bazių</w:t>
      </w:r>
      <w:r w:rsidRPr="00C13E54">
        <w:rPr>
          <w:rFonts w:ascii="Times New Roman" w:hAnsi="Times New Roman" w:cs="Times New Roman"/>
          <w:sz w:val="24"/>
          <w:szCs w:val="24"/>
          <w:lang w:val="lt-LT" w:eastAsia="lt-LT"/>
        </w:rPr>
        <w:t xml:space="preserve"> dydis: nuo kelių GB iki keliasdešimt TB;</w:t>
      </w:r>
    </w:p>
    <w:p w14:paraId="1763AEBC" w14:textId="77777777"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 xml:space="preserve">Dalis </w:t>
      </w:r>
      <w:r w:rsidRPr="00C13E54">
        <w:rPr>
          <w:rFonts w:ascii="Times New Roman" w:hAnsi="Times New Roman" w:cs="Times New Roman"/>
          <w:kern w:val="12"/>
          <w:sz w:val="24"/>
          <w:szCs w:val="24"/>
          <w:lang w:val="lt-LT" w:eastAsia="ar-SA"/>
        </w:rPr>
        <w:t>migruojamuose</w:t>
      </w:r>
      <w:r w:rsidRPr="00C13E54">
        <w:rPr>
          <w:rFonts w:ascii="Times New Roman" w:hAnsi="Times New Roman" w:cs="Times New Roman"/>
          <w:sz w:val="24"/>
          <w:szCs w:val="24"/>
          <w:lang w:val="lt-LT" w:eastAsia="lt-LT"/>
        </w:rPr>
        <w:t xml:space="preserve"> serveriuose naudojamos programinės įrangos gali būti nepalaikoma gamintojų;</w:t>
      </w:r>
    </w:p>
    <w:p w14:paraId="66332F2C" w14:textId="77777777"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kern w:val="12"/>
          <w:sz w:val="24"/>
          <w:szCs w:val="24"/>
          <w:lang w:val="lt-LT" w:eastAsia="ar-SA"/>
        </w:rPr>
        <w:t>Migruojami</w:t>
      </w:r>
      <w:r w:rsidRPr="00C13E54">
        <w:rPr>
          <w:rFonts w:ascii="Times New Roman" w:hAnsi="Times New Roman" w:cs="Times New Roman"/>
          <w:sz w:val="24"/>
          <w:szCs w:val="24"/>
          <w:lang w:val="lt-LT" w:eastAsia="lt-LT"/>
        </w:rPr>
        <w:t xml:space="preserve"> serveriai gali būti fiziniai arba virtualūs veikiantys įvairiose virtualizavimo platformose pvz. Hyper-V, VMware, KVM, OVM ir pan.;</w:t>
      </w:r>
    </w:p>
    <w:p w14:paraId="54A592C2" w14:textId="77777777"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Įstaigų naudojama įvairių gamintojų, pvz. Cisco, HPE, CheckPoint, Fortigate, PaloAlto, F5 ir pan. tinklo įranga;</w:t>
      </w:r>
    </w:p>
    <w:p w14:paraId="6EFC0C44" w14:textId="77777777"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sz w:val="24"/>
          <w:szCs w:val="24"/>
          <w:lang w:val="lt-LT" w:eastAsia="lt-LT"/>
        </w:rPr>
        <w:t xml:space="preserve">Įstaigos </w:t>
      </w:r>
      <w:r w:rsidRPr="00C13E54">
        <w:rPr>
          <w:rFonts w:ascii="Times New Roman" w:hAnsi="Times New Roman" w:cs="Times New Roman"/>
          <w:kern w:val="12"/>
          <w:sz w:val="24"/>
          <w:szCs w:val="24"/>
          <w:lang w:val="lt-LT" w:eastAsia="ar-SA"/>
        </w:rPr>
        <w:t>naudoja</w:t>
      </w:r>
      <w:r w:rsidRPr="00C13E54">
        <w:rPr>
          <w:rFonts w:ascii="Times New Roman" w:hAnsi="Times New Roman" w:cs="Times New Roman"/>
          <w:sz w:val="24"/>
          <w:szCs w:val="24"/>
          <w:lang w:val="lt-LT" w:eastAsia="lt-LT"/>
        </w:rPr>
        <w:t xml:space="preserve"> įvairią tinklo topologiją – pradedant nuo plokščio tinklo ir baigiant mikrosegmentaciją naudojančiais sprendimais;</w:t>
      </w:r>
    </w:p>
    <w:p w14:paraId="566F8D34" w14:textId="77777777"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kern w:val="12"/>
          <w:sz w:val="24"/>
          <w:szCs w:val="24"/>
          <w:lang w:val="lt-LT" w:eastAsia="ar-SA"/>
        </w:rPr>
        <w:t>Ugniasienių</w:t>
      </w:r>
      <w:r w:rsidRPr="00C13E54">
        <w:rPr>
          <w:rFonts w:ascii="Times New Roman" w:hAnsi="Times New Roman" w:cs="Times New Roman"/>
          <w:sz w:val="24"/>
          <w:szCs w:val="24"/>
          <w:lang w:val="lt-LT" w:eastAsia="lt-LT"/>
        </w:rPr>
        <w:t xml:space="preserve"> taisyklių kiekis gali būti skaičiuojamas tūkstančiais;</w:t>
      </w:r>
    </w:p>
    <w:p w14:paraId="1088F184" w14:textId="77777777"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kern w:val="12"/>
          <w:sz w:val="24"/>
          <w:szCs w:val="24"/>
          <w:lang w:val="lt-LT" w:eastAsia="ar-SA"/>
        </w:rPr>
        <w:t>Naudojami</w:t>
      </w:r>
      <w:r w:rsidRPr="00C13E54">
        <w:rPr>
          <w:rFonts w:ascii="Times New Roman" w:hAnsi="Times New Roman" w:cs="Times New Roman"/>
          <w:sz w:val="24"/>
          <w:szCs w:val="24"/>
          <w:lang w:val="lt-LT" w:eastAsia="lt-LT"/>
        </w:rPr>
        <w:t xml:space="preserve"> </w:t>
      </w:r>
      <w:r w:rsidRPr="00C13E54">
        <w:rPr>
          <w:rFonts w:ascii="Times New Roman" w:hAnsi="Times New Roman" w:cs="Times New Roman"/>
          <w:kern w:val="12"/>
          <w:sz w:val="24"/>
          <w:szCs w:val="24"/>
          <w:lang w:val="lt-LT" w:eastAsia="ar-SA"/>
        </w:rPr>
        <w:t>IPSEC</w:t>
      </w:r>
      <w:r w:rsidRPr="00C13E54">
        <w:rPr>
          <w:rFonts w:ascii="Times New Roman" w:hAnsi="Times New Roman" w:cs="Times New Roman"/>
          <w:sz w:val="24"/>
          <w:szCs w:val="24"/>
          <w:lang w:val="lt-LT" w:eastAsia="lt-LT"/>
        </w:rPr>
        <w:t xml:space="preserve"> arba SSL VPN sprendimai. Viena įstaiga ir/arba organizacija gali naudoti dešimtis tunelių;</w:t>
      </w:r>
    </w:p>
    <w:p w14:paraId="70A5FE76" w14:textId="77777777" w:rsidR="00C13E54" w:rsidRPr="00C13E54" w:rsidRDefault="00C13E54" w:rsidP="00C13E54">
      <w:pPr>
        <w:pStyle w:val="ListParagraph"/>
        <w:numPr>
          <w:ilvl w:val="1"/>
          <w:numId w:val="47"/>
        </w:numPr>
        <w:tabs>
          <w:tab w:val="left" w:pos="851"/>
        </w:tabs>
        <w:jc w:val="both"/>
        <w:rPr>
          <w:rFonts w:ascii="Times New Roman" w:hAnsi="Times New Roman" w:cs="Times New Roman"/>
          <w:sz w:val="24"/>
          <w:szCs w:val="24"/>
          <w:lang w:val="lt-LT" w:eastAsia="lt-LT"/>
        </w:rPr>
      </w:pPr>
      <w:r w:rsidRPr="00C13E54">
        <w:rPr>
          <w:rFonts w:ascii="Times New Roman" w:hAnsi="Times New Roman" w:cs="Times New Roman"/>
          <w:kern w:val="12"/>
          <w:sz w:val="24"/>
          <w:szCs w:val="24"/>
          <w:lang w:val="lt-LT" w:eastAsia="ar-SA"/>
        </w:rPr>
        <w:t>Naudojami</w:t>
      </w:r>
      <w:r w:rsidRPr="00C13E54">
        <w:rPr>
          <w:rFonts w:ascii="Times New Roman" w:hAnsi="Times New Roman" w:cs="Times New Roman"/>
          <w:sz w:val="24"/>
          <w:szCs w:val="24"/>
          <w:lang w:val="lt-LT" w:eastAsia="lt-LT"/>
        </w:rPr>
        <w:t xml:space="preserve"> WAF, LB ir kiti specializuoti sprendimai.</w:t>
      </w:r>
    </w:p>
    <w:p w14:paraId="01E75DDD" w14:textId="77777777" w:rsidR="00C13E54" w:rsidRPr="00CC603B" w:rsidRDefault="00C13E54" w:rsidP="00C13E54">
      <w:pPr>
        <w:jc w:val="both"/>
        <w:rPr>
          <w:rFonts w:ascii="Times New Roman" w:hAnsi="Times New Roman" w:cs="Times New Roman"/>
          <w:sz w:val="24"/>
          <w:szCs w:val="24"/>
          <w:lang w:val="it-IT"/>
        </w:rPr>
      </w:pPr>
    </w:p>
    <w:p w14:paraId="3121F7B4" w14:textId="2ECFB2B8" w:rsidR="00C13E54" w:rsidRPr="00C13E54" w:rsidRDefault="00C13E54" w:rsidP="00C13E54">
      <w:pPr>
        <w:tabs>
          <w:tab w:val="left" w:pos="709"/>
          <w:tab w:val="left" w:pos="851"/>
          <w:tab w:val="left" w:pos="1134"/>
        </w:tabs>
        <w:spacing w:after="0" w:line="360" w:lineRule="auto"/>
        <w:rPr>
          <w:rFonts w:ascii="Times New Roman" w:hAnsi="Times New Roman" w:cs="Times New Roman"/>
          <w:b/>
          <w:bCs/>
          <w:kern w:val="12"/>
          <w:sz w:val="24"/>
          <w:szCs w:val="24"/>
          <w:lang w:val="lt-LT" w:eastAsia="ar-SA"/>
        </w:rPr>
        <w:sectPr w:rsidR="00C13E54" w:rsidRPr="00C13E54" w:rsidSect="00317E41">
          <w:headerReference w:type="default"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pPr>
    </w:p>
    <w:p w14:paraId="5E91B11C" w14:textId="6DAE9136" w:rsidR="00081E59" w:rsidRPr="00FC1E1C" w:rsidRDefault="00081E59" w:rsidP="00081E59">
      <w:pPr>
        <w:spacing w:after="0" w:line="240" w:lineRule="auto"/>
        <w:jc w:val="center"/>
        <w:rPr>
          <w:rFonts w:ascii="Times New Roman" w:hAnsi="Times New Roman" w:cs="Times New Roman"/>
          <w:b/>
          <w:bCs/>
          <w:lang w:val="lt-LT"/>
        </w:rPr>
      </w:pPr>
      <w:r w:rsidRPr="00FC1E1C">
        <w:rPr>
          <w:rFonts w:ascii="Times New Roman" w:hAnsi="Times New Roman" w:cs="Times New Roman"/>
          <w:b/>
          <w:bCs/>
          <w:lang w:val="lt-LT"/>
        </w:rPr>
        <w:t>TECHNINĖS SPECIFIKACIJOS PRIEDAS</w:t>
      </w:r>
      <w:r w:rsidR="00C13E54" w:rsidRPr="00FC1E1C">
        <w:rPr>
          <w:rFonts w:ascii="Times New Roman" w:hAnsi="Times New Roman" w:cs="Times New Roman"/>
          <w:b/>
          <w:bCs/>
          <w:lang w:val="lt-LT"/>
        </w:rPr>
        <w:t xml:space="preserve"> NR. 2</w:t>
      </w:r>
    </w:p>
    <w:p w14:paraId="16447915" w14:textId="77777777" w:rsidR="00081E59" w:rsidRPr="00FC1E1C" w:rsidRDefault="00081E59" w:rsidP="00081E59">
      <w:pPr>
        <w:spacing w:after="0" w:line="240" w:lineRule="auto"/>
        <w:jc w:val="center"/>
        <w:rPr>
          <w:rFonts w:ascii="Times New Roman" w:hAnsi="Times New Roman" w:cs="Times New Roman"/>
          <w:b/>
          <w:bCs/>
          <w:lang w:val="lt-LT"/>
        </w:rPr>
      </w:pPr>
      <w:r w:rsidRPr="00FC1E1C">
        <w:rPr>
          <w:rFonts w:ascii="Times New Roman" w:hAnsi="Times New Roman" w:cs="Times New Roman"/>
          <w:b/>
          <w:bCs/>
          <w:lang w:val="lt-LT"/>
        </w:rPr>
        <w:t>ATSAKOMYBIŲ MATRICA</w:t>
      </w:r>
    </w:p>
    <w:p w14:paraId="5BE5E269" w14:textId="77777777" w:rsidR="00081E59" w:rsidRPr="00FC1E1C" w:rsidRDefault="00081E59" w:rsidP="00167DE2">
      <w:pPr>
        <w:spacing w:after="0" w:line="240" w:lineRule="auto"/>
        <w:rPr>
          <w:rFonts w:ascii="Times New Roman" w:hAnsi="Times New Roman" w:cs="Times New Roman"/>
          <w:b/>
          <w:bCs/>
          <w:sz w:val="24"/>
          <w:szCs w:val="24"/>
          <w:lang w:val="lt-LT"/>
        </w:rPr>
      </w:pPr>
    </w:p>
    <w:p w14:paraId="1D2BB070" w14:textId="19C2E32D" w:rsidR="00081E59" w:rsidRPr="00081E59" w:rsidRDefault="00081E59" w:rsidP="00081E59">
      <w:pPr>
        <w:spacing w:after="0" w:line="240" w:lineRule="auto"/>
        <w:ind w:firstLine="567"/>
        <w:jc w:val="both"/>
        <w:rPr>
          <w:rFonts w:ascii="Times New Roman" w:hAnsi="Times New Roman" w:cs="Times New Roman"/>
          <w:lang w:val="lt-LT"/>
        </w:rPr>
      </w:pPr>
      <w:r w:rsidRPr="00081E59">
        <w:rPr>
          <w:rFonts w:ascii="Times New Roman" w:hAnsi="Times New Roman" w:cs="Times New Roman"/>
          <w:lang w:val="lt-LT"/>
        </w:rPr>
        <w:t>Migravimo koordinatorius ir Migruotojai</w:t>
      </w:r>
      <w:r w:rsidR="007D5EE5">
        <w:rPr>
          <w:rFonts w:ascii="Times New Roman" w:hAnsi="Times New Roman" w:cs="Times New Roman"/>
          <w:lang w:val="lt-LT"/>
        </w:rPr>
        <w:t>,</w:t>
      </w:r>
      <w:r w:rsidRPr="00081E59">
        <w:rPr>
          <w:rFonts w:ascii="Times New Roman" w:hAnsi="Times New Roman" w:cs="Times New Roman"/>
          <w:lang w:val="lt-LT"/>
        </w:rPr>
        <w:t xml:space="preserve"> glaudžiai bendradarbiaudami su Konsoliduojamos valstybės įstaigos (Kliento) bei Perkančiosios organizacijos (</w:t>
      </w:r>
      <w:r w:rsidR="006D4D1B">
        <w:rPr>
          <w:rFonts w:ascii="Times New Roman" w:hAnsi="Times New Roman" w:cs="Times New Roman"/>
          <w:lang w:val="lt-LT"/>
        </w:rPr>
        <w:t>VSSA</w:t>
      </w:r>
      <w:r w:rsidRPr="00081E59">
        <w:rPr>
          <w:rFonts w:ascii="Times New Roman" w:hAnsi="Times New Roman" w:cs="Times New Roman"/>
          <w:lang w:val="lt-LT"/>
        </w:rPr>
        <w:t>) atstovais, privalės pilna apimtimi užtikrinti korektišką Klientų IRT infrastruktūros migravimą į valstybės debesijos platformą.</w:t>
      </w:r>
    </w:p>
    <w:p w14:paraId="301C6772" w14:textId="6491FEA0" w:rsidR="00081E59" w:rsidRPr="00081E59" w:rsidRDefault="00081E59" w:rsidP="00081E59">
      <w:pPr>
        <w:spacing w:after="0" w:line="240" w:lineRule="auto"/>
        <w:ind w:firstLine="567"/>
        <w:jc w:val="both"/>
        <w:rPr>
          <w:rFonts w:ascii="Times New Roman" w:hAnsi="Times New Roman" w:cs="Times New Roman"/>
          <w:lang w:val="lt-LT"/>
        </w:rPr>
      </w:pPr>
      <w:r w:rsidRPr="00081E59">
        <w:rPr>
          <w:rFonts w:ascii="Times New Roman" w:hAnsi="Times New Roman" w:cs="Times New Roman"/>
          <w:lang w:val="lt-LT"/>
        </w:rPr>
        <w:t>Žemiau pateikiama migravimo į valstybės debesijos platformą atsakomybių matrica, apibrėžianti konkrečias atsakomybių ribas tarp Migravimo koordinatoriaus, Migruotojų, Konsoliduojamos valstybės įstaigos (Kliento) ir Perkančiosios organizacijos (</w:t>
      </w:r>
      <w:r w:rsidR="006D4D1B">
        <w:rPr>
          <w:rFonts w:ascii="Times New Roman" w:hAnsi="Times New Roman" w:cs="Times New Roman"/>
          <w:lang w:val="lt-LT"/>
        </w:rPr>
        <w:t>VSSA</w:t>
      </w:r>
      <w:r w:rsidRPr="00081E59">
        <w:rPr>
          <w:rFonts w:ascii="Times New Roman" w:hAnsi="Times New Roman" w:cs="Times New Roman"/>
          <w:lang w:val="lt-LT"/>
        </w:rPr>
        <w:t>).</w:t>
      </w:r>
    </w:p>
    <w:p w14:paraId="4CB94114" w14:textId="77777777" w:rsidR="00081E59" w:rsidRPr="00E15063" w:rsidRDefault="00081E59" w:rsidP="00167DE2">
      <w:pPr>
        <w:spacing w:after="0" w:line="240" w:lineRule="auto"/>
        <w:jc w:val="both"/>
        <w:rPr>
          <w:rFonts w:ascii="Times New Roman" w:hAnsi="Times New Roman" w:cs="Times New Roman"/>
          <w:bCs/>
          <w:color w:val="000000" w:themeColor="text1"/>
          <w:sz w:val="24"/>
          <w:szCs w:val="24"/>
          <w:lang w:val="lt-LT"/>
        </w:rPr>
      </w:pPr>
    </w:p>
    <w:p w14:paraId="7A026CBC" w14:textId="77777777" w:rsidR="00081E59" w:rsidRPr="007D5EE5" w:rsidRDefault="00081E59" w:rsidP="00081E59">
      <w:pPr>
        <w:pStyle w:val="Heading1"/>
        <w:numPr>
          <w:ilvl w:val="0"/>
          <w:numId w:val="0"/>
        </w:numPr>
        <w:spacing w:before="0"/>
        <w:jc w:val="both"/>
        <w:rPr>
          <w:rFonts w:ascii="Times New Roman" w:eastAsia="Times New Roman" w:hAnsi="Times New Roman" w:cs="Times New Roman"/>
          <w:bCs/>
          <w:color w:val="auto"/>
          <w:sz w:val="22"/>
          <w:szCs w:val="22"/>
          <w:lang w:val="lt-LT"/>
        </w:rPr>
      </w:pPr>
      <w:r w:rsidRPr="007D5EE5">
        <w:rPr>
          <w:rFonts w:ascii="Times New Roman" w:eastAsia="Times New Roman" w:hAnsi="Times New Roman" w:cs="Times New Roman"/>
          <w:bCs/>
          <w:color w:val="auto"/>
          <w:sz w:val="22"/>
          <w:szCs w:val="22"/>
          <w:lang w:val="lt-LT"/>
        </w:rPr>
        <w:t>1 lentelė. Atsakomybių matrica</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26"/>
        <w:gridCol w:w="4934"/>
        <w:gridCol w:w="2409"/>
        <w:gridCol w:w="2412"/>
        <w:gridCol w:w="2409"/>
        <w:gridCol w:w="2510"/>
      </w:tblGrid>
      <w:tr w:rsidR="007D5EE5" w:rsidRPr="00081E59" w14:paraId="275C3EB4" w14:textId="77777777" w:rsidTr="007D5EE5">
        <w:trPr>
          <w:trHeight w:val="631"/>
          <w:tblHeader/>
        </w:trPr>
        <w:tc>
          <w:tcPr>
            <w:tcW w:w="236" w:type="pct"/>
            <w:shd w:val="clear" w:color="auto" w:fill="F2F2F2" w:themeFill="background1" w:themeFillShade="F2"/>
            <w:vAlign w:val="center"/>
          </w:tcPr>
          <w:p w14:paraId="4A126BA5" w14:textId="77777777" w:rsidR="00081E59" w:rsidRPr="00081E59" w:rsidRDefault="00081E59" w:rsidP="00C47F08">
            <w:pPr>
              <w:spacing w:after="0" w:line="240" w:lineRule="auto"/>
              <w:jc w:val="center"/>
              <w:rPr>
                <w:rFonts w:ascii="Times New Roman" w:hAnsi="Times New Roman" w:cs="Times New Roman"/>
                <w:b/>
                <w:bCs/>
                <w:i/>
                <w:iCs/>
                <w:color w:val="000000"/>
                <w:lang w:val="lt-LT"/>
              </w:rPr>
            </w:pPr>
            <w:r w:rsidRPr="00081E59">
              <w:rPr>
                <w:rFonts w:ascii="Times New Roman" w:hAnsi="Times New Roman" w:cs="Times New Roman"/>
                <w:b/>
                <w:bCs/>
                <w:i/>
                <w:iCs/>
                <w:color w:val="000000"/>
                <w:lang w:val="lt-LT"/>
              </w:rPr>
              <w:t>Eil. nr.</w:t>
            </w:r>
          </w:p>
        </w:tc>
        <w:tc>
          <w:tcPr>
            <w:tcW w:w="1602" w:type="pct"/>
            <w:shd w:val="clear" w:color="auto" w:fill="F2F2F2" w:themeFill="background1" w:themeFillShade="F2"/>
            <w:vAlign w:val="center"/>
          </w:tcPr>
          <w:p w14:paraId="3FB882D1" w14:textId="77777777" w:rsidR="00081E59" w:rsidRPr="00081E59" w:rsidRDefault="00081E59" w:rsidP="00C47F08">
            <w:pPr>
              <w:spacing w:after="0" w:line="240" w:lineRule="auto"/>
              <w:jc w:val="center"/>
              <w:rPr>
                <w:rFonts w:ascii="Times New Roman" w:hAnsi="Times New Roman" w:cs="Times New Roman"/>
                <w:b/>
                <w:bCs/>
                <w:i/>
                <w:iCs/>
                <w:color w:val="000000"/>
                <w:lang w:val="lt-LT"/>
              </w:rPr>
            </w:pPr>
            <w:r w:rsidRPr="00081E59">
              <w:rPr>
                <w:rFonts w:ascii="Times New Roman" w:hAnsi="Times New Roman" w:cs="Times New Roman"/>
                <w:b/>
                <w:bCs/>
                <w:i/>
                <w:iCs/>
                <w:color w:val="000000"/>
                <w:lang w:val="lt-LT"/>
              </w:rPr>
              <w:t>Veiksmas</w:t>
            </w:r>
          </w:p>
        </w:tc>
        <w:tc>
          <w:tcPr>
            <w:tcW w:w="782" w:type="pct"/>
            <w:shd w:val="clear" w:color="auto" w:fill="F2F2F2" w:themeFill="background1" w:themeFillShade="F2"/>
            <w:vAlign w:val="center"/>
          </w:tcPr>
          <w:p w14:paraId="247F58A8" w14:textId="77777777" w:rsidR="00081E59" w:rsidRPr="00081E59" w:rsidRDefault="00081E59" w:rsidP="00C47F08">
            <w:pPr>
              <w:spacing w:after="0" w:line="240" w:lineRule="auto"/>
              <w:jc w:val="center"/>
              <w:rPr>
                <w:rFonts w:ascii="Times New Roman" w:hAnsi="Times New Roman" w:cs="Times New Roman"/>
                <w:b/>
                <w:bCs/>
                <w:i/>
                <w:iCs/>
                <w:color w:val="000000"/>
                <w:lang w:val="lt-LT"/>
              </w:rPr>
            </w:pPr>
            <w:r w:rsidRPr="00081E59">
              <w:rPr>
                <w:rFonts w:ascii="Times New Roman" w:hAnsi="Times New Roman" w:cs="Times New Roman"/>
                <w:b/>
                <w:bCs/>
                <w:i/>
                <w:iCs/>
                <w:color w:val="000000" w:themeColor="text1"/>
                <w:lang w:val="lt-LT"/>
              </w:rPr>
              <w:t>Migravimo koordinatorius</w:t>
            </w:r>
          </w:p>
        </w:tc>
        <w:tc>
          <w:tcPr>
            <w:tcW w:w="783" w:type="pct"/>
            <w:shd w:val="clear" w:color="auto" w:fill="F2F2F2" w:themeFill="background1" w:themeFillShade="F2"/>
            <w:vAlign w:val="center"/>
          </w:tcPr>
          <w:p w14:paraId="4478D882" w14:textId="77777777" w:rsidR="00081E59" w:rsidRPr="00081E59" w:rsidRDefault="00081E59" w:rsidP="00C47F08">
            <w:pPr>
              <w:spacing w:after="0" w:line="240" w:lineRule="auto"/>
              <w:jc w:val="center"/>
              <w:rPr>
                <w:rFonts w:ascii="Times New Roman" w:hAnsi="Times New Roman" w:cs="Times New Roman"/>
                <w:b/>
                <w:bCs/>
                <w:i/>
                <w:iCs/>
                <w:color w:val="000000"/>
                <w:lang w:val="lt-LT"/>
              </w:rPr>
            </w:pPr>
            <w:r w:rsidRPr="00081E59">
              <w:rPr>
                <w:rFonts w:ascii="Times New Roman" w:hAnsi="Times New Roman" w:cs="Times New Roman"/>
                <w:b/>
                <w:bCs/>
                <w:i/>
                <w:iCs/>
                <w:color w:val="000000"/>
                <w:lang w:val="lt-LT"/>
              </w:rPr>
              <w:t>Migruotojas</w:t>
            </w:r>
          </w:p>
        </w:tc>
        <w:tc>
          <w:tcPr>
            <w:tcW w:w="782" w:type="pct"/>
            <w:shd w:val="clear" w:color="auto" w:fill="F2F2F2" w:themeFill="background1" w:themeFillShade="F2"/>
            <w:vAlign w:val="center"/>
          </w:tcPr>
          <w:p w14:paraId="6B16C4E5" w14:textId="77777777" w:rsidR="00081E59" w:rsidRPr="00081E59" w:rsidRDefault="00081E59" w:rsidP="00C47F08">
            <w:pPr>
              <w:spacing w:after="0" w:line="240" w:lineRule="auto"/>
              <w:jc w:val="center"/>
              <w:rPr>
                <w:rFonts w:ascii="Times New Roman" w:hAnsi="Times New Roman" w:cs="Times New Roman"/>
                <w:b/>
                <w:bCs/>
                <w:i/>
                <w:iCs/>
                <w:color w:val="000000" w:themeColor="text1"/>
                <w:lang w:val="lt-LT"/>
              </w:rPr>
            </w:pPr>
            <w:r w:rsidRPr="00081E59">
              <w:rPr>
                <w:rFonts w:ascii="Times New Roman" w:hAnsi="Times New Roman" w:cs="Times New Roman"/>
                <w:b/>
                <w:bCs/>
                <w:i/>
                <w:iCs/>
                <w:color w:val="000000" w:themeColor="text1"/>
                <w:lang w:val="lt-LT"/>
              </w:rPr>
              <w:t xml:space="preserve">Konsoliduojama valstybės įstaiga (Klientas) </w:t>
            </w:r>
          </w:p>
        </w:tc>
        <w:tc>
          <w:tcPr>
            <w:tcW w:w="815" w:type="pct"/>
            <w:shd w:val="clear" w:color="auto" w:fill="F2F2F2" w:themeFill="background1" w:themeFillShade="F2"/>
            <w:vAlign w:val="center"/>
          </w:tcPr>
          <w:p w14:paraId="638C84F1" w14:textId="77777777" w:rsidR="00081E59" w:rsidRPr="00081E59" w:rsidRDefault="00081E59" w:rsidP="00C47F08">
            <w:pPr>
              <w:spacing w:after="0" w:line="240" w:lineRule="auto"/>
              <w:jc w:val="center"/>
              <w:rPr>
                <w:rFonts w:ascii="Times New Roman" w:hAnsi="Times New Roman" w:cs="Times New Roman"/>
                <w:b/>
                <w:bCs/>
                <w:i/>
                <w:iCs/>
                <w:color w:val="000000" w:themeColor="text1"/>
                <w:lang w:val="lt-LT"/>
              </w:rPr>
            </w:pPr>
            <w:r w:rsidRPr="00081E59">
              <w:rPr>
                <w:rFonts w:ascii="Times New Roman" w:hAnsi="Times New Roman" w:cs="Times New Roman"/>
                <w:b/>
                <w:bCs/>
                <w:i/>
                <w:iCs/>
                <w:lang w:val="lt-LT"/>
              </w:rPr>
              <w:t>Perkančioji organizacija</w:t>
            </w:r>
          </w:p>
          <w:p w14:paraId="20D50637" w14:textId="4FE232B1" w:rsidR="00081E59" w:rsidRPr="00081E59" w:rsidRDefault="00081E59" w:rsidP="00C47F08">
            <w:pPr>
              <w:spacing w:after="0" w:line="240" w:lineRule="auto"/>
              <w:jc w:val="center"/>
              <w:rPr>
                <w:rFonts w:ascii="Times New Roman" w:hAnsi="Times New Roman" w:cs="Times New Roman"/>
                <w:b/>
                <w:bCs/>
                <w:i/>
                <w:iCs/>
                <w:lang w:val="lt-LT"/>
              </w:rPr>
            </w:pPr>
            <w:r w:rsidRPr="00081E59">
              <w:rPr>
                <w:rFonts w:ascii="Times New Roman" w:hAnsi="Times New Roman" w:cs="Times New Roman"/>
                <w:b/>
                <w:bCs/>
                <w:i/>
                <w:iCs/>
                <w:lang w:val="lt-LT"/>
              </w:rPr>
              <w:t>(</w:t>
            </w:r>
            <w:r w:rsidR="006D4D1B">
              <w:rPr>
                <w:rFonts w:ascii="Times New Roman" w:hAnsi="Times New Roman" w:cs="Times New Roman"/>
                <w:b/>
                <w:bCs/>
                <w:i/>
                <w:iCs/>
                <w:lang w:val="lt-LT"/>
              </w:rPr>
              <w:t>VSSA</w:t>
            </w:r>
            <w:r w:rsidRPr="00081E59">
              <w:rPr>
                <w:rFonts w:ascii="Times New Roman" w:hAnsi="Times New Roman" w:cs="Times New Roman"/>
                <w:b/>
                <w:bCs/>
                <w:i/>
                <w:iCs/>
                <w:lang w:val="lt-LT"/>
              </w:rPr>
              <w:t>)</w:t>
            </w:r>
          </w:p>
        </w:tc>
      </w:tr>
      <w:tr w:rsidR="007D5EE5" w:rsidRPr="00081E59" w14:paraId="3E3C8A16"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18DE4740"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22601D25"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lang w:val="lt-LT"/>
              </w:rPr>
            </w:pPr>
            <w:r w:rsidRPr="00081E59">
              <w:rPr>
                <w:rFonts w:ascii="Times New Roman" w:hAnsi="Times New Roman" w:cs="Times New Roman"/>
                <w:lang w:val="lt-LT"/>
              </w:rPr>
              <w:t>Užsakymo pateikimas</w:t>
            </w:r>
          </w:p>
        </w:tc>
        <w:tc>
          <w:tcPr>
            <w:tcW w:w="782" w:type="pct"/>
            <w:tcBorders>
              <w:top w:val="single" w:sz="8" w:space="0" w:color="auto"/>
              <w:left w:val="single" w:sz="8" w:space="0" w:color="auto"/>
              <w:bottom w:val="single" w:sz="8" w:space="0" w:color="auto"/>
              <w:right w:val="single" w:sz="8" w:space="0" w:color="auto"/>
            </w:tcBorders>
            <w:vAlign w:val="center"/>
          </w:tcPr>
          <w:p w14:paraId="5C4AE570"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I</w:t>
            </w:r>
          </w:p>
        </w:tc>
        <w:tc>
          <w:tcPr>
            <w:tcW w:w="783" w:type="pct"/>
            <w:tcBorders>
              <w:top w:val="single" w:sz="8" w:space="0" w:color="auto"/>
              <w:left w:val="single" w:sz="8" w:space="0" w:color="auto"/>
              <w:bottom w:val="single" w:sz="8" w:space="0" w:color="auto"/>
              <w:right w:val="single" w:sz="8" w:space="0" w:color="auto"/>
            </w:tcBorders>
            <w:vAlign w:val="center"/>
          </w:tcPr>
          <w:p w14:paraId="4050E117"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A</w:t>
            </w:r>
          </w:p>
        </w:tc>
        <w:tc>
          <w:tcPr>
            <w:tcW w:w="782" w:type="pct"/>
            <w:tcBorders>
              <w:top w:val="single" w:sz="8" w:space="0" w:color="auto"/>
              <w:left w:val="single" w:sz="8" w:space="0" w:color="auto"/>
              <w:bottom w:val="single" w:sz="8" w:space="0" w:color="auto"/>
              <w:right w:val="single" w:sz="8" w:space="0" w:color="auto"/>
            </w:tcBorders>
            <w:vAlign w:val="center"/>
          </w:tcPr>
          <w:p w14:paraId="79D7FC4E"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DF72B14"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R</w:t>
            </w:r>
          </w:p>
        </w:tc>
      </w:tr>
      <w:tr w:rsidR="007D5EE5" w:rsidRPr="00081E59" w14:paraId="583D3A52"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338A5685"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5D25EEB4"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lang w:val="lt-LT"/>
              </w:rPr>
            </w:pPr>
            <w:r w:rsidRPr="00081E59">
              <w:rPr>
                <w:rFonts w:ascii="Times New Roman" w:hAnsi="Times New Roman" w:cs="Times New Roman"/>
                <w:lang w:val="lt-LT"/>
              </w:rPr>
              <w:t>Juridinių dokumentų patvirtinimas</w:t>
            </w:r>
          </w:p>
        </w:tc>
        <w:tc>
          <w:tcPr>
            <w:tcW w:w="782" w:type="pct"/>
            <w:tcBorders>
              <w:top w:val="single" w:sz="8" w:space="0" w:color="auto"/>
              <w:left w:val="single" w:sz="8" w:space="0" w:color="auto"/>
              <w:bottom w:val="single" w:sz="8" w:space="0" w:color="auto"/>
              <w:right w:val="single" w:sz="8" w:space="0" w:color="auto"/>
            </w:tcBorders>
            <w:vAlign w:val="center"/>
          </w:tcPr>
          <w:p w14:paraId="134346AF"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A</w:t>
            </w:r>
          </w:p>
        </w:tc>
        <w:tc>
          <w:tcPr>
            <w:tcW w:w="783" w:type="pct"/>
            <w:tcBorders>
              <w:top w:val="single" w:sz="8" w:space="0" w:color="auto"/>
              <w:left w:val="single" w:sz="8" w:space="0" w:color="auto"/>
              <w:bottom w:val="single" w:sz="8" w:space="0" w:color="auto"/>
              <w:right w:val="single" w:sz="8" w:space="0" w:color="auto"/>
            </w:tcBorders>
            <w:vAlign w:val="center"/>
          </w:tcPr>
          <w:p w14:paraId="16FB7281"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A</w:t>
            </w:r>
          </w:p>
        </w:tc>
        <w:tc>
          <w:tcPr>
            <w:tcW w:w="782" w:type="pct"/>
            <w:tcBorders>
              <w:top w:val="single" w:sz="8" w:space="0" w:color="auto"/>
              <w:left w:val="single" w:sz="8" w:space="0" w:color="auto"/>
              <w:bottom w:val="single" w:sz="8" w:space="0" w:color="auto"/>
              <w:right w:val="single" w:sz="8" w:space="0" w:color="auto"/>
            </w:tcBorders>
            <w:vAlign w:val="center"/>
          </w:tcPr>
          <w:p w14:paraId="47648AEA"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R</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7321ADB"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R</w:t>
            </w:r>
          </w:p>
        </w:tc>
      </w:tr>
      <w:tr w:rsidR="007D5EE5" w:rsidRPr="00081E59" w14:paraId="2809DD74"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3FF331E2"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6FCD79A0"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lang w:val="lt-LT"/>
              </w:rPr>
            </w:pPr>
            <w:r w:rsidRPr="00081E59">
              <w:rPr>
                <w:rFonts w:ascii="Times New Roman" w:hAnsi="Times New Roman" w:cs="Times New Roman"/>
                <w:color w:val="000000"/>
                <w:lang w:val="lt-LT"/>
              </w:rPr>
              <w:t>Informacijos apie migruojamą infrastruktūrą pateikimas</w:t>
            </w:r>
          </w:p>
        </w:tc>
        <w:tc>
          <w:tcPr>
            <w:tcW w:w="782" w:type="pct"/>
            <w:tcBorders>
              <w:top w:val="single" w:sz="8" w:space="0" w:color="auto"/>
              <w:left w:val="single" w:sz="8" w:space="0" w:color="auto"/>
              <w:bottom w:val="single" w:sz="8" w:space="0" w:color="auto"/>
              <w:right w:val="single" w:sz="8" w:space="0" w:color="auto"/>
            </w:tcBorders>
            <w:vAlign w:val="center"/>
          </w:tcPr>
          <w:p w14:paraId="38BFD6C0"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c>
          <w:tcPr>
            <w:tcW w:w="783" w:type="pct"/>
            <w:tcBorders>
              <w:top w:val="single" w:sz="8" w:space="0" w:color="auto"/>
              <w:left w:val="single" w:sz="8" w:space="0" w:color="auto"/>
              <w:bottom w:val="single" w:sz="8" w:space="0" w:color="auto"/>
              <w:right w:val="single" w:sz="8" w:space="0" w:color="auto"/>
            </w:tcBorders>
            <w:vAlign w:val="center"/>
          </w:tcPr>
          <w:p w14:paraId="329E65AF"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hAnsi="Times New Roman" w:cs="Times New Roman"/>
                <w:color w:val="000000"/>
                <w:lang w:val="lt-LT"/>
              </w:rPr>
              <w:t>A</w:t>
            </w:r>
          </w:p>
        </w:tc>
        <w:tc>
          <w:tcPr>
            <w:tcW w:w="782" w:type="pct"/>
            <w:tcBorders>
              <w:top w:val="single" w:sz="8" w:space="0" w:color="auto"/>
              <w:left w:val="single" w:sz="8" w:space="0" w:color="auto"/>
              <w:bottom w:val="single" w:sz="8" w:space="0" w:color="auto"/>
              <w:right w:val="single" w:sz="8" w:space="0" w:color="auto"/>
            </w:tcBorders>
            <w:vAlign w:val="center"/>
          </w:tcPr>
          <w:p w14:paraId="01AFAD90"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R</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BA22FA0"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r>
      <w:tr w:rsidR="007D5EE5" w:rsidRPr="00081E59" w14:paraId="18A7BEAC"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1D816AD5"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08EC2FFE"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lang w:val="lt-LT"/>
              </w:rPr>
            </w:pPr>
            <w:r w:rsidRPr="00081E59">
              <w:rPr>
                <w:rFonts w:ascii="Times New Roman" w:hAnsi="Times New Roman" w:cs="Times New Roman"/>
                <w:color w:val="000000"/>
                <w:lang w:val="lt-LT"/>
              </w:rPr>
              <w:t>Migruojamos infrastruktūros analizė</w:t>
            </w:r>
          </w:p>
        </w:tc>
        <w:tc>
          <w:tcPr>
            <w:tcW w:w="782" w:type="pct"/>
            <w:tcBorders>
              <w:top w:val="single" w:sz="8" w:space="0" w:color="auto"/>
              <w:left w:val="single" w:sz="8" w:space="0" w:color="auto"/>
              <w:bottom w:val="single" w:sz="8" w:space="0" w:color="auto"/>
              <w:right w:val="single" w:sz="8" w:space="0" w:color="auto"/>
            </w:tcBorders>
            <w:vAlign w:val="center"/>
          </w:tcPr>
          <w:p w14:paraId="67F9E91B"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A</w:t>
            </w:r>
          </w:p>
        </w:tc>
        <w:tc>
          <w:tcPr>
            <w:tcW w:w="783" w:type="pct"/>
            <w:tcBorders>
              <w:top w:val="single" w:sz="8" w:space="0" w:color="auto"/>
              <w:left w:val="single" w:sz="8" w:space="0" w:color="auto"/>
              <w:bottom w:val="single" w:sz="8" w:space="0" w:color="auto"/>
              <w:right w:val="single" w:sz="8" w:space="0" w:color="auto"/>
            </w:tcBorders>
            <w:vAlign w:val="center"/>
          </w:tcPr>
          <w:p w14:paraId="797095BC"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R</w:t>
            </w:r>
          </w:p>
        </w:tc>
        <w:tc>
          <w:tcPr>
            <w:tcW w:w="782" w:type="pct"/>
            <w:tcBorders>
              <w:top w:val="single" w:sz="8" w:space="0" w:color="auto"/>
              <w:left w:val="single" w:sz="8" w:space="0" w:color="auto"/>
              <w:bottom w:val="single" w:sz="8" w:space="0" w:color="auto"/>
              <w:right w:val="single" w:sz="8" w:space="0" w:color="auto"/>
            </w:tcBorders>
            <w:vAlign w:val="center"/>
          </w:tcPr>
          <w:p w14:paraId="6F2D40D5"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61D2F2E"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r>
      <w:tr w:rsidR="007D5EE5" w:rsidRPr="00081E59" w14:paraId="29CF0BAD"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764A807B"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232FF123"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color w:val="000000"/>
                <w:lang w:val="lt-LT"/>
              </w:rPr>
            </w:pPr>
            <w:r w:rsidRPr="00081E59">
              <w:rPr>
                <w:rFonts w:ascii="Times New Roman" w:hAnsi="Times New Roman" w:cs="Times New Roman"/>
                <w:color w:val="000000"/>
                <w:lang w:val="lt-LT"/>
              </w:rPr>
              <w:t>Informacijos apie VITC platformą, reikalingos migracijai atlikti, pateikimas</w:t>
            </w:r>
          </w:p>
        </w:tc>
        <w:tc>
          <w:tcPr>
            <w:tcW w:w="782" w:type="pct"/>
            <w:tcBorders>
              <w:top w:val="single" w:sz="8" w:space="0" w:color="auto"/>
              <w:left w:val="single" w:sz="8" w:space="0" w:color="auto"/>
              <w:bottom w:val="single" w:sz="8" w:space="0" w:color="auto"/>
              <w:right w:val="single" w:sz="8" w:space="0" w:color="auto"/>
            </w:tcBorders>
            <w:vAlign w:val="center"/>
          </w:tcPr>
          <w:p w14:paraId="01428856"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R</w:t>
            </w:r>
          </w:p>
        </w:tc>
        <w:tc>
          <w:tcPr>
            <w:tcW w:w="783" w:type="pct"/>
            <w:tcBorders>
              <w:top w:val="single" w:sz="8" w:space="0" w:color="auto"/>
              <w:left w:val="single" w:sz="8" w:space="0" w:color="auto"/>
              <w:bottom w:val="single" w:sz="8" w:space="0" w:color="auto"/>
              <w:right w:val="single" w:sz="8" w:space="0" w:color="auto"/>
            </w:tcBorders>
            <w:vAlign w:val="center"/>
          </w:tcPr>
          <w:p w14:paraId="7074FCB1"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A</w:t>
            </w:r>
          </w:p>
        </w:tc>
        <w:tc>
          <w:tcPr>
            <w:tcW w:w="782" w:type="pct"/>
            <w:tcBorders>
              <w:top w:val="single" w:sz="8" w:space="0" w:color="auto"/>
              <w:left w:val="single" w:sz="8" w:space="0" w:color="auto"/>
              <w:bottom w:val="single" w:sz="8" w:space="0" w:color="auto"/>
              <w:right w:val="single" w:sz="8" w:space="0" w:color="auto"/>
            </w:tcBorders>
            <w:vAlign w:val="center"/>
          </w:tcPr>
          <w:p w14:paraId="530F0E02"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39943EA"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r>
      <w:tr w:rsidR="007D5EE5" w:rsidRPr="00081E59" w14:paraId="6D800BAC"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06FFB103"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1A36664E"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color w:val="000000"/>
                <w:lang w:val="lt-LT"/>
              </w:rPr>
            </w:pPr>
            <w:r w:rsidRPr="00081E59">
              <w:rPr>
                <w:rFonts w:ascii="Times New Roman" w:hAnsi="Times New Roman" w:cs="Times New Roman"/>
                <w:color w:val="000000"/>
                <w:lang w:val="lt-LT"/>
              </w:rPr>
              <w:t>Migravimo plano parengimas ir suderinimas</w:t>
            </w:r>
          </w:p>
        </w:tc>
        <w:tc>
          <w:tcPr>
            <w:tcW w:w="782" w:type="pct"/>
            <w:tcBorders>
              <w:top w:val="single" w:sz="8" w:space="0" w:color="auto"/>
              <w:left w:val="single" w:sz="8" w:space="0" w:color="auto"/>
              <w:bottom w:val="single" w:sz="8" w:space="0" w:color="auto"/>
              <w:right w:val="single" w:sz="8" w:space="0" w:color="auto"/>
            </w:tcBorders>
            <w:vAlign w:val="center"/>
          </w:tcPr>
          <w:p w14:paraId="33FF8A3D"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A</w:t>
            </w:r>
          </w:p>
        </w:tc>
        <w:tc>
          <w:tcPr>
            <w:tcW w:w="783" w:type="pct"/>
            <w:tcBorders>
              <w:top w:val="single" w:sz="8" w:space="0" w:color="auto"/>
              <w:left w:val="single" w:sz="8" w:space="0" w:color="auto"/>
              <w:bottom w:val="single" w:sz="8" w:space="0" w:color="auto"/>
              <w:right w:val="single" w:sz="8" w:space="0" w:color="auto"/>
            </w:tcBorders>
            <w:vAlign w:val="center"/>
          </w:tcPr>
          <w:p w14:paraId="6D672012"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R</w:t>
            </w:r>
          </w:p>
        </w:tc>
        <w:tc>
          <w:tcPr>
            <w:tcW w:w="782" w:type="pct"/>
            <w:tcBorders>
              <w:top w:val="single" w:sz="8" w:space="0" w:color="auto"/>
              <w:left w:val="single" w:sz="8" w:space="0" w:color="auto"/>
              <w:bottom w:val="single" w:sz="8" w:space="0" w:color="auto"/>
              <w:right w:val="single" w:sz="8" w:space="0" w:color="auto"/>
            </w:tcBorders>
            <w:vAlign w:val="center"/>
          </w:tcPr>
          <w:p w14:paraId="2846518B"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CB316D7"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r>
      <w:tr w:rsidR="007D5EE5" w:rsidRPr="00081E59" w14:paraId="2745ECA0"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644CAFF5"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6D072830"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color w:val="000000"/>
                <w:lang w:val="lt-LT"/>
              </w:rPr>
            </w:pPr>
            <w:r w:rsidRPr="00081E59">
              <w:rPr>
                <w:rFonts w:ascii="Times New Roman" w:hAnsi="Times New Roman" w:cs="Times New Roman"/>
                <w:color w:val="000000"/>
                <w:lang w:val="lt-LT"/>
              </w:rPr>
              <w:t>Reikalingų resursų poreikio pateikimas</w:t>
            </w:r>
          </w:p>
        </w:tc>
        <w:tc>
          <w:tcPr>
            <w:tcW w:w="782" w:type="pct"/>
            <w:tcBorders>
              <w:top w:val="single" w:sz="8" w:space="0" w:color="auto"/>
              <w:left w:val="single" w:sz="8" w:space="0" w:color="auto"/>
              <w:bottom w:val="single" w:sz="8" w:space="0" w:color="auto"/>
              <w:right w:val="single" w:sz="8" w:space="0" w:color="auto"/>
            </w:tcBorders>
            <w:vAlign w:val="center"/>
          </w:tcPr>
          <w:p w14:paraId="469D9FA4"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A</w:t>
            </w:r>
          </w:p>
        </w:tc>
        <w:tc>
          <w:tcPr>
            <w:tcW w:w="783" w:type="pct"/>
            <w:tcBorders>
              <w:top w:val="single" w:sz="8" w:space="0" w:color="auto"/>
              <w:left w:val="single" w:sz="8" w:space="0" w:color="auto"/>
              <w:bottom w:val="single" w:sz="8" w:space="0" w:color="auto"/>
              <w:right w:val="single" w:sz="8" w:space="0" w:color="auto"/>
            </w:tcBorders>
            <w:vAlign w:val="center"/>
          </w:tcPr>
          <w:p w14:paraId="28022721"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R</w:t>
            </w:r>
          </w:p>
        </w:tc>
        <w:tc>
          <w:tcPr>
            <w:tcW w:w="782" w:type="pct"/>
            <w:tcBorders>
              <w:top w:val="single" w:sz="8" w:space="0" w:color="auto"/>
              <w:left w:val="single" w:sz="8" w:space="0" w:color="auto"/>
              <w:bottom w:val="single" w:sz="8" w:space="0" w:color="auto"/>
              <w:right w:val="single" w:sz="8" w:space="0" w:color="auto"/>
            </w:tcBorders>
            <w:vAlign w:val="center"/>
          </w:tcPr>
          <w:p w14:paraId="75A3DA94"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A054572"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r>
      <w:tr w:rsidR="007D5EE5" w:rsidRPr="00081E59" w14:paraId="6ACFE84A"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4093712B"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73695D8D"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lang w:val="lt-LT"/>
              </w:rPr>
            </w:pPr>
            <w:r w:rsidRPr="00081E59">
              <w:rPr>
                <w:rFonts w:ascii="Times New Roman" w:hAnsi="Times New Roman" w:cs="Times New Roman"/>
                <w:color w:val="000000"/>
                <w:lang w:val="lt-LT"/>
              </w:rPr>
              <w:t>Migruojamos įstaigos aplinkos (Tenant) sukūrimas ir resursų išskyrimas</w:t>
            </w:r>
          </w:p>
        </w:tc>
        <w:tc>
          <w:tcPr>
            <w:tcW w:w="782" w:type="pct"/>
            <w:tcBorders>
              <w:top w:val="single" w:sz="8" w:space="0" w:color="auto"/>
              <w:left w:val="single" w:sz="8" w:space="0" w:color="auto"/>
              <w:bottom w:val="single" w:sz="8" w:space="0" w:color="auto"/>
              <w:right w:val="single" w:sz="8" w:space="0" w:color="auto"/>
            </w:tcBorders>
            <w:vAlign w:val="center"/>
          </w:tcPr>
          <w:p w14:paraId="2C36EFBF"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R</w:t>
            </w:r>
          </w:p>
        </w:tc>
        <w:tc>
          <w:tcPr>
            <w:tcW w:w="783" w:type="pct"/>
            <w:tcBorders>
              <w:top w:val="single" w:sz="8" w:space="0" w:color="auto"/>
              <w:left w:val="single" w:sz="8" w:space="0" w:color="auto"/>
              <w:bottom w:val="single" w:sz="8" w:space="0" w:color="auto"/>
              <w:right w:val="single" w:sz="8" w:space="0" w:color="auto"/>
            </w:tcBorders>
            <w:vAlign w:val="center"/>
          </w:tcPr>
          <w:p w14:paraId="5298403D"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A</w:t>
            </w:r>
          </w:p>
        </w:tc>
        <w:tc>
          <w:tcPr>
            <w:tcW w:w="782" w:type="pct"/>
            <w:tcBorders>
              <w:top w:val="single" w:sz="8" w:space="0" w:color="auto"/>
              <w:left w:val="single" w:sz="8" w:space="0" w:color="auto"/>
              <w:bottom w:val="single" w:sz="8" w:space="0" w:color="auto"/>
              <w:right w:val="single" w:sz="8" w:space="0" w:color="auto"/>
            </w:tcBorders>
            <w:vAlign w:val="center"/>
          </w:tcPr>
          <w:p w14:paraId="35E5336F"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4F309E8"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R</w:t>
            </w:r>
          </w:p>
        </w:tc>
      </w:tr>
      <w:tr w:rsidR="007D5EE5" w:rsidRPr="00081E59" w14:paraId="54CCDEF4"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450F4503"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75D74DBE"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lang w:val="lt-LT"/>
              </w:rPr>
            </w:pPr>
            <w:r w:rsidRPr="00081E59">
              <w:rPr>
                <w:rFonts w:ascii="Times New Roman" w:hAnsi="Times New Roman" w:cs="Times New Roman"/>
                <w:color w:val="000000"/>
                <w:lang w:val="lt-LT"/>
              </w:rPr>
              <w:t>VITC platformos paruošimas tenanto migracijai</w:t>
            </w:r>
          </w:p>
        </w:tc>
        <w:tc>
          <w:tcPr>
            <w:tcW w:w="782" w:type="pct"/>
            <w:tcBorders>
              <w:top w:val="single" w:sz="8" w:space="0" w:color="auto"/>
              <w:left w:val="single" w:sz="8" w:space="0" w:color="auto"/>
              <w:bottom w:val="single" w:sz="8" w:space="0" w:color="auto"/>
              <w:right w:val="single" w:sz="8" w:space="0" w:color="auto"/>
            </w:tcBorders>
            <w:vAlign w:val="center"/>
          </w:tcPr>
          <w:p w14:paraId="5FCE6111"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R</w:t>
            </w:r>
          </w:p>
        </w:tc>
        <w:tc>
          <w:tcPr>
            <w:tcW w:w="783" w:type="pct"/>
            <w:tcBorders>
              <w:top w:val="single" w:sz="8" w:space="0" w:color="auto"/>
              <w:left w:val="single" w:sz="8" w:space="0" w:color="auto"/>
              <w:bottom w:val="single" w:sz="8" w:space="0" w:color="auto"/>
              <w:right w:val="single" w:sz="8" w:space="0" w:color="auto"/>
            </w:tcBorders>
            <w:vAlign w:val="center"/>
          </w:tcPr>
          <w:p w14:paraId="0B6EAA83"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A</w:t>
            </w:r>
          </w:p>
        </w:tc>
        <w:tc>
          <w:tcPr>
            <w:tcW w:w="782" w:type="pct"/>
            <w:tcBorders>
              <w:top w:val="single" w:sz="8" w:space="0" w:color="auto"/>
              <w:left w:val="single" w:sz="8" w:space="0" w:color="auto"/>
              <w:bottom w:val="single" w:sz="8" w:space="0" w:color="auto"/>
              <w:right w:val="single" w:sz="8" w:space="0" w:color="auto"/>
            </w:tcBorders>
            <w:vAlign w:val="center"/>
          </w:tcPr>
          <w:p w14:paraId="2F901532"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589DC15"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R</w:t>
            </w:r>
          </w:p>
        </w:tc>
      </w:tr>
      <w:tr w:rsidR="007D5EE5" w:rsidRPr="00081E59" w14:paraId="082FB818"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529221DD"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4B29F25A"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lang w:val="lt-LT"/>
              </w:rPr>
            </w:pPr>
            <w:r w:rsidRPr="00081E59">
              <w:rPr>
                <w:rFonts w:ascii="Times New Roman" w:hAnsi="Times New Roman" w:cs="Times New Roman"/>
                <w:lang w:val="lt-LT"/>
              </w:rPr>
              <w:t>Migruotojų koordinavimas</w:t>
            </w:r>
          </w:p>
        </w:tc>
        <w:tc>
          <w:tcPr>
            <w:tcW w:w="782" w:type="pct"/>
            <w:tcBorders>
              <w:top w:val="single" w:sz="8" w:space="0" w:color="auto"/>
              <w:left w:val="single" w:sz="8" w:space="0" w:color="auto"/>
              <w:bottom w:val="single" w:sz="8" w:space="0" w:color="auto"/>
              <w:right w:val="single" w:sz="8" w:space="0" w:color="auto"/>
            </w:tcBorders>
            <w:vAlign w:val="center"/>
          </w:tcPr>
          <w:p w14:paraId="23434315"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R</w:t>
            </w:r>
          </w:p>
        </w:tc>
        <w:tc>
          <w:tcPr>
            <w:tcW w:w="783" w:type="pct"/>
            <w:tcBorders>
              <w:top w:val="single" w:sz="8" w:space="0" w:color="auto"/>
              <w:left w:val="single" w:sz="8" w:space="0" w:color="auto"/>
              <w:bottom w:val="single" w:sz="8" w:space="0" w:color="auto"/>
              <w:right w:val="single" w:sz="8" w:space="0" w:color="auto"/>
            </w:tcBorders>
            <w:vAlign w:val="center"/>
          </w:tcPr>
          <w:p w14:paraId="6671550B"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I</w:t>
            </w:r>
          </w:p>
        </w:tc>
        <w:tc>
          <w:tcPr>
            <w:tcW w:w="782" w:type="pct"/>
            <w:tcBorders>
              <w:top w:val="single" w:sz="8" w:space="0" w:color="auto"/>
              <w:left w:val="single" w:sz="8" w:space="0" w:color="auto"/>
              <w:bottom w:val="single" w:sz="8" w:space="0" w:color="auto"/>
              <w:right w:val="single" w:sz="8" w:space="0" w:color="auto"/>
            </w:tcBorders>
            <w:vAlign w:val="center"/>
          </w:tcPr>
          <w:p w14:paraId="24D86DBA"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DF62D2C"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r>
      <w:tr w:rsidR="007D5EE5" w:rsidRPr="00081E59" w14:paraId="2CA40EF1"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29B632A8"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4DC22AE0" w14:textId="77777777" w:rsidR="00081E59" w:rsidRPr="00081E59" w:rsidRDefault="00081E59" w:rsidP="00C47F08">
            <w:pPr>
              <w:autoSpaceDE w:val="0"/>
              <w:autoSpaceDN w:val="0"/>
              <w:adjustRightInd w:val="0"/>
              <w:spacing w:after="0" w:line="240" w:lineRule="auto"/>
              <w:jc w:val="both"/>
              <w:rPr>
                <w:rFonts w:ascii="Times New Roman" w:hAnsi="Times New Roman" w:cs="Times New Roman"/>
                <w:lang w:val="lt-LT"/>
              </w:rPr>
            </w:pPr>
            <w:r w:rsidRPr="00081E59">
              <w:rPr>
                <w:rFonts w:ascii="Times New Roman" w:hAnsi="Times New Roman" w:cs="Times New Roman"/>
                <w:lang w:val="lt-LT"/>
              </w:rPr>
              <w:t>Migracija</w:t>
            </w:r>
          </w:p>
        </w:tc>
        <w:tc>
          <w:tcPr>
            <w:tcW w:w="782" w:type="pct"/>
            <w:tcBorders>
              <w:top w:val="single" w:sz="8" w:space="0" w:color="auto"/>
              <w:left w:val="single" w:sz="8" w:space="0" w:color="auto"/>
              <w:bottom w:val="single" w:sz="8" w:space="0" w:color="auto"/>
              <w:right w:val="single" w:sz="8" w:space="0" w:color="auto"/>
            </w:tcBorders>
            <w:vAlign w:val="center"/>
          </w:tcPr>
          <w:p w14:paraId="2CF3B708"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A</w:t>
            </w:r>
          </w:p>
        </w:tc>
        <w:tc>
          <w:tcPr>
            <w:tcW w:w="783" w:type="pct"/>
            <w:tcBorders>
              <w:top w:val="single" w:sz="8" w:space="0" w:color="auto"/>
              <w:left w:val="single" w:sz="8" w:space="0" w:color="auto"/>
              <w:bottom w:val="single" w:sz="8" w:space="0" w:color="auto"/>
              <w:right w:val="single" w:sz="8" w:space="0" w:color="auto"/>
            </w:tcBorders>
            <w:vAlign w:val="center"/>
          </w:tcPr>
          <w:p w14:paraId="1CC177B7" w14:textId="77777777" w:rsidR="00081E59" w:rsidRPr="00081E59" w:rsidRDefault="00081E59" w:rsidP="00C47F08">
            <w:pPr>
              <w:spacing w:after="0" w:line="240" w:lineRule="auto"/>
              <w:jc w:val="center"/>
              <w:rPr>
                <w:rFonts w:ascii="Times New Roman" w:eastAsia="TimesNewRomanPSMT" w:hAnsi="Times New Roman" w:cs="Times New Roman"/>
                <w:color w:val="000000"/>
                <w:lang w:val="lt-LT"/>
              </w:rPr>
            </w:pPr>
            <w:r w:rsidRPr="00081E59">
              <w:rPr>
                <w:rFonts w:ascii="Times New Roman" w:eastAsia="TimesNewRomanPSMT" w:hAnsi="Times New Roman" w:cs="Times New Roman"/>
                <w:color w:val="000000"/>
                <w:lang w:val="lt-LT"/>
              </w:rPr>
              <w:t>R</w:t>
            </w:r>
          </w:p>
        </w:tc>
        <w:tc>
          <w:tcPr>
            <w:tcW w:w="782" w:type="pct"/>
            <w:tcBorders>
              <w:top w:val="single" w:sz="8" w:space="0" w:color="auto"/>
              <w:left w:val="single" w:sz="8" w:space="0" w:color="auto"/>
              <w:bottom w:val="single" w:sz="8" w:space="0" w:color="auto"/>
              <w:right w:val="single" w:sz="8" w:space="0" w:color="auto"/>
            </w:tcBorders>
            <w:vAlign w:val="center"/>
          </w:tcPr>
          <w:p w14:paraId="451A57BC"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EA4A03D"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r>
      <w:tr w:rsidR="007D5EE5" w:rsidRPr="00081E59" w14:paraId="3959DDDD" w14:textId="77777777" w:rsidTr="007D5EE5">
        <w:trPr>
          <w:trHeight w:val="373"/>
        </w:trPr>
        <w:tc>
          <w:tcPr>
            <w:tcW w:w="236" w:type="pct"/>
            <w:tcBorders>
              <w:top w:val="single" w:sz="8" w:space="0" w:color="auto"/>
              <w:left w:val="single" w:sz="8" w:space="0" w:color="auto"/>
              <w:bottom w:val="single" w:sz="8" w:space="0" w:color="auto"/>
              <w:right w:val="single" w:sz="8" w:space="0" w:color="auto"/>
            </w:tcBorders>
            <w:vAlign w:val="center"/>
          </w:tcPr>
          <w:p w14:paraId="2CDDF1AB"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598CF6D9" w14:textId="77777777" w:rsidR="00081E59" w:rsidRPr="00081E59" w:rsidRDefault="00081E59" w:rsidP="00C47F08">
            <w:pPr>
              <w:spacing w:after="0" w:line="240" w:lineRule="auto"/>
              <w:jc w:val="both"/>
              <w:rPr>
                <w:rFonts w:ascii="Times New Roman" w:hAnsi="Times New Roman" w:cs="Times New Roman"/>
                <w:color w:val="000000"/>
                <w:lang w:val="lt-LT"/>
              </w:rPr>
            </w:pPr>
            <w:r w:rsidRPr="00081E59">
              <w:rPr>
                <w:rFonts w:ascii="Times New Roman" w:hAnsi="Times New Roman" w:cs="Times New Roman"/>
                <w:color w:val="000000"/>
                <w:lang w:val="lt-LT"/>
              </w:rPr>
              <w:t>Dokumentacijos parengimas ir suderinimas</w:t>
            </w:r>
          </w:p>
        </w:tc>
        <w:tc>
          <w:tcPr>
            <w:tcW w:w="782" w:type="pct"/>
            <w:tcBorders>
              <w:top w:val="single" w:sz="8" w:space="0" w:color="auto"/>
              <w:left w:val="single" w:sz="8" w:space="0" w:color="auto"/>
              <w:bottom w:val="single" w:sz="8" w:space="0" w:color="auto"/>
              <w:right w:val="single" w:sz="8" w:space="0" w:color="auto"/>
            </w:tcBorders>
            <w:vAlign w:val="center"/>
          </w:tcPr>
          <w:p w14:paraId="0FE6D8D9"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c>
          <w:tcPr>
            <w:tcW w:w="783" w:type="pct"/>
            <w:tcBorders>
              <w:top w:val="single" w:sz="8" w:space="0" w:color="auto"/>
              <w:left w:val="single" w:sz="8" w:space="0" w:color="auto"/>
              <w:bottom w:val="single" w:sz="8" w:space="0" w:color="auto"/>
              <w:right w:val="single" w:sz="8" w:space="0" w:color="auto"/>
            </w:tcBorders>
            <w:vAlign w:val="center"/>
          </w:tcPr>
          <w:p w14:paraId="2619B388"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R</w:t>
            </w:r>
          </w:p>
        </w:tc>
        <w:tc>
          <w:tcPr>
            <w:tcW w:w="782" w:type="pct"/>
            <w:tcBorders>
              <w:top w:val="single" w:sz="8" w:space="0" w:color="auto"/>
              <w:left w:val="single" w:sz="8" w:space="0" w:color="auto"/>
              <w:bottom w:val="single" w:sz="8" w:space="0" w:color="auto"/>
              <w:right w:val="single" w:sz="8" w:space="0" w:color="auto"/>
            </w:tcBorders>
            <w:vAlign w:val="center"/>
          </w:tcPr>
          <w:p w14:paraId="430932CF"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2EF1733"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r>
      <w:tr w:rsidR="007D5EE5" w:rsidRPr="00081E59" w14:paraId="0B55F566" w14:textId="77777777" w:rsidTr="007D5EE5">
        <w:trPr>
          <w:trHeight w:val="422"/>
        </w:trPr>
        <w:tc>
          <w:tcPr>
            <w:tcW w:w="236" w:type="pct"/>
            <w:tcBorders>
              <w:top w:val="single" w:sz="8" w:space="0" w:color="auto"/>
              <w:left w:val="single" w:sz="8" w:space="0" w:color="auto"/>
              <w:bottom w:val="single" w:sz="8" w:space="0" w:color="auto"/>
              <w:right w:val="single" w:sz="8" w:space="0" w:color="auto"/>
            </w:tcBorders>
            <w:vAlign w:val="center"/>
          </w:tcPr>
          <w:p w14:paraId="47A13510" w14:textId="77777777" w:rsidR="00081E59" w:rsidRPr="00081E59" w:rsidRDefault="00081E59" w:rsidP="00081E59">
            <w:pPr>
              <w:pStyle w:val="ListParagraph"/>
              <w:numPr>
                <w:ilvl w:val="1"/>
                <w:numId w:val="46"/>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0E7D6F1F" w14:textId="77777777" w:rsidR="00081E59" w:rsidRPr="00081E59" w:rsidRDefault="00081E59" w:rsidP="00C47F08">
            <w:pPr>
              <w:spacing w:after="0" w:line="240" w:lineRule="auto"/>
              <w:jc w:val="both"/>
              <w:rPr>
                <w:rFonts w:ascii="Times New Roman" w:hAnsi="Times New Roman" w:cs="Times New Roman"/>
                <w:color w:val="000000"/>
                <w:lang w:val="lt-LT"/>
              </w:rPr>
            </w:pPr>
            <w:r w:rsidRPr="00081E59">
              <w:rPr>
                <w:rFonts w:ascii="Times New Roman" w:hAnsi="Times New Roman" w:cs="Times New Roman"/>
                <w:color w:val="000000"/>
                <w:lang w:val="lt-LT"/>
              </w:rPr>
              <w:t>Pasirašomas PPA</w:t>
            </w:r>
          </w:p>
        </w:tc>
        <w:tc>
          <w:tcPr>
            <w:tcW w:w="782" w:type="pct"/>
            <w:tcBorders>
              <w:top w:val="single" w:sz="8" w:space="0" w:color="auto"/>
              <w:left w:val="single" w:sz="8" w:space="0" w:color="auto"/>
              <w:bottom w:val="single" w:sz="8" w:space="0" w:color="auto"/>
              <w:right w:val="single" w:sz="8" w:space="0" w:color="auto"/>
            </w:tcBorders>
            <w:vAlign w:val="center"/>
          </w:tcPr>
          <w:p w14:paraId="7D1CB699"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I</w:t>
            </w:r>
          </w:p>
        </w:tc>
        <w:tc>
          <w:tcPr>
            <w:tcW w:w="783" w:type="pct"/>
            <w:tcBorders>
              <w:top w:val="single" w:sz="8" w:space="0" w:color="auto"/>
              <w:left w:val="single" w:sz="8" w:space="0" w:color="auto"/>
              <w:bottom w:val="single" w:sz="8" w:space="0" w:color="auto"/>
              <w:right w:val="single" w:sz="8" w:space="0" w:color="auto"/>
            </w:tcBorders>
            <w:vAlign w:val="center"/>
          </w:tcPr>
          <w:p w14:paraId="51961094" w14:textId="3B6F6D8C" w:rsidR="00081E59" w:rsidRPr="00081E59" w:rsidRDefault="00B523CD" w:rsidP="00C47F08">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p>
        </w:tc>
        <w:tc>
          <w:tcPr>
            <w:tcW w:w="782" w:type="pct"/>
            <w:tcBorders>
              <w:top w:val="single" w:sz="8" w:space="0" w:color="auto"/>
              <w:left w:val="single" w:sz="8" w:space="0" w:color="auto"/>
              <w:bottom w:val="single" w:sz="8" w:space="0" w:color="auto"/>
              <w:right w:val="single" w:sz="8" w:space="0" w:color="auto"/>
            </w:tcBorders>
            <w:vAlign w:val="center"/>
          </w:tcPr>
          <w:p w14:paraId="0506E77E" w14:textId="77777777" w:rsidR="00081E59" w:rsidRPr="00081E59" w:rsidRDefault="00081E59" w:rsidP="00C47F08">
            <w:pPr>
              <w:spacing w:after="0" w:line="240" w:lineRule="auto"/>
              <w:jc w:val="center"/>
              <w:rPr>
                <w:rFonts w:ascii="Times New Roman" w:hAnsi="Times New Roman" w:cs="Times New Roman"/>
                <w:color w:val="000000"/>
                <w:lang w:val="lt-LT"/>
              </w:rPr>
            </w:pPr>
            <w:r w:rsidRPr="00081E59">
              <w:rPr>
                <w:rFonts w:ascii="Times New Roman" w:hAnsi="Times New Roman" w:cs="Times New Roman"/>
                <w:color w:val="000000"/>
                <w:lang w:val="lt-LT"/>
              </w:rPr>
              <w:t>A</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4EB8B8F" w14:textId="3CCA7857" w:rsidR="00081E59" w:rsidRPr="00081E59" w:rsidRDefault="00B523CD" w:rsidP="00C47F08">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R</w:t>
            </w:r>
          </w:p>
        </w:tc>
      </w:tr>
    </w:tbl>
    <w:p w14:paraId="7BB3F4B0" w14:textId="4B63E984" w:rsidR="00081E59" w:rsidRPr="00E15063" w:rsidRDefault="00081E59" w:rsidP="007D5EE5">
      <w:pPr>
        <w:pStyle w:val="FootnoteText"/>
        <w:spacing w:before="120"/>
        <w:rPr>
          <w:sz w:val="22"/>
          <w:szCs w:val="22"/>
          <w:lang w:val="lt-LT"/>
        </w:rPr>
      </w:pPr>
      <w:r w:rsidRPr="00E15063">
        <w:rPr>
          <w:rStyle w:val="FootnoteReference"/>
          <w:sz w:val="22"/>
          <w:szCs w:val="22"/>
          <w:lang w:val="lt-LT"/>
        </w:rPr>
        <w:footnoteRef/>
      </w:r>
      <w:r w:rsidRPr="00E15063">
        <w:rPr>
          <w:sz w:val="22"/>
          <w:szCs w:val="22"/>
          <w:lang w:val="lt-LT"/>
        </w:rPr>
        <w:t xml:space="preserve"> R (Responsible) </w:t>
      </w:r>
      <w:r>
        <w:rPr>
          <w:sz w:val="22"/>
          <w:szCs w:val="22"/>
          <w:lang w:val="lt-LT"/>
        </w:rPr>
        <w:t>–</w:t>
      </w:r>
      <w:r w:rsidRPr="00E15063">
        <w:rPr>
          <w:sz w:val="22"/>
          <w:szCs w:val="22"/>
          <w:lang w:val="lt-LT"/>
        </w:rPr>
        <w:t xml:space="preserve"> vykdo darbus</w:t>
      </w:r>
      <w:r>
        <w:rPr>
          <w:sz w:val="22"/>
          <w:szCs w:val="22"/>
          <w:lang w:val="lt-LT"/>
        </w:rPr>
        <w:t>;</w:t>
      </w:r>
    </w:p>
    <w:p w14:paraId="41BEEB57" w14:textId="056E1C72" w:rsidR="00081E59" w:rsidRPr="00E15063" w:rsidRDefault="00081E59" w:rsidP="00081E59">
      <w:pPr>
        <w:pStyle w:val="FootnoteText"/>
        <w:rPr>
          <w:sz w:val="22"/>
          <w:szCs w:val="22"/>
          <w:lang w:val="lt-LT"/>
        </w:rPr>
      </w:pPr>
      <w:r w:rsidRPr="00E15063">
        <w:rPr>
          <w:rStyle w:val="FootnoteReference"/>
          <w:sz w:val="22"/>
          <w:szCs w:val="22"/>
          <w:lang w:val="lt-LT"/>
        </w:rPr>
        <w:footnoteRef/>
      </w:r>
      <w:r w:rsidRPr="00E15063">
        <w:rPr>
          <w:sz w:val="22"/>
          <w:szCs w:val="22"/>
          <w:lang w:val="lt-LT"/>
        </w:rPr>
        <w:t xml:space="preserve"> A (Accountable) </w:t>
      </w:r>
      <w:r>
        <w:rPr>
          <w:sz w:val="22"/>
          <w:szCs w:val="22"/>
          <w:lang w:val="lt-LT"/>
        </w:rPr>
        <w:t>–</w:t>
      </w:r>
      <w:r w:rsidRPr="00E15063">
        <w:rPr>
          <w:sz w:val="22"/>
          <w:szCs w:val="22"/>
          <w:lang w:val="lt-LT"/>
        </w:rPr>
        <w:t xml:space="preserve"> priima darbų rezultatus</w:t>
      </w:r>
      <w:r>
        <w:rPr>
          <w:sz w:val="22"/>
          <w:szCs w:val="22"/>
          <w:lang w:val="lt-LT"/>
        </w:rPr>
        <w:t>;</w:t>
      </w:r>
    </w:p>
    <w:p w14:paraId="5457358E" w14:textId="09621B33" w:rsidR="00081E59" w:rsidRPr="00E15063" w:rsidRDefault="00081E59" w:rsidP="00081E59">
      <w:pPr>
        <w:pStyle w:val="FootnoteText"/>
        <w:rPr>
          <w:sz w:val="22"/>
          <w:szCs w:val="22"/>
          <w:lang w:val="lt-LT"/>
        </w:rPr>
      </w:pPr>
      <w:r w:rsidRPr="00E15063">
        <w:rPr>
          <w:rStyle w:val="FootnoteReference"/>
          <w:sz w:val="22"/>
          <w:szCs w:val="22"/>
          <w:lang w:val="lt-LT"/>
        </w:rPr>
        <w:footnoteRef/>
      </w:r>
      <w:r w:rsidRPr="00E15063">
        <w:rPr>
          <w:sz w:val="22"/>
          <w:szCs w:val="22"/>
          <w:lang w:val="lt-LT"/>
        </w:rPr>
        <w:t xml:space="preserve"> I (Informed) </w:t>
      </w:r>
      <w:r>
        <w:rPr>
          <w:sz w:val="22"/>
          <w:szCs w:val="22"/>
          <w:lang w:val="lt-LT"/>
        </w:rPr>
        <w:t>–</w:t>
      </w:r>
      <w:r w:rsidRPr="00E15063">
        <w:rPr>
          <w:sz w:val="22"/>
          <w:szCs w:val="22"/>
          <w:lang w:val="lt-LT"/>
        </w:rPr>
        <w:t xml:space="preserve"> informuojamas</w:t>
      </w:r>
      <w:r>
        <w:rPr>
          <w:sz w:val="22"/>
          <w:szCs w:val="22"/>
          <w:lang w:val="lt-LT"/>
        </w:rPr>
        <w:t>.</w:t>
      </w:r>
    </w:p>
    <w:sectPr w:rsidR="00081E59" w:rsidRPr="00E15063" w:rsidSect="00317E41">
      <w:pgSz w:w="16838" w:h="11906" w:orient="landscape"/>
      <w:pgMar w:top="567" w:right="567" w:bottom="85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D5172" w14:textId="77777777" w:rsidR="00ED07C7" w:rsidRDefault="00ED07C7">
      <w:pPr>
        <w:spacing w:after="0" w:line="240" w:lineRule="auto"/>
      </w:pPr>
      <w:r>
        <w:separator/>
      </w:r>
    </w:p>
  </w:endnote>
  <w:endnote w:type="continuationSeparator" w:id="0">
    <w:p w14:paraId="37D8FE94" w14:textId="77777777" w:rsidR="00ED07C7" w:rsidRDefault="00ED07C7">
      <w:pPr>
        <w:spacing w:after="0" w:line="240" w:lineRule="auto"/>
      </w:pPr>
      <w:r>
        <w:continuationSeparator/>
      </w:r>
    </w:p>
  </w:endnote>
  <w:endnote w:type="continuationNotice" w:id="1">
    <w:p w14:paraId="36FB59EF" w14:textId="77777777" w:rsidR="00ED07C7" w:rsidRDefault="00ED0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E25C" w14:textId="77777777" w:rsidR="002E5BC3" w:rsidRDefault="002E5BC3">
    <w:pPr>
      <w:pStyle w:val="Footer"/>
      <w:jc w:val="center"/>
    </w:pPr>
  </w:p>
  <w:p w14:paraId="1714C73B" w14:textId="77777777" w:rsidR="002E5BC3" w:rsidRDefault="002E5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249185"/>
      <w:docPartObj>
        <w:docPartGallery w:val="Page Numbers (Bottom of Page)"/>
        <w:docPartUnique/>
      </w:docPartObj>
    </w:sdtPr>
    <w:sdtContent>
      <w:p w14:paraId="3F60B5A7" w14:textId="0C0C1693" w:rsidR="002E5BC3" w:rsidRDefault="002E5BC3">
        <w:pPr>
          <w:pStyle w:val="Footer"/>
          <w:jc w:val="center"/>
        </w:pPr>
        <w:r>
          <w:fldChar w:fldCharType="begin"/>
        </w:r>
        <w:r>
          <w:instrText>PAGE   \* MERGEFORMAT</w:instrText>
        </w:r>
        <w:r>
          <w:fldChar w:fldCharType="separate"/>
        </w:r>
        <w:r w:rsidR="00D2521B" w:rsidRPr="00D2521B">
          <w:rPr>
            <w:noProof/>
            <w:lang w:val="lt-LT"/>
          </w:rPr>
          <w:t>1</w:t>
        </w:r>
        <w:r>
          <w:fldChar w:fldCharType="end"/>
        </w:r>
      </w:p>
    </w:sdtContent>
  </w:sdt>
  <w:p w14:paraId="5480E15E" w14:textId="77777777" w:rsidR="002E5BC3" w:rsidRDefault="002E5BC3" w:rsidP="00F05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2913A" w14:textId="77777777" w:rsidR="00ED07C7" w:rsidRDefault="00ED07C7">
      <w:pPr>
        <w:spacing w:after="0" w:line="240" w:lineRule="auto"/>
      </w:pPr>
      <w:r>
        <w:separator/>
      </w:r>
    </w:p>
  </w:footnote>
  <w:footnote w:type="continuationSeparator" w:id="0">
    <w:p w14:paraId="4B1536BE" w14:textId="77777777" w:rsidR="00ED07C7" w:rsidRDefault="00ED07C7">
      <w:pPr>
        <w:spacing w:after="0" w:line="240" w:lineRule="auto"/>
      </w:pPr>
      <w:r>
        <w:continuationSeparator/>
      </w:r>
    </w:p>
  </w:footnote>
  <w:footnote w:type="continuationNotice" w:id="1">
    <w:p w14:paraId="026939E2" w14:textId="77777777" w:rsidR="00ED07C7" w:rsidRDefault="00ED07C7">
      <w:pPr>
        <w:spacing w:after="0" w:line="240" w:lineRule="auto"/>
      </w:pPr>
    </w:p>
  </w:footnote>
  <w:footnote w:id="2">
    <w:p w14:paraId="1D364829" w14:textId="4B53E9DB" w:rsidR="002E5BC3" w:rsidRPr="001B10CC" w:rsidRDefault="002E5BC3" w:rsidP="003B2EE7">
      <w:pPr>
        <w:pStyle w:val="FootnoteText"/>
        <w:jc w:val="both"/>
        <w:rPr>
          <w:lang w:val="lt-LT"/>
        </w:rPr>
      </w:pPr>
      <w:r>
        <w:rPr>
          <w:rStyle w:val="FootnoteReference"/>
        </w:rPr>
        <w:footnoteRef/>
      </w:r>
      <w:r w:rsidRPr="00CC603B">
        <w:rPr>
          <w:lang w:val="lt-LT"/>
        </w:rPr>
        <w:t xml:space="preserve"> </w:t>
      </w:r>
      <w:r w:rsidRPr="004C662E">
        <w:rPr>
          <w:lang w:val="lt-LT"/>
        </w:rPr>
        <w:t>Šiuo metu konsoliduotoje IRT infrastruktūroje yra įdiegti 4 (keturi) pagrindiniai klasteriai (1. Bendrų užduočių Microsoft Server klasteris; 2. Bendrų užduočių Linux Server klasteris; 3. Oracle DBVS klasteris; 4. Microsoft SQL DBVS klasteris)</w:t>
      </w:r>
      <w:r>
        <w:rPr>
          <w:lang w:val="lt-LT"/>
        </w:rPr>
        <w:t>,</w:t>
      </w:r>
      <w:r w:rsidRPr="004C662E">
        <w:rPr>
          <w:lang w:val="lt-LT"/>
        </w:rPr>
        <w:t xml:space="preserve">) į kuriuos bus migruojama konsoliduojamų valstybės įstaigų pasenusi IRT infrastruktūra. </w:t>
      </w:r>
      <w:r w:rsidRPr="00E0513E">
        <w:rPr>
          <w:lang w:val="lt-LT"/>
        </w:rPr>
        <w:t>Siekdama užtikrinti sklandų migravimo procesą bei būtinas kompetencijas pagal skirtingas technologinius sprendimus, Perkančioji organizacija kiekvienoje dalyje siekia atrinkti Migruotojus pagal jų turimas stipriausias kompetencijas Microsoft Server, Linux Server, Oracle DBVS bei Microsoft SQL DBVS srityse</w:t>
      </w:r>
      <w:r w:rsidRPr="004C662E">
        <w:rPr>
          <w:lang w:val="lt-LT"/>
        </w:rPr>
        <w:t>.</w:t>
      </w:r>
    </w:p>
  </w:footnote>
  <w:footnote w:id="3">
    <w:p w14:paraId="2C3F4723" w14:textId="1CA6B21C" w:rsidR="002E5BC3" w:rsidRPr="00B60CFE" w:rsidRDefault="002E5BC3">
      <w:pPr>
        <w:pStyle w:val="FootnoteText"/>
        <w:rPr>
          <w:lang w:val="lt-LT"/>
        </w:rPr>
      </w:pPr>
      <w:r>
        <w:rPr>
          <w:rStyle w:val="FootnoteReference"/>
        </w:rPr>
        <w:footnoteRef/>
      </w:r>
      <w:r w:rsidRPr="00CC603B">
        <w:rPr>
          <w:lang w:val="lt-LT"/>
        </w:rPr>
        <w:t xml:space="preserve"> </w:t>
      </w:r>
      <w:r w:rsidRPr="00B60CFE">
        <w:rPr>
          <w:lang w:val="lt-LT"/>
        </w:rPr>
        <w:t>Migracijų planas ir Migracijų taisyklės bus privalomi visiems migravimo proceso dalyviams (Migruotojams)</w:t>
      </w:r>
      <w:r>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98391"/>
      <w:docPartObj>
        <w:docPartGallery w:val="Page Numbers (Top of Page)"/>
        <w:docPartUnique/>
      </w:docPartObj>
    </w:sdtPr>
    <w:sdtEndPr>
      <w:rPr>
        <w:rFonts w:ascii="Times New Roman" w:hAnsi="Times New Roman" w:cs="Times New Roman"/>
      </w:rPr>
    </w:sdtEndPr>
    <w:sdtContent>
      <w:p w14:paraId="1C5E4D3D" w14:textId="35984D2E" w:rsidR="002E5BC3" w:rsidRPr="00E73C08" w:rsidRDefault="002E5BC3">
        <w:pPr>
          <w:pStyle w:val="Header"/>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00D2521B">
          <w:rPr>
            <w:rFonts w:ascii="Times New Roman" w:hAnsi="Times New Roman" w:cs="Times New Roman"/>
            <w:noProof/>
          </w:rPr>
          <w:t>21</w:t>
        </w:r>
        <w:r w:rsidRPr="00E73C08">
          <w:rPr>
            <w:rFonts w:ascii="Times New Roman" w:hAnsi="Times New Roman" w:cs="Times New Roman"/>
          </w:rPr>
          <w:fldChar w:fldCharType="end"/>
        </w:r>
      </w:p>
    </w:sdtContent>
  </w:sdt>
  <w:p w14:paraId="68C5DC9F" w14:textId="77777777" w:rsidR="002E5BC3" w:rsidRDefault="002E5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16" w:type="dxa"/>
      <w:jc w:val="center"/>
      <w:tblLayout w:type="fixed"/>
      <w:tblLook w:val="06A0" w:firstRow="1" w:lastRow="0" w:firstColumn="1" w:lastColumn="0" w:noHBand="1" w:noVBand="1"/>
    </w:tblPr>
    <w:tblGrid>
      <w:gridCol w:w="3972"/>
      <w:gridCol w:w="3972"/>
      <w:gridCol w:w="3972"/>
    </w:tblGrid>
    <w:tr w:rsidR="002E5BC3" w14:paraId="3A372297" w14:textId="77777777" w:rsidTr="00512CF4">
      <w:trPr>
        <w:trHeight w:val="660"/>
        <w:jc w:val="center"/>
      </w:trPr>
      <w:tc>
        <w:tcPr>
          <w:tcW w:w="3972" w:type="dxa"/>
        </w:tcPr>
        <w:p w14:paraId="1369A0F1" w14:textId="4ED39FDB" w:rsidR="002E5BC3" w:rsidRDefault="002E5BC3" w:rsidP="00512CF4">
          <w:pPr>
            <w:pStyle w:val="Header"/>
            <w:ind w:left="-115"/>
          </w:pPr>
        </w:p>
      </w:tc>
      <w:tc>
        <w:tcPr>
          <w:tcW w:w="3972" w:type="dxa"/>
        </w:tcPr>
        <w:p w14:paraId="564FF0E0" w14:textId="4561E989" w:rsidR="002E5BC3" w:rsidRDefault="002E5BC3" w:rsidP="00E278FA">
          <w:pPr>
            <w:tabs>
              <w:tab w:val="center" w:pos="4819"/>
              <w:tab w:val="right" w:pos="9638"/>
            </w:tabs>
            <w:spacing w:after="0" w:line="240" w:lineRule="auto"/>
          </w:pPr>
        </w:p>
      </w:tc>
      <w:tc>
        <w:tcPr>
          <w:tcW w:w="3972" w:type="dxa"/>
        </w:tcPr>
        <w:p w14:paraId="53D8AB79" w14:textId="77777777" w:rsidR="002E5BC3" w:rsidRDefault="002E5BC3" w:rsidP="00F053CB">
          <w:pPr>
            <w:pStyle w:val="Header"/>
            <w:ind w:right="-115"/>
            <w:jc w:val="right"/>
          </w:pPr>
        </w:p>
      </w:tc>
    </w:tr>
  </w:tbl>
  <w:p w14:paraId="7036C854" w14:textId="7493FEBB" w:rsidR="002E5BC3" w:rsidRDefault="002E5BC3" w:rsidP="00F05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F30"/>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 w15:restartNumberingAfterBreak="0">
    <w:nsid w:val="092F09F4"/>
    <w:multiLevelType w:val="hybridMultilevel"/>
    <w:tmpl w:val="78642896"/>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 w15:restartNumberingAfterBreak="0">
    <w:nsid w:val="0AF468F6"/>
    <w:multiLevelType w:val="hybridMultilevel"/>
    <w:tmpl w:val="DCCE8F34"/>
    <w:lvl w:ilvl="0" w:tplc="11D22BF0">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0BB54D58"/>
    <w:multiLevelType w:val="hybridMultilevel"/>
    <w:tmpl w:val="621075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99489C"/>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13513F17"/>
    <w:multiLevelType w:val="hybridMultilevel"/>
    <w:tmpl w:val="04D0111E"/>
    <w:lvl w:ilvl="0" w:tplc="9FF64B7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F971DC"/>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7" w15:restartNumberingAfterBreak="0">
    <w:nsid w:val="1451154E"/>
    <w:multiLevelType w:val="hybridMultilevel"/>
    <w:tmpl w:val="DCCE8F34"/>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8" w15:restartNumberingAfterBreak="0">
    <w:nsid w:val="178B5C49"/>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1B5F5408"/>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0" w15:restartNumberingAfterBreak="0">
    <w:nsid w:val="1B6A73EB"/>
    <w:multiLevelType w:val="multilevel"/>
    <w:tmpl w:val="0CAA5AFC"/>
    <w:lvl w:ilvl="0">
      <w:start w:val="1"/>
      <w:numFmt w:val="decimal"/>
      <w:lvlText w:val="%1."/>
      <w:lvlJc w:val="left"/>
      <w:pPr>
        <w:ind w:left="644"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FD0576"/>
    <w:multiLevelType w:val="hybridMultilevel"/>
    <w:tmpl w:val="DCCE8F34"/>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 w15:restartNumberingAfterBreak="0">
    <w:nsid w:val="1F485434"/>
    <w:multiLevelType w:val="multilevel"/>
    <w:tmpl w:val="34C4B740"/>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 w15:restartNumberingAfterBreak="0">
    <w:nsid w:val="203C595A"/>
    <w:multiLevelType w:val="multilevel"/>
    <w:tmpl w:val="0CAA5AFC"/>
    <w:lvl w:ilvl="0">
      <w:start w:val="1"/>
      <w:numFmt w:val="decimal"/>
      <w:lvlText w:val="%1."/>
      <w:lvlJc w:val="left"/>
      <w:pPr>
        <w:ind w:left="644"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D16EBA"/>
    <w:multiLevelType w:val="multilevel"/>
    <w:tmpl w:val="98FA532C"/>
    <w:lvl w:ilvl="0">
      <w:start w:val="1"/>
      <w:numFmt w:val="decimal"/>
      <w:lvlText w:val="%1."/>
      <w:lvlJc w:val="left"/>
      <w:pPr>
        <w:ind w:left="644" w:hanging="360"/>
      </w:pPr>
      <w:rPr>
        <w:b w:val="0"/>
        <w:bCs w:val="0"/>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27C55B83"/>
    <w:multiLevelType w:val="multilevel"/>
    <w:tmpl w:val="0CAA5AFC"/>
    <w:lvl w:ilvl="0">
      <w:start w:val="1"/>
      <w:numFmt w:val="decimal"/>
      <w:lvlText w:val="%1."/>
      <w:lvlJc w:val="left"/>
      <w:pPr>
        <w:ind w:left="644"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811315"/>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8" w15:restartNumberingAfterBreak="0">
    <w:nsid w:val="2EA53E4B"/>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9" w15:restartNumberingAfterBreak="0">
    <w:nsid w:val="2ED27AB6"/>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0" w15:restartNumberingAfterBreak="0">
    <w:nsid w:val="3532050C"/>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1" w15:restartNumberingAfterBreak="0">
    <w:nsid w:val="36B91619"/>
    <w:multiLevelType w:val="multilevel"/>
    <w:tmpl w:val="8D2C5AC2"/>
    <w:styleLink w:val="Style1"/>
    <w:lvl w:ilvl="0">
      <w:start w:val="4"/>
      <w:numFmt w:val="upperRoman"/>
      <w:lvlText w:val="%1."/>
      <w:lvlJc w:val="left"/>
      <w:pPr>
        <w:ind w:left="1080" w:hanging="72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ED55C6"/>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3" w15:restartNumberingAfterBreak="0">
    <w:nsid w:val="3A8656C1"/>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6532"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C37933"/>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40595609"/>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6" w15:restartNumberingAfterBreak="0">
    <w:nsid w:val="417D1047"/>
    <w:multiLevelType w:val="hybridMultilevel"/>
    <w:tmpl w:val="78642896"/>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7" w15:restartNumberingAfterBreak="0">
    <w:nsid w:val="41AF299E"/>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463F26A5"/>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9" w15:restartNumberingAfterBreak="0">
    <w:nsid w:val="466A05A9"/>
    <w:multiLevelType w:val="hybridMultilevel"/>
    <w:tmpl w:val="DCCE8F34"/>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0" w15:restartNumberingAfterBreak="0">
    <w:nsid w:val="47344F2C"/>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1" w15:restartNumberingAfterBreak="0">
    <w:nsid w:val="4AE90804"/>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2" w15:restartNumberingAfterBreak="0">
    <w:nsid w:val="4B28109F"/>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3" w15:restartNumberingAfterBreak="0">
    <w:nsid w:val="4B71624E"/>
    <w:multiLevelType w:val="hybridMultilevel"/>
    <w:tmpl w:val="78642896"/>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4" w15:restartNumberingAfterBreak="0">
    <w:nsid w:val="4D481111"/>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5" w15:restartNumberingAfterBreak="0">
    <w:nsid w:val="4E456D4C"/>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6" w15:restartNumberingAfterBreak="0">
    <w:nsid w:val="50D65FD6"/>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7" w15:restartNumberingAfterBreak="0">
    <w:nsid w:val="53761B45"/>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8" w15:restartNumberingAfterBreak="0">
    <w:nsid w:val="55724F5C"/>
    <w:multiLevelType w:val="hybridMultilevel"/>
    <w:tmpl w:val="78642896"/>
    <w:lvl w:ilvl="0" w:tplc="1002757C">
      <w:start w:val="1"/>
      <w:numFmt w:val="decimal"/>
      <w:lvlText w:val="%1."/>
      <w:lvlJc w:val="left"/>
      <w:pPr>
        <w:ind w:left="420" w:hanging="360"/>
      </w:pPr>
      <w:rPr>
        <w:rFonts w:hint="default"/>
      </w:rPr>
    </w:lvl>
    <w:lvl w:ilvl="1" w:tplc="04270019">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9" w15:restartNumberingAfterBreak="0">
    <w:nsid w:val="55B37A79"/>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0" w15:restartNumberingAfterBreak="0">
    <w:nsid w:val="55C65E7E"/>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1" w15:restartNumberingAfterBreak="0">
    <w:nsid w:val="56E1355B"/>
    <w:multiLevelType w:val="hybridMultilevel"/>
    <w:tmpl w:val="78642896"/>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2" w15:restartNumberingAfterBreak="0">
    <w:nsid w:val="58CA757E"/>
    <w:multiLevelType w:val="hybridMultilevel"/>
    <w:tmpl w:val="E15893C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593A81BC">
      <w:start w:val="8"/>
      <w:numFmt w:val="bullet"/>
      <w:lvlText w:val="-"/>
      <w:lvlJc w:val="left"/>
      <w:pPr>
        <w:ind w:left="2340" w:hanging="360"/>
      </w:pPr>
      <w:rPr>
        <w:rFonts w:ascii="Times New Roman" w:eastAsiaTheme="minorHAnsi" w:hAnsi="Times New Roman" w:cs="Times New Roman" w:hint="default"/>
        <w:color w:val="000000"/>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C5A44D4"/>
    <w:multiLevelType w:val="hybridMultilevel"/>
    <w:tmpl w:val="170A31E0"/>
    <w:lvl w:ilvl="0" w:tplc="8C24A9A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4" w15:restartNumberingAfterBreak="0">
    <w:nsid w:val="5CD766FD"/>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5" w15:restartNumberingAfterBreak="0">
    <w:nsid w:val="5E33048C"/>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6532"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0270524"/>
    <w:multiLevelType w:val="hybridMultilevel"/>
    <w:tmpl w:val="A64C3866"/>
    <w:lvl w:ilvl="0" w:tplc="17127150">
      <w:start w:val="1"/>
      <w:numFmt w:val="decimal"/>
      <w:lvlText w:val="%1)"/>
      <w:lvlJc w:val="left"/>
      <w:pPr>
        <w:ind w:left="720" w:hanging="360"/>
      </w:pPr>
    </w:lvl>
    <w:lvl w:ilvl="1" w:tplc="A72A9602">
      <w:start w:val="1"/>
      <w:numFmt w:val="decimal"/>
      <w:lvlText w:val="%2)"/>
      <w:lvlJc w:val="left"/>
      <w:pPr>
        <w:ind w:left="720" w:hanging="360"/>
      </w:pPr>
    </w:lvl>
    <w:lvl w:ilvl="2" w:tplc="2E02829C">
      <w:start w:val="1"/>
      <w:numFmt w:val="decimal"/>
      <w:lvlText w:val="%3)"/>
      <w:lvlJc w:val="left"/>
      <w:pPr>
        <w:ind w:left="720" w:hanging="360"/>
      </w:pPr>
    </w:lvl>
    <w:lvl w:ilvl="3" w:tplc="28C6BD24">
      <w:start w:val="1"/>
      <w:numFmt w:val="decimal"/>
      <w:lvlText w:val="%4)"/>
      <w:lvlJc w:val="left"/>
      <w:pPr>
        <w:ind w:left="720" w:hanging="360"/>
      </w:pPr>
    </w:lvl>
    <w:lvl w:ilvl="4" w:tplc="B7C8132C">
      <w:start w:val="1"/>
      <w:numFmt w:val="decimal"/>
      <w:lvlText w:val="%5)"/>
      <w:lvlJc w:val="left"/>
      <w:pPr>
        <w:ind w:left="720" w:hanging="360"/>
      </w:pPr>
    </w:lvl>
    <w:lvl w:ilvl="5" w:tplc="F382735C">
      <w:start w:val="1"/>
      <w:numFmt w:val="decimal"/>
      <w:lvlText w:val="%6)"/>
      <w:lvlJc w:val="left"/>
      <w:pPr>
        <w:ind w:left="720" w:hanging="360"/>
      </w:pPr>
    </w:lvl>
    <w:lvl w:ilvl="6" w:tplc="14963852">
      <w:start w:val="1"/>
      <w:numFmt w:val="decimal"/>
      <w:lvlText w:val="%7)"/>
      <w:lvlJc w:val="left"/>
      <w:pPr>
        <w:ind w:left="720" w:hanging="360"/>
      </w:pPr>
    </w:lvl>
    <w:lvl w:ilvl="7" w:tplc="F9F4A0DC">
      <w:start w:val="1"/>
      <w:numFmt w:val="decimal"/>
      <w:lvlText w:val="%8)"/>
      <w:lvlJc w:val="left"/>
      <w:pPr>
        <w:ind w:left="720" w:hanging="360"/>
      </w:pPr>
    </w:lvl>
    <w:lvl w:ilvl="8" w:tplc="ADCE2974">
      <w:start w:val="1"/>
      <w:numFmt w:val="decimal"/>
      <w:lvlText w:val="%9)"/>
      <w:lvlJc w:val="left"/>
      <w:pPr>
        <w:ind w:left="720" w:hanging="360"/>
      </w:pPr>
    </w:lvl>
  </w:abstractNum>
  <w:abstractNum w:abstractNumId="47" w15:restartNumberingAfterBreak="0">
    <w:nsid w:val="6111117A"/>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8" w15:restartNumberingAfterBreak="0">
    <w:nsid w:val="66047CF3"/>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9" w15:restartNumberingAfterBreak="0">
    <w:nsid w:val="66A62BB9"/>
    <w:multiLevelType w:val="multilevel"/>
    <w:tmpl w:val="0CAA5AFC"/>
    <w:lvl w:ilvl="0">
      <w:start w:val="1"/>
      <w:numFmt w:val="decimal"/>
      <w:lvlText w:val="%1."/>
      <w:lvlJc w:val="left"/>
      <w:pPr>
        <w:ind w:left="644"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AB86D59"/>
    <w:multiLevelType w:val="multilevel"/>
    <w:tmpl w:val="2604AB08"/>
    <w:lvl w:ilvl="0">
      <w:start w:val="1"/>
      <w:numFmt w:val="decimal"/>
      <w:pStyle w:val="Numeracija"/>
      <w:suff w:val="space"/>
      <w:lvlText w:val="%1."/>
      <w:lvlJc w:val="left"/>
      <w:pPr>
        <w:ind w:left="502"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suff w:val="space"/>
      <w:lvlText w:val="%1.%2."/>
      <w:lvlJc w:val="left"/>
      <w:pPr>
        <w:ind w:left="1283"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D262A3F"/>
    <w:multiLevelType w:val="hybridMultilevel"/>
    <w:tmpl w:val="A2CE281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2" w15:restartNumberingAfterBreak="0">
    <w:nsid w:val="74BC1474"/>
    <w:multiLevelType w:val="hybridMultilevel"/>
    <w:tmpl w:val="16729A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75DF4A7D"/>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4" w15:restartNumberingAfterBreak="0">
    <w:nsid w:val="79E222C4"/>
    <w:multiLevelType w:val="hybridMultilevel"/>
    <w:tmpl w:val="DCCE8F34"/>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55" w15:restartNumberingAfterBreak="0">
    <w:nsid w:val="7F622106"/>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78324967">
    <w:abstractNumId w:val="15"/>
  </w:num>
  <w:num w:numId="2" w16cid:durableId="624889101">
    <w:abstractNumId w:val="45"/>
  </w:num>
  <w:num w:numId="3" w16cid:durableId="730733445">
    <w:abstractNumId w:val="50"/>
  </w:num>
  <w:num w:numId="4" w16cid:durableId="1518694266">
    <w:abstractNumId w:val="14"/>
  </w:num>
  <w:num w:numId="5" w16cid:durableId="1333527427">
    <w:abstractNumId w:val="42"/>
  </w:num>
  <w:num w:numId="6" w16cid:durableId="338578490">
    <w:abstractNumId w:val="18"/>
  </w:num>
  <w:num w:numId="7" w16cid:durableId="1447113747">
    <w:abstractNumId w:val="21"/>
  </w:num>
  <w:num w:numId="8" w16cid:durableId="80181444">
    <w:abstractNumId w:val="28"/>
  </w:num>
  <w:num w:numId="9" w16cid:durableId="1167868447">
    <w:abstractNumId w:val="19"/>
  </w:num>
  <w:num w:numId="10" w16cid:durableId="757868734">
    <w:abstractNumId w:val="9"/>
  </w:num>
  <w:num w:numId="11" w16cid:durableId="1378434943">
    <w:abstractNumId w:val="8"/>
  </w:num>
  <w:num w:numId="12" w16cid:durableId="1677264595">
    <w:abstractNumId w:val="38"/>
  </w:num>
  <w:num w:numId="13" w16cid:durableId="841744937">
    <w:abstractNumId w:val="47"/>
  </w:num>
  <w:num w:numId="14" w16cid:durableId="1026717266">
    <w:abstractNumId w:val="55"/>
  </w:num>
  <w:num w:numId="15" w16cid:durableId="242029027">
    <w:abstractNumId w:val="53"/>
  </w:num>
  <w:num w:numId="16" w16cid:durableId="1406612719">
    <w:abstractNumId w:val="23"/>
  </w:num>
  <w:num w:numId="17" w16cid:durableId="351273673">
    <w:abstractNumId w:val="49"/>
  </w:num>
  <w:num w:numId="18" w16cid:durableId="1227644362">
    <w:abstractNumId w:val="40"/>
  </w:num>
  <w:num w:numId="19" w16cid:durableId="1567377904">
    <w:abstractNumId w:val="27"/>
  </w:num>
  <w:num w:numId="20" w16cid:durableId="1844935272">
    <w:abstractNumId w:val="35"/>
  </w:num>
  <w:num w:numId="21" w16cid:durableId="101001851">
    <w:abstractNumId w:val="26"/>
  </w:num>
  <w:num w:numId="22" w16cid:durableId="1812822342">
    <w:abstractNumId w:val="22"/>
  </w:num>
  <w:num w:numId="23" w16cid:durableId="98263819">
    <w:abstractNumId w:val="39"/>
  </w:num>
  <w:num w:numId="24" w16cid:durableId="2059434216">
    <w:abstractNumId w:val="13"/>
  </w:num>
  <w:num w:numId="25" w16cid:durableId="1704674135">
    <w:abstractNumId w:val="48"/>
  </w:num>
  <w:num w:numId="26" w16cid:durableId="653410470">
    <w:abstractNumId w:val="36"/>
  </w:num>
  <w:num w:numId="27" w16cid:durableId="201408945">
    <w:abstractNumId w:val="37"/>
  </w:num>
  <w:num w:numId="28" w16cid:durableId="1372463531">
    <w:abstractNumId w:val="33"/>
  </w:num>
  <w:num w:numId="29" w16cid:durableId="1877810921">
    <w:abstractNumId w:val="4"/>
  </w:num>
  <w:num w:numId="30" w16cid:durableId="1879968928">
    <w:abstractNumId w:val="32"/>
  </w:num>
  <w:num w:numId="31" w16cid:durableId="48767081">
    <w:abstractNumId w:val="16"/>
  </w:num>
  <w:num w:numId="32" w16cid:durableId="28117050">
    <w:abstractNumId w:val="6"/>
  </w:num>
  <w:num w:numId="33" w16cid:durableId="237793195">
    <w:abstractNumId w:val="31"/>
  </w:num>
  <w:num w:numId="34" w16cid:durableId="6251766">
    <w:abstractNumId w:val="20"/>
  </w:num>
  <w:num w:numId="35" w16cid:durableId="78063458">
    <w:abstractNumId w:val="41"/>
  </w:num>
  <w:num w:numId="36" w16cid:durableId="532114461">
    <w:abstractNumId w:val="17"/>
  </w:num>
  <w:num w:numId="37" w16cid:durableId="1481263843">
    <w:abstractNumId w:val="25"/>
  </w:num>
  <w:num w:numId="38" w16cid:durableId="1690713784">
    <w:abstractNumId w:val="10"/>
  </w:num>
  <w:num w:numId="39" w16cid:durableId="1323435014">
    <w:abstractNumId w:val="24"/>
  </w:num>
  <w:num w:numId="40" w16cid:durableId="1891114935">
    <w:abstractNumId w:val="44"/>
  </w:num>
  <w:num w:numId="41" w16cid:durableId="1860271518">
    <w:abstractNumId w:val="30"/>
  </w:num>
  <w:num w:numId="42" w16cid:durableId="433332543">
    <w:abstractNumId w:val="1"/>
  </w:num>
  <w:num w:numId="43" w16cid:durableId="624627626">
    <w:abstractNumId w:val="0"/>
  </w:num>
  <w:num w:numId="44" w16cid:durableId="1707872943">
    <w:abstractNumId w:val="34"/>
  </w:num>
  <w:num w:numId="45" w16cid:durableId="130319600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36944479">
    <w:abstractNumId w:val="12"/>
  </w:num>
  <w:num w:numId="47" w16cid:durableId="768891811">
    <w:abstractNumId w:val="5"/>
  </w:num>
  <w:num w:numId="48" w16cid:durableId="1911109023">
    <w:abstractNumId w:val="3"/>
  </w:num>
  <w:num w:numId="49" w16cid:durableId="1807236738">
    <w:abstractNumId w:val="43"/>
  </w:num>
  <w:num w:numId="50" w16cid:durableId="1864247089">
    <w:abstractNumId w:val="2"/>
  </w:num>
  <w:num w:numId="51" w16cid:durableId="2120711534">
    <w:abstractNumId w:val="7"/>
  </w:num>
  <w:num w:numId="52" w16cid:durableId="366294084">
    <w:abstractNumId w:val="11"/>
  </w:num>
  <w:num w:numId="53" w16cid:durableId="398135786">
    <w:abstractNumId w:val="29"/>
  </w:num>
  <w:num w:numId="54" w16cid:durableId="1262227437">
    <w:abstractNumId w:val="51"/>
  </w:num>
  <w:num w:numId="55" w16cid:durableId="2143114499">
    <w:abstractNumId w:val="54"/>
  </w:num>
  <w:num w:numId="56" w16cid:durableId="12939011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80110200">
    <w:abstractNumId w:val="50"/>
  </w:num>
  <w:num w:numId="58" w16cid:durableId="1418290416">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0915"/>
    <w:rsid w:val="00001456"/>
    <w:rsid w:val="00003583"/>
    <w:rsid w:val="00004602"/>
    <w:rsid w:val="000065FE"/>
    <w:rsid w:val="00007A61"/>
    <w:rsid w:val="00007F7F"/>
    <w:rsid w:val="0001001B"/>
    <w:rsid w:val="000103A3"/>
    <w:rsid w:val="00010758"/>
    <w:rsid w:val="00010A50"/>
    <w:rsid w:val="00011D13"/>
    <w:rsid w:val="00011D57"/>
    <w:rsid w:val="00011E40"/>
    <w:rsid w:val="000120A2"/>
    <w:rsid w:val="00012281"/>
    <w:rsid w:val="00012CBA"/>
    <w:rsid w:val="00013002"/>
    <w:rsid w:val="000136C7"/>
    <w:rsid w:val="000139FE"/>
    <w:rsid w:val="00013A98"/>
    <w:rsid w:val="000140BF"/>
    <w:rsid w:val="00014A7E"/>
    <w:rsid w:val="00014D21"/>
    <w:rsid w:val="00015837"/>
    <w:rsid w:val="0001609C"/>
    <w:rsid w:val="00017021"/>
    <w:rsid w:val="0001773D"/>
    <w:rsid w:val="00017FE8"/>
    <w:rsid w:val="000208EF"/>
    <w:rsid w:val="00021B42"/>
    <w:rsid w:val="000239B7"/>
    <w:rsid w:val="00023DCD"/>
    <w:rsid w:val="00025361"/>
    <w:rsid w:val="00027E72"/>
    <w:rsid w:val="000305D4"/>
    <w:rsid w:val="000310B7"/>
    <w:rsid w:val="0003115B"/>
    <w:rsid w:val="00031346"/>
    <w:rsid w:val="00031A34"/>
    <w:rsid w:val="00032431"/>
    <w:rsid w:val="00032A35"/>
    <w:rsid w:val="00032D5F"/>
    <w:rsid w:val="000336DD"/>
    <w:rsid w:val="00034231"/>
    <w:rsid w:val="000343C3"/>
    <w:rsid w:val="00034738"/>
    <w:rsid w:val="000358B1"/>
    <w:rsid w:val="00036B87"/>
    <w:rsid w:val="00036D3C"/>
    <w:rsid w:val="00037E8F"/>
    <w:rsid w:val="00040B3C"/>
    <w:rsid w:val="00041780"/>
    <w:rsid w:val="00041D21"/>
    <w:rsid w:val="00042CE9"/>
    <w:rsid w:val="00043243"/>
    <w:rsid w:val="000437EC"/>
    <w:rsid w:val="00043DAF"/>
    <w:rsid w:val="000445B9"/>
    <w:rsid w:val="00045E5C"/>
    <w:rsid w:val="000466C7"/>
    <w:rsid w:val="00046711"/>
    <w:rsid w:val="000477B9"/>
    <w:rsid w:val="0005267F"/>
    <w:rsid w:val="00052FFB"/>
    <w:rsid w:val="000531EF"/>
    <w:rsid w:val="0005326A"/>
    <w:rsid w:val="000533CE"/>
    <w:rsid w:val="000542FC"/>
    <w:rsid w:val="0005476C"/>
    <w:rsid w:val="00054D61"/>
    <w:rsid w:val="000551D1"/>
    <w:rsid w:val="00055E16"/>
    <w:rsid w:val="00057436"/>
    <w:rsid w:val="0006079B"/>
    <w:rsid w:val="00060B1A"/>
    <w:rsid w:val="00060E35"/>
    <w:rsid w:val="00061073"/>
    <w:rsid w:val="0006145A"/>
    <w:rsid w:val="00062415"/>
    <w:rsid w:val="000624B7"/>
    <w:rsid w:val="00062BFD"/>
    <w:rsid w:val="00063257"/>
    <w:rsid w:val="0006366D"/>
    <w:rsid w:val="000651CA"/>
    <w:rsid w:val="00065765"/>
    <w:rsid w:val="00066C0D"/>
    <w:rsid w:val="00067E00"/>
    <w:rsid w:val="00067E43"/>
    <w:rsid w:val="00070105"/>
    <w:rsid w:val="00072580"/>
    <w:rsid w:val="000725F2"/>
    <w:rsid w:val="00072721"/>
    <w:rsid w:val="000739B0"/>
    <w:rsid w:val="00073A6F"/>
    <w:rsid w:val="00073B6B"/>
    <w:rsid w:val="00073F4F"/>
    <w:rsid w:val="00074A18"/>
    <w:rsid w:val="00074B44"/>
    <w:rsid w:val="00074C86"/>
    <w:rsid w:val="00076450"/>
    <w:rsid w:val="0007664B"/>
    <w:rsid w:val="0007775B"/>
    <w:rsid w:val="00080802"/>
    <w:rsid w:val="0008088D"/>
    <w:rsid w:val="00081046"/>
    <w:rsid w:val="000813C2"/>
    <w:rsid w:val="00081E59"/>
    <w:rsid w:val="00081F89"/>
    <w:rsid w:val="00082228"/>
    <w:rsid w:val="00084224"/>
    <w:rsid w:val="000854CC"/>
    <w:rsid w:val="00085C82"/>
    <w:rsid w:val="00085E23"/>
    <w:rsid w:val="00086097"/>
    <w:rsid w:val="0008692A"/>
    <w:rsid w:val="00090349"/>
    <w:rsid w:val="00090CDF"/>
    <w:rsid w:val="00091038"/>
    <w:rsid w:val="00092E99"/>
    <w:rsid w:val="00093371"/>
    <w:rsid w:val="00093E1D"/>
    <w:rsid w:val="00094C51"/>
    <w:rsid w:val="0009621B"/>
    <w:rsid w:val="00096A78"/>
    <w:rsid w:val="000A13FA"/>
    <w:rsid w:val="000A1AE1"/>
    <w:rsid w:val="000A1B66"/>
    <w:rsid w:val="000A1F14"/>
    <w:rsid w:val="000A3582"/>
    <w:rsid w:val="000A3B2D"/>
    <w:rsid w:val="000A3D0C"/>
    <w:rsid w:val="000A4FAB"/>
    <w:rsid w:val="000A60EC"/>
    <w:rsid w:val="000A613A"/>
    <w:rsid w:val="000A61F6"/>
    <w:rsid w:val="000A712E"/>
    <w:rsid w:val="000A7B65"/>
    <w:rsid w:val="000B14F7"/>
    <w:rsid w:val="000B2479"/>
    <w:rsid w:val="000B2F4C"/>
    <w:rsid w:val="000B3363"/>
    <w:rsid w:val="000B3BFF"/>
    <w:rsid w:val="000B4DCD"/>
    <w:rsid w:val="000B53FB"/>
    <w:rsid w:val="000B5406"/>
    <w:rsid w:val="000B5411"/>
    <w:rsid w:val="000B5CCF"/>
    <w:rsid w:val="000B5DE8"/>
    <w:rsid w:val="000B5F07"/>
    <w:rsid w:val="000B62EE"/>
    <w:rsid w:val="000C2018"/>
    <w:rsid w:val="000C296C"/>
    <w:rsid w:val="000C2A8A"/>
    <w:rsid w:val="000C30B4"/>
    <w:rsid w:val="000C3C2D"/>
    <w:rsid w:val="000C4C6D"/>
    <w:rsid w:val="000C5897"/>
    <w:rsid w:val="000C6D02"/>
    <w:rsid w:val="000C7CD7"/>
    <w:rsid w:val="000D165B"/>
    <w:rsid w:val="000D168E"/>
    <w:rsid w:val="000D22E1"/>
    <w:rsid w:val="000D35F1"/>
    <w:rsid w:val="000D50A6"/>
    <w:rsid w:val="000D58AE"/>
    <w:rsid w:val="000D681F"/>
    <w:rsid w:val="000D744C"/>
    <w:rsid w:val="000D76A4"/>
    <w:rsid w:val="000D7A6D"/>
    <w:rsid w:val="000E0041"/>
    <w:rsid w:val="000E1EC9"/>
    <w:rsid w:val="000E1FD7"/>
    <w:rsid w:val="000E2547"/>
    <w:rsid w:val="000E2742"/>
    <w:rsid w:val="000E2DA8"/>
    <w:rsid w:val="000E318F"/>
    <w:rsid w:val="000E3AA8"/>
    <w:rsid w:val="000E5840"/>
    <w:rsid w:val="000E61AF"/>
    <w:rsid w:val="000E6278"/>
    <w:rsid w:val="000E6C06"/>
    <w:rsid w:val="000E7AFC"/>
    <w:rsid w:val="000E7D84"/>
    <w:rsid w:val="000F1624"/>
    <w:rsid w:val="000F1894"/>
    <w:rsid w:val="000F1ECE"/>
    <w:rsid w:val="000F2DF7"/>
    <w:rsid w:val="000F315B"/>
    <w:rsid w:val="000F3831"/>
    <w:rsid w:val="000F3851"/>
    <w:rsid w:val="000F555B"/>
    <w:rsid w:val="000F59E4"/>
    <w:rsid w:val="000F6B83"/>
    <w:rsid w:val="000F6E1C"/>
    <w:rsid w:val="000F6E1F"/>
    <w:rsid w:val="000F6F0E"/>
    <w:rsid w:val="000F6FB7"/>
    <w:rsid w:val="00101393"/>
    <w:rsid w:val="0010385E"/>
    <w:rsid w:val="001042B3"/>
    <w:rsid w:val="00104A41"/>
    <w:rsid w:val="00104F12"/>
    <w:rsid w:val="00105B73"/>
    <w:rsid w:val="001066D1"/>
    <w:rsid w:val="00107277"/>
    <w:rsid w:val="00107787"/>
    <w:rsid w:val="00110ABD"/>
    <w:rsid w:val="00110C39"/>
    <w:rsid w:val="00111779"/>
    <w:rsid w:val="00111B1B"/>
    <w:rsid w:val="00113093"/>
    <w:rsid w:val="0011352C"/>
    <w:rsid w:val="001138D7"/>
    <w:rsid w:val="0011434A"/>
    <w:rsid w:val="00115724"/>
    <w:rsid w:val="0011578C"/>
    <w:rsid w:val="0011634F"/>
    <w:rsid w:val="00116FEB"/>
    <w:rsid w:val="00117FD8"/>
    <w:rsid w:val="001204A9"/>
    <w:rsid w:val="0012052C"/>
    <w:rsid w:val="00120609"/>
    <w:rsid w:val="00122614"/>
    <w:rsid w:val="00122B9E"/>
    <w:rsid w:val="00122D06"/>
    <w:rsid w:val="001235A1"/>
    <w:rsid w:val="00124D87"/>
    <w:rsid w:val="00124F0E"/>
    <w:rsid w:val="00126AFD"/>
    <w:rsid w:val="00126E1E"/>
    <w:rsid w:val="0012712A"/>
    <w:rsid w:val="00131377"/>
    <w:rsid w:val="001323D1"/>
    <w:rsid w:val="001326AD"/>
    <w:rsid w:val="001328AA"/>
    <w:rsid w:val="0013447D"/>
    <w:rsid w:val="00134822"/>
    <w:rsid w:val="00134C6D"/>
    <w:rsid w:val="00135425"/>
    <w:rsid w:val="00135DEF"/>
    <w:rsid w:val="00136441"/>
    <w:rsid w:val="001368EC"/>
    <w:rsid w:val="0013751A"/>
    <w:rsid w:val="00140666"/>
    <w:rsid w:val="00140E93"/>
    <w:rsid w:val="00141658"/>
    <w:rsid w:val="001416DF"/>
    <w:rsid w:val="00142AC8"/>
    <w:rsid w:val="00142EB8"/>
    <w:rsid w:val="001433E8"/>
    <w:rsid w:val="001436F9"/>
    <w:rsid w:val="00145122"/>
    <w:rsid w:val="0014540E"/>
    <w:rsid w:val="0014546A"/>
    <w:rsid w:val="0015032C"/>
    <w:rsid w:val="001515E7"/>
    <w:rsid w:val="00151A21"/>
    <w:rsid w:val="00151D3B"/>
    <w:rsid w:val="00152208"/>
    <w:rsid w:val="00152726"/>
    <w:rsid w:val="00152858"/>
    <w:rsid w:val="0015412F"/>
    <w:rsid w:val="00154C96"/>
    <w:rsid w:val="00155815"/>
    <w:rsid w:val="00155D74"/>
    <w:rsid w:val="00156734"/>
    <w:rsid w:val="001569C2"/>
    <w:rsid w:val="001570CB"/>
    <w:rsid w:val="00157961"/>
    <w:rsid w:val="001608E1"/>
    <w:rsid w:val="001608E7"/>
    <w:rsid w:val="0016107C"/>
    <w:rsid w:val="00161C1D"/>
    <w:rsid w:val="00162DD8"/>
    <w:rsid w:val="001630F4"/>
    <w:rsid w:val="0016330E"/>
    <w:rsid w:val="00163751"/>
    <w:rsid w:val="00164805"/>
    <w:rsid w:val="00164BA0"/>
    <w:rsid w:val="00164CF2"/>
    <w:rsid w:val="00164D77"/>
    <w:rsid w:val="00164FEF"/>
    <w:rsid w:val="00165BDC"/>
    <w:rsid w:val="00165EE6"/>
    <w:rsid w:val="00166011"/>
    <w:rsid w:val="00166975"/>
    <w:rsid w:val="00166A9A"/>
    <w:rsid w:val="00167DE2"/>
    <w:rsid w:val="001701F1"/>
    <w:rsid w:val="0017118B"/>
    <w:rsid w:val="00171573"/>
    <w:rsid w:val="00172341"/>
    <w:rsid w:val="001725BA"/>
    <w:rsid w:val="00172DF6"/>
    <w:rsid w:val="00174F57"/>
    <w:rsid w:val="001756DC"/>
    <w:rsid w:val="00176F92"/>
    <w:rsid w:val="00177223"/>
    <w:rsid w:val="00177995"/>
    <w:rsid w:val="00177A0E"/>
    <w:rsid w:val="0018024A"/>
    <w:rsid w:val="00180B25"/>
    <w:rsid w:val="00180B66"/>
    <w:rsid w:val="0018139F"/>
    <w:rsid w:val="00181BD9"/>
    <w:rsid w:val="00182F34"/>
    <w:rsid w:val="00184F20"/>
    <w:rsid w:val="0018538F"/>
    <w:rsid w:val="001854D0"/>
    <w:rsid w:val="0018577C"/>
    <w:rsid w:val="00185ADC"/>
    <w:rsid w:val="00185E08"/>
    <w:rsid w:val="00187D9C"/>
    <w:rsid w:val="00190432"/>
    <w:rsid w:val="00190B0C"/>
    <w:rsid w:val="00190EEE"/>
    <w:rsid w:val="00193F18"/>
    <w:rsid w:val="001940CE"/>
    <w:rsid w:val="00194447"/>
    <w:rsid w:val="0019448A"/>
    <w:rsid w:val="00194B7C"/>
    <w:rsid w:val="00194D9B"/>
    <w:rsid w:val="00195846"/>
    <w:rsid w:val="001974A0"/>
    <w:rsid w:val="001975DA"/>
    <w:rsid w:val="001975E2"/>
    <w:rsid w:val="001A0D1B"/>
    <w:rsid w:val="001A24BE"/>
    <w:rsid w:val="001A2D66"/>
    <w:rsid w:val="001A344A"/>
    <w:rsid w:val="001A3E41"/>
    <w:rsid w:val="001A430E"/>
    <w:rsid w:val="001A4917"/>
    <w:rsid w:val="001A55BF"/>
    <w:rsid w:val="001A585F"/>
    <w:rsid w:val="001A5AC6"/>
    <w:rsid w:val="001A5BA4"/>
    <w:rsid w:val="001A5DD0"/>
    <w:rsid w:val="001B02A5"/>
    <w:rsid w:val="001B0424"/>
    <w:rsid w:val="001B0BE5"/>
    <w:rsid w:val="001B102B"/>
    <w:rsid w:val="001B10CC"/>
    <w:rsid w:val="001B13B4"/>
    <w:rsid w:val="001B212E"/>
    <w:rsid w:val="001B29ED"/>
    <w:rsid w:val="001B2E08"/>
    <w:rsid w:val="001B30EA"/>
    <w:rsid w:val="001B33E2"/>
    <w:rsid w:val="001B343A"/>
    <w:rsid w:val="001B3568"/>
    <w:rsid w:val="001B38E6"/>
    <w:rsid w:val="001B418A"/>
    <w:rsid w:val="001B4772"/>
    <w:rsid w:val="001B58DD"/>
    <w:rsid w:val="001B5A9D"/>
    <w:rsid w:val="001B5E87"/>
    <w:rsid w:val="001B6000"/>
    <w:rsid w:val="001B6C1D"/>
    <w:rsid w:val="001C057A"/>
    <w:rsid w:val="001C05B9"/>
    <w:rsid w:val="001C0FBD"/>
    <w:rsid w:val="001C17EB"/>
    <w:rsid w:val="001C1F66"/>
    <w:rsid w:val="001C1FC5"/>
    <w:rsid w:val="001C21A6"/>
    <w:rsid w:val="001C3F43"/>
    <w:rsid w:val="001C456A"/>
    <w:rsid w:val="001C45CF"/>
    <w:rsid w:val="001C5136"/>
    <w:rsid w:val="001C5D0B"/>
    <w:rsid w:val="001C6231"/>
    <w:rsid w:val="001C6409"/>
    <w:rsid w:val="001C73C3"/>
    <w:rsid w:val="001C782B"/>
    <w:rsid w:val="001C7AE2"/>
    <w:rsid w:val="001D0D12"/>
    <w:rsid w:val="001D11E3"/>
    <w:rsid w:val="001D174C"/>
    <w:rsid w:val="001D230C"/>
    <w:rsid w:val="001D29DE"/>
    <w:rsid w:val="001D4309"/>
    <w:rsid w:val="001D4A46"/>
    <w:rsid w:val="001D4A7C"/>
    <w:rsid w:val="001D5084"/>
    <w:rsid w:val="001D7783"/>
    <w:rsid w:val="001D7D08"/>
    <w:rsid w:val="001E077B"/>
    <w:rsid w:val="001E18C0"/>
    <w:rsid w:val="001E1B69"/>
    <w:rsid w:val="001E1C14"/>
    <w:rsid w:val="001E21B8"/>
    <w:rsid w:val="001E3397"/>
    <w:rsid w:val="001E4B49"/>
    <w:rsid w:val="001E4CB3"/>
    <w:rsid w:val="001E4D3E"/>
    <w:rsid w:val="001E4EEB"/>
    <w:rsid w:val="001E51FF"/>
    <w:rsid w:val="001E562F"/>
    <w:rsid w:val="001E59D7"/>
    <w:rsid w:val="001E5D7E"/>
    <w:rsid w:val="001E6338"/>
    <w:rsid w:val="001E7753"/>
    <w:rsid w:val="001E79E1"/>
    <w:rsid w:val="001E7C85"/>
    <w:rsid w:val="001E7CE0"/>
    <w:rsid w:val="001F05A2"/>
    <w:rsid w:val="001F0A11"/>
    <w:rsid w:val="001F0D20"/>
    <w:rsid w:val="001F1EA0"/>
    <w:rsid w:val="001F21E8"/>
    <w:rsid w:val="001F2538"/>
    <w:rsid w:val="001F3805"/>
    <w:rsid w:val="001F3C39"/>
    <w:rsid w:val="001F3DD1"/>
    <w:rsid w:val="001F43D6"/>
    <w:rsid w:val="001F55DF"/>
    <w:rsid w:val="001F566B"/>
    <w:rsid w:val="001F5DC5"/>
    <w:rsid w:val="001F6A47"/>
    <w:rsid w:val="001F6E79"/>
    <w:rsid w:val="001F7ACE"/>
    <w:rsid w:val="002006FA"/>
    <w:rsid w:val="00200E13"/>
    <w:rsid w:val="00200EB5"/>
    <w:rsid w:val="002011D7"/>
    <w:rsid w:val="00201B59"/>
    <w:rsid w:val="00202281"/>
    <w:rsid w:val="002028F5"/>
    <w:rsid w:val="002051A6"/>
    <w:rsid w:val="00205261"/>
    <w:rsid w:val="0020543F"/>
    <w:rsid w:val="00205FBD"/>
    <w:rsid w:val="00207280"/>
    <w:rsid w:val="00211E40"/>
    <w:rsid w:val="00212002"/>
    <w:rsid w:val="00213885"/>
    <w:rsid w:val="00213FA0"/>
    <w:rsid w:val="00215411"/>
    <w:rsid w:val="00215458"/>
    <w:rsid w:val="002207DB"/>
    <w:rsid w:val="00221392"/>
    <w:rsid w:val="0022374C"/>
    <w:rsid w:val="0022424F"/>
    <w:rsid w:val="0022438C"/>
    <w:rsid w:val="002246AC"/>
    <w:rsid w:val="00225719"/>
    <w:rsid w:val="0022575A"/>
    <w:rsid w:val="00225883"/>
    <w:rsid w:val="00225E7F"/>
    <w:rsid w:val="002268AF"/>
    <w:rsid w:val="00226D3F"/>
    <w:rsid w:val="0022746D"/>
    <w:rsid w:val="0022778C"/>
    <w:rsid w:val="00227E32"/>
    <w:rsid w:val="002308C2"/>
    <w:rsid w:val="00232484"/>
    <w:rsid w:val="00232824"/>
    <w:rsid w:val="00233282"/>
    <w:rsid w:val="002336D1"/>
    <w:rsid w:val="00233AF4"/>
    <w:rsid w:val="00233B71"/>
    <w:rsid w:val="00233F0B"/>
    <w:rsid w:val="00234BD9"/>
    <w:rsid w:val="0023521A"/>
    <w:rsid w:val="00235273"/>
    <w:rsid w:val="002354BB"/>
    <w:rsid w:val="00235974"/>
    <w:rsid w:val="00235BD2"/>
    <w:rsid w:val="00235E58"/>
    <w:rsid w:val="00237154"/>
    <w:rsid w:val="00240429"/>
    <w:rsid w:val="00240B56"/>
    <w:rsid w:val="00240D76"/>
    <w:rsid w:val="00240E2E"/>
    <w:rsid w:val="0024147E"/>
    <w:rsid w:val="00241769"/>
    <w:rsid w:val="00241C1E"/>
    <w:rsid w:val="00241D4C"/>
    <w:rsid w:val="0024213D"/>
    <w:rsid w:val="00242343"/>
    <w:rsid w:val="0024250F"/>
    <w:rsid w:val="00242D4F"/>
    <w:rsid w:val="00243673"/>
    <w:rsid w:val="00244532"/>
    <w:rsid w:val="002445C7"/>
    <w:rsid w:val="0024662B"/>
    <w:rsid w:val="00247AD1"/>
    <w:rsid w:val="00247ECD"/>
    <w:rsid w:val="00250F36"/>
    <w:rsid w:val="002512CC"/>
    <w:rsid w:val="00251402"/>
    <w:rsid w:val="002528C3"/>
    <w:rsid w:val="00252CC3"/>
    <w:rsid w:val="00253B21"/>
    <w:rsid w:val="00254B37"/>
    <w:rsid w:val="00254B55"/>
    <w:rsid w:val="00255039"/>
    <w:rsid w:val="00256D6F"/>
    <w:rsid w:val="00256DD4"/>
    <w:rsid w:val="00257192"/>
    <w:rsid w:val="002577EF"/>
    <w:rsid w:val="00257F48"/>
    <w:rsid w:val="002602DF"/>
    <w:rsid w:val="00260E4B"/>
    <w:rsid w:val="00261911"/>
    <w:rsid w:val="0026245B"/>
    <w:rsid w:val="00262FED"/>
    <w:rsid w:val="00263107"/>
    <w:rsid w:val="00263FCA"/>
    <w:rsid w:val="002643E3"/>
    <w:rsid w:val="00264466"/>
    <w:rsid w:val="002644AE"/>
    <w:rsid w:val="00265983"/>
    <w:rsid w:val="00265D2F"/>
    <w:rsid w:val="00266BA0"/>
    <w:rsid w:val="00270AA5"/>
    <w:rsid w:val="00274BCC"/>
    <w:rsid w:val="00275F89"/>
    <w:rsid w:val="00276378"/>
    <w:rsid w:val="00276A14"/>
    <w:rsid w:val="002807EB"/>
    <w:rsid w:val="00281CFC"/>
    <w:rsid w:val="0028291A"/>
    <w:rsid w:val="00283ACC"/>
    <w:rsid w:val="00283C39"/>
    <w:rsid w:val="00284E11"/>
    <w:rsid w:val="00284E35"/>
    <w:rsid w:val="00284F95"/>
    <w:rsid w:val="00285E44"/>
    <w:rsid w:val="00286369"/>
    <w:rsid w:val="002866A6"/>
    <w:rsid w:val="00286A9E"/>
    <w:rsid w:val="0028714C"/>
    <w:rsid w:val="002900A1"/>
    <w:rsid w:val="00290916"/>
    <w:rsid w:val="002911C4"/>
    <w:rsid w:val="00291BA3"/>
    <w:rsid w:val="00292341"/>
    <w:rsid w:val="00292545"/>
    <w:rsid w:val="002925CA"/>
    <w:rsid w:val="0029304E"/>
    <w:rsid w:val="00293333"/>
    <w:rsid w:val="002936D8"/>
    <w:rsid w:val="0029401E"/>
    <w:rsid w:val="0029444D"/>
    <w:rsid w:val="00295F47"/>
    <w:rsid w:val="002969D4"/>
    <w:rsid w:val="0029771E"/>
    <w:rsid w:val="002979D8"/>
    <w:rsid w:val="002A0BA7"/>
    <w:rsid w:val="002A1081"/>
    <w:rsid w:val="002A1136"/>
    <w:rsid w:val="002A1265"/>
    <w:rsid w:val="002A1D1B"/>
    <w:rsid w:val="002A343D"/>
    <w:rsid w:val="002A38D7"/>
    <w:rsid w:val="002A482E"/>
    <w:rsid w:val="002A49AD"/>
    <w:rsid w:val="002A4B13"/>
    <w:rsid w:val="002A6DE5"/>
    <w:rsid w:val="002A7636"/>
    <w:rsid w:val="002B0D74"/>
    <w:rsid w:val="002B12B9"/>
    <w:rsid w:val="002B1EBF"/>
    <w:rsid w:val="002B27E2"/>
    <w:rsid w:val="002B2E90"/>
    <w:rsid w:val="002B4196"/>
    <w:rsid w:val="002B4CF0"/>
    <w:rsid w:val="002B503E"/>
    <w:rsid w:val="002B551B"/>
    <w:rsid w:val="002B5A4A"/>
    <w:rsid w:val="002B5EDD"/>
    <w:rsid w:val="002B673C"/>
    <w:rsid w:val="002B69E0"/>
    <w:rsid w:val="002B6D06"/>
    <w:rsid w:val="002C0919"/>
    <w:rsid w:val="002C1744"/>
    <w:rsid w:val="002C2118"/>
    <w:rsid w:val="002C2662"/>
    <w:rsid w:val="002C28AE"/>
    <w:rsid w:val="002C3362"/>
    <w:rsid w:val="002C3CCC"/>
    <w:rsid w:val="002C435A"/>
    <w:rsid w:val="002C46C3"/>
    <w:rsid w:val="002C4A0B"/>
    <w:rsid w:val="002C592F"/>
    <w:rsid w:val="002C5E21"/>
    <w:rsid w:val="002C6ACA"/>
    <w:rsid w:val="002C6CE0"/>
    <w:rsid w:val="002C79C4"/>
    <w:rsid w:val="002C7B71"/>
    <w:rsid w:val="002D058F"/>
    <w:rsid w:val="002D0E3E"/>
    <w:rsid w:val="002D1896"/>
    <w:rsid w:val="002D2317"/>
    <w:rsid w:val="002D262A"/>
    <w:rsid w:val="002D2CA5"/>
    <w:rsid w:val="002D38CA"/>
    <w:rsid w:val="002D390B"/>
    <w:rsid w:val="002D3E6D"/>
    <w:rsid w:val="002D4829"/>
    <w:rsid w:val="002D744C"/>
    <w:rsid w:val="002E01FE"/>
    <w:rsid w:val="002E2C78"/>
    <w:rsid w:val="002E38B2"/>
    <w:rsid w:val="002E4E73"/>
    <w:rsid w:val="002E5BC3"/>
    <w:rsid w:val="002E61F8"/>
    <w:rsid w:val="002F0179"/>
    <w:rsid w:val="002F1257"/>
    <w:rsid w:val="002F16CA"/>
    <w:rsid w:val="002F183A"/>
    <w:rsid w:val="002F19F0"/>
    <w:rsid w:val="002F1A49"/>
    <w:rsid w:val="002F323E"/>
    <w:rsid w:val="002F3794"/>
    <w:rsid w:val="002F40D6"/>
    <w:rsid w:val="002F4672"/>
    <w:rsid w:val="002F4951"/>
    <w:rsid w:val="002F49DB"/>
    <w:rsid w:val="002F5794"/>
    <w:rsid w:val="002F6150"/>
    <w:rsid w:val="002F63C5"/>
    <w:rsid w:val="002F6BCE"/>
    <w:rsid w:val="002F74A5"/>
    <w:rsid w:val="0030095E"/>
    <w:rsid w:val="00301374"/>
    <w:rsid w:val="00301AE9"/>
    <w:rsid w:val="003020E4"/>
    <w:rsid w:val="00302614"/>
    <w:rsid w:val="00303352"/>
    <w:rsid w:val="003035C7"/>
    <w:rsid w:val="003036D8"/>
    <w:rsid w:val="00305CA0"/>
    <w:rsid w:val="00305ECE"/>
    <w:rsid w:val="003066DF"/>
    <w:rsid w:val="00306A9A"/>
    <w:rsid w:val="0030703F"/>
    <w:rsid w:val="00307E3F"/>
    <w:rsid w:val="00310311"/>
    <w:rsid w:val="00311956"/>
    <w:rsid w:val="00313776"/>
    <w:rsid w:val="00313D74"/>
    <w:rsid w:val="00314750"/>
    <w:rsid w:val="00314EC5"/>
    <w:rsid w:val="00315DDE"/>
    <w:rsid w:val="00316AD6"/>
    <w:rsid w:val="00317704"/>
    <w:rsid w:val="00317E41"/>
    <w:rsid w:val="00321402"/>
    <w:rsid w:val="00321451"/>
    <w:rsid w:val="00321CD0"/>
    <w:rsid w:val="00322511"/>
    <w:rsid w:val="0032254D"/>
    <w:rsid w:val="00322CF0"/>
    <w:rsid w:val="00322E6F"/>
    <w:rsid w:val="00322F7C"/>
    <w:rsid w:val="003234C8"/>
    <w:rsid w:val="00323F6F"/>
    <w:rsid w:val="003252F8"/>
    <w:rsid w:val="00326AA9"/>
    <w:rsid w:val="00326CEA"/>
    <w:rsid w:val="00326DA9"/>
    <w:rsid w:val="0032700D"/>
    <w:rsid w:val="00327141"/>
    <w:rsid w:val="00327568"/>
    <w:rsid w:val="003301A6"/>
    <w:rsid w:val="003301B7"/>
    <w:rsid w:val="00330423"/>
    <w:rsid w:val="00332325"/>
    <w:rsid w:val="00333259"/>
    <w:rsid w:val="00333513"/>
    <w:rsid w:val="003352DE"/>
    <w:rsid w:val="0033532E"/>
    <w:rsid w:val="003356A3"/>
    <w:rsid w:val="00336051"/>
    <w:rsid w:val="003360B7"/>
    <w:rsid w:val="00337505"/>
    <w:rsid w:val="00340A0D"/>
    <w:rsid w:val="00341581"/>
    <w:rsid w:val="00341621"/>
    <w:rsid w:val="00342D3D"/>
    <w:rsid w:val="00343785"/>
    <w:rsid w:val="00343E56"/>
    <w:rsid w:val="003442A0"/>
    <w:rsid w:val="00344F13"/>
    <w:rsid w:val="0034522B"/>
    <w:rsid w:val="003459AF"/>
    <w:rsid w:val="0034621A"/>
    <w:rsid w:val="00346F10"/>
    <w:rsid w:val="00347029"/>
    <w:rsid w:val="0034709C"/>
    <w:rsid w:val="00347177"/>
    <w:rsid w:val="003503F6"/>
    <w:rsid w:val="00351326"/>
    <w:rsid w:val="003519B0"/>
    <w:rsid w:val="00351D46"/>
    <w:rsid w:val="00352071"/>
    <w:rsid w:val="00352701"/>
    <w:rsid w:val="00353E10"/>
    <w:rsid w:val="00354266"/>
    <w:rsid w:val="00354385"/>
    <w:rsid w:val="00355865"/>
    <w:rsid w:val="00355FBF"/>
    <w:rsid w:val="00357838"/>
    <w:rsid w:val="0036068E"/>
    <w:rsid w:val="00360CDD"/>
    <w:rsid w:val="003615C0"/>
    <w:rsid w:val="0036268F"/>
    <w:rsid w:val="003634E7"/>
    <w:rsid w:val="0036376E"/>
    <w:rsid w:val="00363D94"/>
    <w:rsid w:val="0036425E"/>
    <w:rsid w:val="00364D1B"/>
    <w:rsid w:val="00364E48"/>
    <w:rsid w:val="00365EF1"/>
    <w:rsid w:val="00366B3E"/>
    <w:rsid w:val="0036712C"/>
    <w:rsid w:val="00367A15"/>
    <w:rsid w:val="0037038A"/>
    <w:rsid w:val="00370DE0"/>
    <w:rsid w:val="00370EC5"/>
    <w:rsid w:val="0037130F"/>
    <w:rsid w:val="00371A41"/>
    <w:rsid w:val="00371CFF"/>
    <w:rsid w:val="0037204B"/>
    <w:rsid w:val="00372F27"/>
    <w:rsid w:val="00372F34"/>
    <w:rsid w:val="00373C10"/>
    <w:rsid w:val="00374D37"/>
    <w:rsid w:val="00375AE2"/>
    <w:rsid w:val="0037614F"/>
    <w:rsid w:val="003762F6"/>
    <w:rsid w:val="00376A6A"/>
    <w:rsid w:val="00377A13"/>
    <w:rsid w:val="00377C67"/>
    <w:rsid w:val="00380866"/>
    <w:rsid w:val="00380913"/>
    <w:rsid w:val="00380B10"/>
    <w:rsid w:val="00380B97"/>
    <w:rsid w:val="00380D29"/>
    <w:rsid w:val="003817DA"/>
    <w:rsid w:val="003821F3"/>
    <w:rsid w:val="00382459"/>
    <w:rsid w:val="00383212"/>
    <w:rsid w:val="00384A84"/>
    <w:rsid w:val="003854E9"/>
    <w:rsid w:val="00385977"/>
    <w:rsid w:val="00386A3A"/>
    <w:rsid w:val="00386A58"/>
    <w:rsid w:val="00386AC3"/>
    <w:rsid w:val="00386D65"/>
    <w:rsid w:val="00386F17"/>
    <w:rsid w:val="00387A8C"/>
    <w:rsid w:val="0039052B"/>
    <w:rsid w:val="00390877"/>
    <w:rsid w:val="0039130E"/>
    <w:rsid w:val="00391C92"/>
    <w:rsid w:val="0039367E"/>
    <w:rsid w:val="0039412C"/>
    <w:rsid w:val="003952D6"/>
    <w:rsid w:val="00395664"/>
    <w:rsid w:val="00395DA2"/>
    <w:rsid w:val="00396D1A"/>
    <w:rsid w:val="00397416"/>
    <w:rsid w:val="003978C9"/>
    <w:rsid w:val="003A0045"/>
    <w:rsid w:val="003A016B"/>
    <w:rsid w:val="003A0934"/>
    <w:rsid w:val="003A14FE"/>
    <w:rsid w:val="003A25CF"/>
    <w:rsid w:val="003A3963"/>
    <w:rsid w:val="003A3C1F"/>
    <w:rsid w:val="003A4151"/>
    <w:rsid w:val="003A4F4B"/>
    <w:rsid w:val="003A55E4"/>
    <w:rsid w:val="003A6825"/>
    <w:rsid w:val="003A7284"/>
    <w:rsid w:val="003A7FB7"/>
    <w:rsid w:val="003B01C8"/>
    <w:rsid w:val="003B0218"/>
    <w:rsid w:val="003B0FDF"/>
    <w:rsid w:val="003B15C6"/>
    <w:rsid w:val="003B2596"/>
    <w:rsid w:val="003B2BDA"/>
    <w:rsid w:val="003B2DF0"/>
    <w:rsid w:val="003B2EE7"/>
    <w:rsid w:val="003B3180"/>
    <w:rsid w:val="003B3783"/>
    <w:rsid w:val="003B3AB8"/>
    <w:rsid w:val="003B3B04"/>
    <w:rsid w:val="003B41E6"/>
    <w:rsid w:val="003B4738"/>
    <w:rsid w:val="003B58AB"/>
    <w:rsid w:val="003B5A4F"/>
    <w:rsid w:val="003B5F04"/>
    <w:rsid w:val="003B65E9"/>
    <w:rsid w:val="003B6BC0"/>
    <w:rsid w:val="003B6C07"/>
    <w:rsid w:val="003B73AA"/>
    <w:rsid w:val="003B7DCA"/>
    <w:rsid w:val="003C0E30"/>
    <w:rsid w:val="003C126F"/>
    <w:rsid w:val="003C18A8"/>
    <w:rsid w:val="003C1F59"/>
    <w:rsid w:val="003C3177"/>
    <w:rsid w:val="003C3596"/>
    <w:rsid w:val="003C365F"/>
    <w:rsid w:val="003C477E"/>
    <w:rsid w:val="003C57BC"/>
    <w:rsid w:val="003C5D92"/>
    <w:rsid w:val="003C68D8"/>
    <w:rsid w:val="003C7758"/>
    <w:rsid w:val="003C7CAB"/>
    <w:rsid w:val="003D0250"/>
    <w:rsid w:val="003D08A2"/>
    <w:rsid w:val="003D19AD"/>
    <w:rsid w:val="003D2339"/>
    <w:rsid w:val="003D24E8"/>
    <w:rsid w:val="003D2719"/>
    <w:rsid w:val="003D32F8"/>
    <w:rsid w:val="003D39E0"/>
    <w:rsid w:val="003D3FD4"/>
    <w:rsid w:val="003D44E1"/>
    <w:rsid w:val="003D50BB"/>
    <w:rsid w:val="003D5624"/>
    <w:rsid w:val="003D5DC1"/>
    <w:rsid w:val="003D6648"/>
    <w:rsid w:val="003E1554"/>
    <w:rsid w:val="003E1CDD"/>
    <w:rsid w:val="003E581E"/>
    <w:rsid w:val="003E58DA"/>
    <w:rsid w:val="003E60A5"/>
    <w:rsid w:val="003E60AB"/>
    <w:rsid w:val="003E62B7"/>
    <w:rsid w:val="003E730A"/>
    <w:rsid w:val="003E7A39"/>
    <w:rsid w:val="003E7F75"/>
    <w:rsid w:val="003F01FE"/>
    <w:rsid w:val="003F06C3"/>
    <w:rsid w:val="003F1C42"/>
    <w:rsid w:val="003F4082"/>
    <w:rsid w:val="003F459A"/>
    <w:rsid w:val="003F4D2D"/>
    <w:rsid w:val="003F4F12"/>
    <w:rsid w:val="003F702E"/>
    <w:rsid w:val="003F79E4"/>
    <w:rsid w:val="003F7A54"/>
    <w:rsid w:val="0040015F"/>
    <w:rsid w:val="00400FEE"/>
    <w:rsid w:val="00401924"/>
    <w:rsid w:val="00401928"/>
    <w:rsid w:val="00401F15"/>
    <w:rsid w:val="00401F29"/>
    <w:rsid w:val="0040438A"/>
    <w:rsid w:val="00404498"/>
    <w:rsid w:val="0040551D"/>
    <w:rsid w:val="004055A6"/>
    <w:rsid w:val="004056C2"/>
    <w:rsid w:val="00405F42"/>
    <w:rsid w:val="004060B6"/>
    <w:rsid w:val="00406F5F"/>
    <w:rsid w:val="00407504"/>
    <w:rsid w:val="00410088"/>
    <w:rsid w:val="004117CB"/>
    <w:rsid w:val="004122D8"/>
    <w:rsid w:val="00412B1F"/>
    <w:rsid w:val="00413795"/>
    <w:rsid w:val="00413808"/>
    <w:rsid w:val="00414A18"/>
    <w:rsid w:val="00414C5D"/>
    <w:rsid w:val="00414D4A"/>
    <w:rsid w:val="00415313"/>
    <w:rsid w:val="00416E2C"/>
    <w:rsid w:val="00417158"/>
    <w:rsid w:val="004171B9"/>
    <w:rsid w:val="00420123"/>
    <w:rsid w:val="004211DF"/>
    <w:rsid w:val="004212A8"/>
    <w:rsid w:val="00421379"/>
    <w:rsid w:val="00421CB9"/>
    <w:rsid w:val="00421F36"/>
    <w:rsid w:val="00422073"/>
    <w:rsid w:val="004230FE"/>
    <w:rsid w:val="00423CD1"/>
    <w:rsid w:val="004240FB"/>
    <w:rsid w:val="004248CC"/>
    <w:rsid w:val="00424AE6"/>
    <w:rsid w:val="00424BCF"/>
    <w:rsid w:val="00424BF6"/>
    <w:rsid w:val="00425171"/>
    <w:rsid w:val="004256B5"/>
    <w:rsid w:val="004256F6"/>
    <w:rsid w:val="00426F63"/>
    <w:rsid w:val="004272B6"/>
    <w:rsid w:val="00430574"/>
    <w:rsid w:val="00430B4A"/>
    <w:rsid w:val="00431237"/>
    <w:rsid w:val="00431EA7"/>
    <w:rsid w:val="00431FFE"/>
    <w:rsid w:val="00432252"/>
    <w:rsid w:val="004326DD"/>
    <w:rsid w:val="0043285E"/>
    <w:rsid w:val="00433F7D"/>
    <w:rsid w:val="0043439D"/>
    <w:rsid w:val="004348B5"/>
    <w:rsid w:val="00435459"/>
    <w:rsid w:val="00435551"/>
    <w:rsid w:val="004357A4"/>
    <w:rsid w:val="00435A19"/>
    <w:rsid w:val="00436234"/>
    <w:rsid w:val="004372DF"/>
    <w:rsid w:val="0043798B"/>
    <w:rsid w:val="00441761"/>
    <w:rsid w:val="004433ED"/>
    <w:rsid w:val="00443442"/>
    <w:rsid w:val="004437AA"/>
    <w:rsid w:val="00443ACF"/>
    <w:rsid w:val="00443B6E"/>
    <w:rsid w:val="00443DEF"/>
    <w:rsid w:val="00444165"/>
    <w:rsid w:val="004442C2"/>
    <w:rsid w:val="00446258"/>
    <w:rsid w:val="00446427"/>
    <w:rsid w:val="00446699"/>
    <w:rsid w:val="00446B7F"/>
    <w:rsid w:val="00447C4F"/>
    <w:rsid w:val="0045052C"/>
    <w:rsid w:val="00450B97"/>
    <w:rsid w:val="0045125F"/>
    <w:rsid w:val="00451566"/>
    <w:rsid w:val="004526AB"/>
    <w:rsid w:val="00452E05"/>
    <w:rsid w:val="00453290"/>
    <w:rsid w:val="004536D1"/>
    <w:rsid w:val="0045389A"/>
    <w:rsid w:val="00453FEF"/>
    <w:rsid w:val="0045419C"/>
    <w:rsid w:val="00454CD3"/>
    <w:rsid w:val="00454FDF"/>
    <w:rsid w:val="004551ED"/>
    <w:rsid w:val="0045557E"/>
    <w:rsid w:val="00455A4B"/>
    <w:rsid w:val="00456669"/>
    <w:rsid w:val="004605FC"/>
    <w:rsid w:val="004611D2"/>
    <w:rsid w:val="00462ECC"/>
    <w:rsid w:val="0046322E"/>
    <w:rsid w:val="0046381B"/>
    <w:rsid w:val="00464682"/>
    <w:rsid w:val="0046522A"/>
    <w:rsid w:val="00465E2E"/>
    <w:rsid w:val="00466F89"/>
    <w:rsid w:val="00467EDE"/>
    <w:rsid w:val="00470A43"/>
    <w:rsid w:val="00472DB8"/>
    <w:rsid w:val="00473890"/>
    <w:rsid w:val="00473E53"/>
    <w:rsid w:val="004744F9"/>
    <w:rsid w:val="004747C4"/>
    <w:rsid w:val="00474A77"/>
    <w:rsid w:val="00474D61"/>
    <w:rsid w:val="00475196"/>
    <w:rsid w:val="004753D0"/>
    <w:rsid w:val="004757E5"/>
    <w:rsid w:val="00475E2C"/>
    <w:rsid w:val="00475FB7"/>
    <w:rsid w:val="004774FE"/>
    <w:rsid w:val="00477A8D"/>
    <w:rsid w:val="00477ACA"/>
    <w:rsid w:val="00480980"/>
    <w:rsid w:val="00481566"/>
    <w:rsid w:val="00481D29"/>
    <w:rsid w:val="00481F22"/>
    <w:rsid w:val="00482E3B"/>
    <w:rsid w:val="00483139"/>
    <w:rsid w:val="00483215"/>
    <w:rsid w:val="00483577"/>
    <w:rsid w:val="00484FBA"/>
    <w:rsid w:val="004864EF"/>
    <w:rsid w:val="00486929"/>
    <w:rsid w:val="004869C5"/>
    <w:rsid w:val="00487CE8"/>
    <w:rsid w:val="0049037A"/>
    <w:rsid w:val="004904B4"/>
    <w:rsid w:val="00490772"/>
    <w:rsid w:val="00491404"/>
    <w:rsid w:val="00491B03"/>
    <w:rsid w:val="00492802"/>
    <w:rsid w:val="0049307D"/>
    <w:rsid w:val="004933A8"/>
    <w:rsid w:val="00493D6B"/>
    <w:rsid w:val="00493DC4"/>
    <w:rsid w:val="0049430E"/>
    <w:rsid w:val="00494C9D"/>
    <w:rsid w:val="00495D69"/>
    <w:rsid w:val="004A0E2D"/>
    <w:rsid w:val="004A1484"/>
    <w:rsid w:val="004A1902"/>
    <w:rsid w:val="004A339D"/>
    <w:rsid w:val="004A3D0B"/>
    <w:rsid w:val="004A41C5"/>
    <w:rsid w:val="004A448C"/>
    <w:rsid w:val="004A4633"/>
    <w:rsid w:val="004A46A7"/>
    <w:rsid w:val="004A4A5D"/>
    <w:rsid w:val="004A4B6D"/>
    <w:rsid w:val="004A4DBC"/>
    <w:rsid w:val="004A531C"/>
    <w:rsid w:val="004A53B9"/>
    <w:rsid w:val="004A5A6B"/>
    <w:rsid w:val="004A694B"/>
    <w:rsid w:val="004A6EBE"/>
    <w:rsid w:val="004A6EE5"/>
    <w:rsid w:val="004A7615"/>
    <w:rsid w:val="004B085E"/>
    <w:rsid w:val="004B0AD5"/>
    <w:rsid w:val="004B0B43"/>
    <w:rsid w:val="004B1412"/>
    <w:rsid w:val="004B1F35"/>
    <w:rsid w:val="004B2468"/>
    <w:rsid w:val="004B324E"/>
    <w:rsid w:val="004B351E"/>
    <w:rsid w:val="004B442B"/>
    <w:rsid w:val="004B4A42"/>
    <w:rsid w:val="004B5C53"/>
    <w:rsid w:val="004B6E5C"/>
    <w:rsid w:val="004B76F9"/>
    <w:rsid w:val="004B7DA9"/>
    <w:rsid w:val="004B7FA1"/>
    <w:rsid w:val="004B7FBA"/>
    <w:rsid w:val="004C008D"/>
    <w:rsid w:val="004C1157"/>
    <w:rsid w:val="004C15EE"/>
    <w:rsid w:val="004C2B90"/>
    <w:rsid w:val="004C2E4D"/>
    <w:rsid w:val="004C3E07"/>
    <w:rsid w:val="004C45C5"/>
    <w:rsid w:val="004C63C6"/>
    <w:rsid w:val="004C662E"/>
    <w:rsid w:val="004C75CE"/>
    <w:rsid w:val="004C7A2A"/>
    <w:rsid w:val="004D0189"/>
    <w:rsid w:val="004D01B0"/>
    <w:rsid w:val="004D0425"/>
    <w:rsid w:val="004D0455"/>
    <w:rsid w:val="004D0C95"/>
    <w:rsid w:val="004D0D85"/>
    <w:rsid w:val="004D0FF3"/>
    <w:rsid w:val="004D26DD"/>
    <w:rsid w:val="004D2944"/>
    <w:rsid w:val="004D2A46"/>
    <w:rsid w:val="004D372B"/>
    <w:rsid w:val="004D39BA"/>
    <w:rsid w:val="004D3D32"/>
    <w:rsid w:val="004D3D90"/>
    <w:rsid w:val="004D4300"/>
    <w:rsid w:val="004D4B7A"/>
    <w:rsid w:val="004D4BC9"/>
    <w:rsid w:val="004D4F9F"/>
    <w:rsid w:val="004D57D1"/>
    <w:rsid w:val="004D6738"/>
    <w:rsid w:val="004D6762"/>
    <w:rsid w:val="004D7378"/>
    <w:rsid w:val="004E06A3"/>
    <w:rsid w:val="004E0964"/>
    <w:rsid w:val="004E15C3"/>
    <w:rsid w:val="004E1D9E"/>
    <w:rsid w:val="004E1DE1"/>
    <w:rsid w:val="004E350B"/>
    <w:rsid w:val="004E38F6"/>
    <w:rsid w:val="004E3B34"/>
    <w:rsid w:val="004E4120"/>
    <w:rsid w:val="004E5462"/>
    <w:rsid w:val="004E5934"/>
    <w:rsid w:val="004E5B61"/>
    <w:rsid w:val="004E60B7"/>
    <w:rsid w:val="004E61AC"/>
    <w:rsid w:val="004E6AD4"/>
    <w:rsid w:val="004E7724"/>
    <w:rsid w:val="004E7887"/>
    <w:rsid w:val="004E7AA6"/>
    <w:rsid w:val="004F08CD"/>
    <w:rsid w:val="004F15B1"/>
    <w:rsid w:val="004F15B7"/>
    <w:rsid w:val="004F19EB"/>
    <w:rsid w:val="004F1D7E"/>
    <w:rsid w:val="004F1DD4"/>
    <w:rsid w:val="004F2F21"/>
    <w:rsid w:val="004F3901"/>
    <w:rsid w:val="004F4590"/>
    <w:rsid w:val="004F54BE"/>
    <w:rsid w:val="004F5C42"/>
    <w:rsid w:val="004F73C6"/>
    <w:rsid w:val="004F7D5C"/>
    <w:rsid w:val="00500248"/>
    <w:rsid w:val="005014AD"/>
    <w:rsid w:val="00502EA1"/>
    <w:rsid w:val="005042B4"/>
    <w:rsid w:val="0050536B"/>
    <w:rsid w:val="00505B94"/>
    <w:rsid w:val="00506E82"/>
    <w:rsid w:val="00506FF8"/>
    <w:rsid w:val="005076D2"/>
    <w:rsid w:val="00507A8B"/>
    <w:rsid w:val="00507E0C"/>
    <w:rsid w:val="0051110C"/>
    <w:rsid w:val="0051129A"/>
    <w:rsid w:val="00512848"/>
    <w:rsid w:val="00512CF4"/>
    <w:rsid w:val="00512FAA"/>
    <w:rsid w:val="00513024"/>
    <w:rsid w:val="00513731"/>
    <w:rsid w:val="00513804"/>
    <w:rsid w:val="005138F9"/>
    <w:rsid w:val="00513BFF"/>
    <w:rsid w:val="00514080"/>
    <w:rsid w:val="0051590F"/>
    <w:rsid w:val="00516121"/>
    <w:rsid w:val="00516312"/>
    <w:rsid w:val="00516853"/>
    <w:rsid w:val="0051729A"/>
    <w:rsid w:val="00520891"/>
    <w:rsid w:val="00520D69"/>
    <w:rsid w:val="00523BEB"/>
    <w:rsid w:val="005244AE"/>
    <w:rsid w:val="00524891"/>
    <w:rsid w:val="00524FDB"/>
    <w:rsid w:val="005251AA"/>
    <w:rsid w:val="005251EB"/>
    <w:rsid w:val="005254D9"/>
    <w:rsid w:val="00525D00"/>
    <w:rsid w:val="00525E31"/>
    <w:rsid w:val="00526658"/>
    <w:rsid w:val="005273A3"/>
    <w:rsid w:val="00527C54"/>
    <w:rsid w:val="00530151"/>
    <w:rsid w:val="00530649"/>
    <w:rsid w:val="00530DD1"/>
    <w:rsid w:val="005324A3"/>
    <w:rsid w:val="005326E4"/>
    <w:rsid w:val="00532756"/>
    <w:rsid w:val="0053339C"/>
    <w:rsid w:val="005333C8"/>
    <w:rsid w:val="00533A22"/>
    <w:rsid w:val="00533BCB"/>
    <w:rsid w:val="00533FA6"/>
    <w:rsid w:val="00534C55"/>
    <w:rsid w:val="00534D7F"/>
    <w:rsid w:val="00534FD4"/>
    <w:rsid w:val="0053576C"/>
    <w:rsid w:val="00535F9F"/>
    <w:rsid w:val="00536817"/>
    <w:rsid w:val="00536D2B"/>
    <w:rsid w:val="00537178"/>
    <w:rsid w:val="00537456"/>
    <w:rsid w:val="00537C89"/>
    <w:rsid w:val="0054022B"/>
    <w:rsid w:val="00541077"/>
    <w:rsid w:val="0054240E"/>
    <w:rsid w:val="00542E9E"/>
    <w:rsid w:val="0054312F"/>
    <w:rsid w:val="00543526"/>
    <w:rsid w:val="00544A6A"/>
    <w:rsid w:val="00547729"/>
    <w:rsid w:val="00547A2B"/>
    <w:rsid w:val="005506C6"/>
    <w:rsid w:val="00550745"/>
    <w:rsid w:val="005508A4"/>
    <w:rsid w:val="00550D84"/>
    <w:rsid w:val="00551106"/>
    <w:rsid w:val="00551184"/>
    <w:rsid w:val="005512BE"/>
    <w:rsid w:val="0055337F"/>
    <w:rsid w:val="0055442B"/>
    <w:rsid w:val="005547F9"/>
    <w:rsid w:val="00555E71"/>
    <w:rsid w:val="00560C3D"/>
    <w:rsid w:val="00561089"/>
    <w:rsid w:val="00561625"/>
    <w:rsid w:val="00562DB6"/>
    <w:rsid w:val="0056389A"/>
    <w:rsid w:val="005648DE"/>
    <w:rsid w:val="00564DC4"/>
    <w:rsid w:val="00566124"/>
    <w:rsid w:val="00566F7D"/>
    <w:rsid w:val="005675B3"/>
    <w:rsid w:val="00567F5A"/>
    <w:rsid w:val="00572201"/>
    <w:rsid w:val="00572506"/>
    <w:rsid w:val="005725FA"/>
    <w:rsid w:val="0057337D"/>
    <w:rsid w:val="005752B2"/>
    <w:rsid w:val="00576328"/>
    <w:rsid w:val="00576901"/>
    <w:rsid w:val="00576E4C"/>
    <w:rsid w:val="00576EA3"/>
    <w:rsid w:val="00580B22"/>
    <w:rsid w:val="00580E7B"/>
    <w:rsid w:val="0058125D"/>
    <w:rsid w:val="005812A6"/>
    <w:rsid w:val="00581B43"/>
    <w:rsid w:val="005838AD"/>
    <w:rsid w:val="00583DA0"/>
    <w:rsid w:val="00583E24"/>
    <w:rsid w:val="00584E17"/>
    <w:rsid w:val="005860A0"/>
    <w:rsid w:val="005863A3"/>
    <w:rsid w:val="00586647"/>
    <w:rsid w:val="0058779A"/>
    <w:rsid w:val="005905EE"/>
    <w:rsid w:val="00590855"/>
    <w:rsid w:val="005912CD"/>
    <w:rsid w:val="0059206D"/>
    <w:rsid w:val="0059294C"/>
    <w:rsid w:val="00593438"/>
    <w:rsid w:val="00595DDE"/>
    <w:rsid w:val="005967DC"/>
    <w:rsid w:val="00597295"/>
    <w:rsid w:val="005A0B1B"/>
    <w:rsid w:val="005A0B6B"/>
    <w:rsid w:val="005A100F"/>
    <w:rsid w:val="005A13D1"/>
    <w:rsid w:val="005A2497"/>
    <w:rsid w:val="005A3BCE"/>
    <w:rsid w:val="005A5283"/>
    <w:rsid w:val="005A554E"/>
    <w:rsid w:val="005A623E"/>
    <w:rsid w:val="005A64FE"/>
    <w:rsid w:val="005A6D46"/>
    <w:rsid w:val="005A6E49"/>
    <w:rsid w:val="005A7408"/>
    <w:rsid w:val="005B1D4D"/>
    <w:rsid w:val="005B1F5D"/>
    <w:rsid w:val="005B222A"/>
    <w:rsid w:val="005B4D8F"/>
    <w:rsid w:val="005B4DC2"/>
    <w:rsid w:val="005B5126"/>
    <w:rsid w:val="005B5BCE"/>
    <w:rsid w:val="005B5C0A"/>
    <w:rsid w:val="005B615E"/>
    <w:rsid w:val="005B63AC"/>
    <w:rsid w:val="005B67E6"/>
    <w:rsid w:val="005B6DB7"/>
    <w:rsid w:val="005B70ED"/>
    <w:rsid w:val="005B7D6D"/>
    <w:rsid w:val="005B7E7A"/>
    <w:rsid w:val="005C01C2"/>
    <w:rsid w:val="005C0325"/>
    <w:rsid w:val="005C0C4D"/>
    <w:rsid w:val="005C136B"/>
    <w:rsid w:val="005C1636"/>
    <w:rsid w:val="005C2F21"/>
    <w:rsid w:val="005C4485"/>
    <w:rsid w:val="005C458E"/>
    <w:rsid w:val="005C5510"/>
    <w:rsid w:val="005C577C"/>
    <w:rsid w:val="005C6ED4"/>
    <w:rsid w:val="005C7765"/>
    <w:rsid w:val="005C7D4B"/>
    <w:rsid w:val="005D045A"/>
    <w:rsid w:val="005D0F90"/>
    <w:rsid w:val="005D2F4D"/>
    <w:rsid w:val="005D770D"/>
    <w:rsid w:val="005D7D08"/>
    <w:rsid w:val="005E0787"/>
    <w:rsid w:val="005E1156"/>
    <w:rsid w:val="005E1196"/>
    <w:rsid w:val="005E1274"/>
    <w:rsid w:val="005E1AFB"/>
    <w:rsid w:val="005E1C64"/>
    <w:rsid w:val="005E2DDB"/>
    <w:rsid w:val="005E3EE0"/>
    <w:rsid w:val="005E4130"/>
    <w:rsid w:val="005E438F"/>
    <w:rsid w:val="005E4994"/>
    <w:rsid w:val="005E4CEF"/>
    <w:rsid w:val="005E4E84"/>
    <w:rsid w:val="005E4EE3"/>
    <w:rsid w:val="005E5641"/>
    <w:rsid w:val="005E5BEC"/>
    <w:rsid w:val="005E6AC8"/>
    <w:rsid w:val="005E6D26"/>
    <w:rsid w:val="005E7E61"/>
    <w:rsid w:val="005F0772"/>
    <w:rsid w:val="005F07DD"/>
    <w:rsid w:val="005F09A5"/>
    <w:rsid w:val="005F0BFF"/>
    <w:rsid w:val="005F1797"/>
    <w:rsid w:val="005F1AB0"/>
    <w:rsid w:val="005F2449"/>
    <w:rsid w:val="005F28DD"/>
    <w:rsid w:val="005F2A56"/>
    <w:rsid w:val="005F3C1B"/>
    <w:rsid w:val="005F4336"/>
    <w:rsid w:val="005F6DEB"/>
    <w:rsid w:val="005F77A4"/>
    <w:rsid w:val="0060053D"/>
    <w:rsid w:val="00601834"/>
    <w:rsid w:val="00601B4B"/>
    <w:rsid w:val="00601EE0"/>
    <w:rsid w:val="00602F04"/>
    <w:rsid w:val="00603331"/>
    <w:rsid w:val="00604424"/>
    <w:rsid w:val="00604965"/>
    <w:rsid w:val="00604C9E"/>
    <w:rsid w:val="006069C7"/>
    <w:rsid w:val="00607E4C"/>
    <w:rsid w:val="00607FB0"/>
    <w:rsid w:val="00610363"/>
    <w:rsid w:val="00610901"/>
    <w:rsid w:val="006109AD"/>
    <w:rsid w:val="00612759"/>
    <w:rsid w:val="00612A4E"/>
    <w:rsid w:val="00613386"/>
    <w:rsid w:val="00613F18"/>
    <w:rsid w:val="00615D4F"/>
    <w:rsid w:val="006162DE"/>
    <w:rsid w:val="00617CD2"/>
    <w:rsid w:val="00620150"/>
    <w:rsid w:val="006213AB"/>
    <w:rsid w:val="00623D9B"/>
    <w:rsid w:val="00624016"/>
    <w:rsid w:val="00624578"/>
    <w:rsid w:val="00624A9D"/>
    <w:rsid w:val="006255B1"/>
    <w:rsid w:val="0062587E"/>
    <w:rsid w:val="006258C1"/>
    <w:rsid w:val="00625BDA"/>
    <w:rsid w:val="00625EDE"/>
    <w:rsid w:val="0062611A"/>
    <w:rsid w:val="00627224"/>
    <w:rsid w:val="00632BD0"/>
    <w:rsid w:val="00632EA9"/>
    <w:rsid w:val="00633491"/>
    <w:rsid w:val="00634216"/>
    <w:rsid w:val="006344DC"/>
    <w:rsid w:val="006348DB"/>
    <w:rsid w:val="006348FC"/>
    <w:rsid w:val="0063610D"/>
    <w:rsid w:val="00636379"/>
    <w:rsid w:val="00636889"/>
    <w:rsid w:val="00636B11"/>
    <w:rsid w:val="00637023"/>
    <w:rsid w:val="00637412"/>
    <w:rsid w:val="006378A3"/>
    <w:rsid w:val="00637A21"/>
    <w:rsid w:val="00640AD9"/>
    <w:rsid w:val="00642597"/>
    <w:rsid w:val="00642873"/>
    <w:rsid w:val="00642A8A"/>
    <w:rsid w:val="00643403"/>
    <w:rsid w:val="00644A72"/>
    <w:rsid w:val="00644D2C"/>
    <w:rsid w:val="006469F5"/>
    <w:rsid w:val="00647AA6"/>
    <w:rsid w:val="00647CCF"/>
    <w:rsid w:val="0065180B"/>
    <w:rsid w:val="00651B7F"/>
    <w:rsid w:val="00651BDC"/>
    <w:rsid w:val="00652A78"/>
    <w:rsid w:val="00652AB9"/>
    <w:rsid w:val="006547C2"/>
    <w:rsid w:val="00654B89"/>
    <w:rsid w:val="0065526D"/>
    <w:rsid w:val="00655600"/>
    <w:rsid w:val="00655C5A"/>
    <w:rsid w:val="00656251"/>
    <w:rsid w:val="00656FD7"/>
    <w:rsid w:val="006574B8"/>
    <w:rsid w:val="00657AC5"/>
    <w:rsid w:val="00657B11"/>
    <w:rsid w:val="00660594"/>
    <w:rsid w:val="00660A16"/>
    <w:rsid w:val="00660F92"/>
    <w:rsid w:val="00663489"/>
    <w:rsid w:val="006643CF"/>
    <w:rsid w:val="00666CEB"/>
    <w:rsid w:val="0067078B"/>
    <w:rsid w:val="00672610"/>
    <w:rsid w:val="00672B7C"/>
    <w:rsid w:val="00672BB7"/>
    <w:rsid w:val="00672F92"/>
    <w:rsid w:val="006730FA"/>
    <w:rsid w:val="006742F5"/>
    <w:rsid w:val="0067456E"/>
    <w:rsid w:val="00674C9C"/>
    <w:rsid w:val="00674F6D"/>
    <w:rsid w:val="006750DC"/>
    <w:rsid w:val="00675F45"/>
    <w:rsid w:val="00676445"/>
    <w:rsid w:val="00676854"/>
    <w:rsid w:val="00676B62"/>
    <w:rsid w:val="00677EA9"/>
    <w:rsid w:val="00677FA3"/>
    <w:rsid w:val="00680100"/>
    <w:rsid w:val="0068048F"/>
    <w:rsid w:val="006807D5"/>
    <w:rsid w:val="006828D6"/>
    <w:rsid w:val="00682C7A"/>
    <w:rsid w:val="00682FD1"/>
    <w:rsid w:val="00682FDE"/>
    <w:rsid w:val="006843AD"/>
    <w:rsid w:val="00687A64"/>
    <w:rsid w:val="00687F4B"/>
    <w:rsid w:val="00691B9F"/>
    <w:rsid w:val="0069254D"/>
    <w:rsid w:val="00693D24"/>
    <w:rsid w:val="00693E20"/>
    <w:rsid w:val="006943D8"/>
    <w:rsid w:val="00694B58"/>
    <w:rsid w:val="006965EE"/>
    <w:rsid w:val="00697040"/>
    <w:rsid w:val="006A0A83"/>
    <w:rsid w:val="006A0D7B"/>
    <w:rsid w:val="006A11E2"/>
    <w:rsid w:val="006A1795"/>
    <w:rsid w:val="006A21BA"/>
    <w:rsid w:val="006A2589"/>
    <w:rsid w:val="006A27B3"/>
    <w:rsid w:val="006A2FE7"/>
    <w:rsid w:val="006A58A7"/>
    <w:rsid w:val="006A5C8B"/>
    <w:rsid w:val="006A73CA"/>
    <w:rsid w:val="006A7FDA"/>
    <w:rsid w:val="006B012D"/>
    <w:rsid w:val="006B0856"/>
    <w:rsid w:val="006B10DB"/>
    <w:rsid w:val="006B1264"/>
    <w:rsid w:val="006B1926"/>
    <w:rsid w:val="006B1E7A"/>
    <w:rsid w:val="006B21DF"/>
    <w:rsid w:val="006B2517"/>
    <w:rsid w:val="006B3599"/>
    <w:rsid w:val="006B3DAD"/>
    <w:rsid w:val="006B40A9"/>
    <w:rsid w:val="006B43AF"/>
    <w:rsid w:val="006B448A"/>
    <w:rsid w:val="006B4EB6"/>
    <w:rsid w:val="006B62B7"/>
    <w:rsid w:val="006B6355"/>
    <w:rsid w:val="006B66FD"/>
    <w:rsid w:val="006B6AD2"/>
    <w:rsid w:val="006B6C49"/>
    <w:rsid w:val="006B74F2"/>
    <w:rsid w:val="006C09C7"/>
    <w:rsid w:val="006C0B71"/>
    <w:rsid w:val="006C1FF5"/>
    <w:rsid w:val="006C2F9C"/>
    <w:rsid w:val="006C46B8"/>
    <w:rsid w:val="006C59BB"/>
    <w:rsid w:val="006C5F06"/>
    <w:rsid w:val="006C63DA"/>
    <w:rsid w:val="006C67C1"/>
    <w:rsid w:val="006C790A"/>
    <w:rsid w:val="006C7AF8"/>
    <w:rsid w:val="006C7DCB"/>
    <w:rsid w:val="006D08A3"/>
    <w:rsid w:val="006D0CF4"/>
    <w:rsid w:val="006D1697"/>
    <w:rsid w:val="006D3B34"/>
    <w:rsid w:val="006D3DC2"/>
    <w:rsid w:val="006D3E56"/>
    <w:rsid w:val="006D449B"/>
    <w:rsid w:val="006D4678"/>
    <w:rsid w:val="006D4D1B"/>
    <w:rsid w:val="006D61F7"/>
    <w:rsid w:val="006D6870"/>
    <w:rsid w:val="006E051D"/>
    <w:rsid w:val="006E10AB"/>
    <w:rsid w:val="006E18CE"/>
    <w:rsid w:val="006E1AEF"/>
    <w:rsid w:val="006E212F"/>
    <w:rsid w:val="006E2D2C"/>
    <w:rsid w:val="006E37C0"/>
    <w:rsid w:val="006E3935"/>
    <w:rsid w:val="006E3C1B"/>
    <w:rsid w:val="006E49F9"/>
    <w:rsid w:val="006E4A3D"/>
    <w:rsid w:val="006E4C6E"/>
    <w:rsid w:val="006E4C7D"/>
    <w:rsid w:val="006E4E09"/>
    <w:rsid w:val="006E4F55"/>
    <w:rsid w:val="006E536E"/>
    <w:rsid w:val="006E6E06"/>
    <w:rsid w:val="006E773B"/>
    <w:rsid w:val="006E7E9E"/>
    <w:rsid w:val="006F0099"/>
    <w:rsid w:val="006F03A8"/>
    <w:rsid w:val="006F3B97"/>
    <w:rsid w:val="006F56A7"/>
    <w:rsid w:val="006F5E2D"/>
    <w:rsid w:val="006F656C"/>
    <w:rsid w:val="006F7B72"/>
    <w:rsid w:val="007000CD"/>
    <w:rsid w:val="00700CFC"/>
    <w:rsid w:val="007032F6"/>
    <w:rsid w:val="00704873"/>
    <w:rsid w:val="007048FA"/>
    <w:rsid w:val="007051A0"/>
    <w:rsid w:val="00705424"/>
    <w:rsid w:val="00710C08"/>
    <w:rsid w:val="0071124F"/>
    <w:rsid w:val="00713103"/>
    <w:rsid w:val="00713C04"/>
    <w:rsid w:val="0071471C"/>
    <w:rsid w:val="007153E2"/>
    <w:rsid w:val="00715703"/>
    <w:rsid w:val="00715A81"/>
    <w:rsid w:val="00716367"/>
    <w:rsid w:val="0071770D"/>
    <w:rsid w:val="00720E09"/>
    <w:rsid w:val="007210E0"/>
    <w:rsid w:val="00722F6B"/>
    <w:rsid w:val="0072311B"/>
    <w:rsid w:val="007231D6"/>
    <w:rsid w:val="00723F17"/>
    <w:rsid w:val="00724508"/>
    <w:rsid w:val="00725ADA"/>
    <w:rsid w:val="007260EA"/>
    <w:rsid w:val="007273DE"/>
    <w:rsid w:val="0072761F"/>
    <w:rsid w:val="0073122E"/>
    <w:rsid w:val="007315BC"/>
    <w:rsid w:val="00731A76"/>
    <w:rsid w:val="00732635"/>
    <w:rsid w:val="00732A21"/>
    <w:rsid w:val="0073399C"/>
    <w:rsid w:val="00735383"/>
    <w:rsid w:val="00736855"/>
    <w:rsid w:val="007379C1"/>
    <w:rsid w:val="00737CA5"/>
    <w:rsid w:val="007427CC"/>
    <w:rsid w:val="007439E7"/>
    <w:rsid w:val="00744306"/>
    <w:rsid w:val="00744F4E"/>
    <w:rsid w:val="00745579"/>
    <w:rsid w:val="00745F1B"/>
    <w:rsid w:val="007463AC"/>
    <w:rsid w:val="007468AE"/>
    <w:rsid w:val="0075030C"/>
    <w:rsid w:val="007503C5"/>
    <w:rsid w:val="00750B04"/>
    <w:rsid w:val="00750BF0"/>
    <w:rsid w:val="00752277"/>
    <w:rsid w:val="00753D45"/>
    <w:rsid w:val="00753F39"/>
    <w:rsid w:val="0075496B"/>
    <w:rsid w:val="007558B1"/>
    <w:rsid w:val="00757338"/>
    <w:rsid w:val="007576AE"/>
    <w:rsid w:val="00757CB6"/>
    <w:rsid w:val="00760907"/>
    <w:rsid w:val="00762164"/>
    <w:rsid w:val="0076273D"/>
    <w:rsid w:val="0076285E"/>
    <w:rsid w:val="0076287B"/>
    <w:rsid w:val="0076369C"/>
    <w:rsid w:val="007643D6"/>
    <w:rsid w:val="00764B01"/>
    <w:rsid w:val="00764F8E"/>
    <w:rsid w:val="00765061"/>
    <w:rsid w:val="007657A5"/>
    <w:rsid w:val="00766A98"/>
    <w:rsid w:val="00767243"/>
    <w:rsid w:val="007677AE"/>
    <w:rsid w:val="00767B95"/>
    <w:rsid w:val="00767BCE"/>
    <w:rsid w:val="00770B3C"/>
    <w:rsid w:val="007713EB"/>
    <w:rsid w:val="00771689"/>
    <w:rsid w:val="00772947"/>
    <w:rsid w:val="00773153"/>
    <w:rsid w:val="0077501F"/>
    <w:rsid w:val="00775B3E"/>
    <w:rsid w:val="00775F2A"/>
    <w:rsid w:val="007761C4"/>
    <w:rsid w:val="00776C69"/>
    <w:rsid w:val="00776D92"/>
    <w:rsid w:val="007771CF"/>
    <w:rsid w:val="007773CF"/>
    <w:rsid w:val="00777CD4"/>
    <w:rsid w:val="00780784"/>
    <w:rsid w:val="00780D30"/>
    <w:rsid w:val="00781601"/>
    <w:rsid w:val="00783498"/>
    <w:rsid w:val="00784128"/>
    <w:rsid w:val="00784E84"/>
    <w:rsid w:val="0078504E"/>
    <w:rsid w:val="00785781"/>
    <w:rsid w:val="0078632F"/>
    <w:rsid w:val="00786B54"/>
    <w:rsid w:val="0079100F"/>
    <w:rsid w:val="00791745"/>
    <w:rsid w:val="0079181A"/>
    <w:rsid w:val="00791CD7"/>
    <w:rsid w:val="007926E3"/>
    <w:rsid w:val="007931F3"/>
    <w:rsid w:val="00793482"/>
    <w:rsid w:val="007945BF"/>
    <w:rsid w:val="00794AB9"/>
    <w:rsid w:val="00795FC7"/>
    <w:rsid w:val="00796181"/>
    <w:rsid w:val="00797CA0"/>
    <w:rsid w:val="00797F55"/>
    <w:rsid w:val="007A0136"/>
    <w:rsid w:val="007A04E2"/>
    <w:rsid w:val="007A1122"/>
    <w:rsid w:val="007A1DAD"/>
    <w:rsid w:val="007A236E"/>
    <w:rsid w:val="007A3778"/>
    <w:rsid w:val="007A3E27"/>
    <w:rsid w:val="007A51C7"/>
    <w:rsid w:val="007A6469"/>
    <w:rsid w:val="007A7BD4"/>
    <w:rsid w:val="007A7EC5"/>
    <w:rsid w:val="007B0142"/>
    <w:rsid w:val="007B09BC"/>
    <w:rsid w:val="007B0C6C"/>
    <w:rsid w:val="007B0DBC"/>
    <w:rsid w:val="007B1A54"/>
    <w:rsid w:val="007B27D6"/>
    <w:rsid w:val="007B2A11"/>
    <w:rsid w:val="007B2B85"/>
    <w:rsid w:val="007B2C79"/>
    <w:rsid w:val="007B3583"/>
    <w:rsid w:val="007B3E9D"/>
    <w:rsid w:val="007B43E9"/>
    <w:rsid w:val="007B4CBD"/>
    <w:rsid w:val="007B529D"/>
    <w:rsid w:val="007B6C1D"/>
    <w:rsid w:val="007B7920"/>
    <w:rsid w:val="007B7C02"/>
    <w:rsid w:val="007C1760"/>
    <w:rsid w:val="007C1E3D"/>
    <w:rsid w:val="007C1E45"/>
    <w:rsid w:val="007C2987"/>
    <w:rsid w:val="007C2A88"/>
    <w:rsid w:val="007C33B0"/>
    <w:rsid w:val="007C3499"/>
    <w:rsid w:val="007C3E1D"/>
    <w:rsid w:val="007C47F6"/>
    <w:rsid w:val="007C51D5"/>
    <w:rsid w:val="007C6341"/>
    <w:rsid w:val="007C6B58"/>
    <w:rsid w:val="007C7A77"/>
    <w:rsid w:val="007D09F0"/>
    <w:rsid w:val="007D0A74"/>
    <w:rsid w:val="007D0EB8"/>
    <w:rsid w:val="007D1694"/>
    <w:rsid w:val="007D1A8F"/>
    <w:rsid w:val="007D24DB"/>
    <w:rsid w:val="007D2F5D"/>
    <w:rsid w:val="007D3580"/>
    <w:rsid w:val="007D35B5"/>
    <w:rsid w:val="007D3AB5"/>
    <w:rsid w:val="007D4CE5"/>
    <w:rsid w:val="007D4FC0"/>
    <w:rsid w:val="007D5EE5"/>
    <w:rsid w:val="007D5EE9"/>
    <w:rsid w:val="007D6F51"/>
    <w:rsid w:val="007D702C"/>
    <w:rsid w:val="007D7141"/>
    <w:rsid w:val="007D7AA9"/>
    <w:rsid w:val="007D7D85"/>
    <w:rsid w:val="007E0C68"/>
    <w:rsid w:val="007E1531"/>
    <w:rsid w:val="007E1DDF"/>
    <w:rsid w:val="007E1F19"/>
    <w:rsid w:val="007E2B12"/>
    <w:rsid w:val="007E2BFA"/>
    <w:rsid w:val="007E691E"/>
    <w:rsid w:val="007E7758"/>
    <w:rsid w:val="007E77CE"/>
    <w:rsid w:val="007E7BD0"/>
    <w:rsid w:val="007F0545"/>
    <w:rsid w:val="007F222C"/>
    <w:rsid w:val="007F3378"/>
    <w:rsid w:val="007F451A"/>
    <w:rsid w:val="007F5720"/>
    <w:rsid w:val="007F6523"/>
    <w:rsid w:val="007F6A02"/>
    <w:rsid w:val="0080149E"/>
    <w:rsid w:val="00801ECD"/>
    <w:rsid w:val="00803815"/>
    <w:rsid w:val="00803B0C"/>
    <w:rsid w:val="0080465F"/>
    <w:rsid w:val="00805736"/>
    <w:rsid w:val="0080588F"/>
    <w:rsid w:val="008058F8"/>
    <w:rsid w:val="008059BF"/>
    <w:rsid w:val="0080616D"/>
    <w:rsid w:val="0080685E"/>
    <w:rsid w:val="00806C38"/>
    <w:rsid w:val="008073EF"/>
    <w:rsid w:val="00807AA2"/>
    <w:rsid w:val="008125D8"/>
    <w:rsid w:val="0081317B"/>
    <w:rsid w:val="00813669"/>
    <w:rsid w:val="008139F3"/>
    <w:rsid w:val="00813A7A"/>
    <w:rsid w:val="00814855"/>
    <w:rsid w:val="00815335"/>
    <w:rsid w:val="00815461"/>
    <w:rsid w:val="008156AB"/>
    <w:rsid w:val="0081664F"/>
    <w:rsid w:val="00816737"/>
    <w:rsid w:val="00817BB3"/>
    <w:rsid w:val="0082052C"/>
    <w:rsid w:val="00820B09"/>
    <w:rsid w:val="00820E4B"/>
    <w:rsid w:val="00821468"/>
    <w:rsid w:val="00822196"/>
    <w:rsid w:val="00822AD4"/>
    <w:rsid w:val="0082308C"/>
    <w:rsid w:val="008237C4"/>
    <w:rsid w:val="00825305"/>
    <w:rsid w:val="00825F29"/>
    <w:rsid w:val="00826845"/>
    <w:rsid w:val="00826A80"/>
    <w:rsid w:val="00830ADD"/>
    <w:rsid w:val="0083197A"/>
    <w:rsid w:val="00832360"/>
    <w:rsid w:val="00832798"/>
    <w:rsid w:val="00833242"/>
    <w:rsid w:val="00833C34"/>
    <w:rsid w:val="00834445"/>
    <w:rsid w:val="00834B99"/>
    <w:rsid w:val="00837559"/>
    <w:rsid w:val="00837CB1"/>
    <w:rsid w:val="008403E9"/>
    <w:rsid w:val="00841650"/>
    <w:rsid w:val="00842314"/>
    <w:rsid w:val="008423A3"/>
    <w:rsid w:val="0084246D"/>
    <w:rsid w:val="008431F3"/>
    <w:rsid w:val="00843255"/>
    <w:rsid w:val="00843494"/>
    <w:rsid w:val="0084381B"/>
    <w:rsid w:val="00844A38"/>
    <w:rsid w:val="0084527B"/>
    <w:rsid w:val="0084590B"/>
    <w:rsid w:val="00845BA1"/>
    <w:rsid w:val="008461B1"/>
    <w:rsid w:val="00846707"/>
    <w:rsid w:val="00846D07"/>
    <w:rsid w:val="00846E5C"/>
    <w:rsid w:val="008470FB"/>
    <w:rsid w:val="0084785F"/>
    <w:rsid w:val="00850399"/>
    <w:rsid w:val="00850EAA"/>
    <w:rsid w:val="00851ACC"/>
    <w:rsid w:val="00853A7C"/>
    <w:rsid w:val="00853D72"/>
    <w:rsid w:val="00853E82"/>
    <w:rsid w:val="00853EB5"/>
    <w:rsid w:val="008541A4"/>
    <w:rsid w:val="00854606"/>
    <w:rsid w:val="0085478F"/>
    <w:rsid w:val="0085656A"/>
    <w:rsid w:val="0085666D"/>
    <w:rsid w:val="00856B5C"/>
    <w:rsid w:val="00856D9D"/>
    <w:rsid w:val="0085709A"/>
    <w:rsid w:val="00857471"/>
    <w:rsid w:val="008578B8"/>
    <w:rsid w:val="00857D06"/>
    <w:rsid w:val="008600EA"/>
    <w:rsid w:val="008613DE"/>
    <w:rsid w:val="0086217C"/>
    <w:rsid w:val="008624DB"/>
    <w:rsid w:val="00862504"/>
    <w:rsid w:val="00863801"/>
    <w:rsid w:val="0086386F"/>
    <w:rsid w:val="00864833"/>
    <w:rsid w:val="00865BAC"/>
    <w:rsid w:val="008667F5"/>
    <w:rsid w:val="00866E95"/>
    <w:rsid w:val="00867067"/>
    <w:rsid w:val="00871344"/>
    <w:rsid w:val="00871ACF"/>
    <w:rsid w:val="00871BE5"/>
    <w:rsid w:val="00872632"/>
    <w:rsid w:val="0087282D"/>
    <w:rsid w:val="00872F4C"/>
    <w:rsid w:val="00873153"/>
    <w:rsid w:val="00873ACC"/>
    <w:rsid w:val="008744D4"/>
    <w:rsid w:val="0087450B"/>
    <w:rsid w:val="00875E2E"/>
    <w:rsid w:val="00875E5E"/>
    <w:rsid w:val="00876C6E"/>
    <w:rsid w:val="00876F34"/>
    <w:rsid w:val="008774D6"/>
    <w:rsid w:val="008774DE"/>
    <w:rsid w:val="00877F50"/>
    <w:rsid w:val="00880063"/>
    <w:rsid w:val="008808B2"/>
    <w:rsid w:val="0088182C"/>
    <w:rsid w:val="008819FE"/>
    <w:rsid w:val="00882689"/>
    <w:rsid w:val="00882809"/>
    <w:rsid w:val="008829BF"/>
    <w:rsid w:val="00883B1C"/>
    <w:rsid w:val="00883DBB"/>
    <w:rsid w:val="00884E31"/>
    <w:rsid w:val="00884E4D"/>
    <w:rsid w:val="008858CC"/>
    <w:rsid w:val="008861AE"/>
    <w:rsid w:val="00886AD1"/>
    <w:rsid w:val="00887C68"/>
    <w:rsid w:val="00887F79"/>
    <w:rsid w:val="0089043D"/>
    <w:rsid w:val="00890713"/>
    <w:rsid w:val="00890F73"/>
    <w:rsid w:val="008914A3"/>
    <w:rsid w:val="00891F11"/>
    <w:rsid w:val="008929D8"/>
    <w:rsid w:val="00893AFC"/>
    <w:rsid w:val="00894B42"/>
    <w:rsid w:val="00894C77"/>
    <w:rsid w:val="00895157"/>
    <w:rsid w:val="00895AB7"/>
    <w:rsid w:val="00896A94"/>
    <w:rsid w:val="00896E31"/>
    <w:rsid w:val="00897CF7"/>
    <w:rsid w:val="008A0A93"/>
    <w:rsid w:val="008A0CB7"/>
    <w:rsid w:val="008A1B86"/>
    <w:rsid w:val="008A282F"/>
    <w:rsid w:val="008A2C07"/>
    <w:rsid w:val="008A323C"/>
    <w:rsid w:val="008A33F2"/>
    <w:rsid w:val="008A3497"/>
    <w:rsid w:val="008A35B1"/>
    <w:rsid w:val="008A3F3C"/>
    <w:rsid w:val="008A4958"/>
    <w:rsid w:val="008A4A22"/>
    <w:rsid w:val="008A4ECF"/>
    <w:rsid w:val="008A4EE7"/>
    <w:rsid w:val="008A5496"/>
    <w:rsid w:val="008A5CA5"/>
    <w:rsid w:val="008A6334"/>
    <w:rsid w:val="008A6C66"/>
    <w:rsid w:val="008A6D04"/>
    <w:rsid w:val="008A7289"/>
    <w:rsid w:val="008A7CA9"/>
    <w:rsid w:val="008A7FA2"/>
    <w:rsid w:val="008B04A2"/>
    <w:rsid w:val="008B096E"/>
    <w:rsid w:val="008B0B8F"/>
    <w:rsid w:val="008B0FB7"/>
    <w:rsid w:val="008B1CA6"/>
    <w:rsid w:val="008B2681"/>
    <w:rsid w:val="008B3146"/>
    <w:rsid w:val="008B3386"/>
    <w:rsid w:val="008B40D3"/>
    <w:rsid w:val="008B48CB"/>
    <w:rsid w:val="008B55E9"/>
    <w:rsid w:val="008B6823"/>
    <w:rsid w:val="008C0569"/>
    <w:rsid w:val="008C1E61"/>
    <w:rsid w:val="008C3391"/>
    <w:rsid w:val="008C3F25"/>
    <w:rsid w:val="008C481E"/>
    <w:rsid w:val="008C5685"/>
    <w:rsid w:val="008C5798"/>
    <w:rsid w:val="008C5F2B"/>
    <w:rsid w:val="008C635D"/>
    <w:rsid w:val="008C6E57"/>
    <w:rsid w:val="008D034E"/>
    <w:rsid w:val="008D0F87"/>
    <w:rsid w:val="008D197A"/>
    <w:rsid w:val="008D1A2A"/>
    <w:rsid w:val="008D1FCC"/>
    <w:rsid w:val="008D2A31"/>
    <w:rsid w:val="008D321D"/>
    <w:rsid w:val="008D3A64"/>
    <w:rsid w:val="008D405A"/>
    <w:rsid w:val="008D786F"/>
    <w:rsid w:val="008E08C4"/>
    <w:rsid w:val="008E18A8"/>
    <w:rsid w:val="008E1A65"/>
    <w:rsid w:val="008E2BC6"/>
    <w:rsid w:val="008E2C42"/>
    <w:rsid w:val="008E2EEA"/>
    <w:rsid w:val="008E47A8"/>
    <w:rsid w:val="008E48A7"/>
    <w:rsid w:val="008E49B5"/>
    <w:rsid w:val="008E54F8"/>
    <w:rsid w:val="008E7016"/>
    <w:rsid w:val="008E773A"/>
    <w:rsid w:val="008F0510"/>
    <w:rsid w:val="008F05E6"/>
    <w:rsid w:val="008F0E24"/>
    <w:rsid w:val="008F11A2"/>
    <w:rsid w:val="008F1575"/>
    <w:rsid w:val="008F282D"/>
    <w:rsid w:val="008F3101"/>
    <w:rsid w:val="008F484C"/>
    <w:rsid w:val="008F56C6"/>
    <w:rsid w:val="008F7581"/>
    <w:rsid w:val="008F7C76"/>
    <w:rsid w:val="00900E22"/>
    <w:rsid w:val="009023B3"/>
    <w:rsid w:val="00902D75"/>
    <w:rsid w:val="00903619"/>
    <w:rsid w:val="0090376D"/>
    <w:rsid w:val="009037C5"/>
    <w:rsid w:val="00904090"/>
    <w:rsid w:val="00904A1E"/>
    <w:rsid w:val="00904C41"/>
    <w:rsid w:val="00905FAA"/>
    <w:rsid w:val="00905FAF"/>
    <w:rsid w:val="00906875"/>
    <w:rsid w:val="00907554"/>
    <w:rsid w:val="00907B46"/>
    <w:rsid w:val="00907E16"/>
    <w:rsid w:val="009101DD"/>
    <w:rsid w:val="00910640"/>
    <w:rsid w:val="00911F00"/>
    <w:rsid w:val="009120F6"/>
    <w:rsid w:val="00912BED"/>
    <w:rsid w:val="00912D7B"/>
    <w:rsid w:val="009131A5"/>
    <w:rsid w:val="0091342C"/>
    <w:rsid w:val="0091363E"/>
    <w:rsid w:val="00915B4B"/>
    <w:rsid w:val="00916453"/>
    <w:rsid w:val="009164E3"/>
    <w:rsid w:val="009165BB"/>
    <w:rsid w:val="009168CC"/>
    <w:rsid w:val="009168F9"/>
    <w:rsid w:val="00916FFA"/>
    <w:rsid w:val="00917A4E"/>
    <w:rsid w:val="00917CE4"/>
    <w:rsid w:val="0092004D"/>
    <w:rsid w:val="00921248"/>
    <w:rsid w:val="00921672"/>
    <w:rsid w:val="00921F0E"/>
    <w:rsid w:val="009225DB"/>
    <w:rsid w:val="00923150"/>
    <w:rsid w:val="00923283"/>
    <w:rsid w:val="009240C7"/>
    <w:rsid w:val="00924858"/>
    <w:rsid w:val="00924F9B"/>
    <w:rsid w:val="0092596F"/>
    <w:rsid w:val="0092665A"/>
    <w:rsid w:val="009269E8"/>
    <w:rsid w:val="00927228"/>
    <w:rsid w:val="009315A1"/>
    <w:rsid w:val="0093183D"/>
    <w:rsid w:val="009324BB"/>
    <w:rsid w:val="009328D2"/>
    <w:rsid w:val="00934698"/>
    <w:rsid w:val="009347BE"/>
    <w:rsid w:val="009350CA"/>
    <w:rsid w:val="0093677B"/>
    <w:rsid w:val="009369B4"/>
    <w:rsid w:val="00937767"/>
    <w:rsid w:val="00937CB6"/>
    <w:rsid w:val="00937FE6"/>
    <w:rsid w:val="00940A29"/>
    <w:rsid w:val="00941E70"/>
    <w:rsid w:val="00942605"/>
    <w:rsid w:val="0094351E"/>
    <w:rsid w:val="009439ED"/>
    <w:rsid w:val="00944066"/>
    <w:rsid w:val="009440DB"/>
    <w:rsid w:val="00945BCA"/>
    <w:rsid w:val="00946328"/>
    <w:rsid w:val="00947AE4"/>
    <w:rsid w:val="009500BA"/>
    <w:rsid w:val="009501FE"/>
    <w:rsid w:val="009504D4"/>
    <w:rsid w:val="00950B1F"/>
    <w:rsid w:val="00951F1B"/>
    <w:rsid w:val="00952B27"/>
    <w:rsid w:val="00952BE2"/>
    <w:rsid w:val="00953162"/>
    <w:rsid w:val="009535E2"/>
    <w:rsid w:val="00953F53"/>
    <w:rsid w:val="009546FF"/>
    <w:rsid w:val="00954A06"/>
    <w:rsid w:val="00955BBB"/>
    <w:rsid w:val="00956121"/>
    <w:rsid w:val="009561CC"/>
    <w:rsid w:val="009562C9"/>
    <w:rsid w:val="009562E2"/>
    <w:rsid w:val="00956E49"/>
    <w:rsid w:val="009574E3"/>
    <w:rsid w:val="009577B1"/>
    <w:rsid w:val="00957AEB"/>
    <w:rsid w:val="00957C15"/>
    <w:rsid w:val="00957EA1"/>
    <w:rsid w:val="009603FA"/>
    <w:rsid w:val="00960420"/>
    <w:rsid w:val="0096171C"/>
    <w:rsid w:val="00961FA5"/>
    <w:rsid w:val="00962286"/>
    <w:rsid w:val="009639BB"/>
    <w:rsid w:val="00963B62"/>
    <w:rsid w:val="00963D56"/>
    <w:rsid w:val="009641AC"/>
    <w:rsid w:val="00964694"/>
    <w:rsid w:val="00964C32"/>
    <w:rsid w:val="00964DFD"/>
    <w:rsid w:val="00964E66"/>
    <w:rsid w:val="00965669"/>
    <w:rsid w:val="00967015"/>
    <w:rsid w:val="00967467"/>
    <w:rsid w:val="00967C98"/>
    <w:rsid w:val="00970325"/>
    <w:rsid w:val="00972E69"/>
    <w:rsid w:val="00974375"/>
    <w:rsid w:val="009745A2"/>
    <w:rsid w:val="00975205"/>
    <w:rsid w:val="00975DFF"/>
    <w:rsid w:val="00975FE2"/>
    <w:rsid w:val="009773A3"/>
    <w:rsid w:val="00977A47"/>
    <w:rsid w:val="00977AD9"/>
    <w:rsid w:val="0098014D"/>
    <w:rsid w:val="00980521"/>
    <w:rsid w:val="009805BC"/>
    <w:rsid w:val="00980919"/>
    <w:rsid w:val="00982053"/>
    <w:rsid w:val="009828F0"/>
    <w:rsid w:val="00982DC8"/>
    <w:rsid w:val="00983D44"/>
    <w:rsid w:val="009844F3"/>
    <w:rsid w:val="009845D7"/>
    <w:rsid w:val="00985267"/>
    <w:rsid w:val="00986B45"/>
    <w:rsid w:val="00986E97"/>
    <w:rsid w:val="00987151"/>
    <w:rsid w:val="009903D6"/>
    <w:rsid w:val="0099095A"/>
    <w:rsid w:val="0099134C"/>
    <w:rsid w:val="009913DF"/>
    <w:rsid w:val="009915AA"/>
    <w:rsid w:val="009919DB"/>
    <w:rsid w:val="00991A6A"/>
    <w:rsid w:val="00991B15"/>
    <w:rsid w:val="009927CF"/>
    <w:rsid w:val="009929D7"/>
    <w:rsid w:val="00993039"/>
    <w:rsid w:val="00993741"/>
    <w:rsid w:val="00993D19"/>
    <w:rsid w:val="009944AD"/>
    <w:rsid w:val="00994806"/>
    <w:rsid w:val="00994B49"/>
    <w:rsid w:val="009950BF"/>
    <w:rsid w:val="00995725"/>
    <w:rsid w:val="0099672B"/>
    <w:rsid w:val="00996BDB"/>
    <w:rsid w:val="00997AD5"/>
    <w:rsid w:val="009A0140"/>
    <w:rsid w:val="009A0B16"/>
    <w:rsid w:val="009A16E2"/>
    <w:rsid w:val="009A2922"/>
    <w:rsid w:val="009A40B7"/>
    <w:rsid w:val="009A41B6"/>
    <w:rsid w:val="009A4956"/>
    <w:rsid w:val="009A4DE0"/>
    <w:rsid w:val="009A506D"/>
    <w:rsid w:val="009A530A"/>
    <w:rsid w:val="009A5B29"/>
    <w:rsid w:val="009A5B39"/>
    <w:rsid w:val="009A5FB4"/>
    <w:rsid w:val="009A6058"/>
    <w:rsid w:val="009A6446"/>
    <w:rsid w:val="009A67F5"/>
    <w:rsid w:val="009A692F"/>
    <w:rsid w:val="009A69D8"/>
    <w:rsid w:val="009A6CB6"/>
    <w:rsid w:val="009A7775"/>
    <w:rsid w:val="009B0C7B"/>
    <w:rsid w:val="009B1571"/>
    <w:rsid w:val="009B2759"/>
    <w:rsid w:val="009B433E"/>
    <w:rsid w:val="009B5026"/>
    <w:rsid w:val="009B523B"/>
    <w:rsid w:val="009B5E6C"/>
    <w:rsid w:val="009B77B4"/>
    <w:rsid w:val="009C110C"/>
    <w:rsid w:val="009C18C0"/>
    <w:rsid w:val="009C25B7"/>
    <w:rsid w:val="009C2D00"/>
    <w:rsid w:val="009C36F7"/>
    <w:rsid w:val="009C3906"/>
    <w:rsid w:val="009C4270"/>
    <w:rsid w:val="009C442B"/>
    <w:rsid w:val="009C534A"/>
    <w:rsid w:val="009C5AD2"/>
    <w:rsid w:val="009C79C0"/>
    <w:rsid w:val="009C7E0E"/>
    <w:rsid w:val="009D001A"/>
    <w:rsid w:val="009D0712"/>
    <w:rsid w:val="009D09AF"/>
    <w:rsid w:val="009D0CD4"/>
    <w:rsid w:val="009D1F4C"/>
    <w:rsid w:val="009D2290"/>
    <w:rsid w:val="009D277A"/>
    <w:rsid w:val="009D3084"/>
    <w:rsid w:val="009D3518"/>
    <w:rsid w:val="009D3A38"/>
    <w:rsid w:val="009D3CB4"/>
    <w:rsid w:val="009D3F61"/>
    <w:rsid w:val="009D4E6A"/>
    <w:rsid w:val="009D4FD7"/>
    <w:rsid w:val="009D5039"/>
    <w:rsid w:val="009D588A"/>
    <w:rsid w:val="009D686E"/>
    <w:rsid w:val="009D761E"/>
    <w:rsid w:val="009D76AC"/>
    <w:rsid w:val="009E0772"/>
    <w:rsid w:val="009E0843"/>
    <w:rsid w:val="009E1A26"/>
    <w:rsid w:val="009E22D8"/>
    <w:rsid w:val="009E2ADA"/>
    <w:rsid w:val="009E3099"/>
    <w:rsid w:val="009E466F"/>
    <w:rsid w:val="009E4BA9"/>
    <w:rsid w:val="009E5645"/>
    <w:rsid w:val="009E78BC"/>
    <w:rsid w:val="009F0824"/>
    <w:rsid w:val="009F0AA4"/>
    <w:rsid w:val="009F13CC"/>
    <w:rsid w:val="009F1776"/>
    <w:rsid w:val="009F1AB1"/>
    <w:rsid w:val="009F20BC"/>
    <w:rsid w:val="009F3CD9"/>
    <w:rsid w:val="009F4249"/>
    <w:rsid w:val="009F4AB6"/>
    <w:rsid w:val="009F5912"/>
    <w:rsid w:val="009F5DD1"/>
    <w:rsid w:val="009F653F"/>
    <w:rsid w:val="009F6DE7"/>
    <w:rsid w:val="009F792E"/>
    <w:rsid w:val="00A00FA1"/>
    <w:rsid w:val="00A019FD"/>
    <w:rsid w:val="00A01A2E"/>
    <w:rsid w:val="00A0257B"/>
    <w:rsid w:val="00A027EB"/>
    <w:rsid w:val="00A02A29"/>
    <w:rsid w:val="00A02FCD"/>
    <w:rsid w:val="00A0339B"/>
    <w:rsid w:val="00A034E9"/>
    <w:rsid w:val="00A0408D"/>
    <w:rsid w:val="00A043BF"/>
    <w:rsid w:val="00A044C9"/>
    <w:rsid w:val="00A04F56"/>
    <w:rsid w:val="00A0518E"/>
    <w:rsid w:val="00A0553D"/>
    <w:rsid w:val="00A066EF"/>
    <w:rsid w:val="00A067CD"/>
    <w:rsid w:val="00A07491"/>
    <w:rsid w:val="00A079B0"/>
    <w:rsid w:val="00A12767"/>
    <w:rsid w:val="00A12908"/>
    <w:rsid w:val="00A12B79"/>
    <w:rsid w:val="00A144B5"/>
    <w:rsid w:val="00A1481A"/>
    <w:rsid w:val="00A14BA7"/>
    <w:rsid w:val="00A14C6D"/>
    <w:rsid w:val="00A15DF8"/>
    <w:rsid w:val="00A16132"/>
    <w:rsid w:val="00A16630"/>
    <w:rsid w:val="00A16964"/>
    <w:rsid w:val="00A17AC2"/>
    <w:rsid w:val="00A200C8"/>
    <w:rsid w:val="00A21157"/>
    <w:rsid w:val="00A23A1B"/>
    <w:rsid w:val="00A2437A"/>
    <w:rsid w:val="00A24686"/>
    <w:rsid w:val="00A24798"/>
    <w:rsid w:val="00A24C34"/>
    <w:rsid w:val="00A25F85"/>
    <w:rsid w:val="00A266D1"/>
    <w:rsid w:val="00A27013"/>
    <w:rsid w:val="00A272D7"/>
    <w:rsid w:val="00A27577"/>
    <w:rsid w:val="00A27732"/>
    <w:rsid w:val="00A27EB2"/>
    <w:rsid w:val="00A27F9B"/>
    <w:rsid w:val="00A30911"/>
    <w:rsid w:val="00A30966"/>
    <w:rsid w:val="00A3161B"/>
    <w:rsid w:val="00A31E1C"/>
    <w:rsid w:val="00A327A8"/>
    <w:rsid w:val="00A330B6"/>
    <w:rsid w:val="00A33CB0"/>
    <w:rsid w:val="00A3437A"/>
    <w:rsid w:val="00A343CE"/>
    <w:rsid w:val="00A35176"/>
    <w:rsid w:val="00A35249"/>
    <w:rsid w:val="00A35271"/>
    <w:rsid w:val="00A35EA2"/>
    <w:rsid w:val="00A36661"/>
    <w:rsid w:val="00A37290"/>
    <w:rsid w:val="00A37661"/>
    <w:rsid w:val="00A37AFB"/>
    <w:rsid w:val="00A404F3"/>
    <w:rsid w:val="00A40BE4"/>
    <w:rsid w:val="00A42B5D"/>
    <w:rsid w:val="00A438CF"/>
    <w:rsid w:val="00A439B9"/>
    <w:rsid w:val="00A43BC8"/>
    <w:rsid w:val="00A44A53"/>
    <w:rsid w:val="00A44AB4"/>
    <w:rsid w:val="00A458AB"/>
    <w:rsid w:val="00A45DB5"/>
    <w:rsid w:val="00A46818"/>
    <w:rsid w:val="00A47096"/>
    <w:rsid w:val="00A471F5"/>
    <w:rsid w:val="00A473B0"/>
    <w:rsid w:val="00A47866"/>
    <w:rsid w:val="00A47F64"/>
    <w:rsid w:val="00A50DCB"/>
    <w:rsid w:val="00A50E03"/>
    <w:rsid w:val="00A50FFA"/>
    <w:rsid w:val="00A51C6E"/>
    <w:rsid w:val="00A52A7F"/>
    <w:rsid w:val="00A52AE3"/>
    <w:rsid w:val="00A52EDB"/>
    <w:rsid w:val="00A53054"/>
    <w:rsid w:val="00A5331F"/>
    <w:rsid w:val="00A53564"/>
    <w:rsid w:val="00A5388B"/>
    <w:rsid w:val="00A53CCC"/>
    <w:rsid w:val="00A53CEE"/>
    <w:rsid w:val="00A53FCA"/>
    <w:rsid w:val="00A5560A"/>
    <w:rsid w:val="00A55EB1"/>
    <w:rsid w:val="00A561B5"/>
    <w:rsid w:val="00A566B1"/>
    <w:rsid w:val="00A625EC"/>
    <w:rsid w:val="00A62E68"/>
    <w:rsid w:val="00A6450E"/>
    <w:rsid w:val="00A64BD1"/>
    <w:rsid w:val="00A66196"/>
    <w:rsid w:val="00A670C6"/>
    <w:rsid w:val="00A67288"/>
    <w:rsid w:val="00A67EA9"/>
    <w:rsid w:val="00A717AE"/>
    <w:rsid w:val="00A72035"/>
    <w:rsid w:val="00A72661"/>
    <w:rsid w:val="00A72B82"/>
    <w:rsid w:val="00A73527"/>
    <w:rsid w:val="00A74A43"/>
    <w:rsid w:val="00A74CB5"/>
    <w:rsid w:val="00A7566B"/>
    <w:rsid w:val="00A7780C"/>
    <w:rsid w:val="00A779FA"/>
    <w:rsid w:val="00A77B31"/>
    <w:rsid w:val="00A80847"/>
    <w:rsid w:val="00A80954"/>
    <w:rsid w:val="00A80F88"/>
    <w:rsid w:val="00A81C51"/>
    <w:rsid w:val="00A8275B"/>
    <w:rsid w:val="00A84A27"/>
    <w:rsid w:val="00A8583A"/>
    <w:rsid w:val="00A85BC0"/>
    <w:rsid w:val="00A865FC"/>
    <w:rsid w:val="00A869DC"/>
    <w:rsid w:val="00A87B8A"/>
    <w:rsid w:val="00A90C5E"/>
    <w:rsid w:val="00A90DD1"/>
    <w:rsid w:val="00A9168D"/>
    <w:rsid w:val="00A921DD"/>
    <w:rsid w:val="00A92D40"/>
    <w:rsid w:val="00A92F0F"/>
    <w:rsid w:val="00A9417F"/>
    <w:rsid w:val="00A94931"/>
    <w:rsid w:val="00A95C9D"/>
    <w:rsid w:val="00A95F3E"/>
    <w:rsid w:val="00A9604F"/>
    <w:rsid w:val="00A96CAF"/>
    <w:rsid w:val="00A96D31"/>
    <w:rsid w:val="00A9706A"/>
    <w:rsid w:val="00A97076"/>
    <w:rsid w:val="00A97788"/>
    <w:rsid w:val="00A97E5D"/>
    <w:rsid w:val="00AA00A9"/>
    <w:rsid w:val="00AA078B"/>
    <w:rsid w:val="00AA0FE3"/>
    <w:rsid w:val="00AA14EE"/>
    <w:rsid w:val="00AA1561"/>
    <w:rsid w:val="00AA180E"/>
    <w:rsid w:val="00AA1EF0"/>
    <w:rsid w:val="00AA2BED"/>
    <w:rsid w:val="00AA2F57"/>
    <w:rsid w:val="00AA3329"/>
    <w:rsid w:val="00AA376E"/>
    <w:rsid w:val="00AA48D4"/>
    <w:rsid w:val="00AA4991"/>
    <w:rsid w:val="00AA4F1B"/>
    <w:rsid w:val="00AA56F9"/>
    <w:rsid w:val="00AA58B2"/>
    <w:rsid w:val="00AA6112"/>
    <w:rsid w:val="00AA65D3"/>
    <w:rsid w:val="00AA66C5"/>
    <w:rsid w:val="00AA778B"/>
    <w:rsid w:val="00AA77C5"/>
    <w:rsid w:val="00AB0365"/>
    <w:rsid w:val="00AB1585"/>
    <w:rsid w:val="00AB1D5D"/>
    <w:rsid w:val="00AB2DD8"/>
    <w:rsid w:val="00AB3005"/>
    <w:rsid w:val="00AB3EF1"/>
    <w:rsid w:val="00AB42CF"/>
    <w:rsid w:val="00AB43B7"/>
    <w:rsid w:val="00AB463E"/>
    <w:rsid w:val="00AB5332"/>
    <w:rsid w:val="00AB5CEA"/>
    <w:rsid w:val="00AB76AA"/>
    <w:rsid w:val="00AC0C7C"/>
    <w:rsid w:val="00AC0F86"/>
    <w:rsid w:val="00AC10D9"/>
    <w:rsid w:val="00AC1480"/>
    <w:rsid w:val="00AC18C1"/>
    <w:rsid w:val="00AC1D2A"/>
    <w:rsid w:val="00AC223B"/>
    <w:rsid w:val="00AC2366"/>
    <w:rsid w:val="00AC3A9A"/>
    <w:rsid w:val="00AC588E"/>
    <w:rsid w:val="00AC5C99"/>
    <w:rsid w:val="00AC5E60"/>
    <w:rsid w:val="00AD18BB"/>
    <w:rsid w:val="00AD2A8A"/>
    <w:rsid w:val="00AD2B21"/>
    <w:rsid w:val="00AD2C89"/>
    <w:rsid w:val="00AD2D62"/>
    <w:rsid w:val="00AD357D"/>
    <w:rsid w:val="00AD3C00"/>
    <w:rsid w:val="00AD54A9"/>
    <w:rsid w:val="00AD57EA"/>
    <w:rsid w:val="00AD5865"/>
    <w:rsid w:val="00AD796D"/>
    <w:rsid w:val="00AE037F"/>
    <w:rsid w:val="00AE0AB9"/>
    <w:rsid w:val="00AE0D10"/>
    <w:rsid w:val="00AE10AF"/>
    <w:rsid w:val="00AE10C8"/>
    <w:rsid w:val="00AE1260"/>
    <w:rsid w:val="00AE1679"/>
    <w:rsid w:val="00AE20A5"/>
    <w:rsid w:val="00AE224E"/>
    <w:rsid w:val="00AE2AB0"/>
    <w:rsid w:val="00AE2F9C"/>
    <w:rsid w:val="00AE311B"/>
    <w:rsid w:val="00AE3553"/>
    <w:rsid w:val="00AE3F03"/>
    <w:rsid w:val="00AE441E"/>
    <w:rsid w:val="00AE6071"/>
    <w:rsid w:val="00AE6146"/>
    <w:rsid w:val="00AE68C1"/>
    <w:rsid w:val="00AE701C"/>
    <w:rsid w:val="00AE7100"/>
    <w:rsid w:val="00AF0C2E"/>
    <w:rsid w:val="00AF2546"/>
    <w:rsid w:val="00AF3990"/>
    <w:rsid w:val="00AF46EB"/>
    <w:rsid w:val="00AF49CF"/>
    <w:rsid w:val="00AF4E61"/>
    <w:rsid w:val="00AF6A1D"/>
    <w:rsid w:val="00AF7859"/>
    <w:rsid w:val="00AF79E4"/>
    <w:rsid w:val="00B00186"/>
    <w:rsid w:val="00B005D9"/>
    <w:rsid w:val="00B01084"/>
    <w:rsid w:val="00B02B05"/>
    <w:rsid w:val="00B03497"/>
    <w:rsid w:val="00B037D6"/>
    <w:rsid w:val="00B03D9B"/>
    <w:rsid w:val="00B06D74"/>
    <w:rsid w:val="00B070B6"/>
    <w:rsid w:val="00B078F5"/>
    <w:rsid w:val="00B07FD2"/>
    <w:rsid w:val="00B1004C"/>
    <w:rsid w:val="00B12028"/>
    <w:rsid w:val="00B13090"/>
    <w:rsid w:val="00B1534D"/>
    <w:rsid w:val="00B15D10"/>
    <w:rsid w:val="00B15D80"/>
    <w:rsid w:val="00B1661E"/>
    <w:rsid w:val="00B205BE"/>
    <w:rsid w:val="00B216B7"/>
    <w:rsid w:val="00B219F0"/>
    <w:rsid w:val="00B228DB"/>
    <w:rsid w:val="00B22F1E"/>
    <w:rsid w:val="00B24371"/>
    <w:rsid w:val="00B266FB"/>
    <w:rsid w:val="00B26A84"/>
    <w:rsid w:val="00B26CAA"/>
    <w:rsid w:val="00B27438"/>
    <w:rsid w:val="00B27C26"/>
    <w:rsid w:val="00B27E1B"/>
    <w:rsid w:val="00B30841"/>
    <w:rsid w:val="00B322BF"/>
    <w:rsid w:val="00B33568"/>
    <w:rsid w:val="00B338CD"/>
    <w:rsid w:val="00B33E42"/>
    <w:rsid w:val="00B3403A"/>
    <w:rsid w:val="00B34627"/>
    <w:rsid w:val="00B349FC"/>
    <w:rsid w:val="00B34F88"/>
    <w:rsid w:val="00B35740"/>
    <w:rsid w:val="00B359A7"/>
    <w:rsid w:val="00B35B10"/>
    <w:rsid w:val="00B36FF3"/>
    <w:rsid w:val="00B40039"/>
    <w:rsid w:val="00B40123"/>
    <w:rsid w:val="00B40539"/>
    <w:rsid w:val="00B40FFB"/>
    <w:rsid w:val="00B41538"/>
    <w:rsid w:val="00B4210F"/>
    <w:rsid w:val="00B4246D"/>
    <w:rsid w:val="00B4284D"/>
    <w:rsid w:val="00B42CB4"/>
    <w:rsid w:val="00B43A03"/>
    <w:rsid w:val="00B43B10"/>
    <w:rsid w:val="00B43B1D"/>
    <w:rsid w:val="00B44868"/>
    <w:rsid w:val="00B44EB3"/>
    <w:rsid w:val="00B44F54"/>
    <w:rsid w:val="00B45003"/>
    <w:rsid w:val="00B4560C"/>
    <w:rsid w:val="00B46769"/>
    <w:rsid w:val="00B46E4B"/>
    <w:rsid w:val="00B511DC"/>
    <w:rsid w:val="00B516B5"/>
    <w:rsid w:val="00B5171D"/>
    <w:rsid w:val="00B51CC2"/>
    <w:rsid w:val="00B523CD"/>
    <w:rsid w:val="00B52A79"/>
    <w:rsid w:val="00B52DA6"/>
    <w:rsid w:val="00B551BD"/>
    <w:rsid w:val="00B552CC"/>
    <w:rsid w:val="00B55763"/>
    <w:rsid w:val="00B55910"/>
    <w:rsid w:val="00B55AD2"/>
    <w:rsid w:val="00B56640"/>
    <w:rsid w:val="00B56BD1"/>
    <w:rsid w:val="00B60CFE"/>
    <w:rsid w:val="00B60DCF"/>
    <w:rsid w:val="00B60EAB"/>
    <w:rsid w:val="00B61688"/>
    <w:rsid w:val="00B618B9"/>
    <w:rsid w:val="00B61918"/>
    <w:rsid w:val="00B62BFB"/>
    <w:rsid w:val="00B62DBC"/>
    <w:rsid w:val="00B6446E"/>
    <w:rsid w:val="00B64A16"/>
    <w:rsid w:val="00B65DB0"/>
    <w:rsid w:val="00B65F7A"/>
    <w:rsid w:val="00B67A7D"/>
    <w:rsid w:val="00B67DFD"/>
    <w:rsid w:val="00B705A7"/>
    <w:rsid w:val="00B707B3"/>
    <w:rsid w:val="00B71494"/>
    <w:rsid w:val="00B71613"/>
    <w:rsid w:val="00B7199D"/>
    <w:rsid w:val="00B71BCE"/>
    <w:rsid w:val="00B72070"/>
    <w:rsid w:val="00B73BE4"/>
    <w:rsid w:val="00B73DC8"/>
    <w:rsid w:val="00B745B7"/>
    <w:rsid w:val="00B74BA8"/>
    <w:rsid w:val="00B74E86"/>
    <w:rsid w:val="00B75250"/>
    <w:rsid w:val="00B75BAB"/>
    <w:rsid w:val="00B77021"/>
    <w:rsid w:val="00B77968"/>
    <w:rsid w:val="00B801D6"/>
    <w:rsid w:val="00B8051A"/>
    <w:rsid w:val="00B80E47"/>
    <w:rsid w:val="00B8158A"/>
    <w:rsid w:val="00B81EB6"/>
    <w:rsid w:val="00B823C7"/>
    <w:rsid w:val="00B8267D"/>
    <w:rsid w:val="00B826A2"/>
    <w:rsid w:val="00B82BAD"/>
    <w:rsid w:val="00B8322C"/>
    <w:rsid w:val="00B83902"/>
    <w:rsid w:val="00B8499C"/>
    <w:rsid w:val="00B84A54"/>
    <w:rsid w:val="00B85457"/>
    <w:rsid w:val="00B8560A"/>
    <w:rsid w:val="00B85B3E"/>
    <w:rsid w:val="00B868EB"/>
    <w:rsid w:val="00B878C4"/>
    <w:rsid w:val="00B917F7"/>
    <w:rsid w:val="00B930E9"/>
    <w:rsid w:val="00B93DCE"/>
    <w:rsid w:val="00B93F05"/>
    <w:rsid w:val="00B9401F"/>
    <w:rsid w:val="00B94F29"/>
    <w:rsid w:val="00B94FFE"/>
    <w:rsid w:val="00B953C4"/>
    <w:rsid w:val="00B959DB"/>
    <w:rsid w:val="00B969FC"/>
    <w:rsid w:val="00B96C6A"/>
    <w:rsid w:val="00B96DF4"/>
    <w:rsid w:val="00B96E57"/>
    <w:rsid w:val="00B96FF1"/>
    <w:rsid w:val="00BA0FFF"/>
    <w:rsid w:val="00BA12CA"/>
    <w:rsid w:val="00BA1E69"/>
    <w:rsid w:val="00BA1F67"/>
    <w:rsid w:val="00BA22AE"/>
    <w:rsid w:val="00BA2D70"/>
    <w:rsid w:val="00BA2F56"/>
    <w:rsid w:val="00BA3257"/>
    <w:rsid w:val="00BA38CA"/>
    <w:rsid w:val="00BA4078"/>
    <w:rsid w:val="00BA434C"/>
    <w:rsid w:val="00BA53DE"/>
    <w:rsid w:val="00BA57B7"/>
    <w:rsid w:val="00BA5F3F"/>
    <w:rsid w:val="00BA6540"/>
    <w:rsid w:val="00BA6AC6"/>
    <w:rsid w:val="00BA74B2"/>
    <w:rsid w:val="00BB1038"/>
    <w:rsid w:val="00BB14B9"/>
    <w:rsid w:val="00BB195B"/>
    <w:rsid w:val="00BB1B0A"/>
    <w:rsid w:val="00BB1EDD"/>
    <w:rsid w:val="00BB331B"/>
    <w:rsid w:val="00BB41F9"/>
    <w:rsid w:val="00BB510A"/>
    <w:rsid w:val="00BB6F31"/>
    <w:rsid w:val="00BB705E"/>
    <w:rsid w:val="00BB7541"/>
    <w:rsid w:val="00BC05FB"/>
    <w:rsid w:val="00BC1221"/>
    <w:rsid w:val="00BC26E2"/>
    <w:rsid w:val="00BC2F4F"/>
    <w:rsid w:val="00BC3BE1"/>
    <w:rsid w:val="00BC3F22"/>
    <w:rsid w:val="00BC47B7"/>
    <w:rsid w:val="00BC4BEB"/>
    <w:rsid w:val="00BC4F03"/>
    <w:rsid w:val="00BC5C5F"/>
    <w:rsid w:val="00BC7931"/>
    <w:rsid w:val="00BC798C"/>
    <w:rsid w:val="00BD0888"/>
    <w:rsid w:val="00BD08FF"/>
    <w:rsid w:val="00BD09C3"/>
    <w:rsid w:val="00BD10E2"/>
    <w:rsid w:val="00BD1821"/>
    <w:rsid w:val="00BD269A"/>
    <w:rsid w:val="00BD2BD6"/>
    <w:rsid w:val="00BD58C0"/>
    <w:rsid w:val="00BD5C63"/>
    <w:rsid w:val="00BD6270"/>
    <w:rsid w:val="00BD67E9"/>
    <w:rsid w:val="00BD6A2B"/>
    <w:rsid w:val="00BD6D12"/>
    <w:rsid w:val="00BD700C"/>
    <w:rsid w:val="00BD7268"/>
    <w:rsid w:val="00BD7703"/>
    <w:rsid w:val="00BE0DFD"/>
    <w:rsid w:val="00BE0ECE"/>
    <w:rsid w:val="00BE278B"/>
    <w:rsid w:val="00BE27C0"/>
    <w:rsid w:val="00BE2F2F"/>
    <w:rsid w:val="00BE38B3"/>
    <w:rsid w:val="00BE47A9"/>
    <w:rsid w:val="00BE4D99"/>
    <w:rsid w:val="00BE5A34"/>
    <w:rsid w:val="00BE638F"/>
    <w:rsid w:val="00BE63B7"/>
    <w:rsid w:val="00BE7B1A"/>
    <w:rsid w:val="00BE7CB1"/>
    <w:rsid w:val="00BF02D8"/>
    <w:rsid w:val="00BF0A24"/>
    <w:rsid w:val="00BF0EBE"/>
    <w:rsid w:val="00BF1484"/>
    <w:rsid w:val="00BF3B11"/>
    <w:rsid w:val="00BF423D"/>
    <w:rsid w:val="00BF44DA"/>
    <w:rsid w:val="00BF4940"/>
    <w:rsid w:val="00BF4BA0"/>
    <w:rsid w:val="00BF4FCF"/>
    <w:rsid w:val="00BF59D7"/>
    <w:rsid w:val="00BF5EBF"/>
    <w:rsid w:val="00BF693C"/>
    <w:rsid w:val="00BF7B3E"/>
    <w:rsid w:val="00BF7E23"/>
    <w:rsid w:val="00C0140F"/>
    <w:rsid w:val="00C01D8E"/>
    <w:rsid w:val="00C0237C"/>
    <w:rsid w:val="00C02E89"/>
    <w:rsid w:val="00C034C8"/>
    <w:rsid w:val="00C037EA"/>
    <w:rsid w:val="00C03F43"/>
    <w:rsid w:val="00C056AF"/>
    <w:rsid w:val="00C05D56"/>
    <w:rsid w:val="00C05D8B"/>
    <w:rsid w:val="00C0601C"/>
    <w:rsid w:val="00C07F5B"/>
    <w:rsid w:val="00C07FE4"/>
    <w:rsid w:val="00C10626"/>
    <w:rsid w:val="00C106FA"/>
    <w:rsid w:val="00C11908"/>
    <w:rsid w:val="00C11B5E"/>
    <w:rsid w:val="00C11F66"/>
    <w:rsid w:val="00C121A1"/>
    <w:rsid w:val="00C12506"/>
    <w:rsid w:val="00C13326"/>
    <w:rsid w:val="00C13AEE"/>
    <w:rsid w:val="00C13C94"/>
    <w:rsid w:val="00C13E54"/>
    <w:rsid w:val="00C146FD"/>
    <w:rsid w:val="00C1682D"/>
    <w:rsid w:val="00C16BB9"/>
    <w:rsid w:val="00C16D94"/>
    <w:rsid w:val="00C16FA5"/>
    <w:rsid w:val="00C17417"/>
    <w:rsid w:val="00C17597"/>
    <w:rsid w:val="00C2069D"/>
    <w:rsid w:val="00C20750"/>
    <w:rsid w:val="00C20976"/>
    <w:rsid w:val="00C217C3"/>
    <w:rsid w:val="00C2211B"/>
    <w:rsid w:val="00C22302"/>
    <w:rsid w:val="00C22A0A"/>
    <w:rsid w:val="00C23382"/>
    <w:rsid w:val="00C23667"/>
    <w:rsid w:val="00C237A3"/>
    <w:rsid w:val="00C23BA8"/>
    <w:rsid w:val="00C246BE"/>
    <w:rsid w:val="00C24787"/>
    <w:rsid w:val="00C249CB"/>
    <w:rsid w:val="00C24C1A"/>
    <w:rsid w:val="00C25FB8"/>
    <w:rsid w:val="00C26925"/>
    <w:rsid w:val="00C27752"/>
    <w:rsid w:val="00C27E7B"/>
    <w:rsid w:val="00C30E44"/>
    <w:rsid w:val="00C31473"/>
    <w:rsid w:val="00C323CB"/>
    <w:rsid w:val="00C324EB"/>
    <w:rsid w:val="00C3282D"/>
    <w:rsid w:val="00C32BA9"/>
    <w:rsid w:val="00C330C5"/>
    <w:rsid w:val="00C34E76"/>
    <w:rsid w:val="00C35D00"/>
    <w:rsid w:val="00C36B6C"/>
    <w:rsid w:val="00C370CE"/>
    <w:rsid w:val="00C37FD2"/>
    <w:rsid w:val="00C40196"/>
    <w:rsid w:val="00C425A5"/>
    <w:rsid w:val="00C425C3"/>
    <w:rsid w:val="00C4278E"/>
    <w:rsid w:val="00C42D70"/>
    <w:rsid w:val="00C4347B"/>
    <w:rsid w:val="00C43565"/>
    <w:rsid w:val="00C443DC"/>
    <w:rsid w:val="00C4516F"/>
    <w:rsid w:val="00C455A9"/>
    <w:rsid w:val="00C4570D"/>
    <w:rsid w:val="00C4656B"/>
    <w:rsid w:val="00C47B65"/>
    <w:rsid w:val="00C47F08"/>
    <w:rsid w:val="00C50DDC"/>
    <w:rsid w:val="00C5106C"/>
    <w:rsid w:val="00C510D8"/>
    <w:rsid w:val="00C51282"/>
    <w:rsid w:val="00C52697"/>
    <w:rsid w:val="00C54053"/>
    <w:rsid w:val="00C5410B"/>
    <w:rsid w:val="00C541E1"/>
    <w:rsid w:val="00C554AF"/>
    <w:rsid w:val="00C55E54"/>
    <w:rsid w:val="00C561A8"/>
    <w:rsid w:val="00C570A2"/>
    <w:rsid w:val="00C5766B"/>
    <w:rsid w:val="00C57909"/>
    <w:rsid w:val="00C604A3"/>
    <w:rsid w:val="00C610AA"/>
    <w:rsid w:val="00C61E60"/>
    <w:rsid w:val="00C626A8"/>
    <w:rsid w:val="00C62A1D"/>
    <w:rsid w:val="00C630F0"/>
    <w:rsid w:val="00C63110"/>
    <w:rsid w:val="00C63958"/>
    <w:rsid w:val="00C6396F"/>
    <w:rsid w:val="00C640E3"/>
    <w:rsid w:val="00C6418A"/>
    <w:rsid w:val="00C64311"/>
    <w:rsid w:val="00C646A5"/>
    <w:rsid w:val="00C67153"/>
    <w:rsid w:val="00C67707"/>
    <w:rsid w:val="00C7049C"/>
    <w:rsid w:val="00C70B38"/>
    <w:rsid w:val="00C7124E"/>
    <w:rsid w:val="00C71796"/>
    <w:rsid w:val="00C72E7B"/>
    <w:rsid w:val="00C736C0"/>
    <w:rsid w:val="00C73DD5"/>
    <w:rsid w:val="00C77313"/>
    <w:rsid w:val="00C77925"/>
    <w:rsid w:val="00C80D1D"/>
    <w:rsid w:val="00C816BB"/>
    <w:rsid w:val="00C81742"/>
    <w:rsid w:val="00C81F41"/>
    <w:rsid w:val="00C82F8B"/>
    <w:rsid w:val="00C8365E"/>
    <w:rsid w:val="00C83C08"/>
    <w:rsid w:val="00C842D3"/>
    <w:rsid w:val="00C848DE"/>
    <w:rsid w:val="00C84D6A"/>
    <w:rsid w:val="00C868E2"/>
    <w:rsid w:val="00C86EEB"/>
    <w:rsid w:val="00C879C4"/>
    <w:rsid w:val="00C87AEC"/>
    <w:rsid w:val="00C87F2A"/>
    <w:rsid w:val="00C907A0"/>
    <w:rsid w:val="00C90FFD"/>
    <w:rsid w:val="00C913AD"/>
    <w:rsid w:val="00C916F5"/>
    <w:rsid w:val="00C92FA8"/>
    <w:rsid w:val="00C9492F"/>
    <w:rsid w:val="00C950D5"/>
    <w:rsid w:val="00C95370"/>
    <w:rsid w:val="00C95A1F"/>
    <w:rsid w:val="00C97555"/>
    <w:rsid w:val="00C9761F"/>
    <w:rsid w:val="00CA06F3"/>
    <w:rsid w:val="00CA157E"/>
    <w:rsid w:val="00CA16B8"/>
    <w:rsid w:val="00CA1787"/>
    <w:rsid w:val="00CA1AF1"/>
    <w:rsid w:val="00CA21B8"/>
    <w:rsid w:val="00CA24CC"/>
    <w:rsid w:val="00CA2602"/>
    <w:rsid w:val="00CA26E2"/>
    <w:rsid w:val="00CA34EC"/>
    <w:rsid w:val="00CA390E"/>
    <w:rsid w:val="00CA4F54"/>
    <w:rsid w:val="00CA4FB4"/>
    <w:rsid w:val="00CA5066"/>
    <w:rsid w:val="00CA56F5"/>
    <w:rsid w:val="00CA5D02"/>
    <w:rsid w:val="00CA612E"/>
    <w:rsid w:val="00CA6598"/>
    <w:rsid w:val="00CA77B3"/>
    <w:rsid w:val="00CA7A0B"/>
    <w:rsid w:val="00CA7FF0"/>
    <w:rsid w:val="00CB103F"/>
    <w:rsid w:val="00CB10AD"/>
    <w:rsid w:val="00CB11F6"/>
    <w:rsid w:val="00CB1764"/>
    <w:rsid w:val="00CB1DE2"/>
    <w:rsid w:val="00CB2AAE"/>
    <w:rsid w:val="00CB3C0B"/>
    <w:rsid w:val="00CB416C"/>
    <w:rsid w:val="00CB4BCC"/>
    <w:rsid w:val="00CB503F"/>
    <w:rsid w:val="00CB5DF2"/>
    <w:rsid w:val="00CB6A4A"/>
    <w:rsid w:val="00CB6F88"/>
    <w:rsid w:val="00CB78D8"/>
    <w:rsid w:val="00CC03B3"/>
    <w:rsid w:val="00CC1148"/>
    <w:rsid w:val="00CC1294"/>
    <w:rsid w:val="00CC14E5"/>
    <w:rsid w:val="00CC198F"/>
    <w:rsid w:val="00CC2413"/>
    <w:rsid w:val="00CC2B63"/>
    <w:rsid w:val="00CC603B"/>
    <w:rsid w:val="00CC67A0"/>
    <w:rsid w:val="00CC689D"/>
    <w:rsid w:val="00CC6954"/>
    <w:rsid w:val="00CC6AAC"/>
    <w:rsid w:val="00CC7A58"/>
    <w:rsid w:val="00CC7BF1"/>
    <w:rsid w:val="00CD0711"/>
    <w:rsid w:val="00CD18B7"/>
    <w:rsid w:val="00CD1FB5"/>
    <w:rsid w:val="00CD2117"/>
    <w:rsid w:val="00CD4FD4"/>
    <w:rsid w:val="00CD55EE"/>
    <w:rsid w:val="00CD5E23"/>
    <w:rsid w:val="00CD5E40"/>
    <w:rsid w:val="00CD673E"/>
    <w:rsid w:val="00CD6F04"/>
    <w:rsid w:val="00CE045C"/>
    <w:rsid w:val="00CE06D1"/>
    <w:rsid w:val="00CE07AD"/>
    <w:rsid w:val="00CE0B21"/>
    <w:rsid w:val="00CE146D"/>
    <w:rsid w:val="00CE1533"/>
    <w:rsid w:val="00CE2AC2"/>
    <w:rsid w:val="00CE2C3E"/>
    <w:rsid w:val="00CE32DF"/>
    <w:rsid w:val="00CE36C8"/>
    <w:rsid w:val="00CE37CC"/>
    <w:rsid w:val="00CE4421"/>
    <w:rsid w:val="00CE46CA"/>
    <w:rsid w:val="00CE471B"/>
    <w:rsid w:val="00CE49D6"/>
    <w:rsid w:val="00CE4C75"/>
    <w:rsid w:val="00CE4EA5"/>
    <w:rsid w:val="00CE5147"/>
    <w:rsid w:val="00CE5250"/>
    <w:rsid w:val="00CE67D7"/>
    <w:rsid w:val="00CE6AF4"/>
    <w:rsid w:val="00CE763C"/>
    <w:rsid w:val="00CF12A7"/>
    <w:rsid w:val="00CF14DA"/>
    <w:rsid w:val="00CF32F2"/>
    <w:rsid w:val="00CF33F7"/>
    <w:rsid w:val="00CF36EF"/>
    <w:rsid w:val="00CF4E5F"/>
    <w:rsid w:val="00CF5023"/>
    <w:rsid w:val="00CF5BFB"/>
    <w:rsid w:val="00CF78C2"/>
    <w:rsid w:val="00D00BBF"/>
    <w:rsid w:val="00D00DBF"/>
    <w:rsid w:val="00D0309F"/>
    <w:rsid w:val="00D03C48"/>
    <w:rsid w:val="00D05351"/>
    <w:rsid w:val="00D05411"/>
    <w:rsid w:val="00D05541"/>
    <w:rsid w:val="00D05FA5"/>
    <w:rsid w:val="00D06501"/>
    <w:rsid w:val="00D06DE2"/>
    <w:rsid w:val="00D079EF"/>
    <w:rsid w:val="00D07BC7"/>
    <w:rsid w:val="00D10438"/>
    <w:rsid w:val="00D1044D"/>
    <w:rsid w:val="00D121AE"/>
    <w:rsid w:val="00D12453"/>
    <w:rsid w:val="00D125F5"/>
    <w:rsid w:val="00D12CFD"/>
    <w:rsid w:val="00D130B8"/>
    <w:rsid w:val="00D134D4"/>
    <w:rsid w:val="00D1374E"/>
    <w:rsid w:val="00D139B8"/>
    <w:rsid w:val="00D13BA4"/>
    <w:rsid w:val="00D13F57"/>
    <w:rsid w:val="00D141FA"/>
    <w:rsid w:val="00D14700"/>
    <w:rsid w:val="00D147D8"/>
    <w:rsid w:val="00D156FE"/>
    <w:rsid w:val="00D15A06"/>
    <w:rsid w:val="00D15C29"/>
    <w:rsid w:val="00D15F91"/>
    <w:rsid w:val="00D16027"/>
    <w:rsid w:val="00D16BC2"/>
    <w:rsid w:val="00D16F70"/>
    <w:rsid w:val="00D16FBC"/>
    <w:rsid w:val="00D17024"/>
    <w:rsid w:val="00D1704C"/>
    <w:rsid w:val="00D1704F"/>
    <w:rsid w:val="00D20479"/>
    <w:rsid w:val="00D20574"/>
    <w:rsid w:val="00D20575"/>
    <w:rsid w:val="00D206B1"/>
    <w:rsid w:val="00D20775"/>
    <w:rsid w:val="00D20CCE"/>
    <w:rsid w:val="00D20E2C"/>
    <w:rsid w:val="00D20EA9"/>
    <w:rsid w:val="00D21131"/>
    <w:rsid w:val="00D214B9"/>
    <w:rsid w:val="00D21D39"/>
    <w:rsid w:val="00D2227B"/>
    <w:rsid w:val="00D22433"/>
    <w:rsid w:val="00D2296F"/>
    <w:rsid w:val="00D22EB2"/>
    <w:rsid w:val="00D245F3"/>
    <w:rsid w:val="00D2521B"/>
    <w:rsid w:val="00D25451"/>
    <w:rsid w:val="00D259D9"/>
    <w:rsid w:val="00D25FB6"/>
    <w:rsid w:val="00D26AB7"/>
    <w:rsid w:val="00D271F0"/>
    <w:rsid w:val="00D30107"/>
    <w:rsid w:val="00D31194"/>
    <w:rsid w:val="00D31760"/>
    <w:rsid w:val="00D31D8D"/>
    <w:rsid w:val="00D32B9F"/>
    <w:rsid w:val="00D32D5A"/>
    <w:rsid w:val="00D32E17"/>
    <w:rsid w:val="00D33569"/>
    <w:rsid w:val="00D33A38"/>
    <w:rsid w:val="00D33B58"/>
    <w:rsid w:val="00D33E3C"/>
    <w:rsid w:val="00D34622"/>
    <w:rsid w:val="00D36610"/>
    <w:rsid w:val="00D4081F"/>
    <w:rsid w:val="00D4105F"/>
    <w:rsid w:val="00D411CC"/>
    <w:rsid w:val="00D41B1A"/>
    <w:rsid w:val="00D41D72"/>
    <w:rsid w:val="00D41EFA"/>
    <w:rsid w:val="00D423F5"/>
    <w:rsid w:val="00D42781"/>
    <w:rsid w:val="00D429BF"/>
    <w:rsid w:val="00D42D4E"/>
    <w:rsid w:val="00D42ED7"/>
    <w:rsid w:val="00D43F9E"/>
    <w:rsid w:val="00D44CCC"/>
    <w:rsid w:val="00D45D05"/>
    <w:rsid w:val="00D46362"/>
    <w:rsid w:val="00D468A2"/>
    <w:rsid w:val="00D47910"/>
    <w:rsid w:val="00D47AF7"/>
    <w:rsid w:val="00D47E90"/>
    <w:rsid w:val="00D5171D"/>
    <w:rsid w:val="00D5184C"/>
    <w:rsid w:val="00D5187D"/>
    <w:rsid w:val="00D53668"/>
    <w:rsid w:val="00D53746"/>
    <w:rsid w:val="00D54B39"/>
    <w:rsid w:val="00D55051"/>
    <w:rsid w:val="00D556B7"/>
    <w:rsid w:val="00D55E2F"/>
    <w:rsid w:val="00D56007"/>
    <w:rsid w:val="00D60957"/>
    <w:rsid w:val="00D624BA"/>
    <w:rsid w:val="00D62973"/>
    <w:rsid w:val="00D62DE2"/>
    <w:rsid w:val="00D63865"/>
    <w:rsid w:val="00D63EF3"/>
    <w:rsid w:val="00D65E6F"/>
    <w:rsid w:val="00D6621A"/>
    <w:rsid w:val="00D664CF"/>
    <w:rsid w:val="00D66AB9"/>
    <w:rsid w:val="00D67565"/>
    <w:rsid w:val="00D67839"/>
    <w:rsid w:val="00D67C82"/>
    <w:rsid w:val="00D70549"/>
    <w:rsid w:val="00D70930"/>
    <w:rsid w:val="00D71255"/>
    <w:rsid w:val="00D7274A"/>
    <w:rsid w:val="00D72CDE"/>
    <w:rsid w:val="00D732CE"/>
    <w:rsid w:val="00D73EB3"/>
    <w:rsid w:val="00D7635F"/>
    <w:rsid w:val="00D76AC0"/>
    <w:rsid w:val="00D775C4"/>
    <w:rsid w:val="00D810FF"/>
    <w:rsid w:val="00D81553"/>
    <w:rsid w:val="00D81B72"/>
    <w:rsid w:val="00D822B3"/>
    <w:rsid w:val="00D8230D"/>
    <w:rsid w:val="00D828CE"/>
    <w:rsid w:val="00D84724"/>
    <w:rsid w:val="00D85B96"/>
    <w:rsid w:val="00D862F6"/>
    <w:rsid w:val="00D86333"/>
    <w:rsid w:val="00D86638"/>
    <w:rsid w:val="00D86875"/>
    <w:rsid w:val="00D86F47"/>
    <w:rsid w:val="00D87875"/>
    <w:rsid w:val="00D878E3"/>
    <w:rsid w:val="00D901BF"/>
    <w:rsid w:val="00D9052E"/>
    <w:rsid w:val="00D90F5E"/>
    <w:rsid w:val="00D91B0B"/>
    <w:rsid w:val="00D92437"/>
    <w:rsid w:val="00D92544"/>
    <w:rsid w:val="00D928C3"/>
    <w:rsid w:val="00D9373F"/>
    <w:rsid w:val="00D93EE1"/>
    <w:rsid w:val="00D95BA6"/>
    <w:rsid w:val="00D95D1A"/>
    <w:rsid w:val="00D95FFC"/>
    <w:rsid w:val="00D96423"/>
    <w:rsid w:val="00D96EDA"/>
    <w:rsid w:val="00D97265"/>
    <w:rsid w:val="00DA13BD"/>
    <w:rsid w:val="00DA216B"/>
    <w:rsid w:val="00DA2D23"/>
    <w:rsid w:val="00DA2E8F"/>
    <w:rsid w:val="00DA30A7"/>
    <w:rsid w:val="00DA36B4"/>
    <w:rsid w:val="00DA3E5F"/>
    <w:rsid w:val="00DA49EF"/>
    <w:rsid w:val="00DA4D5C"/>
    <w:rsid w:val="00DA7837"/>
    <w:rsid w:val="00DB0BBE"/>
    <w:rsid w:val="00DB1431"/>
    <w:rsid w:val="00DB1587"/>
    <w:rsid w:val="00DB2F46"/>
    <w:rsid w:val="00DB4374"/>
    <w:rsid w:val="00DB4443"/>
    <w:rsid w:val="00DB517E"/>
    <w:rsid w:val="00DB53D3"/>
    <w:rsid w:val="00DB54D9"/>
    <w:rsid w:val="00DB57BC"/>
    <w:rsid w:val="00DB5D48"/>
    <w:rsid w:val="00DB64C0"/>
    <w:rsid w:val="00DB6A02"/>
    <w:rsid w:val="00DB7A3E"/>
    <w:rsid w:val="00DB7BD4"/>
    <w:rsid w:val="00DB7D7F"/>
    <w:rsid w:val="00DC04CF"/>
    <w:rsid w:val="00DC0922"/>
    <w:rsid w:val="00DC185A"/>
    <w:rsid w:val="00DC1F33"/>
    <w:rsid w:val="00DC3735"/>
    <w:rsid w:val="00DC4502"/>
    <w:rsid w:val="00DC4D26"/>
    <w:rsid w:val="00DC5002"/>
    <w:rsid w:val="00DC6087"/>
    <w:rsid w:val="00DC628D"/>
    <w:rsid w:val="00DC6668"/>
    <w:rsid w:val="00DC6B49"/>
    <w:rsid w:val="00DC6DD3"/>
    <w:rsid w:val="00DC71D6"/>
    <w:rsid w:val="00DD088B"/>
    <w:rsid w:val="00DD0FFF"/>
    <w:rsid w:val="00DD2A00"/>
    <w:rsid w:val="00DD2ADF"/>
    <w:rsid w:val="00DD2CC2"/>
    <w:rsid w:val="00DD3986"/>
    <w:rsid w:val="00DD4552"/>
    <w:rsid w:val="00DD5B1A"/>
    <w:rsid w:val="00DD605E"/>
    <w:rsid w:val="00DD6275"/>
    <w:rsid w:val="00DD62D2"/>
    <w:rsid w:val="00DE0426"/>
    <w:rsid w:val="00DE0F28"/>
    <w:rsid w:val="00DE1215"/>
    <w:rsid w:val="00DE23E9"/>
    <w:rsid w:val="00DE2FD0"/>
    <w:rsid w:val="00DE32B4"/>
    <w:rsid w:val="00DE3A54"/>
    <w:rsid w:val="00DE4856"/>
    <w:rsid w:val="00DE5D31"/>
    <w:rsid w:val="00DE6D94"/>
    <w:rsid w:val="00DE6D95"/>
    <w:rsid w:val="00DE709F"/>
    <w:rsid w:val="00DE7C36"/>
    <w:rsid w:val="00DF06EB"/>
    <w:rsid w:val="00DF1EA6"/>
    <w:rsid w:val="00DF20A2"/>
    <w:rsid w:val="00DF3EB9"/>
    <w:rsid w:val="00DF4019"/>
    <w:rsid w:val="00DF4355"/>
    <w:rsid w:val="00DF5100"/>
    <w:rsid w:val="00DF54CC"/>
    <w:rsid w:val="00DF5798"/>
    <w:rsid w:val="00DF5F8A"/>
    <w:rsid w:val="00DF62C4"/>
    <w:rsid w:val="00DF7FA1"/>
    <w:rsid w:val="00E00280"/>
    <w:rsid w:val="00E00390"/>
    <w:rsid w:val="00E00521"/>
    <w:rsid w:val="00E00AF7"/>
    <w:rsid w:val="00E00DFD"/>
    <w:rsid w:val="00E010FB"/>
    <w:rsid w:val="00E02969"/>
    <w:rsid w:val="00E03080"/>
    <w:rsid w:val="00E03658"/>
    <w:rsid w:val="00E050D2"/>
    <w:rsid w:val="00E0513E"/>
    <w:rsid w:val="00E0589B"/>
    <w:rsid w:val="00E061EC"/>
    <w:rsid w:val="00E06DCF"/>
    <w:rsid w:val="00E07240"/>
    <w:rsid w:val="00E1075B"/>
    <w:rsid w:val="00E10B03"/>
    <w:rsid w:val="00E114FF"/>
    <w:rsid w:val="00E11DC3"/>
    <w:rsid w:val="00E121BF"/>
    <w:rsid w:val="00E12913"/>
    <w:rsid w:val="00E14F6F"/>
    <w:rsid w:val="00E15063"/>
    <w:rsid w:val="00E15396"/>
    <w:rsid w:val="00E15C2D"/>
    <w:rsid w:val="00E15FB7"/>
    <w:rsid w:val="00E1625F"/>
    <w:rsid w:val="00E20768"/>
    <w:rsid w:val="00E209BA"/>
    <w:rsid w:val="00E23CE3"/>
    <w:rsid w:val="00E24090"/>
    <w:rsid w:val="00E25371"/>
    <w:rsid w:val="00E25EE6"/>
    <w:rsid w:val="00E278FA"/>
    <w:rsid w:val="00E308E0"/>
    <w:rsid w:val="00E30F4C"/>
    <w:rsid w:val="00E312D4"/>
    <w:rsid w:val="00E315D3"/>
    <w:rsid w:val="00E31D2D"/>
    <w:rsid w:val="00E31E21"/>
    <w:rsid w:val="00E32CD6"/>
    <w:rsid w:val="00E3300C"/>
    <w:rsid w:val="00E33196"/>
    <w:rsid w:val="00E33E2E"/>
    <w:rsid w:val="00E35BCF"/>
    <w:rsid w:val="00E35D61"/>
    <w:rsid w:val="00E36AF4"/>
    <w:rsid w:val="00E36B1D"/>
    <w:rsid w:val="00E41860"/>
    <w:rsid w:val="00E418CE"/>
    <w:rsid w:val="00E419FD"/>
    <w:rsid w:val="00E42055"/>
    <w:rsid w:val="00E4239A"/>
    <w:rsid w:val="00E438B8"/>
    <w:rsid w:val="00E4527C"/>
    <w:rsid w:val="00E45F39"/>
    <w:rsid w:val="00E46A78"/>
    <w:rsid w:val="00E472A2"/>
    <w:rsid w:val="00E5057A"/>
    <w:rsid w:val="00E51BDA"/>
    <w:rsid w:val="00E52889"/>
    <w:rsid w:val="00E53E59"/>
    <w:rsid w:val="00E53FCE"/>
    <w:rsid w:val="00E540E4"/>
    <w:rsid w:val="00E54236"/>
    <w:rsid w:val="00E542DD"/>
    <w:rsid w:val="00E54D44"/>
    <w:rsid w:val="00E55778"/>
    <w:rsid w:val="00E55A11"/>
    <w:rsid w:val="00E55D3F"/>
    <w:rsid w:val="00E56020"/>
    <w:rsid w:val="00E5677A"/>
    <w:rsid w:val="00E56ED6"/>
    <w:rsid w:val="00E57517"/>
    <w:rsid w:val="00E601CD"/>
    <w:rsid w:val="00E614C6"/>
    <w:rsid w:val="00E6187D"/>
    <w:rsid w:val="00E61911"/>
    <w:rsid w:val="00E639B8"/>
    <w:rsid w:val="00E64415"/>
    <w:rsid w:val="00E646E9"/>
    <w:rsid w:val="00E647DA"/>
    <w:rsid w:val="00E64ADF"/>
    <w:rsid w:val="00E6504C"/>
    <w:rsid w:val="00E655F0"/>
    <w:rsid w:val="00E657C5"/>
    <w:rsid w:val="00E6629D"/>
    <w:rsid w:val="00E670F0"/>
    <w:rsid w:val="00E67CBE"/>
    <w:rsid w:val="00E71276"/>
    <w:rsid w:val="00E72889"/>
    <w:rsid w:val="00E73062"/>
    <w:rsid w:val="00E73806"/>
    <w:rsid w:val="00E74881"/>
    <w:rsid w:val="00E7518B"/>
    <w:rsid w:val="00E75872"/>
    <w:rsid w:val="00E759EA"/>
    <w:rsid w:val="00E767B5"/>
    <w:rsid w:val="00E76DB7"/>
    <w:rsid w:val="00E81771"/>
    <w:rsid w:val="00E826F4"/>
    <w:rsid w:val="00E82E5D"/>
    <w:rsid w:val="00E852D0"/>
    <w:rsid w:val="00E8592F"/>
    <w:rsid w:val="00E859F7"/>
    <w:rsid w:val="00E90979"/>
    <w:rsid w:val="00E90D6C"/>
    <w:rsid w:val="00E9108D"/>
    <w:rsid w:val="00E916CE"/>
    <w:rsid w:val="00E9184F"/>
    <w:rsid w:val="00E92718"/>
    <w:rsid w:val="00E929AB"/>
    <w:rsid w:val="00E92DA8"/>
    <w:rsid w:val="00E9457C"/>
    <w:rsid w:val="00E965C5"/>
    <w:rsid w:val="00E966CA"/>
    <w:rsid w:val="00E96B9F"/>
    <w:rsid w:val="00E96D44"/>
    <w:rsid w:val="00E96FF5"/>
    <w:rsid w:val="00EA0947"/>
    <w:rsid w:val="00EA09E4"/>
    <w:rsid w:val="00EA0E38"/>
    <w:rsid w:val="00EA15F0"/>
    <w:rsid w:val="00EA1CF7"/>
    <w:rsid w:val="00EA2813"/>
    <w:rsid w:val="00EA2D39"/>
    <w:rsid w:val="00EA3473"/>
    <w:rsid w:val="00EA3EC1"/>
    <w:rsid w:val="00EA3FDC"/>
    <w:rsid w:val="00EA46BA"/>
    <w:rsid w:val="00EA5586"/>
    <w:rsid w:val="00EA596E"/>
    <w:rsid w:val="00EA59F5"/>
    <w:rsid w:val="00EA6378"/>
    <w:rsid w:val="00EA642E"/>
    <w:rsid w:val="00EA685D"/>
    <w:rsid w:val="00EA70E5"/>
    <w:rsid w:val="00EA720B"/>
    <w:rsid w:val="00EA7E12"/>
    <w:rsid w:val="00EB0DCB"/>
    <w:rsid w:val="00EB1490"/>
    <w:rsid w:val="00EB4C0A"/>
    <w:rsid w:val="00EB5056"/>
    <w:rsid w:val="00EB5294"/>
    <w:rsid w:val="00EB5972"/>
    <w:rsid w:val="00EB5992"/>
    <w:rsid w:val="00EB6DA6"/>
    <w:rsid w:val="00EB7462"/>
    <w:rsid w:val="00EC1942"/>
    <w:rsid w:val="00EC1F95"/>
    <w:rsid w:val="00EC33BE"/>
    <w:rsid w:val="00EC3417"/>
    <w:rsid w:val="00EC3FB7"/>
    <w:rsid w:val="00EC41E5"/>
    <w:rsid w:val="00EC438C"/>
    <w:rsid w:val="00EC565B"/>
    <w:rsid w:val="00EC70A9"/>
    <w:rsid w:val="00EC70FD"/>
    <w:rsid w:val="00EC7A02"/>
    <w:rsid w:val="00EC7F64"/>
    <w:rsid w:val="00ED0688"/>
    <w:rsid w:val="00ED07C7"/>
    <w:rsid w:val="00ED0BDA"/>
    <w:rsid w:val="00ED14E5"/>
    <w:rsid w:val="00ED1AF4"/>
    <w:rsid w:val="00ED53C6"/>
    <w:rsid w:val="00ED6B73"/>
    <w:rsid w:val="00ED6B77"/>
    <w:rsid w:val="00ED6DD2"/>
    <w:rsid w:val="00EE013B"/>
    <w:rsid w:val="00EE32A3"/>
    <w:rsid w:val="00EE33C0"/>
    <w:rsid w:val="00EE413B"/>
    <w:rsid w:val="00EE4A95"/>
    <w:rsid w:val="00EE5ADA"/>
    <w:rsid w:val="00EE5B2A"/>
    <w:rsid w:val="00EE5EA1"/>
    <w:rsid w:val="00EE6FBB"/>
    <w:rsid w:val="00EE7CE0"/>
    <w:rsid w:val="00EF00C1"/>
    <w:rsid w:val="00EF0626"/>
    <w:rsid w:val="00EF18E8"/>
    <w:rsid w:val="00EF1EE4"/>
    <w:rsid w:val="00EF1FFC"/>
    <w:rsid w:val="00EF257F"/>
    <w:rsid w:val="00EF2A91"/>
    <w:rsid w:val="00EF2D6A"/>
    <w:rsid w:val="00EF2EEC"/>
    <w:rsid w:val="00EF32AA"/>
    <w:rsid w:val="00EF3316"/>
    <w:rsid w:val="00EF35B5"/>
    <w:rsid w:val="00EF3AF9"/>
    <w:rsid w:val="00EF4F30"/>
    <w:rsid w:val="00EF589F"/>
    <w:rsid w:val="00EF6BBE"/>
    <w:rsid w:val="00EF7029"/>
    <w:rsid w:val="00EF75C2"/>
    <w:rsid w:val="00F00A72"/>
    <w:rsid w:val="00F01898"/>
    <w:rsid w:val="00F0199E"/>
    <w:rsid w:val="00F02483"/>
    <w:rsid w:val="00F025E1"/>
    <w:rsid w:val="00F02D26"/>
    <w:rsid w:val="00F03454"/>
    <w:rsid w:val="00F03987"/>
    <w:rsid w:val="00F03EB1"/>
    <w:rsid w:val="00F04317"/>
    <w:rsid w:val="00F05124"/>
    <w:rsid w:val="00F053CB"/>
    <w:rsid w:val="00F05AF4"/>
    <w:rsid w:val="00F05AF7"/>
    <w:rsid w:val="00F06932"/>
    <w:rsid w:val="00F06FDD"/>
    <w:rsid w:val="00F076E0"/>
    <w:rsid w:val="00F07B6F"/>
    <w:rsid w:val="00F10FB0"/>
    <w:rsid w:val="00F119F6"/>
    <w:rsid w:val="00F11BB9"/>
    <w:rsid w:val="00F128E6"/>
    <w:rsid w:val="00F12CA3"/>
    <w:rsid w:val="00F1362E"/>
    <w:rsid w:val="00F153B2"/>
    <w:rsid w:val="00F16D8F"/>
    <w:rsid w:val="00F171C5"/>
    <w:rsid w:val="00F17B25"/>
    <w:rsid w:val="00F2017F"/>
    <w:rsid w:val="00F20468"/>
    <w:rsid w:val="00F20B32"/>
    <w:rsid w:val="00F21673"/>
    <w:rsid w:val="00F225AC"/>
    <w:rsid w:val="00F230E9"/>
    <w:rsid w:val="00F23E97"/>
    <w:rsid w:val="00F24A78"/>
    <w:rsid w:val="00F25E17"/>
    <w:rsid w:val="00F2661F"/>
    <w:rsid w:val="00F26668"/>
    <w:rsid w:val="00F26E3D"/>
    <w:rsid w:val="00F27251"/>
    <w:rsid w:val="00F306A8"/>
    <w:rsid w:val="00F31E38"/>
    <w:rsid w:val="00F3206E"/>
    <w:rsid w:val="00F324EE"/>
    <w:rsid w:val="00F32AF1"/>
    <w:rsid w:val="00F32FCC"/>
    <w:rsid w:val="00F33BAC"/>
    <w:rsid w:val="00F34818"/>
    <w:rsid w:val="00F34DEB"/>
    <w:rsid w:val="00F35236"/>
    <w:rsid w:val="00F35584"/>
    <w:rsid w:val="00F355D8"/>
    <w:rsid w:val="00F3615D"/>
    <w:rsid w:val="00F36D00"/>
    <w:rsid w:val="00F36F40"/>
    <w:rsid w:val="00F370B6"/>
    <w:rsid w:val="00F40F00"/>
    <w:rsid w:val="00F41090"/>
    <w:rsid w:val="00F41435"/>
    <w:rsid w:val="00F42635"/>
    <w:rsid w:val="00F42EA6"/>
    <w:rsid w:val="00F43198"/>
    <w:rsid w:val="00F435C8"/>
    <w:rsid w:val="00F44114"/>
    <w:rsid w:val="00F442E2"/>
    <w:rsid w:val="00F448C9"/>
    <w:rsid w:val="00F44A85"/>
    <w:rsid w:val="00F44FCB"/>
    <w:rsid w:val="00F455A0"/>
    <w:rsid w:val="00F45B58"/>
    <w:rsid w:val="00F47277"/>
    <w:rsid w:val="00F47E42"/>
    <w:rsid w:val="00F5065B"/>
    <w:rsid w:val="00F50B4E"/>
    <w:rsid w:val="00F50C87"/>
    <w:rsid w:val="00F5119C"/>
    <w:rsid w:val="00F511D7"/>
    <w:rsid w:val="00F52C16"/>
    <w:rsid w:val="00F53902"/>
    <w:rsid w:val="00F53C94"/>
    <w:rsid w:val="00F54EDE"/>
    <w:rsid w:val="00F552BE"/>
    <w:rsid w:val="00F5723C"/>
    <w:rsid w:val="00F5772E"/>
    <w:rsid w:val="00F602DE"/>
    <w:rsid w:val="00F609DC"/>
    <w:rsid w:val="00F60C20"/>
    <w:rsid w:val="00F624CF"/>
    <w:rsid w:val="00F624D2"/>
    <w:rsid w:val="00F62B0B"/>
    <w:rsid w:val="00F62B9E"/>
    <w:rsid w:val="00F62EDD"/>
    <w:rsid w:val="00F63663"/>
    <w:rsid w:val="00F63D04"/>
    <w:rsid w:val="00F643E1"/>
    <w:rsid w:val="00F65DB5"/>
    <w:rsid w:val="00F65E27"/>
    <w:rsid w:val="00F678BC"/>
    <w:rsid w:val="00F70449"/>
    <w:rsid w:val="00F70B87"/>
    <w:rsid w:val="00F70BC9"/>
    <w:rsid w:val="00F70FE0"/>
    <w:rsid w:val="00F71736"/>
    <w:rsid w:val="00F72044"/>
    <w:rsid w:val="00F728CF"/>
    <w:rsid w:val="00F72A1A"/>
    <w:rsid w:val="00F735C9"/>
    <w:rsid w:val="00F73917"/>
    <w:rsid w:val="00F759BD"/>
    <w:rsid w:val="00F75ABC"/>
    <w:rsid w:val="00F770AF"/>
    <w:rsid w:val="00F80A20"/>
    <w:rsid w:val="00F82AB3"/>
    <w:rsid w:val="00F82FF9"/>
    <w:rsid w:val="00F844C7"/>
    <w:rsid w:val="00F848AF"/>
    <w:rsid w:val="00F858EC"/>
    <w:rsid w:val="00F85CD7"/>
    <w:rsid w:val="00F86299"/>
    <w:rsid w:val="00F8685C"/>
    <w:rsid w:val="00F87153"/>
    <w:rsid w:val="00F87B38"/>
    <w:rsid w:val="00F87D2A"/>
    <w:rsid w:val="00F922ED"/>
    <w:rsid w:val="00F9370C"/>
    <w:rsid w:val="00F941A4"/>
    <w:rsid w:val="00F94899"/>
    <w:rsid w:val="00F95765"/>
    <w:rsid w:val="00F96097"/>
    <w:rsid w:val="00F974A6"/>
    <w:rsid w:val="00F97D6E"/>
    <w:rsid w:val="00FA0391"/>
    <w:rsid w:val="00FA118E"/>
    <w:rsid w:val="00FA25C1"/>
    <w:rsid w:val="00FA26CF"/>
    <w:rsid w:val="00FA27EA"/>
    <w:rsid w:val="00FA3674"/>
    <w:rsid w:val="00FA410D"/>
    <w:rsid w:val="00FA412F"/>
    <w:rsid w:val="00FA5521"/>
    <w:rsid w:val="00FA5BA0"/>
    <w:rsid w:val="00FA6084"/>
    <w:rsid w:val="00FA73D0"/>
    <w:rsid w:val="00FB0A9C"/>
    <w:rsid w:val="00FB0E4F"/>
    <w:rsid w:val="00FB188B"/>
    <w:rsid w:val="00FB1959"/>
    <w:rsid w:val="00FB19EB"/>
    <w:rsid w:val="00FB1CF9"/>
    <w:rsid w:val="00FB1F7B"/>
    <w:rsid w:val="00FB25E1"/>
    <w:rsid w:val="00FB2B6D"/>
    <w:rsid w:val="00FB2D46"/>
    <w:rsid w:val="00FB47BB"/>
    <w:rsid w:val="00FB5628"/>
    <w:rsid w:val="00FB665A"/>
    <w:rsid w:val="00FB752C"/>
    <w:rsid w:val="00FB7C20"/>
    <w:rsid w:val="00FC0BC3"/>
    <w:rsid w:val="00FC0CD6"/>
    <w:rsid w:val="00FC10B6"/>
    <w:rsid w:val="00FC134D"/>
    <w:rsid w:val="00FC18F3"/>
    <w:rsid w:val="00FC1E1C"/>
    <w:rsid w:val="00FC2656"/>
    <w:rsid w:val="00FC2824"/>
    <w:rsid w:val="00FC2A5A"/>
    <w:rsid w:val="00FC40DE"/>
    <w:rsid w:val="00FC4352"/>
    <w:rsid w:val="00FC47CB"/>
    <w:rsid w:val="00FC5F06"/>
    <w:rsid w:val="00FC6F7B"/>
    <w:rsid w:val="00FD0455"/>
    <w:rsid w:val="00FD1E4D"/>
    <w:rsid w:val="00FD1EA7"/>
    <w:rsid w:val="00FD2230"/>
    <w:rsid w:val="00FD235D"/>
    <w:rsid w:val="00FD3AF2"/>
    <w:rsid w:val="00FD4CE9"/>
    <w:rsid w:val="00FD4F97"/>
    <w:rsid w:val="00FD519A"/>
    <w:rsid w:val="00FD549F"/>
    <w:rsid w:val="00FD5513"/>
    <w:rsid w:val="00FD5752"/>
    <w:rsid w:val="00FD5D50"/>
    <w:rsid w:val="00FD6CFD"/>
    <w:rsid w:val="00FD74C9"/>
    <w:rsid w:val="00FDD1B7"/>
    <w:rsid w:val="00FE180D"/>
    <w:rsid w:val="00FE1880"/>
    <w:rsid w:val="00FE18AB"/>
    <w:rsid w:val="00FE1975"/>
    <w:rsid w:val="00FE3854"/>
    <w:rsid w:val="00FE4144"/>
    <w:rsid w:val="00FE4745"/>
    <w:rsid w:val="00FE5B92"/>
    <w:rsid w:val="00FE5DB5"/>
    <w:rsid w:val="00FE6F7F"/>
    <w:rsid w:val="00FF10AF"/>
    <w:rsid w:val="00FF161A"/>
    <w:rsid w:val="00FF229F"/>
    <w:rsid w:val="00FF2E66"/>
    <w:rsid w:val="00FF3761"/>
    <w:rsid w:val="00FF488F"/>
    <w:rsid w:val="00FF497E"/>
    <w:rsid w:val="00FF4FD6"/>
    <w:rsid w:val="00FF66F9"/>
    <w:rsid w:val="00FF709D"/>
    <w:rsid w:val="00FF76D1"/>
    <w:rsid w:val="00FF7A1C"/>
    <w:rsid w:val="00FF7C62"/>
    <w:rsid w:val="02697BB7"/>
    <w:rsid w:val="04EB2F77"/>
    <w:rsid w:val="0687966A"/>
    <w:rsid w:val="069CCFFC"/>
    <w:rsid w:val="073E9D58"/>
    <w:rsid w:val="0767ACC2"/>
    <w:rsid w:val="08545A49"/>
    <w:rsid w:val="0886A3DB"/>
    <w:rsid w:val="0887539F"/>
    <w:rsid w:val="0A612043"/>
    <w:rsid w:val="0B32B0B4"/>
    <w:rsid w:val="0B5A4109"/>
    <w:rsid w:val="0C147763"/>
    <w:rsid w:val="0C76E017"/>
    <w:rsid w:val="0D743654"/>
    <w:rsid w:val="0DED22B4"/>
    <w:rsid w:val="0E4C4CF6"/>
    <w:rsid w:val="11AC7C2A"/>
    <w:rsid w:val="11ADB329"/>
    <w:rsid w:val="11AF122E"/>
    <w:rsid w:val="1416C105"/>
    <w:rsid w:val="159613C8"/>
    <w:rsid w:val="174BB014"/>
    <w:rsid w:val="18F366E5"/>
    <w:rsid w:val="1A974E5F"/>
    <w:rsid w:val="1C1E244D"/>
    <w:rsid w:val="1D43FFD5"/>
    <w:rsid w:val="1D849B5D"/>
    <w:rsid w:val="1DBF1510"/>
    <w:rsid w:val="1EE9F1EE"/>
    <w:rsid w:val="1FC84756"/>
    <w:rsid w:val="227F906B"/>
    <w:rsid w:val="22E07FA5"/>
    <w:rsid w:val="238DB2E0"/>
    <w:rsid w:val="250171D0"/>
    <w:rsid w:val="2544CE09"/>
    <w:rsid w:val="266D6104"/>
    <w:rsid w:val="29EFFC31"/>
    <w:rsid w:val="2A4A8599"/>
    <w:rsid w:val="2C6ABDFB"/>
    <w:rsid w:val="2D1CC86B"/>
    <w:rsid w:val="2DB65FEB"/>
    <w:rsid w:val="2F824DD0"/>
    <w:rsid w:val="30AD2824"/>
    <w:rsid w:val="3146BD42"/>
    <w:rsid w:val="34578635"/>
    <w:rsid w:val="357C0550"/>
    <w:rsid w:val="35A45C9F"/>
    <w:rsid w:val="35DA1758"/>
    <w:rsid w:val="36508D98"/>
    <w:rsid w:val="36BA793D"/>
    <w:rsid w:val="383C39D9"/>
    <w:rsid w:val="385618DB"/>
    <w:rsid w:val="391BCEA1"/>
    <w:rsid w:val="3929652C"/>
    <w:rsid w:val="3BAF8519"/>
    <w:rsid w:val="3D6EE386"/>
    <w:rsid w:val="3D7170CD"/>
    <w:rsid w:val="3E5356A2"/>
    <w:rsid w:val="4002AD2B"/>
    <w:rsid w:val="4106C443"/>
    <w:rsid w:val="42FE5962"/>
    <w:rsid w:val="43F7196F"/>
    <w:rsid w:val="46288F99"/>
    <w:rsid w:val="4889EE0F"/>
    <w:rsid w:val="496C5DAD"/>
    <w:rsid w:val="4981C7E4"/>
    <w:rsid w:val="4B77E82A"/>
    <w:rsid w:val="4BDA85E5"/>
    <w:rsid w:val="4C5F0F7A"/>
    <w:rsid w:val="4D2A179E"/>
    <w:rsid w:val="4D70CC40"/>
    <w:rsid w:val="4F6C97BA"/>
    <w:rsid w:val="500B5534"/>
    <w:rsid w:val="51C84515"/>
    <w:rsid w:val="560CD127"/>
    <w:rsid w:val="5686AB3C"/>
    <w:rsid w:val="572BB8C5"/>
    <w:rsid w:val="5786847E"/>
    <w:rsid w:val="57972E9D"/>
    <w:rsid w:val="58E38741"/>
    <w:rsid w:val="59E0F288"/>
    <w:rsid w:val="5C780359"/>
    <w:rsid w:val="5D00B354"/>
    <w:rsid w:val="5E36DBEC"/>
    <w:rsid w:val="604BA8F1"/>
    <w:rsid w:val="62DC3A4B"/>
    <w:rsid w:val="631B53AD"/>
    <w:rsid w:val="66098EBB"/>
    <w:rsid w:val="6BC67E86"/>
    <w:rsid w:val="6CE79D82"/>
    <w:rsid w:val="6DBC10FA"/>
    <w:rsid w:val="6DDB4241"/>
    <w:rsid w:val="6E0FC102"/>
    <w:rsid w:val="6EFA9D0F"/>
    <w:rsid w:val="6EFD50EF"/>
    <w:rsid w:val="6F1D729B"/>
    <w:rsid w:val="6F9FCDA2"/>
    <w:rsid w:val="6FE1065B"/>
    <w:rsid w:val="70948EE9"/>
    <w:rsid w:val="7260E62C"/>
    <w:rsid w:val="728F3EB7"/>
    <w:rsid w:val="732A5491"/>
    <w:rsid w:val="733F1B64"/>
    <w:rsid w:val="7491292D"/>
    <w:rsid w:val="77AC6DC7"/>
    <w:rsid w:val="783CB9F0"/>
    <w:rsid w:val="784012B1"/>
    <w:rsid w:val="79AF9260"/>
    <w:rsid w:val="7ABD8656"/>
    <w:rsid w:val="7BBA50E7"/>
    <w:rsid w:val="7BFEAC66"/>
    <w:rsid w:val="7C97B5E5"/>
    <w:rsid w:val="7DCDA238"/>
    <w:rsid w:val="7E12AD06"/>
    <w:rsid w:val="7EA4E7E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F9AC7"/>
  <w15:chartTrackingRefBased/>
  <w15:docId w15:val="{FC862ABE-5370-4243-BAD3-9341749C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83"/>
    <w:pPr>
      <w:spacing w:after="200" w:line="276" w:lineRule="auto"/>
    </w:pPr>
    <w:rPr>
      <w:rFonts w:ascii="Cambria" w:eastAsia="Times New Roman" w:hAnsi="Cambria" w:cs="DokChampa"/>
      <w:lang w:val="en-US" w:bidi="en-US"/>
    </w:rPr>
  </w:style>
  <w:style w:type="paragraph" w:styleId="Heading1">
    <w:name w:val="heading 1"/>
    <w:basedOn w:val="Normal"/>
    <w:next w:val="Normal"/>
    <w:link w:val="Heading1Char"/>
    <w:uiPriority w:val="9"/>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rsid w:val="000F6B83"/>
    <w:rPr>
      <w:rFonts w:asciiTheme="majorHAnsi" w:eastAsiaTheme="majorEastAsia" w:hAnsiTheme="majorHAnsi" w:cstheme="majorBidi"/>
      <w:i/>
      <w:iCs/>
      <w:color w:val="2F5496" w:themeColor="accent1" w:themeShade="BF"/>
      <w:lang w:val="en-US" w:bidi="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heme="majorBidi"/>
      <w:color w:val="2F5496" w:themeColor="accent1" w:themeShade="BF"/>
      <w:lang w:val="en-US" w:bidi="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heme="majorBidi"/>
      <w:color w:val="1F3763" w:themeColor="accent1" w:themeShade="7F"/>
      <w:lang w:val="en-US" w:bidi="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heme="majorBidi"/>
      <w:i/>
      <w:iCs/>
      <w:color w:val="1F3763" w:themeColor="accent1" w:themeShade="7F"/>
      <w:lang w:val="en-US" w:bidi="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p1"/>
    <w:basedOn w:val="Normal"/>
    <w:link w:val="ListParagraphChar"/>
    <w:uiPriority w:val="34"/>
    <w:qFormat/>
    <w:rsid w:val="000F6B83"/>
    <w:pPr>
      <w:ind w:left="720"/>
      <w:contextualSpacing/>
    </w:pPr>
  </w:style>
  <w:style w:type="character" w:styleId="CommentReference">
    <w:name w:val="annotation reference"/>
    <w:basedOn w:val="DefaultParagraphFont"/>
    <w:uiPriority w:val="99"/>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semiHidden/>
    <w:unhideWhenUsed/>
    <w:rsid w:val="000F6B83"/>
    <w:pPr>
      <w:spacing w:before="100" w:beforeAutospacing="1" w:after="100" w:afterAutospacing="1" w:line="240" w:lineRule="auto"/>
    </w:pPr>
    <w:rPr>
      <w:rFonts w:ascii="Times New Roman" w:hAnsi="Times New Roman" w:cs="Times New Roman"/>
      <w:sz w:val="24"/>
      <w:szCs w:val="24"/>
      <w:lang w:val="lt-LT"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ascii="Times New Roman" w:hAnsi="Times New Roman"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39"/>
    <w:rsid w:val="00E76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cijaChar">
    <w:name w:val="_Numeracija Char"/>
    <w:basedOn w:val="DefaultParagraphFont"/>
    <w:link w:val="Numeracija"/>
    <w:locked/>
    <w:rsid w:val="0046522A"/>
    <w:rPr>
      <w:color w:val="000000"/>
    </w:rPr>
  </w:style>
  <w:style w:type="paragraph" w:customStyle="1" w:styleId="Numeracija">
    <w:name w:val="_Numeracija"/>
    <w:basedOn w:val="Normal"/>
    <w:link w:val="NumeracijaChar"/>
    <w:rsid w:val="0046522A"/>
    <w:pPr>
      <w:numPr>
        <w:numId w:val="3"/>
      </w:numPr>
      <w:spacing w:before="60" w:after="60"/>
      <w:jc w:val="both"/>
    </w:pPr>
    <w:rPr>
      <w:rFonts w:asciiTheme="minorHAnsi" w:eastAsiaTheme="minorHAnsi" w:hAnsiTheme="minorHAnsi" w:cstheme="minorBidi"/>
      <w:color w:val="000000"/>
      <w:lang w:val="lt-LT" w:bidi="ar-SA"/>
    </w:rPr>
  </w:style>
  <w:style w:type="numbering" w:customStyle="1" w:styleId="Style1">
    <w:name w:val="Style1"/>
    <w:uiPriority w:val="99"/>
    <w:rsid w:val="00532756"/>
    <w:pPr>
      <w:numPr>
        <w:numId w:val="7"/>
      </w:numPr>
    </w:pPr>
  </w:style>
  <w:style w:type="paragraph" w:customStyle="1" w:styleId="Default">
    <w:name w:val="Default"/>
    <w:rsid w:val="00F844C7"/>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unhideWhenUsed/>
    <w:rsid w:val="008431F3"/>
    <w:rPr>
      <w:color w:val="605E5C"/>
      <w:shd w:val="clear" w:color="auto" w:fill="E1DFDD"/>
    </w:rPr>
  </w:style>
  <w:style w:type="character" w:styleId="FollowedHyperlink">
    <w:name w:val="FollowedHyperlink"/>
    <w:basedOn w:val="DefaultParagraphFont"/>
    <w:uiPriority w:val="99"/>
    <w:semiHidden/>
    <w:unhideWhenUsed/>
    <w:rsid w:val="00CA7A0B"/>
    <w:rPr>
      <w:color w:val="954F72" w:themeColor="followedHyperlink"/>
      <w:u w:val="single"/>
    </w:rPr>
  </w:style>
  <w:style w:type="paragraph" w:customStyle="1" w:styleId="paragraph">
    <w:name w:val="paragraph"/>
    <w:basedOn w:val="Normal"/>
    <w:rsid w:val="005B7D6D"/>
    <w:pPr>
      <w:spacing w:before="100" w:beforeAutospacing="1" w:after="100" w:afterAutospacing="1" w:line="240" w:lineRule="auto"/>
    </w:pPr>
    <w:rPr>
      <w:rFonts w:ascii="Times New Roman" w:eastAsiaTheme="minorHAnsi" w:hAnsi="Times New Roman" w:cs="Times New Roman"/>
      <w:sz w:val="24"/>
      <w:szCs w:val="24"/>
      <w:lang w:val="lt-LT" w:eastAsia="lt-LT" w:bidi="ar-SA"/>
    </w:rPr>
  </w:style>
  <w:style w:type="character" w:customStyle="1" w:styleId="normaltextrun">
    <w:name w:val="normaltextrun"/>
    <w:basedOn w:val="DefaultParagraphFont"/>
    <w:rsid w:val="005B7D6D"/>
  </w:style>
  <w:style w:type="character" w:customStyle="1" w:styleId="superscript">
    <w:name w:val="superscript"/>
    <w:basedOn w:val="DefaultParagraphFont"/>
    <w:rsid w:val="005B7D6D"/>
  </w:style>
  <w:style w:type="character" w:customStyle="1" w:styleId="eop">
    <w:name w:val="eop"/>
    <w:basedOn w:val="DefaultParagraphFont"/>
    <w:rsid w:val="005B7D6D"/>
  </w:style>
  <w:style w:type="paragraph" w:customStyle="1" w:styleId="BodyA">
    <w:name w:val="Body A"/>
    <w:basedOn w:val="Normal"/>
    <w:rsid w:val="00720E09"/>
    <w:pPr>
      <w:spacing w:after="0" w:line="312" w:lineRule="auto"/>
    </w:pPr>
    <w:rPr>
      <w:rFonts w:ascii="Helvetica Neue Light" w:eastAsiaTheme="minorEastAsia" w:hAnsi="Helvetica Neue Light" w:cs="Calibri"/>
      <w:color w:val="000000"/>
      <w:sz w:val="20"/>
      <w:szCs w:val="20"/>
      <w:lang w:eastAsia="en-GB" w:bidi="ar-SA"/>
      <w14:textOutline w14:w="12700" w14:cap="flat" w14:cmpd="sng" w14:algn="ctr">
        <w14:noFill/>
        <w14:prstDash w14:val="solid"/>
        <w14:miter w14:lim="100000"/>
      </w14:textOutline>
    </w:rPr>
  </w:style>
  <w:style w:type="character" w:customStyle="1" w:styleId="Mention1">
    <w:name w:val="Mention1"/>
    <w:basedOn w:val="DefaultParagraphFont"/>
    <w:uiPriority w:val="99"/>
    <w:unhideWhenUsed/>
    <w:rsid w:val="001515E7"/>
    <w:rPr>
      <w:color w:val="2B579A"/>
      <w:shd w:val="clear" w:color="auto" w:fill="E1DFDD"/>
    </w:rPr>
  </w:style>
  <w:style w:type="character" w:customStyle="1" w:styleId="UnresolvedMention2">
    <w:name w:val="Unresolved Mention2"/>
    <w:basedOn w:val="DefaultParagraphFont"/>
    <w:uiPriority w:val="99"/>
    <w:semiHidden/>
    <w:unhideWhenUsed/>
    <w:rsid w:val="003F459A"/>
    <w:rPr>
      <w:color w:val="605E5C"/>
      <w:shd w:val="clear" w:color="auto" w:fill="E1DFDD"/>
    </w:rPr>
  </w:style>
  <w:style w:type="character" w:styleId="UnresolvedMention">
    <w:name w:val="Unresolved Mention"/>
    <w:basedOn w:val="DefaultParagraphFont"/>
    <w:uiPriority w:val="99"/>
    <w:semiHidden/>
    <w:unhideWhenUsed/>
    <w:rsid w:val="00DF4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143939745">
      <w:bodyDiv w:val="1"/>
      <w:marLeft w:val="0"/>
      <w:marRight w:val="0"/>
      <w:marTop w:val="0"/>
      <w:marBottom w:val="0"/>
      <w:divBdr>
        <w:top w:val="none" w:sz="0" w:space="0" w:color="auto"/>
        <w:left w:val="none" w:sz="0" w:space="0" w:color="auto"/>
        <w:bottom w:val="none" w:sz="0" w:space="0" w:color="auto"/>
        <w:right w:val="none" w:sz="0" w:space="0" w:color="auto"/>
      </w:divBdr>
    </w:div>
    <w:div w:id="210313056">
      <w:bodyDiv w:val="1"/>
      <w:marLeft w:val="0"/>
      <w:marRight w:val="0"/>
      <w:marTop w:val="0"/>
      <w:marBottom w:val="0"/>
      <w:divBdr>
        <w:top w:val="none" w:sz="0" w:space="0" w:color="auto"/>
        <w:left w:val="none" w:sz="0" w:space="0" w:color="auto"/>
        <w:bottom w:val="none" w:sz="0" w:space="0" w:color="auto"/>
        <w:right w:val="none" w:sz="0" w:space="0" w:color="auto"/>
      </w:divBdr>
    </w:div>
    <w:div w:id="454131669">
      <w:bodyDiv w:val="1"/>
      <w:marLeft w:val="0"/>
      <w:marRight w:val="0"/>
      <w:marTop w:val="0"/>
      <w:marBottom w:val="0"/>
      <w:divBdr>
        <w:top w:val="none" w:sz="0" w:space="0" w:color="auto"/>
        <w:left w:val="none" w:sz="0" w:space="0" w:color="auto"/>
        <w:bottom w:val="none" w:sz="0" w:space="0" w:color="auto"/>
        <w:right w:val="none" w:sz="0" w:space="0" w:color="auto"/>
      </w:divBdr>
    </w:div>
    <w:div w:id="502285509">
      <w:bodyDiv w:val="1"/>
      <w:marLeft w:val="0"/>
      <w:marRight w:val="0"/>
      <w:marTop w:val="0"/>
      <w:marBottom w:val="0"/>
      <w:divBdr>
        <w:top w:val="none" w:sz="0" w:space="0" w:color="auto"/>
        <w:left w:val="none" w:sz="0" w:space="0" w:color="auto"/>
        <w:bottom w:val="none" w:sz="0" w:space="0" w:color="auto"/>
        <w:right w:val="none" w:sz="0" w:space="0" w:color="auto"/>
      </w:divBdr>
    </w:div>
    <w:div w:id="599458039">
      <w:bodyDiv w:val="1"/>
      <w:marLeft w:val="0"/>
      <w:marRight w:val="0"/>
      <w:marTop w:val="0"/>
      <w:marBottom w:val="0"/>
      <w:divBdr>
        <w:top w:val="none" w:sz="0" w:space="0" w:color="auto"/>
        <w:left w:val="none" w:sz="0" w:space="0" w:color="auto"/>
        <w:bottom w:val="none" w:sz="0" w:space="0" w:color="auto"/>
        <w:right w:val="none" w:sz="0" w:space="0" w:color="auto"/>
      </w:divBdr>
    </w:div>
    <w:div w:id="750658314">
      <w:bodyDiv w:val="1"/>
      <w:marLeft w:val="0"/>
      <w:marRight w:val="0"/>
      <w:marTop w:val="0"/>
      <w:marBottom w:val="0"/>
      <w:divBdr>
        <w:top w:val="none" w:sz="0" w:space="0" w:color="auto"/>
        <w:left w:val="none" w:sz="0" w:space="0" w:color="auto"/>
        <w:bottom w:val="none" w:sz="0" w:space="0" w:color="auto"/>
        <w:right w:val="none" w:sz="0" w:space="0" w:color="auto"/>
      </w:divBdr>
    </w:div>
    <w:div w:id="807862835">
      <w:bodyDiv w:val="1"/>
      <w:marLeft w:val="0"/>
      <w:marRight w:val="0"/>
      <w:marTop w:val="0"/>
      <w:marBottom w:val="0"/>
      <w:divBdr>
        <w:top w:val="none" w:sz="0" w:space="0" w:color="auto"/>
        <w:left w:val="none" w:sz="0" w:space="0" w:color="auto"/>
        <w:bottom w:val="none" w:sz="0" w:space="0" w:color="auto"/>
        <w:right w:val="none" w:sz="0" w:space="0" w:color="auto"/>
      </w:divBdr>
    </w:div>
    <w:div w:id="816338501">
      <w:bodyDiv w:val="1"/>
      <w:marLeft w:val="0"/>
      <w:marRight w:val="0"/>
      <w:marTop w:val="0"/>
      <w:marBottom w:val="0"/>
      <w:divBdr>
        <w:top w:val="none" w:sz="0" w:space="0" w:color="auto"/>
        <w:left w:val="none" w:sz="0" w:space="0" w:color="auto"/>
        <w:bottom w:val="none" w:sz="0" w:space="0" w:color="auto"/>
        <w:right w:val="none" w:sz="0" w:space="0" w:color="auto"/>
      </w:divBdr>
    </w:div>
    <w:div w:id="847139707">
      <w:bodyDiv w:val="1"/>
      <w:marLeft w:val="0"/>
      <w:marRight w:val="0"/>
      <w:marTop w:val="0"/>
      <w:marBottom w:val="0"/>
      <w:divBdr>
        <w:top w:val="none" w:sz="0" w:space="0" w:color="auto"/>
        <w:left w:val="none" w:sz="0" w:space="0" w:color="auto"/>
        <w:bottom w:val="none" w:sz="0" w:space="0" w:color="auto"/>
        <w:right w:val="none" w:sz="0" w:space="0" w:color="auto"/>
      </w:divBdr>
    </w:div>
    <w:div w:id="910458146">
      <w:bodyDiv w:val="1"/>
      <w:marLeft w:val="0"/>
      <w:marRight w:val="0"/>
      <w:marTop w:val="0"/>
      <w:marBottom w:val="0"/>
      <w:divBdr>
        <w:top w:val="none" w:sz="0" w:space="0" w:color="auto"/>
        <w:left w:val="none" w:sz="0" w:space="0" w:color="auto"/>
        <w:bottom w:val="none" w:sz="0" w:space="0" w:color="auto"/>
        <w:right w:val="none" w:sz="0" w:space="0" w:color="auto"/>
      </w:divBdr>
    </w:div>
    <w:div w:id="919942881">
      <w:bodyDiv w:val="1"/>
      <w:marLeft w:val="0"/>
      <w:marRight w:val="0"/>
      <w:marTop w:val="0"/>
      <w:marBottom w:val="0"/>
      <w:divBdr>
        <w:top w:val="none" w:sz="0" w:space="0" w:color="auto"/>
        <w:left w:val="none" w:sz="0" w:space="0" w:color="auto"/>
        <w:bottom w:val="none" w:sz="0" w:space="0" w:color="auto"/>
        <w:right w:val="none" w:sz="0" w:space="0" w:color="auto"/>
      </w:divBdr>
    </w:div>
    <w:div w:id="941953636">
      <w:bodyDiv w:val="1"/>
      <w:marLeft w:val="0"/>
      <w:marRight w:val="0"/>
      <w:marTop w:val="0"/>
      <w:marBottom w:val="0"/>
      <w:divBdr>
        <w:top w:val="none" w:sz="0" w:space="0" w:color="auto"/>
        <w:left w:val="none" w:sz="0" w:space="0" w:color="auto"/>
        <w:bottom w:val="none" w:sz="0" w:space="0" w:color="auto"/>
        <w:right w:val="none" w:sz="0" w:space="0" w:color="auto"/>
      </w:divBdr>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404378915">
      <w:bodyDiv w:val="1"/>
      <w:marLeft w:val="0"/>
      <w:marRight w:val="0"/>
      <w:marTop w:val="0"/>
      <w:marBottom w:val="0"/>
      <w:divBdr>
        <w:top w:val="none" w:sz="0" w:space="0" w:color="auto"/>
        <w:left w:val="none" w:sz="0" w:space="0" w:color="auto"/>
        <w:bottom w:val="none" w:sz="0" w:space="0" w:color="auto"/>
        <w:right w:val="none" w:sz="0" w:space="0" w:color="auto"/>
      </w:divBdr>
    </w:div>
    <w:div w:id="1507943952">
      <w:bodyDiv w:val="1"/>
      <w:marLeft w:val="0"/>
      <w:marRight w:val="0"/>
      <w:marTop w:val="0"/>
      <w:marBottom w:val="0"/>
      <w:divBdr>
        <w:top w:val="none" w:sz="0" w:space="0" w:color="auto"/>
        <w:left w:val="none" w:sz="0" w:space="0" w:color="auto"/>
        <w:bottom w:val="none" w:sz="0" w:space="0" w:color="auto"/>
        <w:right w:val="none" w:sz="0" w:space="0" w:color="auto"/>
      </w:divBdr>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1823421210">
      <w:bodyDiv w:val="1"/>
      <w:marLeft w:val="0"/>
      <w:marRight w:val="0"/>
      <w:marTop w:val="0"/>
      <w:marBottom w:val="0"/>
      <w:divBdr>
        <w:top w:val="none" w:sz="0" w:space="0" w:color="auto"/>
        <w:left w:val="none" w:sz="0" w:space="0" w:color="auto"/>
        <w:bottom w:val="none" w:sz="0" w:space="0" w:color="auto"/>
        <w:right w:val="none" w:sz="0" w:space="0" w:color="auto"/>
      </w:divBdr>
    </w:div>
    <w:div w:id="2107845186">
      <w:bodyDiv w:val="1"/>
      <w:marLeft w:val="0"/>
      <w:marRight w:val="0"/>
      <w:marTop w:val="0"/>
      <w:marBottom w:val="0"/>
      <w:divBdr>
        <w:top w:val="none" w:sz="0" w:space="0" w:color="auto"/>
        <w:left w:val="none" w:sz="0" w:space="0" w:color="auto"/>
        <w:bottom w:val="none" w:sz="0" w:space="0" w:color="auto"/>
        <w:right w:val="none" w:sz="0" w:space="0" w:color="auto"/>
      </w:divBdr>
    </w:div>
    <w:div w:id="2113352542">
      <w:bodyDiv w:val="1"/>
      <w:marLeft w:val="0"/>
      <w:marRight w:val="0"/>
      <w:marTop w:val="0"/>
      <w:marBottom w:val="0"/>
      <w:divBdr>
        <w:top w:val="none" w:sz="0" w:space="0" w:color="auto"/>
        <w:left w:val="none" w:sz="0" w:space="0" w:color="auto"/>
        <w:bottom w:val="none" w:sz="0" w:space="0" w:color="auto"/>
        <w:right w:val="none" w:sz="0" w:space="0" w:color="auto"/>
      </w:divBdr>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ssa.lrv.lt/uploads/ivpk/documents/files/IT%20konsolidavimas/IVPK_login%C4%97_Debesijos_paslaug%C5%B3_teikimo_IT_infrastrukt%C5%ABros_architekt%C5%ABra_v9_0.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a.lrv.lt/uploads/ivpk/documents/files/IT%20konsolidavimas/IVPK_login%C4%97_Debesijos_paslaug%C5%B3_teikimo_IT_infrastrukt%C5%ABros_architekt%C5%ABra_v9_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4ae205-dcac-4d3b-9dce-76d284719985">
      <Value>3465</Value>
    </TaxCatchAll>
    <lcf76f155ced4ddcb4097134ff3c332f xmlns="608094c1-6266-4db6-b997-a59bab57cd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9C9D7-489F-4125-AF0D-E80E5BD66482}">
  <ds:schemaRefs>
    <ds:schemaRef ds:uri="http://schemas.microsoft.com/office/2006/metadata/properties"/>
    <ds:schemaRef ds:uri="http://schemas.microsoft.com/office/infopath/2007/PartnerControls"/>
    <ds:schemaRef ds:uri="a34ae205-dcac-4d3b-9dce-76d284719985"/>
    <ds:schemaRef ds:uri="608094c1-6266-4db6-b997-a59bab57cd63"/>
  </ds:schemaRefs>
</ds:datastoreItem>
</file>

<file path=customXml/itemProps2.xml><?xml version="1.0" encoding="utf-8"?>
<ds:datastoreItem xmlns:ds="http://schemas.openxmlformats.org/officeDocument/2006/customXml" ds:itemID="{3A18EDAC-4FAF-42C9-82D1-1CEDBDFE6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8C9E9-8A19-4FD7-80E9-B4B39D01C39C}">
  <ds:schemaRefs>
    <ds:schemaRef ds:uri="http://schemas.microsoft.com/sharepoint/v3/contenttype/forms"/>
  </ds:schemaRefs>
</ds:datastoreItem>
</file>

<file path=customXml/itemProps4.xml><?xml version="1.0" encoding="utf-8"?>
<ds:datastoreItem xmlns:ds="http://schemas.openxmlformats.org/officeDocument/2006/customXml" ds:itemID="{DFD3C402-256F-4A7D-8AA5-2518CBC21F5D}">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31</Pages>
  <Words>8766</Words>
  <Characters>49968</Characters>
  <Application>Microsoft Office Word</Application>
  <DocSecurity>0</DocSecurity>
  <Lines>416</Lines>
  <Paragraphs>117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2_PRIEDAS._TECHNINE_SPECIFIKACIJA_CPVA_PASTABOS</vt:lpstr>
      <vt:lpstr>1 lentelė. Reikalavimai migravimo ir koordinavimo paslaugų teikimui</vt:lpstr>
      <vt:lpstr>2 lentelė. Reikalavimai migravimo paslaugų teikimui (Microsoft Server srityje)</vt:lpstr>
      <vt:lpstr>3 lentelė. Reikalavimai migravimo paslaugų teikimui (Linux Server srityje):</vt:lpstr>
      <vt:lpstr>4 lentelė. Reikalavimai migravimo paslaugų teikimui (Oracle DBVS srityje)</vt:lpstr>
      <vt:lpstr>5 lentelė. Reikalavimai migravimo paslaugų teikimui (Microsoft SQL DBVS srityje)</vt:lpstr>
      <vt:lpstr>1 lentelė. Atsakomybių matrica</vt:lpstr>
    </vt:vector>
  </TitlesOfParts>
  <Company/>
  <LinksUpToDate>false</LinksUpToDate>
  <CharactersWithSpaces>58617</CharactersWithSpaces>
  <SharedDoc>false</SharedDoc>
  <HLinks>
    <vt:vector size="6" baseType="variant">
      <vt:variant>
        <vt:i4>1900598</vt:i4>
      </vt:variant>
      <vt:variant>
        <vt:i4>0</vt:i4>
      </vt:variant>
      <vt:variant>
        <vt:i4>0</vt:i4>
      </vt:variant>
      <vt:variant>
        <vt:i4>5</vt:i4>
      </vt:variant>
      <vt:variant>
        <vt:lpwstr>https://ivpk.lrv.lt/uploads/ivpk/documents/files/IT konsolidavimas/IVPK_login%C4%97_Debesijos_paslaug%C5%B3_teikimo_IT_infrastrukt%C5%ABros_architekt%C5%ABra_v9_0.pdf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2_PRIEDAS._TECHNINE_SPECIFIKACIJA_CPVA_PASTABOS</dc:title>
  <dc:subject/>
  <dc:creator>Mindaugas Zlatarinskas</dc:creator>
  <cp:keywords/>
  <dc:description/>
  <cp:lastModifiedBy>Daiva Rastenienė</cp:lastModifiedBy>
  <cp:revision>2</cp:revision>
  <dcterms:created xsi:type="dcterms:W3CDTF">2025-04-17T19:34:00Z</dcterms:created>
  <dcterms:modified xsi:type="dcterms:W3CDTF">2025-04-17T19:34:00Z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skyrius|910dd03e-a0db-46f4-af07-603a3c0d6728;#47;#Bendrųjų reikalų skyrius|98e1b560-c021-41d6-9632-b7f5b05ae6e9</vt:lpwstr>
  </property>
  <property fmtid="{D5CDD505-2E9C-101B-9397-08002B2CF9AE}" pid="6" name="DmsPermissionsUsers">
    <vt:lpwstr>1073741823;#Sistemos abonementas;#1121;#Ania Artisiuk;#790;#Lina Jucytė;#96;#Gintaras Maželis;#961;#i:0#.w|cpma\daiva-va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108088</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y fmtid="{D5CDD505-2E9C-101B-9397-08002B2CF9AE}" pid="32" name="ContentTypeId">
    <vt:lpwstr>0x010100DA648B1A776C2F4E8137608B251F3E7E</vt:lpwstr>
  </property>
</Properties>
</file>