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FC1DB" w14:textId="77777777" w:rsidR="005C770C" w:rsidRPr="005C770C" w:rsidRDefault="005C770C" w:rsidP="005C770C">
      <w:pPr>
        <w:rPr>
          <w:sz w:val="22"/>
          <w:szCs w:val="22"/>
          <w:lang w:val="lt-LT"/>
        </w:rPr>
      </w:pPr>
    </w:p>
    <w:p w14:paraId="53400D04" w14:textId="675D84F8" w:rsidR="00B118C7" w:rsidRPr="00F25FDD"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right"/>
        <w:rPr>
          <w:rFonts w:eastAsia="Times New Roman"/>
          <w:b/>
          <w:bCs/>
          <w:sz w:val="20"/>
          <w:szCs w:val="20"/>
          <w:bdr w:val="none" w:sz="0" w:space="0" w:color="auto"/>
          <w:lang w:val="lt-LT"/>
        </w:rPr>
      </w:pPr>
      <w:r w:rsidRPr="00F25FDD">
        <w:rPr>
          <w:rFonts w:eastAsia="Times New Roman"/>
          <w:b/>
          <w:bCs/>
          <w:sz w:val="20"/>
          <w:szCs w:val="20"/>
          <w:bdr w:val="none" w:sz="0" w:space="0" w:color="auto"/>
          <w:lang w:val="lt-LT"/>
        </w:rPr>
        <w:t>4 SPS priedas</w:t>
      </w:r>
    </w:p>
    <w:p w14:paraId="119C34E8" w14:textId="43C2D48F" w:rsid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16"/>
          <w:szCs w:val="16"/>
          <w:bdr w:val="none" w:sz="0" w:space="0" w:color="auto"/>
          <w:lang w:val="lt-LT"/>
        </w:rPr>
      </w:pPr>
      <w:r>
        <w:rPr>
          <w:noProof/>
          <w:color w:val="000000"/>
        </w:rPr>
        <w:drawing>
          <wp:anchor distT="0" distB="0" distL="114300" distR="114300" simplePos="0" relativeHeight="251659264" behindDoc="0" locked="0" layoutInCell="1" allowOverlap="1" wp14:anchorId="4BBCB9EC" wp14:editId="39E60308">
            <wp:simplePos x="0" y="0"/>
            <wp:positionH relativeFrom="margin">
              <wp:posOffset>1549400</wp:posOffset>
            </wp:positionH>
            <wp:positionV relativeFrom="paragraph">
              <wp:posOffset>40005</wp:posOffset>
            </wp:positionV>
            <wp:extent cx="1504950" cy="552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543F5" w14:textId="4244BEF4" w:rsid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16"/>
          <w:szCs w:val="16"/>
          <w:bdr w:val="none" w:sz="0" w:space="0" w:color="auto"/>
          <w:lang w:val="lt-LT"/>
        </w:rPr>
      </w:pPr>
    </w:p>
    <w:p w14:paraId="4D41DC1B" w14:textId="77777777" w:rsid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16"/>
          <w:szCs w:val="16"/>
          <w:bdr w:val="none" w:sz="0" w:space="0" w:color="auto"/>
          <w:lang w:val="lt-LT"/>
        </w:rPr>
      </w:pPr>
    </w:p>
    <w:p w14:paraId="5CF5CFA8" w14:textId="5CC161AC" w:rsid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16"/>
          <w:szCs w:val="16"/>
          <w:bdr w:val="none" w:sz="0" w:space="0" w:color="auto"/>
          <w:lang w:val="lt-LT"/>
        </w:rPr>
      </w:pPr>
    </w:p>
    <w:p w14:paraId="0994798F" w14:textId="77777777" w:rsid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16"/>
          <w:szCs w:val="16"/>
          <w:bdr w:val="none" w:sz="0" w:space="0" w:color="auto"/>
          <w:lang w:val="lt-LT"/>
        </w:rPr>
      </w:pPr>
    </w:p>
    <w:p w14:paraId="41D093B4" w14:textId="77777777" w:rsidR="00AC3897" w:rsidRDefault="00AC3897" w:rsidP="00AC3897">
      <w:pPr>
        <w:jc w:val="center"/>
        <w:rPr>
          <w:rFonts w:ascii="Calibri" w:hAnsi="Calibri" w:cs="Calibri"/>
          <w:color w:val="333333"/>
          <w:sz w:val="23"/>
          <w:szCs w:val="23"/>
        </w:rPr>
      </w:pPr>
    </w:p>
    <w:p w14:paraId="379A0193" w14:textId="77777777" w:rsidR="00AC3897" w:rsidRDefault="00AC3897" w:rsidP="00AC3897">
      <w:pPr>
        <w:jc w:val="center"/>
        <w:rPr>
          <w:rFonts w:ascii="Calibri" w:hAnsi="Calibri" w:cs="Calibri"/>
          <w:color w:val="333333"/>
          <w:sz w:val="23"/>
          <w:szCs w:val="23"/>
        </w:rPr>
      </w:pPr>
    </w:p>
    <w:p w14:paraId="5EC7AFB2" w14:textId="79BF367B" w:rsidR="00AC3897" w:rsidRPr="00DD58FD" w:rsidRDefault="00AC3897" w:rsidP="00AC3897">
      <w:pPr>
        <w:jc w:val="center"/>
        <w:rPr>
          <w:b/>
          <w:bCs/>
          <w:color w:val="000000"/>
          <w:sz w:val="18"/>
          <w:szCs w:val="18"/>
        </w:rPr>
      </w:pPr>
      <w:proofErr w:type="spellStart"/>
      <w:r w:rsidRPr="00C5631D">
        <w:rPr>
          <w:rFonts w:ascii="Calibri" w:hAnsi="Calibri" w:cs="Calibri"/>
          <w:color w:val="333333"/>
          <w:sz w:val="23"/>
          <w:szCs w:val="23"/>
        </w:rPr>
        <w:t>Uždaroji</w:t>
      </w:r>
      <w:proofErr w:type="spellEnd"/>
      <w:r w:rsidRPr="00C5631D">
        <w:rPr>
          <w:rFonts w:ascii="Calibri" w:hAnsi="Calibri" w:cs="Calibri"/>
          <w:color w:val="333333"/>
          <w:sz w:val="23"/>
          <w:szCs w:val="23"/>
        </w:rPr>
        <w:t xml:space="preserve"> </w:t>
      </w:r>
      <w:proofErr w:type="spellStart"/>
      <w:r w:rsidRPr="00C5631D">
        <w:rPr>
          <w:rFonts w:ascii="Calibri" w:hAnsi="Calibri" w:cs="Calibri"/>
          <w:color w:val="333333"/>
          <w:sz w:val="23"/>
          <w:szCs w:val="23"/>
        </w:rPr>
        <w:t>akcinė</w:t>
      </w:r>
      <w:proofErr w:type="spellEnd"/>
      <w:r w:rsidRPr="00C5631D">
        <w:rPr>
          <w:rFonts w:ascii="Calibri" w:hAnsi="Calibri" w:cs="Calibri"/>
          <w:color w:val="333333"/>
          <w:sz w:val="23"/>
          <w:szCs w:val="23"/>
        </w:rPr>
        <w:t xml:space="preserve"> </w:t>
      </w:r>
      <w:proofErr w:type="spellStart"/>
      <w:r w:rsidRPr="00C5631D">
        <w:rPr>
          <w:rFonts w:ascii="Calibri" w:hAnsi="Calibri" w:cs="Calibri"/>
          <w:color w:val="333333"/>
          <w:sz w:val="23"/>
          <w:szCs w:val="23"/>
        </w:rPr>
        <w:t>bendrovė</w:t>
      </w:r>
      <w:proofErr w:type="spellEnd"/>
      <w:r w:rsidRPr="00C5631D">
        <w:rPr>
          <w:rFonts w:ascii="Calibri" w:hAnsi="Calibri" w:cs="Calibri"/>
          <w:color w:val="333333"/>
          <w:sz w:val="23"/>
          <w:szCs w:val="23"/>
        </w:rPr>
        <w:t xml:space="preserve"> InBio, </w:t>
      </w:r>
      <w:proofErr w:type="spellStart"/>
      <w:r w:rsidRPr="00C5631D">
        <w:rPr>
          <w:rFonts w:ascii="Calibri" w:hAnsi="Calibri" w:cs="Calibri"/>
          <w:color w:val="333333"/>
          <w:sz w:val="23"/>
          <w:szCs w:val="23"/>
        </w:rPr>
        <w:t>registruota</w:t>
      </w:r>
      <w:proofErr w:type="spellEnd"/>
      <w:r w:rsidRPr="00C5631D">
        <w:rPr>
          <w:rFonts w:ascii="Calibri" w:hAnsi="Calibri" w:cs="Calibri"/>
          <w:color w:val="333333"/>
          <w:sz w:val="23"/>
          <w:szCs w:val="23"/>
        </w:rPr>
        <w:t xml:space="preserve"> </w:t>
      </w:r>
      <w:proofErr w:type="spellStart"/>
      <w:r w:rsidRPr="00C5631D">
        <w:rPr>
          <w:rFonts w:ascii="Calibri" w:hAnsi="Calibri" w:cs="Calibri"/>
          <w:color w:val="333333"/>
          <w:sz w:val="23"/>
          <w:szCs w:val="23"/>
        </w:rPr>
        <w:t>adresu</w:t>
      </w:r>
      <w:proofErr w:type="spellEnd"/>
      <w:r w:rsidRPr="00C5631D">
        <w:rPr>
          <w:rFonts w:ascii="Calibri" w:hAnsi="Calibri" w:cs="Calibri"/>
          <w:color w:val="333333"/>
          <w:sz w:val="23"/>
          <w:szCs w:val="23"/>
        </w:rPr>
        <w:t xml:space="preserve"> </w:t>
      </w:r>
      <w:proofErr w:type="spellStart"/>
      <w:r>
        <w:rPr>
          <w:rFonts w:ascii="Calibri" w:hAnsi="Calibri" w:cs="Calibri"/>
          <w:color w:val="333333"/>
          <w:sz w:val="23"/>
          <w:szCs w:val="23"/>
        </w:rPr>
        <w:t>Gedimino</w:t>
      </w:r>
      <w:proofErr w:type="spellEnd"/>
      <w:r>
        <w:rPr>
          <w:rFonts w:ascii="Calibri" w:hAnsi="Calibri" w:cs="Calibri"/>
          <w:color w:val="333333"/>
          <w:sz w:val="23"/>
          <w:szCs w:val="23"/>
        </w:rPr>
        <w:t xml:space="preserve"> pr 44A</w:t>
      </w:r>
      <w:r w:rsidRPr="00C5631D">
        <w:rPr>
          <w:rFonts w:ascii="Calibri" w:hAnsi="Calibri" w:cs="Calibri"/>
          <w:color w:val="333333"/>
          <w:sz w:val="23"/>
          <w:szCs w:val="23"/>
        </w:rPr>
        <w:t>, LT-01402, Vilnius, tel</w:t>
      </w:r>
      <w:r>
        <w:rPr>
          <w:rFonts w:ascii="Calibri" w:hAnsi="Calibri" w:cs="Calibri"/>
          <w:color w:val="333333"/>
          <w:sz w:val="23"/>
          <w:szCs w:val="23"/>
        </w:rPr>
        <w:t xml:space="preserve">. : </w:t>
      </w:r>
      <w:r>
        <w:rPr>
          <w:rFonts w:ascii="Helvetica" w:hAnsi="Helvetica" w:cs="Helvetica"/>
          <w:color w:val="333333"/>
          <w:sz w:val="21"/>
          <w:szCs w:val="21"/>
        </w:rPr>
        <w:t>8-61813567</w:t>
      </w:r>
      <w:r w:rsidRPr="00C5631D">
        <w:rPr>
          <w:rFonts w:ascii="Calibri" w:hAnsi="Calibri" w:cs="Calibri"/>
          <w:color w:val="333333"/>
          <w:sz w:val="23"/>
          <w:szCs w:val="23"/>
        </w:rPr>
        <w:t xml:space="preserve">, </w:t>
      </w:r>
      <w:hyperlink r:id="rId9" w:history="1">
        <w:r w:rsidRPr="00932218">
          <w:rPr>
            <w:rStyle w:val="Hyperlink"/>
            <w:rFonts w:ascii="Calibri" w:hAnsi="Calibri" w:cs="Calibri"/>
            <w:sz w:val="23"/>
            <w:szCs w:val="23"/>
          </w:rPr>
          <w:t>inbio@inbio.lt</w:t>
        </w:r>
      </w:hyperlink>
      <w:r w:rsidRPr="00C5631D">
        <w:rPr>
          <w:rFonts w:ascii="Calibri" w:hAnsi="Calibri" w:cs="Calibri"/>
          <w:color w:val="333333"/>
          <w:sz w:val="23"/>
          <w:szCs w:val="23"/>
        </w:rPr>
        <w:t>,</w:t>
      </w:r>
      <w:r>
        <w:rPr>
          <w:rFonts w:ascii="Calibri" w:hAnsi="Calibri" w:cs="Calibri"/>
          <w:color w:val="333333"/>
          <w:sz w:val="23"/>
          <w:szCs w:val="23"/>
        </w:rPr>
        <w:t xml:space="preserve"> </w:t>
      </w:r>
      <w:proofErr w:type="spellStart"/>
      <w:r w:rsidRPr="00C5631D">
        <w:rPr>
          <w:rFonts w:ascii="Calibri" w:hAnsi="Calibri" w:cs="Calibri"/>
          <w:color w:val="333333"/>
          <w:sz w:val="23"/>
          <w:szCs w:val="23"/>
        </w:rPr>
        <w:t>duomenys</w:t>
      </w:r>
      <w:proofErr w:type="spellEnd"/>
      <w:r w:rsidRPr="00C5631D">
        <w:rPr>
          <w:rFonts w:ascii="Calibri" w:hAnsi="Calibri" w:cs="Calibri"/>
          <w:color w:val="333333"/>
          <w:sz w:val="23"/>
          <w:szCs w:val="23"/>
        </w:rPr>
        <w:t xml:space="preserve"> </w:t>
      </w:r>
      <w:proofErr w:type="spellStart"/>
      <w:r w:rsidRPr="00C5631D">
        <w:rPr>
          <w:rFonts w:ascii="Calibri" w:hAnsi="Calibri" w:cs="Calibri"/>
          <w:color w:val="333333"/>
          <w:sz w:val="23"/>
          <w:szCs w:val="23"/>
        </w:rPr>
        <w:t>kaupiami</w:t>
      </w:r>
      <w:proofErr w:type="spellEnd"/>
      <w:r w:rsidRPr="00C5631D">
        <w:rPr>
          <w:rFonts w:ascii="Calibri" w:hAnsi="Calibri" w:cs="Calibri"/>
          <w:color w:val="333333"/>
          <w:sz w:val="23"/>
          <w:szCs w:val="23"/>
        </w:rPr>
        <w:t xml:space="preserve"> ir </w:t>
      </w:r>
      <w:proofErr w:type="spellStart"/>
      <w:r w:rsidRPr="00C5631D">
        <w:rPr>
          <w:rFonts w:ascii="Calibri" w:hAnsi="Calibri" w:cs="Calibri"/>
          <w:color w:val="333333"/>
          <w:sz w:val="23"/>
          <w:szCs w:val="23"/>
        </w:rPr>
        <w:t>saugomi</w:t>
      </w:r>
      <w:proofErr w:type="spellEnd"/>
      <w:r w:rsidRPr="00C5631D">
        <w:rPr>
          <w:rFonts w:ascii="Calibri" w:hAnsi="Calibri" w:cs="Calibri"/>
          <w:color w:val="333333"/>
          <w:sz w:val="23"/>
          <w:szCs w:val="23"/>
        </w:rPr>
        <w:t xml:space="preserve"> </w:t>
      </w:r>
      <w:proofErr w:type="spellStart"/>
      <w:r w:rsidRPr="00C5631D">
        <w:rPr>
          <w:rFonts w:ascii="Calibri" w:hAnsi="Calibri" w:cs="Calibri"/>
          <w:color w:val="333333"/>
          <w:sz w:val="23"/>
          <w:szCs w:val="23"/>
        </w:rPr>
        <w:t>Juridinių</w:t>
      </w:r>
      <w:proofErr w:type="spellEnd"/>
      <w:r w:rsidRPr="00C5631D">
        <w:rPr>
          <w:rFonts w:ascii="Calibri" w:hAnsi="Calibri" w:cs="Calibri"/>
          <w:color w:val="333333"/>
          <w:sz w:val="23"/>
          <w:szCs w:val="23"/>
        </w:rPr>
        <w:t xml:space="preserve"> </w:t>
      </w:r>
      <w:proofErr w:type="spellStart"/>
      <w:r w:rsidRPr="00C5631D">
        <w:rPr>
          <w:rFonts w:ascii="Calibri" w:hAnsi="Calibri" w:cs="Calibri"/>
          <w:color w:val="333333"/>
          <w:sz w:val="23"/>
          <w:szCs w:val="23"/>
        </w:rPr>
        <w:t>asmenų</w:t>
      </w:r>
      <w:proofErr w:type="spellEnd"/>
      <w:r w:rsidRPr="00C5631D">
        <w:rPr>
          <w:rFonts w:ascii="Calibri" w:hAnsi="Calibri" w:cs="Calibri"/>
          <w:color w:val="333333"/>
          <w:sz w:val="23"/>
          <w:szCs w:val="23"/>
        </w:rPr>
        <w:t xml:space="preserve"> </w:t>
      </w:r>
      <w:proofErr w:type="spellStart"/>
      <w:r w:rsidRPr="00C5631D">
        <w:rPr>
          <w:rFonts w:ascii="Calibri" w:hAnsi="Calibri" w:cs="Calibri"/>
          <w:color w:val="333333"/>
          <w:sz w:val="23"/>
          <w:szCs w:val="23"/>
        </w:rPr>
        <w:t>registre</w:t>
      </w:r>
      <w:proofErr w:type="spellEnd"/>
      <w:r w:rsidRPr="00C5631D">
        <w:rPr>
          <w:rFonts w:ascii="Calibri" w:hAnsi="Calibri" w:cs="Calibri"/>
          <w:color w:val="333333"/>
          <w:sz w:val="23"/>
          <w:szCs w:val="23"/>
        </w:rPr>
        <w:t xml:space="preserve">, </w:t>
      </w:r>
      <w:proofErr w:type="spellStart"/>
      <w:r w:rsidRPr="00C5631D">
        <w:rPr>
          <w:rFonts w:ascii="Calibri" w:hAnsi="Calibri" w:cs="Calibri"/>
          <w:color w:val="333333"/>
          <w:sz w:val="23"/>
          <w:szCs w:val="23"/>
        </w:rPr>
        <w:t>įmonės</w:t>
      </w:r>
      <w:proofErr w:type="spellEnd"/>
      <w:r w:rsidRPr="00C5631D">
        <w:rPr>
          <w:rFonts w:ascii="Calibri" w:hAnsi="Calibri" w:cs="Calibri"/>
          <w:color w:val="333333"/>
          <w:sz w:val="23"/>
          <w:szCs w:val="23"/>
        </w:rPr>
        <w:t xml:space="preserve"> </w:t>
      </w:r>
      <w:proofErr w:type="spellStart"/>
      <w:r w:rsidRPr="00C5631D">
        <w:rPr>
          <w:rFonts w:ascii="Calibri" w:hAnsi="Calibri" w:cs="Calibri"/>
          <w:color w:val="333333"/>
          <w:sz w:val="23"/>
          <w:szCs w:val="23"/>
        </w:rPr>
        <w:t>kodas</w:t>
      </w:r>
      <w:proofErr w:type="spellEnd"/>
      <w:r w:rsidRPr="00C5631D">
        <w:rPr>
          <w:rFonts w:ascii="Calibri" w:hAnsi="Calibri" w:cs="Calibri"/>
          <w:color w:val="333333"/>
          <w:sz w:val="23"/>
          <w:szCs w:val="23"/>
        </w:rPr>
        <w:t xml:space="preserve"> 304036356, PVM </w:t>
      </w:r>
      <w:proofErr w:type="spellStart"/>
      <w:r w:rsidRPr="00C5631D">
        <w:rPr>
          <w:rFonts w:ascii="Calibri" w:hAnsi="Calibri" w:cs="Calibri"/>
          <w:color w:val="333333"/>
          <w:sz w:val="23"/>
          <w:szCs w:val="23"/>
        </w:rPr>
        <w:t>kodas</w:t>
      </w:r>
      <w:proofErr w:type="spellEnd"/>
      <w:r w:rsidRPr="00C5631D">
        <w:rPr>
          <w:rFonts w:ascii="Calibri" w:hAnsi="Calibri" w:cs="Calibri"/>
          <w:color w:val="333333"/>
          <w:sz w:val="23"/>
          <w:szCs w:val="23"/>
        </w:rPr>
        <w:t xml:space="preserve"> LT100009440713</w:t>
      </w:r>
      <w:r>
        <w:rPr>
          <w:rFonts w:ascii="Calibri" w:hAnsi="Calibri" w:cs="Calibri"/>
          <w:color w:val="333333"/>
          <w:sz w:val="23"/>
          <w:szCs w:val="23"/>
        </w:rPr>
        <w:t>.</w:t>
      </w:r>
    </w:p>
    <w:p w14:paraId="527FE331" w14:textId="77777777" w:rsid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16"/>
          <w:szCs w:val="16"/>
          <w:bdr w:val="none" w:sz="0" w:space="0" w:color="auto"/>
          <w:lang w:val="lt-LT"/>
        </w:rPr>
      </w:pPr>
    </w:p>
    <w:p w14:paraId="7FC4219B" w14:textId="77777777" w:rsid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16"/>
          <w:szCs w:val="16"/>
          <w:bdr w:val="none" w:sz="0" w:space="0" w:color="auto"/>
          <w:lang w:val="lt-LT"/>
        </w:rPr>
      </w:pPr>
    </w:p>
    <w:p w14:paraId="6D49204D" w14:textId="77777777" w:rsidR="00AC3897" w:rsidRDefault="00AC3897" w:rsidP="00AC3897">
      <w:pPr>
        <w:jc w:val="both"/>
        <w:rPr>
          <w:rFonts w:eastAsia="Times New Roman"/>
          <w:lang w:eastAsia="lt-LT"/>
        </w:rPr>
      </w:pPr>
      <w:proofErr w:type="spellStart"/>
      <w:r w:rsidRPr="009A12A9">
        <w:rPr>
          <w:sz w:val="22"/>
        </w:rPr>
        <w:t>Viešoji</w:t>
      </w:r>
      <w:proofErr w:type="spellEnd"/>
      <w:r w:rsidRPr="009A12A9">
        <w:rPr>
          <w:sz w:val="22"/>
        </w:rPr>
        <w:t xml:space="preserve"> </w:t>
      </w:r>
      <w:proofErr w:type="spellStart"/>
      <w:r w:rsidRPr="009A12A9">
        <w:rPr>
          <w:sz w:val="22"/>
        </w:rPr>
        <w:t>įstaiga</w:t>
      </w:r>
      <w:proofErr w:type="spellEnd"/>
      <w:r w:rsidRPr="009A12A9">
        <w:rPr>
          <w:sz w:val="22"/>
        </w:rPr>
        <w:t xml:space="preserve"> Vilniaus </w:t>
      </w:r>
      <w:proofErr w:type="spellStart"/>
      <w:r w:rsidRPr="009A12A9">
        <w:rPr>
          <w:sz w:val="22"/>
        </w:rPr>
        <w:t>universiteto</w:t>
      </w:r>
      <w:proofErr w:type="spellEnd"/>
      <w:r w:rsidRPr="009A12A9">
        <w:rPr>
          <w:sz w:val="22"/>
        </w:rPr>
        <w:t xml:space="preserve"> </w:t>
      </w:r>
      <w:proofErr w:type="spellStart"/>
      <w:r w:rsidRPr="009A12A9">
        <w:rPr>
          <w:sz w:val="22"/>
        </w:rPr>
        <w:t>ligoninė</w:t>
      </w:r>
      <w:proofErr w:type="spellEnd"/>
      <w:r w:rsidRPr="009A12A9">
        <w:rPr>
          <w:sz w:val="22"/>
        </w:rPr>
        <w:t xml:space="preserve"> </w:t>
      </w:r>
      <w:proofErr w:type="spellStart"/>
      <w:r w:rsidRPr="009A12A9">
        <w:rPr>
          <w:sz w:val="22"/>
        </w:rPr>
        <w:t>Santaros</w:t>
      </w:r>
      <w:proofErr w:type="spellEnd"/>
      <w:r w:rsidRPr="009A12A9">
        <w:rPr>
          <w:sz w:val="22"/>
        </w:rPr>
        <w:t xml:space="preserve"> </w:t>
      </w:r>
      <w:proofErr w:type="spellStart"/>
      <w:r w:rsidRPr="009A12A9">
        <w:rPr>
          <w:sz w:val="22"/>
        </w:rPr>
        <w:t>klinikos</w:t>
      </w:r>
      <w:proofErr w:type="spellEnd"/>
    </w:p>
    <w:p w14:paraId="5CAF72AB" w14:textId="224A43CD" w:rsidR="00B118C7" w:rsidRPr="00F25FDD"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F25FDD">
        <w:rPr>
          <w:rFonts w:eastAsia="Times New Roman"/>
          <w:sz w:val="16"/>
          <w:szCs w:val="16"/>
          <w:bdr w:val="none" w:sz="0" w:space="0" w:color="auto"/>
          <w:lang w:val="lt-LT"/>
        </w:rPr>
        <w:t>____________________________________________________________________________</w:t>
      </w:r>
    </w:p>
    <w:p w14:paraId="51CEE9BB" w14:textId="77777777" w:rsidR="00B118C7" w:rsidRPr="00F25FDD"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rPr>
          <w:rFonts w:eastAsia="Times New Roman"/>
          <w:sz w:val="22"/>
          <w:szCs w:val="22"/>
          <w:bdr w:val="none" w:sz="0" w:space="0" w:color="auto"/>
          <w:lang w:val="lt-LT"/>
        </w:rPr>
      </w:pPr>
      <w:r w:rsidRPr="00F25FDD">
        <w:rPr>
          <w:rFonts w:eastAsia="Times New Roman"/>
          <w:sz w:val="22"/>
          <w:szCs w:val="22"/>
          <w:bdr w:val="none" w:sz="0" w:space="0" w:color="auto"/>
          <w:lang w:val="lt-LT"/>
        </w:rPr>
        <w:t>(Adresatas (įgaliotoji organizacija))</w:t>
      </w:r>
    </w:p>
    <w:p w14:paraId="3A20CC9D" w14:textId="77777777" w:rsidR="00AC3897" w:rsidRDefault="00AC3897" w:rsidP="002D62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7B05FF04" w14:textId="2A3B25AB" w:rsidR="00B118C7" w:rsidRPr="00072880" w:rsidRDefault="00B118C7" w:rsidP="002D62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2"/>
          <w:szCs w:val="22"/>
          <w:bdr w:val="none" w:sz="0" w:space="0" w:color="auto"/>
          <w:lang w:val="lt-LT"/>
        </w:rPr>
      </w:pPr>
      <w:r w:rsidRPr="00072880">
        <w:rPr>
          <w:rFonts w:eastAsia="Times New Roman"/>
          <w:b/>
          <w:sz w:val="22"/>
          <w:szCs w:val="22"/>
          <w:bdr w:val="none" w:sz="0" w:space="0" w:color="auto"/>
          <w:lang w:val="lt-LT"/>
        </w:rPr>
        <w:t xml:space="preserve">PASIŪLYMAS </w:t>
      </w:r>
      <w:r w:rsidRPr="00072880">
        <w:rPr>
          <w:rFonts w:eastAsia="Calibri"/>
          <w:b/>
          <w:sz w:val="22"/>
          <w:szCs w:val="22"/>
          <w:bdr w:val="none" w:sz="0" w:space="0" w:color="auto"/>
          <w:lang w:val="lt-LT"/>
        </w:rPr>
        <w:t>MEDICINOS ĮRANG</w:t>
      </w:r>
      <w:r w:rsidR="006E0B40" w:rsidRPr="00072880">
        <w:rPr>
          <w:rFonts w:eastAsia="Calibri"/>
          <w:b/>
          <w:sz w:val="22"/>
          <w:szCs w:val="22"/>
          <w:bdr w:val="none" w:sz="0" w:space="0" w:color="auto"/>
          <w:lang w:val="lt-LT"/>
        </w:rPr>
        <w:t xml:space="preserve">AI </w:t>
      </w:r>
      <w:r w:rsidRPr="00072880">
        <w:rPr>
          <w:rFonts w:eastAsia="Calibri"/>
          <w:b/>
          <w:sz w:val="22"/>
          <w:szCs w:val="22"/>
          <w:bdr w:val="none" w:sz="0" w:space="0" w:color="auto"/>
          <w:lang w:val="lt-LT"/>
        </w:rPr>
        <w:t xml:space="preserve">(V ETAPAS) </w:t>
      </w:r>
      <w:r w:rsidR="002D6280" w:rsidRPr="00072880">
        <w:rPr>
          <w:rFonts w:eastAsia="Calibri"/>
          <w:b/>
          <w:sz w:val="22"/>
          <w:szCs w:val="22"/>
          <w:bdr w:val="none" w:sz="0" w:space="0" w:color="auto"/>
          <w:lang w:val="lt-LT"/>
        </w:rPr>
        <w:t>Ecoc Nr. 341</w:t>
      </w:r>
    </w:p>
    <w:p w14:paraId="0CF6FC00" w14:textId="77777777" w:rsidR="002D6280" w:rsidRPr="00072880" w:rsidRDefault="002D6280" w:rsidP="002D62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30152BF3" w14:textId="6E968489"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284" w:firstLine="284"/>
        <w:jc w:val="center"/>
        <w:rPr>
          <w:rFonts w:eastAsia="Times New Roman"/>
          <w:b/>
          <w:bCs/>
          <w:sz w:val="22"/>
          <w:szCs w:val="22"/>
          <w:bdr w:val="none" w:sz="0" w:space="0" w:color="auto"/>
          <w:lang w:val="lt-LT"/>
        </w:rPr>
      </w:pPr>
      <w:r w:rsidRPr="00072880">
        <w:rPr>
          <w:rFonts w:eastAsia="Times New Roman"/>
          <w:bCs/>
          <w:sz w:val="22"/>
          <w:szCs w:val="22"/>
          <w:bdr w:val="none" w:sz="0" w:space="0" w:color="auto"/>
          <w:lang w:val="lt-LT"/>
        </w:rPr>
        <w:t xml:space="preserve">(data) </w:t>
      </w:r>
      <w:r w:rsidRPr="00072880">
        <w:rPr>
          <w:rFonts w:eastAsia="Times New Roman"/>
          <w:sz w:val="22"/>
          <w:szCs w:val="22"/>
          <w:bdr w:val="none" w:sz="0" w:space="0" w:color="auto"/>
          <w:lang w:val="lt-LT"/>
        </w:rPr>
        <w:t>_</w:t>
      </w:r>
      <w:r w:rsidR="00AC3897">
        <w:rPr>
          <w:rFonts w:eastAsia="Times New Roman"/>
          <w:sz w:val="22"/>
          <w:szCs w:val="22"/>
          <w:bdr w:val="none" w:sz="0" w:space="0" w:color="auto"/>
        </w:rPr>
        <w:t>2020 10 13</w:t>
      </w:r>
      <w:r w:rsidRPr="00072880">
        <w:rPr>
          <w:rFonts w:eastAsia="Times New Roman"/>
          <w:sz w:val="22"/>
          <w:szCs w:val="22"/>
          <w:bdr w:val="none" w:sz="0" w:space="0" w:color="auto"/>
          <w:lang w:val="lt-LT"/>
        </w:rPr>
        <w:t>_Nr.______</w:t>
      </w:r>
    </w:p>
    <w:p w14:paraId="0BD309A3" w14:textId="5D010499" w:rsid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1"/>
        <w:jc w:val="center"/>
        <w:rPr>
          <w:rFonts w:eastAsia="Times New Roman"/>
          <w:bCs/>
          <w:sz w:val="22"/>
          <w:szCs w:val="22"/>
          <w:bdr w:val="none" w:sz="0" w:space="0" w:color="auto"/>
          <w:lang w:val="lt-LT"/>
        </w:rPr>
      </w:pPr>
      <w:r>
        <w:rPr>
          <w:rFonts w:eastAsia="Times New Roman"/>
          <w:bCs/>
          <w:sz w:val="22"/>
          <w:szCs w:val="22"/>
          <w:bdr w:val="none" w:sz="0" w:space="0" w:color="auto"/>
          <w:lang w:val="lt-LT"/>
        </w:rPr>
        <w:t>Vilnius</w:t>
      </w:r>
    </w:p>
    <w:p w14:paraId="3743C78B" w14:textId="071355E6"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1"/>
        <w:jc w:val="center"/>
        <w:rPr>
          <w:rFonts w:eastAsia="Times New Roman"/>
          <w:bCs/>
          <w:sz w:val="22"/>
          <w:szCs w:val="22"/>
          <w:bdr w:val="none" w:sz="0" w:space="0" w:color="auto"/>
          <w:lang w:val="lt-LT"/>
        </w:rPr>
      </w:pPr>
      <w:r w:rsidRPr="00072880">
        <w:rPr>
          <w:rFonts w:eastAsia="Times New Roman"/>
          <w:bCs/>
          <w:sz w:val="22"/>
          <w:szCs w:val="22"/>
          <w:bdr w:val="none" w:sz="0" w:space="0" w:color="auto"/>
          <w:lang w:val="lt-LT"/>
        </w:rPr>
        <w:t>(sudarymo vieta)</w:t>
      </w:r>
    </w:p>
    <w:p w14:paraId="3E4AF72A"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0"/>
        <w:gridCol w:w="2775"/>
      </w:tblGrid>
      <w:tr w:rsidR="00B118C7" w:rsidRPr="00072880" w14:paraId="4B631235" w14:textId="77777777" w:rsidTr="0089544A">
        <w:tc>
          <w:tcPr>
            <w:tcW w:w="7290" w:type="dxa"/>
          </w:tcPr>
          <w:p w14:paraId="5CF8CDAA"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i/>
                <w:sz w:val="22"/>
                <w:szCs w:val="22"/>
                <w:bdr w:val="none" w:sz="0" w:space="0" w:color="auto"/>
                <w:lang w:val="lt-LT"/>
              </w:rPr>
            </w:pPr>
            <w:r w:rsidRPr="00072880">
              <w:rPr>
                <w:rFonts w:eastAsia="Times New Roman"/>
                <w:sz w:val="22"/>
                <w:szCs w:val="22"/>
                <w:bdr w:val="none" w:sz="0" w:space="0" w:color="auto"/>
                <w:lang w:val="lt-LT"/>
              </w:rPr>
              <w:t xml:space="preserve">Tiekėjo pavadinimas </w:t>
            </w:r>
            <w:r w:rsidRPr="00072880">
              <w:rPr>
                <w:rFonts w:eastAsia="Times New Roman"/>
                <w:i/>
                <w:sz w:val="22"/>
                <w:szCs w:val="22"/>
                <w:bdr w:val="none" w:sz="0" w:space="0" w:color="auto"/>
                <w:lang w:val="lt-LT"/>
              </w:rPr>
              <w:t>/jei dalyvauja ūkio subjektų grupė-visi dalyvių pavadinimai/</w:t>
            </w:r>
          </w:p>
        </w:tc>
        <w:tc>
          <w:tcPr>
            <w:tcW w:w="2775" w:type="dxa"/>
          </w:tcPr>
          <w:p w14:paraId="4AAC3466" w14:textId="0DE8CCCF" w:rsidR="00B118C7" w:rsidRPr="00071740" w:rsidRDefault="003A1688"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Pr>
                <w:rFonts w:eastAsia="Times New Roman"/>
                <w:sz w:val="22"/>
                <w:szCs w:val="22"/>
                <w:bdr w:val="none" w:sz="0" w:space="0" w:color="auto"/>
                <w:lang w:val="lt-LT"/>
              </w:rPr>
              <w:t>UAB InBio</w:t>
            </w:r>
          </w:p>
        </w:tc>
      </w:tr>
      <w:tr w:rsidR="00B118C7" w:rsidRPr="00072880" w14:paraId="094194B2" w14:textId="77777777" w:rsidTr="0089544A">
        <w:tc>
          <w:tcPr>
            <w:tcW w:w="7290" w:type="dxa"/>
          </w:tcPr>
          <w:p w14:paraId="32BE5D56"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sz w:val="22"/>
                <w:szCs w:val="22"/>
                <w:bdr w:val="none" w:sz="0" w:space="0" w:color="auto"/>
                <w:lang w:val="lt-LT"/>
              </w:rPr>
            </w:pPr>
            <w:r w:rsidRPr="00072880">
              <w:rPr>
                <w:rFonts w:eastAsia="Times New Roman"/>
                <w:sz w:val="22"/>
                <w:szCs w:val="22"/>
                <w:bdr w:val="none" w:sz="0" w:space="0" w:color="auto"/>
                <w:lang w:val="lt-LT"/>
              </w:rPr>
              <w:t>Tiekėjo adresas</w:t>
            </w:r>
            <w:r w:rsidRPr="00072880">
              <w:rPr>
                <w:rFonts w:eastAsia="Times New Roman"/>
                <w:i/>
                <w:sz w:val="22"/>
                <w:szCs w:val="22"/>
                <w:bdr w:val="none" w:sz="0" w:space="0" w:color="auto"/>
                <w:lang w:val="lt-LT"/>
              </w:rPr>
              <w:t xml:space="preserve"> /jei dalyvauja ūkio subjektų grupė-visi dalyvių adresai/</w:t>
            </w:r>
          </w:p>
        </w:tc>
        <w:tc>
          <w:tcPr>
            <w:tcW w:w="2775" w:type="dxa"/>
          </w:tcPr>
          <w:p w14:paraId="4C0F7D2A" w14:textId="0874CF43" w:rsidR="00B118C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roofErr w:type="spellStart"/>
            <w:r>
              <w:rPr>
                <w:rFonts w:ascii="Calibri" w:hAnsi="Calibri" w:cs="Calibri"/>
                <w:color w:val="333333"/>
                <w:sz w:val="23"/>
                <w:szCs w:val="23"/>
              </w:rPr>
              <w:t>Gedimino</w:t>
            </w:r>
            <w:proofErr w:type="spellEnd"/>
            <w:r>
              <w:rPr>
                <w:rFonts w:ascii="Calibri" w:hAnsi="Calibri" w:cs="Calibri"/>
                <w:color w:val="333333"/>
                <w:sz w:val="23"/>
                <w:szCs w:val="23"/>
              </w:rPr>
              <w:t xml:space="preserve"> pr 44A</w:t>
            </w:r>
            <w:r w:rsidRPr="00C5631D">
              <w:rPr>
                <w:rFonts w:ascii="Calibri" w:hAnsi="Calibri" w:cs="Calibri"/>
                <w:color w:val="333333"/>
                <w:sz w:val="23"/>
                <w:szCs w:val="23"/>
              </w:rPr>
              <w:t>, LT-01402, Vilnius</w:t>
            </w:r>
          </w:p>
        </w:tc>
      </w:tr>
      <w:tr w:rsidR="00B118C7" w:rsidRPr="00072880" w14:paraId="284F1BEF" w14:textId="77777777" w:rsidTr="0089544A">
        <w:tc>
          <w:tcPr>
            <w:tcW w:w="7290" w:type="dxa"/>
          </w:tcPr>
          <w:p w14:paraId="33F21B60"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sz w:val="22"/>
                <w:szCs w:val="22"/>
                <w:bdr w:val="none" w:sz="0" w:space="0" w:color="auto"/>
                <w:lang w:val="lt-LT"/>
              </w:rPr>
            </w:pPr>
            <w:r w:rsidRPr="00072880">
              <w:rPr>
                <w:rFonts w:eastAsia="Times New Roman"/>
                <w:sz w:val="22"/>
                <w:szCs w:val="22"/>
                <w:bdr w:val="none" w:sz="0" w:space="0" w:color="auto"/>
                <w:lang w:val="lt-LT"/>
              </w:rPr>
              <w:t>Asmens, pasirašiusio pasiūlymą saugiu elektroniniu parašu, vardas, pavardė, pareigos</w:t>
            </w:r>
          </w:p>
        </w:tc>
        <w:tc>
          <w:tcPr>
            <w:tcW w:w="2775" w:type="dxa"/>
          </w:tcPr>
          <w:p w14:paraId="6A10F9E1" w14:textId="1320D506" w:rsidR="00B118C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Jūratė Zujienė, Pardavimų Vadybininkė</w:t>
            </w:r>
          </w:p>
        </w:tc>
      </w:tr>
      <w:tr w:rsidR="00B118C7" w:rsidRPr="00072880" w14:paraId="64CD466D" w14:textId="77777777" w:rsidTr="0089544A">
        <w:tc>
          <w:tcPr>
            <w:tcW w:w="7290" w:type="dxa"/>
          </w:tcPr>
          <w:p w14:paraId="7DEF6893"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sz w:val="22"/>
                <w:szCs w:val="22"/>
                <w:bdr w:val="none" w:sz="0" w:space="0" w:color="auto"/>
                <w:lang w:val="lt-LT"/>
              </w:rPr>
            </w:pPr>
            <w:r w:rsidRPr="00072880">
              <w:rPr>
                <w:rFonts w:eastAsia="Times New Roman"/>
                <w:sz w:val="22"/>
                <w:szCs w:val="22"/>
                <w:bdr w:val="none" w:sz="0" w:space="0" w:color="auto"/>
                <w:lang w:val="lt-LT"/>
              </w:rPr>
              <w:t>Telefono numeris, Fakso numeris</w:t>
            </w:r>
          </w:p>
        </w:tc>
        <w:tc>
          <w:tcPr>
            <w:tcW w:w="2775" w:type="dxa"/>
          </w:tcPr>
          <w:p w14:paraId="648BDDEA" w14:textId="12F521B2" w:rsidR="00B118C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C5631D">
              <w:rPr>
                <w:rFonts w:ascii="Calibri" w:hAnsi="Calibri" w:cs="Calibri"/>
                <w:color w:val="333333"/>
                <w:sz w:val="23"/>
                <w:szCs w:val="23"/>
              </w:rPr>
              <w:t>tel</w:t>
            </w:r>
            <w:r>
              <w:rPr>
                <w:rFonts w:ascii="Calibri" w:hAnsi="Calibri" w:cs="Calibri"/>
                <w:color w:val="333333"/>
                <w:sz w:val="23"/>
                <w:szCs w:val="23"/>
              </w:rPr>
              <w:t xml:space="preserve">. : </w:t>
            </w:r>
            <w:r>
              <w:rPr>
                <w:rFonts w:ascii="Helvetica" w:hAnsi="Helvetica" w:cs="Helvetica"/>
                <w:color w:val="333333"/>
                <w:sz w:val="21"/>
                <w:szCs w:val="21"/>
              </w:rPr>
              <w:t>8-61813567</w:t>
            </w:r>
          </w:p>
        </w:tc>
      </w:tr>
      <w:tr w:rsidR="00B118C7" w:rsidRPr="00072880" w14:paraId="38797920" w14:textId="77777777" w:rsidTr="0089544A">
        <w:tc>
          <w:tcPr>
            <w:tcW w:w="7290" w:type="dxa"/>
          </w:tcPr>
          <w:p w14:paraId="3213BD6F"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sz w:val="22"/>
                <w:szCs w:val="22"/>
                <w:bdr w:val="none" w:sz="0" w:space="0" w:color="auto"/>
                <w:lang w:val="lt-LT"/>
              </w:rPr>
            </w:pPr>
            <w:r w:rsidRPr="00072880">
              <w:rPr>
                <w:rFonts w:eastAsia="Times New Roman"/>
                <w:sz w:val="22"/>
                <w:szCs w:val="22"/>
                <w:bdr w:val="none" w:sz="0" w:space="0" w:color="auto"/>
                <w:lang w:val="lt-LT"/>
              </w:rPr>
              <w:t>Tiekėjo įmonės kodas</w:t>
            </w:r>
          </w:p>
        </w:tc>
        <w:tc>
          <w:tcPr>
            <w:tcW w:w="2775" w:type="dxa"/>
          </w:tcPr>
          <w:p w14:paraId="3A570C23" w14:textId="7C40739F" w:rsidR="00B118C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C5631D">
              <w:rPr>
                <w:rFonts w:ascii="Calibri" w:hAnsi="Calibri" w:cs="Calibri"/>
                <w:color w:val="333333"/>
                <w:sz w:val="23"/>
                <w:szCs w:val="23"/>
              </w:rPr>
              <w:t>304036356</w:t>
            </w:r>
          </w:p>
        </w:tc>
      </w:tr>
      <w:tr w:rsidR="00B118C7" w:rsidRPr="00072880" w14:paraId="55D48EBE" w14:textId="77777777" w:rsidTr="0089544A">
        <w:tc>
          <w:tcPr>
            <w:tcW w:w="7290" w:type="dxa"/>
          </w:tcPr>
          <w:p w14:paraId="2728955F"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sz w:val="22"/>
                <w:szCs w:val="22"/>
                <w:bdr w:val="none" w:sz="0" w:space="0" w:color="auto"/>
                <w:lang w:val="lt-LT"/>
              </w:rPr>
            </w:pPr>
            <w:r w:rsidRPr="00072880">
              <w:rPr>
                <w:rFonts w:eastAsia="Times New Roman"/>
                <w:sz w:val="22"/>
                <w:szCs w:val="22"/>
                <w:bdr w:val="none" w:sz="0" w:space="0" w:color="auto"/>
                <w:lang w:val="lt-LT"/>
              </w:rPr>
              <w:t>Tiekėjo PVM mokėtojo kodas</w:t>
            </w:r>
          </w:p>
        </w:tc>
        <w:tc>
          <w:tcPr>
            <w:tcW w:w="2775" w:type="dxa"/>
          </w:tcPr>
          <w:p w14:paraId="5AF721B2" w14:textId="49462953" w:rsidR="00B118C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C5631D">
              <w:rPr>
                <w:rFonts w:ascii="Calibri" w:hAnsi="Calibri" w:cs="Calibri"/>
                <w:color w:val="333333"/>
                <w:sz w:val="23"/>
                <w:szCs w:val="23"/>
              </w:rPr>
              <w:t>LT100009440713</w:t>
            </w:r>
          </w:p>
        </w:tc>
      </w:tr>
      <w:tr w:rsidR="00B118C7" w:rsidRPr="00072880" w14:paraId="681A9388" w14:textId="77777777" w:rsidTr="0089544A">
        <w:tc>
          <w:tcPr>
            <w:tcW w:w="7290" w:type="dxa"/>
          </w:tcPr>
          <w:p w14:paraId="5674EA23"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sz w:val="22"/>
                <w:szCs w:val="22"/>
                <w:bdr w:val="none" w:sz="0" w:space="0" w:color="auto"/>
                <w:lang w:val="lt-LT"/>
              </w:rPr>
            </w:pPr>
            <w:r w:rsidRPr="00072880">
              <w:rPr>
                <w:rFonts w:eastAsia="Times New Roman"/>
                <w:sz w:val="22"/>
                <w:szCs w:val="22"/>
                <w:bdr w:val="none" w:sz="0" w:space="0" w:color="auto"/>
                <w:lang w:val="lt-LT"/>
              </w:rPr>
              <w:t>El. pašto adresas</w:t>
            </w:r>
          </w:p>
        </w:tc>
        <w:tc>
          <w:tcPr>
            <w:tcW w:w="2775" w:type="dxa"/>
          </w:tcPr>
          <w:p w14:paraId="5E4715C2" w14:textId="437C14F2" w:rsidR="00B118C7" w:rsidRP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rPr>
            </w:pPr>
            <w:r>
              <w:rPr>
                <w:rFonts w:eastAsia="Times New Roman"/>
                <w:sz w:val="22"/>
                <w:szCs w:val="22"/>
                <w:bdr w:val="none" w:sz="0" w:space="0" w:color="auto"/>
              </w:rPr>
              <w:t>inbio@inbio.lt</w:t>
            </w:r>
          </w:p>
        </w:tc>
      </w:tr>
    </w:tbl>
    <w:p w14:paraId="5E9AC35D"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2"/>
          <w:szCs w:val="22"/>
          <w:bdr w:val="none" w:sz="0" w:space="0" w:color="auto"/>
          <w:lang w:val="lt-LT"/>
        </w:rPr>
      </w:pPr>
    </w:p>
    <w:p w14:paraId="7245A365"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s>
        <w:jc w:val="both"/>
        <w:rPr>
          <w:rFonts w:eastAsia="Times New Roman"/>
          <w:sz w:val="22"/>
          <w:szCs w:val="22"/>
          <w:bdr w:val="none" w:sz="0" w:space="0" w:color="auto"/>
          <w:lang w:val="lt-LT"/>
        </w:rPr>
      </w:pPr>
      <w:r w:rsidRPr="00072880">
        <w:rPr>
          <w:rFonts w:eastAsia="Times New Roman"/>
          <w:sz w:val="22"/>
          <w:szCs w:val="22"/>
          <w:bdr w:val="none" w:sz="0" w:space="0" w:color="auto"/>
          <w:lang w:val="lt-LT"/>
        </w:rPr>
        <w:t>1. Šiuo pasiūlymu pažymime, kad sutinkame su visomis pirkimo sąlygomis, nustatytomis:</w:t>
      </w:r>
    </w:p>
    <w:p w14:paraId="749A4702"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s>
        <w:jc w:val="both"/>
        <w:rPr>
          <w:rFonts w:eastAsia="Times New Roman"/>
          <w:sz w:val="22"/>
          <w:szCs w:val="22"/>
          <w:bdr w:val="none" w:sz="0" w:space="0" w:color="auto"/>
          <w:lang w:val="lt-LT"/>
        </w:rPr>
      </w:pPr>
      <w:r w:rsidRPr="00072880">
        <w:rPr>
          <w:rFonts w:eastAsia="Times New Roman"/>
          <w:sz w:val="22"/>
          <w:szCs w:val="22"/>
          <w:bdr w:val="none" w:sz="0" w:space="0" w:color="auto"/>
          <w:lang w:val="lt-LT"/>
        </w:rPr>
        <w:tab/>
      </w:r>
      <w:r w:rsidRPr="00072880">
        <w:rPr>
          <w:rFonts w:eastAsia="Times New Roman"/>
          <w:sz w:val="22"/>
          <w:szCs w:val="22"/>
          <w:bdr w:val="none" w:sz="0" w:space="0" w:color="auto"/>
          <w:lang w:val="lt-LT"/>
        </w:rPr>
        <w:tab/>
        <w:t xml:space="preserve">1) atviro konkurso skelbime, paskelbtame Viešųjų pirkimų įstatymo nustatyta tvarka; </w:t>
      </w:r>
    </w:p>
    <w:p w14:paraId="5DA31887"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s>
        <w:jc w:val="both"/>
        <w:rPr>
          <w:rFonts w:eastAsia="Times New Roman"/>
          <w:sz w:val="22"/>
          <w:szCs w:val="22"/>
          <w:bdr w:val="none" w:sz="0" w:space="0" w:color="auto"/>
          <w:lang w:val="lt-LT"/>
        </w:rPr>
      </w:pPr>
      <w:r w:rsidRPr="00072880">
        <w:rPr>
          <w:rFonts w:eastAsia="Times New Roman"/>
          <w:sz w:val="22"/>
          <w:szCs w:val="22"/>
          <w:bdr w:val="none" w:sz="0" w:space="0" w:color="auto"/>
          <w:lang w:val="lt-LT"/>
        </w:rPr>
        <w:tab/>
      </w:r>
      <w:r w:rsidRPr="00072880">
        <w:rPr>
          <w:rFonts w:eastAsia="Times New Roman"/>
          <w:sz w:val="22"/>
          <w:szCs w:val="22"/>
          <w:bdr w:val="none" w:sz="0" w:space="0" w:color="auto"/>
          <w:lang w:val="lt-LT"/>
        </w:rPr>
        <w:tab/>
        <w:t>2) atviro konkurso pirkimo dokumentuose;</w:t>
      </w:r>
    </w:p>
    <w:p w14:paraId="54F0D62C"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s>
        <w:jc w:val="both"/>
        <w:rPr>
          <w:rFonts w:eastAsia="Times New Roman"/>
          <w:sz w:val="22"/>
          <w:szCs w:val="22"/>
          <w:bdr w:val="none" w:sz="0" w:space="0" w:color="auto"/>
          <w:lang w:val="lt-LT"/>
        </w:rPr>
      </w:pPr>
      <w:r w:rsidRPr="00072880">
        <w:rPr>
          <w:rFonts w:eastAsia="Times New Roman"/>
          <w:sz w:val="22"/>
          <w:szCs w:val="22"/>
          <w:bdr w:val="none" w:sz="0" w:space="0" w:color="auto"/>
          <w:lang w:val="lt-LT"/>
        </w:rPr>
        <w:tab/>
      </w:r>
      <w:r w:rsidRPr="00072880">
        <w:rPr>
          <w:rFonts w:eastAsia="Times New Roman"/>
          <w:sz w:val="22"/>
          <w:szCs w:val="22"/>
          <w:bdr w:val="none" w:sz="0" w:space="0" w:color="auto"/>
          <w:lang w:val="lt-LT"/>
        </w:rPr>
        <w:tab/>
        <w:t>3) kituose pirkimo dokumentuose (jų paaiškinimuose, papildymuose).</w:t>
      </w:r>
    </w:p>
    <w:p w14:paraId="36553BBD"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s>
        <w:jc w:val="both"/>
        <w:rPr>
          <w:rFonts w:eastAsia="Times New Roman"/>
          <w:sz w:val="22"/>
          <w:szCs w:val="22"/>
          <w:bdr w:val="none" w:sz="0" w:space="0" w:color="auto"/>
          <w:lang w:val="lt-LT"/>
        </w:rPr>
      </w:pPr>
      <w:r w:rsidRPr="00072880">
        <w:rPr>
          <w:rFonts w:eastAsia="Times New Roman"/>
          <w:sz w:val="22"/>
          <w:szCs w:val="22"/>
          <w:bdr w:val="none" w:sz="0" w:space="0" w:color="auto"/>
          <w:lang w:val="lt-LT"/>
        </w:rPr>
        <w:t xml:space="preserve">2. </w:t>
      </w:r>
      <w:r w:rsidRPr="00072880">
        <w:rPr>
          <w:rFonts w:eastAsia="Times New Roman"/>
          <w:spacing w:val="-4"/>
          <w:sz w:val="22"/>
          <w:szCs w:val="22"/>
          <w:bdr w:val="none" w:sz="0" w:space="0" w:color="auto"/>
          <w:lang w:val="lt-LT"/>
        </w:rPr>
        <w:t>Pasirašydamas CVP IS priemonėmis pateiktą pasiūlymą saugiu elektroniniu parašu, patvirtinu, kad dokumentų skaitmeninės</w:t>
      </w:r>
      <w:r w:rsidRPr="00072880">
        <w:rPr>
          <w:rFonts w:eastAsia="Times New Roman"/>
          <w:sz w:val="22"/>
          <w:szCs w:val="22"/>
          <w:bdr w:val="none" w:sz="0" w:space="0" w:color="auto"/>
          <w:lang w:val="lt-LT"/>
        </w:rPr>
        <w:t xml:space="preserve"> kopijos ir elektroninėmis priemonėmis pateikti duomenys yra tikri.</w:t>
      </w:r>
    </w:p>
    <w:p w14:paraId="7EE18EC2"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s>
        <w:jc w:val="both"/>
        <w:rPr>
          <w:rFonts w:eastAsia="Times New Roman"/>
          <w:sz w:val="22"/>
          <w:szCs w:val="22"/>
          <w:bdr w:val="none" w:sz="0" w:space="0" w:color="auto"/>
          <w:lang w:val="lt-LT"/>
        </w:rPr>
      </w:pPr>
    </w:p>
    <w:p w14:paraId="2E2EA529"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i/>
          <w:sz w:val="22"/>
          <w:szCs w:val="22"/>
          <w:bdr w:val="none" w:sz="0" w:space="0" w:color="auto"/>
          <w:lang w:val="lt-LT" w:eastAsia="lt-LT"/>
        </w:rPr>
      </w:pPr>
      <w:r w:rsidRPr="00072880">
        <w:rPr>
          <w:rFonts w:eastAsia="Times New Roman"/>
          <w:bCs/>
          <w:sz w:val="22"/>
          <w:szCs w:val="22"/>
          <w:bdr w:val="none" w:sz="0" w:space="0" w:color="auto"/>
          <w:lang w:val="lt-LT" w:eastAsia="lt-LT"/>
        </w:rPr>
        <w:t>Vykdant sutartį pasitelksiu šiuos subtiekėjus (p</w:t>
      </w:r>
      <w:r w:rsidRPr="00072880">
        <w:rPr>
          <w:rFonts w:eastAsia="Times New Roman"/>
          <w:bCs/>
          <w:i/>
          <w:sz w:val="22"/>
          <w:szCs w:val="22"/>
          <w:bdr w:val="none" w:sz="0" w:space="0" w:color="auto"/>
          <w:lang w:val="lt-LT" w:eastAsia="lt-LT"/>
        </w:rPr>
        <w:t>ildyti tuomet, jei sutarties vykdymui bus pasitelkti subtiekėjai):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3969"/>
        <w:gridCol w:w="4110"/>
      </w:tblGrid>
      <w:tr w:rsidR="00B118C7" w:rsidRPr="00072880" w14:paraId="490599FA" w14:textId="77777777" w:rsidTr="00641339">
        <w:tc>
          <w:tcPr>
            <w:tcW w:w="562" w:type="dxa"/>
            <w:tcBorders>
              <w:top w:val="single" w:sz="4" w:space="0" w:color="auto"/>
              <w:left w:val="single" w:sz="4" w:space="0" w:color="auto"/>
              <w:bottom w:val="single" w:sz="4" w:space="0" w:color="auto"/>
              <w:right w:val="single" w:sz="4" w:space="0" w:color="auto"/>
            </w:tcBorders>
            <w:vAlign w:val="center"/>
          </w:tcPr>
          <w:p w14:paraId="4E82D2F6"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center"/>
              <w:rPr>
                <w:rFonts w:eastAsia="Times New Roman"/>
                <w:sz w:val="22"/>
                <w:szCs w:val="22"/>
                <w:bdr w:val="none" w:sz="0" w:space="0" w:color="auto"/>
                <w:lang w:val="lt-LT"/>
              </w:rPr>
            </w:pPr>
            <w:r w:rsidRPr="00072880">
              <w:rPr>
                <w:rFonts w:eastAsia="Times New Roman"/>
                <w:sz w:val="22"/>
                <w:szCs w:val="22"/>
                <w:bdr w:val="none" w:sz="0" w:space="0" w:color="auto"/>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tcPr>
          <w:p w14:paraId="0BE402A2"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ind w:right="-108"/>
              <w:jc w:val="center"/>
              <w:rPr>
                <w:rFonts w:eastAsia="Times New Roman"/>
                <w:sz w:val="22"/>
                <w:szCs w:val="22"/>
                <w:bdr w:val="none" w:sz="0" w:space="0" w:color="auto"/>
                <w:lang w:val="lt-LT"/>
              </w:rPr>
            </w:pPr>
            <w:r w:rsidRPr="00072880">
              <w:rPr>
                <w:rFonts w:eastAsia="Times New Roman"/>
                <w:sz w:val="22"/>
                <w:szCs w:val="22"/>
                <w:bdr w:val="none" w:sz="0" w:space="0" w:color="auto"/>
                <w:lang w:val="lt-LT"/>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545BD78"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ind w:left="-108" w:right="-108"/>
              <w:jc w:val="center"/>
              <w:rPr>
                <w:rFonts w:eastAsia="Times New Roman"/>
                <w:sz w:val="22"/>
                <w:szCs w:val="22"/>
                <w:bdr w:val="none" w:sz="0" w:space="0" w:color="auto"/>
                <w:lang w:val="lt-LT"/>
              </w:rPr>
            </w:pPr>
            <w:r w:rsidRPr="00072880">
              <w:rPr>
                <w:rFonts w:eastAsia="Times New Roman"/>
                <w:sz w:val="22"/>
                <w:szCs w:val="22"/>
                <w:bdr w:val="none" w:sz="0" w:space="0" w:color="auto"/>
                <w:lang w:val="lt-LT"/>
              </w:rPr>
              <w:t xml:space="preserve">Statusas </w:t>
            </w:r>
            <w:r w:rsidRPr="00072880">
              <w:rPr>
                <w:rFonts w:eastAsia="Times New Roman"/>
                <w:i/>
                <w:sz w:val="22"/>
                <w:szCs w:val="22"/>
                <w:bdr w:val="none" w:sz="0" w:space="0" w:color="auto"/>
                <w:lang w:val="lt-LT"/>
              </w:rPr>
              <w:t>(jungtinės veiklos partneris, subtiekėjas ar trečiasis asmuo, kurio pajėgumais remiamasi)</w:t>
            </w:r>
          </w:p>
        </w:tc>
        <w:tc>
          <w:tcPr>
            <w:tcW w:w="4110" w:type="dxa"/>
            <w:tcBorders>
              <w:top w:val="single" w:sz="4" w:space="0" w:color="auto"/>
              <w:left w:val="single" w:sz="4" w:space="0" w:color="auto"/>
              <w:bottom w:val="single" w:sz="4" w:space="0" w:color="auto"/>
              <w:right w:val="single" w:sz="4" w:space="0" w:color="auto"/>
            </w:tcBorders>
            <w:vAlign w:val="center"/>
          </w:tcPr>
          <w:p w14:paraId="1F827C69"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ind w:left="-108" w:right="-108"/>
              <w:jc w:val="center"/>
              <w:rPr>
                <w:rFonts w:eastAsia="Times New Roman"/>
                <w:sz w:val="22"/>
                <w:szCs w:val="22"/>
                <w:bdr w:val="none" w:sz="0" w:space="0" w:color="auto"/>
                <w:lang w:val="lt-LT"/>
              </w:rPr>
            </w:pPr>
            <w:r w:rsidRPr="00072880">
              <w:rPr>
                <w:rFonts w:eastAsia="Times New Roman"/>
                <w:sz w:val="22"/>
                <w:szCs w:val="22"/>
                <w:bdr w:val="none" w:sz="0" w:space="0" w:color="auto"/>
                <w:lang w:val="lt-LT"/>
              </w:rPr>
              <w:t>Ūkio subjektui perduodamų įsipareigojimų apimtis (</w:t>
            </w:r>
            <w:r w:rsidRPr="00072880">
              <w:rPr>
                <w:rFonts w:eastAsia="Times New Roman"/>
                <w:sz w:val="22"/>
                <w:szCs w:val="22"/>
                <w:bdr w:val="none" w:sz="0" w:space="0" w:color="auto"/>
                <w:lang w:val="lt-LT" w:eastAsia="lt-LT"/>
              </w:rPr>
              <w:t>vertė nuo pasiūlymo kainos, %)</w:t>
            </w:r>
          </w:p>
          <w:p w14:paraId="6BEB9D7C"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ind w:left="-108" w:right="-108"/>
              <w:jc w:val="center"/>
              <w:rPr>
                <w:rFonts w:eastAsia="Times New Roman"/>
                <w:sz w:val="22"/>
                <w:szCs w:val="22"/>
                <w:bdr w:val="none" w:sz="0" w:space="0" w:color="auto"/>
                <w:lang w:val="lt-LT"/>
              </w:rPr>
            </w:pPr>
            <w:r w:rsidRPr="00072880">
              <w:rPr>
                <w:rFonts w:eastAsia="Times New Roman"/>
                <w:i/>
                <w:sz w:val="22"/>
                <w:szCs w:val="22"/>
                <w:bdr w:val="none" w:sz="0" w:space="0" w:color="auto"/>
                <w:lang w:val="lt-LT"/>
              </w:rPr>
              <w:t>(ką darys pasitelkiamas ūkio subjektas)</w:t>
            </w:r>
          </w:p>
        </w:tc>
      </w:tr>
      <w:tr w:rsidR="00B118C7" w:rsidRPr="00072880" w14:paraId="3250131C" w14:textId="77777777" w:rsidTr="00641339">
        <w:tc>
          <w:tcPr>
            <w:tcW w:w="562" w:type="dxa"/>
            <w:tcBorders>
              <w:top w:val="single" w:sz="4" w:space="0" w:color="auto"/>
              <w:left w:val="single" w:sz="4" w:space="0" w:color="auto"/>
              <w:bottom w:val="single" w:sz="4" w:space="0" w:color="auto"/>
              <w:right w:val="single" w:sz="4" w:space="0" w:color="auto"/>
            </w:tcBorders>
          </w:tcPr>
          <w:p w14:paraId="76F0F671"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eastAsia="Times New Roman"/>
                <w:sz w:val="22"/>
                <w:szCs w:val="22"/>
                <w:highlight w:val="yellow"/>
                <w:bdr w:val="none" w:sz="0" w:space="0" w:color="auto"/>
                <w:lang w:val="lt-LT"/>
              </w:rPr>
            </w:pPr>
          </w:p>
        </w:tc>
        <w:tc>
          <w:tcPr>
            <w:tcW w:w="1560" w:type="dxa"/>
            <w:tcBorders>
              <w:top w:val="single" w:sz="4" w:space="0" w:color="auto"/>
              <w:left w:val="single" w:sz="4" w:space="0" w:color="auto"/>
              <w:bottom w:val="single" w:sz="4" w:space="0" w:color="auto"/>
              <w:right w:val="single" w:sz="4" w:space="0" w:color="auto"/>
            </w:tcBorders>
          </w:tcPr>
          <w:p w14:paraId="152B391A"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eastAsia="Times New Roman"/>
                <w:sz w:val="22"/>
                <w:szCs w:val="22"/>
                <w:highlight w:val="yellow"/>
                <w:bdr w:val="none" w:sz="0" w:space="0" w:color="auto"/>
                <w:lang w:val="lt-LT"/>
              </w:rPr>
            </w:pPr>
          </w:p>
        </w:tc>
        <w:tc>
          <w:tcPr>
            <w:tcW w:w="3969" w:type="dxa"/>
            <w:tcBorders>
              <w:top w:val="single" w:sz="4" w:space="0" w:color="auto"/>
              <w:left w:val="single" w:sz="4" w:space="0" w:color="auto"/>
              <w:bottom w:val="single" w:sz="4" w:space="0" w:color="auto"/>
              <w:right w:val="single" w:sz="4" w:space="0" w:color="auto"/>
            </w:tcBorders>
          </w:tcPr>
          <w:p w14:paraId="363A4B39"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eastAsia="Times New Roman"/>
                <w:sz w:val="22"/>
                <w:szCs w:val="22"/>
                <w:highlight w:val="yellow"/>
                <w:bdr w:val="none" w:sz="0" w:space="0" w:color="auto"/>
                <w:lang w:val="lt-LT"/>
              </w:rPr>
            </w:pPr>
          </w:p>
        </w:tc>
        <w:tc>
          <w:tcPr>
            <w:tcW w:w="4110" w:type="dxa"/>
            <w:tcBorders>
              <w:top w:val="single" w:sz="4" w:space="0" w:color="auto"/>
              <w:left w:val="single" w:sz="4" w:space="0" w:color="auto"/>
              <w:bottom w:val="single" w:sz="4" w:space="0" w:color="auto"/>
              <w:right w:val="single" w:sz="4" w:space="0" w:color="auto"/>
            </w:tcBorders>
          </w:tcPr>
          <w:p w14:paraId="7564AD0F"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800"/>
              </w:tabs>
              <w:jc w:val="both"/>
              <w:rPr>
                <w:rFonts w:eastAsia="Times New Roman"/>
                <w:sz w:val="22"/>
                <w:szCs w:val="22"/>
                <w:highlight w:val="yellow"/>
                <w:bdr w:val="none" w:sz="0" w:space="0" w:color="auto"/>
                <w:lang w:val="lt-LT"/>
              </w:rPr>
            </w:pPr>
          </w:p>
        </w:tc>
      </w:tr>
    </w:tbl>
    <w:p w14:paraId="44F9D9FC" w14:textId="107B0C5C"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left="142" w:firstLine="578"/>
        <w:jc w:val="both"/>
        <w:rPr>
          <w:rFonts w:eastAsia="Times New Roman"/>
          <w:b/>
          <w:i/>
          <w:sz w:val="22"/>
          <w:szCs w:val="22"/>
          <w:bdr w:val="none" w:sz="0" w:space="0" w:color="auto"/>
          <w:lang w:val="lt-LT"/>
        </w:rPr>
      </w:pPr>
    </w:p>
    <w:p w14:paraId="402C76F5"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left="142" w:hanging="142"/>
        <w:jc w:val="both"/>
        <w:rPr>
          <w:rFonts w:eastAsia="Times New Roman"/>
          <w:b/>
          <w:sz w:val="22"/>
          <w:szCs w:val="22"/>
          <w:bdr w:val="none" w:sz="0" w:space="0" w:color="auto"/>
          <w:lang w:val="lt-LT"/>
        </w:rPr>
      </w:pPr>
      <w:r w:rsidRPr="00072880">
        <w:rPr>
          <w:rFonts w:eastAsia="Times New Roman"/>
          <w:b/>
          <w:sz w:val="22"/>
          <w:szCs w:val="22"/>
          <w:bdr w:val="none" w:sz="0" w:space="0" w:color="auto"/>
          <w:lang w:val="lt-LT"/>
        </w:rPr>
        <w:t>Mes siūlome šias prekes:</w:t>
      </w:r>
    </w:p>
    <w:p w14:paraId="04DC69C0" w14:textId="6688E039" w:rsidR="00B118C7" w:rsidRPr="007512C8" w:rsidRDefault="00B118C7" w:rsidP="006A5512">
      <w:pPr>
        <w:pStyle w:val="CommentText"/>
        <w:rPr>
          <w:rFonts w:eastAsia="Times New Roman"/>
          <w:sz w:val="22"/>
          <w:szCs w:val="22"/>
          <w:bdr w:val="none" w:sz="0" w:space="0" w:color="auto"/>
          <w:lang w:val="lt-LT"/>
        </w:rPr>
      </w:pPr>
      <w:r w:rsidRPr="007512C8">
        <w:rPr>
          <w:rFonts w:eastAsia="Times New Roman"/>
          <w:sz w:val="22"/>
          <w:szCs w:val="22"/>
          <w:bdr w:val="none" w:sz="0" w:space="0" w:color="auto"/>
          <w:lang w:val="lt-LT"/>
        </w:rPr>
        <w:t>Pastaba</w:t>
      </w:r>
      <w:r w:rsidR="006A5512" w:rsidRPr="007512C8">
        <w:rPr>
          <w:rFonts w:eastAsia="Times New Roman"/>
          <w:sz w:val="22"/>
          <w:szCs w:val="22"/>
          <w:bdr w:val="none" w:sz="0" w:space="0" w:color="auto"/>
          <w:lang w:val="lt-LT"/>
        </w:rPr>
        <w:t>.</w:t>
      </w:r>
      <w:r w:rsidRPr="007512C8">
        <w:rPr>
          <w:rFonts w:eastAsia="Times New Roman"/>
          <w:sz w:val="22"/>
          <w:szCs w:val="22"/>
          <w:bdr w:val="none" w:sz="0" w:space="0" w:color="auto"/>
          <w:lang w:val="lt-LT"/>
        </w:rPr>
        <w:t>: pasiūlymo lentelėje būtina nurodyti siūlomos prekės gamintoją ir prekės modelį</w:t>
      </w:r>
      <w:r w:rsidR="006A5512" w:rsidRPr="007512C8">
        <w:rPr>
          <w:rFonts w:eastAsia="Times New Roman"/>
          <w:sz w:val="22"/>
          <w:szCs w:val="22"/>
          <w:bdr w:val="none" w:sz="0" w:space="0" w:color="auto"/>
          <w:lang w:val="lt-LT"/>
        </w:rPr>
        <w:t xml:space="preserve"> </w:t>
      </w:r>
      <w:r w:rsidR="00C663D1" w:rsidRPr="007512C8">
        <w:rPr>
          <w:sz w:val="22"/>
          <w:szCs w:val="22"/>
          <w:lang w:val="lt-LT"/>
        </w:rPr>
        <w:t>bei</w:t>
      </w:r>
      <w:r w:rsidR="006A5512" w:rsidRPr="007512C8">
        <w:rPr>
          <w:sz w:val="22"/>
          <w:szCs w:val="22"/>
          <w:lang w:val="lt-LT"/>
        </w:rPr>
        <w:t xml:space="preserve"> konkrečią modifikaciją, jeigu tokia yra (taikoma visoms pirkimo dalims).</w:t>
      </w:r>
    </w:p>
    <w:p w14:paraId="0750DFC2" w14:textId="4E750AF1" w:rsidR="00B118C7" w:rsidRPr="00072880" w:rsidRDefault="00B118C7" w:rsidP="003A1688">
      <w:pPr>
        <w:pBdr>
          <w:top w:val="none" w:sz="0" w:space="0" w:color="auto"/>
          <w:left w:val="none" w:sz="0" w:space="0" w:color="auto"/>
          <w:bottom w:val="none" w:sz="0" w:space="0" w:color="auto"/>
          <w:right w:val="none" w:sz="0" w:space="0" w:color="auto"/>
          <w:between w:val="none" w:sz="0" w:space="0" w:color="auto"/>
          <w:bar w:val="none" w:sz="0" w:color="auto"/>
        </w:pBdr>
        <w:ind w:left="142" w:hanging="142"/>
        <w:rPr>
          <w:rFonts w:eastAsia="Times New Roman"/>
          <w:sz w:val="22"/>
          <w:szCs w:val="22"/>
          <w:bdr w:val="none" w:sz="0" w:space="0" w:color="auto"/>
          <w:lang w:val="lt-LT" w:eastAsia="lt-LT"/>
        </w:rPr>
      </w:pPr>
      <w:r w:rsidRPr="00072880">
        <w:rPr>
          <w:rFonts w:eastAsia="Times New Roman"/>
          <w:b/>
          <w:sz w:val="22"/>
          <w:szCs w:val="22"/>
          <w:bdr w:val="none" w:sz="0" w:space="0" w:color="auto"/>
          <w:lang w:val="lt-LT"/>
        </w:rPr>
        <w:t xml:space="preserve"> </w:t>
      </w:r>
    </w:p>
    <w:p w14:paraId="44A4B71F"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p>
    <w:p w14:paraId="7E11E917"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left="142" w:hanging="142"/>
        <w:rPr>
          <w:rFonts w:eastAsia="Times New Roman"/>
          <w:b/>
          <w:sz w:val="22"/>
          <w:szCs w:val="22"/>
          <w:bdr w:val="none" w:sz="0" w:space="0" w:color="auto"/>
          <w:lang w:val="lt-LT"/>
        </w:rPr>
      </w:pPr>
      <w:r w:rsidRPr="00072880">
        <w:rPr>
          <w:rFonts w:eastAsia="Times New Roman"/>
          <w:b/>
          <w:sz w:val="22"/>
          <w:szCs w:val="22"/>
          <w:bdr w:val="none" w:sz="0" w:space="0" w:color="auto"/>
          <w:lang w:val="lt-LT"/>
        </w:rPr>
        <w:t xml:space="preserve">7 pirkimo dalis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4"/>
        <w:gridCol w:w="3022"/>
        <w:gridCol w:w="992"/>
        <w:gridCol w:w="850"/>
        <w:gridCol w:w="850"/>
        <w:gridCol w:w="852"/>
        <w:gridCol w:w="1134"/>
        <w:gridCol w:w="850"/>
        <w:gridCol w:w="992"/>
      </w:tblGrid>
      <w:tr w:rsidR="00B118C7" w:rsidRPr="00072880" w14:paraId="5C1DFAD2" w14:textId="77777777" w:rsidTr="00641339">
        <w:tc>
          <w:tcPr>
            <w:tcW w:w="664" w:type="dxa"/>
            <w:vMerge w:val="restart"/>
          </w:tcPr>
          <w:p w14:paraId="1028067A"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rPr>
            </w:pPr>
            <w:r w:rsidRPr="00072880">
              <w:rPr>
                <w:rFonts w:eastAsia="Times New Roman"/>
                <w:bCs/>
                <w:sz w:val="22"/>
                <w:szCs w:val="22"/>
                <w:bdr w:val="none" w:sz="0" w:space="0" w:color="auto"/>
                <w:lang w:val="lt-LT"/>
              </w:rPr>
              <w:t>Eil. Nr.</w:t>
            </w:r>
          </w:p>
        </w:tc>
        <w:tc>
          <w:tcPr>
            <w:tcW w:w="3022" w:type="dxa"/>
            <w:vMerge w:val="restart"/>
          </w:tcPr>
          <w:p w14:paraId="6A8D382E"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bCs/>
                <w:sz w:val="22"/>
                <w:szCs w:val="22"/>
                <w:bdr w:val="none" w:sz="0" w:space="0" w:color="auto"/>
                <w:lang w:val="lt-LT" w:eastAsia="lt-LT"/>
              </w:rPr>
            </w:pPr>
            <w:r w:rsidRPr="00072880">
              <w:rPr>
                <w:rFonts w:eastAsia="Times New Roman"/>
                <w:bCs/>
                <w:spacing w:val="-4"/>
                <w:sz w:val="22"/>
                <w:szCs w:val="22"/>
                <w:bdr w:val="none" w:sz="0" w:space="0" w:color="auto"/>
                <w:lang w:val="lt-LT" w:eastAsia="lt-LT"/>
              </w:rPr>
              <w:t>Pirkimo objekto</w:t>
            </w:r>
            <w:r w:rsidRPr="00072880">
              <w:rPr>
                <w:rFonts w:eastAsia="Times New Roman"/>
                <w:bCs/>
                <w:sz w:val="22"/>
                <w:szCs w:val="22"/>
                <w:bdr w:val="none" w:sz="0" w:space="0" w:color="auto"/>
                <w:lang w:val="lt-LT" w:eastAsia="lt-LT"/>
              </w:rPr>
              <w:t xml:space="preserve"> pavadinimas, </w:t>
            </w:r>
          </w:p>
          <w:p w14:paraId="46B12FF3"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bCs/>
                <w:sz w:val="22"/>
                <w:szCs w:val="22"/>
                <w:bdr w:val="none" w:sz="0" w:space="0" w:color="auto"/>
                <w:lang w:val="lt-LT"/>
              </w:rPr>
            </w:pPr>
          </w:p>
        </w:tc>
        <w:tc>
          <w:tcPr>
            <w:tcW w:w="992" w:type="dxa"/>
            <w:vMerge w:val="restart"/>
          </w:tcPr>
          <w:p w14:paraId="1689650E"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left="-67" w:right="-107" w:hanging="11"/>
              <w:jc w:val="center"/>
              <w:rPr>
                <w:rFonts w:eastAsia="Times New Roman"/>
                <w:bCs/>
                <w:sz w:val="22"/>
                <w:szCs w:val="22"/>
                <w:bdr w:val="none" w:sz="0" w:space="0" w:color="auto"/>
                <w:lang w:val="lt-LT"/>
              </w:rPr>
            </w:pPr>
            <w:r w:rsidRPr="00072880">
              <w:rPr>
                <w:rFonts w:eastAsia="Times New Roman"/>
                <w:bCs/>
                <w:sz w:val="22"/>
                <w:szCs w:val="22"/>
                <w:bdr w:val="none" w:sz="0" w:space="0" w:color="auto"/>
                <w:lang w:val="lt-LT"/>
              </w:rPr>
              <w:t>Kiekis, mato vnt.</w:t>
            </w:r>
          </w:p>
        </w:tc>
        <w:tc>
          <w:tcPr>
            <w:tcW w:w="1700" w:type="dxa"/>
            <w:gridSpan w:val="2"/>
          </w:tcPr>
          <w:p w14:paraId="2FF69384"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29"/>
              <w:jc w:val="center"/>
              <w:rPr>
                <w:rFonts w:eastAsia="Times New Roman"/>
                <w:bCs/>
                <w:sz w:val="22"/>
                <w:szCs w:val="22"/>
                <w:bdr w:val="none" w:sz="0" w:space="0" w:color="auto"/>
                <w:lang w:val="lt-LT"/>
              </w:rPr>
            </w:pPr>
            <w:r w:rsidRPr="00072880">
              <w:rPr>
                <w:rFonts w:eastAsia="Times New Roman"/>
                <w:bCs/>
                <w:sz w:val="22"/>
                <w:szCs w:val="22"/>
                <w:bdr w:val="none" w:sz="0" w:space="0" w:color="auto"/>
                <w:lang w:val="lt-LT"/>
              </w:rPr>
              <w:t>Vnt. kaina, Eur</w:t>
            </w:r>
          </w:p>
        </w:tc>
        <w:tc>
          <w:tcPr>
            <w:tcW w:w="1986" w:type="dxa"/>
            <w:gridSpan w:val="2"/>
          </w:tcPr>
          <w:p w14:paraId="21860918"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rPr>
            </w:pPr>
            <w:r w:rsidRPr="00072880">
              <w:rPr>
                <w:rFonts w:eastAsia="Times New Roman"/>
                <w:bCs/>
                <w:sz w:val="22"/>
                <w:szCs w:val="22"/>
                <w:bdr w:val="none" w:sz="0" w:space="0" w:color="auto"/>
                <w:lang w:val="lt-LT"/>
              </w:rPr>
              <w:t>PVM</w:t>
            </w:r>
          </w:p>
        </w:tc>
        <w:tc>
          <w:tcPr>
            <w:tcW w:w="1842" w:type="dxa"/>
            <w:gridSpan w:val="2"/>
          </w:tcPr>
          <w:p w14:paraId="2E17A4E7"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rPr>
            </w:pPr>
            <w:r w:rsidRPr="00072880">
              <w:rPr>
                <w:rFonts w:eastAsia="Times New Roman"/>
                <w:bCs/>
                <w:sz w:val="22"/>
                <w:szCs w:val="22"/>
                <w:bdr w:val="none" w:sz="0" w:space="0" w:color="auto"/>
                <w:lang w:val="lt-LT"/>
              </w:rPr>
              <w:t>Bendra kaina, Eur</w:t>
            </w:r>
          </w:p>
        </w:tc>
      </w:tr>
      <w:tr w:rsidR="00B118C7" w:rsidRPr="00072880" w14:paraId="0060F2EE" w14:textId="77777777" w:rsidTr="00641339">
        <w:tc>
          <w:tcPr>
            <w:tcW w:w="664" w:type="dxa"/>
            <w:vMerge/>
          </w:tcPr>
          <w:p w14:paraId="052C4061"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rPr>
            </w:pPr>
          </w:p>
        </w:tc>
        <w:tc>
          <w:tcPr>
            <w:tcW w:w="3022" w:type="dxa"/>
            <w:vMerge/>
          </w:tcPr>
          <w:p w14:paraId="0DAE86E8"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2"/>
                <w:szCs w:val="22"/>
                <w:bdr w:val="none" w:sz="0" w:space="0" w:color="auto"/>
                <w:lang w:val="lt-LT"/>
              </w:rPr>
            </w:pPr>
          </w:p>
        </w:tc>
        <w:tc>
          <w:tcPr>
            <w:tcW w:w="992" w:type="dxa"/>
            <w:vMerge/>
          </w:tcPr>
          <w:p w14:paraId="7B7A3890"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sz w:val="22"/>
                <w:szCs w:val="22"/>
                <w:bdr w:val="none" w:sz="0" w:space="0" w:color="auto"/>
                <w:lang w:val="lt-LT"/>
              </w:rPr>
            </w:pPr>
          </w:p>
        </w:tc>
        <w:tc>
          <w:tcPr>
            <w:tcW w:w="850" w:type="dxa"/>
          </w:tcPr>
          <w:p w14:paraId="1AD8D4B1"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left="-68" w:right="-108"/>
              <w:jc w:val="center"/>
              <w:rPr>
                <w:rFonts w:eastAsia="Times New Roman"/>
                <w:bCs/>
                <w:sz w:val="22"/>
                <w:szCs w:val="22"/>
                <w:bdr w:val="none" w:sz="0" w:space="0" w:color="auto"/>
                <w:lang w:val="lt-LT"/>
              </w:rPr>
            </w:pPr>
            <w:r w:rsidRPr="00072880">
              <w:rPr>
                <w:rFonts w:eastAsia="Times New Roman"/>
                <w:bCs/>
                <w:sz w:val="22"/>
                <w:szCs w:val="22"/>
                <w:bdr w:val="none" w:sz="0" w:space="0" w:color="auto"/>
                <w:lang w:val="lt-LT"/>
              </w:rPr>
              <w:t>Be PVM</w:t>
            </w:r>
          </w:p>
        </w:tc>
        <w:tc>
          <w:tcPr>
            <w:tcW w:w="850" w:type="dxa"/>
          </w:tcPr>
          <w:p w14:paraId="0B643ED4"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left="-67" w:right="-108"/>
              <w:jc w:val="center"/>
              <w:rPr>
                <w:rFonts w:eastAsia="Times New Roman"/>
                <w:bCs/>
                <w:sz w:val="22"/>
                <w:szCs w:val="22"/>
                <w:bdr w:val="none" w:sz="0" w:space="0" w:color="auto"/>
                <w:lang w:val="lt-LT"/>
              </w:rPr>
            </w:pPr>
            <w:r w:rsidRPr="00072880">
              <w:rPr>
                <w:rFonts w:eastAsia="Times New Roman"/>
                <w:bCs/>
                <w:sz w:val="22"/>
                <w:szCs w:val="22"/>
                <w:bdr w:val="none" w:sz="0" w:space="0" w:color="auto"/>
                <w:lang w:val="lt-LT"/>
              </w:rPr>
              <w:t>Su PVM</w:t>
            </w:r>
          </w:p>
        </w:tc>
        <w:tc>
          <w:tcPr>
            <w:tcW w:w="852" w:type="dxa"/>
          </w:tcPr>
          <w:p w14:paraId="1FCB0B28"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left="-107" w:right="-109"/>
              <w:jc w:val="center"/>
              <w:rPr>
                <w:rFonts w:eastAsia="Times New Roman"/>
                <w:bCs/>
                <w:sz w:val="22"/>
                <w:szCs w:val="22"/>
                <w:bdr w:val="none" w:sz="0" w:space="0" w:color="auto"/>
                <w:lang w:val="lt-LT"/>
              </w:rPr>
            </w:pPr>
            <w:r w:rsidRPr="00072880">
              <w:rPr>
                <w:rFonts w:eastAsia="Times New Roman"/>
                <w:bCs/>
                <w:sz w:val="22"/>
                <w:szCs w:val="22"/>
                <w:bdr w:val="none" w:sz="0" w:space="0" w:color="auto"/>
                <w:lang w:val="lt-LT"/>
              </w:rPr>
              <w:t>dydis %</w:t>
            </w:r>
          </w:p>
        </w:tc>
        <w:tc>
          <w:tcPr>
            <w:tcW w:w="1134" w:type="dxa"/>
          </w:tcPr>
          <w:p w14:paraId="4B77C397"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left="-107" w:right="-87"/>
              <w:jc w:val="center"/>
              <w:rPr>
                <w:rFonts w:eastAsia="Times New Roman"/>
                <w:bCs/>
                <w:sz w:val="22"/>
                <w:szCs w:val="22"/>
                <w:bdr w:val="none" w:sz="0" w:space="0" w:color="auto"/>
                <w:lang w:val="lt-LT"/>
              </w:rPr>
            </w:pPr>
            <w:r w:rsidRPr="00072880">
              <w:rPr>
                <w:rFonts w:eastAsia="Times New Roman"/>
                <w:bCs/>
                <w:sz w:val="22"/>
                <w:szCs w:val="22"/>
                <w:bdr w:val="none" w:sz="0" w:space="0" w:color="auto"/>
                <w:lang w:val="lt-LT"/>
              </w:rPr>
              <w:t>suma Eur</w:t>
            </w:r>
          </w:p>
        </w:tc>
        <w:tc>
          <w:tcPr>
            <w:tcW w:w="850" w:type="dxa"/>
          </w:tcPr>
          <w:p w14:paraId="4C974B53"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left="-67" w:right="-108"/>
              <w:jc w:val="center"/>
              <w:rPr>
                <w:rFonts w:eastAsia="Times New Roman"/>
                <w:bCs/>
                <w:sz w:val="22"/>
                <w:szCs w:val="22"/>
                <w:bdr w:val="none" w:sz="0" w:space="0" w:color="auto"/>
                <w:lang w:val="lt-LT"/>
              </w:rPr>
            </w:pPr>
            <w:r w:rsidRPr="00072880">
              <w:rPr>
                <w:rFonts w:eastAsia="Times New Roman"/>
                <w:bCs/>
                <w:sz w:val="22"/>
                <w:szCs w:val="22"/>
                <w:bdr w:val="none" w:sz="0" w:space="0" w:color="auto"/>
                <w:lang w:val="lt-LT"/>
              </w:rPr>
              <w:t>Be PVM</w:t>
            </w:r>
          </w:p>
        </w:tc>
        <w:tc>
          <w:tcPr>
            <w:tcW w:w="992" w:type="dxa"/>
          </w:tcPr>
          <w:p w14:paraId="63319654"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70"/>
              <w:jc w:val="center"/>
              <w:rPr>
                <w:rFonts w:eastAsia="Times New Roman"/>
                <w:bCs/>
                <w:sz w:val="22"/>
                <w:szCs w:val="22"/>
                <w:bdr w:val="none" w:sz="0" w:space="0" w:color="auto"/>
                <w:lang w:val="lt-LT"/>
              </w:rPr>
            </w:pPr>
            <w:r w:rsidRPr="00072880">
              <w:rPr>
                <w:rFonts w:eastAsia="Times New Roman"/>
                <w:bCs/>
                <w:sz w:val="22"/>
                <w:szCs w:val="22"/>
                <w:bdr w:val="none" w:sz="0" w:space="0" w:color="auto"/>
                <w:lang w:val="lt-LT"/>
              </w:rPr>
              <w:t>Su PVM</w:t>
            </w:r>
          </w:p>
        </w:tc>
      </w:tr>
      <w:tr w:rsidR="00247EB7" w:rsidRPr="00072880" w14:paraId="214ADFA6" w14:textId="77777777" w:rsidTr="00641339">
        <w:tc>
          <w:tcPr>
            <w:tcW w:w="664" w:type="dxa"/>
            <w:tcBorders>
              <w:top w:val="single" w:sz="4" w:space="0" w:color="auto"/>
              <w:left w:val="single" w:sz="4" w:space="0" w:color="auto"/>
              <w:bottom w:val="single" w:sz="4" w:space="0" w:color="auto"/>
              <w:right w:val="single" w:sz="4" w:space="0" w:color="auto"/>
            </w:tcBorders>
          </w:tcPr>
          <w:p w14:paraId="225442D8" w14:textId="1E5FD281" w:rsidR="00247EB7" w:rsidRPr="00072880" w:rsidRDefault="00247EB7" w:rsidP="00247E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072880">
              <w:rPr>
                <w:rFonts w:eastAsia="Times New Roman"/>
                <w:sz w:val="22"/>
                <w:szCs w:val="22"/>
                <w:bdr w:val="none" w:sz="0" w:space="0" w:color="auto"/>
                <w:lang w:val="lt-LT" w:eastAsia="lt-LT"/>
              </w:rPr>
              <w:t>7.</w:t>
            </w:r>
          </w:p>
        </w:tc>
        <w:tc>
          <w:tcPr>
            <w:tcW w:w="3022" w:type="dxa"/>
          </w:tcPr>
          <w:p w14:paraId="15951CA8" w14:textId="52D5EBE4" w:rsidR="00247EB7" w:rsidRPr="00072880" w:rsidRDefault="00247EB7" w:rsidP="00247EB7">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b/>
                <w:bCs/>
                <w:sz w:val="22"/>
                <w:szCs w:val="22"/>
                <w:bdr w:val="none" w:sz="0" w:space="0" w:color="auto"/>
                <w:lang w:val="lt-LT" w:eastAsia="lt-LT"/>
              </w:rPr>
            </w:pPr>
            <w:r w:rsidRPr="00072880">
              <w:rPr>
                <w:color w:val="000000"/>
                <w:sz w:val="22"/>
                <w:szCs w:val="22"/>
                <w:lang w:val="lt-LT" w:eastAsia="lt-LT"/>
              </w:rPr>
              <w:t>Automatizuotas imunofermentinis analizatorius </w:t>
            </w:r>
          </w:p>
          <w:p w14:paraId="0FDF3FEA" w14:textId="379B1F7D" w:rsidR="00247EB7" w:rsidRDefault="00247EB7" w:rsidP="00247EB7">
            <w:pPr>
              <w:tabs>
                <w:tab w:val="left" w:pos="12049"/>
              </w:tabs>
              <w:rPr>
                <w:rFonts w:ascii="Arial" w:hAnsi="Arial" w:cs="Arial"/>
                <w:color w:val="333333"/>
                <w:sz w:val="20"/>
                <w:szCs w:val="20"/>
                <w:shd w:val="clear" w:color="auto" w:fill="FFFFFF"/>
              </w:rPr>
            </w:pPr>
            <w:r>
              <w:rPr>
                <w:sz w:val="22"/>
                <w:szCs w:val="22"/>
                <w:lang w:val="lt-LT"/>
              </w:rPr>
              <w:t xml:space="preserve">DS2, </w:t>
            </w:r>
            <w:r>
              <w:rPr>
                <w:rFonts w:ascii="Arial" w:hAnsi="Arial" w:cs="Arial"/>
                <w:color w:val="333333"/>
                <w:sz w:val="20"/>
                <w:szCs w:val="20"/>
                <w:shd w:val="clear" w:color="auto" w:fill="FFFFFF"/>
              </w:rPr>
              <w:t>2-plates fully automatic ELISA analyzer (</w:t>
            </w:r>
            <w:proofErr w:type="spellStart"/>
            <w:r>
              <w:rPr>
                <w:rFonts w:ascii="Arial" w:hAnsi="Arial" w:cs="Arial"/>
                <w:color w:val="333333"/>
                <w:sz w:val="20"/>
                <w:szCs w:val="20"/>
                <w:shd w:val="clear" w:color="auto" w:fill="FFFFFF"/>
              </w:rPr>
              <w:t>su</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barkod</w:t>
            </w:r>
            <w:proofErr w:type="spellEnd"/>
            <w:r>
              <w:rPr>
                <w:rFonts w:ascii="Arial" w:hAnsi="Arial" w:cs="Arial"/>
                <w:color w:val="333333"/>
                <w:sz w:val="20"/>
                <w:szCs w:val="20"/>
                <w:shd w:val="clear" w:color="auto" w:fill="FFFFFF"/>
                <w:lang w:val="lt-LT"/>
              </w:rPr>
              <w:t xml:space="preserve">ų </w:t>
            </w:r>
            <w:r>
              <w:rPr>
                <w:rFonts w:ascii="Arial" w:hAnsi="Arial" w:cs="Arial"/>
                <w:color w:val="333333"/>
                <w:sz w:val="20"/>
                <w:szCs w:val="20"/>
                <w:shd w:val="clear" w:color="auto" w:fill="FFFFFF"/>
                <w:lang w:val="lt-LT"/>
              </w:rPr>
              <w:lastRenderedPageBreak/>
              <w:t>skaitytuvu ir išoriniu kompiuteriu</w:t>
            </w:r>
            <w:r>
              <w:rPr>
                <w:rFonts w:ascii="Arial" w:hAnsi="Arial" w:cs="Arial"/>
                <w:color w:val="333333"/>
                <w:sz w:val="20"/>
                <w:szCs w:val="20"/>
                <w:shd w:val="clear" w:color="auto" w:fill="FFFFFF"/>
              </w:rPr>
              <w:t>)</w:t>
            </w:r>
          </w:p>
          <w:p w14:paraId="5350CF30" w14:textId="677D5EEC" w:rsidR="00071740" w:rsidRDefault="00071740" w:rsidP="00247EB7">
            <w:pPr>
              <w:tabs>
                <w:tab w:val="left" w:pos="12049"/>
              </w:tabs>
              <w:rPr>
                <w:rFonts w:ascii="Arial" w:hAnsi="Arial" w:cs="Arial"/>
                <w:color w:val="333333"/>
                <w:sz w:val="20"/>
                <w:szCs w:val="20"/>
                <w:shd w:val="clear" w:color="auto" w:fill="FFFFFF"/>
              </w:rPr>
            </w:pPr>
            <w:proofErr w:type="spellStart"/>
            <w:r>
              <w:rPr>
                <w:rFonts w:ascii="Arial" w:hAnsi="Arial" w:cs="Arial"/>
                <w:color w:val="333333"/>
                <w:sz w:val="20"/>
                <w:szCs w:val="20"/>
                <w:shd w:val="clear" w:color="auto" w:fill="FFFFFF"/>
              </w:rPr>
              <w:t>Dynex</w:t>
            </w:r>
            <w:proofErr w:type="spellEnd"/>
            <w:r>
              <w:rPr>
                <w:rFonts w:ascii="Arial" w:hAnsi="Arial" w:cs="Arial"/>
                <w:color w:val="333333"/>
                <w:sz w:val="20"/>
                <w:szCs w:val="20"/>
                <w:shd w:val="clear" w:color="auto" w:fill="FFFFFF"/>
              </w:rPr>
              <w:t xml:space="preserve"> Technologies, Inc.</w:t>
            </w:r>
          </w:p>
          <w:p w14:paraId="02A3B1AE" w14:textId="619CB175" w:rsidR="00247EB7" w:rsidRDefault="00247EB7" w:rsidP="00247EB7">
            <w:pPr>
              <w:tabs>
                <w:tab w:val="left" w:pos="12049"/>
              </w:tabs>
              <w:rPr>
                <w:sz w:val="22"/>
                <w:szCs w:val="22"/>
                <w:lang w:val="lt-LT"/>
              </w:rPr>
            </w:pPr>
            <w:r>
              <w:rPr>
                <w:rFonts w:ascii="Arial" w:hAnsi="Arial" w:cs="Arial"/>
                <w:color w:val="333333"/>
                <w:sz w:val="20"/>
                <w:szCs w:val="20"/>
                <w:shd w:val="clear" w:color="auto" w:fill="FFFFFF"/>
              </w:rPr>
              <w:t>Kat. Nr. 62010</w:t>
            </w:r>
          </w:p>
          <w:p w14:paraId="14792623" w14:textId="5CE40021" w:rsidR="00247EB7" w:rsidRPr="007512C8" w:rsidRDefault="00247EB7" w:rsidP="00247EB7">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bCs/>
                <w:spacing w:val="-4"/>
                <w:sz w:val="22"/>
                <w:szCs w:val="22"/>
                <w:bdr w:val="none" w:sz="0" w:space="0" w:color="auto"/>
                <w:lang w:val="lt-LT" w:eastAsia="lt-LT"/>
              </w:rPr>
            </w:pPr>
            <w:r w:rsidRPr="008C16F4">
              <w:rPr>
                <w:sz w:val="22"/>
                <w:szCs w:val="22"/>
                <w:lang w:val="lt-LT"/>
              </w:rPr>
              <w:t>https://www.testlinecd.com/ds2</w:t>
            </w:r>
          </w:p>
        </w:tc>
        <w:tc>
          <w:tcPr>
            <w:tcW w:w="992" w:type="dxa"/>
            <w:tcBorders>
              <w:top w:val="single" w:sz="4" w:space="0" w:color="auto"/>
              <w:left w:val="nil"/>
              <w:bottom w:val="single" w:sz="4" w:space="0" w:color="auto"/>
              <w:right w:val="single" w:sz="4" w:space="0" w:color="auto"/>
            </w:tcBorders>
            <w:shd w:val="clear" w:color="auto" w:fill="auto"/>
          </w:tcPr>
          <w:p w14:paraId="06B8BCAC" w14:textId="77777777" w:rsidR="00247EB7" w:rsidRPr="00072880" w:rsidRDefault="00247EB7" w:rsidP="00247EB7">
            <w:pPr>
              <w:pBdr>
                <w:top w:val="none" w:sz="0" w:space="0" w:color="auto"/>
                <w:left w:val="none" w:sz="0" w:space="0" w:color="auto"/>
                <w:bottom w:val="none" w:sz="0" w:space="0" w:color="auto"/>
                <w:right w:val="none" w:sz="0" w:space="0" w:color="auto"/>
                <w:between w:val="none" w:sz="0" w:space="0" w:color="auto"/>
                <w:bar w:val="none" w:sz="0" w:color="auto"/>
              </w:pBdr>
              <w:ind w:right="-108"/>
              <w:rPr>
                <w:rFonts w:eastAsia="Times New Roman"/>
                <w:bCs/>
                <w:sz w:val="22"/>
                <w:szCs w:val="22"/>
                <w:bdr w:val="none" w:sz="0" w:space="0" w:color="auto"/>
                <w:lang w:val="lt-LT"/>
              </w:rPr>
            </w:pPr>
            <w:r w:rsidRPr="00072880">
              <w:rPr>
                <w:color w:val="000000"/>
                <w:sz w:val="22"/>
                <w:szCs w:val="22"/>
                <w:lang w:val="lt-LT" w:eastAsia="lt-LT"/>
              </w:rPr>
              <w:lastRenderedPageBreak/>
              <w:t>1 vnt.</w:t>
            </w:r>
          </w:p>
        </w:tc>
        <w:tc>
          <w:tcPr>
            <w:tcW w:w="850" w:type="dxa"/>
          </w:tcPr>
          <w:p w14:paraId="782ACF8C" w14:textId="70CDEAE6" w:rsidR="00247EB7" w:rsidRPr="00072880" w:rsidRDefault="009F21D9" w:rsidP="00247EB7">
            <w:pPr>
              <w:pBdr>
                <w:top w:val="none" w:sz="0" w:space="0" w:color="auto"/>
                <w:left w:val="none" w:sz="0" w:space="0" w:color="auto"/>
                <w:bottom w:val="none" w:sz="0" w:space="0" w:color="auto"/>
                <w:right w:val="none" w:sz="0" w:space="0" w:color="auto"/>
                <w:between w:val="none" w:sz="0" w:space="0" w:color="auto"/>
                <w:bar w:val="none" w:sz="0" w:color="auto"/>
              </w:pBdr>
              <w:ind w:right="-108"/>
              <w:jc w:val="center"/>
              <w:rPr>
                <w:rFonts w:eastAsia="Times New Roman"/>
                <w:bCs/>
                <w:spacing w:val="-4"/>
                <w:sz w:val="22"/>
                <w:szCs w:val="22"/>
                <w:bdr w:val="none" w:sz="0" w:space="0" w:color="auto"/>
                <w:lang w:val="lt-LT" w:eastAsia="lt-LT"/>
              </w:rPr>
            </w:pPr>
            <w:r>
              <w:rPr>
                <w:rFonts w:eastAsia="Times New Roman"/>
                <w:bCs/>
                <w:spacing w:val="-4"/>
                <w:sz w:val="22"/>
                <w:szCs w:val="22"/>
                <w:bdr w:val="none" w:sz="0" w:space="0" w:color="auto"/>
                <w:lang w:eastAsia="lt-LT"/>
              </w:rPr>
              <w:t>32 500</w:t>
            </w:r>
            <w:r w:rsidR="00247EB7">
              <w:rPr>
                <w:rFonts w:eastAsia="Times New Roman"/>
                <w:bCs/>
                <w:spacing w:val="-4"/>
                <w:sz w:val="22"/>
                <w:szCs w:val="22"/>
                <w:bdr w:val="none" w:sz="0" w:space="0" w:color="auto"/>
                <w:lang w:eastAsia="lt-LT"/>
              </w:rPr>
              <w:t>,00</w:t>
            </w:r>
          </w:p>
        </w:tc>
        <w:tc>
          <w:tcPr>
            <w:tcW w:w="850" w:type="dxa"/>
          </w:tcPr>
          <w:p w14:paraId="1D692F7D" w14:textId="0FA053D6" w:rsidR="00247EB7" w:rsidRPr="00072880" w:rsidRDefault="009F21D9" w:rsidP="00247E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pacing w:val="-4"/>
                <w:sz w:val="22"/>
                <w:szCs w:val="22"/>
                <w:bdr w:val="none" w:sz="0" w:space="0" w:color="auto"/>
                <w:lang w:val="lt-LT" w:eastAsia="lt-LT"/>
              </w:rPr>
            </w:pPr>
            <w:r>
              <w:rPr>
                <w:rFonts w:eastAsia="Times New Roman"/>
                <w:bCs/>
                <w:spacing w:val="-4"/>
                <w:sz w:val="22"/>
                <w:szCs w:val="22"/>
                <w:bdr w:val="none" w:sz="0" w:space="0" w:color="auto"/>
                <w:lang w:val="lt-LT" w:eastAsia="lt-LT"/>
              </w:rPr>
              <w:t>39 325</w:t>
            </w:r>
            <w:r w:rsidR="00247EB7">
              <w:rPr>
                <w:rFonts w:eastAsia="Times New Roman"/>
                <w:bCs/>
                <w:spacing w:val="-4"/>
                <w:sz w:val="22"/>
                <w:szCs w:val="22"/>
                <w:bdr w:val="none" w:sz="0" w:space="0" w:color="auto"/>
                <w:lang w:val="lt-LT" w:eastAsia="lt-LT"/>
              </w:rPr>
              <w:t>,00</w:t>
            </w:r>
          </w:p>
        </w:tc>
        <w:tc>
          <w:tcPr>
            <w:tcW w:w="852" w:type="dxa"/>
          </w:tcPr>
          <w:p w14:paraId="674F8B2D" w14:textId="45E8C27D" w:rsidR="00247EB7" w:rsidRPr="00072880" w:rsidRDefault="00247EB7" w:rsidP="00247E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pacing w:val="-4"/>
                <w:sz w:val="22"/>
                <w:szCs w:val="22"/>
                <w:bdr w:val="none" w:sz="0" w:space="0" w:color="auto"/>
                <w:lang w:val="lt-LT" w:eastAsia="lt-LT"/>
              </w:rPr>
            </w:pPr>
            <w:r>
              <w:rPr>
                <w:rFonts w:eastAsia="Times New Roman"/>
                <w:bCs/>
                <w:spacing w:val="-4"/>
                <w:sz w:val="22"/>
                <w:szCs w:val="22"/>
                <w:bdr w:val="none" w:sz="0" w:space="0" w:color="auto"/>
                <w:lang w:val="lt-LT" w:eastAsia="lt-LT"/>
              </w:rPr>
              <w:t>21</w:t>
            </w:r>
          </w:p>
        </w:tc>
        <w:tc>
          <w:tcPr>
            <w:tcW w:w="1134" w:type="dxa"/>
          </w:tcPr>
          <w:p w14:paraId="719B2319" w14:textId="2C38A70C" w:rsidR="00247EB7" w:rsidRPr="00072880" w:rsidRDefault="009F21D9" w:rsidP="00247E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pacing w:val="-4"/>
                <w:sz w:val="22"/>
                <w:szCs w:val="22"/>
                <w:bdr w:val="none" w:sz="0" w:space="0" w:color="auto"/>
                <w:lang w:val="lt-LT" w:eastAsia="lt-LT"/>
              </w:rPr>
            </w:pPr>
            <w:r>
              <w:rPr>
                <w:rFonts w:eastAsia="Times New Roman"/>
                <w:bCs/>
                <w:spacing w:val="-4"/>
                <w:sz w:val="22"/>
                <w:szCs w:val="22"/>
                <w:bdr w:val="none" w:sz="0" w:space="0" w:color="auto"/>
                <w:lang w:val="lt-LT" w:eastAsia="lt-LT"/>
              </w:rPr>
              <w:t>6825</w:t>
            </w:r>
            <w:r w:rsidR="00247EB7">
              <w:rPr>
                <w:rFonts w:eastAsia="Times New Roman"/>
                <w:bCs/>
                <w:spacing w:val="-4"/>
                <w:sz w:val="22"/>
                <w:szCs w:val="22"/>
                <w:bdr w:val="none" w:sz="0" w:space="0" w:color="auto"/>
                <w:lang w:val="lt-LT" w:eastAsia="lt-LT"/>
              </w:rPr>
              <w:t>,00</w:t>
            </w:r>
          </w:p>
        </w:tc>
        <w:tc>
          <w:tcPr>
            <w:tcW w:w="850" w:type="dxa"/>
          </w:tcPr>
          <w:p w14:paraId="679E698B" w14:textId="1CD7BB60" w:rsidR="00247EB7" w:rsidRPr="00247EB7" w:rsidRDefault="00247EB7" w:rsidP="00247E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pacing w:val="-4"/>
                <w:sz w:val="22"/>
                <w:szCs w:val="22"/>
                <w:bdr w:val="none" w:sz="0" w:space="0" w:color="auto"/>
                <w:lang w:eastAsia="lt-LT"/>
              </w:rPr>
            </w:pPr>
            <w:r>
              <w:rPr>
                <w:rFonts w:eastAsia="Times New Roman"/>
                <w:bCs/>
                <w:spacing w:val="-4"/>
                <w:sz w:val="22"/>
                <w:szCs w:val="22"/>
                <w:bdr w:val="none" w:sz="0" w:space="0" w:color="auto"/>
                <w:lang w:eastAsia="lt-LT"/>
              </w:rPr>
              <w:t>3</w:t>
            </w:r>
            <w:r w:rsidR="009F21D9">
              <w:rPr>
                <w:rFonts w:eastAsia="Times New Roman"/>
                <w:bCs/>
                <w:spacing w:val="-4"/>
                <w:sz w:val="22"/>
                <w:szCs w:val="22"/>
                <w:bdr w:val="none" w:sz="0" w:space="0" w:color="auto"/>
                <w:lang w:eastAsia="lt-LT"/>
              </w:rPr>
              <w:t>2 5</w:t>
            </w:r>
            <w:r>
              <w:rPr>
                <w:rFonts w:eastAsia="Times New Roman"/>
                <w:bCs/>
                <w:spacing w:val="-4"/>
                <w:sz w:val="22"/>
                <w:szCs w:val="22"/>
                <w:bdr w:val="none" w:sz="0" w:space="0" w:color="auto"/>
                <w:lang w:eastAsia="lt-LT"/>
              </w:rPr>
              <w:t>00,00</w:t>
            </w:r>
          </w:p>
        </w:tc>
        <w:tc>
          <w:tcPr>
            <w:tcW w:w="992" w:type="dxa"/>
          </w:tcPr>
          <w:p w14:paraId="4343F640" w14:textId="13DF6E31" w:rsidR="00247EB7" w:rsidRPr="00072880" w:rsidRDefault="009F21D9" w:rsidP="00247E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sz w:val="22"/>
                <w:szCs w:val="22"/>
                <w:bdr w:val="none" w:sz="0" w:space="0" w:color="auto"/>
                <w:lang w:val="lt-LT"/>
              </w:rPr>
              <w:t>39 325</w:t>
            </w:r>
            <w:r w:rsidR="00247EB7">
              <w:rPr>
                <w:rFonts w:eastAsia="Times New Roman"/>
                <w:sz w:val="22"/>
                <w:szCs w:val="22"/>
                <w:bdr w:val="none" w:sz="0" w:space="0" w:color="auto"/>
                <w:lang w:val="lt-LT"/>
              </w:rPr>
              <w:t>,00</w:t>
            </w:r>
          </w:p>
        </w:tc>
      </w:tr>
      <w:tr w:rsidR="00247EB7" w:rsidRPr="00072880" w14:paraId="36F38E06" w14:textId="77777777" w:rsidTr="00641339">
        <w:tc>
          <w:tcPr>
            <w:tcW w:w="8364" w:type="dxa"/>
            <w:gridSpan w:val="7"/>
            <w:tcBorders>
              <w:top w:val="single" w:sz="4" w:space="0" w:color="auto"/>
              <w:left w:val="single" w:sz="4" w:space="0" w:color="auto"/>
              <w:bottom w:val="single" w:sz="4" w:space="0" w:color="auto"/>
            </w:tcBorders>
          </w:tcPr>
          <w:p w14:paraId="5072BA72" w14:textId="77777777" w:rsidR="00247EB7" w:rsidRPr="00072880" w:rsidRDefault="00247EB7" w:rsidP="00247EB7">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2"/>
                <w:szCs w:val="22"/>
                <w:bdr w:val="none" w:sz="0" w:space="0" w:color="auto"/>
                <w:lang w:val="lt-LT"/>
              </w:rPr>
            </w:pPr>
            <w:r w:rsidRPr="00072880">
              <w:rPr>
                <w:rFonts w:eastAsia="Times New Roman"/>
                <w:b/>
                <w:sz w:val="22"/>
                <w:szCs w:val="22"/>
                <w:bdr w:val="none" w:sz="0" w:space="0" w:color="auto"/>
                <w:lang w:val="lt-LT"/>
              </w:rPr>
              <w:t xml:space="preserve">Pasiūlymo kaina, </w:t>
            </w:r>
            <w:r w:rsidRPr="00072880">
              <w:rPr>
                <w:rFonts w:eastAsia="Times New Roman"/>
                <w:b/>
                <w:bCs/>
                <w:sz w:val="22"/>
                <w:szCs w:val="22"/>
                <w:bdr w:val="none" w:sz="0" w:space="0" w:color="auto"/>
                <w:lang w:val="lt-LT"/>
              </w:rPr>
              <w:t>Eur</w:t>
            </w:r>
          </w:p>
        </w:tc>
        <w:tc>
          <w:tcPr>
            <w:tcW w:w="850" w:type="dxa"/>
          </w:tcPr>
          <w:p w14:paraId="5C678AC4" w14:textId="7E725F05" w:rsidR="00247EB7" w:rsidRPr="00072880" w:rsidRDefault="009F21D9" w:rsidP="00247E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bCs/>
                <w:spacing w:val="-4"/>
                <w:sz w:val="22"/>
                <w:szCs w:val="22"/>
                <w:bdr w:val="none" w:sz="0" w:space="0" w:color="auto"/>
                <w:lang w:eastAsia="lt-LT"/>
              </w:rPr>
              <w:t>32 5</w:t>
            </w:r>
            <w:r w:rsidR="00247EB7">
              <w:rPr>
                <w:rFonts w:eastAsia="Times New Roman"/>
                <w:bCs/>
                <w:spacing w:val="-4"/>
                <w:sz w:val="22"/>
                <w:szCs w:val="22"/>
                <w:bdr w:val="none" w:sz="0" w:space="0" w:color="auto"/>
                <w:lang w:eastAsia="lt-LT"/>
              </w:rPr>
              <w:t>00,00</w:t>
            </w:r>
          </w:p>
        </w:tc>
        <w:tc>
          <w:tcPr>
            <w:tcW w:w="992" w:type="dxa"/>
          </w:tcPr>
          <w:p w14:paraId="0B437BDD" w14:textId="52C54278" w:rsidR="00247EB7" w:rsidRPr="00072880" w:rsidRDefault="009F21D9" w:rsidP="00247EB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Pr>
                <w:rFonts w:eastAsia="Times New Roman"/>
                <w:sz w:val="22"/>
                <w:szCs w:val="22"/>
                <w:bdr w:val="none" w:sz="0" w:space="0" w:color="auto"/>
                <w:lang w:val="lt-LT"/>
              </w:rPr>
              <w:t>39 325</w:t>
            </w:r>
            <w:r w:rsidR="00247EB7">
              <w:rPr>
                <w:rFonts w:eastAsia="Times New Roman"/>
                <w:sz w:val="22"/>
                <w:szCs w:val="22"/>
                <w:bdr w:val="none" w:sz="0" w:space="0" w:color="auto"/>
                <w:lang w:val="lt-LT"/>
              </w:rPr>
              <w:t>,00</w:t>
            </w:r>
          </w:p>
        </w:tc>
      </w:tr>
    </w:tbl>
    <w:p w14:paraId="6040D3A0" w14:textId="1AB923DA"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072880">
        <w:rPr>
          <w:rFonts w:eastAsia="Times New Roman"/>
          <w:sz w:val="22"/>
          <w:szCs w:val="22"/>
          <w:bdr w:val="none" w:sz="0" w:space="0" w:color="auto"/>
          <w:lang w:val="lt-LT"/>
        </w:rPr>
        <w:t xml:space="preserve">Pasiūlymo kaina EUR su PVM: </w:t>
      </w:r>
      <w:r w:rsidR="009F21D9">
        <w:rPr>
          <w:rFonts w:eastAsia="Times New Roman"/>
          <w:sz w:val="22"/>
          <w:szCs w:val="22"/>
          <w:bdr w:val="none" w:sz="0" w:space="0" w:color="auto"/>
          <w:lang w:val="lt-LT"/>
        </w:rPr>
        <w:t>39 325</w:t>
      </w:r>
      <w:r w:rsidR="003A1688">
        <w:rPr>
          <w:rFonts w:eastAsia="Times New Roman"/>
          <w:sz w:val="22"/>
          <w:szCs w:val="22"/>
          <w:bdr w:val="none" w:sz="0" w:space="0" w:color="auto"/>
          <w:lang w:val="lt-LT"/>
        </w:rPr>
        <w:t xml:space="preserve">,00 </w:t>
      </w:r>
      <w:r w:rsidRPr="00072880">
        <w:rPr>
          <w:rFonts w:eastAsia="Times New Roman"/>
          <w:sz w:val="22"/>
          <w:szCs w:val="22"/>
          <w:bdr w:val="none" w:sz="0" w:space="0" w:color="auto"/>
          <w:lang w:val="lt-LT"/>
        </w:rPr>
        <w:t>Eur (</w:t>
      </w:r>
      <w:r w:rsidRPr="00072880">
        <w:rPr>
          <w:rFonts w:eastAsia="Times New Roman"/>
          <w:i/>
          <w:sz w:val="22"/>
          <w:szCs w:val="22"/>
          <w:bdr w:val="none" w:sz="0" w:space="0" w:color="auto"/>
          <w:lang w:val="lt-LT"/>
        </w:rPr>
        <w:t>kaina žodžiais:</w:t>
      </w:r>
      <w:r w:rsidRPr="00072880">
        <w:rPr>
          <w:rFonts w:eastAsia="Times New Roman"/>
          <w:sz w:val="22"/>
          <w:szCs w:val="22"/>
          <w:bdr w:val="none" w:sz="0" w:space="0" w:color="auto"/>
          <w:lang w:val="lt-LT"/>
        </w:rPr>
        <w:t xml:space="preserve"> </w:t>
      </w:r>
      <w:r w:rsidR="009F21D9">
        <w:rPr>
          <w:rFonts w:eastAsia="Times New Roman"/>
          <w:sz w:val="22"/>
          <w:szCs w:val="22"/>
          <w:bdr w:val="none" w:sz="0" w:space="0" w:color="auto"/>
          <w:lang w:val="lt-LT"/>
        </w:rPr>
        <w:t>trisdešimt devyni tūkstančiai trys šimtai dvidešimt penki</w:t>
      </w:r>
      <w:r w:rsidR="003A1688">
        <w:rPr>
          <w:rFonts w:eastAsia="Times New Roman"/>
          <w:sz w:val="22"/>
          <w:szCs w:val="22"/>
          <w:bdr w:val="none" w:sz="0" w:space="0" w:color="auto"/>
          <w:lang w:val="lt-LT"/>
        </w:rPr>
        <w:t xml:space="preserve"> eur</w:t>
      </w:r>
      <w:r w:rsidRPr="00072880">
        <w:rPr>
          <w:rFonts w:eastAsia="Times New Roman"/>
          <w:sz w:val="22"/>
          <w:szCs w:val="22"/>
          <w:bdr w:val="none" w:sz="0" w:space="0" w:color="auto"/>
          <w:lang w:val="lt-LT"/>
        </w:rPr>
        <w:t>).</w:t>
      </w:r>
    </w:p>
    <w:p w14:paraId="32038B4D" w14:textId="4E8C9CCC"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072880">
        <w:rPr>
          <w:rFonts w:eastAsia="Times New Roman"/>
          <w:sz w:val="22"/>
          <w:szCs w:val="22"/>
          <w:bdr w:val="none" w:sz="0" w:space="0" w:color="auto"/>
          <w:lang w:val="lt-LT" w:eastAsia="lt-LT"/>
        </w:rPr>
        <w:t xml:space="preserve">Į šią sumą įeina visos išlaidos ir visi mokesčiai, taip pat ir PVM, kuris sudaro </w:t>
      </w:r>
      <w:r w:rsidR="009F21D9">
        <w:rPr>
          <w:rFonts w:eastAsia="Times New Roman"/>
          <w:sz w:val="22"/>
          <w:szCs w:val="22"/>
          <w:bdr w:val="none" w:sz="0" w:space="0" w:color="auto"/>
          <w:lang w:eastAsia="lt-LT"/>
        </w:rPr>
        <w:t>6825</w:t>
      </w:r>
      <w:r w:rsidR="003A1688">
        <w:rPr>
          <w:rFonts w:eastAsia="Times New Roman"/>
          <w:sz w:val="22"/>
          <w:szCs w:val="22"/>
          <w:bdr w:val="none" w:sz="0" w:space="0" w:color="auto"/>
          <w:lang w:val="lt-LT" w:eastAsia="lt-LT"/>
        </w:rPr>
        <w:t xml:space="preserve">,00 </w:t>
      </w:r>
      <w:r w:rsidRPr="00072880">
        <w:rPr>
          <w:rFonts w:eastAsia="Times New Roman"/>
          <w:sz w:val="22"/>
          <w:szCs w:val="22"/>
          <w:bdr w:val="none" w:sz="0" w:space="0" w:color="auto"/>
          <w:lang w:val="lt-LT" w:eastAsia="lt-LT"/>
        </w:rPr>
        <w:t>EUR.</w:t>
      </w:r>
    </w:p>
    <w:p w14:paraId="0379C1BD" w14:textId="77777777" w:rsidR="0062089B" w:rsidRPr="00072880" w:rsidRDefault="0062089B" w:rsidP="00B118C7">
      <w:pPr>
        <w:pBdr>
          <w:top w:val="none" w:sz="0" w:space="0" w:color="auto"/>
          <w:left w:val="none" w:sz="0" w:space="0" w:color="auto"/>
          <w:bottom w:val="none" w:sz="0" w:space="0" w:color="auto"/>
          <w:right w:val="none" w:sz="0" w:space="0" w:color="auto"/>
          <w:between w:val="none" w:sz="0" w:space="0" w:color="auto"/>
          <w:bar w:val="none" w:sz="0" w:color="auto"/>
        </w:pBdr>
        <w:ind w:left="142" w:hanging="142"/>
        <w:rPr>
          <w:rFonts w:eastAsia="Times New Roman"/>
          <w:b/>
          <w:sz w:val="22"/>
          <w:szCs w:val="22"/>
          <w:bdr w:val="none" w:sz="0" w:space="0" w:color="auto"/>
          <w:lang w:val="lt-LT"/>
        </w:rPr>
      </w:pPr>
    </w:p>
    <w:p w14:paraId="327F6012"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p>
    <w:p w14:paraId="2F846544"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r w:rsidRPr="00072880">
        <w:rPr>
          <w:rFonts w:eastAsia="Times New Roman"/>
          <w:b/>
          <w:sz w:val="22"/>
          <w:szCs w:val="22"/>
          <w:bdr w:val="none" w:sz="0" w:space="0" w:color="auto"/>
          <w:lang w:val="lt-LT"/>
        </w:rPr>
        <w:t>Pastaba:</w:t>
      </w:r>
      <w:r w:rsidRPr="00072880">
        <w:rPr>
          <w:rFonts w:eastAsia="Times New Roman"/>
          <w:sz w:val="22"/>
          <w:szCs w:val="22"/>
          <w:bdr w:val="none" w:sz="0" w:space="0" w:color="auto"/>
          <w:lang w:val="lt-LT"/>
        </w:rPr>
        <w:t xml:space="preserve"> </w:t>
      </w:r>
      <w:r w:rsidRPr="00072880">
        <w:rPr>
          <w:rFonts w:eastAsia="Calibri"/>
          <w:sz w:val="22"/>
          <w:szCs w:val="22"/>
          <w:bdr w:val="none" w:sz="0" w:space="0" w:color="auto"/>
          <w:lang w:val="lt-LT"/>
        </w:rPr>
        <w:t>Tais atvejais, kai pagal galiojančius teisės aktus tiekėjui nereikia mokėti PVM, lentelių skilčių, kuriose prašoma nurodyti kainą su PVM, nepildo ir nurodo priežastis ir teisinį pagrindą, dėl kurių PVM nemoka.</w:t>
      </w:r>
    </w:p>
    <w:p w14:paraId="052DA511"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43223BF7"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072880">
        <w:rPr>
          <w:rFonts w:eastAsia="Times New Roman"/>
          <w:sz w:val="22"/>
          <w:szCs w:val="22"/>
          <w:bdr w:val="none" w:sz="0" w:space="0" w:color="auto"/>
          <w:lang w:val="lt-LT"/>
        </w:rPr>
        <w:t>Siūlomos prekės visiškai atitinka SPS 1 priede „Techninė specifikacija“ nurodytus reikalavimus.</w:t>
      </w:r>
    </w:p>
    <w:p w14:paraId="136354D1"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u w:val="single"/>
          <w:bdr w:val="none" w:sz="0" w:space="0" w:color="auto"/>
          <w:lang w:val="lt-LT"/>
        </w:rPr>
      </w:pPr>
    </w:p>
    <w:p w14:paraId="64B9807C"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i/>
          <w:sz w:val="22"/>
          <w:szCs w:val="22"/>
          <w:bdr w:val="none" w:sz="0" w:space="0" w:color="auto"/>
          <w:lang w:val="lt-LT"/>
        </w:rPr>
      </w:pPr>
      <w:r w:rsidRPr="00072880">
        <w:rPr>
          <w:rFonts w:eastAsia="Times New Roman"/>
          <w:b/>
          <w:sz w:val="22"/>
          <w:szCs w:val="22"/>
          <w:u w:val="single"/>
          <w:bdr w:val="none" w:sz="0" w:space="0" w:color="auto"/>
          <w:lang w:val="lt-LT"/>
        </w:rPr>
        <w:t>Tiekėjas privalo užpildyti 1 SPS priedą „Techninė specifikacija“ siūlomoms prekėms</w:t>
      </w:r>
      <w:r w:rsidRPr="00072880">
        <w:rPr>
          <w:rFonts w:eastAsia="Times New Roman"/>
          <w:sz w:val="22"/>
          <w:szCs w:val="22"/>
          <w:u w:val="single"/>
          <w:bdr w:val="none" w:sz="0" w:space="0" w:color="auto"/>
          <w:lang w:val="lt-LT"/>
        </w:rPr>
        <w:t>.</w:t>
      </w:r>
    </w:p>
    <w:p w14:paraId="3B82F57B"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2A1040C2"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072880">
        <w:rPr>
          <w:rFonts w:eastAsia="Times New Roman"/>
          <w:sz w:val="22"/>
          <w:szCs w:val="22"/>
          <w:bdr w:val="none" w:sz="0" w:space="0" w:color="auto"/>
          <w:lang w:val="lt-LT"/>
        </w:rPr>
        <w:t>Su pasiūlymu Tiekėjas turi pateikti:</w:t>
      </w:r>
    </w:p>
    <w:p w14:paraId="4C911A7B" w14:textId="534EF66D"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072880">
        <w:rPr>
          <w:rFonts w:eastAsia="Times New Roman"/>
          <w:sz w:val="22"/>
          <w:szCs w:val="22"/>
          <w:bdr w:val="none" w:sz="0" w:space="0" w:color="auto"/>
          <w:lang w:val="lt-LT"/>
        </w:rPr>
        <w:t xml:space="preserve">1) dokumentus, įrodančius parduodamų </w:t>
      </w:r>
      <w:r w:rsidRPr="00072880">
        <w:rPr>
          <w:rFonts w:eastAsia="Calibri"/>
          <w:sz w:val="22"/>
          <w:szCs w:val="22"/>
          <w:bdr w:val="none" w:sz="0" w:space="0" w:color="auto"/>
          <w:lang w:val="lt-LT"/>
        </w:rPr>
        <w:t>prekių</w:t>
      </w:r>
      <w:r w:rsidRPr="00072880">
        <w:rPr>
          <w:rFonts w:eastAsia="Times New Roman"/>
          <w:sz w:val="22"/>
          <w:szCs w:val="22"/>
          <w:bdr w:val="none" w:sz="0" w:space="0" w:color="auto"/>
          <w:lang w:val="lt-LT"/>
        </w:rPr>
        <w:t xml:space="preserve"> atitikimą kokybės ir techniniams reikalavimams, nurodytiems pirkimo dokumentų techninėje specifikacijoje: </w:t>
      </w:r>
      <w:r w:rsidRPr="00072880">
        <w:rPr>
          <w:rFonts w:eastAsia="Times New Roman"/>
          <w:b/>
          <w:sz w:val="22"/>
          <w:szCs w:val="22"/>
          <w:bdr w:val="none" w:sz="0" w:space="0" w:color="auto"/>
          <w:lang w:val="lt-LT"/>
        </w:rPr>
        <w:t>gamintojo parengtus katalogus ir siūlomos įrangos techninių charakteristikų aprašymus</w:t>
      </w:r>
      <w:r w:rsidRPr="00072880">
        <w:rPr>
          <w:rFonts w:eastAsia="Times New Roman"/>
          <w:sz w:val="22"/>
          <w:szCs w:val="22"/>
          <w:bdr w:val="none" w:sz="0" w:space="0" w:color="auto"/>
          <w:lang w:val="lt-LT"/>
        </w:rPr>
        <w:t xml:space="preserve"> (jei gamintojo kataloge neišsamiai atsispindi siūlomos įrangos atitikimas techninės specifikacijos reikalavimams) (</w:t>
      </w:r>
      <w:r w:rsidRPr="00072880">
        <w:rPr>
          <w:rFonts w:eastAsia="Times New Roman"/>
          <w:i/>
          <w:iCs/>
          <w:sz w:val="22"/>
          <w:szCs w:val="22"/>
          <w:bdr w:val="none" w:sz="0" w:space="0" w:color="auto"/>
          <w:lang w:val="lt-LT"/>
        </w:rPr>
        <w:t>pdf</w:t>
      </w:r>
      <w:r w:rsidRPr="00072880">
        <w:rPr>
          <w:rFonts w:eastAsia="Times New Roman"/>
          <w:sz w:val="22"/>
          <w:szCs w:val="22"/>
          <w:bdr w:val="none" w:sz="0" w:space="0" w:color="auto"/>
          <w:lang w:val="lt-LT"/>
        </w:rPr>
        <w:t xml:space="preserve"> formatu) su vertimu į lietuvių kalbą. Šiuose dokumentuose tiekėjas turi</w:t>
      </w:r>
      <w:r w:rsidRPr="00072880">
        <w:rPr>
          <w:rFonts w:eastAsia="Times New Roman"/>
          <w:b/>
          <w:sz w:val="22"/>
          <w:szCs w:val="22"/>
          <w:bdr w:val="none" w:sz="0" w:space="0" w:color="auto"/>
          <w:lang w:val="lt-LT"/>
        </w:rPr>
        <w:t xml:space="preserve"> grafiškai nurodyti</w:t>
      </w:r>
      <w:r w:rsidR="00F25FDD" w:rsidRPr="00072880">
        <w:rPr>
          <w:rFonts w:eastAsia="Times New Roman"/>
          <w:sz w:val="22"/>
          <w:szCs w:val="22"/>
          <w:bdr w:val="none" w:sz="0" w:space="0" w:color="auto"/>
          <w:lang w:val="lt-LT"/>
        </w:rPr>
        <w:t xml:space="preserve"> (t.</w:t>
      </w:r>
      <w:r w:rsidRPr="00072880">
        <w:rPr>
          <w:rFonts w:eastAsia="Times New Roman"/>
          <w:sz w:val="22"/>
          <w:szCs w:val="22"/>
          <w:bdr w:val="none" w:sz="0" w:space="0" w:color="auto"/>
          <w:lang w:val="lt-LT"/>
        </w:rPr>
        <w:t>y. pastebimai pažymėti – spalvotai žymėti, ir/ar nurodyti rodyklėmis, ir/ar pabraukti) konkrečias teikiamų dokumentų vietas, kur aprašomos reikalaujamų techninių charakteristikų reikšmės, bei įrašyti, kurį techninių reikalavimų punktą jos atitinka. Kiti gamintojo dokumentai, nenurodyti šiame punkte, nebus laikomi pakankama ir patikima informacija vertinimui atlikti.</w:t>
      </w:r>
    </w:p>
    <w:p w14:paraId="75B1CFE0"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bCs/>
          <w:sz w:val="22"/>
          <w:szCs w:val="22"/>
          <w:bdr w:val="none" w:sz="0" w:space="0" w:color="auto"/>
          <w:lang w:val="lt-LT" w:eastAsia="lt-LT"/>
        </w:rPr>
      </w:pPr>
    </w:p>
    <w:p w14:paraId="4180B37E"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072880">
        <w:rPr>
          <w:rFonts w:eastAsia="Times New Roman"/>
          <w:sz w:val="22"/>
          <w:szCs w:val="22"/>
          <w:bdr w:val="none" w:sz="0" w:space="0" w:color="auto"/>
          <w:lang w:val="lt-LT"/>
        </w:rPr>
        <w:t>Kartu su pasiūlymu pateikiami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5245"/>
        <w:gridCol w:w="4082"/>
      </w:tblGrid>
      <w:tr w:rsidR="00B118C7" w:rsidRPr="00072880" w14:paraId="4FCD1EDE" w14:textId="77777777" w:rsidTr="00641339">
        <w:tc>
          <w:tcPr>
            <w:tcW w:w="738" w:type="dxa"/>
          </w:tcPr>
          <w:p w14:paraId="2CC8B9E1"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left="-79" w:right="-171"/>
              <w:jc w:val="center"/>
              <w:rPr>
                <w:rFonts w:eastAsia="Times New Roman"/>
                <w:sz w:val="22"/>
                <w:szCs w:val="22"/>
                <w:bdr w:val="none" w:sz="0" w:space="0" w:color="auto"/>
                <w:lang w:val="lt-LT"/>
              </w:rPr>
            </w:pPr>
            <w:r w:rsidRPr="00072880">
              <w:rPr>
                <w:rFonts w:eastAsia="Times New Roman"/>
                <w:sz w:val="22"/>
                <w:szCs w:val="22"/>
                <w:bdr w:val="none" w:sz="0" w:space="0" w:color="auto"/>
                <w:lang w:val="lt-LT"/>
              </w:rPr>
              <w:t>Eil.Nr.</w:t>
            </w:r>
          </w:p>
        </w:tc>
        <w:tc>
          <w:tcPr>
            <w:tcW w:w="5245" w:type="dxa"/>
          </w:tcPr>
          <w:p w14:paraId="2B8FAE27"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87"/>
              <w:jc w:val="center"/>
              <w:rPr>
                <w:rFonts w:eastAsia="Times New Roman"/>
                <w:sz w:val="22"/>
                <w:szCs w:val="22"/>
                <w:bdr w:val="none" w:sz="0" w:space="0" w:color="auto"/>
                <w:lang w:val="lt-LT"/>
              </w:rPr>
            </w:pPr>
            <w:r w:rsidRPr="00072880">
              <w:rPr>
                <w:rFonts w:eastAsia="Times New Roman"/>
                <w:sz w:val="22"/>
                <w:szCs w:val="22"/>
                <w:bdr w:val="none" w:sz="0" w:space="0" w:color="auto"/>
                <w:lang w:val="lt-LT"/>
              </w:rPr>
              <w:t>Pateikto dokumento pavadinimas</w:t>
            </w:r>
          </w:p>
        </w:tc>
        <w:tc>
          <w:tcPr>
            <w:tcW w:w="4082" w:type="dxa"/>
          </w:tcPr>
          <w:p w14:paraId="4218E319"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left="-108" w:right="34"/>
              <w:jc w:val="center"/>
              <w:rPr>
                <w:rFonts w:eastAsia="Times New Roman"/>
                <w:sz w:val="22"/>
                <w:szCs w:val="22"/>
                <w:bdr w:val="none" w:sz="0" w:space="0" w:color="auto"/>
                <w:lang w:val="lt-LT"/>
              </w:rPr>
            </w:pPr>
            <w:r w:rsidRPr="00072880">
              <w:rPr>
                <w:rFonts w:eastAsia="Times New Roman"/>
                <w:sz w:val="22"/>
                <w:szCs w:val="22"/>
                <w:bdr w:val="none" w:sz="0" w:space="0" w:color="auto"/>
                <w:lang w:val="lt-LT"/>
              </w:rPr>
              <w:t>Dokumento puslapių skaičius</w:t>
            </w:r>
          </w:p>
        </w:tc>
      </w:tr>
      <w:tr w:rsidR="00B118C7" w:rsidRPr="00072880" w14:paraId="47A44096" w14:textId="77777777" w:rsidTr="00641339">
        <w:tc>
          <w:tcPr>
            <w:tcW w:w="738" w:type="dxa"/>
          </w:tcPr>
          <w:p w14:paraId="0B2618A6" w14:textId="0A3C5B17" w:rsidR="00B118C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1</w:t>
            </w:r>
          </w:p>
        </w:tc>
        <w:tc>
          <w:tcPr>
            <w:tcW w:w="5245" w:type="dxa"/>
          </w:tcPr>
          <w:p w14:paraId="4F8C3E4B" w14:textId="7581CA4D" w:rsidR="00B118C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AC3897">
              <w:rPr>
                <w:rFonts w:eastAsia="Times New Roman"/>
                <w:sz w:val="22"/>
                <w:szCs w:val="22"/>
                <w:bdr w:val="none" w:sz="0" w:space="0" w:color="auto"/>
                <w:lang w:val="lt-LT"/>
              </w:rPr>
              <w:t>5. SPS_4_priedas_pasiulymo_forma</w:t>
            </w:r>
          </w:p>
        </w:tc>
        <w:tc>
          <w:tcPr>
            <w:tcW w:w="4082" w:type="dxa"/>
          </w:tcPr>
          <w:p w14:paraId="523EA09B" w14:textId="0F3ADEB1" w:rsidR="00B118C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3</w:t>
            </w:r>
          </w:p>
        </w:tc>
      </w:tr>
      <w:tr w:rsidR="00B118C7" w:rsidRPr="00072880" w14:paraId="2269EA0E" w14:textId="77777777" w:rsidTr="00641339">
        <w:tc>
          <w:tcPr>
            <w:tcW w:w="738" w:type="dxa"/>
          </w:tcPr>
          <w:p w14:paraId="034E9203" w14:textId="487F264C" w:rsidR="00B118C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2</w:t>
            </w:r>
          </w:p>
        </w:tc>
        <w:tc>
          <w:tcPr>
            <w:tcW w:w="5245" w:type="dxa"/>
          </w:tcPr>
          <w:p w14:paraId="7844368F" w14:textId="0C8C05E0" w:rsidR="00B118C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overflowPunct w:val="0"/>
              <w:autoSpaceDE w:val="0"/>
              <w:autoSpaceDN w:val="0"/>
              <w:adjustRightInd w:val="0"/>
              <w:textAlignment w:val="baseline"/>
              <w:rPr>
                <w:rFonts w:eastAsia="Times New Roman"/>
                <w:sz w:val="22"/>
                <w:szCs w:val="22"/>
                <w:bdr w:val="none" w:sz="0" w:space="0" w:color="auto"/>
                <w:lang w:val="lt-LT"/>
              </w:rPr>
            </w:pPr>
            <w:r w:rsidRPr="00AC3897">
              <w:rPr>
                <w:rFonts w:eastAsia="Times New Roman"/>
                <w:sz w:val="22"/>
                <w:szCs w:val="22"/>
                <w:bdr w:val="none" w:sz="0" w:space="0" w:color="auto"/>
                <w:lang w:val="lt-LT"/>
              </w:rPr>
              <w:t>3. SPS_1_priedas_technine_specifikacija (1)</w:t>
            </w:r>
          </w:p>
        </w:tc>
        <w:tc>
          <w:tcPr>
            <w:tcW w:w="4082" w:type="dxa"/>
          </w:tcPr>
          <w:p w14:paraId="6BEDF200" w14:textId="61EB2285" w:rsidR="00B118C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2</w:t>
            </w:r>
          </w:p>
        </w:tc>
      </w:tr>
      <w:tr w:rsidR="00247EB7" w:rsidRPr="00072880" w14:paraId="6AC2ECC0" w14:textId="77777777" w:rsidTr="00641339">
        <w:tc>
          <w:tcPr>
            <w:tcW w:w="738" w:type="dxa"/>
          </w:tcPr>
          <w:p w14:paraId="7E5E13F7" w14:textId="50ECFA24" w:rsidR="00247EB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3</w:t>
            </w:r>
          </w:p>
        </w:tc>
        <w:tc>
          <w:tcPr>
            <w:tcW w:w="5245" w:type="dxa"/>
          </w:tcPr>
          <w:p w14:paraId="7A30E8AF" w14:textId="35036184" w:rsidR="00247EB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overflowPunct w:val="0"/>
              <w:autoSpaceDE w:val="0"/>
              <w:autoSpaceDN w:val="0"/>
              <w:adjustRightInd w:val="0"/>
              <w:textAlignment w:val="baseline"/>
              <w:rPr>
                <w:rFonts w:eastAsia="Times New Roman"/>
                <w:sz w:val="22"/>
                <w:szCs w:val="22"/>
                <w:bdr w:val="none" w:sz="0" w:space="0" w:color="auto"/>
                <w:lang w:val="lt-LT"/>
              </w:rPr>
            </w:pPr>
            <w:r w:rsidRPr="00AC3897">
              <w:rPr>
                <w:rFonts w:eastAsia="Times New Roman"/>
                <w:sz w:val="22"/>
                <w:szCs w:val="22"/>
                <w:bdr w:val="none" w:sz="0" w:space="0" w:color="auto"/>
                <w:lang w:val="lt-LT"/>
              </w:rPr>
              <w:t>7_dalis_DS2_brosiura_LT</w:t>
            </w:r>
          </w:p>
        </w:tc>
        <w:tc>
          <w:tcPr>
            <w:tcW w:w="4082" w:type="dxa"/>
          </w:tcPr>
          <w:p w14:paraId="415B6873" w14:textId="5DC0E0D0" w:rsidR="00247EB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3</w:t>
            </w:r>
          </w:p>
        </w:tc>
      </w:tr>
      <w:tr w:rsidR="00247EB7" w:rsidRPr="00072880" w14:paraId="1C47303E" w14:textId="77777777" w:rsidTr="00641339">
        <w:tc>
          <w:tcPr>
            <w:tcW w:w="738" w:type="dxa"/>
          </w:tcPr>
          <w:p w14:paraId="3E3FBF61" w14:textId="2E450A53" w:rsidR="00247EB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4</w:t>
            </w:r>
          </w:p>
        </w:tc>
        <w:tc>
          <w:tcPr>
            <w:tcW w:w="5245" w:type="dxa"/>
          </w:tcPr>
          <w:p w14:paraId="2E9DB31F" w14:textId="575DA30A" w:rsidR="00247EB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overflowPunct w:val="0"/>
              <w:autoSpaceDE w:val="0"/>
              <w:autoSpaceDN w:val="0"/>
              <w:adjustRightInd w:val="0"/>
              <w:textAlignment w:val="baseline"/>
              <w:rPr>
                <w:rFonts w:eastAsia="Times New Roman"/>
                <w:sz w:val="22"/>
                <w:szCs w:val="22"/>
                <w:bdr w:val="none" w:sz="0" w:space="0" w:color="auto"/>
                <w:lang w:val="lt-LT"/>
              </w:rPr>
            </w:pPr>
            <w:r w:rsidRPr="00AC3897">
              <w:rPr>
                <w:rFonts w:eastAsia="Times New Roman"/>
                <w:sz w:val="22"/>
                <w:szCs w:val="22"/>
                <w:bdr w:val="none" w:sz="0" w:space="0" w:color="auto"/>
                <w:lang w:val="lt-LT"/>
              </w:rPr>
              <w:t>7_dalis_DS2_specifikacijos_LT</w:t>
            </w:r>
          </w:p>
        </w:tc>
        <w:tc>
          <w:tcPr>
            <w:tcW w:w="4082" w:type="dxa"/>
          </w:tcPr>
          <w:p w14:paraId="72ED7FA7" w14:textId="3E449664" w:rsidR="00247EB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2</w:t>
            </w:r>
          </w:p>
        </w:tc>
      </w:tr>
      <w:tr w:rsidR="00247EB7" w:rsidRPr="00072880" w14:paraId="41A886E7" w14:textId="77777777" w:rsidTr="00641339">
        <w:tc>
          <w:tcPr>
            <w:tcW w:w="738" w:type="dxa"/>
          </w:tcPr>
          <w:p w14:paraId="1F1378DD" w14:textId="29A9E46D" w:rsidR="00247EB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5</w:t>
            </w:r>
          </w:p>
        </w:tc>
        <w:tc>
          <w:tcPr>
            <w:tcW w:w="5245" w:type="dxa"/>
          </w:tcPr>
          <w:p w14:paraId="49108748" w14:textId="62AA55FB" w:rsidR="00247EB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overflowPunct w:val="0"/>
              <w:autoSpaceDE w:val="0"/>
              <w:autoSpaceDN w:val="0"/>
              <w:adjustRightInd w:val="0"/>
              <w:textAlignment w:val="baseline"/>
              <w:rPr>
                <w:rFonts w:eastAsia="Times New Roman"/>
                <w:sz w:val="22"/>
                <w:szCs w:val="22"/>
                <w:bdr w:val="none" w:sz="0" w:space="0" w:color="auto"/>
                <w:lang w:val="lt-LT"/>
              </w:rPr>
            </w:pPr>
            <w:r w:rsidRPr="00AC3897">
              <w:rPr>
                <w:rFonts w:eastAsia="Times New Roman"/>
                <w:sz w:val="22"/>
                <w:szCs w:val="22"/>
                <w:bdr w:val="none" w:sz="0" w:space="0" w:color="auto"/>
                <w:lang w:val="lt-LT"/>
              </w:rPr>
              <w:t>7dalis_Brosiura_orginalas</w:t>
            </w:r>
          </w:p>
        </w:tc>
        <w:tc>
          <w:tcPr>
            <w:tcW w:w="4082" w:type="dxa"/>
          </w:tcPr>
          <w:p w14:paraId="1A22BC8F" w14:textId="3BB166A2" w:rsidR="00247EB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5</w:t>
            </w:r>
          </w:p>
        </w:tc>
      </w:tr>
      <w:tr w:rsidR="00247EB7" w:rsidRPr="00072880" w14:paraId="1CC49BDA" w14:textId="77777777" w:rsidTr="00641339">
        <w:tc>
          <w:tcPr>
            <w:tcW w:w="738" w:type="dxa"/>
          </w:tcPr>
          <w:p w14:paraId="689D6917" w14:textId="75ACEE01" w:rsidR="00247EB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6</w:t>
            </w:r>
          </w:p>
        </w:tc>
        <w:tc>
          <w:tcPr>
            <w:tcW w:w="5245" w:type="dxa"/>
          </w:tcPr>
          <w:p w14:paraId="79D574DD" w14:textId="657BBB41" w:rsidR="00247EB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overflowPunct w:val="0"/>
              <w:autoSpaceDE w:val="0"/>
              <w:autoSpaceDN w:val="0"/>
              <w:adjustRightInd w:val="0"/>
              <w:textAlignment w:val="baseline"/>
              <w:rPr>
                <w:rFonts w:eastAsia="Times New Roman"/>
                <w:sz w:val="22"/>
                <w:szCs w:val="22"/>
                <w:bdr w:val="none" w:sz="0" w:space="0" w:color="auto"/>
                <w:lang w:val="lt-LT"/>
              </w:rPr>
            </w:pPr>
            <w:r w:rsidRPr="00AC3897">
              <w:rPr>
                <w:rFonts w:eastAsia="Times New Roman"/>
                <w:sz w:val="22"/>
                <w:szCs w:val="22"/>
                <w:bdr w:val="none" w:sz="0" w:space="0" w:color="auto"/>
                <w:lang w:val="lt-LT"/>
              </w:rPr>
              <w:t>7dalis_specifikacijos_orginalas</w:t>
            </w:r>
          </w:p>
        </w:tc>
        <w:tc>
          <w:tcPr>
            <w:tcW w:w="4082" w:type="dxa"/>
          </w:tcPr>
          <w:p w14:paraId="0CF13681" w14:textId="56CBA2A0" w:rsidR="00247EB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5</w:t>
            </w:r>
          </w:p>
        </w:tc>
      </w:tr>
      <w:tr w:rsidR="00AC3897" w:rsidRPr="00072880" w14:paraId="31ADD596" w14:textId="77777777" w:rsidTr="00641339">
        <w:tc>
          <w:tcPr>
            <w:tcW w:w="738" w:type="dxa"/>
          </w:tcPr>
          <w:p w14:paraId="0D45919B" w14:textId="078E0D6A" w:rsid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7</w:t>
            </w:r>
          </w:p>
        </w:tc>
        <w:tc>
          <w:tcPr>
            <w:tcW w:w="5245" w:type="dxa"/>
          </w:tcPr>
          <w:p w14:paraId="40EFA473" w14:textId="22E3481C" w:rsidR="00AC389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overflowPunct w:val="0"/>
              <w:autoSpaceDE w:val="0"/>
              <w:autoSpaceDN w:val="0"/>
              <w:adjustRightInd w:val="0"/>
              <w:textAlignment w:val="baseline"/>
              <w:rPr>
                <w:rFonts w:eastAsia="Times New Roman"/>
                <w:sz w:val="22"/>
                <w:szCs w:val="22"/>
                <w:bdr w:val="none" w:sz="0" w:space="0" w:color="auto"/>
                <w:lang w:val="lt-LT"/>
              </w:rPr>
            </w:pPr>
            <w:r w:rsidRPr="00AC3897">
              <w:rPr>
                <w:rFonts w:eastAsia="Times New Roman"/>
                <w:sz w:val="22"/>
                <w:szCs w:val="22"/>
                <w:bdr w:val="none" w:sz="0" w:space="0" w:color="auto"/>
                <w:lang w:val="lt-LT"/>
              </w:rPr>
              <w:t>Authorization Inbio</w:t>
            </w:r>
          </w:p>
        </w:tc>
        <w:tc>
          <w:tcPr>
            <w:tcW w:w="4082" w:type="dxa"/>
          </w:tcPr>
          <w:p w14:paraId="4484B202" w14:textId="04521226" w:rsidR="00AC389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1</w:t>
            </w:r>
          </w:p>
        </w:tc>
      </w:tr>
      <w:tr w:rsidR="00AC3897" w:rsidRPr="00072880" w14:paraId="3A759A5A" w14:textId="77777777" w:rsidTr="00641339">
        <w:tc>
          <w:tcPr>
            <w:tcW w:w="738" w:type="dxa"/>
          </w:tcPr>
          <w:p w14:paraId="4CDE49E0" w14:textId="6FA545B1" w:rsid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8</w:t>
            </w:r>
          </w:p>
        </w:tc>
        <w:tc>
          <w:tcPr>
            <w:tcW w:w="5245" w:type="dxa"/>
          </w:tcPr>
          <w:p w14:paraId="06C4E9D9" w14:textId="5425FC02" w:rsidR="00AC389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overflowPunct w:val="0"/>
              <w:autoSpaceDE w:val="0"/>
              <w:autoSpaceDN w:val="0"/>
              <w:adjustRightInd w:val="0"/>
              <w:textAlignment w:val="baseline"/>
              <w:rPr>
                <w:rFonts w:eastAsia="Times New Roman"/>
                <w:sz w:val="22"/>
                <w:szCs w:val="22"/>
                <w:bdr w:val="none" w:sz="0" w:space="0" w:color="auto"/>
                <w:lang w:val="lt-LT"/>
              </w:rPr>
            </w:pPr>
            <w:r w:rsidRPr="00AC3897">
              <w:rPr>
                <w:rFonts w:eastAsia="Times New Roman"/>
                <w:sz w:val="22"/>
                <w:szCs w:val="22"/>
                <w:bdr w:val="none" w:sz="0" w:space="0" w:color="auto"/>
                <w:lang w:val="lt-LT"/>
              </w:rPr>
              <w:t>DOC DS2_2019</w:t>
            </w:r>
          </w:p>
        </w:tc>
        <w:tc>
          <w:tcPr>
            <w:tcW w:w="4082" w:type="dxa"/>
          </w:tcPr>
          <w:p w14:paraId="4B4BEAA5" w14:textId="7B0846B8" w:rsidR="00AC389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3</w:t>
            </w:r>
          </w:p>
        </w:tc>
      </w:tr>
      <w:tr w:rsidR="00AC3897" w:rsidRPr="00072880" w14:paraId="2F1D1D37" w14:textId="77777777" w:rsidTr="00641339">
        <w:tc>
          <w:tcPr>
            <w:tcW w:w="738" w:type="dxa"/>
          </w:tcPr>
          <w:p w14:paraId="1AEA6091" w14:textId="326F7B42" w:rsid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9</w:t>
            </w:r>
          </w:p>
        </w:tc>
        <w:tc>
          <w:tcPr>
            <w:tcW w:w="5245" w:type="dxa"/>
          </w:tcPr>
          <w:p w14:paraId="2C875067" w14:textId="6D35B09B" w:rsidR="00AC389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overflowPunct w:val="0"/>
              <w:autoSpaceDE w:val="0"/>
              <w:autoSpaceDN w:val="0"/>
              <w:adjustRightInd w:val="0"/>
              <w:textAlignment w:val="baseline"/>
              <w:rPr>
                <w:rFonts w:eastAsia="Times New Roman"/>
                <w:sz w:val="22"/>
                <w:szCs w:val="22"/>
                <w:bdr w:val="none" w:sz="0" w:space="0" w:color="auto"/>
                <w:lang w:val="lt-LT"/>
              </w:rPr>
            </w:pPr>
            <w:proofErr w:type="spellStart"/>
            <w:r w:rsidRPr="00E96A12">
              <w:t>Igaliojimas_J_Zujiene_UAB</w:t>
            </w:r>
            <w:proofErr w:type="spellEnd"/>
          </w:p>
        </w:tc>
        <w:tc>
          <w:tcPr>
            <w:tcW w:w="4082" w:type="dxa"/>
          </w:tcPr>
          <w:p w14:paraId="5E243BF5" w14:textId="09F61999" w:rsidR="00AC3897" w:rsidRPr="00072880"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1</w:t>
            </w:r>
          </w:p>
        </w:tc>
      </w:tr>
      <w:tr w:rsidR="00AC3897" w:rsidRPr="00072880" w14:paraId="77066928" w14:textId="77777777" w:rsidTr="00641339">
        <w:tc>
          <w:tcPr>
            <w:tcW w:w="738" w:type="dxa"/>
          </w:tcPr>
          <w:p w14:paraId="0B83C44B" w14:textId="4895DD86" w:rsid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10</w:t>
            </w:r>
          </w:p>
        </w:tc>
        <w:tc>
          <w:tcPr>
            <w:tcW w:w="5245" w:type="dxa"/>
          </w:tcPr>
          <w:p w14:paraId="590E2612" w14:textId="50A1109A" w:rsidR="00AC3897" w:rsidRPr="00E96A12"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overflowPunct w:val="0"/>
              <w:autoSpaceDE w:val="0"/>
              <w:autoSpaceDN w:val="0"/>
              <w:adjustRightInd w:val="0"/>
              <w:textAlignment w:val="baseline"/>
            </w:pPr>
            <w:proofErr w:type="spellStart"/>
            <w:r w:rsidRPr="00E96A12">
              <w:t>espd</w:t>
            </w:r>
            <w:proofErr w:type="spellEnd"/>
            <w:r w:rsidRPr="00E96A12">
              <w:t>-response</w:t>
            </w:r>
          </w:p>
        </w:tc>
        <w:tc>
          <w:tcPr>
            <w:tcW w:w="4082" w:type="dxa"/>
          </w:tcPr>
          <w:p w14:paraId="0ED75C8E" w14:textId="6549DEB8" w:rsidR="00AC3897" w:rsidRDefault="00AC389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15</w:t>
            </w:r>
          </w:p>
        </w:tc>
      </w:tr>
    </w:tbl>
    <w:p w14:paraId="5444DEE5"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Times New Roman"/>
          <w:sz w:val="22"/>
          <w:szCs w:val="22"/>
          <w:bdr w:val="none" w:sz="0" w:space="0" w:color="auto"/>
          <w:lang w:val="lt-LT"/>
        </w:rPr>
      </w:pPr>
    </w:p>
    <w:p w14:paraId="7127DFCA"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sidRPr="00072880">
        <w:rPr>
          <w:rFonts w:eastAsia="Times New Roman"/>
          <w:sz w:val="22"/>
          <w:szCs w:val="22"/>
          <w:bdr w:val="none" w:sz="0" w:space="0" w:color="auto"/>
          <w:lang w:val="lt-LT" w:eastAsia="lt-LT"/>
        </w:rPr>
        <w:t>Šiame pasiūlyme yra pateikta ir konfidenciali informacija</w:t>
      </w:r>
      <w:r w:rsidRPr="00072880">
        <w:rPr>
          <w:rFonts w:eastAsia="Times New Roman"/>
          <w:i/>
          <w:iCs/>
          <w:spacing w:val="-4"/>
          <w:sz w:val="22"/>
          <w:szCs w:val="22"/>
          <w:bdr w:val="none" w:sz="0" w:space="0" w:color="auto"/>
          <w:lang w:val="lt-LT" w:eastAsia="lt-LT"/>
        </w:rPr>
        <w:t xml:space="preserve"> (perkančioji organizacija šios informacijos</w:t>
      </w:r>
      <w:r w:rsidRPr="00072880">
        <w:rPr>
          <w:rFonts w:eastAsia="Times New Roman"/>
          <w:i/>
          <w:iCs/>
          <w:sz w:val="22"/>
          <w:szCs w:val="22"/>
          <w:bdr w:val="none" w:sz="0" w:space="0" w:color="auto"/>
          <w:lang w:val="lt-LT" w:eastAsia="lt-LT"/>
        </w:rPr>
        <w:t xml:space="preserve"> negali atskleisti tretiesiems asmenims)</w:t>
      </w:r>
      <w:r w:rsidRPr="00072880">
        <w:rPr>
          <w:rFonts w:eastAsia="Times New Roman"/>
          <w:sz w:val="22"/>
          <w:szCs w:val="22"/>
          <w:bdr w:val="none" w:sz="0" w:space="0" w:color="auto"/>
          <w:lang w:val="lt-LT" w:eastAsia="lt-LT"/>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3249"/>
        <w:gridCol w:w="5983"/>
      </w:tblGrid>
      <w:tr w:rsidR="00B118C7" w:rsidRPr="00072880" w14:paraId="3228262F" w14:textId="77777777" w:rsidTr="00641339">
        <w:tc>
          <w:tcPr>
            <w:tcW w:w="833" w:type="dxa"/>
            <w:tcBorders>
              <w:top w:val="single" w:sz="4" w:space="0" w:color="auto"/>
              <w:left w:val="single" w:sz="4" w:space="0" w:color="auto"/>
              <w:bottom w:val="single" w:sz="4" w:space="0" w:color="auto"/>
              <w:right w:val="single" w:sz="4" w:space="0" w:color="auto"/>
            </w:tcBorders>
          </w:tcPr>
          <w:p w14:paraId="21C1381A"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center"/>
              <w:rPr>
                <w:rFonts w:eastAsia="Times New Roman"/>
                <w:sz w:val="22"/>
                <w:szCs w:val="22"/>
                <w:bdr w:val="none" w:sz="0" w:space="0" w:color="auto"/>
                <w:lang w:val="lt-LT" w:eastAsia="lt-LT"/>
              </w:rPr>
            </w:pPr>
            <w:r w:rsidRPr="00072880">
              <w:rPr>
                <w:rFonts w:eastAsia="Times New Roman"/>
                <w:sz w:val="22"/>
                <w:szCs w:val="22"/>
                <w:bdr w:val="none" w:sz="0" w:space="0" w:color="auto"/>
                <w:lang w:val="lt-LT" w:eastAsia="lt-LT"/>
              </w:rPr>
              <w:t>Eil. Nr</w:t>
            </w:r>
          </w:p>
        </w:tc>
        <w:tc>
          <w:tcPr>
            <w:tcW w:w="3249" w:type="dxa"/>
            <w:tcBorders>
              <w:top w:val="single" w:sz="4" w:space="0" w:color="auto"/>
              <w:left w:val="single" w:sz="4" w:space="0" w:color="auto"/>
              <w:bottom w:val="single" w:sz="4" w:space="0" w:color="auto"/>
              <w:right w:val="single" w:sz="4" w:space="0" w:color="auto"/>
            </w:tcBorders>
          </w:tcPr>
          <w:p w14:paraId="0C9210B2"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072880">
              <w:rPr>
                <w:rFonts w:eastAsia="Times New Roman"/>
                <w:sz w:val="22"/>
                <w:szCs w:val="22"/>
                <w:bdr w:val="none" w:sz="0" w:space="0" w:color="auto"/>
                <w:lang w:val="lt-LT" w:eastAsia="lt-LT"/>
              </w:rPr>
              <w:t>Pateikto dokumento pavadinimas</w:t>
            </w:r>
          </w:p>
          <w:p w14:paraId="5A972892"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072880">
              <w:rPr>
                <w:rFonts w:eastAsia="Times New Roman"/>
                <w:sz w:val="22"/>
                <w:szCs w:val="22"/>
                <w:bdr w:val="none" w:sz="0" w:space="0" w:color="auto"/>
                <w:lang w:val="lt-LT" w:eastAsia="lt-LT"/>
              </w:rPr>
              <w:t>(rekomenduojama pavadinime vartoti žodį „Konfidencialu“)</w:t>
            </w:r>
          </w:p>
        </w:tc>
        <w:tc>
          <w:tcPr>
            <w:tcW w:w="5983" w:type="dxa"/>
            <w:tcBorders>
              <w:top w:val="single" w:sz="4" w:space="0" w:color="auto"/>
              <w:left w:val="single" w:sz="4" w:space="0" w:color="auto"/>
              <w:bottom w:val="single" w:sz="4" w:space="0" w:color="auto"/>
              <w:right w:val="single" w:sz="4" w:space="0" w:color="auto"/>
            </w:tcBorders>
          </w:tcPr>
          <w:p w14:paraId="73FC53CF"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eastAsia="Times New Roman"/>
                <w:sz w:val="22"/>
                <w:szCs w:val="22"/>
                <w:bdr w:val="none" w:sz="0" w:space="0" w:color="auto"/>
                <w:lang w:val="lt-LT" w:eastAsia="lt-LT"/>
              </w:rPr>
            </w:pPr>
            <w:r w:rsidRPr="00072880">
              <w:rPr>
                <w:rFonts w:eastAsia="Times New Roman"/>
                <w:sz w:val="22"/>
                <w:szCs w:val="22"/>
                <w:bdr w:val="none" w:sz="0" w:space="0" w:color="auto"/>
                <w:lang w:val="lt-LT" w:eastAsia="lt-LT"/>
              </w:rPr>
              <w:t>Dokumentas yra įkeltas šioje CVP IS pasiūlymo lango eilutėje („Prisegti dokumentai“ arba „Kvalifikaciniai klausimai“ prie atsakymo į klausimą)</w:t>
            </w:r>
          </w:p>
        </w:tc>
      </w:tr>
      <w:tr w:rsidR="00B118C7" w:rsidRPr="00072880" w14:paraId="7F382C28" w14:textId="77777777" w:rsidTr="00641339">
        <w:tc>
          <w:tcPr>
            <w:tcW w:w="833" w:type="dxa"/>
            <w:tcBorders>
              <w:top w:val="single" w:sz="4" w:space="0" w:color="auto"/>
              <w:left w:val="single" w:sz="4" w:space="0" w:color="auto"/>
              <w:bottom w:val="single" w:sz="4" w:space="0" w:color="auto"/>
              <w:right w:val="single" w:sz="4" w:space="0" w:color="auto"/>
            </w:tcBorders>
          </w:tcPr>
          <w:p w14:paraId="494DA7D3"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108"/>
              <w:jc w:val="both"/>
              <w:rPr>
                <w:rFonts w:eastAsia="Times New Roman"/>
                <w:sz w:val="22"/>
                <w:szCs w:val="22"/>
                <w:highlight w:val="yellow"/>
                <w:bdr w:val="none" w:sz="0" w:space="0" w:color="auto"/>
                <w:lang w:val="lt-LT" w:eastAsia="lt-LT"/>
              </w:rPr>
            </w:pPr>
          </w:p>
        </w:tc>
        <w:tc>
          <w:tcPr>
            <w:tcW w:w="3249" w:type="dxa"/>
            <w:tcBorders>
              <w:top w:val="single" w:sz="4" w:space="0" w:color="auto"/>
              <w:left w:val="single" w:sz="4" w:space="0" w:color="auto"/>
              <w:bottom w:val="single" w:sz="4" w:space="0" w:color="auto"/>
              <w:right w:val="single" w:sz="4" w:space="0" w:color="auto"/>
            </w:tcBorders>
          </w:tcPr>
          <w:p w14:paraId="432C1FD2"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highlight w:val="yellow"/>
                <w:bdr w:val="none" w:sz="0" w:space="0" w:color="auto"/>
                <w:lang w:val="lt-LT" w:eastAsia="lt-LT"/>
              </w:rPr>
            </w:pPr>
          </w:p>
        </w:tc>
        <w:tc>
          <w:tcPr>
            <w:tcW w:w="5983" w:type="dxa"/>
            <w:tcBorders>
              <w:top w:val="single" w:sz="4" w:space="0" w:color="auto"/>
              <w:left w:val="single" w:sz="4" w:space="0" w:color="auto"/>
              <w:bottom w:val="single" w:sz="4" w:space="0" w:color="auto"/>
              <w:right w:val="single" w:sz="4" w:space="0" w:color="auto"/>
            </w:tcBorders>
          </w:tcPr>
          <w:p w14:paraId="0ECD90C9"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eastAsia="Times New Roman"/>
                <w:sz w:val="22"/>
                <w:szCs w:val="22"/>
                <w:highlight w:val="yellow"/>
                <w:bdr w:val="none" w:sz="0" w:space="0" w:color="auto"/>
                <w:lang w:val="lt-LT" w:eastAsia="lt-LT"/>
              </w:rPr>
            </w:pPr>
          </w:p>
        </w:tc>
      </w:tr>
    </w:tbl>
    <w:p w14:paraId="3CF315B9"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072880">
        <w:rPr>
          <w:rFonts w:eastAsia="Times New Roman"/>
          <w:b/>
          <w:sz w:val="22"/>
          <w:szCs w:val="22"/>
          <w:bdr w:val="none" w:sz="0" w:space="0" w:color="auto"/>
          <w:lang w:val="lt-LT"/>
        </w:rPr>
        <w:t>Pastaba</w:t>
      </w:r>
      <w:r w:rsidRPr="00072880">
        <w:rPr>
          <w:rFonts w:eastAsia="Times New Roman"/>
          <w:sz w:val="22"/>
          <w:szCs w:val="22"/>
          <w:bdr w:val="none" w:sz="0" w:space="0" w:color="auto"/>
          <w:lang w:val="lt-LT"/>
        </w:rPr>
        <w:t xml:space="preserve">. Tiekėjui nenurodžius, kokia informacija yra konfidenciali, laikoma, kad konfidencialios informacijos pasiūlyme nėra. </w:t>
      </w:r>
    </w:p>
    <w:p w14:paraId="54953937"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072880">
        <w:rPr>
          <w:rFonts w:eastAsia="Times New Roman"/>
          <w:sz w:val="22"/>
          <w:szCs w:val="22"/>
          <w:bdr w:val="none" w:sz="0" w:space="0" w:color="auto"/>
          <w:lang w:val="lt-LT"/>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7BC0D91B" w14:textId="77777777"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center" w:pos="4320"/>
          <w:tab w:val="right" w:pos="8640"/>
        </w:tabs>
        <w:jc w:val="both"/>
        <w:rPr>
          <w:rFonts w:eastAsia="Times New Roman"/>
          <w:bCs/>
          <w:sz w:val="22"/>
          <w:szCs w:val="22"/>
          <w:bdr w:val="none" w:sz="0" w:space="0" w:color="auto"/>
          <w:lang w:val="x-none" w:eastAsia="ar-SA"/>
        </w:rPr>
      </w:pPr>
    </w:p>
    <w:p w14:paraId="67363DF9" w14:textId="46935656"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072880">
        <w:rPr>
          <w:rFonts w:eastAsia="Times New Roman"/>
          <w:sz w:val="22"/>
          <w:szCs w:val="22"/>
          <w:bdr w:val="none" w:sz="0" w:space="0" w:color="auto"/>
          <w:lang w:val="lt-LT"/>
        </w:rPr>
        <w:t>Pasiūlymas galioja iki 2020 m. _____ d. arba iki termino, nustatyto pirkimo dokumentuose.</w:t>
      </w:r>
    </w:p>
    <w:p w14:paraId="26F46CB3" w14:textId="57B594CC" w:rsidR="00B118C7" w:rsidRPr="00072880"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rPr>
      </w:pPr>
    </w:p>
    <w:p w14:paraId="1F3392FE" w14:textId="765E0B2F" w:rsidR="009259D4" w:rsidRPr="004E59B1" w:rsidRDefault="00754827" w:rsidP="00B118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2"/>
          <w:szCs w:val="22"/>
          <w:bdr w:val="none" w:sz="0" w:space="0" w:color="auto"/>
          <w:lang w:val="lt-LT" w:eastAsia="lt-LT"/>
        </w:rPr>
      </w:pPr>
      <w:r w:rsidRPr="004E59B1">
        <w:rPr>
          <w:rFonts w:eastAsia="Times New Roman"/>
          <w:sz w:val="22"/>
          <w:szCs w:val="22"/>
          <w:bdr w:val="none" w:sz="0" w:space="0" w:color="auto"/>
          <w:lang w:val="lt-LT" w:eastAsia="lt-LT"/>
        </w:rPr>
        <w:t>Prekių garantinis aptarnavimo terminas yra toks: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604"/>
        <w:gridCol w:w="1782"/>
        <w:gridCol w:w="198"/>
        <w:gridCol w:w="701"/>
        <w:gridCol w:w="2611"/>
        <w:gridCol w:w="648"/>
        <w:gridCol w:w="95"/>
      </w:tblGrid>
      <w:tr w:rsidR="009259D4" w:rsidRPr="004E59B1" w14:paraId="7AE80B82" w14:textId="77777777" w:rsidTr="0062089B">
        <w:trPr>
          <w:trHeight w:val="70"/>
        </w:trPr>
        <w:tc>
          <w:tcPr>
            <w:tcW w:w="5670" w:type="dxa"/>
            <w:gridSpan w:val="3"/>
            <w:shd w:val="clear" w:color="auto" w:fill="auto"/>
            <w:noWrap/>
          </w:tcPr>
          <w:p w14:paraId="05E615F5" w14:textId="5FA12F8C" w:rsidR="009259D4" w:rsidRPr="004E59B1" w:rsidRDefault="009259D4" w:rsidP="00F66FBA">
            <w:pPr>
              <w:suppressAutoHyphens/>
              <w:jc w:val="both"/>
              <w:rPr>
                <w:bCs/>
                <w:color w:val="000000"/>
                <w:sz w:val="22"/>
                <w:szCs w:val="22"/>
                <w:lang w:val="lt-LT" w:eastAsia="lt-LT"/>
              </w:rPr>
            </w:pPr>
            <w:r w:rsidRPr="004E59B1">
              <w:rPr>
                <w:bCs/>
                <w:color w:val="000000"/>
                <w:sz w:val="22"/>
                <w:szCs w:val="22"/>
                <w:lang w:val="lt-LT" w:eastAsia="lt-LT"/>
              </w:rPr>
              <w:t>Prekės pavadinimas</w:t>
            </w:r>
          </w:p>
        </w:tc>
        <w:tc>
          <w:tcPr>
            <w:tcW w:w="4253" w:type="dxa"/>
            <w:gridSpan w:val="5"/>
            <w:shd w:val="clear" w:color="auto" w:fill="auto"/>
          </w:tcPr>
          <w:p w14:paraId="66E5046F" w14:textId="05FA8E37" w:rsidR="009259D4" w:rsidRPr="004E59B1" w:rsidRDefault="009259D4" w:rsidP="00F66FBA">
            <w:pPr>
              <w:suppressAutoHyphens/>
              <w:jc w:val="both"/>
              <w:rPr>
                <w:bCs/>
                <w:color w:val="000000"/>
                <w:sz w:val="22"/>
                <w:szCs w:val="22"/>
                <w:lang w:val="lt-LT" w:eastAsia="lt-LT"/>
              </w:rPr>
            </w:pPr>
            <w:r w:rsidRPr="004E59B1">
              <w:rPr>
                <w:rFonts w:eastAsia="Times New Roman"/>
                <w:sz w:val="22"/>
                <w:szCs w:val="22"/>
                <w:bdr w:val="none" w:sz="0" w:space="0" w:color="auto"/>
                <w:lang w:val="lt-LT" w:eastAsia="lt-LT"/>
              </w:rPr>
              <w:t>Garantinis aptarnavimo terminas (mėnesiais)</w:t>
            </w:r>
          </w:p>
        </w:tc>
      </w:tr>
      <w:tr w:rsidR="009259D4" w:rsidRPr="004E59B1" w14:paraId="59896DF0" w14:textId="77777777" w:rsidTr="0062089B">
        <w:trPr>
          <w:trHeight w:val="70"/>
        </w:trPr>
        <w:tc>
          <w:tcPr>
            <w:tcW w:w="5670" w:type="dxa"/>
            <w:gridSpan w:val="3"/>
            <w:shd w:val="clear" w:color="auto" w:fill="auto"/>
            <w:noWrap/>
          </w:tcPr>
          <w:p w14:paraId="4E980125" w14:textId="4C7E3310" w:rsidR="009259D4" w:rsidRPr="004E59B1" w:rsidRDefault="009259D4" w:rsidP="009259D4">
            <w:pPr>
              <w:suppressAutoHyphens/>
              <w:jc w:val="both"/>
              <w:rPr>
                <w:bCs/>
                <w:color w:val="000000"/>
                <w:sz w:val="22"/>
                <w:szCs w:val="22"/>
                <w:lang w:val="lt-LT" w:eastAsia="lt-LT"/>
              </w:rPr>
            </w:pPr>
            <w:r w:rsidRPr="004E59B1">
              <w:rPr>
                <w:bCs/>
                <w:color w:val="000000"/>
                <w:sz w:val="22"/>
                <w:szCs w:val="22"/>
                <w:lang w:val="lt-LT" w:eastAsia="lt-LT"/>
              </w:rPr>
              <w:lastRenderedPageBreak/>
              <w:t>1</w:t>
            </w:r>
            <w:r w:rsidRPr="004E59B1">
              <w:rPr>
                <w:color w:val="000000"/>
                <w:sz w:val="22"/>
                <w:szCs w:val="22"/>
                <w:lang w:val="lt-LT" w:eastAsia="lt-LT"/>
              </w:rPr>
              <w:t xml:space="preserve"> Ergometras rankoms</w:t>
            </w:r>
          </w:p>
        </w:tc>
        <w:tc>
          <w:tcPr>
            <w:tcW w:w="4253" w:type="dxa"/>
            <w:gridSpan w:val="5"/>
            <w:shd w:val="clear" w:color="auto" w:fill="auto"/>
          </w:tcPr>
          <w:p w14:paraId="3870C6DA" w14:textId="77777777" w:rsidR="009259D4" w:rsidRPr="004E59B1" w:rsidRDefault="009259D4" w:rsidP="009259D4">
            <w:pPr>
              <w:suppressAutoHyphens/>
              <w:jc w:val="both"/>
              <w:rPr>
                <w:bCs/>
                <w:color w:val="000000"/>
                <w:sz w:val="22"/>
                <w:szCs w:val="22"/>
                <w:lang w:val="lt-LT" w:eastAsia="lt-LT"/>
              </w:rPr>
            </w:pPr>
          </w:p>
        </w:tc>
      </w:tr>
      <w:tr w:rsidR="009259D4" w:rsidRPr="004E59B1" w14:paraId="0EC4F64E" w14:textId="77777777" w:rsidTr="0062089B">
        <w:trPr>
          <w:trHeight w:val="260"/>
        </w:trPr>
        <w:tc>
          <w:tcPr>
            <w:tcW w:w="5670" w:type="dxa"/>
            <w:gridSpan w:val="3"/>
            <w:shd w:val="clear" w:color="auto" w:fill="auto"/>
            <w:noWrap/>
            <w:hideMark/>
          </w:tcPr>
          <w:p w14:paraId="330E7DBA" w14:textId="3886E4AF" w:rsidR="009259D4" w:rsidRPr="004E59B1" w:rsidRDefault="009259D4" w:rsidP="009259D4">
            <w:pPr>
              <w:suppressAutoHyphens/>
              <w:jc w:val="both"/>
              <w:rPr>
                <w:bCs/>
                <w:color w:val="000000"/>
                <w:sz w:val="22"/>
                <w:szCs w:val="22"/>
                <w:lang w:val="lt-LT" w:eastAsia="lt-LT"/>
              </w:rPr>
            </w:pPr>
            <w:r w:rsidRPr="004E59B1">
              <w:rPr>
                <w:bCs/>
                <w:color w:val="000000"/>
                <w:sz w:val="22"/>
                <w:szCs w:val="22"/>
                <w:lang w:val="lt-LT" w:eastAsia="lt-LT"/>
              </w:rPr>
              <w:t>2</w:t>
            </w:r>
            <w:r w:rsidRPr="004E59B1">
              <w:rPr>
                <w:color w:val="000000"/>
                <w:sz w:val="22"/>
                <w:szCs w:val="22"/>
                <w:lang w:val="lt-LT" w:eastAsia="lt-LT"/>
              </w:rPr>
              <w:t xml:space="preserve"> Darsonvalizacijos aparatas</w:t>
            </w:r>
          </w:p>
        </w:tc>
        <w:tc>
          <w:tcPr>
            <w:tcW w:w="4253" w:type="dxa"/>
            <w:gridSpan w:val="5"/>
            <w:shd w:val="clear" w:color="auto" w:fill="auto"/>
          </w:tcPr>
          <w:p w14:paraId="4DFA1A04" w14:textId="44A7EFFD" w:rsidR="009259D4" w:rsidRPr="004E59B1" w:rsidRDefault="009259D4" w:rsidP="009259D4">
            <w:pPr>
              <w:suppressAutoHyphens/>
              <w:jc w:val="both"/>
              <w:rPr>
                <w:bCs/>
                <w:color w:val="000000"/>
                <w:sz w:val="22"/>
                <w:szCs w:val="22"/>
                <w:lang w:val="lt-LT" w:eastAsia="lt-LT"/>
              </w:rPr>
            </w:pPr>
          </w:p>
        </w:tc>
      </w:tr>
      <w:tr w:rsidR="009259D4" w:rsidRPr="004E59B1" w14:paraId="60A46C17" w14:textId="77777777" w:rsidTr="0062089B">
        <w:trPr>
          <w:trHeight w:val="260"/>
        </w:trPr>
        <w:tc>
          <w:tcPr>
            <w:tcW w:w="5670" w:type="dxa"/>
            <w:gridSpan w:val="3"/>
            <w:shd w:val="clear" w:color="auto" w:fill="auto"/>
            <w:noWrap/>
          </w:tcPr>
          <w:p w14:paraId="3529C290" w14:textId="45B97ECB" w:rsidR="009259D4" w:rsidRPr="004E59B1" w:rsidRDefault="009259D4" w:rsidP="009259D4">
            <w:pPr>
              <w:suppressAutoHyphens/>
              <w:jc w:val="both"/>
              <w:rPr>
                <w:bCs/>
                <w:color w:val="000000"/>
                <w:sz w:val="22"/>
                <w:szCs w:val="22"/>
                <w:lang w:val="lt-LT" w:eastAsia="lt-LT"/>
              </w:rPr>
            </w:pPr>
            <w:r w:rsidRPr="004E59B1">
              <w:rPr>
                <w:bCs/>
                <w:color w:val="000000"/>
                <w:sz w:val="22"/>
                <w:szCs w:val="22"/>
                <w:lang w:val="lt-LT" w:eastAsia="lt-LT"/>
              </w:rPr>
              <w:t>3</w:t>
            </w:r>
            <w:r w:rsidRPr="004E59B1">
              <w:rPr>
                <w:color w:val="000000"/>
                <w:sz w:val="22"/>
                <w:szCs w:val="22"/>
                <w:lang w:val="lt-LT" w:eastAsia="lt-LT"/>
              </w:rPr>
              <w:t xml:space="preserve"> Elektrokardiografas portatyvinis</w:t>
            </w:r>
          </w:p>
        </w:tc>
        <w:tc>
          <w:tcPr>
            <w:tcW w:w="4253" w:type="dxa"/>
            <w:gridSpan w:val="5"/>
            <w:shd w:val="clear" w:color="auto" w:fill="auto"/>
          </w:tcPr>
          <w:p w14:paraId="1E19D8F2" w14:textId="2C5F94FA" w:rsidR="009259D4" w:rsidRPr="004E59B1" w:rsidRDefault="009259D4" w:rsidP="009259D4">
            <w:pPr>
              <w:suppressAutoHyphens/>
              <w:jc w:val="both"/>
              <w:rPr>
                <w:bCs/>
                <w:color w:val="000000"/>
                <w:sz w:val="22"/>
                <w:szCs w:val="22"/>
                <w:lang w:val="lt-LT" w:eastAsia="lt-LT"/>
              </w:rPr>
            </w:pPr>
          </w:p>
        </w:tc>
      </w:tr>
      <w:tr w:rsidR="009259D4" w:rsidRPr="004E59B1" w14:paraId="1EB7BFA2" w14:textId="77777777" w:rsidTr="0062089B">
        <w:trPr>
          <w:trHeight w:val="260"/>
        </w:trPr>
        <w:tc>
          <w:tcPr>
            <w:tcW w:w="5670" w:type="dxa"/>
            <w:gridSpan w:val="3"/>
            <w:shd w:val="clear" w:color="auto" w:fill="auto"/>
            <w:noWrap/>
            <w:vAlign w:val="center"/>
          </w:tcPr>
          <w:p w14:paraId="1ED3A6B1" w14:textId="1F81FB9B" w:rsidR="009259D4" w:rsidRPr="004E59B1" w:rsidRDefault="009259D4" w:rsidP="009259D4">
            <w:pPr>
              <w:suppressAutoHyphens/>
              <w:jc w:val="both"/>
              <w:rPr>
                <w:bCs/>
                <w:color w:val="000000"/>
                <w:sz w:val="22"/>
                <w:szCs w:val="22"/>
                <w:lang w:val="lt-LT" w:eastAsia="lt-LT"/>
              </w:rPr>
            </w:pPr>
            <w:r w:rsidRPr="004E59B1">
              <w:rPr>
                <w:bCs/>
                <w:color w:val="000000"/>
                <w:sz w:val="22"/>
                <w:szCs w:val="22"/>
                <w:lang w:val="lt-LT" w:eastAsia="lt-LT"/>
              </w:rPr>
              <w:t>4</w:t>
            </w:r>
            <w:r w:rsidRPr="004E59B1">
              <w:rPr>
                <w:bCs/>
                <w:color w:val="000000"/>
                <w:sz w:val="22"/>
                <w:szCs w:val="22"/>
                <w:u w:val="single"/>
                <w:lang w:val="lt-LT" w:eastAsia="lt-LT"/>
              </w:rPr>
              <w:t xml:space="preserve"> Mikroskopai</w:t>
            </w:r>
          </w:p>
        </w:tc>
        <w:tc>
          <w:tcPr>
            <w:tcW w:w="4253" w:type="dxa"/>
            <w:gridSpan w:val="5"/>
            <w:shd w:val="clear" w:color="auto" w:fill="auto"/>
            <w:vAlign w:val="center"/>
          </w:tcPr>
          <w:p w14:paraId="38AEA333" w14:textId="38FD6253" w:rsidR="009259D4" w:rsidRPr="004E59B1" w:rsidRDefault="009259D4" w:rsidP="009259D4">
            <w:pPr>
              <w:suppressAutoHyphens/>
              <w:jc w:val="both"/>
              <w:rPr>
                <w:color w:val="000000"/>
                <w:sz w:val="22"/>
                <w:szCs w:val="22"/>
                <w:lang w:val="lt-LT" w:eastAsia="lt-LT"/>
              </w:rPr>
            </w:pPr>
          </w:p>
        </w:tc>
      </w:tr>
      <w:tr w:rsidR="009259D4" w:rsidRPr="004E59B1" w14:paraId="1DC62238" w14:textId="77777777" w:rsidTr="0062089B">
        <w:trPr>
          <w:trHeight w:val="260"/>
        </w:trPr>
        <w:tc>
          <w:tcPr>
            <w:tcW w:w="5670" w:type="dxa"/>
            <w:gridSpan w:val="3"/>
            <w:shd w:val="clear" w:color="auto" w:fill="auto"/>
            <w:noWrap/>
            <w:vAlign w:val="center"/>
          </w:tcPr>
          <w:p w14:paraId="0A3F771B" w14:textId="35BF922C" w:rsidR="009259D4" w:rsidRPr="004E59B1" w:rsidRDefault="009259D4" w:rsidP="009259D4">
            <w:pPr>
              <w:suppressAutoHyphens/>
              <w:jc w:val="both"/>
              <w:rPr>
                <w:bCs/>
                <w:color w:val="000000"/>
                <w:sz w:val="22"/>
                <w:szCs w:val="22"/>
                <w:lang w:val="lt-LT" w:eastAsia="lt-LT"/>
              </w:rPr>
            </w:pPr>
            <w:r w:rsidRPr="004E59B1">
              <w:rPr>
                <w:bCs/>
                <w:color w:val="000000"/>
                <w:sz w:val="22"/>
                <w:szCs w:val="22"/>
                <w:lang w:val="lt-LT" w:eastAsia="lt-LT"/>
              </w:rPr>
              <w:t>5</w:t>
            </w:r>
            <w:r w:rsidRPr="004E59B1">
              <w:rPr>
                <w:color w:val="000000"/>
                <w:sz w:val="22"/>
                <w:szCs w:val="22"/>
                <w:lang w:val="lt-LT" w:eastAsia="lt-LT"/>
              </w:rPr>
              <w:t xml:space="preserve"> Centrifuga šaldanti </w:t>
            </w:r>
          </w:p>
        </w:tc>
        <w:tc>
          <w:tcPr>
            <w:tcW w:w="4253" w:type="dxa"/>
            <w:gridSpan w:val="5"/>
            <w:shd w:val="clear" w:color="auto" w:fill="auto"/>
            <w:vAlign w:val="center"/>
          </w:tcPr>
          <w:p w14:paraId="3FC904B3" w14:textId="6120D235" w:rsidR="009259D4" w:rsidRPr="004E59B1" w:rsidRDefault="009259D4" w:rsidP="009259D4">
            <w:pPr>
              <w:suppressAutoHyphens/>
              <w:jc w:val="both"/>
              <w:rPr>
                <w:color w:val="000000"/>
                <w:sz w:val="22"/>
                <w:szCs w:val="22"/>
                <w:lang w:val="lt-LT" w:eastAsia="lt-LT"/>
              </w:rPr>
            </w:pPr>
          </w:p>
        </w:tc>
      </w:tr>
      <w:tr w:rsidR="009259D4" w:rsidRPr="004E59B1" w14:paraId="6F10F395" w14:textId="77777777" w:rsidTr="0062089B">
        <w:trPr>
          <w:trHeight w:val="260"/>
        </w:trPr>
        <w:tc>
          <w:tcPr>
            <w:tcW w:w="5670" w:type="dxa"/>
            <w:gridSpan w:val="3"/>
            <w:shd w:val="clear" w:color="auto" w:fill="auto"/>
            <w:noWrap/>
            <w:vAlign w:val="center"/>
          </w:tcPr>
          <w:p w14:paraId="551B73FE" w14:textId="5680C103" w:rsidR="009259D4" w:rsidRPr="004E59B1" w:rsidRDefault="009259D4" w:rsidP="009259D4">
            <w:pPr>
              <w:suppressAutoHyphens/>
              <w:jc w:val="both"/>
              <w:rPr>
                <w:bCs/>
                <w:color w:val="000000"/>
                <w:sz w:val="22"/>
                <w:szCs w:val="22"/>
                <w:lang w:val="lt-LT" w:eastAsia="lt-LT"/>
              </w:rPr>
            </w:pPr>
            <w:r w:rsidRPr="004E59B1">
              <w:rPr>
                <w:bCs/>
                <w:color w:val="000000"/>
                <w:sz w:val="22"/>
                <w:szCs w:val="22"/>
                <w:lang w:val="lt-LT" w:eastAsia="lt-LT"/>
              </w:rPr>
              <w:t>6</w:t>
            </w:r>
            <w:r w:rsidRPr="004E59B1">
              <w:rPr>
                <w:bCs/>
                <w:color w:val="000000"/>
                <w:sz w:val="22"/>
                <w:szCs w:val="22"/>
                <w:u w:val="single"/>
                <w:lang w:val="lt-LT" w:eastAsia="lt-LT"/>
              </w:rPr>
              <w:t xml:space="preserve"> Daugiafunkcinė centrifuga </w:t>
            </w:r>
          </w:p>
        </w:tc>
        <w:tc>
          <w:tcPr>
            <w:tcW w:w="4253" w:type="dxa"/>
            <w:gridSpan w:val="5"/>
            <w:shd w:val="clear" w:color="auto" w:fill="auto"/>
            <w:vAlign w:val="center"/>
          </w:tcPr>
          <w:p w14:paraId="193DB337" w14:textId="00829D45" w:rsidR="009259D4" w:rsidRPr="004E59B1" w:rsidRDefault="009259D4" w:rsidP="009259D4">
            <w:pPr>
              <w:suppressAutoHyphens/>
              <w:jc w:val="both"/>
              <w:rPr>
                <w:bCs/>
                <w:color w:val="000000"/>
                <w:sz w:val="22"/>
                <w:szCs w:val="22"/>
                <w:lang w:val="lt-LT" w:eastAsia="lt-LT"/>
              </w:rPr>
            </w:pPr>
          </w:p>
        </w:tc>
      </w:tr>
      <w:tr w:rsidR="009259D4" w:rsidRPr="004E59B1" w14:paraId="31AF00A7" w14:textId="77777777" w:rsidTr="0062089B">
        <w:trPr>
          <w:trHeight w:val="260"/>
        </w:trPr>
        <w:tc>
          <w:tcPr>
            <w:tcW w:w="5670" w:type="dxa"/>
            <w:gridSpan w:val="3"/>
            <w:shd w:val="clear" w:color="auto" w:fill="auto"/>
            <w:noWrap/>
            <w:vAlign w:val="center"/>
          </w:tcPr>
          <w:p w14:paraId="785D9A94" w14:textId="6D64BD84" w:rsidR="009259D4" w:rsidRPr="004E59B1" w:rsidRDefault="009259D4" w:rsidP="009259D4">
            <w:pPr>
              <w:suppressAutoHyphens/>
              <w:jc w:val="both"/>
              <w:rPr>
                <w:bCs/>
                <w:color w:val="000000"/>
                <w:sz w:val="22"/>
                <w:szCs w:val="22"/>
                <w:lang w:val="lt-LT" w:eastAsia="lt-LT"/>
              </w:rPr>
            </w:pPr>
            <w:r w:rsidRPr="004E59B1">
              <w:rPr>
                <w:bCs/>
                <w:color w:val="000000"/>
                <w:sz w:val="22"/>
                <w:szCs w:val="22"/>
                <w:lang w:val="lt-LT" w:eastAsia="lt-LT"/>
              </w:rPr>
              <w:t>7</w:t>
            </w:r>
            <w:r w:rsidRPr="004E59B1">
              <w:rPr>
                <w:color w:val="000000"/>
                <w:sz w:val="22"/>
                <w:szCs w:val="22"/>
                <w:lang w:val="lt-LT" w:eastAsia="lt-LT"/>
              </w:rPr>
              <w:t xml:space="preserve"> Automatizuotas imunofermentinis analizatorius </w:t>
            </w:r>
          </w:p>
        </w:tc>
        <w:tc>
          <w:tcPr>
            <w:tcW w:w="4253" w:type="dxa"/>
            <w:gridSpan w:val="5"/>
            <w:shd w:val="clear" w:color="auto" w:fill="auto"/>
            <w:vAlign w:val="center"/>
          </w:tcPr>
          <w:p w14:paraId="3A001EEB" w14:textId="7B063138" w:rsidR="009259D4" w:rsidRPr="00071740" w:rsidRDefault="00071740" w:rsidP="009259D4">
            <w:pPr>
              <w:suppressAutoHyphens/>
              <w:jc w:val="both"/>
              <w:rPr>
                <w:color w:val="000000"/>
                <w:sz w:val="22"/>
                <w:szCs w:val="22"/>
                <w:lang w:val="lt-LT" w:eastAsia="lt-LT"/>
              </w:rPr>
            </w:pPr>
            <w:r>
              <w:rPr>
                <w:color w:val="000000"/>
                <w:sz w:val="22"/>
                <w:szCs w:val="22"/>
                <w:lang w:val="lt-LT" w:eastAsia="lt-LT"/>
              </w:rPr>
              <w:t xml:space="preserve">36 </w:t>
            </w:r>
            <w:r>
              <w:rPr>
                <w:color w:val="000000"/>
                <w:sz w:val="22"/>
                <w:szCs w:val="22"/>
                <w:lang w:eastAsia="lt-LT"/>
              </w:rPr>
              <w:t xml:space="preserve"> m</w:t>
            </w:r>
            <w:r>
              <w:rPr>
                <w:color w:val="000000"/>
                <w:sz w:val="22"/>
                <w:szCs w:val="22"/>
                <w:lang w:val="lt-LT" w:eastAsia="lt-LT"/>
              </w:rPr>
              <w:t>ėn</w:t>
            </w:r>
          </w:p>
        </w:tc>
      </w:tr>
      <w:tr w:rsidR="009259D4" w:rsidRPr="004E59B1" w14:paraId="68CBB934" w14:textId="77777777" w:rsidTr="0062089B">
        <w:trPr>
          <w:trHeight w:val="260"/>
        </w:trPr>
        <w:tc>
          <w:tcPr>
            <w:tcW w:w="5670" w:type="dxa"/>
            <w:gridSpan w:val="3"/>
            <w:shd w:val="clear" w:color="auto" w:fill="auto"/>
            <w:noWrap/>
            <w:vAlign w:val="center"/>
          </w:tcPr>
          <w:p w14:paraId="21B8D3FF" w14:textId="6F7A4F2A" w:rsidR="009259D4" w:rsidRPr="004E59B1" w:rsidRDefault="009259D4" w:rsidP="009259D4">
            <w:pPr>
              <w:suppressAutoHyphens/>
              <w:jc w:val="both"/>
              <w:rPr>
                <w:color w:val="000000"/>
                <w:sz w:val="22"/>
                <w:szCs w:val="22"/>
                <w:lang w:val="lt-LT" w:eastAsia="lt-LT"/>
              </w:rPr>
            </w:pPr>
            <w:r w:rsidRPr="004E59B1">
              <w:rPr>
                <w:color w:val="000000"/>
                <w:sz w:val="22"/>
                <w:szCs w:val="22"/>
                <w:lang w:val="lt-LT" w:eastAsia="lt-LT"/>
              </w:rPr>
              <w:t>8</w:t>
            </w:r>
            <w:r w:rsidRPr="004E59B1">
              <w:rPr>
                <w:bCs/>
                <w:color w:val="000000"/>
                <w:sz w:val="22"/>
                <w:szCs w:val="22"/>
                <w:u w:val="single"/>
                <w:lang w:val="lt-LT" w:eastAsia="lt-LT"/>
              </w:rPr>
              <w:t xml:space="preserve"> Ūminių infekcinių susirgimų nustatymo sistema</w:t>
            </w:r>
          </w:p>
        </w:tc>
        <w:tc>
          <w:tcPr>
            <w:tcW w:w="4253" w:type="dxa"/>
            <w:gridSpan w:val="5"/>
            <w:shd w:val="clear" w:color="auto" w:fill="auto"/>
            <w:vAlign w:val="center"/>
          </w:tcPr>
          <w:p w14:paraId="4AA9A27F" w14:textId="1CE8D5E3" w:rsidR="009259D4" w:rsidRPr="004E59B1" w:rsidRDefault="009259D4" w:rsidP="009259D4">
            <w:pPr>
              <w:suppressAutoHyphens/>
              <w:jc w:val="both"/>
              <w:rPr>
                <w:color w:val="000000"/>
                <w:sz w:val="22"/>
                <w:szCs w:val="22"/>
                <w:lang w:val="lt-LT" w:eastAsia="lt-LT"/>
              </w:rPr>
            </w:pPr>
          </w:p>
        </w:tc>
      </w:tr>
      <w:tr w:rsidR="00B118C7" w:rsidRPr="004E59B1" w14:paraId="2CBDC3C7" w14:textId="77777777" w:rsidTr="00620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95" w:type="dxa"/>
          <w:trHeight w:val="285"/>
        </w:trPr>
        <w:tc>
          <w:tcPr>
            <w:tcW w:w="3284" w:type="dxa"/>
            <w:tcBorders>
              <w:top w:val="nil"/>
              <w:left w:val="nil"/>
              <w:bottom w:val="single" w:sz="4" w:space="0" w:color="auto"/>
              <w:right w:val="nil"/>
            </w:tcBorders>
          </w:tcPr>
          <w:p w14:paraId="2066E58F" w14:textId="77777777" w:rsidR="00072880" w:rsidRDefault="00072880" w:rsidP="00B118C7">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sz w:val="22"/>
                <w:szCs w:val="22"/>
                <w:bdr w:val="none" w:sz="0" w:space="0" w:color="auto"/>
                <w:lang w:val="lt-LT"/>
              </w:rPr>
            </w:pPr>
          </w:p>
          <w:p w14:paraId="09FAD072" w14:textId="725BF096" w:rsidR="003A1688" w:rsidRPr="004E59B1" w:rsidRDefault="003A1688" w:rsidP="00B118C7">
            <w:pPr>
              <w:pBdr>
                <w:top w:val="none" w:sz="0" w:space="0" w:color="auto"/>
                <w:left w:val="none" w:sz="0" w:space="0" w:color="auto"/>
                <w:bottom w:val="none" w:sz="0" w:space="0" w:color="auto"/>
                <w:right w:val="none" w:sz="0" w:space="0" w:color="auto"/>
                <w:between w:val="none" w:sz="0" w:space="0" w:color="auto"/>
                <w:bar w:val="none" w:sz="0" w:color="auto"/>
              </w:pBdr>
              <w:ind w:right="-1"/>
              <w:rPr>
                <w:rFonts w:eastAsia="Times New Roman"/>
                <w:sz w:val="22"/>
                <w:szCs w:val="22"/>
                <w:bdr w:val="none" w:sz="0" w:space="0" w:color="auto"/>
                <w:lang w:val="lt-LT"/>
              </w:rPr>
            </w:pPr>
            <w:r>
              <w:rPr>
                <w:rFonts w:eastAsia="Times New Roman"/>
                <w:sz w:val="22"/>
                <w:szCs w:val="22"/>
                <w:bdr w:val="none" w:sz="0" w:space="0" w:color="auto"/>
                <w:lang w:val="lt-LT"/>
              </w:rPr>
              <w:t>Pardavimų Vadybininkė</w:t>
            </w:r>
          </w:p>
        </w:tc>
        <w:tc>
          <w:tcPr>
            <w:tcW w:w="604" w:type="dxa"/>
          </w:tcPr>
          <w:p w14:paraId="761B487A" w14:textId="77777777" w:rsidR="00B118C7" w:rsidRPr="004E59B1"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sz w:val="22"/>
                <w:szCs w:val="22"/>
                <w:bdr w:val="none" w:sz="0" w:space="0" w:color="auto"/>
                <w:lang w:val="lt-LT"/>
              </w:rPr>
            </w:pPr>
          </w:p>
        </w:tc>
        <w:tc>
          <w:tcPr>
            <w:tcW w:w="1980" w:type="dxa"/>
            <w:gridSpan w:val="2"/>
            <w:tcBorders>
              <w:top w:val="nil"/>
              <w:left w:val="nil"/>
              <w:bottom w:val="single" w:sz="4" w:space="0" w:color="auto"/>
              <w:right w:val="nil"/>
            </w:tcBorders>
          </w:tcPr>
          <w:p w14:paraId="0FB870D3" w14:textId="77777777" w:rsidR="00B118C7" w:rsidRPr="004E59B1"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sz w:val="22"/>
                <w:szCs w:val="22"/>
                <w:bdr w:val="none" w:sz="0" w:space="0" w:color="auto"/>
                <w:lang w:val="lt-LT"/>
              </w:rPr>
            </w:pPr>
          </w:p>
        </w:tc>
        <w:tc>
          <w:tcPr>
            <w:tcW w:w="701" w:type="dxa"/>
          </w:tcPr>
          <w:p w14:paraId="31CD15E9" w14:textId="77777777" w:rsidR="00B118C7" w:rsidRPr="004E59B1"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sz w:val="22"/>
                <w:szCs w:val="22"/>
                <w:bdr w:val="none" w:sz="0" w:space="0" w:color="auto"/>
                <w:lang w:val="lt-LT"/>
              </w:rPr>
            </w:pPr>
          </w:p>
        </w:tc>
        <w:tc>
          <w:tcPr>
            <w:tcW w:w="2611" w:type="dxa"/>
            <w:tcBorders>
              <w:top w:val="nil"/>
              <w:left w:val="nil"/>
              <w:bottom w:val="single" w:sz="4" w:space="0" w:color="auto"/>
              <w:right w:val="nil"/>
            </w:tcBorders>
          </w:tcPr>
          <w:p w14:paraId="7485EF0C" w14:textId="77777777" w:rsidR="003A1688" w:rsidRDefault="003A1688" w:rsidP="00B118C7">
            <w:pPr>
              <w:pBdr>
                <w:top w:val="none" w:sz="0" w:space="0" w:color="auto"/>
                <w:left w:val="none" w:sz="0" w:space="0" w:color="auto"/>
                <w:bottom w:val="none" w:sz="0" w:space="0" w:color="auto"/>
                <w:right w:val="none" w:sz="0" w:space="0" w:color="auto"/>
                <w:between w:val="none" w:sz="0" w:space="0" w:color="auto"/>
                <w:bar w:val="none" w:sz="0" w:color="auto"/>
              </w:pBdr>
              <w:ind w:right="-1"/>
              <w:jc w:val="right"/>
              <w:rPr>
                <w:rFonts w:eastAsia="Times New Roman"/>
                <w:sz w:val="22"/>
                <w:szCs w:val="22"/>
                <w:bdr w:val="none" w:sz="0" w:space="0" w:color="auto"/>
                <w:lang w:val="lt-LT"/>
              </w:rPr>
            </w:pPr>
          </w:p>
          <w:p w14:paraId="23CE5B85" w14:textId="4A95EBDA" w:rsidR="00B118C7" w:rsidRPr="004E59B1" w:rsidRDefault="003A1688" w:rsidP="00B118C7">
            <w:pPr>
              <w:pBdr>
                <w:top w:val="none" w:sz="0" w:space="0" w:color="auto"/>
                <w:left w:val="none" w:sz="0" w:space="0" w:color="auto"/>
                <w:bottom w:val="none" w:sz="0" w:space="0" w:color="auto"/>
                <w:right w:val="none" w:sz="0" w:space="0" w:color="auto"/>
                <w:between w:val="none" w:sz="0" w:space="0" w:color="auto"/>
                <w:bar w:val="none" w:sz="0" w:color="auto"/>
              </w:pBdr>
              <w:ind w:right="-1"/>
              <w:jc w:val="right"/>
              <w:rPr>
                <w:rFonts w:eastAsia="Times New Roman"/>
                <w:sz w:val="22"/>
                <w:szCs w:val="22"/>
                <w:bdr w:val="none" w:sz="0" w:space="0" w:color="auto"/>
                <w:lang w:val="lt-LT"/>
              </w:rPr>
            </w:pPr>
            <w:r>
              <w:rPr>
                <w:rFonts w:eastAsia="Times New Roman"/>
                <w:sz w:val="22"/>
                <w:szCs w:val="22"/>
                <w:bdr w:val="none" w:sz="0" w:space="0" w:color="auto"/>
                <w:lang w:val="lt-LT"/>
              </w:rPr>
              <w:t>Jūratė Zujienė</w:t>
            </w:r>
          </w:p>
        </w:tc>
        <w:tc>
          <w:tcPr>
            <w:tcW w:w="648" w:type="dxa"/>
          </w:tcPr>
          <w:p w14:paraId="3E99C8EB" w14:textId="77777777" w:rsidR="00B118C7" w:rsidRPr="004E59B1"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
              <w:jc w:val="right"/>
              <w:rPr>
                <w:rFonts w:eastAsia="Times New Roman"/>
                <w:sz w:val="22"/>
                <w:szCs w:val="22"/>
                <w:bdr w:val="none" w:sz="0" w:space="0" w:color="auto"/>
                <w:lang w:val="lt-LT"/>
              </w:rPr>
            </w:pPr>
          </w:p>
        </w:tc>
      </w:tr>
      <w:tr w:rsidR="00B118C7" w:rsidRPr="004E59B1" w14:paraId="57048D30" w14:textId="77777777" w:rsidTr="00620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95" w:type="dxa"/>
          <w:trHeight w:val="186"/>
        </w:trPr>
        <w:tc>
          <w:tcPr>
            <w:tcW w:w="3284" w:type="dxa"/>
            <w:tcBorders>
              <w:top w:val="single" w:sz="4" w:space="0" w:color="auto"/>
              <w:left w:val="nil"/>
              <w:bottom w:val="nil"/>
              <w:right w:val="nil"/>
            </w:tcBorders>
          </w:tcPr>
          <w:p w14:paraId="070C6C0F" w14:textId="77777777" w:rsidR="00B118C7" w:rsidRPr="004E59B1"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Calibri"/>
                <w:position w:val="6"/>
                <w:sz w:val="22"/>
                <w:szCs w:val="22"/>
                <w:bdr w:val="none" w:sz="0" w:space="0" w:color="auto"/>
                <w:lang w:val="lt-LT"/>
              </w:rPr>
            </w:pPr>
            <w:r w:rsidRPr="004E59B1">
              <w:rPr>
                <w:rFonts w:eastAsia="Calibri"/>
                <w:position w:val="6"/>
                <w:sz w:val="22"/>
                <w:szCs w:val="22"/>
                <w:bdr w:val="none" w:sz="0" w:space="0" w:color="auto"/>
                <w:lang w:val="lt-LT"/>
              </w:rPr>
              <w:t>(Tiekėjo arba jo įgalioto asmens pareigų pavadinimas)</w:t>
            </w:r>
          </w:p>
        </w:tc>
        <w:tc>
          <w:tcPr>
            <w:tcW w:w="604" w:type="dxa"/>
          </w:tcPr>
          <w:p w14:paraId="029A28DC" w14:textId="77777777" w:rsidR="00B118C7" w:rsidRPr="004E59B1"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sz w:val="22"/>
                <w:szCs w:val="22"/>
                <w:bdr w:val="none" w:sz="0" w:space="0" w:color="auto"/>
                <w:lang w:val="lt-LT"/>
              </w:rPr>
            </w:pPr>
          </w:p>
        </w:tc>
        <w:tc>
          <w:tcPr>
            <w:tcW w:w="1980" w:type="dxa"/>
            <w:gridSpan w:val="2"/>
            <w:tcBorders>
              <w:top w:val="single" w:sz="4" w:space="0" w:color="auto"/>
              <w:left w:val="nil"/>
              <w:bottom w:val="nil"/>
              <w:right w:val="nil"/>
            </w:tcBorders>
          </w:tcPr>
          <w:p w14:paraId="6F1E363E" w14:textId="77777777" w:rsidR="00B118C7" w:rsidRPr="004E59B1"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sz w:val="22"/>
                <w:szCs w:val="22"/>
                <w:bdr w:val="none" w:sz="0" w:space="0" w:color="auto"/>
                <w:lang w:val="lt-LT"/>
              </w:rPr>
            </w:pPr>
            <w:r w:rsidRPr="004E59B1">
              <w:rPr>
                <w:rFonts w:eastAsia="Times New Roman"/>
                <w:position w:val="6"/>
                <w:sz w:val="22"/>
                <w:szCs w:val="22"/>
                <w:bdr w:val="none" w:sz="0" w:space="0" w:color="auto"/>
                <w:lang w:val="lt-LT"/>
              </w:rPr>
              <w:t>(parašas)</w:t>
            </w:r>
          </w:p>
        </w:tc>
        <w:tc>
          <w:tcPr>
            <w:tcW w:w="701" w:type="dxa"/>
          </w:tcPr>
          <w:p w14:paraId="7513DCD0" w14:textId="77777777" w:rsidR="00B118C7" w:rsidRPr="004E59B1"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sz w:val="22"/>
                <w:szCs w:val="22"/>
                <w:bdr w:val="none" w:sz="0" w:space="0" w:color="auto"/>
                <w:lang w:val="lt-LT"/>
              </w:rPr>
            </w:pPr>
          </w:p>
        </w:tc>
        <w:tc>
          <w:tcPr>
            <w:tcW w:w="2611" w:type="dxa"/>
            <w:tcBorders>
              <w:top w:val="single" w:sz="4" w:space="0" w:color="auto"/>
              <w:left w:val="nil"/>
              <w:bottom w:val="nil"/>
              <w:right w:val="nil"/>
            </w:tcBorders>
          </w:tcPr>
          <w:p w14:paraId="160B04E3" w14:textId="77777777" w:rsidR="00B118C7" w:rsidRPr="004E59B1"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sz w:val="22"/>
                <w:szCs w:val="22"/>
                <w:bdr w:val="none" w:sz="0" w:space="0" w:color="auto"/>
                <w:lang w:val="lt-LT"/>
              </w:rPr>
            </w:pPr>
            <w:r w:rsidRPr="004E59B1">
              <w:rPr>
                <w:rFonts w:eastAsia="Times New Roman"/>
                <w:position w:val="6"/>
                <w:sz w:val="22"/>
                <w:szCs w:val="22"/>
                <w:bdr w:val="none" w:sz="0" w:space="0" w:color="auto"/>
                <w:lang w:val="lt-LT"/>
              </w:rPr>
              <w:t>(vardas ir pavardė)</w:t>
            </w:r>
          </w:p>
        </w:tc>
        <w:tc>
          <w:tcPr>
            <w:tcW w:w="648" w:type="dxa"/>
          </w:tcPr>
          <w:p w14:paraId="3FC72C8A" w14:textId="77777777" w:rsidR="00B118C7" w:rsidRPr="004E59B1" w:rsidRDefault="00B118C7" w:rsidP="00B118C7">
            <w:pPr>
              <w:pBdr>
                <w:top w:val="none" w:sz="0" w:space="0" w:color="auto"/>
                <w:left w:val="none" w:sz="0" w:space="0" w:color="auto"/>
                <w:bottom w:val="none" w:sz="0" w:space="0" w:color="auto"/>
                <w:right w:val="none" w:sz="0" w:space="0" w:color="auto"/>
                <w:between w:val="none" w:sz="0" w:space="0" w:color="auto"/>
                <w:bar w:val="none" w:sz="0" w:color="auto"/>
              </w:pBdr>
              <w:ind w:right="-1"/>
              <w:jc w:val="center"/>
              <w:rPr>
                <w:rFonts w:eastAsia="Times New Roman"/>
                <w:sz w:val="22"/>
                <w:szCs w:val="22"/>
                <w:bdr w:val="none" w:sz="0" w:space="0" w:color="auto"/>
                <w:lang w:val="lt-LT"/>
              </w:rPr>
            </w:pPr>
          </w:p>
        </w:tc>
      </w:tr>
    </w:tbl>
    <w:p w14:paraId="10EA32CE" w14:textId="1C49180D" w:rsidR="00072880" w:rsidRDefault="00072880" w:rsidP="00CC645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2"/>
          <w:szCs w:val="22"/>
          <w:bdr w:val="none" w:sz="0" w:space="0" w:color="auto"/>
          <w:lang w:val="lt-LT" w:eastAsia="lt-LT"/>
        </w:rPr>
      </w:pPr>
    </w:p>
    <w:p w14:paraId="3B2C6877" w14:textId="1A5DA2AD" w:rsidR="00CC7BCA" w:rsidRDefault="00CC7BCA" w:rsidP="00CC645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2"/>
          <w:szCs w:val="22"/>
          <w:bdr w:val="none" w:sz="0" w:space="0" w:color="auto"/>
          <w:lang w:val="lt-LT" w:eastAsia="lt-LT"/>
        </w:rPr>
      </w:pPr>
    </w:p>
    <w:p w14:paraId="15368A36" w14:textId="77777777" w:rsidR="00CC7BCA" w:rsidRPr="004E59B1" w:rsidRDefault="00CC7BCA" w:rsidP="00CC645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2"/>
          <w:szCs w:val="22"/>
          <w:bdr w:val="none" w:sz="0" w:space="0" w:color="auto"/>
          <w:lang w:val="lt-LT" w:eastAsia="lt-LT"/>
        </w:rPr>
      </w:pPr>
    </w:p>
    <w:p w14:paraId="66AAE07C" w14:textId="228C51E0" w:rsidR="00CC6458" w:rsidRPr="00CC7BCA" w:rsidRDefault="00CC7BCA" w:rsidP="0085382C">
      <w:pPr>
        <w:pBdr>
          <w:top w:val="none" w:sz="0" w:space="0" w:color="auto"/>
          <w:left w:val="none" w:sz="0" w:space="0" w:color="auto"/>
          <w:bottom w:val="none" w:sz="0" w:space="0" w:color="auto"/>
          <w:right w:val="none" w:sz="0" w:space="0" w:color="auto"/>
          <w:between w:val="none" w:sz="0" w:space="0" w:color="auto"/>
          <w:bar w:val="none" w:sz="0" w:color="auto"/>
        </w:pBdr>
        <w:ind w:right="-285"/>
        <w:rPr>
          <w:rFonts w:eastAsia="Times New Roman"/>
          <w:sz w:val="20"/>
          <w:szCs w:val="20"/>
          <w:bdr w:val="none" w:sz="0" w:space="0" w:color="auto"/>
          <w:lang w:val="lt-LT" w:eastAsia="lt-LT"/>
        </w:rPr>
      </w:pPr>
      <w:r w:rsidRPr="00CC7BCA">
        <w:rPr>
          <w:rFonts w:eastAsia="Times New Roman"/>
          <w:sz w:val="20"/>
          <w:szCs w:val="20"/>
          <w:bdr w:val="none" w:sz="0" w:space="0" w:color="auto"/>
          <w:lang w:val="lt-LT" w:eastAsia="lt-LT"/>
        </w:rPr>
        <w:t>P</w:t>
      </w:r>
      <w:r w:rsidR="006E0B40" w:rsidRPr="00CC7BCA">
        <w:rPr>
          <w:rFonts w:eastAsia="Times New Roman"/>
          <w:sz w:val="20"/>
          <w:szCs w:val="20"/>
          <w:bdr w:val="none" w:sz="0" w:space="0" w:color="auto"/>
          <w:lang w:val="lt-LT" w:eastAsia="lt-LT"/>
        </w:rPr>
        <w:t>asiūlym</w:t>
      </w:r>
      <w:r w:rsidRPr="00CC7BCA">
        <w:rPr>
          <w:rFonts w:eastAsia="Times New Roman"/>
          <w:sz w:val="20"/>
          <w:szCs w:val="20"/>
          <w:bdr w:val="none" w:sz="0" w:space="0" w:color="auto"/>
          <w:lang w:val="lt-LT" w:eastAsia="lt-LT"/>
        </w:rPr>
        <w:t>as</w:t>
      </w:r>
      <w:r w:rsidR="006E0B40" w:rsidRPr="00CC7BCA">
        <w:rPr>
          <w:rFonts w:eastAsia="Times New Roman"/>
          <w:sz w:val="20"/>
          <w:szCs w:val="20"/>
          <w:bdr w:val="none" w:sz="0" w:space="0" w:color="auto"/>
          <w:lang w:val="lt-LT" w:eastAsia="lt-LT"/>
        </w:rPr>
        <w:t xml:space="preserve"> </w:t>
      </w:r>
      <w:r w:rsidRPr="00CC7BCA">
        <w:rPr>
          <w:rFonts w:eastAsia="Times New Roman"/>
          <w:sz w:val="20"/>
          <w:szCs w:val="20"/>
          <w:bdr w:val="none" w:sz="0" w:space="0" w:color="auto"/>
          <w:lang w:val="lt-LT" w:eastAsia="lt-LT"/>
        </w:rPr>
        <w:t xml:space="preserve">turi būti pasirašytas </w:t>
      </w:r>
      <w:r w:rsidR="00CC6458" w:rsidRPr="00CC7BCA">
        <w:rPr>
          <w:rFonts w:eastAsia="Times New Roman"/>
          <w:sz w:val="20"/>
          <w:szCs w:val="20"/>
          <w:bdr w:val="none" w:sz="0" w:space="0" w:color="auto"/>
          <w:lang w:val="lt-LT" w:eastAsia="lt-LT"/>
        </w:rPr>
        <w:t>tiekėjo</w:t>
      </w:r>
      <w:r w:rsidRPr="00CC7BCA">
        <w:rPr>
          <w:rFonts w:eastAsia="Times New Roman"/>
          <w:sz w:val="20"/>
          <w:szCs w:val="20"/>
          <w:bdr w:val="none" w:sz="0" w:space="0" w:color="auto"/>
          <w:lang w:val="lt-LT" w:eastAsia="lt-LT"/>
        </w:rPr>
        <w:t xml:space="preserve"> vadovo</w:t>
      </w:r>
      <w:r w:rsidR="00CC6458" w:rsidRPr="00CC7BCA">
        <w:rPr>
          <w:rFonts w:eastAsia="Times New Roman"/>
          <w:sz w:val="20"/>
          <w:szCs w:val="20"/>
          <w:bdr w:val="none" w:sz="0" w:space="0" w:color="auto"/>
          <w:lang w:val="lt-LT" w:eastAsia="lt-LT"/>
        </w:rPr>
        <w:t xml:space="preserve"> ar jo įgalioto asmens parašu</w:t>
      </w:r>
      <w:r w:rsidR="0062089B" w:rsidRPr="00CC7BCA">
        <w:rPr>
          <w:rFonts w:eastAsia="Times New Roman"/>
          <w:sz w:val="20"/>
          <w:szCs w:val="20"/>
          <w:bdr w:val="none" w:sz="0" w:space="0" w:color="auto"/>
          <w:lang w:val="lt-LT" w:eastAsia="lt-LT"/>
        </w:rPr>
        <w:t>.</w:t>
      </w:r>
    </w:p>
    <w:sectPr w:rsidR="00CC6458" w:rsidRPr="00CC7BCA" w:rsidSect="009D4C3B">
      <w:footerReference w:type="default" r:id="rId10"/>
      <w:pgSz w:w="11906" w:h="16838" w:code="9"/>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3BB4A" w14:textId="77777777" w:rsidR="0014692E" w:rsidRDefault="0014692E" w:rsidP="005044A0">
      <w:r>
        <w:separator/>
      </w:r>
    </w:p>
  </w:endnote>
  <w:endnote w:type="continuationSeparator" w:id="0">
    <w:p w14:paraId="438100E4" w14:textId="77777777" w:rsidR="0014692E" w:rsidRDefault="0014692E" w:rsidP="005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8105688"/>
      <w:docPartObj>
        <w:docPartGallery w:val="Page Numbers (Bottom of Page)"/>
        <w:docPartUnique/>
      </w:docPartObj>
    </w:sdtPr>
    <w:sdtEndPr>
      <w:rPr>
        <w:noProof/>
      </w:rPr>
    </w:sdtEndPr>
    <w:sdtContent>
      <w:p w14:paraId="78E40812" w14:textId="653047E7" w:rsidR="005044A0" w:rsidRDefault="005044A0">
        <w:pPr>
          <w:pStyle w:val="Footer"/>
          <w:jc w:val="right"/>
        </w:pPr>
        <w:r>
          <w:fldChar w:fldCharType="begin"/>
        </w:r>
        <w:r>
          <w:instrText xml:space="preserve"> PAGE   \* MERGEFORMAT </w:instrText>
        </w:r>
        <w:r>
          <w:fldChar w:fldCharType="separate"/>
        </w:r>
        <w:r w:rsidR="007512C8">
          <w:rPr>
            <w:noProof/>
          </w:rPr>
          <w:t>3</w:t>
        </w:r>
        <w:r>
          <w:rPr>
            <w:noProof/>
          </w:rPr>
          <w:fldChar w:fldCharType="end"/>
        </w:r>
      </w:p>
    </w:sdtContent>
  </w:sdt>
  <w:p w14:paraId="3BCBAF15" w14:textId="77777777" w:rsidR="005044A0" w:rsidRDefault="00504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7CEED" w14:textId="77777777" w:rsidR="0014692E" w:rsidRDefault="0014692E" w:rsidP="005044A0">
      <w:r>
        <w:separator/>
      </w:r>
    </w:p>
  </w:footnote>
  <w:footnote w:type="continuationSeparator" w:id="0">
    <w:p w14:paraId="2BA713CC" w14:textId="77777777" w:rsidR="0014692E" w:rsidRDefault="0014692E" w:rsidP="005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B7B09"/>
    <w:multiLevelType w:val="multilevel"/>
    <w:tmpl w:val="767255F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090714A6"/>
    <w:multiLevelType w:val="hybridMultilevel"/>
    <w:tmpl w:val="B56C8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A4780"/>
    <w:multiLevelType w:val="hybridMultilevel"/>
    <w:tmpl w:val="73446D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56072"/>
    <w:multiLevelType w:val="hybridMultilevel"/>
    <w:tmpl w:val="2AF2D8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EC7B91"/>
    <w:multiLevelType w:val="hybridMultilevel"/>
    <w:tmpl w:val="41E0C1DA"/>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FB2918"/>
    <w:multiLevelType w:val="hybridMultilevel"/>
    <w:tmpl w:val="711A8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02C12"/>
    <w:multiLevelType w:val="hybridMultilevel"/>
    <w:tmpl w:val="137A8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8205B3"/>
    <w:multiLevelType w:val="hybridMultilevel"/>
    <w:tmpl w:val="6F4AD5EC"/>
    <w:lvl w:ilvl="0" w:tplc="9692E1F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8C2B61"/>
    <w:multiLevelType w:val="hybridMultilevel"/>
    <w:tmpl w:val="C0A075B8"/>
    <w:lvl w:ilvl="0" w:tplc="5D1C85A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26E2193"/>
    <w:multiLevelType w:val="hybridMultilevel"/>
    <w:tmpl w:val="EFB22B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BF6562"/>
    <w:multiLevelType w:val="hybridMultilevel"/>
    <w:tmpl w:val="3FB800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2B7A50"/>
    <w:multiLevelType w:val="hybridMultilevel"/>
    <w:tmpl w:val="1540C1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697CDE"/>
    <w:multiLevelType w:val="hybridMultilevel"/>
    <w:tmpl w:val="08BC57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1A1A5D"/>
    <w:multiLevelType w:val="hybridMultilevel"/>
    <w:tmpl w:val="36BA0B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8C5FF8"/>
    <w:multiLevelType w:val="hybridMultilevel"/>
    <w:tmpl w:val="BEBA6DB0"/>
    <w:lvl w:ilvl="0" w:tplc="86F295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9F5382"/>
    <w:multiLevelType w:val="multilevel"/>
    <w:tmpl w:val="CC7C3D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73246E0"/>
    <w:multiLevelType w:val="hybridMultilevel"/>
    <w:tmpl w:val="99026138"/>
    <w:lvl w:ilvl="0" w:tplc="63D8C5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8F722A2"/>
    <w:multiLevelType w:val="multilevel"/>
    <w:tmpl w:val="3F9A472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A730136"/>
    <w:multiLevelType w:val="hybridMultilevel"/>
    <w:tmpl w:val="BF083F48"/>
    <w:lvl w:ilvl="0" w:tplc="0D445D0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8F609A"/>
    <w:multiLevelType w:val="hybridMultilevel"/>
    <w:tmpl w:val="13BC5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78091A"/>
    <w:multiLevelType w:val="hybridMultilevel"/>
    <w:tmpl w:val="03BEF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8B3B66"/>
    <w:multiLevelType w:val="hybridMultilevel"/>
    <w:tmpl w:val="FC0E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E2753F"/>
    <w:multiLevelType w:val="hybridMultilevel"/>
    <w:tmpl w:val="806EA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D07BA"/>
    <w:multiLevelType w:val="hybridMultilevel"/>
    <w:tmpl w:val="15BE59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60DCC"/>
    <w:multiLevelType w:val="hybridMultilevel"/>
    <w:tmpl w:val="42040378"/>
    <w:lvl w:ilvl="0" w:tplc="618EE82A">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53C03900"/>
    <w:multiLevelType w:val="multilevel"/>
    <w:tmpl w:val="BC0CD2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6CA44E9"/>
    <w:multiLevelType w:val="hybridMultilevel"/>
    <w:tmpl w:val="F978F7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D54AA9"/>
    <w:multiLevelType w:val="hybridMultilevel"/>
    <w:tmpl w:val="8E6EAF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030BD4"/>
    <w:multiLevelType w:val="hybridMultilevel"/>
    <w:tmpl w:val="E6A4AC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E4EC4"/>
    <w:multiLevelType w:val="hybridMultilevel"/>
    <w:tmpl w:val="80022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E5B205B"/>
    <w:multiLevelType w:val="hybridMultilevel"/>
    <w:tmpl w:val="09F8A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5C139F"/>
    <w:multiLevelType w:val="hybridMultilevel"/>
    <w:tmpl w:val="757A6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B848DD"/>
    <w:multiLevelType w:val="hybridMultilevel"/>
    <w:tmpl w:val="A54CE600"/>
    <w:lvl w:ilvl="0" w:tplc="AA26E5D4">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82B10D4"/>
    <w:multiLevelType w:val="hybridMultilevel"/>
    <w:tmpl w:val="740EA0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7C7736"/>
    <w:multiLevelType w:val="hybridMultilevel"/>
    <w:tmpl w:val="5D04C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8B65D7"/>
    <w:multiLevelType w:val="hybridMultilevel"/>
    <w:tmpl w:val="729C4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423AFF"/>
    <w:multiLevelType w:val="multilevel"/>
    <w:tmpl w:val="C14C1F50"/>
    <w:lvl w:ilvl="0">
      <w:start w:val="1"/>
      <w:numFmt w:val="decimal"/>
      <w:lvlText w:val="%1."/>
      <w:lvlJc w:val="left"/>
      <w:pPr>
        <w:tabs>
          <w:tab w:val="num" w:pos="720"/>
        </w:tabs>
        <w:ind w:left="720" w:hanging="360"/>
      </w:pPr>
      <w:rPr>
        <w:rFonts w:ascii="Times New Roman" w:eastAsia="Arial Unicode MS"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AB3E1F"/>
    <w:multiLevelType w:val="hybridMultilevel"/>
    <w:tmpl w:val="30A2398A"/>
    <w:lvl w:ilvl="0" w:tplc="464894A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F568D6"/>
    <w:multiLevelType w:val="hybridMultilevel"/>
    <w:tmpl w:val="2F402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844594"/>
    <w:multiLevelType w:val="hybridMultilevel"/>
    <w:tmpl w:val="706EB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157BDD"/>
    <w:multiLevelType w:val="hybridMultilevel"/>
    <w:tmpl w:val="2AB60C72"/>
    <w:lvl w:ilvl="0" w:tplc="41942D0E">
      <w:start w:val="1"/>
      <w:numFmt w:val="bullet"/>
      <w:lvlText w:val=""/>
      <w:lvlJc w:val="left"/>
      <w:pPr>
        <w:tabs>
          <w:tab w:val="num" w:pos="1853"/>
        </w:tabs>
        <w:ind w:left="1853" w:hanging="1133"/>
      </w:pPr>
      <w:rPr>
        <w:rFonts w:ascii="Verdana" w:hAnsi="Verdana"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D244E7"/>
    <w:multiLevelType w:val="hybridMultilevel"/>
    <w:tmpl w:val="3FF066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281198F"/>
    <w:multiLevelType w:val="hybridMultilevel"/>
    <w:tmpl w:val="2822E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3A2AD1"/>
    <w:multiLevelType w:val="hybridMultilevel"/>
    <w:tmpl w:val="13BC5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3F660E"/>
    <w:multiLevelType w:val="hybridMultilevel"/>
    <w:tmpl w:val="B386A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F03016"/>
    <w:multiLevelType w:val="hybridMultilevel"/>
    <w:tmpl w:val="5D54CB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A14A4F"/>
    <w:multiLevelType w:val="hybridMultilevel"/>
    <w:tmpl w:val="523AFA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5"/>
  </w:num>
  <w:num w:numId="6">
    <w:abstractNumId w:val="17"/>
  </w:num>
  <w:num w:numId="7">
    <w:abstractNumId w:val="15"/>
  </w:num>
  <w:num w:numId="8">
    <w:abstractNumId w:val="7"/>
  </w:num>
  <w:num w:numId="9">
    <w:abstractNumId w:val="16"/>
  </w:num>
  <w:num w:numId="10">
    <w:abstractNumId w:val="46"/>
  </w:num>
  <w:num w:numId="11">
    <w:abstractNumId w:val="43"/>
  </w:num>
  <w:num w:numId="12">
    <w:abstractNumId w:val="8"/>
  </w:num>
  <w:num w:numId="13">
    <w:abstractNumId w:val="18"/>
  </w:num>
  <w:num w:numId="14">
    <w:abstractNumId w:val="37"/>
  </w:num>
  <w:num w:numId="15">
    <w:abstractNumId w:val="19"/>
  </w:num>
  <w:num w:numId="16">
    <w:abstractNumId w:val="32"/>
  </w:num>
  <w:num w:numId="17">
    <w:abstractNumId w:val="39"/>
  </w:num>
  <w:num w:numId="18">
    <w:abstractNumId w:val="30"/>
  </w:num>
  <w:num w:numId="19">
    <w:abstractNumId w:val="26"/>
  </w:num>
  <w:num w:numId="20">
    <w:abstractNumId w:val="45"/>
  </w:num>
  <w:num w:numId="21">
    <w:abstractNumId w:val="27"/>
  </w:num>
  <w:num w:numId="22">
    <w:abstractNumId w:val="11"/>
  </w:num>
  <w:num w:numId="23">
    <w:abstractNumId w:val="42"/>
  </w:num>
  <w:num w:numId="24">
    <w:abstractNumId w:val="0"/>
  </w:num>
  <w:num w:numId="25">
    <w:abstractNumId w:val="12"/>
  </w:num>
  <w:num w:numId="26">
    <w:abstractNumId w:val="31"/>
  </w:num>
  <w:num w:numId="27">
    <w:abstractNumId w:val="20"/>
  </w:num>
  <w:num w:numId="28">
    <w:abstractNumId w:val="29"/>
  </w:num>
  <w:num w:numId="29">
    <w:abstractNumId w:val="44"/>
  </w:num>
  <w:num w:numId="30">
    <w:abstractNumId w:val="21"/>
  </w:num>
  <w:num w:numId="31">
    <w:abstractNumId w:val="41"/>
  </w:num>
  <w:num w:numId="32">
    <w:abstractNumId w:val="10"/>
  </w:num>
  <w:num w:numId="33">
    <w:abstractNumId w:val="38"/>
  </w:num>
  <w:num w:numId="34">
    <w:abstractNumId w:val="33"/>
  </w:num>
  <w:num w:numId="35">
    <w:abstractNumId w:val="23"/>
  </w:num>
  <w:num w:numId="36">
    <w:abstractNumId w:val="1"/>
  </w:num>
  <w:num w:numId="37">
    <w:abstractNumId w:val="13"/>
  </w:num>
  <w:num w:numId="38">
    <w:abstractNumId w:val="9"/>
  </w:num>
  <w:num w:numId="39">
    <w:abstractNumId w:val="3"/>
  </w:num>
  <w:num w:numId="40">
    <w:abstractNumId w:val="35"/>
  </w:num>
  <w:num w:numId="41">
    <w:abstractNumId w:val="28"/>
  </w:num>
  <w:num w:numId="42">
    <w:abstractNumId w:val="34"/>
  </w:num>
  <w:num w:numId="43">
    <w:abstractNumId w:val="2"/>
  </w:num>
  <w:num w:numId="44">
    <w:abstractNumId w:val="6"/>
  </w:num>
  <w:num w:numId="4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26"/>
    <w:rsid w:val="000031D2"/>
    <w:rsid w:val="00013455"/>
    <w:rsid w:val="00016C2D"/>
    <w:rsid w:val="00031EEB"/>
    <w:rsid w:val="0004115D"/>
    <w:rsid w:val="0004655D"/>
    <w:rsid w:val="00053606"/>
    <w:rsid w:val="00071740"/>
    <w:rsid w:val="00072880"/>
    <w:rsid w:val="000810CA"/>
    <w:rsid w:val="000C4F4B"/>
    <w:rsid w:val="000D1823"/>
    <w:rsid w:val="000D3B35"/>
    <w:rsid w:val="000F41D1"/>
    <w:rsid w:val="000F7455"/>
    <w:rsid w:val="0010624D"/>
    <w:rsid w:val="00114248"/>
    <w:rsid w:val="0014692E"/>
    <w:rsid w:val="00157AEB"/>
    <w:rsid w:val="00160B4F"/>
    <w:rsid w:val="00184D3B"/>
    <w:rsid w:val="0019141B"/>
    <w:rsid w:val="00194BFB"/>
    <w:rsid w:val="001B17DE"/>
    <w:rsid w:val="001B6934"/>
    <w:rsid w:val="001E6DB1"/>
    <w:rsid w:val="001F57FE"/>
    <w:rsid w:val="002017F8"/>
    <w:rsid w:val="002376C1"/>
    <w:rsid w:val="00247EB7"/>
    <w:rsid w:val="00257BB4"/>
    <w:rsid w:val="002777CD"/>
    <w:rsid w:val="002951A0"/>
    <w:rsid w:val="002D6280"/>
    <w:rsid w:val="002F3C8D"/>
    <w:rsid w:val="00306724"/>
    <w:rsid w:val="003242C4"/>
    <w:rsid w:val="00377864"/>
    <w:rsid w:val="00387EBB"/>
    <w:rsid w:val="003909AF"/>
    <w:rsid w:val="003A1688"/>
    <w:rsid w:val="003A39B5"/>
    <w:rsid w:val="003B403E"/>
    <w:rsid w:val="003B43A2"/>
    <w:rsid w:val="003E41DD"/>
    <w:rsid w:val="004211B3"/>
    <w:rsid w:val="00421FAA"/>
    <w:rsid w:val="004275D4"/>
    <w:rsid w:val="0043025E"/>
    <w:rsid w:val="004571B0"/>
    <w:rsid w:val="004B3A83"/>
    <w:rsid w:val="004E59B1"/>
    <w:rsid w:val="004F03CE"/>
    <w:rsid w:val="004F245C"/>
    <w:rsid w:val="005044A0"/>
    <w:rsid w:val="00510C55"/>
    <w:rsid w:val="00523834"/>
    <w:rsid w:val="00541E9B"/>
    <w:rsid w:val="00543BD0"/>
    <w:rsid w:val="00557A15"/>
    <w:rsid w:val="00592D1E"/>
    <w:rsid w:val="005A2B63"/>
    <w:rsid w:val="005B655F"/>
    <w:rsid w:val="005C770C"/>
    <w:rsid w:val="0062089B"/>
    <w:rsid w:val="0064053C"/>
    <w:rsid w:val="00641339"/>
    <w:rsid w:val="0065537E"/>
    <w:rsid w:val="0068119E"/>
    <w:rsid w:val="00685AEB"/>
    <w:rsid w:val="0069599C"/>
    <w:rsid w:val="006A5512"/>
    <w:rsid w:val="006E09E1"/>
    <w:rsid w:val="006E0B40"/>
    <w:rsid w:val="006F07A9"/>
    <w:rsid w:val="006F4AB2"/>
    <w:rsid w:val="00706CEB"/>
    <w:rsid w:val="00707F2C"/>
    <w:rsid w:val="00711103"/>
    <w:rsid w:val="007235E4"/>
    <w:rsid w:val="00733F37"/>
    <w:rsid w:val="007512C8"/>
    <w:rsid w:val="00751C50"/>
    <w:rsid w:val="00754827"/>
    <w:rsid w:val="007B090F"/>
    <w:rsid w:val="007C6325"/>
    <w:rsid w:val="007D1242"/>
    <w:rsid w:val="007E2FB4"/>
    <w:rsid w:val="0080786F"/>
    <w:rsid w:val="00816234"/>
    <w:rsid w:val="00817F31"/>
    <w:rsid w:val="00822FE3"/>
    <w:rsid w:val="00836BE2"/>
    <w:rsid w:val="00836E7C"/>
    <w:rsid w:val="0085382C"/>
    <w:rsid w:val="0085425B"/>
    <w:rsid w:val="00862126"/>
    <w:rsid w:val="00874143"/>
    <w:rsid w:val="00874E29"/>
    <w:rsid w:val="0089544A"/>
    <w:rsid w:val="008A5582"/>
    <w:rsid w:val="008F0727"/>
    <w:rsid w:val="008F0D0E"/>
    <w:rsid w:val="009036D5"/>
    <w:rsid w:val="00905A0C"/>
    <w:rsid w:val="009259D4"/>
    <w:rsid w:val="009457E8"/>
    <w:rsid w:val="009B2C6B"/>
    <w:rsid w:val="009C232D"/>
    <w:rsid w:val="009C52F6"/>
    <w:rsid w:val="009C652E"/>
    <w:rsid w:val="009D4C3B"/>
    <w:rsid w:val="009F21D9"/>
    <w:rsid w:val="00A21DC1"/>
    <w:rsid w:val="00A364BE"/>
    <w:rsid w:val="00A4463D"/>
    <w:rsid w:val="00A57A81"/>
    <w:rsid w:val="00A86386"/>
    <w:rsid w:val="00A95E39"/>
    <w:rsid w:val="00AA1670"/>
    <w:rsid w:val="00AA4216"/>
    <w:rsid w:val="00AC3897"/>
    <w:rsid w:val="00AD7D8A"/>
    <w:rsid w:val="00AF2236"/>
    <w:rsid w:val="00B003EE"/>
    <w:rsid w:val="00B118C7"/>
    <w:rsid w:val="00B21B5C"/>
    <w:rsid w:val="00B345F8"/>
    <w:rsid w:val="00B73FAE"/>
    <w:rsid w:val="00B756CA"/>
    <w:rsid w:val="00BE28C4"/>
    <w:rsid w:val="00C12F8B"/>
    <w:rsid w:val="00C37869"/>
    <w:rsid w:val="00C4393A"/>
    <w:rsid w:val="00C519AA"/>
    <w:rsid w:val="00C663D1"/>
    <w:rsid w:val="00C81720"/>
    <w:rsid w:val="00C92F87"/>
    <w:rsid w:val="00C97BE3"/>
    <w:rsid w:val="00CA343D"/>
    <w:rsid w:val="00CC5909"/>
    <w:rsid w:val="00CC6458"/>
    <w:rsid w:val="00CC74E0"/>
    <w:rsid w:val="00CC7BCA"/>
    <w:rsid w:val="00CC7BD3"/>
    <w:rsid w:val="00CE0814"/>
    <w:rsid w:val="00CE472A"/>
    <w:rsid w:val="00CF2568"/>
    <w:rsid w:val="00D25013"/>
    <w:rsid w:val="00D32C4A"/>
    <w:rsid w:val="00D36EAE"/>
    <w:rsid w:val="00D5650C"/>
    <w:rsid w:val="00D915F4"/>
    <w:rsid w:val="00D91FCE"/>
    <w:rsid w:val="00D92366"/>
    <w:rsid w:val="00DB4F1F"/>
    <w:rsid w:val="00DE4B95"/>
    <w:rsid w:val="00DE567F"/>
    <w:rsid w:val="00DF6CBC"/>
    <w:rsid w:val="00E02B09"/>
    <w:rsid w:val="00E65483"/>
    <w:rsid w:val="00E66BD9"/>
    <w:rsid w:val="00E85D64"/>
    <w:rsid w:val="00EC4B4B"/>
    <w:rsid w:val="00ED6112"/>
    <w:rsid w:val="00F03066"/>
    <w:rsid w:val="00F25FDD"/>
    <w:rsid w:val="00F30D72"/>
    <w:rsid w:val="00F561DE"/>
    <w:rsid w:val="00F72749"/>
    <w:rsid w:val="00F8069D"/>
    <w:rsid w:val="00FC7673"/>
    <w:rsid w:val="00FD04BC"/>
    <w:rsid w:val="00FE26EB"/>
    <w:rsid w:val="00FF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2EFA"/>
  <w15:chartTrackingRefBased/>
  <w15:docId w15:val="{E8B30891-B6B4-47B4-8085-D82C7FCE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212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8621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ListParagraph">
    <w:name w:val="List Paragraph"/>
    <w:basedOn w:val="Normal"/>
    <w:uiPriority w:val="34"/>
    <w:qFormat/>
    <w:rsid w:val="00C4393A"/>
    <w:pPr>
      <w:ind w:left="720"/>
      <w:contextualSpacing/>
    </w:pPr>
  </w:style>
  <w:style w:type="character" w:customStyle="1" w:styleId="Bodytext211">
    <w:name w:val="Body text (2) + 11"/>
    <w:aliases w:val="5 pt,Italic"/>
    <w:basedOn w:val="DefaultParagraphFont"/>
    <w:rsid w:val="00DE567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Bodytext2">
    <w:name w:val="Body text (2)_"/>
    <w:basedOn w:val="DefaultParagraphFont"/>
    <w:link w:val="Bodytext20"/>
    <w:rsid w:val="00DE567F"/>
    <w:rPr>
      <w:rFonts w:eastAsia="Times New Roman" w:cs="Times New Roman"/>
      <w:sz w:val="20"/>
      <w:szCs w:val="20"/>
      <w:shd w:val="clear" w:color="auto" w:fill="FFFFFF"/>
    </w:rPr>
  </w:style>
  <w:style w:type="paragraph" w:customStyle="1" w:styleId="Bodytext20">
    <w:name w:val="Body text (2)"/>
    <w:basedOn w:val="Normal"/>
    <w:link w:val="Bodytext2"/>
    <w:rsid w:val="00DE567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asciiTheme="minorHAnsi" w:eastAsia="Times New Roman" w:hAnsiTheme="minorHAnsi"/>
      <w:sz w:val="20"/>
      <w:szCs w:val="20"/>
      <w:bdr w:val="none" w:sz="0" w:space="0" w:color="auto"/>
    </w:rPr>
  </w:style>
  <w:style w:type="table" w:styleId="TableGrid">
    <w:name w:val="Table Grid"/>
    <w:basedOn w:val="TableNormal"/>
    <w:uiPriority w:val="39"/>
    <w:rsid w:val="00A21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10CA"/>
    <w:rPr>
      <w:sz w:val="16"/>
      <w:szCs w:val="16"/>
    </w:rPr>
  </w:style>
  <w:style w:type="paragraph" w:styleId="CommentText">
    <w:name w:val="annotation text"/>
    <w:basedOn w:val="Normal"/>
    <w:link w:val="CommentTextChar"/>
    <w:uiPriority w:val="99"/>
    <w:unhideWhenUsed/>
    <w:rsid w:val="000810CA"/>
    <w:rPr>
      <w:sz w:val="20"/>
      <w:szCs w:val="20"/>
    </w:rPr>
  </w:style>
  <w:style w:type="character" w:customStyle="1" w:styleId="CommentTextChar">
    <w:name w:val="Comment Text Char"/>
    <w:basedOn w:val="DefaultParagraphFont"/>
    <w:link w:val="CommentText"/>
    <w:uiPriority w:val="99"/>
    <w:rsid w:val="000810CA"/>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810CA"/>
    <w:rPr>
      <w:b/>
      <w:bCs/>
    </w:rPr>
  </w:style>
  <w:style w:type="character" w:customStyle="1" w:styleId="CommentSubjectChar">
    <w:name w:val="Comment Subject Char"/>
    <w:basedOn w:val="CommentTextChar"/>
    <w:link w:val="CommentSubject"/>
    <w:uiPriority w:val="99"/>
    <w:semiHidden/>
    <w:rsid w:val="000810CA"/>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081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0CA"/>
    <w:rPr>
      <w:rFonts w:ascii="Segoe UI" w:eastAsia="Arial Unicode MS" w:hAnsi="Segoe UI" w:cs="Segoe UI"/>
      <w:sz w:val="18"/>
      <w:szCs w:val="18"/>
      <w:bdr w:val="nil"/>
    </w:rPr>
  </w:style>
  <w:style w:type="paragraph" w:styleId="Revision">
    <w:name w:val="Revision"/>
    <w:hidden/>
    <w:uiPriority w:val="99"/>
    <w:semiHidden/>
    <w:rsid w:val="00B73FAE"/>
    <w:pPr>
      <w:spacing w:after="0" w:line="240" w:lineRule="auto"/>
    </w:pPr>
    <w:rPr>
      <w:rFonts w:ascii="Times New Roman" w:eastAsia="Arial Unicode MS" w:hAnsi="Times New Roman" w:cs="Times New Roman"/>
      <w:sz w:val="24"/>
      <w:szCs w:val="24"/>
      <w:bdr w:val="nil"/>
    </w:rPr>
  </w:style>
  <w:style w:type="paragraph" w:styleId="Header">
    <w:name w:val="header"/>
    <w:basedOn w:val="Normal"/>
    <w:link w:val="HeaderChar"/>
    <w:uiPriority w:val="99"/>
    <w:unhideWhenUsed/>
    <w:rsid w:val="005044A0"/>
    <w:pPr>
      <w:tabs>
        <w:tab w:val="center" w:pos="4819"/>
        <w:tab w:val="right" w:pos="9638"/>
      </w:tabs>
    </w:pPr>
  </w:style>
  <w:style w:type="character" w:customStyle="1" w:styleId="HeaderChar">
    <w:name w:val="Header Char"/>
    <w:basedOn w:val="DefaultParagraphFont"/>
    <w:link w:val="Header"/>
    <w:uiPriority w:val="99"/>
    <w:rsid w:val="005044A0"/>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044A0"/>
    <w:pPr>
      <w:tabs>
        <w:tab w:val="center" w:pos="4819"/>
        <w:tab w:val="right" w:pos="9638"/>
      </w:tabs>
    </w:pPr>
  </w:style>
  <w:style w:type="character" w:customStyle="1" w:styleId="FooterChar">
    <w:name w:val="Footer Char"/>
    <w:basedOn w:val="DefaultParagraphFont"/>
    <w:link w:val="Footer"/>
    <w:uiPriority w:val="99"/>
    <w:rsid w:val="005044A0"/>
    <w:rPr>
      <w:rFonts w:ascii="Times New Roman" w:eastAsia="Arial Unicode MS" w:hAnsi="Times New Roman" w:cs="Times New Roman"/>
      <w:sz w:val="24"/>
      <w:szCs w:val="24"/>
      <w:bdr w:val="nil"/>
    </w:rPr>
  </w:style>
  <w:style w:type="character" w:styleId="Hyperlink">
    <w:name w:val="Hyperlink"/>
    <w:basedOn w:val="DefaultParagraphFont"/>
    <w:uiPriority w:val="99"/>
    <w:rsid w:val="00AC38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249653">
      <w:bodyDiv w:val="1"/>
      <w:marLeft w:val="0"/>
      <w:marRight w:val="0"/>
      <w:marTop w:val="0"/>
      <w:marBottom w:val="0"/>
      <w:divBdr>
        <w:top w:val="none" w:sz="0" w:space="0" w:color="auto"/>
        <w:left w:val="none" w:sz="0" w:space="0" w:color="auto"/>
        <w:bottom w:val="none" w:sz="0" w:space="0" w:color="auto"/>
        <w:right w:val="none" w:sz="0" w:space="0" w:color="auto"/>
      </w:divBdr>
    </w:div>
    <w:div w:id="1445417475">
      <w:bodyDiv w:val="1"/>
      <w:marLeft w:val="0"/>
      <w:marRight w:val="0"/>
      <w:marTop w:val="0"/>
      <w:marBottom w:val="0"/>
      <w:divBdr>
        <w:top w:val="none" w:sz="0" w:space="0" w:color="auto"/>
        <w:left w:val="none" w:sz="0" w:space="0" w:color="auto"/>
        <w:bottom w:val="none" w:sz="0" w:space="0" w:color="auto"/>
        <w:right w:val="none" w:sz="0" w:space="0" w:color="auto"/>
      </w:divBdr>
    </w:div>
    <w:div w:id="1936934600">
      <w:bodyDiv w:val="1"/>
      <w:marLeft w:val="0"/>
      <w:marRight w:val="0"/>
      <w:marTop w:val="0"/>
      <w:marBottom w:val="0"/>
      <w:divBdr>
        <w:top w:val="none" w:sz="0" w:space="0" w:color="auto"/>
        <w:left w:val="none" w:sz="0" w:space="0" w:color="auto"/>
        <w:bottom w:val="none" w:sz="0" w:space="0" w:color="auto"/>
        <w:right w:val="none" w:sz="0" w:space="0" w:color="auto"/>
      </w:divBdr>
    </w:div>
    <w:div w:id="1946113509">
      <w:bodyDiv w:val="1"/>
      <w:marLeft w:val="0"/>
      <w:marRight w:val="0"/>
      <w:marTop w:val="0"/>
      <w:marBottom w:val="0"/>
      <w:divBdr>
        <w:top w:val="none" w:sz="0" w:space="0" w:color="auto"/>
        <w:left w:val="none" w:sz="0" w:space="0" w:color="auto"/>
        <w:bottom w:val="none" w:sz="0" w:space="0" w:color="auto"/>
        <w:right w:val="none" w:sz="0" w:space="0" w:color="auto"/>
      </w:divBdr>
      <w:divsChild>
        <w:div w:id="546452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bio@inbi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C9CC6-17B5-4EB6-B8D6-911629B8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4313</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Burbulis</dc:creator>
  <cp:keywords/>
  <dc:description/>
  <cp:lastModifiedBy>Kasutaja</cp:lastModifiedBy>
  <cp:revision>9</cp:revision>
  <cp:lastPrinted>2020-09-25T12:15:00Z</cp:lastPrinted>
  <dcterms:created xsi:type="dcterms:W3CDTF">2020-09-29T13:56:00Z</dcterms:created>
  <dcterms:modified xsi:type="dcterms:W3CDTF">2020-10-13T09:04:00Z</dcterms:modified>
</cp:coreProperties>
</file>