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79D1" w14:textId="41582885" w:rsidR="00E870FE" w:rsidRPr="00F37B02" w:rsidRDefault="00E870FE" w:rsidP="00F37B02">
      <w:pPr>
        <w:spacing w:after="0" w:line="276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F37B02">
        <w:rPr>
          <w:rFonts w:ascii="Trebuchet MS" w:eastAsia="Times New Roman" w:hAnsi="Trebuchet MS" w:cs="Arial"/>
          <w:b/>
          <w:bCs/>
          <w:sz w:val="20"/>
          <w:szCs w:val="20"/>
        </w:rPr>
        <w:t>SUSITARIMAS NR.</w:t>
      </w:r>
      <w:r w:rsidR="00E8354E">
        <w:rPr>
          <w:rFonts w:ascii="Trebuchet MS" w:eastAsia="Times New Roman" w:hAnsi="Trebuchet MS" w:cs="Arial"/>
          <w:b/>
          <w:bCs/>
          <w:sz w:val="20"/>
          <w:szCs w:val="20"/>
        </w:rPr>
        <w:t xml:space="preserve"> </w:t>
      </w:r>
      <w:r w:rsidR="000450DE">
        <w:rPr>
          <w:rFonts w:ascii="Trebuchet MS" w:eastAsia="Times New Roman" w:hAnsi="Trebuchet MS" w:cs="Arial"/>
          <w:b/>
          <w:bCs/>
          <w:sz w:val="20"/>
          <w:szCs w:val="20"/>
        </w:rPr>
        <w:t>2</w:t>
      </w:r>
    </w:p>
    <w:p w14:paraId="023B4FFB" w14:textId="41EA1C2B" w:rsidR="00E8354E" w:rsidRDefault="00E8354E" w:rsidP="00F37B02">
      <w:pPr>
        <w:spacing w:before="120" w:after="0" w:line="276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E8354E">
        <w:rPr>
          <w:rFonts w:ascii="Trebuchet MS" w:eastAsia="Times New Roman" w:hAnsi="Trebuchet MS" w:cs="Arial"/>
          <w:b/>
          <w:bCs/>
          <w:sz w:val="20"/>
          <w:szCs w:val="20"/>
        </w:rPr>
        <w:t xml:space="preserve">DĖL </w:t>
      </w:r>
      <w:r w:rsidR="00145F67">
        <w:rPr>
          <w:rFonts w:ascii="Trebuchet MS" w:eastAsia="Times New Roman" w:hAnsi="Trebuchet MS" w:cs="Arial"/>
          <w:b/>
          <w:bCs/>
          <w:sz w:val="20"/>
          <w:szCs w:val="20"/>
        </w:rPr>
        <w:t xml:space="preserve">2022 M. VASARIO 10 D. 330/110/10 KV JONAVOS TP REKONSTRAVIMO </w:t>
      </w:r>
      <w:r w:rsidRPr="00E8354E">
        <w:rPr>
          <w:rFonts w:ascii="Trebuchet MS" w:eastAsia="Times New Roman" w:hAnsi="Trebuchet MS" w:cs="Arial"/>
          <w:b/>
          <w:bCs/>
          <w:sz w:val="20"/>
          <w:szCs w:val="20"/>
        </w:rPr>
        <w:t xml:space="preserve">PROJEKTAVIMO IR STATYBOS DARBŲ PIRKIMO SUTARTIES NR. 22VP-SUT-20 </w:t>
      </w:r>
      <w:r w:rsidR="00145F67">
        <w:rPr>
          <w:rFonts w:ascii="Trebuchet MS" w:eastAsia="Times New Roman" w:hAnsi="Trebuchet MS" w:cs="Arial"/>
          <w:b/>
          <w:bCs/>
          <w:sz w:val="20"/>
          <w:szCs w:val="20"/>
        </w:rPr>
        <w:t>PA</w:t>
      </w:r>
      <w:r w:rsidRPr="00E8354E">
        <w:rPr>
          <w:rFonts w:ascii="Trebuchet MS" w:eastAsia="Times New Roman" w:hAnsi="Trebuchet MS" w:cs="Arial"/>
          <w:b/>
          <w:bCs/>
          <w:sz w:val="20"/>
          <w:szCs w:val="20"/>
        </w:rPr>
        <w:t>KEITIMO</w:t>
      </w:r>
    </w:p>
    <w:p w14:paraId="7282365C" w14:textId="083C4DD0" w:rsidR="003F1574" w:rsidRDefault="004D3620" w:rsidP="003F1574">
      <w:pPr>
        <w:spacing w:before="120" w:after="0" w:line="276" w:lineRule="auto"/>
        <w:jc w:val="center"/>
        <w:rPr>
          <w:rFonts w:ascii="Trebuchet MS" w:eastAsia="Times New Roman" w:hAnsi="Trebuchet MS" w:cs="Arial"/>
          <w:sz w:val="20"/>
          <w:szCs w:val="20"/>
        </w:rPr>
      </w:pPr>
      <w:r w:rsidRPr="00F37B02">
        <w:rPr>
          <w:rFonts w:ascii="Trebuchet MS" w:eastAsia="Times New Roman" w:hAnsi="Trebuchet MS" w:cs="Arial"/>
          <w:sz w:val="20"/>
          <w:szCs w:val="20"/>
        </w:rPr>
        <w:t>202</w:t>
      </w:r>
      <w:r w:rsidR="00E8354E">
        <w:rPr>
          <w:rFonts w:ascii="Trebuchet MS" w:eastAsia="Times New Roman" w:hAnsi="Trebuchet MS" w:cs="Arial"/>
          <w:sz w:val="20"/>
          <w:szCs w:val="20"/>
        </w:rPr>
        <w:t>3</w:t>
      </w:r>
      <w:r w:rsidR="00E870FE" w:rsidRPr="00D13E38">
        <w:rPr>
          <w:rFonts w:ascii="Trebuchet MS" w:eastAsia="Times New Roman" w:hAnsi="Trebuchet MS" w:cs="Arial"/>
          <w:sz w:val="20"/>
          <w:szCs w:val="20"/>
        </w:rPr>
        <w:t xml:space="preserve"> m. </w:t>
      </w:r>
      <w:r w:rsidR="005D46E6">
        <w:rPr>
          <w:rFonts w:ascii="Trebuchet MS" w:eastAsia="Times New Roman" w:hAnsi="Trebuchet MS" w:cs="Arial"/>
          <w:sz w:val="20"/>
          <w:szCs w:val="20"/>
        </w:rPr>
        <w:t xml:space="preserve">vasario   </w:t>
      </w:r>
      <w:r w:rsidR="00145F67">
        <w:rPr>
          <w:rFonts w:ascii="Trebuchet MS" w:eastAsia="Times New Roman" w:hAnsi="Trebuchet MS" w:cs="Arial"/>
          <w:sz w:val="20"/>
          <w:szCs w:val="20"/>
        </w:rPr>
        <w:t>d</w:t>
      </w:r>
      <w:r w:rsidR="00E8354E">
        <w:rPr>
          <w:rFonts w:ascii="Trebuchet MS" w:eastAsia="Times New Roman" w:hAnsi="Trebuchet MS" w:cs="Arial"/>
          <w:sz w:val="20"/>
          <w:szCs w:val="20"/>
        </w:rPr>
        <w:t>.</w:t>
      </w:r>
      <w:r w:rsidR="00145F67">
        <w:rPr>
          <w:rFonts w:ascii="Trebuchet MS" w:eastAsia="Times New Roman" w:hAnsi="Trebuchet MS" w:cs="Arial"/>
          <w:sz w:val="20"/>
          <w:szCs w:val="20"/>
        </w:rPr>
        <w:t xml:space="preserve"> Nr.</w:t>
      </w:r>
    </w:p>
    <w:p w14:paraId="5738A1C7" w14:textId="135EDEF7" w:rsidR="00145F67" w:rsidRDefault="00145F67" w:rsidP="003F1574">
      <w:pPr>
        <w:spacing w:before="120" w:after="0" w:line="276" w:lineRule="auto"/>
        <w:jc w:val="center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Vilnius</w:t>
      </w:r>
    </w:p>
    <w:p w14:paraId="6A52B22F" w14:textId="3B6778ED" w:rsidR="003F1574" w:rsidRDefault="003F1574" w:rsidP="003F1574">
      <w:pPr>
        <w:spacing w:before="120" w:after="0" w:line="276" w:lineRule="auto"/>
        <w:jc w:val="center"/>
        <w:rPr>
          <w:rFonts w:ascii="Trebuchet MS" w:eastAsia="Times New Roman" w:hAnsi="Trebuchet MS" w:cs="Arial"/>
          <w:sz w:val="20"/>
          <w:szCs w:val="20"/>
        </w:rPr>
      </w:pPr>
    </w:p>
    <w:p w14:paraId="0B9701EE" w14:textId="77777777" w:rsidR="007F5007" w:rsidRPr="003F1574" w:rsidRDefault="007F5007" w:rsidP="003F1574">
      <w:pPr>
        <w:spacing w:before="120" w:after="0" w:line="276" w:lineRule="auto"/>
        <w:jc w:val="center"/>
        <w:rPr>
          <w:rFonts w:ascii="Trebuchet MS" w:eastAsia="Times New Roman" w:hAnsi="Trebuchet MS" w:cs="Arial"/>
          <w:sz w:val="20"/>
          <w:szCs w:val="20"/>
        </w:rPr>
      </w:pPr>
    </w:p>
    <w:p w14:paraId="109D1611" w14:textId="056DD0BE" w:rsidR="00E870FE" w:rsidRPr="003F1574" w:rsidRDefault="00E870FE" w:rsidP="003F1574">
      <w:pPr>
        <w:widowControl w:val="0"/>
        <w:autoSpaceDE w:val="0"/>
        <w:autoSpaceDN w:val="0"/>
        <w:adjustRightInd w:val="0"/>
        <w:spacing w:after="120" w:line="276" w:lineRule="auto"/>
        <w:ind w:right="142" w:firstLine="567"/>
        <w:jc w:val="both"/>
        <w:rPr>
          <w:rFonts w:ascii="Trebuchet MS" w:eastAsia="Times New Roman" w:hAnsi="Trebuchet MS" w:cs="Times New Roman"/>
          <w:bCs/>
          <w:sz w:val="20"/>
          <w:szCs w:val="20"/>
        </w:rPr>
      </w:pPr>
      <w:r w:rsidRPr="003F1574">
        <w:rPr>
          <w:rFonts w:ascii="Trebuchet MS" w:eastAsia="Times New Roman" w:hAnsi="Trebuchet MS" w:cs="Times New Roman"/>
          <w:b/>
          <w:sz w:val="20"/>
          <w:szCs w:val="20"/>
        </w:rPr>
        <w:t xml:space="preserve">LITGRID AB </w:t>
      </w:r>
      <w:r w:rsidRPr="003F1574">
        <w:rPr>
          <w:rFonts w:ascii="Trebuchet MS" w:eastAsia="Times New Roman" w:hAnsi="Trebuchet MS" w:cs="Times New Roman"/>
          <w:bCs/>
          <w:sz w:val="20"/>
          <w:szCs w:val="20"/>
        </w:rPr>
        <w:t xml:space="preserve">(toliau </w:t>
      </w:r>
      <w:bookmarkStart w:id="0" w:name="_Hlk78976558"/>
      <w:r w:rsidRPr="003F1574">
        <w:rPr>
          <w:rFonts w:ascii="Trebuchet MS" w:eastAsia="Times New Roman" w:hAnsi="Trebuchet MS" w:cs="Times New Roman"/>
          <w:bCs/>
          <w:sz w:val="20"/>
          <w:szCs w:val="20"/>
        </w:rPr>
        <w:t>—</w:t>
      </w:r>
      <w:bookmarkEnd w:id="0"/>
      <w:r w:rsidRPr="003F1574">
        <w:rPr>
          <w:rFonts w:ascii="Trebuchet MS" w:eastAsia="Times New Roman" w:hAnsi="Trebuchet MS" w:cs="Times New Roman"/>
          <w:b/>
          <w:sz w:val="20"/>
          <w:szCs w:val="20"/>
        </w:rPr>
        <w:t xml:space="preserve"> „Užsakovas</w:t>
      </w:r>
      <w:r w:rsidRPr="003F1574">
        <w:rPr>
          <w:rFonts w:ascii="Trebuchet MS" w:eastAsia="Times New Roman" w:hAnsi="Trebuchet MS" w:cs="Times New Roman"/>
          <w:bCs/>
          <w:sz w:val="20"/>
          <w:szCs w:val="20"/>
        </w:rPr>
        <w:t xml:space="preserve">“), pagal Lietuvos Respublikos įstatymus įsteigta ir veikianti įmonė, juridinio asmens kodas 302564383, kurios registruota buveinė yra Karlo Gustavo Emilio </w:t>
      </w:r>
      <w:proofErr w:type="spellStart"/>
      <w:r w:rsidRPr="003F1574">
        <w:rPr>
          <w:rFonts w:ascii="Trebuchet MS" w:eastAsia="Times New Roman" w:hAnsi="Trebuchet MS" w:cs="Times New Roman"/>
          <w:bCs/>
          <w:sz w:val="20"/>
          <w:szCs w:val="20"/>
        </w:rPr>
        <w:t>Manerheimo</w:t>
      </w:r>
      <w:proofErr w:type="spellEnd"/>
      <w:r w:rsidRPr="003F1574">
        <w:rPr>
          <w:rFonts w:ascii="Trebuchet MS" w:eastAsia="Times New Roman" w:hAnsi="Trebuchet MS" w:cs="Times New Roman"/>
          <w:bCs/>
          <w:sz w:val="20"/>
          <w:szCs w:val="20"/>
        </w:rPr>
        <w:t xml:space="preserve"> g. 8, LT-05131 Vilnius, duomenys apie bendrovę kaupiami ir saugomi Lietuvos Respublikos juridinių asmenų registre, atstovaujama </w:t>
      </w:r>
      <w:r w:rsidR="003D6DD0" w:rsidRPr="003F1574">
        <w:rPr>
          <w:rFonts w:ascii="Trebuchet MS" w:hAnsi="Trebuchet MS" w:cs="Tahoma"/>
          <w:sz w:val="20"/>
          <w:szCs w:val="20"/>
        </w:rPr>
        <w:t xml:space="preserve">Strateginės infrastruktūros departamento direktoriaus </w:t>
      </w:r>
      <w:r w:rsidR="00D13E38">
        <w:rPr>
          <w:rFonts w:ascii="Arial" w:hAnsi="Arial" w:cs="Arial"/>
          <w:sz w:val="20"/>
          <w:szCs w:val="20"/>
        </w:rPr>
        <w:t xml:space="preserve">                          </w:t>
      </w:r>
      <w:r w:rsidR="003D6DD0" w:rsidRPr="003F1574">
        <w:rPr>
          <w:rFonts w:ascii="Trebuchet MS" w:hAnsi="Trebuchet MS" w:cs="Tahoma"/>
          <w:sz w:val="20"/>
          <w:szCs w:val="20"/>
        </w:rPr>
        <w:t xml:space="preserve">, </w:t>
      </w:r>
      <w:r w:rsidR="00F0068B">
        <w:rPr>
          <w:rFonts w:ascii="Trebuchet MS" w:hAnsi="Trebuchet MS" w:cs="Tahoma"/>
          <w:sz w:val="20"/>
          <w:szCs w:val="20"/>
        </w:rPr>
        <w:t xml:space="preserve">veikiančio </w:t>
      </w:r>
      <w:r w:rsidR="003D6DD0" w:rsidRPr="003F1574">
        <w:rPr>
          <w:rFonts w:ascii="Trebuchet MS" w:hAnsi="Trebuchet MS" w:cs="Tahoma"/>
          <w:sz w:val="20"/>
          <w:szCs w:val="20"/>
        </w:rPr>
        <w:t>pagal 2022 m. gruodžio 2 d. įgaliojimą Nr. 22IG-123</w:t>
      </w:r>
      <w:r w:rsidR="004B0A07" w:rsidRPr="003F1574">
        <w:rPr>
          <w:rFonts w:ascii="Trebuchet MS" w:hAnsi="Trebuchet MS" w:cs="Tahoma"/>
          <w:sz w:val="20"/>
          <w:szCs w:val="20"/>
        </w:rPr>
        <w:t>,</w:t>
      </w:r>
      <w:r w:rsidR="00882497" w:rsidRPr="003F1574">
        <w:rPr>
          <w:rFonts w:ascii="Trebuchet MS" w:eastAsia="Times New Roman" w:hAnsi="Trebuchet MS" w:cs="Times New Roman"/>
          <w:bCs/>
          <w:sz w:val="20"/>
          <w:szCs w:val="20"/>
        </w:rPr>
        <w:t xml:space="preserve"> </w:t>
      </w:r>
      <w:r w:rsidRPr="003F1574">
        <w:rPr>
          <w:rFonts w:ascii="Trebuchet MS" w:eastAsia="Times New Roman" w:hAnsi="Trebuchet MS" w:cs="Times New Roman"/>
          <w:bCs/>
          <w:sz w:val="20"/>
          <w:szCs w:val="20"/>
        </w:rPr>
        <w:t>iš vienos pusės ir</w:t>
      </w:r>
    </w:p>
    <w:p w14:paraId="0C68F454" w14:textId="6E1C222D" w:rsidR="00E8354E" w:rsidRPr="003F1574" w:rsidRDefault="00E8354E" w:rsidP="003F1574">
      <w:pPr>
        <w:pStyle w:val="ListParagraph"/>
        <w:ind w:left="0" w:firstLine="567"/>
        <w:jc w:val="both"/>
        <w:rPr>
          <w:rFonts w:ascii="Trebuchet MS" w:hAnsi="Trebuchet MS" w:cs="Tahoma"/>
          <w:sz w:val="20"/>
          <w:szCs w:val="20"/>
        </w:rPr>
      </w:pPr>
      <w:r w:rsidRPr="003F1574">
        <w:rPr>
          <w:rFonts w:ascii="Trebuchet MS" w:eastAsia="Calibri" w:hAnsi="Trebuchet MS"/>
          <w:b/>
          <w:sz w:val="20"/>
          <w:szCs w:val="20"/>
        </w:rPr>
        <w:t xml:space="preserve">Akcinė bendrovė „Kauno tiltai“ </w:t>
      </w:r>
      <w:r w:rsidRPr="003F1574">
        <w:rPr>
          <w:rFonts w:ascii="Trebuchet MS" w:hAnsi="Trebuchet MS" w:cs="Tahoma"/>
          <w:sz w:val="20"/>
          <w:szCs w:val="20"/>
        </w:rPr>
        <w:t>(toliau –</w:t>
      </w:r>
      <w:r w:rsidRPr="003F1574">
        <w:rPr>
          <w:rFonts w:ascii="Trebuchet MS" w:eastAsia="Calibri" w:hAnsi="Trebuchet MS" w:cs="Arial"/>
          <w:sz w:val="20"/>
          <w:szCs w:val="20"/>
        </w:rPr>
        <w:t xml:space="preserve"> </w:t>
      </w:r>
      <w:r w:rsidRPr="003F1574">
        <w:rPr>
          <w:rFonts w:ascii="Trebuchet MS" w:eastAsia="Calibri" w:hAnsi="Trebuchet MS"/>
          <w:b/>
          <w:sz w:val="20"/>
          <w:szCs w:val="20"/>
        </w:rPr>
        <w:t>„Rangovas</w:t>
      </w:r>
      <w:r w:rsidRPr="003F1574">
        <w:rPr>
          <w:rFonts w:ascii="Trebuchet MS" w:eastAsia="Calibri" w:hAnsi="Trebuchet MS" w:cs="Arial"/>
          <w:sz w:val="20"/>
          <w:szCs w:val="20"/>
        </w:rPr>
        <w:t xml:space="preserve">“), </w:t>
      </w:r>
      <w:r w:rsidRPr="003F1574">
        <w:rPr>
          <w:rFonts w:ascii="Trebuchet MS" w:hAnsi="Trebuchet MS" w:cs="Tahoma"/>
          <w:sz w:val="20"/>
          <w:szCs w:val="20"/>
        </w:rPr>
        <w:t xml:space="preserve">pagal </w:t>
      </w:r>
      <w:r w:rsidRPr="003F1574" w:rsidDel="009C04FD">
        <w:rPr>
          <w:rFonts w:ascii="Trebuchet MS" w:hAnsi="Trebuchet MS" w:cs="Tahoma"/>
          <w:sz w:val="20"/>
          <w:szCs w:val="20"/>
        </w:rPr>
        <w:t>Lietuvos</w:t>
      </w:r>
      <w:r w:rsidRPr="003F1574">
        <w:rPr>
          <w:rFonts w:ascii="Trebuchet MS" w:hAnsi="Trebuchet MS" w:cs="Tahoma"/>
          <w:sz w:val="20"/>
          <w:szCs w:val="20"/>
        </w:rPr>
        <w:t xml:space="preserve"> Respublikos įstatymus įsteigta ir veikianti įmonė, juridinio asmens kodas 133729589, kurios registruota buveinė yra Ateities pl. 46, LT-52502, Kaunas, duomenys apie bendrovę kaupiami ir saugomi Lietuvos Respublikos juridinių asmenų registre, atstovaujama generalinio direktoriaus </w:t>
      </w:r>
      <w:r w:rsidR="00D13E38">
        <w:rPr>
          <w:rFonts w:ascii="Arial" w:hAnsi="Arial" w:cs="Arial"/>
          <w:sz w:val="20"/>
          <w:szCs w:val="20"/>
        </w:rPr>
        <w:t xml:space="preserve">                          </w:t>
      </w:r>
      <w:r w:rsidRPr="003F1574">
        <w:rPr>
          <w:rFonts w:ascii="Trebuchet MS" w:hAnsi="Trebuchet MS" w:cs="Tahoma"/>
          <w:sz w:val="20"/>
          <w:szCs w:val="20"/>
        </w:rPr>
        <w:t>, veikiančio pagal Rangovo įstatus, iš kitos pusės,</w:t>
      </w:r>
    </w:p>
    <w:p w14:paraId="71C05A17" w14:textId="0427D09C" w:rsidR="00E870FE" w:rsidRPr="003F1574" w:rsidRDefault="00E870FE" w:rsidP="003F1574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3F1574">
        <w:rPr>
          <w:rFonts w:ascii="Trebuchet MS" w:eastAsia="Times New Roman" w:hAnsi="Trebuchet MS" w:cs="Arial"/>
          <w:sz w:val="20"/>
          <w:szCs w:val="20"/>
        </w:rPr>
        <w:t>toliau Užsakovas ir Rangovas kartu vadinami Šalimis, o kiekvienas atskirai — Šalimi,</w:t>
      </w:r>
    </w:p>
    <w:p w14:paraId="35037DCA" w14:textId="77777777" w:rsidR="007F5007" w:rsidRDefault="007F5007" w:rsidP="003F1574">
      <w:pPr>
        <w:spacing w:after="12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58180BE4" w14:textId="680C2565" w:rsidR="00B463EC" w:rsidRPr="003F1574" w:rsidRDefault="00B463EC" w:rsidP="003F1574">
      <w:pPr>
        <w:spacing w:after="12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Arial"/>
          <w:b/>
          <w:bCs/>
          <w:sz w:val="20"/>
          <w:szCs w:val="20"/>
        </w:rPr>
        <w:t>ATSIŽVELGDAM</w:t>
      </w:r>
      <w:r w:rsidR="00F0068B">
        <w:rPr>
          <w:rFonts w:ascii="Trebuchet MS" w:eastAsia="Times New Roman" w:hAnsi="Trebuchet MS" w:cs="Arial"/>
          <w:b/>
          <w:bCs/>
          <w:sz w:val="20"/>
          <w:szCs w:val="20"/>
        </w:rPr>
        <w:t>I</w:t>
      </w:r>
      <w:r w:rsidRPr="003F1574">
        <w:rPr>
          <w:rFonts w:ascii="Trebuchet MS" w:eastAsia="Times New Roman" w:hAnsi="Trebuchet MS" w:cs="Arial"/>
          <w:b/>
          <w:bCs/>
          <w:sz w:val="20"/>
          <w:szCs w:val="20"/>
        </w:rPr>
        <w:t xml:space="preserve"> Į TAI, KAD</w:t>
      </w:r>
      <w:r w:rsidRPr="003F1574">
        <w:rPr>
          <w:rFonts w:ascii="Trebuchet MS" w:eastAsia="Times New Roman" w:hAnsi="Trebuchet MS" w:cs="Arial"/>
          <w:sz w:val="20"/>
          <w:szCs w:val="20"/>
        </w:rPr>
        <w:t>:</w:t>
      </w:r>
    </w:p>
    <w:p w14:paraId="2D8D19D9" w14:textId="41F5AEF8" w:rsidR="00B463EC" w:rsidRPr="003F1574" w:rsidRDefault="00E6476A" w:rsidP="003F1574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bookmarkStart w:id="1" w:name="OLE_LINK5"/>
      <w:bookmarkStart w:id="2" w:name="OLE_LINK6"/>
      <w:r>
        <w:rPr>
          <w:rFonts w:ascii="Trebuchet MS" w:eastAsia="Times New Roman" w:hAnsi="Trebuchet MS" w:cs="Arial"/>
          <w:sz w:val="20"/>
          <w:szCs w:val="20"/>
        </w:rPr>
        <w:t>Š</w:t>
      </w:r>
      <w:r w:rsidR="00BD0513" w:rsidRPr="003F1574">
        <w:rPr>
          <w:rFonts w:ascii="Trebuchet MS" w:eastAsia="Times New Roman" w:hAnsi="Trebuchet MS" w:cs="Arial"/>
          <w:sz w:val="20"/>
          <w:szCs w:val="20"/>
        </w:rPr>
        <w:t xml:space="preserve">alys 2022 m. vasario </w:t>
      </w:r>
      <w:r w:rsidR="00E8354E" w:rsidRPr="003F1574">
        <w:rPr>
          <w:rFonts w:ascii="Trebuchet MS" w:eastAsia="Times New Roman" w:hAnsi="Trebuchet MS" w:cs="Arial"/>
          <w:sz w:val="20"/>
          <w:szCs w:val="20"/>
        </w:rPr>
        <w:t>10</w:t>
      </w:r>
      <w:r w:rsidR="00BD0513" w:rsidRPr="003F1574">
        <w:rPr>
          <w:rFonts w:ascii="Trebuchet MS" w:eastAsia="Times New Roman" w:hAnsi="Trebuchet MS" w:cs="Arial"/>
          <w:sz w:val="20"/>
          <w:szCs w:val="20"/>
        </w:rPr>
        <w:t xml:space="preserve"> d. </w:t>
      </w:r>
      <w:r w:rsidR="00B463EC" w:rsidRPr="003F1574">
        <w:rPr>
          <w:rFonts w:ascii="Trebuchet MS" w:eastAsia="Times New Roman" w:hAnsi="Trebuchet MS" w:cs="Arial"/>
          <w:sz w:val="20"/>
          <w:szCs w:val="20"/>
        </w:rPr>
        <w:t>sudarė</w:t>
      </w:r>
      <w:r w:rsidR="00BD0513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E8354E" w:rsidRPr="003F1574">
        <w:rPr>
          <w:rFonts w:ascii="Trebuchet MS" w:eastAsia="Times New Roman" w:hAnsi="Trebuchet MS" w:cs="Arial"/>
          <w:sz w:val="20"/>
          <w:szCs w:val="20"/>
        </w:rPr>
        <w:t xml:space="preserve">330/110/10 </w:t>
      </w:r>
      <w:proofErr w:type="spellStart"/>
      <w:r w:rsidR="00E8354E" w:rsidRPr="003F1574">
        <w:rPr>
          <w:rFonts w:ascii="Trebuchet MS" w:eastAsia="Times New Roman" w:hAnsi="Trebuchet MS" w:cs="Arial"/>
          <w:sz w:val="20"/>
          <w:szCs w:val="20"/>
        </w:rPr>
        <w:t>kV</w:t>
      </w:r>
      <w:proofErr w:type="spellEnd"/>
      <w:r w:rsidR="00E8354E" w:rsidRPr="003F1574">
        <w:rPr>
          <w:rFonts w:ascii="Trebuchet MS" w:eastAsia="Times New Roman" w:hAnsi="Trebuchet MS" w:cs="Arial"/>
          <w:sz w:val="20"/>
          <w:szCs w:val="20"/>
        </w:rPr>
        <w:t xml:space="preserve"> Jonavos TP rekonstravimo </w:t>
      </w:r>
      <w:r>
        <w:rPr>
          <w:rFonts w:ascii="Trebuchet MS" w:eastAsia="Times New Roman" w:hAnsi="Trebuchet MS" w:cs="Arial"/>
          <w:sz w:val="20"/>
          <w:szCs w:val="20"/>
        </w:rPr>
        <w:t xml:space="preserve">projektavimo ir statybos </w:t>
      </w:r>
      <w:r w:rsidR="00BD0513" w:rsidRPr="003F1574">
        <w:rPr>
          <w:rFonts w:ascii="Trebuchet MS" w:eastAsia="Times New Roman" w:hAnsi="Trebuchet MS" w:cs="Arial"/>
          <w:sz w:val="20"/>
          <w:szCs w:val="20"/>
        </w:rPr>
        <w:t xml:space="preserve">darbų </w:t>
      </w:r>
      <w:r w:rsidR="00B463EC" w:rsidRPr="003F1574">
        <w:rPr>
          <w:rFonts w:ascii="Trebuchet MS" w:eastAsia="Times New Roman" w:hAnsi="Trebuchet MS" w:cs="Arial"/>
          <w:sz w:val="20"/>
          <w:szCs w:val="20"/>
        </w:rPr>
        <w:t xml:space="preserve">pirkimo sutartį Nr. </w:t>
      </w:r>
      <w:r w:rsidR="00BD0513" w:rsidRPr="003F1574">
        <w:rPr>
          <w:rFonts w:ascii="Trebuchet MS" w:eastAsia="Times New Roman" w:hAnsi="Trebuchet MS" w:cs="Arial"/>
          <w:sz w:val="20"/>
          <w:szCs w:val="20"/>
        </w:rPr>
        <w:t>22VP-SUT-</w:t>
      </w:r>
      <w:r w:rsidR="00E8354E" w:rsidRPr="003F1574">
        <w:rPr>
          <w:rFonts w:ascii="Trebuchet MS" w:eastAsia="Times New Roman" w:hAnsi="Trebuchet MS" w:cs="Arial"/>
          <w:sz w:val="20"/>
          <w:szCs w:val="20"/>
        </w:rPr>
        <w:t>20</w:t>
      </w:r>
      <w:r w:rsidR="00E870FE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3F1574">
        <w:rPr>
          <w:rFonts w:ascii="Trebuchet MS" w:eastAsia="Times New Roman" w:hAnsi="Trebuchet MS" w:cs="Arial"/>
          <w:sz w:val="20"/>
          <w:szCs w:val="20"/>
        </w:rPr>
        <w:t>(toliau — Sutartis);</w:t>
      </w:r>
      <w:r w:rsidR="006774F2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7B81440F" w14:textId="0C81E6CD" w:rsidR="006774F2" w:rsidRPr="003F1574" w:rsidRDefault="00496E9B" w:rsidP="003F1574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Arial"/>
          <w:sz w:val="20"/>
          <w:szCs w:val="20"/>
        </w:rPr>
        <w:t xml:space="preserve">Rangovas </w:t>
      </w:r>
      <w:r w:rsidR="00BD0513" w:rsidRPr="003F1574">
        <w:rPr>
          <w:rFonts w:ascii="Trebuchet MS" w:eastAsia="Times New Roman" w:hAnsi="Trebuchet MS" w:cs="Arial"/>
          <w:sz w:val="20"/>
          <w:szCs w:val="20"/>
          <w:lang w:val="en-US"/>
        </w:rPr>
        <w:t>202</w:t>
      </w:r>
      <w:r w:rsidR="000450DE">
        <w:rPr>
          <w:rFonts w:ascii="Trebuchet MS" w:eastAsia="Times New Roman" w:hAnsi="Trebuchet MS" w:cs="Arial"/>
          <w:sz w:val="20"/>
          <w:szCs w:val="20"/>
          <w:lang w:val="en-US"/>
        </w:rPr>
        <w:t>3</w:t>
      </w:r>
      <w:r w:rsidR="00B463EC" w:rsidRPr="003F1574">
        <w:rPr>
          <w:rFonts w:ascii="Trebuchet MS" w:eastAsia="Times New Roman" w:hAnsi="Trebuchet MS" w:cs="Arial"/>
          <w:sz w:val="20"/>
          <w:szCs w:val="20"/>
        </w:rPr>
        <w:t xml:space="preserve"> m. </w:t>
      </w:r>
      <w:r w:rsidR="000450DE">
        <w:rPr>
          <w:rFonts w:ascii="Trebuchet MS" w:eastAsia="Times New Roman" w:hAnsi="Trebuchet MS" w:cs="Arial"/>
          <w:sz w:val="20"/>
          <w:szCs w:val="20"/>
        </w:rPr>
        <w:t>vasario 15</w:t>
      </w:r>
      <w:r w:rsidR="00C67ADC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3F1574">
        <w:rPr>
          <w:rFonts w:ascii="Trebuchet MS" w:eastAsia="Times New Roman" w:hAnsi="Trebuchet MS" w:cs="Arial"/>
          <w:sz w:val="20"/>
          <w:szCs w:val="20"/>
        </w:rPr>
        <w:t xml:space="preserve">d. raštu Nr. </w:t>
      </w:r>
      <w:r w:rsidR="00E8354E" w:rsidRPr="003F1574">
        <w:rPr>
          <w:rFonts w:ascii="Trebuchet MS" w:eastAsia="Times New Roman" w:hAnsi="Trebuchet MS" w:cs="Arial"/>
          <w:sz w:val="20"/>
          <w:szCs w:val="20"/>
        </w:rPr>
        <w:t>S2</w:t>
      </w:r>
      <w:r w:rsidR="000450DE">
        <w:rPr>
          <w:rFonts w:ascii="Trebuchet MS" w:eastAsia="Times New Roman" w:hAnsi="Trebuchet MS" w:cs="Arial"/>
          <w:sz w:val="20"/>
          <w:szCs w:val="20"/>
        </w:rPr>
        <w:t>3</w:t>
      </w:r>
      <w:r w:rsidR="00E8354E" w:rsidRPr="003F1574">
        <w:rPr>
          <w:rFonts w:ascii="Trebuchet MS" w:eastAsia="Times New Roman" w:hAnsi="Trebuchet MS" w:cs="Arial"/>
          <w:sz w:val="20"/>
          <w:szCs w:val="20"/>
        </w:rPr>
        <w:t>-</w:t>
      </w:r>
      <w:r w:rsidR="000450DE">
        <w:rPr>
          <w:rFonts w:ascii="Trebuchet MS" w:eastAsia="Times New Roman" w:hAnsi="Trebuchet MS" w:cs="Arial"/>
          <w:sz w:val="20"/>
          <w:szCs w:val="20"/>
        </w:rPr>
        <w:t>193</w:t>
      </w:r>
      <w:r w:rsidR="00E870FE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D0513" w:rsidRPr="003F1574">
        <w:rPr>
          <w:rFonts w:ascii="Trebuchet MS" w:eastAsia="Times New Roman" w:hAnsi="Trebuchet MS" w:cs="Arial"/>
          <w:sz w:val="20"/>
          <w:szCs w:val="20"/>
        </w:rPr>
        <w:t>„</w:t>
      </w:r>
      <w:r w:rsidR="0021132A">
        <w:rPr>
          <w:rFonts w:ascii="Trebuchet MS" w:eastAsia="Times New Roman" w:hAnsi="Trebuchet MS" w:cs="Arial"/>
          <w:sz w:val="20"/>
          <w:szCs w:val="20"/>
        </w:rPr>
        <w:t>D</w:t>
      </w:r>
      <w:r w:rsidR="0021132A" w:rsidRPr="003F1574">
        <w:rPr>
          <w:rFonts w:ascii="Trebuchet MS" w:eastAsia="Times New Roman" w:hAnsi="Trebuchet MS" w:cs="Arial"/>
          <w:sz w:val="20"/>
          <w:szCs w:val="20"/>
        </w:rPr>
        <w:t xml:space="preserve">ėl </w:t>
      </w:r>
      <w:r w:rsidR="000450DE">
        <w:rPr>
          <w:rFonts w:ascii="Trebuchet MS" w:eastAsia="Times New Roman" w:hAnsi="Trebuchet MS" w:cs="Arial"/>
          <w:sz w:val="20"/>
          <w:szCs w:val="20"/>
        </w:rPr>
        <w:t>naujų subtiekėjų įtraukimo</w:t>
      </w:r>
      <w:r w:rsidR="00B463EC" w:rsidRPr="003F1574">
        <w:rPr>
          <w:rFonts w:ascii="Trebuchet MS" w:eastAsia="Times New Roman" w:hAnsi="Trebuchet MS" w:cs="Arial"/>
          <w:sz w:val="20"/>
          <w:szCs w:val="20"/>
        </w:rPr>
        <w:t xml:space="preserve">“ kreipėsi į </w:t>
      </w:r>
      <w:r w:rsidR="00E870FE" w:rsidRPr="003F1574">
        <w:rPr>
          <w:rFonts w:ascii="Trebuchet MS" w:eastAsia="Times New Roman" w:hAnsi="Trebuchet MS" w:cs="Arial"/>
          <w:sz w:val="20"/>
          <w:szCs w:val="20"/>
        </w:rPr>
        <w:t>Užsakovą</w:t>
      </w:r>
      <w:r w:rsidR="003D7DA5" w:rsidRPr="003F1574">
        <w:rPr>
          <w:rFonts w:ascii="Trebuchet MS" w:eastAsia="Times New Roman" w:hAnsi="Trebuchet MS" w:cs="Arial"/>
          <w:sz w:val="20"/>
          <w:szCs w:val="20"/>
        </w:rPr>
        <w:t>,</w:t>
      </w:r>
      <w:r w:rsidR="00B463EC" w:rsidRPr="003F1574">
        <w:rPr>
          <w:rFonts w:ascii="Trebuchet MS" w:eastAsia="Times New Roman" w:hAnsi="Trebuchet MS" w:cs="Arial"/>
          <w:sz w:val="20"/>
          <w:szCs w:val="20"/>
        </w:rPr>
        <w:t xml:space="preserve"> prašydamas leisti</w:t>
      </w:r>
      <w:bookmarkStart w:id="3" w:name="_Hlk83281291"/>
      <w:r w:rsidR="00E8354E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4E403F" w:rsidRPr="003F1574">
        <w:rPr>
          <w:rFonts w:ascii="Trebuchet MS" w:eastAsia="Times New Roman" w:hAnsi="Trebuchet MS" w:cs="Arial"/>
          <w:sz w:val="20"/>
          <w:szCs w:val="20"/>
        </w:rPr>
        <w:t>pasitelkti</w:t>
      </w:r>
      <w:r w:rsidR="005A34B9">
        <w:rPr>
          <w:rFonts w:ascii="Trebuchet MS" w:eastAsia="Times New Roman" w:hAnsi="Trebuchet MS" w:cs="Arial"/>
          <w:sz w:val="20"/>
          <w:szCs w:val="20"/>
        </w:rPr>
        <w:t xml:space="preserve"> papildomus</w:t>
      </w:r>
      <w:r w:rsidR="004E403F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5E4668">
        <w:rPr>
          <w:rFonts w:ascii="Trebuchet MS" w:eastAsia="Times New Roman" w:hAnsi="Trebuchet MS" w:cs="Arial"/>
          <w:sz w:val="20"/>
          <w:szCs w:val="20"/>
        </w:rPr>
        <w:t>subrangov</w:t>
      </w:r>
      <w:r w:rsidR="000450DE">
        <w:rPr>
          <w:rFonts w:ascii="Trebuchet MS" w:eastAsia="Times New Roman" w:hAnsi="Trebuchet MS" w:cs="Arial"/>
          <w:sz w:val="20"/>
          <w:szCs w:val="20"/>
        </w:rPr>
        <w:t>us</w:t>
      </w:r>
      <w:r w:rsidR="005E4668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E8354E" w:rsidRPr="003F1574">
        <w:rPr>
          <w:rFonts w:ascii="Trebuchet MS" w:eastAsia="Times New Roman" w:hAnsi="Trebuchet MS" w:cs="Arial"/>
          <w:sz w:val="20"/>
          <w:szCs w:val="20"/>
        </w:rPr>
        <w:t>UAB „</w:t>
      </w:r>
      <w:proofErr w:type="spellStart"/>
      <w:r w:rsidR="000450DE">
        <w:rPr>
          <w:rFonts w:ascii="Trebuchet MS" w:eastAsia="Times New Roman" w:hAnsi="Trebuchet MS" w:cs="Arial"/>
          <w:sz w:val="20"/>
          <w:szCs w:val="20"/>
        </w:rPr>
        <w:t>Stiemo</w:t>
      </w:r>
      <w:proofErr w:type="spellEnd"/>
      <w:r w:rsidR="00967B58" w:rsidRPr="003F1574">
        <w:rPr>
          <w:rFonts w:ascii="Trebuchet MS" w:eastAsia="Times New Roman" w:hAnsi="Trebuchet MS" w:cs="Arial"/>
          <w:sz w:val="20"/>
          <w:szCs w:val="20"/>
        </w:rPr>
        <w:t xml:space="preserve">“ </w:t>
      </w:r>
      <w:r w:rsidR="000450DE">
        <w:rPr>
          <w:rFonts w:ascii="Trebuchet MS" w:eastAsia="Times New Roman" w:hAnsi="Trebuchet MS" w:cs="Arial"/>
          <w:sz w:val="20"/>
          <w:szCs w:val="20"/>
        </w:rPr>
        <w:t>RAA, TSPĮ, ir ryšių įrangos derinimo</w:t>
      </w:r>
      <w:r w:rsidR="00967B58" w:rsidRPr="003F1574">
        <w:rPr>
          <w:rFonts w:ascii="Trebuchet MS" w:eastAsia="Times New Roman" w:hAnsi="Trebuchet MS" w:cs="Arial"/>
          <w:sz w:val="20"/>
          <w:szCs w:val="20"/>
        </w:rPr>
        <w:t xml:space="preserve"> darbams atlikti</w:t>
      </w:r>
      <w:r w:rsidR="000450DE">
        <w:rPr>
          <w:rFonts w:ascii="Trebuchet MS" w:eastAsia="Times New Roman" w:hAnsi="Trebuchet MS" w:cs="Arial"/>
          <w:sz w:val="20"/>
          <w:szCs w:val="20"/>
        </w:rPr>
        <w:t xml:space="preserve"> ir UAB „</w:t>
      </w:r>
      <w:proofErr w:type="spellStart"/>
      <w:r w:rsidR="000450DE">
        <w:rPr>
          <w:rFonts w:ascii="Trebuchet MS" w:eastAsia="Times New Roman" w:hAnsi="Trebuchet MS" w:cs="Arial"/>
          <w:sz w:val="20"/>
          <w:szCs w:val="20"/>
        </w:rPr>
        <w:t>Vaidva</w:t>
      </w:r>
      <w:proofErr w:type="spellEnd"/>
      <w:r w:rsidR="000450DE">
        <w:rPr>
          <w:rFonts w:ascii="Trebuchet MS" w:eastAsia="Times New Roman" w:hAnsi="Trebuchet MS" w:cs="Arial"/>
          <w:sz w:val="20"/>
          <w:szCs w:val="20"/>
        </w:rPr>
        <w:t xml:space="preserve">“ Jonavos TP pastatų, g/b ir metalo konstrukcijų </w:t>
      </w:r>
      <w:r w:rsidR="00A77989">
        <w:rPr>
          <w:rFonts w:ascii="Trebuchet MS" w:eastAsia="Times New Roman" w:hAnsi="Trebuchet MS" w:cs="Arial"/>
          <w:sz w:val="20"/>
          <w:szCs w:val="20"/>
        </w:rPr>
        <w:t>d</w:t>
      </w:r>
      <w:r w:rsidR="000450DE">
        <w:rPr>
          <w:rFonts w:ascii="Trebuchet MS" w:eastAsia="Times New Roman" w:hAnsi="Trebuchet MS" w:cs="Arial"/>
          <w:sz w:val="20"/>
          <w:szCs w:val="20"/>
        </w:rPr>
        <w:t>emontavimo darbams atlikti</w:t>
      </w:r>
      <w:r w:rsidR="00E870FE" w:rsidRPr="003F1574">
        <w:rPr>
          <w:rFonts w:ascii="Trebuchet MS" w:eastAsia="Times New Roman" w:hAnsi="Trebuchet MS" w:cs="Arial"/>
          <w:sz w:val="20"/>
          <w:szCs w:val="20"/>
        </w:rPr>
        <w:t>;</w:t>
      </w:r>
      <w:r w:rsidR="00622ABE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</w:p>
    <w:bookmarkEnd w:id="3"/>
    <w:p w14:paraId="0FADE5D4" w14:textId="670AF92B" w:rsidR="00D80DAF" w:rsidRDefault="00D80DAF" w:rsidP="00271AC6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 xml:space="preserve">Vadovaujantis Sutarties specialiųjų sąlygų 29 punktu ir </w:t>
      </w:r>
      <w:r w:rsidR="005E4668">
        <w:rPr>
          <w:rFonts w:ascii="Trebuchet MS" w:eastAsia="Times New Roman" w:hAnsi="Trebuchet MS" w:cs="Arial"/>
          <w:sz w:val="20"/>
          <w:szCs w:val="20"/>
        </w:rPr>
        <w:t xml:space="preserve">Sutarties </w:t>
      </w:r>
      <w:r>
        <w:rPr>
          <w:rFonts w:ascii="Trebuchet MS" w:eastAsia="Times New Roman" w:hAnsi="Trebuchet MS" w:cs="Arial"/>
          <w:sz w:val="20"/>
          <w:szCs w:val="20"/>
        </w:rPr>
        <w:t>bendrųjų sąlygų 4.2.1 punktu, Rangovas privalo informuoti Užsakovą apie informacijos, susijusios su subrangovais, pasikeitimus;</w:t>
      </w:r>
    </w:p>
    <w:p w14:paraId="3B4381DF" w14:textId="4512CB26" w:rsidR="0018001B" w:rsidRPr="003F1574" w:rsidRDefault="0018001B" w:rsidP="003F1574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Užsakovas, įvertinęs Rangovo pateiktą informaciją, nustatė, kad ji atitinka pirkimo dokumentų ir Sutarties reikalavimus;</w:t>
      </w:r>
    </w:p>
    <w:bookmarkEnd w:id="1"/>
    <w:bookmarkEnd w:id="2"/>
    <w:p w14:paraId="6AD2326A" w14:textId="6D8AE2B3" w:rsidR="003F1574" w:rsidRPr="003F1574" w:rsidRDefault="00B463EC" w:rsidP="003F1574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Arial"/>
          <w:sz w:val="20"/>
          <w:szCs w:val="20"/>
        </w:rPr>
        <w:t>Sutarties keitimo aplinkybės atitinka Lietuvos Respublikos pirkimų, atliekamų vandentvarkos, energetikos, transporto ar pašto paslaugų srities perkančiųjų subjektų, įstatymo 97 straipsnio 1 dalies 5 punkte nurodytas aplinkybes dėl neesminio Sutarties pakeitimo</w:t>
      </w:r>
      <w:r w:rsidR="003F1574">
        <w:rPr>
          <w:rFonts w:ascii="Trebuchet MS" w:eastAsia="Times New Roman" w:hAnsi="Trebuchet MS" w:cs="Arial"/>
          <w:sz w:val="20"/>
          <w:szCs w:val="20"/>
        </w:rPr>
        <w:t>,</w:t>
      </w:r>
      <w:r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6E4EB5DF" w14:textId="77777777" w:rsidR="007F5007" w:rsidRDefault="007F5007" w:rsidP="003F1574">
      <w:pPr>
        <w:spacing w:after="12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37114A9F" w14:textId="3E661C0B" w:rsidR="00B463EC" w:rsidRPr="003F1574" w:rsidRDefault="00B463EC" w:rsidP="003F1574">
      <w:pPr>
        <w:spacing w:after="12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3F1574">
        <w:rPr>
          <w:rFonts w:ascii="Trebuchet MS" w:eastAsia="Times New Roman" w:hAnsi="Trebuchet MS" w:cs="Arial"/>
          <w:b/>
          <w:bCs/>
          <w:sz w:val="20"/>
          <w:szCs w:val="20"/>
        </w:rPr>
        <w:t>Šalys sudarė šį susitarimą dėl Sutarties pakeitimo (toliau — Susitarimas), kuriuo susitarė:</w:t>
      </w:r>
    </w:p>
    <w:p w14:paraId="2D6881AA" w14:textId="11F02ECF" w:rsidR="00B463EC" w:rsidRPr="005E4668" w:rsidRDefault="005E4668" w:rsidP="003F1574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5E4668">
        <w:rPr>
          <w:rFonts w:ascii="Trebuchet MS" w:eastAsia="Times New Roman" w:hAnsi="Trebuchet MS" w:cs="Times New Roman"/>
          <w:sz w:val="20"/>
          <w:szCs w:val="20"/>
        </w:rPr>
        <w:t>Pakeisti Sutarties 21 priedą „</w:t>
      </w:r>
      <w:r w:rsidRPr="00271AC6">
        <w:rPr>
          <w:rFonts w:ascii="Trebuchet MS" w:eastAsia="Times New Roman" w:hAnsi="Trebuchet MS" w:cs="Times New Roman"/>
          <w:sz w:val="20"/>
          <w:szCs w:val="20"/>
        </w:rPr>
        <w:t xml:space="preserve">Informacija apie ūkio subjektus, kurių pajėgumais remiamasi, subtiekėjus ir </w:t>
      </w:r>
      <w:proofErr w:type="spellStart"/>
      <w:r w:rsidRPr="00271AC6">
        <w:rPr>
          <w:rFonts w:ascii="Trebuchet MS" w:eastAsia="Times New Roman" w:hAnsi="Trebuchet MS" w:cs="Times New Roman"/>
          <w:sz w:val="20"/>
          <w:szCs w:val="20"/>
        </w:rPr>
        <w:t>kvazisubtiekėjus</w:t>
      </w:r>
      <w:proofErr w:type="spellEnd"/>
      <w:r>
        <w:rPr>
          <w:rFonts w:ascii="Trebuchet MS" w:eastAsia="Times New Roman" w:hAnsi="Trebuchet MS" w:cs="Times New Roman"/>
          <w:sz w:val="20"/>
          <w:szCs w:val="20"/>
        </w:rPr>
        <w:t xml:space="preserve">“, į jį </w:t>
      </w:r>
      <w:r>
        <w:rPr>
          <w:rFonts w:ascii="Trebuchet MS" w:eastAsia="Times New Roman" w:hAnsi="Trebuchet MS" w:cs="Arial"/>
          <w:sz w:val="20"/>
          <w:szCs w:val="20"/>
        </w:rPr>
        <w:t>įtraukiant</w:t>
      </w:r>
      <w:r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</w:rPr>
        <w:t>subrangov</w:t>
      </w:r>
      <w:r w:rsidR="005A34B9">
        <w:rPr>
          <w:rFonts w:ascii="Trebuchet MS" w:eastAsia="Times New Roman" w:hAnsi="Trebuchet MS" w:cs="Arial"/>
          <w:sz w:val="20"/>
          <w:szCs w:val="20"/>
        </w:rPr>
        <w:t>us</w:t>
      </w:r>
      <w:r w:rsidRPr="003F1574">
        <w:rPr>
          <w:rFonts w:ascii="Trebuchet MS" w:eastAsia="Times New Roman" w:hAnsi="Trebuchet MS" w:cs="Arial"/>
          <w:sz w:val="20"/>
          <w:szCs w:val="20"/>
        </w:rPr>
        <w:t xml:space="preserve"> UAB „</w:t>
      </w:r>
      <w:proofErr w:type="spellStart"/>
      <w:r w:rsidR="005A34B9">
        <w:rPr>
          <w:rFonts w:ascii="Trebuchet MS" w:eastAsia="Times New Roman" w:hAnsi="Trebuchet MS" w:cs="Arial"/>
          <w:sz w:val="20"/>
          <w:szCs w:val="20"/>
        </w:rPr>
        <w:t>Stiemo</w:t>
      </w:r>
      <w:proofErr w:type="spellEnd"/>
      <w:r w:rsidR="005A34B9">
        <w:rPr>
          <w:rFonts w:ascii="Trebuchet MS" w:eastAsia="Times New Roman" w:hAnsi="Trebuchet MS" w:cs="Arial"/>
          <w:sz w:val="20"/>
          <w:szCs w:val="20"/>
        </w:rPr>
        <w:t xml:space="preserve"> ir UAB „</w:t>
      </w:r>
      <w:proofErr w:type="spellStart"/>
      <w:r w:rsidR="005A34B9">
        <w:rPr>
          <w:rFonts w:ascii="Trebuchet MS" w:eastAsia="Times New Roman" w:hAnsi="Trebuchet MS" w:cs="Arial"/>
          <w:sz w:val="20"/>
          <w:szCs w:val="20"/>
        </w:rPr>
        <w:t>Vaidva</w:t>
      </w:r>
      <w:proofErr w:type="spellEnd"/>
      <w:r>
        <w:rPr>
          <w:rFonts w:ascii="Trebuchet MS" w:eastAsia="Times New Roman" w:hAnsi="Trebuchet MS" w:cs="Times New Roman"/>
          <w:sz w:val="20"/>
          <w:szCs w:val="20"/>
        </w:rPr>
        <w:t>“</w:t>
      </w:r>
      <w:r w:rsidR="00E870FE" w:rsidRPr="005E4668">
        <w:rPr>
          <w:rFonts w:ascii="Trebuchet MS" w:eastAsia="Times New Roman" w:hAnsi="Trebuchet MS" w:cs="Times New Roman"/>
          <w:sz w:val="20"/>
          <w:szCs w:val="20"/>
        </w:rPr>
        <w:t>.</w:t>
      </w:r>
      <w:r w:rsidR="00967B58" w:rsidRPr="005E4668">
        <w:rPr>
          <w:rFonts w:ascii="Trebuchet MS" w:eastAsia="Times New Roman" w:hAnsi="Trebuchet MS" w:cs="Times New Roman"/>
          <w:sz w:val="20"/>
          <w:szCs w:val="20"/>
        </w:rPr>
        <w:t xml:space="preserve"> </w:t>
      </w:r>
    </w:p>
    <w:p w14:paraId="1D4330AD" w14:textId="1BFC6FAA" w:rsidR="00B463EC" w:rsidRPr="003F1574" w:rsidRDefault="005B5E71" w:rsidP="003F1574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Times New Roman"/>
          <w:sz w:val="20"/>
          <w:szCs w:val="20"/>
        </w:rPr>
        <w:t>Rangovas</w:t>
      </w:r>
      <w:r w:rsidR="00544E53" w:rsidRPr="003F1574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B463EC" w:rsidRPr="003F1574">
        <w:rPr>
          <w:rFonts w:ascii="Trebuchet MS" w:eastAsia="Times New Roman" w:hAnsi="Trebuchet MS" w:cs="Times New Roman"/>
          <w:sz w:val="20"/>
          <w:szCs w:val="20"/>
        </w:rPr>
        <w:t xml:space="preserve">užtikrins ir bus atsakingas už </w:t>
      </w:r>
      <w:r w:rsidR="005E4668">
        <w:rPr>
          <w:rFonts w:ascii="Trebuchet MS" w:eastAsia="Times New Roman" w:hAnsi="Trebuchet MS" w:cs="Times New Roman"/>
          <w:sz w:val="20"/>
          <w:szCs w:val="20"/>
        </w:rPr>
        <w:t>subrangov</w:t>
      </w:r>
      <w:r w:rsidR="005A34B9">
        <w:rPr>
          <w:rFonts w:ascii="Trebuchet MS" w:eastAsia="Times New Roman" w:hAnsi="Trebuchet MS" w:cs="Times New Roman"/>
          <w:sz w:val="20"/>
          <w:szCs w:val="20"/>
        </w:rPr>
        <w:t>ams</w:t>
      </w:r>
      <w:r w:rsidR="005E4668" w:rsidRPr="003F1574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5A34B9" w:rsidRPr="003F1574">
        <w:rPr>
          <w:rFonts w:ascii="Trebuchet MS" w:eastAsia="Times New Roman" w:hAnsi="Trebuchet MS" w:cs="Arial"/>
          <w:sz w:val="20"/>
          <w:szCs w:val="20"/>
        </w:rPr>
        <w:t>UAB „</w:t>
      </w:r>
      <w:proofErr w:type="spellStart"/>
      <w:r w:rsidR="005A34B9">
        <w:rPr>
          <w:rFonts w:ascii="Trebuchet MS" w:eastAsia="Times New Roman" w:hAnsi="Trebuchet MS" w:cs="Arial"/>
          <w:sz w:val="20"/>
          <w:szCs w:val="20"/>
        </w:rPr>
        <w:t>Stiemo</w:t>
      </w:r>
      <w:proofErr w:type="spellEnd"/>
      <w:r w:rsidR="005A34B9">
        <w:rPr>
          <w:rFonts w:ascii="Trebuchet MS" w:eastAsia="Times New Roman" w:hAnsi="Trebuchet MS" w:cs="Arial"/>
          <w:sz w:val="20"/>
          <w:szCs w:val="20"/>
        </w:rPr>
        <w:t xml:space="preserve"> ir UAB „</w:t>
      </w:r>
      <w:proofErr w:type="spellStart"/>
      <w:r w:rsidR="005A34B9">
        <w:rPr>
          <w:rFonts w:ascii="Trebuchet MS" w:eastAsia="Times New Roman" w:hAnsi="Trebuchet MS" w:cs="Arial"/>
          <w:sz w:val="20"/>
          <w:szCs w:val="20"/>
        </w:rPr>
        <w:t>Vaidva</w:t>
      </w:r>
      <w:proofErr w:type="spellEnd"/>
      <w:r w:rsidR="005A34B9">
        <w:rPr>
          <w:rFonts w:ascii="Trebuchet MS" w:eastAsia="Times New Roman" w:hAnsi="Trebuchet MS" w:cs="Times New Roman"/>
          <w:sz w:val="20"/>
          <w:szCs w:val="20"/>
        </w:rPr>
        <w:t>“</w:t>
      </w:r>
      <w:r w:rsidR="00967B58" w:rsidRPr="003F1574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3F1574">
        <w:rPr>
          <w:rFonts w:ascii="Trebuchet MS" w:eastAsia="Times New Roman" w:hAnsi="Trebuchet MS" w:cs="Times New Roman"/>
          <w:sz w:val="20"/>
          <w:szCs w:val="20"/>
        </w:rPr>
        <w:t>perduotų įsipareigojimų tinkamą įvykdymą.</w:t>
      </w:r>
    </w:p>
    <w:p w14:paraId="35AF0F20" w14:textId="77777777" w:rsidR="00B463EC" w:rsidRPr="003F1574" w:rsidRDefault="00B463EC" w:rsidP="003F1574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Arial"/>
          <w:sz w:val="20"/>
          <w:szCs w:val="20"/>
        </w:rPr>
        <w:t>Kitos Sutarties sąlygos nekeičiamos ir lieka galioti visa apimtimi.</w:t>
      </w:r>
    </w:p>
    <w:p w14:paraId="17E413E5" w14:textId="77777777" w:rsidR="00B463EC" w:rsidRPr="003F1574" w:rsidRDefault="00B463EC" w:rsidP="003F1574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Arial"/>
          <w:sz w:val="20"/>
          <w:szCs w:val="20"/>
        </w:rPr>
        <w:t>Visus Šalių tarpusavio santykius, atsirandančius iš Susitarimo ir neaptartus jo sąlygose, reglamentuoja Sutartis ir Lietuvos Respublikos teisės aktai.</w:t>
      </w:r>
    </w:p>
    <w:p w14:paraId="23DC06CB" w14:textId="77777777" w:rsidR="00B463EC" w:rsidRPr="003F1574" w:rsidRDefault="00B463EC" w:rsidP="003F1574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Arial"/>
          <w:sz w:val="20"/>
          <w:szCs w:val="20"/>
        </w:rPr>
        <w:t xml:space="preserve">Susitarimas įsigalioja nuo jo sudarymo momento ir tampa neatskiriama Sutarties dalimi. </w:t>
      </w:r>
    </w:p>
    <w:p w14:paraId="4AFD61FA" w14:textId="77777777" w:rsidR="00B463EC" w:rsidRPr="003F1574" w:rsidRDefault="00B463EC" w:rsidP="003F1574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Arial"/>
          <w:sz w:val="20"/>
          <w:szCs w:val="20"/>
        </w:rPr>
        <w:t xml:space="preserve">Susitarimas pasirašytas Šalių kvalifikuotais elektroniniais parašais. </w:t>
      </w:r>
    </w:p>
    <w:p w14:paraId="75A4918D" w14:textId="77777777" w:rsidR="00B463EC" w:rsidRPr="003F1574" w:rsidRDefault="00B463EC" w:rsidP="003F1574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eastAsia="Times New Roman" w:hAnsi="Trebuchet MS" w:cs="Arial"/>
          <w:sz w:val="20"/>
          <w:szCs w:val="20"/>
        </w:rPr>
        <w:t>Susitarimo priedas yra neatskiriama šio Susitarimo dalis. Prie Susitarimo pridedama:</w:t>
      </w:r>
    </w:p>
    <w:p w14:paraId="6FF2B6E8" w14:textId="74C0C2C2" w:rsidR="004E403F" w:rsidRPr="003F1574" w:rsidRDefault="005E4668" w:rsidP="003F1574">
      <w:pPr>
        <w:pStyle w:val="Default"/>
        <w:numPr>
          <w:ilvl w:val="1"/>
          <w:numId w:val="2"/>
        </w:numPr>
        <w:spacing w:line="276" w:lineRule="auto"/>
        <w:jc w:val="both"/>
        <w:rPr>
          <w:rFonts w:ascii="Trebuchet MS" w:hAnsi="Trebuchet MS"/>
          <w:color w:val="auto"/>
          <w:sz w:val="20"/>
          <w:szCs w:val="20"/>
        </w:rPr>
      </w:pPr>
      <w:r>
        <w:rPr>
          <w:rFonts w:ascii="Trebuchet MS" w:hAnsi="Trebuchet MS"/>
          <w:color w:val="auto"/>
          <w:sz w:val="20"/>
          <w:szCs w:val="20"/>
        </w:rPr>
        <w:t xml:space="preserve">1 </w:t>
      </w:r>
      <w:r w:rsidR="004C2F21" w:rsidRPr="003F1574">
        <w:rPr>
          <w:rFonts w:ascii="Trebuchet MS" w:hAnsi="Trebuchet MS"/>
          <w:color w:val="auto"/>
          <w:sz w:val="20"/>
          <w:szCs w:val="20"/>
        </w:rPr>
        <w:t>p</w:t>
      </w:r>
      <w:r w:rsidR="004E403F" w:rsidRPr="003F1574">
        <w:rPr>
          <w:rFonts w:ascii="Trebuchet MS" w:hAnsi="Trebuchet MS"/>
          <w:color w:val="auto"/>
          <w:sz w:val="20"/>
          <w:szCs w:val="20"/>
        </w:rPr>
        <w:t>riedas</w:t>
      </w:r>
      <w:r w:rsidR="004C2F21" w:rsidRPr="003F1574">
        <w:rPr>
          <w:rFonts w:ascii="Trebuchet MS" w:hAnsi="Trebuchet MS"/>
          <w:color w:val="auto"/>
          <w:sz w:val="20"/>
          <w:szCs w:val="20"/>
        </w:rPr>
        <w:t>.</w:t>
      </w:r>
      <w:r w:rsidR="004E403F" w:rsidRPr="003F1574">
        <w:rPr>
          <w:rFonts w:ascii="Trebuchet MS" w:hAnsi="Trebuchet MS"/>
          <w:color w:val="auto"/>
          <w:sz w:val="20"/>
          <w:szCs w:val="20"/>
        </w:rPr>
        <w:t xml:space="preserve"> </w:t>
      </w:r>
      <w:r w:rsidR="00E870FE" w:rsidRPr="003F1574">
        <w:rPr>
          <w:rFonts w:ascii="Trebuchet MS" w:eastAsia="Times New Roman" w:hAnsi="Trebuchet MS" w:cs="Arial"/>
          <w:color w:val="auto"/>
          <w:sz w:val="20"/>
          <w:szCs w:val="20"/>
        </w:rPr>
        <w:t>Rangovo</w:t>
      </w:r>
      <w:r w:rsidR="004C2F21" w:rsidRPr="003F1574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 w:rsidR="005A34B9" w:rsidRPr="003F1574">
        <w:rPr>
          <w:rFonts w:ascii="Trebuchet MS" w:eastAsia="Times New Roman" w:hAnsi="Trebuchet MS" w:cs="Arial"/>
          <w:sz w:val="20"/>
          <w:szCs w:val="20"/>
          <w:lang w:val="en-US"/>
        </w:rPr>
        <w:t>202</w:t>
      </w:r>
      <w:r w:rsidR="005A34B9">
        <w:rPr>
          <w:rFonts w:ascii="Trebuchet MS" w:eastAsia="Times New Roman" w:hAnsi="Trebuchet MS" w:cs="Arial"/>
          <w:sz w:val="20"/>
          <w:szCs w:val="20"/>
          <w:lang w:val="en-US"/>
        </w:rPr>
        <w:t>3</w:t>
      </w:r>
      <w:r w:rsidR="005A34B9" w:rsidRPr="003F1574">
        <w:rPr>
          <w:rFonts w:ascii="Trebuchet MS" w:eastAsia="Times New Roman" w:hAnsi="Trebuchet MS" w:cs="Arial"/>
          <w:sz w:val="20"/>
          <w:szCs w:val="20"/>
        </w:rPr>
        <w:t xml:space="preserve"> m. </w:t>
      </w:r>
      <w:r w:rsidR="005A34B9">
        <w:rPr>
          <w:rFonts w:ascii="Trebuchet MS" w:eastAsia="Times New Roman" w:hAnsi="Trebuchet MS" w:cs="Arial"/>
          <w:sz w:val="20"/>
          <w:szCs w:val="20"/>
        </w:rPr>
        <w:t>vasario 15</w:t>
      </w:r>
      <w:r w:rsidR="005A34B9" w:rsidRPr="003F1574">
        <w:rPr>
          <w:rFonts w:ascii="Trebuchet MS" w:eastAsia="Times New Roman" w:hAnsi="Trebuchet MS" w:cs="Arial"/>
          <w:sz w:val="20"/>
          <w:szCs w:val="20"/>
        </w:rPr>
        <w:t xml:space="preserve"> d. rašt</w:t>
      </w:r>
      <w:r w:rsidR="005A34B9">
        <w:rPr>
          <w:rFonts w:ascii="Trebuchet MS" w:eastAsia="Times New Roman" w:hAnsi="Trebuchet MS" w:cs="Arial"/>
          <w:sz w:val="20"/>
          <w:szCs w:val="20"/>
        </w:rPr>
        <w:t>as</w:t>
      </w:r>
      <w:r w:rsidR="005A34B9" w:rsidRPr="003F1574">
        <w:rPr>
          <w:rFonts w:ascii="Trebuchet MS" w:eastAsia="Times New Roman" w:hAnsi="Trebuchet MS" w:cs="Arial"/>
          <w:sz w:val="20"/>
          <w:szCs w:val="20"/>
        </w:rPr>
        <w:t xml:space="preserve"> Nr. S2</w:t>
      </w:r>
      <w:r w:rsidR="005A34B9">
        <w:rPr>
          <w:rFonts w:ascii="Trebuchet MS" w:eastAsia="Times New Roman" w:hAnsi="Trebuchet MS" w:cs="Arial"/>
          <w:sz w:val="20"/>
          <w:szCs w:val="20"/>
        </w:rPr>
        <w:t>3</w:t>
      </w:r>
      <w:r w:rsidR="005A34B9" w:rsidRPr="003F1574">
        <w:rPr>
          <w:rFonts w:ascii="Trebuchet MS" w:eastAsia="Times New Roman" w:hAnsi="Trebuchet MS" w:cs="Arial"/>
          <w:sz w:val="20"/>
          <w:szCs w:val="20"/>
        </w:rPr>
        <w:t>-</w:t>
      </w:r>
      <w:r w:rsidR="005A34B9">
        <w:rPr>
          <w:rFonts w:ascii="Trebuchet MS" w:eastAsia="Times New Roman" w:hAnsi="Trebuchet MS" w:cs="Arial"/>
          <w:sz w:val="20"/>
          <w:szCs w:val="20"/>
        </w:rPr>
        <w:t>193</w:t>
      </w:r>
      <w:r w:rsidR="005A34B9" w:rsidRPr="003F1574">
        <w:rPr>
          <w:rFonts w:ascii="Trebuchet MS" w:eastAsia="Times New Roman" w:hAnsi="Trebuchet MS" w:cs="Arial"/>
          <w:sz w:val="20"/>
          <w:szCs w:val="20"/>
        </w:rPr>
        <w:t xml:space="preserve"> „</w:t>
      </w:r>
      <w:r w:rsidR="005A34B9">
        <w:rPr>
          <w:rFonts w:ascii="Trebuchet MS" w:eastAsia="Times New Roman" w:hAnsi="Trebuchet MS" w:cs="Arial"/>
          <w:sz w:val="20"/>
          <w:szCs w:val="20"/>
        </w:rPr>
        <w:t>D</w:t>
      </w:r>
      <w:r w:rsidR="005A34B9" w:rsidRPr="003F1574">
        <w:rPr>
          <w:rFonts w:ascii="Trebuchet MS" w:eastAsia="Times New Roman" w:hAnsi="Trebuchet MS" w:cs="Arial"/>
          <w:sz w:val="20"/>
          <w:szCs w:val="20"/>
        </w:rPr>
        <w:t xml:space="preserve">ėl </w:t>
      </w:r>
      <w:r w:rsidR="005A34B9">
        <w:rPr>
          <w:rFonts w:ascii="Trebuchet MS" w:eastAsia="Times New Roman" w:hAnsi="Trebuchet MS" w:cs="Arial"/>
          <w:sz w:val="20"/>
          <w:szCs w:val="20"/>
        </w:rPr>
        <w:t>naujų subtiekėjų įtraukimo</w:t>
      </w:r>
      <w:r w:rsidR="005A34B9" w:rsidRPr="003F1574">
        <w:rPr>
          <w:rFonts w:ascii="Trebuchet MS" w:eastAsia="Times New Roman" w:hAnsi="Trebuchet MS" w:cs="Arial"/>
          <w:sz w:val="20"/>
          <w:szCs w:val="20"/>
        </w:rPr>
        <w:t xml:space="preserve">“ </w:t>
      </w:r>
      <w:r>
        <w:rPr>
          <w:rFonts w:ascii="Trebuchet MS" w:eastAsia="Times New Roman" w:hAnsi="Trebuchet MS" w:cs="Arial"/>
          <w:sz w:val="20"/>
          <w:szCs w:val="20"/>
        </w:rPr>
        <w:t xml:space="preserve"> su priedais</w:t>
      </w:r>
      <w:r w:rsidR="00E870FE" w:rsidRPr="003F1574">
        <w:rPr>
          <w:rFonts w:ascii="Trebuchet MS" w:eastAsia="Times New Roman" w:hAnsi="Trebuchet MS" w:cs="Arial"/>
          <w:color w:val="auto"/>
          <w:sz w:val="20"/>
          <w:szCs w:val="20"/>
        </w:rPr>
        <w:t>.</w:t>
      </w:r>
    </w:p>
    <w:p w14:paraId="6EB732A2" w14:textId="0E2848BA" w:rsidR="00D13E38" w:rsidRDefault="00746AC5" w:rsidP="003F1574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2 priedas. </w:t>
      </w:r>
      <w:r w:rsidR="00A11880" w:rsidRPr="003F1574">
        <w:rPr>
          <w:rFonts w:ascii="Trebuchet MS" w:hAnsi="Trebuchet MS"/>
          <w:sz w:val="20"/>
          <w:szCs w:val="20"/>
        </w:rPr>
        <w:t xml:space="preserve">Sutarties 21 priedas </w:t>
      </w:r>
      <w:r w:rsidR="005E4668" w:rsidRPr="005E4668">
        <w:rPr>
          <w:rFonts w:ascii="Trebuchet MS" w:eastAsia="Times New Roman" w:hAnsi="Trebuchet MS" w:cs="Times New Roman"/>
          <w:sz w:val="20"/>
          <w:szCs w:val="20"/>
        </w:rPr>
        <w:t>„</w:t>
      </w:r>
      <w:r w:rsidR="005E4668" w:rsidRPr="006437FF">
        <w:rPr>
          <w:rFonts w:ascii="Trebuchet MS" w:eastAsia="Times New Roman" w:hAnsi="Trebuchet MS" w:cs="Times New Roman"/>
          <w:sz w:val="20"/>
          <w:szCs w:val="20"/>
        </w:rPr>
        <w:t xml:space="preserve">Informacija apie ūkio subjektus, kurių pajėgumais remiamasi, subtiekėjus ir </w:t>
      </w:r>
      <w:proofErr w:type="spellStart"/>
      <w:r w:rsidR="005E4668" w:rsidRPr="006437FF">
        <w:rPr>
          <w:rFonts w:ascii="Trebuchet MS" w:eastAsia="Times New Roman" w:hAnsi="Trebuchet MS" w:cs="Times New Roman"/>
          <w:sz w:val="20"/>
          <w:szCs w:val="20"/>
        </w:rPr>
        <w:t>kvazisubtiekėjus</w:t>
      </w:r>
      <w:proofErr w:type="spellEnd"/>
      <w:r w:rsidR="005E4668">
        <w:rPr>
          <w:rFonts w:ascii="Trebuchet MS" w:hAnsi="Trebuchet MS" w:cs="Times New Roman"/>
          <w:sz w:val="20"/>
          <w:szCs w:val="20"/>
        </w:rPr>
        <w:t>“</w:t>
      </w:r>
      <w:r w:rsidR="00A11880" w:rsidRPr="003F1574">
        <w:rPr>
          <w:rFonts w:ascii="Trebuchet MS" w:hAnsi="Trebuchet MS" w:cs="Times New Roman"/>
          <w:sz w:val="20"/>
          <w:szCs w:val="20"/>
        </w:rPr>
        <w:t>.</w:t>
      </w:r>
    </w:p>
    <w:p w14:paraId="3A7ACF5A" w14:textId="147189FD" w:rsidR="005A34B9" w:rsidRDefault="005A34B9" w:rsidP="005A34B9">
      <w:pPr>
        <w:pStyle w:val="ListParagraph"/>
        <w:spacing w:line="276" w:lineRule="auto"/>
        <w:ind w:left="1413"/>
        <w:jc w:val="both"/>
        <w:rPr>
          <w:rFonts w:ascii="Trebuchet MS" w:hAnsi="Trebuchet MS" w:cs="Times New Roman"/>
          <w:sz w:val="20"/>
          <w:szCs w:val="20"/>
        </w:rPr>
      </w:pPr>
    </w:p>
    <w:p w14:paraId="62C75DAA" w14:textId="156129CA" w:rsidR="005A34B9" w:rsidRDefault="005A34B9" w:rsidP="005A34B9">
      <w:pPr>
        <w:pStyle w:val="ListParagraph"/>
        <w:spacing w:line="276" w:lineRule="auto"/>
        <w:ind w:left="1413"/>
        <w:jc w:val="both"/>
        <w:rPr>
          <w:rFonts w:ascii="Trebuchet MS" w:hAnsi="Trebuchet MS" w:cs="Times New Roman"/>
          <w:sz w:val="20"/>
          <w:szCs w:val="20"/>
        </w:rPr>
      </w:pPr>
    </w:p>
    <w:p w14:paraId="4B8CD47E" w14:textId="77777777" w:rsidR="005A34B9" w:rsidRPr="003F1574" w:rsidRDefault="005A34B9" w:rsidP="005A34B9">
      <w:pPr>
        <w:pStyle w:val="ListParagraph"/>
        <w:spacing w:line="276" w:lineRule="auto"/>
        <w:ind w:left="1413"/>
        <w:jc w:val="both"/>
        <w:rPr>
          <w:rFonts w:ascii="Trebuchet MS" w:hAnsi="Trebuchet MS" w:cs="Times New Roman"/>
          <w:sz w:val="20"/>
          <w:szCs w:val="20"/>
        </w:rPr>
      </w:pPr>
    </w:p>
    <w:p w14:paraId="4DDC0180" w14:textId="77777777" w:rsidR="00DC22BE" w:rsidRPr="003F1574" w:rsidRDefault="00DC22BE" w:rsidP="003F1574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3F1574">
        <w:rPr>
          <w:rFonts w:ascii="Trebuchet MS" w:eastAsia="Times New Roman" w:hAnsi="Trebuchet MS" w:cs="Arial"/>
          <w:b/>
          <w:bCs/>
          <w:sz w:val="20"/>
          <w:szCs w:val="20"/>
        </w:rPr>
        <w:t>Užsakovo vardu:</w:t>
      </w:r>
      <w:r w:rsidRPr="003F1574">
        <w:rPr>
          <w:rFonts w:ascii="Trebuchet MS" w:eastAsia="Times New Roman" w:hAnsi="Trebuchet MS" w:cs="Arial"/>
          <w:b/>
          <w:bCs/>
          <w:sz w:val="20"/>
          <w:szCs w:val="20"/>
        </w:rPr>
        <w:tab/>
      </w:r>
      <w:r w:rsidRPr="003F1574">
        <w:rPr>
          <w:rFonts w:ascii="Trebuchet MS" w:eastAsia="Times New Roman" w:hAnsi="Trebuchet MS" w:cs="Arial"/>
          <w:b/>
          <w:bCs/>
          <w:sz w:val="20"/>
          <w:szCs w:val="20"/>
        </w:rPr>
        <w:tab/>
      </w:r>
      <w:r w:rsidRPr="003F1574">
        <w:rPr>
          <w:rFonts w:ascii="Trebuchet MS" w:eastAsia="Times New Roman" w:hAnsi="Trebuchet MS" w:cs="Arial"/>
          <w:b/>
          <w:bCs/>
          <w:sz w:val="20"/>
          <w:szCs w:val="20"/>
        </w:rPr>
        <w:tab/>
        <w:t>Rangovo vardu:</w:t>
      </w:r>
    </w:p>
    <w:p w14:paraId="07F5C349" w14:textId="086C659B" w:rsidR="00DC22BE" w:rsidRPr="003F1574" w:rsidRDefault="00DC22BE" w:rsidP="003F1574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  <w:bookmarkStart w:id="4" w:name="_Hlk78976425"/>
      <w:r w:rsidRPr="003F1574">
        <w:rPr>
          <w:rFonts w:ascii="Trebuchet MS" w:eastAsia="Times New Roman" w:hAnsi="Trebuchet MS" w:cs="Arial"/>
          <w:sz w:val="20"/>
          <w:szCs w:val="20"/>
        </w:rPr>
        <w:tab/>
      </w:r>
      <w:r w:rsidRPr="003F1574">
        <w:rPr>
          <w:rFonts w:ascii="Trebuchet MS" w:eastAsia="Times New Roman" w:hAnsi="Trebuchet MS" w:cs="Arial"/>
          <w:sz w:val="20"/>
          <w:szCs w:val="20"/>
        </w:rPr>
        <w:tab/>
      </w:r>
    </w:p>
    <w:p w14:paraId="328B21C4" w14:textId="4387DD05" w:rsidR="00F37B02" w:rsidRPr="003F1574" w:rsidRDefault="00F37B02" w:rsidP="003F1574">
      <w:pPr>
        <w:spacing w:after="0" w:line="276" w:lineRule="auto"/>
        <w:jc w:val="both"/>
        <w:rPr>
          <w:rFonts w:ascii="Trebuchet MS" w:hAnsi="Trebuchet MS" w:cs="Tahoma"/>
          <w:sz w:val="20"/>
          <w:szCs w:val="20"/>
        </w:rPr>
      </w:pPr>
      <w:r w:rsidRPr="003F1574">
        <w:rPr>
          <w:rFonts w:ascii="Trebuchet MS" w:hAnsi="Trebuchet MS" w:cs="Tahoma"/>
          <w:sz w:val="20"/>
          <w:szCs w:val="20"/>
        </w:rPr>
        <w:t>Strateginės infrastruktūros</w:t>
      </w:r>
      <w:r w:rsidR="00897325" w:rsidRPr="003F1574">
        <w:rPr>
          <w:rFonts w:ascii="Trebuchet MS" w:hAnsi="Trebuchet MS" w:cs="Tahoma"/>
          <w:sz w:val="20"/>
          <w:szCs w:val="20"/>
        </w:rPr>
        <w:tab/>
      </w:r>
      <w:r w:rsidR="00897325" w:rsidRPr="003F1574">
        <w:rPr>
          <w:rFonts w:ascii="Trebuchet MS" w:hAnsi="Trebuchet MS" w:cs="Tahoma"/>
          <w:sz w:val="20"/>
          <w:szCs w:val="20"/>
        </w:rPr>
        <w:tab/>
      </w:r>
      <w:r w:rsidR="003F1574" w:rsidRPr="003F1574">
        <w:rPr>
          <w:rFonts w:ascii="Trebuchet MS" w:hAnsi="Trebuchet MS" w:cs="Tahoma"/>
          <w:sz w:val="20"/>
          <w:szCs w:val="20"/>
        </w:rPr>
        <w:t xml:space="preserve">                    </w:t>
      </w:r>
      <w:r w:rsidR="00897325" w:rsidRPr="003F1574">
        <w:rPr>
          <w:rFonts w:ascii="Trebuchet MS" w:hAnsi="Trebuchet MS" w:cs="Tahoma"/>
          <w:sz w:val="20"/>
          <w:szCs w:val="20"/>
        </w:rPr>
        <w:t>Generalinis direktorius</w:t>
      </w:r>
    </w:p>
    <w:p w14:paraId="22897E94" w14:textId="54B95D1E" w:rsidR="00DC22BE" w:rsidRPr="003F1574" w:rsidRDefault="00F37B02" w:rsidP="00D13E38">
      <w:pPr>
        <w:spacing w:after="0"/>
        <w:jc w:val="both"/>
        <w:rPr>
          <w:rFonts w:ascii="Trebuchet MS" w:eastAsia="Times New Roman" w:hAnsi="Trebuchet MS" w:cs="Arial"/>
          <w:sz w:val="20"/>
          <w:szCs w:val="20"/>
        </w:rPr>
      </w:pPr>
      <w:r w:rsidRPr="003F1574">
        <w:rPr>
          <w:rFonts w:ascii="Trebuchet MS" w:hAnsi="Trebuchet MS" w:cs="Tahoma"/>
          <w:sz w:val="20"/>
          <w:szCs w:val="20"/>
        </w:rPr>
        <w:t xml:space="preserve">departamento direktorius </w:t>
      </w:r>
      <w:r w:rsidR="00897325" w:rsidRPr="003F1574">
        <w:rPr>
          <w:rFonts w:ascii="Trebuchet MS" w:hAnsi="Trebuchet MS" w:cs="Tahoma"/>
          <w:sz w:val="20"/>
          <w:szCs w:val="20"/>
        </w:rPr>
        <w:tab/>
      </w:r>
      <w:r w:rsidR="00897325" w:rsidRPr="003F1574">
        <w:rPr>
          <w:rFonts w:ascii="Trebuchet MS" w:hAnsi="Trebuchet MS" w:cs="Tahoma"/>
          <w:sz w:val="20"/>
          <w:szCs w:val="20"/>
        </w:rPr>
        <w:tab/>
      </w:r>
      <w:r w:rsidR="00897325" w:rsidRPr="003F1574">
        <w:rPr>
          <w:rFonts w:ascii="Trebuchet MS" w:hAnsi="Trebuchet MS" w:cs="Tahoma"/>
          <w:sz w:val="20"/>
          <w:szCs w:val="20"/>
        </w:rPr>
        <w:tab/>
      </w:r>
      <w:r w:rsidR="00D13E38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bookmarkEnd w:id="4"/>
    <w:p w14:paraId="2040F899" w14:textId="77777777" w:rsidR="00DC22BE" w:rsidRPr="003F1574" w:rsidRDefault="00DC22BE" w:rsidP="003F1574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778DC75E" w14:textId="77777777" w:rsidR="00DC22BE" w:rsidRPr="003F1574" w:rsidRDefault="00DC22BE" w:rsidP="003F1574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72ED7F94" w14:textId="77777777" w:rsidR="00DC22BE" w:rsidRPr="003F1574" w:rsidRDefault="00DC22BE" w:rsidP="003F1574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392C17F" w14:textId="601615C1" w:rsidR="00E870FE" w:rsidRPr="003F1574" w:rsidRDefault="00E870FE" w:rsidP="003F1574">
      <w:pPr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</w:p>
    <w:p w14:paraId="4A4D6740" w14:textId="77777777" w:rsidR="00E870FE" w:rsidRPr="003F1574" w:rsidRDefault="00E870FE" w:rsidP="003F1574">
      <w:pPr>
        <w:jc w:val="both"/>
        <w:rPr>
          <w:rFonts w:ascii="Trebuchet MS" w:hAnsi="Trebuchet MS"/>
          <w:sz w:val="20"/>
          <w:szCs w:val="20"/>
        </w:rPr>
      </w:pPr>
    </w:p>
    <w:sectPr w:rsidR="00E870FE" w:rsidRPr="003F1574" w:rsidSect="00F53DD4">
      <w:headerReference w:type="default" r:id="rId7"/>
      <w:pgSz w:w="11906" w:h="16838"/>
      <w:pgMar w:top="1135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E023" w14:textId="77777777" w:rsidR="003D3094" w:rsidRDefault="003D3094">
      <w:pPr>
        <w:spacing w:after="0" w:line="240" w:lineRule="auto"/>
      </w:pPr>
      <w:r>
        <w:separator/>
      </w:r>
    </w:p>
  </w:endnote>
  <w:endnote w:type="continuationSeparator" w:id="0">
    <w:p w14:paraId="18327822" w14:textId="77777777" w:rsidR="003D3094" w:rsidRDefault="003D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DEE9" w14:textId="77777777" w:rsidR="003D3094" w:rsidRDefault="003D3094">
      <w:pPr>
        <w:spacing w:after="0" w:line="240" w:lineRule="auto"/>
      </w:pPr>
      <w:r>
        <w:separator/>
      </w:r>
    </w:p>
  </w:footnote>
  <w:footnote w:type="continuationSeparator" w:id="0">
    <w:p w14:paraId="32A3F428" w14:textId="77777777" w:rsidR="003D3094" w:rsidRDefault="003D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ADA5" w14:textId="77777777" w:rsidR="00D13E38" w:rsidRDefault="00985EC2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64E37" w14:textId="77777777" w:rsidR="00D13E38" w:rsidRDefault="00D13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num w:numId="1" w16cid:durableId="1152329788">
    <w:abstractNumId w:val="2"/>
  </w:num>
  <w:num w:numId="2" w16cid:durableId="1357803500">
    <w:abstractNumId w:val="0"/>
  </w:num>
  <w:num w:numId="3" w16cid:durableId="10068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8F"/>
    <w:rsid w:val="00036BA3"/>
    <w:rsid w:val="00040610"/>
    <w:rsid w:val="000450DE"/>
    <w:rsid w:val="00065EC6"/>
    <w:rsid w:val="00094F7A"/>
    <w:rsid w:val="00145F67"/>
    <w:rsid w:val="001647E8"/>
    <w:rsid w:val="0018001B"/>
    <w:rsid w:val="0019682B"/>
    <w:rsid w:val="001A365E"/>
    <w:rsid w:val="001E798F"/>
    <w:rsid w:val="0021132A"/>
    <w:rsid w:val="002250B2"/>
    <w:rsid w:val="0023086E"/>
    <w:rsid w:val="00271AC6"/>
    <w:rsid w:val="00282468"/>
    <w:rsid w:val="00290106"/>
    <w:rsid w:val="002E00B5"/>
    <w:rsid w:val="002E3D52"/>
    <w:rsid w:val="00366C8A"/>
    <w:rsid w:val="003976CE"/>
    <w:rsid w:val="003C530E"/>
    <w:rsid w:val="003D3094"/>
    <w:rsid w:val="003D6DD0"/>
    <w:rsid w:val="003D7DA5"/>
    <w:rsid w:val="003F1574"/>
    <w:rsid w:val="0042423B"/>
    <w:rsid w:val="004843C4"/>
    <w:rsid w:val="00496E9B"/>
    <w:rsid w:val="004B0A07"/>
    <w:rsid w:val="004C2F21"/>
    <w:rsid w:val="004C5E7E"/>
    <w:rsid w:val="004D3620"/>
    <w:rsid w:val="004E403F"/>
    <w:rsid w:val="0053302D"/>
    <w:rsid w:val="00544E53"/>
    <w:rsid w:val="005462F9"/>
    <w:rsid w:val="00574A4C"/>
    <w:rsid w:val="00587DB2"/>
    <w:rsid w:val="005A34B9"/>
    <w:rsid w:val="005B5E71"/>
    <w:rsid w:val="005C3FB1"/>
    <w:rsid w:val="005D46E6"/>
    <w:rsid w:val="005D50D5"/>
    <w:rsid w:val="005E4668"/>
    <w:rsid w:val="00605881"/>
    <w:rsid w:val="00620365"/>
    <w:rsid w:val="0062255E"/>
    <w:rsid w:val="00622ABE"/>
    <w:rsid w:val="00623068"/>
    <w:rsid w:val="00634E8C"/>
    <w:rsid w:val="006643A8"/>
    <w:rsid w:val="006774F2"/>
    <w:rsid w:val="006853FA"/>
    <w:rsid w:val="006F1D77"/>
    <w:rsid w:val="00734A78"/>
    <w:rsid w:val="00740284"/>
    <w:rsid w:val="00746AC5"/>
    <w:rsid w:val="00767362"/>
    <w:rsid w:val="00786F5C"/>
    <w:rsid w:val="007957C6"/>
    <w:rsid w:val="00796B74"/>
    <w:rsid w:val="007F5007"/>
    <w:rsid w:val="007F7AA9"/>
    <w:rsid w:val="008236E3"/>
    <w:rsid w:val="00882497"/>
    <w:rsid w:val="00882C35"/>
    <w:rsid w:val="00897325"/>
    <w:rsid w:val="008A1287"/>
    <w:rsid w:val="008A6E6F"/>
    <w:rsid w:val="008D628D"/>
    <w:rsid w:val="008E2D7E"/>
    <w:rsid w:val="008F2666"/>
    <w:rsid w:val="00967B58"/>
    <w:rsid w:val="00980AEC"/>
    <w:rsid w:val="00985EC2"/>
    <w:rsid w:val="009A1813"/>
    <w:rsid w:val="009B389C"/>
    <w:rsid w:val="00A11880"/>
    <w:rsid w:val="00A22139"/>
    <w:rsid w:val="00A533B8"/>
    <w:rsid w:val="00A77989"/>
    <w:rsid w:val="00AC4B77"/>
    <w:rsid w:val="00AE49CB"/>
    <w:rsid w:val="00B0328D"/>
    <w:rsid w:val="00B11DE2"/>
    <w:rsid w:val="00B146A6"/>
    <w:rsid w:val="00B463EC"/>
    <w:rsid w:val="00B876B2"/>
    <w:rsid w:val="00BD0513"/>
    <w:rsid w:val="00C14F8E"/>
    <w:rsid w:val="00C527C0"/>
    <w:rsid w:val="00C52F79"/>
    <w:rsid w:val="00C67ADC"/>
    <w:rsid w:val="00CA34C9"/>
    <w:rsid w:val="00CE5DB6"/>
    <w:rsid w:val="00CE7C06"/>
    <w:rsid w:val="00D13E38"/>
    <w:rsid w:val="00D21049"/>
    <w:rsid w:val="00D73782"/>
    <w:rsid w:val="00D80DAF"/>
    <w:rsid w:val="00D96106"/>
    <w:rsid w:val="00DC22BE"/>
    <w:rsid w:val="00DF1C42"/>
    <w:rsid w:val="00E05E69"/>
    <w:rsid w:val="00E46D85"/>
    <w:rsid w:val="00E6476A"/>
    <w:rsid w:val="00E70501"/>
    <w:rsid w:val="00E70583"/>
    <w:rsid w:val="00E8354E"/>
    <w:rsid w:val="00E870FE"/>
    <w:rsid w:val="00F0068B"/>
    <w:rsid w:val="00F03B01"/>
    <w:rsid w:val="00F37B02"/>
    <w:rsid w:val="00F47484"/>
    <w:rsid w:val="00F9594A"/>
    <w:rsid w:val="00FB236E"/>
    <w:rsid w:val="00FC4809"/>
    <w:rsid w:val="00FD04C9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87472"/>
  <w15:chartTrackingRefBased/>
  <w15:docId w15:val="{14359CF6-3EA0-4C61-8957-687F9B4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6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3EC"/>
  </w:style>
  <w:style w:type="character" w:styleId="PageNumber">
    <w:name w:val="page number"/>
    <w:basedOn w:val="DefaultParagraphFont"/>
    <w:uiPriority w:val="99"/>
    <w:rsid w:val="00B463EC"/>
  </w:style>
  <w:style w:type="character" w:styleId="PlaceholderText">
    <w:name w:val="Placeholder Text"/>
    <w:basedOn w:val="DefaultParagraphFont"/>
    <w:uiPriority w:val="99"/>
    <w:semiHidden/>
    <w:rsid w:val="00B463EC"/>
    <w:rPr>
      <w:color w:val="808080"/>
    </w:rPr>
  </w:style>
  <w:style w:type="paragraph" w:customStyle="1" w:styleId="Default">
    <w:name w:val="Default"/>
    <w:rsid w:val="004E4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7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A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7AD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1188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8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Nausėdaitė</dc:creator>
  <cp:keywords/>
  <dc:description/>
  <cp:lastModifiedBy>Vita Žukauskė</cp:lastModifiedBy>
  <cp:revision>7</cp:revision>
  <dcterms:created xsi:type="dcterms:W3CDTF">2023-02-20T11:06:00Z</dcterms:created>
  <dcterms:modified xsi:type="dcterms:W3CDTF">2023-11-30T12:55:00Z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2021-12-02T06:59:18Z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509258a4-a161-4e7f-989a-2e5f1d141be1</vt:lpwstr>
  </property>
  <property fmtid="{D5CDD505-2E9C-101B-9397-08002B2CF9AE}" pid="8" name="MSIP_Label_32ae7b5d-0aac-474b-ae2b-02c331ef2874_ContentBits">
    <vt:lpwstr>0</vt:lpwstr>
  </property>
</Properties>
</file>