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D9A65" w14:textId="57D5C630" w:rsidR="00181C42" w:rsidRPr="00436EF0" w:rsidRDefault="00436EF0" w:rsidP="00436EF0">
      <w:pPr>
        <w:jc w:val="right"/>
        <w:rPr>
          <w:sz w:val="22"/>
          <w:shd w:val="clear" w:color="auto" w:fill="FFFFFF"/>
        </w:rPr>
      </w:pPr>
      <w:r w:rsidRPr="00436EF0">
        <w:rPr>
          <w:sz w:val="22"/>
          <w:shd w:val="clear" w:color="auto" w:fill="FFFFFF"/>
        </w:rPr>
        <w:t>3 priedas</w:t>
      </w:r>
    </w:p>
    <w:p w14:paraId="68F3B244" w14:textId="4F9DF3AB" w:rsidR="00341F99" w:rsidRDefault="000A10AF" w:rsidP="00341F99">
      <w:pPr>
        <w:pStyle w:val="Body2"/>
        <w:spacing w:after="0"/>
        <w:jc w:val="center"/>
        <w:rPr>
          <w:b/>
          <w:caps/>
          <w:color w:val="auto"/>
          <w:sz w:val="24"/>
          <w:szCs w:val="24"/>
          <w:lang w:val="lt-LT"/>
        </w:rPr>
      </w:pPr>
      <w:r>
        <w:rPr>
          <w:b/>
          <w:caps/>
          <w:sz w:val="24"/>
          <w:szCs w:val="24"/>
          <w:lang w:val="lt-LT"/>
        </w:rPr>
        <w:t xml:space="preserve">GATVIŲ APŠVIETIMO PRIEŽIŪROS PASLAUGOS </w:t>
      </w:r>
    </w:p>
    <w:p w14:paraId="384B2F3D" w14:textId="1F6E9522" w:rsidR="00EC69AB" w:rsidRDefault="00CE3B5F" w:rsidP="00EC69AB">
      <w:pPr>
        <w:pStyle w:val="Stilius5"/>
        <w:spacing w:after="0" w:line="240" w:lineRule="auto"/>
        <w:outlineLvl w:val="0"/>
        <w:rPr>
          <w:rFonts w:eastAsia="Times New Roman" w:cs="Times New Roman"/>
          <w:caps/>
          <w:color w:val="000000"/>
          <w:sz w:val="24"/>
          <w:szCs w:val="24"/>
          <w:shd w:val="clear" w:color="auto" w:fill="FFFFFF"/>
        </w:rPr>
      </w:pPr>
      <w:r>
        <w:rPr>
          <w:rFonts w:eastAsia="Times New Roman" w:cs="Times New Roman"/>
          <w:caps/>
          <w:color w:val="000000"/>
          <w:sz w:val="24"/>
          <w:szCs w:val="24"/>
          <w:shd w:val="clear" w:color="auto" w:fill="FFFFFF"/>
        </w:rPr>
        <w:t xml:space="preserve"> PIRKI</w:t>
      </w:r>
      <w:r w:rsidR="00B5377D">
        <w:rPr>
          <w:rFonts w:eastAsia="Times New Roman" w:cs="Times New Roman"/>
          <w:caps/>
          <w:color w:val="000000"/>
          <w:sz w:val="24"/>
          <w:szCs w:val="24"/>
          <w:shd w:val="clear" w:color="auto" w:fill="FFFFFF"/>
        </w:rPr>
        <w:t>mo sutartis</w:t>
      </w:r>
    </w:p>
    <w:p w14:paraId="65A8E5C3" w14:textId="77777777" w:rsidR="00181C42" w:rsidRDefault="00181C42" w:rsidP="000530B6">
      <w:pPr>
        <w:outlineLvl w:val="0"/>
      </w:pPr>
    </w:p>
    <w:p w14:paraId="37600F94" w14:textId="422F1F5C" w:rsidR="00EC69AB" w:rsidRPr="00702113" w:rsidRDefault="00702113" w:rsidP="00EC69AB">
      <w:pPr>
        <w:jc w:val="center"/>
        <w:outlineLvl w:val="0"/>
      </w:pPr>
      <w:r w:rsidRPr="00702113">
        <w:t>202</w:t>
      </w:r>
      <w:r w:rsidR="00C3205B">
        <w:t>4</w:t>
      </w:r>
      <w:r w:rsidR="00EC69AB" w:rsidRPr="00702113">
        <w:t xml:space="preserve"> m. </w:t>
      </w:r>
      <w:r w:rsidR="00C3205B">
        <w:t xml:space="preserve">balandžio mėn.           </w:t>
      </w:r>
      <w:r w:rsidR="00EC69AB" w:rsidRPr="00702113">
        <w:t>d. Nr.</w:t>
      </w:r>
    </w:p>
    <w:p w14:paraId="7B426120" w14:textId="77777777" w:rsidR="00EC69AB" w:rsidRDefault="00EC69AB" w:rsidP="00EC69AB">
      <w:pPr>
        <w:jc w:val="center"/>
        <w:outlineLvl w:val="0"/>
      </w:pPr>
      <w:r>
        <w:t>Šilalė</w:t>
      </w:r>
    </w:p>
    <w:p w14:paraId="1B835836" w14:textId="5F68B5DD" w:rsidR="00181C42" w:rsidRPr="000530B6" w:rsidRDefault="00EC69AB" w:rsidP="000530B6">
      <w:pPr>
        <w:jc w:val="center"/>
        <w:outlineLvl w:val="0"/>
      </w:pPr>
      <w:r>
        <w:t xml:space="preserve"> </w:t>
      </w:r>
    </w:p>
    <w:p w14:paraId="3CAB9CE6" w14:textId="2FE12635" w:rsidR="00685985" w:rsidRDefault="00685985" w:rsidP="00685985">
      <w:pPr>
        <w:tabs>
          <w:tab w:val="left" w:pos="851"/>
        </w:tabs>
        <w:ind w:firstLine="1134"/>
        <w:jc w:val="both"/>
        <w:rPr>
          <w:iCs/>
        </w:rPr>
      </w:pPr>
      <w:r w:rsidRPr="00702113">
        <w:rPr>
          <w:b/>
          <w:bCs/>
        </w:rPr>
        <w:t xml:space="preserve">Šilalės rajono savivaldybės administracija </w:t>
      </w:r>
      <w:r w:rsidRPr="00702113">
        <w:rPr>
          <w:bCs/>
        </w:rPr>
        <w:t xml:space="preserve">(toliau </w:t>
      </w:r>
      <w:r w:rsidRPr="00702113">
        <w:rPr>
          <w:color w:val="000000"/>
          <w:lang w:val="fi-FI"/>
        </w:rPr>
        <w:t>–</w:t>
      </w:r>
      <w:r w:rsidRPr="00702113">
        <w:rPr>
          <w:bCs/>
        </w:rPr>
        <w:t xml:space="preserve"> Administracija), </w:t>
      </w:r>
      <w:r w:rsidR="00702113" w:rsidRPr="00702113">
        <w:t>juridinio asmens kodas</w:t>
      </w:r>
      <w:r w:rsidR="00702113" w:rsidRPr="00702113">
        <w:rPr>
          <w:b/>
        </w:rPr>
        <w:t xml:space="preserve"> </w:t>
      </w:r>
      <w:r w:rsidR="00702113" w:rsidRPr="00702113">
        <w:t>188773720, kurios registruota buveinė yra J. Basanavičiaus g. 2</w:t>
      </w:r>
      <w:r w:rsidR="000E38B0">
        <w:t>-1</w:t>
      </w:r>
      <w:r w:rsidR="00702113" w:rsidRPr="00702113">
        <w:t xml:space="preserve">, 75138 Šilalė, duomenys apie įstaigą kaupiami ir saugomi Lietuvos Respublikos juridinių asmenų registre, atstovaujama Šilalės rajono savivaldybės administracijos direktoriaus </w:t>
      </w:r>
      <w:r w:rsidR="00C3205B">
        <w:t>Andriaus Jančausko</w:t>
      </w:r>
      <w:r w:rsidR="00702113" w:rsidRPr="00702113">
        <w:t>, veikiančio pagal Šilalės rajono savivaldybės administracijos nuostatus</w:t>
      </w:r>
      <w:r w:rsidR="00702113" w:rsidRPr="00702113">
        <w:rPr>
          <w:b/>
        </w:rPr>
        <w:t xml:space="preserve"> </w:t>
      </w:r>
      <w:r w:rsidRPr="00702113">
        <w:rPr>
          <w:bCs/>
        </w:rPr>
        <w:t xml:space="preserve"> (toliau </w:t>
      </w:r>
      <w:r w:rsidRPr="00702113">
        <w:rPr>
          <w:color w:val="000000"/>
          <w:lang w:val="fi-FI"/>
        </w:rPr>
        <w:t>–</w:t>
      </w:r>
      <w:r w:rsidRPr="00702113">
        <w:rPr>
          <w:bCs/>
        </w:rPr>
        <w:t xml:space="preserve"> Užsakovas)</w:t>
      </w:r>
      <w:r w:rsidR="00F43B76">
        <w:rPr>
          <w:bCs/>
        </w:rPr>
        <w:t>,</w:t>
      </w:r>
      <w:r w:rsidR="005C4A5F">
        <w:rPr>
          <w:i/>
          <w:iCs/>
        </w:rPr>
        <w:t xml:space="preserve"> </w:t>
      </w:r>
      <w:r w:rsidR="005C4A5F">
        <w:rPr>
          <w:iCs/>
        </w:rPr>
        <w:t>ir</w:t>
      </w:r>
    </w:p>
    <w:p w14:paraId="1AD9852E" w14:textId="0400AB45" w:rsidR="00B5377D" w:rsidRPr="005E155F" w:rsidRDefault="00621B64" w:rsidP="00B5377D">
      <w:pPr>
        <w:ind w:firstLine="1134"/>
        <w:jc w:val="both"/>
      </w:pPr>
      <w:r>
        <w:rPr>
          <w:b/>
        </w:rPr>
        <w:t>UAB ,,</w:t>
      </w:r>
      <w:proofErr w:type="spellStart"/>
      <w:r>
        <w:rPr>
          <w:b/>
        </w:rPr>
        <w:t>Kvėdarsta</w:t>
      </w:r>
      <w:proofErr w:type="spellEnd"/>
      <w:r>
        <w:rPr>
          <w:b/>
        </w:rPr>
        <w:t>“</w:t>
      </w:r>
      <w:r w:rsidRPr="00483276">
        <w:t>,</w:t>
      </w:r>
      <w:r w:rsidRPr="00377638">
        <w:rPr>
          <w:bCs/>
        </w:rPr>
        <w:t xml:space="preserve"> juridinio</w:t>
      </w:r>
      <w:r>
        <w:rPr>
          <w:b/>
        </w:rPr>
        <w:t xml:space="preserve"> </w:t>
      </w:r>
      <w:r>
        <w:t>asmens kodas 176597054, adresas: K. Jauniaus g. 13, Kvėdarna, atstovaujama direktoriaus pavaduotojo</w:t>
      </w:r>
      <w:r w:rsidR="00004755">
        <w:t xml:space="preserve"> gamybai</w:t>
      </w:r>
      <w:r>
        <w:t xml:space="preserve"> Mindaugo </w:t>
      </w:r>
      <w:proofErr w:type="spellStart"/>
      <w:r>
        <w:t>Toliušio</w:t>
      </w:r>
      <w:proofErr w:type="spellEnd"/>
      <w:r>
        <w:t xml:space="preserve">, veikiančio pagal 2024 m. balandžio </w:t>
      </w:r>
      <w:r w:rsidR="00004755">
        <w:t>26</w:t>
      </w:r>
      <w:r>
        <w:t xml:space="preserve"> d. įgaliojimą Nr. 2</w:t>
      </w:r>
      <w:r w:rsidR="00004755">
        <w:t>3</w:t>
      </w:r>
      <w:r>
        <w:t xml:space="preserve"> </w:t>
      </w:r>
      <w:r w:rsidR="00B5377D" w:rsidRPr="005E155F">
        <w:rPr>
          <w:bCs/>
        </w:rPr>
        <w:t xml:space="preserve">(toliau </w:t>
      </w:r>
      <w:r w:rsidR="00B5377D" w:rsidRPr="005E155F">
        <w:rPr>
          <w:lang w:val="fi-FI"/>
        </w:rPr>
        <w:t>–</w:t>
      </w:r>
      <w:r w:rsidR="00B5377D" w:rsidRPr="005E155F">
        <w:rPr>
          <w:bCs/>
        </w:rPr>
        <w:t xml:space="preserve"> Paslaugų teikėjas)</w:t>
      </w:r>
      <w:r w:rsidR="00B5377D" w:rsidRPr="005E155F">
        <w:rPr>
          <w:i/>
          <w:iCs/>
        </w:rPr>
        <w:t xml:space="preserve">, </w:t>
      </w:r>
      <w:r w:rsidR="00B5377D" w:rsidRPr="005E155F">
        <w:rPr>
          <w:iCs/>
        </w:rPr>
        <w:t xml:space="preserve">toliau kartu sutartyje vadinamos Šalimis, </w:t>
      </w:r>
      <w:r w:rsidR="00B5377D" w:rsidRPr="005E155F">
        <w:t>sudarė šią Sutartį (toliau – Sutartis).</w:t>
      </w:r>
    </w:p>
    <w:p w14:paraId="25D6FE9E" w14:textId="77777777" w:rsidR="00B5377D" w:rsidRDefault="00B5377D" w:rsidP="00B5377D">
      <w:pPr>
        <w:jc w:val="both"/>
        <w:rPr>
          <w:b/>
        </w:rPr>
      </w:pPr>
    </w:p>
    <w:p w14:paraId="5B130EB7" w14:textId="77777777" w:rsidR="00EC69AB" w:rsidRDefault="00EC69AB" w:rsidP="00EC69AB">
      <w:pPr>
        <w:jc w:val="both"/>
        <w:rPr>
          <w:b/>
        </w:rPr>
      </w:pPr>
    </w:p>
    <w:p w14:paraId="05286B9C" w14:textId="77777777" w:rsidR="00EC69AB" w:rsidRDefault="00EC69AB" w:rsidP="00EC69AB">
      <w:pPr>
        <w:tabs>
          <w:tab w:val="left" w:pos="426"/>
          <w:tab w:val="left" w:pos="2835"/>
        </w:tabs>
        <w:jc w:val="center"/>
        <w:rPr>
          <w:b/>
          <w:caps/>
        </w:rPr>
      </w:pPr>
      <w:r>
        <w:rPr>
          <w:b/>
          <w:caps/>
        </w:rPr>
        <w:t>I. Sutarties dalykas IR OBJEKTAS</w:t>
      </w:r>
    </w:p>
    <w:p w14:paraId="613951C2" w14:textId="77777777" w:rsidR="00076770" w:rsidRDefault="00076770" w:rsidP="00076770">
      <w:pPr>
        <w:widowControl w:val="0"/>
        <w:tabs>
          <w:tab w:val="left" w:pos="851"/>
          <w:tab w:val="left" w:pos="993"/>
        </w:tabs>
        <w:autoSpaceDE w:val="0"/>
        <w:autoSpaceDN w:val="0"/>
        <w:adjustRightInd w:val="0"/>
        <w:contextualSpacing/>
        <w:jc w:val="both"/>
      </w:pPr>
    </w:p>
    <w:p w14:paraId="087D02A5" w14:textId="05EF5144" w:rsidR="00EC69AB" w:rsidRPr="009D1331" w:rsidRDefault="00076770" w:rsidP="009D1331">
      <w:pPr>
        <w:ind w:firstLine="1134"/>
        <w:jc w:val="both"/>
        <w:rPr>
          <w:rFonts w:eastAsia="Calibri"/>
        </w:rPr>
      </w:pPr>
      <w:r>
        <w:t xml:space="preserve">1. </w:t>
      </w:r>
      <w:r w:rsidRPr="009169E1">
        <w:t>Vadovau</w:t>
      </w:r>
      <w:r w:rsidR="00F43B76">
        <w:t>damasis</w:t>
      </w:r>
      <w:r w:rsidRPr="009169E1">
        <w:t xml:space="preserve"> šioje Sutartyje nustatytomis sąlygomis ir tvarka, </w:t>
      </w:r>
      <w:r w:rsidR="00FF0F4B">
        <w:t>Paslaugų</w:t>
      </w:r>
      <w:r w:rsidR="00B04D8B">
        <w:t xml:space="preserve"> teikėjas</w:t>
      </w:r>
      <w:r w:rsidRPr="009169E1">
        <w:t xml:space="preserve"> įsipareigoja</w:t>
      </w:r>
      <w:r w:rsidR="0049089A">
        <w:t xml:space="preserve"> teikti </w:t>
      </w:r>
      <w:r w:rsidR="00A01C89">
        <w:t>gatvių</w:t>
      </w:r>
      <w:r w:rsidR="00B45054">
        <w:t xml:space="preserve"> apšvietimo priežiūros paslaugą</w:t>
      </w:r>
      <w:r w:rsidR="00A01C89">
        <w:t xml:space="preserve"> </w:t>
      </w:r>
      <w:r w:rsidRPr="00772ED2">
        <w:rPr>
          <w:bCs/>
        </w:rPr>
        <w:t xml:space="preserve">(toliau – </w:t>
      </w:r>
      <w:r w:rsidR="00B827FB">
        <w:rPr>
          <w:bCs/>
        </w:rPr>
        <w:t>Paslauga</w:t>
      </w:r>
      <w:r w:rsidRPr="00772ED2">
        <w:rPr>
          <w:bCs/>
        </w:rPr>
        <w:t>)</w:t>
      </w:r>
      <w:r w:rsidR="00F43B76">
        <w:rPr>
          <w:bCs/>
        </w:rPr>
        <w:t xml:space="preserve">. </w:t>
      </w:r>
      <w:r w:rsidR="00B827FB">
        <w:rPr>
          <w:bCs/>
        </w:rPr>
        <w:t>Paslauga</w:t>
      </w:r>
      <w:r w:rsidR="0071772B">
        <w:rPr>
          <w:bCs/>
        </w:rPr>
        <w:t xml:space="preserve"> atliekam</w:t>
      </w:r>
      <w:r w:rsidR="000530B6">
        <w:rPr>
          <w:bCs/>
        </w:rPr>
        <w:t>a</w:t>
      </w:r>
      <w:r w:rsidR="0071772B">
        <w:rPr>
          <w:bCs/>
        </w:rPr>
        <w:t xml:space="preserve"> pagal </w:t>
      </w:r>
      <w:r w:rsidR="00B827FB">
        <w:rPr>
          <w:bCs/>
        </w:rPr>
        <w:t xml:space="preserve">pridedamą </w:t>
      </w:r>
      <w:r w:rsidR="0036691A">
        <w:rPr>
          <w:bCs/>
        </w:rPr>
        <w:t>techninę specifikaciją</w:t>
      </w:r>
      <w:r w:rsidR="006E08FF">
        <w:rPr>
          <w:bCs/>
        </w:rPr>
        <w:t xml:space="preserve"> (</w:t>
      </w:r>
      <w:r w:rsidR="009D1331">
        <w:rPr>
          <w:bCs/>
        </w:rPr>
        <w:t>1</w:t>
      </w:r>
      <w:r w:rsidR="006E08FF">
        <w:rPr>
          <w:bCs/>
        </w:rPr>
        <w:t xml:space="preserve"> priedas)</w:t>
      </w:r>
      <w:r w:rsidRPr="00772ED2">
        <w:t>,</w:t>
      </w:r>
      <w:r w:rsidR="007D1F15">
        <w:t xml:space="preserve"> </w:t>
      </w:r>
      <w:r w:rsidRPr="00772ED2">
        <w:t xml:space="preserve">o Užsakovas įsipareigoja Sutarties </w:t>
      </w:r>
      <w:r w:rsidR="00FF0F4B">
        <w:t>4</w:t>
      </w:r>
      <w:r w:rsidRPr="00772ED2">
        <w:t xml:space="preserve"> skyriuje nustatyta tvarka apmokėti už kokybiškai ir laiku </w:t>
      </w:r>
      <w:r w:rsidR="00A8173A" w:rsidRPr="00772ED2">
        <w:t>atlikt</w:t>
      </w:r>
      <w:r w:rsidR="00B827FB">
        <w:t>a</w:t>
      </w:r>
      <w:r w:rsidR="00A8173A" w:rsidRPr="00772ED2">
        <w:t xml:space="preserve">s </w:t>
      </w:r>
      <w:r w:rsidR="00B827FB">
        <w:t>Paslaugas</w:t>
      </w:r>
      <w:r w:rsidRPr="009169E1">
        <w:t xml:space="preserve"> pagal </w:t>
      </w:r>
      <w:r w:rsidR="00B827FB">
        <w:t>Paslaugų teikėjo</w:t>
      </w:r>
      <w:r w:rsidR="00A8173A">
        <w:t xml:space="preserve"> </w:t>
      </w:r>
      <w:r w:rsidRPr="009169E1">
        <w:t xml:space="preserve">pasiūlytus įkainius, nurodytus Sutarties </w:t>
      </w:r>
      <w:r w:rsidR="0049089A">
        <w:t>2</w:t>
      </w:r>
      <w:r w:rsidR="00F43B76">
        <w:t xml:space="preserve"> p</w:t>
      </w:r>
      <w:r>
        <w:t>riede</w:t>
      </w:r>
      <w:r w:rsidR="00F43B76">
        <w:t>.</w:t>
      </w:r>
      <w:r>
        <w:t xml:space="preserve"> </w:t>
      </w:r>
    </w:p>
    <w:p w14:paraId="4E196199" w14:textId="77777777" w:rsidR="00DB28BB" w:rsidRDefault="00DB28BB" w:rsidP="00076770">
      <w:pPr>
        <w:tabs>
          <w:tab w:val="left" w:pos="240"/>
        </w:tabs>
        <w:ind w:firstLine="1134"/>
        <w:jc w:val="both"/>
      </w:pPr>
    </w:p>
    <w:p w14:paraId="3EC21B0D" w14:textId="33AC52B7" w:rsidR="00DB28BB" w:rsidRDefault="00DB28BB" w:rsidP="00291F83">
      <w:pPr>
        <w:tabs>
          <w:tab w:val="left" w:pos="240"/>
          <w:tab w:val="left" w:pos="2268"/>
        </w:tabs>
        <w:jc w:val="center"/>
        <w:rPr>
          <w:b/>
        </w:rPr>
      </w:pPr>
      <w:r w:rsidRPr="00DB28BB">
        <w:rPr>
          <w:b/>
        </w:rPr>
        <w:t>II. BENDROSIOS NUOSTATOS</w:t>
      </w:r>
    </w:p>
    <w:p w14:paraId="7EF3E56F" w14:textId="77777777" w:rsidR="00DB28BB" w:rsidRDefault="00DB28BB" w:rsidP="00DB28BB">
      <w:pPr>
        <w:tabs>
          <w:tab w:val="left" w:pos="240"/>
          <w:tab w:val="left" w:pos="2268"/>
        </w:tabs>
        <w:ind w:firstLine="1134"/>
        <w:jc w:val="center"/>
        <w:rPr>
          <w:b/>
        </w:rPr>
      </w:pPr>
    </w:p>
    <w:p w14:paraId="74EDC370" w14:textId="5DD46D3C" w:rsidR="00DB28BB" w:rsidRDefault="009D1331" w:rsidP="00F43B76">
      <w:pPr>
        <w:tabs>
          <w:tab w:val="left" w:pos="240"/>
          <w:tab w:val="left" w:pos="2268"/>
        </w:tabs>
        <w:ind w:firstLine="1134"/>
        <w:jc w:val="both"/>
      </w:pPr>
      <w:r>
        <w:t>2</w:t>
      </w:r>
      <w:r w:rsidR="00DB28BB" w:rsidRPr="00DB28BB">
        <w:t xml:space="preserve">. </w:t>
      </w:r>
      <w:r w:rsidR="00B827FB">
        <w:t>Paslaugų teikėjas</w:t>
      </w:r>
      <w:r w:rsidR="00DB28BB">
        <w:t xml:space="preserve"> garantuoja, kad:</w:t>
      </w:r>
    </w:p>
    <w:p w14:paraId="34B2AD3B" w14:textId="0693C89C" w:rsidR="00DB28BB" w:rsidRDefault="009D1331" w:rsidP="00F43B76">
      <w:pPr>
        <w:tabs>
          <w:tab w:val="left" w:pos="240"/>
          <w:tab w:val="left" w:pos="2268"/>
        </w:tabs>
        <w:ind w:firstLine="1134"/>
        <w:jc w:val="both"/>
      </w:pPr>
      <w:r>
        <w:t>2</w:t>
      </w:r>
      <w:r w:rsidR="00DB28BB">
        <w:t xml:space="preserve">.1. </w:t>
      </w:r>
      <w:r w:rsidR="00F43B76">
        <w:t>iš esmės</w:t>
      </w:r>
      <w:r w:rsidR="00DB28BB">
        <w:t xml:space="preserve"> susipažino su visa informacija, susijusia su Sutarties objektu</w:t>
      </w:r>
      <w:r w:rsidR="00F43B76">
        <w:t>,</w:t>
      </w:r>
      <w:r w:rsidR="00DB28BB">
        <w:t xml:space="preserve"> bei kita reikiama jam pateikta dokumentacija, reikalinga Sutarties pagrindu </w:t>
      </w:r>
      <w:r w:rsidR="00B827FB">
        <w:t>užsakytoms paslaugoms</w:t>
      </w:r>
      <w:r w:rsidR="00DB28BB">
        <w:t xml:space="preserve"> atlikti ir šios informacijos pakanka, kad </w:t>
      </w:r>
      <w:r w:rsidR="00B827FB">
        <w:t>Paslaugų teikėjas</w:t>
      </w:r>
      <w:r w:rsidR="00DB28BB">
        <w:t xml:space="preserve"> galėtų įvykdyti šia sutar</w:t>
      </w:r>
      <w:r w:rsidR="00764FAD">
        <w:t>timi prisiimtus įsipareigojimus;</w:t>
      </w:r>
    </w:p>
    <w:p w14:paraId="4F9901DC" w14:textId="4FEF82CD" w:rsidR="00DB28BB" w:rsidRDefault="009D1331" w:rsidP="00F43B76">
      <w:pPr>
        <w:tabs>
          <w:tab w:val="left" w:pos="240"/>
          <w:tab w:val="left" w:pos="2268"/>
        </w:tabs>
        <w:ind w:firstLine="1134"/>
        <w:jc w:val="both"/>
      </w:pPr>
      <w:r>
        <w:t>2</w:t>
      </w:r>
      <w:r w:rsidR="00F43B76">
        <w:t>.2. v</w:t>
      </w:r>
      <w:r w:rsidR="00DB28BB">
        <w:t>is</w:t>
      </w:r>
      <w:r w:rsidR="00B827FB">
        <w:t>a</w:t>
      </w:r>
      <w:r w:rsidR="00DB28BB">
        <w:t>s Sutarties pagrindu užsakyt</w:t>
      </w:r>
      <w:r w:rsidR="00B827FB">
        <w:t>a</w:t>
      </w:r>
      <w:r w:rsidR="00DB28BB">
        <w:t xml:space="preserve">s </w:t>
      </w:r>
      <w:r w:rsidR="00B827FB">
        <w:t>Paslaugas</w:t>
      </w:r>
      <w:r w:rsidR="00DB28BB">
        <w:t xml:space="preserve"> </w:t>
      </w:r>
      <w:r w:rsidR="00764FAD">
        <w:t>gali atlikti ir atliks Užsakovo dokumentuose nurodytomis sąlygomis ir tvarka;</w:t>
      </w:r>
    </w:p>
    <w:p w14:paraId="59E7B50E" w14:textId="08464C38" w:rsidR="00764FAD" w:rsidRDefault="009D1331" w:rsidP="00F43B76">
      <w:pPr>
        <w:tabs>
          <w:tab w:val="left" w:pos="240"/>
          <w:tab w:val="left" w:pos="2268"/>
        </w:tabs>
        <w:ind w:firstLine="1134"/>
        <w:jc w:val="both"/>
      </w:pPr>
      <w:r>
        <w:t>2</w:t>
      </w:r>
      <w:r w:rsidR="00764FAD">
        <w:t xml:space="preserve">.3. </w:t>
      </w:r>
      <w:r w:rsidR="00B827FB">
        <w:t>Paslaugos teikėjas</w:t>
      </w:r>
      <w:r w:rsidR="00764FAD">
        <w:t xml:space="preserve"> ir už darbų vykdymą atsakingi asmenys turi visas technines, intelektualines, fizines ir kitas galimybes, reikalingas ir suteikiančias galimybę deramai vykdyti Sutarties sąlygas ir užtikrinti aukščiausią jo Sutarties pagrindu atliekamų darbų kokybę;</w:t>
      </w:r>
    </w:p>
    <w:p w14:paraId="043E9FB8" w14:textId="2A76A904" w:rsidR="00764FAD" w:rsidRPr="00DB28BB" w:rsidRDefault="009D1331" w:rsidP="00F43B76">
      <w:pPr>
        <w:tabs>
          <w:tab w:val="left" w:pos="240"/>
          <w:tab w:val="left" w:pos="2268"/>
        </w:tabs>
        <w:ind w:firstLine="1134"/>
        <w:jc w:val="both"/>
      </w:pPr>
      <w:r>
        <w:t>2</w:t>
      </w:r>
      <w:r w:rsidR="00764FAD">
        <w:t xml:space="preserve">.4. </w:t>
      </w:r>
      <w:r w:rsidR="00B827FB">
        <w:t>Paslaugų teikėjas</w:t>
      </w:r>
      <w:r w:rsidR="00764FAD">
        <w:t xml:space="preserve"> ir už darbų vykdymą atsakingi asmenys turi visus leidimus, reikiamą kvalifikaciją ir kompetenciją </w:t>
      </w:r>
      <w:r w:rsidR="00B827FB">
        <w:t>paslaugoms</w:t>
      </w:r>
      <w:r w:rsidR="00764FAD">
        <w:t xml:space="preserve"> Sutarties pagrindu vykdyti.</w:t>
      </w:r>
    </w:p>
    <w:p w14:paraId="3EDB2ACA" w14:textId="77777777" w:rsidR="00EC69AB" w:rsidRDefault="00EC69AB" w:rsidP="006B31BE">
      <w:pPr>
        <w:tabs>
          <w:tab w:val="left" w:pos="240"/>
        </w:tabs>
        <w:jc w:val="both"/>
      </w:pPr>
    </w:p>
    <w:p w14:paraId="79055FB8" w14:textId="415E33D1" w:rsidR="00EC69AB" w:rsidRDefault="00EC69AB" w:rsidP="00291F83">
      <w:pPr>
        <w:jc w:val="center"/>
        <w:rPr>
          <w:b/>
          <w:caps/>
        </w:rPr>
      </w:pPr>
      <w:r>
        <w:rPr>
          <w:b/>
        </w:rPr>
        <w:t>II</w:t>
      </w:r>
      <w:r w:rsidR="00764C4A">
        <w:rPr>
          <w:b/>
        </w:rPr>
        <w:t>I</w:t>
      </w:r>
      <w:r>
        <w:rPr>
          <w:b/>
        </w:rPr>
        <w:t xml:space="preserve">. </w:t>
      </w:r>
      <w:r w:rsidR="00B827FB">
        <w:rPr>
          <w:b/>
        </w:rPr>
        <w:t>PASLAUGŲ</w:t>
      </w:r>
      <w:r>
        <w:rPr>
          <w:b/>
        </w:rPr>
        <w:t xml:space="preserve"> ATLIKIMO</w:t>
      </w:r>
      <w:r>
        <w:rPr>
          <w:b/>
          <w:caps/>
        </w:rPr>
        <w:t xml:space="preserve"> terminai</w:t>
      </w:r>
    </w:p>
    <w:p w14:paraId="5E361BF7" w14:textId="77777777" w:rsidR="00EC69AB" w:rsidRPr="007B02B4" w:rsidRDefault="00EC69AB" w:rsidP="00EC69AB">
      <w:pPr>
        <w:jc w:val="both"/>
        <w:rPr>
          <w:b/>
          <w:color w:val="C00000"/>
        </w:rPr>
      </w:pPr>
    </w:p>
    <w:p w14:paraId="090252CF" w14:textId="76CE88FC" w:rsidR="00764C4A" w:rsidRDefault="009D1331" w:rsidP="000B1367">
      <w:pPr>
        <w:tabs>
          <w:tab w:val="left" w:pos="851"/>
        </w:tabs>
        <w:ind w:firstLine="1134"/>
        <w:jc w:val="both"/>
      </w:pPr>
      <w:r>
        <w:t>3</w:t>
      </w:r>
      <w:r w:rsidR="007B02B4" w:rsidRPr="008B3D6D">
        <w:t>. Ši sutartis įsigalioja nuo jos pasirašymo momento ir galioja iki visiško ir tinkamo sutartinių įsipareigojimų pagal šią sutartį įvykdymo.</w:t>
      </w:r>
      <w:r w:rsidR="00764FAD">
        <w:t xml:space="preserve"> </w:t>
      </w:r>
    </w:p>
    <w:p w14:paraId="5CDBB1F7" w14:textId="7F7B93C1" w:rsidR="007B02B4" w:rsidRPr="008B3D6D" w:rsidRDefault="009D1331" w:rsidP="000B1367">
      <w:pPr>
        <w:tabs>
          <w:tab w:val="left" w:pos="851"/>
        </w:tabs>
        <w:ind w:firstLine="1134"/>
        <w:jc w:val="both"/>
      </w:pPr>
      <w:r>
        <w:t>4</w:t>
      </w:r>
      <w:r w:rsidR="00764C4A">
        <w:t xml:space="preserve">. </w:t>
      </w:r>
      <w:r w:rsidR="00B827FB">
        <w:t>Paslaugų teikėjas</w:t>
      </w:r>
      <w:r w:rsidR="00F43B76">
        <w:t>,</w:t>
      </w:r>
      <w:r w:rsidR="00764C4A" w:rsidRPr="00764C4A">
        <w:t xml:space="preserve"> </w:t>
      </w:r>
      <w:r w:rsidR="00764FAD" w:rsidRPr="00764C4A">
        <w:t>laikydamasis Lietuvos Respublikos įstatymų, kitų teisės aktų ir savo pateikto pasiūlymo</w:t>
      </w:r>
      <w:r w:rsidR="00F43B76">
        <w:t>,</w:t>
      </w:r>
      <w:r w:rsidR="00764FAD" w:rsidRPr="00764C4A">
        <w:t xml:space="preserve"> įsipareigoja tinkamai </w:t>
      </w:r>
      <w:r>
        <w:t>teikti</w:t>
      </w:r>
      <w:r w:rsidR="00113EE3">
        <w:t xml:space="preserve"> Paslaug</w:t>
      </w:r>
      <w:r>
        <w:t>as</w:t>
      </w:r>
      <w:r w:rsidR="00764FAD" w:rsidRPr="00764C4A">
        <w:t xml:space="preserve"> </w:t>
      </w:r>
      <w:r w:rsidR="0049089A">
        <w:t>12</w:t>
      </w:r>
      <w:r>
        <w:t xml:space="preserve"> (</w:t>
      </w:r>
      <w:r w:rsidR="0049089A">
        <w:t>dvylika</w:t>
      </w:r>
      <w:r>
        <w:t>)</w:t>
      </w:r>
      <w:r w:rsidR="00764FAD" w:rsidRPr="00764C4A">
        <w:rPr>
          <w:b/>
        </w:rPr>
        <w:t xml:space="preserve"> </w:t>
      </w:r>
      <w:r w:rsidR="0049089A">
        <w:t>mėnesių</w:t>
      </w:r>
      <w:r w:rsidR="00764FAD" w:rsidRPr="00764C4A">
        <w:t xml:space="preserve"> nuo Sutarties </w:t>
      </w:r>
      <w:r>
        <w:t>įsigaliojimo dienos</w:t>
      </w:r>
      <w:r w:rsidR="00764C4A" w:rsidRPr="00764C4A">
        <w:t>.</w:t>
      </w:r>
      <w:r>
        <w:t xml:space="preserve"> </w:t>
      </w:r>
      <w:r w:rsidR="00055FCC">
        <w:t>Sutartis įsigalioja, kai abi Sutarties Šalys ją pasirašo.</w:t>
      </w:r>
    </w:p>
    <w:p w14:paraId="73472566" w14:textId="619251FE" w:rsidR="00EC69AB" w:rsidRDefault="00764C4A" w:rsidP="000B1367">
      <w:pPr>
        <w:tabs>
          <w:tab w:val="left" w:pos="426"/>
          <w:tab w:val="left" w:pos="567"/>
          <w:tab w:val="left" w:pos="709"/>
          <w:tab w:val="left" w:pos="851"/>
        </w:tabs>
        <w:ind w:left="360" w:firstLine="708"/>
        <w:jc w:val="both"/>
      </w:pPr>
      <w:r>
        <w:t xml:space="preserve"> </w:t>
      </w:r>
      <w:r w:rsidR="00055FCC">
        <w:t>5</w:t>
      </w:r>
      <w:r w:rsidR="00EC69AB">
        <w:t xml:space="preserve">. Sutarties pratęsimo </w:t>
      </w:r>
      <w:r w:rsidR="00CC2983">
        <w:t>terminas nenumatomas</w:t>
      </w:r>
      <w:r w:rsidR="00EC69AB">
        <w:t>.</w:t>
      </w:r>
    </w:p>
    <w:p w14:paraId="0B729DA3" w14:textId="1EE063D8" w:rsidR="00EC69AB" w:rsidRDefault="00764C4A" w:rsidP="000B1367">
      <w:pPr>
        <w:tabs>
          <w:tab w:val="left" w:pos="426"/>
          <w:tab w:val="left" w:pos="567"/>
          <w:tab w:val="left" w:pos="709"/>
          <w:tab w:val="left" w:pos="851"/>
        </w:tabs>
        <w:ind w:left="360" w:firstLine="708"/>
        <w:jc w:val="both"/>
      </w:pPr>
      <w:r>
        <w:t xml:space="preserve"> </w:t>
      </w:r>
      <w:r w:rsidR="00055FCC">
        <w:t>6</w:t>
      </w:r>
      <w:r w:rsidR="00EC69AB">
        <w:t>. Terminų laikymasis yra esminė Sutarties sąlyga.</w:t>
      </w:r>
    </w:p>
    <w:p w14:paraId="47163920" w14:textId="77777777" w:rsidR="00EC69AB" w:rsidRDefault="00EC69AB" w:rsidP="000B1367">
      <w:pPr>
        <w:tabs>
          <w:tab w:val="left" w:pos="993"/>
        </w:tabs>
        <w:jc w:val="both"/>
      </w:pPr>
    </w:p>
    <w:p w14:paraId="7999CB26" w14:textId="77777777" w:rsidR="000A10AF" w:rsidRDefault="000A10AF" w:rsidP="000B1367">
      <w:pPr>
        <w:pStyle w:val="TableParagraph"/>
        <w:ind w:left="0"/>
        <w:jc w:val="both"/>
        <w:rPr>
          <w:b/>
          <w:sz w:val="24"/>
          <w:szCs w:val="24"/>
        </w:rPr>
      </w:pPr>
    </w:p>
    <w:p w14:paraId="1C135D74" w14:textId="77777777" w:rsidR="000A10AF" w:rsidRDefault="000A10AF" w:rsidP="00EC69AB">
      <w:pPr>
        <w:pStyle w:val="TableParagraph"/>
        <w:ind w:left="0"/>
        <w:jc w:val="center"/>
        <w:rPr>
          <w:b/>
          <w:sz w:val="24"/>
          <w:szCs w:val="24"/>
        </w:rPr>
      </w:pPr>
    </w:p>
    <w:p w14:paraId="3A9A6255" w14:textId="3074EEC9" w:rsidR="00EC69AB" w:rsidRDefault="00764C4A" w:rsidP="00EC69AB">
      <w:pPr>
        <w:pStyle w:val="TableParagraph"/>
        <w:ind w:left="0"/>
        <w:jc w:val="center"/>
        <w:rPr>
          <w:b/>
          <w:sz w:val="24"/>
          <w:szCs w:val="24"/>
        </w:rPr>
      </w:pPr>
      <w:r>
        <w:rPr>
          <w:b/>
          <w:sz w:val="24"/>
          <w:szCs w:val="24"/>
        </w:rPr>
        <w:t>IV</w:t>
      </w:r>
      <w:r w:rsidR="00EC69AB">
        <w:rPr>
          <w:b/>
          <w:sz w:val="24"/>
          <w:szCs w:val="24"/>
        </w:rPr>
        <w:t>. ĮKAINIAI IR ATSISKAITYMO TVARKA</w:t>
      </w:r>
    </w:p>
    <w:p w14:paraId="4FBB2B53" w14:textId="77777777" w:rsidR="00EC69AB" w:rsidRDefault="00EC69AB" w:rsidP="00EC69AB">
      <w:pPr>
        <w:pStyle w:val="Sraopastraipa"/>
        <w:ind w:left="0" w:firstLine="1134"/>
        <w:rPr>
          <w:color w:val="FF0000"/>
        </w:rPr>
      </w:pPr>
    </w:p>
    <w:p w14:paraId="4FBF08D8" w14:textId="5258DEBA" w:rsidR="00A31FA2" w:rsidRDefault="00055FCC" w:rsidP="00267D1B">
      <w:pPr>
        <w:pStyle w:val="Sraopastraipa"/>
        <w:ind w:left="0" w:firstLine="1134"/>
      </w:pPr>
      <w:r>
        <w:t>7</w:t>
      </w:r>
      <w:r w:rsidR="00EC69AB" w:rsidRPr="008F184D">
        <w:t xml:space="preserve">. </w:t>
      </w:r>
      <w:r w:rsidR="00A31FA2" w:rsidRPr="00A31FA2">
        <w:t>Sutarčiai taikomos fiksuoto įkainio kainodaros taisyklės. Sutartyje nustatyti P</w:t>
      </w:r>
      <w:r w:rsidR="00A31FA2">
        <w:t xml:space="preserve">aslaugų </w:t>
      </w:r>
      <w:r w:rsidR="00A31FA2" w:rsidRPr="00A31FA2">
        <w:t>įkainiai yra esminė Sutartie</w:t>
      </w:r>
      <w:r w:rsidR="00A31FA2">
        <w:t>s sąlyga ir negali būti keičiami</w:t>
      </w:r>
      <w:r w:rsidR="00A31FA2" w:rsidRPr="00A31FA2">
        <w:t xml:space="preserve"> visą Sutarties galiojimo laikotarpį, išskyrus Sutarties </w:t>
      </w:r>
      <w:r w:rsidR="00A31FA2">
        <w:t>10</w:t>
      </w:r>
      <w:r w:rsidR="00A31FA2" w:rsidRPr="00A31FA2">
        <w:t xml:space="preserve"> ir </w:t>
      </w:r>
      <w:r w:rsidR="00A31FA2">
        <w:t>11 punktuose numatytus atvejus.</w:t>
      </w:r>
    </w:p>
    <w:p w14:paraId="3C81A8C5" w14:textId="36656EB2" w:rsidR="00113EE3" w:rsidRDefault="00A31FA2" w:rsidP="00A31FA2">
      <w:pPr>
        <w:pStyle w:val="Sraopastraipa"/>
        <w:ind w:left="0"/>
      </w:pPr>
      <w:r>
        <w:t xml:space="preserve">                 </w:t>
      </w:r>
      <w:r w:rsidR="00055FCC">
        <w:t>8</w:t>
      </w:r>
      <w:r w:rsidR="00EC69AB">
        <w:t xml:space="preserve">. </w:t>
      </w:r>
      <w:r w:rsidR="00113EE3">
        <w:t>Užsakovas sumoka Paslaugų teikėjui už faktiškai atliktas Paslaugas pagal lentelėje nurodytus įkainius:</w:t>
      </w:r>
    </w:p>
    <w:tbl>
      <w:tblPr>
        <w:tblStyle w:val="Lentelstinklelis"/>
        <w:tblW w:w="9628" w:type="dxa"/>
        <w:tblLayout w:type="fixed"/>
        <w:tblLook w:val="04A0" w:firstRow="1" w:lastRow="0" w:firstColumn="1" w:lastColumn="0" w:noHBand="0" w:noVBand="1"/>
      </w:tblPr>
      <w:tblGrid>
        <w:gridCol w:w="562"/>
        <w:gridCol w:w="3261"/>
        <w:gridCol w:w="1134"/>
        <w:gridCol w:w="963"/>
        <w:gridCol w:w="1163"/>
        <w:gridCol w:w="1105"/>
        <w:gridCol w:w="1440"/>
      </w:tblGrid>
      <w:tr w:rsidR="005A323B" w:rsidRPr="00413519" w14:paraId="56714814" w14:textId="77777777" w:rsidTr="00A749F4">
        <w:tc>
          <w:tcPr>
            <w:tcW w:w="562" w:type="dxa"/>
          </w:tcPr>
          <w:p w14:paraId="1E484DC1" w14:textId="77777777" w:rsidR="005A323B" w:rsidRPr="00413519" w:rsidRDefault="005A323B" w:rsidP="00B508FC">
            <w:pPr>
              <w:pStyle w:val="Normaldokumentas"/>
              <w:jc w:val="center"/>
              <w:rPr>
                <w:b/>
                <w:sz w:val="22"/>
              </w:rPr>
            </w:pPr>
            <w:r w:rsidRPr="00413519">
              <w:rPr>
                <w:b/>
                <w:sz w:val="22"/>
              </w:rPr>
              <w:t>Eil. Nr.</w:t>
            </w:r>
          </w:p>
        </w:tc>
        <w:tc>
          <w:tcPr>
            <w:tcW w:w="3261" w:type="dxa"/>
          </w:tcPr>
          <w:p w14:paraId="56DBAE78" w14:textId="77777777" w:rsidR="005A323B" w:rsidRPr="00413519" w:rsidRDefault="005A323B" w:rsidP="00B508FC">
            <w:pPr>
              <w:pStyle w:val="Normaldokumentas"/>
              <w:jc w:val="center"/>
              <w:rPr>
                <w:b/>
                <w:sz w:val="22"/>
              </w:rPr>
            </w:pPr>
            <w:r>
              <w:rPr>
                <w:b/>
                <w:sz w:val="22"/>
              </w:rPr>
              <w:t>Paslaugos</w:t>
            </w:r>
            <w:r w:rsidRPr="00413519">
              <w:rPr>
                <w:b/>
                <w:sz w:val="22"/>
              </w:rPr>
              <w:t xml:space="preserve"> pavadinimas</w:t>
            </w:r>
          </w:p>
        </w:tc>
        <w:tc>
          <w:tcPr>
            <w:tcW w:w="1134" w:type="dxa"/>
          </w:tcPr>
          <w:p w14:paraId="44C104C4" w14:textId="77777777" w:rsidR="005A323B" w:rsidRPr="00413519" w:rsidRDefault="005A323B" w:rsidP="00B508FC">
            <w:pPr>
              <w:pStyle w:val="Normaldokumentas"/>
              <w:jc w:val="center"/>
              <w:rPr>
                <w:b/>
                <w:sz w:val="22"/>
              </w:rPr>
            </w:pPr>
            <w:proofErr w:type="spellStart"/>
            <w:r w:rsidRPr="00413519">
              <w:rPr>
                <w:b/>
                <w:sz w:val="22"/>
              </w:rPr>
              <w:t>Prelimi</w:t>
            </w:r>
            <w:proofErr w:type="spellEnd"/>
            <w:r w:rsidRPr="00413519">
              <w:rPr>
                <w:b/>
                <w:sz w:val="22"/>
              </w:rPr>
              <w:t>-narios paslaugų apimtys</w:t>
            </w:r>
          </w:p>
        </w:tc>
        <w:tc>
          <w:tcPr>
            <w:tcW w:w="963" w:type="dxa"/>
          </w:tcPr>
          <w:p w14:paraId="3BE09E82" w14:textId="77777777" w:rsidR="005A323B" w:rsidRPr="00413519" w:rsidRDefault="005A323B" w:rsidP="00B508FC">
            <w:pPr>
              <w:pStyle w:val="Normaldokumentas"/>
              <w:jc w:val="center"/>
              <w:rPr>
                <w:b/>
                <w:sz w:val="22"/>
              </w:rPr>
            </w:pPr>
            <w:r w:rsidRPr="00413519">
              <w:rPr>
                <w:b/>
                <w:sz w:val="22"/>
              </w:rPr>
              <w:t>Mato vnt.</w:t>
            </w:r>
          </w:p>
        </w:tc>
        <w:tc>
          <w:tcPr>
            <w:tcW w:w="1163" w:type="dxa"/>
          </w:tcPr>
          <w:p w14:paraId="332DA9C2" w14:textId="77777777" w:rsidR="005A323B" w:rsidRPr="00413519" w:rsidRDefault="005A323B" w:rsidP="00B508FC">
            <w:pPr>
              <w:pStyle w:val="Normaldokumentas"/>
              <w:jc w:val="center"/>
              <w:rPr>
                <w:b/>
                <w:sz w:val="22"/>
              </w:rPr>
            </w:pPr>
            <w:r w:rsidRPr="00413519">
              <w:rPr>
                <w:b/>
                <w:sz w:val="22"/>
              </w:rPr>
              <w:t>Vieneto įkainis (</w:t>
            </w:r>
            <w:proofErr w:type="spellStart"/>
            <w:r w:rsidRPr="00413519">
              <w:rPr>
                <w:b/>
                <w:sz w:val="22"/>
              </w:rPr>
              <w:t>Eur</w:t>
            </w:r>
            <w:proofErr w:type="spellEnd"/>
            <w:r w:rsidRPr="00413519">
              <w:rPr>
                <w:b/>
                <w:sz w:val="22"/>
              </w:rPr>
              <w:t xml:space="preserve"> be PVM)</w:t>
            </w:r>
          </w:p>
        </w:tc>
        <w:tc>
          <w:tcPr>
            <w:tcW w:w="1105" w:type="dxa"/>
          </w:tcPr>
          <w:p w14:paraId="79D64AB8" w14:textId="77777777" w:rsidR="005A323B" w:rsidRPr="00413519" w:rsidRDefault="005A323B" w:rsidP="00B508FC">
            <w:pPr>
              <w:pStyle w:val="Normaldokumentas"/>
              <w:jc w:val="center"/>
              <w:rPr>
                <w:b/>
                <w:sz w:val="22"/>
              </w:rPr>
            </w:pPr>
            <w:r w:rsidRPr="00413519">
              <w:rPr>
                <w:b/>
                <w:sz w:val="22"/>
              </w:rPr>
              <w:t>Vieneto įkainis (</w:t>
            </w:r>
            <w:proofErr w:type="spellStart"/>
            <w:r w:rsidRPr="00413519">
              <w:rPr>
                <w:b/>
                <w:sz w:val="22"/>
              </w:rPr>
              <w:t>Eur</w:t>
            </w:r>
            <w:proofErr w:type="spellEnd"/>
            <w:r w:rsidRPr="00413519">
              <w:rPr>
                <w:b/>
                <w:sz w:val="22"/>
              </w:rPr>
              <w:t xml:space="preserve"> su PVM)</w:t>
            </w:r>
          </w:p>
        </w:tc>
        <w:tc>
          <w:tcPr>
            <w:tcW w:w="1440" w:type="dxa"/>
          </w:tcPr>
          <w:p w14:paraId="2CFD6D7B" w14:textId="55A437D2" w:rsidR="005A323B" w:rsidRPr="00413519" w:rsidRDefault="00961E57" w:rsidP="00B508FC">
            <w:pPr>
              <w:pStyle w:val="Normaldokumentas"/>
              <w:jc w:val="center"/>
              <w:rPr>
                <w:b/>
                <w:sz w:val="22"/>
              </w:rPr>
            </w:pPr>
            <w:r>
              <w:rPr>
                <w:b/>
                <w:sz w:val="22"/>
              </w:rPr>
              <w:t>Bendra kaina (</w:t>
            </w:r>
            <w:proofErr w:type="spellStart"/>
            <w:r>
              <w:rPr>
                <w:b/>
                <w:sz w:val="22"/>
              </w:rPr>
              <w:t>Eur</w:t>
            </w:r>
            <w:proofErr w:type="spellEnd"/>
            <w:r>
              <w:rPr>
                <w:b/>
                <w:sz w:val="22"/>
              </w:rPr>
              <w:t xml:space="preserve"> su</w:t>
            </w:r>
            <w:r w:rsidR="005A323B" w:rsidRPr="00413519">
              <w:rPr>
                <w:b/>
                <w:sz w:val="22"/>
              </w:rPr>
              <w:t xml:space="preserve"> PVM)</w:t>
            </w:r>
          </w:p>
          <w:p w14:paraId="115DCC3F" w14:textId="77777777" w:rsidR="005A323B" w:rsidRPr="00413519" w:rsidRDefault="005A323B" w:rsidP="00B508FC">
            <w:pPr>
              <w:pStyle w:val="Normaldokumentas"/>
              <w:jc w:val="center"/>
              <w:rPr>
                <w:sz w:val="22"/>
              </w:rPr>
            </w:pPr>
            <w:r w:rsidRPr="00413519">
              <w:rPr>
                <w:sz w:val="22"/>
              </w:rPr>
              <w:t>(3 ir 6 stulpelių sandauga)</w:t>
            </w:r>
          </w:p>
        </w:tc>
      </w:tr>
      <w:tr w:rsidR="005A323B" w:rsidRPr="00413519" w14:paraId="4A482C17" w14:textId="77777777" w:rsidTr="00A749F4">
        <w:trPr>
          <w:trHeight w:val="236"/>
        </w:trPr>
        <w:tc>
          <w:tcPr>
            <w:tcW w:w="562" w:type="dxa"/>
          </w:tcPr>
          <w:p w14:paraId="52E71423" w14:textId="77777777" w:rsidR="005A323B" w:rsidRPr="00413519" w:rsidRDefault="005A323B" w:rsidP="00B508FC">
            <w:pPr>
              <w:pStyle w:val="Normaldokumentas"/>
              <w:jc w:val="center"/>
              <w:rPr>
                <w:sz w:val="20"/>
                <w:szCs w:val="20"/>
              </w:rPr>
            </w:pPr>
            <w:r w:rsidRPr="00413519">
              <w:rPr>
                <w:sz w:val="20"/>
                <w:szCs w:val="20"/>
              </w:rPr>
              <w:t>1</w:t>
            </w:r>
          </w:p>
        </w:tc>
        <w:tc>
          <w:tcPr>
            <w:tcW w:w="3261" w:type="dxa"/>
          </w:tcPr>
          <w:p w14:paraId="05FC59A3" w14:textId="77777777" w:rsidR="005A323B" w:rsidRPr="00413519" w:rsidRDefault="005A323B" w:rsidP="00B508FC">
            <w:pPr>
              <w:pStyle w:val="Normaldokumentas"/>
              <w:jc w:val="center"/>
              <w:rPr>
                <w:sz w:val="20"/>
                <w:szCs w:val="20"/>
              </w:rPr>
            </w:pPr>
            <w:r w:rsidRPr="00413519">
              <w:rPr>
                <w:sz w:val="20"/>
                <w:szCs w:val="20"/>
              </w:rPr>
              <w:t>2</w:t>
            </w:r>
          </w:p>
        </w:tc>
        <w:tc>
          <w:tcPr>
            <w:tcW w:w="1134" w:type="dxa"/>
          </w:tcPr>
          <w:p w14:paraId="3D076A4D" w14:textId="77777777" w:rsidR="005A323B" w:rsidRPr="00413519" w:rsidRDefault="005A323B" w:rsidP="00B508FC">
            <w:pPr>
              <w:pStyle w:val="Normaldokumentas"/>
              <w:jc w:val="center"/>
              <w:rPr>
                <w:sz w:val="20"/>
                <w:szCs w:val="20"/>
              </w:rPr>
            </w:pPr>
            <w:r w:rsidRPr="00413519">
              <w:rPr>
                <w:sz w:val="20"/>
                <w:szCs w:val="20"/>
              </w:rPr>
              <w:t>3</w:t>
            </w:r>
          </w:p>
        </w:tc>
        <w:tc>
          <w:tcPr>
            <w:tcW w:w="963" w:type="dxa"/>
          </w:tcPr>
          <w:p w14:paraId="6085ECA1" w14:textId="77777777" w:rsidR="005A323B" w:rsidRPr="00413519" w:rsidRDefault="005A323B" w:rsidP="00B508FC">
            <w:pPr>
              <w:pStyle w:val="Normaldokumentas"/>
              <w:jc w:val="center"/>
              <w:rPr>
                <w:sz w:val="20"/>
                <w:szCs w:val="20"/>
              </w:rPr>
            </w:pPr>
            <w:r w:rsidRPr="00413519">
              <w:rPr>
                <w:sz w:val="20"/>
                <w:szCs w:val="20"/>
              </w:rPr>
              <w:t>4</w:t>
            </w:r>
          </w:p>
        </w:tc>
        <w:tc>
          <w:tcPr>
            <w:tcW w:w="1163" w:type="dxa"/>
          </w:tcPr>
          <w:p w14:paraId="0CD3C278" w14:textId="77777777" w:rsidR="005A323B" w:rsidRPr="00413519" w:rsidRDefault="005A323B" w:rsidP="00B508FC">
            <w:pPr>
              <w:pStyle w:val="Normaldokumentas"/>
              <w:jc w:val="center"/>
              <w:rPr>
                <w:sz w:val="20"/>
                <w:szCs w:val="20"/>
              </w:rPr>
            </w:pPr>
            <w:r w:rsidRPr="00413519">
              <w:rPr>
                <w:sz w:val="20"/>
                <w:szCs w:val="20"/>
              </w:rPr>
              <w:t>5</w:t>
            </w:r>
          </w:p>
        </w:tc>
        <w:tc>
          <w:tcPr>
            <w:tcW w:w="1105" w:type="dxa"/>
          </w:tcPr>
          <w:p w14:paraId="32D8313D" w14:textId="77777777" w:rsidR="005A323B" w:rsidRPr="00413519" w:rsidRDefault="005A323B" w:rsidP="00B508FC">
            <w:pPr>
              <w:pStyle w:val="Normaldokumentas"/>
              <w:jc w:val="center"/>
              <w:rPr>
                <w:sz w:val="20"/>
                <w:szCs w:val="20"/>
              </w:rPr>
            </w:pPr>
            <w:r w:rsidRPr="00413519">
              <w:rPr>
                <w:sz w:val="20"/>
                <w:szCs w:val="20"/>
              </w:rPr>
              <w:t>6</w:t>
            </w:r>
          </w:p>
        </w:tc>
        <w:tc>
          <w:tcPr>
            <w:tcW w:w="1440" w:type="dxa"/>
          </w:tcPr>
          <w:p w14:paraId="2AE5BB1E" w14:textId="77777777" w:rsidR="005A323B" w:rsidRPr="00413519" w:rsidRDefault="005A323B" w:rsidP="00B508FC">
            <w:pPr>
              <w:pStyle w:val="Normaldokumentas"/>
              <w:jc w:val="center"/>
              <w:rPr>
                <w:sz w:val="20"/>
                <w:szCs w:val="20"/>
              </w:rPr>
            </w:pPr>
            <w:r w:rsidRPr="00413519">
              <w:rPr>
                <w:sz w:val="20"/>
                <w:szCs w:val="20"/>
              </w:rPr>
              <w:t>7</w:t>
            </w:r>
          </w:p>
        </w:tc>
      </w:tr>
      <w:tr w:rsidR="005A323B" w:rsidRPr="000E36A5" w14:paraId="5E6DBF4B" w14:textId="77777777" w:rsidTr="00A749F4">
        <w:tc>
          <w:tcPr>
            <w:tcW w:w="562" w:type="dxa"/>
          </w:tcPr>
          <w:p w14:paraId="4DD03F0D" w14:textId="77777777" w:rsidR="005A323B" w:rsidRPr="000E36A5" w:rsidRDefault="005A323B" w:rsidP="00B508FC">
            <w:pPr>
              <w:pStyle w:val="Normaldokumentas"/>
            </w:pPr>
            <w:r w:rsidRPr="000E36A5">
              <w:t>1.</w:t>
            </w:r>
          </w:p>
        </w:tc>
        <w:tc>
          <w:tcPr>
            <w:tcW w:w="3261" w:type="dxa"/>
          </w:tcPr>
          <w:p w14:paraId="490FC79D" w14:textId="77777777" w:rsidR="005A323B" w:rsidRPr="000E36A5" w:rsidRDefault="005A323B" w:rsidP="00B508FC">
            <w:pPr>
              <w:pStyle w:val="Normaldokumentas"/>
            </w:pPr>
            <w:r w:rsidRPr="000E36A5">
              <w:t>Šilalės miesto gatvių ir viešųjų teritorijų apšvietimo ir elektros tinklų priežiūra</w:t>
            </w:r>
          </w:p>
        </w:tc>
        <w:tc>
          <w:tcPr>
            <w:tcW w:w="1134" w:type="dxa"/>
          </w:tcPr>
          <w:p w14:paraId="7D69AF78" w14:textId="77777777" w:rsidR="005A323B" w:rsidRPr="000E36A5" w:rsidRDefault="005A323B" w:rsidP="00B508FC">
            <w:pPr>
              <w:pStyle w:val="Normaldokumentas"/>
            </w:pPr>
            <w:r w:rsidRPr="000E36A5">
              <w:t>12 mėn.</w:t>
            </w:r>
          </w:p>
        </w:tc>
        <w:tc>
          <w:tcPr>
            <w:tcW w:w="963" w:type="dxa"/>
          </w:tcPr>
          <w:p w14:paraId="5A7D7BD7" w14:textId="77777777" w:rsidR="005A323B" w:rsidRPr="000E36A5" w:rsidRDefault="005A323B" w:rsidP="00B508FC">
            <w:pPr>
              <w:pStyle w:val="Normaldokumentas"/>
              <w:jc w:val="center"/>
            </w:pPr>
            <w:r w:rsidRPr="000E36A5">
              <w:t>1 mėn.</w:t>
            </w:r>
          </w:p>
        </w:tc>
        <w:tc>
          <w:tcPr>
            <w:tcW w:w="1163" w:type="dxa"/>
          </w:tcPr>
          <w:p w14:paraId="1B04BAA7" w14:textId="05E2DA89" w:rsidR="005A323B" w:rsidRPr="000E36A5" w:rsidRDefault="00B5377D" w:rsidP="00B508FC">
            <w:pPr>
              <w:pStyle w:val="Normaldokumentas"/>
            </w:pPr>
            <w:r>
              <w:t>1400,00</w:t>
            </w:r>
          </w:p>
        </w:tc>
        <w:tc>
          <w:tcPr>
            <w:tcW w:w="1105" w:type="dxa"/>
          </w:tcPr>
          <w:p w14:paraId="1F796074" w14:textId="612975B7" w:rsidR="005A323B" w:rsidRPr="000E36A5" w:rsidRDefault="00B5377D" w:rsidP="00B508FC">
            <w:pPr>
              <w:pStyle w:val="Normaldokumentas"/>
            </w:pPr>
            <w:r>
              <w:t>1694,00</w:t>
            </w:r>
          </w:p>
        </w:tc>
        <w:tc>
          <w:tcPr>
            <w:tcW w:w="1440" w:type="dxa"/>
          </w:tcPr>
          <w:p w14:paraId="0E75F612" w14:textId="2043EAAD" w:rsidR="005A323B" w:rsidRPr="000E36A5" w:rsidRDefault="00B5377D" w:rsidP="00B508FC">
            <w:pPr>
              <w:pStyle w:val="Normaldokumentas"/>
            </w:pPr>
            <w:r>
              <w:t>16800,00</w:t>
            </w:r>
          </w:p>
        </w:tc>
      </w:tr>
      <w:tr w:rsidR="005A323B" w:rsidRPr="000E36A5" w14:paraId="10FDDDAE" w14:textId="77777777" w:rsidTr="00A749F4">
        <w:tc>
          <w:tcPr>
            <w:tcW w:w="562" w:type="dxa"/>
          </w:tcPr>
          <w:p w14:paraId="33508746" w14:textId="77777777" w:rsidR="005A323B" w:rsidRPr="000E36A5" w:rsidRDefault="005A323B" w:rsidP="00B508FC">
            <w:pPr>
              <w:pStyle w:val="Normaldokumentas"/>
            </w:pPr>
            <w:r w:rsidRPr="000E36A5">
              <w:t>2.</w:t>
            </w:r>
          </w:p>
        </w:tc>
        <w:tc>
          <w:tcPr>
            <w:tcW w:w="3261" w:type="dxa"/>
          </w:tcPr>
          <w:p w14:paraId="336258E7" w14:textId="77777777" w:rsidR="005A323B" w:rsidRPr="000E36A5" w:rsidRDefault="005A323B" w:rsidP="00B508FC">
            <w:pPr>
              <w:pStyle w:val="Normaldokumentas"/>
            </w:pPr>
            <w:r w:rsidRPr="000E36A5">
              <w:t>Papildomos elektriko paslaugos</w:t>
            </w:r>
          </w:p>
        </w:tc>
        <w:tc>
          <w:tcPr>
            <w:tcW w:w="1134" w:type="dxa"/>
          </w:tcPr>
          <w:p w14:paraId="5EF972E7" w14:textId="518C094A" w:rsidR="005A323B" w:rsidRPr="000E36A5" w:rsidRDefault="005A323B" w:rsidP="008F57EA">
            <w:pPr>
              <w:pStyle w:val="Normaldokumentas"/>
            </w:pPr>
            <w:r w:rsidRPr="000E36A5">
              <w:t xml:space="preserve">120 </w:t>
            </w:r>
            <w:r w:rsidR="008F57EA">
              <w:t>val.</w:t>
            </w:r>
          </w:p>
        </w:tc>
        <w:tc>
          <w:tcPr>
            <w:tcW w:w="963" w:type="dxa"/>
          </w:tcPr>
          <w:p w14:paraId="22B9F1B8" w14:textId="77777777" w:rsidR="005A323B" w:rsidRPr="000E36A5" w:rsidRDefault="005A323B" w:rsidP="00B508FC">
            <w:pPr>
              <w:pStyle w:val="Normaldokumentas"/>
              <w:jc w:val="center"/>
            </w:pPr>
            <w:r w:rsidRPr="000E36A5">
              <w:t>1 val.</w:t>
            </w:r>
          </w:p>
        </w:tc>
        <w:tc>
          <w:tcPr>
            <w:tcW w:w="1163" w:type="dxa"/>
          </w:tcPr>
          <w:p w14:paraId="527AE59A" w14:textId="24CB09D7" w:rsidR="005A323B" w:rsidRPr="000E36A5" w:rsidRDefault="00B5377D" w:rsidP="00B508FC">
            <w:pPr>
              <w:pStyle w:val="Normaldokumentas"/>
            </w:pPr>
            <w:r>
              <w:t>20,00</w:t>
            </w:r>
          </w:p>
        </w:tc>
        <w:tc>
          <w:tcPr>
            <w:tcW w:w="1105" w:type="dxa"/>
          </w:tcPr>
          <w:p w14:paraId="4FC722E8" w14:textId="61CF4D8C" w:rsidR="005A323B" w:rsidRPr="000E36A5" w:rsidRDefault="00B5377D" w:rsidP="00B508FC">
            <w:pPr>
              <w:pStyle w:val="Normaldokumentas"/>
            </w:pPr>
            <w:r>
              <w:t>24,20</w:t>
            </w:r>
          </w:p>
        </w:tc>
        <w:tc>
          <w:tcPr>
            <w:tcW w:w="1440" w:type="dxa"/>
          </w:tcPr>
          <w:p w14:paraId="2592EF95" w14:textId="45C67CD7" w:rsidR="005A323B" w:rsidRPr="000E36A5" w:rsidRDefault="00B5377D" w:rsidP="00B508FC">
            <w:pPr>
              <w:pStyle w:val="Normaldokumentas"/>
            </w:pPr>
            <w:r>
              <w:t>2400,00</w:t>
            </w:r>
          </w:p>
        </w:tc>
      </w:tr>
      <w:tr w:rsidR="005A323B" w:rsidRPr="000E36A5" w14:paraId="114CFBD6" w14:textId="77777777" w:rsidTr="00A749F4">
        <w:tc>
          <w:tcPr>
            <w:tcW w:w="562" w:type="dxa"/>
          </w:tcPr>
          <w:p w14:paraId="762E18AD" w14:textId="77777777" w:rsidR="005A323B" w:rsidRPr="000E36A5" w:rsidRDefault="005A323B" w:rsidP="00B508FC">
            <w:pPr>
              <w:pStyle w:val="Normaldokumentas"/>
            </w:pPr>
            <w:r w:rsidRPr="000E36A5">
              <w:t xml:space="preserve">3. </w:t>
            </w:r>
          </w:p>
        </w:tc>
        <w:tc>
          <w:tcPr>
            <w:tcW w:w="3261" w:type="dxa"/>
          </w:tcPr>
          <w:p w14:paraId="61759517" w14:textId="77777777" w:rsidR="005A323B" w:rsidRPr="000E36A5" w:rsidRDefault="005A323B" w:rsidP="00B508FC">
            <w:pPr>
              <w:pStyle w:val="Normaldokumentas"/>
            </w:pPr>
            <w:r w:rsidRPr="000E36A5">
              <w:t>Auto bokštelio su vairuotoj</w:t>
            </w:r>
            <w:r>
              <w:t>u</w:t>
            </w:r>
            <w:r w:rsidRPr="000E36A5">
              <w:t xml:space="preserve"> nuoma</w:t>
            </w:r>
          </w:p>
        </w:tc>
        <w:tc>
          <w:tcPr>
            <w:tcW w:w="1134" w:type="dxa"/>
          </w:tcPr>
          <w:p w14:paraId="76E57116" w14:textId="59D9D341" w:rsidR="005A323B" w:rsidRPr="000E36A5" w:rsidRDefault="00435EC2" w:rsidP="00B508FC">
            <w:pPr>
              <w:pStyle w:val="Normaldokumentas"/>
            </w:pPr>
            <w:r>
              <w:t>12</w:t>
            </w:r>
            <w:r w:rsidR="008F57EA">
              <w:t xml:space="preserve"> val.</w:t>
            </w:r>
          </w:p>
        </w:tc>
        <w:tc>
          <w:tcPr>
            <w:tcW w:w="963" w:type="dxa"/>
          </w:tcPr>
          <w:p w14:paraId="5B30621C" w14:textId="77777777" w:rsidR="005A323B" w:rsidRPr="000E36A5" w:rsidRDefault="005A323B" w:rsidP="00B508FC">
            <w:pPr>
              <w:pStyle w:val="Normaldokumentas"/>
              <w:jc w:val="center"/>
            </w:pPr>
            <w:r w:rsidRPr="000E36A5">
              <w:t>1 val.</w:t>
            </w:r>
          </w:p>
        </w:tc>
        <w:tc>
          <w:tcPr>
            <w:tcW w:w="1163" w:type="dxa"/>
          </w:tcPr>
          <w:p w14:paraId="6A30B598" w14:textId="2716D1E0" w:rsidR="005A323B" w:rsidRPr="000E36A5" w:rsidRDefault="00B5377D" w:rsidP="00B508FC">
            <w:pPr>
              <w:pStyle w:val="Normaldokumentas"/>
            </w:pPr>
            <w:r>
              <w:t>40,00</w:t>
            </w:r>
          </w:p>
        </w:tc>
        <w:tc>
          <w:tcPr>
            <w:tcW w:w="1105" w:type="dxa"/>
          </w:tcPr>
          <w:p w14:paraId="69B377DC" w14:textId="77E73440" w:rsidR="005A323B" w:rsidRPr="000E36A5" w:rsidRDefault="00B5377D" w:rsidP="00B508FC">
            <w:pPr>
              <w:pStyle w:val="Normaldokumentas"/>
            </w:pPr>
            <w:r>
              <w:t>48,40</w:t>
            </w:r>
          </w:p>
        </w:tc>
        <w:tc>
          <w:tcPr>
            <w:tcW w:w="1440" w:type="dxa"/>
          </w:tcPr>
          <w:p w14:paraId="250A257D" w14:textId="3B246C65" w:rsidR="005A323B" w:rsidRPr="000E36A5" w:rsidRDefault="00B5377D" w:rsidP="00B508FC">
            <w:pPr>
              <w:pStyle w:val="Normaldokumentas"/>
            </w:pPr>
            <w:r>
              <w:t>480,00</w:t>
            </w:r>
          </w:p>
        </w:tc>
      </w:tr>
    </w:tbl>
    <w:p w14:paraId="3316B74F" w14:textId="77777777" w:rsidR="00113EE3" w:rsidRDefault="00113EE3" w:rsidP="00113EE3"/>
    <w:p w14:paraId="3D78F9A8" w14:textId="3C873B3D" w:rsidR="00B21BDA" w:rsidRPr="00B5377D" w:rsidRDefault="003A6590" w:rsidP="00E45AB6">
      <w:pPr>
        <w:ind w:firstLine="1134"/>
        <w:jc w:val="both"/>
        <w:rPr>
          <w:b/>
          <w:bCs/>
        </w:rPr>
      </w:pPr>
      <w:r>
        <w:t>9</w:t>
      </w:r>
      <w:r w:rsidR="00B21BDA">
        <w:t>. Bendra Sutarties</w:t>
      </w:r>
      <w:r w:rsidR="00540068">
        <w:t xml:space="preserve"> Paslaugos</w:t>
      </w:r>
      <w:r w:rsidR="00B21BDA">
        <w:t xml:space="preserve"> vertė negali viršyti </w:t>
      </w:r>
      <w:r w:rsidR="00B5377D" w:rsidRPr="00B5377D">
        <w:rPr>
          <w:b/>
          <w:bCs/>
        </w:rPr>
        <w:t>23812,80</w:t>
      </w:r>
      <w:r w:rsidR="00B415D3" w:rsidRPr="00B5377D">
        <w:rPr>
          <w:b/>
          <w:bCs/>
        </w:rPr>
        <w:t xml:space="preserve"> </w:t>
      </w:r>
      <w:proofErr w:type="spellStart"/>
      <w:r w:rsidR="00B21BDA" w:rsidRPr="00B5377D">
        <w:rPr>
          <w:b/>
          <w:bCs/>
        </w:rPr>
        <w:t>Eur</w:t>
      </w:r>
      <w:proofErr w:type="spellEnd"/>
      <w:r w:rsidR="00B415D3" w:rsidRPr="00B5377D">
        <w:rPr>
          <w:b/>
          <w:bCs/>
        </w:rPr>
        <w:t xml:space="preserve"> (</w:t>
      </w:r>
      <w:r w:rsidR="00B5377D" w:rsidRPr="00B5377D">
        <w:rPr>
          <w:b/>
          <w:bCs/>
          <w:i/>
        </w:rPr>
        <w:t>dvidešimt tris tūkstančius aštuonis šimtus dvylika eurų 80ct)</w:t>
      </w:r>
      <w:r w:rsidR="00B21BDA" w:rsidRPr="00B5377D">
        <w:rPr>
          <w:b/>
          <w:bCs/>
        </w:rPr>
        <w:t xml:space="preserve"> su PVM.</w:t>
      </w:r>
    </w:p>
    <w:p w14:paraId="6C54766E" w14:textId="212D4BC4" w:rsidR="00A31FA2" w:rsidRDefault="00A31FA2" w:rsidP="00A31FA2">
      <w:pPr>
        <w:ind w:firstLine="1134"/>
        <w:jc w:val="both"/>
      </w:pPr>
      <w:r>
        <w:t>10. Paslaugų</w:t>
      </w:r>
      <w:r w:rsidRPr="00A31FA2">
        <w:t xml:space="preserve"> įkainiai gali būti perskaičiuojami dėl vidutinio metinio infliacijo</w:t>
      </w:r>
      <w:r>
        <w:t>s ar defliacijos pokyčio. Paslaugų</w:t>
      </w:r>
      <w:r w:rsidRPr="00A31FA2">
        <w:t xml:space="preserve"> įkainiai dėl metinio infliacijos ar defliacijos pokyčio gali būti perskaičiuoti ne dažniau kaip kas </w:t>
      </w:r>
      <w:r>
        <w:t>6 mėnesius</w:t>
      </w:r>
      <w:r w:rsidRPr="00A31FA2">
        <w:t>, skaičiuojant nuo Sutarties įsigaliojimo datos, ir kai Statistikos departamento prie Lietuvos Respublikos Vyriausybės paskelbta vidutinė metinė infliacija/defliacija padidėja/sumažėja ne mažiau kaip 5 proc. punktais, lyginant su Sutarties sudarymo metu buvusia vidutine meti</w:t>
      </w:r>
      <w:r w:rsidR="000F26C2">
        <w:t>ne infliacija/defliacija. Paslaugų</w:t>
      </w:r>
      <w:r w:rsidRPr="00A31FA2">
        <w:t xml:space="preserve"> įkainiai didinami/mažinami tiek procentų, kiek padidėja/sumažėja infliacija/defliacija. Tokiais atvejais suinteresuota Šalis </w:t>
      </w:r>
      <w:r w:rsidR="000F26C2">
        <w:t>kreipiasi į kitą Šalį dėl Paslaugų</w:t>
      </w:r>
      <w:r w:rsidRPr="00A31FA2">
        <w:t xml:space="preserve"> įkainių perskaičiavimo, pateikdama Statistikos departamento prie Lietuvos Respublikos Vyriausybės pažymą apie kainų pokytį ar kitą lygiavertį dokumentą.</w:t>
      </w:r>
    </w:p>
    <w:p w14:paraId="7D166097" w14:textId="57B58E22" w:rsidR="00EC69AB" w:rsidRDefault="00764C4A" w:rsidP="00EC69AB">
      <w:pPr>
        <w:pStyle w:val="Sraopastraipa"/>
        <w:ind w:left="0" w:firstLine="1134"/>
        <w:rPr>
          <w:color w:val="FF0000"/>
          <w:szCs w:val="24"/>
        </w:rPr>
      </w:pPr>
      <w:r>
        <w:rPr>
          <w:szCs w:val="24"/>
        </w:rPr>
        <w:t>1</w:t>
      </w:r>
      <w:r w:rsidR="000F26C2">
        <w:rPr>
          <w:szCs w:val="24"/>
        </w:rPr>
        <w:t>1</w:t>
      </w:r>
      <w:r w:rsidR="00EC69AB">
        <w:rPr>
          <w:szCs w:val="24"/>
        </w:rPr>
        <w:t xml:space="preserve">. </w:t>
      </w:r>
      <w:r w:rsidR="00EC69AB">
        <w:t xml:space="preserve">Sutarties </w:t>
      </w:r>
      <w:r w:rsidR="00B21BDA">
        <w:t>Paslaugų</w:t>
      </w:r>
      <w:r w:rsidR="00EC69AB">
        <w:t xml:space="preserve"> </w:t>
      </w:r>
      <w:r w:rsidR="000F26C2">
        <w:t>įkaini</w:t>
      </w:r>
      <w:r w:rsidR="004270B0">
        <w:t>ai</w:t>
      </w:r>
      <w:r w:rsidR="00EC69AB">
        <w:t xml:space="preserve"> Sutarties galio</w:t>
      </w:r>
      <w:r w:rsidR="006E08FF">
        <w:t xml:space="preserve">jimo metu </w:t>
      </w:r>
      <w:r w:rsidR="000F26C2">
        <w:t>perskaičiuojami</w:t>
      </w:r>
      <w:r w:rsidR="00EC69AB">
        <w:t>, kuomet pakeičiamas  PVM dydis.</w:t>
      </w:r>
      <w:r w:rsidR="00EC69AB">
        <w:rPr>
          <w:szCs w:val="24"/>
        </w:rPr>
        <w:t xml:space="preserve"> Sutarties </w:t>
      </w:r>
      <w:r w:rsidR="00B21BDA">
        <w:rPr>
          <w:szCs w:val="24"/>
        </w:rPr>
        <w:t>pasl</w:t>
      </w:r>
      <w:r w:rsidR="006E08FF">
        <w:rPr>
          <w:szCs w:val="24"/>
        </w:rPr>
        <w:t>a</w:t>
      </w:r>
      <w:r w:rsidR="00B21BDA">
        <w:rPr>
          <w:szCs w:val="24"/>
        </w:rPr>
        <w:t>ugų</w:t>
      </w:r>
      <w:r w:rsidR="00EC69AB">
        <w:rPr>
          <w:szCs w:val="24"/>
        </w:rPr>
        <w:t xml:space="preserve">  įkainis keičiamas proporcingai PVM pasikeitimo dydžiui. </w:t>
      </w:r>
      <w:r w:rsidR="00EC69AB">
        <w:t>Padidėjus arba sumažėjus pridėtinės vertės mo</w:t>
      </w:r>
      <w:r w:rsidR="00F43B76">
        <w:t xml:space="preserve">kesčio (PVM) tarifui Sutarties </w:t>
      </w:r>
      <w:r w:rsidR="00B21BDA">
        <w:t>Paslaugų</w:t>
      </w:r>
      <w:r w:rsidR="00EC69AB">
        <w:t xml:space="preserve"> kaina atitinkamai didinama arba mažinama. Sutarties </w:t>
      </w:r>
      <w:r w:rsidR="00B21BDA">
        <w:t>Paslaugų</w:t>
      </w:r>
      <w:r w:rsidR="00F43B76">
        <w:t xml:space="preserve"> </w:t>
      </w:r>
      <w:r w:rsidR="00EC69AB">
        <w:t>kainos perskaičiavimo formulė pasikeitus PVM tarifui:</w:t>
      </w:r>
    </w:p>
    <w:p w14:paraId="5E848A59" w14:textId="77777777" w:rsidR="00EC69AB" w:rsidRDefault="00EC69AB" w:rsidP="00EC69AB">
      <w:pPr>
        <w:pStyle w:val="Stilius3"/>
        <w:numPr>
          <w:ilvl w:val="0"/>
          <w:numId w:val="0"/>
        </w:numPr>
        <w:spacing w:before="0" w:after="0"/>
        <w:ind w:firstLine="340"/>
        <w:jc w:val="both"/>
        <w:rPr>
          <w:szCs w:val="24"/>
        </w:rPr>
      </w:pPr>
      <w:r>
        <w:rPr>
          <w:position w:val="-56"/>
          <w:szCs w:val="24"/>
        </w:rPr>
        <w:object w:dxaOrig="2940" w:dyaOrig="960" w14:anchorId="4C995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7.1pt" o:ole="">
            <v:imagedata r:id="rId8" o:title=""/>
          </v:shape>
          <o:OLEObject Type="Embed" ProgID="Equation.3" ShapeID="_x0000_i1025" DrawAspect="Content" ObjectID="_1775635921" r:id="rId9"/>
        </w:object>
      </w:r>
    </w:p>
    <w:p w14:paraId="1DBC5E29" w14:textId="77777777" w:rsidR="00EC69AB" w:rsidRDefault="00EC69AB" w:rsidP="00EC69AB">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48" w:dyaOrig="360" w14:anchorId="32364B26">
          <v:shape id="_x0000_i1026" type="#_x0000_t75" style="width:17.4pt;height:18.6pt" o:ole="">
            <v:imagedata r:id="rId10" o:title=""/>
          </v:shape>
          <o:OLEObject Type="Embed" ProgID="Equation.3" ShapeID="_x0000_i1026" DrawAspect="Content" ObjectID="_1775635922" r:id="rId11"/>
        </w:object>
      </w:r>
      <w:r>
        <w:rPr>
          <w:szCs w:val="24"/>
        </w:rPr>
        <w:t xml:space="preserve"> </w:t>
      </w:r>
      <w:r w:rsidR="00BC3AC5" w:rsidRPr="00BC3AC5">
        <w:rPr>
          <w:b w:val="0"/>
          <w:szCs w:val="24"/>
        </w:rPr>
        <w:t>–</w:t>
      </w:r>
      <w:r>
        <w:rPr>
          <w:szCs w:val="24"/>
        </w:rPr>
        <w:t xml:space="preserve"> Perskaičiuota  kaina (su PVM)</w:t>
      </w:r>
    </w:p>
    <w:p w14:paraId="5E751EF6" w14:textId="6FE3F811" w:rsidR="00EC69AB" w:rsidRDefault="005C03BB" w:rsidP="00EC69AB">
      <w:pPr>
        <w:pStyle w:val="Stilius3"/>
        <w:numPr>
          <w:ilvl w:val="0"/>
          <w:numId w:val="0"/>
        </w:numPr>
        <w:spacing w:before="0" w:after="0"/>
        <w:ind w:firstLine="340"/>
        <w:jc w:val="both"/>
        <w:rPr>
          <w:szCs w:val="24"/>
        </w:rPr>
      </w:pPr>
      <w:r>
        <w:rPr>
          <w:szCs w:val="24"/>
        </w:rPr>
        <w:t xml:space="preserve">               </w:t>
      </w:r>
      <w:r w:rsidR="00EC69AB">
        <w:rPr>
          <w:position w:val="-12"/>
          <w:szCs w:val="24"/>
        </w:rPr>
        <w:object w:dxaOrig="300" w:dyaOrig="360" w14:anchorId="67EDABEC">
          <v:shape id="_x0000_i1027" type="#_x0000_t75" style="width:15.05pt;height:18.6pt" o:ole="">
            <v:imagedata r:id="rId12" o:title=""/>
          </v:shape>
          <o:OLEObject Type="Embed" ProgID="Equation.3" ShapeID="_x0000_i1027" DrawAspect="Content" ObjectID="_1775635923" r:id="rId13"/>
        </w:object>
      </w:r>
      <w:r w:rsidR="00EC69AB">
        <w:rPr>
          <w:szCs w:val="24"/>
        </w:rPr>
        <w:t xml:space="preserve"> </w:t>
      </w:r>
      <w:r w:rsidR="00BC3AC5" w:rsidRPr="00BC3AC5">
        <w:rPr>
          <w:b w:val="0"/>
          <w:szCs w:val="24"/>
        </w:rPr>
        <w:t>–</w:t>
      </w:r>
      <w:r w:rsidR="00EC69AB">
        <w:rPr>
          <w:szCs w:val="24"/>
        </w:rPr>
        <w:t xml:space="preserve"> </w:t>
      </w:r>
      <w:r w:rsidR="00B21BDA">
        <w:rPr>
          <w:szCs w:val="24"/>
          <w:lang w:val="lt-LT"/>
        </w:rPr>
        <w:t>Paslaugų</w:t>
      </w:r>
      <w:r w:rsidR="00EC69AB">
        <w:rPr>
          <w:szCs w:val="24"/>
        </w:rPr>
        <w:t xml:space="preserve"> kaina (su PVM) iki perskaičiavimo</w:t>
      </w:r>
    </w:p>
    <w:p w14:paraId="4E31BBED" w14:textId="44B3E9FD" w:rsidR="00EC69AB" w:rsidRDefault="00EC69AB" w:rsidP="00EC69AB">
      <w:pPr>
        <w:pStyle w:val="Stilius3"/>
        <w:numPr>
          <w:ilvl w:val="0"/>
          <w:numId w:val="0"/>
        </w:numPr>
        <w:spacing w:before="0" w:after="0"/>
        <w:ind w:firstLine="340"/>
        <w:jc w:val="both"/>
        <w:rPr>
          <w:szCs w:val="24"/>
        </w:rPr>
      </w:pPr>
      <w:r>
        <w:rPr>
          <w:szCs w:val="24"/>
        </w:rPr>
        <w:t xml:space="preserve">      </w:t>
      </w:r>
      <w:r>
        <w:rPr>
          <w:szCs w:val="24"/>
        </w:rPr>
        <w:tab/>
        <w:t xml:space="preserve">A </w:t>
      </w:r>
      <w:r w:rsidRPr="00BC3AC5">
        <w:rPr>
          <w:b w:val="0"/>
          <w:szCs w:val="24"/>
        </w:rPr>
        <w:t>–</w:t>
      </w:r>
      <w:r>
        <w:rPr>
          <w:szCs w:val="24"/>
        </w:rPr>
        <w:t xml:space="preserve"> Pateiktų </w:t>
      </w:r>
      <w:r w:rsidR="00B21BDA">
        <w:rPr>
          <w:szCs w:val="24"/>
          <w:lang w:val="lt-LT"/>
        </w:rPr>
        <w:t>paslaugų</w:t>
      </w:r>
      <w:r>
        <w:rPr>
          <w:szCs w:val="24"/>
        </w:rPr>
        <w:t xml:space="preserve"> kaina (su PVM) iki perskaičiavimo</w:t>
      </w:r>
    </w:p>
    <w:p w14:paraId="650356E6" w14:textId="77777777" w:rsidR="00EC69AB" w:rsidRDefault="00EC69AB" w:rsidP="00EC69AB">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288" w:dyaOrig="360" w14:anchorId="23E962A4">
          <v:shape id="_x0000_i1028" type="#_x0000_t75" style="width:14.25pt;height:18.6pt" o:ole="">
            <v:imagedata r:id="rId14" o:title=""/>
          </v:shape>
          <o:OLEObject Type="Embed" ProgID="Equation.3" ShapeID="_x0000_i1028" DrawAspect="Content" ObjectID="_1775635924" r:id="rId15"/>
        </w:object>
      </w:r>
      <w:r>
        <w:rPr>
          <w:szCs w:val="24"/>
        </w:rPr>
        <w:t xml:space="preserve"> </w:t>
      </w:r>
      <w:r w:rsidR="00BC3AC5" w:rsidRPr="00BC3AC5">
        <w:rPr>
          <w:b w:val="0"/>
          <w:szCs w:val="24"/>
        </w:rPr>
        <w:t>–</w:t>
      </w:r>
      <w:r>
        <w:rPr>
          <w:szCs w:val="24"/>
        </w:rPr>
        <w:t xml:space="preserve"> senas PVM tarifas (procentais)</w:t>
      </w:r>
    </w:p>
    <w:p w14:paraId="4C29B3A9" w14:textId="77777777" w:rsidR="00EC69AB" w:rsidRDefault="00EC69AB" w:rsidP="00EC69AB">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12" w:dyaOrig="360" w14:anchorId="4B79E241">
          <v:shape id="_x0000_i1029" type="#_x0000_t75" style="width:15.8pt;height:18.6pt" o:ole="">
            <v:imagedata r:id="rId16" o:title=""/>
          </v:shape>
          <o:OLEObject Type="Embed" ProgID="Equation.3" ShapeID="_x0000_i1029" DrawAspect="Content" ObjectID="_1775635925" r:id="rId17"/>
        </w:object>
      </w:r>
      <w:r>
        <w:rPr>
          <w:szCs w:val="24"/>
        </w:rPr>
        <w:t xml:space="preserve"> </w:t>
      </w:r>
      <w:r w:rsidR="00BC3AC5" w:rsidRPr="00BC3AC5">
        <w:rPr>
          <w:b w:val="0"/>
          <w:szCs w:val="24"/>
        </w:rPr>
        <w:t>–</w:t>
      </w:r>
      <w:r>
        <w:rPr>
          <w:szCs w:val="24"/>
        </w:rPr>
        <w:t xml:space="preserve"> naujas PVM tarifas (procentais)</w:t>
      </w:r>
    </w:p>
    <w:p w14:paraId="76DE28C4" w14:textId="76C7AFA9" w:rsidR="00EC69AB" w:rsidRDefault="00764C4A" w:rsidP="00EC69AB">
      <w:pPr>
        <w:pStyle w:val="Sraopastraipa"/>
        <w:ind w:left="0" w:firstLine="1134"/>
        <w:rPr>
          <w:szCs w:val="24"/>
        </w:rPr>
      </w:pPr>
      <w:r>
        <w:rPr>
          <w:szCs w:val="24"/>
        </w:rPr>
        <w:t>1</w:t>
      </w:r>
      <w:r w:rsidR="000F26C2">
        <w:rPr>
          <w:szCs w:val="24"/>
        </w:rPr>
        <w:t>2</w:t>
      </w:r>
      <w:r w:rsidR="00EC69AB">
        <w:rPr>
          <w:szCs w:val="24"/>
        </w:rPr>
        <w:t xml:space="preserve">. Įkainis perskaičiuojamas per 1 darbo dieną po Lietuvos Respublikos </w:t>
      </w:r>
      <w:r w:rsidR="00BC3AC5">
        <w:t>pridėtinės vertės mokesčio</w:t>
      </w:r>
      <w:r w:rsidR="00EC69AB">
        <w:rPr>
          <w:szCs w:val="24"/>
        </w:rPr>
        <w:t xml:space="preserve"> įstatymo pakeitimo įsigaliojimo dienos. Perskaičiuotas įkainis taikomas po perskaičiavimo pateikt</w:t>
      </w:r>
      <w:r w:rsidR="00B21BDA">
        <w:rPr>
          <w:szCs w:val="24"/>
        </w:rPr>
        <w:t>oms</w:t>
      </w:r>
      <w:r w:rsidR="00EC69AB">
        <w:rPr>
          <w:szCs w:val="24"/>
        </w:rPr>
        <w:t xml:space="preserve"> </w:t>
      </w:r>
      <w:r w:rsidR="00B21BDA">
        <w:rPr>
          <w:szCs w:val="24"/>
        </w:rPr>
        <w:t>Paslaugoms</w:t>
      </w:r>
      <w:r w:rsidR="00EC69AB">
        <w:rPr>
          <w:szCs w:val="24"/>
        </w:rPr>
        <w:t xml:space="preserve"> apmokėti. Pasikeitus kitiems mokesčiams įkainis nebus perskaičiuojamas. </w:t>
      </w:r>
    </w:p>
    <w:p w14:paraId="43CEE741" w14:textId="668E8239" w:rsidR="00EC69AB" w:rsidRDefault="00764C4A" w:rsidP="00EC69AB">
      <w:pPr>
        <w:shd w:val="clear" w:color="auto" w:fill="FFFFFF"/>
        <w:tabs>
          <w:tab w:val="left" w:pos="360"/>
          <w:tab w:val="left" w:pos="4318"/>
        </w:tabs>
        <w:ind w:firstLine="1134"/>
        <w:jc w:val="both"/>
      </w:pPr>
      <w:r>
        <w:lastRenderedPageBreak/>
        <w:t>1</w:t>
      </w:r>
      <w:r w:rsidR="000F26C2">
        <w:t>3</w:t>
      </w:r>
      <w:r w:rsidR="00EC69AB">
        <w:t xml:space="preserve">. Kainos ir PVM sumos perskaičiavimas įforminamas papildomu raštišku susitarimu tarp Užsakovo  ir </w:t>
      </w:r>
      <w:r w:rsidR="00B21BDA">
        <w:t>Paslaugų teikėjo</w:t>
      </w:r>
      <w:r w:rsidR="00EC69AB">
        <w:t>.</w:t>
      </w:r>
    </w:p>
    <w:p w14:paraId="738A92C9" w14:textId="5C54A7B9" w:rsidR="00EC69AB" w:rsidRDefault="00764C4A" w:rsidP="00EC69AB">
      <w:pPr>
        <w:shd w:val="clear" w:color="auto" w:fill="FFFFFF"/>
        <w:tabs>
          <w:tab w:val="left" w:pos="360"/>
          <w:tab w:val="left" w:pos="4318"/>
        </w:tabs>
        <w:ind w:firstLine="1134"/>
        <w:jc w:val="both"/>
      </w:pPr>
      <w:r>
        <w:t>1</w:t>
      </w:r>
      <w:r w:rsidR="000F26C2">
        <w:t>4</w:t>
      </w:r>
      <w:r>
        <w:t xml:space="preserve">. </w:t>
      </w:r>
      <w:r w:rsidR="00EC69AB">
        <w:t xml:space="preserve">Į Sutarties </w:t>
      </w:r>
      <w:r w:rsidR="00B21BDA">
        <w:t>Paslaugų</w:t>
      </w:r>
      <w:r w:rsidR="00E51EAC">
        <w:t xml:space="preserve"> </w:t>
      </w:r>
      <w:r w:rsidR="00EC69AB">
        <w:t xml:space="preserve">kainą įtraukti visi </w:t>
      </w:r>
      <w:r w:rsidR="00B21BDA">
        <w:t>Paslaugų teikėjo</w:t>
      </w:r>
      <w:r w:rsidR="00EC69AB">
        <w:t xml:space="preserve"> privalomi mokėti mokesčiai ir visos su </w:t>
      </w:r>
      <w:r w:rsidR="00B21BDA">
        <w:t>Paslaugų</w:t>
      </w:r>
      <w:r w:rsidR="00EC69AB">
        <w:t xml:space="preserve"> atlikimu susijusios išlaidos.</w:t>
      </w:r>
    </w:p>
    <w:p w14:paraId="5066CA1E" w14:textId="2D02AB70" w:rsidR="00EC69AB" w:rsidRDefault="00764C4A" w:rsidP="00E915B0">
      <w:pPr>
        <w:pStyle w:val="TableParagraph"/>
        <w:tabs>
          <w:tab w:val="left" w:pos="0"/>
          <w:tab w:val="left" w:pos="1560"/>
        </w:tabs>
        <w:ind w:left="0" w:firstLine="1134"/>
        <w:jc w:val="both"/>
        <w:rPr>
          <w:sz w:val="24"/>
          <w:szCs w:val="24"/>
        </w:rPr>
      </w:pPr>
      <w:r>
        <w:rPr>
          <w:sz w:val="24"/>
          <w:szCs w:val="24"/>
        </w:rPr>
        <w:t>1</w:t>
      </w:r>
      <w:r w:rsidR="000F26C2">
        <w:rPr>
          <w:sz w:val="24"/>
          <w:szCs w:val="24"/>
        </w:rPr>
        <w:t>5</w:t>
      </w:r>
      <w:r w:rsidR="00E915B0">
        <w:rPr>
          <w:sz w:val="24"/>
          <w:szCs w:val="24"/>
        </w:rPr>
        <w:t xml:space="preserve">. </w:t>
      </w:r>
      <w:r w:rsidR="00EC69AB" w:rsidRPr="00852054">
        <w:rPr>
          <w:sz w:val="24"/>
          <w:szCs w:val="24"/>
        </w:rPr>
        <w:t>Įkainiai</w:t>
      </w:r>
      <w:r w:rsidR="00E51EAC" w:rsidRPr="00852054">
        <w:rPr>
          <w:sz w:val="24"/>
          <w:szCs w:val="24"/>
        </w:rPr>
        <w:t>,</w:t>
      </w:r>
      <w:r w:rsidR="00EC69AB" w:rsidRPr="00852054">
        <w:rPr>
          <w:sz w:val="24"/>
          <w:szCs w:val="24"/>
        </w:rPr>
        <w:t xml:space="preserve"> nurodyti Sutarties </w:t>
      </w:r>
      <w:r w:rsidR="00055FCC">
        <w:rPr>
          <w:sz w:val="24"/>
          <w:szCs w:val="24"/>
        </w:rPr>
        <w:t>8</w:t>
      </w:r>
      <w:r w:rsidR="00EC69AB" w:rsidRPr="00852054">
        <w:rPr>
          <w:sz w:val="24"/>
          <w:szCs w:val="24"/>
        </w:rPr>
        <w:t xml:space="preserve"> punkte, yra galutiniai ir apima visas tiesiogines ir netiesiogines išlaidas, susijusias su </w:t>
      </w:r>
      <w:r w:rsidR="00B21BDA">
        <w:rPr>
          <w:sz w:val="24"/>
          <w:szCs w:val="24"/>
        </w:rPr>
        <w:t>Paslaugų</w:t>
      </w:r>
      <w:r w:rsidR="00EC69AB" w:rsidRPr="00852054">
        <w:rPr>
          <w:sz w:val="24"/>
          <w:szCs w:val="24"/>
        </w:rPr>
        <w:t xml:space="preserve"> atlikimu. Į įkainius įskaityti visi reikiami </w:t>
      </w:r>
      <w:r w:rsidR="00B21BDA">
        <w:rPr>
          <w:sz w:val="24"/>
          <w:szCs w:val="24"/>
        </w:rPr>
        <w:t>Paslaugų teikėjo</w:t>
      </w:r>
      <w:r w:rsidR="00EC69AB" w:rsidRPr="00852054">
        <w:rPr>
          <w:sz w:val="24"/>
          <w:szCs w:val="24"/>
        </w:rPr>
        <w:t xml:space="preserve"> įrengimai bei mechanizmai, reikalingi </w:t>
      </w:r>
      <w:r w:rsidR="00B21BDA">
        <w:rPr>
          <w:sz w:val="24"/>
          <w:szCs w:val="24"/>
        </w:rPr>
        <w:t>Paslaugoms</w:t>
      </w:r>
      <w:r w:rsidR="00EC69AB" w:rsidRPr="00852054">
        <w:rPr>
          <w:sz w:val="24"/>
          <w:szCs w:val="24"/>
        </w:rPr>
        <w:t xml:space="preserve"> atlikti, </w:t>
      </w:r>
      <w:r w:rsidR="00B21BDA">
        <w:rPr>
          <w:sz w:val="24"/>
          <w:szCs w:val="24"/>
        </w:rPr>
        <w:t>Paslaugų teikėjo</w:t>
      </w:r>
      <w:r w:rsidR="00EC69AB" w:rsidRPr="00852054">
        <w:rPr>
          <w:sz w:val="24"/>
          <w:szCs w:val="24"/>
        </w:rPr>
        <w:t xml:space="preserve"> personalo darbas, medžiagos, priežiūra, derinimas,</w:t>
      </w:r>
      <w:r w:rsidR="00EC69AB" w:rsidRPr="00852054">
        <w:rPr>
          <w:spacing w:val="-26"/>
          <w:sz w:val="24"/>
          <w:szCs w:val="24"/>
        </w:rPr>
        <w:t xml:space="preserve"> </w:t>
      </w:r>
      <w:r w:rsidR="00EC69AB" w:rsidRPr="00852054">
        <w:rPr>
          <w:sz w:val="24"/>
          <w:szCs w:val="24"/>
        </w:rPr>
        <w:t>bandymai</w:t>
      </w:r>
      <w:r w:rsidR="00EC69AB" w:rsidRPr="00852054">
        <w:rPr>
          <w:spacing w:val="-29"/>
          <w:sz w:val="24"/>
          <w:szCs w:val="24"/>
        </w:rPr>
        <w:t xml:space="preserve"> </w:t>
      </w:r>
      <w:r w:rsidR="00EC69AB" w:rsidRPr="00852054">
        <w:rPr>
          <w:sz w:val="24"/>
          <w:szCs w:val="24"/>
        </w:rPr>
        <w:t>(jei</w:t>
      </w:r>
      <w:r w:rsidR="00EC69AB" w:rsidRPr="00852054">
        <w:rPr>
          <w:spacing w:val="-35"/>
          <w:sz w:val="24"/>
          <w:szCs w:val="24"/>
        </w:rPr>
        <w:t xml:space="preserve"> </w:t>
      </w:r>
      <w:r w:rsidR="00EC69AB" w:rsidRPr="00852054">
        <w:rPr>
          <w:sz w:val="24"/>
          <w:szCs w:val="24"/>
        </w:rPr>
        <w:t>tokie</w:t>
      </w:r>
      <w:r w:rsidR="00EC69AB" w:rsidRPr="00852054">
        <w:rPr>
          <w:spacing w:val="-30"/>
          <w:sz w:val="24"/>
          <w:szCs w:val="24"/>
        </w:rPr>
        <w:t xml:space="preserve"> </w:t>
      </w:r>
      <w:r w:rsidR="00EC69AB" w:rsidRPr="00852054">
        <w:rPr>
          <w:sz w:val="24"/>
          <w:szCs w:val="24"/>
        </w:rPr>
        <w:t>bus</w:t>
      </w:r>
      <w:r w:rsidR="00EC69AB" w:rsidRPr="00852054">
        <w:rPr>
          <w:spacing w:val="-34"/>
          <w:sz w:val="24"/>
          <w:szCs w:val="24"/>
        </w:rPr>
        <w:t xml:space="preserve"> </w:t>
      </w:r>
      <w:r w:rsidR="00EC69AB" w:rsidRPr="00852054">
        <w:rPr>
          <w:sz w:val="24"/>
          <w:szCs w:val="24"/>
        </w:rPr>
        <w:t>reikalingi),</w:t>
      </w:r>
      <w:r w:rsidR="00EC69AB" w:rsidRPr="00852054">
        <w:rPr>
          <w:spacing w:val="-28"/>
          <w:sz w:val="24"/>
          <w:szCs w:val="24"/>
        </w:rPr>
        <w:t xml:space="preserve"> </w:t>
      </w:r>
      <w:r w:rsidR="00EC69AB" w:rsidRPr="00852054">
        <w:rPr>
          <w:sz w:val="24"/>
          <w:szCs w:val="24"/>
        </w:rPr>
        <w:t>netiesioginės</w:t>
      </w:r>
      <w:r w:rsidR="00EC69AB" w:rsidRPr="00852054">
        <w:rPr>
          <w:spacing w:val="-27"/>
          <w:sz w:val="24"/>
          <w:szCs w:val="24"/>
        </w:rPr>
        <w:t xml:space="preserve"> </w:t>
      </w:r>
      <w:r w:rsidR="00EC69AB" w:rsidRPr="00852054">
        <w:rPr>
          <w:sz w:val="24"/>
          <w:szCs w:val="24"/>
        </w:rPr>
        <w:t xml:space="preserve">išlaidos, </w:t>
      </w:r>
      <w:r w:rsidR="00EC69AB" w:rsidRPr="00852054">
        <w:rPr>
          <w:spacing w:val="-28"/>
          <w:sz w:val="24"/>
          <w:szCs w:val="24"/>
        </w:rPr>
        <w:t xml:space="preserve"> </w:t>
      </w:r>
      <w:r w:rsidR="00B21BDA">
        <w:rPr>
          <w:sz w:val="24"/>
          <w:szCs w:val="24"/>
        </w:rPr>
        <w:t>Paslaugų teikėjo</w:t>
      </w:r>
      <w:r w:rsidR="00EC69AB" w:rsidRPr="00852054">
        <w:rPr>
          <w:sz w:val="24"/>
          <w:szCs w:val="24"/>
        </w:rPr>
        <w:t xml:space="preserve"> mokami</w:t>
      </w:r>
      <w:r w:rsidR="00EC69AB" w:rsidRPr="00852054">
        <w:rPr>
          <w:spacing w:val="-27"/>
          <w:sz w:val="24"/>
          <w:szCs w:val="24"/>
        </w:rPr>
        <w:t xml:space="preserve"> </w:t>
      </w:r>
      <w:r w:rsidR="00EC69AB" w:rsidRPr="00852054">
        <w:rPr>
          <w:sz w:val="24"/>
          <w:szCs w:val="24"/>
        </w:rPr>
        <w:t xml:space="preserve">mokesčiai, pelnas su galimai numatoma </w:t>
      </w:r>
      <w:r w:rsidR="00B21BDA">
        <w:rPr>
          <w:sz w:val="24"/>
          <w:szCs w:val="24"/>
        </w:rPr>
        <w:t>Paslaugų teikėjo</w:t>
      </w:r>
      <w:r w:rsidR="00EC69AB" w:rsidRPr="00852054">
        <w:rPr>
          <w:sz w:val="24"/>
          <w:szCs w:val="24"/>
        </w:rPr>
        <w:t xml:space="preserve"> rizika, prievolės ir įsipareigojimai, apibrėžti Sutartyje ar atsirandantys ją vykdant (įskaitant PVM) ir visos kitos </w:t>
      </w:r>
      <w:r w:rsidR="00B21BDA">
        <w:rPr>
          <w:sz w:val="24"/>
          <w:szCs w:val="24"/>
        </w:rPr>
        <w:t>Paslaugų teikėjo</w:t>
      </w:r>
      <w:r w:rsidR="00EC69AB" w:rsidRPr="00852054">
        <w:rPr>
          <w:spacing w:val="6"/>
          <w:sz w:val="24"/>
          <w:szCs w:val="24"/>
        </w:rPr>
        <w:t xml:space="preserve"> </w:t>
      </w:r>
      <w:r w:rsidR="00EC69AB" w:rsidRPr="00852054">
        <w:rPr>
          <w:sz w:val="24"/>
          <w:szCs w:val="24"/>
        </w:rPr>
        <w:t>išlaidos</w:t>
      </w:r>
      <w:r w:rsidR="00EC69AB">
        <w:rPr>
          <w:sz w:val="24"/>
          <w:szCs w:val="24"/>
        </w:rPr>
        <w:t xml:space="preserve">. Visą riziką dėl įkainių padidėjimo prisiima </w:t>
      </w:r>
      <w:r w:rsidR="00B21BDA">
        <w:rPr>
          <w:sz w:val="24"/>
          <w:szCs w:val="24"/>
        </w:rPr>
        <w:t>Paslaugų teikėjas</w:t>
      </w:r>
      <w:r w:rsidR="00EC69AB">
        <w:rPr>
          <w:sz w:val="24"/>
          <w:szCs w:val="24"/>
        </w:rPr>
        <w:t xml:space="preserve">. </w:t>
      </w:r>
    </w:p>
    <w:p w14:paraId="1264B412" w14:textId="1F7D4B4B" w:rsidR="00EC69AB" w:rsidRDefault="00764C4A" w:rsidP="00EC69AB">
      <w:pPr>
        <w:pStyle w:val="TableParagraph"/>
        <w:ind w:left="0" w:firstLine="1134"/>
        <w:jc w:val="both"/>
        <w:rPr>
          <w:sz w:val="24"/>
          <w:szCs w:val="24"/>
        </w:rPr>
      </w:pPr>
      <w:r>
        <w:rPr>
          <w:sz w:val="24"/>
          <w:szCs w:val="24"/>
        </w:rPr>
        <w:t>1</w:t>
      </w:r>
      <w:r w:rsidR="000F26C2">
        <w:rPr>
          <w:sz w:val="24"/>
          <w:szCs w:val="24"/>
        </w:rPr>
        <w:t>6</w:t>
      </w:r>
      <w:r w:rsidR="00EC69AB">
        <w:rPr>
          <w:sz w:val="24"/>
          <w:szCs w:val="24"/>
        </w:rPr>
        <w:t xml:space="preserve">. </w:t>
      </w:r>
      <w:r w:rsidR="00B21BDA">
        <w:rPr>
          <w:sz w:val="24"/>
          <w:szCs w:val="24"/>
        </w:rPr>
        <w:t>Paslauga</w:t>
      </w:r>
      <w:r w:rsidR="00EC69AB">
        <w:rPr>
          <w:spacing w:val="-3"/>
          <w:sz w:val="24"/>
          <w:szCs w:val="24"/>
        </w:rPr>
        <w:t xml:space="preserve"> </w:t>
      </w:r>
      <w:r w:rsidR="00EC69AB">
        <w:rPr>
          <w:sz w:val="24"/>
          <w:szCs w:val="24"/>
        </w:rPr>
        <w:t>yra</w:t>
      </w:r>
      <w:r w:rsidR="00EC69AB">
        <w:rPr>
          <w:spacing w:val="2"/>
          <w:sz w:val="24"/>
          <w:szCs w:val="24"/>
        </w:rPr>
        <w:t xml:space="preserve"> </w:t>
      </w:r>
      <w:r w:rsidR="00E7645B">
        <w:rPr>
          <w:sz w:val="24"/>
          <w:szCs w:val="24"/>
        </w:rPr>
        <w:t>įvertint</w:t>
      </w:r>
      <w:r w:rsidR="00B21BDA">
        <w:rPr>
          <w:sz w:val="24"/>
          <w:szCs w:val="24"/>
        </w:rPr>
        <w:t>a</w:t>
      </w:r>
      <w:r w:rsidR="00EC69AB">
        <w:rPr>
          <w:spacing w:val="-4"/>
          <w:sz w:val="24"/>
          <w:szCs w:val="24"/>
        </w:rPr>
        <w:t xml:space="preserve"> </w:t>
      </w:r>
      <w:r w:rsidR="00EC69AB">
        <w:rPr>
          <w:sz w:val="24"/>
          <w:szCs w:val="24"/>
        </w:rPr>
        <w:t>kompleksiškai,</w:t>
      </w:r>
      <w:r w:rsidR="00EC69AB">
        <w:rPr>
          <w:spacing w:val="-15"/>
          <w:sz w:val="24"/>
          <w:szCs w:val="24"/>
        </w:rPr>
        <w:t xml:space="preserve"> </w:t>
      </w:r>
      <w:r w:rsidR="00EC69AB">
        <w:rPr>
          <w:sz w:val="24"/>
          <w:szCs w:val="24"/>
        </w:rPr>
        <w:t>kartu</w:t>
      </w:r>
      <w:r w:rsidR="00EC69AB">
        <w:rPr>
          <w:spacing w:val="-7"/>
          <w:sz w:val="24"/>
          <w:szCs w:val="24"/>
        </w:rPr>
        <w:t xml:space="preserve"> </w:t>
      </w:r>
      <w:r w:rsidR="00EC69AB">
        <w:rPr>
          <w:sz w:val="24"/>
          <w:szCs w:val="24"/>
        </w:rPr>
        <w:t>su</w:t>
      </w:r>
      <w:r w:rsidR="00EC69AB">
        <w:rPr>
          <w:spacing w:val="-8"/>
          <w:sz w:val="24"/>
          <w:szCs w:val="24"/>
        </w:rPr>
        <w:t xml:space="preserve"> </w:t>
      </w:r>
      <w:r w:rsidR="00EC69AB">
        <w:rPr>
          <w:sz w:val="24"/>
          <w:szCs w:val="24"/>
        </w:rPr>
        <w:t>visais</w:t>
      </w:r>
      <w:r w:rsidR="00EC69AB">
        <w:rPr>
          <w:spacing w:val="-10"/>
          <w:sz w:val="24"/>
          <w:szCs w:val="24"/>
        </w:rPr>
        <w:t xml:space="preserve"> </w:t>
      </w:r>
      <w:r w:rsidR="00EC69AB">
        <w:rPr>
          <w:sz w:val="24"/>
          <w:szCs w:val="24"/>
        </w:rPr>
        <w:t>lydinčiais darbais,</w:t>
      </w:r>
      <w:r w:rsidR="00EC69AB">
        <w:rPr>
          <w:spacing w:val="-19"/>
          <w:sz w:val="24"/>
          <w:szCs w:val="24"/>
        </w:rPr>
        <w:t xml:space="preserve"> </w:t>
      </w:r>
      <w:r w:rsidR="00EC69AB">
        <w:rPr>
          <w:sz w:val="24"/>
          <w:szCs w:val="24"/>
        </w:rPr>
        <w:t>papildomais</w:t>
      </w:r>
      <w:r w:rsidR="00EC69AB">
        <w:rPr>
          <w:spacing w:val="-20"/>
          <w:sz w:val="24"/>
          <w:szCs w:val="24"/>
        </w:rPr>
        <w:t xml:space="preserve"> </w:t>
      </w:r>
      <w:r w:rsidR="00EC69AB">
        <w:rPr>
          <w:sz w:val="24"/>
          <w:szCs w:val="24"/>
        </w:rPr>
        <w:t>elementais,</w:t>
      </w:r>
      <w:r w:rsidR="00EC69AB">
        <w:rPr>
          <w:spacing w:val="-15"/>
          <w:sz w:val="24"/>
          <w:szCs w:val="24"/>
        </w:rPr>
        <w:t xml:space="preserve"> </w:t>
      </w:r>
      <w:r w:rsidR="00EC69AB">
        <w:rPr>
          <w:sz w:val="24"/>
          <w:szCs w:val="24"/>
        </w:rPr>
        <w:t>reikalingais</w:t>
      </w:r>
      <w:r w:rsidR="00EC69AB">
        <w:rPr>
          <w:spacing w:val="-16"/>
          <w:sz w:val="24"/>
          <w:szCs w:val="24"/>
        </w:rPr>
        <w:t xml:space="preserve"> </w:t>
      </w:r>
      <w:r w:rsidR="00EC69AB">
        <w:rPr>
          <w:sz w:val="24"/>
          <w:szCs w:val="24"/>
        </w:rPr>
        <w:t>darbo</w:t>
      </w:r>
      <w:r w:rsidR="00EC69AB">
        <w:rPr>
          <w:spacing w:val="-19"/>
          <w:sz w:val="24"/>
          <w:szCs w:val="24"/>
        </w:rPr>
        <w:t xml:space="preserve"> </w:t>
      </w:r>
      <w:r w:rsidR="00EC69AB">
        <w:rPr>
          <w:sz w:val="24"/>
          <w:szCs w:val="24"/>
        </w:rPr>
        <w:t>resursais.</w:t>
      </w:r>
      <w:r w:rsidR="00EC69AB">
        <w:rPr>
          <w:spacing w:val="-17"/>
          <w:sz w:val="24"/>
          <w:szCs w:val="24"/>
        </w:rPr>
        <w:t xml:space="preserve"> </w:t>
      </w:r>
      <w:r w:rsidR="00EC69AB">
        <w:rPr>
          <w:sz w:val="24"/>
          <w:szCs w:val="24"/>
        </w:rPr>
        <w:t>Visi</w:t>
      </w:r>
      <w:r w:rsidR="00EC69AB">
        <w:rPr>
          <w:spacing w:val="-19"/>
          <w:sz w:val="24"/>
          <w:szCs w:val="24"/>
        </w:rPr>
        <w:t xml:space="preserve"> </w:t>
      </w:r>
      <w:r w:rsidR="00EC69AB">
        <w:rPr>
          <w:sz w:val="24"/>
          <w:szCs w:val="24"/>
        </w:rPr>
        <w:t>darbai,</w:t>
      </w:r>
      <w:r w:rsidR="00EC69AB">
        <w:rPr>
          <w:spacing w:val="-18"/>
          <w:sz w:val="24"/>
          <w:szCs w:val="24"/>
        </w:rPr>
        <w:t xml:space="preserve"> </w:t>
      </w:r>
      <w:r w:rsidR="00EC69AB">
        <w:rPr>
          <w:sz w:val="24"/>
          <w:szCs w:val="24"/>
        </w:rPr>
        <w:t>kurie</w:t>
      </w:r>
      <w:r w:rsidR="00EC69AB">
        <w:rPr>
          <w:spacing w:val="-19"/>
          <w:sz w:val="24"/>
          <w:szCs w:val="24"/>
        </w:rPr>
        <w:t xml:space="preserve"> </w:t>
      </w:r>
      <w:r w:rsidR="00EC69AB">
        <w:rPr>
          <w:sz w:val="24"/>
          <w:szCs w:val="24"/>
        </w:rPr>
        <w:t>gali</w:t>
      </w:r>
      <w:r w:rsidR="00EC69AB">
        <w:rPr>
          <w:spacing w:val="-17"/>
          <w:sz w:val="24"/>
          <w:szCs w:val="24"/>
        </w:rPr>
        <w:t xml:space="preserve"> </w:t>
      </w:r>
      <w:r w:rsidR="00EC69AB">
        <w:rPr>
          <w:sz w:val="24"/>
          <w:szCs w:val="24"/>
        </w:rPr>
        <w:t>būti</w:t>
      </w:r>
      <w:r w:rsidR="00EC69AB">
        <w:rPr>
          <w:spacing w:val="-21"/>
          <w:sz w:val="24"/>
          <w:szCs w:val="24"/>
        </w:rPr>
        <w:t xml:space="preserve"> </w:t>
      </w:r>
      <w:r w:rsidR="00EC69AB">
        <w:rPr>
          <w:sz w:val="24"/>
          <w:szCs w:val="24"/>
        </w:rPr>
        <w:t xml:space="preserve">pagrįstai laikomi būtinais </w:t>
      </w:r>
      <w:r w:rsidR="00B21BDA">
        <w:rPr>
          <w:sz w:val="24"/>
          <w:szCs w:val="24"/>
        </w:rPr>
        <w:t>Paslaugų</w:t>
      </w:r>
      <w:r w:rsidR="00EC69AB">
        <w:rPr>
          <w:sz w:val="24"/>
          <w:szCs w:val="24"/>
        </w:rPr>
        <w:t xml:space="preserve"> atlikimui, turės būti atlikti be papildomo apmokėjimo, nepriklausomai nuo to, ar jie yra apibūdinti pirkimo dokumentuose ar</w:t>
      </w:r>
      <w:r w:rsidR="00EC69AB">
        <w:rPr>
          <w:spacing w:val="24"/>
          <w:sz w:val="24"/>
          <w:szCs w:val="24"/>
        </w:rPr>
        <w:t xml:space="preserve"> </w:t>
      </w:r>
      <w:r w:rsidR="00EC69AB">
        <w:rPr>
          <w:sz w:val="24"/>
          <w:szCs w:val="24"/>
        </w:rPr>
        <w:t>ne.</w:t>
      </w:r>
    </w:p>
    <w:p w14:paraId="6462FFE2" w14:textId="6E04E4C9" w:rsidR="00A9375D" w:rsidRPr="00B45054" w:rsidRDefault="00764C4A" w:rsidP="00B45054">
      <w:pPr>
        <w:pStyle w:val="Sraopastraipa"/>
        <w:ind w:left="0" w:firstLine="1106"/>
        <w:rPr>
          <w:szCs w:val="24"/>
        </w:rPr>
      </w:pPr>
      <w:r>
        <w:rPr>
          <w:szCs w:val="24"/>
        </w:rPr>
        <w:t>1</w:t>
      </w:r>
      <w:r w:rsidR="000F26C2">
        <w:rPr>
          <w:szCs w:val="24"/>
        </w:rPr>
        <w:t>7</w:t>
      </w:r>
      <w:r w:rsidR="00EC69AB">
        <w:rPr>
          <w:szCs w:val="24"/>
        </w:rPr>
        <w:t xml:space="preserve">. </w:t>
      </w:r>
      <w:r w:rsidR="00B21BDA">
        <w:rPr>
          <w:szCs w:val="24"/>
        </w:rPr>
        <w:t>Paslaugų</w:t>
      </w:r>
      <w:r w:rsidR="00EC69AB">
        <w:rPr>
          <w:szCs w:val="24"/>
        </w:rPr>
        <w:t xml:space="preserve"> įkainiui įtakos negali turėti terminų pažeidimas, medžiagų, įrengimų, darbo užmokesčio ir kitų panašių išlaidų padidėjimas.  </w:t>
      </w:r>
    </w:p>
    <w:p w14:paraId="4E84BD89" w14:textId="516F07EC" w:rsidR="00797A5D" w:rsidRDefault="00797A5D" w:rsidP="00EC69AB">
      <w:pPr>
        <w:pStyle w:val="Sraopastraipa"/>
        <w:ind w:left="0" w:firstLine="1106"/>
        <w:rPr>
          <w:szCs w:val="24"/>
        </w:rPr>
      </w:pPr>
      <w:r>
        <w:rPr>
          <w:szCs w:val="24"/>
        </w:rPr>
        <w:t xml:space="preserve">18. </w:t>
      </w:r>
      <w:r w:rsidRPr="00797A5D">
        <w:rPr>
          <w:szCs w:val="24"/>
        </w:rPr>
        <w:t>Šalys susitaria, ka</w:t>
      </w:r>
      <w:r>
        <w:rPr>
          <w:szCs w:val="24"/>
        </w:rPr>
        <w:t>d už kokybiškai ir laiku atlikta</w:t>
      </w:r>
      <w:r w:rsidRPr="00797A5D">
        <w:rPr>
          <w:szCs w:val="24"/>
        </w:rPr>
        <w:t xml:space="preserve">s </w:t>
      </w:r>
      <w:r>
        <w:rPr>
          <w:szCs w:val="24"/>
        </w:rPr>
        <w:t>Paslaugas</w:t>
      </w:r>
      <w:r w:rsidRPr="00797A5D">
        <w:rPr>
          <w:szCs w:val="24"/>
        </w:rPr>
        <w:t xml:space="preserve"> Užsakovas sumoka </w:t>
      </w:r>
      <w:r>
        <w:rPr>
          <w:szCs w:val="24"/>
        </w:rPr>
        <w:t>Paslaugų teikėjui</w:t>
      </w:r>
      <w:r w:rsidRPr="00797A5D">
        <w:rPr>
          <w:szCs w:val="24"/>
        </w:rPr>
        <w:t xml:space="preserve"> per 30 (trisdešimt) kalendorinių dienų nuo </w:t>
      </w:r>
      <w:r>
        <w:rPr>
          <w:szCs w:val="24"/>
        </w:rPr>
        <w:t>Paslaugų</w:t>
      </w:r>
      <w:r w:rsidRPr="00797A5D">
        <w:rPr>
          <w:szCs w:val="24"/>
        </w:rPr>
        <w:t xml:space="preserve"> priėmimo–perdavimo akto pagrindu išrašytos sąskaitos  faktūros gavimo dienos.</w:t>
      </w:r>
    </w:p>
    <w:p w14:paraId="57901471" w14:textId="45872ECE" w:rsidR="00797A5D" w:rsidRDefault="00797A5D" w:rsidP="00EC69AB">
      <w:pPr>
        <w:pStyle w:val="Sraopastraipa"/>
        <w:ind w:left="0" w:firstLine="1106"/>
        <w:rPr>
          <w:szCs w:val="24"/>
        </w:rPr>
      </w:pPr>
      <w:r>
        <w:rPr>
          <w:szCs w:val="24"/>
        </w:rPr>
        <w:t xml:space="preserve">19. </w:t>
      </w:r>
      <w:r w:rsidRPr="00797A5D">
        <w:rPr>
          <w:b/>
          <w:szCs w:val="24"/>
        </w:rPr>
        <w:t>PVM sąskaita faktūra turi būti išrašoma Šilalės miesto seniūnijos vardu (Šilalės rajono savivaldybės administracijos Šilalės miesto seniūnija, kodas 188613776, adresas: J. Basanavičiaus g. 2-1, Šilalė).</w:t>
      </w:r>
      <w:r w:rsidRPr="00797A5D">
        <w:rPr>
          <w:szCs w:val="24"/>
        </w:rPr>
        <w:t xml:space="preserve"> </w:t>
      </w:r>
    </w:p>
    <w:p w14:paraId="5250E400" w14:textId="2FFE372A" w:rsidR="00EC69AB" w:rsidRDefault="00797A5D" w:rsidP="00EC69AB">
      <w:pPr>
        <w:pStyle w:val="Sraopastraipa"/>
        <w:ind w:left="0" w:firstLine="1106"/>
        <w:rPr>
          <w:szCs w:val="24"/>
        </w:rPr>
      </w:pPr>
      <w:bookmarkStart w:id="0" w:name="_Hlk497144103"/>
      <w:r>
        <w:rPr>
          <w:szCs w:val="24"/>
        </w:rPr>
        <w:t>20.</w:t>
      </w:r>
      <w:r w:rsidR="00EC69AB">
        <w:rPr>
          <w:szCs w:val="24"/>
        </w:rPr>
        <w:t xml:space="preserve"> Vykdant Sutartį, sąskaitos faktūros, kreditiniai ir debetiniai dokumentai bei avansinės sąskaitos turi būti teikiami naudojantis informacinės sistemos „</w:t>
      </w:r>
      <w:r w:rsidR="00EC69AB" w:rsidRPr="00A34096">
        <w:rPr>
          <w:b/>
          <w:bCs/>
          <w:szCs w:val="24"/>
        </w:rPr>
        <w:t>E. sąskaita</w:t>
      </w:r>
      <w:r w:rsidR="00EC69AB">
        <w:rPr>
          <w:szCs w:val="24"/>
        </w:rPr>
        <w:t xml:space="preserve">“ priemonėmis, išskyrus atvejus, kai mobilizacijos, karo ir nepaprastosios padėties atveju yra CVP IS ar informacinės sistemos „E. sąskaita“ pažeidimų, dėl kurių negalimas Užsakovo ir </w:t>
      </w:r>
      <w:r w:rsidR="00B21BDA">
        <w:rPr>
          <w:szCs w:val="24"/>
        </w:rPr>
        <w:t>Paslaugų teikėjo</w:t>
      </w:r>
      <w:r w:rsidR="00EC69AB">
        <w:rPr>
          <w:szCs w:val="24"/>
        </w:rPr>
        <w:t xml:space="preserve"> keitimasis informacija naudojantis šiomis sistemomis. </w:t>
      </w:r>
    </w:p>
    <w:bookmarkEnd w:id="0"/>
    <w:p w14:paraId="113A1C70" w14:textId="7D619E6B" w:rsidR="008F57EA" w:rsidRDefault="008F57EA" w:rsidP="008F57EA">
      <w:pPr>
        <w:pStyle w:val="Sraopastraipa"/>
        <w:ind w:left="0" w:firstLine="1106"/>
        <w:rPr>
          <w:szCs w:val="24"/>
        </w:rPr>
      </w:pPr>
      <w:r>
        <w:rPr>
          <w:szCs w:val="24"/>
        </w:rPr>
        <w:t>21. Užsakovas</w:t>
      </w:r>
      <w:r w:rsidRPr="00020D8E">
        <w:rPr>
          <w:szCs w:val="24"/>
        </w:rPr>
        <w:t xml:space="preserve">, vadovaujantis Viešųjų pirkimų įstatymo 89 straipsnio 2 dalimi, esant poreikiui, gali įsigyti Techninėje </w:t>
      </w:r>
      <w:r>
        <w:rPr>
          <w:szCs w:val="24"/>
        </w:rPr>
        <w:t>specifikacijoje esančiame Paslaugų</w:t>
      </w:r>
      <w:r w:rsidRPr="00020D8E">
        <w:rPr>
          <w:szCs w:val="24"/>
        </w:rPr>
        <w:t xml:space="preserve"> sąraše nenurodytų, tačiau su Sutarties</w:t>
      </w:r>
      <w:r>
        <w:rPr>
          <w:szCs w:val="24"/>
        </w:rPr>
        <w:t xml:space="preserve"> objektu susijusių paslaugų</w:t>
      </w:r>
      <w:r w:rsidRPr="00020D8E">
        <w:rPr>
          <w:szCs w:val="24"/>
        </w:rPr>
        <w:t>, neviršijant 10 procentų pradinės S</w:t>
      </w:r>
      <w:r>
        <w:rPr>
          <w:szCs w:val="24"/>
        </w:rPr>
        <w:t>utarties vertės. Už Paslaugų</w:t>
      </w:r>
      <w:r w:rsidRPr="00020D8E">
        <w:rPr>
          <w:szCs w:val="24"/>
        </w:rPr>
        <w:t xml:space="preserve"> sąraše nenurodytas, tačiau su Sutarties</w:t>
      </w:r>
      <w:r>
        <w:rPr>
          <w:szCs w:val="24"/>
        </w:rPr>
        <w:t xml:space="preserve"> objektu susijusias paslaugas</w:t>
      </w:r>
      <w:r w:rsidRPr="00020D8E">
        <w:rPr>
          <w:szCs w:val="24"/>
        </w:rPr>
        <w:t xml:space="preserve">, bus apmokėta ne didesnėmis </w:t>
      </w:r>
      <w:r w:rsidRPr="00020D8E">
        <w:rPr>
          <w:color w:val="000000"/>
          <w:szCs w:val="24"/>
        </w:rPr>
        <w:t xml:space="preserve">nei užsakymo dieną </w:t>
      </w:r>
      <w:r>
        <w:rPr>
          <w:color w:val="000000"/>
          <w:szCs w:val="24"/>
        </w:rPr>
        <w:t>Paslaugų teikėjo</w:t>
      </w:r>
      <w:r w:rsidRPr="00020D8E">
        <w:rPr>
          <w:color w:val="000000"/>
          <w:szCs w:val="24"/>
        </w:rPr>
        <w:t xml:space="preserve"> prekybos vietoje, kataloge ar interneto svetainėje nurodytomis galiojančiomis šių prekių kainomis arba, jei tokios kainos neskelbiamos, </w:t>
      </w:r>
      <w:r>
        <w:rPr>
          <w:color w:val="000000"/>
          <w:szCs w:val="24"/>
        </w:rPr>
        <w:t>Paslaugų teikėjo</w:t>
      </w:r>
      <w:r w:rsidRPr="00020D8E">
        <w:rPr>
          <w:color w:val="000000"/>
          <w:szCs w:val="24"/>
        </w:rPr>
        <w:t xml:space="preserve"> pasiūlytomis, konkurencingomis ir rinką atitinkančiomis kainomis.</w:t>
      </w:r>
    </w:p>
    <w:p w14:paraId="0447A740" w14:textId="609D9D8C" w:rsidR="00EC69AB" w:rsidRDefault="00C339AC" w:rsidP="00EC69AB">
      <w:pPr>
        <w:pStyle w:val="Sraopastraipa"/>
        <w:ind w:left="0" w:firstLine="1106"/>
        <w:rPr>
          <w:szCs w:val="24"/>
        </w:rPr>
      </w:pPr>
      <w:r>
        <w:rPr>
          <w:szCs w:val="24"/>
        </w:rPr>
        <w:t>22</w:t>
      </w:r>
      <w:r w:rsidR="00EC69AB">
        <w:rPr>
          <w:szCs w:val="24"/>
        </w:rPr>
        <w:t xml:space="preserve">. </w:t>
      </w:r>
      <w:r w:rsidR="00B21BDA">
        <w:rPr>
          <w:szCs w:val="24"/>
        </w:rPr>
        <w:t xml:space="preserve">Paslaugų teikėjas </w:t>
      </w:r>
      <w:r w:rsidR="00EC69AB">
        <w:rPr>
          <w:szCs w:val="24"/>
        </w:rPr>
        <w:t>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4BE7EE28" w14:textId="57B28C47" w:rsidR="00EC69AB" w:rsidRDefault="000F26C2" w:rsidP="00EC69AB">
      <w:pPr>
        <w:pStyle w:val="Sraopastraipa"/>
        <w:ind w:left="0" w:firstLine="1106"/>
        <w:rPr>
          <w:szCs w:val="24"/>
        </w:rPr>
      </w:pPr>
      <w:r>
        <w:rPr>
          <w:szCs w:val="24"/>
        </w:rPr>
        <w:t>2</w:t>
      </w:r>
      <w:r w:rsidR="00C339AC">
        <w:rPr>
          <w:szCs w:val="24"/>
        </w:rPr>
        <w:t>3</w:t>
      </w:r>
      <w:r w:rsidR="00EC69AB">
        <w:rPr>
          <w:szCs w:val="24"/>
        </w:rPr>
        <w:t>. Šalys susitaria, kad nepaisant to, kas nurodyta mokėjimo pavedimuose, Užsakovui atlikus mokėjim</w:t>
      </w:r>
      <w:r w:rsidR="00E51EAC">
        <w:rPr>
          <w:szCs w:val="24"/>
        </w:rPr>
        <w:t>ą</w:t>
      </w:r>
      <w:r w:rsidR="00EC69AB">
        <w:rPr>
          <w:szCs w:val="24"/>
        </w:rPr>
        <w:t xml:space="preserve"> pagal Sutartį, įmokos pirmiausiai yra</w:t>
      </w:r>
      <w:r w:rsidR="000079D2">
        <w:rPr>
          <w:szCs w:val="24"/>
        </w:rPr>
        <w:t xml:space="preserve"> skiriamos padengti anks</w:t>
      </w:r>
      <w:r w:rsidR="00EC69AB">
        <w:rPr>
          <w:szCs w:val="24"/>
        </w:rPr>
        <w:t xml:space="preserve">čiau atsiradusiems </w:t>
      </w:r>
      <w:proofErr w:type="spellStart"/>
      <w:r w:rsidR="00EC69AB">
        <w:rPr>
          <w:szCs w:val="24"/>
        </w:rPr>
        <w:t>įsiskolinima</w:t>
      </w:r>
      <w:r w:rsidR="00E51EAC">
        <w:rPr>
          <w:szCs w:val="24"/>
        </w:rPr>
        <w:t>ms</w:t>
      </w:r>
      <w:proofErr w:type="spellEnd"/>
      <w:r w:rsidR="00E51EAC">
        <w:rPr>
          <w:szCs w:val="24"/>
        </w:rPr>
        <w:t xml:space="preserve"> pagal Sutartį, antroje eilėje –</w:t>
      </w:r>
      <w:r w:rsidR="00EC69AB">
        <w:rPr>
          <w:szCs w:val="24"/>
        </w:rPr>
        <w:t xml:space="preserve"> delspinigiams apmokėti (jeigu jie buvo pris</w:t>
      </w:r>
      <w:r w:rsidR="00E51EAC">
        <w:rPr>
          <w:szCs w:val="24"/>
        </w:rPr>
        <w:t>kaičiuoti pagal Sutartį), trečioje</w:t>
      </w:r>
      <w:r w:rsidR="00EC69AB">
        <w:rPr>
          <w:szCs w:val="24"/>
        </w:rPr>
        <w:t xml:space="preserve"> eil</w:t>
      </w:r>
      <w:r w:rsidR="00E51EAC">
        <w:rPr>
          <w:szCs w:val="24"/>
        </w:rPr>
        <w:t>ėje –</w:t>
      </w:r>
      <w:r w:rsidR="00EC69AB">
        <w:rPr>
          <w:szCs w:val="24"/>
        </w:rPr>
        <w:t xml:space="preserve"> palūkanoms apmokėti (jeigu jos buvo priskaičiuotos pagal Sutartį).</w:t>
      </w:r>
    </w:p>
    <w:p w14:paraId="6581D055" w14:textId="5062E937" w:rsidR="00764C4A" w:rsidRDefault="003A6590" w:rsidP="00EC69AB">
      <w:pPr>
        <w:pStyle w:val="Sraopastraipa"/>
        <w:ind w:left="0" w:firstLine="1106"/>
        <w:rPr>
          <w:szCs w:val="24"/>
        </w:rPr>
      </w:pPr>
      <w:r>
        <w:rPr>
          <w:szCs w:val="24"/>
        </w:rPr>
        <w:t>2</w:t>
      </w:r>
      <w:r w:rsidR="00C339AC">
        <w:rPr>
          <w:szCs w:val="24"/>
        </w:rPr>
        <w:t>4</w:t>
      </w:r>
      <w:r w:rsidR="00764C4A">
        <w:rPr>
          <w:szCs w:val="24"/>
        </w:rPr>
        <w:t xml:space="preserve">. </w:t>
      </w:r>
      <w:r w:rsidR="00B21BDA">
        <w:rPr>
          <w:szCs w:val="24"/>
        </w:rPr>
        <w:t>Paslaugų teikėjui</w:t>
      </w:r>
      <w:r w:rsidR="00764C4A">
        <w:rPr>
          <w:szCs w:val="24"/>
        </w:rPr>
        <w:t xml:space="preserve"> neapmokama už faktiškai atlikt</w:t>
      </w:r>
      <w:r w:rsidR="00C339AC">
        <w:rPr>
          <w:szCs w:val="24"/>
        </w:rPr>
        <w:t>a</w:t>
      </w:r>
      <w:r w:rsidR="00764C4A">
        <w:rPr>
          <w:szCs w:val="24"/>
        </w:rPr>
        <w:t>s papildom</w:t>
      </w:r>
      <w:r w:rsidR="00C339AC">
        <w:rPr>
          <w:szCs w:val="24"/>
        </w:rPr>
        <w:t>a</w:t>
      </w:r>
      <w:r w:rsidR="00764C4A">
        <w:rPr>
          <w:szCs w:val="24"/>
        </w:rPr>
        <w:t xml:space="preserve">s </w:t>
      </w:r>
      <w:r w:rsidR="00C339AC">
        <w:rPr>
          <w:szCs w:val="24"/>
        </w:rPr>
        <w:t>paslaugas</w:t>
      </w:r>
      <w:r w:rsidR="00764C4A">
        <w:rPr>
          <w:szCs w:val="24"/>
        </w:rPr>
        <w:t xml:space="preserve">, kurių </w:t>
      </w:r>
      <w:r w:rsidR="00B21BDA">
        <w:rPr>
          <w:szCs w:val="24"/>
        </w:rPr>
        <w:t>Paslaugų teikėjas</w:t>
      </w:r>
      <w:r w:rsidR="00764C4A">
        <w:rPr>
          <w:szCs w:val="24"/>
        </w:rPr>
        <w:t xml:space="preserve"> iš anksto raštu nesuderin</w:t>
      </w:r>
      <w:r w:rsidR="000079D2">
        <w:rPr>
          <w:szCs w:val="24"/>
        </w:rPr>
        <w:t>o</w:t>
      </w:r>
      <w:r w:rsidR="00764C4A">
        <w:rPr>
          <w:szCs w:val="24"/>
        </w:rPr>
        <w:t xml:space="preserve"> su Užsakovu.</w:t>
      </w:r>
    </w:p>
    <w:p w14:paraId="03E1AC3A" w14:textId="77777777" w:rsidR="00A9375D" w:rsidRDefault="00A9375D" w:rsidP="00B45054">
      <w:pPr>
        <w:pStyle w:val="Sraopastraipa"/>
        <w:ind w:left="0"/>
        <w:rPr>
          <w:b/>
        </w:rPr>
      </w:pPr>
    </w:p>
    <w:p w14:paraId="7CE0B3C0" w14:textId="31266AB2" w:rsidR="00EC69AB" w:rsidRDefault="00EC69AB" w:rsidP="00540068">
      <w:pPr>
        <w:pStyle w:val="Sraopastraipa"/>
        <w:ind w:left="0"/>
        <w:jc w:val="center"/>
        <w:rPr>
          <w:b/>
        </w:rPr>
      </w:pPr>
      <w:r>
        <w:rPr>
          <w:b/>
        </w:rPr>
        <w:t>V. UŽSAKOVO TEISĖS IR  PAREIGOS</w:t>
      </w:r>
    </w:p>
    <w:p w14:paraId="29D803B6" w14:textId="77777777" w:rsidR="00540068" w:rsidRPr="00540068" w:rsidRDefault="00540068" w:rsidP="00540068">
      <w:pPr>
        <w:pStyle w:val="Sraopastraipa"/>
        <w:ind w:left="0"/>
        <w:jc w:val="center"/>
        <w:rPr>
          <w:b/>
        </w:rPr>
      </w:pPr>
    </w:p>
    <w:p w14:paraId="535CC948" w14:textId="0CD9A261" w:rsidR="00EC69AB" w:rsidRDefault="00764C4A" w:rsidP="00EC69AB">
      <w:pPr>
        <w:tabs>
          <w:tab w:val="left" w:pos="720"/>
          <w:tab w:val="left" w:pos="1276"/>
        </w:tabs>
        <w:ind w:firstLine="1134"/>
        <w:jc w:val="both"/>
        <w:rPr>
          <w:bCs/>
        </w:rPr>
      </w:pPr>
      <w:r>
        <w:rPr>
          <w:rFonts w:eastAsia="Calibri"/>
          <w:szCs w:val="22"/>
        </w:rPr>
        <w:t>2</w:t>
      </w:r>
      <w:r w:rsidR="00C339AC">
        <w:rPr>
          <w:rFonts w:eastAsia="Calibri"/>
          <w:szCs w:val="22"/>
        </w:rPr>
        <w:t>5</w:t>
      </w:r>
      <w:r w:rsidR="00EC69AB">
        <w:rPr>
          <w:rFonts w:eastAsia="Calibri"/>
          <w:szCs w:val="22"/>
        </w:rPr>
        <w:t xml:space="preserve">. </w:t>
      </w:r>
      <w:r w:rsidR="00EC69AB">
        <w:rPr>
          <w:bCs/>
        </w:rPr>
        <w:t>Užsakovas įsipareigoja:</w:t>
      </w:r>
    </w:p>
    <w:p w14:paraId="29A2A4CD" w14:textId="222FA7FB" w:rsidR="00EC69AB" w:rsidRDefault="00764C4A" w:rsidP="00EC69AB">
      <w:pPr>
        <w:tabs>
          <w:tab w:val="left" w:pos="0"/>
          <w:tab w:val="left" w:pos="1418"/>
        </w:tabs>
        <w:ind w:firstLine="1134"/>
        <w:jc w:val="both"/>
      </w:pPr>
      <w:r>
        <w:t>2</w:t>
      </w:r>
      <w:r w:rsidR="00C339AC">
        <w:t>5</w:t>
      </w:r>
      <w:r w:rsidR="00EC69AB">
        <w:t xml:space="preserve">.1. </w:t>
      </w:r>
      <w:r w:rsidR="00E871A9">
        <w:t>n</w:t>
      </w:r>
      <w:r w:rsidR="00EC69AB">
        <w:t xml:space="preserve">edelsiant patikrinti </w:t>
      </w:r>
      <w:r w:rsidR="00951FB5">
        <w:t>atl</w:t>
      </w:r>
      <w:r w:rsidR="00EC69AB">
        <w:t xml:space="preserve">iktų </w:t>
      </w:r>
      <w:r w:rsidR="00E93632">
        <w:t>Paslaugų</w:t>
      </w:r>
      <w:r w:rsidR="00EC69AB">
        <w:t xml:space="preserve"> kokybę ir priimti </w:t>
      </w:r>
      <w:r w:rsidR="00E93632">
        <w:t>Paslaugų teikėjo</w:t>
      </w:r>
      <w:r w:rsidR="00EC69AB">
        <w:t xml:space="preserve"> tinkamai atlikt</w:t>
      </w:r>
      <w:r w:rsidR="00E93632">
        <w:t>a</w:t>
      </w:r>
      <w:r w:rsidR="00EC69AB">
        <w:t xml:space="preserve">s </w:t>
      </w:r>
      <w:r w:rsidR="00E93632">
        <w:t>Paslaugas</w:t>
      </w:r>
      <w:r w:rsidR="00EC69AB">
        <w:t xml:space="preserve"> ir jų rezultatus šioje Sutartyje nustatyta tvarka;</w:t>
      </w:r>
    </w:p>
    <w:p w14:paraId="5F99178D" w14:textId="145584CF" w:rsidR="00EC69AB" w:rsidRDefault="00764C4A" w:rsidP="00EC69AB">
      <w:pPr>
        <w:tabs>
          <w:tab w:val="left" w:pos="0"/>
          <w:tab w:val="left" w:pos="1418"/>
        </w:tabs>
        <w:ind w:firstLine="1134"/>
        <w:jc w:val="both"/>
      </w:pPr>
      <w:r>
        <w:lastRenderedPageBreak/>
        <w:t>2</w:t>
      </w:r>
      <w:r w:rsidR="00C339AC">
        <w:t>5</w:t>
      </w:r>
      <w:r w:rsidR="00EC69AB">
        <w:t xml:space="preserve">.2. </w:t>
      </w:r>
      <w:r w:rsidR="00E871A9">
        <w:t>s</w:t>
      </w:r>
      <w:r w:rsidR="00EC69AB">
        <w:t xml:space="preserve">umokėti </w:t>
      </w:r>
      <w:r w:rsidR="00E93632">
        <w:t>Paslaugų teikėjui</w:t>
      </w:r>
      <w:r w:rsidR="00EC69AB">
        <w:t xml:space="preserve"> už kokybiškai </w:t>
      </w:r>
      <w:r w:rsidR="000B5705">
        <w:t>atlikt</w:t>
      </w:r>
      <w:r w:rsidR="00E93632">
        <w:t>a</w:t>
      </w:r>
      <w:r w:rsidR="000B5705">
        <w:t>s</w:t>
      </w:r>
      <w:r w:rsidR="00EC69AB">
        <w:t xml:space="preserve"> ir perduot</w:t>
      </w:r>
      <w:r w:rsidR="00E93632">
        <w:t>a</w:t>
      </w:r>
      <w:r w:rsidR="00EC69AB">
        <w:t xml:space="preserve">s </w:t>
      </w:r>
      <w:r w:rsidR="00E93632">
        <w:t>Paslaugas</w:t>
      </w:r>
      <w:r w:rsidR="00EC69AB">
        <w:t xml:space="preserve"> šioje Sutartyje nustatyta tvarka;</w:t>
      </w:r>
    </w:p>
    <w:p w14:paraId="0F295637" w14:textId="0EBD25D5" w:rsidR="00EC69AB" w:rsidRDefault="00764C4A" w:rsidP="00EC69AB">
      <w:pPr>
        <w:tabs>
          <w:tab w:val="left" w:pos="0"/>
          <w:tab w:val="left" w:pos="426"/>
          <w:tab w:val="left" w:pos="1418"/>
        </w:tabs>
        <w:ind w:firstLine="1134"/>
        <w:jc w:val="both"/>
        <w:rPr>
          <w:bCs/>
        </w:rPr>
      </w:pPr>
      <w:r>
        <w:rPr>
          <w:bCs/>
        </w:rPr>
        <w:t>2</w:t>
      </w:r>
      <w:r w:rsidR="00C339AC">
        <w:rPr>
          <w:bCs/>
        </w:rPr>
        <w:t>5</w:t>
      </w:r>
      <w:r w:rsidR="00EC69AB">
        <w:rPr>
          <w:bCs/>
        </w:rPr>
        <w:t xml:space="preserve">.3. </w:t>
      </w:r>
      <w:r w:rsidR="00E871A9">
        <w:rPr>
          <w:bCs/>
        </w:rPr>
        <w:t>n</w:t>
      </w:r>
      <w:r w:rsidR="00EC69AB">
        <w:rPr>
          <w:bCs/>
        </w:rPr>
        <w:t>edelsdama</w:t>
      </w:r>
      <w:r w:rsidR="00E871A9">
        <w:rPr>
          <w:bCs/>
        </w:rPr>
        <w:t>s</w:t>
      </w:r>
      <w:r w:rsidR="00EC69AB">
        <w:rPr>
          <w:bCs/>
        </w:rPr>
        <w:t xml:space="preserve"> suteikti </w:t>
      </w:r>
      <w:r w:rsidR="00E93632">
        <w:rPr>
          <w:bCs/>
        </w:rPr>
        <w:t>Paslaugų teikėjui</w:t>
      </w:r>
      <w:r w:rsidR="00EC69AB">
        <w:rPr>
          <w:bCs/>
        </w:rPr>
        <w:t xml:space="preserve"> visą turimą informaciją ir (arba) dokumentus, kurie gali būti reikalingi Sutarčiai vykdyti. Sutarties vykdymo laikotarpio pabaigoje visi dokumentai grąžinami Užsakovui. </w:t>
      </w:r>
    </w:p>
    <w:p w14:paraId="244FC338" w14:textId="6A84E36B" w:rsidR="00EC69AB" w:rsidRDefault="00764C4A" w:rsidP="00EC69AB">
      <w:pPr>
        <w:tabs>
          <w:tab w:val="left" w:pos="720"/>
          <w:tab w:val="left" w:pos="1276"/>
        </w:tabs>
        <w:ind w:firstLine="1134"/>
        <w:jc w:val="both"/>
        <w:rPr>
          <w:bCs/>
        </w:rPr>
      </w:pPr>
      <w:r>
        <w:rPr>
          <w:bCs/>
        </w:rPr>
        <w:t>2</w:t>
      </w:r>
      <w:r w:rsidR="00C339AC">
        <w:rPr>
          <w:bCs/>
        </w:rPr>
        <w:t>6</w:t>
      </w:r>
      <w:r w:rsidR="00EC69AB">
        <w:rPr>
          <w:bCs/>
        </w:rPr>
        <w:t xml:space="preserve">. Užsakovas turi teisę: </w:t>
      </w:r>
    </w:p>
    <w:p w14:paraId="23010A52" w14:textId="5E8EAE32" w:rsidR="00EC69AB" w:rsidRDefault="00764C4A" w:rsidP="00EC69AB">
      <w:pPr>
        <w:tabs>
          <w:tab w:val="left" w:pos="720"/>
          <w:tab w:val="left" w:pos="993"/>
        </w:tabs>
        <w:ind w:firstLine="1134"/>
        <w:jc w:val="both"/>
        <w:rPr>
          <w:bCs/>
        </w:rPr>
      </w:pPr>
      <w:r>
        <w:rPr>
          <w:bCs/>
        </w:rPr>
        <w:t>2</w:t>
      </w:r>
      <w:r w:rsidR="00C339AC">
        <w:rPr>
          <w:bCs/>
        </w:rPr>
        <w:t>6</w:t>
      </w:r>
      <w:r w:rsidR="00EC69AB">
        <w:rPr>
          <w:bCs/>
        </w:rPr>
        <w:t xml:space="preserve">.1. </w:t>
      </w:r>
      <w:r w:rsidR="00E871A9">
        <w:rPr>
          <w:bCs/>
        </w:rPr>
        <w:t>n</w:t>
      </w:r>
      <w:r w:rsidR="00EC69AB">
        <w:rPr>
          <w:bCs/>
        </w:rPr>
        <w:t xml:space="preserve">uolat tikrinti </w:t>
      </w:r>
      <w:r w:rsidR="00E93632">
        <w:rPr>
          <w:bCs/>
        </w:rPr>
        <w:t>Paslaugų teikėjo teikiamų paslaugų</w:t>
      </w:r>
      <w:r w:rsidR="00EC69AB">
        <w:rPr>
          <w:bCs/>
        </w:rPr>
        <w:t xml:space="preserve"> kokybę;</w:t>
      </w:r>
    </w:p>
    <w:p w14:paraId="79F5B07F" w14:textId="5CF7CE4B" w:rsidR="00EC69AB" w:rsidRDefault="00764C4A" w:rsidP="00EC69AB">
      <w:pPr>
        <w:tabs>
          <w:tab w:val="left" w:pos="720"/>
          <w:tab w:val="left" w:pos="993"/>
        </w:tabs>
        <w:ind w:firstLine="1134"/>
        <w:jc w:val="both"/>
        <w:rPr>
          <w:bCs/>
        </w:rPr>
      </w:pPr>
      <w:r>
        <w:rPr>
          <w:bCs/>
        </w:rPr>
        <w:t>2</w:t>
      </w:r>
      <w:r w:rsidR="00C339AC">
        <w:rPr>
          <w:bCs/>
        </w:rPr>
        <w:t>6</w:t>
      </w:r>
      <w:r w:rsidR="00EC69AB">
        <w:rPr>
          <w:bCs/>
        </w:rPr>
        <w:t xml:space="preserve">.2. </w:t>
      </w:r>
      <w:r w:rsidR="00E871A9">
        <w:rPr>
          <w:bCs/>
        </w:rPr>
        <w:t>p</w:t>
      </w:r>
      <w:r w:rsidR="00EC69AB">
        <w:rPr>
          <w:bCs/>
        </w:rPr>
        <w:t xml:space="preserve">rašyti </w:t>
      </w:r>
      <w:r w:rsidR="00E93632">
        <w:rPr>
          <w:bCs/>
        </w:rPr>
        <w:t>Paslaugų teikėjo</w:t>
      </w:r>
      <w:r w:rsidR="00EC69AB">
        <w:rPr>
          <w:bCs/>
        </w:rPr>
        <w:t xml:space="preserve"> ištaisyti </w:t>
      </w:r>
      <w:r w:rsidR="00565804">
        <w:rPr>
          <w:bCs/>
        </w:rPr>
        <w:t>paslaugų</w:t>
      </w:r>
      <w:r w:rsidR="00EC69AB">
        <w:rPr>
          <w:bCs/>
        </w:rPr>
        <w:t xml:space="preserve"> trūkumus ir klaidas; </w:t>
      </w:r>
    </w:p>
    <w:p w14:paraId="6180E7A1" w14:textId="2B0C2937" w:rsidR="00EC69AB" w:rsidRDefault="00764C4A" w:rsidP="00E93632">
      <w:pPr>
        <w:tabs>
          <w:tab w:val="left" w:pos="720"/>
          <w:tab w:val="left" w:pos="993"/>
          <w:tab w:val="left" w:pos="1418"/>
          <w:tab w:val="left" w:pos="1701"/>
        </w:tabs>
        <w:ind w:firstLine="1134"/>
        <w:jc w:val="both"/>
        <w:rPr>
          <w:bCs/>
        </w:rPr>
      </w:pPr>
      <w:r>
        <w:rPr>
          <w:bCs/>
        </w:rPr>
        <w:t>2</w:t>
      </w:r>
      <w:r w:rsidR="00C339AC">
        <w:rPr>
          <w:bCs/>
        </w:rPr>
        <w:t>6</w:t>
      </w:r>
      <w:r w:rsidR="00E93632">
        <w:rPr>
          <w:bCs/>
        </w:rPr>
        <w:t xml:space="preserve">.3. </w:t>
      </w:r>
      <w:r w:rsidR="00E871A9">
        <w:rPr>
          <w:bCs/>
        </w:rPr>
        <w:t>p</w:t>
      </w:r>
      <w:r w:rsidR="00EC69AB">
        <w:rPr>
          <w:bCs/>
        </w:rPr>
        <w:t xml:space="preserve">rašyti pakeisti </w:t>
      </w:r>
      <w:r w:rsidR="00E93632">
        <w:rPr>
          <w:bCs/>
        </w:rPr>
        <w:t>Paslaugų teikėjo</w:t>
      </w:r>
      <w:r w:rsidR="00EC69AB">
        <w:rPr>
          <w:bCs/>
        </w:rPr>
        <w:t xml:space="preserve"> paskirtą už konkrečius darbus ar darbų atlikimą  atsakingą asmenį (vadovą, rengėją, specialistą ir pan.) kitu, jei paskirtas asmuo netinkamai vykdo jam paskirtas užduotis. </w:t>
      </w:r>
    </w:p>
    <w:p w14:paraId="2FF1B902" w14:textId="7002A21D" w:rsidR="00311CA6" w:rsidRDefault="00764C4A" w:rsidP="006B31BE">
      <w:pPr>
        <w:tabs>
          <w:tab w:val="left" w:pos="720"/>
          <w:tab w:val="left" w:pos="1276"/>
        </w:tabs>
        <w:ind w:firstLine="1134"/>
        <w:jc w:val="both"/>
        <w:rPr>
          <w:bCs/>
        </w:rPr>
      </w:pPr>
      <w:r>
        <w:rPr>
          <w:bCs/>
        </w:rPr>
        <w:t>2</w:t>
      </w:r>
      <w:r w:rsidR="00C339AC">
        <w:rPr>
          <w:bCs/>
        </w:rPr>
        <w:t>7</w:t>
      </w:r>
      <w:r w:rsidR="00EC69AB">
        <w:rPr>
          <w:bCs/>
        </w:rPr>
        <w:t xml:space="preserve">. Užsakovas, </w:t>
      </w:r>
      <w:r w:rsidR="00565804">
        <w:rPr>
          <w:bCs/>
        </w:rPr>
        <w:t>Paslaugų teikėjo</w:t>
      </w:r>
      <w:r w:rsidR="00EC69AB">
        <w:rPr>
          <w:bCs/>
        </w:rPr>
        <w:t xml:space="preserve"> prašymu, nurod</w:t>
      </w:r>
      <w:r w:rsidR="00E51EAC">
        <w:rPr>
          <w:bCs/>
        </w:rPr>
        <w:t>ytu laiku neapmokėj</w:t>
      </w:r>
      <w:r w:rsidR="000079D2">
        <w:rPr>
          <w:bCs/>
        </w:rPr>
        <w:t xml:space="preserve">ęs už </w:t>
      </w:r>
      <w:r w:rsidR="00565804">
        <w:rPr>
          <w:bCs/>
        </w:rPr>
        <w:t>Paslaugas</w:t>
      </w:r>
      <w:r w:rsidR="000079D2">
        <w:rPr>
          <w:bCs/>
        </w:rPr>
        <w:t>,</w:t>
      </w:r>
      <w:r w:rsidR="00E51EAC">
        <w:rPr>
          <w:bCs/>
        </w:rPr>
        <w:t xml:space="preserve"> moka 0,02 proc.</w:t>
      </w:r>
      <w:r w:rsidR="00EC69AB">
        <w:rPr>
          <w:bCs/>
        </w:rPr>
        <w:t xml:space="preserve"> dydžio delspinigius už kiekvieną uždelstą dieną.</w:t>
      </w:r>
    </w:p>
    <w:p w14:paraId="3EAE93CD" w14:textId="77777777" w:rsidR="00764C4A" w:rsidRPr="006221C5" w:rsidRDefault="00764C4A" w:rsidP="006221C5">
      <w:pPr>
        <w:tabs>
          <w:tab w:val="left" w:pos="720"/>
          <w:tab w:val="left" w:pos="1276"/>
        </w:tabs>
        <w:ind w:firstLine="1134"/>
        <w:jc w:val="both"/>
        <w:rPr>
          <w:bCs/>
        </w:rPr>
      </w:pPr>
    </w:p>
    <w:p w14:paraId="63F13015" w14:textId="1397A3B0" w:rsidR="00EC69AB" w:rsidRDefault="00EC69AB" w:rsidP="00EC69AB">
      <w:pPr>
        <w:widowControl w:val="0"/>
        <w:jc w:val="center"/>
      </w:pPr>
      <w:r>
        <w:rPr>
          <w:b/>
        </w:rPr>
        <w:t>V</w:t>
      </w:r>
      <w:r w:rsidR="00764C4A">
        <w:rPr>
          <w:b/>
        </w:rPr>
        <w:t>I</w:t>
      </w:r>
      <w:r>
        <w:rPr>
          <w:b/>
        </w:rPr>
        <w:t xml:space="preserve">. </w:t>
      </w:r>
      <w:r w:rsidR="00565804">
        <w:rPr>
          <w:b/>
        </w:rPr>
        <w:t>PASLAUGŲ TEIKĖJO</w:t>
      </w:r>
      <w:r>
        <w:rPr>
          <w:b/>
        </w:rPr>
        <w:t xml:space="preserve"> TEISĖS IR  PAREIGOS</w:t>
      </w:r>
    </w:p>
    <w:p w14:paraId="36CE7371" w14:textId="77777777" w:rsidR="00EC69AB" w:rsidRDefault="00EC69AB" w:rsidP="00EC69AB">
      <w:pPr>
        <w:pStyle w:val="Sraopastraipa"/>
        <w:widowControl w:val="0"/>
        <w:ind w:left="360"/>
        <w:rPr>
          <w:color w:val="FF0000"/>
        </w:rPr>
      </w:pPr>
    </w:p>
    <w:p w14:paraId="7B584776" w14:textId="77777777" w:rsidR="005F1221" w:rsidRDefault="00764C4A" w:rsidP="00170AC2">
      <w:pPr>
        <w:tabs>
          <w:tab w:val="left" w:pos="720"/>
          <w:tab w:val="left" w:pos="1276"/>
        </w:tabs>
        <w:ind w:firstLine="1134"/>
        <w:jc w:val="both"/>
        <w:rPr>
          <w:bCs/>
        </w:rPr>
      </w:pPr>
      <w:r>
        <w:t>2</w:t>
      </w:r>
      <w:r w:rsidR="00C339AC">
        <w:t>8</w:t>
      </w:r>
      <w:r w:rsidR="00EC69AB">
        <w:t xml:space="preserve">. </w:t>
      </w:r>
      <w:r w:rsidR="00565804">
        <w:rPr>
          <w:bCs/>
        </w:rPr>
        <w:t>Paslaugų teikėjas</w:t>
      </w:r>
      <w:r w:rsidR="00EC69AB">
        <w:rPr>
          <w:bCs/>
        </w:rPr>
        <w:t xml:space="preserve"> įsipareigoja:</w:t>
      </w:r>
    </w:p>
    <w:p w14:paraId="1D51964D" w14:textId="27DC1981" w:rsidR="00EC69AB" w:rsidRDefault="00764C4A" w:rsidP="00170AC2">
      <w:pPr>
        <w:tabs>
          <w:tab w:val="left" w:pos="720"/>
          <w:tab w:val="left" w:pos="1276"/>
        </w:tabs>
        <w:ind w:firstLine="1134"/>
        <w:jc w:val="both"/>
      </w:pPr>
      <w:r>
        <w:t>2</w:t>
      </w:r>
      <w:r w:rsidR="00C339AC">
        <w:t>8</w:t>
      </w:r>
      <w:r w:rsidR="005854DC">
        <w:t>.1.</w:t>
      </w:r>
      <w:r w:rsidR="002313DF">
        <w:t xml:space="preserve"> </w:t>
      </w:r>
      <w:r w:rsidR="000F29A5">
        <w:t>l</w:t>
      </w:r>
      <w:r w:rsidR="00EC69AB" w:rsidRPr="00055FCC">
        <w:t>aikydamasis Lietuvos Respublikos įstatymų, kitų teisės aktų ir savo pateikto pasiūlymo įsipareigoja tinkamai atlikti, užbaigti ir per</w:t>
      </w:r>
      <w:r w:rsidR="00291B8C" w:rsidRPr="00055FCC">
        <w:t xml:space="preserve">duoti Užsakovui </w:t>
      </w:r>
      <w:r w:rsidR="00565804" w:rsidRPr="00055FCC">
        <w:t>Paslaugas</w:t>
      </w:r>
      <w:r w:rsidR="00055FCC" w:rsidRPr="00055FCC">
        <w:t>;</w:t>
      </w:r>
    </w:p>
    <w:p w14:paraId="5CB8995E" w14:textId="77777777" w:rsidR="006A261A" w:rsidRDefault="00170AC2" w:rsidP="006A261A">
      <w:pPr>
        <w:tabs>
          <w:tab w:val="left" w:pos="720"/>
          <w:tab w:val="left" w:pos="1276"/>
        </w:tabs>
        <w:jc w:val="both"/>
        <w:rPr>
          <w:bCs/>
        </w:rPr>
      </w:pPr>
      <w:r>
        <w:rPr>
          <w:bCs/>
        </w:rPr>
        <w:t xml:space="preserve">                  </w:t>
      </w:r>
      <w:r w:rsidR="005F71C1" w:rsidRPr="005F71C1">
        <w:rPr>
          <w:bCs/>
        </w:rPr>
        <w:t>28.2</w:t>
      </w:r>
      <w:r w:rsidR="005F1221" w:rsidRPr="005F71C1">
        <w:rPr>
          <w:bCs/>
        </w:rPr>
        <w:t xml:space="preserve">. </w:t>
      </w:r>
      <w:r w:rsidR="00A9375D" w:rsidRPr="005F71C1">
        <w:rPr>
          <w:bCs/>
        </w:rPr>
        <w:t>u</w:t>
      </w:r>
      <w:r w:rsidR="005F1221" w:rsidRPr="005F71C1">
        <w:rPr>
          <w:bCs/>
        </w:rPr>
        <w:t>žtikrinti pastovų</w:t>
      </w:r>
      <w:r w:rsidR="00A9375D" w:rsidRPr="005F71C1">
        <w:rPr>
          <w:bCs/>
        </w:rPr>
        <w:t xml:space="preserve"> ir kokybišką miesto apšvietimą;</w:t>
      </w:r>
    </w:p>
    <w:p w14:paraId="175238A2" w14:textId="1B612B79" w:rsidR="005F1221" w:rsidRDefault="006A261A" w:rsidP="006A261A">
      <w:pPr>
        <w:tabs>
          <w:tab w:val="left" w:pos="720"/>
          <w:tab w:val="left" w:pos="1276"/>
        </w:tabs>
        <w:jc w:val="both"/>
        <w:rPr>
          <w:bCs/>
        </w:rPr>
      </w:pPr>
      <w:r>
        <w:rPr>
          <w:bCs/>
        </w:rPr>
        <w:t xml:space="preserve">                  </w:t>
      </w:r>
      <w:r w:rsidR="005F71C1">
        <w:rPr>
          <w:bCs/>
        </w:rPr>
        <w:t>28.3</w:t>
      </w:r>
      <w:r w:rsidR="00A9375D">
        <w:rPr>
          <w:bCs/>
        </w:rPr>
        <w:t xml:space="preserve">. </w:t>
      </w:r>
      <w:r>
        <w:rPr>
          <w:bCs/>
        </w:rPr>
        <w:t xml:space="preserve">pašalinti gedimą </w:t>
      </w:r>
      <w:r w:rsidR="005F1221" w:rsidRPr="005F1221">
        <w:rPr>
          <w:bCs/>
        </w:rPr>
        <w:t>per 24 valan</w:t>
      </w:r>
      <w:r w:rsidR="005F1221">
        <w:rPr>
          <w:bCs/>
        </w:rPr>
        <w:t>das po informacijos apie gedimą</w:t>
      </w:r>
      <w:r>
        <w:rPr>
          <w:bCs/>
        </w:rPr>
        <w:t xml:space="preserve"> </w:t>
      </w:r>
      <w:r w:rsidR="005F1221" w:rsidRPr="005F1221">
        <w:rPr>
          <w:bCs/>
        </w:rPr>
        <w:t>gavimo;</w:t>
      </w:r>
    </w:p>
    <w:p w14:paraId="2CDE56D3" w14:textId="77777777" w:rsidR="006A261A" w:rsidRDefault="005F71C1" w:rsidP="006A261A">
      <w:pPr>
        <w:tabs>
          <w:tab w:val="left" w:pos="720"/>
          <w:tab w:val="left" w:pos="1276"/>
        </w:tabs>
        <w:ind w:left="1134" w:hanging="1134"/>
        <w:jc w:val="both"/>
        <w:rPr>
          <w:bCs/>
        </w:rPr>
      </w:pPr>
      <w:r>
        <w:rPr>
          <w:bCs/>
        </w:rPr>
        <w:t xml:space="preserve">                  28.4</w:t>
      </w:r>
      <w:r w:rsidR="005F1221">
        <w:rPr>
          <w:bCs/>
        </w:rPr>
        <w:t xml:space="preserve">. </w:t>
      </w:r>
      <w:r w:rsidR="006A261A">
        <w:rPr>
          <w:bCs/>
        </w:rPr>
        <w:t xml:space="preserve">gavus informaciją iš užsakovo nedelsiant vykdyti </w:t>
      </w:r>
      <w:r w:rsidR="00A9375D">
        <w:rPr>
          <w:bCs/>
        </w:rPr>
        <w:t>a</w:t>
      </w:r>
      <w:r w:rsidR="005F1221" w:rsidRPr="00F57117">
        <w:rPr>
          <w:bCs/>
        </w:rPr>
        <w:t>varinių situacijų šalinim</w:t>
      </w:r>
      <w:r w:rsidR="006A261A">
        <w:rPr>
          <w:bCs/>
        </w:rPr>
        <w:t xml:space="preserve">ą; </w:t>
      </w:r>
    </w:p>
    <w:p w14:paraId="45313327" w14:textId="78A05C2E" w:rsidR="00377EF7" w:rsidRDefault="006A261A" w:rsidP="006A261A">
      <w:pPr>
        <w:tabs>
          <w:tab w:val="left" w:pos="720"/>
          <w:tab w:val="left" w:pos="1276"/>
        </w:tabs>
        <w:jc w:val="both"/>
      </w:pPr>
      <w:r>
        <w:t xml:space="preserve">                  28.5. </w:t>
      </w:r>
      <w:r w:rsidR="00377EF7">
        <w:t>atsakyti už saugų darbą, sanitarinių – higieninių ir priešgaisrinių reikalavimų laikymąsi;</w:t>
      </w:r>
    </w:p>
    <w:p w14:paraId="67E571EB" w14:textId="42EF17F9" w:rsidR="00377EF7" w:rsidRDefault="00764C4A" w:rsidP="00170AC2">
      <w:pPr>
        <w:ind w:firstLine="1134"/>
        <w:jc w:val="both"/>
      </w:pPr>
      <w:r>
        <w:t>2</w:t>
      </w:r>
      <w:r w:rsidR="00C339AC">
        <w:t>8</w:t>
      </w:r>
      <w:r w:rsidR="00FD764F">
        <w:t>.</w:t>
      </w:r>
      <w:r w:rsidR="005F71C1">
        <w:t>6</w:t>
      </w:r>
      <w:r w:rsidR="00377EF7">
        <w:t xml:space="preserve">. nedelsiant informuoti Užsakovą apie įvykusius nelaimingus atsitikimus, įvairaus pobūdžio avarijas ar trečiųjų asmenų </w:t>
      </w:r>
      <w:r w:rsidR="00126802">
        <w:t xml:space="preserve">darbo vietoje </w:t>
      </w:r>
      <w:r w:rsidR="00377EF7">
        <w:t>padarytą žalą;</w:t>
      </w:r>
    </w:p>
    <w:p w14:paraId="68502B3F" w14:textId="19272628" w:rsidR="00377EF7" w:rsidRDefault="00764C4A" w:rsidP="00170AC2">
      <w:pPr>
        <w:tabs>
          <w:tab w:val="left" w:pos="720"/>
          <w:tab w:val="left" w:pos="1276"/>
        </w:tabs>
        <w:ind w:firstLine="1134"/>
        <w:jc w:val="both"/>
      </w:pPr>
      <w:r>
        <w:t>2</w:t>
      </w:r>
      <w:r w:rsidR="00C339AC">
        <w:t>8</w:t>
      </w:r>
      <w:r w:rsidR="00FD764F">
        <w:t>.</w:t>
      </w:r>
      <w:r w:rsidR="005F71C1">
        <w:t>7</w:t>
      </w:r>
      <w:r w:rsidR="00377EF7">
        <w:t xml:space="preserve">. perduoti </w:t>
      </w:r>
      <w:r w:rsidR="00565804">
        <w:t>Paslaugų</w:t>
      </w:r>
      <w:r w:rsidR="00377EF7">
        <w:t xml:space="preserve"> atlikimo rezultatus Sutartyje nustatyta tvarka;</w:t>
      </w:r>
    </w:p>
    <w:p w14:paraId="6697F8C9" w14:textId="3E1694C3" w:rsidR="00377EF7" w:rsidRDefault="00764C4A" w:rsidP="00170AC2">
      <w:pPr>
        <w:tabs>
          <w:tab w:val="left" w:pos="720"/>
          <w:tab w:val="left" w:pos="1276"/>
        </w:tabs>
        <w:ind w:firstLine="1134"/>
        <w:jc w:val="both"/>
      </w:pPr>
      <w:r>
        <w:t>2</w:t>
      </w:r>
      <w:r w:rsidR="00C339AC">
        <w:t>8</w:t>
      </w:r>
      <w:r w:rsidR="00FD764F">
        <w:t>.</w:t>
      </w:r>
      <w:r w:rsidR="005F71C1">
        <w:t>8</w:t>
      </w:r>
      <w:r w:rsidR="00377EF7">
        <w:t>. savo sąskaita ištaisyti darbo trūkumus, nustaty</w:t>
      </w:r>
      <w:r w:rsidR="000079D2">
        <w:t xml:space="preserve">tus iki atliktų </w:t>
      </w:r>
      <w:r w:rsidR="00565804">
        <w:t>Paslaugų</w:t>
      </w:r>
      <w:r w:rsidR="000079D2">
        <w:t xml:space="preserve"> perdavimo</w:t>
      </w:r>
      <w:r w:rsidR="00126802">
        <w:t xml:space="preserve"> - </w:t>
      </w:r>
      <w:r w:rsidR="00377EF7">
        <w:t>priėmimo akto pasirašymo;</w:t>
      </w:r>
    </w:p>
    <w:p w14:paraId="23B885F0" w14:textId="2AA5F63F" w:rsidR="00377EF7" w:rsidRDefault="00764C4A" w:rsidP="00170AC2">
      <w:pPr>
        <w:tabs>
          <w:tab w:val="left" w:pos="780"/>
          <w:tab w:val="left" w:pos="1276"/>
        </w:tabs>
        <w:ind w:firstLine="1134"/>
        <w:jc w:val="both"/>
      </w:pPr>
      <w:r>
        <w:t>2</w:t>
      </w:r>
      <w:r w:rsidR="00C339AC">
        <w:t>8</w:t>
      </w:r>
      <w:r w:rsidR="00FD764F">
        <w:t>.</w:t>
      </w:r>
      <w:r w:rsidR="005F71C1">
        <w:t>9</w:t>
      </w:r>
      <w:r w:rsidR="00377EF7">
        <w:t xml:space="preserve">. </w:t>
      </w:r>
      <w:r w:rsidR="00565804">
        <w:t>Paslaugų teikėjui</w:t>
      </w:r>
      <w:r w:rsidR="00377EF7">
        <w:t xml:space="preserve"> Sutartyje nurodytu laiku neatlikus </w:t>
      </w:r>
      <w:r w:rsidR="00565804">
        <w:t>Paslaugų</w:t>
      </w:r>
      <w:r w:rsidR="00126802">
        <w:t xml:space="preserve"> ir Užsakovui pareikalavus, mokėti</w:t>
      </w:r>
      <w:r w:rsidR="00377EF7">
        <w:t xml:space="preserve"> Užsakovui  0,02 proc. dydžio delspinigius nuo neatliktų </w:t>
      </w:r>
      <w:r w:rsidR="00565804">
        <w:t>Paslaugų</w:t>
      </w:r>
      <w:r w:rsidR="00377EF7">
        <w:t xml:space="preserve"> vertės už kiekvieną uždelstą dieną; </w:t>
      </w:r>
    </w:p>
    <w:p w14:paraId="6762017C" w14:textId="77777777" w:rsidR="004A77BF" w:rsidRDefault="00764C4A" w:rsidP="004A77BF">
      <w:pPr>
        <w:tabs>
          <w:tab w:val="left" w:pos="720"/>
          <w:tab w:val="left" w:pos="1276"/>
        </w:tabs>
        <w:ind w:firstLine="1134"/>
        <w:jc w:val="both"/>
      </w:pPr>
      <w:r>
        <w:t>2</w:t>
      </w:r>
      <w:r w:rsidR="00C339AC">
        <w:t>8</w:t>
      </w:r>
      <w:r w:rsidR="00FD764F">
        <w:t>.</w:t>
      </w:r>
      <w:r w:rsidR="005F71C1">
        <w:t>10</w:t>
      </w:r>
      <w:r w:rsidR="00377EF7">
        <w:t>. vykdyti teisėtus Užsakovo</w:t>
      </w:r>
      <w:r w:rsidR="00377EF7">
        <w:rPr>
          <w:bCs/>
        </w:rPr>
        <w:t xml:space="preserve"> </w:t>
      </w:r>
      <w:r w:rsidR="00377EF7">
        <w:t xml:space="preserve">nurodymus, susijusius su Sutarties vykdymu; jei </w:t>
      </w:r>
      <w:r w:rsidR="00565804">
        <w:t>Paslaugų teikėjas</w:t>
      </w:r>
      <w:r w:rsidR="00377EF7">
        <w:t xml:space="preserve"> mano, kad Užsakovo nurodymai viršija Sutarties sąlygas, jis apie tai raštu praneša Užsakovui per 5 kalendorines dienas nuo tokio nurodymo gavimo dienos</w:t>
      </w:r>
      <w:r w:rsidR="00126802">
        <w:t>;</w:t>
      </w:r>
    </w:p>
    <w:p w14:paraId="4DE8C880" w14:textId="35DFF001" w:rsidR="004A77BF" w:rsidRPr="004A77BF" w:rsidRDefault="00E27C8A" w:rsidP="004A77BF">
      <w:pPr>
        <w:tabs>
          <w:tab w:val="left" w:pos="720"/>
          <w:tab w:val="left" w:pos="1276"/>
        </w:tabs>
        <w:ind w:firstLine="1134"/>
        <w:jc w:val="both"/>
      </w:pPr>
      <w:r>
        <w:rPr>
          <w:rFonts w:eastAsia="Calibri"/>
          <w:bCs/>
        </w:rPr>
        <w:t xml:space="preserve">28.11. </w:t>
      </w:r>
      <w:r w:rsidR="004A77BF" w:rsidRPr="004A77BF">
        <w:rPr>
          <w:iCs/>
        </w:rPr>
        <w:t>Aplinkos apsaugos reikalavimai:</w:t>
      </w:r>
    </w:p>
    <w:p w14:paraId="748ABBE2" w14:textId="48C7D2DB" w:rsidR="00E27C8A" w:rsidRDefault="004A77BF" w:rsidP="00E27C8A">
      <w:pPr>
        <w:jc w:val="both"/>
      </w:pPr>
      <w:r>
        <w:rPr>
          <w:rFonts w:eastAsia="Calibri"/>
          <w:bCs/>
        </w:rPr>
        <w:t xml:space="preserve">                   </w:t>
      </w:r>
      <w:r w:rsidR="00E27C8A">
        <w:rPr>
          <w:rFonts w:eastAsia="Calibri"/>
          <w:bCs/>
        </w:rPr>
        <w:t>Gatvių apšvietimo priežiūros</w:t>
      </w:r>
      <w:r w:rsidR="00E27C8A">
        <w:rPr>
          <w:rFonts w:eastAsia="Calibri"/>
          <w:b/>
          <w:bCs/>
        </w:rPr>
        <w:t xml:space="preserve"> </w:t>
      </w:r>
      <w:r w:rsidR="00E27C8A">
        <w:t>paslaugų teikimo metu visos susidariusios atliekos turi būti tinkamai rūšiuojamos pagal sudarytą atliekų tvarkymo sutartį ir (ar) perduodamos atitinkamiems atliekų tvarkytojams.</w:t>
      </w:r>
    </w:p>
    <w:p w14:paraId="0956D2A1" w14:textId="053AA921" w:rsidR="00E27C8A" w:rsidRDefault="00E27C8A" w:rsidP="00E27C8A">
      <w:pPr>
        <w:jc w:val="both"/>
      </w:pPr>
      <w:r>
        <w:t xml:space="preserve">                    Atitiktį reikalavimams įrodantys dokumentai - deklaracija, atliekų išvežimo važtaraštis ar kiti lygiaverčiai įrodymai, patvirtinantys, kad susidariusios atliekos buvo rūšiuojamos ir perduodamos atliekas tvarkančioms įmonėms. Atitiktį reikalavimams įrodantys dokumentai pateikiami kartu su </w:t>
      </w:r>
      <w:r>
        <w:rPr>
          <w:rFonts w:eastAsia="Arial Unicode MS"/>
          <w:bdr w:val="none" w:sz="0" w:space="0" w:color="auto" w:frame="1"/>
        </w:rPr>
        <w:t>perdavimo–priėmimo aktu (-</w:t>
      </w:r>
      <w:proofErr w:type="spellStart"/>
      <w:r>
        <w:rPr>
          <w:rFonts w:eastAsia="Arial Unicode MS"/>
          <w:bdr w:val="none" w:sz="0" w:space="0" w:color="auto" w:frame="1"/>
        </w:rPr>
        <w:t>ais</w:t>
      </w:r>
      <w:proofErr w:type="spellEnd"/>
      <w:r>
        <w:rPr>
          <w:rFonts w:eastAsia="Arial Unicode MS"/>
          <w:bdr w:val="none" w:sz="0" w:space="0" w:color="auto" w:frame="1"/>
        </w:rPr>
        <w:t>).</w:t>
      </w:r>
    </w:p>
    <w:p w14:paraId="56FA3B36" w14:textId="5E4A1106" w:rsidR="009160DD" w:rsidRDefault="004A77BF" w:rsidP="004A77BF">
      <w:pPr>
        <w:pStyle w:val="Sraopastraipa"/>
        <w:tabs>
          <w:tab w:val="left" w:pos="1418"/>
        </w:tabs>
        <w:ind w:left="0"/>
        <w:rPr>
          <w:lang w:eastAsia="lt-LT"/>
        </w:rPr>
      </w:pPr>
      <w:r>
        <w:t xml:space="preserve">                    M</w:t>
      </w:r>
      <w:r w:rsidR="009160DD" w:rsidRPr="00094836">
        <w:t>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w:t>
      </w:r>
      <w:r w:rsidR="00126802">
        <w:t xml:space="preserve"> </w:t>
      </w:r>
      <w:r w:rsidR="009160DD" w:rsidRPr="00094836">
        <w:t>-</w:t>
      </w:r>
      <w:r w:rsidR="00126802">
        <w:t xml:space="preserve"> </w:t>
      </w:r>
      <w:r w:rsidR="009160DD" w:rsidRPr="00094836">
        <w:t>perdavimo aktai turi būti pasirašomi el. parašu, jeigu nesusitarta kitaip. Išimtiniais atvejais su Sutarties vykdymu susiję dokumen</w:t>
      </w:r>
      <w:r w:rsidR="00126802">
        <w:t>tai gali būti pateikiami fizinių</w:t>
      </w:r>
      <w:r w:rsidR="009160DD" w:rsidRPr="00094836">
        <w:t xml:space="preserve"> dokumentų formatu, jeigu toks formatas privalomas pagal teisės aktus ir (ar) </w:t>
      </w:r>
      <w:r w:rsidR="009160DD">
        <w:t>Užsakovas</w:t>
      </w:r>
      <w:r w:rsidR="009160DD" w:rsidRPr="00094836">
        <w:t xml:space="preserve"> nurodo tokį būtinumą.</w:t>
      </w:r>
    </w:p>
    <w:p w14:paraId="39F2CE76" w14:textId="3C3A83AD" w:rsidR="00377EF7" w:rsidRDefault="00764C4A" w:rsidP="00377EF7">
      <w:pPr>
        <w:tabs>
          <w:tab w:val="left" w:pos="720"/>
          <w:tab w:val="left" w:pos="1276"/>
        </w:tabs>
        <w:ind w:firstLine="1134"/>
        <w:jc w:val="both"/>
        <w:rPr>
          <w:bCs/>
        </w:rPr>
      </w:pPr>
      <w:r>
        <w:rPr>
          <w:bCs/>
        </w:rPr>
        <w:t>2</w:t>
      </w:r>
      <w:r w:rsidR="00C339AC">
        <w:rPr>
          <w:bCs/>
        </w:rPr>
        <w:t>9</w:t>
      </w:r>
      <w:r w:rsidR="00377EF7">
        <w:rPr>
          <w:bCs/>
        </w:rPr>
        <w:t xml:space="preserve">. </w:t>
      </w:r>
      <w:r w:rsidR="00565804">
        <w:rPr>
          <w:bCs/>
        </w:rPr>
        <w:t>Paslaugų teikėjas</w:t>
      </w:r>
      <w:r w:rsidR="00377EF7">
        <w:rPr>
          <w:bCs/>
        </w:rPr>
        <w:t xml:space="preserve"> turi teisę: </w:t>
      </w:r>
    </w:p>
    <w:p w14:paraId="32E74A54" w14:textId="72EFDE9E" w:rsidR="00377EF7" w:rsidRDefault="00764C4A" w:rsidP="00377EF7">
      <w:pPr>
        <w:tabs>
          <w:tab w:val="left" w:pos="720"/>
          <w:tab w:val="left" w:pos="1276"/>
        </w:tabs>
        <w:ind w:firstLine="1134"/>
        <w:jc w:val="both"/>
        <w:rPr>
          <w:bCs/>
        </w:rPr>
      </w:pPr>
      <w:r>
        <w:rPr>
          <w:bCs/>
        </w:rPr>
        <w:lastRenderedPageBreak/>
        <w:t>2</w:t>
      </w:r>
      <w:r w:rsidR="00C339AC">
        <w:rPr>
          <w:bCs/>
        </w:rPr>
        <w:t>9</w:t>
      </w:r>
      <w:r w:rsidR="00377EF7">
        <w:rPr>
          <w:bCs/>
        </w:rPr>
        <w:t xml:space="preserve">.1. prašyti Užsakovo pateikti </w:t>
      </w:r>
      <w:r w:rsidR="00565804">
        <w:rPr>
          <w:bCs/>
        </w:rPr>
        <w:t>Paslaugų teikimui</w:t>
      </w:r>
      <w:r w:rsidR="00377EF7">
        <w:rPr>
          <w:bCs/>
        </w:rPr>
        <w:t xml:space="preserve"> ir </w:t>
      </w:r>
      <w:r w:rsidR="00560CCA">
        <w:rPr>
          <w:bCs/>
        </w:rPr>
        <w:t>Paslaugų</w:t>
      </w:r>
      <w:r w:rsidR="00377EF7">
        <w:rPr>
          <w:bCs/>
        </w:rPr>
        <w:t xml:space="preserve"> atlikimui ir šios Sutarties vykdymui reikiamą informaciją, dokumentus ir medžiagą; </w:t>
      </w:r>
    </w:p>
    <w:p w14:paraId="6E1B3A9A" w14:textId="0C157265" w:rsidR="00377EF7" w:rsidRDefault="00764C4A" w:rsidP="00377EF7">
      <w:pPr>
        <w:tabs>
          <w:tab w:val="left" w:pos="720"/>
          <w:tab w:val="left" w:pos="1276"/>
        </w:tabs>
        <w:ind w:firstLine="1134"/>
        <w:jc w:val="both"/>
      </w:pPr>
      <w:r>
        <w:rPr>
          <w:bCs/>
        </w:rPr>
        <w:t>2</w:t>
      </w:r>
      <w:r w:rsidR="00C339AC">
        <w:rPr>
          <w:bCs/>
        </w:rPr>
        <w:t>9</w:t>
      </w:r>
      <w:r w:rsidR="00377EF7">
        <w:rPr>
          <w:bCs/>
        </w:rPr>
        <w:t>.2. gauti Sutartyje nurodytą a</w:t>
      </w:r>
      <w:r w:rsidR="00CD0B69">
        <w:rPr>
          <w:bCs/>
        </w:rPr>
        <w:t>tlyginimą už tinkamai atlikta</w:t>
      </w:r>
      <w:r w:rsidR="00377EF7">
        <w:rPr>
          <w:bCs/>
        </w:rPr>
        <w:t>s ir perduot</w:t>
      </w:r>
      <w:r w:rsidR="00565804">
        <w:rPr>
          <w:bCs/>
        </w:rPr>
        <w:t>a</w:t>
      </w:r>
      <w:r w:rsidR="00377EF7">
        <w:rPr>
          <w:bCs/>
        </w:rPr>
        <w:t xml:space="preserve">s </w:t>
      </w:r>
      <w:r w:rsidR="00565804">
        <w:rPr>
          <w:bCs/>
        </w:rPr>
        <w:t>Paslaugas</w:t>
      </w:r>
      <w:r w:rsidR="00126802">
        <w:rPr>
          <w:bCs/>
        </w:rPr>
        <w:t>.</w:t>
      </w:r>
    </w:p>
    <w:p w14:paraId="20C9460F" w14:textId="721EB61E" w:rsidR="00EC69AB" w:rsidRPr="00274E3E" w:rsidRDefault="00126802" w:rsidP="00274E3E">
      <w:pPr>
        <w:tabs>
          <w:tab w:val="left" w:pos="675"/>
          <w:tab w:val="left" w:pos="851"/>
        </w:tabs>
        <w:ind w:firstLine="1134"/>
        <w:jc w:val="both"/>
      </w:pPr>
      <w:r>
        <w:t>30.</w:t>
      </w:r>
      <w:r w:rsidR="00377EF7">
        <w:t xml:space="preserve"> </w:t>
      </w:r>
      <w:r w:rsidR="00560CCA">
        <w:t>Paslaugų teikėjas</w:t>
      </w:r>
      <w:r w:rsidR="00377EF7">
        <w:t xml:space="preserve"> atsako tik už tuos ieškinius ir/ar reikalavimus, nuostolius ar žalą, kurie yra tiesiogiai susiję su jo sutartinių prievolių n</w:t>
      </w:r>
      <w:r w:rsidR="00274E3E">
        <w:t>evykdymu arba netinkamu vykdymu</w:t>
      </w:r>
      <w:r>
        <w:t>.</w:t>
      </w:r>
    </w:p>
    <w:p w14:paraId="3DEE5766" w14:textId="77777777" w:rsidR="005F1221" w:rsidRPr="00274E3E" w:rsidRDefault="005F1221" w:rsidP="00274E3E">
      <w:pPr>
        <w:rPr>
          <w:b/>
        </w:rPr>
      </w:pPr>
    </w:p>
    <w:p w14:paraId="0B4F9D82" w14:textId="284BC8EB" w:rsidR="004208C4" w:rsidRDefault="00B45054" w:rsidP="004208C4">
      <w:pPr>
        <w:tabs>
          <w:tab w:val="left" w:pos="1134"/>
          <w:tab w:val="center" w:pos="5166"/>
        </w:tabs>
        <w:jc w:val="center"/>
        <w:rPr>
          <w:b/>
          <w:caps/>
        </w:rPr>
      </w:pPr>
      <w:r>
        <w:rPr>
          <w:b/>
        </w:rPr>
        <w:t>VII</w:t>
      </w:r>
      <w:r w:rsidR="004208C4">
        <w:rPr>
          <w:b/>
        </w:rPr>
        <w:t>. SUBTIEKIMAS</w:t>
      </w:r>
    </w:p>
    <w:p w14:paraId="085A360F" w14:textId="77777777" w:rsidR="004208C4" w:rsidRDefault="004208C4" w:rsidP="004208C4">
      <w:pPr>
        <w:tabs>
          <w:tab w:val="center" w:pos="5166"/>
        </w:tabs>
        <w:ind w:firstLine="709"/>
        <w:jc w:val="both"/>
        <w:rPr>
          <w:b/>
          <w:caps/>
        </w:rPr>
      </w:pPr>
    </w:p>
    <w:p w14:paraId="07D888E9" w14:textId="191727C0" w:rsidR="004208C4" w:rsidRDefault="00126802" w:rsidP="004208C4">
      <w:pPr>
        <w:tabs>
          <w:tab w:val="left" w:pos="709"/>
        </w:tabs>
        <w:ind w:firstLine="1134"/>
        <w:jc w:val="both"/>
        <w:rPr>
          <w:b/>
          <w:caps/>
        </w:rPr>
      </w:pPr>
      <w:r>
        <w:t>31</w:t>
      </w:r>
      <w:r w:rsidR="004208C4">
        <w:t>. 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 pakeitimus visu Sutarties vykdymo metu, taip pat apie naujus subtiekėjus, kuriuos jis ketina pasitelkti vėliau.</w:t>
      </w:r>
    </w:p>
    <w:p w14:paraId="1909139C" w14:textId="06F52126" w:rsidR="004208C4" w:rsidRDefault="005F71C1" w:rsidP="004208C4">
      <w:pPr>
        <w:tabs>
          <w:tab w:val="left" w:pos="709"/>
          <w:tab w:val="left" w:pos="851"/>
        </w:tabs>
        <w:ind w:firstLine="1134"/>
        <w:jc w:val="both"/>
        <w:rPr>
          <w:b/>
          <w:caps/>
        </w:rPr>
      </w:pPr>
      <w:r>
        <w:t>3</w:t>
      </w:r>
      <w:r w:rsidR="00126802">
        <w:t>2</w:t>
      </w:r>
      <w:r w:rsidR="004208C4">
        <w:t>. Paslaugų teikėjas gali keisti Sutarties priede nurodytus subtiekėjus, raštu nurodydamas tokio keitimo motyvus.</w:t>
      </w:r>
    </w:p>
    <w:p w14:paraId="252E3910" w14:textId="57DC3C13" w:rsidR="004208C4" w:rsidRPr="004208C4" w:rsidRDefault="00126802" w:rsidP="004208C4">
      <w:pPr>
        <w:tabs>
          <w:tab w:val="left" w:pos="709"/>
          <w:tab w:val="left" w:pos="851"/>
        </w:tabs>
        <w:ind w:firstLine="1134"/>
        <w:jc w:val="both"/>
        <w:rPr>
          <w:b/>
          <w:caps/>
        </w:rPr>
      </w:pPr>
      <w:r>
        <w:t>33</w:t>
      </w:r>
      <w:r w:rsidR="004208C4">
        <w:t>. Užsakovui sutikus su subtiekėjo pakeitimu, Užsakovas kartu su Paslaugų teikėju sudaro susitarimą dėl subtiekėjo pakeitimo, kurį pasirašo Šalys. Šis susitarimas yra neatskiriama Sutarties dali</w:t>
      </w:r>
      <w:r>
        <w:t>s.</w:t>
      </w:r>
    </w:p>
    <w:p w14:paraId="59B46216" w14:textId="77777777" w:rsidR="00274E3E" w:rsidRDefault="00274E3E" w:rsidP="000A10AF">
      <w:pPr>
        <w:pStyle w:val="Heading"/>
        <w:ind w:firstLine="720"/>
        <w:jc w:val="both"/>
        <w:rPr>
          <w:rFonts w:cs="Times New Roman"/>
          <w:color w:val="auto"/>
          <w:sz w:val="24"/>
          <w:szCs w:val="24"/>
          <w:lang w:val="lt-LT"/>
        </w:rPr>
      </w:pPr>
    </w:p>
    <w:p w14:paraId="7F58A727" w14:textId="619A9850" w:rsidR="000A10AF" w:rsidRDefault="00B45054" w:rsidP="00B45054">
      <w:pPr>
        <w:pStyle w:val="Heading"/>
        <w:ind w:firstLine="720"/>
        <w:jc w:val="center"/>
        <w:rPr>
          <w:rFonts w:cs="Times New Roman"/>
          <w:color w:val="auto"/>
          <w:sz w:val="24"/>
          <w:szCs w:val="24"/>
          <w:lang w:val="lt-LT"/>
        </w:rPr>
      </w:pPr>
      <w:r>
        <w:rPr>
          <w:rFonts w:cs="Times New Roman"/>
          <w:color w:val="auto"/>
          <w:sz w:val="24"/>
          <w:szCs w:val="24"/>
          <w:lang w:val="lt-LT"/>
        </w:rPr>
        <w:t>VII</w:t>
      </w:r>
      <w:r w:rsidR="005F71C1">
        <w:rPr>
          <w:rFonts w:cs="Times New Roman"/>
          <w:color w:val="auto"/>
          <w:sz w:val="24"/>
          <w:szCs w:val="24"/>
          <w:lang w:val="lt-LT"/>
        </w:rPr>
        <w:t>I</w:t>
      </w:r>
      <w:r>
        <w:rPr>
          <w:rFonts w:cs="Times New Roman"/>
          <w:color w:val="auto"/>
          <w:sz w:val="24"/>
          <w:szCs w:val="24"/>
          <w:lang w:val="lt-LT"/>
        </w:rPr>
        <w:t xml:space="preserve">. </w:t>
      </w:r>
      <w:r w:rsidR="000A10AF" w:rsidRPr="00C83F40">
        <w:rPr>
          <w:rFonts w:cs="Times New Roman"/>
          <w:color w:val="auto"/>
          <w:sz w:val="24"/>
          <w:szCs w:val="24"/>
          <w:lang w:val="lt-LT"/>
        </w:rPr>
        <w:t>ŠALIŲ ATSAKOMYBĖ</w:t>
      </w:r>
      <w:r>
        <w:rPr>
          <w:rFonts w:cs="Times New Roman"/>
          <w:color w:val="auto"/>
          <w:sz w:val="24"/>
          <w:szCs w:val="24"/>
          <w:lang w:val="lt-LT"/>
        </w:rPr>
        <w:t xml:space="preserve"> </w:t>
      </w:r>
    </w:p>
    <w:p w14:paraId="527C4F27" w14:textId="77777777" w:rsidR="009E1F7B" w:rsidRPr="009E1F7B" w:rsidRDefault="009E1F7B" w:rsidP="009E1F7B">
      <w:pPr>
        <w:pStyle w:val="Body2"/>
        <w:rPr>
          <w:lang w:val="lt-LT" w:eastAsia="en-US"/>
        </w:rPr>
      </w:pPr>
    </w:p>
    <w:p w14:paraId="6D2587C2" w14:textId="104B241E" w:rsidR="009E1F7B" w:rsidRDefault="009E1F7B" w:rsidP="009E1F7B">
      <w:pPr>
        <w:ind w:firstLine="1276"/>
        <w:jc w:val="both"/>
      </w:pPr>
      <w:r>
        <w:t xml:space="preserve">34. Jeigu Tiekėjas nevykdo, netinkamai vykdo ar vėluoja vykdyti sutartinius įsipareigojimus per Sutartyje ir (ar) Techninėje specifikacijoje nurodytus terminus, Užsakovui raštu pareikalavus, Tiekėjas turi sumokėti 0,02 (dviejų šimtųjų) proc. dydžio delspinigius nuo pradinės Sutarties vertės, nurodytos Sutarties 9 punkte, už kiekvieną uždelstą vykdyti ar ištaisyti netinkamai vykdomus sutartinius įsipareigojimus dieną. Užsakovas delspinigius Tiekėjui gali išskaičiuoti iš Tiekėjui pagal Sutartį mokėtinų sumų. </w:t>
      </w:r>
    </w:p>
    <w:p w14:paraId="07116EEB" w14:textId="607694AB" w:rsidR="000A10AF" w:rsidRPr="00C83F40" w:rsidRDefault="009E1F7B" w:rsidP="009E1F7B">
      <w:pPr>
        <w:jc w:val="both"/>
      </w:pPr>
      <w:r>
        <w:t xml:space="preserve">                   35. Delspinigių sumokėjimas neatleidžia Sutarties šalių nuo pareigos vykdyti Sutartyje prisiimtus įsipareigojimus. </w:t>
      </w:r>
    </w:p>
    <w:p w14:paraId="3668CC0A" w14:textId="7D1839BC" w:rsidR="00702E47" w:rsidRDefault="009E1F7B" w:rsidP="00C36E35">
      <w:pPr>
        <w:ind w:firstLine="1134"/>
        <w:jc w:val="both"/>
      </w:pPr>
      <w:r>
        <w:t>36</w:t>
      </w:r>
      <w:r w:rsidR="002313DF">
        <w:t>.</w:t>
      </w:r>
      <w:r w:rsidR="00702E47">
        <w:t xml:space="preserve"> </w:t>
      </w:r>
      <w:r w:rsidR="00702E47" w:rsidRPr="00DE72C7">
        <w:t>Už sutartinių įsipareigojimų nevykdymą arba netinkamą vykdymą šios Sutarties Šalys atsako Lietuvos Respublikos teisės aktų nustatyta tvarka.</w:t>
      </w:r>
    </w:p>
    <w:p w14:paraId="6D6870E6" w14:textId="34835698" w:rsidR="00702E47" w:rsidRDefault="002313DF" w:rsidP="00C36E35">
      <w:pPr>
        <w:ind w:firstLine="1134"/>
        <w:jc w:val="both"/>
      </w:pPr>
      <w:r>
        <w:t>3</w:t>
      </w:r>
      <w:r w:rsidR="009E1F7B">
        <w:t>7</w:t>
      </w:r>
      <w:r w:rsidR="00702E47">
        <w:t xml:space="preserve">. </w:t>
      </w:r>
      <w:r w:rsidR="00702E47" w:rsidRPr="00DE72C7">
        <w:t>Jei kuri nors Sutarties Šalis nevykdo kokių nors savo įsipareigojimų pagal Sutartį, ji pažeidžia Sutartį. Vienai Sutarties Šaliai pažeidus Sutartį, nukentėjusioji Šalis turi teisę:</w:t>
      </w:r>
    </w:p>
    <w:p w14:paraId="5AC01C84" w14:textId="1DCDA540" w:rsidR="00702E47" w:rsidRDefault="002313DF" w:rsidP="00C36E35">
      <w:pPr>
        <w:ind w:firstLine="1134"/>
        <w:jc w:val="both"/>
      </w:pPr>
      <w:r>
        <w:t>3</w:t>
      </w:r>
      <w:r w:rsidR="009E1F7B">
        <w:t>7</w:t>
      </w:r>
      <w:r w:rsidR="00702E47">
        <w:t xml:space="preserve">.1. </w:t>
      </w:r>
      <w:r w:rsidR="00702E47" w:rsidRPr="00DE72C7">
        <w:t>reikalauti kitos Šalies vykdyti sutartinius įsipareigojimus;</w:t>
      </w:r>
    </w:p>
    <w:p w14:paraId="1712E2A0" w14:textId="192B5637" w:rsidR="00702E47" w:rsidRDefault="002313DF" w:rsidP="00C36E35">
      <w:pPr>
        <w:ind w:firstLine="1134"/>
        <w:jc w:val="both"/>
      </w:pPr>
      <w:r>
        <w:t>3</w:t>
      </w:r>
      <w:r w:rsidR="009E1F7B">
        <w:t>7</w:t>
      </w:r>
      <w:r w:rsidR="00702E47">
        <w:t xml:space="preserve">.2. </w:t>
      </w:r>
      <w:r w:rsidR="00702E47" w:rsidRPr="00DE72C7">
        <w:t>reikalauti atlyginti patirtus tiesioginius nuostolius;</w:t>
      </w:r>
    </w:p>
    <w:p w14:paraId="4A8CD277" w14:textId="79776800" w:rsidR="00702E47" w:rsidRDefault="002313DF" w:rsidP="00C36E35">
      <w:pPr>
        <w:ind w:firstLine="1134"/>
        <w:jc w:val="both"/>
      </w:pPr>
      <w:r>
        <w:t>3</w:t>
      </w:r>
      <w:r w:rsidR="009E1F7B">
        <w:t>7</w:t>
      </w:r>
      <w:r w:rsidR="00702E47">
        <w:t xml:space="preserve">.3. </w:t>
      </w:r>
      <w:r w:rsidR="00702E47" w:rsidRPr="00DE72C7">
        <w:t>reikalauti sumokėti Sutartyje nustatytus delspinigius (netesybas);</w:t>
      </w:r>
    </w:p>
    <w:p w14:paraId="1772FDDE" w14:textId="79901911" w:rsidR="00702E47" w:rsidRDefault="002313DF" w:rsidP="00C36E35">
      <w:pPr>
        <w:ind w:firstLine="1134"/>
        <w:jc w:val="both"/>
      </w:pPr>
      <w:r>
        <w:t>3</w:t>
      </w:r>
      <w:r w:rsidR="009E1F7B">
        <w:t>7</w:t>
      </w:r>
      <w:r w:rsidR="00702E47">
        <w:t xml:space="preserve">.4. </w:t>
      </w:r>
      <w:r w:rsidR="00702E47" w:rsidRPr="00DE72C7">
        <w:t>nustatyta tvarka nutraukti Sutartį.</w:t>
      </w:r>
    </w:p>
    <w:p w14:paraId="3181F0EF" w14:textId="3AF68E6A" w:rsidR="00702E47" w:rsidRPr="00CC7DE7" w:rsidRDefault="00702E47" w:rsidP="00C36E35">
      <w:pPr>
        <w:ind w:firstLine="1134"/>
        <w:jc w:val="both"/>
      </w:pPr>
      <w:r>
        <w:t>3</w:t>
      </w:r>
      <w:r w:rsidR="009E1F7B">
        <w:t>8</w:t>
      </w:r>
      <w:r>
        <w:t xml:space="preserve">. </w:t>
      </w:r>
      <w:r w:rsidRPr="00CD6F22">
        <w:t xml:space="preserve">Jeigu </w:t>
      </w:r>
      <w:r>
        <w:t>Paslaugų teikėjas</w:t>
      </w:r>
      <w:r w:rsidRPr="00CD6F22">
        <w:t xml:space="preserve"> padaro esminį Sutarties pažeidimą ir nepateikia Užsakovui pagrįstų įrodymų, pateisinančių </w:t>
      </w:r>
      <w:r w:rsidR="002313DF">
        <w:t>Paslaugų</w:t>
      </w:r>
      <w:r>
        <w:t xml:space="preserve"> </w:t>
      </w:r>
      <w:r w:rsidRPr="00CD6F22">
        <w:t xml:space="preserve">vėlavimą arba </w:t>
      </w:r>
      <w:r w:rsidR="002313DF">
        <w:t>Paslaugų teikėjas</w:t>
      </w:r>
      <w:r w:rsidRPr="00CD6F22">
        <w:t xml:space="preserve"> </w:t>
      </w:r>
      <w:r>
        <w:t xml:space="preserve">per </w:t>
      </w:r>
      <w:r w:rsidRPr="00CD6F22">
        <w:t xml:space="preserve">nustatytą protingą terminą neištaiso trūkumų, arba </w:t>
      </w:r>
      <w:r w:rsidR="002313DF">
        <w:t>Paslaugų teikėjas</w:t>
      </w:r>
      <w:r w:rsidRPr="00CD6F22">
        <w:t xml:space="preserve"> atsisako Sutarties vykdymo, arba nutraukia Sutartį ne dėl Užsakovo kaltės, </w:t>
      </w:r>
      <w:r w:rsidR="002313DF">
        <w:t>Paslaugų teikėjas</w:t>
      </w:r>
      <w:r w:rsidRPr="00CD6F22">
        <w:t xml:space="preserve"> įsipareigoja sumokėti Užsakovui </w:t>
      </w:r>
      <w:r>
        <w:rPr>
          <w:b/>
        </w:rPr>
        <w:t>2</w:t>
      </w:r>
      <w:r w:rsidR="002313DF">
        <w:rPr>
          <w:b/>
        </w:rPr>
        <w:t>9</w:t>
      </w:r>
      <w:r>
        <w:rPr>
          <w:b/>
        </w:rPr>
        <w:t>00,00 (dviejų tūkstančių</w:t>
      </w:r>
      <w:r w:rsidRPr="00CD6F22">
        <w:rPr>
          <w:b/>
        </w:rPr>
        <w:t xml:space="preserve"> </w:t>
      </w:r>
      <w:r w:rsidR="002313DF">
        <w:rPr>
          <w:b/>
        </w:rPr>
        <w:t xml:space="preserve"> devynių šimtų </w:t>
      </w:r>
      <w:r w:rsidRPr="00CD6F22">
        <w:rPr>
          <w:b/>
        </w:rPr>
        <w:t xml:space="preserve">eurų 0 ct) </w:t>
      </w:r>
      <w:proofErr w:type="spellStart"/>
      <w:r w:rsidRPr="00CD6F22">
        <w:rPr>
          <w:b/>
        </w:rPr>
        <w:t>Eur</w:t>
      </w:r>
      <w:proofErr w:type="spellEnd"/>
      <w:r w:rsidRPr="00CD6F22">
        <w:rPr>
          <w:b/>
        </w:rPr>
        <w:t xml:space="preserve"> dydžio baudą</w:t>
      </w:r>
      <w:r w:rsidRPr="00CD6F22">
        <w:t xml:space="preserve">. </w:t>
      </w:r>
    </w:p>
    <w:p w14:paraId="69E8313D" w14:textId="6104DF02" w:rsidR="000F29A5" w:rsidRPr="000F29A5" w:rsidRDefault="000F29A5" w:rsidP="00C36E35">
      <w:pPr>
        <w:pStyle w:val="Body2"/>
        <w:spacing w:after="0"/>
        <w:ind w:firstLine="1134"/>
        <w:rPr>
          <w:rFonts w:cs="Times New Roman"/>
          <w:b/>
          <w:caps/>
          <w:color w:val="auto"/>
          <w:sz w:val="24"/>
          <w:szCs w:val="24"/>
          <w:lang w:val="lt-LT"/>
        </w:rPr>
      </w:pPr>
    </w:p>
    <w:p w14:paraId="66BCB7A8" w14:textId="1733ABB8" w:rsidR="00EC69AB" w:rsidRPr="00C339AC" w:rsidRDefault="00EC69AB" w:rsidP="00EC69AB">
      <w:pPr>
        <w:jc w:val="center"/>
        <w:rPr>
          <w:b/>
          <w:caps/>
        </w:rPr>
      </w:pPr>
      <w:r w:rsidRPr="00C339AC">
        <w:rPr>
          <w:b/>
          <w:caps/>
        </w:rPr>
        <w:t>I</w:t>
      </w:r>
      <w:r w:rsidR="00764C4A" w:rsidRPr="00C339AC">
        <w:rPr>
          <w:b/>
          <w:caps/>
        </w:rPr>
        <w:t>X</w:t>
      </w:r>
      <w:r w:rsidRPr="00C339AC">
        <w:rPr>
          <w:b/>
          <w:caps/>
        </w:rPr>
        <w:t xml:space="preserve">. </w:t>
      </w:r>
      <w:r w:rsidR="00EB73C6" w:rsidRPr="00C339AC">
        <w:rPr>
          <w:b/>
          <w:caps/>
        </w:rPr>
        <w:t>PASLAUGŲ</w:t>
      </w:r>
      <w:r w:rsidRPr="00C339AC">
        <w:rPr>
          <w:b/>
          <w:caps/>
        </w:rPr>
        <w:t xml:space="preserve"> perdavimo ir priėmimo tvarka</w:t>
      </w:r>
    </w:p>
    <w:p w14:paraId="70DE9905" w14:textId="77777777" w:rsidR="00EC69AB" w:rsidRDefault="00EC69AB" w:rsidP="00EC69AB">
      <w:pPr>
        <w:ind w:firstLine="360"/>
        <w:jc w:val="both"/>
        <w:rPr>
          <w:b/>
        </w:rPr>
      </w:pPr>
    </w:p>
    <w:p w14:paraId="7B59283A" w14:textId="7E22C363" w:rsidR="00E713EA" w:rsidRDefault="002313DF" w:rsidP="00E713EA">
      <w:pPr>
        <w:tabs>
          <w:tab w:val="left" w:pos="825"/>
          <w:tab w:val="left" w:pos="1276"/>
        </w:tabs>
        <w:ind w:firstLine="1134"/>
        <w:jc w:val="both"/>
      </w:pPr>
      <w:r>
        <w:t>3</w:t>
      </w:r>
      <w:r w:rsidR="009E1F7B">
        <w:t>9</w:t>
      </w:r>
      <w:r w:rsidR="00430A58">
        <w:t>. Pagal šią Sutartį atlikt</w:t>
      </w:r>
      <w:r w:rsidR="00560CCA">
        <w:t>os</w:t>
      </w:r>
      <w:r w:rsidR="00430A58">
        <w:t xml:space="preserve"> </w:t>
      </w:r>
      <w:r w:rsidR="00560CCA">
        <w:t>Paslaugos</w:t>
      </w:r>
      <w:r w:rsidR="00402545">
        <w:t xml:space="preserve"> </w:t>
      </w:r>
      <w:r w:rsidR="00430A58">
        <w:t>priimam</w:t>
      </w:r>
      <w:r w:rsidR="00402545">
        <w:t>os</w:t>
      </w:r>
      <w:r w:rsidR="00430A58">
        <w:t xml:space="preserve"> pasirašant </w:t>
      </w:r>
      <w:r w:rsidR="00560CCA">
        <w:t>Paslaugų</w:t>
      </w:r>
      <w:r w:rsidR="000079D2">
        <w:t xml:space="preserve"> priėmimo–</w:t>
      </w:r>
      <w:r w:rsidR="00430A58">
        <w:t xml:space="preserve">perdavimo aktą (toliau – Aktas). </w:t>
      </w:r>
    </w:p>
    <w:p w14:paraId="15C8F842" w14:textId="2B6AE3EF" w:rsidR="00EC69AB" w:rsidRPr="00540068" w:rsidRDefault="009E1F7B" w:rsidP="00E713EA">
      <w:pPr>
        <w:tabs>
          <w:tab w:val="left" w:pos="825"/>
          <w:tab w:val="left" w:pos="1276"/>
        </w:tabs>
        <w:ind w:firstLine="1134"/>
        <w:jc w:val="both"/>
      </w:pPr>
      <w:r>
        <w:t>40</w:t>
      </w:r>
      <w:r w:rsidR="00EC69AB">
        <w:t xml:space="preserve">. </w:t>
      </w:r>
      <w:r w:rsidR="00402545">
        <w:t>Paslaugų teikėjas</w:t>
      </w:r>
      <w:r w:rsidR="00A461C3">
        <w:t xml:space="preserve">, </w:t>
      </w:r>
      <w:r w:rsidR="00402545">
        <w:t>atlikęs Paslaugą</w:t>
      </w:r>
      <w:r w:rsidR="00A461C3">
        <w:t xml:space="preserve">, per 5 darbo dienas informuoja </w:t>
      </w:r>
      <w:bookmarkStart w:id="1" w:name="_Hlk129680365"/>
      <w:r w:rsidR="00540068" w:rsidRPr="00F6624C">
        <w:rPr>
          <w:lang w:val="ru-RU"/>
        </w:rPr>
        <w:t xml:space="preserve">Šilalės rajono </w:t>
      </w:r>
      <w:proofErr w:type="spellStart"/>
      <w:r w:rsidR="00540068" w:rsidRPr="00F6624C">
        <w:rPr>
          <w:lang w:val="ru-RU"/>
        </w:rPr>
        <w:t>savivaldybės</w:t>
      </w:r>
      <w:proofErr w:type="spellEnd"/>
      <w:r w:rsidR="00540068" w:rsidRPr="00F6624C">
        <w:rPr>
          <w:lang w:val="ru-RU"/>
        </w:rPr>
        <w:t xml:space="preserve"> </w:t>
      </w:r>
      <w:proofErr w:type="spellStart"/>
      <w:r w:rsidR="00540068" w:rsidRPr="00F6624C">
        <w:rPr>
          <w:lang w:val="ru-RU"/>
        </w:rPr>
        <w:t>administracijos</w:t>
      </w:r>
      <w:proofErr w:type="spellEnd"/>
      <w:r w:rsidR="00540068" w:rsidRPr="00F6624C">
        <w:rPr>
          <w:lang w:val="ru-RU"/>
        </w:rPr>
        <w:t xml:space="preserve"> Šilalės miesto </w:t>
      </w:r>
      <w:proofErr w:type="spellStart"/>
      <w:r w:rsidR="00540068" w:rsidRPr="00F6624C">
        <w:rPr>
          <w:lang w:val="ru-RU"/>
        </w:rPr>
        <w:t>seniūnijos</w:t>
      </w:r>
      <w:proofErr w:type="spellEnd"/>
      <w:r w:rsidR="00540068" w:rsidRPr="00F6624C">
        <w:rPr>
          <w:lang w:val="ru-RU"/>
        </w:rPr>
        <w:t xml:space="preserve"> </w:t>
      </w:r>
      <w:r w:rsidR="00540068">
        <w:t>seniūnę</w:t>
      </w:r>
      <w:r w:rsidR="00540068" w:rsidRPr="00F6624C">
        <w:rPr>
          <w:lang w:val="ru-RU"/>
        </w:rPr>
        <w:t xml:space="preserve"> </w:t>
      </w:r>
      <w:r w:rsidR="00540068">
        <w:t xml:space="preserve">Eglę </w:t>
      </w:r>
      <w:proofErr w:type="spellStart"/>
      <w:r w:rsidR="00540068">
        <w:t>Straukienę</w:t>
      </w:r>
      <w:proofErr w:type="spellEnd"/>
      <w:r w:rsidR="00540068" w:rsidRPr="00F6624C">
        <w:rPr>
          <w:lang w:val="ru-RU"/>
        </w:rPr>
        <w:t xml:space="preserve">, </w:t>
      </w:r>
      <w:r w:rsidR="00540068">
        <w:t xml:space="preserve">tel. </w:t>
      </w:r>
      <w:r w:rsidR="00540068" w:rsidRPr="00FB1CB2">
        <w:rPr>
          <w:lang w:val="ru-RU"/>
        </w:rPr>
        <w:t>(</w:t>
      </w:r>
      <w:r w:rsidR="00B5377D">
        <w:t>0</w:t>
      </w:r>
      <w:r w:rsidR="00540068" w:rsidRPr="00FB1CB2">
        <w:rPr>
          <w:lang w:val="ru-RU"/>
        </w:rPr>
        <w:t xml:space="preserve"> 449) 45320, </w:t>
      </w:r>
      <w:r w:rsidR="00540068">
        <w:t xml:space="preserve">mob. </w:t>
      </w:r>
      <w:r w:rsidR="00B5377D">
        <w:t>0</w:t>
      </w:r>
      <w:r w:rsidR="00540068" w:rsidRPr="00FB1CB2">
        <w:rPr>
          <w:lang w:val="ru-RU"/>
        </w:rPr>
        <w:t xml:space="preserve"> 673 64415</w:t>
      </w:r>
      <w:r w:rsidR="00540068" w:rsidRPr="00F6624C">
        <w:rPr>
          <w:lang w:val="ru-RU"/>
        </w:rPr>
        <w:t>,</w:t>
      </w:r>
      <w:bookmarkEnd w:id="1"/>
      <w:r w:rsidR="00540068">
        <w:t xml:space="preserve"> </w:t>
      </w:r>
      <w:r w:rsidR="00A461C3" w:rsidRPr="008B3D6D">
        <w:t xml:space="preserve">el. p. </w:t>
      </w:r>
      <w:hyperlink r:id="rId18" w:history="1">
        <w:r w:rsidR="00540068" w:rsidRPr="007E1A16">
          <w:rPr>
            <w:rStyle w:val="Hipersaitas"/>
          </w:rPr>
          <w:t>egle.straukiene@silale.lt</w:t>
        </w:r>
      </w:hyperlink>
      <w:r w:rsidR="00A461C3">
        <w:t xml:space="preserve"> apie darbų pabaigą. </w:t>
      </w:r>
      <w:r w:rsidR="00C339AC" w:rsidRPr="00540068">
        <w:rPr>
          <w:color w:val="000000"/>
        </w:rPr>
        <w:t>Pasirašomas</w:t>
      </w:r>
      <w:r w:rsidR="00A461C3" w:rsidRPr="00540068">
        <w:rPr>
          <w:color w:val="000000"/>
        </w:rPr>
        <w:t xml:space="preserve"> </w:t>
      </w:r>
      <w:r w:rsidR="00402545" w:rsidRPr="00540068">
        <w:rPr>
          <w:color w:val="000000"/>
        </w:rPr>
        <w:t>Paslaugų</w:t>
      </w:r>
      <w:r w:rsidR="000079D2" w:rsidRPr="00540068">
        <w:rPr>
          <w:color w:val="000000"/>
        </w:rPr>
        <w:t xml:space="preserve"> priėmimo</w:t>
      </w:r>
      <w:r w:rsidR="00E713EA">
        <w:rPr>
          <w:color w:val="000000"/>
        </w:rPr>
        <w:t xml:space="preserve"> - </w:t>
      </w:r>
      <w:r w:rsidR="00A461C3" w:rsidRPr="00540068">
        <w:rPr>
          <w:color w:val="000000"/>
        </w:rPr>
        <w:t>perdavimo akt</w:t>
      </w:r>
      <w:r w:rsidR="00E713EA">
        <w:rPr>
          <w:color w:val="000000"/>
        </w:rPr>
        <w:t>as</w:t>
      </w:r>
      <w:r w:rsidR="00402545" w:rsidRPr="00540068">
        <w:rPr>
          <w:color w:val="000000"/>
        </w:rPr>
        <w:t xml:space="preserve">. </w:t>
      </w:r>
      <w:r w:rsidR="00EC69AB">
        <w:t xml:space="preserve">Jeigu Užsakovas nepasirašo Akto, jis </w:t>
      </w:r>
      <w:r w:rsidR="00402545">
        <w:t>Paslaugų teikėjui</w:t>
      </w:r>
      <w:r w:rsidR="00EC69AB">
        <w:t xml:space="preserve"> per 10 dienų pateikia motyvuotą raštą, nurodydamas d</w:t>
      </w:r>
      <w:r w:rsidR="00E713EA">
        <w:t>arbų trūkumus ir klaidas, kuria</w:t>
      </w:r>
      <w:r w:rsidR="00EC69AB">
        <w:t xml:space="preserve">s </w:t>
      </w:r>
      <w:r w:rsidR="00402545">
        <w:t>Paslaugų teikėjas</w:t>
      </w:r>
      <w:r w:rsidR="00EC69AB">
        <w:t xml:space="preserve"> turi </w:t>
      </w:r>
      <w:r w:rsidR="00EC69AB">
        <w:lastRenderedPageBreak/>
        <w:t xml:space="preserve">nedelsiant ištaisyti. Akte nurodytus trūkumus </w:t>
      </w:r>
      <w:r w:rsidR="00402545">
        <w:t>Paslaugų teikėjas</w:t>
      </w:r>
      <w:r w:rsidR="00EC69AB">
        <w:t xml:space="preserve"> p</w:t>
      </w:r>
      <w:r w:rsidR="00E713EA">
        <w:t>ašalina savo sąskaita per Š</w:t>
      </w:r>
      <w:r w:rsidR="00EC69AB">
        <w:t>alių susitarimu nurodytą terminą. Jei per 10 dienų Aktas nepasirašomas ir nepateikiamas motyvuotas raštas</w:t>
      </w:r>
      <w:r w:rsidR="000079D2">
        <w:t>,</w:t>
      </w:r>
      <w:r w:rsidR="00EC69AB">
        <w:t xml:space="preserve"> laikoma, kad perduot</w:t>
      </w:r>
      <w:r w:rsidR="00402545">
        <w:t>os</w:t>
      </w:r>
      <w:r w:rsidR="00EC69AB">
        <w:t xml:space="preserve"> </w:t>
      </w:r>
      <w:r w:rsidR="00402545">
        <w:t>Paslaugos</w:t>
      </w:r>
      <w:r w:rsidR="00EC69AB">
        <w:t xml:space="preserve"> atlikt</w:t>
      </w:r>
      <w:r w:rsidR="00402545">
        <w:t>os</w:t>
      </w:r>
      <w:r w:rsidR="00EC69AB">
        <w:t xml:space="preserve"> tinkamai ir Užsakovas  pretenzijų neturi. </w:t>
      </w:r>
    </w:p>
    <w:p w14:paraId="59E8AB7B" w14:textId="77777777" w:rsidR="00EC69AB" w:rsidRDefault="00EC69AB" w:rsidP="00EC69AB">
      <w:pPr>
        <w:tabs>
          <w:tab w:val="left" w:pos="615"/>
          <w:tab w:val="left" w:pos="1276"/>
        </w:tabs>
        <w:jc w:val="both"/>
        <w:rPr>
          <w:b/>
        </w:rPr>
      </w:pPr>
    </w:p>
    <w:p w14:paraId="4E076DAB" w14:textId="4F7D4332" w:rsidR="00EC69AB" w:rsidRDefault="00EC69AB" w:rsidP="006668DF">
      <w:pPr>
        <w:tabs>
          <w:tab w:val="left" w:pos="1296"/>
        </w:tabs>
        <w:jc w:val="center"/>
        <w:outlineLvl w:val="4"/>
        <w:rPr>
          <w:b/>
          <w:caps/>
        </w:rPr>
      </w:pPr>
      <w:r>
        <w:rPr>
          <w:b/>
          <w:caps/>
        </w:rPr>
        <w:t>X. Intelektinės ir pramoninės nuosavybės teisės</w:t>
      </w:r>
    </w:p>
    <w:p w14:paraId="0E0706C0" w14:textId="77777777" w:rsidR="00EC69AB" w:rsidRDefault="00EC69AB" w:rsidP="00EC69AB">
      <w:pPr>
        <w:ind w:firstLine="774"/>
        <w:jc w:val="both"/>
      </w:pPr>
    </w:p>
    <w:p w14:paraId="3E9AAE1F" w14:textId="7BF3745D" w:rsidR="00EC69AB" w:rsidRDefault="009E1F7B" w:rsidP="00EC69AB">
      <w:pPr>
        <w:tabs>
          <w:tab w:val="left" w:pos="851"/>
        </w:tabs>
        <w:ind w:firstLine="1134"/>
        <w:jc w:val="both"/>
      </w:pPr>
      <w:r>
        <w:t>41</w:t>
      </w:r>
      <w:r w:rsidR="00EC69AB">
        <w:t xml:space="preserve">. Visi rezultatai ir su jais susijusios teisės, įgytos vykdant Sutartį, įskaitant autorines ir kitas intelektinės ar pramoninės nuosavybės teises, yra Užsakovo nuosavybė. </w:t>
      </w:r>
    </w:p>
    <w:p w14:paraId="4F16A1D8" w14:textId="0C56F8A5" w:rsidR="00EC69AB" w:rsidRDefault="005F71C1" w:rsidP="00EC69AB">
      <w:pPr>
        <w:tabs>
          <w:tab w:val="left" w:pos="851"/>
        </w:tabs>
        <w:ind w:firstLine="1134"/>
        <w:jc w:val="both"/>
      </w:pPr>
      <w:r>
        <w:t>4</w:t>
      </w:r>
      <w:r w:rsidR="009E1F7B">
        <w:t>2</w:t>
      </w:r>
      <w:r w:rsidR="00EC69AB">
        <w:t xml:space="preserve">. Jei </w:t>
      </w:r>
      <w:r w:rsidR="00827015">
        <w:t>S</w:t>
      </w:r>
      <w:r w:rsidR="00EC69AB">
        <w:t xml:space="preserve">utartyje nenustatyta kitaip, </w:t>
      </w:r>
      <w:r w:rsidR="00402545">
        <w:t>Paslaugos teikėjas</w:t>
      </w:r>
      <w:r w:rsidR="00EC69AB">
        <w:t xml:space="preserve"> garantuoja nuostolių atlyginimą Užsakovui dėl bet kokių reikalavimų, kylančių dėl autorių teisių, patentų, licencijų, brėžinių, modelių, prekės pavadinimų ar prekės ženklų naudojimo, kaip numatyta Sutartyje, išskyrus atvejus, kai toks pažeidimas atsiranda dėl Užsakovo kaltės.</w:t>
      </w:r>
    </w:p>
    <w:p w14:paraId="4BEC90FF" w14:textId="77777777" w:rsidR="00EC69AB" w:rsidRDefault="00EC69AB" w:rsidP="006B31BE">
      <w:pPr>
        <w:tabs>
          <w:tab w:val="left" w:pos="1276"/>
        </w:tabs>
        <w:jc w:val="both"/>
      </w:pPr>
    </w:p>
    <w:p w14:paraId="4D836918" w14:textId="1387C4CF" w:rsidR="00EC69AB" w:rsidRDefault="00EC69AB" w:rsidP="006668DF">
      <w:pPr>
        <w:tabs>
          <w:tab w:val="left" w:pos="1296"/>
        </w:tabs>
        <w:jc w:val="center"/>
        <w:outlineLvl w:val="4"/>
        <w:rPr>
          <w:b/>
          <w:caps/>
        </w:rPr>
      </w:pPr>
      <w:r>
        <w:rPr>
          <w:b/>
          <w:caps/>
        </w:rPr>
        <w:t>X</w:t>
      </w:r>
      <w:r w:rsidR="005D1419">
        <w:rPr>
          <w:b/>
          <w:caps/>
        </w:rPr>
        <w:t>I</w:t>
      </w:r>
      <w:r>
        <w:rPr>
          <w:b/>
          <w:caps/>
        </w:rPr>
        <w:t>. SUSIRAŠINĖJIMAS</w:t>
      </w:r>
    </w:p>
    <w:p w14:paraId="45638B1F" w14:textId="77777777" w:rsidR="00EC69AB" w:rsidRDefault="00EC69AB" w:rsidP="00EC69AB">
      <w:pPr>
        <w:jc w:val="both"/>
      </w:pPr>
    </w:p>
    <w:p w14:paraId="16DCF018" w14:textId="75BF6EF5" w:rsidR="00EC69AB" w:rsidRDefault="005F71C1" w:rsidP="00EC69AB">
      <w:pPr>
        <w:tabs>
          <w:tab w:val="left" w:pos="720"/>
          <w:tab w:val="left" w:pos="1276"/>
        </w:tabs>
        <w:ind w:firstLine="1134"/>
        <w:jc w:val="both"/>
      </w:pPr>
      <w:r>
        <w:t>4</w:t>
      </w:r>
      <w:r w:rsidR="009E1F7B">
        <w:t>3</w:t>
      </w:r>
      <w:r w:rsidR="00EC69AB">
        <w:t xml:space="preserve">. Sutarties </w:t>
      </w:r>
      <w:r w:rsidR="00430A58">
        <w:t>Š</w:t>
      </w:r>
      <w:r w:rsidR="00EC69AB">
        <w:t xml:space="preserve">alys susirašinėja lietuvių kalba. Visi pranešimai, sutikimai ir kitas susižinojimas, kuriuos </w:t>
      </w:r>
      <w:r w:rsidR="00430A58">
        <w:t>Š</w:t>
      </w:r>
      <w:r w:rsidR="00EC69AB">
        <w:t xml:space="preserve">alis gali pateikti pagal šią Sutartį, bus laikomi galiojančiais ir įteiktais tinkamai, jeigu yra asmeniškai pateikti kitai </w:t>
      </w:r>
      <w:r w:rsidR="00430A58">
        <w:t>Š</w:t>
      </w:r>
      <w:r w:rsidR="00EC69AB">
        <w:t xml:space="preserve">aliai arba išsiųsti registruotu paštu bei elektroniniu paštu šioje Sutartyje nurodytais adresais. </w:t>
      </w:r>
    </w:p>
    <w:p w14:paraId="34F3754D" w14:textId="21C896E8" w:rsidR="00EC69AB" w:rsidRDefault="005F71C1" w:rsidP="00EC69AB">
      <w:pPr>
        <w:tabs>
          <w:tab w:val="left" w:pos="720"/>
          <w:tab w:val="left" w:pos="1276"/>
        </w:tabs>
        <w:ind w:firstLine="1134"/>
        <w:jc w:val="both"/>
      </w:pPr>
      <w:r>
        <w:t>4</w:t>
      </w:r>
      <w:r w:rsidR="009E1F7B">
        <w:t>4</w:t>
      </w:r>
      <w:r w:rsidR="00EC69AB">
        <w:t xml:space="preserve">. Jei pasikeičia </w:t>
      </w:r>
      <w:r w:rsidR="00430A58">
        <w:t>Š</w:t>
      </w:r>
      <w:r w:rsidR="00EC69AB">
        <w:t xml:space="preserve">alies adresas ir/ar kiti duomenys, </w:t>
      </w:r>
      <w:r w:rsidR="00430A58">
        <w:t>Š</w:t>
      </w:r>
      <w:r w:rsidR="00EC69AB">
        <w:t xml:space="preserve">alis turi informuoti kitą </w:t>
      </w:r>
      <w:r w:rsidR="00430A58">
        <w:t>Š</w:t>
      </w:r>
      <w:r w:rsidR="00EC69AB">
        <w:t>alį ne vėliau kaip per 5 kalendorines dienas.</w:t>
      </w:r>
      <w:r w:rsidR="00EC69AB">
        <w:rPr>
          <w:i/>
        </w:rPr>
        <w:t xml:space="preserve"> </w:t>
      </w:r>
      <w:r w:rsidR="00EC69AB">
        <w:t xml:space="preserve">Jei </w:t>
      </w:r>
      <w:r w:rsidR="00430A58">
        <w:t>Š</w:t>
      </w:r>
      <w:r w:rsidR="00EC69AB">
        <w:t xml:space="preserve">alis nurodytu terminu to nepadaro, ji neturi teisės reikšti pretenzijų dėl kitos </w:t>
      </w:r>
      <w:r w:rsidR="00430A58">
        <w:t>Š</w:t>
      </w:r>
      <w:r w:rsidR="00EC69AB">
        <w:t xml:space="preserve">alies veiksmų, jei jie atlikti paskutiniais žinomais jai duomenimis, arba jei tokia </w:t>
      </w:r>
      <w:r w:rsidR="00430A58">
        <w:t>Š</w:t>
      </w:r>
      <w:r w:rsidR="00EC69AB">
        <w:t xml:space="preserve">alis negavo pranešimo, išsiųsto paskutiniais jai žinomais adresais. </w:t>
      </w:r>
    </w:p>
    <w:p w14:paraId="5846FBD1" w14:textId="7F11D38A" w:rsidR="00311CA6" w:rsidRPr="00D72AB5" w:rsidRDefault="005F71C1" w:rsidP="00D72AB5">
      <w:pPr>
        <w:widowControl w:val="0"/>
        <w:tabs>
          <w:tab w:val="left" w:pos="630"/>
          <w:tab w:val="left" w:pos="851"/>
        </w:tabs>
        <w:ind w:firstLine="1134"/>
        <w:jc w:val="both"/>
      </w:pPr>
      <w:r>
        <w:t>4</w:t>
      </w:r>
      <w:r w:rsidR="009E1F7B">
        <w:t>5</w:t>
      </w:r>
      <w:r w:rsidR="00EC69AB">
        <w:t>. Jei siuntėjui reikia gavimo patvirtinimo, jis nurodo tokį reikalavimą pranešime. Jei yra nustatytas atsakymo į raštišką pranešimą gavimo terminas, kuris skaičiuojamas nuo raštiško pranešimo įteikimo dienos, siuntėjas pranešime turi nurodyti reikalavimą patvirtinti raštiško pranešimo gavimą. Bet kuriuo atveju siuntėjas imasi priemonių, būtinų jo pranešimo gavimui užtikrinti.</w:t>
      </w:r>
    </w:p>
    <w:p w14:paraId="39533A12" w14:textId="77777777" w:rsidR="000A70E5" w:rsidRDefault="000A70E5" w:rsidP="006668DF">
      <w:pPr>
        <w:tabs>
          <w:tab w:val="left" w:pos="1296"/>
        </w:tabs>
        <w:jc w:val="center"/>
        <w:outlineLvl w:val="4"/>
        <w:rPr>
          <w:b/>
          <w:caps/>
        </w:rPr>
      </w:pPr>
    </w:p>
    <w:p w14:paraId="63B061C7" w14:textId="485A0FD7" w:rsidR="00EC69AB" w:rsidRDefault="003A6590" w:rsidP="006668DF">
      <w:pPr>
        <w:tabs>
          <w:tab w:val="left" w:pos="1296"/>
        </w:tabs>
        <w:jc w:val="center"/>
        <w:outlineLvl w:val="4"/>
        <w:rPr>
          <w:b/>
          <w:caps/>
        </w:rPr>
      </w:pPr>
      <w:r>
        <w:rPr>
          <w:b/>
          <w:caps/>
        </w:rPr>
        <w:t>XI</w:t>
      </w:r>
      <w:r w:rsidR="005D1419">
        <w:rPr>
          <w:b/>
          <w:caps/>
        </w:rPr>
        <w:t>I</w:t>
      </w:r>
      <w:r w:rsidR="00EC69AB">
        <w:rPr>
          <w:b/>
          <w:caps/>
        </w:rPr>
        <w:t>. Sutarties nutraukimas</w:t>
      </w:r>
    </w:p>
    <w:p w14:paraId="00A3E910" w14:textId="77777777" w:rsidR="00EC69AB" w:rsidRDefault="00EC69AB" w:rsidP="00EC69AB">
      <w:pPr>
        <w:jc w:val="both"/>
      </w:pPr>
    </w:p>
    <w:p w14:paraId="6B501BB7" w14:textId="4E8B519C" w:rsidR="00501965" w:rsidRPr="009169E1" w:rsidRDefault="002313DF" w:rsidP="00181C42">
      <w:pPr>
        <w:tabs>
          <w:tab w:val="left" w:pos="0"/>
          <w:tab w:val="left" w:pos="1202"/>
        </w:tabs>
        <w:suppressAutoHyphens/>
        <w:autoSpaceDE w:val="0"/>
        <w:ind w:firstLine="1134"/>
        <w:jc w:val="both"/>
      </w:pPr>
      <w:r>
        <w:t>4</w:t>
      </w:r>
      <w:r w:rsidR="009E1F7B">
        <w:t>6</w:t>
      </w:r>
      <w:r w:rsidR="00430A58" w:rsidRPr="00856837">
        <w:t xml:space="preserve">. </w:t>
      </w:r>
      <w:r w:rsidR="00501965" w:rsidRPr="009169E1">
        <w:t>Sutartis gali būti nutraukiama L</w:t>
      </w:r>
      <w:r w:rsidR="00501965">
        <w:t>ietuvos Respublikos vi</w:t>
      </w:r>
      <w:r w:rsidR="00501965" w:rsidRPr="009169E1">
        <w:t>ešųjų pirkimų įstatymo 90 straipsnyje ir L</w:t>
      </w:r>
      <w:r w:rsidR="00501965">
        <w:t>ietuvos Respublikos c</w:t>
      </w:r>
      <w:r w:rsidR="00501965" w:rsidRPr="009169E1">
        <w:t>iviliniame kodekse numatytais atvejais.</w:t>
      </w:r>
    </w:p>
    <w:p w14:paraId="05BC48AF" w14:textId="4E6B2EDF" w:rsidR="00902996" w:rsidRPr="00856837" w:rsidRDefault="002313DF" w:rsidP="00501965">
      <w:pPr>
        <w:tabs>
          <w:tab w:val="left" w:pos="709"/>
        </w:tabs>
        <w:overflowPunct w:val="0"/>
        <w:ind w:firstLine="1134"/>
        <w:jc w:val="both"/>
      </w:pPr>
      <w:r>
        <w:t>4</w:t>
      </w:r>
      <w:r w:rsidR="009E1F7B">
        <w:t>7</w:t>
      </w:r>
      <w:r w:rsidR="00902996" w:rsidRPr="00856837">
        <w:t>. Sutartis gali būti nutraukta bet kuriuo metu bendru Sutarties Šalių susitarimu arba vienos iš Šalių iniciatyva, jei:</w:t>
      </w:r>
    </w:p>
    <w:p w14:paraId="233D1491" w14:textId="5F5F2149" w:rsidR="00902996" w:rsidRPr="00856837" w:rsidRDefault="002313DF" w:rsidP="00902996">
      <w:pPr>
        <w:tabs>
          <w:tab w:val="left" w:pos="709"/>
          <w:tab w:val="left" w:pos="851"/>
          <w:tab w:val="left" w:pos="1843"/>
        </w:tabs>
        <w:overflowPunct w:val="0"/>
        <w:ind w:firstLine="1134"/>
        <w:jc w:val="both"/>
      </w:pPr>
      <w:r>
        <w:t>4</w:t>
      </w:r>
      <w:r w:rsidR="009E1F7B">
        <w:t>7</w:t>
      </w:r>
      <w:r w:rsidR="00902996" w:rsidRPr="00856837">
        <w:t>.1. kita Šalis bankrutuoja arba yra likviduojama, sustabdo ūkinę veiklą arba įstatymuose ir kituose teisės aktuose numatyta tvarka susidaro analogiška situacija;</w:t>
      </w:r>
    </w:p>
    <w:p w14:paraId="794AB63B" w14:textId="3ADC629D" w:rsidR="00902996" w:rsidRPr="00856837" w:rsidRDefault="002313DF" w:rsidP="00902996">
      <w:pPr>
        <w:tabs>
          <w:tab w:val="left" w:pos="709"/>
          <w:tab w:val="left" w:pos="851"/>
          <w:tab w:val="left" w:pos="1843"/>
        </w:tabs>
        <w:overflowPunct w:val="0"/>
        <w:ind w:firstLine="1134"/>
        <w:jc w:val="both"/>
      </w:pPr>
      <w:r>
        <w:t>4</w:t>
      </w:r>
      <w:r w:rsidR="009E1F7B">
        <w:t>7</w:t>
      </w:r>
      <w:r w:rsidR="00902996" w:rsidRPr="00856837">
        <w:t>.2. keičiasi kitos Šalies organizacinė struktūra – juridinis statusas, pobūdis ar valdymo struktūra ir tai gali turėti įtakos tinkamam Sutarties įvykdymui;</w:t>
      </w:r>
    </w:p>
    <w:p w14:paraId="423DFCCB" w14:textId="65CC0345" w:rsidR="00902996" w:rsidRDefault="002313DF" w:rsidP="00902996">
      <w:pPr>
        <w:tabs>
          <w:tab w:val="left" w:pos="709"/>
          <w:tab w:val="left" w:pos="851"/>
          <w:tab w:val="left" w:pos="1843"/>
        </w:tabs>
        <w:overflowPunct w:val="0"/>
        <w:ind w:firstLine="1134"/>
        <w:jc w:val="both"/>
      </w:pPr>
      <w:r>
        <w:t>4</w:t>
      </w:r>
      <w:r w:rsidR="009E1F7B">
        <w:t>7</w:t>
      </w:r>
      <w:r w:rsidR="00902996" w:rsidRPr="00856837">
        <w:t>.3. kita Šalis nevykdo ar netinkamai vykdo s</w:t>
      </w:r>
      <w:r w:rsidR="0047531E">
        <w:t>avo sutartinius įsipareigojimus;</w:t>
      </w:r>
    </w:p>
    <w:p w14:paraId="70718950" w14:textId="30C1ABAC" w:rsidR="0047531E" w:rsidRPr="00856837" w:rsidRDefault="002313DF" w:rsidP="00902996">
      <w:pPr>
        <w:tabs>
          <w:tab w:val="left" w:pos="709"/>
          <w:tab w:val="left" w:pos="851"/>
          <w:tab w:val="left" w:pos="1843"/>
        </w:tabs>
        <w:overflowPunct w:val="0"/>
        <w:ind w:firstLine="1134"/>
        <w:jc w:val="both"/>
      </w:pPr>
      <w:r>
        <w:t>4</w:t>
      </w:r>
      <w:r w:rsidR="009E1F7B">
        <w:t>7</w:t>
      </w:r>
      <w:r w:rsidR="0047531E">
        <w:t>.4. Šilalės rajono savivaldybės administracijos Šilalės miesto seniūnija įdiegia naują Šilalės miesto gatvių apšvietimo tinklo apskaitos ir nuotolinio valdymo sistemą.</w:t>
      </w:r>
    </w:p>
    <w:p w14:paraId="5F17C3A6" w14:textId="32C88459" w:rsidR="00902996" w:rsidRPr="00856837" w:rsidRDefault="002313DF" w:rsidP="00902996">
      <w:pPr>
        <w:tabs>
          <w:tab w:val="left" w:pos="709"/>
          <w:tab w:val="left" w:pos="851"/>
        </w:tabs>
        <w:overflowPunct w:val="0"/>
        <w:ind w:firstLine="1134"/>
        <w:jc w:val="both"/>
      </w:pPr>
      <w:r>
        <w:t>4</w:t>
      </w:r>
      <w:r w:rsidR="009E1F7B">
        <w:t>8</w:t>
      </w:r>
      <w:r w:rsidR="00902996" w:rsidRPr="00856837">
        <w:t xml:space="preserve">. Sutartis gali būti nutraukta Užsakovo iniciatyva ir dėl kitų, </w:t>
      </w:r>
      <w:r w:rsidR="00902996" w:rsidRPr="00D72AB5">
        <w:t xml:space="preserve">Sutarties </w:t>
      </w:r>
      <w:r w:rsidR="001F35BA">
        <w:t>47</w:t>
      </w:r>
      <w:bookmarkStart w:id="2" w:name="_GoBack"/>
      <w:bookmarkEnd w:id="2"/>
      <w:r w:rsidR="00902996" w:rsidRPr="00D72AB5">
        <w:t xml:space="preserve"> punkte </w:t>
      </w:r>
      <w:r w:rsidR="00902996" w:rsidRPr="00856837">
        <w:t xml:space="preserve">nenurodytų priežasčių, prieš ne mažiau kaip 30 dienų raštu informavus </w:t>
      </w:r>
      <w:r w:rsidR="00D72AB5">
        <w:t>Paslaugų teikėją</w:t>
      </w:r>
      <w:r w:rsidR="00902996" w:rsidRPr="00856837">
        <w:t xml:space="preserve">. </w:t>
      </w:r>
      <w:r w:rsidR="00D72AB5">
        <w:t>Paslaugų teikėjas</w:t>
      </w:r>
      <w:r w:rsidR="00902996" w:rsidRPr="00856837">
        <w:t xml:space="preserve"> turi teisę nutraukti Sutartį ne mažiau kaip prieš 30 dienų raštu informavęs Užsakovą tik dėl svarbių priežasčių.</w:t>
      </w:r>
    </w:p>
    <w:p w14:paraId="2DB99138" w14:textId="665E943D" w:rsidR="00856837" w:rsidRPr="00856837" w:rsidRDefault="002313DF" w:rsidP="00856837">
      <w:pPr>
        <w:ind w:firstLine="1134"/>
        <w:jc w:val="both"/>
        <w:rPr>
          <w:b/>
        </w:rPr>
      </w:pPr>
      <w:r>
        <w:t>4</w:t>
      </w:r>
      <w:r w:rsidR="009E1F7B">
        <w:t>9</w:t>
      </w:r>
      <w:r w:rsidR="00902996" w:rsidRPr="00856837">
        <w:t>. Sutartis gali būti nutraukta vienašališkai bet kurios iš šalių iniciatyva, apie tai raštu informavus kitą šalį ne vėliau kaip prieš 3</w:t>
      </w:r>
      <w:r w:rsidR="00BB4117">
        <w:t>0</w:t>
      </w:r>
      <w:r w:rsidR="00902996" w:rsidRPr="00856837">
        <w:t xml:space="preserve"> (tris</w:t>
      </w:r>
      <w:r w:rsidR="00BB4117">
        <w:t>dešimt</w:t>
      </w:r>
      <w:r w:rsidR="00902996" w:rsidRPr="00856837">
        <w:t xml:space="preserve">) </w:t>
      </w:r>
      <w:r w:rsidR="00BB4117">
        <w:t>dienų</w:t>
      </w:r>
      <w:r w:rsidR="00902996" w:rsidRPr="00856837">
        <w:t xml:space="preserve">, jeigu yra esminis sutarties pažeidimas. </w:t>
      </w:r>
      <w:r w:rsidR="00856837" w:rsidRPr="00856837">
        <w:t xml:space="preserve">Esminiu šios Sutarties pažeidimu bus laikomas bet kurio  įsipareigojimo pagal Sutarties </w:t>
      </w:r>
      <w:r w:rsidR="00D72AB5">
        <w:t>5</w:t>
      </w:r>
      <w:r w:rsidR="00856837" w:rsidRPr="00856837">
        <w:t xml:space="preserve"> ir </w:t>
      </w:r>
      <w:r w:rsidR="00D72AB5">
        <w:t>6</w:t>
      </w:r>
      <w:r w:rsidR="00856837" w:rsidRPr="00856837">
        <w:t xml:space="preserve"> skyrius neįvykdymas arba netinkamas įvykdymas.</w:t>
      </w:r>
      <w:r w:rsidR="00856837" w:rsidRPr="00856837">
        <w:rPr>
          <w:b/>
        </w:rPr>
        <w:t xml:space="preserve"> </w:t>
      </w:r>
    </w:p>
    <w:p w14:paraId="4304E9FC" w14:textId="77777777" w:rsidR="00EC69AB" w:rsidRDefault="00EC69AB" w:rsidP="00856837">
      <w:pPr>
        <w:tabs>
          <w:tab w:val="left" w:pos="709"/>
          <w:tab w:val="left" w:pos="851"/>
        </w:tabs>
        <w:overflowPunct w:val="0"/>
        <w:ind w:firstLine="1134"/>
        <w:jc w:val="both"/>
      </w:pPr>
    </w:p>
    <w:p w14:paraId="2E913DD1" w14:textId="4659892E" w:rsidR="00EC69AB" w:rsidRDefault="003A6590" w:rsidP="006668DF">
      <w:pPr>
        <w:tabs>
          <w:tab w:val="left" w:pos="1296"/>
        </w:tabs>
        <w:jc w:val="center"/>
        <w:outlineLvl w:val="4"/>
        <w:rPr>
          <w:b/>
          <w:caps/>
        </w:rPr>
      </w:pPr>
      <w:r>
        <w:rPr>
          <w:b/>
          <w:caps/>
        </w:rPr>
        <w:t>XIII</w:t>
      </w:r>
      <w:r w:rsidR="00EC69AB">
        <w:rPr>
          <w:b/>
          <w:caps/>
        </w:rPr>
        <w:t>. Nenugalima jėga (force majeure)</w:t>
      </w:r>
    </w:p>
    <w:p w14:paraId="14FD4987" w14:textId="77777777" w:rsidR="00EC69AB" w:rsidRDefault="00EC69AB" w:rsidP="00EC69AB">
      <w:pPr>
        <w:jc w:val="both"/>
      </w:pPr>
    </w:p>
    <w:p w14:paraId="53FA8846" w14:textId="02B644D5" w:rsidR="00EC69AB" w:rsidRDefault="009E1F7B" w:rsidP="00EC69AB">
      <w:pPr>
        <w:tabs>
          <w:tab w:val="left" w:pos="1276"/>
        </w:tabs>
        <w:ind w:firstLine="1134"/>
        <w:jc w:val="both"/>
      </w:pPr>
      <w:r>
        <w:t>50</w:t>
      </w:r>
      <w:r w:rsidR="00EC69AB">
        <w:t xml:space="preserve">. Nė viena Sutarties </w:t>
      </w:r>
      <w:r w:rsidR="007B1903">
        <w:t>Š</w:t>
      </w:r>
      <w:r w:rsidR="00EC69AB">
        <w:t>alis nėra laikoma pažeidusi Sutartį arba nevykdanti savo įsipareigojimų pagal ją, jei įsipareigojimus vykdyti jai trukdo nenugalimos jėgos (force majeure) aplinkybės, atsiradusios po konkurso nugalėtojo paskelbimo ar po Sutarties įsigaliojimo dienos.</w:t>
      </w:r>
    </w:p>
    <w:p w14:paraId="4D4AC32A" w14:textId="295B95DD" w:rsidR="00EC69AB" w:rsidRDefault="009E1F7B" w:rsidP="00EC69AB">
      <w:pPr>
        <w:tabs>
          <w:tab w:val="left" w:pos="851"/>
        </w:tabs>
        <w:ind w:firstLine="1134"/>
        <w:jc w:val="both"/>
      </w:pPr>
      <w:r>
        <w:t>51</w:t>
      </w:r>
      <w:r w:rsidR="00EC69AB">
        <w:t xml:space="preserve">. Nenugalimos jėgos aplinkybių sąvoka apibrėžiama ir </w:t>
      </w:r>
      <w:r w:rsidR="007B1903">
        <w:t>Š</w:t>
      </w:r>
      <w:r w:rsidR="00EC69AB">
        <w:t xml:space="preserve">alių teisės, pareigos ir atsakomybė esant šioms aplinkybėms reglamentuojamos Lietuvos Respublikos civilinio kodekso 6.212 straipsnyje bei „Atleidimo nuo atsakomybės esant nenugalimos jėgos (force majeure) aplinkybėms taisyklėse“ (Lietuvos  Respublikos  Vyriausybės  </w:t>
      </w:r>
      <w:smartTag w:uri="urn:schemas-microsoft-com:office:smarttags" w:element="metricconverter">
        <w:smartTagPr>
          <w:attr w:name="ProductID" w:val="1996 m"/>
        </w:smartTagPr>
        <w:r w:rsidR="005854DC">
          <w:t>1996 m</w:t>
        </w:r>
      </w:smartTag>
      <w:r w:rsidR="005854DC">
        <w:t xml:space="preserve">. liepos 15 d.  </w:t>
      </w:r>
      <w:r w:rsidR="00EC69AB">
        <w:t>nutarimas Nr. 840 „Dėl Atleidimo nuo atsakomybės esant nenugalimos jėgos (force majeure) aplinkybėms taisyklių patvirtinimo“).</w:t>
      </w:r>
    </w:p>
    <w:p w14:paraId="482E0503" w14:textId="0AAF3E24" w:rsidR="00EC69AB" w:rsidRDefault="005F71C1" w:rsidP="00EC69AB">
      <w:pPr>
        <w:tabs>
          <w:tab w:val="left" w:pos="851"/>
        </w:tabs>
        <w:ind w:firstLine="1134"/>
        <w:jc w:val="both"/>
      </w:pPr>
      <w:r>
        <w:t>5</w:t>
      </w:r>
      <w:r w:rsidR="009E1F7B">
        <w:t>2</w:t>
      </w:r>
      <w:r w:rsidR="00EC69AB">
        <w:t xml:space="preserve">. Jei kuri nors Sutarties </w:t>
      </w:r>
      <w:r w:rsidR="007B1903">
        <w:t>Š</w:t>
      </w:r>
      <w:r w:rsidR="00EC69AB">
        <w:t xml:space="preserve">alis mano, kad atsirado nenugalimos jėgos (force majeure) aplinkybės, dėl kurių ji negali vykdyti savo įsipareigojimų, ji nedelsdama informuoja apie tai kitą </w:t>
      </w:r>
      <w:r w:rsidR="007B1903">
        <w:t>Š</w:t>
      </w:r>
      <w:r w:rsidR="00EC69AB">
        <w:t xml:space="preserve">alį, pranešdama apie aplinkybių pobūdį, galimą trukmę ir tikėtiną poveikį. Jei Užsakovas raštu nenurodo kitaip, </w:t>
      </w:r>
      <w:r w:rsidR="004929ED">
        <w:t>Paslaugų teikėjas</w:t>
      </w:r>
      <w:r w:rsidR="00EC69AB">
        <w:t xml:space="preserve"> toliau vykdo savo įsipareigojimus pagal Sutartį tiek, kiek įmanoma, ir ieško alternatyvių būdų savo įsipareigojimams, kurių vykdyti nenugalimos jėgos (force majeure) aplinkybės netrukdo, vykdyti. </w:t>
      </w:r>
      <w:r w:rsidR="004929ED">
        <w:t>Paslaugų teikėjas</w:t>
      </w:r>
      <w:r w:rsidR="00EC69AB">
        <w:t xml:space="preserve"> nenaudoja alternatyvių būdų, dėl kurių gali atsirasti papildomų išlaidų, jei Užsakovas nenurodo jam to daryti. Jei, vykdydamas Užsakovo nurodymus arba naudodamas alternatyvius būdus pagal Užsakovo nurodymą, </w:t>
      </w:r>
      <w:r w:rsidR="004929ED">
        <w:t>Paslaugų teikėjas</w:t>
      </w:r>
      <w:r w:rsidR="00EC69AB">
        <w:t xml:space="preserve"> patiria papildomų išlaidų, Užsakovas jas turi atlyginti.</w:t>
      </w:r>
    </w:p>
    <w:p w14:paraId="28832D5E" w14:textId="28F5847D" w:rsidR="009316BF" w:rsidRPr="003E56BE" w:rsidRDefault="005F71C1" w:rsidP="003E56BE">
      <w:pPr>
        <w:tabs>
          <w:tab w:val="left" w:pos="851"/>
        </w:tabs>
        <w:ind w:firstLine="1134"/>
        <w:jc w:val="both"/>
      </w:pPr>
      <w:r>
        <w:t>5</w:t>
      </w:r>
      <w:r w:rsidR="009E1F7B">
        <w:t>3</w:t>
      </w:r>
      <w:r w:rsidR="00EC69AB">
        <w:t xml:space="preserve">. Jei nenugalimos jėgos (force majeure) aplinkybės trunka ilgiau kaip 180 kalendorinių dienų, tuomet, nepaisant Sutarties įvykdymo termino pratęsimo, kuris dėl minėtųjų aplinkybių gali būti </w:t>
      </w:r>
      <w:r w:rsidR="004929ED">
        <w:t>Paslaugų teikėjui</w:t>
      </w:r>
      <w:r w:rsidR="00EC69AB">
        <w:t xml:space="preserve"> suteiktas, bet kuri Sutarties </w:t>
      </w:r>
      <w:r w:rsidR="007B1903">
        <w:t>Š</w:t>
      </w:r>
      <w:r w:rsidR="00EC69AB">
        <w:t xml:space="preserve">alis turi teisę nutraukti Sutartį įspėdama apie tai kitą </w:t>
      </w:r>
      <w:r w:rsidR="007B1903">
        <w:t>Š</w:t>
      </w:r>
      <w:r w:rsidR="00EC69AB">
        <w:t xml:space="preserve">alį prieš 30 kalendorinių dienų. Pasibaigus šiam laikotarpiui nenugalimos jėgos (force majeure) aplinkybės vis dar yra, Sutartis nutraukiama ir pagal Sutarties sąlygas </w:t>
      </w:r>
      <w:r w:rsidR="007B1903">
        <w:t>Š</w:t>
      </w:r>
      <w:r w:rsidR="00EC69AB">
        <w:t>alys atleidžiamos nuo tolesnio Sutarties vykdymo.</w:t>
      </w:r>
    </w:p>
    <w:p w14:paraId="17EEBD6A" w14:textId="77777777" w:rsidR="000A70E5" w:rsidRDefault="000A70E5" w:rsidP="006668DF">
      <w:pPr>
        <w:jc w:val="center"/>
        <w:rPr>
          <w:b/>
          <w:caps/>
        </w:rPr>
      </w:pPr>
    </w:p>
    <w:p w14:paraId="4B702A7E" w14:textId="2AB818FA" w:rsidR="00EC69AB" w:rsidRDefault="005D1419" w:rsidP="006668DF">
      <w:pPr>
        <w:jc w:val="center"/>
        <w:rPr>
          <w:b/>
          <w:caps/>
        </w:rPr>
      </w:pPr>
      <w:r>
        <w:rPr>
          <w:b/>
          <w:caps/>
        </w:rPr>
        <w:t>X</w:t>
      </w:r>
      <w:r w:rsidR="003A6590">
        <w:rPr>
          <w:b/>
          <w:caps/>
        </w:rPr>
        <w:t>I</w:t>
      </w:r>
      <w:r w:rsidR="00EC69AB">
        <w:rPr>
          <w:b/>
          <w:caps/>
        </w:rPr>
        <w:t>V. Kitos nuostatos</w:t>
      </w:r>
    </w:p>
    <w:p w14:paraId="291AF838" w14:textId="77777777" w:rsidR="00EC69AB" w:rsidRDefault="00EC69AB" w:rsidP="00EC69AB">
      <w:pPr>
        <w:ind w:left="360"/>
        <w:jc w:val="both"/>
      </w:pPr>
    </w:p>
    <w:p w14:paraId="0AB14B06" w14:textId="0B7BFE38" w:rsidR="00EC69AB" w:rsidRDefault="005F71C1" w:rsidP="00EC69AB">
      <w:pPr>
        <w:tabs>
          <w:tab w:val="left" w:pos="851"/>
          <w:tab w:val="left" w:pos="1276"/>
        </w:tabs>
        <w:ind w:firstLine="1134"/>
        <w:jc w:val="both"/>
      </w:pPr>
      <w:r>
        <w:t>5</w:t>
      </w:r>
      <w:r w:rsidR="009E1F7B">
        <w:t>4</w:t>
      </w:r>
      <w:r w:rsidR="00D72AB5">
        <w:t xml:space="preserve">. </w:t>
      </w:r>
      <w:r w:rsidR="00EC69AB">
        <w:t xml:space="preserve">Sutartis sudaroma lietuvių kalba, dviem vienodą teisinę galią turinčiais egzemplioriais, po vieną kiekvienai šaliai. </w:t>
      </w:r>
    </w:p>
    <w:p w14:paraId="4E97CE04" w14:textId="2722704E" w:rsidR="00EC69AB" w:rsidRDefault="005F71C1" w:rsidP="00EC69AB">
      <w:pPr>
        <w:tabs>
          <w:tab w:val="left" w:pos="851"/>
          <w:tab w:val="left" w:pos="1276"/>
        </w:tabs>
        <w:ind w:firstLine="1134"/>
        <w:jc w:val="both"/>
      </w:pPr>
      <w:r>
        <w:t>5</w:t>
      </w:r>
      <w:r w:rsidR="009E1F7B">
        <w:t>5</w:t>
      </w:r>
      <w:r w:rsidR="00EC69AB">
        <w:t>. Pasirašydamos šalys patvirtina, kad Sutartį perskaitė, suprato jos turinį ir pasekmes, priėmė ją kaip atitinkančią jų tikslus</w:t>
      </w:r>
      <w:r w:rsidR="002F533C">
        <w:t>.</w:t>
      </w:r>
    </w:p>
    <w:p w14:paraId="30C74912" w14:textId="4999170B" w:rsidR="00EC69AB" w:rsidRDefault="002313DF" w:rsidP="00EC69AB">
      <w:pPr>
        <w:tabs>
          <w:tab w:val="left" w:pos="851"/>
          <w:tab w:val="left" w:pos="1276"/>
        </w:tabs>
        <w:ind w:firstLine="1134"/>
        <w:jc w:val="both"/>
      </w:pPr>
      <w:r>
        <w:t>5</w:t>
      </w:r>
      <w:r w:rsidR="009E1F7B">
        <w:t>6</w:t>
      </w:r>
      <w:r w:rsidR="00EC69AB">
        <w:t>. Sutarties antraštės ir straipsnių pavadinimai negali būti naudojami sutarčiai aiškinti. Priklausomai nuo konteksto, žodžiai, vartojami vienaskaita, gali reikšti daugiskaitą ir atvirkščiai, o vyriškosios giminės žodžiai gali reikšti moteriškąją ir atvirkščiai.</w:t>
      </w:r>
    </w:p>
    <w:p w14:paraId="684AF44E" w14:textId="0EA71359" w:rsidR="00EC69AB" w:rsidRDefault="002313DF" w:rsidP="00EC69AB">
      <w:pPr>
        <w:tabs>
          <w:tab w:val="left" w:pos="851"/>
        </w:tabs>
        <w:ind w:firstLine="1134"/>
        <w:jc w:val="both"/>
      </w:pPr>
      <w:r>
        <w:t>5</w:t>
      </w:r>
      <w:r w:rsidR="009E1F7B">
        <w:t>7</w:t>
      </w:r>
      <w:r w:rsidR="00EC69AB">
        <w:t>. Visi Sutartyje nereglamentuoti klausimai sprendžiami remiantis Lietuvos Respublikos teise.</w:t>
      </w:r>
    </w:p>
    <w:p w14:paraId="1E8B3A17" w14:textId="59B8B506" w:rsidR="00EC69AB" w:rsidRDefault="002313DF" w:rsidP="00EC69AB">
      <w:pPr>
        <w:tabs>
          <w:tab w:val="left" w:pos="851"/>
        </w:tabs>
        <w:ind w:firstLine="1134"/>
        <w:jc w:val="both"/>
      </w:pPr>
      <w:r>
        <w:t>5</w:t>
      </w:r>
      <w:r w:rsidR="009E1F7B">
        <w:t>8</w:t>
      </w:r>
      <w:r w:rsidR="00EC69AB">
        <w:t>. Pirkimo sutartis jos galiojimo laikotarpiu gali būti keičiama neatliekant naujos pirkimo procedūros vadovaujantis Viešųjų pirkimų įstatymo 89 straipsniu.</w:t>
      </w:r>
    </w:p>
    <w:p w14:paraId="5E405175" w14:textId="5524E3A0" w:rsidR="00EC69AB" w:rsidRDefault="002313DF" w:rsidP="00EC69AB">
      <w:pPr>
        <w:tabs>
          <w:tab w:val="left" w:pos="851"/>
        </w:tabs>
        <w:ind w:firstLine="1134"/>
        <w:jc w:val="both"/>
        <w:rPr>
          <w:bCs/>
        </w:rPr>
      </w:pPr>
      <w:r>
        <w:rPr>
          <w:bCs/>
        </w:rPr>
        <w:t>5</w:t>
      </w:r>
      <w:r w:rsidR="009E1F7B">
        <w:rPr>
          <w:bCs/>
        </w:rPr>
        <w:t>9</w:t>
      </w:r>
      <w:r w:rsidR="00EC69AB">
        <w:rPr>
          <w:bCs/>
        </w:rPr>
        <w:t>. Sutarties pakeitimai atliekami tik raštu. Sutarties pakeitimai gali būti atlikti Sutarties šalių atstovų pasirašomu protokolu ar kitais būdais, užtikrinančiais aiškiai išreikštą Sutarties šalių valią pakeisti atitinkamas Pirkimo sutarties sąlygas. Dokumentas, kuriuo įforminami Sutarties pakeitimai, tampa neatskiriama Sutarties dalimi.</w:t>
      </w:r>
    </w:p>
    <w:p w14:paraId="28EA44BF" w14:textId="6B281DC6" w:rsidR="005D1419" w:rsidRDefault="009E1F7B" w:rsidP="00EC69AB">
      <w:pPr>
        <w:tabs>
          <w:tab w:val="left" w:pos="851"/>
        </w:tabs>
        <w:ind w:firstLine="1134"/>
        <w:jc w:val="both"/>
      </w:pPr>
      <w:r>
        <w:rPr>
          <w:bCs/>
        </w:rPr>
        <w:t>60</w:t>
      </w:r>
      <w:r w:rsidR="005D1419">
        <w:rPr>
          <w:bCs/>
        </w:rPr>
        <w:t xml:space="preserve">. Laikoma, kad </w:t>
      </w:r>
      <w:r w:rsidR="00B50127">
        <w:rPr>
          <w:bCs/>
        </w:rPr>
        <w:t>Paslaugų teikėjas</w:t>
      </w:r>
      <w:r w:rsidR="005D1419">
        <w:rPr>
          <w:bCs/>
        </w:rPr>
        <w:t xml:space="preserve"> padarė esminį Sutarties pažeidimą, jei jis atitinka Lietuvos Respublikos civilinio kodekso 6.217 straipsnio 2 dalyje įtvirtintus kriterijus. Padarius esminį Sutarties pažeidimą ir nepašalinus trūkumų per Užsakovo pateiktoje pretenzijoje numatytą terminą, Sutartis nutraukiama vienašališkai ne teismo tvarka ir </w:t>
      </w:r>
      <w:r w:rsidR="00B50127">
        <w:rPr>
          <w:bCs/>
        </w:rPr>
        <w:t>Paslaugų teikėjas</w:t>
      </w:r>
      <w:r w:rsidR="005D1419">
        <w:rPr>
          <w:bCs/>
        </w:rPr>
        <w:t xml:space="preserve"> įrašomas į nepatikimų tiekėjų sąrašą.</w:t>
      </w:r>
    </w:p>
    <w:p w14:paraId="6481CBD2" w14:textId="3025F659" w:rsidR="00EC69AB" w:rsidRDefault="009E1F7B" w:rsidP="00EC69AB">
      <w:pPr>
        <w:tabs>
          <w:tab w:val="left" w:pos="851"/>
        </w:tabs>
        <w:ind w:firstLine="1134"/>
        <w:jc w:val="both"/>
      </w:pPr>
      <w:r>
        <w:t>61</w:t>
      </w:r>
      <w:r w:rsidR="00EC69AB">
        <w:t xml:space="preserve">. Sutarties šalys visus ginčus stengiasi išspręsti derybomis. Jei ginčo išspręsti derybomis nepavyksta, šalis turi teisę, pereiti prie kito ginčų sprendimo procedūros etapo – ginčo sprendimo Lietuvos Respublikos teisme. Visi ginčai, kylantys dėl šios Sutarties ar su ja susiję, </w:t>
      </w:r>
      <w:r w:rsidR="00EC69AB">
        <w:lastRenderedPageBreak/>
        <w:t>nepavykus jų išspręsti derybų būdu, sprendžiami Lietuvos Respublikos civilinio kodekso nustatyta tvarka, taikytina teisė – Lietuvos Respublikos teisė.</w:t>
      </w:r>
    </w:p>
    <w:p w14:paraId="62751AB8" w14:textId="312F2D2E" w:rsidR="00EC69AB" w:rsidRDefault="005F71C1" w:rsidP="00EC69AB">
      <w:pPr>
        <w:tabs>
          <w:tab w:val="left" w:pos="851"/>
        </w:tabs>
        <w:ind w:firstLine="1134"/>
        <w:jc w:val="both"/>
      </w:pPr>
      <w:r>
        <w:t>6</w:t>
      </w:r>
      <w:r w:rsidR="009E1F7B">
        <w:t>2</w:t>
      </w:r>
      <w:r w:rsidR="00EC69AB">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5946509" w14:textId="66AC760C" w:rsidR="00540068" w:rsidRDefault="005F71C1" w:rsidP="00EC69AB">
      <w:pPr>
        <w:ind w:firstLine="1134"/>
        <w:jc w:val="both"/>
      </w:pPr>
      <w:r>
        <w:t>6</w:t>
      </w:r>
      <w:r w:rsidR="009E1F7B">
        <w:t>3</w:t>
      </w:r>
      <w:r w:rsidR="00EC69AB" w:rsidRPr="00291B8C">
        <w:t xml:space="preserve">. Užsakovo paskirtas asmuo, atsakingas už Sutarties vykdymą, </w:t>
      </w:r>
      <w:r w:rsidR="00540068" w:rsidRPr="00F6624C">
        <w:rPr>
          <w:lang w:val="ru-RU"/>
        </w:rPr>
        <w:t xml:space="preserve">Šilalės rajono </w:t>
      </w:r>
      <w:proofErr w:type="spellStart"/>
      <w:r w:rsidR="00540068" w:rsidRPr="00F6624C">
        <w:rPr>
          <w:lang w:val="ru-RU"/>
        </w:rPr>
        <w:t>savivaldybės</w:t>
      </w:r>
      <w:proofErr w:type="spellEnd"/>
      <w:r w:rsidR="00540068" w:rsidRPr="00F6624C">
        <w:rPr>
          <w:lang w:val="ru-RU"/>
        </w:rPr>
        <w:t xml:space="preserve"> </w:t>
      </w:r>
      <w:proofErr w:type="spellStart"/>
      <w:r w:rsidR="00540068" w:rsidRPr="00F6624C">
        <w:rPr>
          <w:lang w:val="ru-RU"/>
        </w:rPr>
        <w:t>administracijos</w:t>
      </w:r>
      <w:proofErr w:type="spellEnd"/>
      <w:r w:rsidR="00540068" w:rsidRPr="00F6624C">
        <w:rPr>
          <w:lang w:val="ru-RU"/>
        </w:rPr>
        <w:t xml:space="preserve"> Šilalės miesto </w:t>
      </w:r>
      <w:proofErr w:type="spellStart"/>
      <w:r w:rsidR="00540068" w:rsidRPr="00F6624C">
        <w:rPr>
          <w:lang w:val="ru-RU"/>
        </w:rPr>
        <w:t>seniūnijos</w:t>
      </w:r>
      <w:proofErr w:type="spellEnd"/>
      <w:r w:rsidR="00540068" w:rsidRPr="00F6624C">
        <w:rPr>
          <w:lang w:val="ru-RU"/>
        </w:rPr>
        <w:t xml:space="preserve"> </w:t>
      </w:r>
      <w:r w:rsidR="00540068">
        <w:t>seniūnė</w:t>
      </w:r>
      <w:r w:rsidR="00540068" w:rsidRPr="00F6624C">
        <w:rPr>
          <w:lang w:val="ru-RU"/>
        </w:rPr>
        <w:t xml:space="preserve"> </w:t>
      </w:r>
      <w:r w:rsidR="00540068">
        <w:t xml:space="preserve">Eglė </w:t>
      </w:r>
      <w:proofErr w:type="spellStart"/>
      <w:r w:rsidR="00540068">
        <w:t>Straukienė</w:t>
      </w:r>
      <w:proofErr w:type="spellEnd"/>
      <w:r w:rsidR="00540068" w:rsidRPr="00F6624C">
        <w:rPr>
          <w:lang w:val="ru-RU"/>
        </w:rPr>
        <w:t xml:space="preserve">, </w:t>
      </w:r>
      <w:r w:rsidR="00540068">
        <w:t xml:space="preserve">tel. </w:t>
      </w:r>
      <w:r w:rsidR="00540068" w:rsidRPr="00FB1CB2">
        <w:rPr>
          <w:lang w:val="ru-RU"/>
        </w:rPr>
        <w:t>(</w:t>
      </w:r>
      <w:r w:rsidR="00B5377D">
        <w:t>0</w:t>
      </w:r>
      <w:r w:rsidR="00540068" w:rsidRPr="00FB1CB2">
        <w:rPr>
          <w:lang w:val="ru-RU"/>
        </w:rPr>
        <w:t xml:space="preserve"> 449) 45320, </w:t>
      </w:r>
      <w:r w:rsidR="00540068">
        <w:t xml:space="preserve">mob. </w:t>
      </w:r>
      <w:r w:rsidR="00B5377D">
        <w:t>0</w:t>
      </w:r>
      <w:r w:rsidR="00540068" w:rsidRPr="00FB1CB2">
        <w:rPr>
          <w:lang w:val="ru-RU"/>
        </w:rPr>
        <w:t xml:space="preserve"> 673 64415</w:t>
      </w:r>
      <w:r w:rsidR="00540068" w:rsidRPr="00F6624C">
        <w:rPr>
          <w:lang w:val="ru-RU"/>
        </w:rPr>
        <w:t>,</w:t>
      </w:r>
      <w:r w:rsidR="00540068">
        <w:t xml:space="preserve"> </w:t>
      </w:r>
      <w:r w:rsidR="00540068" w:rsidRPr="008B3D6D">
        <w:t xml:space="preserve">el. p. </w:t>
      </w:r>
      <w:hyperlink r:id="rId19" w:history="1">
        <w:r w:rsidR="00540068" w:rsidRPr="007E1A16">
          <w:rPr>
            <w:rStyle w:val="Hipersaitas"/>
          </w:rPr>
          <w:t>egle.straukiene@silale.lt</w:t>
        </w:r>
      </w:hyperlink>
      <w:r w:rsidR="00540068">
        <w:t>.</w:t>
      </w:r>
    </w:p>
    <w:p w14:paraId="21384ECB" w14:textId="1E0AE845" w:rsidR="00EC69AB" w:rsidRPr="0006190C" w:rsidRDefault="005F71C1" w:rsidP="00EC69AB">
      <w:pPr>
        <w:ind w:firstLine="1134"/>
        <w:jc w:val="both"/>
      </w:pPr>
      <w:r>
        <w:t>6</w:t>
      </w:r>
      <w:r w:rsidR="009E1F7B">
        <w:t>4</w:t>
      </w:r>
      <w:r w:rsidR="00EC69AB">
        <w:t>. Užsakovo paskirtas asmuo, atsakingas už Sutarties</w:t>
      </w:r>
      <w:r w:rsidR="008E2BA9">
        <w:t xml:space="preserve"> ir pakeitimų paskelbimą pagal Lietuvos Respublikos v</w:t>
      </w:r>
      <w:r w:rsidR="00EC69AB">
        <w:t>iešųjų pirkimų įstatymo 86 straipsnio 9 dalies nuostatas, Šilalės rajono savi</w:t>
      </w:r>
      <w:r w:rsidR="00DB6F75">
        <w:t xml:space="preserve">valdybės administracijos Teisės, personalo ir civilinės metrikacijos </w:t>
      </w:r>
      <w:r w:rsidR="00EC69AB">
        <w:t xml:space="preserve">skyriaus </w:t>
      </w:r>
      <w:r w:rsidR="002D08E5">
        <w:t>vyriausioji</w:t>
      </w:r>
      <w:r w:rsidR="00786108">
        <w:t xml:space="preserve"> specialistė </w:t>
      </w:r>
      <w:r w:rsidR="00C3205B">
        <w:t>Raimonda Bružienė</w:t>
      </w:r>
      <w:r w:rsidR="00EC69AB" w:rsidRPr="0006190C">
        <w:t>, tel. (</w:t>
      </w:r>
      <w:r w:rsidR="00B5377D">
        <w:t>0</w:t>
      </w:r>
      <w:r w:rsidR="00EC69AB" w:rsidRPr="0006190C">
        <w:t xml:space="preserve"> 449) </w:t>
      </w:r>
      <w:r w:rsidR="00A749F4">
        <w:t>45337</w:t>
      </w:r>
      <w:r w:rsidR="00EC69AB" w:rsidRPr="0006190C">
        <w:t xml:space="preserve">, el. p. </w:t>
      </w:r>
      <w:hyperlink r:id="rId20" w:history="1">
        <w:r w:rsidR="007030DA" w:rsidRPr="004D6469">
          <w:rPr>
            <w:rStyle w:val="Hipersaitas"/>
          </w:rPr>
          <w:t>raimonda.bruziene@silale.lt</w:t>
        </w:r>
      </w:hyperlink>
      <w:r w:rsidR="00B9371D" w:rsidRPr="0006190C">
        <w:t>.</w:t>
      </w:r>
    </w:p>
    <w:p w14:paraId="38D740DF" w14:textId="77777777" w:rsidR="00EC69AB" w:rsidRDefault="00EC69AB" w:rsidP="00EC69AB">
      <w:pPr>
        <w:tabs>
          <w:tab w:val="left" w:pos="1276"/>
        </w:tabs>
        <w:jc w:val="both"/>
      </w:pPr>
    </w:p>
    <w:p w14:paraId="34E08095" w14:textId="5E1D1A4C" w:rsidR="00EC69AB" w:rsidRDefault="00EC69AB" w:rsidP="006668DF">
      <w:pPr>
        <w:tabs>
          <w:tab w:val="left" w:pos="1276"/>
        </w:tabs>
        <w:jc w:val="center"/>
        <w:rPr>
          <w:b/>
        </w:rPr>
      </w:pPr>
      <w:r>
        <w:rPr>
          <w:b/>
        </w:rPr>
        <w:t>XV. SUTARTIES PRIEDAI</w:t>
      </w:r>
    </w:p>
    <w:p w14:paraId="23B1983E" w14:textId="77777777" w:rsidR="00EC69AB" w:rsidRDefault="00EC69AB" w:rsidP="00EC69AB">
      <w:pPr>
        <w:pStyle w:val="Sraopastraipa"/>
        <w:tabs>
          <w:tab w:val="left" w:pos="1276"/>
        </w:tabs>
        <w:ind w:left="1080"/>
        <w:rPr>
          <w:b/>
          <w:szCs w:val="24"/>
        </w:rPr>
      </w:pPr>
      <w:r>
        <w:rPr>
          <w:b/>
          <w:szCs w:val="24"/>
        </w:rPr>
        <w:t xml:space="preserve"> </w:t>
      </w:r>
    </w:p>
    <w:p w14:paraId="6F2A3A44" w14:textId="69D5A615" w:rsidR="00EC69AB" w:rsidRDefault="005F71C1" w:rsidP="00AE3D91">
      <w:pPr>
        <w:tabs>
          <w:tab w:val="left" w:pos="1418"/>
        </w:tabs>
        <w:ind w:firstLine="1134"/>
        <w:jc w:val="both"/>
      </w:pPr>
      <w:r>
        <w:rPr>
          <w:bCs/>
        </w:rPr>
        <w:t>6</w:t>
      </w:r>
      <w:r w:rsidR="009E1F7B">
        <w:rPr>
          <w:bCs/>
        </w:rPr>
        <w:t>5</w:t>
      </w:r>
      <w:r w:rsidR="00EC69AB">
        <w:rPr>
          <w:bCs/>
        </w:rPr>
        <w:t>. Sutarties pasirašymo metu prie Sutarties pridedami šie priedai, kurie yra neatskiriama Sutarties dalis, kurie čia yra išvardinti pagal svarbą:</w:t>
      </w:r>
    </w:p>
    <w:p w14:paraId="420A484D" w14:textId="30C51E43" w:rsidR="00EC69AB" w:rsidRDefault="005F71C1" w:rsidP="00EC69AB">
      <w:pPr>
        <w:tabs>
          <w:tab w:val="left" w:pos="1418"/>
          <w:tab w:val="left" w:pos="1701"/>
        </w:tabs>
        <w:ind w:firstLine="1134"/>
      </w:pPr>
      <w:r>
        <w:t>6</w:t>
      </w:r>
      <w:r w:rsidR="009E1F7B">
        <w:t>5</w:t>
      </w:r>
      <w:r w:rsidR="000D1BC4">
        <w:t xml:space="preserve">.1. </w:t>
      </w:r>
      <w:r w:rsidR="00786108">
        <w:t>Techninė specifikacija;</w:t>
      </w:r>
    </w:p>
    <w:p w14:paraId="22291A36" w14:textId="0813A755" w:rsidR="00170AC2" w:rsidRDefault="005F71C1" w:rsidP="00170AC2">
      <w:pPr>
        <w:tabs>
          <w:tab w:val="left" w:pos="1418"/>
          <w:tab w:val="left" w:pos="1701"/>
        </w:tabs>
        <w:ind w:firstLine="1134"/>
      </w:pPr>
      <w:r>
        <w:t>6</w:t>
      </w:r>
      <w:r w:rsidR="009E1F7B">
        <w:t>5</w:t>
      </w:r>
      <w:r w:rsidR="003706D4">
        <w:t>.</w:t>
      </w:r>
      <w:r w:rsidR="00B50127">
        <w:t>2</w:t>
      </w:r>
      <w:r w:rsidR="00EC69AB">
        <w:t>.</w:t>
      </w:r>
      <w:r w:rsidR="003706D4">
        <w:t xml:space="preserve"> </w:t>
      </w:r>
      <w:r w:rsidR="00170AC2">
        <w:t>Pasiūlymas</w:t>
      </w:r>
    </w:p>
    <w:p w14:paraId="11635C8E" w14:textId="77777777" w:rsidR="000A70E5" w:rsidRDefault="000A70E5" w:rsidP="000A70E5">
      <w:pPr>
        <w:tabs>
          <w:tab w:val="left" w:pos="1418"/>
          <w:tab w:val="left" w:pos="1701"/>
        </w:tabs>
      </w:pPr>
    </w:p>
    <w:p w14:paraId="2BE28123" w14:textId="77777777" w:rsidR="000A70E5" w:rsidRDefault="000A70E5" w:rsidP="00170AC2">
      <w:pPr>
        <w:tabs>
          <w:tab w:val="left" w:pos="1418"/>
          <w:tab w:val="left" w:pos="1701"/>
        </w:tabs>
        <w:ind w:firstLine="1134"/>
      </w:pPr>
    </w:p>
    <w:p w14:paraId="400AC57A" w14:textId="04314EB7" w:rsidR="000A70E5" w:rsidRPr="000A4938" w:rsidRDefault="000A70E5" w:rsidP="000A70E5">
      <w:pPr>
        <w:jc w:val="center"/>
        <w:rPr>
          <w:b/>
        </w:rPr>
      </w:pPr>
      <w:r>
        <w:rPr>
          <w:b/>
        </w:rPr>
        <w:t xml:space="preserve">XVI. </w:t>
      </w:r>
      <w:r w:rsidRPr="000A4938">
        <w:rPr>
          <w:b/>
        </w:rPr>
        <w:t>ŠALIŲ REKVIZITAI IR JURIDINIAI ADRESAI</w:t>
      </w:r>
    </w:p>
    <w:p w14:paraId="0D563A64" w14:textId="77777777" w:rsidR="000A70E5" w:rsidRPr="00170AC2" w:rsidRDefault="000A70E5" w:rsidP="000A70E5">
      <w:pPr>
        <w:tabs>
          <w:tab w:val="left" w:pos="1418"/>
          <w:tab w:val="left" w:pos="1701"/>
        </w:tabs>
      </w:pPr>
    </w:p>
    <w:tbl>
      <w:tblPr>
        <w:tblpPr w:leftFromText="180" w:rightFromText="180" w:vertAnchor="text" w:horzAnchor="margin" w:tblpY="1096"/>
        <w:tblW w:w="10073" w:type="dxa"/>
        <w:tblLayout w:type="fixed"/>
        <w:tblLook w:val="00A0" w:firstRow="1" w:lastRow="0" w:firstColumn="1" w:lastColumn="0" w:noHBand="0" w:noVBand="0"/>
      </w:tblPr>
      <w:tblGrid>
        <w:gridCol w:w="4536"/>
        <w:gridCol w:w="5537"/>
      </w:tblGrid>
      <w:tr w:rsidR="00170AC2" w:rsidRPr="009316BF" w14:paraId="47EAEC8E" w14:textId="77777777" w:rsidTr="00170AC2">
        <w:trPr>
          <w:trHeight w:val="520"/>
        </w:trPr>
        <w:tc>
          <w:tcPr>
            <w:tcW w:w="4536" w:type="dxa"/>
            <w:tcBorders>
              <w:top w:val="nil"/>
              <w:left w:val="nil"/>
              <w:bottom w:val="nil"/>
              <w:right w:val="single" w:sz="4" w:space="0" w:color="auto"/>
            </w:tcBorders>
          </w:tcPr>
          <w:p w14:paraId="59BA5AF2" w14:textId="77777777" w:rsidR="00170AC2" w:rsidRPr="009316BF" w:rsidRDefault="00170AC2" w:rsidP="00170AC2">
            <w:pPr>
              <w:keepNext/>
              <w:rPr>
                <w:b/>
                <w:lang w:eastAsia="lt-LT"/>
              </w:rPr>
            </w:pPr>
            <w:r w:rsidRPr="009316BF">
              <w:rPr>
                <w:b/>
                <w:lang w:eastAsia="lt-LT"/>
              </w:rPr>
              <w:t xml:space="preserve">UŽSAKOVAS </w:t>
            </w:r>
          </w:p>
          <w:p w14:paraId="5D3FDC7D" w14:textId="77777777" w:rsidR="00170AC2" w:rsidRPr="009316BF" w:rsidRDefault="00170AC2" w:rsidP="00170AC2">
            <w:pPr>
              <w:keepNext/>
              <w:rPr>
                <w:lang w:eastAsia="lt-LT"/>
              </w:rPr>
            </w:pPr>
            <w:r w:rsidRPr="009316BF">
              <w:rPr>
                <w:b/>
                <w:lang w:eastAsia="lt-LT"/>
              </w:rPr>
              <w:t>Šilalės rajono savivaldybės administracija</w:t>
            </w:r>
            <w:r w:rsidRPr="009316BF">
              <w:rPr>
                <w:lang w:eastAsia="lt-LT"/>
              </w:rPr>
              <w:t xml:space="preserve"> </w:t>
            </w:r>
            <w:r>
              <w:rPr>
                <w:lang w:eastAsia="lt-LT"/>
              </w:rPr>
              <w:t>Juridinio asmens k</w:t>
            </w:r>
            <w:r w:rsidRPr="009316BF">
              <w:rPr>
                <w:lang w:eastAsia="lt-LT"/>
              </w:rPr>
              <w:t>odas 188773720</w:t>
            </w:r>
          </w:p>
          <w:p w14:paraId="75FA9ACC" w14:textId="77777777" w:rsidR="00170AC2" w:rsidRPr="009316BF" w:rsidRDefault="00170AC2" w:rsidP="00170AC2">
            <w:pPr>
              <w:keepNext/>
              <w:rPr>
                <w:b/>
                <w:lang w:eastAsia="lt-LT"/>
              </w:rPr>
            </w:pPr>
            <w:r w:rsidRPr="009316BF">
              <w:rPr>
                <w:lang w:eastAsia="lt-LT"/>
              </w:rPr>
              <w:t>J. Basanavičiaus g. 2</w:t>
            </w:r>
            <w:r>
              <w:rPr>
                <w:lang w:eastAsia="lt-LT"/>
              </w:rPr>
              <w:t>-1</w:t>
            </w:r>
            <w:r w:rsidRPr="009316BF">
              <w:rPr>
                <w:lang w:eastAsia="lt-LT"/>
              </w:rPr>
              <w:t>,</w:t>
            </w:r>
            <w:r w:rsidRPr="009316BF">
              <w:rPr>
                <w:b/>
                <w:lang w:eastAsia="lt-LT"/>
              </w:rPr>
              <w:t xml:space="preserve"> </w:t>
            </w:r>
            <w:r w:rsidRPr="009316BF">
              <w:rPr>
                <w:lang w:eastAsia="lt-LT"/>
              </w:rPr>
              <w:t>75138 Šilalė</w:t>
            </w:r>
          </w:p>
          <w:p w14:paraId="2A1179D3" w14:textId="77777777" w:rsidR="00170AC2" w:rsidRPr="009316BF" w:rsidRDefault="00170AC2" w:rsidP="00170AC2">
            <w:pPr>
              <w:keepNext/>
              <w:rPr>
                <w:lang w:eastAsia="lt-LT"/>
              </w:rPr>
            </w:pPr>
            <w:r w:rsidRPr="009316BF">
              <w:rPr>
                <w:lang w:eastAsia="lt-LT"/>
              </w:rPr>
              <w:t xml:space="preserve">A. s. Nr. </w:t>
            </w:r>
            <w:r w:rsidRPr="009316BF">
              <w:t>LT524010044500040033</w:t>
            </w:r>
          </w:p>
          <w:p w14:paraId="7B7B54E9" w14:textId="77777777" w:rsidR="00170AC2" w:rsidRPr="009316BF" w:rsidRDefault="00170AC2" w:rsidP="00170AC2">
            <w:pPr>
              <w:keepNext/>
              <w:rPr>
                <w:lang w:eastAsia="lt-LT"/>
              </w:rPr>
            </w:pPr>
            <w:r>
              <w:rPr>
                <w:lang w:eastAsia="lt-LT"/>
              </w:rPr>
              <w:t>Bankas „</w:t>
            </w:r>
            <w:proofErr w:type="spellStart"/>
            <w:r>
              <w:rPr>
                <w:lang w:eastAsia="lt-LT"/>
              </w:rPr>
              <w:t>Luminor</w:t>
            </w:r>
            <w:proofErr w:type="spellEnd"/>
            <w:r>
              <w:rPr>
                <w:lang w:eastAsia="lt-LT"/>
              </w:rPr>
              <w:t xml:space="preserve"> B</w:t>
            </w:r>
            <w:r w:rsidRPr="009316BF">
              <w:rPr>
                <w:lang w:eastAsia="lt-LT"/>
              </w:rPr>
              <w:t>ank“, AS</w:t>
            </w:r>
          </w:p>
          <w:p w14:paraId="457576DD" w14:textId="77777777" w:rsidR="00170AC2" w:rsidRPr="009316BF" w:rsidRDefault="00170AC2" w:rsidP="00170AC2">
            <w:pPr>
              <w:keepNext/>
              <w:rPr>
                <w:lang w:eastAsia="lt-LT"/>
              </w:rPr>
            </w:pPr>
            <w:r w:rsidRPr="009316BF">
              <w:rPr>
                <w:lang w:eastAsia="lt-LT"/>
              </w:rPr>
              <w:t>Kodas 40100</w:t>
            </w:r>
          </w:p>
          <w:p w14:paraId="465DDED1" w14:textId="77777777" w:rsidR="00170AC2" w:rsidRPr="009316BF" w:rsidRDefault="00170AC2" w:rsidP="00170AC2">
            <w:pPr>
              <w:keepNext/>
              <w:rPr>
                <w:lang w:eastAsia="lt-LT"/>
              </w:rPr>
            </w:pPr>
            <w:r w:rsidRPr="009316BF">
              <w:rPr>
                <w:lang w:eastAsia="lt-LT"/>
              </w:rPr>
              <w:t xml:space="preserve">El. paštas </w:t>
            </w:r>
            <w:hyperlink r:id="rId21" w:history="1">
              <w:r w:rsidRPr="009316BF">
                <w:rPr>
                  <w:rStyle w:val="Hipersaitas"/>
                  <w:color w:val="auto"/>
                  <w:lang w:eastAsia="lt-LT"/>
                </w:rPr>
                <w:t>administratorius@silale.lt</w:t>
              </w:r>
            </w:hyperlink>
            <w:r w:rsidRPr="009316BF">
              <w:rPr>
                <w:rStyle w:val="Hipersaitas"/>
                <w:color w:val="auto"/>
                <w:lang w:eastAsia="lt-LT"/>
              </w:rPr>
              <w:t xml:space="preserve"> </w:t>
            </w:r>
          </w:p>
          <w:p w14:paraId="1A39CC4C" w14:textId="42D54186" w:rsidR="00170AC2" w:rsidRPr="009316BF" w:rsidRDefault="00170AC2" w:rsidP="00170AC2">
            <w:pPr>
              <w:keepNext/>
              <w:rPr>
                <w:lang w:eastAsia="lt-LT"/>
              </w:rPr>
            </w:pPr>
            <w:r w:rsidRPr="009316BF">
              <w:rPr>
                <w:lang w:eastAsia="lt-LT"/>
              </w:rPr>
              <w:t>Tel. (</w:t>
            </w:r>
            <w:r w:rsidR="00B5377D">
              <w:rPr>
                <w:lang w:eastAsia="lt-LT"/>
              </w:rPr>
              <w:t>0</w:t>
            </w:r>
            <w:r w:rsidRPr="009316BF">
              <w:rPr>
                <w:lang w:eastAsia="lt-LT"/>
              </w:rPr>
              <w:t xml:space="preserve"> 449) 76115</w:t>
            </w:r>
          </w:p>
          <w:p w14:paraId="365F4751" w14:textId="456D783F" w:rsidR="00170AC2" w:rsidRPr="009316BF" w:rsidRDefault="00170AC2" w:rsidP="00170AC2">
            <w:pPr>
              <w:keepNext/>
              <w:rPr>
                <w:lang w:eastAsia="lt-LT"/>
              </w:rPr>
            </w:pPr>
            <w:r w:rsidRPr="009316BF">
              <w:rPr>
                <w:lang w:eastAsia="lt-LT"/>
              </w:rPr>
              <w:t>Faks. (</w:t>
            </w:r>
            <w:r w:rsidR="00B5377D">
              <w:rPr>
                <w:lang w:eastAsia="lt-LT"/>
              </w:rPr>
              <w:t>0</w:t>
            </w:r>
            <w:r w:rsidRPr="009316BF">
              <w:rPr>
                <w:lang w:eastAsia="lt-LT"/>
              </w:rPr>
              <w:t xml:space="preserve"> 449) 76118</w:t>
            </w:r>
          </w:p>
          <w:p w14:paraId="003FC1C0" w14:textId="77777777" w:rsidR="00170AC2" w:rsidRPr="009316BF" w:rsidRDefault="00170AC2" w:rsidP="00170AC2">
            <w:pPr>
              <w:keepNext/>
              <w:rPr>
                <w:lang w:eastAsia="lt-LT"/>
              </w:rPr>
            </w:pPr>
          </w:p>
          <w:p w14:paraId="28F895A1" w14:textId="77777777" w:rsidR="00170AC2" w:rsidRPr="009316BF" w:rsidRDefault="00170AC2" w:rsidP="00170AC2">
            <w:pPr>
              <w:keepNext/>
              <w:rPr>
                <w:lang w:eastAsia="lt-LT"/>
              </w:rPr>
            </w:pPr>
            <w:r w:rsidRPr="009316BF">
              <w:rPr>
                <w:lang w:eastAsia="lt-LT"/>
              </w:rPr>
              <w:t>Administracijos direktorius</w:t>
            </w:r>
          </w:p>
          <w:p w14:paraId="639101C7" w14:textId="17F46771" w:rsidR="00170AC2" w:rsidRDefault="00C3205B" w:rsidP="00170AC2">
            <w:pPr>
              <w:keepNext/>
              <w:rPr>
                <w:lang w:eastAsia="lt-LT"/>
              </w:rPr>
            </w:pPr>
            <w:r>
              <w:rPr>
                <w:lang w:eastAsia="lt-LT"/>
              </w:rPr>
              <w:t xml:space="preserve">Andrius </w:t>
            </w:r>
            <w:proofErr w:type="spellStart"/>
            <w:r>
              <w:rPr>
                <w:lang w:eastAsia="lt-LT"/>
              </w:rPr>
              <w:t>Jančauskas</w:t>
            </w:r>
            <w:proofErr w:type="spellEnd"/>
          </w:p>
          <w:p w14:paraId="4CFE11AC" w14:textId="77777777" w:rsidR="00170AC2" w:rsidRDefault="00170AC2" w:rsidP="00170AC2">
            <w:pPr>
              <w:keepNext/>
              <w:rPr>
                <w:lang w:eastAsia="lt-LT"/>
              </w:rPr>
            </w:pPr>
          </w:p>
          <w:p w14:paraId="6BC0FA1A" w14:textId="77777777" w:rsidR="00170AC2" w:rsidRPr="009316BF" w:rsidRDefault="00170AC2" w:rsidP="00B5377D">
            <w:pPr>
              <w:keepNext/>
              <w:rPr>
                <w:b/>
                <w:lang w:eastAsia="lt-LT"/>
              </w:rPr>
            </w:pPr>
          </w:p>
        </w:tc>
        <w:tc>
          <w:tcPr>
            <w:tcW w:w="5537" w:type="dxa"/>
            <w:tcBorders>
              <w:top w:val="nil"/>
              <w:left w:val="single" w:sz="4" w:space="0" w:color="auto"/>
              <w:bottom w:val="nil"/>
              <w:right w:val="nil"/>
            </w:tcBorders>
          </w:tcPr>
          <w:p w14:paraId="6547B061" w14:textId="77777777" w:rsidR="00170AC2" w:rsidRDefault="00170AC2" w:rsidP="00170AC2">
            <w:pPr>
              <w:keepNext/>
              <w:rPr>
                <w:b/>
                <w:lang w:eastAsia="lt-LT"/>
              </w:rPr>
            </w:pPr>
            <w:r w:rsidRPr="001A0D57">
              <w:rPr>
                <w:b/>
                <w:lang w:eastAsia="lt-LT"/>
              </w:rPr>
              <w:t>PASLAUGŲ TEIKĖJAS</w:t>
            </w:r>
          </w:p>
          <w:p w14:paraId="61CAE03B" w14:textId="77777777" w:rsidR="00B5377D" w:rsidRDefault="00B5377D" w:rsidP="00B5377D">
            <w:pPr>
              <w:rPr>
                <w:b/>
                <w:bCs/>
                <w:lang w:eastAsia="lt-LT"/>
              </w:rPr>
            </w:pPr>
            <w:r w:rsidRPr="001F4427">
              <w:rPr>
                <w:b/>
                <w:bCs/>
                <w:lang w:eastAsia="lt-LT"/>
              </w:rPr>
              <w:t>UAB ,,</w:t>
            </w:r>
            <w:proofErr w:type="spellStart"/>
            <w:r w:rsidRPr="001F4427">
              <w:rPr>
                <w:b/>
                <w:bCs/>
                <w:lang w:eastAsia="lt-LT"/>
              </w:rPr>
              <w:t>Kvėdarsta</w:t>
            </w:r>
            <w:proofErr w:type="spellEnd"/>
            <w:r w:rsidRPr="001F4427">
              <w:rPr>
                <w:b/>
                <w:bCs/>
                <w:lang w:eastAsia="lt-LT"/>
              </w:rPr>
              <w:t>“</w:t>
            </w:r>
          </w:p>
          <w:p w14:paraId="3F0922A8" w14:textId="77777777" w:rsidR="00B5377D" w:rsidRPr="009316BF" w:rsidRDefault="00B5377D" w:rsidP="00B5377D">
            <w:pPr>
              <w:keepNext/>
              <w:rPr>
                <w:lang w:eastAsia="lt-LT"/>
              </w:rPr>
            </w:pPr>
            <w:r>
              <w:rPr>
                <w:lang w:eastAsia="lt-LT"/>
              </w:rPr>
              <w:t>Juridinio asmens k</w:t>
            </w:r>
            <w:r w:rsidRPr="009316BF">
              <w:rPr>
                <w:lang w:eastAsia="lt-LT"/>
              </w:rPr>
              <w:t xml:space="preserve">odas </w:t>
            </w:r>
            <w:r>
              <w:rPr>
                <w:lang w:eastAsia="lt-LT"/>
              </w:rPr>
              <w:t>176597054</w:t>
            </w:r>
          </w:p>
          <w:p w14:paraId="5C835E19" w14:textId="77777777" w:rsidR="00B5377D" w:rsidRPr="009316BF" w:rsidRDefault="00B5377D" w:rsidP="00B5377D">
            <w:pPr>
              <w:keepNext/>
              <w:rPr>
                <w:b/>
                <w:lang w:eastAsia="lt-LT"/>
              </w:rPr>
            </w:pPr>
            <w:r>
              <w:rPr>
                <w:lang w:eastAsia="lt-LT"/>
              </w:rPr>
              <w:t>K. Jauniaus g. 13, 75347 Kvėdarna</w:t>
            </w:r>
          </w:p>
          <w:p w14:paraId="36BDC178" w14:textId="77777777" w:rsidR="00B5377D" w:rsidRPr="009316BF" w:rsidRDefault="00B5377D" w:rsidP="00B5377D">
            <w:pPr>
              <w:keepNext/>
              <w:rPr>
                <w:lang w:eastAsia="lt-LT"/>
              </w:rPr>
            </w:pPr>
            <w:r w:rsidRPr="009316BF">
              <w:rPr>
                <w:lang w:eastAsia="lt-LT"/>
              </w:rPr>
              <w:t xml:space="preserve">A. s. Nr. </w:t>
            </w:r>
            <w:r w:rsidRPr="009316BF">
              <w:t>LT</w:t>
            </w:r>
            <w:r>
              <w:t>524010044500010254</w:t>
            </w:r>
          </w:p>
          <w:p w14:paraId="28B3F103" w14:textId="77777777" w:rsidR="00B5377D" w:rsidRPr="009316BF" w:rsidRDefault="00B5377D" w:rsidP="00B5377D">
            <w:pPr>
              <w:keepNext/>
              <w:rPr>
                <w:lang w:eastAsia="lt-LT"/>
              </w:rPr>
            </w:pPr>
            <w:r w:rsidRPr="009316BF">
              <w:rPr>
                <w:lang w:eastAsia="lt-LT"/>
              </w:rPr>
              <w:t>Bankas „</w:t>
            </w:r>
            <w:proofErr w:type="spellStart"/>
            <w:r w:rsidRPr="009316BF">
              <w:rPr>
                <w:lang w:eastAsia="lt-LT"/>
              </w:rPr>
              <w:t>Luminor</w:t>
            </w:r>
            <w:proofErr w:type="spellEnd"/>
            <w:r w:rsidRPr="009316BF">
              <w:rPr>
                <w:lang w:eastAsia="lt-LT"/>
              </w:rPr>
              <w:t xml:space="preserve"> </w:t>
            </w:r>
            <w:r>
              <w:rPr>
                <w:lang w:eastAsia="lt-LT"/>
              </w:rPr>
              <w:t>B</w:t>
            </w:r>
            <w:r w:rsidRPr="009316BF">
              <w:rPr>
                <w:lang w:eastAsia="lt-LT"/>
              </w:rPr>
              <w:t>ank“, AS</w:t>
            </w:r>
          </w:p>
          <w:p w14:paraId="1A31C075" w14:textId="77777777" w:rsidR="00B5377D" w:rsidRPr="009316BF" w:rsidRDefault="00B5377D" w:rsidP="00B5377D">
            <w:pPr>
              <w:keepNext/>
              <w:rPr>
                <w:lang w:eastAsia="lt-LT"/>
              </w:rPr>
            </w:pPr>
            <w:r w:rsidRPr="009316BF">
              <w:rPr>
                <w:lang w:eastAsia="lt-LT"/>
              </w:rPr>
              <w:t>Kodas 40100</w:t>
            </w:r>
          </w:p>
          <w:p w14:paraId="01B0FD1C" w14:textId="77777777" w:rsidR="00B5377D" w:rsidRPr="009316BF" w:rsidRDefault="00B5377D" w:rsidP="00B5377D">
            <w:pPr>
              <w:keepNext/>
              <w:rPr>
                <w:lang w:eastAsia="lt-LT"/>
              </w:rPr>
            </w:pPr>
            <w:r w:rsidRPr="009316BF">
              <w:rPr>
                <w:lang w:eastAsia="lt-LT"/>
              </w:rPr>
              <w:t xml:space="preserve">El. paštas </w:t>
            </w:r>
            <w:proofErr w:type="spellStart"/>
            <w:r w:rsidRPr="001F4427">
              <w:rPr>
                <w:lang w:eastAsia="lt-LT"/>
              </w:rPr>
              <w:t>kvedarsta</w:t>
            </w:r>
            <w:proofErr w:type="spellEnd"/>
            <w:r>
              <w:rPr>
                <w:lang w:val="en-US" w:eastAsia="lt-LT"/>
              </w:rPr>
              <w:t>@</w:t>
            </w:r>
            <w:proofErr w:type="spellStart"/>
            <w:r>
              <w:rPr>
                <w:lang w:val="en-US" w:eastAsia="lt-LT"/>
              </w:rPr>
              <w:t>kvedarsta.lt</w:t>
            </w:r>
            <w:proofErr w:type="spellEnd"/>
            <w:r w:rsidRPr="009316BF">
              <w:rPr>
                <w:rStyle w:val="Hipersaitas"/>
                <w:color w:val="auto"/>
                <w:lang w:eastAsia="lt-LT"/>
              </w:rPr>
              <w:t xml:space="preserve"> </w:t>
            </w:r>
          </w:p>
          <w:p w14:paraId="7DEABBE9" w14:textId="77777777" w:rsidR="00B5377D" w:rsidRPr="009316BF" w:rsidRDefault="00B5377D" w:rsidP="00B5377D">
            <w:pPr>
              <w:keepNext/>
              <w:rPr>
                <w:lang w:eastAsia="lt-LT"/>
              </w:rPr>
            </w:pPr>
            <w:r w:rsidRPr="009316BF">
              <w:rPr>
                <w:lang w:eastAsia="lt-LT"/>
              </w:rPr>
              <w:t>Tel. (</w:t>
            </w:r>
            <w:r>
              <w:rPr>
                <w:lang w:eastAsia="lt-LT"/>
              </w:rPr>
              <w:t>0</w:t>
            </w:r>
            <w:r w:rsidRPr="009316BF">
              <w:rPr>
                <w:lang w:eastAsia="lt-LT"/>
              </w:rPr>
              <w:t xml:space="preserve"> 449) 76</w:t>
            </w:r>
            <w:r>
              <w:rPr>
                <w:lang w:eastAsia="lt-LT"/>
              </w:rPr>
              <w:t xml:space="preserve"> </w:t>
            </w:r>
            <w:r w:rsidRPr="009316BF">
              <w:rPr>
                <w:lang w:eastAsia="lt-LT"/>
              </w:rPr>
              <w:t>115</w:t>
            </w:r>
          </w:p>
          <w:p w14:paraId="3137E850" w14:textId="77777777" w:rsidR="00B5377D" w:rsidRPr="009316BF" w:rsidRDefault="00B5377D" w:rsidP="00B5377D">
            <w:pPr>
              <w:keepNext/>
              <w:rPr>
                <w:lang w:eastAsia="lt-LT"/>
              </w:rPr>
            </w:pPr>
          </w:p>
          <w:p w14:paraId="7A036297" w14:textId="77777777" w:rsidR="00B5377D" w:rsidRDefault="00B5377D" w:rsidP="00B5377D">
            <w:pPr>
              <w:keepNext/>
              <w:rPr>
                <w:lang w:eastAsia="lt-LT"/>
              </w:rPr>
            </w:pPr>
          </w:p>
          <w:p w14:paraId="48D8099F" w14:textId="130D0150" w:rsidR="00B5377D" w:rsidRPr="009316BF" w:rsidRDefault="00B5377D" w:rsidP="00B5377D">
            <w:pPr>
              <w:keepNext/>
              <w:rPr>
                <w:lang w:eastAsia="lt-LT"/>
              </w:rPr>
            </w:pPr>
            <w:r>
              <w:rPr>
                <w:lang w:eastAsia="lt-LT"/>
              </w:rPr>
              <w:t>Direktoriaus pavaduotojas</w:t>
            </w:r>
            <w:r w:rsidR="00114E64">
              <w:rPr>
                <w:lang w:eastAsia="lt-LT"/>
              </w:rPr>
              <w:t xml:space="preserve"> gamybai</w:t>
            </w:r>
          </w:p>
          <w:p w14:paraId="22F5FA52" w14:textId="77777777" w:rsidR="00B5377D" w:rsidRDefault="00B5377D" w:rsidP="00B5377D">
            <w:pPr>
              <w:keepNext/>
              <w:rPr>
                <w:lang w:eastAsia="lt-LT"/>
              </w:rPr>
            </w:pPr>
            <w:r>
              <w:rPr>
                <w:lang w:eastAsia="lt-LT"/>
              </w:rPr>
              <w:t xml:space="preserve">Mindaugas </w:t>
            </w:r>
            <w:proofErr w:type="spellStart"/>
            <w:r>
              <w:rPr>
                <w:lang w:eastAsia="lt-LT"/>
              </w:rPr>
              <w:t>Toliušis</w:t>
            </w:r>
            <w:proofErr w:type="spellEnd"/>
          </w:p>
          <w:p w14:paraId="0A4659AD" w14:textId="77777777" w:rsidR="00170AC2" w:rsidRPr="006221C5" w:rsidRDefault="00170AC2" w:rsidP="00C3205B">
            <w:pPr>
              <w:keepNext/>
              <w:rPr>
                <w:lang w:eastAsia="lt-LT"/>
              </w:rPr>
            </w:pPr>
          </w:p>
        </w:tc>
      </w:tr>
    </w:tbl>
    <w:p w14:paraId="378D8E50" w14:textId="77777777" w:rsidR="00EC69AB" w:rsidRDefault="00EC69AB" w:rsidP="002313DF">
      <w:pPr>
        <w:tabs>
          <w:tab w:val="left" w:pos="0"/>
        </w:tabs>
        <w:jc w:val="both"/>
      </w:pPr>
    </w:p>
    <w:sectPr w:rsidR="00EC69AB" w:rsidSect="00123FD6">
      <w:headerReference w:type="default" r:id="rId22"/>
      <w:headerReference w:type="first" r:id="rId2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AD182" w14:textId="77777777" w:rsidR="006F5A1D" w:rsidRDefault="006F5A1D" w:rsidP="0038706E">
      <w:r>
        <w:separator/>
      </w:r>
    </w:p>
  </w:endnote>
  <w:endnote w:type="continuationSeparator" w:id="0">
    <w:p w14:paraId="34C9451D" w14:textId="77777777" w:rsidR="006F5A1D" w:rsidRDefault="006F5A1D" w:rsidP="0038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BF6F4" w14:textId="77777777" w:rsidR="006F5A1D" w:rsidRDefault="006F5A1D" w:rsidP="0038706E">
      <w:r>
        <w:separator/>
      </w:r>
    </w:p>
  </w:footnote>
  <w:footnote w:type="continuationSeparator" w:id="0">
    <w:p w14:paraId="480B0782" w14:textId="77777777" w:rsidR="006F5A1D" w:rsidRDefault="006F5A1D" w:rsidP="00387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354155"/>
      <w:docPartObj>
        <w:docPartGallery w:val="Page Numbers (Top of Page)"/>
        <w:docPartUnique/>
      </w:docPartObj>
    </w:sdtPr>
    <w:sdtEndPr/>
    <w:sdtContent>
      <w:p w14:paraId="3818501E" w14:textId="77777777" w:rsidR="0038706E" w:rsidRDefault="0038706E">
        <w:pPr>
          <w:pStyle w:val="Antrats"/>
          <w:jc w:val="center"/>
        </w:pPr>
        <w:r>
          <w:fldChar w:fldCharType="begin"/>
        </w:r>
        <w:r>
          <w:instrText>PAGE   \* MERGEFORMAT</w:instrText>
        </w:r>
        <w:r>
          <w:fldChar w:fldCharType="separate"/>
        </w:r>
        <w:r w:rsidR="001F35BA">
          <w:rPr>
            <w:noProof/>
          </w:rPr>
          <w:t>8</w:t>
        </w:r>
        <w:r>
          <w:fldChar w:fldCharType="end"/>
        </w:r>
      </w:p>
    </w:sdtContent>
  </w:sdt>
  <w:p w14:paraId="17C673AE" w14:textId="77777777" w:rsidR="0038706E" w:rsidRDefault="003870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134061"/>
      <w:docPartObj>
        <w:docPartGallery w:val="Page Numbers (Top of Page)"/>
        <w:docPartUnique/>
      </w:docPartObj>
    </w:sdtPr>
    <w:sdtEndPr/>
    <w:sdtContent>
      <w:p w14:paraId="70DE015A" w14:textId="77777777" w:rsidR="00BD1830" w:rsidRDefault="00BD1830">
        <w:pPr>
          <w:pStyle w:val="Antrats"/>
          <w:jc w:val="center"/>
        </w:pPr>
      </w:p>
      <w:p w14:paraId="6E8AD760" w14:textId="0FE6C0E0" w:rsidR="0050116D" w:rsidRDefault="006F5A1D">
        <w:pPr>
          <w:pStyle w:val="Antrats"/>
          <w:jc w:val="center"/>
        </w:pPr>
      </w:p>
    </w:sdtContent>
  </w:sdt>
  <w:p w14:paraId="31B20363" w14:textId="77777777" w:rsidR="0050116D" w:rsidRDefault="005011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56275"/>
    <w:multiLevelType w:val="hybridMultilevel"/>
    <w:tmpl w:val="CCB4CD1A"/>
    <w:lvl w:ilvl="0" w:tplc="FDDC6BE8">
      <w:start w:val="3"/>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5A4F7D"/>
    <w:multiLevelType w:val="multilevel"/>
    <w:tmpl w:val="B83A2EE8"/>
    <w:lvl w:ilvl="0">
      <w:start w:val="2"/>
      <w:numFmt w:val="decimal"/>
      <w:lvlText w:val="%1."/>
      <w:lvlJc w:val="left"/>
      <w:pPr>
        <w:ind w:left="927" w:hanging="360"/>
      </w:pPr>
      <w:rPr>
        <w:rFonts w:hint="default"/>
        <w:b w:val="0"/>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94A37EB"/>
    <w:multiLevelType w:val="hybridMultilevel"/>
    <w:tmpl w:val="4C6C2FE4"/>
    <w:lvl w:ilvl="0" w:tplc="259C2E22">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53DD7D2E"/>
    <w:multiLevelType w:val="multilevel"/>
    <w:tmpl w:val="0938E338"/>
    <w:lvl w:ilvl="0">
      <w:start w:val="1"/>
      <w:numFmt w:val="decimal"/>
      <w:suff w:val="space"/>
      <w:lvlText w:val="%1."/>
      <w:lvlJc w:val="left"/>
      <w:pPr>
        <w:ind w:left="2912" w:hanging="360"/>
      </w:pPr>
      <w:rPr>
        <w:rFonts w:hint="default"/>
        <w:b/>
        <w:i w:val="0"/>
      </w:rPr>
    </w:lvl>
    <w:lvl w:ilvl="1">
      <w:start w:val="1"/>
      <w:numFmt w:val="decimal"/>
      <w:lvlText w:val="%1.%2."/>
      <w:lvlJc w:val="left"/>
      <w:pPr>
        <w:ind w:left="786" w:hanging="360"/>
      </w:pPr>
      <w:rPr>
        <w:rFonts w:hint="default"/>
        <w:b w:val="0"/>
      </w:rPr>
    </w:lvl>
    <w:lvl w:ilvl="2">
      <w:start w:val="1"/>
      <w:numFmt w:val="decimal"/>
      <w:lvlText w:val="%1.%2.%3."/>
      <w:lvlJc w:val="left"/>
      <w:pPr>
        <w:ind w:left="4407"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3209" w:hanging="1080"/>
      </w:pPr>
      <w:rPr>
        <w:rFonts w:hint="default"/>
      </w:rPr>
    </w:lvl>
    <w:lvl w:ilvl="5">
      <w:start w:val="1"/>
      <w:numFmt w:val="decimal"/>
      <w:lvlText w:val="%1.%2.%3.%4.%5.%6."/>
      <w:lvlJc w:val="left"/>
      <w:pPr>
        <w:ind w:left="3635" w:hanging="1080"/>
      </w:pPr>
      <w:rPr>
        <w:rFonts w:hint="default"/>
      </w:rPr>
    </w:lvl>
    <w:lvl w:ilvl="6">
      <w:start w:val="1"/>
      <w:numFmt w:val="decimal"/>
      <w:lvlText w:val="%1.%2.%3.%4.%5.%6.%7."/>
      <w:lvlJc w:val="left"/>
      <w:pPr>
        <w:ind w:left="4421" w:hanging="1440"/>
      </w:pPr>
      <w:rPr>
        <w:rFonts w:hint="default"/>
      </w:rPr>
    </w:lvl>
    <w:lvl w:ilvl="7">
      <w:start w:val="1"/>
      <w:numFmt w:val="decimal"/>
      <w:lvlText w:val="%1.%2.%3.%4.%5.%6.%7.%8."/>
      <w:lvlJc w:val="left"/>
      <w:pPr>
        <w:ind w:left="4847" w:hanging="1440"/>
      </w:pPr>
      <w:rPr>
        <w:rFonts w:hint="default"/>
      </w:rPr>
    </w:lvl>
    <w:lvl w:ilvl="8">
      <w:start w:val="1"/>
      <w:numFmt w:val="decimal"/>
      <w:lvlText w:val="%1.%2.%3.%4.%5.%6.%7.%8.%9."/>
      <w:lvlJc w:val="left"/>
      <w:pPr>
        <w:ind w:left="5633" w:hanging="1800"/>
      </w:pPr>
      <w:rPr>
        <w:rFonts w:hint="default"/>
      </w:rPr>
    </w:lvl>
  </w:abstractNum>
  <w:abstractNum w:abstractNumId="5" w15:restartNumberingAfterBreak="0">
    <w:nsid w:val="5FCA19B6"/>
    <w:multiLevelType w:val="multilevel"/>
    <w:tmpl w:val="C0A055E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5D4FC3"/>
    <w:multiLevelType w:val="hybridMultilevel"/>
    <w:tmpl w:val="A41EC5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0E6752"/>
    <w:multiLevelType w:val="multilevel"/>
    <w:tmpl w:val="8C4480CA"/>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2C1DB3"/>
    <w:multiLevelType w:val="multilevel"/>
    <w:tmpl w:val="194487F8"/>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6"/>
  </w:num>
  <w:num w:numId="7">
    <w:abstractNumId w:val="7"/>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AB"/>
    <w:rsid w:val="00003C6C"/>
    <w:rsid w:val="00003F4B"/>
    <w:rsid w:val="00004755"/>
    <w:rsid w:val="000079D2"/>
    <w:rsid w:val="0001298B"/>
    <w:rsid w:val="00016E0B"/>
    <w:rsid w:val="000441ED"/>
    <w:rsid w:val="000530B6"/>
    <w:rsid w:val="00055FCC"/>
    <w:rsid w:val="0006190C"/>
    <w:rsid w:val="00076770"/>
    <w:rsid w:val="00092484"/>
    <w:rsid w:val="000A10AF"/>
    <w:rsid w:val="000A70E5"/>
    <w:rsid w:val="000B1367"/>
    <w:rsid w:val="000B5705"/>
    <w:rsid w:val="000D1BC4"/>
    <w:rsid w:val="000E38B0"/>
    <w:rsid w:val="000F26C2"/>
    <w:rsid w:val="000F29A5"/>
    <w:rsid w:val="001029CB"/>
    <w:rsid w:val="00106F67"/>
    <w:rsid w:val="00107591"/>
    <w:rsid w:val="00112736"/>
    <w:rsid w:val="00113EE3"/>
    <w:rsid w:val="00114E64"/>
    <w:rsid w:val="00123FD6"/>
    <w:rsid w:val="00126802"/>
    <w:rsid w:val="00136C7A"/>
    <w:rsid w:val="00162822"/>
    <w:rsid w:val="00170AC2"/>
    <w:rsid w:val="00181C42"/>
    <w:rsid w:val="00181E7B"/>
    <w:rsid w:val="00183746"/>
    <w:rsid w:val="00195D32"/>
    <w:rsid w:val="001A09A2"/>
    <w:rsid w:val="001A37EB"/>
    <w:rsid w:val="001C58C4"/>
    <w:rsid w:val="001C5F4D"/>
    <w:rsid w:val="001E16E6"/>
    <w:rsid w:val="001F176D"/>
    <w:rsid w:val="001F2551"/>
    <w:rsid w:val="001F35BA"/>
    <w:rsid w:val="00213AE7"/>
    <w:rsid w:val="00217E57"/>
    <w:rsid w:val="002260DA"/>
    <w:rsid w:val="00226B60"/>
    <w:rsid w:val="002313DF"/>
    <w:rsid w:val="00234059"/>
    <w:rsid w:val="00234B6D"/>
    <w:rsid w:val="002566BA"/>
    <w:rsid w:val="00263AF5"/>
    <w:rsid w:val="00267D1B"/>
    <w:rsid w:val="00274E3E"/>
    <w:rsid w:val="0027594E"/>
    <w:rsid w:val="00277206"/>
    <w:rsid w:val="00291B8C"/>
    <w:rsid w:val="00291F83"/>
    <w:rsid w:val="002A2B46"/>
    <w:rsid w:val="002A6697"/>
    <w:rsid w:val="002B710F"/>
    <w:rsid w:val="002C3581"/>
    <w:rsid w:val="002C4135"/>
    <w:rsid w:val="002D08E5"/>
    <w:rsid w:val="002D2980"/>
    <w:rsid w:val="002D67BE"/>
    <w:rsid w:val="002E7751"/>
    <w:rsid w:val="002F2994"/>
    <w:rsid w:val="002F533C"/>
    <w:rsid w:val="002F732D"/>
    <w:rsid w:val="00310AE4"/>
    <w:rsid w:val="00311CA6"/>
    <w:rsid w:val="00314E37"/>
    <w:rsid w:val="00323806"/>
    <w:rsid w:val="00341F99"/>
    <w:rsid w:val="00345FD4"/>
    <w:rsid w:val="00356F01"/>
    <w:rsid w:val="0036691A"/>
    <w:rsid w:val="0036782F"/>
    <w:rsid w:val="003706D4"/>
    <w:rsid w:val="00377EF7"/>
    <w:rsid w:val="0038706E"/>
    <w:rsid w:val="0039697C"/>
    <w:rsid w:val="003A6590"/>
    <w:rsid w:val="003C39B7"/>
    <w:rsid w:val="003C4E08"/>
    <w:rsid w:val="003C6CE8"/>
    <w:rsid w:val="003D551E"/>
    <w:rsid w:val="003D5A1B"/>
    <w:rsid w:val="003E4C62"/>
    <w:rsid w:val="003E56BE"/>
    <w:rsid w:val="003F561F"/>
    <w:rsid w:val="00402545"/>
    <w:rsid w:val="00405013"/>
    <w:rsid w:val="004154BA"/>
    <w:rsid w:val="004208C4"/>
    <w:rsid w:val="004270B0"/>
    <w:rsid w:val="00430A58"/>
    <w:rsid w:val="00435EC2"/>
    <w:rsid w:val="00436EF0"/>
    <w:rsid w:val="00456DAA"/>
    <w:rsid w:val="004612AF"/>
    <w:rsid w:val="004704F3"/>
    <w:rsid w:val="0047531E"/>
    <w:rsid w:val="0049089A"/>
    <w:rsid w:val="004908A9"/>
    <w:rsid w:val="004929ED"/>
    <w:rsid w:val="0049652A"/>
    <w:rsid w:val="004A03E8"/>
    <w:rsid w:val="004A77BF"/>
    <w:rsid w:val="004B44E7"/>
    <w:rsid w:val="004C773F"/>
    <w:rsid w:val="004D7A6C"/>
    <w:rsid w:val="004F3FF9"/>
    <w:rsid w:val="004F4CDC"/>
    <w:rsid w:val="0050116D"/>
    <w:rsid w:val="00501965"/>
    <w:rsid w:val="0050706C"/>
    <w:rsid w:val="005262BE"/>
    <w:rsid w:val="00540068"/>
    <w:rsid w:val="005528C9"/>
    <w:rsid w:val="00560CCA"/>
    <w:rsid w:val="00561C25"/>
    <w:rsid w:val="0056364E"/>
    <w:rsid w:val="00565804"/>
    <w:rsid w:val="005667C4"/>
    <w:rsid w:val="005854DC"/>
    <w:rsid w:val="00586859"/>
    <w:rsid w:val="005A0493"/>
    <w:rsid w:val="005A323B"/>
    <w:rsid w:val="005A7B8C"/>
    <w:rsid w:val="005C03BB"/>
    <w:rsid w:val="005C4A5F"/>
    <w:rsid w:val="005D1419"/>
    <w:rsid w:val="005D3744"/>
    <w:rsid w:val="005F1221"/>
    <w:rsid w:val="005F1AA2"/>
    <w:rsid w:val="005F71C1"/>
    <w:rsid w:val="006066E1"/>
    <w:rsid w:val="00607A84"/>
    <w:rsid w:val="00621B64"/>
    <w:rsid w:val="006221C5"/>
    <w:rsid w:val="00625C9E"/>
    <w:rsid w:val="0064559B"/>
    <w:rsid w:val="0064671B"/>
    <w:rsid w:val="0065081B"/>
    <w:rsid w:val="006634C7"/>
    <w:rsid w:val="00664D53"/>
    <w:rsid w:val="006668DF"/>
    <w:rsid w:val="006843EC"/>
    <w:rsid w:val="00685985"/>
    <w:rsid w:val="006A261A"/>
    <w:rsid w:val="006B2712"/>
    <w:rsid w:val="006B31BE"/>
    <w:rsid w:val="006C2987"/>
    <w:rsid w:val="006C73E5"/>
    <w:rsid w:val="006D6795"/>
    <w:rsid w:val="006E08FF"/>
    <w:rsid w:val="006E4B27"/>
    <w:rsid w:val="006F5A1D"/>
    <w:rsid w:val="00702113"/>
    <w:rsid w:val="00702E47"/>
    <w:rsid w:val="007030DA"/>
    <w:rsid w:val="007110FE"/>
    <w:rsid w:val="0071772B"/>
    <w:rsid w:val="00736E9B"/>
    <w:rsid w:val="007539D1"/>
    <w:rsid w:val="00764C4A"/>
    <w:rsid w:val="00764FAD"/>
    <w:rsid w:val="00772ED2"/>
    <w:rsid w:val="00786108"/>
    <w:rsid w:val="00797A5D"/>
    <w:rsid w:val="007B02B4"/>
    <w:rsid w:val="007B1903"/>
    <w:rsid w:val="007C5A4B"/>
    <w:rsid w:val="007D1F15"/>
    <w:rsid w:val="007E1601"/>
    <w:rsid w:val="007E4D71"/>
    <w:rsid w:val="008009EC"/>
    <w:rsid w:val="00802501"/>
    <w:rsid w:val="008114CC"/>
    <w:rsid w:val="0081798D"/>
    <w:rsid w:val="008241DA"/>
    <w:rsid w:val="00827015"/>
    <w:rsid w:val="00842F45"/>
    <w:rsid w:val="0084514F"/>
    <w:rsid w:val="0085003F"/>
    <w:rsid w:val="0085196C"/>
    <w:rsid w:val="00852054"/>
    <w:rsid w:val="00853054"/>
    <w:rsid w:val="00854EBA"/>
    <w:rsid w:val="00856837"/>
    <w:rsid w:val="00865342"/>
    <w:rsid w:val="00892277"/>
    <w:rsid w:val="008A348C"/>
    <w:rsid w:val="008B3D6D"/>
    <w:rsid w:val="008D55DB"/>
    <w:rsid w:val="008D788A"/>
    <w:rsid w:val="008E2BA9"/>
    <w:rsid w:val="008F184D"/>
    <w:rsid w:val="008F57EA"/>
    <w:rsid w:val="00902996"/>
    <w:rsid w:val="009160DD"/>
    <w:rsid w:val="009316BF"/>
    <w:rsid w:val="00931A58"/>
    <w:rsid w:val="00937E3D"/>
    <w:rsid w:val="00942A42"/>
    <w:rsid w:val="009454A5"/>
    <w:rsid w:val="00946269"/>
    <w:rsid w:val="00951FB5"/>
    <w:rsid w:val="00961E57"/>
    <w:rsid w:val="00965BB3"/>
    <w:rsid w:val="009668A3"/>
    <w:rsid w:val="00970D2D"/>
    <w:rsid w:val="009810ED"/>
    <w:rsid w:val="009B3665"/>
    <w:rsid w:val="009B7975"/>
    <w:rsid w:val="009C6E0A"/>
    <w:rsid w:val="009D1331"/>
    <w:rsid w:val="009D21FE"/>
    <w:rsid w:val="009E1F7B"/>
    <w:rsid w:val="009F41AC"/>
    <w:rsid w:val="00A00399"/>
    <w:rsid w:val="00A01C89"/>
    <w:rsid w:val="00A100A2"/>
    <w:rsid w:val="00A265FC"/>
    <w:rsid w:val="00A27298"/>
    <w:rsid w:val="00A31FA2"/>
    <w:rsid w:val="00A3346C"/>
    <w:rsid w:val="00A34096"/>
    <w:rsid w:val="00A461C3"/>
    <w:rsid w:val="00A536D9"/>
    <w:rsid w:val="00A5438D"/>
    <w:rsid w:val="00A749F4"/>
    <w:rsid w:val="00A7626A"/>
    <w:rsid w:val="00A8173A"/>
    <w:rsid w:val="00A83FDC"/>
    <w:rsid w:val="00A9375D"/>
    <w:rsid w:val="00AB4D1E"/>
    <w:rsid w:val="00AC2AAF"/>
    <w:rsid w:val="00AE3CBA"/>
    <w:rsid w:val="00AE3D91"/>
    <w:rsid w:val="00B00D7B"/>
    <w:rsid w:val="00B04D8B"/>
    <w:rsid w:val="00B078A6"/>
    <w:rsid w:val="00B21BDA"/>
    <w:rsid w:val="00B27116"/>
    <w:rsid w:val="00B415D3"/>
    <w:rsid w:val="00B45054"/>
    <w:rsid w:val="00B50127"/>
    <w:rsid w:val="00B5377D"/>
    <w:rsid w:val="00B61233"/>
    <w:rsid w:val="00B6512E"/>
    <w:rsid w:val="00B827FB"/>
    <w:rsid w:val="00B83B62"/>
    <w:rsid w:val="00B9055D"/>
    <w:rsid w:val="00B9371D"/>
    <w:rsid w:val="00BB4117"/>
    <w:rsid w:val="00BC3AC5"/>
    <w:rsid w:val="00BD1830"/>
    <w:rsid w:val="00BE5204"/>
    <w:rsid w:val="00BF7155"/>
    <w:rsid w:val="00C16397"/>
    <w:rsid w:val="00C3205B"/>
    <w:rsid w:val="00C339AC"/>
    <w:rsid w:val="00C36E35"/>
    <w:rsid w:val="00C43336"/>
    <w:rsid w:val="00C447F5"/>
    <w:rsid w:val="00C634C8"/>
    <w:rsid w:val="00C65893"/>
    <w:rsid w:val="00C65DD8"/>
    <w:rsid w:val="00C84DED"/>
    <w:rsid w:val="00CB6828"/>
    <w:rsid w:val="00CC17AC"/>
    <w:rsid w:val="00CC2983"/>
    <w:rsid w:val="00CD0B69"/>
    <w:rsid w:val="00CE3B5F"/>
    <w:rsid w:val="00CF219C"/>
    <w:rsid w:val="00CF2D63"/>
    <w:rsid w:val="00CF53F1"/>
    <w:rsid w:val="00D054E9"/>
    <w:rsid w:val="00D17987"/>
    <w:rsid w:val="00D23D25"/>
    <w:rsid w:val="00D31AAD"/>
    <w:rsid w:val="00D34B21"/>
    <w:rsid w:val="00D34CFC"/>
    <w:rsid w:val="00D42706"/>
    <w:rsid w:val="00D46253"/>
    <w:rsid w:val="00D661A5"/>
    <w:rsid w:val="00D72A76"/>
    <w:rsid w:val="00D72AB5"/>
    <w:rsid w:val="00DB28BB"/>
    <w:rsid w:val="00DB6F75"/>
    <w:rsid w:val="00DC5A88"/>
    <w:rsid w:val="00DD3ED4"/>
    <w:rsid w:val="00E05D53"/>
    <w:rsid w:val="00E235E9"/>
    <w:rsid w:val="00E27C8A"/>
    <w:rsid w:val="00E37969"/>
    <w:rsid w:val="00E45AB6"/>
    <w:rsid w:val="00E47CDC"/>
    <w:rsid w:val="00E51EAC"/>
    <w:rsid w:val="00E601E7"/>
    <w:rsid w:val="00E67348"/>
    <w:rsid w:val="00E70621"/>
    <w:rsid w:val="00E713EA"/>
    <w:rsid w:val="00E7645B"/>
    <w:rsid w:val="00E80217"/>
    <w:rsid w:val="00E80E69"/>
    <w:rsid w:val="00E85767"/>
    <w:rsid w:val="00E86EBD"/>
    <w:rsid w:val="00E871A9"/>
    <w:rsid w:val="00E915B0"/>
    <w:rsid w:val="00E93632"/>
    <w:rsid w:val="00EB73C6"/>
    <w:rsid w:val="00EC06F7"/>
    <w:rsid w:val="00EC2181"/>
    <w:rsid w:val="00EC69AB"/>
    <w:rsid w:val="00ED31A7"/>
    <w:rsid w:val="00ED4555"/>
    <w:rsid w:val="00EE2D0B"/>
    <w:rsid w:val="00EF1B54"/>
    <w:rsid w:val="00F00877"/>
    <w:rsid w:val="00F43B27"/>
    <w:rsid w:val="00F43B76"/>
    <w:rsid w:val="00F507B8"/>
    <w:rsid w:val="00F8007E"/>
    <w:rsid w:val="00FD603F"/>
    <w:rsid w:val="00FD764F"/>
    <w:rsid w:val="00FE21D2"/>
    <w:rsid w:val="00FF0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4EAFDF"/>
  <w15:docId w15:val="{9F0EDE8B-93E3-46B2-853A-CDE5ECE5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69A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C69AB"/>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EC69AB"/>
    <w:rPr>
      <w:rFonts w:eastAsia="Calibri" w:cs="Times New Roman"/>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uiPriority w:val="34"/>
    <w:qFormat/>
    <w:rsid w:val="00EC69AB"/>
    <w:pPr>
      <w:ind w:left="720"/>
      <w:contextualSpacing/>
      <w:jc w:val="both"/>
    </w:pPr>
    <w:rPr>
      <w:rFonts w:eastAsia="Calibri"/>
      <w:szCs w:val="22"/>
    </w:rPr>
  </w:style>
  <w:style w:type="character" w:customStyle="1" w:styleId="Stilius3Diagrama">
    <w:name w:val="Stilius3 Diagrama"/>
    <w:link w:val="Stilius3"/>
    <w:locked/>
    <w:rsid w:val="00EC69AB"/>
    <w:rPr>
      <w:rFonts w:eastAsia="Times New Roman" w:cs="Times New Roman"/>
      <w:b/>
      <w:szCs w:val="20"/>
      <w:lang w:val="x-none" w:eastAsia="x-none"/>
    </w:rPr>
  </w:style>
  <w:style w:type="paragraph" w:customStyle="1" w:styleId="Stilius3">
    <w:name w:val="Stilius3"/>
    <w:basedOn w:val="prastasis"/>
    <w:link w:val="Stilius3Diagrama"/>
    <w:qFormat/>
    <w:rsid w:val="00EC69AB"/>
    <w:pPr>
      <w:numPr>
        <w:numId w:val="1"/>
      </w:numPr>
      <w:tabs>
        <w:tab w:val="left" w:pos="360"/>
      </w:tabs>
      <w:suppressAutoHyphens/>
      <w:spacing w:before="360" w:after="240"/>
      <w:jc w:val="center"/>
    </w:pPr>
    <w:rPr>
      <w:b/>
      <w:szCs w:val="20"/>
      <w:lang w:val="x-none" w:eastAsia="x-none"/>
    </w:rPr>
  </w:style>
  <w:style w:type="character" w:customStyle="1" w:styleId="Stilius5Diagrama">
    <w:name w:val="Stilius5 Diagrama"/>
    <w:link w:val="Stilius5"/>
    <w:locked/>
    <w:rsid w:val="00EC69AB"/>
    <w:rPr>
      <w:b/>
      <w:sz w:val="28"/>
      <w:szCs w:val="28"/>
    </w:rPr>
  </w:style>
  <w:style w:type="paragraph" w:customStyle="1" w:styleId="Stilius5">
    <w:name w:val="Stilius5"/>
    <w:basedOn w:val="prastasis"/>
    <w:link w:val="Stilius5Diagrama"/>
    <w:qFormat/>
    <w:rsid w:val="00EC69AB"/>
    <w:pPr>
      <w:spacing w:after="200" w:line="276" w:lineRule="auto"/>
      <w:jc w:val="center"/>
    </w:pPr>
    <w:rPr>
      <w:rFonts w:eastAsiaTheme="minorHAnsi" w:cstheme="minorBidi"/>
      <w:b/>
      <w:sz w:val="28"/>
      <w:szCs w:val="28"/>
    </w:rPr>
  </w:style>
  <w:style w:type="paragraph" w:customStyle="1" w:styleId="TableParagraph">
    <w:name w:val="Table Paragraph"/>
    <w:basedOn w:val="prastasis"/>
    <w:uiPriority w:val="1"/>
    <w:qFormat/>
    <w:rsid w:val="00EC69AB"/>
    <w:pPr>
      <w:widowControl w:val="0"/>
      <w:autoSpaceDE w:val="0"/>
      <w:autoSpaceDN w:val="0"/>
      <w:ind w:left="-21"/>
    </w:pPr>
    <w:rPr>
      <w:sz w:val="22"/>
      <w:szCs w:val="22"/>
      <w:lang w:eastAsia="lt-LT" w:bidi="lt-LT"/>
    </w:rPr>
  </w:style>
  <w:style w:type="paragraph" w:styleId="Antrats">
    <w:name w:val="header"/>
    <w:basedOn w:val="prastasis"/>
    <w:link w:val="AntratsDiagrama"/>
    <w:uiPriority w:val="99"/>
    <w:unhideWhenUsed/>
    <w:rsid w:val="0038706E"/>
    <w:pPr>
      <w:tabs>
        <w:tab w:val="center" w:pos="4819"/>
        <w:tab w:val="right" w:pos="9638"/>
      </w:tabs>
    </w:pPr>
  </w:style>
  <w:style w:type="character" w:customStyle="1" w:styleId="AntratsDiagrama">
    <w:name w:val="Antraštės Diagrama"/>
    <w:basedOn w:val="Numatytasispastraiposriftas"/>
    <w:link w:val="Antrats"/>
    <w:uiPriority w:val="99"/>
    <w:rsid w:val="0038706E"/>
    <w:rPr>
      <w:rFonts w:eastAsia="Times New Roman" w:cs="Times New Roman"/>
      <w:szCs w:val="24"/>
    </w:rPr>
  </w:style>
  <w:style w:type="paragraph" w:styleId="Porat">
    <w:name w:val="footer"/>
    <w:basedOn w:val="prastasis"/>
    <w:link w:val="PoratDiagrama"/>
    <w:uiPriority w:val="99"/>
    <w:unhideWhenUsed/>
    <w:rsid w:val="0038706E"/>
    <w:pPr>
      <w:tabs>
        <w:tab w:val="center" w:pos="4819"/>
        <w:tab w:val="right" w:pos="9638"/>
      </w:tabs>
    </w:pPr>
  </w:style>
  <w:style w:type="character" w:customStyle="1" w:styleId="PoratDiagrama">
    <w:name w:val="Poraštė Diagrama"/>
    <w:basedOn w:val="Numatytasispastraiposriftas"/>
    <w:link w:val="Porat"/>
    <w:uiPriority w:val="99"/>
    <w:rsid w:val="0038706E"/>
    <w:rPr>
      <w:rFonts w:eastAsia="Times New Roman" w:cs="Times New Roman"/>
      <w:szCs w:val="24"/>
    </w:rPr>
  </w:style>
  <w:style w:type="character" w:styleId="Emfaz">
    <w:name w:val="Emphasis"/>
    <w:basedOn w:val="Numatytasispastraiposriftas"/>
    <w:uiPriority w:val="20"/>
    <w:qFormat/>
    <w:rsid w:val="0038706E"/>
    <w:rPr>
      <w:i/>
      <w:iCs/>
    </w:rPr>
  </w:style>
  <w:style w:type="paragraph" w:styleId="Debesliotekstas">
    <w:name w:val="Balloon Text"/>
    <w:basedOn w:val="prastasis"/>
    <w:link w:val="DebesliotekstasDiagrama"/>
    <w:uiPriority w:val="99"/>
    <w:semiHidden/>
    <w:unhideWhenUsed/>
    <w:rsid w:val="008025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501"/>
    <w:rPr>
      <w:rFonts w:ascii="Tahoma" w:eastAsia="Times New Roman" w:hAnsi="Tahoma" w:cs="Tahoma"/>
      <w:sz w:val="16"/>
      <w:szCs w:val="16"/>
    </w:rPr>
  </w:style>
  <w:style w:type="character" w:customStyle="1" w:styleId="Neapdorotaspaminjimas1">
    <w:name w:val="Neapdorotas paminėjimas1"/>
    <w:basedOn w:val="Numatytasispastraiposriftas"/>
    <w:uiPriority w:val="99"/>
    <w:semiHidden/>
    <w:unhideWhenUsed/>
    <w:rsid w:val="00E85767"/>
    <w:rPr>
      <w:color w:val="605E5C"/>
      <w:shd w:val="clear" w:color="auto" w:fill="E1DFDD"/>
    </w:rPr>
  </w:style>
  <w:style w:type="table" w:styleId="Lentelstinklelis">
    <w:name w:val="Table Grid"/>
    <w:basedOn w:val="prastojilentel"/>
    <w:uiPriority w:val="59"/>
    <w:rsid w:val="00113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41F99"/>
    <w:pPr>
      <w:suppressAutoHyphens/>
      <w:spacing w:after="40"/>
      <w:jc w:val="both"/>
    </w:pPr>
    <w:rPr>
      <w:rFonts w:eastAsia="Arial Unicode MS" w:cs="Arial Unicode MS"/>
      <w:color w:val="000000"/>
      <w:sz w:val="22"/>
      <w:lang w:val="en-US" w:eastAsia="lt-LT"/>
    </w:rPr>
  </w:style>
  <w:style w:type="paragraph" w:customStyle="1" w:styleId="Normaldokumentas">
    <w:name w:val="Normal_dokumentas"/>
    <w:qFormat/>
    <w:rsid w:val="005A323B"/>
    <w:pPr>
      <w:jc w:val="both"/>
    </w:pPr>
  </w:style>
  <w:style w:type="paragraph" w:customStyle="1" w:styleId="Heading">
    <w:name w:val="Heading"/>
    <w:next w:val="Body2"/>
    <w:rsid w:val="00EC06F7"/>
    <w:pPr>
      <w:pBdr>
        <w:top w:val="nil"/>
        <w:left w:val="nil"/>
        <w:bottom w:val="nil"/>
        <w:right w:val="nil"/>
        <w:between w:val="nil"/>
        <w:bar w:val="nil"/>
      </w:pBdr>
      <w:outlineLvl w:val="1"/>
    </w:pPr>
    <w:rPr>
      <w:rFonts w:eastAsia="Arial Unicode MS" w:cs="Arial Unicode MS"/>
      <w:b/>
      <w:bCs/>
      <w:caps/>
      <w:color w:val="444444"/>
      <w:spacing w:val="4"/>
      <w:sz w:val="22"/>
      <w:bdr w:val="nil"/>
      <w:lang w:val="en-US"/>
      <w14:textOutline w14:w="0" w14:cap="flat" w14:cmpd="sng" w14:algn="ctr">
        <w14:noFill/>
        <w14:prstDash w14:val="solid"/>
        <w14:bevel/>
      </w14:textOutline>
    </w:rPr>
  </w:style>
  <w:style w:type="character" w:customStyle="1" w:styleId="UnresolvedMention">
    <w:name w:val="Unresolved Mention"/>
    <w:basedOn w:val="Numatytasispastraiposriftas"/>
    <w:uiPriority w:val="99"/>
    <w:semiHidden/>
    <w:unhideWhenUsed/>
    <w:rsid w:val="00703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641139">
      <w:bodyDiv w:val="1"/>
      <w:marLeft w:val="0"/>
      <w:marRight w:val="0"/>
      <w:marTop w:val="0"/>
      <w:marBottom w:val="0"/>
      <w:divBdr>
        <w:top w:val="none" w:sz="0" w:space="0" w:color="auto"/>
        <w:left w:val="none" w:sz="0" w:space="0" w:color="auto"/>
        <w:bottom w:val="none" w:sz="0" w:space="0" w:color="auto"/>
        <w:right w:val="none" w:sz="0" w:space="0" w:color="auto"/>
      </w:divBdr>
    </w:div>
    <w:div w:id="563570395">
      <w:bodyDiv w:val="1"/>
      <w:marLeft w:val="0"/>
      <w:marRight w:val="0"/>
      <w:marTop w:val="0"/>
      <w:marBottom w:val="0"/>
      <w:divBdr>
        <w:top w:val="none" w:sz="0" w:space="0" w:color="auto"/>
        <w:left w:val="none" w:sz="0" w:space="0" w:color="auto"/>
        <w:bottom w:val="none" w:sz="0" w:space="0" w:color="auto"/>
        <w:right w:val="none" w:sz="0" w:space="0" w:color="auto"/>
      </w:divBdr>
      <w:divsChild>
        <w:div w:id="662510284">
          <w:marLeft w:val="0"/>
          <w:marRight w:val="0"/>
          <w:marTop w:val="0"/>
          <w:marBottom w:val="0"/>
          <w:divBdr>
            <w:top w:val="none" w:sz="0" w:space="0" w:color="auto"/>
            <w:left w:val="none" w:sz="0" w:space="0" w:color="auto"/>
            <w:bottom w:val="none" w:sz="0" w:space="0" w:color="auto"/>
            <w:right w:val="none" w:sz="0" w:space="0" w:color="auto"/>
          </w:divBdr>
          <w:divsChild>
            <w:div w:id="1048452883">
              <w:marLeft w:val="0"/>
              <w:marRight w:val="0"/>
              <w:marTop w:val="0"/>
              <w:marBottom w:val="0"/>
              <w:divBdr>
                <w:top w:val="none" w:sz="0" w:space="0" w:color="auto"/>
                <w:left w:val="none" w:sz="0" w:space="0" w:color="auto"/>
                <w:bottom w:val="none" w:sz="0" w:space="0" w:color="auto"/>
                <w:right w:val="none" w:sz="0" w:space="0" w:color="auto"/>
              </w:divBdr>
              <w:divsChild>
                <w:div w:id="24143195">
                  <w:marLeft w:val="0"/>
                  <w:marRight w:val="0"/>
                  <w:marTop w:val="0"/>
                  <w:marBottom w:val="0"/>
                  <w:divBdr>
                    <w:top w:val="none" w:sz="0" w:space="0" w:color="auto"/>
                    <w:left w:val="none" w:sz="0" w:space="0" w:color="auto"/>
                    <w:bottom w:val="none" w:sz="0" w:space="0" w:color="auto"/>
                    <w:right w:val="none" w:sz="0" w:space="0" w:color="auto"/>
                  </w:divBdr>
                </w:div>
                <w:div w:id="17833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878">
      <w:bodyDiv w:val="1"/>
      <w:marLeft w:val="0"/>
      <w:marRight w:val="0"/>
      <w:marTop w:val="0"/>
      <w:marBottom w:val="0"/>
      <w:divBdr>
        <w:top w:val="none" w:sz="0" w:space="0" w:color="auto"/>
        <w:left w:val="none" w:sz="0" w:space="0" w:color="auto"/>
        <w:bottom w:val="none" w:sz="0" w:space="0" w:color="auto"/>
        <w:right w:val="none" w:sz="0" w:space="0" w:color="auto"/>
      </w:divBdr>
    </w:div>
    <w:div w:id="153264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egle.straukiene@silale.lt" TargetMode="External"/><Relationship Id="rId3" Type="http://schemas.openxmlformats.org/officeDocument/2006/relationships/styles" Target="styles.xml"/><Relationship Id="rId21" Type="http://schemas.openxmlformats.org/officeDocument/2006/relationships/hyperlink" Target="mailto:administratorius@silale.lt"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raimonda.bruziene@sil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hyperlink" Target="mailto:egle.straukiene@silal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E0A6C-FC7C-478D-AB60-57188F90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16722</Words>
  <Characters>9532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cp:lastPrinted>2023-03-27T09:30:00Z</cp:lastPrinted>
  <dcterms:created xsi:type="dcterms:W3CDTF">2024-04-26T08:26:00Z</dcterms:created>
  <dcterms:modified xsi:type="dcterms:W3CDTF">2024-04-26T08:26:00Z</dcterms:modified>
</cp:coreProperties>
</file>