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4D464" w14:textId="77777777" w:rsidR="00DC2D34" w:rsidRPr="00454B52" w:rsidRDefault="00DC2D34" w:rsidP="00DC2D34">
      <w:pPr>
        <w:spacing w:before="100" w:beforeAutospacing="1" w:after="100" w:afterAutospacing="1" w:line="240" w:lineRule="auto"/>
        <w:jc w:val="right"/>
        <w:rPr>
          <w:rFonts w:ascii="Arial" w:eastAsia="Times New Roman" w:hAnsi="Arial" w:cs="Arial"/>
          <w:lang w:eastAsia="lt-LT"/>
        </w:rPr>
      </w:pPr>
      <w:r w:rsidRPr="00454B52">
        <w:rPr>
          <w:rFonts w:ascii="Arial" w:eastAsia="Times New Roman" w:hAnsi="Arial" w:cs="Arial"/>
          <w:lang w:eastAsia="lt-LT"/>
        </w:rPr>
        <w:t>1 priedas</w:t>
      </w:r>
    </w:p>
    <w:p w14:paraId="31A4DDB1" w14:textId="77777777" w:rsidR="00DC2D34" w:rsidRPr="00454B52" w:rsidRDefault="00DC2D34" w:rsidP="00DC2D34">
      <w:pPr>
        <w:spacing w:after="0" w:line="240" w:lineRule="auto"/>
        <w:rPr>
          <w:rFonts w:ascii="Arial" w:eastAsia="Times New Roman" w:hAnsi="Arial" w:cs="Arial"/>
          <w:b/>
          <w:lang w:eastAsia="lt-LT"/>
        </w:rPr>
      </w:pPr>
    </w:p>
    <w:p w14:paraId="1CD98F38" w14:textId="77777777" w:rsidR="00DC2D34" w:rsidRPr="00454B52" w:rsidRDefault="00DC2D34" w:rsidP="00DC2D34">
      <w:pPr>
        <w:spacing w:after="0" w:line="240" w:lineRule="auto"/>
        <w:jc w:val="center"/>
        <w:rPr>
          <w:rFonts w:ascii="Arial" w:eastAsia="Times New Roman" w:hAnsi="Arial" w:cs="Arial"/>
          <w:b/>
          <w:lang w:eastAsia="lt-LT"/>
        </w:rPr>
      </w:pPr>
      <w:r w:rsidRPr="00454B52">
        <w:rPr>
          <w:rFonts w:ascii="Arial" w:eastAsia="Times New Roman" w:hAnsi="Arial" w:cs="Arial"/>
          <w:b/>
          <w:lang w:eastAsia="lt-LT"/>
        </w:rPr>
        <w:t>TECHNINĖ SPECIFIKACIJA</w:t>
      </w:r>
    </w:p>
    <w:p w14:paraId="6158087F" w14:textId="77777777" w:rsidR="00DC2D34" w:rsidRPr="00454B52" w:rsidRDefault="00DC2D34" w:rsidP="00DC2D34">
      <w:pPr>
        <w:spacing w:after="0" w:line="240" w:lineRule="auto"/>
        <w:jc w:val="center"/>
        <w:rPr>
          <w:rFonts w:ascii="Arial" w:eastAsia="Times New Roman" w:hAnsi="Arial" w:cs="Arial"/>
          <w:b/>
          <w:lang w:eastAsia="lt-LT"/>
        </w:rPr>
      </w:pPr>
    </w:p>
    <w:p w14:paraId="094ACFF9" w14:textId="5C6C85FA" w:rsidR="00C5053B" w:rsidRPr="00454B52" w:rsidRDefault="00D21855" w:rsidP="00DC2D34">
      <w:pPr>
        <w:spacing w:after="0" w:line="240" w:lineRule="auto"/>
        <w:jc w:val="center"/>
        <w:rPr>
          <w:rFonts w:ascii="Arial" w:eastAsia="Times New Roman" w:hAnsi="Arial" w:cs="Arial"/>
          <w:b/>
          <w:lang w:eastAsia="lt-LT"/>
        </w:rPr>
      </w:pPr>
      <w:bookmarkStart w:id="0" w:name="_Hlk508345125"/>
      <w:r w:rsidRPr="00454B52">
        <w:rPr>
          <w:rFonts w:ascii="Arial" w:eastAsia="Times New Roman" w:hAnsi="Arial" w:cs="Arial"/>
          <w:b/>
          <w:lang w:eastAsia="lt-LT"/>
        </w:rPr>
        <w:t>SAUGOS DIRŽŲ ĮRENGINIŲ TRANSPORTAVIM</w:t>
      </w:r>
      <w:r w:rsidR="004B0C24" w:rsidRPr="00454B52">
        <w:rPr>
          <w:rFonts w:ascii="Arial" w:eastAsia="Times New Roman" w:hAnsi="Arial" w:cs="Arial"/>
          <w:b/>
          <w:lang w:eastAsia="lt-LT"/>
        </w:rPr>
        <w:t>O</w:t>
      </w:r>
      <w:r w:rsidRPr="00454B52">
        <w:rPr>
          <w:rFonts w:ascii="Arial" w:eastAsia="Times New Roman" w:hAnsi="Arial" w:cs="Arial"/>
          <w:b/>
          <w:lang w:eastAsia="lt-LT"/>
        </w:rPr>
        <w:t xml:space="preserve"> IR DEMONSTRAVIM</w:t>
      </w:r>
      <w:r w:rsidR="004B0C24" w:rsidRPr="00454B52">
        <w:rPr>
          <w:rFonts w:ascii="Arial" w:eastAsia="Times New Roman" w:hAnsi="Arial" w:cs="Arial"/>
          <w:b/>
          <w:lang w:eastAsia="lt-LT"/>
        </w:rPr>
        <w:t>O</w:t>
      </w:r>
    </w:p>
    <w:bookmarkEnd w:id="0"/>
    <w:p w14:paraId="16194326" w14:textId="77777777" w:rsidR="00D21855" w:rsidRPr="00454B52" w:rsidRDefault="00D21855" w:rsidP="00DC2D34">
      <w:pPr>
        <w:spacing w:after="0" w:line="240" w:lineRule="auto"/>
        <w:jc w:val="center"/>
        <w:rPr>
          <w:rFonts w:ascii="Arial" w:eastAsia="Times New Roman" w:hAnsi="Arial" w:cs="Arial"/>
          <w:b/>
          <w:lang w:eastAsia="lt-LT"/>
        </w:rPr>
      </w:pPr>
      <w:r w:rsidRPr="00454B52">
        <w:rPr>
          <w:rFonts w:ascii="Arial" w:eastAsia="Times New Roman" w:hAnsi="Arial" w:cs="Arial"/>
          <w:b/>
          <w:lang w:eastAsia="lt-LT"/>
        </w:rPr>
        <w:t>PASLAUGOS</w:t>
      </w:r>
    </w:p>
    <w:p w14:paraId="273977AF" w14:textId="77777777" w:rsidR="00896259" w:rsidRPr="00454B52" w:rsidRDefault="00896259" w:rsidP="00DC2D34">
      <w:pPr>
        <w:spacing w:after="0" w:line="240" w:lineRule="auto"/>
        <w:jc w:val="center"/>
        <w:rPr>
          <w:rFonts w:ascii="Arial" w:eastAsia="Times New Roman" w:hAnsi="Arial" w:cs="Arial"/>
          <w:b/>
          <w:lang w:eastAsia="lt-LT"/>
        </w:rPr>
      </w:pPr>
    </w:p>
    <w:p w14:paraId="6FB4DC28" w14:textId="3600FD61" w:rsidR="00896259" w:rsidRPr="00454B52" w:rsidRDefault="00896259" w:rsidP="0036488C">
      <w:pPr>
        <w:pStyle w:val="Sraopastraipa"/>
        <w:numPr>
          <w:ilvl w:val="0"/>
          <w:numId w:val="12"/>
        </w:numPr>
        <w:tabs>
          <w:tab w:val="left" w:pos="709"/>
        </w:tabs>
        <w:spacing w:after="120" w:line="240" w:lineRule="auto"/>
        <w:jc w:val="center"/>
        <w:rPr>
          <w:rFonts w:ascii="Arial" w:hAnsi="Arial" w:cs="Arial"/>
          <w:b/>
          <w:bCs/>
        </w:rPr>
      </w:pPr>
      <w:r w:rsidRPr="00454B52">
        <w:rPr>
          <w:rFonts w:ascii="Arial" w:hAnsi="Arial" w:cs="Arial"/>
          <w:b/>
          <w:bCs/>
        </w:rPr>
        <w:t>SĄVOKOS IR SUTRUMPINIMAI</w:t>
      </w:r>
    </w:p>
    <w:p w14:paraId="480A0CE3" w14:textId="77777777" w:rsidR="0036488C" w:rsidRPr="00454B52" w:rsidRDefault="0036488C" w:rsidP="0036488C">
      <w:pPr>
        <w:pStyle w:val="Sraopastraipa"/>
        <w:tabs>
          <w:tab w:val="left" w:pos="709"/>
        </w:tabs>
        <w:spacing w:after="120" w:line="240" w:lineRule="auto"/>
        <w:ind w:left="360"/>
        <w:rPr>
          <w:rFonts w:ascii="Arial" w:hAnsi="Arial" w:cs="Arial"/>
          <w:b/>
          <w:bCs/>
        </w:rPr>
      </w:pPr>
    </w:p>
    <w:p w14:paraId="086EE92A" w14:textId="2C4FF81D" w:rsidR="00896259" w:rsidRPr="00454B52" w:rsidRDefault="00896259" w:rsidP="00896259">
      <w:pPr>
        <w:pStyle w:val="Sraopastraipa"/>
        <w:numPr>
          <w:ilvl w:val="1"/>
          <w:numId w:val="12"/>
        </w:numPr>
        <w:tabs>
          <w:tab w:val="left" w:pos="142"/>
          <w:tab w:val="left" w:pos="709"/>
        </w:tabs>
        <w:spacing w:before="120" w:after="120" w:line="360" w:lineRule="auto"/>
        <w:ind w:left="0" w:firstLine="284"/>
        <w:contextualSpacing w:val="0"/>
        <w:jc w:val="both"/>
        <w:rPr>
          <w:rFonts w:ascii="Arial" w:hAnsi="Arial" w:cs="Arial"/>
        </w:rPr>
      </w:pPr>
      <w:r w:rsidRPr="00454B52">
        <w:rPr>
          <w:rFonts w:ascii="Arial" w:hAnsi="Arial" w:cs="Arial"/>
        </w:rPr>
        <w:t>Perkančioji organizacija</w:t>
      </w:r>
      <w:r w:rsidR="0036488C" w:rsidRPr="00454B52">
        <w:rPr>
          <w:rFonts w:ascii="Arial" w:hAnsi="Arial" w:cs="Arial"/>
        </w:rPr>
        <w:t xml:space="preserve"> </w:t>
      </w:r>
      <w:r w:rsidRPr="00454B52">
        <w:rPr>
          <w:rFonts w:ascii="Arial" w:hAnsi="Arial" w:cs="Arial"/>
        </w:rPr>
        <w:t>– akcinė bendrovė „Via Lietuva“.</w:t>
      </w:r>
    </w:p>
    <w:p w14:paraId="21F3A2D6" w14:textId="3584D1FC" w:rsidR="00896259" w:rsidRPr="00454B52" w:rsidRDefault="00896259" w:rsidP="00896259">
      <w:pPr>
        <w:pStyle w:val="Sraopastraipa"/>
        <w:numPr>
          <w:ilvl w:val="1"/>
          <w:numId w:val="12"/>
        </w:numPr>
        <w:tabs>
          <w:tab w:val="left" w:pos="0"/>
          <w:tab w:val="left" w:pos="142"/>
          <w:tab w:val="left" w:pos="709"/>
        </w:tabs>
        <w:spacing w:before="120" w:after="120" w:line="360" w:lineRule="auto"/>
        <w:ind w:left="0" w:firstLine="284"/>
        <w:contextualSpacing w:val="0"/>
        <w:jc w:val="both"/>
        <w:rPr>
          <w:rFonts w:ascii="Arial" w:hAnsi="Arial" w:cs="Arial"/>
        </w:rPr>
      </w:pPr>
      <w:r w:rsidRPr="00454B52">
        <w:rPr>
          <w:rFonts w:ascii="Arial" w:hAnsi="Arial" w:cs="Arial"/>
        </w:rPr>
        <w:t xml:space="preserve">Paslaugų teikėjas – ūkio subjektas – fizinis asmuo, privatusis ar viešasis juridinis asmuo, kita organizacija ir (ar) jų padalinys įskaitant ūkio subjektus, kurių pajėgumais remiamasi, </w:t>
      </w:r>
      <w:r w:rsidR="004B0C24" w:rsidRPr="00454B52">
        <w:rPr>
          <w:rFonts w:ascii="Arial" w:hAnsi="Arial" w:cs="Arial"/>
        </w:rPr>
        <w:t>s</w:t>
      </w:r>
      <w:r w:rsidRPr="00454B52">
        <w:rPr>
          <w:rFonts w:ascii="Arial" w:hAnsi="Arial" w:cs="Arial"/>
        </w:rPr>
        <w:t>ubteikėjus, darbuotojus ir kitus teisėtais pagrindais Paslaugų teikimui pasitelktus asmenis.</w:t>
      </w:r>
    </w:p>
    <w:p w14:paraId="5500C866" w14:textId="77777777" w:rsidR="00896259" w:rsidRPr="00454B52" w:rsidRDefault="00896259" w:rsidP="00896259">
      <w:pPr>
        <w:pStyle w:val="Sraopastraipa"/>
        <w:numPr>
          <w:ilvl w:val="1"/>
          <w:numId w:val="12"/>
        </w:numPr>
        <w:tabs>
          <w:tab w:val="left" w:pos="0"/>
          <w:tab w:val="left" w:pos="142"/>
          <w:tab w:val="left" w:pos="709"/>
        </w:tabs>
        <w:spacing w:before="120" w:after="120" w:line="360" w:lineRule="auto"/>
        <w:ind w:left="0" w:firstLine="284"/>
        <w:contextualSpacing w:val="0"/>
        <w:jc w:val="both"/>
        <w:rPr>
          <w:rFonts w:ascii="Arial" w:hAnsi="Arial" w:cs="Arial"/>
        </w:rPr>
      </w:pPr>
      <w:r w:rsidRPr="00454B52">
        <w:rPr>
          <w:rFonts w:ascii="Arial" w:hAnsi="Arial" w:cs="Arial"/>
        </w:rPr>
        <w:t>Sutartis – Sutartis, sudaroma tarp Paslaugų teikėjo ir Paslaugų gavėjo dėl Pirkimo objekto.</w:t>
      </w:r>
    </w:p>
    <w:p w14:paraId="4136D5CC" w14:textId="048748CE" w:rsidR="00896259" w:rsidRPr="00454B52" w:rsidRDefault="00896259" w:rsidP="00896259">
      <w:pPr>
        <w:pStyle w:val="Sraopastraipa"/>
        <w:numPr>
          <w:ilvl w:val="1"/>
          <w:numId w:val="12"/>
        </w:numPr>
        <w:tabs>
          <w:tab w:val="left" w:pos="0"/>
          <w:tab w:val="left" w:pos="142"/>
          <w:tab w:val="left" w:pos="709"/>
        </w:tabs>
        <w:spacing w:before="120" w:after="120" w:line="360" w:lineRule="auto"/>
        <w:ind w:left="0" w:firstLine="284"/>
        <w:contextualSpacing w:val="0"/>
        <w:jc w:val="both"/>
        <w:rPr>
          <w:rFonts w:ascii="Arial" w:hAnsi="Arial" w:cs="Arial"/>
        </w:rPr>
      </w:pPr>
      <w:r w:rsidRPr="00454B52">
        <w:rPr>
          <w:rFonts w:ascii="Arial" w:hAnsi="Arial" w:cs="Arial"/>
        </w:rPr>
        <w:t>Techninė specifikacija arba TS – dokumentas, kuriame apibūdintas pirkimo objektas.</w:t>
      </w:r>
    </w:p>
    <w:p w14:paraId="6231CB6A" w14:textId="0B0759DF" w:rsidR="00200CE6" w:rsidRPr="00454B52" w:rsidRDefault="00896259" w:rsidP="0036488C">
      <w:pPr>
        <w:pStyle w:val="Sraopastraipa"/>
        <w:numPr>
          <w:ilvl w:val="0"/>
          <w:numId w:val="12"/>
        </w:numPr>
        <w:spacing w:after="0" w:line="240" w:lineRule="auto"/>
        <w:jc w:val="center"/>
        <w:rPr>
          <w:rFonts w:ascii="Arial" w:eastAsia="Times New Roman" w:hAnsi="Arial" w:cs="Arial"/>
          <w:b/>
          <w:lang w:eastAsia="lt-LT"/>
        </w:rPr>
      </w:pPr>
      <w:r w:rsidRPr="00454B52">
        <w:rPr>
          <w:rFonts w:ascii="Arial" w:eastAsia="Times New Roman" w:hAnsi="Arial" w:cs="Arial"/>
          <w:b/>
          <w:lang w:eastAsia="lt-LT"/>
        </w:rPr>
        <w:t>PIRKIMO TIKSLAS</w:t>
      </w:r>
      <w:r w:rsidR="0036488C" w:rsidRPr="00454B52">
        <w:rPr>
          <w:rFonts w:ascii="Arial" w:eastAsia="Times New Roman" w:hAnsi="Arial" w:cs="Arial"/>
          <w:b/>
          <w:lang w:eastAsia="lt-LT"/>
        </w:rPr>
        <w:t xml:space="preserve">, PASLAUGŲ VYKDYMO TERMINAS </w:t>
      </w:r>
      <w:r w:rsidRPr="00454B52">
        <w:rPr>
          <w:rFonts w:ascii="Arial" w:eastAsia="Times New Roman" w:hAnsi="Arial" w:cs="Arial"/>
          <w:b/>
          <w:lang w:eastAsia="lt-LT"/>
        </w:rPr>
        <w:t>IR REIKALAVIMAI PASLAUGOMS</w:t>
      </w:r>
    </w:p>
    <w:p w14:paraId="4C154DA3" w14:textId="77777777" w:rsidR="00896259" w:rsidRPr="00454B52" w:rsidRDefault="00896259" w:rsidP="0036488C">
      <w:pPr>
        <w:tabs>
          <w:tab w:val="left" w:pos="851"/>
        </w:tabs>
        <w:spacing w:after="0" w:line="360" w:lineRule="auto"/>
        <w:ind w:firstLine="284"/>
        <w:jc w:val="both"/>
        <w:rPr>
          <w:rFonts w:ascii="Arial" w:eastAsia="Times New Roman" w:hAnsi="Arial" w:cs="Arial"/>
          <w:bCs/>
          <w:lang w:eastAsia="lt-LT"/>
        </w:rPr>
      </w:pPr>
    </w:p>
    <w:p w14:paraId="524A6CBE" w14:textId="4F5F3319" w:rsidR="00896259" w:rsidRPr="00454B52" w:rsidRDefault="00D21855"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bCs/>
          <w:lang w:eastAsia="lt-LT"/>
        </w:rPr>
        <w:t>Pirkimo tikslas</w:t>
      </w:r>
      <w:r w:rsidRPr="00454B52">
        <w:rPr>
          <w:rFonts w:ascii="Arial" w:eastAsia="Times New Roman" w:hAnsi="Arial" w:cs="Arial"/>
          <w:b/>
          <w:lang w:eastAsia="lt-LT"/>
        </w:rPr>
        <w:t xml:space="preserve"> – </w:t>
      </w:r>
      <w:r w:rsidRPr="00454B52">
        <w:rPr>
          <w:rFonts w:ascii="Arial" w:eastAsia="Times New Roman" w:hAnsi="Arial" w:cs="Arial"/>
          <w:lang w:eastAsia="lt-LT"/>
        </w:rPr>
        <w:t xml:space="preserve">nupirkti saugos diržų efektyvumo ir automobilio apsivertimo imitavimo </w:t>
      </w:r>
      <w:r w:rsidR="00B04190" w:rsidRPr="00454B52">
        <w:rPr>
          <w:rFonts w:ascii="Arial" w:eastAsia="Times New Roman" w:hAnsi="Arial" w:cs="Arial"/>
          <w:lang w:eastAsia="lt-LT"/>
        </w:rPr>
        <w:t>įrenginių</w:t>
      </w:r>
      <w:r w:rsidRPr="00454B52">
        <w:rPr>
          <w:rFonts w:ascii="Arial" w:eastAsia="Times New Roman" w:hAnsi="Arial" w:cs="Arial"/>
          <w:lang w:eastAsia="lt-LT"/>
        </w:rPr>
        <w:t xml:space="preserve"> transportavimą ir demonstravimą </w:t>
      </w:r>
      <w:r w:rsidR="00B04190" w:rsidRPr="00454B52">
        <w:rPr>
          <w:rFonts w:ascii="Arial" w:eastAsia="Times New Roman" w:hAnsi="Arial" w:cs="Arial"/>
          <w:lang w:eastAsia="lt-LT"/>
        </w:rPr>
        <w:t>5 (penki</w:t>
      </w:r>
      <w:r w:rsidR="00A64D23" w:rsidRPr="00454B52">
        <w:rPr>
          <w:rFonts w:ascii="Arial" w:eastAsia="Times New Roman" w:hAnsi="Arial" w:cs="Arial"/>
          <w:lang w:eastAsia="lt-LT"/>
        </w:rPr>
        <w:t>ose</w:t>
      </w:r>
      <w:r w:rsidR="00B04190" w:rsidRPr="00454B52">
        <w:rPr>
          <w:rFonts w:ascii="Arial" w:eastAsia="Times New Roman" w:hAnsi="Arial" w:cs="Arial"/>
          <w:lang w:eastAsia="lt-LT"/>
        </w:rPr>
        <w:t>)</w:t>
      </w:r>
      <w:r w:rsidR="00A64D23" w:rsidRPr="00454B52">
        <w:rPr>
          <w:rFonts w:ascii="Arial" w:eastAsia="Times New Roman" w:hAnsi="Arial" w:cs="Arial"/>
          <w:lang w:eastAsia="lt-LT"/>
        </w:rPr>
        <w:t xml:space="preserve"> skirtinguose Lietuvos miestuose organizuojamose  saugaus eismo akcijose. </w:t>
      </w:r>
    </w:p>
    <w:p w14:paraId="66D88978" w14:textId="77777777" w:rsidR="0036488C" w:rsidRPr="00454B52" w:rsidRDefault="00606638"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Pirkimas </w:t>
      </w:r>
      <w:r w:rsidR="00823A31" w:rsidRPr="00454B52">
        <w:rPr>
          <w:rFonts w:ascii="Arial" w:eastAsia="Times New Roman" w:hAnsi="Arial" w:cs="Arial"/>
          <w:lang w:eastAsia="lt-LT"/>
        </w:rPr>
        <w:t>ne</w:t>
      </w:r>
      <w:r w:rsidRPr="00454B52">
        <w:rPr>
          <w:rFonts w:ascii="Arial" w:eastAsia="Times New Roman" w:hAnsi="Arial" w:cs="Arial"/>
          <w:lang w:eastAsia="lt-LT"/>
        </w:rPr>
        <w:t>skaidomas į dalis</w:t>
      </w:r>
      <w:r w:rsidR="00823A31" w:rsidRPr="00454B52">
        <w:rPr>
          <w:rFonts w:ascii="Arial" w:eastAsia="Times New Roman" w:hAnsi="Arial" w:cs="Arial"/>
          <w:lang w:eastAsia="lt-LT"/>
        </w:rPr>
        <w:t xml:space="preserve">. </w:t>
      </w:r>
    </w:p>
    <w:p w14:paraId="52164482" w14:textId="24007A2B" w:rsidR="0036488C" w:rsidRPr="00454B52" w:rsidRDefault="00BA4D0B"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bCs/>
          <w:lang w:eastAsia="lt-LT"/>
        </w:rPr>
        <w:t>Paslaug</w:t>
      </w:r>
      <w:r w:rsidR="00AF6D4F" w:rsidRPr="00454B52">
        <w:rPr>
          <w:rFonts w:ascii="Arial" w:eastAsia="Times New Roman" w:hAnsi="Arial" w:cs="Arial"/>
          <w:bCs/>
          <w:lang w:eastAsia="lt-LT"/>
        </w:rPr>
        <w:t xml:space="preserve">ų teikimo terminas: </w:t>
      </w:r>
      <w:r w:rsidR="00A652EB" w:rsidRPr="00454B52">
        <w:rPr>
          <w:rFonts w:ascii="Arial" w:eastAsia="Times New Roman" w:hAnsi="Arial" w:cs="Arial"/>
          <w:lang w:eastAsia="lt-LT"/>
        </w:rPr>
        <w:t>3</w:t>
      </w:r>
      <w:r w:rsidR="00AF6D4F" w:rsidRPr="00454B52">
        <w:rPr>
          <w:rFonts w:ascii="Arial" w:eastAsia="Times New Roman" w:hAnsi="Arial" w:cs="Arial"/>
          <w:lang w:eastAsia="lt-LT"/>
        </w:rPr>
        <w:t xml:space="preserve"> mėn. nuo</w:t>
      </w:r>
      <w:r w:rsidR="00952F3E" w:rsidRPr="00454B52">
        <w:rPr>
          <w:rFonts w:ascii="Arial" w:eastAsia="Times New Roman" w:hAnsi="Arial" w:cs="Arial"/>
          <w:lang w:eastAsia="lt-LT"/>
        </w:rPr>
        <w:t xml:space="preserve"> </w:t>
      </w:r>
      <w:r w:rsidR="004B0C24" w:rsidRPr="00454B52">
        <w:rPr>
          <w:rFonts w:ascii="Arial" w:eastAsia="Times New Roman" w:hAnsi="Arial" w:cs="Arial"/>
          <w:lang w:eastAsia="lt-LT"/>
        </w:rPr>
        <w:t>S</w:t>
      </w:r>
      <w:r w:rsidR="00952F3E" w:rsidRPr="00454B52">
        <w:rPr>
          <w:rFonts w:ascii="Arial" w:eastAsia="Times New Roman" w:hAnsi="Arial" w:cs="Arial"/>
          <w:lang w:eastAsia="lt-LT"/>
        </w:rPr>
        <w:t xml:space="preserve">utarties </w:t>
      </w:r>
      <w:r w:rsidR="00E27AF0" w:rsidRPr="00454B52">
        <w:rPr>
          <w:rFonts w:ascii="Arial" w:eastAsia="Times New Roman" w:hAnsi="Arial" w:cs="Arial"/>
          <w:lang w:eastAsia="lt-LT"/>
        </w:rPr>
        <w:t>pasirašymo</w:t>
      </w:r>
      <w:r w:rsidR="00952F3E" w:rsidRPr="00454B52">
        <w:rPr>
          <w:rFonts w:ascii="Arial" w:eastAsia="Times New Roman" w:hAnsi="Arial" w:cs="Arial"/>
          <w:lang w:eastAsia="lt-LT"/>
        </w:rPr>
        <w:t xml:space="preserve"> dienos</w:t>
      </w:r>
      <w:r w:rsidR="00AF6D4F" w:rsidRPr="00454B52">
        <w:rPr>
          <w:rFonts w:ascii="Arial" w:eastAsia="Times New Roman" w:hAnsi="Arial" w:cs="Arial"/>
          <w:lang w:eastAsia="lt-LT"/>
        </w:rPr>
        <w:t xml:space="preserve">. </w:t>
      </w:r>
    </w:p>
    <w:p w14:paraId="75EE8C55" w14:textId="77777777" w:rsidR="0036488C" w:rsidRPr="00454B52" w:rsidRDefault="00B04190"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Perkamas dviejų saugos diržų įrenginių (toliau – įrengin</w:t>
      </w:r>
      <w:r w:rsidR="00A652EB" w:rsidRPr="00454B52">
        <w:rPr>
          <w:rFonts w:ascii="Arial" w:eastAsia="Times New Roman" w:hAnsi="Arial" w:cs="Arial"/>
          <w:lang w:eastAsia="lt-LT"/>
        </w:rPr>
        <w:t>iai</w:t>
      </w:r>
      <w:r w:rsidRPr="00454B52">
        <w:rPr>
          <w:rFonts w:ascii="Arial" w:eastAsia="Times New Roman" w:hAnsi="Arial" w:cs="Arial"/>
          <w:lang w:eastAsia="lt-LT"/>
        </w:rPr>
        <w:t>) transportavimas ir demonstravimas:</w:t>
      </w:r>
    </w:p>
    <w:p w14:paraId="4F98A975" w14:textId="30187FC4" w:rsidR="0036488C" w:rsidRPr="00454B52" w:rsidRDefault="0036488C" w:rsidP="0036488C">
      <w:pPr>
        <w:pStyle w:val="Sraopastraipa"/>
        <w:numPr>
          <w:ilvl w:val="1"/>
          <w:numId w:val="13"/>
        </w:numPr>
        <w:tabs>
          <w:tab w:val="left" w:pos="567"/>
          <w:tab w:val="left" w:pos="851"/>
        </w:tabs>
        <w:spacing w:after="0" w:line="360" w:lineRule="auto"/>
        <w:ind w:left="851" w:hanging="366"/>
        <w:jc w:val="both"/>
        <w:rPr>
          <w:rFonts w:ascii="Arial" w:eastAsia="Times New Roman" w:hAnsi="Arial" w:cs="Arial"/>
          <w:lang w:eastAsia="lt-LT"/>
        </w:rPr>
      </w:pPr>
      <w:r w:rsidRPr="00454B52">
        <w:rPr>
          <w:rFonts w:ascii="Arial" w:eastAsia="Times New Roman" w:hAnsi="Arial" w:cs="Arial"/>
          <w:lang w:eastAsia="lt-LT"/>
        </w:rPr>
        <w:t xml:space="preserve"> </w:t>
      </w:r>
      <w:r w:rsidR="00B04190" w:rsidRPr="00454B52">
        <w:rPr>
          <w:rFonts w:ascii="Arial" w:eastAsia="Times New Roman" w:hAnsi="Arial" w:cs="Arial"/>
          <w:lang w:eastAsia="lt-LT"/>
        </w:rPr>
        <w:t>Įrenginio, imituojančio saugos diržų efektyvumą automobiliui atsitrenkus į kliūtį.</w:t>
      </w:r>
    </w:p>
    <w:p w14:paraId="2F650177" w14:textId="36EA47AA" w:rsidR="0036488C" w:rsidRPr="00454B52" w:rsidRDefault="0036488C" w:rsidP="0036488C">
      <w:pPr>
        <w:pStyle w:val="Sraopastraipa"/>
        <w:numPr>
          <w:ilvl w:val="1"/>
          <w:numId w:val="13"/>
        </w:numPr>
        <w:tabs>
          <w:tab w:val="left" w:pos="567"/>
          <w:tab w:val="left" w:pos="851"/>
        </w:tabs>
        <w:spacing w:after="0" w:line="360" w:lineRule="auto"/>
        <w:ind w:left="851" w:hanging="366"/>
        <w:jc w:val="both"/>
        <w:rPr>
          <w:rFonts w:ascii="Arial" w:eastAsia="Times New Roman" w:hAnsi="Arial" w:cs="Arial"/>
          <w:lang w:eastAsia="lt-LT"/>
        </w:rPr>
      </w:pPr>
      <w:r w:rsidRPr="00454B52">
        <w:rPr>
          <w:rFonts w:ascii="Arial" w:eastAsia="Times New Roman" w:hAnsi="Arial" w:cs="Arial"/>
          <w:lang w:eastAsia="lt-LT"/>
        </w:rPr>
        <w:t xml:space="preserve"> </w:t>
      </w:r>
      <w:r w:rsidR="00B04190" w:rsidRPr="00454B52">
        <w:rPr>
          <w:rFonts w:ascii="Arial" w:eastAsia="Times New Roman" w:hAnsi="Arial" w:cs="Arial"/>
          <w:lang w:eastAsia="lt-LT"/>
        </w:rPr>
        <w:t>Įrenginio, imituojančio saugos diržų efektyvumą automobiliui verčiantis.</w:t>
      </w:r>
    </w:p>
    <w:p w14:paraId="54E67993" w14:textId="77777777" w:rsidR="0036488C" w:rsidRPr="00454B52" w:rsidRDefault="00A652EB"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Įrenginiai turi būti demonstruojami </w:t>
      </w:r>
      <w:r w:rsidR="00A64D23" w:rsidRPr="00454B52">
        <w:rPr>
          <w:rFonts w:ascii="Arial" w:eastAsia="Times New Roman" w:hAnsi="Arial" w:cs="Arial"/>
          <w:lang w:eastAsia="lt-LT"/>
        </w:rPr>
        <w:t>saugaus eismo akcijose</w:t>
      </w:r>
      <w:r w:rsidRPr="00454B52">
        <w:rPr>
          <w:rFonts w:ascii="Arial" w:eastAsia="Times New Roman" w:hAnsi="Arial" w:cs="Arial"/>
          <w:lang w:eastAsia="lt-LT"/>
        </w:rPr>
        <w:t>, kuri</w:t>
      </w:r>
      <w:r w:rsidR="00A64D23" w:rsidRPr="00454B52">
        <w:rPr>
          <w:rFonts w:ascii="Arial" w:eastAsia="Times New Roman" w:hAnsi="Arial" w:cs="Arial"/>
          <w:lang w:eastAsia="lt-LT"/>
        </w:rPr>
        <w:t>os</w:t>
      </w:r>
      <w:r w:rsidRPr="00454B52">
        <w:rPr>
          <w:rFonts w:ascii="Arial" w:eastAsia="Times New Roman" w:hAnsi="Arial" w:cs="Arial"/>
          <w:lang w:eastAsia="lt-LT"/>
        </w:rPr>
        <w:t xml:space="preserve"> vyktų Šilutėje, Kaišiadoryse, Alytuje, Utenoje ir Šiauliuose. </w:t>
      </w:r>
    </w:p>
    <w:p w14:paraId="3F7106CC" w14:textId="77777777" w:rsidR="0036488C" w:rsidRPr="00454B52" w:rsidRDefault="00A652EB"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Vieno</w:t>
      </w:r>
      <w:r w:rsidR="00A64D23" w:rsidRPr="00454B52">
        <w:rPr>
          <w:rFonts w:ascii="Arial" w:eastAsia="Times New Roman" w:hAnsi="Arial" w:cs="Arial"/>
          <w:lang w:eastAsia="lt-LT"/>
        </w:rPr>
        <w:t>s akcijos</w:t>
      </w:r>
      <w:r w:rsidRPr="00454B52">
        <w:rPr>
          <w:rFonts w:ascii="Arial" w:eastAsia="Times New Roman" w:hAnsi="Arial" w:cs="Arial"/>
          <w:lang w:eastAsia="lt-LT"/>
        </w:rPr>
        <w:t xml:space="preserve"> trukmė – ne mažiau kaip 3 val. </w:t>
      </w:r>
    </w:p>
    <w:p w14:paraId="7BD07D6A" w14:textId="59B57F0F" w:rsidR="0036488C" w:rsidRPr="00454B52" w:rsidRDefault="00A64D23"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Akcijos </w:t>
      </w:r>
      <w:r w:rsidR="00A652EB" w:rsidRPr="00454B52">
        <w:rPr>
          <w:rFonts w:ascii="Arial" w:eastAsia="Times New Roman" w:hAnsi="Arial" w:cs="Arial"/>
          <w:lang w:eastAsia="lt-LT"/>
        </w:rPr>
        <w:t xml:space="preserve">tikslinė auditorija – </w:t>
      </w:r>
      <w:r w:rsidR="001F583A" w:rsidRPr="00454B52">
        <w:rPr>
          <w:rFonts w:ascii="Arial" w:eastAsia="Times New Roman" w:hAnsi="Arial" w:cs="Arial"/>
          <w:lang w:eastAsia="lt-LT"/>
        </w:rPr>
        <w:t>įvairaus amžiaus eismo dalyviai</w:t>
      </w:r>
      <w:r w:rsidR="00A652EB" w:rsidRPr="00454B52">
        <w:rPr>
          <w:rFonts w:ascii="Arial" w:eastAsia="Times New Roman" w:hAnsi="Arial" w:cs="Arial"/>
          <w:lang w:eastAsia="lt-LT"/>
        </w:rPr>
        <w:t xml:space="preserve">. </w:t>
      </w:r>
      <w:r w:rsidR="0036488C" w:rsidRPr="00454B52">
        <w:rPr>
          <w:rFonts w:ascii="Arial" w:eastAsia="Times New Roman" w:hAnsi="Arial" w:cs="Arial"/>
          <w:lang w:eastAsia="lt-LT"/>
        </w:rPr>
        <w:t>Kiekviename mieste organizuojamoje a</w:t>
      </w:r>
      <w:r w:rsidRPr="00454B52">
        <w:rPr>
          <w:rFonts w:ascii="Arial" w:eastAsia="Times New Roman" w:hAnsi="Arial" w:cs="Arial"/>
          <w:lang w:eastAsia="lt-LT"/>
        </w:rPr>
        <w:t>kcijoje</w:t>
      </w:r>
      <w:r w:rsidR="00A652EB" w:rsidRPr="00454B52">
        <w:rPr>
          <w:rFonts w:ascii="Arial" w:eastAsia="Times New Roman" w:hAnsi="Arial" w:cs="Arial"/>
          <w:lang w:eastAsia="lt-LT"/>
        </w:rPr>
        <w:t xml:space="preserve"> turi</w:t>
      </w:r>
      <w:r w:rsidR="0036488C" w:rsidRPr="00454B52">
        <w:rPr>
          <w:rFonts w:ascii="Arial" w:eastAsia="Times New Roman" w:hAnsi="Arial" w:cs="Arial"/>
          <w:lang w:eastAsia="lt-LT"/>
        </w:rPr>
        <w:t xml:space="preserve"> sudalyvauti  </w:t>
      </w:r>
      <w:r w:rsidR="00A652EB" w:rsidRPr="00454B52">
        <w:rPr>
          <w:rFonts w:ascii="Arial" w:eastAsia="Times New Roman" w:hAnsi="Arial" w:cs="Arial"/>
          <w:lang w:eastAsia="lt-LT"/>
        </w:rPr>
        <w:t xml:space="preserve">ne mažiau kaip </w:t>
      </w:r>
      <w:r w:rsidR="0036488C" w:rsidRPr="00454B52">
        <w:rPr>
          <w:rFonts w:ascii="Arial" w:eastAsia="Times New Roman" w:hAnsi="Arial" w:cs="Arial"/>
          <w:lang w:eastAsia="lt-LT"/>
        </w:rPr>
        <w:t xml:space="preserve">po </w:t>
      </w:r>
      <w:r w:rsidR="00A652EB" w:rsidRPr="00454B52">
        <w:rPr>
          <w:rFonts w:ascii="Arial" w:eastAsia="Times New Roman" w:hAnsi="Arial" w:cs="Arial"/>
          <w:lang w:eastAsia="lt-LT"/>
        </w:rPr>
        <w:t>500 dalyvių.</w:t>
      </w:r>
    </w:p>
    <w:p w14:paraId="62B5AA1E" w14:textId="605D5A6B" w:rsidR="0036488C" w:rsidRPr="00454B52" w:rsidRDefault="00A64D23"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Akcijos turi būti organizuojamos labiausiai lankomose žmonių vietose (pvz., miesto centrinėse aikštėse, kitose žmonių susibūrimo vietose</w:t>
      </w:r>
      <w:r w:rsidR="00976DDE" w:rsidRPr="00454B52">
        <w:rPr>
          <w:rFonts w:ascii="Arial" w:eastAsia="Times New Roman" w:hAnsi="Arial" w:cs="Arial"/>
          <w:lang w:eastAsia="lt-LT"/>
        </w:rPr>
        <w:t>)</w:t>
      </w:r>
      <w:r w:rsidRPr="00454B52">
        <w:rPr>
          <w:rFonts w:ascii="Arial" w:eastAsia="Times New Roman" w:hAnsi="Arial" w:cs="Arial"/>
          <w:lang w:eastAsia="lt-LT"/>
        </w:rPr>
        <w:t xml:space="preserve">. </w:t>
      </w:r>
      <w:r w:rsidR="0036488C" w:rsidRPr="00454B52">
        <w:rPr>
          <w:rFonts w:ascii="Arial" w:eastAsia="Times New Roman" w:hAnsi="Arial" w:cs="Arial"/>
          <w:lang w:eastAsia="lt-LT"/>
        </w:rPr>
        <w:t>Akcija, atsižvelgiant į aplinkybes, gali būti renginio, kuris tuo metu vyksta mieste,</w:t>
      </w:r>
      <w:r w:rsidR="00976DDE" w:rsidRPr="00454B52">
        <w:rPr>
          <w:rFonts w:ascii="Arial" w:eastAsia="Times New Roman" w:hAnsi="Arial" w:cs="Arial"/>
          <w:lang w:eastAsia="lt-LT"/>
        </w:rPr>
        <w:t xml:space="preserve"> dalis. </w:t>
      </w:r>
    </w:p>
    <w:p w14:paraId="7D176BEF" w14:textId="17599092" w:rsidR="00976DDE" w:rsidRPr="00454B52" w:rsidRDefault="00A64D23" w:rsidP="00976DDE">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Akcijos vietos ir laikas (diena, valanda) turi būti suderintos su </w:t>
      </w:r>
      <w:r w:rsidR="004B0C24" w:rsidRPr="00454B52">
        <w:rPr>
          <w:rFonts w:ascii="Arial" w:eastAsia="Times New Roman" w:hAnsi="Arial" w:cs="Arial"/>
          <w:lang w:eastAsia="lt-LT"/>
        </w:rPr>
        <w:t>P</w:t>
      </w:r>
      <w:r w:rsidRPr="00454B52">
        <w:rPr>
          <w:rFonts w:ascii="Arial" w:eastAsia="Times New Roman" w:hAnsi="Arial" w:cs="Arial"/>
          <w:lang w:eastAsia="lt-LT"/>
        </w:rPr>
        <w:t>erkančiąja organizacija.</w:t>
      </w:r>
    </w:p>
    <w:p w14:paraId="148BB2EC" w14:textId="620BEF27" w:rsidR="00976DDE" w:rsidRPr="00454B52" w:rsidRDefault="00A64D23" w:rsidP="009A161F">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Akcijos</w:t>
      </w:r>
      <w:r w:rsidR="00A652EB" w:rsidRPr="00454B52">
        <w:rPr>
          <w:rFonts w:ascii="Arial" w:eastAsia="Times New Roman" w:hAnsi="Arial" w:cs="Arial"/>
          <w:lang w:eastAsia="lt-LT"/>
        </w:rPr>
        <w:t xml:space="preserve"> temos – greitis ir saugos diržai. </w:t>
      </w:r>
      <w:r w:rsidRPr="00454B52">
        <w:rPr>
          <w:rFonts w:ascii="Arial" w:eastAsia="Times New Roman" w:hAnsi="Arial" w:cs="Arial"/>
          <w:lang w:eastAsia="lt-LT"/>
        </w:rPr>
        <w:t>Visų akcijų</w:t>
      </w:r>
      <w:r w:rsidR="00A652EB" w:rsidRPr="00454B52">
        <w:rPr>
          <w:rFonts w:ascii="Arial" w:eastAsia="Times New Roman" w:hAnsi="Arial" w:cs="Arial"/>
          <w:lang w:eastAsia="lt-LT"/>
        </w:rPr>
        <w:t xml:space="preserve"> metu turi būti kalbama apie skaudžias maksimalaus leistino greičio viršijimo ir važiavimo neprisisegus saugos diržų pasekmes, supažindinama su saugaus eismo infrastruktūra, akcentuojama kiekvieno žmogaus atsakomybė dalyvaujant eisme. </w:t>
      </w:r>
    </w:p>
    <w:p w14:paraId="6767D5C9" w14:textId="77777777" w:rsidR="009A161F" w:rsidRPr="00454B52" w:rsidRDefault="00A64D23"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Akcijos vietoje  turi būti: </w:t>
      </w:r>
    </w:p>
    <w:p w14:paraId="34B0BC23" w14:textId="0BB4BBCC" w:rsidR="009A161F" w:rsidRPr="00454B52" w:rsidRDefault="009A161F" w:rsidP="009A161F">
      <w:pPr>
        <w:pStyle w:val="Sraopastraipa"/>
        <w:numPr>
          <w:ilvl w:val="1"/>
          <w:numId w:val="13"/>
        </w:numPr>
        <w:tabs>
          <w:tab w:val="left" w:pos="567"/>
          <w:tab w:val="left" w:pos="851"/>
        </w:tabs>
        <w:spacing w:after="0" w:line="360" w:lineRule="auto"/>
        <w:jc w:val="both"/>
        <w:rPr>
          <w:rFonts w:ascii="Arial" w:eastAsia="Times New Roman" w:hAnsi="Arial" w:cs="Arial"/>
          <w:lang w:eastAsia="lt-LT"/>
        </w:rPr>
      </w:pPr>
      <w:r w:rsidRPr="00454B52">
        <w:rPr>
          <w:rFonts w:ascii="Arial" w:eastAsia="Times New Roman" w:hAnsi="Arial" w:cs="Arial"/>
          <w:lang w:eastAsia="lt-LT"/>
        </w:rPr>
        <w:lastRenderedPageBreak/>
        <w:t xml:space="preserve"> </w:t>
      </w:r>
      <w:r w:rsidR="00A64D23" w:rsidRPr="00454B52">
        <w:rPr>
          <w:rFonts w:ascii="Arial" w:eastAsia="Times New Roman" w:hAnsi="Arial" w:cs="Arial"/>
          <w:lang w:eastAsia="lt-LT"/>
        </w:rPr>
        <w:t>speciali vieta, kurioje būtų galima išbandyti virtualios realybės akinius</w:t>
      </w:r>
      <w:r w:rsidRPr="00454B52">
        <w:rPr>
          <w:rFonts w:ascii="Arial" w:eastAsia="Times New Roman" w:hAnsi="Arial" w:cs="Arial"/>
          <w:lang w:eastAsia="lt-LT"/>
        </w:rPr>
        <w:t>;</w:t>
      </w:r>
    </w:p>
    <w:p w14:paraId="2F044AED" w14:textId="16C23D27" w:rsidR="009A161F" w:rsidRPr="00454B52" w:rsidRDefault="00A64D23" w:rsidP="009A161F">
      <w:pPr>
        <w:pStyle w:val="Sraopastraipa"/>
        <w:numPr>
          <w:ilvl w:val="1"/>
          <w:numId w:val="13"/>
        </w:numPr>
        <w:tabs>
          <w:tab w:val="left" w:pos="567"/>
          <w:tab w:val="left" w:pos="851"/>
        </w:tabs>
        <w:spacing w:after="0" w:line="360" w:lineRule="auto"/>
        <w:jc w:val="both"/>
        <w:rPr>
          <w:rFonts w:ascii="Arial" w:eastAsia="Times New Roman" w:hAnsi="Arial" w:cs="Arial"/>
          <w:lang w:eastAsia="lt-LT"/>
        </w:rPr>
      </w:pPr>
      <w:r w:rsidRPr="00454B52">
        <w:rPr>
          <w:rFonts w:ascii="Arial" w:eastAsia="Times New Roman" w:hAnsi="Arial" w:cs="Arial"/>
          <w:lang w:eastAsia="lt-LT"/>
        </w:rPr>
        <w:t xml:space="preserve">  vieta, kurioje būtų demonstruojami įrenginiai</w:t>
      </w:r>
      <w:r w:rsidR="009A161F" w:rsidRPr="00454B52">
        <w:rPr>
          <w:rFonts w:ascii="Arial" w:eastAsia="Times New Roman" w:hAnsi="Arial" w:cs="Arial"/>
          <w:lang w:eastAsia="lt-LT"/>
        </w:rPr>
        <w:t>;</w:t>
      </w:r>
    </w:p>
    <w:p w14:paraId="202453E3" w14:textId="006118D8" w:rsidR="00A64D23" w:rsidRPr="00454B52" w:rsidRDefault="00A64D23" w:rsidP="009A161F">
      <w:pPr>
        <w:pStyle w:val="Sraopastraipa"/>
        <w:numPr>
          <w:ilvl w:val="1"/>
          <w:numId w:val="13"/>
        </w:numPr>
        <w:tabs>
          <w:tab w:val="left" w:pos="567"/>
          <w:tab w:val="left" w:pos="851"/>
        </w:tabs>
        <w:spacing w:after="0" w:line="360" w:lineRule="auto"/>
        <w:jc w:val="both"/>
        <w:rPr>
          <w:rFonts w:ascii="Arial" w:eastAsia="Times New Roman" w:hAnsi="Arial" w:cs="Arial"/>
          <w:lang w:eastAsia="lt-LT"/>
        </w:rPr>
      </w:pPr>
      <w:r w:rsidRPr="00454B52">
        <w:rPr>
          <w:rFonts w:ascii="Arial" w:eastAsia="Times New Roman" w:hAnsi="Arial" w:cs="Arial"/>
          <w:lang w:eastAsia="lt-LT"/>
        </w:rPr>
        <w:t xml:space="preserve"> pakyla</w:t>
      </w:r>
      <w:r w:rsidR="009A161F" w:rsidRPr="00454B52">
        <w:rPr>
          <w:rFonts w:ascii="Arial" w:eastAsia="Times New Roman" w:hAnsi="Arial" w:cs="Arial"/>
          <w:lang w:eastAsia="lt-LT"/>
        </w:rPr>
        <w:t>, ant</w:t>
      </w:r>
      <w:r w:rsidRPr="00454B52">
        <w:rPr>
          <w:rFonts w:ascii="Arial" w:eastAsia="Times New Roman" w:hAnsi="Arial" w:cs="Arial"/>
          <w:lang w:eastAsia="lt-LT"/>
        </w:rPr>
        <w:t xml:space="preserve"> kurio</w:t>
      </w:r>
      <w:r w:rsidR="009A161F" w:rsidRPr="00454B52">
        <w:rPr>
          <w:rFonts w:ascii="Arial" w:eastAsia="Times New Roman" w:hAnsi="Arial" w:cs="Arial"/>
          <w:lang w:eastAsia="lt-LT"/>
        </w:rPr>
        <w:t>s</w:t>
      </w:r>
      <w:r w:rsidRPr="00454B52">
        <w:rPr>
          <w:rFonts w:ascii="Arial" w:eastAsia="Times New Roman" w:hAnsi="Arial" w:cs="Arial"/>
          <w:lang w:eastAsia="lt-LT"/>
        </w:rPr>
        <w:t xml:space="preserve"> būtų ekranas, kuriame būtų demonstruojamas vaizdo klipas ir kt. vaizdo medžiaga. </w:t>
      </w:r>
    </w:p>
    <w:p w14:paraId="4D678AA8" w14:textId="7EE29B42" w:rsidR="0036488C" w:rsidRPr="00454B52" w:rsidRDefault="00A64D23" w:rsidP="009A161F">
      <w:pPr>
        <w:pStyle w:val="Sraopastraipa"/>
        <w:tabs>
          <w:tab w:val="left" w:pos="567"/>
          <w:tab w:val="left" w:pos="851"/>
        </w:tabs>
        <w:spacing w:after="0" w:line="360" w:lineRule="auto"/>
        <w:ind w:left="0"/>
        <w:jc w:val="both"/>
        <w:rPr>
          <w:rFonts w:ascii="Arial" w:eastAsia="Times New Roman" w:hAnsi="Arial" w:cs="Arial"/>
          <w:lang w:eastAsia="lt-LT"/>
        </w:rPr>
      </w:pPr>
      <w:r w:rsidRPr="00454B52">
        <w:rPr>
          <w:rFonts w:ascii="Arial" w:eastAsia="Times New Roman" w:hAnsi="Arial" w:cs="Arial"/>
          <w:u w:val="single"/>
          <w:lang w:eastAsia="lt-LT"/>
        </w:rPr>
        <w:t>Pastaba</w:t>
      </w:r>
      <w:r w:rsidRPr="00454B52">
        <w:rPr>
          <w:rFonts w:ascii="Arial" w:eastAsia="Times New Roman" w:hAnsi="Arial" w:cs="Arial"/>
          <w:lang w:eastAsia="lt-LT"/>
        </w:rPr>
        <w:t>: medžiagą virtualios realybės akiniams</w:t>
      </w:r>
      <w:r w:rsidR="000C4E07" w:rsidRPr="00454B52">
        <w:rPr>
          <w:rFonts w:ascii="Arial" w:eastAsia="Times New Roman" w:hAnsi="Arial" w:cs="Arial"/>
          <w:lang w:eastAsia="lt-LT"/>
        </w:rPr>
        <w:t xml:space="preserve"> ir kitą vaizdo medžiagą</w:t>
      </w:r>
      <w:r w:rsidRPr="00454B52">
        <w:rPr>
          <w:rFonts w:ascii="Arial" w:eastAsia="Times New Roman" w:hAnsi="Arial" w:cs="Arial"/>
          <w:lang w:eastAsia="lt-LT"/>
        </w:rPr>
        <w:t xml:space="preserve"> </w:t>
      </w:r>
      <w:r w:rsidR="000C4E07" w:rsidRPr="00454B52">
        <w:rPr>
          <w:rFonts w:ascii="Arial" w:eastAsia="Times New Roman" w:hAnsi="Arial" w:cs="Arial"/>
          <w:lang w:eastAsia="lt-LT"/>
        </w:rPr>
        <w:t>pateik</w:t>
      </w:r>
      <w:r w:rsidR="009A161F" w:rsidRPr="00454B52">
        <w:rPr>
          <w:rFonts w:ascii="Arial" w:eastAsia="Times New Roman" w:hAnsi="Arial" w:cs="Arial"/>
          <w:lang w:eastAsia="lt-LT"/>
        </w:rPr>
        <w:t>s</w:t>
      </w:r>
      <w:r w:rsidR="000C4E07" w:rsidRPr="00454B52">
        <w:rPr>
          <w:rFonts w:ascii="Arial" w:eastAsia="Times New Roman" w:hAnsi="Arial" w:cs="Arial"/>
          <w:lang w:eastAsia="lt-LT"/>
        </w:rPr>
        <w:t xml:space="preserve"> </w:t>
      </w:r>
      <w:r w:rsidR="004B0C24" w:rsidRPr="00454B52">
        <w:rPr>
          <w:rFonts w:ascii="Arial" w:eastAsia="Times New Roman" w:hAnsi="Arial" w:cs="Arial"/>
          <w:lang w:eastAsia="lt-LT"/>
        </w:rPr>
        <w:t>P</w:t>
      </w:r>
      <w:r w:rsidR="000C4E07" w:rsidRPr="00454B52">
        <w:rPr>
          <w:rFonts w:ascii="Arial" w:eastAsia="Times New Roman" w:hAnsi="Arial" w:cs="Arial"/>
          <w:lang w:eastAsia="lt-LT"/>
        </w:rPr>
        <w:t>erkančioji organizacija.</w:t>
      </w:r>
    </w:p>
    <w:p w14:paraId="4424569E" w14:textId="566B28FD" w:rsidR="001F583A" w:rsidRPr="00454B52" w:rsidRDefault="001F583A" w:rsidP="001F583A">
      <w:pPr>
        <w:pStyle w:val="Sraopastraipa"/>
        <w:numPr>
          <w:ilvl w:val="0"/>
          <w:numId w:val="13"/>
        </w:numPr>
        <w:tabs>
          <w:tab w:val="left" w:pos="851"/>
        </w:tabs>
        <w:spacing w:after="0" w:line="360" w:lineRule="auto"/>
        <w:ind w:left="0" w:firstLine="426"/>
        <w:jc w:val="both"/>
        <w:rPr>
          <w:rFonts w:ascii="Arial" w:eastAsia="Times New Roman" w:hAnsi="Arial" w:cs="Arial"/>
          <w:lang w:eastAsia="lt-LT"/>
        </w:rPr>
      </w:pPr>
      <w:r w:rsidRPr="00454B52">
        <w:rPr>
          <w:rFonts w:ascii="Arial" w:eastAsia="Times New Roman" w:hAnsi="Arial" w:cs="Arial"/>
          <w:lang w:eastAsia="lt-LT"/>
        </w:rPr>
        <w:t>Papildomos akcijos priemonės: saugaus eismo programa (pvz., pamokos, popietė ar pan.), kuri būtų skirt</w:t>
      </w:r>
      <w:r w:rsidR="004B0C24" w:rsidRPr="00454B52">
        <w:rPr>
          <w:rFonts w:ascii="Arial" w:eastAsia="Times New Roman" w:hAnsi="Arial" w:cs="Arial"/>
          <w:lang w:eastAsia="lt-LT"/>
        </w:rPr>
        <w:t>a</w:t>
      </w:r>
      <w:r w:rsidRPr="00454B52">
        <w:rPr>
          <w:rFonts w:ascii="Arial" w:eastAsia="Times New Roman" w:hAnsi="Arial" w:cs="Arial"/>
          <w:lang w:eastAsia="lt-LT"/>
        </w:rPr>
        <w:t xml:space="preserve"> jaunesnei (iki 15 metų amžiaus) auditorijai. Programoje turi būti akcentuojamos pėsčiųjų kelių eismo taisyklės (saugus perėjimas per gatvę nereguliuojamoje ir šviesoforu reguliuojamoje pėsčiųjų perėjoje, užmiestyje ir pan.). Vyresnei auditorijai (iki 18 metų) turi būti organizuotos veiklos, skirtos dviračių ir elektrinių </w:t>
      </w:r>
      <w:proofErr w:type="spellStart"/>
      <w:r w:rsidRPr="00454B52">
        <w:rPr>
          <w:rFonts w:ascii="Arial" w:eastAsia="Times New Roman" w:hAnsi="Arial" w:cs="Arial"/>
          <w:lang w:eastAsia="lt-LT"/>
        </w:rPr>
        <w:t>paspirtukų</w:t>
      </w:r>
      <w:proofErr w:type="spellEnd"/>
      <w:r w:rsidRPr="00454B52">
        <w:rPr>
          <w:rFonts w:ascii="Arial" w:eastAsia="Times New Roman" w:hAnsi="Arial" w:cs="Arial"/>
          <w:lang w:eastAsia="lt-LT"/>
        </w:rPr>
        <w:t xml:space="preserve"> vairuotojams (akcentuojamos saugos priemonės (šalmai, ryškiaspalvės liemenės su šviesą atspindinčiomis juostomis), techniškai tvarkingas dviratis ir pan.). </w:t>
      </w:r>
    </w:p>
    <w:p w14:paraId="4EA04FB3" w14:textId="2F5D84E3" w:rsidR="001C573A" w:rsidRPr="00454B52" w:rsidRDefault="001C573A" w:rsidP="001F583A">
      <w:pPr>
        <w:pStyle w:val="Sraopastraipa"/>
        <w:numPr>
          <w:ilvl w:val="0"/>
          <w:numId w:val="13"/>
        </w:numPr>
        <w:tabs>
          <w:tab w:val="left" w:pos="851"/>
        </w:tabs>
        <w:spacing w:after="0" w:line="360" w:lineRule="auto"/>
        <w:ind w:left="0" w:firstLine="426"/>
        <w:jc w:val="both"/>
        <w:rPr>
          <w:rFonts w:ascii="Arial" w:eastAsia="Times New Roman" w:hAnsi="Arial" w:cs="Arial"/>
          <w:lang w:eastAsia="lt-LT"/>
        </w:rPr>
      </w:pPr>
      <w:r w:rsidRPr="00454B52">
        <w:rPr>
          <w:rFonts w:ascii="Arial" w:eastAsia="Times New Roman" w:hAnsi="Arial" w:cs="Arial"/>
          <w:lang w:eastAsia="lt-LT"/>
        </w:rPr>
        <w:t xml:space="preserve">Paslaugų teikėjas turi pasirūpinti akcijos vedėju ir (ar) vedėjais, kuris (kurie) vestų renginį, pristatytų saugaus eismo veiklas. </w:t>
      </w:r>
    </w:p>
    <w:p w14:paraId="69B97A4A" w14:textId="38AA08D2" w:rsidR="009A161F" w:rsidRPr="00454B52" w:rsidRDefault="00985E6A" w:rsidP="001F583A">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Paslaugos teikėjas</w:t>
      </w:r>
      <w:r w:rsidR="000C4E07" w:rsidRPr="00454B52">
        <w:rPr>
          <w:rFonts w:ascii="Arial" w:eastAsia="Times New Roman" w:hAnsi="Arial" w:cs="Arial"/>
          <w:lang w:eastAsia="lt-LT"/>
        </w:rPr>
        <w:t xml:space="preserve"> turi pasirūpinti visais leidimais, susijusiais su akcijos organizavimu, </w:t>
      </w:r>
      <w:r w:rsidR="00976DDE" w:rsidRPr="00454B52">
        <w:rPr>
          <w:rFonts w:ascii="Arial" w:eastAsia="Times New Roman" w:hAnsi="Arial" w:cs="Arial"/>
          <w:lang w:eastAsia="lt-LT"/>
        </w:rPr>
        <w:t xml:space="preserve">taip pat pasirūpinti </w:t>
      </w:r>
      <w:r w:rsidR="000C4E07" w:rsidRPr="00454B52">
        <w:rPr>
          <w:rFonts w:ascii="Arial" w:eastAsia="Times New Roman" w:hAnsi="Arial" w:cs="Arial"/>
          <w:lang w:eastAsia="lt-LT"/>
        </w:rPr>
        <w:t>įranga, reikalinga akcijai organizuoti, turėti ne mažiau kaip 5 vnt. virtualios realybės akinių</w:t>
      </w:r>
      <w:r w:rsidR="00813629" w:rsidRPr="00454B52">
        <w:rPr>
          <w:rFonts w:ascii="Arial" w:eastAsia="Times New Roman" w:hAnsi="Arial" w:cs="Arial"/>
          <w:lang w:eastAsia="lt-LT"/>
        </w:rPr>
        <w:t xml:space="preserve">. </w:t>
      </w:r>
    </w:p>
    <w:p w14:paraId="187FF26E" w14:textId="54B550BB" w:rsidR="00813629" w:rsidRPr="00454B52" w:rsidRDefault="00813629"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Akcijos vieta turi būti apipavidalinta pagal </w:t>
      </w:r>
      <w:r w:rsidR="005369C6" w:rsidRPr="00454B52">
        <w:rPr>
          <w:rFonts w:ascii="Arial" w:eastAsia="Times New Roman" w:hAnsi="Arial" w:cs="Arial"/>
          <w:lang w:eastAsia="lt-LT"/>
        </w:rPr>
        <w:t>P</w:t>
      </w:r>
      <w:r w:rsidRPr="00454B52">
        <w:rPr>
          <w:rFonts w:ascii="Arial" w:eastAsia="Times New Roman" w:hAnsi="Arial" w:cs="Arial"/>
          <w:lang w:eastAsia="lt-LT"/>
        </w:rPr>
        <w:t xml:space="preserve">erkančiosios organizacijos grafinį stiliaus vadovą (logotipai, vėliavos, spalvos). Akcijos apipavidalinimas derinamas su </w:t>
      </w:r>
      <w:r w:rsidR="005369C6" w:rsidRPr="00454B52">
        <w:rPr>
          <w:rFonts w:ascii="Arial" w:eastAsia="Times New Roman" w:hAnsi="Arial" w:cs="Arial"/>
          <w:lang w:eastAsia="lt-LT"/>
        </w:rPr>
        <w:t>P</w:t>
      </w:r>
      <w:r w:rsidRPr="00454B52">
        <w:rPr>
          <w:rFonts w:ascii="Arial" w:eastAsia="Times New Roman" w:hAnsi="Arial" w:cs="Arial"/>
          <w:lang w:eastAsia="lt-LT"/>
        </w:rPr>
        <w:t xml:space="preserve">erkančiąja organizacija. </w:t>
      </w:r>
    </w:p>
    <w:p w14:paraId="1D35D07F" w14:textId="4AE6F9D0" w:rsidR="00A64D23" w:rsidRPr="00454B52" w:rsidRDefault="00813629"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Akcijos vietoje turi būti ne mažiau kaip 2 mobilūs stendai, kuriuose būtų informacija apie </w:t>
      </w:r>
      <w:r w:rsidR="005369C6" w:rsidRPr="00454B52">
        <w:rPr>
          <w:rFonts w:ascii="Arial" w:eastAsia="Times New Roman" w:hAnsi="Arial" w:cs="Arial"/>
          <w:lang w:eastAsia="lt-LT"/>
        </w:rPr>
        <w:t>P</w:t>
      </w:r>
      <w:r w:rsidRPr="00454B52">
        <w:rPr>
          <w:rFonts w:ascii="Arial" w:eastAsia="Times New Roman" w:hAnsi="Arial" w:cs="Arial"/>
          <w:lang w:eastAsia="lt-LT"/>
        </w:rPr>
        <w:t>erkančiosios organizacijos diegiamas eismo saugos priemones valstybinės reikšmės keliuose</w:t>
      </w:r>
      <w:r w:rsidR="00985E6A" w:rsidRPr="00454B52">
        <w:rPr>
          <w:rFonts w:ascii="Arial" w:eastAsia="Times New Roman" w:hAnsi="Arial" w:cs="Arial"/>
          <w:lang w:eastAsia="lt-LT"/>
        </w:rPr>
        <w:t xml:space="preserve">, vykdomą saugaus eismo kampaniją. </w:t>
      </w:r>
    </w:p>
    <w:p w14:paraId="5BD1372B" w14:textId="1FC16AB0" w:rsidR="00985E6A" w:rsidRPr="00454B52" w:rsidRDefault="00985E6A"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Paslaugos teikėjas turi parengti akcijos scenarijų, grafiką ir suderinti su </w:t>
      </w:r>
      <w:r w:rsidR="005369C6" w:rsidRPr="00454B52">
        <w:rPr>
          <w:rFonts w:ascii="Arial" w:eastAsia="Times New Roman" w:hAnsi="Arial" w:cs="Arial"/>
          <w:lang w:eastAsia="lt-LT"/>
        </w:rPr>
        <w:t>P</w:t>
      </w:r>
      <w:r w:rsidRPr="00454B52">
        <w:rPr>
          <w:rFonts w:ascii="Arial" w:eastAsia="Times New Roman" w:hAnsi="Arial" w:cs="Arial"/>
          <w:lang w:eastAsia="lt-LT"/>
        </w:rPr>
        <w:t xml:space="preserve">erkančiąja organizacija per 1 (vieną) savaitę nuo </w:t>
      </w:r>
      <w:r w:rsidR="005369C6" w:rsidRPr="00454B52">
        <w:rPr>
          <w:rFonts w:ascii="Arial" w:eastAsia="Times New Roman" w:hAnsi="Arial" w:cs="Arial"/>
          <w:lang w:eastAsia="lt-LT"/>
        </w:rPr>
        <w:t>S</w:t>
      </w:r>
      <w:r w:rsidRPr="00454B52">
        <w:rPr>
          <w:rFonts w:ascii="Arial" w:eastAsia="Times New Roman" w:hAnsi="Arial" w:cs="Arial"/>
          <w:lang w:eastAsia="lt-LT"/>
        </w:rPr>
        <w:t xml:space="preserve">utarties pasirašymo dienos. </w:t>
      </w:r>
    </w:p>
    <w:p w14:paraId="4CBDC1AA" w14:textId="5A2695A3" w:rsidR="00985E6A" w:rsidRPr="00454B52" w:rsidRDefault="00985E6A"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A</w:t>
      </w:r>
      <w:r w:rsidR="003C3851" w:rsidRPr="00454B52">
        <w:rPr>
          <w:rFonts w:ascii="Arial" w:eastAsia="Times New Roman" w:hAnsi="Arial" w:cs="Arial"/>
          <w:lang w:eastAsia="lt-LT"/>
        </w:rPr>
        <w:t>nt</w:t>
      </w:r>
      <w:r w:rsidRPr="00454B52">
        <w:rPr>
          <w:rFonts w:ascii="Arial" w:eastAsia="Times New Roman" w:hAnsi="Arial" w:cs="Arial"/>
          <w:lang w:eastAsia="lt-LT"/>
        </w:rPr>
        <w:t xml:space="preserve"> saugos diržų įrengini</w:t>
      </w:r>
      <w:r w:rsidR="003C3851" w:rsidRPr="00454B52">
        <w:rPr>
          <w:rFonts w:ascii="Arial" w:eastAsia="Times New Roman" w:hAnsi="Arial" w:cs="Arial"/>
          <w:lang w:eastAsia="lt-LT"/>
        </w:rPr>
        <w:t xml:space="preserve">ų, virtualios realybės akinių demonstravimo vietoje ir naudojant kitas priemones, negali būti kitų institucijų logotipų. Naudojamas turi būti tik </w:t>
      </w:r>
      <w:r w:rsidR="005369C6" w:rsidRPr="00454B52">
        <w:rPr>
          <w:rFonts w:ascii="Arial" w:eastAsia="Times New Roman" w:hAnsi="Arial" w:cs="Arial"/>
          <w:lang w:eastAsia="lt-LT"/>
        </w:rPr>
        <w:t>P</w:t>
      </w:r>
      <w:r w:rsidR="003C3851" w:rsidRPr="00454B52">
        <w:rPr>
          <w:rFonts w:ascii="Arial" w:eastAsia="Times New Roman" w:hAnsi="Arial" w:cs="Arial"/>
          <w:lang w:eastAsia="lt-LT"/>
        </w:rPr>
        <w:t xml:space="preserve">erkančiosios organizacijos logotipas (grafinis stiliaus vadovas – </w:t>
      </w:r>
      <w:hyperlink r:id="rId5" w:history="1">
        <w:r w:rsidR="003C3851" w:rsidRPr="00454B52">
          <w:rPr>
            <w:rStyle w:val="Hipersaitas"/>
            <w:rFonts w:ascii="Arial" w:eastAsia="Times New Roman" w:hAnsi="Arial" w:cs="Arial"/>
            <w:lang w:eastAsia="lt-LT"/>
          </w:rPr>
          <w:t>www.vialietuva.lt</w:t>
        </w:r>
      </w:hyperlink>
      <w:r w:rsidR="003C3851" w:rsidRPr="00454B52">
        <w:rPr>
          <w:rFonts w:ascii="Arial" w:eastAsia="Times New Roman" w:hAnsi="Arial" w:cs="Arial"/>
          <w:lang w:eastAsia="lt-LT"/>
        </w:rPr>
        <w:t xml:space="preserve">). Logotipai bus atsiųsti Paslaugų teikėjui, kai bus pasirašyta Sutartis. </w:t>
      </w:r>
    </w:p>
    <w:p w14:paraId="645760C8" w14:textId="71585CC5" w:rsidR="00A22ACF" w:rsidRPr="00454B52" w:rsidRDefault="00A22ACF"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Paslaugų teikėjas turi pasirūpinti įrenginio transportavimu į renginio vietą, užtikrinti saugų jo darbą renginio metu (pvz., pasirūpinti elektra, jei renginio organizatoriai neužtikrina elektros energijos tiekimo ir pan.), taip pat prie įrenginio turi būti informacija (stendas) apie saugos reikalavimus norintiems išbandyti įrenginius. Bandantis įrenginį žmogus turi būti supažindintas su saugos reikalavimais išbandant įrenginius ir informuotas, kad išbandant įrenginį gali būti fotografuojama</w:t>
      </w:r>
      <w:r w:rsidR="005369C6" w:rsidRPr="00454B52">
        <w:rPr>
          <w:rFonts w:ascii="Arial" w:eastAsia="Times New Roman" w:hAnsi="Arial" w:cs="Arial"/>
          <w:lang w:eastAsia="lt-LT"/>
        </w:rPr>
        <w:t>s</w:t>
      </w:r>
      <w:r w:rsidRPr="00454B52">
        <w:rPr>
          <w:rFonts w:ascii="Arial" w:eastAsia="Times New Roman" w:hAnsi="Arial" w:cs="Arial"/>
          <w:lang w:eastAsia="lt-LT"/>
        </w:rPr>
        <w:t xml:space="preserve">, o nuotraukos skelbiamos </w:t>
      </w:r>
      <w:r w:rsidR="005369C6" w:rsidRPr="00454B52">
        <w:rPr>
          <w:rFonts w:ascii="Arial" w:eastAsia="Times New Roman" w:hAnsi="Arial" w:cs="Arial"/>
          <w:lang w:eastAsia="lt-LT"/>
        </w:rPr>
        <w:t>P</w:t>
      </w:r>
      <w:r w:rsidRPr="00454B52">
        <w:rPr>
          <w:rFonts w:ascii="Arial" w:eastAsia="Times New Roman" w:hAnsi="Arial" w:cs="Arial"/>
          <w:lang w:eastAsia="lt-LT"/>
        </w:rPr>
        <w:t xml:space="preserve">erkančiosios organizacijos svetainėje ir (ar) socialinių tinklų paskyrose. </w:t>
      </w:r>
    </w:p>
    <w:p w14:paraId="45F11BD1" w14:textId="2614766C" w:rsidR="00A22ACF" w:rsidRPr="00454B52" w:rsidRDefault="00A22ACF"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Turi būti paskirti asmenys (ne mažiau kaip </w:t>
      </w:r>
      <w:r w:rsidR="009A161F" w:rsidRPr="00454B52">
        <w:rPr>
          <w:rFonts w:ascii="Arial" w:eastAsia="Times New Roman" w:hAnsi="Arial" w:cs="Arial"/>
          <w:lang w:eastAsia="lt-LT"/>
        </w:rPr>
        <w:t xml:space="preserve">du </w:t>
      </w:r>
      <w:r w:rsidRPr="00454B52">
        <w:rPr>
          <w:rFonts w:ascii="Arial" w:eastAsia="Times New Roman" w:hAnsi="Arial" w:cs="Arial"/>
          <w:lang w:eastAsia="lt-LT"/>
        </w:rPr>
        <w:t xml:space="preserve"> – po vieną prie kiekvieno įrenginio</w:t>
      </w:r>
      <w:r w:rsidR="009A161F" w:rsidRPr="00454B52">
        <w:rPr>
          <w:rFonts w:ascii="Arial" w:eastAsia="Times New Roman" w:hAnsi="Arial" w:cs="Arial"/>
          <w:lang w:eastAsia="lt-LT"/>
        </w:rPr>
        <w:t>)</w:t>
      </w:r>
      <w:r w:rsidRPr="00454B52">
        <w:rPr>
          <w:rFonts w:ascii="Arial" w:eastAsia="Times New Roman" w:hAnsi="Arial" w:cs="Arial"/>
          <w:lang w:eastAsia="lt-LT"/>
        </w:rPr>
        <w:t xml:space="preserve">, kurie atsakingi už įrenginio demonstravimą ir darbą </w:t>
      </w:r>
      <w:r w:rsidR="009A161F" w:rsidRPr="00454B52">
        <w:rPr>
          <w:rFonts w:ascii="Arial" w:eastAsia="Times New Roman" w:hAnsi="Arial" w:cs="Arial"/>
          <w:lang w:eastAsia="lt-LT"/>
        </w:rPr>
        <w:t>akcijos</w:t>
      </w:r>
      <w:r w:rsidRPr="00454B52">
        <w:rPr>
          <w:rFonts w:ascii="Arial" w:eastAsia="Times New Roman" w:hAnsi="Arial" w:cs="Arial"/>
          <w:lang w:eastAsia="lt-LT"/>
        </w:rPr>
        <w:t xml:space="preserve"> metu (prižiūri, kad žmonės teisingai užsisegtų </w:t>
      </w:r>
      <w:r w:rsidRPr="00454B52">
        <w:rPr>
          <w:rFonts w:ascii="Arial" w:eastAsia="Times New Roman" w:hAnsi="Arial" w:cs="Arial"/>
          <w:lang w:eastAsia="lt-LT"/>
        </w:rPr>
        <w:lastRenderedPageBreak/>
        <w:t>saugos diržus, paaiškina jų svarbą ir pan</w:t>
      </w:r>
      <w:bookmarkStart w:id="1" w:name="_Hlk34740974"/>
      <w:r w:rsidRPr="00454B52">
        <w:rPr>
          <w:rFonts w:ascii="Arial" w:eastAsia="Times New Roman" w:hAnsi="Arial" w:cs="Arial"/>
          <w:lang w:eastAsia="lt-LT"/>
        </w:rPr>
        <w:t xml:space="preserve">.). </w:t>
      </w:r>
      <w:bookmarkEnd w:id="1"/>
      <w:r w:rsidRPr="00454B52">
        <w:rPr>
          <w:rFonts w:ascii="Arial" w:eastAsia="Times New Roman" w:hAnsi="Arial" w:cs="Arial"/>
          <w:lang w:eastAsia="lt-LT"/>
        </w:rPr>
        <w:t xml:space="preserve">Už bandančiųjų įrenginius žmonių saugą atsako </w:t>
      </w:r>
      <w:r w:rsidR="000E3E6B" w:rsidRPr="00454B52">
        <w:rPr>
          <w:rFonts w:ascii="Arial" w:eastAsia="Times New Roman" w:hAnsi="Arial" w:cs="Arial"/>
          <w:lang w:eastAsia="lt-LT"/>
        </w:rPr>
        <w:t>P</w:t>
      </w:r>
      <w:r w:rsidRPr="00454B52">
        <w:rPr>
          <w:rFonts w:ascii="Arial" w:eastAsia="Times New Roman" w:hAnsi="Arial" w:cs="Arial"/>
          <w:lang w:eastAsia="lt-LT"/>
        </w:rPr>
        <w:t>aslaugų teikėjas.</w:t>
      </w:r>
      <w:r w:rsidRPr="00454B52">
        <w:rPr>
          <w:rFonts w:ascii="Arial" w:hAnsi="Arial" w:cs="Arial"/>
          <w:color w:val="000000" w:themeColor="text1"/>
        </w:rPr>
        <w:t xml:space="preserve"> </w:t>
      </w:r>
    </w:p>
    <w:p w14:paraId="3FA6593E" w14:textId="7A0FC8B9" w:rsidR="007F5F8C" w:rsidRPr="00454B52" w:rsidRDefault="007F5F8C"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Turi būti vienas žmogus, kuris būtų atsakingas už virtualios realybės akinių demonstravimą, norintiems išbandyti akinius žmonėms turi būti paaiškinta, kaip juos naudoti, galimus šalutinius poveikius (galimą galvos svaigimą, jei staigiai sukiotų galvą ir pan.) </w:t>
      </w:r>
    </w:p>
    <w:p w14:paraId="46E2FE1E" w14:textId="15F98267" w:rsidR="007F5F8C" w:rsidRPr="00454B52" w:rsidRDefault="007F5F8C"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Paslaugų teikėjas turi užtikrinti, kad saugos diržus ir virtualios realybės akinius išbandytų ne jaunesni nei 15 metų amžiaus akcijos dalyviai. Už akcijos dalyvių saugumą </w:t>
      </w:r>
      <w:r w:rsidR="003C3851" w:rsidRPr="00454B52">
        <w:rPr>
          <w:rFonts w:ascii="Arial" w:eastAsia="Times New Roman" w:hAnsi="Arial" w:cs="Arial"/>
          <w:lang w:eastAsia="lt-LT"/>
        </w:rPr>
        <w:t>viso</w:t>
      </w:r>
      <w:r w:rsidR="006A71CA" w:rsidRPr="00454B52">
        <w:rPr>
          <w:rFonts w:ascii="Arial" w:eastAsia="Times New Roman" w:hAnsi="Arial" w:cs="Arial"/>
          <w:lang w:eastAsia="lt-LT"/>
        </w:rPr>
        <w:t>s</w:t>
      </w:r>
      <w:r w:rsidR="003C3851" w:rsidRPr="00454B52">
        <w:rPr>
          <w:rFonts w:ascii="Arial" w:eastAsia="Times New Roman" w:hAnsi="Arial" w:cs="Arial"/>
          <w:lang w:eastAsia="lt-LT"/>
        </w:rPr>
        <w:t xml:space="preserve"> akcijos metu </w:t>
      </w:r>
      <w:r w:rsidRPr="00454B52">
        <w:rPr>
          <w:rFonts w:ascii="Arial" w:eastAsia="Times New Roman" w:hAnsi="Arial" w:cs="Arial"/>
          <w:lang w:eastAsia="lt-LT"/>
        </w:rPr>
        <w:t>atsako Paslaug</w:t>
      </w:r>
      <w:r w:rsidR="000E3E6B" w:rsidRPr="00454B52">
        <w:rPr>
          <w:rFonts w:ascii="Arial" w:eastAsia="Times New Roman" w:hAnsi="Arial" w:cs="Arial"/>
          <w:lang w:eastAsia="lt-LT"/>
        </w:rPr>
        <w:t>ų</w:t>
      </w:r>
      <w:r w:rsidRPr="00454B52">
        <w:rPr>
          <w:rFonts w:ascii="Arial" w:eastAsia="Times New Roman" w:hAnsi="Arial" w:cs="Arial"/>
          <w:lang w:eastAsia="lt-LT"/>
        </w:rPr>
        <w:t xml:space="preserve"> teikėjas. </w:t>
      </w:r>
    </w:p>
    <w:p w14:paraId="4F474FE5" w14:textId="17AE1B51" w:rsidR="0036488C" w:rsidRPr="00454B52" w:rsidRDefault="00A22ACF"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Informacij</w:t>
      </w:r>
      <w:r w:rsidR="009745B2" w:rsidRPr="00454B52">
        <w:rPr>
          <w:rFonts w:ascii="Arial" w:eastAsia="Times New Roman" w:hAnsi="Arial" w:cs="Arial"/>
          <w:lang w:eastAsia="lt-LT"/>
        </w:rPr>
        <w:t>a</w:t>
      </w:r>
      <w:r w:rsidRPr="00454B52">
        <w:rPr>
          <w:rFonts w:ascii="Arial" w:eastAsia="Times New Roman" w:hAnsi="Arial" w:cs="Arial"/>
          <w:lang w:eastAsia="lt-LT"/>
        </w:rPr>
        <w:t xml:space="preserve"> apie akciją turi būti viešinama: </w:t>
      </w:r>
    </w:p>
    <w:p w14:paraId="2786656A" w14:textId="53A78AFD" w:rsidR="001C573A" w:rsidRPr="00454B52" w:rsidRDefault="009A161F" w:rsidP="001C573A">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w:t>
      </w:r>
      <w:r w:rsidR="009745B2" w:rsidRPr="00454B52">
        <w:rPr>
          <w:rFonts w:ascii="Arial" w:eastAsia="Times New Roman" w:hAnsi="Arial" w:cs="Arial"/>
          <w:lang w:eastAsia="lt-LT"/>
        </w:rPr>
        <w:t xml:space="preserve">vaizdo klipas apie akciją  – </w:t>
      </w:r>
      <w:r w:rsidR="001C573A" w:rsidRPr="00454B52">
        <w:rPr>
          <w:rFonts w:ascii="Arial" w:eastAsia="Times New Roman" w:hAnsi="Arial" w:cs="Arial"/>
          <w:lang w:eastAsia="lt-LT"/>
        </w:rPr>
        <w:t xml:space="preserve">ne mažiau </w:t>
      </w:r>
      <w:r w:rsidR="000E3E6B" w:rsidRPr="00454B52">
        <w:rPr>
          <w:rFonts w:ascii="Arial" w:eastAsia="Times New Roman" w:hAnsi="Arial" w:cs="Arial"/>
          <w:lang w:eastAsia="lt-LT"/>
        </w:rPr>
        <w:t xml:space="preserve">kaip </w:t>
      </w:r>
      <w:r w:rsidR="001C573A" w:rsidRPr="00454B52">
        <w:rPr>
          <w:rFonts w:ascii="Arial" w:eastAsia="Times New Roman" w:hAnsi="Arial" w:cs="Arial"/>
          <w:lang w:eastAsia="lt-LT"/>
        </w:rPr>
        <w:t>viename televizijos kanal</w:t>
      </w:r>
      <w:r w:rsidR="009745B2" w:rsidRPr="00454B52">
        <w:rPr>
          <w:rFonts w:ascii="Arial" w:eastAsia="Times New Roman" w:hAnsi="Arial" w:cs="Arial"/>
          <w:lang w:eastAsia="lt-LT"/>
        </w:rPr>
        <w:t xml:space="preserve">e. Televizijos programa turi būti </w:t>
      </w:r>
      <w:r w:rsidR="001C573A" w:rsidRPr="00454B52">
        <w:rPr>
          <w:rFonts w:ascii="Arial" w:eastAsia="Times New Roman" w:hAnsi="Arial" w:cs="Arial"/>
          <w:lang w:eastAsia="lt-LT"/>
        </w:rPr>
        <w:t>matom</w:t>
      </w:r>
      <w:r w:rsidR="009745B2" w:rsidRPr="00454B52">
        <w:rPr>
          <w:rFonts w:ascii="Arial" w:eastAsia="Times New Roman" w:hAnsi="Arial" w:cs="Arial"/>
          <w:lang w:eastAsia="lt-LT"/>
        </w:rPr>
        <w:t>a</w:t>
      </w:r>
      <w:r w:rsidR="001C573A" w:rsidRPr="00454B52">
        <w:rPr>
          <w:rFonts w:ascii="Arial" w:eastAsia="Times New Roman" w:hAnsi="Arial" w:cs="Arial"/>
          <w:lang w:eastAsia="lt-LT"/>
        </w:rPr>
        <w:t xml:space="preserve"> visoje Lietuvos teritorijoje. Turi būti pasiekta ne mažesnė nei 300 000 žmonių auditorija; </w:t>
      </w:r>
    </w:p>
    <w:p w14:paraId="5DD5DAE7" w14:textId="545BDD14" w:rsidR="009745B2" w:rsidRPr="00454B52" w:rsidRDefault="009745B2" w:rsidP="001C573A">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garso klipas apie akciją – ne mažiau kaip vienoje radijo stotyje, kuri yra girdima ne mažesnėje nei 60 proc. Lietuvos teritorijoje. Turi būti pasiekta ne mažesnė nei 50 000 auditorija. </w:t>
      </w:r>
    </w:p>
    <w:p w14:paraId="0C7CC211" w14:textId="557F60F4" w:rsidR="009745B2" w:rsidRPr="00454B52" w:rsidRDefault="009745B2" w:rsidP="001C573A">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reklaminis skydelis – ne mažiau kaip viename interneto naujienų portale. Interneto portalas turi būti ne žemesnėje nei 5 pagal lankomumą vietoje (pagal naujausius </w:t>
      </w:r>
      <w:proofErr w:type="spellStart"/>
      <w:r w:rsidRPr="00454B52">
        <w:rPr>
          <w:rFonts w:ascii="Arial" w:eastAsia="Times New Roman" w:hAnsi="Arial" w:cs="Arial"/>
          <w:i/>
          <w:iCs/>
          <w:lang w:eastAsia="lt-LT"/>
        </w:rPr>
        <w:t>gemiusAudience</w:t>
      </w:r>
      <w:proofErr w:type="spellEnd"/>
      <w:r w:rsidRPr="00454B52">
        <w:rPr>
          <w:rFonts w:ascii="Arial" w:eastAsia="Times New Roman" w:hAnsi="Arial" w:cs="Arial"/>
          <w:i/>
          <w:iCs/>
          <w:lang w:eastAsia="lt-LT"/>
        </w:rPr>
        <w:t xml:space="preserve"> </w:t>
      </w:r>
      <w:r w:rsidRPr="00454B52">
        <w:rPr>
          <w:rFonts w:ascii="Arial" w:eastAsia="Times New Roman" w:hAnsi="Arial" w:cs="Arial"/>
          <w:lang w:eastAsia="lt-LT"/>
        </w:rPr>
        <w:t xml:space="preserve">duomenis). Turi būti </w:t>
      </w:r>
      <w:r w:rsidR="003C3851" w:rsidRPr="00454B52">
        <w:rPr>
          <w:rFonts w:ascii="Arial" w:eastAsia="Times New Roman" w:hAnsi="Arial" w:cs="Arial"/>
          <w:lang w:eastAsia="lt-LT"/>
        </w:rPr>
        <w:t xml:space="preserve">ne mažiau kaip 100 000 parodymų. </w:t>
      </w:r>
    </w:p>
    <w:p w14:paraId="1607A2F8" w14:textId="208597F0" w:rsidR="009745B2" w:rsidRPr="00454B52" w:rsidRDefault="009745B2" w:rsidP="001C573A">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socialiniuose tinkluose (FB </w:t>
      </w:r>
      <w:proofErr w:type="spellStart"/>
      <w:r w:rsidRPr="00454B52">
        <w:rPr>
          <w:rFonts w:ascii="Arial" w:eastAsia="Times New Roman" w:hAnsi="Arial" w:cs="Arial"/>
          <w:i/>
          <w:iCs/>
          <w:lang w:eastAsia="lt-LT"/>
        </w:rPr>
        <w:t>event</w:t>
      </w:r>
      <w:proofErr w:type="spellEnd"/>
      <w:r w:rsidRPr="00454B52">
        <w:rPr>
          <w:rFonts w:ascii="Arial" w:eastAsia="Times New Roman" w:hAnsi="Arial" w:cs="Arial"/>
          <w:lang w:eastAsia="lt-LT"/>
        </w:rPr>
        <w:t xml:space="preserve"> reklama ir vietinės gyventojų grupės). </w:t>
      </w:r>
      <w:r w:rsidR="003C3851" w:rsidRPr="00454B52">
        <w:rPr>
          <w:rFonts w:ascii="Arial" w:eastAsia="Times New Roman" w:hAnsi="Arial" w:cs="Arial"/>
          <w:lang w:eastAsia="lt-LT"/>
        </w:rPr>
        <w:t xml:space="preserve">Turi būti paskelbtos  ne mažiau kaip 5 informacijos. </w:t>
      </w:r>
    </w:p>
    <w:p w14:paraId="2C04A241" w14:textId="0CD5A615" w:rsidR="0036488C" w:rsidRPr="00454B52" w:rsidRDefault="009745B2" w:rsidP="003C3851">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w:t>
      </w:r>
      <w:r w:rsidR="00A22ACF" w:rsidRPr="00454B52">
        <w:rPr>
          <w:rFonts w:ascii="Arial" w:eastAsia="Times New Roman" w:hAnsi="Arial" w:cs="Arial"/>
          <w:lang w:eastAsia="lt-LT"/>
        </w:rPr>
        <w:t xml:space="preserve">Paslaugų teikėjas per savivaldybes, vietinę žiniasklaidą, socialinius tinklus, turi informuoti visuomenę apie vyksiančią akciją, kviesti dalyvauti, dalintis informacija apie akciją. </w:t>
      </w:r>
    </w:p>
    <w:p w14:paraId="54C1BB0A" w14:textId="0983B188" w:rsidR="0036488C" w:rsidRPr="00454B52" w:rsidRDefault="009A161F" w:rsidP="003C3851">
      <w:pPr>
        <w:pStyle w:val="Sraopastraipa"/>
        <w:numPr>
          <w:ilvl w:val="1"/>
          <w:numId w:val="13"/>
        </w:numPr>
        <w:tabs>
          <w:tab w:val="left" w:pos="567"/>
          <w:tab w:val="left" w:pos="851"/>
        </w:tabs>
        <w:spacing w:after="0" w:line="360" w:lineRule="auto"/>
        <w:ind w:left="0" w:firstLine="360"/>
        <w:jc w:val="both"/>
        <w:rPr>
          <w:rFonts w:ascii="Arial" w:eastAsia="Times New Roman" w:hAnsi="Arial" w:cs="Arial"/>
          <w:lang w:eastAsia="lt-LT"/>
        </w:rPr>
      </w:pPr>
      <w:r w:rsidRPr="00454B52">
        <w:rPr>
          <w:rFonts w:ascii="Arial" w:eastAsia="Times New Roman" w:hAnsi="Arial" w:cs="Arial"/>
          <w:lang w:eastAsia="lt-LT"/>
        </w:rPr>
        <w:t xml:space="preserve"> </w:t>
      </w:r>
      <w:r w:rsidR="00A22ACF" w:rsidRPr="00454B52">
        <w:rPr>
          <w:rFonts w:ascii="Arial" w:eastAsia="Times New Roman" w:hAnsi="Arial" w:cs="Arial"/>
          <w:lang w:eastAsia="lt-LT"/>
        </w:rPr>
        <w:t>Informacija apie akciją (prieš akciją arba po jos) privalo būti viešinama ne mažiau kaip 1 kartą vietinėje žiniasklaidoje (straipsnio turinį turi sudaryti informacija apie akciją, greičio viršijimo, saugos diržų nesegėjimo važiuojant pasekmes, kelių infrastruktūros eismo saugos priemones ir pan.)</w:t>
      </w:r>
      <w:r w:rsidRPr="00454B52">
        <w:rPr>
          <w:rFonts w:ascii="Arial" w:eastAsia="Times New Roman" w:hAnsi="Arial" w:cs="Arial"/>
          <w:lang w:eastAsia="lt-LT"/>
        </w:rPr>
        <w:t>;</w:t>
      </w:r>
    </w:p>
    <w:p w14:paraId="52F132FC" w14:textId="21965A0F" w:rsidR="00493355" w:rsidRPr="00454B52" w:rsidRDefault="00E536AC" w:rsidP="0036488C">
      <w:pPr>
        <w:pStyle w:val="Sraopastraipa"/>
        <w:numPr>
          <w:ilvl w:val="0"/>
          <w:numId w:val="13"/>
        </w:numPr>
        <w:tabs>
          <w:tab w:val="left" w:pos="567"/>
          <w:tab w:val="left" w:pos="851"/>
        </w:tabs>
        <w:spacing w:after="0" w:line="360" w:lineRule="auto"/>
        <w:ind w:left="0" w:firstLine="284"/>
        <w:jc w:val="both"/>
        <w:rPr>
          <w:rFonts w:ascii="Arial" w:eastAsia="Times New Roman" w:hAnsi="Arial" w:cs="Arial"/>
          <w:lang w:eastAsia="lt-LT"/>
        </w:rPr>
      </w:pPr>
      <w:r w:rsidRPr="00454B52">
        <w:rPr>
          <w:rFonts w:ascii="Arial" w:eastAsia="Times New Roman" w:hAnsi="Arial" w:cs="Arial"/>
          <w:lang w:eastAsia="lt-LT"/>
        </w:rPr>
        <w:t xml:space="preserve">Atsiskaitant už suteiktas paslaugas, paslaugų </w:t>
      </w:r>
      <w:r w:rsidR="00B64F84" w:rsidRPr="00454B52">
        <w:rPr>
          <w:rFonts w:ascii="Arial" w:eastAsia="Times New Roman" w:hAnsi="Arial" w:cs="Arial"/>
          <w:lang w:eastAsia="lt-LT"/>
        </w:rPr>
        <w:t xml:space="preserve">perdavimo ir priėmimo akte turi būti nurodyta </w:t>
      </w:r>
      <w:r w:rsidR="00A22ACF" w:rsidRPr="00454B52">
        <w:rPr>
          <w:rFonts w:ascii="Arial" w:eastAsia="Times New Roman" w:hAnsi="Arial" w:cs="Arial"/>
          <w:lang w:eastAsia="lt-LT"/>
        </w:rPr>
        <w:t>akcijos</w:t>
      </w:r>
      <w:r w:rsidR="00B64F84" w:rsidRPr="00454B52">
        <w:rPr>
          <w:rFonts w:ascii="Arial" w:eastAsia="Times New Roman" w:hAnsi="Arial" w:cs="Arial"/>
          <w:lang w:eastAsia="lt-LT"/>
        </w:rPr>
        <w:t xml:space="preserve"> data, vieta, dalyvių skaičius, </w:t>
      </w:r>
      <w:r w:rsidR="00A22ACF" w:rsidRPr="00454B52">
        <w:rPr>
          <w:rFonts w:ascii="Arial" w:eastAsia="Times New Roman" w:hAnsi="Arial" w:cs="Arial"/>
          <w:lang w:eastAsia="lt-LT"/>
        </w:rPr>
        <w:t>suteiktos paslaugos, viešinimo kanalai, priemonės, pasiekta auditorija</w:t>
      </w:r>
      <w:r w:rsidR="009A161F" w:rsidRPr="00454B52">
        <w:rPr>
          <w:rFonts w:ascii="Arial" w:eastAsia="Times New Roman" w:hAnsi="Arial" w:cs="Arial"/>
          <w:lang w:eastAsia="lt-LT"/>
        </w:rPr>
        <w:t xml:space="preserve"> (turi būti pagrįsta, kad </w:t>
      </w:r>
      <w:r w:rsidR="009A161F" w:rsidRPr="00454B52">
        <w:rPr>
          <w:rStyle w:val="Hipersaitas"/>
          <w:rFonts w:ascii="Arial" w:eastAsia="Times New Roman" w:hAnsi="Arial" w:cs="Arial"/>
          <w:color w:val="auto"/>
          <w:u w:val="none"/>
          <w:lang w:eastAsia="lt-LT"/>
        </w:rPr>
        <w:t>dalyvių skaičius, pasiekta auditorija</w:t>
      </w:r>
      <w:r w:rsidR="007F5F8C" w:rsidRPr="00454B52">
        <w:rPr>
          <w:rStyle w:val="Hipersaitas"/>
          <w:rFonts w:ascii="Arial" w:eastAsia="Times New Roman" w:hAnsi="Arial" w:cs="Arial"/>
          <w:color w:val="auto"/>
          <w:u w:val="none"/>
          <w:lang w:eastAsia="lt-LT"/>
        </w:rPr>
        <w:t>,</w:t>
      </w:r>
      <w:r w:rsidR="009A161F" w:rsidRPr="00454B52">
        <w:rPr>
          <w:rStyle w:val="Hipersaitas"/>
          <w:rFonts w:ascii="Arial" w:eastAsia="Times New Roman" w:hAnsi="Arial" w:cs="Arial"/>
          <w:color w:val="auto"/>
          <w:u w:val="none"/>
          <w:lang w:eastAsia="lt-LT"/>
        </w:rPr>
        <w:t xml:space="preserve"> suteiktos paslaugos atitinka techninėje specifikacijoje keliamus reikalavimus).  </w:t>
      </w:r>
    </w:p>
    <w:p w14:paraId="5A6F1B53" w14:textId="77777777" w:rsidR="00B64F84" w:rsidRPr="00454B52" w:rsidRDefault="00B64F84" w:rsidP="0036488C">
      <w:pPr>
        <w:tabs>
          <w:tab w:val="left" w:pos="567"/>
          <w:tab w:val="left" w:pos="709"/>
          <w:tab w:val="left" w:pos="851"/>
        </w:tabs>
        <w:spacing w:after="0" w:line="360" w:lineRule="auto"/>
        <w:ind w:firstLine="284"/>
        <w:jc w:val="both"/>
        <w:rPr>
          <w:rFonts w:ascii="Arial" w:eastAsia="Times New Roman" w:hAnsi="Arial" w:cs="Arial"/>
          <w:lang w:eastAsia="lt-LT"/>
        </w:rPr>
      </w:pPr>
    </w:p>
    <w:p w14:paraId="0A3DD2A1" w14:textId="77777777" w:rsidR="00D21855" w:rsidRPr="00454B52" w:rsidRDefault="00952F3E" w:rsidP="00952F3E">
      <w:pPr>
        <w:spacing w:after="0" w:line="360" w:lineRule="auto"/>
        <w:jc w:val="center"/>
        <w:rPr>
          <w:rFonts w:ascii="Arial" w:eastAsia="Times New Roman" w:hAnsi="Arial" w:cs="Arial"/>
          <w:lang w:eastAsia="lt-LT"/>
        </w:rPr>
      </w:pPr>
      <w:r w:rsidRPr="00454B52">
        <w:rPr>
          <w:rFonts w:ascii="Arial" w:eastAsia="Times New Roman" w:hAnsi="Arial" w:cs="Arial"/>
          <w:lang w:eastAsia="lt-LT"/>
        </w:rPr>
        <w:t>______________</w:t>
      </w:r>
    </w:p>
    <w:sectPr w:rsidR="00D21855" w:rsidRPr="00454B52" w:rsidSect="00454B5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E23F1"/>
    <w:multiLevelType w:val="multilevel"/>
    <w:tmpl w:val="FEA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A77"/>
    <w:multiLevelType w:val="multilevel"/>
    <w:tmpl w:val="4B16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0189D"/>
    <w:multiLevelType w:val="hybridMultilevel"/>
    <w:tmpl w:val="02281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5C0B72"/>
    <w:multiLevelType w:val="hybridMultilevel"/>
    <w:tmpl w:val="B36A75F8"/>
    <w:lvl w:ilvl="0" w:tplc="C89493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0004CC"/>
    <w:multiLevelType w:val="multilevel"/>
    <w:tmpl w:val="5D4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07995"/>
    <w:multiLevelType w:val="multilevel"/>
    <w:tmpl w:val="D26898DA"/>
    <w:lvl w:ilvl="0">
      <w:start w:val="1"/>
      <w:numFmt w:val="decimal"/>
      <w:lvlText w:val="%1."/>
      <w:lvlJc w:val="left"/>
      <w:pPr>
        <w:ind w:left="360" w:hanging="360"/>
      </w:pPr>
      <w:rPr>
        <w:rFonts w:hint="default"/>
      </w:rPr>
    </w:lvl>
    <w:lvl w:ilvl="1">
      <w:start w:val="2"/>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1A47AA"/>
    <w:multiLevelType w:val="multilevel"/>
    <w:tmpl w:val="15605B70"/>
    <w:lvl w:ilvl="0">
      <w:start w:val="1"/>
      <w:numFmt w:val="decimal"/>
      <w:lvlText w:val="%1."/>
      <w:lvlJc w:val="left"/>
      <w:pPr>
        <w:ind w:left="360" w:hanging="360"/>
      </w:pPr>
      <w:rPr>
        <w:b/>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55C5F"/>
    <w:multiLevelType w:val="hybridMultilevel"/>
    <w:tmpl w:val="E898C8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9760FB8"/>
    <w:multiLevelType w:val="multilevel"/>
    <w:tmpl w:val="3D2661E4"/>
    <w:lvl w:ilvl="0">
      <w:start w:val="1"/>
      <w:numFmt w:val="decimal"/>
      <w:lvlText w:val="%1."/>
      <w:lvlJc w:val="left"/>
      <w:pPr>
        <w:ind w:left="360" w:hanging="360"/>
      </w:pPr>
      <w:rPr>
        <w:rFonts w:ascii="Times New Roman" w:eastAsia="Times New Roman" w:hAnsi="Times New Roman" w:cs="Times New Roman"/>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1C4E77"/>
    <w:multiLevelType w:val="hybridMultilevel"/>
    <w:tmpl w:val="DF88FE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BC7735E"/>
    <w:multiLevelType w:val="multilevel"/>
    <w:tmpl w:val="89DC6490"/>
    <w:lvl w:ilvl="0">
      <w:start w:val="1"/>
      <w:numFmt w:val="upperRoman"/>
      <w:lvlText w:val="%1."/>
      <w:lvlJc w:val="left"/>
      <w:pPr>
        <w:ind w:left="360" w:hanging="360"/>
      </w:pPr>
      <w:rPr>
        <w:rFonts w:ascii="Times New Roman" w:eastAsiaTheme="minorHAnsi" w:hAnsi="Times New Roman" w:cs="Times New Roman"/>
        <w:b/>
        <w:bCs/>
      </w:rPr>
    </w:lvl>
    <w:lvl w:ilvl="1">
      <w:start w:val="1"/>
      <w:numFmt w:val="decimal"/>
      <w:lvlText w:val="%2."/>
      <w:lvlJc w:val="left"/>
      <w:pPr>
        <w:ind w:left="360" w:hanging="360"/>
      </w:pPr>
    </w:lvl>
    <w:lvl w:ilvl="2">
      <w:start w:val="1"/>
      <w:numFmt w:val="decimal"/>
      <w:lvlText w:val="%1.%2.%3."/>
      <w:lvlJc w:val="left"/>
      <w:pPr>
        <w:ind w:left="788"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107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F221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C3123C"/>
    <w:multiLevelType w:val="hybridMultilevel"/>
    <w:tmpl w:val="6C9ACF7E"/>
    <w:lvl w:ilvl="0" w:tplc="B040F47C">
      <w:start w:val="7"/>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7B6AE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9418802">
    <w:abstractNumId w:val="0"/>
  </w:num>
  <w:num w:numId="2" w16cid:durableId="599220227">
    <w:abstractNumId w:val="1"/>
  </w:num>
  <w:num w:numId="3" w16cid:durableId="508983936">
    <w:abstractNumId w:val="4"/>
  </w:num>
  <w:num w:numId="4" w16cid:durableId="1836340876">
    <w:abstractNumId w:val="3"/>
  </w:num>
  <w:num w:numId="5" w16cid:durableId="291642595">
    <w:abstractNumId w:val="8"/>
  </w:num>
  <w:num w:numId="6" w16cid:durableId="1966085726">
    <w:abstractNumId w:val="6"/>
  </w:num>
  <w:num w:numId="7" w16cid:durableId="1974364446">
    <w:abstractNumId w:val="5"/>
  </w:num>
  <w:num w:numId="8" w16cid:durableId="2114158210">
    <w:abstractNumId w:val="2"/>
  </w:num>
  <w:num w:numId="9" w16cid:durableId="571551585">
    <w:abstractNumId w:val="7"/>
  </w:num>
  <w:num w:numId="10" w16cid:durableId="1683897149">
    <w:abstractNumId w:val="9"/>
  </w:num>
  <w:num w:numId="11" w16cid:durableId="327103950">
    <w:abstractNumId w:val="13"/>
  </w:num>
  <w:num w:numId="12" w16cid:durableId="1385180504">
    <w:abstractNumId w:val="10"/>
  </w:num>
  <w:num w:numId="13" w16cid:durableId="1887832453">
    <w:abstractNumId w:val="11"/>
  </w:num>
  <w:num w:numId="14" w16cid:durableId="1589002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0D"/>
    <w:rsid w:val="0001046A"/>
    <w:rsid w:val="00086887"/>
    <w:rsid w:val="000B7815"/>
    <w:rsid w:val="000C4E07"/>
    <w:rsid w:val="000D5682"/>
    <w:rsid w:val="000E3E6B"/>
    <w:rsid w:val="000E554E"/>
    <w:rsid w:val="0012224F"/>
    <w:rsid w:val="00131766"/>
    <w:rsid w:val="001530D0"/>
    <w:rsid w:val="00177EAC"/>
    <w:rsid w:val="00182576"/>
    <w:rsid w:val="00195E70"/>
    <w:rsid w:val="001A0645"/>
    <w:rsid w:val="001B0910"/>
    <w:rsid w:val="001C573A"/>
    <w:rsid w:val="001F0897"/>
    <w:rsid w:val="001F583A"/>
    <w:rsid w:val="001F75C7"/>
    <w:rsid w:val="00200CE6"/>
    <w:rsid w:val="00210ED6"/>
    <w:rsid w:val="002335D3"/>
    <w:rsid w:val="00237276"/>
    <w:rsid w:val="00241B0F"/>
    <w:rsid w:val="00246DA5"/>
    <w:rsid w:val="00261A27"/>
    <w:rsid w:val="00262A91"/>
    <w:rsid w:val="00274403"/>
    <w:rsid w:val="002938B4"/>
    <w:rsid w:val="002C7A52"/>
    <w:rsid w:val="002D1BDE"/>
    <w:rsid w:val="002D281F"/>
    <w:rsid w:val="002E683E"/>
    <w:rsid w:val="0032432F"/>
    <w:rsid w:val="00324EEF"/>
    <w:rsid w:val="00325931"/>
    <w:rsid w:val="00331A27"/>
    <w:rsid w:val="0035135F"/>
    <w:rsid w:val="0036488C"/>
    <w:rsid w:val="003710F6"/>
    <w:rsid w:val="00372DEE"/>
    <w:rsid w:val="003C3851"/>
    <w:rsid w:val="003D5905"/>
    <w:rsid w:val="00432CCE"/>
    <w:rsid w:val="00454B52"/>
    <w:rsid w:val="00462B90"/>
    <w:rsid w:val="004661F2"/>
    <w:rsid w:val="00475660"/>
    <w:rsid w:val="00493355"/>
    <w:rsid w:val="004B0C24"/>
    <w:rsid w:val="004E5B50"/>
    <w:rsid w:val="004F2AE2"/>
    <w:rsid w:val="004F2BA7"/>
    <w:rsid w:val="00503BC5"/>
    <w:rsid w:val="005369C6"/>
    <w:rsid w:val="00546B39"/>
    <w:rsid w:val="005515DB"/>
    <w:rsid w:val="00562180"/>
    <w:rsid w:val="005A30C0"/>
    <w:rsid w:val="005A600C"/>
    <w:rsid w:val="005E58B7"/>
    <w:rsid w:val="0060174D"/>
    <w:rsid w:val="00606638"/>
    <w:rsid w:val="0063199A"/>
    <w:rsid w:val="00694EE3"/>
    <w:rsid w:val="006A71CA"/>
    <w:rsid w:val="006A77FD"/>
    <w:rsid w:val="006F6E17"/>
    <w:rsid w:val="00717BBB"/>
    <w:rsid w:val="00770EAE"/>
    <w:rsid w:val="00775D3D"/>
    <w:rsid w:val="007B60AB"/>
    <w:rsid w:val="007F5F8C"/>
    <w:rsid w:val="00800251"/>
    <w:rsid w:val="00806EC0"/>
    <w:rsid w:val="00813629"/>
    <w:rsid w:val="00823A31"/>
    <w:rsid w:val="0083163B"/>
    <w:rsid w:val="00865CC9"/>
    <w:rsid w:val="0086666A"/>
    <w:rsid w:val="008748AE"/>
    <w:rsid w:val="00875BA9"/>
    <w:rsid w:val="00896259"/>
    <w:rsid w:val="008B0B0D"/>
    <w:rsid w:val="008B75C2"/>
    <w:rsid w:val="008C4018"/>
    <w:rsid w:val="008D0E61"/>
    <w:rsid w:val="00915806"/>
    <w:rsid w:val="00952F3E"/>
    <w:rsid w:val="009544F3"/>
    <w:rsid w:val="00956B90"/>
    <w:rsid w:val="0096753F"/>
    <w:rsid w:val="009745B2"/>
    <w:rsid w:val="00976DDE"/>
    <w:rsid w:val="00985E6A"/>
    <w:rsid w:val="00997619"/>
    <w:rsid w:val="009A161F"/>
    <w:rsid w:val="009B1241"/>
    <w:rsid w:val="009C0ABE"/>
    <w:rsid w:val="009D1EAF"/>
    <w:rsid w:val="009D4096"/>
    <w:rsid w:val="009E2E02"/>
    <w:rsid w:val="009F4142"/>
    <w:rsid w:val="00A02574"/>
    <w:rsid w:val="00A11EAD"/>
    <w:rsid w:val="00A22ACF"/>
    <w:rsid w:val="00A62C35"/>
    <w:rsid w:val="00A64D23"/>
    <w:rsid w:val="00A652EB"/>
    <w:rsid w:val="00A71B38"/>
    <w:rsid w:val="00A82915"/>
    <w:rsid w:val="00A945DC"/>
    <w:rsid w:val="00AB7A19"/>
    <w:rsid w:val="00AC2A07"/>
    <w:rsid w:val="00AD4A92"/>
    <w:rsid w:val="00AE092F"/>
    <w:rsid w:val="00AE65FE"/>
    <w:rsid w:val="00AE7A22"/>
    <w:rsid w:val="00AF31FD"/>
    <w:rsid w:val="00AF6D4F"/>
    <w:rsid w:val="00B03829"/>
    <w:rsid w:val="00B04190"/>
    <w:rsid w:val="00B24D3E"/>
    <w:rsid w:val="00B34C5D"/>
    <w:rsid w:val="00B47BC3"/>
    <w:rsid w:val="00B541D4"/>
    <w:rsid w:val="00B64F84"/>
    <w:rsid w:val="00B77C06"/>
    <w:rsid w:val="00B95197"/>
    <w:rsid w:val="00BA4D0B"/>
    <w:rsid w:val="00BB4964"/>
    <w:rsid w:val="00BC44CC"/>
    <w:rsid w:val="00C043A4"/>
    <w:rsid w:val="00C173CA"/>
    <w:rsid w:val="00C26393"/>
    <w:rsid w:val="00C45C7D"/>
    <w:rsid w:val="00C5053B"/>
    <w:rsid w:val="00C7566A"/>
    <w:rsid w:val="00CA02F2"/>
    <w:rsid w:val="00CB41D7"/>
    <w:rsid w:val="00CE42C2"/>
    <w:rsid w:val="00CE42EF"/>
    <w:rsid w:val="00CF1B74"/>
    <w:rsid w:val="00CF7A11"/>
    <w:rsid w:val="00D21855"/>
    <w:rsid w:val="00D26386"/>
    <w:rsid w:val="00D31400"/>
    <w:rsid w:val="00D378A1"/>
    <w:rsid w:val="00D77D14"/>
    <w:rsid w:val="00D81950"/>
    <w:rsid w:val="00DC2D34"/>
    <w:rsid w:val="00DF2183"/>
    <w:rsid w:val="00E0107B"/>
    <w:rsid w:val="00E031B2"/>
    <w:rsid w:val="00E11687"/>
    <w:rsid w:val="00E142B0"/>
    <w:rsid w:val="00E27540"/>
    <w:rsid w:val="00E27AF0"/>
    <w:rsid w:val="00E3536B"/>
    <w:rsid w:val="00E536AC"/>
    <w:rsid w:val="00E77ECA"/>
    <w:rsid w:val="00EC4D05"/>
    <w:rsid w:val="00ED0A74"/>
    <w:rsid w:val="00ED19D3"/>
    <w:rsid w:val="00ED3BC7"/>
    <w:rsid w:val="00ED6430"/>
    <w:rsid w:val="00EF2912"/>
    <w:rsid w:val="00F04F4A"/>
    <w:rsid w:val="00F13F18"/>
    <w:rsid w:val="00F17932"/>
    <w:rsid w:val="00F544B3"/>
    <w:rsid w:val="00F5608F"/>
    <w:rsid w:val="00F62A85"/>
    <w:rsid w:val="00F65A42"/>
    <w:rsid w:val="00F92C6A"/>
    <w:rsid w:val="00FB743C"/>
    <w:rsid w:val="00FE1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F378"/>
  <w15:chartTrackingRefBased/>
  <w15:docId w15:val="{784E38F9-34EF-4335-B6BA-FE7263D3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B0B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1"/>
    <w:qFormat/>
    <w:rsid w:val="008B0B0D"/>
    <w:pPr>
      <w:ind w:left="720"/>
      <w:contextualSpacing/>
    </w:pPr>
  </w:style>
  <w:style w:type="paragraph" w:styleId="Debesliotekstas">
    <w:name w:val="Balloon Text"/>
    <w:basedOn w:val="prastasis"/>
    <w:link w:val="DebesliotekstasDiagrama"/>
    <w:uiPriority w:val="99"/>
    <w:semiHidden/>
    <w:unhideWhenUsed/>
    <w:rsid w:val="00CA02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2F2"/>
    <w:rPr>
      <w:rFonts w:ascii="Segoe UI" w:hAnsi="Segoe UI" w:cs="Segoe UI"/>
      <w:sz w:val="18"/>
      <w:szCs w:val="18"/>
    </w:rPr>
  </w:style>
  <w:style w:type="character" w:styleId="Grietas">
    <w:name w:val="Strong"/>
    <w:basedOn w:val="Numatytasispastraiposriftas"/>
    <w:uiPriority w:val="22"/>
    <w:qFormat/>
    <w:rsid w:val="000E554E"/>
    <w:rPr>
      <w:b/>
      <w:bCs/>
    </w:rPr>
  </w:style>
  <w:style w:type="character" w:styleId="Hipersaitas">
    <w:name w:val="Hyperlink"/>
    <w:basedOn w:val="Numatytasispastraiposriftas"/>
    <w:uiPriority w:val="99"/>
    <w:unhideWhenUsed/>
    <w:rsid w:val="008C4018"/>
    <w:rPr>
      <w:color w:val="0563C1" w:themeColor="hyperlink"/>
      <w:u w:val="single"/>
    </w:rPr>
  </w:style>
  <w:style w:type="character" w:styleId="Neapdorotaspaminjimas">
    <w:name w:val="Unresolved Mention"/>
    <w:basedOn w:val="Numatytasispastraiposriftas"/>
    <w:uiPriority w:val="99"/>
    <w:semiHidden/>
    <w:unhideWhenUsed/>
    <w:rsid w:val="008C4018"/>
    <w:rPr>
      <w:color w:val="605E5C"/>
      <w:shd w:val="clear" w:color="auto" w:fill="E1DFDD"/>
    </w:rPr>
  </w:style>
  <w:style w:type="character" w:styleId="Komentaronuoroda">
    <w:name w:val="annotation reference"/>
    <w:basedOn w:val="Numatytasispastraiposriftas"/>
    <w:uiPriority w:val="99"/>
    <w:semiHidden/>
    <w:unhideWhenUsed/>
    <w:rsid w:val="00915806"/>
    <w:rPr>
      <w:sz w:val="16"/>
      <w:szCs w:val="16"/>
    </w:rPr>
  </w:style>
  <w:style w:type="paragraph" w:styleId="Komentarotekstas">
    <w:name w:val="annotation text"/>
    <w:basedOn w:val="prastasis"/>
    <w:link w:val="KomentarotekstasDiagrama"/>
    <w:uiPriority w:val="99"/>
    <w:semiHidden/>
    <w:unhideWhenUsed/>
    <w:rsid w:val="009158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5806"/>
    <w:rPr>
      <w:sz w:val="20"/>
      <w:szCs w:val="20"/>
    </w:rPr>
  </w:style>
  <w:style w:type="paragraph" w:styleId="Komentarotema">
    <w:name w:val="annotation subject"/>
    <w:basedOn w:val="Komentarotekstas"/>
    <w:next w:val="Komentarotekstas"/>
    <w:link w:val="KomentarotemaDiagrama"/>
    <w:uiPriority w:val="99"/>
    <w:semiHidden/>
    <w:unhideWhenUsed/>
    <w:rsid w:val="00915806"/>
    <w:rPr>
      <w:b/>
      <w:bCs/>
    </w:rPr>
  </w:style>
  <w:style w:type="character" w:customStyle="1" w:styleId="KomentarotemaDiagrama">
    <w:name w:val="Komentaro tema Diagrama"/>
    <w:basedOn w:val="KomentarotekstasDiagrama"/>
    <w:link w:val="Komentarotema"/>
    <w:uiPriority w:val="99"/>
    <w:semiHidden/>
    <w:rsid w:val="00915806"/>
    <w:rPr>
      <w:b/>
      <w:bCs/>
      <w:sz w:val="20"/>
      <w:szCs w:val="20"/>
    </w:rPr>
  </w:style>
  <w:style w:type="table" w:styleId="Lentelstinklelis">
    <w:name w:val="Table Grid"/>
    <w:basedOn w:val="prastojilentel"/>
    <w:uiPriority w:val="39"/>
    <w:rsid w:val="00B6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B743C"/>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1"/>
    <w:qFormat/>
    <w:locked/>
    <w:rsid w:val="0089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585714">
      <w:bodyDiv w:val="1"/>
      <w:marLeft w:val="0"/>
      <w:marRight w:val="0"/>
      <w:marTop w:val="0"/>
      <w:marBottom w:val="0"/>
      <w:divBdr>
        <w:top w:val="none" w:sz="0" w:space="0" w:color="auto"/>
        <w:left w:val="none" w:sz="0" w:space="0" w:color="auto"/>
        <w:bottom w:val="none" w:sz="0" w:space="0" w:color="auto"/>
        <w:right w:val="none" w:sz="0" w:space="0" w:color="auto"/>
      </w:divBdr>
    </w:div>
    <w:div w:id="1082137830">
      <w:bodyDiv w:val="1"/>
      <w:marLeft w:val="0"/>
      <w:marRight w:val="0"/>
      <w:marTop w:val="0"/>
      <w:marBottom w:val="0"/>
      <w:divBdr>
        <w:top w:val="none" w:sz="0" w:space="0" w:color="auto"/>
        <w:left w:val="none" w:sz="0" w:space="0" w:color="auto"/>
        <w:bottom w:val="none" w:sz="0" w:space="0" w:color="auto"/>
        <w:right w:val="none" w:sz="0" w:space="0" w:color="auto"/>
      </w:divBdr>
      <w:divsChild>
        <w:div w:id="113912053">
          <w:marLeft w:val="0"/>
          <w:marRight w:val="0"/>
          <w:marTop w:val="0"/>
          <w:marBottom w:val="0"/>
          <w:divBdr>
            <w:top w:val="none" w:sz="0" w:space="0" w:color="auto"/>
            <w:left w:val="none" w:sz="0" w:space="0" w:color="auto"/>
            <w:bottom w:val="none" w:sz="0" w:space="0" w:color="auto"/>
            <w:right w:val="none" w:sz="0" w:space="0" w:color="auto"/>
          </w:divBdr>
        </w:div>
      </w:divsChild>
    </w:div>
    <w:div w:id="1426224606">
      <w:bodyDiv w:val="1"/>
      <w:marLeft w:val="0"/>
      <w:marRight w:val="0"/>
      <w:marTop w:val="0"/>
      <w:marBottom w:val="0"/>
      <w:divBdr>
        <w:top w:val="none" w:sz="0" w:space="0" w:color="auto"/>
        <w:left w:val="none" w:sz="0" w:space="0" w:color="auto"/>
        <w:bottom w:val="none" w:sz="0" w:space="0" w:color="auto"/>
        <w:right w:val="none" w:sz="0" w:space="0" w:color="auto"/>
      </w:divBdr>
      <w:divsChild>
        <w:div w:id="1471558108">
          <w:marLeft w:val="0"/>
          <w:marRight w:val="0"/>
          <w:marTop w:val="0"/>
          <w:marBottom w:val="0"/>
          <w:divBdr>
            <w:top w:val="none" w:sz="0" w:space="0" w:color="auto"/>
            <w:left w:val="none" w:sz="0" w:space="0" w:color="auto"/>
            <w:bottom w:val="none" w:sz="0" w:space="0" w:color="auto"/>
            <w:right w:val="none" w:sz="0" w:space="0" w:color="auto"/>
          </w:divBdr>
          <w:divsChild>
            <w:div w:id="17239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8025">
      <w:bodyDiv w:val="1"/>
      <w:marLeft w:val="0"/>
      <w:marRight w:val="0"/>
      <w:marTop w:val="0"/>
      <w:marBottom w:val="0"/>
      <w:divBdr>
        <w:top w:val="none" w:sz="0" w:space="0" w:color="auto"/>
        <w:left w:val="none" w:sz="0" w:space="0" w:color="auto"/>
        <w:bottom w:val="none" w:sz="0" w:space="0" w:color="auto"/>
        <w:right w:val="none" w:sz="0" w:space="0" w:color="auto"/>
      </w:divBdr>
    </w:div>
    <w:div w:id="16281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alietu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4770</Words>
  <Characters>2719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Nemanytė</dc:creator>
  <cp:keywords/>
  <dc:description/>
  <cp:lastModifiedBy>Irma Švabauskienė</cp:lastModifiedBy>
  <cp:revision>6</cp:revision>
  <cp:lastPrinted>2018-03-22T07:31:00Z</cp:lastPrinted>
  <dcterms:created xsi:type="dcterms:W3CDTF">2024-05-23T07:26:00Z</dcterms:created>
  <dcterms:modified xsi:type="dcterms:W3CDTF">2024-05-28T05:02:00Z</dcterms:modified>
</cp:coreProperties>
</file>