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9BA8" w14:textId="3106D4BB" w:rsidR="00883754" w:rsidRPr="00DC390A" w:rsidRDefault="00883754" w:rsidP="00553E7B">
      <w:pPr>
        <w:pStyle w:val="Antrat1"/>
        <w:tabs>
          <w:tab w:val="left" w:pos="9630"/>
        </w:tabs>
        <w:spacing w:line="276" w:lineRule="auto"/>
        <w:ind w:right="8"/>
        <w:jc w:val="center"/>
      </w:pPr>
      <w:r w:rsidRPr="00DC390A">
        <w:t xml:space="preserve">PASLAUGŲ </w:t>
      </w:r>
      <w:r w:rsidR="00E503BA" w:rsidRPr="00DC390A">
        <w:t xml:space="preserve">VIEŠOJO </w:t>
      </w:r>
      <w:r w:rsidR="00553E7B" w:rsidRPr="00DC390A">
        <w:t>PIRKIMO–PARDAVIMO SUTARTIS</w:t>
      </w:r>
    </w:p>
    <w:p w14:paraId="5CCB8453" w14:textId="77777777" w:rsidR="00883754" w:rsidRPr="00DC390A" w:rsidRDefault="00883754" w:rsidP="00883754">
      <w:pPr>
        <w:tabs>
          <w:tab w:val="left" w:pos="9630"/>
        </w:tabs>
        <w:ind w:right="8"/>
        <w:rPr>
          <w:sz w:val="16"/>
          <w:szCs w:val="16"/>
          <w:lang w:val="lt-LT"/>
        </w:rPr>
      </w:pPr>
    </w:p>
    <w:p w14:paraId="06A04D95" w14:textId="304CE56E" w:rsidR="00883754" w:rsidRPr="00DC390A" w:rsidRDefault="00C734B7"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 xml:space="preserve">2025 m. balandžio 28 d. </w:t>
      </w:r>
      <w:r w:rsidR="00883754" w:rsidRPr="00DC390A">
        <w:rPr>
          <w:rFonts w:ascii="Times New Roman" w:hAnsi="Times New Roman" w:cs="Times New Roman"/>
          <w:szCs w:val="24"/>
        </w:rPr>
        <w:t>Nr.</w:t>
      </w:r>
      <w:r>
        <w:rPr>
          <w:rFonts w:ascii="Times New Roman" w:hAnsi="Times New Roman" w:cs="Times New Roman"/>
          <w:szCs w:val="24"/>
        </w:rPr>
        <w:t xml:space="preserve"> 15R-180</w:t>
      </w:r>
    </w:p>
    <w:p w14:paraId="4ECCF00B" w14:textId="77777777" w:rsidR="00883754" w:rsidRPr="00DC390A" w:rsidRDefault="00883754" w:rsidP="00883754">
      <w:pPr>
        <w:tabs>
          <w:tab w:val="left" w:pos="9630"/>
        </w:tabs>
        <w:spacing w:line="276" w:lineRule="auto"/>
        <w:ind w:right="8"/>
        <w:jc w:val="center"/>
        <w:rPr>
          <w:lang w:val="lt-LT"/>
        </w:rPr>
      </w:pPr>
      <w:r w:rsidRPr="00DC390A">
        <w:rPr>
          <w:lang w:val="lt-LT"/>
        </w:rPr>
        <w:t>Vilnius</w:t>
      </w:r>
    </w:p>
    <w:p w14:paraId="2721C890" w14:textId="77777777" w:rsidR="00883754" w:rsidRPr="00811A7E" w:rsidRDefault="00883754" w:rsidP="00883754">
      <w:pPr>
        <w:tabs>
          <w:tab w:val="left" w:pos="9630"/>
          <w:tab w:val="left" w:pos="9720"/>
        </w:tabs>
        <w:spacing w:line="276" w:lineRule="auto"/>
        <w:ind w:right="8" w:firstLine="360"/>
        <w:jc w:val="both"/>
        <w:rPr>
          <w:b/>
          <w:bCs/>
          <w:spacing w:val="-2"/>
          <w:sz w:val="16"/>
          <w:szCs w:val="16"/>
          <w:highlight w:val="lightGray"/>
          <w:lang w:val="lt-LT"/>
        </w:rPr>
      </w:pPr>
    </w:p>
    <w:p w14:paraId="69154093" w14:textId="799DF315" w:rsidR="0052736E" w:rsidRPr="00497472" w:rsidRDefault="0052736E" w:rsidP="00415E99">
      <w:pPr>
        <w:ind w:firstLine="709"/>
        <w:jc w:val="both"/>
        <w:rPr>
          <w:lang w:val="lt-LT"/>
        </w:rPr>
      </w:pPr>
      <w:r w:rsidRPr="0025671B">
        <w:rPr>
          <w:b/>
          <w:lang w:val="lt-LT"/>
        </w:rPr>
        <w:t>Informatikos ir ryšių departamentas prie Lietuvos Respublikos vidaus reikalų ministerijos</w:t>
      </w:r>
      <w:r w:rsidRPr="0025671B">
        <w:rPr>
          <w:lang w:val="lt-LT"/>
        </w:rPr>
        <w:t xml:space="preserve"> (toliau –</w:t>
      </w:r>
      <w:r w:rsidRPr="0025671B">
        <w:rPr>
          <w:b/>
          <w:lang w:val="lt-LT"/>
        </w:rPr>
        <w:t xml:space="preserve"> Klientas</w:t>
      </w:r>
      <w:r w:rsidRPr="0025671B">
        <w:rPr>
          <w:lang w:val="lt-LT"/>
        </w:rPr>
        <w:t xml:space="preserve">), </w:t>
      </w:r>
      <w:r w:rsidR="008C157F" w:rsidRPr="0025671B">
        <w:rPr>
          <w:lang w:val="lt-LT"/>
        </w:rPr>
        <w:t xml:space="preserve">atstovaujamas direktorės Viktorijos </w:t>
      </w:r>
      <w:r w:rsidR="008C157F" w:rsidRPr="00E90BF3">
        <w:rPr>
          <w:lang w:val="lt-LT"/>
        </w:rPr>
        <w:t>Rūkštelės</w:t>
      </w:r>
      <w:r w:rsidRPr="00E90BF3">
        <w:rPr>
          <w:lang w:val="lt-LT"/>
        </w:rPr>
        <w:t xml:space="preserve">, ir </w:t>
      </w:r>
      <w:bookmarkStart w:id="0" w:name="_Hlk153891328"/>
      <w:r w:rsidR="00B81A8A" w:rsidRPr="00E90BF3">
        <w:rPr>
          <w:b/>
          <w:lang w:val="lt-LT"/>
        </w:rPr>
        <w:t>ūkio subjektų grupė, sudaryta iš UAB</w:t>
      </w:r>
      <w:r w:rsidR="00B81A8A" w:rsidRPr="00E90BF3">
        <w:rPr>
          <w:b/>
          <w:i/>
          <w:lang w:val="lt-LT"/>
        </w:rPr>
        <w:t xml:space="preserve"> </w:t>
      </w:r>
      <w:r w:rsidR="00B81A8A" w:rsidRPr="00E90BF3">
        <w:rPr>
          <w:b/>
          <w:lang w:val="lt-LT"/>
        </w:rPr>
        <w:t>„</w:t>
      </w:r>
      <w:r w:rsidR="00D00829" w:rsidRPr="00E90BF3">
        <w:rPr>
          <w:b/>
          <w:lang w:val="lt-LT"/>
        </w:rPr>
        <w:t>Asseco Lietuva</w:t>
      </w:r>
      <w:r w:rsidR="00B81A8A" w:rsidRPr="00E90BF3">
        <w:rPr>
          <w:b/>
          <w:lang w:val="lt-LT"/>
        </w:rPr>
        <w:t xml:space="preserve">“ ir </w:t>
      </w:r>
      <w:r w:rsidR="00534F5E" w:rsidRPr="00E90BF3">
        <w:rPr>
          <w:b/>
          <w:lang w:val="lt-LT"/>
        </w:rPr>
        <w:t>UAB ,,Insoft“</w:t>
      </w:r>
      <w:r w:rsidR="00B81A8A" w:rsidRPr="00E90BF3">
        <w:rPr>
          <w:b/>
          <w:bCs/>
          <w:lang w:val="lt-LT"/>
        </w:rPr>
        <w:t>,</w:t>
      </w:r>
      <w:r w:rsidR="00B81A8A" w:rsidRPr="00E90BF3">
        <w:rPr>
          <w:lang w:val="lt-LT"/>
        </w:rPr>
        <w:t xml:space="preserve"> veikianti 202</w:t>
      </w:r>
      <w:r w:rsidR="00DB5AAB" w:rsidRPr="00E90BF3">
        <w:rPr>
          <w:lang w:val="lt-LT"/>
        </w:rPr>
        <w:t>5</w:t>
      </w:r>
      <w:r w:rsidR="00B81A8A" w:rsidRPr="00E90BF3">
        <w:rPr>
          <w:lang w:val="lt-LT"/>
        </w:rPr>
        <w:t xml:space="preserve"> m. </w:t>
      </w:r>
      <w:r w:rsidR="00DB5AAB" w:rsidRPr="00E90BF3">
        <w:rPr>
          <w:lang w:val="lt-LT"/>
        </w:rPr>
        <w:t>vasario</w:t>
      </w:r>
      <w:r w:rsidR="00B81A8A" w:rsidRPr="00E90BF3">
        <w:rPr>
          <w:lang w:val="lt-LT"/>
        </w:rPr>
        <w:t xml:space="preserve"> </w:t>
      </w:r>
      <w:r w:rsidR="00DB5AAB" w:rsidRPr="00E90BF3">
        <w:rPr>
          <w:lang w:val="lt-LT"/>
        </w:rPr>
        <w:t>1</w:t>
      </w:r>
      <w:r w:rsidR="00405B83">
        <w:rPr>
          <w:lang w:val="lt-LT"/>
        </w:rPr>
        <w:t>7</w:t>
      </w:r>
      <w:r w:rsidR="00B57E5A" w:rsidRPr="00E90BF3">
        <w:rPr>
          <w:lang w:val="lt-LT"/>
        </w:rPr>
        <w:t xml:space="preserve"> </w:t>
      </w:r>
      <w:r w:rsidR="00B81A8A" w:rsidRPr="00E90BF3">
        <w:rPr>
          <w:lang w:val="lt-LT"/>
        </w:rPr>
        <w:t xml:space="preserve">d. tarpusavyje pasirašytos jungtinės veiklos sutarties </w:t>
      </w:r>
      <w:r w:rsidR="00FB06A4" w:rsidRPr="00E90BF3">
        <w:rPr>
          <w:lang w:val="lt-LT"/>
        </w:rPr>
        <w:t xml:space="preserve">Nr. </w:t>
      </w:r>
      <w:r w:rsidR="00B020B6" w:rsidRPr="00E90BF3">
        <w:rPr>
          <w:lang w:val="lt-LT"/>
        </w:rPr>
        <w:t>JVS-2025/02</w:t>
      </w:r>
      <w:r w:rsidR="00FB06A4" w:rsidRPr="00E90BF3">
        <w:rPr>
          <w:lang w:val="lt-LT"/>
        </w:rPr>
        <w:t xml:space="preserve">-VX702T6 </w:t>
      </w:r>
      <w:r w:rsidR="00917337" w:rsidRPr="00E90BF3">
        <w:rPr>
          <w:lang w:val="lt-LT"/>
        </w:rPr>
        <w:t>(</w:t>
      </w:r>
      <w:r w:rsidR="000541AD" w:rsidRPr="00E90BF3">
        <w:rPr>
          <w:lang w:val="lt-LT"/>
        </w:rPr>
        <w:t>registruota</w:t>
      </w:r>
      <w:r w:rsidR="00917337" w:rsidRPr="00E90BF3">
        <w:rPr>
          <w:lang w:val="lt-LT"/>
        </w:rPr>
        <w:t xml:space="preserve"> 2025 m. vasario 18 d</w:t>
      </w:r>
      <w:r w:rsidR="00FE7E87">
        <w:rPr>
          <w:lang w:val="lt-LT"/>
        </w:rPr>
        <w:t>.</w:t>
      </w:r>
      <w:r w:rsidR="00917337" w:rsidRPr="00E90BF3">
        <w:rPr>
          <w:lang w:val="lt-LT"/>
        </w:rPr>
        <w:t xml:space="preserve">, </w:t>
      </w:r>
      <w:r w:rsidR="00B81A8A" w:rsidRPr="00E90BF3">
        <w:rPr>
          <w:lang w:val="lt-LT"/>
        </w:rPr>
        <w:t xml:space="preserve">Nr. </w:t>
      </w:r>
      <w:r w:rsidR="00DB5AAB" w:rsidRPr="00E90BF3">
        <w:rPr>
          <w:lang w:val="lt-LT"/>
        </w:rPr>
        <w:t>01-08-18</w:t>
      </w:r>
      <w:r w:rsidR="000541AD" w:rsidRPr="00E90BF3">
        <w:rPr>
          <w:lang w:val="lt-LT"/>
        </w:rPr>
        <w:t>)</w:t>
      </w:r>
      <w:r w:rsidR="00B81A8A" w:rsidRPr="00E90BF3">
        <w:rPr>
          <w:lang w:val="lt-LT"/>
        </w:rPr>
        <w:t xml:space="preserve"> pagrindu, atstovaujama atsakingojo partnerio</w:t>
      </w:r>
      <w:r w:rsidR="00B81A8A" w:rsidRPr="00E90BF3">
        <w:rPr>
          <w:b/>
          <w:lang w:val="lt-LT"/>
        </w:rPr>
        <w:t xml:space="preserve"> UAB</w:t>
      </w:r>
      <w:r w:rsidR="00B81A8A" w:rsidRPr="00E90BF3">
        <w:rPr>
          <w:b/>
          <w:i/>
          <w:lang w:val="lt-LT"/>
        </w:rPr>
        <w:t xml:space="preserve"> </w:t>
      </w:r>
      <w:r w:rsidR="00B81A8A" w:rsidRPr="00E90BF3">
        <w:rPr>
          <w:b/>
          <w:lang w:val="lt-LT"/>
        </w:rPr>
        <w:t>„</w:t>
      </w:r>
      <w:r w:rsidR="00D314DE" w:rsidRPr="00E90BF3">
        <w:rPr>
          <w:b/>
          <w:lang w:val="lt-LT"/>
        </w:rPr>
        <w:t>Asseco Lietuva</w:t>
      </w:r>
      <w:r w:rsidR="00B81A8A" w:rsidRPr="00E90BF3">
        <w:rPr>
          <w:b/>
          <w:lang w:val="lt-LT"/>
        </w:rPr>
        <w:t>“</w:t>
      </w:r>
      <w:r w:rsidR="00B81A8A" w:rsidRPr="00E90BF3">
        <w:rPr>
          <w:lang w:val="lt-LT"/>
        </w:rPr>
        <w:t xml:space="preserve"> (toliau – </w:t>
      </w:r>
      <w:r w:rsidR="00D314DE" w:rsidRPr="00E90BF3">
        <w:rPr>
          <w:b/>
          <w:bCs/>
          <w:lang w:val="lt-LT"/>
        </w:rPr>
        <w:t>Paslaugų teikėjas</w:t>
      </w:r>
      <w:r w:rsidR="00B81A8A" w:rsidRPr="00E90BF3">
        <w:rPr>
          <w:lang w:val="lt-LT"/>
        </w:rPr>
        <w:t xml:space="preserve">), </w:t>
      </w:r>
      <w:bookmarkEnd w:id="0"/>
      <w:r w:rsidR="002C58C9" w:rsidRPr="00E90BF3">
        <w:rPr>
          <w:lang w:val="lt-LT"/>
        </w:rPr>
        <w:t>atstovaujama generalinio direktoriaus Alberto Šermoko</w:t>
      </w:r>
      <w:r w:rsidR="00B81A8A" w:rsidRPr="00E90BF3">
        <w:rPr>
          <w:lang w:val="lt-LT"/>
        </w:rPr>
        <w:t>,</w:t>
      </w:r>
      <w:r w:rsidR="002C58C9" w:rsidRPr="00E90BF3">
        <w:rPr>
          <w:lang w:val="lt-LT"/>
        </w:rPr>
        <w:t xml:space="preserve"> </w:t>
      </w:r>
      <w:r w:rsidRPr="00E90BF3">
        <w:rPr>
          <w:lang w:val="lt-LT"/>
        </w:rPr>
        <w:t>toliau</w:t>
      </w:r>
      <w:r w:rsidRPr="00D718EA">
        <w:rPr>
          <w:lang w:val="lt-LT"/>
        </w:rPr>
        <w:t xml:space="preserve"> kartu ar atskirai vadinamos Šalimis, </w:t>
      </w:r>
      <w:r w:rsidRPr="001E6F66">
        <w:rPr>
          <w:lang w:val="lt-LT"/>
        </w:rPr>
        <w:t>vadovaudam</w:t>
      </w:r>
      <w:r w:rsidR="003B34DC" w:rsidRPr="001E6F66">
        <w:rPr>
          <w:lang w:val="lt-LT"/>
        </w:rPr>
        <w:t>ie</w:t>
      </w:r>
      <w:r w:rsidRPr="001E6F66">
        <w:rPr>
          <w:lang w:val="lt-LT"/>
        </w:rPr>
        <w:t xml:space="preserve">si </w:t>
      </w:r>
      <w:r w:rsidR="00825BF1" w:rsidRPr="001E6F66">
        <w:rPr>
          <w:lang w:val="lt-LT"/>
        </w:rPr>
        <w:t>Išteklių agentūros</w:t>
      </w:r>
      <w:r w:rsidR="003B34DC" w:rsidRPr="001E6F66">
        <w:rPr>
          <w:lang w:val="lt-LT"/>
        </w:rPr>
        <w:t xml:space="preserve"> prie Lietuvos Respublikos vidaus reikalų ministerijos </w:t>
      </w:r>
      <w:r w:rsidR="00594DB5" w:rsidRPr="001E6F66">
        <w:rPr>
          <w:lang w:val="lt-LT"/>
        </w:rPr>
        <w:t>viešojo pirkimo komisijos</w:t>
      </w:r>
      <w:r w:rsidR="00CF2D1A" w:rsidRPr="006D6B3F">
        <w:rPr>
          <w:lang w:val="lt-LT"/>
        </w:rPr>
        <w:t xml:space="preserve"> </w:t>
      </w:r>
      <w:r w:rsidRPr="006D6B3F">
        <w:rPr>
          <w:lang w:val="lt-LT"/>
        </w:rPr>
        <w:t>202</w:t>
      </w:r>
      <w:r w:rsidR="004213E8" w:rsidRPr="006D6B3F">
        <w:rPr>
          <w:lang w:val="lt-LT"/>
        </w:rPr>
        <w:t>5</w:t>
      </w:r>
      <w:r w:rsidRPr="006D6B3F">
        <w:rPr>
          <w:lang w:val="lt-LT"/>
        </w:rPr>
        <w:t xml:space="preserve"> m. </w:t>
      </w:r>
      <w:r w:rsidR="00612ED5" w:rsidRPr="006D6B3F">
        <w:rPr>
          <w:lang w:val="lt-LT"/>
        </w:rPr>
        <w:t>balandžio</w:t>
      </w:r>
      <w:r w:rsidR="00D777D6" w:rsidRPr="006D6B3F">
        <w:rPr>
          <w:lang w:val="lt-LT"/>
        </w:rPr>
        <w:t xml:space="preserve"> </w:t>
      </w:r>
      <w:r w:rsidR="00612ED5" w:rsidRPr="006D6B3F">
        <w:rPr>
          <w:lang w:val="lt-LT"/>
        </w:rPr>
        <w:t>10</w:t>
      </w:r>
      <w:r w:rsidRPr="006D6B3F">
        <w:rPr>
          <w:lang w:val="lt-LT"/>
        </w:rPr>
        <w:t xml:space="preserve"> d. </w:t>
      </w:r>
      <w:r w:rsidR="00594DB5" w:rsidRPr="006D6B3F">
        <w:rPr>
          <w:lang w:val="lt-LT"/>
        </w:rPr>
        <w:t>posėdžio protokolu</w:t>
      </w:r>
      <w:r w:rsidRPr="006D6B3F">
        <w:rPr>
          <w:lang w:val="lt-LT"/>
        </w:rPr>
        <w:t xml:space="preserve"> Nr. </w:t>
      </w:r>
      <w:r w:rsidR="00621CCC" w:rsidRPr="006D6B3F">
        <w:rPr>
          <w:lang w:val="lt-LT"/>
        </w:rPr>
        <w:t>P</w:t>
      </w:r>
      <w:r w:rsidR="00825BF1" w:rsidRPr="006D6B3F">
        <w:rPr>
          <w:lang w:val="lt-LT"/>
        </w:rPr>
        <w:t>-</w:t>
      </w:r>
      <w:r w:rsidR="006D6B3F" w:rsidRPr="006D6B3F">
        <w:rPr>
          <w:lang w:val="lt-LT"/>
        </w:rPr>
        <w:t>91</w:t>
      </w:r>
      <w:r w:rsidRPr="006D6B3F">
        <w:rPr>
          <w:lang w:val="lt-LT"/>
        </w:rPr>
        <w:t>, sudarė šią paslaugų</w:t>
      </w:r>
      <w:r w:rsidRPr="005716EB">
        <w:rPr>
          <w:lang w:val="lt-LT"/>
        </w:rPr>
        <w:t xml:space="preserve"> viešojo pirkimo–pardavimo (paslaugų teikimo) sutartį (toliau – Sutartis).</w:t>
      </w:r>
    </w:p>
    <w:p w14:paraId="738719D0" w14:textId="77777777" w:rsidR="008A4781" w:rsidRPr="00497472" w:rsidRDefault="008A4781" w:rsidP="003428E7">
      <w:pPr>
        <w:tabs>
          <w:tab w:val="left" w:pos="9630"/>
          <w:tab w:val="left" w:pos="9720"/>
        </w:tabs>
        <w:ind w:right="8" w:firstLine="567"/>
        <w:jc w:val="both"/>
        <w:rPr>
          <w:color w:val="FF0000"/>
          <w:sz w:val="16"/>
          <w:szCs w:val="16"/>
          <w:lang w:val="lt-LT"/>
        </w:rPr>
      </w:pPr>
    </w:p>
    <w:p w14:paraId="20F63DB2" w14:textId="00382AAF" w:rsidR="00883754" w:rsidRPr="00497472" w:rsidRDefault="003C1E74" w:rsidP="003428E7">
      <w:pPr>
        <w:tabs>
          <w:tab w:val="left" w:pos="9630"/>
        </w:tabs>
        <w:ind w:left="360" w:right="8"/>
        <w:jc w:val="center"/>
        <w:rPr>
          <w:b/>
          <w:lang w:val="lt-LT"/>
        </w:rPr>
      </w:pPr>
      <w:r w:rsidRPr="00497472">
        <w:rPr>
          <w:b/>
          <w:lang w:val="lt-LT"/>
        </w:rPr>
        <w:t xml:space="preserve">1. </w:t>
      </w:r>
      <w:r w:rsidR="00883754" w:rsidRPr="00497472">
        <w:rPr>
          <w:b/>
          <w:lang w:val="lt-LT"/>
        </w:rPr>
        <w:t>SUTARTIES DALYKAS</w:t>
      </w:r>
    </w:p>
    <w:p w14:paraId="21A99654" w14:textId="77777777" w:rsidR="00883754" w:rsidRPr="00D34C53" w:rsidRDefault="00883754" w:rsidP="003428E7">
      <w:pPr>
        <w:pStyle w:val="Sraopastraipa"/>
        <w:tabs>
          <w:tab w:val="left" w:pos="9630"/>
        </w:tabs>
        <w:ind w:right="8"/>
        <w:rPr>
          <w:b/>
          <w:sz w:val="16"/>
          <w:szCs w:val="16"/>
          <w:highlight w:val="lightGray"/>
          <w:lang w:val="lt-LT"/>
        </w:rPr>
      </w:pPr>
    </w:p>
    <w:p w14:paraId="01F8E4FE" w14:textId="296718F8" w:rsidR="00883754" w:rsidRPr="00B702E8" w:rsidRDefault="003C1E74" w:rsidP="00415E99">
      <w:pPr>
        <w:tabs>
          <w:tab w:val="left" w:pos="1134"/>
          <w:tab w:val="left" w:pos="9630"/>
          <w:tab w:val="left" w:pos="9720"/>
        </w:tabs>
        <w:ind w:right="6" w:firstLine="709"/>
        <w:jc w:val="both"/>
        <w:rPr>
          <w:lang w:val="lt-LT"/>
        </w:rPr>
      </w:pPr>
      <w:r w:rsidRPr="00C90171">
        <w:rPr>
          <w:lang w:val="lt-LT"/>
        </w:rPr>
        <w:t xml:space="preserve">1.1. </w:t>
      </w:r>
      <w:r w:rsidR="00883754" w:rsidRPr="00C90171">
        <w:rPr>
          <w:lang w:val="lt-LT"/>
        </w:rPr>
        <w:t>Paslaugų teikėjas įsipareigoja Sutartyje nustatyta tvarka ir sąlygomis teikti</w:t>
      </w:r>
      <w:r w:rsidR="00DA694A" w:rsidRPr="00C90171">
        <w:rPr>
          <w:lang w:val="lt-LT"/>
        </w:rPr>
        <w:t xml:space="preserve"> </w:t>
      </w:r>
      <w:r w:rsidR="00F44739" w:rsidRPr="00C90171">
        <w:rPr>
          <w:lang w:val="lt-LT"/>
        </w:rPr>
        <w:t>Integruotos</w:t>
      </w:r>
      <w:r w:rsidR="0035227E" w:rsidRPr="00C90171">
        <w:rPr>
          <w:lang w:val="lt-LT"/>
        </w:rPr>
        <w:t xml:space="preserve"> baudžiamojo </w:t>
      </w:r>
      <w:r w:rsidR="0035227E" w:rsidRPr="00453423">
        <w:rPr>
          <w:lang w:val="lt-LT"/>
        </w:rPr>
        <w:t xml:space="preserve">proceso informacinės sistemos </w:t>
      </w:r>
      <w:r w:rsidR="00A16497" w:rsidRPr="00453423">
        <w:rPr>
          <w:lang w:val="lt-LT"/>
        </w:rPr>
        <w:t xml:space="preserve">(toliau – </w:t>
      </w:r>
      <w:r w:rsidR="00A16497" w:rsidRPr="00453423">
        <w:rPr>
          <w:bCs/>
          <w:lang w:val="lt-LT"/>
        </w:rPr>
        <w:t xml:space="preserve">IBPS) </w:t>
      </w:r>
      <w:r w:rsidR="0035227E" w:rsidRPr="00453423">
        <w:rPr>
          <w:lang w:val="lt-LT"/>
        </w:rPr>
        <w:t xml:space="preserve">programinės įrangos </w:t>
      </w:r>
      <w:r w:rsidR="00524C8F" w:rsidRPr="00453423">
        <w:rPr>
          <w:bCs/>
          <w:lang w:val="lt-LT"/>
        </w:rPr>
        <w:t xml:space="preserve">modernizavimo </w:t>
      </w:r>
      <w:r w:rsidR="00524C8F" w:rsidRPr="00453423">
        <w:rPr>
          <w:lang w:val="lt-LT"/>
        </w:rPr>
        <w:t xml:space="preserve">ir iki </w:t>
      </w:r>
      <w:r w:rsidR="00453423" w:rsidRPr="00453423">
        <w:rPr>
          <w:lang w:val="lt-LT"/>
        </w:rPr>
        <w:t>7230</w:t>
      </w:r>
      <w:r w:rsidR="00524C8F" w:rsidRPr="00453423">
        <w:rPr>
          <w:lang w:val="lt-LT"/>
        </w:rPr>
        <w:t xml:space="preserve"> val. IBPS priežiūros </w:t>
      </w:r>
      <w:r w:rsidR="00BE1892">
        <w:rPr>
          <w:lang w:val="lt-LT"/>
        </w:rPr>
        <w:t xml:space="preserve">pagal Kliento poreikį </w:t>
      </w:r>
      <w:r w:rsidR="00BE1892" w:rsidRPr="00453423">
        <w:rPr>
          <w:lang w:val="lt-LT"/>
        </w:rPr>
        <w:t>paslaug</w:t>
      </w:r>
      <w:r w:rsidR="00BE1892">
        <w:rPr>
          <w:lang w:val="lt-LT"/>
        </w:rPr>
        <w:t>as</w:t>
      </w:r>
      <w:r w:rsidR="001E6F66">
        <w:rPr>
          <w:lang w:val="lt-LT"/>
        </w:rPr>
        <w:t>, taip pat</w:t>
      </w:r>
      <w:r w:rsidR="00BE1892" w:rsidRPr="00453423">
        <w:rPr>
          <w:lang w:val="lt-LT"/>
        </w:rPr>
        <w:t xml:space="preserve"> </w:t>
      </w:r>
      <w:r w:rsidR="001E6F66">
        <w:rPr>
          <w:lang w:val="lt-LT"/>
        </w:rPr>
        <w:t xml:space="preserve"> </w:t>
      </w:r>
      <w:r w:rsidR="00BE1892">
        <w:rPr>
          <w:lang w:val="lt-LT"/>
        </w:rPr>
        <w:t xml:space="preserve">garantinės priežiūros </w:t>
      </w:r>
      <w:r w:rsidR="00524C8F" w:rsidRPr="00453423">
        <w:rPr>
          <w:lang w:val="lt-LT"/>
        </w:rPr>
        <w:t>suteikti sukurtai</w:t>
      </w:r>
      <w:r w:rsidR="00524C8F" w:rsidRPr="001844B1">
        <w:rPr>
          <w:lang w:val="lt-LT"/>
        </w:rPr>
        <w:t xml:space="preserve">, modernizuotai ir įdiegtai IBPS programinei įrangai </w:t>
      </w:r>
      <w:r w:rsidR="0035227E" w:rsidRPr="001844B1">
        <w:rPr>
          <w:lang w:val="lt-LT"/>
        </w:rPr>
        <w:t xml:space="preserve">paslaugas </w:t>
      </w:r>
      <w:r w:rsidR="00883754" w:rsidRPr="001844B1">
        <w:rPr>
          <w:lang w:val="lt-LT"/>
        </w:rPr>
        <w:t>(toliau</w:t>
      </w:r>
      <w:r w:rsidR="00883754" w:rsidRPr="00F72DDF">
        <w:rPr>
          <w:lang w:val="lt-LT"/>
        </w:rPr>
        <w:t xml:space="preserve"> </w:t>
      </w:r>
      <w:r w:rsidR="001E6F66">
        <w:rPr>
          <w:lang w:val="lt-LT"/>
        </w:rPr>
        <w:t xml:space="preserve">bendrai </w:t>
      </w:r>
      <w:r w:rsidR="00883754" w:rsidRPr="00F72DDF">
        <w:rPr>
          <w:lang w:val="lt-LT"/>
        </w:rPr>
        <w:t>– paslaugos),</w:t>
      </w:r>
      <w:r w:rsidR="001E38C4" w:rsidRPr="00F72DDF">
        <w:rPr>
          <w:lang w:val="lt-LT"/>
        </w:rPr>
        <w:t xml:space="preserve"> kurių</w:t>
      </w:r>
      <w:r w:rsidR="001E38C4" w:rsidRPr="00C90171">
        <w:rPr>
          <w:lang w:val="lt-LT"/>
        </w:rPr>
        <w:t xml:space="preserve"> specifikacija nurodyta Sutarties priede – </w:t>
      </w:r>
      <w:r w:rsidR="000B02B4" w:rsidRPr="00C90171">
        <w:rPr>
          <w:lang w:val="lt-LT"/>
        </w:rPr>
        <w:t xml:space="preserve">Techninėje </w:t>
      </w:r>
      <w:r w:rsidR="001E38C4" w:rsidRPr="00C90171">
        <w:rPr>
          <w:lang w:val="lt-LT"/>
        </w:rPr>
        <w:t xml:space="preserve">specifikacijoje (toliau – Sutarties </w:t>
      </w:r>
      <w:r w:rsidR="00E76807" w:rsidRPr="00C90171">
        <w:rPr>
          <w:lang w:val="lt-LT"/>
        </w:rPr>
        <w:t xml:space="preserve">1 </w:t>
      </w:r>
      <w:r w:rsidR="001E38C4" w:rsidRPr="00C90171">
        <w:rPr>
          <w:lang w:val="lt-LT"/>
        </w:rPr>
        <w:t>priedas),</w:t>
      </w:r>
      <w:r w:rsidR="00883754" w:rsidRPr="00C90171">
        <w:rPr>
          <w:lang w:val="lt-LT"/>
        </w:rPr>
        <w:t xml:space="preserve"> o Klientas</w:t>
      </w:r>
      <w:r w:rsidR="00DA694A" w:rsidRPr="00C90171">
        <w:rPr>
          <w:lang w:val="lt-LT"/>
        </w:rPr>
        <w:t xml:space="preserve"> Sutartyje nustatyta tvarka ir sąlygomis</w:t>
      </w:r>
      <w:r w:rsidR="00883754" w:rsidRPr="00C90171">
        <w:rPr>
          <w:lang w:val="lt-LT"/>
        </w:rPr>
        <w:t xml:space="preserve"> įsipareigoja priimti</w:t>
      </w:r>
      <w:r w:rsidR="002A4AE2" w:rsidRPr="00C90171">
        <w:rPr>
          <w:lang w:val="lt-LT"/>
        </w:rPr>
        <w:t xml:space="preserve"> tinkamai ir faktiškai suteiktas paslaugas</w:t>
      </w:r>
      <w:r w:rsidR="00DA694A" w:rsidRPr="00C90171">
        <w:rPr>
          <w:lang w:val="lt-LT"/>
        </w:rPr>
        <w:t xml:space="preserve"> ir sumokėti Paslaugų teikėjui už</w:t>
      </w:r>
      <w:r w:rsidR="002A4AE2" w:rsidRPr="00C90171">
        <w:rPr>
          <w:lang w:val="lt-LT"/>
        </w:rPr>
        <w:t xml:space="preserve"> jas</w:t>
      </w:r>
      <w:r w:rsidR="00883754" w:rsidRPr="00C90171">
        <w:rPr>
          <w:lang w:val="lt-LT"/>
        </w:rPr>
        <w:t>.</w:t>
      </w:r>
    </w:p>
    <w:p w14:paraId="44759AE5" w14:textId="77777777" w:rsidR="00883754" w:rsidRPr="00D34C53" w:rsidRDefault="00883754" w:rsidP="003428E7">
      <w:pPr>
        <w:tabs>
          <w:tab w:val="left" w:pos="9630"/>
        </w:tabs>
        <w:ind w:right="8"/>
        <w:jc w:val="both"/>
        <w:rPr>
          <w:highlight w:val="lightGray"/>
          <w:lang w:val="lt-LT"/>
        </w:rPr>
      </w:pPr>
    </w:p>
    <w:p w14:paraId="6EC42CFD" w14:textId="15BBDD16" w:rsidR="00883754" w:rsidRPr="00497472" w:rsidRDefault="003C1E74" w:rsidP="003428E7">
      <w:pPr>
        <w:tabs>
          <w:tab w:val="left" w:pos="9630"/>
        </w:tabs>
        <w:ind w:left="360" w:right="8"/>
        <w:jc w:val="center"/>
        <w:rPr>
          <w:b/>
          <w:lang w:val="lt-LT"/>
        </w:rPr>
      </w:pPr>
      <w:r w:rsidRPr="00497472">
        <w:rPr>
          <w:b/>
          <w:lang w:val="lt-LT"/>
        </w:rPr>
        <w:t xml:space="preserve">2. </w:t>
      </w:r>
      <w:r w:rsidR="00883754" w:rsidRPr="00497472">
        <w:rPr>
          <w:b/>
          <w:lang w:val="lt-LT"/>
        </w:rPr>
        <w:t>SUTARTIES KAINA IR ATSISKAITYMO TVARKA</w:t>
      </w:r>
    </w:p>
    <w:p w14:paraId="76FEE908" w14:textId="77777777" w:rsidR="00883754" w:rsidRPr="00497472" w:rsidRDefault="00883754" w:rsidP="003428E7">
      <w:pPr>
        <w:pStyle w:val="Pagrindinistekstas"/>
        <w:tabs>
          <w:tab w:val="left" w:pos="9630"/>
          <w:tab w:val="left" w:pos="9720"/>
        </w:tabs>
        <w:ind w:right="8" w:firstLine="360"/>
      </w:pPr>
    </w:p>
    <w:p w14:paraId="766A635A" w14:textId="3BAEC49E" w:rsidR="00401085" w:rsidRPr="00A079DA" w:rsidRDefault="003C1E74" w:rsidP="00415E99">
      <w:pPr>
        <w:tabs>
          <w:tab w:val="left" w:pos="1134"/>
          <w:tab w:val="left" w:pos="9630"/>
          <w:tab w:val="left" w:pos="9720"/>
        </w:tabs>
        <w:ind w:right="8" w:firstLine="709"/>
        <w:jc w:val="both"/>
        <w:rPr>
          <w:lang w:val="lt-LT"/>
        </w:rPr>
      </w:pPr>
      <w:r w:rsidRPr="001F480C">
        <w:rPr>
          <w:lang w:val="lt-LT"/>
        </w:rPr>
        <w:t xml:space="preserve">2.1. </w:t>
      </w:r>
      <w:r w:rsidR="00883754" w:rsidRPr="001E6F66">
        <w:rPr>
          <w:lang w:val="lt-LT"/>
        </w:rPr>
        <w:t>Sutarties kaina –</w:t>
      </w:r>
      <w:r w:rsidR="00133151" w:rsidRPr="001E6F66">
        <w:rPr>
          <w:lang w:val="lt-LT"/>
        </w:rPr>
        <w:t xml:space="preserve"> </w:t>
      </w:r>
      <w:r w:rsidR="00E27732" w:rsidRPr="001E6F66">
        <w:rPr>
          <w:b/>
          <w:bCs/>
          <w:lang w:val="lt-LT"/>
        </w:rPr>
        <w:t>iki</w:t>
      </w:r>
      <w:r w:rsidR="00FB34BB" w:rsidRPr="001E6F66">
        <w:rPr>
          <w:lang w:val="lt-LT"/>
        </w:rPr>
        <w:t xml:space="preserve"> </w:t>
      </w:r>
      <w:r w:rsidR="00FA13CA" w:rsidRPr="001E6F66">
        <w:rPr>
          <w:b/>
          <w:bCs/>
          <w:lang w:val="lt-LT"/>
        </w:rPr>
        <w:t xml:space="preserve">1 568 728,70 </w:t>
      </w:r>
      <w:r w:rsidR="0009460E" w:rsidRPr="001E6F66">
        <w:rPr>
          <w:b/>
          <w:lang w:val="lt-LT"/>
        </w:rPr>
        <w:t>Eur</w:t>
      </w:r>
      <w:r w:rsidR="00F447D8" w:rsidRPr="001E6F66">
        <w:rPr>
          <w:b/>
          <w:i/>
          <w:lang w:val="lt-LT"/>
        </w:rPr>
        <w:t xml:space="preserve"> </w:t>
      </w:r>
      <w:r w:rsidR="00883754" w:rsidRPr="001E6F66">
        <w:rPr>
          <w:b/>
          <w:lang w:val="lt-LT"/>
        </w:rPr>
        <w:t>(</w:t>
      </w:r>
      <w:r w:rsidR="009A77CD" w:rsidRPr="001E6F66">
        <w:rPr>
          <w:b/>
          <w:lang w:val="lt-LT"/>
        </w:rPr>
        <w:t>vien</w:t>
      </w:r>
      <w:r w:rsidR="00102B3F" w:rsidRPr="001E6F66">
        <w:rPr>
          <w:b/>
          <w:lang w:val="lt-LT"/>
        </w:rPr>
        <w:t xml:space="preserve">o milijono </w:t>
      </w:r>
      <w:r w:rsidR="00FA13CA" w:rsidRPr="001E6F66">
        <w:rPr>
          <w:b/>
          <w:lang w:val="lt-LT"/>
        </w:rPr>
        <w:t>penkių</w:t>
      </w:r>
      <w:r w:rsidR="00102B3F" w:rsidRPr="001E6F66">
        <w:rPr>
          <w:b/>
          <w:lang w:val="lt-LT"/>
        </w:rPr>
        <w:t xml:space="preserve"> šimtų </w:t>
      </w:r>
      <w:r w:rsidR="00FA13CA" w:rsidRPr="001E6F66">
        <w:rPr>
          <w:b/>
          <w:lang w:val="lt-LT"/>
        </w:rPr>
        <w:t>šešiasdešimt</w:t>
      </w:r>
      <w:r w:rsidR="00ED5620" w:rsidRPr="001E6F66">
        <w:rPr>
          <w:b/>
          <w:lang w:val="lt-LT"/>
        </w:rPr>
        <w:t xml:space="preserve"> </w:t>
      </w:r>
      <w:r w:rsidR="00102B3F" w:rsidRPr="001E6F66">
        <w:rPr>
          <w:b/>
          <w:lang w:val="lt-LT"/>
        </w:rPr>
        <w:t xml:space="preserve"> </w:t>
      </w:r>
      <w:r w:rsidR="00ED5620" w:rsidRPr="001E6F66">
        <w:rPr>
          <w:b/>
          <w:lang w:val="lt-LT"/>
        </w:rPr>
        <w:t>aštuonių</w:t>
      </w:r>
      <w:r w:rsidR="00102B3F" w:rsidRPr="001E6F66">
        <w:rPr>
          <w:b/>
          <w:lang w:val="lt-LT"/>
        </w:rPr>
        <w:t xml:space="preserve"> tūkstančių </w:t>
      </w:r>
      <w:r w:rsidR="00ED5620" w:rsidRPr="001E6F66">
        <w:rPr>
          <w:b/>
          <w:lang w:val="lt-LT"/>
        </w:rPr>
        <w:t>septynių</w:t>
      </w:r>
      <w:r w:rsidR="00102B3F" w:rsidRPr="001E6F66">
        <w:rPr>
          <w:b/>
          <w:lang w:val="lt-LT"/>
        </w:rPr>
        <w:t xml:space="preserve"> šimtų </w:t>
      </w:r>
      <w:r w:rsidR="00ED5620" w:rsidRPr="001E6F66">
        <w:rPr>
          <w:b/>
          <w:lang w:val="lt-LT"/>
        </w:rPr>
        <w:t>dvidešimt aštuonių</w:t>
      </w:r>
      <w:r w:rsidR="00102B3F" w:rsidRPr="001E6F66">
        <w:rPr>
          <w:b/>
          <w:lang w:val="lt-LT"/>
        </w:rPr>
        <w:t xml:space="preserve"> eurų</w:t>
      </w:r>
      <w:r w:rsidR="00E7712D" w:rsidRPr="001E6F66">
        <w:rPr>
          <w:b/>
          <w:lang w:val="lt-LT"/>
        </w:rPr>
        <w:t xml:space="preserve"> </w:t>
      </w:r>
      <w:r w:rsidR="007B1465" w:rsidRPr="001E6F66">
        <w:rPr>
          <w:b/>
          <w:lang w:val="lt-LT"/>
        </w:rPr>
        <w:t xml:space="preserve">ir </w:t>
      </w:r>
      <w:r w:rsidR="00D96586" w:rsidRPr="001E6F66">
        <w:rPr>
          <w:b/>
          <w:lang w:val="lt-LT"/>
        </w:rPr>
        <w:t>septynias</w:t>
      </w:r>
      <w:r w:rsidR="00B67502" w:rsidRPr="001E6F66">
        <w:rPr>
          <w:b/>
          <w:lang w:val="lt-LT"/>
        </w:rPr>
        <w:t>dešimt</w:t>
      </w:r>
      <w:r w:rsidR="00133151" w:rsidRPr="001E6F66">
        <w:rPr>
          <w:b/>
          <w:lang w:val="lt-LT"/>
        </w:rPr>
        <w:t xml:space="preserve"> centų</w:t>
      </w:r>
      <w:r w:rsidR="00E632E7" w:rsidRPr="001E6F66">
        <w:rPr>
          <w:b/>
          <w:lang w:val="lt-LT"/>
        </w:rPr>
        <w:t>)</w:t>
      </w:r>
      <w:r w:rsidR="00E632E7" w:rsidRPr="001E6F66">
        <w:rPr>
          <w:lang w:val="lt-LT"/>
        </w:rPr>
        <w:t>, įskaitant pridė</w:t>
      </w:r>
      <w:r w:rsidR="00883754" w:rsidRPr="001E6F66">
        <w:rPr>
          <w:lang w:val="lt-LT"/>
        </w:rPr>
        <w:t xml:space="preserve">tinės vertės mokestį (toliau – PVM). </w:t>
      </w:r>
      <w:r w:rsidR="00C22AA4" w:rsidRPr="001E6F66">
        <w:rPr>
          <w:lang w:val="lt-LT"/>
        </w:rPr>
        <w:t>P</w:t>
      </w:r>
      <w:r w:rsidR="002C608B" w:rsidRPr="001E6F66">
        <w:rPr>
          <w:lang w:val="lt-LT"/>
        </w:rPr>
        <w:t>radinė</w:t>
      </w:r>
      <w:r w:rsidR="00765862" w:rsidRPr="001E6F66">
        <w:rPr>
          <w:lang w:val="lt-LT"/>
        </w:rPr>
        <w:t>s</w:t>
      </w:r>
      <w:r w:rsidR="002C608B" w:rsidRPr="001E6F66">
        <w:rPr>
          <w:lang w:val="lt-LT"/>
        </w:rPr>
        <w:t xml:space="preserve"> </w:t>
      </w:r>
      <w:r w:rsidR="00133151" w:rsidRPr="001E6F66">
        <w:rPr>
          <w:lang w:val="lt-LT"/>
        </w:rPr>
        <w:t>S</w:t>
      </w:r>
      <w:r w:rsidR="00043478" w:rsidRPr="001E6F66">
        <w:rPr>
          <w:lang w:val="lt-LT"/>
        </w:rPr>
        <w:t xml:space="preserve">utarties </w:t>
      </w:r>
      <w:r w:rsidR="002C608B" w:rsidRPr="001E6F66">
        <w:rPr>
          <w:lang w:val="lt-LT"/>
        </w:rPr>
        <w:t>vertė</w:t>
      </w:r>
      <w:r w:rsidR="00043478" w:rsidRPr="001E6F66">
        <w:rPr>
          <w:lang w:val="lt-LT"/>
        </w:rPr>
        <w:t xml:space="preserve"> –</w:t>
      </w:r>
      <w:r w:rsidR="0003643E" w:rsidRPr="001E6F66">
        <w:rPr>
          <w:lang w:val="lt-LT"/>
        </w:rPr>
        <w:t xml:space="preserve"> </w:t>
      </w:r>
      <w:r w:rsidR="00E27732" w:rsidRPr="001E6F66">
        <w:rPr>
          <w:lang w:val="lt-LT"/>
        </w:rPr>
        <w:t xml:space="preserve">iki </w:t>
      </w:r>
      <w:r w:rsidR="00F559A2" w:rsidRPr="001E6F66">
        <w:rPr>
          <w:lang w:val="lt-LT"/>
        </w:rPr>
        <w:t>1 296 470,00</w:t>
      </w:r>
      <w:r w:rsidR="00F559A2" w:rsidRPr="001E6F66">
        <w:rPr>
          <w:b/>
          <w:bCs/>
          <w:lang w:val="lt-LT"/>
        </w:rPr>
        <w:t xml:space="preserve"> </w:t>
      </w:r>
      <w:r w:rsidR="008F147D" w:rsidRPr="001E6F66">
        <w:rPr>
          <w:lang w:val="lt-LT"/>
        </w:rPr>
        <w:t>Eur</w:t>
      </w:r>
      <w:r w:rsidR="00A63A06" w:rsidRPr="001E6F66">
        <w:rPr>
          <w:lang w:val="lt-LT"/>
        </w:rPr>
        <w:t xml:space="preserve"> (</w:t>
      </w:r>
      <w:r w:rsidR="00034715" w:rsidRPr="001E6F66">
        <w:rPr>
          <w:lang w:val="lt-LT"/>
        </w:rPr>
        <w:t xml:space="preserve">vieno milijono </w:t>
      </w:r>
      <w:r w:rsidR="00A367A6" w:rsidRPr="001E6F66">
        <w:rPr>
          <w:lang w:val="lt-LT"/>
        </w:rPr>
        <w:t xml:space="preserve">dviejų šimtų </w:t>
      </w:r>
      <w:r w:rsidR="00034715" w:rsidRPr="001E6F66">
        <w:rPr>
          <w:lang w:val="lt-LT"/>
        </w:rPr>
        <w:t xml:space="preserve">devyniasdešimt </w:t>
      </w:r>
      <w:r w:rsidR="00A367A6" w:rsidRPr="001E6F66">
        <w:rPr>
          <w:lang w:val="lt-LT"/>
        </w:rPr>
        <w:t>šešių</w:t>
      </w:r>
      <w:r w:rsidR="0003643E" w:rsidRPr="001E6F66">
        <w:rPr>
          <w:lang w:val="lt-LT"/>
        </w:rPr>
        <w:t xml:space="preserve"> tūkstanči</w:t>
      </w:r>
      <w:r w:rsidR="00E27732" w:rsidRPr="001E6F66">
        <w:rPr>
          <w:lang w:val="lt-LT"/>
        </w:rPr>
        <w:t>ų</w:t>
      </w:r>
      <w:r w:rsidR="0003643E" w:rsidRPr="001E6F66">
        <w:rPr>
          <w:lang w:val="lt-LT"/>
        </w:rPr>
        <w:t xml:space="preserve"> </w:t>
      </w:r>
      <w:r w:rsidR="00A367A6" w:rsidRPr="001E6F66">
        <w:rPr>
          <w:lang w:val="lt-LT"/>
        </w:rPr>
        <w:t>keturių</w:t>
      </w:r>
      <w:r w:rsidR="00A079DA" w:rsidRPr="001E6F66">
        <w:rPr>
          <w:lang w:val="lt-LT"/>
        </w:rPr>
        <w:t xml:space="preserve"> šimtų </w:t>
      </w:r>
      <w:r w:rsidR="00A367A6" w:rsidRPr="001E6F66">
        <w:rPr>
          <w:lang w:val="lt-LT"/>
        </w:rPr>
        <w:t>septyn</w:t>
      </w:r>
      <w:r w:rsidR="00A079DA" w:rsidRPr="001E6F66">
        <w:rPr>
          <w:lang w:val="lt-LT"/>
        </w:rPr>
        <w:t xml:space="preserve">iasdešimt </w:t>
      </w:r>
      <w:r w:rsidR="0003643E" w:rsidRPr="001E6F66">
        <w:rPr>
          <w:lang w:val="lt-LT"/>
        </w:rPr>
        <w:t>eur</w:t>
      </w:r>
      <w:r w:rsidR="00E27732" w:rsidRPr="001E6F66">
        <w:rPr>
          <w:lang w:val="lt-LT"/>
        </w:rPr>
        <w:t>ų</w:t>
      </w:r>
      <w:r w:rsidR="0003643E" w:rsidRPr="001E6F66">
        <w:rPr>
          <w:lang w:val="lt-LT"/>
        </w:rPr>
        <w:t xml:space="preserve"> ir </w:t>
      </w:r>
      <w:r w:rsidR="00D65727" w:rsidRPr="001E6F66">
        <w:rPr>
          <w:lang w:val="lt-LT"/>
        </w:rPr>
        <w:t>nulio</w:t>
      </w:r>
      <w:r w:rsidR="0003643E" w:rsidRPr="001E6F66">
        <w:rPr>
          <w:lang w:val="lt-LT"/>
        </w:rPr>
        <w:t xml:space="preserve"> centų</w:t>
      </w:r>
      <w:r w:rsidR="00A63A06" w:rsidRPr="001E6F66">
        <w:rPr>
          <w:lang w:val="lt-LT"/>
        </w:rPr>
        <w:t>)</w:t>
      </w:r>
      <w:r w:rsidR="00E15C3F" w:rsidRPr="001E6F66">
        <w:rPr>
          <w:lang w:val="lt-LT"/>
        </w:rPr>
        <w:t xml:space="preserve"> be PVM</w:t>
      </w:r>
      <w:r w:rsidR="008F147D" w:rsidRPr="001E6F66">
        <w:rPr>
          <w:lang w:val="lt-LT"/>
        </w:rPr>
        <w:t xml:space="preserve">. </w:t>
      </w:r>
      <w:r w:rsidR="002C608B" w:rsidRPr="001E6F66">
        <w:rPr>
          <w:lang w:val="lt-LT"/>
        </w:rPr>
        <w:t>Detalios paslaugų kainos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6"/>
        <w:gridCol w:w="850"/>
        <w:gridCol w:w="992"/>
        <w:gridCol w:w="1134"/>
        <w:gridCol w:w="1418"/>
        <w:gridCol w:w="1559"/>
      </w:tblGrid>
      <w:tr w:rsidR="00662DF5" w:rsidRPr="00662DF5" w14:paraId="20494084" w14:textId="77777777" w:rsidTr="008C47F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579D625" w14:textId="77777777" w:rsidR="00662DF5" w:rsidRPr="00662DF5" w:rsidRDefault="00662DF5" w:rsidP="00662DF5">
            <w:pPr>
              <w:jc w:val="center"/>
              <w:rPr>
                <w:rFonts w:ascii="Calibri Light" w:hAnsi="Calibri Light" w:cs="Calibri Light"/>
                <w:sz w:val="20"/>
                <w:szCs w:val="20"/>
                <w:lang w:val="lt-LT"/>
              </w:rPr>
            </w:pPr>
            <w:r w:rsidRPr="00662DF5">
              <w:rPr>
                <w:rFonts w:ascii="Calibri Light" w:hAnsi="Calibri Light" w:cs="Calibri Light"/>
                <w:sz w:val="20"/>
                <w:szCs w:val="20"/>
                <w:lang w:val="lt-LT"/>
              </w:rPr>
              <w:t>Eil. Nr.</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3E192AC6" w14:textId="77777777" w:rsidR="00662DF5" w:rsidRPr="00662DF5" w:rsidRDefault="00662DF5" w:rsidP="00662DF5">
            <w:pPr>
              <w:jc w:val="center"/>
              <w:rPr>
                <w:rFonts w:ascii="Calibri Light" w:hAnsi="Calibri Light" w:cs="Calibri Light"/>
                <w:sz w:val="20"/>
                <w:szCs w:val="20"/>
                <w:lang w:val="lt-LT"/>
              </w:rPr>
            </w:pPr>
            <w:r w:rsidRPr="00662DF5">
              <w:rPr>
                <w:rFonts w:ascii="Calibri Light" w:hAnsi="Calibri Light" w:cs="Calibri Light"/>
                <w:sz w:val="20"/>
                <w:szCs w:val="20"/>
                <w:lang w:val="lt-LT"/>
              </w:rPr>
              <w:t>Pavadinimas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8AC5E5" w14:textId="77777777" w:rsidR="00662DF5" w:rsidRPr="00662DF5" w:rsidRDefault="00662DF5" w:rsidP="00662DF5">
            <w:pPr>
              <w:jc w:val="center"/>
              <w:rPr>
                <w:rFonts w:ascii="Calibri Light" w:hAnsi="Calibri Light" w:cs="Calibri Light"/>
                <w:sz w:val="20"/>
                <w:szCs w:val="20"/>
                <w:lang w:val="lt-LT"/>
              </w:rPr>
            </w:pPr>
            <w:r w:rsidRPr="00662DF5">
              <w:rPr>
                <w:rFonts w:ascii="Calibri Light" w:hAnsi="Calibri Light" w:cs="Calibri Light"/>
                <w:sz w:val="20"/>
                <w:szCs w:val="20"/>
                <w:lang w:val="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628048" w14:textId="40F3DFF6" w:rsidR="00662DF5" w:rsidRPr="00662DF5" w:rsidRDefault="00662DF5" w:rsidP="00CE099A">
            <w:pPr>
              <w:jc w:val="center"/>
              <w:rPr>
                <w:rFonts w:ascii="Calibri Light" w:hAnsi="Calibri Light" w:cs="Calibri Light"/>
                <w:sz w:val="20"/>
                <w:szCs w:val="20"/>
                <w:lang w:val="lt-LT"/>
              </w:rPr>
            </w:pPr>
            <w:r w:rsidRPr="00662DF5">
              <w:rPr>
                <w:rFonts w:ascii="Calibri Light" w:hAnsi="Calibri Light" w:cs="Calibri Light"/>
                <w:sz w:val="20"/>
                <w:szCs w:val="20"/>
                <w:lang w:val="lt-LT"/>
              </w:rPr>
              <w:t>Mat</w:t>
            </w:r>
            <w:r w:rsidR="00CE099A">
              <w:rPr>
                <w:rFonts w:ascii="Calibri Light" w:hAnsi="Calibri Light" w:cs="Calibri Light"/>
                <w:sz w:val="20"/>
                <w:szCs w:val="20"/>
                <w:lang w:val="lt-LT"/>
              </w:rPr>
              <w:t>as</w:t>
            </w:r>
          </w:p>
        </w:tc>
        <w:tc>
          <w:tcPr>
            <w:tcW w:w="1134" w:type="dxa"/>
            <w:tcBorders>
              <w:top w:val="single" w:sz="4" w:space="0" w:color="auto"/>
              <w:left w:val="single" w:sz="4" w:space="0" w:color="auto"/>
              <w:bottom w:val="single" w:sz="4" w:space="0" w:color="auto"/>
              <w:right w:val="single" w:sz="4" w:space="0" w:color="auto"/>
            </w:tcBorders>
            <w:vAlign w:val="center"/>
          </w:tcPr>
          <w:p w14:paraId="53E03561" w14:textId="77777777" w:rsidR="00662DF5" w:rsidRPr="00662DF5" w:rsidRDefault="00662DF5" w:rsidP="00662DF5">
            <w:pPr>
              <w:jc w:val="center"/>
              <w:rPr>
                <w:rFonts w:ascii="Calibri Light" w:hAnsi="Calibri Light" w:cs="Calibri Light"/>
                <w:b/>
                <w:sz w:val="20"/>
                <w:szCs w:val="20"/>
                <w:lang w:val="lt-LT"/>
              </w:rPr>
            </w:pPr>
            <w:r w:rsidRPr="00662DF5">
              <w:rPr>
                <w:rFonts w:ascii="Calibri Light" w:hAnsi="Calibri Light" w:cs="Calibri Light"/>
                <w:sz w:val="20"/>
                <w:szCs w:val="20"/>
                <w:lang w:val="lt-LT"/>
              </w:rPr>
              <w:t>Vieneto kaina (įkainis)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5B6CA161" w14:textId="77777777" w:rsidR="00662DF5" w:rsidRPr="00662DF5" w:rsidRDefault="00662DF5" w:rsidP="00662DF5">
            <w:pPr>
              <w:jc w:val="center"/>
              <w:rPr>
                <w:rFonts w:ascii="Calibri Light" w:hAnsi="Calibri Light" w:cs="Calibri Light"/>
                <w:b/>
                <w:sz w:val="20"/>
                <w:szCs w:val="20"/>
                <w:lang w:val="lt-LT"/>
              </w:rPr>
            </w:pPr>
            <w:r w:rsidRPr="00662DF5">
              <w:rPr>
                <w:rFonts w:ascii="Calibri Light" w:hAnsi="Calibri Light" w:cs="Calibri Light"/>
                <w:sz w:val="20"/>
                <w:szCs w:val="20"/>
                <w:lang w:val="lt-LT"/>
              </w:rPr>
              <w:t>Suma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7177E997" w14:textId="53BE0FAD" w:rsidR="00662DF5" w:rsidRPr="00662DF5" w:rsidRDefault="00662DF5" w:rsidP="00662DF5">
            <w:pPr>
              <w:jc w:val="center"/>
              <w:rPr>
                <w:rFonts w:ascii="Calibri Light" w:hAnsi="Calibri Light" w:cs="Calibri Light"/>
                <w:b/>
                <w:sz w:val="20"/>
                <w:szCs w:val="20"/>
                <w:lang w:val="lt-LT"/>
              </w:rPr>
            </w:pPr>
            <w:r w:rsidRPr="00662DF5">
              <w:rPr>
                <w:rFonts w:ascii="Calibri Light" w:hAnsi="Calibri Light" w:cs="Calibri Light"/>
                <w:sz w:val="20"/>
                <w:szCs w:val="20"/>
                <w:lang w:val="lt-LT"/>
              </w:rPr>
              <w:t>Suma (Eur su PVM)</w:t>
            </w:r>
          </w:p>
        </w:tc>
      </w:tr>
      <w:tr w:rsidR="00662DF5" w:rsidRPr="00662DF5" w14:paraId="0249931D" w14:textId="77777777" w:rsidTr="008C47F8">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53CC8C4" w14:textId="77777777" w:rsidR="00662DF5" w:rsidRPr="00662DF5" w:rsidRDefault="00662DF5" w:rsidP="00662DF5">
            <w:pPr>
              <w:jc w:val="center"/>
              <w:rPr>
                <w:rFonts w:ascii="Calibri Light" w:hAnsi="Calibri Light" w:cs="Calibri Light"/>
                <w:i/>
                <w:sz w:val="20"/>
                <w:szCs w:val="20"/>
                <w:lang w:val="lt-LT"/>
              </w:rPr>
            </w:pPr>
            <w:r w:rsidRPr="00662DF5">
              <w:rPr>
                <w:rFonts w:ascii="Calibri Light" w:hAnsi="Calibri Light" w:cs="Calibri Light"/>
                <w:i/>
                <w:sz w:val="20"/>
                <w:szCs w:val="20"/>
                <w:lang w:val="lt-LT"/>
              </w:rPr>
              <w:t>1</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77EEE59C" w14:textId="77777777" w:rsidR="00662DF5" w:rsidRPr="00662DF5" w:rsidRDefault="00662DF5" w:rsidP="00662DF5">
            <w:pPr>
              <w:jc w:val="center"/>
              <w:rPr>
                <w:rFonts w:ascii="Calibri Light" w:hAnsi="Calibri Light" w:cs="Calibri Light"/>
                <w:i/>
                <w:sz w:val="20"/>
                <w:szCs w:val="20"/>
                <w:lang w:val="lt-LT"/>
              </w:rPr>
            </w:pPr>
            <w:r w:rsidRPr="00662DF5">
              <w:rPr>
                <w:rFonts w:ascii="Calibri Light" w:hAnsi="Calibri Light" w:cs="Calibri Light"/>
                <w:i/>
                <w:sz w:val="20"/>
                <w:szCs w:val="20"/>
                <w:lang w:val="lt-L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EB8CC8" w14:textId="77777777" w:rsidR="00662DF5" w:rsidRPr="00662DF5" w:rsidRDefault="00662DF5" w:rsidP="00662DF5">
            <w:pPr>
              <w:jc w:val="center"/>
              <w:rPr>
                <w:rFonts w:ascii="Calibri Light" w:hAnsi="Calibri Light" w:cs="Calibri Light"/>
                <w:i/>
                <w:sz w:val="20"/>
                <w:szCs w:val="20"/>
                <w:lang w:val="lt-LT"/>
              </w:rPr>
            </w:pPr>
            <w:r w:rsidRPr="00662DF5">
              <w:rPr>
                <w:rFonts w:ascii="Calibri Light" w:hAnsi="Calibri Light" w:cs="Calibri Light"/>
                <w:i/>
                <w:sz w:val="20"/>
                <w:szCs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8498EB" w14:textId="77777777" w:rsidR="00662DF5" w:rsidRPr="00662DF5" w:rsidRDefault="00662DF5" w:rsidP="00662DF5">
            <w:pPr>
              <w:jc w:val="center"/>
              <w:rPr>
                <w:rFonts w:ascii="Calibri Light" w:hAnsi="Calibri Light" w:cs="Calibri Light"/>
                <w:i/>
                <w:sz w:val="20"/>
                <w:szCs w:val="20"/>
                <w:lang w:val="lt-LT"/>
              </w:rPr>
            </w:pPr>
            <w:r w:rsidRPr="00662DF5">
              <w:rPr>
                <w:rFonts w:ascii="Calibri Light" w:hAnsi="Calibri Light" w:cs="Calibri Light"/>
                <w:i/>
                <w:sz w:val="20"/>
                <w:szCs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EB350F" w14:textId="77777777" w:rsidR="00662DF5" w:rsidRPr="00662DF5" w:rsidRDefault="00662DF5" w:rsidP="00662DF5">
            <w:pPr>
              <w:jc w:val="center"/>
              <w:rPr>
                <w:rFonts w:ascii="Calibri Light" w:hAnsi="Calibri Light" w:cs="Calibri Light"/>
                <w:i/>
                <w:sz w:val="20"/>
                <w:szCs w:val="20"/>
                <w:lang w:val="lt-LT"/>
              </w:rPr>
            </w:pPr>
            <w:r w:rsidRPr="00662DF5">
              <w:rPr>
                <w:rFonts w:ascii="Calibri Light" w:hAnsi="Calibri Light" w:cs="Calibri Light"/>
                <w:i/>
                <w:sz w:val="20"/>
                <w:szCs w:val="20"/>
                <w:lang w:val="lt-LT"/>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5F3114" w14:textId="77777777" w:rsidR="00662DF5" w:rsidRPr="00662DF5" w:rsidRDefault="00662DF5" w:rsidP="00662DF5">
            <w:pPr>
              <w:jc w:val="center"/>
              <w:rPr>
                <w:rFonts w:ascii="Calibri Light" w:hAnsi="Calibri Light" w:cs="Calibri Light"/>
                <w:i/>
                <w:sz w:val="20"/>
                <w:szCs w:val="20"/>
                <w:lang w:val="lt-LT"/>
              </w:rPr>
            </w:pPr>
            <w:r w:rsidRPr="00662DF5">
              <w:rPr>
                <w:rFonts w:ascii="Calibri Light" w:hAnsi="Calibri Light" w:cs="Calibri Light"/>
                <w:i/>
                <w:sz w:val="20"/>
                <w:szCs w:val="20"/>
                <w:lang w:val="lt-LT"/>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EAA1AF" w14:textId="77777777" w:rsidR="00662DF5" w:rsidRPr="00662DF5" w:rsidRDefault="00662DF5" w:rsidP="00662DF5">
            <w:pPr>
              <w:jc w:val="center"/>
              <w:rPr>
                <w:rFonts w:ascii="Calibri Light" w:hAnsi="Calibri Light" w:cs="Calibri Light"/>
                <w:i/>
                <w:sz w:val="20"/>
                <w:szCs w:val="20"/>
                <w:lang w:val="lt-LT"/>
              </w:rPr>
            </w:pPr>
            <w:r w:rsidRPr="00662DF5">
              <w:rPr>
                <w:rFonts w:ascii="Calibri Light" w:hAnsi="Calibri Light" w:cs="Calibri Light"/>
                <w:i/>
                <w:sz w:val="20"/>
                <w:szCs w:val="20"/>
                <w:lang w:val="lt-LT"/>
              </w:rPr>
              <w:t>7</w:t>
            </w:r>
          </w:p>
        </w:tc>
      </w:tr>
      <w:tr w:rsidR="00662DF5" w:rsidRPr="00662DF5" w14:paraId="4432162B" w14:textId="77777777" w:rsidTr="00662DF5">
        <w:trPr>
          <w:trHeight w:val="479"/>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5B9D7F86"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lt-LT"/>
              </w:rPr>
              <w:t xml:space="preserve">IBPS programinės įrangos modernizavimo ir priežiūros paslaugos (pagal reikalavimus, nurodytus Techninės specifikacijos III sk. </w:t>
            </w:r>
            <w:r w:rsidRPr="00662DF5">
              <w:rPr>
                <w:rFonts w:ascii="Calibri Light" w:hAnsi="Calibri Light" w:cs="Calibri Light"/>
                <w:bCs/>
                <w:i/>
                <w:iCs/>
                <w:sz w:val="20"/>
                <w:szCs w:val="20"/>
                <w:lang w:val="lt-LT"/>
              </w:rPr>
              <w:t>„Reikalavimai IBPS programinės įrangos modernizavimui ir priežiūrai“)</w:t>
            </w:r>
            <w:r w:rsidRPr="00662DF5">
              <w:rPr>
                <w:rFonts w:ascii="Calibri Light" w:hAnsi="Calibri Light" w:cs="Calibri Light"/>
                <w:i/>
                <w:iCs/>
                <w:sz w:val="20"/>
                <w:szCs w:val="20"/>
                <w:lang w:val="lt-LT"/>
              </w:rPr>
              <w:t>:</w:t>
            </w:r>
          </w:p>
        </w:tc>
      </w:tr>
      <w:tr w:rsidR="00662DF5" w:rsidRPr="00662DF5" w14:paraId="3BCE9CD1" w14:textId="77777777" w:rsidTr="00662DF5">
        <w:trPr>
          <w:trHeight w:val="479"/>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50893BF9" w14:textId="2E8FEE31"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b/>
                <w:i/>
                <w:sz w:val="20"/>
                <w:szCs w:val="20"/>
                <w:lang w:val="lt-LT"/>
              </w:rPr>
              <w:t>IBPS programinės įrangos kūrimas, modernizavimas ir jos įdiegimas (Techninės specifikacijos III skyriaus „Reikalavimai IBPS programinės įrangos modernizavimui ir priežiūrai“ lentelės 1</w:t>
            </w:r>
            <w:r w:rsidR="00FE7E87">
              <w:rPr>
                <w:rFonts w:ascii="Calibri Light" w:hAnsi="Calibri Light" w:cs="Calibri Light"/>
                <w:b/>
                <w:i/>
                <w:sz w:val="20"/>
                <w:szCs w:val="20"/>
                <w:lang w:val="lt-LT"/>
              </w:rPr>
              <w:t>–</w:t>
            </w:r>
            <w:r w:rsidRPr="00662DF5">
              <w:rPr>
                <w:rFonts w:ascii="Calibri Light" w:hAnsi="Calibri Light" w:cs="Calibri Light"/>
                <w:b/>
                <w:i/>
                <w:sz w:val="20"/>
                <w:szCs w:val="20"/>
                <w:lang w:val="lt-LT"/>
              </w:rPr>
              <w:t>58 punktai)</w:t>
            </w:r>
          </w:p>
        </w:tc>
      </w:tr>
      <w:tr w:rsidR="00662DF5" w:rsidRPr="00662DF5" w14:paraId="575A2C23"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062E435"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3006" w:type="dxa"/>
            <w:shd w:val="clear" w:color="auto" w:fill="auto"/>
          </w:tcPr>
          <w:p w14:paraId="6CD97668"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IBPS naudoto IT, TP bylų, medžiagų sąrašo atvaizdavimo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A0539D"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B4A28D"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CCC015"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4620,00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1BCB2"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4620,00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E0D50E"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5 590,20</w:t>
            </w:r>
          </w:p>
        </w:tc>
      </w:tr>
      <w:tr w:rsidR="00662DF5" w:rsidRPr="00662DF5" w14:paraId="6C5DDDD3"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95C2171"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2.</w:t>
            </w:r>
          </w:p>
        </w:tc>
        <w:tc>
          <w:tcPr>
            <w:tcW w:w="3006" w:type="dxa"/>
            <w:shd w:val="clear" w:color="auto" w:fill="auto"/>
          </w:tcPr>
          <w:p w14:paraId="1E7BC704"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Veiksmo „Prašymas į TEISIS“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8EAB90"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587540"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96EC19"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16940,00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EC3860"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16940,00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3B84AF"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20 497,40</w:t>
            </w:r>
          </w:p>
        </w:tc>
      </w:tr>
      <w:tr w:rsidR="00662DF5" w:rsidRPr="00662DF5" w14:paraId="7EF76C72"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813E6F4"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3.</w:t>
            </w:r>
          </w:p>
        </w:tc>
        <w:tc>
          <w:tcPr>
            <w:tcW w:w="3006" w:type="dxa"/>
            <w:shd w:val="clear" w:color="auto" w:fill="auto"/>
          </w:tcPr>
          <w:p w14:paraId="5E900FDB"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Papildomų medžiagos ir IT, TP bylos duomenų, užduočių perkėlimas sujungimo metu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BD3001"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E78257"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7FED44"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80080,00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BE233E"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80080,00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5ADDAF"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96 896,80</w:t>
            </w:r>
          </w:p>
        </w:tc>
      </w:tr>
      <w:tr w:rsidR="00662DF5" w:rsidRPr="00662DF5" w14:paraId="4EE885B3"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084493"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4.</w:t>
            </w:r>
          </w:p>
        </w:tc>
        <w:tc>
          <w:tcPr>
            <w:tcW w:w="3006" w:type="dxa"/>
            <w:shd w:val="clear" w:color="auto" w:fill="auto"/>
          </w:tcPr>
          <w:p w14:paraId="593BC2A6"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IT, TP bylų, medžiagų sujungimo lango papildymas naujais duomenimis ir funkcijomis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A72EE6"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BF0A2A"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F5DA94"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23100,00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CF3A34"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23100,00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F8BFF2"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27 951,00</w:t>
            </w:r>
          </w:p>
        </w:tc>
      </w:tr>
      <w:tr w:rsidR="00662DF5" w:rsidRPr="00662DF5" w14:paraId="24F2D476"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95DF540"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5.</w:t>
            </w:r>
          </w:p>
        </w:tc>
        <w:tc>
          <w:tcPr>
            <w:tcW w:w="3006" w:type="dxa"/>
            <w:shd w:val="clear" w:color="auto" w:fill="auto"/>
          </w:tcPr>
          <w:p w14:paraId="34966E32"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Procesinių dokumentų ir registruotų nusikalstamų veikų nedauginimas ikiteisminių tyrimų sujungimo metu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0E34C2"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0A999E"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B42381" w14:textId="77777777" w:rsidR="00662DF5" w:rsidRPr="00662DF5" w:rsidRDefault="00662DF5" w:rsidP="00662DF5">
            <w:pPr>
              <w:spacing w:after="160" w:line="252" w:lineRule="auto"/>
              <w:jc w:val="both"/>
              <w:rPr>
                <w:rFonts w:ascii="Calibri Light" w:hAnsi="Calibri Light" w:cs="Calibri Light"/>
                <w:i/>
                <w:sz w:val="20"/>
                <w:szCs w:val="20"/>
                <w:lang w:val="en-US"/>
              </w:rPr>
            </w:pPr>
            <w:r w:rsidRPr="00662DF5">
              <w:rPr>
                <w:rFonts w:ascii="Calibri Light" w:hAnsi="Calibri Light" w:cs="Calibri Light"/>
                <w:i/>
                <w:sz w:val="20"/>
                <w:szCs w:val="20"/>
                <w:lang w:val="en-US"/>
              </w:rPr>
              <w:t>21560,00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C2F54A"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i/>
                <w:sz w:val="20"/>
                <w:szCs w:val="20"/>
                <w:lang w:val="lt-LT"/>
              </w:rPr>
              <w:t>21560,00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48E12A"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26 087,60</w:t>
            </w:r>
          </w:p>
        </w:tc>
      </w:tr>
      <w:tr w:rsidR="00662DF5" w:rsidRPr="00662DF5" w14:paraId="680CF7A4"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2CD824B"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lastRenderedPageBreak/>
              <w:t>6.</w:t>
            </w:r>
          </w:p>
        </w:tc>
        <w:tc>
          <w:tcPr>
            <w:tcW w:w="3006" w:type="dxa"/>
            <w:shd w:val="clear" w:color="auto" w:fill="auto"/>
          </w:tcPr>
          <w:p w14:paraId="710C3F66"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Tyrimo grupės sudarymo, pakeitimo ir atvaizdavimo tyrimo eigoje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E9292E"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DDD719"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91D0FD"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12320,00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0B844D"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12320,00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DF6AB1"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14 907,20</w:t>
            </w:r>
          </w:p>
        </w:tc>
      </w:tr>
      <w:tr w:rsidR="00662DF5" w:rsidRPr="00662DF5" w14:paraId="0C02C0C8"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4854BC8"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7.</w:t>
            </w:r>
          </w:p>
        </w:tc>
        <w:tc>
          <w:tcPr>
            <w:tcW w:w="3006" w:type="dxa"/>
            <w:shd w:val="clear" w:color="auto" w:fill="auto"/>
          </w:tcPr>
          <w:p w14:paraId="18B92581"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Didelės apimties dokumentų pildymas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E08448"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3F7D65"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BA7138"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60060,00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964FFB"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60060,00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871378"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72 672,60</w:t>
            </w:r>
          </w:p>
        </w:tc>
      </w:tr>
      <w:tr w:rsidR="00662DF5" w:rsidRPr="00662DF5" w14:paraId="46B04EB6"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0AA787E"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8.</w:t>
            </w:r>
          </w:p>
        </w:tc>
        <w:tc>
          <w:tcPr>
            <w:tcW w:w="3006" w:type="dxa"/>
            <w:shd w:val="clear" w:color="auto" w:fill="auto"/>
          </w:tcPr>
          <w:p w14:paraId="06DD70B0"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Veiksmų, kuriuose yra  poveiksmis „Dokumentas pagal įstaigos blanką“ naujo poveiksmio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38CD87"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3199B9"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E3146B"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27720,00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9307EA"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27720,00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A37AF2"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33 541,20</w:t>
            </w:r>
          </w:p>
        </w:tc>
      </w:tr>
      <w:tr w:rsidR="00662DF5" w:rsidRPr="00662DF5" w14:paraId="025D07F7"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4C869D1"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9.</w:t>
            </w:r>
          </w:p>
        </w:tc>
        <w:tc>
          <w:tcPr>
            <w:tcW w:w="3006" w:type="dxa"/>
            <w:shd w:val="clear" w:color="auto" w:fill="auto"/>
          </w:tcPr>
          <w:p w14:paraId="47905EA0"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Procesinių dokumentų formų pildymo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8B08F4"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E33089"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C9E4F1"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1820,00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60BDFA"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1820,00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650427"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2 202,20</w:t>
            </w:r>
          </w:p>
        </w:tc>
      </w:tr>
      <w:tr w:rsidR="00662DF5" w:rsidRPr="00662DF5" w14:paraId="2081A308"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6074042"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10.</w:t>
            </w:r>
          </w:p>
        </w:tc>
        <w:tc>
          <w:tcPr>
            <w:tcW w:w="3006" w:type="dxa"/>
            <w:shd w:val="clear" w:color="auto" w:fill="auto"/>
          </w:tcPr>
          <w:p w14:paraId="1F39004B"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Dokumentų paieškos praplėtimas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CCFF55"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6C41AA"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1FCBCF"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DA8EC1"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A351AF"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3 726,80</w:t>
            </w:r>
          </w:p>
        </w:tc>
      </w:tr>
      <w:tr w:rsidR="00662DF5" w:rsidRPr="00662DF5" w14:paraId="4FAFA45E"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8583882"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11.</w:t>
            </w:r>
          </w:p>
        </w:tc>
        <w:tc>
          <w:tcPr>
            <w:tcW w:w="3006" w:type="dxa"/>
            <w:shd w:val="clear" w:color="auto" w:fill="auto"/>
          </w:tcPr>
          <w:p w14:paraId="5B7C9B75"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Naudingos informacijos rodymas prie konkretaus dokumento ir medžiagos, IT, TP bylos pirmame lange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64B53D"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89C7EA"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C74548"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30800,00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B9BCF1"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30800,00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921EAD"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37 268,00</w:t>
            </w:r>
          </w:p>
        </w:tc>
      </w:tr>
      <w:tr w:rsidR="00662DF5" w:rsidRPr="00662DF5" w14:paraId="7C69A571"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0419BF7"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12.</w:t>
            </w:r>
          </w:p>
        </w:tc>
        <w:tc>
          <w:tcPr>
            <w:tcW w:w="3006" w:type="dxa"/>
            <w:shd w:val="clear" w:color="auto" w:fill="auto"/>
          </w:tcPr>
          <w:p w14:paraId="10092933"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Pavaldžių prokurorų  bylų/medžiagų sąrašų lentelių  funkcionalumo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7E5488"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7DB86D"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191154"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18480,00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BA945D"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18480,00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DA8D41"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22 360,80</w:t>
            </w:r>
          </w:p>
        </w:tc>
      </w:tr>
      <w:tr w:rsidR="00662DF5" w:rsidRPr="00662DF5" w14:paraId="20E7C055"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BFCCE0B"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13.</w:t>
            </w:r>
          </w:p>
        </w:tc>
        <w:tc>
          <w:tcPr>
            <w:tcW w:w="3006" w:type="dxa"/>
            <w:shd w:val="clear" w:color="auto" w:fill="auto"/>
          </w:tcPr>
          <w:p w14:paraId="2C796EB6"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IBPS integracijos su Užimtumo tarnybos duomenų baze,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99198D"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62379"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3B85FC"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30800,00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901B1F"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30800,00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6D306E"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lt-LT"/>
              </w:rPr>
              <w:t>37268,00</w:t>
            </w:r>
          </w:p>
        </w:tc>
      </w:tr>
      <w:tr w:rsidR="00662DF5" w:rsidRPr="00662DF5" w14:paraId="5A1B727A"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CA4495"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14.</w:t>
            </w:r>
          </w:p>
        </w:tc>
        <w:tc>
          <w:tcPr>
            <w:tcW w:w="3006" w:type="dxa"/>
            <w:shd w:val="clear" w:color="auto" w:fill="auto"/>
          </w:tcPr>
          <w:p w14:paraId="6BB601CF"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 xml:space="preserve">Atskiro veiksmo „Turto tyrimas“ sukūrimas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7061CD"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64DC33"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606B7D"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18480,00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0887E2"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18480,00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51AB09"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22 360,80</w:t>
            </w:r>
          </w:p>
        </w:tc>
      </w:tr>
      <w:tr w:rsidR="00662DF5" w:rsidRPr="00662DF5" w14:paraId="3652E0A4"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A0395F9"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15.</w:t>
            </w:r>
          </w:p>
        </w:tc>
        <w:tc>
          <w:tcPr>
            <w:tcW w:w="3006" w:type="dxa"/>
            <w:shd w:val="clear" w:color="auto" w:fill="auto"/>
          </w:tcPr>
          <w:p w14:paraId="269D61A0"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Funkcionalumo, susijusio su teisių suteikimu veiksme „Atskiras pavedimas“,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B70DBD"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970AF6"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8C7095"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18480,00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C7EF93"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18480,00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3EC686"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22 360,80</w:t>
            </w:r>
          </w:p>
        </w:tc>
      </w:tr>
      <w:tr w:rsidR="00662DF5" w:rsidRPr="00662DF5" w14:paraId="0A0AE252"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480C4E1"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16.</w:t>
            </w:r>
          </w:p>
        </w:tc>
        <w:tc>
          <w:tcPr>
            <w:tcW w:w="3006" w:type="dxa"/>
            <w:shd w:val="clear" w:color="auto" w:fill="auto"/>
          </w:tcPr>
          <w:p w14:paraId="7B0DA248"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Sukurti galimybę suteikti teises nustatytą laikotarpį į IT, TP bylas ir medžiagas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17AD59"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21FA7"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507DC"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21560,00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EB539F"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21560,00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F3C64B"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26 087,60</w:t>
            </w:r>
          </w:p>
        </w:tc>
      </w:tr>
      <w:tr w:rsidR="00662DF5" w:rsidRPr="00662DF5" w14:paraId="2E15D8DA"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E992AAB"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17.</w:t>
            </w:r>
          </w:p>
        </w:tc>
        <w:tc>
          <w:tcPr>
            <w:tcW w:w="3006" w:type="dxa"/>
            <w:shd w:val="clear" w:color="auto" w:fill="auto"/>
          </w:tcPr>
          <w:p w14:paraId="3506DBE1"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Nutarimo patikslinimo/taisymo funkcionalumo sukūrimas ir papildomas duomenų perdavimas į ĮKNR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2E26F2"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98F471"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68DC9"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18480,00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DA1FE1"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18480,00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05B5A2"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22 360,80</w:t>
            </w:r>
          </w:p>
        </w:tc>
      </w:tr>
      <w:tr w:rsidR="00662DF5" w:rsidRPr="00662DF5" w14:paraId="0AF2209A"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72CE43C"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18.</w:t>
            </w:r>
          </w:p>
        </w:tc>
        <w:tc>
          <w:tcPr>
            <w:tcW w:w="3006" w:type="dxa"/>
            <w:shd w:val="clear" w:color="auto" w:fill="auto"/>
          </w:tcPr>
          <w:p w14:paraId="303C9EC0"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Dokumentų komentarų rodymo išplėtimas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A2F422"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C81AA"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70AE9"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12320,00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BA504F"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12320,00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A79AFF"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14 907,20</w:t>
            </w:r>
          </w:p>
        </w:tc>
      </w:tr>
      <w:tr w:rsidR="00662DF5" w:rsidRPr="00662DF5" w14:paraId="3B9CF260"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5D96015"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19.</w:t>
            </w:r>
          </w:p>
        </w:tc>
        <w:tc>
          <w:tcPr>
            <w:tcW w:w="3006" w:type="dxa"/>
            <w:shd w:val="clear" w:color="auto" w:fill="auto"/>
          </w:tcPr>
          <w:p w14:paraId="7F47B894"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Naujos rezoliucijos sukūrimas ir esamų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80F362"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05ECEA"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5E9FA8"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26180,00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1FB0EB"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26180,00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D30CC1"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31 677,80</w:t>
            </w:r>
          </w:p>
        </w:tc>
      </w:tr>
      <w:tr w:rsidR="00662DF5" w:rsidRPr="00662DF5" w14:paraId="39C0D153"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F0B1170"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20.</w:t>
            </w:r>
          </w:p>
        </w:tc>
        <w:tc>
          <w:tcPr>
            <w:tcW w:w="3006" w:type="dxa"/>
            <w:shd w:val="clear" w:color="auto" w:fill="auto"/>
          </w:tcPr>
          <w:p w14:paraId="36A8BC59" w14:textId="77777777" w:rsidR="00662DF5" w:rsidRPr="00662DF5"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IBPS integracijos su PADIS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4E60D4"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E544DD"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8F8D54"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27720,00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2DC573"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27720,00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FCC93B"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33 541,20</w:t>
            </w:r>
          </w:p>
        </w:tc>
      </w:tr>
      <w:tr w:rsidR="00662DF5" w:rsidRPr="00662DF5" w14:paraId="0D5E838B"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52B1E6A"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21.</w:t>
            </w:r>
          </w:p>
        </w:tc>
        <w:tc>
          <w:tcPr>
            <w:tcW w:w="3006" w:type="dxa"/>
            <w:shd w:val="clear" w:color="auto" w:fill="auto"/>
          </w:tcPr>
          <w:p w14:paraId="523AAA5D"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Naujų automatinių užduočių medžiagose ir IT bylose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A6942B"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8EFC0E"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687509"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3990,00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5EACD7"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3990,00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199463"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4 827,90</w:t>
            </w:r>
          </w:p>
        </w:tc>
      </w:tr>
      <w:tr w:rsidR="00662DF5" w:rsidRPr="00662DF5" w14:paraId="0803E4BF"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DE91C59"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22.</w:t>
            </w:r>
          </w:p>
        </w:tc>
        <w:tc>
          <w:tcPr>
            <w:tcW w:w="3006" w:type="dxa"/>
            <w:shd w:val="clear" w:color="auto" w:fill="auto"/>
          </w:tcPr>
          <w:p w14:paraId="72F16CA7"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Asmens giminystės ryšių gavimo integracijos sukūrimas ir parodymas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E23948"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BC4750"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089ED4"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26950,00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C211E4"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26950,00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3540CE"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32 609,50</w:t>
            </w:r>
          </w:p>
        </w:tc>
      </w:tr>
      <w:tr w:rsidR="00662DF5" w:rsidRPr="00662DF5" w14:paraId="68FD3ADF"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86B38EC"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23.</w:t>
            </w:r>
          </w:p>
        </w:tc>
        <w:tc>
          <w:tcPr>
            <w:tcW w:w="3006" w:type="dxa"/>
            <w:shd w:val="clear" w:color="auto" w:fill="auto"/>
          </w:tcPr>
          <w:p w14:paraId="64737ECA"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TP bylų procesų, dokumentų ir veiksmų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D3E90B"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A026CA"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FCB40D"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49000,00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94380E"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49000,00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374920"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59 290,00</w:t>
            </w:r>
          </w:p>
        </w:tc>
      </w:tr>
      <w:tr w:rsidR="00662DF5" w:rsidRPr="00662DF5" w14:paraId="14EE76FE"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5C86C94"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24.</w:t>
            </w:r>
          </w:p>
        </w:tc>
        <w:tc>
          <w:tcPr>
            <w:tcW w:w="3006" w:type="dxa"/>
            <w:shd w:val="clear" w:color="auto" w:fill="auto"/>
          </w:tcPr>
          <w:p w14:paraId="04FA555E"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Bylos įspėjimų atvaizdavimas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A9A455"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1218AA"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48E5AE"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10150,00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A03FB1"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10150,00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B85054"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12 281,50</w:t>
            </w:r>
          </w:p>
        </w:tc>
      </w:tr>
      <w:tr w:rsidR="00662DF5" w:rsidRPr="00662DF5" w14:paraId="139D10EE"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B57A4E6"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25.</w:t>
            </w:r>
          </w:p>
        </w:tc>
        <w:tc>
          <w:tcPr>
            <w:tcW w:w="3006" w:type="dxa"/>
            <w:shd w:val="clear" w:color="auto" w:fill="auto"/>
          </w:tcPr>
          <w:p w14:paraId="0C5DCEFE"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bCs/>
                <w:sz w:val="20"/>
                <w:szCs w:val="20"/>
                <w:lang w:val="lt-LT"/>
              </w:rPr>
              <w:t>Sisteminių IBPS užduočių vykdymo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DAAC09"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068CDE"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56F1F2"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8CADD4"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F55A7C"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3 726,80</w:t>
            </w:r>
          </w:p>
        </w:tc>
      </w:tr>
      <w:tr w:rsidR="00662DF5" w:rsidRPr="00662DF5" w14:paraId="0828EFD3"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B9F31B0"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26.</w:t>
            </w:r>
          </w:p>
        </w:tc>
        <w:tc>
          <w:tcPr>
            <w:tcW w:w="3006" w:type="dxa"/>
            <w:shd w:val="clear" w:color="auto" w:fill="auto"/>
          </w:tcPr>
          <w:p w14:paraId="7541DB64"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IBPS EPP dokumento, kuriam teikiamas skundas ar atsakymas, peržiūra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8A7CD7"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E44B81"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315008"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6160,00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81747"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6160,00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01C680"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7 453,60</w:t>
            </w:r>
          </w:p>
        </w:tc>
      </w:tr>
      <w:tr w:rsidR="00662DF5" w:rsidRPr="00662DF5" w14:paraId="0F41284E"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5852488"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27.</w:t>
            </w:r>
          </w:p>
        </w:tc>
        <w:tc>
          <w:tcPr>
            <w:tcW w:w="3006" w:type="dxa"/>
            <w:shd w:val="clear" w:color="auto" w:fill="auto"/>
          </w:tcPr>
          <w:p w14:paraId="7FD735B1"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Pareigūnų pasirinkimas įstaigų medyje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33C1A8"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993BB3"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940AA1"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1260,00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68C311"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1260,00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103154"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1 524,60</w:t>
            </w:r>
          </w:p>
        </w:tc>
      </w:tr>
      <w:tr w:rsidR="00662DF5" w:rsidRPr="00662DF5" w14:paraId="10AF909E"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1B3E212"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lastRenderedPageBreak/>
              <w:t>28.</w:t>
            </w:r>
          </w:p>
        </w:tc>
        <w:tc>
          <w:tcPr>
            <w:tcW w:w="3006" w:type="dxa"/>
            <w:shd w:val="clear" w:color="auto" w:fill="auto"/>
          </w:tcPr>
          <w:p w14:paraId="7CF4AD0B"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ĮKNR išrašo užklausos formos papildymas ILTU kodo paieškos kriterijumi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9F7D66"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9A9C60"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6E056A"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4620,00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D274C5"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4620,00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D68B6D"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5 590,20</w:t>
            </w:r>
          </w:p>
        </w:tc>
      </w:tr>
      <w:tr w:rsidR="00662DF5" w:rsidRPr="00662DF5" w14:paraId="7C38B553"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A4BC3D5"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29.</w:t>
            </w:r>
          </w:p>
        </w:tc>
        <w:tc>
          <w:tcPr>
            <w:tcW w:w="3006" w:type="dxa"/>
            <w:shd w:val="clear" w:color="auto" w:fill="auto"/>
          </w:tcPr>
          <w:p w14:paraId="07A49255"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Duomenų teikiamų į ĮKNR papildymas ILTU kodu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8E7316"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E1F347"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3EADEE"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A353B6"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CF3532"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3 726,80</w:t>
            </w:r>
          </w:p>
        </w:tc>
      </w:tr>
      <w:tr w:rsidR="00662DF5" w:rsidRPr="00662DF5" w14:paraId="00556EE8"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6911C27"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30.</w:t>
            </w:r>
          </w:p>
        </w:tc>
        <w:tc>
          <w:tcPr>
            <w:tcW w:w="3006" w:type="dxa"/>
            <w:shd w:val="clear" w:color="auto" w:fill="auto"/>
          </w:tcPr>
          <w:p w14:paraId="27F1C655"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IBPS audito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526D45"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36A0FE"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CB2192"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6160,00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D38F31"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6160,00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292AA3"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7 453,60</w:t>
            </w:r>
          </w:p>
        </w:tc>
      </w:tr>
      <w:tr w:rsidR="00662DF5" w:rsidRPr="00662DF5" w14:paraId="66041EA6"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88C7CE5"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31.</w:t>
            </w:r>
          </w:p>
        </w:tc>
        <w:tc>
          <w:tcPr>
            <w:tcW w:w="3006" w:type="dxa"/>
            <w:shd w:val="clear" w:color="auto" w:fill="auto"/>
          </w:tcPr>
          <w:p w14:paraId="70A03A05"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Sąrašo „Mano atsisakyta pradėti IT“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DEC3C8"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09B422"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506C71"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4620,00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5D2110"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4620,00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CA3FF3"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5 590,20</w:t>
            </w:r>
          </w:p>
        </w:tc>
      </w:tr>
      <w:tr w:rsidR="00662DF5" w:rsidRPr="00662DF5" w14:paraId="005BA908"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718AA2F"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32.</w:t>
            </w:r>
          </w:p>
        </w:tc>
        <w:tc>
          <w:tcPr>
            <w:tcW w:w="3006" w:type="dxa"/>
            <w:shd w:val="clear" w:color="auto" w:fill="auto"/>
          </w:tcPr>
          <w:p w14:paraId="1845ABC9"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sz w:val="20"/>
                <w:szCs w:val="20"/>
                <w:lang w:val="lt-LT"/>
              </w:rPr>
              <w:t>Įrašo apie nekilnojamąjį turtą iš Nekilnojamojo turto registro (NTR)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DC0846"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363F7E"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2EAB5A"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1260,00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7068CB"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1260,00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71306D"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1 524,60</w:t>
            </w:r>
          </w:p>
        </w:tc>
      </w:tr>
      <w:tr w:rsidR="00662DF5" w:rsidRPr="00662DF5" w14:paraId="6F459E05"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7704CCE"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33.</w:t>
            </w:r>
          </w:p>
        </w:tc>
        <w:tc>
          <w:tcPr>
            <w:tcW w:w="3006" w:type="dxa"/>
            <w:shd w:val="clear" w:color="auto" w:fill="auto"/>
          </w:tcPr>
          <w:p w14:paraId="0A3F5DD2"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bCs/>
                <w:sz w:val="20"/>
                <w:szCs w:val="20"/>
                <w:lang w:val="lt-LT"/>
              </w:rPr>
              <w:t>Dokumento „Pranešimas apie kaltinamojo akto ir baudžiamosios bylos medžiagos perdavimą teismui“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FF0121"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DB1F89"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55AEBA"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1260,00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CD4E3"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1260,00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1FCE99"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1 524,60</w:t>
            </w:r>
          </w:p>
        </w:tc>
      </w:tr>
      <w:tr w:rsidR="00662DF5" w:rsidRPr="00662DF5" w14:paraId="2D42940A"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CCC08DF"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34.</w:t>
            </w:r>
          </w:p>
        </w:tc>
        <w:tc>
          <w:tcPr>
            <w:tcW w:w="3006" w:type="dxa"/>
            <w:shd w:val="clear" w:color="auto" w:fill="auto"/>
          </w:tcPr>
          <w:p w14:paraId="1A7D31F3"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bCs/>
                <w:sz w:val="20"/>
                <w:szCs w:val="20"/>
                <w:lang w:val="lt-LT"/>
              </w:rPr>
              <w:t>Ataskaitos „Veiksmų trukmės ataskaita“ modifikavimas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F1F013"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93D69B"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9CB9A6"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6790,00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8AD7C4"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6790,00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845876"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8 215,90</w:t>
            </w:r>
          </w:p>
        </w:tc>
      </w:tr>
      <w:tr w:rsidR="00662DF5" w:rsidRPr="00662DF5" w14:paraId="6FB292C3"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E36100F"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35.</w:t>
            </w:r>
          </w:p>
        </w:tc>
        <w:tc>
          <w:tcPr>
            <w:tcW w:w="3006" w:type="dxa"/>
            <w:shd w:val="clear" w:color="auto" w:fill="auto"/>
          </w:tcPr>
          <w:p w14:paraId="2B12F3C8"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bCs/>
                <w:sz w:val="20"/>
                <w:szCs w:val="20"/>
                <w:lang w:val="lt-LT"/>
              </w:rPr>
              <w:t>Papildyti poveiksmių „Nutartis dėl perdavimo/išdavimo“, „Nutartis dėl ribų išplėtimo“ funkcionalumą.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1EFB87"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A42289"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CDE052"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4900,00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23A20C"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4900,00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0C94BB"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5 929,00</w:t>
            </w:r>
          </w:p>
        </w:tc>
      </w:tr>
      <w:tr w:rsidR="00662DF5" w:rsidRPr="00662DF5" w14:paraId="356A2046"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0B531F6"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36.</w:t>
            </w:r>
          </w:p>
        </w:tc>
        <w:tc>
          <w:tcPr>
            <w:tcW w:w="3006" w:type="dxa"/>
            <w:shd w:val="clear" w:color="auto" w:fill="auto"/>
          </w:tcPr>
          <w:p w14:paraId="324A6C3B"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bCs/>
                <w:sz w:val="20"/>
                <w:szCs w:val="20"/>
                <w:lang w:val="lt-LT"/>
              </w:rPr>
              <w:t>Siuntimo per e. Pristatymo sistemą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26E04F"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781E7A"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5F7D3"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7980,00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713AC2"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7980,00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E80DE6"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9 655,80</w:t>
            </w:r>
          </w:p>
        </w:tc>
      </w:tr>
      <w:tr w:rsidR="00662DF5" w:rsidRPr="00662DF5" w14:paraId="7D23568F"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364F09A"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37.</w:t>
            </w:r>
          </w:p>
        </w:tc>
        <w:tc>
          <w:tcPr>
            <w:tcW w:w="3006" w:type="dxa"/>
            <w:shd w:val="clear" w:color="auto" w:fill="auto"/>
          </w:tcPr>
          <w:p w14:paraId="126F0F40"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bCs/>
                <w:sz w:val="20"/>
                <w:szCs w:val="20"/>
                <w:lang w:val="lt-LT"/>
              </w:rPr>
              <w:t xml:space="preserve">Veiksmus/poveiksmius, kuriuose turi būti įkeliamas dokumento failas, papildymas pasirašymo užduotimi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A8D2C8"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AB15E6"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741130"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6160,00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C4495C"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6160,00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3F300D"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7 453,60</w:t>
            </w:r>
          </w:p>
        </w:tc>
      </w:tr>
      <w:tr w:rsidR="00662DF5" w:rsidRPr="00662DF5" w14:paraId="717CF0D5"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FBCA542"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38.</w:t>
            </w:r>
          </w:p>
        </w:tc>
        <w:tc>
          <w:tcPr>
            <w:tcW w:w="3006" w:type="dxa"/>
            <w:shd w:val="clear" w:color="auto" w:fill="auto"/>
          </w:tcPr>
          <w:p w14:paraId="131CB1D1"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bCs/>
                <w:sz w:val="20"/>
                <w:szCs w:val="20"/>
                <w:lang w:val="lt-LT"/>
              </w:rPr>
              <w:t>ADOC failo įkėlimo į IBPS funkcionalumo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DE546D"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59A799"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7F75CC"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26180,00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D6C517"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26180,00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53BCC0"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31 677,80</w:t>
            </w:r>
          </w:p>
        </w:tc>
      </w:tr>
      <w:tr w:rsidR="00662DF5" w:rsidRPr="00662DF5" w14:paraId="0E4B0C1C"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1300879"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39.</w:t>
            </w:r>
          </w:p>
        </w:tc>
        <w:tc>
          <w:tcPr>
            <w:tcW w:w="3006" w:type="dxa"/>
            <w:shd w:val="clear" w:color="auto" w:fill="auto"/>
          </w:tcPr>
          <w:p w14:paraId="0AC1F5C8"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bCs/>
                <w:sz w:val="20"/>
                <w:szCs w:val="20"/>
                <w:lang w:val="lt-LT"/>
              </w:rPr>
              <w:t>Integracinės sąsajos tarp IBPS EPP ir IRD Elektroninių dokumentų valdymo komponento (EDVK) atnaujinimas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FEBBBE"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7549CE"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D3F3F"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4900,00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9044CE"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4900,00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AC627C"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5 929,00</w:t>
            </w:r>
          </w:p>
        </w:tc>
      </w:tr>
      <w:tr w:rsidR="00662DF5" w:rsidRPr="00662DF5" w14:paraId="5486E662"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01C5893"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40.</w:t>
            </w:r>
          </w:p>
        </w:tc>
        <w:tc>
          <w:tcPr>
            <w:tcW w:w="3006" w:type="dxa"/>
            <w:shd w:val="clear" w:color="auto" w:fill="auto"/>
          </w:tcPr>
          <w:p w14:paraId="0A7EE768"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bCs/>
                <w:sz w:val="20"/>
                <w:szCs w:val="20"/>
                <w:lang w:val="lt-LT"/>
              </w:rPr>
              <w:t>Pavaduojančiam asmeniui rodomos informacijos modifikavimas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8038C1"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0E11E3"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D12023"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CA9D22"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FAE098"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lt-LT"/>
              </w:rPr>
              <w:t>9 317,00</w:t>
            </w:r>
          </w:p>
        </w:tc>
      </w:tr>
      <w:tr w:rsidR="00662DF5" w:rsidRPr="00662DF5" w14:paraId="512AD71C"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6411C29"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41.</w:t>
            </w:r>
          </w:p>
        </w:tc>
        <w:tc>
          <w:tcPr>
            <w:tcW w:w="3006" w:type="dxa"/>
            <w:shd w:val="clear" w:color="auto" w:fill="auto"/>
          </w:tcPr>
          <w:p w14:paraId="1AE23394"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bCs/>
                <w:sz w:val="20"/>
                <w:szCs w:val="20"/>
                <w:lang w:val="lt-LT"/>
              </w:rPr>
              <w:t>Pavadavimų byloje audito duomenų rodymo modifikavimas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E170B5"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ADB595"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1BE947"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12320,00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D0FB97"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12320,00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50D5E6"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14 907,20</w:t>
            </w:r>
          </w:p>
        </w:tc>
      </w:tr>
      <w:tr w:rsidR="00662DF5" w:rsidRPr="00662DF5" w14:paraId="2D66B3CE"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38B1F11"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42.</w:t>
            </w:r>
          </w:p>
        </w:tc>
        <w:tc>
          <w:tcPr>
            <w:tcW w:w="3006" w:type="dxa"/>
            <w:shd w:val="clear" w:color="auto" w:fill="auto"/>
          </w:tcPr>
          <w:p w14:paraId="3B33BD79"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bCs/>
                <w:sz w:val="20"/>
                <w:szCs w:val="20"/>
                <w:lang w:val="lt-LT"/>
              </w:rPr>
              <w:t>Patobulinti IBPS funkcionalumą susijusį su dokumentų gavimu/siuntimu iš/į PAIS/DBSIS/DVS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F88CD2"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F212B"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E83008"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17220,00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8792B3"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17220,00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13B72B"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20 836,20</w:t>
            </w:r>
          </w:p>
        </w:tc>
      </w:tr>
      <w:tr w:rsidR="00662DF5" w:rsidRPr="00662DF5" w14:paraId="506C7858"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80CAEBD"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43.</w:t>
            </w:r>
          </w:p>
        </w:tc>
        <w:tc>
          <w:tcPr>
            <w:tcW w:w="3006" w:type="dxa"/>
            <w:shd w:val="clear" w:color="auto" w:fill="auto"/>
          </w:tcPr>
          <w:p w14:paraId="79987EBE"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bCs/>
                <w:sz w:val="20"/>
                <w:szCs w:val="20"/>
                <w:lang w:val="lt-LT"/>
              </w:rPr>
              <w:t>Modifikuoti tekstą IBPS pranešimuose apie IBPS užduotį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43496A"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64543B"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00246A"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2450,00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81CD32"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2450,00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A9FD6F"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2 964,50</w:t>
            </w:r>
          </w:p>
        </w:tc>
      </w:tr>
      <w:tr w:rsidR="00662DF5" w:rsidRPr="00662DF5" w14:paraId="71EDD2D1"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C51ACE5"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44.</w:t>
            </w:r>
          </w:p>
        </w:tc>
        <w:tc>
          <w:tcPr>
            <w:tcW w:w="3006" w:type="dxa"/>
            <w:shd w:val="clear" w:color="auto" w:fill="auto"/>
          </w:tcPr>
          <w:p w14:paraId="1462C0BC"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bCs/>
                <w:sz w:val="20"/>
                <w:szCs w:val="20"/>
                <w:lang w:val="lt-LT"/>
              </w:rPr>
              <w:t>Modifikuoti IBPS pirmo lango kortelę „Dalyviai laukiantys patvirtinimo“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88A35F"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03A65"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FD0817"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1260,00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2C1434"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1260,00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0FCB0F"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1 524,60</w:t>
            </w:r>
          </w:p>
        </w:tc>
      </w:tr>
      <w:tr w:rsidR="00662DF5" w:rsidRPr="00662DF5" w14:paraId="7F736350"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BBDA0FF"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45.</w:t>
            </w:r>
          </w:p>
        </w:tc>
        <w:tc>
          <w:tcPr>
            <w:tcW w:w="3006" w:type="dxa"/>
            <w:shd w:val="clear" w:color="auto" w:fill="auto"/>
          </w:tcPr>
          <w:p w14:paraId="44D64741" w14:textId="77777777" w:rsidR="00662DF5" w:rsidRPr="00662DF5" w:rsidDel="00A858B6" w:rsidRDefault="00662DF5" w:rsidP="00662DF5">
            <w:pPr>
              <w:jc w:val="both"/>
              <w:rPr>
                <w:rFonts w:ascii="Calibri Light" w:eastAsia="Calibri" w:hAnsi="Calibri Light" w:cs="Calibri Light"/>
                <w:b/>
                <w:sz w:val="20"/>
                <w:szCs w:val="20"/>
                <w:lang w:val="lt-LT"/>
              </w:rPr>
            </w:pPr>
            <w:r w:rsidRPr="00662DF5">
              <w:rPr>
                <w:rFonts w:ascii="Calibri Light" w:hAnsi="Calibri Light" w:cs="Calibri Light"/>
                <w:b/>
                <w:bCs/>
                <w:sz w:val="20"/>
                <w:szCs w:val="20"/>
                <w:lang w:val="lt-LT"/>
              </w:rPr>
              <w:t>Papildyti ataskaitų „Duomenys policijai“ ir „FNTT duomenys“ rezultatus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7862AD"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6E6D6E"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68BBB4"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8610,00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F59859"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8610,00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E24B66"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10 418,10</w:t>
            </w:r>
          </w:p>
        </w:tc>
      </w:tr>
      <w:tr w:rsidR="00662DF5" w:rsidRPr="00662DF5" w14:paraId="7DCB5BC1"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8B5FD69"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46.</w:t>
            </w:r>
          </w:p>
        </w:tc>
        <w:tc>
          <w:tcPr>
            <w:tcW w:w="3006" w:type="dxa"/>
            <w:shd w:val="clear" w:color="auto" w:fill="auto"/>
          </w:tcPr>
          <w:p w14:paraId="48C756AC" w14:textId="0FA8CB3E" w:rsidR="00662DF5" w:rsidRPr="00662DF5" w:rsidRDefault="00662DF5" w:rsidP="00662DF5">
            <w:pPr>
              <w:jc w:val="both"/>
              <w:rPr>
                <w:rFonts w:ascii="Calibri Light" w:hAnsi="Calibri Light" w:cs="Calibri Light"/>
                <w:b/>
                <w:bCs/>
                <w:color w:val="000000"/>
                <w:sz w:val="20"/>
                <w:szCs w:val="20"/>
                <w:lang w:val="lt-LT"/>
              </w:rPr>
            </w:pPr>
            <w:r w:rsidRPr="00662DF5">
              <w:rPr>
                <w:rFonts w:ascii="Calibri Light" w:hAnsi="Calibri Light" w:cs="Calibri Light"/>
                <w:b/>
                <w:bCs/>
                <w:sz w:val="20"/>
                <w:szCs w:val="20"/>
                <w:lang w:val="lt-LT"/>
              </w:rPr>
              <w:t>Modifikuoti EPP užduotis, skirtas pasirašyti arba susipažinti su dokumentu „Supažindinimas su bylos medžiaga baigus ikiteisminį tyrimą protokolas“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54E0CC"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40C38F"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9B096F"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6790,00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C5C1E9"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6790,00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ACF8A2"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8 215,90</w:t>
            </w:r>
          </w:p>
        </w:tc>
      </w:tr>
      <w:tr w:rsidR="00662DF5" w:rsidRPr="00662DF5" w14:paraId="763C77B5"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D8BF372"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47.</w:t>
            </w:r>
          </w:p>
        </w:tc>
        <w:tc>
          <w:tcPr>
            <w:tcW w:w="3006" w:type="dxa"/>
            <w:shd w:val="clear" w:color="auto" w:fill="auto"/>
          </w:tcPr>
          <w:p w14:paraId="7D0751D3" w14:textId="77777777" w:rsidR="00662DF5" w:rsidRPr="00662DF5" w:rsidRDefault="00662DF5" w:rsidP="00662DF5">
            <w:pPr>
              <w:jc w:val="both"/>
              <w:rPr>
                <w:rFonts w:ascii="Calibri Light" w:hAnsi="Calibri Light" w:cs="Calibri Light"/>
                <w:b/>
                <w:bCs/>
                <w:color w:val="000000"/>
                <w:sz w:val="20"/>
                <w:szCs w:val="20"/>
                <w:lang w:val="lt-LT"/>
              </w:rPr>
            </w:pPr>
            <w:r w:rsidRPr="00662DF5">
              <w:rPr>
                <w:rFonts w:ascii="Calibri Light" w:hAnsi="Calibri Light" w:cs="Calibri Light"/>
                <w:b/>
                <w:bCs/>
                <w:sz w:val="20"/>
                <w:szCs w:val="20"/>
                <w:lang w:val="lt-LT"/>
              </w:rPr>
              <w:t>Patobulinti IBPS ataskaitos „Vadovo kontrolė“ generavimo galimybes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DAFDC5"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63A9F"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43A73F"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7412A7"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FC4052"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3 726,80</w:t>
            </w:r>
          </w:p>
        </w:tc>
      </w:tr>
      <w:tr w:rsidR="00662DF5" w:rsidRPr="00662DF5" w14:paraId="5AC4A702"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8C94681"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lastRenderedPageBreak/>
              <w:t>48.</w:t>
            </w:r>
          </w:p>
        </w:tc>
        <w:tc>
          <w:tcPr>
            <w:tcW w:w="3006" w:type="dxa"/>
            <w:shd w:val="clear" w:color="auto" w:fill="auto"/>
          </w:tcPr>
          <w:p w14:paraId="2CA27E22" w14:textId="77777777" w:rsidR="00662DF5" w:rsidRPr="00662DF5" w:rsidRDefault="00662DF5" w:rsidP="00662DF5">
            <w:pPr>
              <w:jc w:val="both"/>
              <w:rPr>
                <w:rFonts w:ascii="Calibri Light" w:hAnsi="Calibri Light" w:cs="Calibri Light"/>
                <w:b/>
                <w:bCs/>
                <w:color w:val="000000"/>
                <w:sz w:val="20"/>
                <w:szCs w:val="20"/>
                <w:lang w:val="lt-LT"/>
              </w:rPr>
            </w:pPr>
            <w:r w:rsidRPr="00662DF5">
              <w:rPr>
                <w:rFonts w:ascii="Calibri Light" w:hAnsi="Calibri Light" w:cs="Calibri Light"/>
                <w:b/>
                <w:bCs/>
                <w:sz w:val="20"/>
                <w:szCs w:val="20"/>
                <w:lang w:val="lt-LT"/>
              </w:rPr>
              <w:t>Patobulinti IBPS ataskaitos „IT tyrimo trukmės ataskaita“ generavimo galimybes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CDABD3"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45B6D0"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831877"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6160,00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4E4AF9"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6160,00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9EFFB5"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7 453,60</w:t>
            </w:r>
          </w:p>
        </w:tc>
      </w:tr>
      <w:tr w:rsidR="00662DF5" w:rsidRPr="00662DF5" w14:paraId="01BB1D4A"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547D2EA"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49.</w:t>
            </w:r>
          </w:p>
        </w:tc>
        <w:tc>
          <w:tcPr>
            <w:tcW w:w="3006" w:type="dxa"/>
            <w:shd w:val="clear" w:color="auto" w:fill="auto"/>
          </w:tcPr>
          <w:p w14:paraId="6F733704" w14:textId="77777777" w:rsidR="00662DF5" w:rsidRPr="00662DF5" w:rsidRDefault="00662DF5" w:rsidP="00662DF5">
            <w:pPr>
              <w:jc w:val="both"/>
              <w:rPr>
                <w:rFonts w:ascii="Calibri Light" w:hAnsi="Calibri Light" w:cs="Calibri Light"/>
                <w:b/>
                <w:bCs/>
                <w:color w:val="000000"/>
                <w:sz w:val="20"/>
                <w:szCs w:val="20"/>
                <w:lang w:val="lt-LT"/>
              </w:rPr>
            </w:pPr>
            <w:r w:rsidRPr="00662DF5">
              <w:rPr>
                <w:rFonts w:ascii="Calibri Light" w:hAnsi="Calibri Light" w:cs="Calibri Light"/>
                <w:b/>
                <w:bCs/>
                <w:sz w:val="20"/>
                <w:szCs w:val="20"/>
                <w:lang w:val="lt-LT"/>
              </w:rPr>
              <w:t>Patobulinti dokumentų užpildymą kitų dokumentų duomenimis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1296C1"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2E3F29"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39C197"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13580,00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C49274"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13580,00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332263"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lt-LT"/>
              </w:rPr>
              <w:t>16431,80</w:t>
            </w:r>
          </w:p>
        </w:tc>
      </w:tr>
      <w:tr w:rsidR="00662DF5" w:rsidRPr="00662DF5" w14:paraId="490D3C05"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25F53E3"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50.</w:t>
            </w:r>
          </w:p>
        </w:tc>
        <w:tc>
          <w:tcPr>
            <w:tcW w:w="3006" w:type="dxa"/>
            <w:shd w:val="clear" w:color="auto" w:fill="auto"/>
          </w:tcPr>
          <w:p w14:paraId="1E21E131" w14:textId="77777777" w:rsidR="00662DF5" w:rsidRPr="00662DF5" w:rsidRDefault="00662DF5" w:rsidP="00662DF5">
            <w:pPr>
              <w:jc w:val="both"/>
              <w:rPr>
                <w:rFonts w:ascii="Calibri Light" w:hAnsi="Calibri Light" w:cs="Calibri Light"/>
                <w:b/>
                <w:bCs/>
                <w:color w:val="000000"/>
                <w:sz w:val="20"/>
                <w:szCs w:val="20"/>
                <w:lang w:val="lt-LT"/>
              </w:rPr>
            </w:pPr>
            <w:r w:rsidRPr="00662DF5">
              <w:rPr>
                <w:rFonts w:ascii="Calibri Light" w:hAnsi="Calibri Light" w:cs="Calibri Light"/>
                <w:b/>
                <w:bCs/>
                <w:sz w:val="20"/>
                <w:szCs w:val="20"/>
                <w:lang w:val="lt-LT"/>
              </w:rPr>
              <w:t>Modifikuoti dokumentų pavadinimus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C8E858"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86381B"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23503C"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6160,00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C9BAFB"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6160,00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16F6F7"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7 453,60</w:t>
            </w:r>
          </w:p>
        </w:tc>
      </w:tr>
      <w:tr w:rsidR="00662DF5" w:rsidRPr="00662DF5" w14:paraId="7F92ADE6"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BC460F0"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51.</w:t>
            </w:r>
          </w:p>
        </w:tc>
        <w:tc>
          <w:tcPr>
            <w:tcW w:w="3006" w:type="dxa"/>
            <w:shd w:val="clear" w:color="auto" w:fill="auto"/>
          </w:tcPr>
          <w:p w14:paraId="57C797D9" w14:textId="77777777" w:rsidR="00662DF5" w:rsidRPr="00662DF5" w:rsidRDefault="00662DF5" w:rsidP="00662DF5">
            <w:pPr>
              <w:jc w:val="both"/>
              <w:rPr>
                <w:rFonts w:ascii="Calibri Light" w:hAnsi="Calibri Light" w:cs="Calibri Light"/>
                <w:b/>
                <w:bCs/>
                <w:color w:val="000000"/>
                <w:sz w:val="20"/>
                <w:szCs w:val="20"/>
                <w:lang w:val="lt-LT"/>
              </w:rPr>
            </w:pPr>
            <w:r w:rsidRPr="00662DF5">
              <w:rPr>
                <w:rFonts w:ascii="Calibri Light" w:hAnsi="Calibri Light" w:cs="Calibri Light"/>
                <w:b/>
                <w:bCs/>
                <w:sz w:val="20"/>
                <w:szCs w:val="20"/>
                <w:lang w:val="lt-LT"/>
              </w:rPr>
              <w:t>Sukurti funkcionalumą skirtą IBPS naudotojų informavimui, kai nėra nustatytas automatinės užduoties gavėjas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1956AC"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1EBB1C"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FCE49B"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7420,00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DAFA6E"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7420,00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C62BFF"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8 978,20</w:t>
            </w:r>
          </w:p>
        </w:tc>
      </w:tr>
      <w:tr w:rsidR="00662DF5" w:rsidRPr="00662DF5" w14:paraId="184F56D4"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9264FB5"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52.</w:t>
            </w:r>
          </w:p>
        </w:tc>
        <w:tc>
          <w:tcPr>
            <w:tcW w:w="3006" w:type="dxa"/>
            <w:shd w:val="clear" w:color="auto" w:fill="auto"/>
          </w:tcPr>
          <w:p w14:paraId="0DCCB60A" w14:textId="77777777" w:rsidR="00662DF5" w:rsidRPr="00662DF5" w:rsidRDefault="00662DF5" w:rsidP="00662DF5">
            <w:pPr>
              <w:jc w:val="both"/>
              <w:rPr>
                <w:rFonts w:ascii="Calibri Light" w:hAnsi="Calibri Light" w:cs="Calibri Light"/>
                <w:b/>
                <w:bCs/>
                <w:color w:val="000000"/>
                <w:sz w:val="20"/>
                <w:szCs w:val="20"/>
                <w:lang w:val="lt-LT"/>
              </w:rPr>
            </w:pPr>
            <w:r w:rsidRPr="00662DF5">
              <w:rPr>
                <w:rFonts w:ascii="Calibri Light" w:hAnsi="Calibri Light" w:cs="Calibri Light"/>
                <w:b/>
                <w:bCs/>
                <w:sz w:val="20"/>
                <w:szCs w:val="20"/>
                <w:lang w:val="lt-LT"/>
              </w:rPr>
              <w:t xml:space="preserve">Sukurti priminimus prokuratūrai apie paskirtas įstaigai užduotis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70449A"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046671"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DAD41F"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3080,00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086AC0"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F41826"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3 726,80</w:t>
            </w:r>
          </w:p>
        </w:tc>
      </w:tr>
      <w:tr w:rsidR="00662DF5" w:rsidRPr="00662DF5" w14:paraId="404A0070"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6C2C195"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53.</w:t>
            </w:r>
          </w:p>
        </w:tc>
        <w:tc>
          <w:tcPr>
            <w:tcW w:w="3006" w:type="dxa"/>
            <w:shd w:val="clear" w:color="auto" w:fill="auto"/>
          </w:tcPr>
          <w:p w14:paraId="68893E4E" w14:textId="77777777" w:rsidR="00662DF5" w:rsidRPr="00662DF5" w:rsidRDefault="00662DF5" w:rsidP="00662DF5">
            <w:pPr>
              <w:jc w:val="both"/>
              <w:rPr>
                <w:rFonts w:ascii="Calibri Light" w:hAnsi="Calibri Light" w:cs="Calibri Light"/>
                <w:b/>
                <w:bCs/>
                <w:color w:val="000000"/>
                <w:sz w:val="20"/>
                <w:szCs w:val="20"/>
                <w:lang w:val="lt-LT"/>
              </w:rPr>
            </w:pPr>
            <w:r w:rsidRPr="00662DF5">
              <w:rPr>
                <w:rFonts w:ascii="Calibri Light" w:hAnsi="Calibri Light" w:cs="Calibri Light"/>
                <w:b/>
                <w:bCs/>
                <w:sz w:val="20"/>
                <w:szCs w:val="20"/>
                <w:lang w:val="lt-LT"/>
              </w:rPr>
              <w:t>Teisėjo pirmo lango funkcionalumų išplėtimas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28139E"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859A12"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74802D"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9240,00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661DCE"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9240,00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92516A"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11 180,40</w:t>
            </w:r>
          </w:p>
        </w:tc>
      </w:tr>
      <w:tr w:rsidR="00662DF5" w:rsidRPr="00662DF5" w14:paraId="718F0942"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FF939D"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54.</w:t>
            </w:r>
          </w:p>
        </w:tc>
        <w:tc>
          <w:tcPr>
            <w:tcW w:w="3006" w:type="dxa"/>
            <w:shd w:val="clear" w:color="auto" w:fill="auto"/>
          </w:tcPr>
          <w:p w14:paraId="74CEE073" w14:textId="77777777" w:rsidR="00662DF5" w:rsidRPr="00662DF5" w:rsidRDefault="00662DF5" w:rsidP="00662DF5">
            <w:pPr>
              <w:jc w:val="both"/>
              <w:rPr>
                <w:rFonts w:ascii="Calibri Light" w:hAnsi="Calibri Light" w:cs="Calibri Light"/>
                <w:b/>
                <w:bCs/>
                <w:color w:val="000000"/>
                <w:sz w:val="20"/>
                <w:szCs w:val="20"/>
                <w:lang w:val="lt-LT"/>
              </w:rPr>
            </w:pPr>
            <w:r w:rsidRPr="00662DF5">
              <w:rPr>
                <w:rFonts w:ascii="Calibri Light" w:hAnsi="Calibri Light" w:cs="Calibri Light"/>
                <w:b/>
                <w:bCs/>
                <w:sz w:val="20"/>
                <w:szCs w:val="20"/>
                <w:lang w:val="lt-LT"/>
              </w:rPr>
              <w:t>Sąrašo „Mano nepaskelbtos nutartys“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8583B4"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A67D6"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0E2F3F"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1820,00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3747B4"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1820,00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C66EA1"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2 202,20</w:t>
            </w:r>
          </w:p>
        </w:tc>
      </w:tr>
      <w:tr w:rsidR="00662DF5" w:rsidRPr="00662DF5" w14:paraId="0A6E65DD"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763152D"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55.</w:t>
            </w:r>
          </w:p>
        </w:tc>
        <w:tc>
          <w:tcPr>
            <w:tcW w:w="3006" w:type="dxa"/>
            <w:shd w:val="clear" w:color="auto" w:fill="auto"/>
          </w:tcPr>
          <w:p w14:paraId="4F301DEA" w14:textId="77777777" w:rsidR="00662DF5" w:rsidRPr="00662DF5" w:rsidRDefault="00662DF5" w:rsidP="00662DF5">
            <w:pPr>
              <w:jc w:val="both"/>
              <w:rPr>
                <w:rFonts w:ascii="Calibri Light" w:hAnsi="Calibri Light" w:cs="Calibri Light"/>
                <w:b/>
                <w:bCs/>
                <w:color w:val="000000"/>
                <w:sz w:val="20"/>
                <w:szCs w:val="20"/>
                <w:lang w:val="lt-LT"/>
              </w:rPr>
            </w:pPr>
            <w:r w:rsidRPr="00662DF5">
              <w:rPr>
                <w:rFonts w:ascii="Calibri Light" w:hAnsi="Calibri Light" w:cs="Calibri Light"/>
                <w:b/>
                <w:bCs/>
                <w:sz w:val="20"/>
                <w:szCs w:val="20"/>
                <w:lang w:val="lt-LT"/>
              </w:rPr>
              <w:t>Gauto Skundo/prašymo persiuntimas pagal kompetenciją teismui per sistemą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F86730"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9B535C"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D9CFBB"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18480,00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031491"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18480,00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390480"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22 360,80</w:t>
            </w:r>
          </w:p>
        </w:tc>
      </w:tr>
      <w:tr w:rsidR="00662DF5" w:rsidRPr="00662DF5" w14:paraId="6CD4F3A9"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8468E13"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56.</w:t>
            </w:r>
          </w:p>
        </w:tc>
        <w:tc>
          <w:tcPr>
            <w:tcW w:w="3006" w:type="dxa"/>
            <w:shd w:val="clear" w:color="auto" w:fill="auto"/>
          </w:tcPr>
          <w:p w14:paraId="55C550FC" w14:textId="77777777" w:rsidR="00662DF5" w:rsidRPr="00662DF5" w:rsidRDefault="00662DF5" w:rsidP="00662DF5">
            <w:pPr>
              <w:jc w:val="both"/>
              <w:rPr>
                <w:rFonts w:ascii="Calibri Light" w:hAnsi="Calibri Light" w:cs="Calibri Light"/>
                <w:b/>
                <w:bCs/>
                <w:color w:val="000000"/>
                <w:sz w:val="20"/>
                <w:szCs w:val="20"/>
                <w:lang w:val="lt-LT"/>
              </w:rPr>
            </w:pPr>
            <w:r w:rsidRPr="00662DF5">
              <w:rPr>
                <w:rFonts w:ascii="Calibri Light" w:hAnsi="Calibri Light" w:cs="Calibri Light"/>
                <w:b/>
                <w:bCs/>
                <w:sz w:val="20"/>
                <w:szCs w:val="20"/>
                <w:lang w:val="lt-LT"/>
              </w:rPr>
              <w:t>Pasirašymo užduočių įvykdymo pakeitimai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C0A479"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727007"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408D9D"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770,00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85AE68"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770,00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8094AF"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931,70</w:t>
            </w:r>
          </w:p>
        </w:tc>
      </w:tr>
      <w:tr w:rsidR="00662DF5" w:rsidRPr="00662DF5" w14:paraId="0B64D807"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0947E6D"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57.</w:t>
            </w:r>
          </w:p>
        </w:tc>
        <w:tc>
          <w:tcPr>
            <w:tcW w:w="3006" w:type="dxa"/>
            <w:shd w:val="clear" w:color="auto" w:fill="auto"/>
          </w:tcPr>
          <w:p w14:paraId="1BC2E1F5" w14:textId="77777777" w:rsidR="00662DF5" w:rsidRPr="00662DF5" w:rsidRDefault="00662DF5" w:rsidP="00662DF5">
            <w:pPr>
              <w:jc w:val="both"/>
              <w:rPr>
                <w:rFonts w:ascii="Calibri Light" w:hAnsi="Calibri Light" w:cs="Calibri Light"/>
                <w:b/>
                <w:bCs/>
                <w:color w:val="000000"/>
                <w:sz w:val="20"/>
                <w:szCs w:val="20"/>
                <w:lang w:val="lt-LT"/>
              </w:rPr>
            </w:pPr>
            <w:r w:rsidRPr="00662DF5">
              <w:rPr>
                <w:rFonts w:ascii="Calibri Light" w:hAnsi="Calibri Light" w:cs="Calibri Light"/>
                <w:b/>
                <w:bCs/>
                <w:sz w:val="20"/>
                <w:szCs w:val="20"/>
                <w:lang w:val="lt-LT"/>
              </w:rPr>
              <w:t>Išplėsti automatinės užduoties skyrimą bylų sujungimo/atskyrimo atvejais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633CFD"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27663D"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8A1211"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10780,00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E40332"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10780,00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5B7A04"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13 043,80</w:t>
            </w:r>
          </w:p>
        </w:tc>
      </w:tr>
      <w:tr w:rsidR="00662DF5" w:rsidRPr="00662DF5" w14:paraId="60BD36F9" w14:textId="77777777" w:rsidTr="008C47F8">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6C03FAA" w14:textId="77777777" w:rsidR="00662DF5" w:rsidRPr="00662DF5"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58.</w:t>
            </w:r>
          </w:p>
        </w:tc>
        <w:tc>
          <w:tcPr>
            <w:tcW w:w="3006" w:type="dxa"/>
            <w:shd w:val="clear" w:color="auto" w:fill="auto"/>
          </w:tcPr>
          <w:p w14:paraId="08571C4D" w14:textId="77777777" w:rsidR="00662DF5" w:rsidRPr="00662DF5" w:rsidRDefault="00662DF5" w:rsidP="00662DF5">
            <w:pPr>
              <w:jc w:val="both"/>
              <w:rPr>
                <w:rFonts w:ascii="Calibri Light" w:hAnsi="Calibri Light" w:cs="Calibri Light"/>
                <w:b/>
                <w:bCs/>
                <w:color w:val="000000"/>
                <w:sz w:val="20"/>
                <w:szCs w:val="20"/>
                <w:lang w:val="lt-LT"/>
              </w:rPr>
            </w:pPr>
            <w:r w:rsidRPr="00662DF5">
              <w:rPr>
                <w:rFonts w:ascii="Calibri Light" w:hAnsi="Calibri Light" w:cs="Calibri Light"/>
                <w:b/>
                <w:bCs/>
                <w:sz w:val="20"/>
                <w:szCs w:val="20"/>
                <w:lang w:val="lt-LT"/>
              </w:rPr>
              <w:t>Paieškos Mokesčių mokėtojų registre auditavimo informacijos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E56AA7"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393061"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01DD6B"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982617"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bCs/>
                <w:i/>
                <w:sz w:val="20"/>
                <w:szCs w:val="20"/>
                <w:lang w:val="en-US"/>
              </w:rPr>
              <w:t>350,00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FA207D"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en-US"/>
              </w:rPr>
              <w:t>423,50</w:t>
            </w:r>
          </w:p>
        </w:tc>
      </w:tr>
      <w:tr w:rsidR="00662DF5" w:rsidRPr="00662DF5" w14:paraId="1BACE170" w14:textId="77777777" w:rsidTr="00662DF5">
        <w:trPr>
          <w:trHeight w:val="556"/>
        </w:trPr>
        <w:tc>
          <w:tcPr>
            <w:tcW w:w="6657" w:type="dxa"/>
            <w:gridSpan w:val="5"/>
            <w:tcBorders>
              <w:top w:val="single" w:sz="4" w:space="0" w:color="auto"/>
              <w:left w:val="single" w:sz="4" w:space="0" w:color="auto"/>
              <w:bottom w:val="single" w:sz="4" w:space="0" w:color="auto"/>
              <w:right w:val="single" w:sz="4" w:space="0" w:color="auto"/>
            </w:tcBorders>
            <w:shd w:val="clear" w:color="auto" w:fill="auto"/>
          </w:tcPr>
          <w:p w14:paraId="55F2C6F2" w14:textId="77777777" w:rsidR="00662DF5" w:rsidRPr="00662DF5" w:rsidRDefault="00662DF5" w:rsidP="00662DF5">
            <w:pPr>
              <w:spacing w:after="160" w:line="252" w:lineRule="auto"/>
              <w:jc w:val="right"/>
              <w:rPr>
                <w:rFonts w:ascii="Calibri Light" w:hAnsi="Calibri Light" w:cs="Calibri Light"/>
                <w:i/>
                <w:sz w:val="20"/>
                <w:szCs w:val="20"/>
                <w:lang w:val="lt-LT"/>
              </w:rPr>
            </w:pPr>
            <w:r w:rsidRPr="00662DF5">
              <w:rPr>
                <w:rFonts w:ascii="Calibri Light" w:hAnsi="Calibri Light" w:cs="Calibri Light"/>
                <w:b/>
                <w:bCs/>
                <w:i/>
                <w:iCs/>
                <w:sz w:val="20"/>
                <w:szCs w:val="20"/>
                <w:lang w:val="lt-LT"/>
              </w:rPr>
              <w:t>Iš viso (1-58 eilučių suma):</w:t>
            </w:r>
          </w:p>
        </w:tc>
        <w:tc>
          <w:tcPr>
            <w:tcW w:w="1418" w:type="dxa"/>
            <w:tcBorders>
              <w:top w:val="single" w:sz="4" w:space="0" w:color="auto"/>
              <w:left w:val="single" w:sz="4" w:space="0" w:color="auto"/>
              <w:bottom w:val="single" w:sz="4" w:space="0" w:color="auto"/>
              <w:right w:val="single" w:sz="4" w:space="0" w:color="auto"/>
            </w:tcBorders>
            <w:shd w:val="clear" w:color="auto" w:fill="FDE9D9"/>
            <w:vAlign w:val="center"/>
          </w:tcPr>
          <w:p w14:paraId="5DC71F9C" w14:textId="77777777" w:rsidR="00662DF5" w:rsidRPr="00662DF5" w:rsidRDefault="00662DF5" w:rsidP="00662DF5">
            <w:pPr>
              <w:spacing w:after="160" w:line="252" w:lineRule="auto"/>
              <w:jc w:val="both"/>
              <w:rPr>
                <w:rFonts w:ascii="Calibri Light" w:hAnsi="Calibri Light" w:cs="Calibri Light"/>
                <w:i/>
                <w:sz w:val="20"/>
                <w:szCs w:val="20"/>
                <w:lang w:val="en-US"/>
              </w:rPr>
            </w:pPr>
            <w:r w:rsidRPr="00662DF5">
              <w:rPr>
                <w:rFonts w:ascii="Calibri Light" w:hAnsi="Calibri Light" w:cs="Calibri Light"/>
                <w:i/>
                <w:sz w:val="20"/>
                <w:szCs w:val="20"/>
                <w:lang w:val="en-US"/>
              </w:rPr>
              <w:t>790 370,00</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tcPr>
          <w:p w14:paraId="3B147A84" w14:textId="77777777"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lt-LT"/>
              </w:rPr>
              <w:t>956 347,70</w:t>
            </w:r>
          </w:p>
        </w:tc>
      </w:tr>
      <w:tr w:rsidR="00662DF5" w:rsidRPr="00662DF5" w14:paraId="12AE7F0D" w14:textId="77777777" w:rsidTr="00662DF5">
        <w:trPr>
          <w:trHeight w:val="556"/>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tcPr>
          <w:p w14:paraId="5251441A" w14:textId="77777777" w:rsidR="00662DF5" w:rsidRPr="00662DF5" w:rsidRDefault="00662DF5" w:rsidP="00662DF5">
            <w:pPr>
              <w:ind w:left="22"/>
              <w:jc w:val="both"/>
              <w:rPr>
                <w:rFonts w:ascii="Calibri Light" w:hAnsi="Calibri Light" w:cs="Calibri Light"/>
                <w:i/>
                <w:sz w:val="20"/>
                <w:szCs w:val="20"/>
                <w:lang w:val="lt-LT"/>
              </w:rPr>
            </w:pPr>
            <w:r w:rsidRPr="00662DF5">
              <w:rPr>
                <w:rFonts w:ascii="Calibri Light" w:hAnsi="Calibri Light" w:cs="Calibri Light"/>
                <w:b/>
                <w:i/>
                <w:iCs/>
                <w:sz w:val="20"/>
                <w:szCs w:val="20"/>
                <w:lang w:val="lt-LT"/>
              </w:rPr>
              <w:t>IBPS MODERNIZAVIMO IR PRIEŽIŪROS PASLAUGOS UŽSAKYTIEMS PAKEITIMAMS ATLIKTI (</w:t>
            </w:r>
            <w:r w:rsidRPr="00662DF5">
              <w:rPr>
                <w:rFonts w:ascii="Calibri Light" w:hAnsi="Calibri Light" w:cs="Calibri Light"/>
                <w:b/>
                <w:bCs/>
                <w:i/>
                <w:iCs/>
                <w:sz w:val="20"/>
                <w:szCs w:val="20"/>
                <w:lang w:val="lt-LT"/>
              </w:rPr>
              <w:t>Techninės specifikacijos III skyriaus „Reikalavimai IBPS programinės įrangos modernizavimui ir priežiūrai “ lentelės 59 punktas</w:t>
            </w:r>
            <w:r w:rsidRPr="00662DF5">
              <w:rPr>
                <w:rFonts w:ascii="Calibri Light" w:hAnsi="Calibri Light" w:cs="Calibri Light"/>
                <w:b/>
                <w:i/>
                <w:iCs/>
                <w:sz w:val="20"/>
                <w:szCs w:val="20"/>
                <w:lang w:val="lt-LT"/>
              </w:rPr>
              <w:t>)</w:t>
            </w:r>
          </w:p>
        </w:tc>
      </w:tr>
      <w:tr w:rsidR="00662DF5" w:rsidRPr="00662DF5" w14:paraId="3B60CB98" w14:textId="77777777" w:rsidTr="00662DF5">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B4CD4E3" w14:textId="77777777" w:rsidR="00662DF5" w:rsidRPr="00662DF5" w:rsidDel="00A858B6" w:rsidRDefault="00662DF5" w:rsidP="00662DF5">
            <w:pPr>
              <w:jc w:val="both"/>
              <w:rPr>
                <w:rFonts w:ascii="Calibri Light" w:hAnsi="Calibri Light" w:cs="Calibri Light"/>
                <w:sz w:val="20"/>
                <w:szCs w:val="20"/>
                <w:lang w:val="lt-LT"/>
              </w:rPr>
            </w:pPr>
            <w:r w:rsidRPr="00662DF5">
              <w:rPr>
                <w:rFonts w:ascii="Calibri Light" w:hAnsi="Calibri Light" w:cs="Calibri Light"/>
                <w:sz w:val="20"/>
                <w:szCs w:val="20"/>
                <w:lang w:val="lt-LT"/>
              </w:rPr>
              <w:t>59.</w:t>
            </w:r>
          </w:p>
        </w:tc>
        <w:tc>
          <w:tcPr>
            <w:tcW w:w="3006" w:type="dxa"/>
            <w:shd w:val="clear" w:color="auto" w:fill="auto"/>
          </w:tcPr>
          <w:p w14:paraId="5D8FE706" w14:textId="77777777" w:rsidR="00662DF5" w:rsidRPr="00662DF5" w:rsidRDefault="00662DF5" w:rsidP="00662DF5">
            <w:pPr>
              <w:jc w:val="both"/>
              <w:rPr>
                <w:rFonts w:ascii="Calibri Light" w:hAnsi="Calibri Light" w:cs="Calibri Light"/>
                <w:b/>
                <w:color w:val="000000"/>
                <w:sz w:val="20"/>
                <w:szCs w:val="20"/>
                <w:lang w:val="lt-LT"/>
              </w:rPr>
            </w:pPr>
            <w:r w:rsidRPr="00662DF5">
              <w:rPr>
                <w:rFonts w:ascii="Calibri Light" w:hAnsi="Calibri Light" w:cs="Calibri Light"/>
                <w:b/>
                <w:color w:val="000000"/>
                <w:sz w:val="20"/>
                <w:szCs w:val="20"/>
                <w:lang w:val="lt-LT"/>
              </w:rPr>
              <w:t xml:space="preserve">IBPS modernizavimo ir priežiūros paslaugos </w:t>
            </w:r>
            <w:r w:rsidRPr="00662DF5">
              <w:rPr>
                <w:rFonts w:ascii="Calibri Light" w:hAnsi="Calibri Light" w:cs="Calibri Light"/>
                <w:b/>
                <w:sz w:val="20"/>
                <w:szCs w:val="20"/>
                <w:lang w:val="lt-LT"/>
              </w:rPr>
              <w:t>užsakytiems pakeitimams ir patobulinimams atlikti</w:t>
            </w:r>
            <w:r w:rsidRPr="00662DF5">
              <w:rPr>
                <w:rFonts w:ascii="Calibri Light" w:hAnsi="Calibri Light" w:cs="Calibri Light"/>
                <w:b/>
                <w:color w:val="000000"/>
                <w:sz w:val="20"/>
                <w:szCs w:val="20"/>
                <w:lang w:val="lt-LT"/>
              </w:rPr>
              <w:t xml:space="preserve"> (pagal paslaugų valandinį įkainį</w:t>
            </w:r>
            <w:r w:rsidRPr="00662DF5">
              <w:rPr>
                <w:rFonts w:ascii="Calibri Light" w:hAnsi="Calibri Light" w:cs="Calibri Light"/>
                <w:b/>
                <w:sz w:val="20"/>
                <w:szCs w:val="20"/>
                <w:lang w:val="lt-LT"/>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9EB3DB"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7230*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66E13B" w14:textId="77777777" w:rsidR="00662DF5" w:rsidRPr="00662DF5" w:rsidRDefault="00662DF5" w:rsidP="00662DF5">
            <w:pPr>
              <w:spacing w:after="160" w:line="252" w:lineRule="auto"/>
              <w:jc w:val="both"/>
              <w:rPr>
                <w:rFonts w:ascii="Calibri Light" w:hAnsi="Calibri Light" w:cs="Calibri Light"/>
                <w:sz w:val="20"/>
                <w:szCs w:val="20"/>
                <w:lang w:val="lt-LT"/>
              </w:rPr>
            </w:pPr>
            <w:r w:rsidRPr="00662DF5">
              <w:rPr>
                <w:rFonts w:ascii="Calibri Light" w:hAnsi="Calibri Light" w:cs="Calibri Light"/>
                <w:sz w:val="20"/>
                <w:szCs w:val="20"/>
                <w:lang w:val="lt-LT"/>
              </w:rPr>
              <w:t>Val.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DB53E7"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i/>
                <w:sz w:val="20"/>
                <w:szCs w:val="20"/>
                <w:lang w:val="lt-LT"/>
              </w:rPr>
              <w:t>70,00</w:t>
            </w:r>
          </w:p>
        </w:tc>
        <w:tc>
          <w:tcPr>
            <w:tcW w:w="1418" w:type="dxa"/>
            <w:tcBorders>
              <w:top w:val="single" w:sz="4" w:space="0" w:color="auto"/>
              <w:left w:val="single" w:sz="4" w:space="0" w:color="auto"/>
              <w:bottom w:val="single" w:sz="4" w:space="0" w:color="auto"/>
              <w:right w:val="single" w:sz="4" w:space="0" w:color="auto"/>
            </w:tcBorders>
            <w:shd w:val="clear" w:color="auto" w:fill="FDE9D9"/>
            <w:vAlign w:val="center"/>
          </w:tcPr>
          <w:p w14:paraId="492E72A0" w14:textId="77777777" w:rsidR="00662DF5" w:rsidRPr="00662DF5" w:rsidRDefault="00662DF5" w:rsidP="00662DF5">
            <w:pPr>
              <w:spacing w:after="160" w:line="252" w:lineRule="auto"/>
              <w:jc w:val="both"/>
              <w:rPr>
                <w:rFonts w:ascii="Calibri Light" w:hAnsi="Calibri Light" w:cs="Calibri Light"/>
                <w:i/>
                <w:sz w:val="20"/>
                <w:szCs w:val="20"/>
                <w:lang w:val="lt-LT"/>
              </w:rPr>
            </w:pPr>
            <w:r w:rsidRPr="00662DF5">
              <w:rPr>
                <w:rFonts w:ascii="Calibri Light" w:hAnsi="Calibri Light" w:cs="Calibri Light"/>
                <w:i/>
                <w:sz w:val="20"/>
                <w:szCs w:val="20"/>
                <w:lang w:val="lt-LT"/>
              </w:rPr>
              <w:t>506 100,00</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tcPr>
          <w:p w14:paraId="15F03653" w14:textId="5989BC8C" w:rsidR="00662DF5" w:rsidRPr="00662DF5" w:rsidRDefault="00662DF5" w:rsidP="00662DF5">
            <w:pPr>
              <w:jc w:val="both"/>
              <w:rPr>
                <w:rFonts w:ascii="Calibri Light" w:hAnsi="Calibri Light" w:cs="Calibri Light"/>
                <w:i/>
                <w:sz w:val="20"/>
                <w:szCs w:val="20"/>
                <w:lang w:val="lt-LT"/>
              </w:rPr>
            </w:pPr>
            <w:r w:rsidRPr="00662DF5">
              <w:rPr>
                <w:rFonts w:ascii="Calibri Light" w:hAnsi="Calibri Light" w:cs="Calibri Light"/>
                <w:i/>
                <w:sz w:val="20"/>
                <w:szCs w:val="20"/>
                <w:lang w:val="lt-LT"/>
              </w:rPr>
              <w:t>612</w:t>
            </w:r>
            <w:r w:rsidR="00311B28">
              <w:rPr>
                <w:rFonts w:ascii="Calibri Light" w:hAnsi="Calibri Light" w:cs="Calibri Light"/>
                <w:i/>
                <w:sz w:val="20"/>
                <w:szCs w:val="20"/>
                <w:lang w:val="lt-LT"/>
              </w:rPr>
              <w:t xml:space="preserve"> </w:t>
            </w:r>
            <w:r w:rsidRPr="00662DF5">
              <w:rPr>
                <w:rFonts w:ascii="Calibri Light" w:hAnsi="Calibri Light" w:cs="Calibri Light"/>
                <w:i/>
                <w:sz w:val="20"/>
                <w:szCs w:val="20"/>
                <w:lang w:val="lt-LT"/>
              </w:rPr>
              <w:t>381,00</w:t>
            </w:r>
          </w:p>
        </w:tc>
      </w:tr>
      <w:tr w:rsidR="00662DF5" w:rsidRPr="00662DF5" w14:paraId="166A0E38" w14:textId="77777777" w:rsidTr="00662DF5">
        <w:trPr>
          <w:trHeight w:val="315"/>
        </w:trPr>
        <w:tc>
          <w:tcPr>
            <w:tcW w:w="6657" w:type="dxa"/>
            <w:gridSpan w:val="5"/>
            <w:tcBorders>
              <w:top w:val="single" w:sz="4" w:space="0" w:color="auto"/>
              <w:left w:val="single" w:sz="4" w:space="0" w:color="auto"/>
              <w:bottom w:val="single" w:sz="4" w:space="0" w:color="auto"/>
              <w:right w:val="single" w:sz="4" w:space="0" w:color="auto"/>
            </w:tcBorders>
            <w:shd w:val="clear" w:color="auto" w:fill="D6E3BC"/>
            <w:vAlign w:val="center"/>
          </w:tcPr>
          <w:p w14:paraId="0B6F5DF7" w14:textId="5E511688" w:rsidR="00662DF5" w:rsidRPr="00662DF5" w:rsidRDefault="00662DF5" w:rsidP="00662DF5">
            <w:pPr>
              <w:jc w:val="right"/>
              <w:rPr>
                <w:rFonts w:ascii="Calibri Light" w:hAnsi="Calibri Light" w:cs="Calibri Light"/>
                <w:b/>
                <w:bCs/>
                <w:sz w:val="20"/>
                <w:szCs w:val="20"/>
                <w:lang w:val="lt-LT"/>
              </w:rPr>
            </w:pPr>
            <w:r w:rsidRPr="00662DF5">
              <w:rPr>
                <w:rFonts w:ascii="Calibri Light" w:hAnsi="Calibri Light" w:cs="Calibri Light"/>
                <w:b/>
                <w:bCs/>
                <w:sz w:val="20"/>
                <w:szCs w:val="20"/>
                <w:lang w:val="lt-LT"/>
              </w:rPr>
              <w:t xml:space="preserve">Bendra </w:t>
            </w:r>
            <w:r w:rsidR="00C30D59">
              <w:rPr>
                <w:rFonts w:ascii="Calibri Light" w:hAnsi="Calibri Light" w:cs="Calibri Light"/>
                <w:b/>
                <w:bCs/>
                <w:sz w:val="20"/>
                <w:szCs w:val="20"/>
                <w:lang w:val="lt-LT"/>
              </w:rPr>
              <w:t>Sutarties</w:t>
            </w:r>
            <w:r w:rsidRPr="00662DF5">
              <w:rPr>
                <w:rFonts w:ascii="Calibri Light" w:hAnsi="Calibri Light" w:cs="Calibri Light"/>
                <w:b/>
                <w:bCs/>
                <w:sz w:val="20"/>
                <w:szCs w:val="20"/>
                <w:lang w:val="lt-LT"/>
              </w:rPr>
              <w:t xml:space="preserve"> kaina eurais </w:t>
            </w:r>
            <w:r w:rsidRPr="00662DF5">
              <w:rPr>
                <w:rFonts w:ascii="Calibri Light" w:hAnsi="Calibri Light" w:cs="Calibri Light"/>
                <w:b/>
                <w:bCs/>
                <w:i/>
                <w:sz w:val="20"/>
                <w:szCs w:val="20"/>
                <w:lang w:val="lt-LT"/>
              </w:rPr>
              <w:t>(lentelės 1- 58 eilučių ir 59 eilutės suma)</w:t>
            </w:r>
          </w:p>
        </w:tc>
        <w:tc>
          <w:tcPr>
            <w:tcW w:w="1418" w:type="dxa"/>
            <w:tcBorders>
              <w:top w:val="single" w:sz="4" w:space="0" w:color="auto"/>
              <w:left w:val="single" w:sz="4" w:space="0" w:color="auto"/>
              <w:bottom w:val="single" w:sz="4" w:space="0" w:color="auto"/>
              <w:right w:val="single" w:sz="4" w:space="0" w:color="auto"/>
            </w:tcBorders>
            <w:shd w:val="clear" w:color="auto" w:fill="D6E3BC"/>
            <w:vAlign w:val="center"/>
          </w:tcPr>
          <w:p w14:paraId="4A7474BE" w14:textId="77777777" w:rsidR="00662DF5" w:rsidRPr="00D35106" w:rsidRDefault="00662DF5" w:rsidP="00662DF5">
            <w:pPr>
              <w:jc w:val="both"/>
              <w:rPr>
                <w:rFonts w:ascii="Calibri Light" w:hAnsi="Calibri Light" w:cs="Calibri Light"/>
                <w:b/>
                <w:bCs/>
                <w:sz w:val="20"/>
                <w:szCs w:val="20"/>
                <w:lang w:val="lt-LT"/>
              </w:rPr>
            </w:pPr>
            <w:bookmarkStart w:id="1" w:name="_Hlk195692068"/>
            <w:r w:rsidRPr="00D35106">
              <w:rPr>
                <w:rFonts w:ascii="Calibri Light" w:hAnsi="Calibri Light" w:cs="Calibri Light"/>
                <w:b/>
                <w:bCs/>
                <w:sz w:val="20"/>
                <w:szCs w:val="20"/>
                <w:lang w:val="lt-LT"/>
              </w:rPr>
              <w:t>1 296 470,00</w:t>
            </w:r>
            <w:bookmarkEnd w:id="1"/>
          </w:p>
        </w:tc>
        <w:tc>
          <w:tcPr>
            <w:tcW w:w="1559" w:type="dxa"/>
            <w:tcBorders>
              <w:top w:val="single" w:sz="4" w:space="0" w:color="auto"/>
              <w:left w:val="single" w:sz="4" w:space="0" w:color="auto"/>
              <w:bottom w:val="single" w:sz="4" w:space="0" w:color="auto"/>
              <w:right w:val="single" w:sz="4" w:space="0" w:color="auto"/>
            </w:tcBorders>
            <w:shd w:val="clear" w:color="auto" w:fill="D6E3BC"/>
            <w:vAlign w:val="center"/>
          </w:tcPr>
          <w:p w14:paraId="70AF76B6" w14:textId="77777777" w:rsidR="00662DF5" w:rsidRPr="00D35106" w:rsidRDefault="00662DF5" w:rsidP="00662DF5">
            <w:pPr>
              <w:jc w:val="both"/>
              <w:rPr>
                <w:rFonts w:ascii="Calibri Light" w:hAnsi="Calibri Light" w:cs="Calibri Light"/>
                <w:b/>
                <w:bCs/>
                <w:sz w:val="20"/>
                <w:szCs w:val="20"/>
                <w:lang w:val="lt-LT"/>
              </w:rPr>
            </w:pPr>
            <w:bookmarkStart w:id="2" w:name="_Hlk195691953"/>
            <w:r w:rsidRPr="00D35106">
              <w:rPr>
                <w:rFonts w:ascii="Calibri Light" w:hAnsi="Calibri Light" w:cs="Calibri Light"/>
                <w:b/>
                <w:bCs/>
                <w:sz w:val="20"/>
                <w:szCs w:val="20"/>
                <w:lang w:val="lt-LT"/>
              </w:rPr>
              <w:t>1 568 728,70</w:t>
            </w:r>
            <w:bookmarkEnd w:id="2"/>
          </w:p>
        </w:tc>
      </w:tr>
    </w:tbl>
    <w:p w14:paraId="21B6D7CD" w14:textId="31248DEA" w:rsidR="00664628" w:rsidRPr="00664628" w:rsidRDefault="00664628" w:rsidP="00664628">
      <w:pPr>
        <w:ind w:left="-142" w:firstLine="142"/>
        <w:jc w:val="both"/>
        <w:rPr>
          <w:rFonts w:ascii="Calibri Light" w:hAnsi="Calibri Light" w:cs="Calibri Light"/>
          <w:b/>
          <w:sz w:val="18"/>
          <w:szCs w:val="18"/>
          <w:lang w:val="lt-LT"/>
        </w:rPr>
      </w:pPr>
      <w:r w:rsidRPr="00664628">
        <w:rPr>
          <w:rFonts w:ascii="Calibri Light" w:hAnsi="Calibri Light" w:cs="Calibri Light"/>
          <w:b/>
          <w:sz w:val="18"/>
          <w:szCs w:val="18"/>
          <w:lang w:val="lt-LT"/>
        </w:rPr>
        <w:t xml:space="preserve">* Nurodytas maksimalus valandų skaičius. </w:t>
      </w:r>
      <w:r w:rsidR="003D08B3">
        <w:rPr>
          <w:rFonts w:ascii="Calibri Light" w:hAnsi="Calibri Light" w:cs="Calibri Light"/>
          <w:b/>
          <w:sz w:val="18"/>
          <w:szCs w:val="18"/>
          <w:lang w:val="lt-LT"/>
        </w:rPr>
        <w:t>Klientas</w:t>
      </w:r>
      <w:r w:rsidRPr="00664628">
        <w:rPr>
          <w:rFonts w:ascii="Calibri Light" w:hAnsi="Calibri Light" w:cs="Calibri Light"/>
          <w:b/>
          <w:sz w:val="18"/>
          <w:szCs w:val="18"/>
          <w:lang w:val="lt-LT"/>
        </w:rPr>
        <w:t xml:space="preserve"> paslaugas įsigys pagal poreikį ir neįsipareigoja įsigyti viso nurodyto paslaugų kiekio.</w:t>
      </w:r>
    </w:p>
    <w:p w14:paraId="5556053E" w14:textId="77777777" w:rsidR="00E27732" w:rsidRPr="00D34C53" w:rsidRDefault="00E27732" w:rsidP="00D300A1">
      <w:pPr>
        <w:tabs>
          <w:tab w:val="left" w:pos="1134"/>
          <w:tab w:val="left" w:pos="9630"/>
          <w:tab w:val="left" w:pos="9720"/>
        </w:tabs>
        <w:ind w:right="8"/>
        <w:jc w:val="both"/>
        <w:rPr>
          <w:highlight w:val="lightGray"/>
          <w:lang w:val="lt-LT"/>
        </w:rPr>
      </w:pPr>
    </w:p>
    <w:p w14:paraId="3B67D064" w14:textId="45928BA9" w:rsidR="009F0C9C" w:rsidRPr="00E76881" w:rsidRDefault="003C1E74" w:rsidP="00415E99">
      <w:pPr>
        <w:tabs>
          <w:tab w:val="left" w:pos="1134"/>
          <w:tab w:val="left" w:pos="9630"/>
          <w:tab w:val="left" w:pos="9720"/>
        </w:tabs>
        <w:ind w:right="8" w:firstLine="709"/>
        <w:jc w:val="both"/>
        <w:rPr>
          <w:lang w:val="lt-LT"/>
        </w:rPr>
      </w:pPr>
      <w:r w:rsidRPr="00E76881">
        <w:rPr>
          <w:lang w:val="lt-LT"/>
        </w:rPr>
        <w:t xml:space="preserve">2.2. </w:t>
      </w:r>
      <w:r w:rsidR="007B17D9" w:rsidRPr="00E76881">
        <w:rPr>
          <w:lang w:val="lt-LT"/>
        </w:rPr>
        <w:t>Į Sutarties kainą įskaitomi visi mokesčiai</w:t>
      </w:r>
      <w:r w:rsidR="00842797" w:rsidRPr="00E76881">
        <w:rPr>
          <w:lang w:val="lt-LT"/>
        </w:rPr>
        <w:t xml:space="preserve">, </w:t>
      </w:r>
      <w:r w:rsidR="00842797" w:rsidRPr="001E6F66">
        <w:rPr>
          <w:lang w:val="lt-LT"/>
        </w:rPr>
        <w:t>garantin</w:t>
      </w:r>
      <w:r w:rsidR="00E241B7" w:rsidRPr="001E6F66">
        <w:rPr>
          <w:lang w:val="lt-LT"/>
        </w:rPr>
        <w:t>ės priežiūros kaina</w:t>
      </w:r>
      <w:r w:rsidR="007B17D9" w:rsidRPr="00E76881">
        <w:rPr>
          <w:lang w:val="lt-LT"/>
        </w:rPr>
        <w:t xml:space="preserve"> ir rinkliavos bei kitos išlaidos (</w:t>
      </w:r>
      <w:r w:rsidR="001F413B" w:rsidRPr="00E76881">
        <w:rPr>
          <w:lang w:val="lt-LT"/>
        </w:rPr>
        <w:t xml:space="preserve">vertimo, </w:t>
      </w:r>
      <w:r w:rsidR="007B17D9" w:rsidRPr="00E76881">
        <w:rPr>
          <w:lang w:val="lt-LT"/>
        </w:rPr>
        <w:t xml:space="preserve">taip pat ir PVM </w:t>
      </w:r>
      <w:bookmarkStart w:id="3" w:name="_Hlk163044466"/>
      <w:r w:rsidR="007B17D9" w:rsidRPr="00E76881">
        <w:rPr>
          <w:lang w:val="lt-LT"/>
        </w:rPr>
        <w:t xml:space="preserve">sąskaitų faktūrų </w:t>
      </w:r>
      <w:bookmarkEnd w:id="3"/>
      <w:r w:rsidR="007B17D9" w:rsidRPr="00E76881">
        <w:rPr>
          <w:lang w:val="lt-LT"/>
        </w:rPr>
        <w:t>/ sąskaitų faktūrų teikimo elektroniniu būdu išlaidos), susijusios su Sutarties vykdymu.</w:t>
      </w:r>
    </w:p>
    <w:p w14:paraId="53321802" w14:textId="4DD2A74A" w:rsidR="004E789A" w:rsidRPr="00C75A2A" w:rsidRDefault="003C1E74" w:rsidP="004E789A">
      <w:pPr>
        <w:tabs>
          <w:tab w:val="left" w:pos="1134"/>
          <w:tab w:val="left" w:pos="9630"/>
          <w:tab w:val="left" w:pos="9720"/>
        </w:tabs>
        <w:ind w:right="8" w:firstLine="709"/>
        <w:jc w:val="both"/>
        <w:rPr>
          <w:lang w:val="lt-LT"/>
        </w:rPr>
      </w:pPr>
      <w:r w:rsidRPr="00C75A2A">
        <w:rPr>
          <w:lang w:val="lt-LT"/>
        </w:rPr>
        <w:t>2.3.</w:t>
      </w:r>
      <w:r w:rsidRPr="00C75A2A">
        <w:rPr>
          <w:i/>
          <w:lang w:val="lt-LT"/>
        </w:rPr>
        <w:t xml:space="preserve"> </w:t>
      </w:r>
      <w:r w:rsidR="00F32242" w:rsidRPr="00C75A2A">
        <w:rPr>
          <w:lang w:val="lt-LT"/>
        </w:rPr>
        <w:t>Sutarties kaina</w:t>
      </w:r>
      <w:r w:rsidR="00AB13E0" w:rsidRPr="00C75A2A">
        <w:rPr>
          <w:lang w:val="lt-LT"/>
        </w:rPr>
        <w:t xml:space="preserve"> </w:t>
      </w:r>
      <w:r w:rsidR="00F32242" w:rsidRPr="00C75A2A">
        <w:rPr>
          <w:lang w:val="lt-LT"/>
        </w:rPr>
        <w:t>/</w:t>
      </w:r>
      <w:r w:rsidR="00AB13E0" w:rsidRPr="00C75A2A">
        <w:rPr>
          <w:lang w:val="lt-LT"/>
        </w:rPr>
        <w:t xml:space="preserve"> </w:t>
      </w:r>
      <w:r w:rsidR="00F32242" w:rsidRPr="00C75A2A">
        <w:rPr>
          <w:lang w:val="lt-LT"/>
        </w:rPr>
        <w:t>paslaugų kainos (įkainiai) negali būti keičiama</w:t>
      </w:r>
      <w:r w:rsidR="00AB13E0" w:rsidRPr="00C75A2A">
        <w:rPr>
          <w:lang w:val="lt-LT"/>
        </w:rPr>
        <w:t xml:space="preserve"> (-</w:t>
      </w:r>
      <w:r w:rsidR="003F625B" w:rsidRPr="00C75A2A">
        <w:rPr>
          <w:lang w:val="lt-LT"/>
        </w:rPr>
        <w:t>os</w:t>
      </w:r>
      <w:r w:rsidR="00AB13E0" w:rsidRPr="00C75A2A">
        <w:rPr>
          <w:lang w:val="lt-LT"/>
        </w:rPr>
        <w:t>)</w:t>
      </w:r>
      <w:r w:rsidR="00F32242" w:rsidRPr="00C75A2A">
        <w:rPr>
          <w:lang w:val="lt-LT"/>
        </w:rPr>
        <w:t xml:space="preserve"> per visą Sutarties galioji</w:t>
      </w:r>
      <w:r w:rsidR="00000ED4" w:rsidRPr="00C75A2A">
        <w:rPr>
          <w:lang w:val="lt-LT"/>
        </w:rPr>
        <w:t>mo laiką, išskyrus Sutartyje numatytus atvejus</w:t>
      </w:r>
      <w:r w:rsidR="00F32242" w:rsidRPr="00C75A2A">
        <w:rPr>
          <w:lang w:val="lt-LT"/>
        </w:rPr>
        <w:t>.</w:t>
      </w:r>
    </w:p>
    <w:p w14:paraId="71015736" w14:textId="38AF2657" w:rsidR="00AB58EE" w:rsidRPr="001E6F66" w:rsidRDefault="00F848D7" w:rsidP="00C948EE">
      <w:pPr>
        <w:tabs>
          <w:tab w:val="left" w:pos="1134"/>
          <w:tab w:val="left" w:pos="9630"/>
          <w:tab w:val="left" w:pos="9720"/>
        </w:tabs>
        <w:ind w:right="8" w:firstLine="709"/>
        <w:jc w:val="both"/>
        <w:rPr>
          <w:lang w:val="lt-LT"/>
        </w:rPr>
      </w:pPr>
      <w:r w:rsidRPr="001E6F66">
        <w:rPr>
          <w:lang w:val="lt-LT"/>
        </w:rPr>
        <w:t>2.4.</w:t>
      </w:r>
      <w:r w:rsidR="00F02606" w:rsidRPr="001E6F66">
        <w:rPr>
          <w:lang w:val="lt-LT"/>
        </w:rPr>
        <w:t xml:space="preserve"> </w:t>
      </w:r>
      <w:r w:rsidR="00422C3D" w:rsidRPr="001E6F66">
        <w:rPr>
          <w:lang w:val="lt-LT"/>
        </w:rPr>
        <w:t xml:space="preserve">Paslaugų, nurodytų </w:t>
      </w:r>
      <w:r w:rsidR="009F6856" w:rsidRPr="001E6F66">
        <w:rPr>
          <w:lang w:val="lt-LT"/>
        </w:rPr>
        <w:t>Sutarties 1 priedo</w:t>
      </w:r>
      <w:r w:rsidR="00422C3D" w:rsidRPr="001E6F66">
        <w:rPr>
          <w:lang w:val="lt-LT"/>
        </w:rPr>
        <w:t xml:space="preserve"> III skyriaus „</w:t>
      </w:r>
      <w:r w:rsidR="00422C3D" w:rsidRPr="001E6F66">
        <w:rPr>
          <w:bCs/>
          <w:lang w:val="lt-LT"/>
        </w:rPr>
        <w:t xml:space="preserve">Reikalavimai IBPS programinės įrangos modernizavimui ir priežiūrai“ lentelės </w:t>
      </w:r>
      <w:r w:rsidR="00422C3D" w:rsidRPr="001E6F66">
        <w:rPr>
          <w:lang w:val="lt-LT"/>
        </w:rPr>
        <w:t>1</w:t>
      </w:r>
      <w:r w:rsidR="00597130">
        <w:rPr>
          <w:lang w:val="lt-LT"/>
        </w:rPr>
        <w:t>–</w:t>
      </w:r>
      <w:r w:rsidR="00422C3D" w:rsidRPr="001E6F66">
        <w:rPr>
          <w:lang w:val="lt-LT"/>
        </w:rPr>
        <w:t xml:space="preserve">58 punktuose priėmimas–perdavimas įforminamas paslaugų perdavimo–priėmimo aktais (Sutarties </w:t>
      </w:r>
      <w:r w:rsidR="009F6856" w:rsidRPr="001E6F66">
        <w:rPr>
          <w:lang w:val="lt-LT"/>
        </w:rPr>
        <w:t>2</w:t>
      </w:r>
      <w:r w:rsidR="00422C3D" w:rsidRPr="001E6F66">
        <w:rPr>
          <w:lang w:val="lt-LT"/>
        </w:rPr>
        <w:t xml:space="preserve"> priedas), kuriuos pasirašys </w:t>
      </w:r>
      <w:r w:rsidR="009F6856" w:rsidRPr="001E6F66">
        <w:rPr>
          <w:lang w:val="lt-LT"/>
        </w:rPr>
        <w:t xml:space="preserve">Klientas </w:t>
      </w:r>
      <w:r w:rsidR="00422C3D" w:rsidRPr="001E6F66">
        <w:rPr>
          <w:lang w:val="lt-LT"/>
        </w:rPr>
        <w:t xml:space="preserve">ir </w:t>
      </w:r>
      <w:r w:rsidR="009F6856" w:rsidRPr="001E6F66">
        <w:rPr>
          <w:lang w:val="lt-LT"/>
        </w:rPr>
        <w:t xml:space="preserve">Paslaugų </w:t>
      </w:r>
      <w:r w:rsidR="00422C3D" w:rsidRPr="001E6F66">
        <w:rPr>
          <w:lang w:val="lt-LT"/>
        </w:rPr>
        <w:t>te</w:t>
      </w:r>
      <w:r w:rsidR="009F6856" w:rsidRPr="001E6F66">
        <w:rPr>
          <w:lang w:val="lt-LT"/>
        </w:rPr>
        <w:t>i</w:t>
      </w:r>
      <w:r w:rsidR="00422C3D" w:rsidRPr="001E6F66">
        <w:rPr>
          <w:lang w:val="lt-LT"/>
        </w:rPr>
        <w:t xml:space="preserve">kėjas. </w:t>
      </w:r>
    </w:p>
    <w:p w14:paraId="1202997E" w14:textId="41211395" w:rsidR="00F848D7" w:rsidRPr="001E6F66" w:rsidRDefault="00F848D7" w:rsidP="0061393C">
      <w:pPr>
        <w:tabs>
          <w:tab w:val="left" w:pos="1134"/>
          <w:tab w:val="left" w:pos="9630"/>
          <w:tab w:val="left" w:pos="9720"/>
        </w:tabs>
        <w:ind w:right="8" w:firstLine="709"/>
        <w:jc w:val="both"/>
        <w:rPr>
          <w:lang w:val="lt-LT"/>
        </w:rPr>
      </w:pPr>
      <w:r w:rsidRPr="001E6F66">
        <w:rPr>
          <w:lang w:val="lt-LT"/>
        </w:rPr>
        <w:t>2.</w:t>
      </w:r>
      <w:r w:rsidR="00641E69" w:rsidRPr="001E6F66">
        <w:rPr>
          <w:lang w:val="lt-LT"/>
        </w:rPr>
        <w:t>5</w:t>
      </w:r>
      <w:r w:rsidRPr="001E6F66">
        <w:rPr>
          <w:lang w:val="lt-LT"/>
        </w:rPr>
        <w:t>.</w:t>
      </w:r>
      <w:r w:rsidR="00F02606" w:rsidRPr="001E6F66">
        <w:rPr>
          <w:lang w:val="lt-LT"/>
        </w:rPr>
        <w:t xml:space="preserve"> </w:t>
      </w:r>
      <w:bookmarkStart w:id="4" w:name="_Hlk175820085"/>
      <w:r w:rsidR="0061393C" w:rsidRPr="001E6F66">
        <w:rPr>
          <w:lang w:val="lt-LT"/>
        </w:rPr>
        <w:t xml:space="preserve">IBPS programinės įrangos modernizavimo ir priežiūros paslaugos, nurodytos </w:t>
      </w:r>
      <w:r w:rsidR="009F6856" w:rsidRPr="001E6F66">
        <w:rPr>
          <w:lang w:val="lt-LT"/>
        </w:rPr>
        <w:t xml:space="preserve">Sutarties 1 priedo </w:t>
      </w:r>
      <w:r w:rsidR="0061393C" w:rsidRPr="001E6F66">
        <w:rPr>
          <w:lang w:val="lt-LT"/>
        </w:rPr>
        <w:t>III skyriaus „</w:t>
      </w:r>
      <w:r w:rsidR="0061393C" w:rsidRPr="001E6F66">
        <w:rPr>
          <w:bCs/>
          <w:lang w:val="lt-LT"/>
        </w:rPr>
        <w:t xml:space="preserve">Reikalavimai IBPS programinės įrangos modernizavimui ir priežiūrai“ lentelės </w:t>
      </w:r>
      <w:r w:rsidR="0061393C" w:rsidRPr="001E6F66">
        <w:rPr>
          <w:lang w:val="lt-LT"/>
        </w:rPr>
        <w:t xml:space="preserve">59 punkte, užsakomos esant poreikiui, užpildant </w:t>
      </w:r>
      <w:r w:rsidR="009F6856" w:rsidRPr="001E6F66">
        <w:rPr>
          <w:lang w:val="lt-LT"/>
        </w:rPr>
        <w:t>S</w:t>
      </w:r>
      <w:r w:rsidR="0061393C" w:rsidRPr="001E6F66">
        <w:rPr>
          <w:lang w:val="lt-LT"/>
        </w:rPr>
        <w:t xml:space="preserve">utartyje nustatytos formos paraišką (Sutarties </w:t>
      </w:r>
      <w:r w:rsidR="00FC7A54" w:rsidRPr="001E6F66">
        <w:rPr>
          <w:lang w:val="lt-LT"/>
        </w:rPr>
        <w:t>3</w:t>
      </w:r>
      <w:r w:rsidR="0061393C" w:rsidRPr="001E6F66">
        <w:rPr>
          <w:lang w:val="lt-LT"/>
        </w:rPr>
        <w:t xml:space="preserve"> priedas). Pagal kiekvieną paraišką atliktų paslaugų priėmimas–perdavimas įforminamas </w:t>
      </w:r>
      <w:r w:rsidR="00FC7A54" w:rsidRPr="001E6F66">
        <w:rPr>
          <w:lang w:val="lt-LT"/>
        </w:rPr>
        <w:t>S</w:t>
      </w:r>
      <w:r w:rsidR="0061393C" w:rsidRPr="001E6F66">
        <w:rPr>
          <w:lang w:val="lt-LT"/>
        </w:rPr>
        <w:t xml:space="preserve">utartyje nustatytos formos paslaugų perdavimo–priėmimo aktu (Sutarties </w:t>
      </w:r>
      <w:r w:rsidR="00FC7A54" w:rsidRPr="001E6F66">
        <w:rPr>
          <w:lang w:val="lt-LT"/>
        </w:rPr>
        <w:t xml:space="preserve">4 </w:t>
      </w:r>
      <w:r w:rsidR="0061393C" w:rsidRPr="001E6F66">
        <w:rPr>
          <w:lang w:val="lt-LT"/>
        </w:rPr>
        <w:t xml:space="preserve">priedas), kurį pasirašo </w:t>
      </w:r>
      <w:r w:rsidR="00FC7A54" w:rsidRPr="001E6F66">
        <w:rPr>
          <w:lang w:val="lt-LT"/>
        </w:rPr>
        <w:t xml:space="preserve">Klientas </w:t>
      </w:r>
      <w:r w:rsidR="0061393C" w:rsidRPr="001E6F66">
        <w:rPr>
          <w:lang w:val="lt-LT"/>
        </w:rPr>
        <w:t xml:space="preserve">ir </w:t>
      </w:r>
      <w:r w:rsidR="00FC7A54" w:rsidRPr="001E6F66">
        <w:rPr>
          <w:lang w:val="lt-LT"/>
        </w:rPr>
        <w:t>Paslaugų teikėjas</w:t>
      </w:r>
      <w:r w:rsidR="0061393C" w:rsidRPr="001E6F66">
        <w:rPr>
          <w:lang w:val="lt-LT"/>
        </w:rPr>
        <w:t>.</w:t>
      </w:r>
    </w:p>
    <w:bookmarkEnd w:id="4"/>
    <w:p w14:paraId="3B21F548" w14:textId="5F31E959" w:rsidR="00F848D7" w:rsidRPr="001E6F66" w:rsidRDefault="007C12E9" w:rsidP="002405B3">
      <w:pPr>
        <w:ind w:firstLine="709"/>
        <w:jc w:val="both"/>
        <w:rPr>
          <w:lang w:val="lt-LT"/>
        </w:rPr>
      </w:pPr>
      <w:r w:rsidRPr="001E6F66">
        <w:rPr>
          <w:lang w:val="lt-LT"/>
        </w:rPr>
        <w:lastRenderedPageBreak/>
        <w:t>2.6</w:t>
      </w:r>
      <w:r w:rsidR="00F848D7" w:rsidRPr="001E6F66">
        <w:rPr>
          <w:lang w:val="lt-LT"/>
        </w:rPr>
        <w:t>.</w:t>
      </w:r>
      <w:r w:rsidR="001D7E64" w:rsidRPr="001E6F66">
        <w:rPr>
          <w:lang w:val="lt-LT"/>
        </w:rPr>
        <w:t xml:space="preserve"> </w:t>
      </w:r>
      <w:r w:rsidR="000814BA" w:rsidRPr="001E6F66">
        <w:rPr>
          <w:lang w:val="lt-LT"/>
        </w:rPr>
        <w:t>Klientas</w:t>
      </w:r>
      <w:r w:rsidR="001D7E64" w:rsidRPr="001E6F66">
        <w:rPr>
          <w:lang w:val="lt-LT"/>
        </w:rPr>
        <w:t xml:space="preserve"> per 10 (dešimt) darbo dienų nuo </w:t>
      </w:r>
      <w:r w:rsidR="000814BA" w:rsidRPr="001E6F66">
        <w:rPr>
          <w:lang w:val="lt-LT"/>
        </w:rPr>
        <w:t>Paslaugų teikėjo</w:t>
      </w:r>
      <w:r w:rsidR="001D7E64" w:rsidRPr="001E6F66">
        <w:rPr>
          <w:lang w:val="lt-LT"/>
        </w:rPr>
        <w:t xml:space="preserve"> pasirašyto priėmimo–perdavimo akto gavimo dienos priims tinkamas paslaugas, pasirašydama</w:t>
      </w:r>
      <w:r w:rsidR="000814BA" w:rsidRPr="001E6F66">
        <w:rPr>
          <w:lang w:val="lt-LT"/>
        </w:rPr>
        <w:t>s</w:t>
      </w:r>
      <w:r w:rsidR="001D7E64" w:rsidRPr="001E6F66">
        <w:rPr>
          <w:lang w:val="lt-LT"/>
        </w:rPr>
        <w:t xml:space="preserve"> </w:t>
      </w:r>
      <w:r w:rsidR="002B1F40" w:rsidRPr="001E6F66">
        <w:rPr>
          <w:lang w:val="lt-LT"/>
        </w:rPr>
        <w:t xml:space="preserve">paslaugų </w:t>
      </w:r>
      <w:r w:rsidR="001D7E64" w:rsidRPr="001E6F66">
        <w:rPr>
          <w:lang w:val="lt-LT"/>
        </w:rPr>
        <w:t xml:space="preserve">perdavimo–priėmimo aktą, arba raštu informuos </w:t>
      </w:r>
      <w:r w:rsidR="000814BA" w:rsidRPr="001E6F66">
        <w:rPr>
          <w:lang w:val="lt-LT"/>
        </w:rPr>
        <w:t>Paslaugų teikėją</w:t>
      </w:r>
      <w:r w:rsidR="001D7E64" w:rsidRPr="001E6F66">
        <w:rPr>
          <w:lang w:val="lt-LT"/>
        </w:rPr>
        <w:t xml:space="preserve"> apie atsisakymą priimti paslaugas, nurodydama</w:t>
      </w:r>
      <w:r w:rsidR="000814BA" w:rsidRPr="001E6F66">
        <w:rPr>
          <w:lang w:val="lt-LT"/>
        </w:rPr>
        <w:t>s</w:t>
      </w:r>
      <w:r w:rsidR="001D7E64" w:rsidRPr="001E6F66">
        <w:rPr>
          <w:lang w:val="lt-LT"/>
        </w:rPr>
        <w:t xml:space="preserve"> pašalinti trūkumus per </w:t>
      </w:r>
      <w:r w:rsidR="000814BA" w:rsidRPr="001E6F66">
        <w:rPr>
          <w:lang w:val="lt-LT"/>
        </w:rPr>
        <w:t>Kliento</w:t>
      </w:r>
      <w:r w:rsidR="001D7E64" w:rsidRPr="001E6F66">
        <w:rPr>
          <w:lang w:val="lt-LT"/>
        </w:rPr>
        <w:t xml:space="preserve"> nustatytą terminą nuo raštiškų pastabų gavimo dienos</w:t>
      </w:r>
      <w:r w:rsidR="000814BA" w:rsidRPr="001E6F66">
        <w:rPr>
          <w:lang w:val="lt-LT"/>
        </w:rPr>
        <w:t>;</w:t>
      </w:r>
    </w:p>
    <w:p w14:paraId="55EB0C7C" w14:textId="12151977" w:rsidR="0022696B" w:rsidRPr="001E6F66" w:rsidRDefault="007C12E9" w:rsidP="002405B3">
      <w:pPr>
        <w:ind w:firstLine="709"/>
        <w:jc w:val="both"/>
        <w:rPr>
          <w:lang w:val="lt-LT"/>
        </w:rPr>
      </w:pPr>
      <w:r w:rsidRPr="001E6F66">
        <w:rPr>
          <w:lang w:val="lt-LT"/>
        </w:rPr>
        <w:t>2.7</w:t>
      </w:r>
      <w:r w:rsidR="004956AC" w:rsidRPr="001E6F66">
        <w:rPr>
          <w:lang w:val="lt-LT"/>
        </w:rPr>
        <w:t>.</w:t>
      </w:r>
      <w:r w:rsidR="001D7E64" w:rsidRPr="001E6F66">
        <w:rPr>
          <w:lang w:val="lt-LT"/>
        </w:rPr>
        <w:t xml:space="preserve"> </w:t>
      </w:r>
      <w:r w:rsidR="0022696B" w:rsidRPr="001E6F66">
        <w:rPr>
          <w:lang w:val="lt-LT"/>
        </w:rPr>
        <w:t xml:space="preserve">Nuo </w:t>
      </w:r>
      <w:r w:rsidR="00FD4C33" w:rsidRPr="001E6F66">
        <w:rPr>
          <w:lang w:val="lt-LT"/>
        </w:rPr>
        <w:t xml:space="preserve">paslaugų </w:t>
      </w:r>
      <w:r w:rsidR="0022696B" w:rsidRPr="001E6F66">
        <w:rPr>
          <w:lang w:val="lt-LT"/>
        </w:rPr>
        <w:t xml:space="preserve">perdavimo–priėmimo aktų pasirašymo dienos suteiktų paslaugų nuosavybės teisė pereina </w:t>
      </w:r>
      <w:r w:rsidR="000814BA" w:rsidRPr="001E6F66">
        <w:rPr>
          <w:lang w:val="lt-LT"/>
        </w:rPr>
        <w:t>Klientui</w:t>
      </w:r>
      <w:r w:rsidR="0022696B" w:rsidRPr="001E6F66">
        <w:rPr>
          <w:lang w:val="lt-LT"/>
        </w:rPr>
        <w:t xml:space="preserve">. </w:t>
      </w:r>
    </w:p>
    <w:p w14:paraId="58C835C9" w14:textId="72ADF7E8" w:rsidR="00126911" w:rsidRPr="001E6F66" w:rsidRDefault="00126911" w:rsidP="007239C6">
      <w:pPr>
        <w:ind w:firstLine="709"/>
        <w:jc w:val="both"/>
        <w:rPr>
          <w:lang w:val="lt-LT"/>
        </w:rPr>
      </w:pPr>
      <w:r w:rsidRPr="001E6F66">
        <w:rPr>
          <w:lang w:val="lt-LT"/>
        </w:rPr>
        <w:t>2.</w:t>
      </w:r>
      <w:r w:rsidR="001538BB" w:rsidRPr="001E6F66">
        <w:rPr>
          <w:lang w:val="lt-LT"/>
        </w:rPr>
        <w:t>8</w:t>
      </w:r>
      <w:r w:rsidRPr="001E6F66">
        <w:rPr>
          <w:lang w:val="lt-LT"/>
        </w:rPr>
        <w:t xml:space="preserve">. </w:t>
      </w:r>
      <w:r w:rsidR="000E0AE4" w:rsidRPr="001E6F66">
        <w:rPr>
          <w:lang w:val="lt-LT"/>
        </w:rPr>
        <w:t>Klientas</w:t>
      </w:r>
      <w:r w:rsidR="00967977" w:rsidRPr="001E6F66">
        <w:rPr>
          <w:lang w:val="lt-LT"/>
        </w:rPr>
        <w:t xml:space="preserve">, dėl reikalavimų, numatytų </w:t>
      </w:r>
      <w:r w:rsidR="000E0AE4" w:rsidRPr="001E6F66">
        <w:rPr>
          <w:lang w:val="lt-LT"/>
        </w:rPr>
        <w:t xml:space="preserve">Sutarties 1 priedo </w:t>
      </w:r>
      <w:r w:rsidR="00967977" w:rsidRPr="001E6F66">
        <w:rPr>
          <w:lang w:val="lt-LT"/>
        </w:rPr>
        <w:t>III skyriaus „</w:t>
      </w:r>
      <w:r w:rsidR="00967977" w:rsidRPr="001E6F66">
        <w:rPr>
          <w:bCs/>
          <w:lang w:val="lt-LT"/>
        </w:rPr>
        <w:t>Reikalavimai IBPS programinės įrangos modernizavimui ir priežiūrai“ lentelės 1–</w:t>
      </w:r>
      <w:r w:rsidR="00967977" w:rsidRPr="001E6F66">
        <w:rPr>
          <w:lang w:val="lt-LT"/>
        </w:rPr>
        <w:t xml:space="preserve">59 punktuose, su </w:t>
      </w:r>
      <w:r w:rsidR="00993CDC" w:rsidRPr="001E6F66">
        <w:rPr>
          <w:lang w:val="lt-LT"/>
        </w:rPr>
        <w:t>Paslaugų teikėju</w:t>
      </w:r>
      <w:r w:rsidR="00967977" w:rsidRPr="001E6F66">
        <w:rPr>
          <w:lang w:val="lt-LT"/>
        </w:rPr>
        <w:t xml:space="preserve"> atsiskaitys mokėjimo pavedimu, pinigus pervesdama</w:t>
      </w:r>
      <w:r w:rsidR="00993CDC" w:rsidRPr="001E6F66">
        <w:rPr>
          <w:lang w:val="lt-LT"/>
        </w:rPr>
        <w:t>s</w:t>
      </w:r>
      <w:r w:rsidR="00967977" w:rsidRPr="001E6F66">
        <w:rPr>
          <w:lang w:val="lt-LT"/>
        </w:rPr>
        <w:t xml:space="preserve"> į </w:t>
      </w:r>
      <w:r w:rsidR="00993CDC" w:rsidRPr="001E6F66">
        <w:rPr>
          <w:lang w:val="lt-LT"/>
        </w:rPr>
        <w:t>Paslaugų teikėjo</w:t>
      </w:r>
      <w:r w:rsidR="00967977" w:rsidRPr="001E6F66">
        <w:rPr>
          <w:lang w:val="lt-LT"/>
        </w:rPr>
        <w:t xml:space="preserve"> atsiskaitomąją sąskaitą ne vėliau kaip per 30 (trisdešimt) dienų nuo šių paslaugų priėmimo–perdavimo akto pasirašymo tarp </w:t>
      </w:r>
      <w:r w:rsidR="00993CDC" w:rsidRPr="001E6F66">
        <w:rPr>
          <w:lang w:val="lt-LT"/>
        </w:rPr>
        <w:t>Paslaugų teikėjo</w:t>
      </w:r>
      <w:r w:rsidR="00967977" w:rsidRPr="001E6F66">
        <w:rPr>
          <w:lang w:val="lt-LT"/>
        </w:rPr>
        <w:t xml:space="preserve"> ir </w:t>
      </w:r>
      <w:r w:rsidR="00993CDC" w:rsidRPr="001E6F66">
        <w:rPr>
          <w:lang w:val="lt-LT"/>
        </w:rPr>
        <w:t>Kliento</w:t>
      </w:r>
      <w:r w:rsidR="00967977" w:rsidRPr="001E6F66">
        <w:rPr>
          <w:lang w:val="lt-LT"/>
        </w:rPr>
        <w:t xml:space="preserve"> bei teisingos PVM </w:t>
      </w:r>
      <w:bookmarkStart w:id="5" w:name="_Hlk195691534"/>
      <w:r w:rsidR="00967977" w:rsidRPr="001E6F66">
        <w:rPr>
          <w:lang w:val="lt-LT"/>
        </w:rPr>
        <w:t xml:space="preserve">sąskaitos faktūros </w:t>
      </w:r>
      <w:bookmarkEnd w:id="5"/>
      <w:r w:rsidR="007239C6" w:rsidRPr="001E6F66">
        <w:rPr>
          <w:lang w:val="lt-LT"/>
        </w:rPr>
        <w:t xml:space="preserve">/ sąskaitos faktūros </w:t>
      </w:r>
      <w:r w:rsidR="00967977" w:rsidRPr="001E6F66">
        <w:rPr>
          <w:lang w:val="lt-LT"/>
        </w:rPr>
        <w:t xml:space="preserve">gavimo dienos. </w:t>
      </w:r>
      <w:r w:rsidR="007239C6" w:rsidRPr="001E6F66">
        <w:rPr>
          <w:lang w:val="lt-LT"/>
        </w:rPr>
        <w:t>Paslaugų teikėjas</w:t>
      </w:r>
      <w:r w:rsidR="00967977" w:rsidRPr="001E6F66">
        <w:rPr>
          <w:lang w:val="lt-LT"/>
        </w:rPr>
        <w:t xml:space="preserve"> PVM sąskaitas faktūras </w:t>
      </w:r>
      <w:r w:rsidR="007239C6" w:rsidRPr="001E6F66">
        <w:rPr>
          <w:lang w:val="lt-LT"/>
        </w:rPr>
        <w:t xml:space="preserve">/ sąskaitas faktūras </w:t>
      </w:r>
      <w:r w:rsidR="00967977" w:rsidRPr="001E6F66">
        <w:rPr>
          <w:lang w:val="lt-LT"/>
        </w:rPr>
        <w:t xml:space="preserve">turi pateikti elektroniniu būdu, kaip numatyta Lietuvos Respublikos viešųjų pirkimų įstatymo </w:t>
      </w:r>
      <w:r w:rsidR="007239C6" w:rsidRPr="001E6F66">
        <w:rPr>
          <w:lang w:val="lt-LT"/>
        </w:rPr>
        <w:t xml:space="preserve">(toliau – VPĮ) </w:t>
      </w:r>
      <w:r w:rsidR="00967977" w:rsidRPr="001E6F66">
        <w:rPr>
          <w:lang w:val="lt-LT"/>
        </w:rPr>
        <w:t xml:space="preserve">22 straipsnio 3 dalyje. </w:t>
      </w:r>
      <w:bookmarkStart w:id="6" w:name="_Hlk195779518"/>
    </w:p>
    <w:bookmarkEnd w:id="6"/>
    <w:p w14:paraId="1F23AE16" w14:textId="5402205C" w:rsidR="00F848D7" w:rsidRPr="001E6F66" w:rsidRDefault="00126911" w:rsidP="002E6285">
      <w:pPr>
        <w:ind w:firstLine="709"/>
        <w:jc w:val="both"/>
        <w:rPr>
          <w:lang w:val="lt-LT"/>
        </w:rPr>
      </w:pPr>
      <w:r w:rsidRPr="001E6F66">
        <w:rPr>
          <w:lang w:val="lt-LT"/>
        </w:rPr>
        <w:t>2.</w:t>
      </w:r>
      <w:r w:rsidR="001538BB" w:rsidRPr="001E6F66">
        <w:rPr>
          <w:lang w:val="lt-LT"/>
        </w:rPr>
        <w:t>9</w:t>
      </w:r>
      <w:r w:rsidRPr="001E6F66">
        <w:rPr>
          <w:lang w:val="lt-LT"/>
        </w:rPr>
        <w:t xml:space="preserve">. </w:t>
      </w:r>
      <w:r w:rsidR="002E6285" w:rsidRPr="001E6F66">
        <w:rPr>
          <w:lang w:val="lt-LT"/>
        </w:rPr>
        <w:t>Paslaugų teikėjui nepateikus PVM sąskaitos faktūros / sąskaitos faktūros elektroniniu būdu, perkančioji organizacija turi teisę nevykdyti mokėjimo.</w:t>
      </w:r>
    </w:p>
    <w:p w14:paraId="6FB6956B" w14:textId="540AFAA9" w:rsidR="009F0C9C" w:rsidRPr="001E6F66" w:rsidRDefault="002A1420" w:rsidP="00762486">
      <w:pPr>
        <w:tabs>
          <w:tab w:val="left" w:pos="284"/>
          <w:tab w:val="left" w:pos="993"/>
        </w:tabs>
        <w:ind w:firstLine="709"/>
        <w:jc w:val="both"/>
        <w:rPr>
          <w:lang w:val="lt-LT"/>
        </w:rPr>
      </w:pPr>
      <w:r w:rsidRPr="001E6F66">
        <w:rPr>
          <w:lang w:val="lt-LT"/>
        </w:rPr>
        <w:t>2.</w:t>
      </w:r>
      <w:r w:rsidR="001538BB" w:rsidRPr="001E6F66">
        <w:rPr>
          <w:lang w:val="lt-LT"/>
        </w:rPr>
        <w:t>10</w:t>
      </w:r>
      <w:r w:rsidRPr="001E6F66">
        <w:rPr>
          <w:lang w:val="lt-LT"/>
        </w:rPr>
        <w:t xml:space="preserve">. </w:t>
      </w:r>
      <w:r w:rsidR="00316E41" w:rsidRPr="001E6F66">
        <w:rPr>
          <w:lang w:val="lt-LT"/>
        </w:rPr>
        <w:t>Sutarties kaina</w:t>
      </w:r>
      <w:r w:rsidR="00167443" w:rsidRPr="001E6F66">
        <w:rPr>
          <w:lang w:val="lt-LT"/>
        </w:rPr>
        <w:t xml:space="preserve"> </w:t>
      </w:r>
      <w:r w:rsidR="00316E41" w:rsidRPr="001E6F66">
        <w:rPr>
          <w:lang w:val="lt-LT"/>
        </w:rPr>
        <w:t>/</w:t>
      </w:r>
      <w:r w:rsidR="00167443" w:rsidRPr="001E6F66">
        <w:rPr>
          <w:lang w:val="lt-LT"/>
        </w:rPr>
        <w:t xml:space="preserve"> </w:t>
      </w:r>
      <w:r w:rsidR="00316E41" w:rsidRPr="001E6F66">
        <w:rPr>
          <w:lang w:val="lt-LT"/>
        </w:rPr>
        <w:t>įkainis jos galiojimo laikotarpiu perskaičiuojama (didinama ar mažinama) pasikeitus (padidėjus ar sumažėjus) PVM, kuris turėjo tiesioginės įtakos Sutarties kainai/įkainiams. Raštiškai susitarus Paslaugų teikėjui ir Klientui ne vėliau kaip iki paskutinio paslaugų perdavimo–priėmimo akto pasirašymo dienos, perskaičiuojama tik ta Sutarties kainos</w:t>
      </w:r>
      <w:r w:rsidR="00167443" w:rsidRPr="001E6F66">
        <w:rPr>
          <w:lang w:val="lt-LT"/>
        </w:rPr>
        <w:t xml:space="preserve"> </w:t>
      </w:r>
      <w:r w:rsidR="00316E41" w:rsidRPr="001E6F66">
        <w:rPr>
          <w:lang w:val="lt-LT"/>
        </w:rPr>
        <w:t>/</w:t>
      </w:r>
      <w:r w:rsidR="00167443" w:rsidRPr="001E6F66">
        <w:rPr>
          <w:lang w:val="lt-LT"/>
        </w:rPr>
        <w:t xml:space="preserve"> </w:t>
      </w:r>
      <w:r w:rsidR="00316E41" w:rsidRPr="001E6F66">
        <w:rPr>
          <w:lang w:val="lt-LT"/>
        </w:rPr>
        <w:t>įkaini</w:t>
      </w:r>
      <w:r w:rsidR="00E74965" w:rsidRPr="001E6F66">
        <w:rPr>
          <w:lang w:val="lt-LT"/>
        </w:rPr>
        <w:t>ų</w:t>
      </w:r>
      <w:r w:rsidR="00316E41" w:rsidRPr="001E6F66">
        <w:rPr>
          <w:lang w:val="lt-LT"/>
        </w:rPr>
        <w:t xml:space="preserve"> dalis, kuriai turėjo įtakos pasikeitęs PVM ir tik pasikeitusio mokesčio dydžiu. Sutarties kainos/įkainio perskaičiavimą dėl pasikeitusio (padidėjusio ar sumažėjusio) PVM inicijuoja Paslaugų teikėjas, kreipdamasis į Klientą raštu, pateikdamas konkrečius skaičiavimus dėl pasikeitusio mokesčio įtakos Sutarties kainai</w:t>
      </w:r>
      <w:r w:rsidR="00A65F05" w:rsidRPr="001E6F66">
        <w:rPr>
          <w:lang w:val="lt-LT"/>
        </w:rPr>
        <w:t xml:space="preserve"> </w:t>
      </w:r>
      <w:r w:rsidR="00316E41" w:rsidRPr="001E6F66">
        <w:rPr>
          <w:lang w:val="lt-LT"/>
        </w:rPr>
        <w:t>/</w:t>
      </w:r>
      <w:r w:rsidR="00A65F05" w:rsidRPr="001E6F66">
        <w:rPr>
          <w:lang w:val="lt-LT"/>
        </w:rPr>
        <w:t xml:space="preserve"> </w:t>
      </w:r>
      <w:r w:rsidR="00316E41" w:rsidRPr="001E6F66">
        <w:rPr>
          <w:lang w:val="lt-LT"/>
        </w:rPr>
        <w:t>įkaini</w:t>
      </w:r>
      <w:r w:rsidR="003779B0" w:rsidRPr="001E6F66">
        <w:rPr>
          <w:lang w:val="lt-LT"/>
        </w:rPr>
        <w:t>ams</w:t>
      </w:r>
      <w:r w:rsidR="00316E41" w:rsidRPr="001E6F66">
        <w:rPr>
          <w:lang w:val="lt-LT"/>
        </w:rPr>
        <w:t>. Klientas taip pat turi teisę inicijuoti Sutarties kainos</w:t>
      </w:r>
      <w:r w:rsidR="00167443" w:rsidRPr="001E6F66">
        <w:rPr>
          <w:lang w:val="lt-LT"/>
        </w:rPr>
        <w:t xml:space="preserve"> </w:t>
      </w:r>
      <w:r w:rsidR="00316E41" w:rsidRPr="001E6F66">
        <w:rPr>
          <w:lang w:val="lt-LT"/>
        </w:rPr>
        <w:t>/</w:t>
      </w:r>
      <w:r w:rsidR="00167443" w:rsidRPr="001E6F66">
        <w:rPr>
          <w:lang w:val="lt-LT"/>
        </w:rPr>
        <w:t xml:space="preserve"> </w:t>
      </w:r>
      <w:r w:rsidR="00316E41" w:rsidRPr="001E6F66">
        <w:rPr>
          <w:lang w:val="lt-LT"/>
        </w:rPr>
        <w:t>įkaini</w:t>
      </w:r>
      <w:r w:rsidR="0003038A" w:rsidRPr="001E6F66">
        <w:rPr>
          <w:lang w:val="lt-LT"/>
        </w:rPr>
        <w:t>ų</w:t>
      </w:r>
      <w:r w:rsidR="00316E41" w:rsidRPr="001E6F66">
        <w:rPr>
          <w:lang w:val="lt-LT"/>
        </w:rPr>
        <w:t xml:space="preserve"> perskaičiavimą dėl pasikeitusio (padidėjusio ar sumažėjusio) PVM. Sutarties kainos</w:t>
      </w:r>
      <w:r w:rsidR="00167443" w:rsidRPr="001E6F66">
        <w:rPr>
          <w:lang w:val="lt-LT"/>
        </w:rPr>
        <w:t xml:space="preserve"> </w:t>
      </w:r>
      <w:r w:rsidR="00316E41" w:rsidRPr="001E6F66">
        <w:rPr>
          <w:lang w:val="lt-LT"/>
        </w:rPr>
        <w:t>/</w:t>
      </w:r>
      <w:r w:rsidR="00167443" w:rsidRPr="001E6F66">
        <w:rPr>
          <w:lang w:val="lt-LT"/>
        </w:rPr>
        <w:t xml:space="preserve"> </w:t>
      </w:r>
      <w:r w:rsidR="00316E41" w:rsidRPr="001E6F66">
        <w:rPr>
          <w:lang w:val="lt-LT"/>
        </w:rPr>
        <w:t>įkaini</w:t>
      </w:r>
      <w:r w:rsidR="0003038A" w:rsidRPr="001E6F66">
        <w:rPr>
          <w:lang w:val="lt-LT"/>
        </w:rPr>
        <w:t>ų</w:t>
      </w:r>
      <w:r w:rsidR="00316E41" w:rsidRPr="001E6F66">
        <w:rPr>
          <w:lang w:val="lt-LT"/>
        </w:rPr>
        <w:t xml:space="preserve"> perskaičiavimas įforminamas Sutarties Šalių pasirašomu susitarimu, kuriame užfiksuojama perskaičiuota Sutarties kaina</w:t>
      </w:r>
      <w:r w:rsidR="00597130">
        <w:rPr>
          <w:lang w:val="lt-LT"/>
        </w:rPr>
        <w:t xml:space="preserve"> </w:t>
      </w:r>
      <w:r w:rsidR="00316E41" w:rsidRPr="001E6F66">
        <w:rPr>
          <w:lang w:val="lt-LT"/>
        </w:rPr>
        <w:t>/</w:t>
      </w:r>
      <w:r w:rsidR="00597130">
        <w:rPr>
          <w:lang w:val="lt-LT"/>
        </w:rPr>
        <w:t xml:space="preserve"> </w:t>
      </w:r>
      <w:r w:rsidR="00316E41" w:rsidRPr="001E6F66">
        <w:rPr>
          <w:lang w:val="lt-LT"/>
        </w:rPr>
        <w:t>įkaini</w:t>
      </w:r>
      <w:r w:rsidR="0003038A" w:rsidRPr="001E6F66">
        <w:rPr>
          <w:lang w:val="lt-LT"/>
        </w:rPr>
        <w:t>ai</w:t>
      </w:r>
      <w:r w:rsidR="00316E41" w:rsidRPr="001E6F66">
        <w:rPr>
          <w:lang w:val="lt-LT"/>
        </w:rPr>
        <w:t xml:space="preserve"> bei šio perskaičiavimo įsigaliojimo sąlygos. Sutarties kainos</w:t>
      </w:r>
      <w:r w:rsidR="00167443" w:rsidRPr="001E6F66">
        <w:rPr>
          <w:lang w:val="lt-LT"/>
        </w:rPr>
        <w:t xml:space="preserve"> </w:t>
      </w:r>
      <w:r w:rsidR="00316E41" w:rsidRPr="001E6F66">
        <w:rPr>
          <w:lang w:val="lt-LT"/>
        </w:rPr>
        <w:t>/</w:t>
      </w:r>
      <w:r w:rsidR="00167443" w:rsidRPr="001E6F66">
        <w:rPr>
          <w:lang w:val="lt-LT"/>
        </w:rPr>
        <w:t xml:space="preserve"> </w:t>
      </w:r>
      <w:r w:rsidR="00316E41" w:rsidRPr="001E6F66">
        <w:rPr>
          <w:lang w:val="lt-LT"/>
        </w:rPr>
        <w:t>įkaini</w:t>
      </w:r>
      <w:r w:rsidR="009B7698" w:rsidRPr="001E6F66">
        <w:rPr>
          <w:lang w:val="lt-LT"/>
        </w:rPr>
        <w:t>ų</w:t>
      </w:r>
      <w:r w:rsidR="00316E41" w:rsidRPr="001E6F66">
        <w:rPr>
          <w:lang w:val="lt-LT"/>
        </w:rPr>
        <w:t xml:space="preserve"> perskaičiavimas dėl kitų mokesčių pasikeitimo nebus atliekamas.</w:t>
      </w:r>
    </w:p>
    <w:p w14:paraId="1778E832" w14:textId="62051198" w:rsidR="009F0C9C" w:rsidRPr="001E6F66" w:rsidRDefault="002A1420" w:rsidP="002D28F2">
      <w:pPr>
        <w:tabs>
          <w:tab w:val="left" w:pos="1276"/>
          <w:tab w:val="left" w:pos="1560"/>
          <w:tab w:val="left" w:pos="2127"/>
        </w:tabs>
        <w:ind w:firstLine="709"/>
        <w:jc w:val="both"/>
        <w:rPr>
          <w:lang w:val="lt-LT"/>
        </w:rPr>
      </w:pPr>
      <w:r w:rsidRPr="001E6F66">
        <w:rPr>
          <w:lang w:val="lt-LT"/>
        </w:rPr>
        <w:t>2.</w:t>
      </w:r>
      <w:r w:rsidR="001538BB" w:rsidRPr="001E6F66">
        <w:rPr>
          <w:lang w:val="lt-LT"/>
        </w:rPr>
        <w:t>11</w:t>
      </w:r>
      <w:r w:rsidRPr="001E6F66">
        <w:rPr>
          <w:lang w:val="lt-LT"/>
        </w:rPr>
        <w:t xml:space="preserve">. </w:t>
      </w:r>
      <w:r w:rsidR="00762486" w:rsidRPr="001E6F66">
        <w:rPr>
          <w:lang w:val="lt-LT"/>
        </w:rPr>
        <w:t xml:space="preserve">Sutartyje numatytos paslaugų teikimo kainos (įkainiai) gali būti perskaičiuojamos, jeigu Valstybės duomenų agentūros (www.vda.lrv.lt ) kas ketvirtį skelbiamo Ūkio subjektams suteiktų paslaugų kainų indekso J62. Kompiuterių programavimo, konsultacinė ir susijusi veikla pokytis (k), apskaičiuotas kaip nustatyta </w:t>
      </w:r>
      <w:r w:rsidR="00762486" w:rsidRPr="007D7ECA">
        <w:rPr>
          <w:lang w:val="lt-LT"/>
        </w:rPr>
        <w:t xml:space="preserve">Sutarties </w:t>
      </w:r>
      <w:r w:rsidR="00E016B0" w:rsidRPr="007D7ECA">
        <w:rPr>
          <w:lang w:val="lt-LT"/>
        </w:rPr>
        <w:t>2</w:t>
      </w:r>
      <w:r w:rsidR="00762486" w:rsidRPr="007D7ECA">
        <w:rPr>
          <w:lang w:val="lt-LT"/>
        </w:rPr>
        <w:t>.</w:t>
      </w:r>
      <w:r w:rsidR="00E016B0" w:rsidRPr="007D7ECA">
        <w:rPr>
          <w:lang w:val="lt-LT"/>
        </w:rPr>
        <w:t>13</w:t>
      </w:r>
      <w:r w:rsidR="00762486" w:rsidRPr="007D7ECA">
        <w:rPr>
          <w:lang w:val="lt-LT"/>
        </w:rPr>
        <w:t xml:space="preserve"> papunktyje, yra</w:t>
      </w:r>
      <w:r w:rsidR="00762486" w:rsidRPr="001E6F66">
        <w:rPr>
          <w:lang w:val="lt-LT"/>
        </w:rPr>
        <w:t xml:space="preserve"> didesnis kaip 5 %. Atlikdamos perskaičiavimą</w:t>
      </w:r>
      <w:r w:rsidR="00597130">
        <w:rPr>
          <w:lang w:val="lt-LT"/>
        </w:rPr>
        <w:t xml:space="preserve">, </w:t>
      </w:r>
      <w:r w:rsidR="00844A49" w:rsidRPr="001E6F66">
        <w:rPr>
          <w:lang w:val="lt-LT"/>
        </w:rPr>
        <w:t>Š</w:t>
      </w:r>
      <w:r w:rsidR="00762486" w:rsidRPr="001E6F66">
        <w:rPr>
          <w:lang w:val="lt-LT"/>
        </w:rPr>
        <w:t>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CB1E653" w14:textId="015EC9EF" w:rsidR="009F0C9C" w:rsidRPr="001E6F66" w:rsidRDefault="002A1420" w:rsidP="00AB58EE">
      <w:pPr>
        <w:tabs>
          <w:tab w:val="left" w:pos="284"/>
          <w:tab w:val="left" w:pos="709"/>
        </w:tabs>
        <w:ind w:firstLine="709"/>
        <w:jc w:val="both"/>
        <w:rPr>
          <w:lang w:val="lt-LT"/>
        </w:rPr>
      </w:pPr>
      <w:r w:rsidRPr="001E6F66">
        <w:rPr>
          <w:lang w:val="lt-LT"/>
        </w:rPr>
        <w:t>2.</w:t>
      </w:r>
      <w:r w:rsidR="002D28F2" w:rsidRPr="001E6F66">
        <w:rPr>
          <w:lang w:val="lt-LT"/>
        </w:rPr>
        <w:t>12</w:t>
      </w:r>
      <w:r w:rsidRPr="001E6F66">
        <w:rPr>
          <w:lang w:val="lt-LT"/>
        </w:rPr>
        <w:t xml:space="preserve">. </w:t>
      </w:r>
      <w:r w:rsidR="00884F8D" w:rsidRPr="001E6F66">
        <w:rPr>
          <w:lang w:val="lt-LT"/>
        </w:rPr>
        <w:t xml:space="preserve">Perskaičiuotos kainos taikomos paslaugoms, kurios užsakomos ar pagal </w:t>
      </w:r>
      <w:r w:rsidR="0026058F" w:rsidRPr="001E6F66">
        <w:rPr>
          <w:lang w:val="lt-LT"/>
        </w:rPr>
        <w:t>S</w:t>
      </w:r>
      <w:r w:rsidR="00884F8D" w:rsidRPr="001E6F66">
        <w:rPr>
          <w:lang w:val="lt-LT"/>
        </w:rPr>
        <w:t xml:space="preserve">utarties </w:t>
      </w:r>
      <w:r w:rsidR="00844A49" w:rsidRPr="001E6F66">
        <w:rPr>
          <w:lang w:val="lt-LT"/>
        </w:rPr>
        <w:t>Š</w:t>
      </w:r>
      <w:r w:rsidR="00884F8D" w:rsidRPr="001E6F66">
        <w:rPr>
          <w:lang w:val="lt-LT"/>
        </w:rPr>
        <w:t xml:space="preserve">alių pasirašytą Paslaugų teikimo grafiką suteikiamos po to, kai </w:t>
      </w:r>
      <w:r w:rsidR="00844A49" w:rsidRPr="001E6F66">
        <w:rPr>
          <w:lang w:val="lt-LT"/>
        </w:rPr>
        <w:t>Š</w:t>
      </w:r>
      <w:r w:rsidR="00884F8D" w:rsidRPr="001E6F66">
        <w:rPr>
          <w:lang w:val="lt-LT"/>
        </w:rPr>
        <w:t>alys sudaro susitarimą dėl kainų perskaičiavimo.</w:t>
      </w:r>
    </w:p>
    <w:p w14:paraId="04A63884" w14:textId="34719D07" w:rsidR="00540679" w:rsidRPr="001E6F66" w:rsidRDefault="002A1420" w:rsidP="00F63CED">
      <w:pPr>
        <w:tabs>
          <w:tab w:val="left" w:pos="1276"/>
          <w:tab w:val="left" w:pos="1560"/>
          <w:tab w:val="left" w:pos="2127"/>
        </w:tabs>
        <w:ind w:firstLine="709"/>
        <w:jc w:val="both"/>
        <w:rPr>
          <w:lang w:val="lt-LT"/>
        </w:rPr>
      </w:pPr>
      <w:r w:rsidRPr="001E6F66">
        <w:rPr>
          <w:lang w:val="lt-LT"/>
        </w:rPr>
        <w:t>2.1</w:t>
      </w:r>
      <w:r w:rsidR="002D28F2" w:rsidRPr="001E6F66">
        <w:rPr>
          <w:lang w:val="lt-LT"/>
        </w:rPr>
        <w:t>3</w:t>
      </w:r>
      <w:r w:rsidRPr="001E6F66">
        <w:rPr>
          <w:lang w:val="lt-LT"/>
        </w:rPr>
        <w:t xml:space="preserve">. </w:t>
      </w:r>
      <w:r w:rsidR="00540679" w:rsidRPr="001E6F66">
        <w:rPr>
          <w:lang w:val="lt-LT"/>
        </w:rPr>
        <w:t>Nauj</w:t>
      </w:r>
      <w:r w:rsidR="00621EE0" w:rsidRPr="001E6F66">
        <w:rPr>
          <w:lang w:val="lt-LT"/>
        </w:rPr>
        <w:t>os</w:t>
      </w:r>
      <w:r w:rsidR="00540679" w:rsidRPr="001E6F66">
        <w:rPr>
          <w:lang w:val="lt-LT"/>
        </w:rPr>
        <w:t xml:space="preserve"> </w:t>
      </w:r>
      <w:r w:rsidR="00513A99" w:rsidRPr="001E6F66">
        <w:rPr>
          <w:lang w:val="lt-LT"/>
        </w:rPr>
        <w:t>kain</w:t>
      </w:r>
      <w:r w:rsidR="00621EE0" w:rsidRPr="001E6F66">
        <w:rPr>
          <w:lang w:val="lt-LT"/>
        </w:rPr>
        <w:t>os</w:t>
      </w:r>
      <w:r w:rsidR="00540679" w:rsidRPr="001E6F66">
        <w:rPr>
          <w:lang w:val="lt-LT"/>
        </w:rPr>
        <w:t xml:space="preserve"> apskaičiuojam</w:t>
      </w:r>
      <w:r w:rsidR="00621EE0" w:rsidRPr="001E6F66">
        <w:rPr>
          <w:lang w:val="lt-LT"/>
        </w:rPr>
        <w:t>os</w:t>
      </w:r>
      <w:r w:rsidR="00540679" w:rsidRPr="001E6F66">
        <w:rPr>
          <w:lang w:val="lt-LT"/>
        </w:rPr>
        <w:t xml:space="preserve"> pagal formulę:</w:t>
      </w:r>
    </w:p>
    <w:p w14:paraId="328DCEC4" w14:textId="77777777" w:rsidR="004067BB" w:rsidRPr="001E6F66" w:rsidRDefault="004067BB" w:rsidP="00773C5D">
      <w:pPr>
        <w:tabs>
          <w:tab w:val="left" w:pos="1276"/>
          <w:tab w:val="left" w:pos="1560"/>
          <w:tab w:val="left" w:pos="2127"/>
        </w:tabs>
        <w:ind w:firstLine="709"/>
        <w:jc w:val="both"/>
        <w:rPr>
          <w:lang w:val="lt-LT"/>
        </w:rPr>
      </w:pPr>
      <w:r w:rsidRPr="001E6F66">
        <w:rPr>
          <w:lang w:val="lt-LT"/>
        </w:rPr>
        <w:t>a_1=a+(k/100×a), kur</w:t>
      </w:r>
    </w:p>
    <w:p w14:paraId="054213D7" w14:textId="77777777" w:rsidR="004067BB" w:rsidRPr="001E6F66" w:rsidRDefault="004067BB" w:rsidP="00773C5D">
      <w:pPr>
        <w:tabs>
          <w:tab w:val="left" w:pos="1276"/>
          <w:tab w:val="left" w:pos="1560"/>
          <w:tab w:val="left" w:pos="2127"/>
        </w:tabs>
        <w:ind w:firstLine="709"/>
        <w:jc w:val="both"/>
        <w:rPr>
          <w:lang w:val="lt-LT"/>
        </w:rPr>
      </w:pPr>
      <w:r w:rsidRPr="001E6F66">
        <w:rPr>
          <w:lang w:val="lt-LT"/>
        </w:rPr>
        <w:t>a – vieneto kaina (Eur be PVM)) (jei ji jau buvo perskaičiuota, tai po paskutinio perskaičiavimo).</w:t>
      </w:r>
    </w:p>
    <w:p w14:paraId="2521ADD1" w14:textId="74563AD4" w:rsidR="00CC0AE0" w:rsidRPr="001E6F66" w:rsidRDefault="004067BB" w:rsidP="00773C5D">
      <w:pPr>
        <w:tabs>
          <w:tab w:val="left" w:pos="1276"/>
          <w:tab w:val="left" w:pos="1560"/>
          <w:tab w:val="left" w:pos="2127"/>
        </w:tabs>
        <w:ind w:firstLine="709"/>
        <w:jc w:val="both"/>
        <w:rPr>
          <w:lang w:val="lt-LT"/>
        </w:rPr>
      </w:pPr>
      <w:r w:rsidRPr="001E6F66">
        <w:rPr>
          <w:lang w:val="lt-LT"/>
        </w:rPr>
        <w:t>a</w:t>
      </w:r>
      <w:r w:rsidR="00617E5F" w:rsidRPr="001E6F66">
        <w:rPr>
          <w:lang w:val="lt-LT"/>
        </w:rPr>
        <w:t>_</w:t>
      </w:r>
      <w:r w:rsidRPr="001E6F66">
        <w:rPr>
          <w:lang w:val="lt-LT"/>
        </w:rPr>
        <w:t>1 – perskaičiuota (pakeista) vieneto kaina (Eur be PVM)</w:t>
      </w:r>
    </w:p>
    <w:p w14:paraId="101F50A0" w14:textId="346F1913" w:rsidR="00540679" w:rsidRPr="001E6F66" w:rsidRDefault="00540679" w:rsidP="00773C5D">
      <w:pPr>
        <w:tabs>
          <w:tab w:val="left" w:pos="1276"/>
          <w:tab w:val="left" w:pos="1560"/>
          <w:tab w:val="left" w:pos="2127"/>
        </w:tabs>
        <w:ind w:firstLine="709"/>
        <w:jc w:val="both"/>
        <w:rPr>
          <w:lang w:val="lt-LT"/>
        </w:rPr>
      </w:pPr>
      <w:r w:rsidRPr="001E6F66">
        <w:rPr>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1C64B489" w14:textId="77777777" w:rsidR="00540679" w:rsidRPr="001E6F66" w:rsidRDefault="00540679" w:rsidP="00773C5D">
      <w:pPr>
        <w:tabs>
          <w:tab w:val="left" w:pos="1276"/>
          <w:tab w:val="left" w:pos="1560"/>
          <w:tab w:val="left" w:pos="2127"/>
        </w:tabs>
        <w:ind w:firstLine="709"/>
        <w:jc w:val="both"/>
        <w:rPr>
          <w:lang w:val="lt-LT"/>
        </w:rPr>
      </w:pPr>
      <w:r w:rsidRPr="001E6F66">
        <w:rPr>
          <w:lang w:val="lt-LT"/>
        </w:rPr>
        <w:t>k =</w:t>
      </w:r>
      <w:r w:rsidRPr="001E6F66">
        <w:rPr>
          <w:rFonts w:ascii="Cambria Math" w:eastAsia="Cambria Math" w:hAnsi="Cambria Math" w:cs="Cambria Math"/>
          <w:lang w:val="lt-LT"/>
        </w:rPr>
        <w:t>〖</w:t>
      </w:r>
      <w:r w:rsidRPr="001E6F66">
        <w:rPr>
          <w:lang w:val="lt-LT"/>
        </w:rPr>
        <w:t>Ind</w:t>
      </w:r>
      <w:r w:rsidRPr="001E6F66">
        <w:rPr>
          <w:rFonts w:ascii="Cambria Math" w:eastAsia="Cambria Math" w:hAnsi="Cambria Math" w:cs="Cambria Math"/>
          <w:lang w:val="lt-LT"/>
        </w:rPr>
        <w:t>〗</w:t>
      </w:r>
      <w:r w:rsidRPr="001E6F66">
        <w:rPr>
          <w:lang w:val="lt-LT"/>
        </w:rPr>
        <w:t>_naujausias/</w:t>
      </w:r>
      <w:r w:rsidRPr="001E6F66">
        <w:rPr>
          <w:rFonts w:ascii="Cambria Math" w:eastAsia="Cambria Math" w:hAnsi="Cambria Math" w:cs="Cambria Math"/>
          <w:lang w:val="lt-LT"/>
        </w:rPr>
        <w:t>〖</w:t>
      </w:r>
      <w:r w:rsidRPr="001E6F66">
        <w:rPr>
          <w:lang w:val="lt-LT"/>
        </w:rPr>
        <w:t>Ind</w:t>
      </w:r>
      <w:r w:rsidRPr="001E6F66">
        <w:rPr>
          <w:rFonts w:ascii="Cambria Math" w:eastAsia="Cambria Math" w:hAnsi="Cambria Math" w:cs="Cambria Math"/>
          <w:lang w:val="lt-LT"/>
        </w:rPr>
        <w:t>〗</w:t>
      </w:r>
      <w:r w:rsidRPr="001E6F66">
        <w:rPr>
          <w:lang w:val="lt-LT"/>
        </w:rPr>
        <w:t>_pradžia ×100-100, (proc.), kur</w:t>
      </w:r>
    </w:p>
    <w:p w14:paraId="5E6EBE44" w14:textId="472DF69E" w:rsidR="00540679" w:rsidRPr="001E6F66" w:rsidRDefault="007C51B7" w:rsidP="00540679">
      <w:pPr>
        <w:tabs>
          <w:tab w:val="left" w:pos="1276"/>
          <w:tab w:val="left" w:pos="1560"/>
          <w:tab w:val="left" w:pos="2127"/>
        </w:tabs>
        <w:ind w:firstLine="567"/>
        <w:jc w:val="both"/>
        <w:rPr>
          <w:lang w:val="lt-LT"/>
        </w:rPr>
      </w:pPr>
      <w:r w:rsidRPr="001E6F66">
        <w:rPr>
          <w:rFonts w:ascii="Cambria Math" w:eastAsia="Cambria Math" w:hAnsi="Cambria Math" w:cs="Cambria Math"/>
          <w:lang w:val="lt-LT"/>
        </w:rPr>
        <w:t>〖</w:t>
      </w:r>
      <w:r w:rsidRPr="001E6F66">
        <w:rPr>
          <w:lang w:val="lt-LT"/>
        </w:rPr>
        <w:t>Ind</w:t>
      </w:r>
      <w:r w:rsidRPr="001E6F66">
        <w:rPr>
          <w:rFonts w:ascii="Cambria Math" w:eastAsia="Cambria Math" w:hAnsi="Cambria Math" w:cs="Cambria Math"/>
          <w:lang w:val="lt-LT"/>
        </w:rPr>
        <w:t>〗</w:t>
      </w:r>
      <w:r w:rsidRPr="001E6F66">
        <w:rPr>
          <w:lang w:val="lt-LT"/>
        </w:rPr>
        <w:t>_naujausias</w:t>
      </w:r>
      <w:r w:rsidR="00540679" w:rsidRPr="001E6F66">
        <w:rPr>
          <w:lang w:val="lt-LT"/>
        </w:rPr>
        <w:t xml:space="preserve"> – kreipimosi dėl kainos perskaičiavimo išsiuntimo kitai </w:t>
      </w:r>
      <w:r w:rsidR="00E9477A" w:rsidRPr="001E6F66">
        <w:rPr>
          <w:lang w:val="lt-LT"/>
        </w:rPr>
        <w:t>Š</w:t>
      </w:r>
      <w:r w:rsidR="00540679" w:rsidRPr="001E6F66">
        <w:rPr>
          <w:lang w:val="lt-LT"/>
        </w:rPr>
        <w:t>aliai datą naujausias paskelbtas Ūkio subjektams suteiktų paslaugų kainų J62. Kompiuterių programavimo, konsultacinė ir susijusi veikla indeksas.</w:t>
      </w:r>
    </w:p>
    <w:p w14:paraId="6FDBA79C" w14:textId="6D57AED4" w:rsidR="009F0C9C" w:rsidRPr="001E6F66" w:rsidRDefault="007C51B7" w:rsidP="009378F3">
      <w:pPr>
        <w:tabs>
          <w:tab w:val="left" w:pos="1276"/>
          <w:tab w:val="left" w:pos="1560"/>
          <w:tab w:val="left" w:pos="2127"/>
        </w:tabs>
        <w:ind w:firstLine="567"/>
        <w:jc w:val="both"/>
        <w:rPr>
          <w:lang w:val="lt-LT"/>
        </w:rPr>
      </w:pPr>
      <w:r w:rsidRPr="001E6F66">
        <w:rPr>
          <w:rFonts w:ascii="Cambria Math" w:eastAsia="Cambria Math" w:hAnsi="Cambria Math" w:cs="Cambria Math"/>
          <w:lang w:val="lt-LT"/>
        </w:rPr>
        <w:t>〖</w:t>
      </w:r>
      <w:r w:rsidRPr="001E6F66">
        <w:rPr>
          <w:lang w:val="lt-LT"/>
        </w:rPr>
        <w:t>Ind</w:t>
      </w:r>
      <w:r w:rsidRPr="001E6F66">
        <w:rPr>
          <w:rFonts w:ascii="Cambria Math" w:eastAsia="Cambria Math" w:hAnsi="Cambria Math" w:cs="Cambria Math"/>
          <w:lang w:val="lt-LT"/>
        </w:rPr>
        <w:t>〗</w:t>
      </w:r>
      <w:r w:rsidRPr="001E6F66">
        <w:rPr>
          <w:lang w:val="lt-LT"/>
        </w:rPr>
        <w:t>_pradžia</w:t>
      </w:r>
      <w:r w:rsidR="00540679" w:rsidRPr="001E6F66">
        <w:rPr>
          <w:lang w:val="lt-LT"/>
        </w:rPr>
        <w:t xml:space="preserve"> – laikotarpio pradžios datos (</w:t>
      </w:r>
      <w:r w:rsidR="00821D9D" w:rsidRPr="001E6F66">
        <w:rPr>
          <w:lang w:val="lt-LT"/>
        </w:rPr>
        <w:t>mėnesio</w:t>
      </w:r>
      <w:r w:rsidR="00540679" w:rsidRPr="001E6F66">
        <w:rPr>
          <w:lang w:val="lt-LT"/>
        </w:rPr>
        <w:t xml:space="preserve">) Ūkio subjektams suteiktų paslaugų kainų J62. Kompiuterių programavimo, konsultacinė ir susijusi veikla pokytis vartojimo prekių ir paslaugų indeksas. Pirmojo perskaičiavimo atveju laikotarpio pradžia (mėnuo) yra Sutarties </w:t>
      </w:r>
      <w:r w:rsidR="00540679" w:rsidRPr="001E6F66">
        <w:rPr>
          <w:lang w:val="lt-LT"/>
        </w:rPr>
        <w:lastRenderedPageBreak/>
        <w:t>įsigaliojimo dienos mėnuo. Antrojo ir vėlesnių perskaičiavimų atveju laikotarpio pradžia (mėnuo) yra paskutinio perskaičiavimo metu naudotos paskelbto atitinkamo indekso reikšmės mėnuo.</w:t>
      </w:r>
    </w:p>
    <w:p w14:paraId="58B9FB50" w14:textId="2C4613EE" w:rsidR="009F0C9C" w:rsidRPr="001E6F66" w:rsidRDefault="002A1420" w:rsidP="00415E99">
      <w:pPr>
        <w:tabs>
          <w:tab w:val="left" w:pos="1276"/>
          <w:tab w:val="left" w:pos="1560"/>
          <w:tab w:val="left" w:pos="2127"/>
        </w:tabs>
        <w:ind w:firstLine="709"/>
        <w:jc w:val="both"/>
        <w:rPr>
          <w:lang w:val="lt-LT"/>
        </w:rPr>
      </w:pPr>
      <w:r w:rsidRPr="001E6F66">
        <w:rPr>
          <w:lang w:val="lt-LT"/>
        </w:rPr>
        <w:t>2</w:t>
      </w:r>
      <w:r w:rsidR="009F0C9C" w:rsidRPr="001E6F66">
        <w:rPr>
          <w:lang w:val="lt-LT"/>
        </w:rPr>
        <w:t>.</w:t>
      </w:r>
      <w:r w:rsidRPr="001E6F66">
        <w:rPr>
          <w:lang w:val="lt-LT"/>
        </w:rPr>
        <w:t>1</w:t>
      </w:r>
      <w:r w:rsidR="002D28F2" w:rsidRPr="001E6F66">
        <w:rPr>
          <w:lang w:val="lt-LT"/>
        </w:rPr>
        <w:t>4</w:t>
      </w:r>
      <w:r w:rsidR="009F0C9C" w:rsidRPr="001E6F66">
        <w:rPr>
          <w:lang w:val="lt-LT"/>
        </w:rPr>
        <w:t xml:space="preserve">. </w:t>
      </w:r>
      <w:r w:rsidR="009378F3" w:rsidRPr="001E6F66">
        <w:rPr>
          <w:lang w:val="lt-LT"/>
        </w:rPr>
        <w:t xml:space="preserve">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vieneto kaina „a“ suapvalinama iki dviejų skaitmenų po kablelio. </w:t>
      </w:r>
    </w:p>
    <w:p w14:paraId="71EB1EC6" w14:textId="5BC805CB" w:rsidR="009F0C9C" w:rsidRPr="001E6F66" w:rsidRDefault="002A1420" w:rsidP="00415E99">
      <w:pPr>
        <w:tabs>
          <w:tab w:val="left" w:pos="1276"/>
          <w:tab w:val="left" w:pos="1560"/>
          <w:tab w:val="left" w:pos="2127"/>
        </w:tabs>
        <w:ind w:firstLine="709"/>
        <w:jc w:val="both"/>
        <w:rPr>
          <w:lang w:val="lt-LT"/>
        </w:rPr>
      </w:pPr>
      <w:r w:rsidRPr="001E6F66">
        <w:rPr>
          <w:lang w:val="lt-LT"/>
        </w:rPr>
        <w:t>2</w:t>
      </w:r>
      <w:r w:rsidR="009F0C9C" w:rsidRPr="001E6F66">
        <w:rPr>
          <w:lang w:val="lt-LT"/>
        </w:rPr>
        <w:t>.</w:t>
      </w:r>
      <w:r w:rsidRPr="001E6F66">
        <w:rPr>
          <w:lang w:val="lt-LT"/>
        </w:rPr>
        <w:t>1</w:t>
      </w:r>
      <w:r w:rsidR="002D28F2" w:rsidRPr="001E6F66">
        <w:rPr>
          <w:lang w:val="lt-LT"/>
        </w:rPr>
        <w:t>5</w:t>
      </w:r>
      <w:r w:rsidR="009F0C9C" w:rsidRPr="001E6F66">
        <w:rPr>
          <w:lang w:val="lt-LT"/>
        </w:rPr>
        <w:t xml:space="preserve">. </w:t>
      </w:r>
      <w:r w:rsidR="00D45267" w:rsidRPr="001E6F66">
        <w:rPr>
          <w:lang w:val="lt-LT"/>
        </w:rPr>
        <w:t>Vėlesnis kainų arba įkainių perskaičiavimas negali apimti laikotarpio, už kurį jau buvo atliktas perskaičiavimas.</w:t>
      </w:r>
    </w:p>
    <w:p w14:paraId="640895A7" w14:textId="5F7B3BBE" w:rsidR="009F0C9C" w:rsidRPr="001E6F66" w:rsidRDefault="002A1420" w:rsidP="00415E99">
      <w:pPr>
        <w:tabs>
          <w:tab w:val="left" w:pos="1276"/>
          <w:tab w:val="left" w:pos="1560"/>
          <w:tab w:val="left" w:pos="2127"/>
        </w:tabs>
        <w:ind w:firstLine="709"/>
        <w:jc w:val="both"/>
        <w:rPr>
          <w:lang w:val="lt-LT"/>
        </w:rPr>
      </w:pPr>
      <w:r w:rsidRPr="001E6F66">
        <w:rPr>
          <w:lang w:val="lt-LT"/>
        </w:rPr>
        <w:t>2</w:t>
      </w:r>
      <w:r w:rsidR="009F0C9C" w:rsidRPr="001E6F66">
        <w:rPr>
          <w:lang w:val="lt-LT"/>
        </w:rPr>
        <w:t>.</w:t>
      </w:r>
      <w:r w:rsidRPr="001E6F66">
        <w:rPr>
          <w:lang w:val="lt-LT"/>
        </w:rPr>
        <w:t>1</w:t>
      </w:r>
      <w:r w:rsidR="002D28F2" w:rsidRPr="001E6F66">
        <w:rPr>
          <w:lang w:val="lt-LT"/>
        </w:rPr>
        <w:t>6</w:t>
      </w:r>
      <w:r w:rsidR="009F0C9C" w:rsidRPr="001E6F66">
        <w:rPr>
          <w:lang w:val="lt-LT"/>
        </w:rPr>
        <w:t>. Pirmosios peržiūros terminas netaikomas ir peržiūros dažnumas nėra ribojamas.</w:t>
      </w:r>
    </w:p>
    <w:p w14:paraId="3C1D8FD9" w14:textId="236DE720" w:rsidR="006B37BC" w:rsidRPr="004F5E77" w:rsidRDefault="006B37BC" w:rsidP="002D28F2">
      <w:pPr>
        <w:tabs>
          <w:tab w:val="left" w:pos="1276"/>
          <w:tab w:val="left" w:pos="1560"/>
          <w:tab w:val="left" w:pos="2127"/>
        </w:tabs>
        <w:ind w:firstLine="709"/>
        <w:jc w:val="both"/>
        <w:rPr>
          <w:lang w:val="lt-LT"/>
        </w:rPr>
      </w:pPr>
      <w:r w:rsidRPr="001E6F66">
        <w:rPr>
          <w:lang w:val="lt-LT"/>
        </w:rPr>
        <w:t>2.1</w:t>
      </w:r>
      <w:r w:rsidR="002D28F2" w:rsidRPr="001E6F66">
        <w:rPr>
          <w:lang w:val="lt-LT"/>
        </w:rPr>
        <w:t>7</w:t>
      </w:r>
      <w:r w:rsidRPr="001E6F66">
        <w:rPr>
          <w:lang w:val="lt-LT"/>
        </w:rPr>
        <w:t>.</w:t>
      </w:r>
      <w:r w:rsidR="0046607D" w:rsidRPr="001E6F66">
        <w:rPr>
          <w:lang w:val="lt-LT"/>
        </w:rPr>
        <w:t xml:space="preserve"> Sutarties </w:t>
      </w:r>
      <w:r w:rsidR="00E227E5" w:rsidRPr="001E6F66">
        <w:rPr>
          <w:lang w:val="lt-LT"/>
        </w:rPr>
        <w:t>2</w:t>
      </w:r>
      <w:r w:rsidR="0046607D" w:rsidRPr="001E6F66">
        <w:rPr>
          <w:lang w:val="lt-LT"/>
        </w:rPr>
        <w:t>.</w:t>
      </w:r>
      <w:r w:rsidR="00E227E5" w:rsidRPr="001E6F66">
        <w:rPr>
          <w:lang w:val="lt-LT"/>
        </w:rPr>
        <w:t>11</w:t>
      </w:r>
      <w:r w:rsidR="00597130">
        <w:rPr>
          <w:lang w:val="lt-LT"/>
        </w:rPr>
        <w:t>–</w:t>
      </w:r>
      <w:r w:rsidR="007D7FAD" w:rsidRPr="001E6F66">
        <w:rPr>
          <w:lang w:val="lt-LT"/>
        </w:rPr>
        <w:t>2</w:t>
      </w:r>
      <w:r w:rsidR="0046607D" w:rsidRPr="001E6F66">
        <w:rPr>
          <w:lang w:val="lt-LT"/>
        </w:rPr>
        <w:t>.</w:t>
      </w:r>
      <w:r w:rsidR="007D7FAD" w:rsidRPr="001E6F66">
        <w:rPr>
          <w:lang w:val="lt-LT"/>
        </w:rPr>
        <w:t>16</w:t>
      </w:r>
      <w:r w:rsidR="0046607D" w:rsidRPr="001E6F66">
        <w:rPr>
          <w:lang w:val="lt-LT"/>
        </w:rPr>
        <w:t xml:space="preserve"> papunkčiuose numatytas </w:t>
      </w:r>
      <w:r w:rsidR="008A12F2" w:rsidRPr="001E6F66">
        <w:rPr>
          <w:lang w:val="lt-LT"/>
        </w:rPr>
        <w:t>S</w:t>
      </w:r>
      <w:r w:rsidR="0046607D" w:rsidRPr="001E6F66">
        <w:rPr>
          <w:lang w:val="lt-LT"/>
        </w:rPr>
        <w:t xml:space="preserve">utarties kainų perskaičiavimas įforminamas </w:t>
      </w:r>
      <w:r w:rsidR="0099650A" w:rsidRPr="001E6F66">
        <w:rPr>
          <w:lang w:val="lt-LT"/>
        </w:rPr>
        <w:t>S</w:t>
      </w:r>
      <w:r w:rsidR="0046607D" w:rsidRPr="001E6F66">
        <w:rPr>
          <w:lang w:val="lt-LT"/>
        </w:rPr>
        <w:t xml:space="preserve">utarties </w:t>
      </w:r>
      <w:r w:rsidR="0099650A" w:rsidRPr="001E6F66">
        <w:rPr>
          <w:lang w:val="lt-LT"/>
        </w:rPr>
        <w:t>Š</w:t>
      </w:r>
      <w:r w:rsidR="0046607D" w:rsidRPr="001E6F66">
        <w:rPr>
          <w:lang w:val="lt-LT"/>
        </w:rPr>
        <w:t xml:space="preserve">alių pasirašomu susitarimu, kuriame užfiksuojami perskaičiuoti </w:t>
      </w:r>
      <w:r w:rsidR="0099650A" w:rsidRPr="001E6F66">
        <w:rPr>
          <w:lang w:val="lt-LT"/>
        </w:rPr>
        <w:t>S</w:t>
      </w:r>
      <w:r w:rsidR="0046607D" w:rsidRPr="001E6F66">
        <w:rPr>
          <w:lang w:val="lt-LT"/>
        </w:rPr>
        <w:t xml:space="preserve">utarties įkainiai bei šio perskaičiavimo įsigaliojimo sąlygos, esant poreikiui ir perskaičiuota </w:t>
      </w:r>
      <w:r w:rsidR="0099650A" w:rsidRPr="001E6F66">
        <w:rPr>
          <w:lang w:val="lt-LT"/>
        </w:rPr>
        <w:t>S</w:t>
      </w:r>
      <w:r w:rsidR="0046607D" w:rsidRPr="001E6F66">
        <w:rPr>
          <w:lang w:val="lt-LT"/>
        </w:rPr>
        <w:t xml:space="preserve">utarties </w:t>
      </w:r>
      <w:r w:rsidR="00C9047E" w:rsidRPr="001E6F66">
        <w:rPr>
          <w:lang w:val="lt-LT"/>
        </w:rPr>
        <w:t>kaina</w:t>
      </w:r>
      <w:r w:rsidR="0046607D" w:rsidRPr="001E6F66">
        <w:rPr>
          <w:lang w:val="lt-LT"/>
        </w:rPr>
        <w:t>. Šalys taip pat privalo Susitarime nurodyti indekso reikšmę laikotarpio pradžioje ir jos nustatymo datą, indekso reikšmę</w:t>
      </w:r>
      <w:r w:rsidR="0046607D" w:rsidRPr="004F5E77">
        <w:rPr>
          <w:lang w:val="lt-LT"/>
        </w:rPr>
        <w:t xml:space="preserve"> laikotarpio pabaigoje ir jos nustatymo datą, kainų pokytį (k).</w:t>
      </w:r>
    </w:p>
    <w:p w14:paraId="7BB694E9" w14:textId="4CEEAA33" w:rsidR="00BF5213" w:rsidRPr="00EC617C" w:rsidRDefault="00E50B7E" w:rsidP="00052734">
      <w:pPr>
        <w:tabs>
          <w:tab w:val="left" w:pos="1276"/>
          <w:tab w:val="left" w:pos="1560"/>
          <w:tab w:val="left" w:pos="2127"/>
        </w:tabs>
        <w:ind w:firstLine="709"/>
        <w:jc w:val="both"/>
        <w:rPr>
          <w:lang w:val="lt-LT"/>
        </w:rPr>
      </w:pPr>
      <w:r w:rsidRPr="0099657C">
        <w:rPr>
          <w:lang w:val="lt-LT"/>
        </w:rPr>
        <w:t>2.1</w:t>
      </w:r>
      <w:r w:rsidR="002D28F2" w:rsidRPr="0099657C">
        <w:rPr>
          <w:lang w:val="lt-LT"/>
        </w:rPr>
        <w:t>8</w:t>
      </w:r>
      <w:r w:rsidRPr="0099657C">
        <w:rPr>
          <w:lang w:val="lt-LT"/>
        </w:rPr>
        <w:t>.</w:t>
      </w:r>
      <w:r w:rsidR="00552C81" w:rsidRPr="0099657C">
        <w:rPr>
          <w:lang w:val="lt-LT"/>
        </w:rPr>
        <w:t xml:space="preserve"> </w:t>
      </w:r>
      <w:r w:rsidR="00BF5213" w:rsidRPr="00BF5213">
        <w:rPr>
          <w:lang w:val="lt-LT"/>
        </w:rPr>
        <w:t xml:space="preserve">Jeigu einamaisiais biudžetiniais metais teisės aktais bus apribotas tam tikram laikotarpiui numatytas valstybės piniginių išteklių išdavimas, </w:t>
      </w:r>
      <w:r w:rsidR="00052734">
        <w:rPr>
          <w:lang w:val="lt-LT"/>
        </w:rPr>
        <w:t>Klientas</w:t>
      </w:r>
      <w:r w:rsidR="00BF5213" w:rsidRPr="00BF5213">
        <w:rPr>
          <w:lang w:val="lt-LT"/>
        </w:rPr>
        <w:t xml:space="preserve"> turi teisę einamaisiais biudžetiniais metais atsisakyti tam tikrų </w:t>
      </w:r>
      <w:r w:rsidR="00052734">
        <w:rPr>
          <w:lang w:val="lt-LT"/>
        </w:rPr>
        <w:t>S</w:t>
      </w:r>
      <w:r w:rsidR="00BF5213" w:rsidRPr="00BF5213">
        <w:rPr>
          <w:lang w:val="lt-LT"/>
        </w:rPr>
        <w:t xml:space="preserve">utartyje numatytų, tačiau dar nesuteiktų paslaugų ir privalo apie tai informuoti </w:t>
      </w:r>
      <w:r w:rsidR="00052734">
        <w:rPr>
          <w:lang w:val="lt-LT"/>
        </w:rPr>
        <w:t>Paslaugų teikėją</w:t>
      </w:r>
      <w:r w:rsidR="00BF5213" w:rsidRPr="00BF5213">
        <w:rPr>
          <w:lang w:val="lt-LT"/>
        </w:rPr>
        <w:t xml:space="preserve">. Esant valstybės piniginių išteklių išdavimo ribojimo situacijai ir </w:t>
      </w:r>
      <w:r w:rsidR="00F30EFE">
        <w:rPr>
          <w:lang w:val="lt-LT"/>
        </w:rPr>
        <w:t>Klientui</w:t>
      </w:r>
      <w:r w:rsidR="00BF5213" w:rsidRPr="00BF5213">
        <w:rPr>
          <w:lang w:val="lt-LT"/>
        </w:rPr>
        <w:t xml:space="preserve"> atsisakius dar nesuteiktų paslaugų, </w:t>
      </w:r>
      <w:r w:rsidR="00F30EFE">
        <w:rPr>
          <w:lang w:val="lt-LT"/>
        </w:rPr>
        <w:t>Klientui</w:t>
      </w:r>
      <w:r w:rsidR="00BF5213" w:rsidRPr="00BF5213">
        <w:rPr>
          <w:lang w:val="lt-LT"/>
        </w:rPr>
        <w:t xml:space="preserve"> nėra taikomos jokios </w:t>
      </w:r>
      <w:r w:rsidR="00F30EFE">
        <w:rPr>
          <w:lang w:val="lt-LT"/>
        </w:rPr>
        <w:t>Paslaugų teikėjo</w:t>
      </w:r>
      <w:r w:rsidR="00BF5213" w:rsidRPr="00BF5213">
        <w:rPr>
          <w:lang w:val="lt-LT"/>
        </w:rPr>
        <w:t xml:space="preserve"> sankcijos, kylančios dėl sutartinių įsipareigojimų nevykdymo.</w:t>
      </w:r>
    </w:p>
    <w:p w14:paraId="3FAF4D19" w14:textId="77777777" w:rsidR="00B11A75" w:rsidRPr="001E6F66" w:rsidRDefault="003C1E74" w:rsidP="00B11A75">
      <w:pPr>
        <w:tabs>
          <w:tab w:val="left" w:pos="1134"/>
          <w:tab w:val="left" w:pos="9630"/>
          <w:tab w:val="left" w:pos="9720"/>
        </w:tabs>
        <w:ind w:right="8" w:firstLine="709"/>
        <w:jc w:val="both"/>
        <w:rPr>
          <w:lang w:val="lt-LT"/>
        </w:rPr>
      </w:pPr>
      <w:r w:rsidRPr="001E6F66">
        <w:rPr>
          <w:lang w:val="lt-LT"/>
        </w:rPr>
        <w:t>2.</w:t>
      </w:r>
      <w:r w:rsidR="002D28F2" w:rsidRPr="001E6F66">
        <w:rPr>
          <w:lang w:val="lt-LT"/>
        </w:rPr>
        <w:t>19</w:t>
      </w:r>
      <w:r w:rsidRPr="001E6F66">
        <w:rPr>
          <w:lang w:val="lt-LT"/>
        </w:rPr>
        <w:t xml:space="preserve">. </w:t>
      </w:r>
      <w:r w:rsidR="00632512" w:rsidRPr="001E6F66">
        <w:rPr>
          <w:lang w:val="lt-LT"/>
        </w:rPr>
        <w:t>Sutar</w:t>
      </w:r>
      <w:r w:rsidR="00197C47" w:rsidRPr="001E6F66">
        <w:rPr>
          <w:lang w:val="lt-LT"/>
        </w:rPr>
        <w:t xml:space="preserve">ties kainai apskaičiuoti </w:t>
      </w:r>
      <w:r w:rsidR="00632512" w:rsidRPr="001E6F66">
        <w:rPr>
          <w:lang w:val="lt-LT"/>
        </w:rPr>
        <w:t xml:space="preserve">taikomas </w:t>
      </w:r>
      <w:r w:rsidR="00483BF2" w:rsidRPr="001E6F66">
        <w:rPr>
          <w:lang w:val="lt-LT"/>
        </w:rPr>
        <w:t>mišrus</w:t>
      </w:r>
      <w:r w:rsidR="00E27732" w:rsidRPr="001E6F66">
        <w:rPr>
          <w:lang w:val="lt-LT"/>
        </w:rPr>
        <w:t xml:space="preserve"> </w:t>
      </w:r>
      <w:r w:rsidR="00632512" w:rsidRPr="001E6F66">
        <w:rPr>
          <w:lang w:val="lt-LT"/>
        </w:rPr>
        <w:t>kainodaros būdas</w:t>
      </w:r>
      <w:r w:rsidR="00A6010E" w:rsidRPr="001E6F66">
        <w:rPr>
          <w:lang w:val="lt-LT"/>
        </w:rPr>
        <w:t>:</w:t>
      </w:r>
    </w:p>
    <w:p w14:paraId="01EC91BC" w14:textId="570FB9A2" w:rsidR="00B11A75" w:rsidRPr="001E6F66" w:rsidRDefault="00517352" w:rsidP="00B11A75">
      <w:pPr>
        <w:tabs>
          <w:tab w:val="left" w:pos="1134"/>
          <w:tab w:val="left" w:pos="9630"/>
          <w:tab w:val="left" w:pos="9720"/>
        </w:tabs>
        <w:ind w:right="8" w:firstLine="709"/>
        <w:jc w:val="both"/>
        <w:rPr>
          <w:lang w:val="lt-LT"/>
        </w:rPr>
      </w:pPr>
      <w:r w:rsidRPr="001E6F66">
        <w:rPr>
          <w:iCs/>
          <w:lang w:val="lt-LT"/>
        </w:rPr>
        <w:t>2.19.1. Fiksuotos kainos kainodara – IBPS programinės įrangos kūrimas, modernizavimas ir jos įdiegimas (</w:t>
      </w:r>
      <w:r w:rsidR="00726173" w:rsidRPr="001E6F66">
        <w:rPr>
          <w:iCs/>
          <w:lang w:val="lt-LT"/>
        </w:rPr>
        <w:t>Sutarties 1 pried</w:t>
      </w:r>
      <w:r w:rsidR="00B11A75" w:rsidRPr="001E6F66">
        <w:rPr>
          <w:iCs/>
          <w:lang w:val="lt-LT"/>
        </w:rPr>
        <w:t xml:space="preserve">o </w:t>
      </w:r>
      <w:r w:rsidRPr="001E6F66">
        <w:rPr>
          <w:iCs/>
          <w:lang w:val="lt-LT"/>
        </w:rPr>
        <w:t>III skyriaus „Reikalavimai IBPS programinės įrangos modernizavimui ir priežiūrai“ lentelės 1</w:t>
      </w:r>
      <w:r w:rsidR="00597130">
        <w:rPr>
          <w:iCs/>
          <w:lang w:val="lt-LT"/>
        </w:rPr>
        <w:t>–</w:t>
      </w:r>
      <w:r w:rsidRPr="001E6F66">
        <w:rPr>
          <w:iCs/>
          <w:lang w:val="lt-LT"/>
        </w:rPr>
        <w:t>58 punktai)</w:t>
      </w:r>
      <w:r w:rsidR="00FF65B7" w:rsidRPr="001E6F66">
        <w:rPr>
          <w:iCs/>
          <w:lang w:val="lt-LT"/>
        </w:rPr>
        <w:t>;</w:t>
      </w:r>
    </w:p>
    <w:p w14:paraId="6D0AD4DF" w14:textId="42F6677A" w:rsidR="00517352" w:rsidRPr="001E6F66" w:rsidRDefault="00517352" w:rsidP="00B11A75">
      <w:pPr>
        <w:tabs>
          <w:tab w:val="left" w:pos="1134"/>
          <w:tab w:val="left" w:pos="9630"/>
          <w:tab w:val="left" w:pos="9720"/>
        </w:tabs>
        <w:ind w:right="8" w:firstLine="709"/>
        <w:jc w:val="both"/>
        <w:rPr>
          <w:highlight w:val="lightGray"/>
          <w:lang w:val="lt-LT"/>
        </w:rPr>
      </w:pPr>
      <w:r w:rsidRPr="001E6F66">
        <w:rPr>
          <w:iCs/>
          <w:lang w:val="lt-LT"/>
        </w:rPr>
        <w:t>2.19.2. Fiksuoto įkainio kainodara – IBPS modernizavimo ir priežiūros paslaugos užsakytiems pakeitimams atlikti (</w:t>
      </w:r>
      <w:r w:rsidR="00B11A75" w:rsidRPr="001E6F66">
        <w:rPr>
          <w:iCs/>
          <w:lang w:val="lt-LT"/>
        </w:rPr>
        <w:t xml:space="preserve">Sutarties 1 priedo </w:t>
      </w:r>
      <w:r w:rsidRPr="001E6F66">
        <w:rPr>
          <w:iCs/>
          <w:lang w:val="lt-LT"/>
        </w:rPr>
        <w:t>III skyriaus „Reikalavimai IBPS programinės įrangos modernizavimui ir priežiūrai“ lentelės 59 punktas).</w:t>
      </w:r>
    </w:p>
    <w:p w14:paraId="2410F2F6" w14:textId="77777777" w:rsidR="00883754" w:rsidRPr="00D34C53" w:rsidRDefault="00883754" w:rsidP="003428E7">
      <w:pPr>
        <w:tabs>
          <w:tab w:val="left" w:pos="9630"/>
        </w:tabs>
        <w:ind w:right="8"/>
        <w:rPr>
          <w:b/>
          <w:highlight w:val="lightGray"/>
          <w:lang w:val="lt-LT"/>
        </w:rPr>
      </w:pPr>
    </w:p>
    <w:p w14:paraId="394582F0" w14:textId="2B6AA335" w:rsidR="00883754" w:rsidRPr="00342063" w:rsidRDefault="003C1E74" w:rsidP="003428E7">
      <w:pPr>
        <w:tabs>
          <w:tab w:val="left" w:pos="9630"/>
        </w:tabs>
        <w:ind w:left="360" w:right="8"/>
        <w:jc w:val="center"/>
        <w:rPr>
          <w:b/>
          <w:lang w:val="lt-LT"/>
        </w:rPr>
      </w:pPr>
      <w:r w:rsidRPr="00342063">
        <w:rPr>
          <w:b/>
          <w:lang w:val="lt-LT"/>
        </w:rPr>
        <w:t xml:space="preserve">3. </w:t>
      </w:r>
      <w:r w:rsidR="00883754" w:rsidRPr="00342063">
        <w:rPr>
          <w:b/>
          <w:lang w:val="lt-LT"/>
        </w:rPr>
        <w:t>ŠALIŲ ĮSIPAREIGOJIMAI</w:t>
      </w:r>
    </w:p>
    <w:p w14:paraId="3ABCF42D" w14:textId="77777777" w:rsidR="00883754" w:rsidRPr="00342063" w:rsidRDefault="00883754" w:rsidP="003428E7">
      <w:pPr>
        <w:tabs>
          <w:tab w:val="left" w:pos="9630"/>
        </w:tabs>
        <w:ind w:right="8" w:firstLine="360"/>
        <w:jc w:val="both"/>
        <w:rPr>
          <w:lang w:val="lt-LT"/>
        </w:rPr>
      </w:pPr>
    </w:p>
    <w:p w14:paraId="7DF024A8" w14:textId="28610077" w:rsidR="00883754" w:rsidRPr="001E6F66" w:rsidRDefault="003C1E74" w:rsidP="00415E99">
      <w:pPr>
        <w:tabs>
          <w:tab w:val="left" w:pos="1134"/>
          <w:tab w:val="left" w:pos="9630"/>
          <w:tab w:val="left" w:pos="9720"/>
        </w:tabs>
        <w:ind w:right="8" w:firstLine="709"/>
        <w:jc w:val="both"/>
        <w:rPr>
          <w:lang w:val="lt-LT"/>
        </w:rPr>
      </w:pPr>
      <w:r w:rsidRPr="001E6F66">
        <w:rPr>
          <w:lang w:val="lt-LT"/>
        </w:rPr>
        <w:t xml:space="preserve">3.1. </w:t>
      </w:r>
      <w:r w:rsidR="00883754" w:rsidRPr="001E6F66">
        <w:rPr>
          <w:lang w:val="lt-LT"/>
        </w:rPr>
        <w:t>Paslaugų teikėjas įsipareigoja:</w:t>
      </w:r>
    </w:p>
    <w:p w14:paraId="00BB37B9" w14:textId="115165BA" w:rsidR="00883754" w:rsidRPr="001E6F66" w:rsidRDefault="003C1E74" w:rsidP="00415E99">
      <w:pPr>
        <w:pStyle w:val="Pagrindinistekstas"/>
        <w:tabs>
          <w:tab w:val="left" w:pos="1044"/>
          <w:tab w:val="left" w:pos="1276"/>
          <w:tab w:val="left" w:pos="9630"/>
          <w:tab w:val="left" w:pos="9720"/>
        </w:tabs>
        <w:ind w:right="8" w:firstLine="709"/>
      </w:pPr>
      <w:r w:rsidRPr="001E6F66">
        <w:t>3.1.1.</w:t>
      </w:r>
      <w:r w:rsidR="007553CC" w:rsidRPr="001E6F66">
        <w:t xml:space="preserve"> </w:t>
      </w:r>
      <w:r w:rsidR="00827B2C" w:rsidRPr="001E6F66">
        <w:t xml:space="preserve">Sutartyje ir Sutarties 1 priede nustatyta tvarka ir sąlygomis </w:t>
      </w:r>
      <w:r w:rsidR="00880A4D" w:rsidRPr="001E6F66">
        <w:rPr>
          <w:iCs/>
        </w:rPr>
        <w:t xml:space="preserve">pagal Kliento faktinį poreikį </w:t>
      </w:r>
      <w:r w:rsidR="00827B2C" w:rsidRPr="001E6F66">
        <w:t xml:space="preserve">teikti Sutarties ir Sutarties 1 priedo reikalavimus atitinkančias paslaugas </w:t>
      </w:r>
      <w:r w:rsidR="006656E8" w:rsidRPr="001E6F66">
        <w:t xml:space="preserve">nuo </w:t>
      </w:r>
      <w:r w:rsidR="002E3E0F" w:rsidRPr="001E6F66">
        <w:t>S</w:t>
      </w:r>
      <w:r w:rsidR="006656E8" w:rsidRPr="001E6F66">
        <w:t xml:space="preserve">utarties įsigaliojimo dienos iki kol bus pasiekta </w:t>
      </w:r>
      <w:r w:rsidR="00D74904" w:rsidRPr="001E6F66">
        <w:t>S</w:t>
      </w:r>
      <w:r w:rsidR="006656E8" w:rsidRPr="001E6F66">
        <w:t>utarties kaina (bendra Sutarties vertė)</w:t>
      </w:r>
      <w:r w:rsidR="00B43EB4" w:rsidRPr="001E6F66">
        <w:t xml:space="preserve"> </w:t>
      </w:r>
      <w:r w:rsidR="00C72EB0" w:rsidRPr="001E6F66">
        <w:t>Klientui</w:t>
      </w:r>
      <w:r w:rsidR="006656E8" w:rsidRPr="001E6F66">
        <w:t>, adresu</w:t>
      </w:r>
      <w:r w:rsidR="00597130">
        <w:t>:</w:t>
      </w:r>
      <w:r w:rsidR="006656E8" w:rsidRPr="001E6F66">
        <w:t xml:space="preserve"> Šventaragio g. 2, Vilnius, Lietuva</w:t>
      </w:r>
      <w:r w:rsidR="00FD421C" w:rsidRPr="001E6F66">
        <w:t>, šiais terminais</w:t>
      </w:r>
      <w:r w:rsidR="001F1103" w:rsidRPr="001E6F66">
        <w:t>:</w:t>
      </w:r>
    </w:p>
    <w:p w14:paraId="50B87033" w14:textId="2E4C640A" w:rsidR="006E6CDB" w:rsidRPr="001E6F66" w:rsidRDefault="006E6CDB" w:rsidP="006E6CDB">
      <w:pPr>
        <w:pStyle w:val="Pagrindinistekstas"/>
        <w:tabs>
          <w:tab w:val="left" w:pos="1044"/>
          <w:tab w:val="left" w:pos="1276"/>
          <w:tab w:val="left" w:pos="9630"/>
          <w:tab w:val="left" w:pos="9720"/>
        </w:tabs>
        <w:ind w:right="8" w:firstLine="709"/>
      </w:pPr>
      <w:r w:rsidRPr="001E6F66">
        <w:t>3.1.1.</w:t>
      </w:r>
      <w:r w:rsidR="00590C53" w:rsidRPr="001E6F66">
        <w:t>1</w:t>
      </w:r>
      <w:r w:rsidRPr="001E6F66">
        <w:t xml:space="preserve">. funkciniai reikalavimai IBPS programinės įrangos kūrimui, modernizavimui ir jos įdiegimui, nurodyti </w:t>
      </w:r>
      <w:r w:rsidR="009D6294" w:rsidRPr="001E6F66">
        <w:t xml:space="preserve">Sutarties 1 priedo </w:t>
      </w:r>
      <w:r w:rsidRPr="001E6F66">
        <w:rPr>
          <w:bCs/>
        </w:rPr>
        <w:t>III skyriaus „Reikalavimai IBPS programinės įrangos modernizavimui ir priežiūrai“ lentelės 1</w:t>
      </w:r>
      <w:r w:rsidR="00597130">
        <w:rPr>
          <w:bCs/>
        </w:rPr>
        <w:t>–</w:t>
      </w:r>
      <w:r w:rsidRPr="001E6F66">
        <w:rPr>
          <w:bCs/>
        </w:rPr>
        <w:t>58 punktuose</w:t>
      </w:r>
      <w:r w:rsidRPr="001E6F66">
        <w:t xml:space="preserve">, turi būti sukurti pagal suderintą su </w:t>
      </w:r>
      <w:r w:rsidR="009D6294" w:rsidRPr="001E6F66">
        <w:t xml:space="preserve">Klientu </w:t>
      </w:r>
      <w:r w:rsidRPr="001E6F66">
        <w:t xml:space="preserve">paslaugų teikimo grafiką, bet ne ilgiau kaip per </w:t>
      </w:r>
      <w:r w:rsidRPr="001E6F66">
        <w:rPr>
          <w:b/>
        </w:rPr>
        <w:t>24 (dvidešimt keturis) mėnesius</w:t>
      </w:r>
      <w:r w:rsidRPr="001E6F66">
        <w:t xml:space="preserve"> nuo </w:t>
      </w:r>
      <w:r w:rsidR="00BC570C" w:rsidRPr="001E6F66">
        <w:t>S</w:t>
      </w:r>
      <w:r w:rsidRPr="001E6F66">
        <w:t xml:space="preserve">utarties įsigaliojimo dienos. Paslaugų teikimo grafikas (projekto veiklų tvarkaraštis) suderinamas su </w:t>
      </w:r>
      <w:r w:rsidR="00BC570C" w:rsidRPr="001E6F66">
        <w:t xml:space="preserve">Klientu </w:t>
      </w:r>
      <w:r w:rsidRPr="001E6F66">
        <w:t xml:space="preserve">per 10 (dešimt) darbo dienų nuo </w:t>
      </w:r>
      <w:r w:rsidR="00BC570C" w:rsidRPr="001E6F66">
        <w:t>S</w:t>
      </w:r>
      <w:r w:rsidRPr="001E6F66">
        <w:t xml:space="preserve">utarties įsigaliojimo dienos; </w:t>
      </w:r>
    </w:p>
    <w:p w14:paraId="4EB52812" w14:textId="7D299EA5" w:rsidR="006E6CDB" w:rsidRPr="001E6F66" w:rsidRDefault="00590C53" w:rsidP="006E6CDB">
      <w:pPr>
        <w:pStyle w:val="Pagrindinistekstas"/>
        <w:tabs>
          <w:tab w:val="left" w:pos="1044"/>
          <w:tab w:val="left" w:pos="1276"/>
          <w:tab w:val="left" w:pos="9630"/>
          <w:tab w:val="left" w:pos="9720"/>
        </w:tabs>
        <w:ind w:right="8" w:firstLine="709"/>
      </w:pPr>
      <w:r w:rsidRPr="001E6F66">
        <w:t>3.1.1</w:t>
      </w:r>
      <w:r w:rsidR="006E6CDB" w:rsidRPr="001E6F66">
        <w:t>.2.</w:t>
      </w:r>
      <w:r w:rsidR="0017473F" w:rsidRPr="001E6F66">
        <w:t xml:space="preserve"> </w:t>
      </w:r>
      <w:r w:rsidR="00BC570C" w:rsidRPr="001E6F66">
        <w:t>Klientas</w:t>
      </w:r>
      <w:r w:rsidR="006E6CDB" w:rsidRPr="001E6F66">
        <w:t>, esant poreikiui, gali užsakyti iki 7230</w:t>
      </w:r>
      <w:r w:rsidR="006E6CDB" w:rsidRPr="001E6F66">
        <w:rPr>
          <w:b/>
        </w:rPr>
        <w:t xml:space="preserve"> </w:t>
      </w:r>
      <w:r w:rsidR="006E6CDB" w:rsidRPr="001E6F66">
        <w:rPr>
          <w:bCs/>
        </w:rPr>
        <w:t>val.</w:t>
      </w:r>
      <w:r w:rsidR="006E6CDB" w:rsidRPr="001E6F66">
        <w:t xml:space="preserve"> IBPS programinės įrangos modernizavimo ir priežiūros paslaugų (</w:t>
      </w:r>
      <w:r w:rsidR="00BC570C" w:rsidRPr="001E6F66">
        <w:t xml:space="preserve">Sutarties 1 priedo </w:t>
      </w:r>
      <w:r w:rsidR="006E6CDB" w:rsidRPr="001E6F66">
        <w:t>III skyriaus</w:t>
      </w:r>
      <w:r w:rsidR="006E6CDB" w:rsidRPr="001E6F66">
        <w:rPr>
          <w:bCs/>
        </w:rPr>
        <w:t xml:space="preserve"> „Reikalavimai IBPS programinės įrangos modernizavimui ir priežiūrai“ lentelės </w:t>
      </w:r>
      <w:r w:rsidR="006E6CDB" w:rsidRPr="001E6F66">
        <w:t xml:space="preserve">59 punkte). </w:t>
      </w:r>
      <w:r w:rsidR="00BC570C" w:rsidRPr="001E6F66">
        <w:t xml:space="preserve">Klientas </w:t>
      </w:r>
      <w:r w:rsidR="006E6CDB" w:rsidRPr="001E6F66">
        <w:t xml:space="preserve">neįsipareigoja įsigyti iš </w:t>
      </w:r>
      <w:r w:rsidR="00BC570C" w:rsidRPr="001E6F66">
        <w:t>Paslaugų teikėjo</w:t>
      </w:r>
      <w:r w:rsidR="006E6CDB" w:rsidRPr="001E6F66">
        <w:t xml:space="preserve"> viso nurodyto IBPS programinės įrangos modernizavimo ir priežiūros paslaugų kiekio. Šios paslaugos teikiamos </w:t>
      </w:r>
      <w:r w:rsidR="006E6CDB" w:rsidRPr="001E6F66">
        <w:rPr>
          <w:b/>
        </w:rPr>
        <w:t>24 (dvidešimt keturis) mėnesius</w:t>
      </w:r>
      <w:r w:rsidR="006E6CDB" w:rsidRPr="001E6F66">
        <w:t xml:space="preserve"> nuo </w:t>
      </w:r>
      <w:r w:rsidR="00750011" w:rsidRPr="001E6F66">
        <w:t>S</w:t>
      </w:r>
      <w:r w:rsidR="006E6CDB" w:rsidRPr="001E6F66">
        <w:t>utarties įsigaliojimo dienos;</w:t>
      </w:r>
    </w:p>
    <w:p w14:paraId="682330EA" w14:textId="69FE27C9" w:rsidR="006E6CDB" w:rsidRPr="00590C53" w:rsidRDefault="00590C53" w:rsidP="00590C53">
      <w:pPr>
        <w:pStyle w:val="Pagrindinistekstas"/>
        <w:tabs>
          <w:tab w:val="left" w:pos="1044"/>
          <w:tab w:val="left" w:pos="1276"/>
          <w:tab w:val="left" w:pos="9630"/>
          <w:tab w:val="left" w:pos="9720"/>
        </w:tabs>
        <w:ind w:right="8" w:firstLine="709"/>
      </w:pPr>
      <w:r w:rsidRPr="001E6F66">
        <w:t>3.1.1</w:t>
      </w:r>
      <w:r w:rsidR="006E6CDB" w:rsidRPr="001E6F66">
        <w:t xml:space="preserve">.3. suteikta garantinė priežiūra sukurtai / modernizuotai IBPS programinei įrangai nuo šios programinės įrangos perdavimo-priėmimo akto pasirašymo dienos </w:t>
      </w:r>
      <w:r w:rsidR="00750011" w:rsidRPr="001E6F66">
        <w:t>S</w:t>
      </w:r>
      <w:r w:rsidR="006E6CDB" w:rsidRPr="001E6F66">
        <w:t>utarties galiojimo laikotarpiu ir 12 (dvylika) mėnesių nuo paskutinio paslaugų perdavimo</w:t>
      </w:r>
      <w:r w:rsidR="00597130">
        <w:t>–</w:t>
      </w:r>
      <w:r w:rsidR="006E6CDB" w:rsidRPr="001E6F66">
        <w:t xml:space="preserve">priėmimo akto pagal </w:t>
      </w:r>
      <w:r w:rsidR="00750011" w:rsidRPr="001E6F66">
        <w:t>S</w:t>
      </w:r>
      <w:r w:rsidR="006E6CDB" w:rsidRPr="001E6F66">
        <w:t>utartį pasirašymo dienos.</w:t>
      </w:r>
    </w:p>
    <w:p w14:paraId="29555CE5" w14:textId="3680E737" w:rsidR="00883754" w:rsidRPr="00873A60" w:rsidRDefault="003C1E74" w:rsidP="00415E99">
      <w:pPr>
        <w:pStyle w:val="Pagrindinistekstas"/>
        <w:tabs>
          <w:tab w:val="left" w:pos="1276"/>
          <w:tab w:val="left" w:pos="9630"/>
          <w:tab w:val="left" w:pos="9720"/>
        </w:tabs>
        <w:ind w:right="8" w:firstLine="709"/>
      </w:pPr>
      <w:r w:rsidRPr="00873A60">
        <w:t>3.1.</w:t>
      </w:r>
      <w:r w:rsidR="009B4B3B" w:rsidRPr="00873A60">
        <w:t>2</w:t>
      </w:r>
      <w:r w:rsidRPr="00873A60">
        <w:t xml:space="preserve">. </w:t>
      </w:r>
      <w:r w:rsidR="0038525C" w:rsidRPr="00873A60">
        <w:t>Sutartyje nustatyta tvarka</w:t>
      </w:r>
      <w:r w:rsidR="00883754" w:rsidRPr="00873A60">
        <w:t xml:space="preserve"> </w:t>
      </w:r>
      <w:r w:rsidR="001E6F66">
        <w:t>pa</w:t>
      </w:r>
      <w:r w:rsidR="00883754" w:rsidRPr="00873A60">
        <w:t xml:space="preserve">teikti Klientui pasirašytą </w:t>
      </w:r>
      <w:r w:rsidR="0038525C" w:rsidRPr="00873A60">
        <w:t xml:space="preserve">(-us) </w:t>
      </w:r>
      <w:r w:rsidR="00883754" w:rsidRPr="00873A60">
        <w:t>paslaugų perdavimo</w:t>
      </w:r>
      <w:r w:rsidR="00E632E7" w:rsidRPr="00873A60">
        <w:t>–</w:t>
      </w:r>
      <w:r w:rsidR="00883754" w:rsidRPr="00873A60">
        <w:t xml:space="preserve">priėmimo aktą </w:t>
      </w:r>
      <w:r w:rsidR="0038525C" w:rsidRPr="00873A60">
        <w:t xml:space="preserve">(-us) </w:t>
      </w:r>
      <w:r w:rsidR="00617E5F" w:rsidRPr="00873A60">
        <w:t xml:space="preserve">bei PVM sąskaitą </w:t>
      </w:r>
      <w:r w:rsidR="0038525C" w:rsidRPr="00873A60">
        <w:t xml:space="preserve">(-as) </w:t>
      </w:r>
      <w:r w:rsidR="00617E5F" w:rsidRPr="00873A60">
        <w:t>faktūrą</w:t>
      </w:r>
      <w:r w:rsidR="0038525C" w:rsidRPr="00873A60">
        <w:t xml:space="preserve"> (-as)</w:t>
      </w:r>
      <w:r w:rsidR="00883754" w:rsidRPr="00873A60">
        <w:t>;</w:t>
      </w:r>
      <w:r w:rsidR="00A96CDB" w:rsidRPr="00873A60">
        <w:t xml:space="preserve"> </w:t>
      </w:r>
    </w:p>
    <w:p w14:paraId="2DE21902" w14:textId="1058A968" w:rsidR="00D86A5D" w:rsidRPr="00F308E5" w:rsidRDefault="00414128" w:rsidP="00415E99">
      <w:pPr>
        <w:pStyle w:val="Pagrindinistekstas"/>
        <w:tabs>
          <w:tab w:val="left" w:pos="1276"/>
          <w:tab w:val="left" w:pos="9630"/>
          <w:tab w:val="left" w:pos="9720"/>
        </w:tabs>
        <w:ind w:right="8" w:firstLine="709"/>
      </w:pPr>
      <w:r w:rsidRPr="00F308E5">
        <w:lastRenderedPageBreak/>
        <w:t>3.1.</w:t>
      </w:r>
      <w:r w:rsidR="009B4B3B" w:rsidRPr="00F308E5">
        <w:t>3</w:t>
      </w:r>
      <w:r w:rsidR="008D5951" w:rsidRPr="00F308E5">
        <w:t xml:space="preserve">. </w:t>
      </w:r>
      <w:r w:rsidR="00D86A5D" w:rsidRPr="00F308E5">
        <w:t>ne vėliau kaip per 3 (tris) darbo dienas nuo Sutarties įsigaliojimo dienos paskirti kompetentingą asmenį, kuris būtų atsakingas už ryšių su Kliento paskirtu atstovu palaikymą, ir apie jį raštu informuoti Klientą;</w:t>
      </w:r>
    </w:p>
    <w:p w14:paraId="55E62696" w14:textId="3467A5DE" w:rsidR="00E73444" w:rsidRPr="00F308E5" w:rsidRDefault="00414128" w:rsidP="00415E99">
      <w:pPr>
        <w:pStyle w:val="Pagrindinistekstas"/>
        <w:tabs>
          <w:tab w:val="left" w:pos="1026"/>
          <w:tab w:val="left" w:pos="1276"/>
          <w:tab w:val="left" w:pos="9630"/>
          <w:tab w:val="left" w:pos="9720"/>
        </w:tabs>
        <w:ind w:right="8" w:firstLine="709"/>
      </w:pPr>
      <w:r w:rsidRPr="00F308E5">
        <w:t>3.1.</w:t>
      </w:r>
      <w:r w:rsidR="009B4B3B" w:rsidRPr="00F308E5">
        <w:t>4</w:t>
      </w:r>
      <w:r w:rsidR="003C1E74" w:rsidRPr="00F308E5">
        <w:t xml:space="preserve">. </w:t>
      </w:r>
      <w:r w:rsidR="00E73444" w:rsidRPr="00F308E5">
        <w:t>nedelsdamas (ne vėliau kaip per 3 (tris) darbo dienas) raštu informuoti Klientą:</w:t>
      </w:r>
    </w:p>
    <w:p w14:paraId="79631F8E" w14:textId="0752FA23" w:rsidR="00E73444" w:rsidRPr="00F308E5" w:rsidRDefault="00414128" w:rsidP="00415E99">
      <w:pPr>
        <w:pStyle w:val="Pagrindinistekstas"/>
        <w:tabs>
          <w:tab w:val="left" w:pos="1276"/>
          <w:tab w:val="left" w:pos="9630"/>
          <w:tab w:val="left" w:pos="9720"/>
        </w:tabs>
        <w:ind w:right="8" w:firstLine="709"/>
      </w:pPr>
      <w:r w:rsidRPr="00F308E5">
        <w:t>3.1.</w:t>
      </w:r>
      <w:r w:rsidR="009B4B3B" w:rsidRPr="00F308E5">
        <w:t>4</w:t>
      </w:r>
      <w:r w:rsidR="003C1E74" w:rsidRPr="00F308E5">
        <w:t>.1.</w:t>
      </w:r>
      <w:r w:rsidR="00E73444" w:rsidRPr="00F308E5">
        <w:t xml:space="preserve"> jei laiku negali suteikti paslaugų;</w:t>
      </w:r>
    </w:p>
    <w:p w14:paraId="6ABE8D55" w14:textId="1552C4F1" w:rsidR="00883754" w:rsidRPr="00F308E5" w:rsidRDefault="00414128" w:rsidP="00415E99">
      <w:pPr>
        <w:pStyle w:val="Pagrindinistekstas"/>
        <w:tabs>
          <w:tab w:val="left" w:pos="1276"/>
          <w:tab w:val="left" w:pos="9630"/>
          <w:tab w:val="left" w:pos="9720"/>
        </w:tabs>
        <w:ind w:right="8" w:firstLine="709"/>
      </w:pPr>
      <w:r w:rsidRPr="00F308E5">
        <w:t>3.1.</w:t>
      </w:r>
      <w:r w:rsidR="009B4B3B" w:rsidRPr="00F308E5">
        <w:t>4</w:t>
      </w:r>
      <w:r w:rsidR="003C1E74" w:rsidRPr="00F308E5">
        <w:t>.2.</w:t>
      </w:r>
      <w:r w:rsidR="00A80AA7" w:rsidRPr="00F308E5">
        <w:t xml:space="preserve"> apie pasikeitusius savo rekvizitus, teis</w:t>
      </w:r>
      <w:r w:rsidR="005863B6" w:rsidRPr="00F308E5">
        <w:t>inį statusą, paskirtą atstovą</w:t>
      </w:r>
      <w:r w:rsidR="004C4451" w:rsidRPr="00F308E5">
        <w:t>.</w:t>
      </w:r>
      <w:r w:rsidR="00A80AA7" w:rsidRPr="00F308E5">
        <w:t xml:space="preserve"> </w:t>
      </w:r>
    </w:p>
    <w:p w14:paraId="2B40F4BC" w14:textId="235A1C2E" w:rsidR="00883754" w:rsidRPr="00F308E5" w:rsidRDefault="00414128" w:rsidP="00415E99">
      <w:pPr>
        <w:pStyle w:val="Pagrindinistekstas"/>
        <w:tabs>
          <w:tab w:val="left" w:pos="1276"/>
          <w:tab w:val="left" w:pos="9630"/>
          <w:tab w:val="left" w:pos="9720"/>
        </w:tabs>
        <w:ind w:right="8" w:firstLine="709"/>
      </w:pPr>
      <w:r w:rsidRPr="00F308E5">
        <w:t>3.1.</w:t>
      </w:r>
      <w:r w:rsidR="009B4B3B" w:rsidRPr="00F308E5">
        <w:t>5</w:t>
      </w:r>
      <w:r w:rsidR="003C1E74" w:rsidRPr="00F308E5">
        <w:t xml:space="preserve">. </w:t>
      </w:r>
      <w:r w:rsidR="00883754" w:rsidRPr="00F308E5">
        <w:t>ki</w:t>
      </w:r>
      <w:r w:rsidR="00F961EB" w:rsidRPr="00F308E5">
        <w:t>lus Šalių ginčui dėl Sutarties</w:t>
      </w:r>
      <w:r w:rsidR="00883754" w:rsidRPr="00F308E5">
        <w:t>, ne vėliau kaip per 3 (tris) darbo dienas nuo ginčo kilimo dienos</w:t>
      </w:r>
      <w:r w:rsidR="00F961EB" w:rsidRPr="00F308E5">
        <w:t>,</w:t>
      </w:r>
      <w:r w:rsidR="00883754" w:rsidRPr="00F308E5">
        <w:t xml:space="preserve"> deleguoti atstovą spręsti ginčo;</w:t>
      </w:r>
    </w:p>
    <w:p w14:paraId="75F997A0" w14:textId="52F7E741" w:rsidR="00883754" w:rsidRPr="00AC1F3E" w:rsidRDefault="00414128" w:rsidP="00415E99">
      <w:pPr>
        <w:pStyle w:val="Pagrindinistekstas"/>
        <w:tabs>
          <w:tab w:val="left" w:pos="1276"/>
          <w:tab w:val="left" w:pos="9630"/>
          <w:tab w:val="left" w:pos="9720"/>
        </w:tabs>
        <w:ind w:right="8" w:firstLine="709"/>
      </w:pPr>
      <w:r w:rsidRPr="00AC1F3E">
        <w:t>3.1.</w:t>
      </w:r>
      <w:r w:rsidR="009B4B3B" w:rsidRPr="00AC1F3E">
        <w:t>6</w:t>
      </w:r>
      <w:r w:rsidR="003C1E74" w:rsidRPr="00AC1F3E">
        <w:t xml:space="preserve">. </w:t>
      </w:r>
      <w:r w:rsidR="00883754" w:rsidRPr="00AC1F3E">
        <w:t xml:space="preserve">gavęs </w:t>
      </w:r>
      <w:r w:rsidR="00883754" w:rsidRPr="007D7ECA">
        <w:t>Sutarties 3.2.</w:t>
      </w:r>
      <w:r w:rsidRPr="007D7ECA">
        <w:t>3</w:t>
      </w:r>
      <w:r w:rsidR="00883754" w:rsidRPr="007D7ECA">
        <w:t xml:space="preserve"> p</w:t>
      </w:r>
      <w:r w:rsidR="00547A71" w:rsidRPr="007D7ECA">
        <w:t>apunktyje</w:t>
      </w:r>
      <w:r w:rsidR="00883754" w:rsidRPr="007D7ECA">
        <w:t xml:space="preserve"> numatytą Kliento raštišką atsisakymą priimti paslaugas, per Kliento nurodytą terminą įgyvendinti Kliento r</w:t>
      </w:r>
      <w:r w:rsidR="00241108" w:rsidRPr="007D7ECA">
        <w:t>eikalavimą, nurodytą Sutarties 4</w:t>
      </w:r>
      <w:r w:rsidR="00883754" w:rsidRPr="007D7ECA">
        <w:t>.2.2 p</w:t>
      </w:r>
      <w:r w:rsidR="00547A71" w:rsidRPr="007D7ECA">
        <w:t>apunktyje</w:t>
      </w:r>
      <w:r w:rsidR="00883754" w:rsidRPr="007D7ECA">
        <w:t>;</w:t>
      </w:r>
    </w:p>
    <w:p w14:paraId="5D2DD1CD" w14:textId="5A80BB3E" w:rsidR="00990866" w:rsidRPr="001E6F66" w:rsidRDefault="00414128" w:rsidP="00415E99">
      <w:pPr>
        <w:pStyle w:val="Pagrindinistekstas"/>
        <w:tabs>
          <w:tab w:val="left" w:pos="9630"/>
          <w:tab w:val="left" w:pos="9720"/>
        </w:tabs>
        <w:ind w:right="8" w:firstLine="709"/>
      </w:pPr>
      <w:r w:rsidRPr="001E6F66">
        <w:t>3.1.</w:t>
      </w:r>
      <w:r w:rsidR="009B4B3B" w:rsidRPr="001E6F66">
        <w:t>7</w:t>
      </w:r>
      <w:r w:rsidR="003C1E74" w:rsidRPr="001E6F66">
        <w:t xml:space="preserve">. </w:t>
      </w:r>
      <w:r w:rsidR="006606F9" w:rsidRPr="001E6F66">
        <w:t xml:space="preserve">laikytis </w:t>
      </w:r>
      <w:r w:rsidR="003B34DC" w:rsidRPr="001E6F66">
        <w:t>Lietuvos Respublikos c</w:t>
      </w:r>
      <w:r w:rsidR="006606F9" w:rsidRPr="001E6F66">
        <w:t xml:space="preserve">ivilinio kodekso </w:t>
      </w:r>
      <w:r w:rsidR="003B34DC" w:rsidRPr="001E6F66">
        <w:t xml:space="preserve">(toliau – Kodeksas) </w:t>
      </w:r>
      <w:r w:rsidR="006606F9" w:rsidRPr="001E6F66">
        <w:t>bei kitų, su Paslaugų teikėjo sutartinių įsipareigojimų vykdymu susijusių, Lietuvos Respublikoje galiojančių teisės aktų nuostatų ir užtikrinti, kad Paslaugų teikėjo specialistai, darbuotojai bei atstovai jų laikytųsi. Paslaugų teikėjas garantuoja Klientui ir</w:t>
      </w:r>
      <w:r w:rsidR="00AB13E0" w:rsidRPr="001E6F66">
        <w:t xml:space="preserve"> </w:t>
      </w:r>
      <w:r w:rsidR="006606F9" w:rsidRPr="001E6F66">
        <w:t>/</w:t>
      </w:r>
      <w:r w:rsidR="00AB13E0" w:rsidRPr="001E6F66">
        <w:t xml:space="preserve"> </w:t>
      </w:r>
      <w:r w:rsidR="006606F9" w:rsidRPr="001E6F66">
        <w:t>ar tretiesiems asmenims nuostolių atlyginimą, jei Paslaugų teikėjas ar jo specialistai, darbuotojai, atstovai nesilaikytų Lietuvos Respublikoje galiojančių teisės aktų reikalavimų ir dėl to Klientui ir</w:t>
      </w:r>
      <w:r w:rsidR="00AB13E0" w:rsidRPr="001E6F66">
        <w:t xml:space="preserve"> </w:t>
      </w:r>
      <w:r w:rsidR="006606F9" w:rsidRPr="001E6F66">
        <w:t>/</w:t>
      </w:r>
      <w:r w:rsidR="00AB13E0" w:rsidRPr="001E6F66">
        <w:t xml:space="preserve"> </w:t>
      </w:r>
      <w:r w:rsidR="006606F9" w:rsidRPr="001E6F66">
        <w:t>ar tretiesiems asmenims būtų pateikti kokie nors reikalavimai ar pradėti procesiniai veiksmai;</w:t>
      </w:r>
    </w:p>
    <w:p w14:paraId="21B89B8A" w14:textId="4FE91984" w:rsidR="00D559A2" w:rsidRPr="001E6F66" w:rsidRDefault="00F0006C" w:rsidP="00026630">
      <w:pPr>
        <w:pStyle w:val="Pagrindinistekstas"/>
        <w:tabs>
          <w:tab w:val="left" w:pos="9630"/>
          <w:tab w:val="left" w:pos="9720"/>
        </w:tabs>
        <w:ind w:right="8" w:firstLine="709"/>
      </w:pPr>
      <w:r w:rsidRPr="001E6F66">
        <w:t>3.1.</w:t>
      </w:r>
      <w:r w:rsidR="00D87939" w:rsidRPr="001E6F66">
        <w:t>8</w:t>
      </w:r>
      <w:r w:rsidRPr="001E6F66">
        <w:t>. teikdamas paslaugas 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pasirašyti – pasirašyti juos el. parašu</w:t>
      </w:r>
      <w:r w:rsidR="005927BD" w:rsidRPr="001E6F66">
        <w:t>;</w:t>
      </w:r>
    </w:p>
    <w:p w14:paraId="55418EDB" w14:textId="236A87AC" w:rsidR="000A24E5" w:rsidRPr="001E6F66" w:rsidRDefault="005927BD" w:rsidP="00F12C87">
      <w:pPr>
        <w:pStyle w:val="Pagrindinistekstas"/>
        <w:tabs>
          <w:tab w:val="left" w:pos="9630"/>
          <w:tab w:val="left" w:pos="9720"/>
        </w:tabs>
        <w:ind w:right="8" w:firstLine="709"/>
      </w:pPr>
      <w:r w:rsidRPr="001E6F66">
        <w:t xml:space="preserve">3.1.9. </w:t>
      </w:r>
      <w:r w:rsidR="000A24E5" w:rsidRPr="001E6F66">
        <w:t xml:space="preserve">teikti garantinę priežiūrą pagal </w:t>
      </w:r>
      <w:r w:rsidR="006C014C" w:rsidRPr="001E6F66">
        <w:t>Sutarties 1 priedo</w:t>
      </w:r>
      <w:r w:rsidR="000A24E5" w:rsidRPr="001E6F66">
        <w:t xml:space="preserve"> III skyriuje </w:t>
      </w:r>
      <w:r w:rsidR="000A24E5" w:rsidRPr="001E6F66">
        <w:rPr>
          <w:bCs/>
        </w:rPr>
        <w:t xml:space="preserve">„Reikalavimai IBPS programinės įrangos modernizavimui </w:t>
      </w:r>
      <w:r w:rsidR="00AF2EF7" w:rsidRPr="001E6F66">
        <w:rPr>
          <w:bCs/>
        </w:rPr>
        <w:t>ir priežiūrai</w:t>
      </w:r>
      <w:r w:rsidR="000A24E5" w:rsidRPr="001E6F66">
        <w:rPr>
          <w:bCs/>
        </w:rPr>
        <w:t>“</w:t>
      </w:r>
      <w:r w:rsidR="000A24E5" w:rsidRPr="001E6F66">
        <w:t xml:space="preserve"> </w:t>
      </w:r>
      <w:r w:rsidR="00F12C87" w:rsidRPr="001E6F66">
        <w:t>lentelės 1</w:t>
      </w:r>
      <w:r w:rsidR="00597130">
        <w:t>–</w:t>
      </w:r>
      <w:r w:rsidR="00F12C87" w:rsidRPr="001E6F66">
        <w:t>59 punktus sukurtai ir modernizuotai IBPS programinei įrangai, Sutarties galiojimo metu nuo konkrečios paslaugos perdavimo–priėmimo akto pasirašymo dienos ir 12 (dvylika) mėnesių nuo paskutinio paslaugų perdavimo</w:t>
      </w:r>
      <w:r w:rsidR="00597130">
        <w:t>–</w:t>
      </w:r>
      <w:r w:rsidR="00F12C87" w:rsidRPr="001E6F66">
        <w:t>priėmimo akto pasirašymo dienos;</w:t>
      </w:r>
    </w:p>
    <w:p w14:paraId="4C6521E6" w14:textId="6F5077E2" w:rsidR="009C0B38" w:rsidRPr="001E6F66" w:rsidRDefault="000617E7" w:rsidP="00F87220">
      <w:pPr>
        <w:pStyle w:val="Pagrindinistekstas"/>
        <w:tabs>
          <w:tab w:val="left" w:pos="9630"/>
          <w:tab w:val="left" w:pos="9720"/>
        </w:tabs>
        <w:ind w:right="8" w:firstLine="709"/>
      </w:pPr>
      <w:r w:rsidRPr="001E6F66">
        <w:t xml:space="preserve">3.1.10. </w:t>
      </w:r>
      <w:r w:rsidR="00D91032" w:rsidRPr="001E6F66">
        <w:t xml:space="preserve">neteikti jokios su Sutartimi susijusios informacijos Rusijos Federacijos, Baltarusijos Respublikos ir Kinijos Liaudies Respublikos subjektams (ar jiems atstovaujantiems asmenims) ir užtikrinti, kad </w:t>
      </w:r>
      <w:r w:rsidR="004101DC" w:rsidRPr="001E6F66">
        <w:t>S</w:t>
      </w:r>
      <w:r w:rsidR="00D91032" w:rsidRPr="001E6F66">
        <w:t>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03D6CCBE" w14:textId="0D8B69D2" w:rsidR="001E6779" w:rsidRPr="001E6F66" w:rsidRDefault="00D80794" w:rsidP="001E6779">
      <w:pPr>
        <w:ind w:firstLine="709"/>
        <w:jc w:val="both"/>
        <w:rPr>
          <w:rFonts w:eastAsia="Calibri"/>
          <w:lang w:val="lt-LT"/>
        </w:rPr>
      </w:pPr>
      <w:r w:rsidRPr="001E6F66">
        <w:t xml:space="preserve">3.1.11. </w:t>
      </w:r>
      <w:r w:rsidR="001E6779" w:rsidRPr="001E6F66">
        <w:rPr>
          <w:rFonts w:eastAsia="Calibri"/>
          <w:lang w:val="lt-LT"/>
        </w:rPr>
        <w:t>vykdyti nuolatines vertimo žodžiu ir raštu paslaugas, jei Paslaugų teikėjo siūlomi specialistai nemoka lietuvių kalbos. Išlaidos vertimo paslaugoms turi būti įskaičiuotos į bendrą Sutarties kainą</w:t>
      </w:r>
      <w:r w:rsidR="0094017C" w:rsidRPr="001E6F66">
        <w:rPr>
          <w:rFonts w:eastAsia="Calibri"/>
          <w:lang w:val="lt-LT"/>
        </w:rPr>
        <w:t>;</w:t>
      </w:r>
    </w:p>
    <w:p w14:paraId="1E45A61C" w14:textId="4A376BBE" w:rsidR="001C54EC" w:rsidRPr="00782459" w:rsidRDefault="0094017C" w:rsidP="003B5A2E">
      <w:pPr>
        <w:ind w:firstLine="709"/>
        <w:jc w:val="both"/>
        <w:rPr>
          <w:rFonts w:eastAsia="Calibri"/>
          <w:lang w:val="lt-LT"/>
        </w:rPr>
      </w:pPr>
      <w:r w:rsidRPr="001E6F66">
        <w:rPr>
          <w:rFonts w:eastAsia="Calibri"/>
          <w:lang w:val="lt-LT"/>
        </w:rPr>
        <w:t xml:space="preserve">3.1.12. </w:t>
      </w:r>
      <w:r w:rsidR="00BE03FD" w:rsidRPr="001E6F66">
        <w:rPr>
          <w:rFonts w:eastAsia="Calibri"/>
          <w:lang w:val="lt-LT"/>
        </w:rPr>
        <w:t xml:space="preserve">užtikrinti, kad </w:t>
      </w:r>
      <w:r w:rsidR="0049378A" w:rsidRPr="001E6F66">
        <w:rPr>
          <w:rFonts w:eastAsia="Calibri"/>
          <w:lang w:val="lt-LT"/>
        </w:rPr>
        <w:t>S</w:t>
      </w:r>
      <w:r w:rsidR="00BE03FD" w:rsidRPr="001E6F66">
        <w:rPr>
          <w:rFonts w:eastAsia="Calibri"/>
          <w:lang w:val="lt-LT"/>
        </w:rPr>
        <w:t xml:space="preserve">utartį visą </w:t>
      </w:r>
      <w:r w:rsidR="0049378A" w:rsidRPr="001E6F66">
        <w:rPr>
          <w:rFonts w:eastAsia="Calibri"/>
          <w:lang w:val="lt-LT"/>
        </w:rPr>
        <w:t>S</w:t>
      </w:r>
      <w:r w:rsidR="00BE03FD" w:rsidRPr="001E6F66">
        <w:rPr>
          <w:rFonts w:eastAsia="Calibri"/>
          <w:lang w:val="lt-LT"/>
        </w:rPr>
        <w:t xml:space="preserve">utarties galiojimo laikotarpį vykdys pasiūlyme </w:t>
      </w:r>
      <w:r w:rsidR="00B6681E" w:rsidRPr="001E6F66">
        <w:rPr>
          <w:rFonts w:eastAsia="Calibri"/>
          <w:lang w:val="lt-LT"/>
        </w:rPr>
        <w:t xml:space="preserve">(Paslaugų teikėjo užpildytoje formoje kvalifikacijai </w:t>
      </w:r>
      <w:r w:rsidR="0049378A" w:rsidRPr="001E6F66">
        <w:rPr>
          <w:rFonts w:eastAsia="Calibri"/>
          <w:lang w:val="lt-LT"/>
        </w:rPr>
        <w:t xml:space="preserve">(pridedama) </w:t>
      </w:r>
      <w:r w:rsidR="00BE03FD" w:rsidRPr="001E6F66">
        <w:rPr>
          <w:rFonts w:eastAsia="Calibri"/>
          <w:lang w:val="lt-LT"/>
        </w:rPr>
        <w:t xml:space="preserve">nurodyti ir </w:t>
      </w:r>
      <w:r w:rsidR="0049378A" w:rsidRPr="001E6F66">
        <w:rPr>
          <w:rFonts w:eastAsia="Calibri"/>
          <w:lang w:val="lt-LT"/>
        </w:rPr>
        <w:t>S</w:t>
      </w:r>
      <w:r w:rsidR="00BE03FD" w:rsidRPr="001E6F66">
        <w:rPr>
          <w:rFonts w:eastAsia="Calibri"/>
          <w:lang w:val="lt-LT"/>
        </w:rPr>
        <w:t xml:space="preserve">utarties reikalavimus atitinkantys specialistai. Sutarties galiojimo metu nurodyti specialistai gali būti pakeisti kitais (specialistui susirgus, patyrus traumą, pakeitus darbovietę, atsisakius vykdyti funkcijas) ar pasitelkiami papildomi specialistai tik gavus rašytinį </w:t>
      </w:r>
      <w:r w:rsidR="005625BA" w:rsidRPr="001E6F66">
        <w:rPr>
          <w:rFonts w:eastAsia="Calibri"/>
          <w:lang w:val="lt-LT"/>
        </w:rPr>
        <w:t xml:space="preserve">Kliento </w:t>
      </w:r>
      <w:r w:rsidR="00BE03FD" w:rsidRPr="001E6F66">
        <w:rPr>
          <w:rFonts w:eastAsia="Calibri"/>
          <w:lang w:val="lt-LT"/>
        </w:rPr>
        <w:t xml:space="preserve">sutikimą. Keičiami ar pasitelkiami papildomi specialistai turi atitikti </w:t>
      </w:r>
      <w:r w:rsidR="006C1EEF" w:rsidRPr="001E6F66">
        <w:rPr>
          <w:rFonts w:eastAsia="Calibri"/>
          <w:lang w:val="lt-LT"/>
        </w:rPr>
        <w:t xml:space="preserve">Specialiųjų sąlygų </w:t>
      </w:r>
      <w:r w:rsidR="00FF0884" w:rsidRPr="001E6F66">
        <w:rPr>
          <w:rFonts w:eastAsia="Calibri"/>
          <w:lang w:val="lt-LT"/>
        </w:rPr>
        <w:t xml:space="preserve">(pridedama) </w:t>
      </w:r>
      <w:r w:rsidR="008E1746" w:rsidRPr="001E6F66">
        <w:rPr>
          <w:rFonts w:eastAsia="Calibri"/>
          <w:lang w:val="lt-LT"/>
        </w:rPr>
        <w:t>4 lentelė</w:t>
      </w:r>
      <w:r w:rsidR="00F33DEF" w:rsidRPr="001E6F66">
        <w:rPr>
          <w:rFonts w:eastAsia="Calibri"/>
          <w:lang w:val="lt-LT"/>
        </w:rPr>
        <w:t>je</w:t>
      </w:r>
      <w:r w:rsidR="008E1746" w:rsidRPr="001E6F66">
        <w:rPr>
          <w:rFonts w:eastAsia="Calibri"/>
          <w:lang w:val="lt-LT"/>
        </w:rPr>
        <w:t xml:space="preserve"> </w:t>
      </w:r>
      <w:r w:rsidR="00F33DEF" w:rsidRPr="001E6F66">
        <w:rPr>
          <w:rFonts w:eastAsia="Calibri"/>
          <w:lang w:val="lt-LT"/>
        </w:rPr>
        <w:t>(</w:t>
      </w:r>
      <w:r w:rsidR="001C798D" w:rsidRPr="001E6F66">
        <w:rPr>
          <w:rFonts w:eastAsia="Calibri"/>
          <w:lang w:val="lt-LT"/>
        </w:rPr>
        <w:t>4.1.2</w:t>
      </w:r>
      <w:r w:rsidR="003B5A2E" w:rsidRPr="001E6F66">
        <w:rPr>
          <w:rFonts w:eastAsia="Calibri"/>
          <w:lang w:val="lt-LT"/>
        </w:rPr>
        <w:t xml:space="preserve"> papunktyje</w:t>
      </w:r>
      <w:r w:rsidR="00F33DEF" w:rsidRPr="001E6F66">
        <w:rPr>
          <w:rFonts w:eastAsia="Calibri"/>
          <w:lang w:val="lt-LT"/>
        </w:rPr>
        <w:t xml:space="preserve">) </w:t>
      </w:r>
      <w:r w:rsidR="00BE03FD" w:rsidRPr="001E6F66">
        <w:rPr>
          <w:rFonts w:eastAsia="Calibri"/>
          <w:lang w:val="lt-LT"/>
        </w:rPr>
        <w:t>nurodytus reikalavimus (jei</w:t>
      </w:r>
      <w:r w:rsidR="00BE03FD" w:rsidRPr="00B228AC">
        <w:rPr>
          <w:rFonts w:eastAsia="Calibri"/>
          <w:lang w:val="lt-LT"/>
        </w:rPr>
        <w:t xml:space="preserve"> keičiami specialistai</w:t>
      </w:r>
      <w:r w:rsidR="00BE03FD" w:rsidRPr="00782459">
        <w:rPr>
          <w:rFonts w:eastAsia="Calibri"/>
          <w:lang w:val="lt-LT"/>
        </w:rPr>
        <w:t>, kurių kvalifikacija buvo vertinama nustatant pirkimo laimėtoją, tai keičiamo specialisto kvalifikacija ir patirtis turi atitikti pasiūlyme nurodyto, keičiamo specialisto kvalifikaciją ir patirtį</w:t>
      </w:r>
      <w:r w:rsidR="00BE1892" w:rsidRPr="00782459">
        <w:rPr>
          <w:rFonts w:eastAsia="Calibri"/>
          <w:lang w:val="lt-LT"/>
        </w:rPr>
        <w:t>)</w:t>
      </w:r>
      <w:r w:rsidR="00BE1892">
        <w:rPr>
          <w:rFonts w:eastAsia="Calibri"/>
          <w:lang w:val="lt-LT"/>
        </w:rPr>
        <w:t>;</w:t>
      </w:r>
    </w:p>
    <w:p w14:paraId="49BEA2EB" w14:textId="3A0AC95B" w:rsidR="005927BD" w:rsidRDefault="00FD5B50" w:rsidP="00DD5DA3">
      <w:pPr>
        <w:ind w:firstLine="709"/>
        <w:jc w:val="both"/>
        <w:rPr>
          <w:rFonts w:eastAsia="Calibri"/>
          <w:lang w:val="lt-LT"/>
        </w:rPr>
      </w:pPr>
      <w:r w:rsidRPr="001E6F66">
        <w:rPr>
          <w:rFonts w:eastAsia="Calibri"/>
          <w:lang w:val="lt-LT"/>
        </w:rPr>
        <w:t xml:space="preserve">3.1.13. </w:t>
      </w:r>
      <w:r w:rsidR="00BE03FD" w:rsidRPr="001E6F66">
        <w:rPr>
          <w:rFonts w:eastAsia="Calibri"/>
          <w:lang w:val="lt-LT"/>
        </w:rPr>
        <w:t xml:space="preserve"> </w:t>
      </w:r>
      <w:r w:rsidR="007D10C3" w:rsidRPr="001E6F66">
        <w:rPr>
          <w:rFonts w:eastAsia="Calibri"/>
          <w:lang w:val="lt-LT"/>
        </w:rPr>
        <w:t xml:space="preserve">turėti </w:t>
      </w:r>
      <w:r w:rsidR="00396202" w:rsidRPr="001E6F66">
        <w:rPr>
          <w:rFonts w:eastAsia="Calibri"/>
          <w:lang w:val="lt-LT"/>
        </w:rPr>
        <w:t>S</w:t>
      </w:r>
      <w:r w:rsidR="002202F6" w:rsidRPr="001E6F66">
        <w:rPr>
          <w:rFonts w:eastAsia="Calibri"/>
          <w:lang w:val="lt-LT"/>
        </w:rPr>
        <w:t xml:space="preserve">utarties vykdymo laikotarpiui palaikymo tarnybą (angl. HelpDesk) ar įvykių registravimo sistemą, kuri turi suteikti galimybes </w:t>
      </w:r>
      <w:r w:rsidR="00396202" w:rsidRPr="001E6F66">
        <w:rPr>
          <w:rFonts w:eastAsia="Calibri"/>
          <w:lang w:val="lt-LT"/>
        </w:rPr>
        <w:t>Klientui</w:t>
      </w:r>
      <w:r w:rsidR="002202F6" w:rsidRPr="001E6F66">
        <w:rPr>
          <w:rFonts w:eastAsia="Calibri"/>
          <w:lang w:val="lt-LT"/>
        </w:rPr>
        <w:t xml:space="preserve"> registruoti incidentus įvairiais klausimais</w:t>
      </w:r>
      <w:r w:rsidR="00CE6D88" w:rsidRPr="001E6F66">
        <w:rPr>
          <w:rFonts w:eastAsia="Calibri"/>
          <w:lang w:val="lt-LT"/>
        </w:rPr>
        <w:t>;</w:t>
      </w:r>
    </w:p>
    <w:p w14:paraId="634C7821" w14:textId="52A83AA0" w:rsidR="00CE6D88" w:rsidRPr="00040255" w:rsidRDefault="00CE6D88" w:rsidP="00537589">
      <w:pPr>
        <w:ind w:firstLine="709"/>
        <w:jc w:val="both"/>
        <w:rPr>
          <w:rFonts w:eastAsia="Calibri"/>
          <w:lang w:val="lt-LT"/>
        </w:rPr>
      </w:pPr>
      <w:r>
        <w:rPr>
          <w:rFonts w:eastAsia="Calibri"/>
          <w:lang w:val="lt-LT"/>
        </w:rPr>
        <w:t xml:space="preserve">2.1.14. </w:t>
      </w:r>
      <w:r w:rsidR="00BB4873" w:rsidRPr="00BB4873">
        <w:rPr>
          <w:rFonts w:eastAsia="Calibri"/>
          <w:lang w:val="lt-LT"/>
        </w:rPr>
        <w:t xml:space="preserve">vykdydamas </w:t>
      </w:r>
      <w:r w:rsidR="007D61E1">
        <w:rPr>
          <w:rFonts w:eastAsia="Calibri"/>
          <w:lang w:val="lt-LT"/>
        </w:rPr>
        <w:t>S</w:t>
      </w:r>
      <w:r w:rsidR="00BB4873" w:rsidRPr="00BB4873">
        <w:rPr>
          <w:rFonts w:eastAsia="Calibri"/>
          <w:lang w:val="lt-LT"/>
        </w:rPr>
        <w:t xml:space="preserve">utartį, vadovautis </w:t>
      </w:r>
      <w:r w:rsidR="00BB4873">
        <w:rPr>
          <w:rFonts w:eastAsia="Calibri"/>
          <w:lang w:val="lt-LT"/>
        </w:rPr>
        <w:t xml:space="preserve">Sutarties 1 priedo </w:t>
      </w:r>
      <w:r w:rsidR="00BB4873" w:rsidRPr="00BB4873">
        <w:rPr>
          <w:rFonts w:eastAsia="Calibri"/>
          <w:lang w:val="lt-LT"/>
        </w:rPr>
        <w:t>sąlygomis, įvykdyti visus j</w:t>
      </w:r>
      <w:r w:rsidR="00BB4873">
        <w:rPr>
          <w:rFonts w:eastAsia="Calibri"/>
          <w:lang w:val="lt-LT"/>
        </w:rPr>
        <w:t>ame</w:t>
      </w:r>
      <w:r w:rsidR="00BB4873" w:rsidRPr="00BB4873">
        <w:rPr>
          <w:rFonts w:eastAsia="Calibri"/>
          <w:lang w:val="lt-LT"/>
        </w:rPr>
        <w:t xml:space="preserve"> nurodytus reikalavimus.</w:t>
      </w:r>
      <w:r w:rsidR="007D61E1">
        <w:rPr>
          <w:rFonts w:eastAsia="Calibri"/>
          <w:lang w:val="lt-LT"/>
        </w:rPr>
        <w:t xml:space="preserve"> </w:t>
      </w:r>
      <w:r w:rsidR="007D61E1" w:rsidRPr="007D61E1">
        <w:rPr>
          <w:rFonts w:eastAsia="Calibri"/>
          <w:lang w:val="lt-LT"/>
        </w:rPr>
        <w:t xml:space="preserve">Paslaugų savybės ir kita informacija apie </w:t>
      </w:r>
      <w:r w:rsidR="007D61E1">
        <w:rPr>
          <w:rFonts w:eastAsia="Calibri"/>
          <w:lang w:val="lt-LT"/>
        </w:rPr>
        <w:t>p</w:t>
      </w:r>
      <w:r w:rsidR="007D61E1" w:rsidRPr="007D61E1">
        <w:rPr>
          <w:rFonts w:eastAsia="Calibri"/>
          <w:lang w:val="lt-LT"/>
        </w:rPr>
        <w:t xml:space="preserve">aslaugas detalizuojama </w:t>
      </w:r>
      <w:r w:rsidR="007D61E1">
        <w:rPr>
          <w:rFonts w:eastAsia="Calibri"/>
          <w:lang w:val="lt-LT"/>
        </w:rPr>
        <w:t>S</w:t>
      </w:r>
      <w:r w:rsidR="007D61E1" w:rsidRPr="007D61E1">
        <w:rPr>
          <w:rFonts w:eastAsia="Calibri"/>
          <w:lang w:val="lt-LT"/>
        </w:rPr>
        <w:t xml:space="preserve">utarties 1 priede, kuris yra neatskiriama </w:t>
      </w:r>
      <w:r w:rsidR="007D61E1">
        <w:rPr>
          <w:rFonts w:eastAsia="Calibri"/>
          <w:lang w:val="lt-LT"/>
        </w:rPr>
        <w:t>S</w:t>
      </w:r>
      <w:r w:rsidR="007D61E1" w:rsidRPr="007D61E1">
        <w:rPr>
          <w:rFonts w:eastAsia="Calibri"/>
          <w:lang w:val="lt-LT"/>
        </w:rPr>
        <w:t>utarties dalis.</w:t>
      </w:r>
    </w:p>
    <w:p w14:paraId="0B92FF06" w14:textId="5DCC3788" w:rsidR="0028039B" w:rsidRPr="00A05FF2" w:rsidRDefault="003C1E74" w:rsidP="00026630">
      <w:pPr>
        <w:tabs>
          <w:tab w:val="left" w:pos="1134"/>
          <w:tab w:val="left" w:pos="9630"/>
          <w:tab w:val="left" w:pos="9720"/>
        </w:tabs>
        <w:ind w:right="8" w:firstLine="709"/>
        <w:jc w:val="both"/>
        <w:rPr>
          <w:lang w:val="lt-LT"/>
        </w:rPr>
      </w:pPr>
      <w:r w:rsidRPr="00A05FF2">
        <w:rPr>
          <w:lang w:val="lt-LT"/>
        </w:rPr>
        <w:t xml:space="preserve">3.2. </w:t>
      </w:r>
      <w:r w:rsidR="00883754" w:rsidRPr="00A05FF2">
        <w:rPr>
          <w:lang w:val="lt-LT"/>
        </w:rPr>
        <w:t>Klientas įsipareigoja:</w:t>
      </w:r>
    </w:p>
    <w:p w14:paraId="214E3803" w14:textId="2631C12A" w:rsidR="00883754" w:rsidRPr="00F87220" w:rsidRDefault="003C1E74" w:rsidP="00026630">
      <w:pPr>
        <w:pStyle w:val="Pagrindinistekstas"/>
        <w:tabs>
          <w:tab w:val="left" w:pos="1276"/>
          <w:tab w:val="left" w:pos="9630"/>
          <w:tab w:val="left" w:pos="9720"/>
        </w:tabs>
        <w:ind w:right="8" w:firstLine="709"/>
      </w:pPr>
      <w:r w:rsidRPr="00F87220">
        <w:t xml:space="preserve">3.2.1. </w:t>
      </w:r>
      <w:r w:rsidR="00C02AA0" w:rsidRPr="00F87220">
        <w:t>sumokėti Paslaugų teikėjui už tinkamai ir faktiškai suteiktas paslaugas Sutartyje numatyta tvarka ir sąlygomis;</w:t>
      </w:r>
    </w:p>
    <w:p w14:paraId="13548F90" w14:textId="14D5C6F1" w:rsidR="00883754" w:rsidRPr="00F87220" w:rsidRDefault="00414128" w:rsidP="00F7142E">
      <w:pPr>
        <w:pStyle w:val="Pagrindinistekstas"/>
        <w:tabs>
          <w:tab w:val="left" w:pos="1276"/>
          <w:tab w:val="left" w:pos="9630"/>
          <w:tab w:val="left" w:pos="9720"/>
        </w:tabs>
        <w:ind w:right="8" w:firstLine="709"/>
      </w:pPr>
      <w:r w:rsidRPr="00F87220">
        <w:lastRenderedPageBreak/>
        <w:t>3.2.2</w:t>
      </w:r>
      <w:r w:rsidR="003C1E74" w:rsidRPr="00F87220">
        <w:t>.</w:t>
      </w:r>
      <w:r w:rsidR="00F0006C" w:rsidRPr="00F87220">
        <w:t xml:space="preserve"> </w:t>
      </w:r>
      <w:r w:rsidR="00F7142E" w:rsidRPr="00F87220">
        <w:t>teikti Paslaugų teikėjui Sutarčiai vykdyti pagrįstai reikalingą turimą informaciją;</w:t>
      </w:r>
    </w:p>
    <w:p w14:paraId="2E143E50" w14:textId="14818FE2" w:rsidR="00883754" w:rsidRPr="00527DE6" w:rsidRDefault="00414128" w:rsidP="00527DE6">
      <w:pPr>
        <w:pStyle w:val="Pagrindinistekstas"/>
        <w:tabs>
          <w:tab w:val="left" w:pos="1276"/>
          <w:tab w:val="left" w:pos="9630"/>
          <w:tab w:val="left" w:pos="9720"/>
        </w:tabs>
        <w:ind w:right="8" w:firstLine="709"/>
      </w:pPr>
      <w:r w:rsidRPr="00977030">
        <w:t>3.2.3</w:t>
      </w:r>
      <w:r w:rsidR="003C1E74" w:rsidRPr="00977030">
        <w:t xml:space="preserve">. </w:t>
      </w:r>
      <w:r w:rsidR="00527DE6">
        <w:t xml:space="preserve">Klientas ne vėliau </w:t>
      </w:r>
      <w:r w:rsidR="00123F49">
        <w:t>kaip</w:t>
      </w:r>
      <w:r w:rsidR="00527DE6" w:rsidRPr="00527DE6">
        <w:t xml:space="preserve"> per 10 (dešimt) darbo dienų nuo </w:t>
      </w:r>
      <w:r w:rsidR="00123F49">
        <w:t>Paslaugų teikėjo</w:t>
      </w:r>
      <w:r w:rsidR="00527DE6" w:rsidRPr="00527DE6">
        <w:t xml:space="preserve"> pasirašyto paslaugų priėmimo–perdavimo akto gavimo dienos priim</w:t>
      </w:r>
      <w:r w:rsidR="00123F49">
        <w:t>ti</w:t>
      </w:r>
      <w:r w:rsidR="00527DE6" w:rsidRPr="00527DE6">
        <w:t xml:space="preserve"> tinkamas paslaugas, pasirašydama</w:t>
      </w:r>
      <w:r w:rsidR="00123F49">
        <w:t>s</w:t>
      </w:r>
      <w:r w:rsidR="00527DE6" w:rsidRPr="00527DE6">
        <w:t xml:space="preserve"> paslaugų perdavimo–priėmimo aktą, arba raštu informuo</w:t>
      </w:r>
      <w:r w:rsidR="00123F49">
        <w:t>ti</w:t>
      </w:r>
      <w:r w:rsidR="00527DE6" w:rsidRPr="00527DE6">
        <w:t xml:space="preserve"> </w:t>
      </w:r>
      <w:r w:rsidR="00123F49">
        <w:t>Paslaugų teikėją</w:t>
      </w:r>
      <w:r w:rsidR="00527DE6" w:rsidRPr="00527DE6">
        <w:t xml:space="preserve"> apie atsisakymą priimti paslaugas, nurodydama</w:t>
      </w:r>
      <w:r w:rsidR="00123F49">
        <w:t>s</w:t>
      </w:r>
      <w:r w:rsidR="00527DE6" w:rsidRPr="00527DE6">
        <w:t xml:space="preserve"> pašalinti trūkumus per </w:t>
      </w:r>
      <w:r w:rsidR="00123F49">
        <w:t>Kliento</w:t>
      </w:r>
      <w:r w:rsidR="00527DE6" w:rsidRPr="00527DE6">
        <w:t xml:space="preserve"> nustatytą terminą nuo raštiškų pastabų gavimo dienos</w:t>
      </w:r>
      <w:r w:rsidR="00527DE6">
        <w:t>;</w:t>
      </w:r>
    </w:p>
    <w:p w14:paraId="00C14857" w14:textId="75FB372D" w:rsidR="00883754" w:rsidRPr="00F87220" w:rsidRDefault="00414128" w:rsidP="00026630">
      <w:pPr>
        <w:pStyle w:val="Pagrindinistekstas"/>
        <w:tabs>
          <w:tab w:val="left" w:pos="1276"/>
          <w:tab w:val="left" w:pos="9630"/>
          <w:tab w:val="left" w:pos="9720"/>
        </w:tabs>
        <w:ind w:right="8" w:firstLine="709"/>
      </w:pPr>
      <w:r w:rsidRPr="00F87220">
        <w:t>3.2.4</w:t>
      </w:r>
      <w:r w:rsidR="003C1E74" w:rsidRPr="00F87220">
        <w:t xml:space="preserve">. </w:t>
      </w:r>
      <w:r w:rsidR="00883754" w:rsidRPr="00F87220">
        <w:t>kilus</w:t>
      </w:r>
      <w:r w:rsidR="00277968" w:rsidRPr="00F87220">
        <w:t xml:space="preserve"> Šalių</w:t>
      </w:r>
      <w:r w:rsidR="00883754" w:rsidRPr="00F87220">
        <w:t xml:space="preserve"> ginčui dėl</w:t>
      </w:r>
      <w:r w:rsidR="00277968" w:rsidRPr="00F87220">
        <w:t xml:space="preserve"> Sutarties</w:t>
      </w:r>
      <w:r w:rsidR="00883754" w:rsidRPr="00F87220">
        <w:t>, ne vėliau kaip per 3 (tris) darbo dienas nuo ginčo kilimo dienos deleguoti atstovą spręsti ginčo;</w:t>
      </w:r>
    </w:p>
    <w:p w14:paraId="6CC98C5F" w14:textId="3F235C6B" w:rsidR="005A4EE1" w:rsidRPr="00F87220" w:rsidRDefault="00414128" w:rsidP="00026630">
      <w:pPr>
        <w:pStyle w:val="Pagrindinistekstas"/>
        <w:tabs>
          <w:tab w:val="left" w:pos="1276"/>
          <w:tab w:val="left" w:pos="9630"/>
          <w:tab w:val="left" w:pos="9720"/>
        </w:tabs>
        <w:ind w:right="8" w:firstLine="709"/>
      </w:pPr>
      <w:r w:rsidRPr="00F87220">
        <w:t>3.2.5</w:t>
      </w:r>
      <w:r w:rsidR="003C1E74" w:rsidRPr="00F87220">
        <w:t xml:space="preserve">. </w:t>
      </w:r>
      <w:r w:rsidR="00883754" w:rsidRPr="00F87220">
        <w:t>nedelsdamas</w:t>
      </w:r>
      <w:r w:rsidR="00277968" w:rsidRPr="00F87220">
        <w:t xml:space="preserve"> (ne vėliau kaip per 3 (tris) darbo dienas)</w:t>
      </w:r>
      <w:r w:rsidR="004C4819" w:rsidRPr="00F87220">
        <w:t xml:space="preserve"> raštu</w:t>
      </w:r>
      <w:r w:rsidR="00883754" w:rsidRPr="00F87220">
        <w:t xml:space="preserve"> pranešti Paslaugų teikėjui apie savo pasikeitus</w:t>
      </w:r>
      <w:r w:rsidR="00944422" w:rsidRPr="00F87220">
        <w:t>ius rekvizitus, teisinį statusą, paskirtą atstovą.</w:t>
      </w:r>
    </w:p>
    <w:p w14:paraId="17E15824" w14:textId="7CC786FB" w:rsidR="00437CA4" w:rsidRPr="001E6F66" w:rsidRDefault="00112768" w:rsidP="00F21E57">
      <w:pPr>
        <w:ind w:firstLine="709"/>
        <w:jc w:val="both"/>
        <w:rPr>
          <w:lang w:val="lt-LT"/>
        </w:rPr>
      </w:pPr>
      <w:r w:rsidRPr="001E6F66">
        <w:rPr>
          <w:lang w:val="lt-LT"/>
        </w:rPr>
        <w:t xml:space="preserve">3.3. Šalys įsipareigoja laikytis konfidencialumo įsipareigojimų. </w:t>
      </w:r>
      <w:r w:rsidR="001A0439" w:rsidRPr="001E6F66">
        <w:rPr>
          <w:lang w:val="lt-LT"/>
        </w:rPr>
        <w:t xml:space="preserve">Konfidencialia informacija laikoma informacija, kuri </w:t>
      </w:r>
      <w:r w:rsidR="00FF18C8" w:rsidRPr="001E6F66">
        <w:rPr>
          <w:lang w:val="lt-LT"/>
        </w:rPr>
        <w:t>Š</w:t>
      </w:r>
      <w:r w:rsidR="001A0439" w:rsidRPr="001E6F66">
        <w:rPr>
          <w:lang w:val="lt-LT"/>
        </w:rPr>
        <w:t xml:space="preserve">alies pažymėta ar kitaip raštu nurodyta kaip privati ar konfidenciali arba informacija, kurią, remiantis aplinkybėmis, susijusiomis su informacijos atskleidimu, gaunanti </w:t>
      </w:r>
      <w:r w:rsidR="00FF18C8" w:rsidRPr="001E6F66">
        <w:rPr>
          <w:lang w:val="lt-LT"/>
        </w:rPr>
        <w:t>Š</w:t>
      </w:r>
      <w:r w:rsidR="001A0439" w:rsidRPr="001E6F66">
        <w:rPr>
          <w:lang w:val="lt-LT"/>
        </w:rPr>
        <w:t xml:space="preserve">alis pagrįstai turėtų pripažinti esant konfidencialia. Ji apima neviešą informaciją, susijusią su abiejų </w:t>
      </w:r>
      <w:r w:rsidR="00FF18C8" w:rsidRPr="001E6F66">
        <w:rPr>
          <w:lang w:val="lt-LT"/>
        </w:rPr>
        <w:t>Š</w:t>
      </w:r>
      <w:r w:rsidR="001A0439" w:rsidRPr="001E6F66">
        <w:rPr>
          <w:lang w:val="lt-LT"/>
        </w:rPr>
        <w:t xml:space="preserve">alių veikla bei </w:t>
      </w:r>
      <w:r w:rsidR="00FF18C8" w:rsidRPr="001E6F66">
        <w:rPr>
          <w:lang w:val="lt-LT"/>
        </w:rPr>
        <w:t>S</w:t>
      </w:r>
      <w:r w:rsidR="001A0439" w:rsidRPr="001E6F66">
        <w:rPr>
          <w:lang w:val="lt-LT"/>
        </w:rPr>
        <w:t xml:space="preserve">utarties vykdymu. Konfidencialią informaciją gavusi </w:t>
      </w:r>
      <w:r w:rsidR="00FF18C8" w:rsidRPr="001E6F66">
        <w:rPr>
          <w:lang w:val="lt-LT"/>
        </w:rPr>
        <w:t>Š</w:t>
      </w:r>
      <w:r w:rsidR="001A0439" w:rsidRPr="001E6F66">
        <w:rPr>
          <w:lang w:val="lt-LT"/>
        </w:rPr>
        <w:t xml:space="preserve">alis privalo ją naudoti tik vykdydama </w:t>
      </w:r>
      <w:r w:rsidR="00BC660F" w:rsidRPr="001E6F66">
        <w:rPr>
          <w:lang w:val="lt-LT"/>
        </w:rPr>
        <w:t>S</w:t>
      </w:r>
      <w:r w:rsidR="001A0439" w:rsidRPr="001E6F66">
        <w:rPr>
          <w:lang w:val="lt-LT"/>
        </w:rPr>
        <w:t xml:space="preserve">utartį ir užtikrinti, kad gauta konfidenciali informacija nebus naudojama tokiu būdu, kuri pakenktų informaciją perdavusiai </w:t>
      </w:r>
      <w:r w:rsidR="00BC660F" w:rsidRPr="001E6F66">
        <w:rPr>
          <w:lang w:val="lt-LT"/>
        </w:rPr>
        <w:t>Š</w:t>
      </w:r>
      <w:r w:rsidR="001A0439" w:rsidRPr="001E6F66">
        <w:rPr>
          <w:lang w:val="lt-LT"/>
        </w:rPr>
        <w:t xml:space="preserve">aliai. Per 5 (penkias) darbo dienas nuo </w:t>
      </w:r>
      <w:r w:rsidR="00BC660F" w:rsidRPr="001E6F66">
        <w:rPr>
          <w:lang w:val="lt-LT"/>
        </w:rPr>
        <w:t>S</w:t>
      </w:r>
      <w:r w:rsidR="001A0439" w:rsidRPr="001E6F66">
        <w:rPr>
          <w:lang w:val="lt-LT"/>
        </w:rPr>
        <w:t xml:space="preserve">utarties įsigaliojimo, </w:t>
      </w:r>
      <w:r w:rsidR="00BC660F" w:rsidRPr="001E6F66">
        <w:rPr>
          <w:lang w:val="lt-LT"/>
        </w:rPr>
        <w:t>Paslaugų teikėjas</w:t>
      </w:r>
      <w:r w:rsidR="001A0439" w:rsidRPr="001E6F66">
        <w:rPr>
          <w:lang w:val="lt-LT"/>
        </w:rPr>
        <w:t xml:space="preserve"> turi pateikti </w:t>
      </w:r>
      <w:r w:rsidR="00BC660F" w:rsidRPr="001E6F66">
        <w:rPr>
          <w:lang w:val="lt-LT"/>
        </w:rPr>
        <w:t>Klientui</w:t>
      </w:r>
      <w:r w:rsidR="001A0439" w:rsidRPr="001E6F66">
        <w:rPr>
          <w:lang w:val="lt-LT"/>
        </w:rPr>
        <w:t xml:space="preserve"> jo specialistų (atsakingų už Sutarties vykdymą asmenų), vykdysiančių </w:t>
      </w:r>
      <w:r w:rsidR="00BC660F" w:rsidRPr="001E6F66">
        <w:rPr>
          <w:lang w:val="lt-LT"/>
        </w:rPr>
        <w:t>S</w:t>
      </w:r>
      <w:r w:rsidR="001A0439" w:rsidRPr="001E6F66">
        <w:rPr>
          <w:lang w:val="lt-LT"/>
        </w:rPr>
        <w:t xml:space="preserve">utartį, pasirašytus konfidencialumo pasižadėjimus neatskleisti informacijos, kuri taps žinoma vykdant </w:t>
      </w:r>
      <w:r w:rsidR="00BC660F" w:rsidRPr="001E6F66">
        <w:rPr>
          <w:lang w:val="lt-LT"/>
        </w:rPr>
        <w:t>S</w:t>
      </w:r>
      <w:r w:rsidR="001A0439" w:rsidRPr="001E6F66">
        <w:rPr>
          <w:lang w:val="lt-LT"/>
        </w:rPr>
        <w:t>utartį</w:t>
      </w:r>
      <w:r w:rsidR="00B26B29" w:rsidRPr="001E6F66">
        <w:rPr>
          <w:lang w:val="lt-LT"/>
        </w:rPr>
        <w:t>, formas</w:t>
      </w:r>
      <w:r w:rsidR="001A0439" w:rsidRPr="001E6F66">
        <w:rPr>
          <w:lang w:val="lt-LT"/>
        </w:rPr>
        <w:t xml:space="preserve"> (Sutarties </w:t>
      </w:r>
      <w:r w:rsidR="004259B1" w:rsidRPr="001E6F66">
        <w:rPr>
          <w:lang w:val="lt-LT"/>
        </w:rPr>
        <w:t>5</w:t>
      </w:r>
      <w:r w:rsidR="001A0439" w:rsidRPr="001E6F66">
        <w:rPr>
          <w:lang w:val="lt-LT"/>
        </w:rPr>
        <w:t xml:space="preserve"> priedas). Jei </w:t>
      </w:r>
      <w:r w:rsidR="00BC660F" w:rsidRPr="001E6F66">
        <w:rPr>
          <w:lang w:val="lt-LT"/>
        </w:rPr>
        <w:t>Paslaugų teikėjas</w:t>
      </w:r>
      <w:r w:rsidR="001A0439" w:rsidRPr="001E6F66">
        <w:rPr>
          <w:lang w:val="lt-LT"/>
        </w:rPr>
        <w:t xml:space="preserve"> keičia ar skiria papildomą specialistą </w:t>
      </w:r>
      <w:r w:rsidR="00BC660F" w:rsidRPr="001E6F66">
        <w:rPr>
          <w:lang w:val="lt-LT"/>
        </w:rPr>
        <w:t>S</w:t>
      </w:r>
      <w:r w:rsidR="001A0439" w:rsidRPr="001E6F66">
        <w:rPr>
          <w:lang w:val="lt-LT"/>
        </w:rPr>
        <w:t>utarčiai įgyvendinti, kartu su prašymu skirti (pakeisti) specialistą turi būti pateiktas kiekvieno specialisto pasirašytas konfidencialumo pasižadėjimas.</w:t>
      </w:r>
    </w:p>
    <w:p w14:paraId="44F5EAAF" w14:textId="587F3F56" w:rsidR="00F0006C" w:rsidRPr="001E6F66" w:rsidRDefault="00F0006C" w:rsidP="00672283">
      <w:pPr>
        <w:pStyle w:val="Pagrindinistekstas"/>
        <w:tabs>
          <w:tab w:val="left" w:pos="9630"/>
          <w:tab w:val="left" w:pos="9720"/>
        </w:tabs>
        <w:ind w:right="8" w:firstLine="709"/>
      </w:pPr>
      <w:r w:rsidRPr="001E6F66">
        <w:t>3.</w:t>
      </w:r>
      <w:r w:rsidR="00112768" w:rsidRPr="001E6F66">
        <w:t>4</w:t>
      </w:r>
      <w:r w:rsidRPr="001E6F66">
        <w:t xml:space="preserve">. Šalys susitikimus </w:t>
      </w:r>
      <w:r w:rsidR="00B507E3" w:rsidRPr="001E6F66">
        <w:t>(jei jų reikė</w:t>
      </w:r>
      <w:r w:rsidR="00F254D7" w:rsidRPr="001E6F66">
        <w:t xml:space="preserve">s) </w:t>
      </w:r>
      <w:r w:rsidRPr="001E6F66">
        <w:t>organizuoja nuotoliniu būdu, taip sumažinant aplinkos taršą (degalų išmetimą), išskyrus atvejus, kai fizinis susitikimas objektyviai būtinas.</w:t>
      </w:r>
    </w:p>
    <w:p w14:paraId="2CD9B1D1" w14:textId="75065732" w:rsidR="00E8514B" w:rsidRPr="00536896" w:rsidRDefault="00E8514B" w:rsidP="00E8514B">
      <w:pPr>
        <w:pStyle w:val="Pagrindinistekstas"/>
        <w:tabs>
          <w:tab w:val="left" w:pos="9630"/>
          <w:tab w:val="left" w:pos="9720"/>
        </w:tabs>
        <w:ind w:right="8" w:firstLine="709"/>
      </w:pPr>
      <w:r w:rsidRPr="001E6F66">
        <w:t xml:space="preserve">3.5. </w:t>
      </w:r>
      <w:r w:rsidR="0050781E" w:rsidRPr="001E6F66">
        <w:t xml:space="preserve">Klientas ir Paslaugų teikėjas ne vėliau kaip per 5 (penkias) darbo dienas </w:t>
      </w:r>
      <w:r w:rsidRPr="001E6F66">
        <w:t>nuo Sutarties įsigaliojimo dienos</w:t>
      </w:r>
      <w:r w:rsidR="00C026A8" w:rsidRPr="001E6F66">
        <w:t xml:space="preserve"> </w:t>
      </w:r>
      <w:r w:rsidR="00D40699" w:rsidRPr="001E6F66">
        <w:t xml:space="preserve">pasirašo </w:t>
      </w:r>
      <w:r w:rsidR="004259B1" w:rsidRPr="001E6F66">
        <w:t>S</w:t>
      </w:r>
      <w:r w:rsidR="00C026A8" w:rsidRPr="001E6F66">
        <w:t>usitarimą</w:t>
      </w:r>
      <w:r w:rsidR="004259B1" w:rsidRPr="001E6F66">
        <w:t xml:space="preserve"> dėl asmens duomenų tvarkymo</w:t>
      </w:r>
      <w:r w:rsidR="00C026A8" w:rsidRPr="001E6F66">
        <w:t xml:space="preserve"> (Sutarties </w:t>
      </w:r>
      <w:r w:rsidR="008D627C" w:rsidRPr="001E6F66">
        <w:t>6</w:t>
      </w:r>
      <w:r w:rsidR="00C026A8" w:rsidRPr="001E6F66">
        <w:t xml:space="preserve"> priedas)</w:t>
      </w:r>
      <w:r w:rsidRPr="001E6F66">
        <w:t>.</w:t>
      </w:r>
    </w:p>
    <w:p w14:paraId="48471DF5" w14:textId="1D7CDA14" w:rsidR="008A3857" w:rsidRPr="000E0F68" w:rsidRDefault="005A4EE1" w:rsidP="00026630">
      <w:pPr>
        <w:pStyle w:val="Pagrindinistekstas"/>
        <w:tabs>
          <w:tab w:val="left" w:pos="1170"/>
          <w:tab w:val="left" w:pos="9630"/>
          <w:tab w:val="left" w:pos="9720"/>
        </w:tabs>
        <w:ind w:right="8" w:firstLine="709"/>
      </w:pPr>
      <w:r w:rsidRPr="00A05FF2">
        <w:t>3.</w:t>
      </w:r>
      <w:r w:rsidR="00E8514B" w:rsidRPr="00A05FF2">
        <w:t>6</w:t>
      </w:r>
      <w:r w:rsidR="003C1E74" w:rsidRPr="00A05FF2">
        <w:t xml:space="preserve">. </w:t>
      </w:r>
      <w:r w:rsidR="008A3857" w:rsidRPr="00A05FF2">
        <w:t>Kiti Šalių įsipareigojimai nurodyti Sutarties pried</w:t>
      </w:r>
      <w:r w:rsidR="009E3A79" w:rsidRPr="00A05FF2">
        <w:t>uose</w:t>
      </w:r>
      <w:r w:rsidR="008A3857" w:rsidRPr="00A05FF2">
        <w:t>.</w:t>
      </w:r>
    </w:p>
    <w:p w14:paraId="6B550E1D" w14:textId="77777777" w:rsidR="00883754" w:rsidRPr="00D34C53" w:rsidRDefault="00883754" w:rsidP="003428E7">
      <w:pPr>
        <w:tabs>
          <w:tab w:val="left" w:pos="9630"/>
          <w:tab w:val="left" w:pos="9720"/>
        </w:tabs>
        <w:ind w:right="8"/>
        <w:jc w:val="both"/>
        <w:rPr>
          <w:highlight w:val="lightGray"/>
          <w:lang w:val="lt-LT"/>
        </w:rPr>
      </w:pPr>
    </w:p>
    <w:p w14:paraId="390B696B" w14:textId="3503E5C5" w:rsidR="001978FB" w:rsidRPr="00342063" w:rsidRDefault="003C1E74" w:rsidP="003428E7">
      <w:pPr>
        <w:pStyle w:val="Sraopastraipa"/>
        <w:tabs>
          <w:tab w:val="left" w:pos="9630"/>
        </w:tabs>
        <w:ind w:right="8"/>
        <w:jc w:val="center"/>
        <w:rPr>
          <w:b/>
          <w:lang w:val="lt-LT"/>
        </w:rPr>
      </w:pPr>
      <w:r w:rsidRPr="00342063">
        <w:rPr>
          <w:b/>
          <w:lang w:val="lt-LT"/>
        </w:rPr>
        <w:t xml:space="preserve">4. </w:t>
      </w:r>
      <w:r w:rsidR="001978FB" w:rsidRPr="00342063">
        <w:rPr>
          <w:b/>
          <w:lang w:val="lt-LT"/>
        </w:rPr>
        <w:t>ŠALIŲ TEISĖS</w:t>
      </w:r>
    </w:p>
    <w:p w14:paraId="05D80385" w14:textId="77777777" w:rsidR="001978FB" w:rsidRPr="00342063" w:rsidRDefault="001978FB" w:rsidP="003428E7">
      <w:pPr>
        <w:pStyle w:val="Pagrindinistekstas"/>
        <w:tabs>
          <w:tab w:val="left" w:pos="9630"/>
          <w:tab w:val="left" w:pos="9720"/>
        </w:tabs>
        <w:ind w:right="8" w:firstLine="360"/>
        <w:rPr>
          <w:sz w:val="16"/>
          <w:szCs w:val="16"/>
          <w:lang w:eastAsia="lt-LT"/>
        </w:rPr>
      </w:pPr>
    </w:p>
    <w:p w14:paraId="4B0BAA08" w14:textId="6E408325" w:rsidR="001978FB" w:rsidRPr="00342063" w:rsidRDefault="003C1E74" w:rsidP="003428E7">
      <w:pPr>
        <w:tabs>
          <w:tab w:val="left" w:pos="1134"/>
          <w:tab w:val="left" w:pos="9630"/>
          <w:tab w:val="left" w:pos="9720"/>
        </w:tabs>
        <w:ind w:right="8" w:firstLine="567"/>
        <w:jc w:val="both"/>
        <w:rPr>
          <w:lang w:val="lt-LT"/>
        </w:rPr>
      </w:pPr>
      <w:r w:rsidRPr="00342063">
        <w:rPr>
          <w:lang w:val="lt-LT"/>
        </w:rPr>
        <w:t xml:space="preserve">4.1. </w:t>
      </w:r>
      <w:r w:rsidR="001978FB" w:rsidRPr="00342063">
        <w:rPr>
          <w:lang w:val="lt-LT"/>
        </w:rPr>
        <w:t>Paslaugų teikėjas turi teisę:</w:t>
      </w:r>
    </w:p>
    <w:p w14:paraId="1986CEE6" w14:textId="6E592DD7" w:rsidR="001978FB" w:rsidRPr="00CF2D2F" w:rsidRDefault="003C1E74" w:rsidP="003428E7">
      <w:pPr>
        <w:pStyle w:val="Pagrindinistekstas"/>
        <w:tabs>
          <w:tab w:val="left" w:pos="1276"/>
          <w:tab w:val="left" w:pos="9630"/>
          <w:tab w:val="left" w:pos="9720"/>
        </w:tabs>
        <w:ind w:right="8" w:firstLine="567"/>
      </w:pPr>
      <w:r w:rsidRPr="00CF2D2F">
        <w:t xml:space="preserve">4.1.1. </w:t>
      </w:r>
      <w:r w:rsidR="001978FB" w:rsidRPr="00CF2D2F">
        <w:t>reikalauti, kad Klientas priimtų tinkamai ir faktiškai suteiktas paslaugas arba atsisakyti vykdyti Sutartį, jeigu Klientas, pažeisdamas savo įsipareigojimus, nepriima ar atsisako priimti tinkamai ir faktiškai suteiktas paslaugas;</w:t>
      </w:r>
    </w:p>
    <w:p w14:paraId="63BC06CC" w14:textId="22D5E2DB" w:rsidR="001978FB" w:rsidRDefault="003C1E74" w:rsidP="003428E7">
      <w:pPr>
        <w:pStyle w:val="Pagrindinistekstas"/>
        <w:tabs>
          <w:tab w:val="left" w:pos="1276"/>
          <w:tab w:val="left" w:pos="9630"/>
          <w:tab w:val="left" w:pos="9720"/>
        </w:tabs>
        <w:ind w:right="8" w:firstLine="567"/>
      </w:pPr>
      <w:r w:rsidRPr="00CF2D2F">
        <w:t xml:space="preserve">4.1.2. </w:t>
      </w:r>
      <w:r w:rsidR="001978FB" w:rsidRPr="00CF2D2F">
        <w:t>reikalauti iš Kliento sumokėti už tinkamai ir faktiškai suteiktas paslaugas Sutartyje nurodyta tvarka, sąlygomis ir terminais</w:t>
      </w:r>
      <w:r w:rsidR="00D7037D">
        <w:t>;</w:t>
      </w:r>
    </w:p>
    <w:p w14:paraId="20E676DA" w14:textId="3DEA832A" w:rsidR="00D7037D" w:rsidRPr="00183931" w:rsidRDefault="00D7037D" w:rsidP="00183931">
      <w:pPr>
        <w:pStyle w:val="Pagrindinistekstas"/>
        <w:tabs>
          <w:tab w:val="left" w:pos="1276"/>
          <w:tab w:val="left" w:pos="9630"/>
          <w:tab w:val="left" w:pos="9720"/>
        </w:tabs>
        <w:ind w:right="8" w:firstLine="567"/>
      </w:pPr>
      <w:r w:rsidRPr="00183931">
        <w:t xml:space="preserve">4.1.3. </w:t>
      </w:r>
      <w:r w:rsidR="00C37F99" w:rsidRPr="00183931">
        <w:t>gavęs iš Kliento pasirašytą paslaugų perdavimo</w:t>
      </w:r>
      <w:r w:rsidR="00FA1C75">
        <w:t>–</w:t>
      </w:r>
      <w:r w:rsidR="00C37F99" w:rsidRPr="00183931">
        <w:t xml:space="preserve">priėmimo aktą, </w:t>
      </w:r>
      <w:r w:rsidR="00850124" w:rsidRPr="00183931">
        <w:t xml:space="preserve">išrašyti ir pateikti Klientui PVM sąskaitą faktūrą už priimtas paslaugas. </w:t>
      </w:r>
    </w:p>
    <w:p w14:paraId="3F5DB79F" w14:textId="78B809A5" w:rsidR="001978FB" w:rsidRPr="007C0CCF" w:rsidRDefault="003C1E74" w:rsidP="003428E7">
      <w:pPr>
        <w:tabs>
          <w:tab w:val="left" w:pos="1134"/>
          <w:tab w:val="left" w:pos="9630"/>
          <w:tab w:val="left" w:pos="9720"/>
        </w:tabs>
        <w:ind w:right="8" w:firstLine="567"/>
        <w:jc w:val="both"/>
        <w:rPr>
          <w:lang w:val="lt-LT"/>
        </w:rPr>
      </w:pPr>
      <w:r w:rsidRPr="007C0CCF">
        <w:rPr>
          <w:lang w:val="lt-LT"/>
        </w:rPr>
        <w:t xml:space="preserve">4.2. </w:t>
      </w:r>
      <w:r w:rsidR="001978FB" w:rsidRPr="007C0CCF">
        <w:rPr>
          <w:lang w:val="lt-LT"/>
        </w:rPr>
        <w:t>Klientas turi teisę:</w:t>
      </w:r>
    </w:p>
    <w:p w14:paraId="095A1DBD" w14:textId="2C2820DF" w:rsidR="001978FB" w:rsidRPr="00915381" w:rsidRDefault="003C1E74" w:rsidP="003428E7">
      <w:pPr>
        <w:pStyle w:val="Pagrindinistekstas"/>
        <w:tabs>
          <w:tab w:val="left" w:pos="1276"/>
          <w:tab w:val="left" w:pos="9630"/>
          <w:tab w:val="left" w:pos="9720"/>
        </w:tabs>
        <w:ind w:right="8" w:firstLine="567"/>
      </w:pPr>
      <w:r w:rsidRPr="00915381">
        <w:t>4.2.1</w:t>
      </w:r>
      <w:r w:rsidR="007B1D91" w:rsidRPr="00915381">
        <w:t>.</w:t>
      </w:r>
      <w:r w:rsidRPr="00915381">
        <w:t xml:space="preserve"> </w:t>
      </w:r>
      <w:r w:rsidR="001978FB" w:rsidRPr="00915381">
        <w:t xml:space="preserve">nemokėti už tinkamai ir faktiškai suteiktas paslaugas, jeigu </w:t>
      </w:r>
      <w:r w:rsidR="00EE57C0" w:rsidRPr="00915381">
        <w:t>pateikta neteisinga PVM sąskaita faktūra</w:t>
      </w:r>
      <w:r w:rsidR="001978FB" w:rsidRPr="00915381">
        <w:t xml:space="preserve"> (kol bus išsiaiškinta su Paslaugų teikėju ir </w:t>
      </w:r>
      <w:r w:rsidR="00EE57C0" w:rsidRPr="00915381">
        <w:t>bus pateikta teisinga PVM sąskaita</w:t>
      </w:r>
      <w:r w:rsidR="001978FB" w:rsidRPr="00915381">
        <w:t xml:space="preserve"> </w:t>
      </w:r>
      <w:r w:rsidR="00EE57C0" w:rsidRPr="00915381">
        <w:t>faktūra</w:t>
      </w:r>
      <w:r w:rsidR="001978FB" w:rsidRPr="00915381">
        <w:t>);</w:t>
      </w:r>
      <w:r w:rsidR="00B27BC0" w:rsidRPr="00915381">
        <w:t xml:space="preserve"> </w:t>
      </w:r>
    </w:p>
    <w:p w14:paraId="6133A05E" w14:textId="0E1A22AE" w:rsidR="001978FB" w:rsidRPr="00915381" w:rsidRDefault="003C1E74" w:rsidP="003428E7">
      <w:pPr>
        <w:pStyle w:val="Pagrindinistekstas"/>
        <w:tabs>
          <w:tab w:val="left" w:pos="1276"/>
          <w:tab w:val="left" w:pos="9630"/>
          <w:tab w:val="left" w:pos="9720"/>
        </w:tabs>
        <w:ind w:right="8" w:firstLine="567"/>
      </w:pPr>
      <w:r w:rsidRPr="001E6F66">
        <w:t xml:space="preserve">4.2.2. </w:t>
      </w:r>
      <w:r w:rsidR="001978FB" w:rsidRPr="001E6F66">
        <w:t>nustatęs paslaugų trūkumus, reikalauti, kad Paslaugų teikėjas neatlygintinai pašalintų paslaugų trūkumus per Kliento nustatytą terminą ir (arba) atlygintų nuostolius, susijusius su netinkamu Sutarties vykdymu;</w:t>
      </w:r>
    </w:p>
    <w:p w14:paraId="149C25A5" w14:textId="39EFFFBD" w:rsidR="001978FB" w:rsidRPr="00915381" w:rsidRDefault="003C1E74" w:rsidP="003428E7">
      <w:pPr>
        <w:pStyle w:val="Pagrindinistekstas"/>
        <w:tabs>
          <w:tab w:val="left" w:pos="1276"/>
          <w:tab w:val="left" w:pos="9630"/>
          <w:tab w:val="left" w:pos="9720"/>
        </w:tabs>
        <w:ind w:right="8" w:firstLine="567"/>
      </w:pPr>
      <w:r w:rsidRPr="00915381">
        <w:t xml:space="preserve">4.2.3. </w:t>
      </w:r>
      <w:r w:rsidR="001978FB" w:rsidRPr="00915381">
        <w:t>Paslaugų teikėjui neįvykdžius Kliento r</w:t>
      </w:r>
      <w:r w:rsidR="000566C2" w:rsidRPr="00915381">
        <w:t>eikalavimų, nurodytų Sutarties 4</w:t>
      </w:r>
      <w:r w:rsidR="001978FB" w:rsidRPr="00915381">
        <w:t>.2.2 p</w:t>
      </w:r>
      <w:r w:rsidR="00547A71" w:rsidRPr="00915381">
        <w:t>apunktyje</w:t>
      </w:r>
      <w:r w:rsidR="001978FB" w:rsidRPr="00915381">
        <w:t>, ar Paslaugų teikėjui nevykdant Sutarties, vienašališkai nutraukti Sutartį ir reikalauti nuostolių atlyginimo</w:t>
      </w:r>
      <w:r w:rsidR="005D2F8C" w:rsidRPr="00915381">
        <w:t>.</w:t>
      </w:r>
    </w:p>
    <w:p w14:paraId="167BDC95" w14:textId="0300C6DD" w:rsidR="005A4EE1" w:rsidRPr="005E17FF" w:rsidRDefault="005A4EE1" w:rsidP="003428E7">
      <w:pPr>
        <w:pStyle w:val="Pagrindinistekstas"/>
        <w:tabs>
          <w:tab w:val="left" w:pos="1276"/>
          <w:tab w:val="left" w:pos="9630"/>
          <w:tab w:val="left" w:pos="9720"/>
        </w:tabs>
        <w:ind w:right="8" w:firstLine="567"/>
      </w:pPr>
      <w:r w:rsidRPr="00915381">
        <w:t>4.3.  priskaičiuotų netesybų sumos dydžiu mažinti savo piniginę prievolę Paslaugų teikėjui</w:t>
      </w:r>
      <w:r w:rsidR="00EE52F5" w:rsidRPr="00915381">
        <w:t>.</w:t>
      </w:r>
    </w:p>
    <w:p w14:paraId="6C64BE23" w14:textId="77777777" w:rsidR="001978FB" w:rsidRPr="00D34C53" w:rsidRDefault="001978FB" w:rsidP="007B1465">
      <w:pPr>
        <w:tabs>
          <w:tab w:val="left" w:pos="9630"/>
        </w:tabs>
        <w:ind w:right="8"/>
        <w:rPr>
          <w:b/>
          <w:highlight w:val="lightGray"/>
          <w:lang w:val="lt-LT"/>
        </w:rPr>
      </w:pPr>
    </w:p>
    <w:p w14:paraId="6FDF48E3" w14:textId="71929546" w:rsidR="001978FB" w:rsidRPr="00342063" w:rsidRDefault="003C1E74" w:rsidP="003428E7">
      <w:pPr>
        <w:pStyle w:val="Sraopastraipa"/>
        <w:tabs>
          <w:tab w:val="left" w:pos="9630"/>
        </w:tabs>
        <w:ind w:right="8"/>
        <w:jc w:val="center"/>
        <w:rPr>
          <w:b/>
          <w:lang w:val="lt-LT"/>
        </w:rPr>
      </w:pPr>
      <w:r w:rsidRPr="00342063">
        <w:rPr>
          <w:b/>
          <w:lang w:val="lt-LT"/>
        </w:rPr>
        <w:t xml:space="preserve">5. </w:t>
      </w:r>
      <w:r w:rsidR="001978FB" w:rsidRPr="00342063">
        <w:rPr>
          <w:b/>
          <w:lang w:val="lt-LT"/>
        </w:rPr>
        <w:t>ŠALIŲ ATSAKOMYBĖ</w:t>
      </w:r>
    </w:p>
    <w:p w14:paraId="63FC1630" w14:textId="77777777" w:rsidR="00883754" w:rsidRPr="00342063" w:rsidRDefault="00883754" w:rsidP="003428E7">
      <w:pPr>
        <w:shd w:val="clear" w:color="auto" w:fill="FFFFFF"/>
        <w:tabs>
          <w:tab w:val="left" w:pos="9630"/>
          <w:tab w:val="left" w:pos="9720"/>
        </w:tabs>
        <w:ind w:left="24" w:right="8" w:firstLine="336"/>
        <w:jc w:val="both"/>
        <w:rPr>
          <w:color w:val="000000"/>
          <w:lang w:val="lt-LT"/>
        </w:rPr>
      </w:pPr>
    </w:p>
    <w:p w14:paraId="58EC14AA" w14:textId="69D3EE2B" w:rsidR="00883754" w:rsidRPr="00A05FF2" w:rsidRDefault="003C1E74" w:rsidP="003428E7">
      <w:pPr>
        <w:tabs>
          <w:tab w:val="left" w:pos="1134"/>
          <w:tab w:val="left" w:pos="9630"/>
          <w:tab w:val="left" w:pos="9720"/>
        </w:tabs>
        <w:ind w:right="8" w:firstLine="567"/>
        <w:jc w:val="both"/>
        <w:rPr>
          <w:lang w:val="lt-LT"/>
        </w:rPr>
      </w:pPr>
      <w:r w:rsidRPr="00A05FF2">
        <w:rPr>
          <w:lang w:val="lt-LT"/>
        </w:rPr>
        <w:t xml:space="preserve">5.1. </w:t>
      </w:r>
      <w:r w:rsidR="00883754" w:rsidRPr="00A05FF2">
        <w:rPr>
          <w:lang w:val="lt-LT"/>
        </w:rPr>
        <w:t>Už įsipareigojimų, prisiimtų Sutartimi, nevykdymą arba netinkamą vykdymą Šalys atsako įstatymų nustatyta tvarka, atsižvelgdamos į Sutartyje nustatytus ypatumus.</w:t>
      </w:r>
    </w:p>
    <w:p w14:paraId="147DCF2F" w14:textId="34A99C0A" w:rsidR="008E4C73" w:rsidRPr="00A05FF2" w:rsidRDefault="003C1E74" w:rsidP="003428E7">
      <w:pPr>
        <w:tabs>
          <w:tab w:val="left" w:pos="1134"/>
          <w:tab w:val="left" w:pos="9630"/>
          <w:tab w:val="left" w:pos="9720"/>
        </w:tabs>
        <w:ind w:right="8" w:firstLine="567"/>
        <w:jc w:val="both"/>
        <w:rPr>
          <w:lang w:val="lt-LT"/>
        </w:rPr>
      </w:pPr>
      <w:r w:rsidRPr="00A05FF2">
        <w:rPr>
          <w:lang w:val="lt-LT"/>
        </w:rPr>
        <w:lastRenderedPageBreak/>
        <w:t xml:space="preserve">5.2. </w:t>
      </w:r>
      <w:r w:rsidR="00883754" w:rsidRPr="00A05FF2">
        <w:rPr>
          <w:lang w:val="lt-LT"/>
        </w:rPr>
        <w:t>Paslaugų teikėjas atsako už visus pagal Sutartį prisiimtus įsipareigojimus, nepaisant to, ar jiems vykdyti bus pasitelkti tretieji asmenys.</w:t>
      </w:r>
    </w:p>
    <w:p w14:paraId="68DD80E1" w14:textId="4F66C53D" w:rsidR="00883754" w:rsidRPr="00A05FF2" w:rsidRDefault="003C1E74" w:rsidP="003428E7">
      <w:pPr>
        <w:tabs>
          <w:tab w:val="left" w:pos="1134"/>
          <w:tab w:val="left" w:pos="9630"/>
          <w:tab w:val="left" w:pos="9720"/>
        </w:tabs>
        <w:ind w:right="8" w:firstLine="567"/>
        <w:jc w:val="both"/>
        <w:rPr>
          <w:lang w:val="lt-LT"/>
        </w:rPr>
      </w:pPr>
      <w:r w:rsidRPr="00A05FF2">
        <w:rPr>
          <w:lang w:val="lt-LT"/>
        </w:rPr>
        <w:t xml:space="preserve">5.3. </w:t>
      </w:r>
      <w:r w:rsidR="00883754" w:rsidRPr="00A05FF2">
        <w:rPr>
          <w:lang w:val="lt-LT"/>
        </w:rPr>
        <w:t>Nei viena iš Šalių nėra atsakinga už įsipareigojimų nevykdymą ar netinkamą vykdymą, jeigu juos vykdyti trukdė nenugalima jėga (</w:t>
      </w:r>
      <w:r w:rsidR="00883754" w:rsidRPr="00A05FF2">
        <w:rPr>
          <w:i/>
          <w:lang w:val="lt-LT"/>
        </w:rPr>
        <w:t>force majeure</w:t>
      </w:r>
      <w:r w:rsidR="00883754" w:rsidRPr="00A05FF2">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342063" w:rsidRDefault="003C1E74" w:rsidP="003428E7">
      <w:pPr>
        <w:tabs>
          <w:tab w:val="left" w:pos="1134"/>
          <w:tab w:val="left" w:pos="9630"/>
          <w:tab w:val="left" w:pos="9720"/>
        </w:tabs>
        <w:ind w:right="8" w:firstLine="567"/>
        <w:jc w:val="both"/>
        <w:rPr>
          <w:lang w:val="lt-LT"/>
        </w:rPr>
      </w:pPr>
      <w:r w:rsidRPr="00A05FF2">
        <w:rPr>
          <w:lang w:val="lt-LT"/>
        </w:rPr>
        <w:t xml:space="preserve">5.4. </w:t>
      </w:r>
      <w:r w:rsidR="00883754" w:rsidRPr="00A05FF2">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342063" w:rsidRDefault="000E0988" w:rsidP="003428E7">
      <w:pPr>
        <w:pStyle w:val="Pagrindinistekstas"/>
        <w:tabs>
          <w:tab w:val="left" w:pos="1170"/>
          <w:tab w:val="left" w:pos="9630"/>
          <w:tab w:val="left" w:pos="9720"/>
        </w:tabs>
        <w:ind w:right="8"/>
        <w:rPr>
          <w:i/>
        </w:rPr>
      </w:pPr>
    </w:p>
    <w:p w14:paraId="0C237CF3" w14:textId="74BB573A" w:rsidR="004D6878" w:rsidRPr="001E6F66" w:rsidRDefault="000507C1" w:rsidP="007672EE">
      <w:pPr>
        <w:pStyle w:val="Pagrindinistekstas"/>
        <w:tabs>
          <w:tab w:val="left" w:pos="1170"/>
          <w:tab w:val="left" w:pos="9630"/>
          <w:tab w:val="left" w:pos="9720"/>
        </w:tabs>
        <w:ind w:right="8"/>
        <w:jc w:val="center"/>
        <w:rPr>
          <w:b/>
        </w:rPr>
      </w:pPr>
      <w:r w:rsidRPr="001E6F66">
        <w:rPr>
          <w:b/>
        </w:rPr>
        <w:t>6</w:t>
      </w:r>
      <w:r w:rsidR="004D6878" w:rsidRPr="001E6F66">
        <w:rPr>
          <w:b/>
        </w:rPr>
        <w:t xml:space="preserve">. PASLAUGŲ TEIKĖJO TEISĖ PASITELKTI TREČIUOSIUS ASMENIS (SUBTEIKIMAS) </w:t>
      </w:r>
    </w:p>
    <w:p w14:paraId="65564072" w14:textId="77777777" w:rsidR="004D6878" w:rsidRPr="001E6F66" w:rsidRDefault="004D6878" w:rsidP="007672EE">
      <w:pPr>
        <w:pStyle w:val="Pagrindinistekstas"/>
        <w:tabs>
          <w:tab w:val="left" w:pos="1170"/>
          <w:tab w:val="left" w:pos="9630"/>
          <w:tab w:val="left" w:pos="9720"/>
        </w:tabs>
        <w:ind w:right="8"/>
        <w:jc w:val="center"/>
        <w:rPr>
          <w:b/>
          <w:highlight w:val="lightGray"/>
        </w:rPr>
      </w:pPr>
    </w:p>
    <w:p w14:paraId="036A5E3F" w14:textId="2515DB61" w:rsidR="00406BB9" w:rsidRPr="001E6F66" w:rsidRDefault="00BF1BB9" w:rsidP="007A1ED6">
      <w:pPr>
        <w:ind w:firstLine="709"/>
        <w:jc w:val="both"/>
        <w:rPr>
          <w:rFonts w:eastAsia="Calibri"/>
          <w:lang w:val="lt-LT"/>
        </w:rPr>
      </w:pPr>
      <w:r w:rsidRPr="001E6F66">
        <w:rPr>
          <w:rFonts w:eastAsia="Calibri"/>
          <w:lang w:val="lt-LT"/>
        </w:rPr>
        <w:t>6</w:t>
      </w:r>
      <w:r w:rsidR="00406BB9" w:rsidRPr="001E6F66">
        <w:rPr>
          <w:rFonts w:eastAsia="Calibri"/>
          <w:lang w:val="lt-LT"/>
        </w:rPr>
        <w:t xml:space="preserve">.1. </w:t>
      </w:r>
      <w:r w:rsidR="007A1ED6" w:rsidRPr="001E6F66">
        <w:rPr>
          <w:rFonts w:eastAsia="Calibri"/>
          <w:lang w:val="lt-LT"/>
        </w:rPr>
        <w:t>Paslaugų teikėjas</w:t>
      </w:r>
      <w:r w:rsidR="00406BB9" w:rsidRPr="001E6F66">
        <w:rPr>
          <w:rFonts w:eastAsia="Calibri"/>
          <w:lang w:val="lt-LT"/>
        </w:rPr>
        <w:t xml:space="preserve"> </w:t>
      </w:r>
      <w:r w:rsidR="007A1ED6" w:rsidRPr="001E6F66">
        <w:rPr>
          <w:rFonts w:eastAsia="Calibri"/>
          <w:lang w:val="lt-LT"/>
        </w:rPr>
        <w:t>S</w:t>
      </w:r>
      <w:r w:rsidR="00406BB9" w:rsidRPr="001E6F66">
        <w:rPr>
          <w:rFonts w:eastAsia="Calibri"/>
          <w:lang w:val="lt-LT"/>
        </w:rPr>
        <w:t>utarties vykdymui turi teisę pasitelkti:</w:t>
      </w:r>
    </w:p>
    <w:p w14:paraId="22AE511C" w14:textId="4D27E2A8" w:rsidR="00406BB9" w:rsidRPr="001E6F66" w:rsidRDefault="00BF1BB9" w:rsidP="007A1ED6">
      <w:pPr>
        <w:ind w:firstLine="709"/>
        <w:jc w:val="both"/>
        <w:rPr>
          <w:rFonts w:eastAsia="Calibri"/>
          <w:lang w:val="lt-LT"/>
        </w:rPr>
      </w:pPr>
      <w:r w:rsidRPr="001E6F66">
        <w:rPr>
          <w:rFonts w:eastAsia="Calibri"/>
          <w:lang w:val="lt-LT"/>
        </w:rPr>
        <w:t>6</w:t>
      </w:r>
      <w:r w:rsidR="00406BB9" w:rsidRPr="001E6F66">
        <w:rPr>
          <w:rFonts w:eastAsia="Calibri"/>
          <w:lang w:val="lt-LT"/>
        </w:rPr>
        <w:t xml:space="preserve">.1.1. savo pasiūlyme nurodytus ūkio subjektus, kuriais grindžiama </w:t>
      </w:r>
      <w:r w:rsidR="007A1ED6" w:rsidRPr="001E6F66">
        <w:rPr>
          <w:rFonts w:eastAsia="Calibri"/>
          <w:lang w:val="lt-LT"/>
        </w:rPr>
        <w:t>Paslaugų teikėjo</w:t>
      </w:r>
      <w:r w:rsidR="00406BB9" w:rsidRPr="001E6F66">
        <w:rPr>
          <w:rFonts w:eastAsia="Calibri"/>
          <w:lang w:val="lt-LT"/>
        </w:rPr>
        <w:t xml:space="preserve"> kvalifikacija;</w:t>
      </w:r>
    </w:p>
    <w:p w14:paraId="146A57D2" w14:textId="5B376227" w:rsidR="00406BB9" w:rsidRPr="001E6F66" w:rsidRDefault="00BF1BB9" w:rsidP="00FA7595">
      <w:pPr>
        <w:ind w:firstLine="709"/>
        <w:jc w:val="both"/>
        <w:rPr>
          <w:rFonts w:eastAsia="Calibri"/>
          <w:lang w:val="lt-LT"/>
        </w:rPr>
      </w:pPr>
      <w:r w:rsidRPr="001E6F66">
        <w:rPr>
          <w:rFonts w:eastAsia="Calibri"/>
          <w:lang w:val="lt-LT"/>
        </w:rPr>
        <w:t>6</w:t>
      </w:r>
      <w:r w:rsidR="00406BB9" w:rsidRPr="001E6F66">
        <w:rPr>
          <w:rFonts w:eastAsia="Calibri"/>
          <w:lang w:val="lt-LT"/>
        </w:rPr>
        <w:t xml:space="preserve">.1.2. </w:t>
      </w:r>
      <w:r w:rsidR="00D21DD0" w:rsidRPr="001E6F66">
        <w:rPr>
          <w:rFonts w:eastAsia="Calibri"/>
          <w:lang w:val="lt-LT"/>
        </w:rPr>
        <w:t>kitus subte</w:t>
      </w:r>
      <w:r w:rsidR="00DF655F" w:rsidRPr="001E6F66">
        <w:rPr>
          <w:rFonts w:eastAsia="Calibri"/>
          <w:lang w:val="lt-LT"/>
        </w:rPr>
        <w:t>i</w:t>
      </w:r>
      <w:r w:rsidR="00D21DD0" w:rsidRPr="001E6F66">
        <w:rPr>
          <w:rFonts w:eastAsia="Calibri"/>
          <w:lang w:val="lt-LT"/>
        </w:rPr>
        <w:t xml:space="preserve">kėjus, jeigu pasiūlymo pateikimo metu jie buvo žinomi. Tuo atveju, jei pasiūlymo pateikimo metu </w:t>
      </w:r>
      <w:r w:rsidR="00DF655F" w:rsidRPr="001E6F66">
        <w:rPr>
          <w:rFonts w:eastAsia="Calibri"/>
          <w:lang w:val="lt-LT"/>
        </w:rPr>
        <w:t>Paslaugų teikėjui</w:t>
      </w:r>
      <w:r w:rsidR="00D21DD0" w:rsidRPr="001E6F66">
        <w:rPr>
          <w:rFonts w:eastAsia="Calibri"/>
          <w:lang w:val="lt-LT"/>
        </w:rPr>
        <w:t xml:space="preserve"> nebuvo žinomi kiti subte</w:t>
      </w:r>
      <w:r w:rsidR="00DF655F" w:rsidRPr="001E6F66">
        <w:rPr>
          <w:rFonts w:eastAsia="Calibri"/>
          <w:lang w:val="lt-LT"/>
        </w:rPr>
        <w:t>i</w:t>
      </w:r>
      <w:r w:rsidR="00D21DD0" w:rsidRPr="001E6F66">
        <w:rPr>
          <w:rFonts w:eastAsia="Calibri"/>
          <w:lang w:val="lt-LT"/>
        </w:rPr>
        <w:t xml:space="preserve">kėjai, </w:t>
      </w:r>
      <w:r w:rsidR="00DF655F" w:rsidRPr="001E6F66">
        <w:rPr>
          <w:rFonts w:eastAsia="Calibri"/>
          <w:lang w:val="lt-LT"/>
        </w:rPr>
        <w:t>Paslaugų teikėjas</w:t>
      </w:r>
      <w:r w:rsidR="00D21DD0" w:rsidRPr="001E6F66">
        <w:rPr>
          <w:rFonts w:eastAsia="Calibri"/>
          <w:lang w:val="lt-LT"/>
        </w:rPr>
        <w:t xml:space="preserve"> po </w:t>
      </w:r>
      <w:r w:rsidR="00DF655F" w:rsidRPr="001E6F66">
        <w:rPr>
          <w:rFonts w:eastAsia="Calibri"/>
          <w:lang w:val="lt-LT"/>
        </w:rPr>
        <w:t>S</w:t>
      </w:r>
      <w:r w:rsidR="00D21DD0" w:rsidRPr="001E6F66">
        <w:rPr>
          <w:rFonts w:eastAsia="Calibri"/>
          <w:lang w:val="lt-LT"/>
        </w:rPr>
        <w:t xml:space="preserve">utarties įsigaliojimo įsipareigoja ne vėliau kaip likus 2 (dviem) darbo dienoms iki </w:t>
      </w:r>
      <w:r w:rsidR="00DF655F" w:rsidRPr="001E6F66">
        <w:rPr>
          <w:rFonts w:eastAsia="Calibri"/>
          <w:lang w:val="lt-LT"/>
        </w:rPr>
        <w:t>S</w:t>
      </w:r>
      <w:r w:rsidR="00D21DD0" w:rsidRPr="001E6F66">
        <w:rPr>
          <w:rFonts w:eastAsia="Calibri"/>
          <w:lang w:val="lt-LT"/>
        </w:rPr>
        <w:t xml:space="preserve">utarties ar </w:t>
      </w:r>
      <w:r w:rsidR="00DF655F" w:rsidRPr="001E6F66">
        <w:rPr>
          <w:rFonts w:eastAsia="Calibri"/>
          <w:lang w:val="lt-LT"/>
        </w:rPr>
        <w:t>S</w:t>
      </w:r>
      <w:r w:rsidR="00D21DD0" w:rsidRPr="001E6F66">
        <w:rPr>
          <w:rFonts w:eastAsia="Calibri"/>
          <w:lang w:val="lt-LT"/>
        </w:rPr>
        <w:t>utarties etapo, kurio veiklas vykdys numatomas pasitelkti subte</w:t>
      </w:r>
      <w:r w:rsidR="00DF655F" w:rsidRPr="001E6F66">
        <w:rPr>
          <w:rFonts w:eastAsia="Calibri"/>
          <w:lang w:val="lt-LT"/>
        </w:rPr>
        <w:t>i</w:t>
      </w:r>
      <w:r w:rsidR="00D21DD0" w:rsidRPr="001E6F66">
        <w:rPr>
          <w:rFonts w:eastAsia="Calibri"/>
          <w:lang w:val="lt-LT"/>
        </w:rPr>
        <w:t xml:space="preserve">kėjas, vykdymo pradžios </w:t>
      </w:r>
      <w:r w:rsidR="00DF655F" w:rsidRPr="001E6F66">
        <w:rPr>
          <w:rFonts w:eastAsia="Calibri"/>
          <w:lang w:val="lt-LT"/>
        </w:rPr>
        <w:t xml:space="preserve">Klientui </w:t>
      </w:r>
      <w:r w:rsidR="00D21DD0" w:rsidRPr="001E6F66">
        <w:rPr>
          <w:rFonts w:eastAsia="Calibri"/>
          <w:lang w:val="lt-LT"/>
        </w:rPr>
        <w:t>pranešti tuo metu žinomų subte</w:t>
      </w:r>
      <w:r w:rsidR="00DF655F" w:rsidRPr="001E6F66">
        <w:rPr>
          <w:rFonts w:eastAsia="Calibri"/>
          <w:lang w:val="lt-LT"/>
        </w:rPr>
        <w:t>i</w:t>
      </w:r>
      <w:r w:rsidR="00D21DD0" w:rsidRPr="001E6F66">
        <w:rPr>
          <w:rFonts w:eastAsia="Calibri"/>
          <w:lang w:val="lt-LT"/>
        </w:rPr>
        <w:t xml:space="preserve">kėjų pavadinimus, kontaktinius duomenis ir jų atstovus. </w:t>
      </w:r>
      <w:r w:rsidR="00DF655F" w:rsidRPr="001E6F66">
        <w:rPr>
          <w:rFonts w:eastAsia="Calibri"/>
          <w:lang w:val="lt-LT"/>
        </w:rPr>
        <w:t>Paslaugų teikėjas</w:t>
      </w:r>
      <w:r w:rsidR="00D21DD0" w:rsidRPr="001E6F66">
        <w:rPr>
          <w:rFonts w:eastAsia="Calibri"/>
          <w:lang w:val="lt-LT"/>
        </w:rPr>
        <w:t xml:space="preserve"> privalo informuoti </w:t>
      </w:r>
      <w:r w:rsidR="00DF655F" w:rsidRPr="001E6F66">
        <w:rPr>
          <w:rFonts w:eastAsia="Calibri"/>
          <w:lang w:val="lt-LT"/>
        </w:rPr>
        <w:t xml:space="preserve">Klientą </w:t>
      </w:r>
      <w:r w:rsidR="00D21DD0" w:rsidRPr="001E6F66">
        <w:rPr>
          <w:rFonts w:eastAsia="Calibri"/>
          <w:lang w:val="lt-LT"/>
        </w:rPr>
        <w:t xml:space="preserve">apie minėtos informacijos pasikeitimus visu </w:t>
      </w:r>
      <w:r w:rsidR="00DF655F" w:rsidRPr="001E6F66">
        <w:rPr>
          <w:rFonts w:eastAsia="Calibri"/>
          <w:lang w:val="lt-LT"/>
        </w:rPr>
        <w:t>S</w:t>
      </w:r>
      <w:r w:rsidR="00D21DD0" w:rsidRPr="001E6F66">
        <w:rPr>
          <w:rFonts w:eastAsia="Calibri"/>
          <w:lang w:val="lt-LT"/>
        </w:rPr>
        <w:t xml:space="preserve">utarties vykdymo metu. </w:t>
      </w:r>
    </w:p>
    <w:p w14:paraId="4EB7D30D" w14:textId="7553D503" w:rsidR="00406BB9" w:rsidRPr="001E6F66" w:rsidRDefault="00BF1BB9" w:rsidP="007A1ED6">
      <w:pPr>
        <w:ind w:firstLine="709"/>
        <w:jc w:val="both"/>
        <w:rPr>
          <w:rFonts w:eastAsia="Calibri"/>
          <w:lang w:val="lt-LT"/>
        </w:rPr>
      </w:pPr>
      <w:r w:rsidRPr="001E6F66">
        <w:rPr>
          <w:rFonts w:eastAsia="Calibri"/>
          <w:lang w:val="lt-LT"/>
        </w:rPr>
        <w:t>6</w:t>
      </w:r>
      <w:r w:rsidR="00406BB9" w:rsidRPr="001E6F66">
        <w:rPr>
          <w:rFonts w:eastAsia="Calibri"/>
          <w:lang w:val="lt-LT"/>
        </w:rPr>
        <w:t>.</w:t>
      </w:r>
      <w:r w:rsidRPr="001E6F66">
        <w:rPr>
          <w:rFonts w:eastAsia="Calibri"/>
          <w:lang w:val="lt-LT"/>
        </w:rPr>
        <w:t>2</w:t>
      </w:r>
      <w:r w:rsidR="00406BB9" w:rsidRPr="001E6F66">
        <w:rPr>
          <w:rFonts w:eastAsia="Calibri"/>
          <w:lang w:val="lt-LT"/>
        </w:rPr>
        <w:t>. Subte</w:t>
      </w:r>
      <w:r w:rsidR="007A1ED6" w:rsidRPr="001E6F66">
        <w:rPr>
          <w:rFonts w:eastAsia="Calibri"/>
          <w:lang w:val="lt-LT"/>
        </w:rPr>
        <w:t>i</w:t>
      </w:r>
      <w:r w:rsidR="00406BB9" w:rsidRPr="001E6F66">
        <w:rPr>
          <w:rFonts w:eastAsia="Calibri"/>
          <w:lang w:val="lt-LT"/>
        </w:rPr>
        <w:t xml:space="preserve">kėjo ar ūkio subjekto, kuriuo grindžiama </w:t>
      </w:r>
      <w:r w:rsidR="007A1ED6" w:rsidRPr="001E6F66">
        <w:rPr>
          <w:rFonts w:eastAsia="Calibri"/>
          <w:lang w:val="lt-LT"/>
        </w:rPr>
        <w:t>Paslaugų teikėjo</w:t>
      </w:r>
      <w:r w:rsidR="00406BB9" w:rsidRPr="001E6F66">
        <w:rPr>
          <w:rFonts w:eastAsia="Calibri"/>
          <w:lang w:val="lt-LT"/>
        </w:rPr>
        <w:t xml:space="preserve"> kvalifikacija, pasitelkimas nekeičia </w:t>
      </w:r>
      <w:r w:rsidR="007A1ED6" w:rsidRPr="001E6F66">
        <w:rPr>
          <w:rFonts w:eastAsia="Calibri"/>
          <w:lang w:val="lt-LT"/>
        </w:rPr>
        <w:t>Paslaugų teikėjo</w:t>
      </w:r>
      <w:r w:rsidR="00406BB9" w:rsidRPr="001E6F66">
        <w:rPr>
          <w:rFonts w:eastAsia="Calibri"/>
          <w:lang w:val="lt-LT"/>
        </w:rPr>
        <w:t xml:space="preserve"> atsakomybės dėl </w:t>
      </w:r>
      <w:r w:rsidR="007A1ED6" w:rsidRPr="001E6F66">
        <w:rPr>
          <w:rFonts w:eastAsia="Calibri"/>
          <w:lang w:val="lt-LT"/>
        </w:rPr>
        <w:t>S</w:t>
      </w:r>
      <w:r w:rsidR="00406BB9" w:rsidRPr="001E6F66">
        <w:rPr>
          <w:rFonts w:eastAsia="Calibri"/>
          <w:lang w:val="lt-LT"/>
        </w:rPr>
        <w:t>utarties įvykdymo.</w:t>
      </w:r>
    </w:p>
    <w:p w14:paraId="7D2889AA" w14:textId="68B6B487" w:rsidR="00406BB9" w:rsidRPr="001E6F66" w:rsidRDefault="00BF1BB9" w:rsidP="007A1ED6">
      <w:pPr>
        <w:ind w:firstLine="709"/>
        <w:jc w:val="both"/>
        <w:rPr>
          <w:rFonts w:eastAsia="Calibri"/>
          <w:lang w:val="lt-LT"/>
        </w:rPr>
      </w:pPr>
      <w:r w:rsidRPr="001E6F66">
        <w:rPr>
          <w:rFonts w:eastAsia="Calibri"/>
          <w:lang w:val="lt-LT"/>
        </w:rPr>
        <w:t>6</w:t>
      </w:r>
      <w:r w:rsidR="00406BB9" w:rsidRPr="001E6F66">
        <w:rPr>
          <w:rFonts w:eastAsia="Calibri"/>
          <w:lang w:val="lt-LT"/>
        </w:rPr>
        <w:t>.</w:t>
      </w:r>
      <w:r w:rsidRPr="001E6F66">
        <w:rPr>
          <w:rFonts w:eastAsia="Calibri"/>
          <w:lang w:val="lt-LT"/>
        </w:rPr>
        <w:t>3</w:t>
      </w:r>
      <w:r w:rsidR="00406BB9" w:rsidRPr="001E6F66">
        <w:rPr>
          <w:rFonts w:eastAsia="Calibri"/>
          <w:lang w:val="lt-LT"/>
        </w:rPr>
        <w:t xml:space="preserve">. </w:t>
      </w:r>
      <w:r w:rsidR="007A1ED6" w:rsidRPr="001E6F66">
        <w:rPr>
          <w:rFonts w:eastAsia="Calibri"/>
          <w:lang w:val="lt-LT"/>
        </w:rPr>
        <w:t>Paslaugų teikėjas</w:t>
      </w:r>
      <w:r w:rsidR="00406BB9" w:rsidRPr="001E6F66">
        <w:rPr>
          <w:rFonts w:eastAsia="Calibri"/>
          <w:lang w:val="lt-LT"/>
        </w:rPr>
        <w:t xml:space="preserve"> gali pakeisti ūkio subjektus, kurių pajėgumais remiamasi (kuriais grindžiama </w:t>
      </w:r>
      <w:r w:rsidR="007A1ED6" w:rsidRPr="001E6F66">
        <w:rPr>
          <w:rFonts w:eastAsia="Calibri"/>
          <w:lang w:val="lt-LT"/>
        </w:rPr>
        <w:t>Paslaugų teikėjo</w:t>
      </w:r>
      <w:r w:rsidR="00406BB9" w:rsidRPr="001E6F66">
        <w:rPr>
          <w:rFonts w:eastAsia="Calibri"/>
          <w:lang w:val="lt-LT"/>
        </w:rPr>
        <w:t xml:space="preserve"> kvalifikacija)</w:t>
      </w:r>
      <w:r w:rsidR="00FA1C75">
        <w:rPr>
          <w:rFonts w:eastAsia="Calibri"/>
          <w:lang w:val="lt-LT"/>
        </w:rPr>
        <w:t>,</w:t>
      </w:r>
      <w:r w:rsidR="00406BB9" w:rsidRPr="001E6F66">
        <w:rPr>
          <w:rFonts w:eastAsia="Calibri"/>
          <w:lang w:val="lt-LT"/>
        </w:rPr>
        <w:t xml:space="preserve"> ir subte</w:t>
      </w:r>
      <w:r w:rsidR="007A1ED6" w:rsidRPr="001E6F66">
        <w:rPr>
          <w:rFonts w:eastAsia="Calibri"/>
          <w:lang w:val="lt-LT"/>
        </w:rPr>
        <w:t>i</w:t>
      </w:r>
      <w:r w:rsidR="00406BB9" w:rsidRPr="001E6F66">
        <w:rPr>
          <w:rFonts w:eastAsia="Calibri"/>
          <w:lang w:val="lt-LT"/>
        </w:rPr>
        <w:t xml:space="preserve">kėjus, jeigu </w:t>
      </w:r>
      <w:r w:rsidR="007A1ED6" w:rsidRPr="001E6F66">
        <w:rPr>
          <w:rFonts w:eastAsia="Calibri"/>
          <w:lang w:val="lt-LT"/>
        </w:rPr>
        <w:t>S</w:t>
      </w:r>
      <w:r w:rsidR="00406BB9" w:rsidRPr="001E6F66">
        <w:rPr>
          <w:rFonts w:eastAsia="Calibri"/>
          <w:lang w:val="lt-LT"/>
        </w:rPr>
        <w:t>utarties vykdymo metu jie:</w:t>
      </w:r>
    </w:p>
    <w:p w14:paraId="173626D6" w14:textId="2D4F147F" w:rsidR="00406BB9" w:rsidRPr="001E6F66" w:rsidRDefault="00BF1BB9" w:rsidP="007A1ED6">
      <w:pPr>
        <w:ind w:firstLine="709"/>
        <w:jc w:val="both"/>
        <w:rPr>
          <w:rFonts w:eastAsia="Calibri"/>
          <w:lang w:val="lt-LT"/>
        </w:rPr>
      </w:pPr>
      <w:r w:rsidRPr="001E6F66">
        <w:rPr>
          <w:rFonts w:eastAsia="Calibri"/>
          <w:lang w:val="lt-LT"/>
        </w:rPr>
        <w:t>6</w:t>
      </w:r>
      <w:r w:rsidR="00406BB9" w:rsidRPr="001E6F66">
        <w:rPr>
          <w:rFonts w:eastAsia="Calibri"/>
          <w:lang w:val="lt-LT"/>
        </w:rPr>
        <w:t>.</w:t>
      </w:r>
      <w:r w:rsidRPr="001E6F66">
        <w:rPr>
          <w:rFonts w:eastAsia="Calibri"/>
          <w:lang w:val="lt-LT"/>
        </w:rPr>
        <w:t>3</w:t>
      </w:r>
      <w:r w:rsidR="00406BB9" w:rsidRPr="001E6F66">
        <w:rPr>
          <w:rFonts w:eastAsia="Calibri"/>
          <w:lang w:val="lt-LT"/>
        </w:rPr>
        <w:t xml:space="preserve">.1. netinkamai vykdo įsipareigojimus </w:t>
      </w:r>
      <w:r w:rsidR="007A1ED6" w:rsidRPr="001E6F66">
        <w:rPr>
          <w:rFonts w:eastAsia="Calibri"/>
          <w:lang w:val="lt-LT"/>
        </w:rPr>
        <w:t>Paslaugų teikėjui</w:t>
      </w:r>
      <w:r w:rsidR="00406BB9" w:rsidRPr="001E6F66">
        <w:rPr>
          <w:rFonts w:eastAsia="Calibri"/>
          <w:lang w:val="lt-LT"/>
        </w:rPr>
        <w:t xml:space="preserve">, nepajėgūs vykdyti įsipareigojimų </w:t>
      </w:r>
      <w:r w:rsidR="007A1ED6" w:rsidRPr="001E6F66">
        <w:rPr>
          <w:rFonts w:eastAsia="Calibri"/>
          <w:lang w:val="lt-LT"/>
        </w:rPr>
        <w:t>Paslaugų teikėjui</w:t>
      </w:r>
      <w:r w:rsidR="00406BB9" w:rsidRPr="001E6F66">
        <w:rPr>
          <w:rFonts w:eastAsia="Calibri"/>
          <w:lang w:val="lt-LT"/>
        </w:rPr>
        <w:t xml:space="preserve"> dėl iškeltos restruktūrizavimo, bankroto bylos, bankroto proceso vykdymo ne teismo tvarka, inicijuotos priverstinio likvidavimo ar susitarimo su kreditoriais procedūros arba jiems vykdomų analogiškų procedūrų;</w:t>
      </w:r>
    </w:p>
    <w:p w14:paraId="137C9EC3" w14:textId="5E4CDDD2" w:rsidR="00406BB9" w:rsidRPr="001E6F66" w:rsidRDefault="00BF1BB9" w:rsidP="007A1ED6">
      <w:pPr>
        <w:ind w:firstLine="709"/>
        <w:jc w:val="both"/>
        <w:rPr>
          <w:rFonts w:eastAsia="Calibri"/>
          <w:lang w:val="lt-LT"/>
        </w:rPr>
      </w:pPr>
      <w:r w:rsidRPr="001E6F66">
        <w:rPr>
          <w:rFonts w:eastAsia="Calibri"/>
          <w:lang w:val="lt-LT"/>
        </w:rPr>
        <w:t>6</w:t>
      </w:r>
      <w:r w:rsidR="00406BB9" w:rsidRPr="001E6F66">
        <w:rPr>
          <w:rFonts w:eastAsia="Calibri"/>
          <w:lang w:val="lt-LT"/>
        </w:rPr>
        <w:t>.</w:t>
      </w:r>
      <w:r w:rsidRPr="001E6F66">
        <w:rPr>
          <w:rFonts w:eastAsia="Calibri"/>
          <w:lang w:val="lt-LT"/>
        </w:rPr>
        <w:t>3</w:t>
      </w:r>
      <w:r w:rsidR="00406BB9" w:rsidRPr="001E6F66">
        <w:rPr>
          <w:rFonts w:eastAsia="Calibri"/>
          <w:lang w:val="lt-LT"/>
        </w:rPr>
        <w:t xml:space="preserve">.2. </w:t>
      </w:r>
      <w:r w:rsidR="007A1ED6" w:rsidRPr="001E6F66">
        <w:rPr>
          <w:rFonts w:eastAsia="Calibri"/>
          <w:lang w:val="lt-LT"/>
        </w:rPr>
        <w:t>Paslaugų teikėjo</w:t>
      </w:r>
      <w:r w:rsidR="00406BB9" w:rsidRPr="001E6F66">
        <w:rPr>
          <w:rFonts w:eastAsia="Calibri"/>
          <w:lang w:val="lt-LT"/>
        </w:rPr>
        <w:t xml:space="preserve"> pasiūlyme nurodyto  ūkio subjekto, kuriuo grindžiama </w:t>
      </w:r>
      <w:r w:rsidR="007A1ED6" w:rsidRPr="001E6F66">
        <w:rPr>
          <w:rFonts w:eastAsia="Calibri"/>
          <w:lang w:val="lt-LT"/>
        </w:rPr>
        <w:t>Paslaugų teikėjo</w:t>
      </w:r>
      <w:r w:rsidR="00406BB9" w:rsidRPr="001E6F66">
        <w:rPr>
          <w:rFonts w:eastAsia="Calibri"/>
          <w:lang w:val="lt-LT"/>
        </w:rPr>
        <w:t xml:space="preserve"> kvalifikacija, padėtis atitinka bent vieną iš pirkimo dokumentuose vadovaujantis </w:t>
      </w:r>
      <w:r w:rsidR="007A1ED6" w:rsidRPr="001E6F66">
        <w:rPr>
          <w:rFonts w:eastAsia="Calibri"/>
          <w:lang w:val="lt-LT"/>
        </w:rPr>
        <w:t xml:space="preserve">VPĮ </w:t>
      </w:r>
      <w:r w:rsidR="00406BB9" w:rsidRPr="001E6F66">
        <w:rPr>
          <w:rFonts w:eastAsia="Calibri"/>
          <w:lang w:val="lt-LT"/>
        </w:rPr>
        <w:t>46 straipsniu nustatytų pašalinimo pagrindų.</w:t>
      </w:r>
    </w:p>
    <w:p w14:paraId="2EE3491A" w14:textId="0C31CB9D" w:rsidR="00406BB9" w:rsidRPr="001E6F66" w:rsidRDefault="00BF1BB9" w:rsidP="007A1ED6">
      <w:pPr>
        <w:ind w:firstLine="709"/>
        <w:jc w:val="both"/>
        <w:rPr>
          <w:rFonts w:eastAsia="Calibri"/>
          <w:lang w:val="lt-LT"/>
        </w:rPr>
      </w:pPr>
      <w:r w:rsidRPr="001E6F66">
        <w:rPr>
          <w:rFonts w:eastAsia="Calibri"/>
          <w:lang w:val="lt-LT"/>
        </w:rPr>
        <w:t>6</w:t>
      </w:r>
      <w:r w:rsidR="00406BB9" w:rsidRPr="001E6F66">
        <w:rPr>
          <w:rFonts w:eastAsia="Calibri"/>
          <w:lang w:val="lt-LT"/>
        </w:rPr>
        <w:t>.</w:t>
      </w:r>
      <w:r w:rsidRPr="001E6F66">
        <w:rPr>
          <w:rFonts w:eastAsia="Calibri"/>
          <w:lang w:val="lt-LT"/>
        </w:rPr>
        <w:t>4</w:t>
      </w:r>
      <w:r w:rsidR="00406BB9" w:rsidRPr="001E6F66">
        <w:rPr>
          <w:rFonts w:eastAsia="Calibri"/>
          <w:lang w:val="lt-LT"/>
        </w:rPr>
        <w:t xml:space="preserve">. Apie ūkio subjektų, kurių pajėgumais remiamasi (kuriais grindžiama </w:t>
      </w:r>
      <w:r w:rsidR="007A1ED6" w:rsidRPr="001E6F66">
        <w:rPr>
          <w:rFonts w:eastAsia="Calibri"/>
          <w:lang w:val="lt-LT"/>
        </w:rPr>
        <w:t>Paslaugų teikėjo</w:t>
      </w:r>
      <w:r w:rsidR="00406BB9" w:rsidRPr="001E6F66">
        <w:rPr>
          <w:rFonts w:eastAsia="Calibri"/>
          <w:lang w:val="lt-LT"/>
        </w:rPr>
        <w:t xml:space="preserve"> kvalifikacija), ir subte</w:t>
      </w:r>
      <w:r w:rsidR="007A1ED6" w:rsidRPr="001E6F66">
        <w:rPr>
          <w:rFonts w:eastAsia="Calibri"/>
          <w:lang w:val="lt-LT"/>
        </w:rPr>
        <w:t>i</w:t>
      </w:r>
      <w:r w:rsidR="00406BB9" w:rsidRPr="001E6F66">
        <w:rPr>
          <w:rFonts w:eastAsia="Calibri"/>
          <w:lang w:val="lt-LT"/>
        </w:rPr>
        <w:t>kėjų keitimą ar naujų papildomų subte</w:t>
      </w:r>
      <w:r w:rsidR="007A1ED6" w:rsidRPr="001E6F66">
        <w:rPr>
          <w:rFonts w:eastAsia="Calibri"/>
          <w:lang w:val="lt-LT"/>
        </w:rPr>
        <w:t>i</w:t>
      </w:r>
      <w:r w:rsidR="00406BB9" w:rsidRPr="001E6F66">
        <w:rPr>
          <w:rFonts w:eastAsia="Calibri"/>
          <w:lang w:val="lt-LT"/>
        </w:rPr>
        <w:t xml:space="preserve">kėjų pasitelkimą </w:t>
      </w:r>
      <w:r w:rsidR="007A1ED6" w:rsidRPr="001E6F66">
        <w:rPr>
          <w:rFonts w:eastAsia="Calibri"/>
          <w:lang w:val="lt-LT"/>
        </w:rPr>
        <w:t>Paslaugų teikėjas</w:t>
      </w:r>
      <w:r w:rsidR="00406BB9" w:rsidRPr="001E6F66">
        <w:rPr>
          <w:rFonts w:eastAsia="Calibri"/>
          <w:lang w:val="lt-LT"/>
        </w:rPr>
        <w:t xml:space="preserve"> iš anksto raštu turi informuoti </w:t>
      </w:r>
      <w:r w:rsidR="007A1ED6" w:rsidRPr="001E6F66">
        <w:rPr>
          <w:rFonts w:eastAsia="Calibri"/>
          <w:lang w:val="lt-LT"/>
        </w:rPr>
        <w:t>Klientą</w:t>
      </w:r>
      <w:r w:rsidR="00406BB9" w:rsidRPr="001E6F66">
        <w:rPr>
          <w:rFonts w:eastAsia="Calibri"/>
          <w:lang w:val="lt-LT"/>
        </w:rPr>
        <w:t xml:space="preserve">, nurodydamas ūkio subjektų, kurių pajėgumais remiamasi (kuriais grindžiama </w:t>
      </w:r>
      <w:r w:rsidR="007A1ED6" w:rsidRPr="001E6F66">
        <w:rPr>
          <w:rFonts w:eastAsia="Calibri"/>
          <w:lang w:val="lt-LT"/>
        </w:rPr>
        <w:t>Paslaugų teikėjo</w:t>
      </w:r>
      <w:r w:rsidR="00406BB9" w:rsidRPr="001E6F66">
        <w:rPr>
          <w:rFonts w:eastAsia="Calibri"/>
          <w:lang w:val="lt-LT"/>
        </w:rPr>
        <w:t xml:space="preserve"> kvalifikacija), ir subte</w:t>
      </w:r>
      <w:r w:rsidR="007A1ED6" w:rsidRPr="001E6F66">
        <w:rPr>
          <w:rFonts w:eastAsia="Calibri"/>
          <w:lang w:val="lt-LT"/>
        </w:rPr>
        <w:t>i</w:t>
      </w:r>
      <w:r w:rsidR="00406BB9" w:rsidRPr="001E6F66">
        <w:rPr>
          <w:rFonts w:eastAsia="Calibri"/>
          <w:lang w:val="lt-LT"/>
        </w:rPr>
        <w:t>kėjų pakeitimo ar naujų papildomų subte</w:t>
      </w:r>
      <w:r w:rsidR="007A1ED6" w:rsidRPr="001E6F66">
        <w:rPr>
          <w:rFonts w:eastAsia="Calibri"/>
          <w:lang w:val="lt-LT"/>
        </w:rPr>
        <w:t>i</w:t>
      </w:r>
      <w:r w:rsidR="00406BB9" w:rsidRPr="001E6F66">
        <w:rPr>
          <w:rFonts w:eastAsia="Calibri"/>
          <w:lang w:val="lt-LT"/>
        </w:rPr>
        <w:t xml:space="preserve">kėjų pasitelkimo priežastis ir būsimus ūkio subjektus, kurių pajėgumais remiamasi (kuriais grindžiama </w:t>
      </w:r>
      <w:r w:rsidR="007A1ED6" w:rsidRPr="001E6F66">
        <w:rPr>
          <w:rFonts w:eastAsia="Calibri"/>
          <w:lang w:val="lt-LT"/>
        </w:rPr>
        <w:t>Paslaugų teikėjo</w:t>
      </w:r>
      <w:r w:rsidR="00406BB9" w:rsidRPr="001E6F66">
        <w:rPr>
          <w:rFonts w:eastAsia="Calibri"/>
          <w:lang w:val="lt-LT"/>
        </w:rPr>
        <w:t xml:space="preserve"> kvalifikacija), ir subte</w:t>
      </w:r>
      <w:r w:rsidR="00D20F63" w:rsidRPr="001E6F66">
        <w:rPr>
          <w:rFonts w:eastAsia="Calibri"/>
          <w:lang w:val="lt-LT"/>
        </w:rPr>
        <w:t>i</w:t>
      </w:r>
      <w:r w:rsidR="00406BB9" w:rsidRPr="001E6F66">
        <w:rPr>
          <w:rFonts w:eastAsia="Calibri"/>
          <w:lang w:val="lt-LT"/>
        </w:rPr>
        <w:t xml:space="preserve">kėjus. Pasitelkdamas ir vėliau keisdamas ūkio subjektus, kurių pajėgumais remiamasi (kuriais grindžiama </w:t>
      </w:r>
      <w:r w:rsidR="00D20F63" w:rsidRPr="001E6F66">
        <w:rPr>
          <w:rFonts w:eastAsia="Calibri"/>
          <w:lang w:val="lt-LT"/>
        </w:rPr>
        <w:t xml:space="preserve">Paslaugų teikėjo </w:t>
      </w:r>
      <w:r w:rsidR="00406BB9" w:rsidRPr="001E6F66">
        <w:rPr>
          <w:rFonts w:eastAsia="Calibri"/>
          <w:lang w:val="lt-LT"/>
        </w:rPr>
        <w:t>kvalifikacija), ir subte</w:t>
      </w:r>
      <w:r w:rsidR="00D20F63" w:rsidRPr="001E6F66">
        <w:rPr>
          <w:rFonts w:eastAsia="Calibri"/>
          <w:lang w:val="lt-LT"/>
        </w:rPr>
        <w:t>i</w:t>
      </w:r>
      <w:r w:rsidR="00406BB9" w:rsidRPr="001E6F66">
        <w:rPr>
          <w:rFonts w:eastAsia="Calibri"/>
          <w:lang w:val="lt-LT"/>
        </w:rPr>
        <w:t>kėjus</w:t>
      </w:r>
      <w:r w:rsidR="00FA1C75">
        <w:rPr>
          <w:rFonts w:eastAsia="Calibri"/>
          <w:lang w:val="lt-LT"/>
        </w:rPr>
        <w:t>,</w:t>
      </w:r>
      <w:r w:rsidR="00406BB9" w:rsidRPr="001E6F66">
        <w:rPr>
          <w:rFonts w:eastAsia="Calibri"/>
          <w:lang w:val="lt-LT"/>
        </w:rPr>
        <w:t xml:space="preserve"> </w:t>
      </w:r>
      <w:r w:rsidR="00D20F63" w:rsidRPr="001E6F66">
        <w:rPr>
          <w:rFonts w:eastAsia="Calibri"/>
          <w:lang w:val="lt-LT"/>
        </w:rPr>
        <w:t>Paslaugų teikėjas</w:t>
      </w:r>
      <w:r w:rsidR="00406BB9" w:rsidRPr="001E6F66">
        <w:rPr>
          <w:rFonts w:eastAsia="Calibri"/>
          <w:lang w:val="lt-LT"/>
        </w:rPr>
        <w:t xml:space="preserve"> turi užtikrinti, kad ūkio subjektai, kurių pajėgumais remiamasi (kuriais grindžiama </w:t>
      </w:r>
      <w:r w:rsidR="00D20F63" w:rsidRPr="001E6F66">
        <w:rPr>
          <w:rFonts w:eastAsia="Calibri"/>
          <w:lang w:val="lt-LT"/>
        </w:rPr>
        <w:t>Paslaugų teikėjo</w:t>
      </w:r>
      <w:r w:rsidR="00406BB9" w:rsidRPr="001E6F66">
        <w:rPr>
          <w:rFonts w:eastAsia="Calibri"/>
          <w:lang w:val="lt-LT"/>
        </w:rPr>
        <w:t xml:space="preserve"> kvalifikacija), ir subte</w:t>
      </w:r>
      <w:r w:rsidR="00D20F63" w:rsidRPr="001E6F66">
        <w:rPr>
          <w:rFonts w:eastAsia="Calibri"/>
          <w:lang w:val="lt-LT"/>
        </w:rPr>
        <w:t>i</w:t>
      </w:r>
      <w:r w:rsidR="00406BB9" w:rsidRPr="001E6F66">
        <w:rPr>
          <w:rFonts w:eastAsia="Calibri"/>
          <w:lang w:val="lt-LT"/>
        </w:rPr>
        <w:t xml:space="preserve">kėjai yra pajėgūs ir kompetentingi tinkamam jiems pavestų užduočių vykdymui. Ūkio subjektai, kurių pajėgumais remiamasi (kuriais grindžiama </w:t>
      </w:r>
      <w:r w:rsidR="00D20F63" w:rsidRPr="001E6F66">
        <w:rPr>
          <w:rFonts w:eastAsia="Calibri"/>
          <w:lang w:val="lt-LT"/>
        </w:rPr>
        <w:t>Paslaugų teikėjo</w:t>
      </w:r>
      <w:r w:rsidR="00406BB9" w:rsidRPr="001E6F66">
        <w:rPr>
          <w:rFonts w:eastAsia="Calibri"/>
          <w:lang w:val="lt-LT"/>
        </w:rPr>
        <w:t xml:space="preserve"> kvalifikacija), ir subte</w:t>
      </w:r>
      <w:r w:rsidR="00D20F63" w:rsidRPr="001E6F66">
        <w:rPr>
          <w:rFonts w:eastAsia="Calibri"/>
          <w:lang w:val="lt-LT"/>
        </w:rPr>
        <w:t>i</w:t>
      </w:r>
      <w:r w:rsidR="00406BB9" w:rsidRPr="001E6F66">
        <w:rPr>
          <w:rFonts w:eastAsia="Calibri"/>
          <w:lang w:val="lt-LT"/>
        </w:rPr>
        <w:t>kėjai gali būti keičiami ar pasitelkiami nauji papildomi subte</w:t>
      </w:r>
      <w:r w:rsidR="00D20F63" w:rsidRPr="001E6F66">
        <w:rPr>
          <w:rFonts w:eastAsia="Calibri"/>
          <w:lang w:val="lt-LT"/>
        </w:rPr>
        <w:t>i</w:t>
      </w:r>
      <w:r w:rsidR="00406BB9" w:rsidRPr="001E6F66">
        <w:rPr>
          <w:rFonts w:eastAsia="Calibri"/>
          <w:lang w:val="lt-LT"/>
        </w:rPr>
        <w:t xml:space="preserve">kėjai tik gavus rašytinį </w:t>
      </w:r>
      <w:r w:rsidR="00D20F63" w:rsidRPr="001E6F66">
        <w:rPr>
          <w:rFonts w:eastAsia="Calibri"/>
          <w:lang w:val="lt-LT"/>
        </w:rPr>
        <w:t>Kliento</w:t>
      </w:r>
      <w:r w:rsidR="00406BB9" w:rsidRPr="001E6F66">
        <w:rPr>
          <w:rFonts w:eastAsia="Calibri"/>
          <w:lang w:val="lt-LT"/>
        </w:rPr>
        <w:t xml:space="preserve"> sutikimą. Jeigu keičiami </w:t>
      </w:r>
      <w:r w:rsidR="00D20F63" w:rsidRPr="001E6F66">
        <w:rPr>
          <w:rFonts w:eastAsia="Calibri"/>
          <w:lang w:val="lt-LT"/>
        </w:rPr>
        <w:t>Paslaugų teikėjo</w:t>
      </w:r>
      <w:r w:rsidR="00406BB9" w:rsidRPr="001E6F66">
        <w:rPr>
          <w:rFonts w:eastAsia="Calibri"/>
          <w:lang w:val="lt-LT"/>
        </w:rPr>
        <w:t xml:space="preserve"> pasiūlyme nurodyti ūkio subjektai, kurių pajėgumais remiamasi (kuriais grindžiama </w:t>
      </w:r>
      <w:r w:rsidR="00D20F63" w:rsidRPr="001E6F66">
        <w:rPr>
          <w:rFonts w:eastAsia="Calibri"/>
          <w:lang w:val="lt-LT"/>
        </w:rPr>
        <w:t>Paslaugų teikėjo</w:t>
      </w:r>
      <w:r w:rsidR="00406BB9" w:rsidRPr="001E6F66">
        <w:rPr>
          <w:rFonts w:eastAsia="Calibri"/>
          <w:lang w:val="lt-LT"/>
        </w:rPr>
        <w:t xml:space="preserve"> kvalifikacija), </w:t>
      </w:r>
      <w:r w:rsidR="00D20F63" w:rsidRPr="001E6F66">
        <w:rPr>
          <w:rFonts w:eastAsia="Calibri"/>
          <w:lang w:val="lt-LT"/>
        </w:rPr>
        <w:t>Paslaugų teikėjas</w:t>
      </w:r>
      <w:r w:rsidR="00406BB9" w:rsidRPr="001E6F66">
        <w:rPr>
          <w:rFonts w:eastAsia="Calibri"/>
          <w:lang w:val="lt-LT"/>
        </w:rPr>
        <w:t xml:space="preserve"> privalo pateikti jų pašalinimo pagrindų nebuvimą ir kvalifikaciją </w:t>
      </w:r>
      <w:r w:rsidR="00406BB9" w:rsidRPr="001E6F66">
        <w:rPr>
          <w:rFonts w:eastAsia="Calibri"/>
          <w:lang w:val="lt-LT"/>
        </w:rPr>
        <w:lastRenderedPageBreak/>
        <w:t xml:space="preserve">patvirtinančius dokumentus tai dienai, kai </w:t>
      </w:r>
      <w:r w:rsidR="00D20F63" w:rsidRPr="001E6F66">
        <w:rPr>
          <w:rFonts w:eastAsia="Calibri"/>
          <w:lang w:val="lt-LT"/>
        </w:rPr>
        <w:t>Paslaugų teikėjas</w:t>
      </w:r>
      <w:r w:rsidR="00406BB9" w:rsidRPr="001E6F66">
        <w:rPr>
          <w:rFonts w:eastAsia="Calibri"/>
          <w:lang w:val="lt-LT"/>
        </w:rPr>
        <w:t xml:space="preserve"> kreipiasi į </w:t>
      </w:r>
      <w:r w:rsidR="00D20F63" w:rsidRPr="001E6F66">
        <w:rPr>
          <w:rFonts w:eastAsia="Calibri"/>
          <w:lang w:val="lt-LT"/>
        </w:rPr>
        <w:t>Klientą</w:t>
      </w:r>
      <w:r w:rsidR="00406BB9" w:rsidRPr="001E6F66">
        <w:rPr>
          <w:rFonts w:eastAsia="Calibri"/>
          <w:lang w:val="lt-LT"/>
        </w:rPr>
        <w:t xml:space="preserve"> su prašymu juos pakeisti. Prieš duodama sutikimą keisti </w:t>
      </w:r>
      <w:r w:rsidR="00D20F63" w:rsidRPr="001E6F66">
        <w:rPr>
          <w:rFonts w:eastAsia="Calibri"/>
          <w:lang w:val="lt-LT"/>
        </w:rPr>
        <w:t>Paslaugų teikėjo</w:t>
      </w:r>
      <w:r w:rsidR="00406BB9" w:rsidRPr="001E6F66">
        <w:rPr>
          <w:rFonts w:eastAsia="Calibri"/>
          <w:lang w:val="lt-LT"/>
        </w:rPr>
        <w:t xml:space="preserve"> pasiūlyme nurodytus ūkio subjektus, kurių pajėgumais remiamasi (kuriais grindžiama </w:t>
      </w:r>
      <w:r w:rsidR="00D20F63" w:rsidRPr="001E6F66">
        <w:rPr>
          <w:rFonts w:eastAsia="Calibri"/>
          <w:lang w:val="lt-LT"/>
        </w:rPr>
        <w:t>Paslaugų teikėjo</w:t>
      </w:r>
      <w:r w:rsidR="00406BB9" w:rsidRPr="001E6F66">
        <w:rPr>
          <w:rFonts w:eastAsia="Calibri"/>
          <w:lang w:val="lt-LT"/>
        </w:rPr>
        <w:t xml:space="preserve"> kvalifikacija), </w:t>
      </w:r>
      <w:r w:rsidR="00D20F63" w:rsidRPr="001E6F66">
        <w:rPr>
          <w:rFonts w:eastAsia="Calibri"/>
          <w:lang w:val="lt-LT"/>
        </w:rPr>
        <w:t>Klientas</w:t>
      </w:r>
      <w:r w:rsidR="00406BB9" w:rsidRPr="001E6F66">
        <w:rPr>
          <w:rFonts w:eastAsia="Calibri"/>
          <w:lang w:val="lt-LT"/>
        </w:rPr>
        <w:t xml:space="preserve"> privalo patikrinti naujų, </w:t>
      </w:r>
      <w:r w:rsidR="00D20F63" w:rsidRPr="001E6F66">
        <w:rPr>
          <w:rFonts w:eastAsia="Calibri"/>
          <w:lang w:val="lt-LT"/>
        </w:rPr>
        <w:t>Paslaugų teikėjo</w:t>
      </w:r>
      <w:r w:rsidR="00406BB9" w:rsidRPr="001E6F66">
        <w:rPr>
          <w:rFonts w:eastAsia="Calibri"/>
          <w:lang w:val="lt-LT"/>
        </w:rPr>
        <w:t xml:space="preserve"> pasiūlyme nenurodytų, ūkio subjektų, kurių pajėgumais remiamasi (kuriais grindžiama </w:t>
      </w:r>
      <w:r w:rsidR="00D20F63" w:rsidRPr="001E6F66">
        <w:rPr>
          <w:rFonts w:eastAsia="Calibri"/>
          <w:lang w:val="lt-LT"/>
        </w:rPr>
        <w:t>Paslaugų teikėjo</w:t>
      </w:r>
      <w:r w:rsidR="00406BB9" w:rsidRPr="001E6F66">
        <w:rPr>
          <w:rFonts w:eastAsia="Calibri"/>
          <w:lang w:val="lt-LT"/>
        </w:rPr>
        <w:t xml:space="preserve"> kvalifikacija), pašalinimo pagrindų nebuvimą ir kvalifikacijos atitiktį, taip pat atlikti patikrą Lietuvos Respublikos Nacionaliniam saugumui užtikrinti svarbių objektų apsaugos įstatyme nustatyta tvarka (</w:t>
      </w:r>
      <w:r w:rsidR="00A63220" w:rsidRPr="001E6F66">
        <w:rPr>
          <w:rFonts w:eastAsia="Calibri"/>
          <w:lang w:val="lt-LT"/>
        </w:rPr>
        <w:t xml:space="preserve">Specialiųjų sąlygų </w:t>
      </w:r>
      <w:r w:rsidR="00A8742D" w:rsidRPr="001E6F66">
        <w:rPr>
          <w:rFonts w:eastAsia="Calibri"/>
          <w:lang w:val="lt-LT"/>
        </w:rPr>
        <w:t xml:space="preserve">(pridedama) </w:t>
      </w:r>
      <w:r w:rsidR="00A63220" w:rsidRPr="001E6F66">
        <w:rPr>
          <w:rFonts w:eastAsia="Calibri"/>
          <w:lang w:val="lt-LT"/>
        </w:rPr>
        <w:t xml:space="preserve">4 lentelės 4.1.3 </w:t>
      </w:r>
      <w:r w:rsidR="004E05BB" w:rsidRPr="001E6F66">
        <w:rPr>
          <w:rFonts w:eastAsia="Calibri"/>
          <w:lang w:val="lt-LT"/>
        </w:rPr>
        <w:t>pa</w:t>
      </w:r>
      <w:r w:rsidR="00A63220" w:rsidRPr="001E6F66">
        <w:rPr>
          <w:rFonts w:eastAsia="Calibri"/>
          <w:lang w:val="lt-LT"/>
        </w:rPr>
        <w:t>punk</w:t>
      </w:r>
      <w:r w:rsidR="004E05BB" w:rsidRPr="001E6F66">
        <w:rPr>
          <w:rFonts w:eastAsia="Calibri"/>
          <w:lang w:val="lt-LT"/>
        </w:rPr>
        <w:t>čio</w:t>
      </w:r>
      <w:r w:rsidR="00A63220" w:rsidRPr="001E6F66">
        <w:rPr>
          <w:rFonts w:eastAsia="Calibri"/>
          <w:lang w:val="lt-LT"/>
        </w:rPr>
        <w:t xml:space="preserve"> kvalifikacijos reikalavimas (VPĮ 47 str. 8 d.</w:t>
      </w:r>
      <w:r w:rsidR="00E86AE7" w:rsidRPr="001E6F66">
        <w:rPr>
          <w:rFonts w:eastAsia="Calibri"/>
          <w:lang w:val="lt-LT"/>
        </w:rPr>
        <w:t>)</w:t>
      </w:r>
      <w:r w:rsidR="00406BB9" w:rsidRPr="001E6F66">
        <w:rPr>
          <w:rFonts w:eastAsia="Calibri"/>
          <w:lang w:val="lt-LT"/>
        </w:rPr>
        <w:t xml:space="preserve"> ir </w:t>
      </w:r>
      <w:r w:rsidR="00D20F63" w:rsidRPr="001E6F66">
        <w:rPr>
          <w:rFonts w:eastAsia="Calibri"/>
          <w:lang w:val="lt-LT"/>
        </w:rPr>
        <w:t>Paslaugų teikėjas</w:t>
      </w:r>
      <w:r w:rsidR="00406BB9" w:rsidRPr="001E6F66">
        <w:rPr>
          <w:rFonts w:eastAsia="Calibri"/>
          <w:lang w:val="lt-LT"/>
        </w:rPr>
        <w:t xml:space="preserve"> turės pateikti tokiai patikrai atlikti reikalingus dokumentus. Prieš duodama sutikimą keisti </w:t>
      </w:r>
      <w:r w:rsidR="00D20F63" w:rsidRPr="001E6F66">
        <w:rPr>
          <w:rFonts w:eastAsia="Calibri"/>
          <w:lang w:val="lt-LT"/>
        </w:rPr>
        <w:t>Paslaugų teikėjo</w:t>
      </w:r>
      <w:r w:rsidR="00406BB9" w:rsidRPr="001E6F66">
        <w:rPr>
          <w:rFonts w:eastAsia="Calibri"/>
          <w:lang w:val="lt-LT"/>
        </w:rPr>
        <w:t xml:space="preserve"> pasiūlyme nurodytus subte</w:t>
      </w:r>
      <w:r w:rsidR="00D20F63" w:rsidRPr="001E6F66">
        <w:rPr>
          <w:rFonts w:eastAsia="Calibri"/>
          <w:lang w:val="lt-LT"/>
        </w:rPr>
        <w:t>i</w:t>
      </w:r>
      <w:r w:rsidR="00406BB9" w:rsidRPr="001E6F66">
        <w:rPr>
          <w:rFonts w:eastAsia="Calibri"/>
          <w:lang w:val="lt-LT"/>
        </w:rPr>
        <w:t>kėjus ar pasitelkti naujus papildomus subte</w:t>
      </w:r>
      <w:r w:rsidR="00D20F63" w:rsidRPr="001E6F66">
        <w:rPr>
          <w:rFonts w:eastAsia="Calibri"/>
          <w:lang w:val="lt-LT"/>
        </w:rPr>
        <w:t>i</w:t>
      </w:r>
      <w:r w:rsidR="00406BB9" w:rsidRPr="001E6F66">
        <w:rPr>
          <w:rFonts w:eastAsia="Calibri"/>
          <w:lang w:val="lt-LT"/>
        </w:rPr>
        <w:t xml:space="preserve">kėjus, </w:t>
      </w:r>
      <w:r w:rsidR="00D20F63" w:rsidRPr="001E6F66">
        <w:rPr>
          <w:rFonts w:eastAsia="Calibri"/>
          <w:lang w:val="lt-LT"/>
        </w:rPr>
        <w:t>Klientas</w:t>
      </w:r>
      <w:r w:rsidR="00406BB9" w:rsidRPr="001E6F66">
        <w:rPr>
          <w:rFonts w:eastAsia="Calibri"/>
          <w:lang w:val="lt-LT"/>
        </w:rPr>
        <w:t xml:space="preserve"> privalo atlikti jų patikrą Lietuvos Respublikos Nacionaliniam saugumui užtikrinti svarbių objektų apsaugos įstatyme nustatyta tvarka (</w:t>
      </w:r>
      <w:r w:rsidR="00F01EAA" w:rsidRPr="001E6F66">
        <w:rPr>
          <w:rFonts w:eastAsia="Calibri"/>
          <w:lang w:val="lt-LT"/>
        </w:rPr>
        <w:t>S</w:t>
      </w:r>
      <w:r w:rsidR="00756CDA" w:rsidRPr="001E6F66">
        <w:rPr>
          <w:rFonts w:eastAsia="Calibri"/>
          <w:lang w:val="lt-LT"/>
        </w:rPr>
        <w:t xml:space="preserve">pecialiųjų sąlygų </w:t>
      </w:r>
      <w:r w:rsidR="00F01EAA" w:rsidRPr="001E6F66">
        <w:rPr>
          <w:rFonts w:eastAsia="Calibri"/>
          <w:lang w:val="lt-LT"/>
        </w:rPr>
        <w:t xml:space="preserve">(pridedama) </w:t>
      </w:r>
      <w:r w:rsidR="00756CDA" w:rsidRPr="001E6F66">
        <w:rPr>
          <w:rFonts w:eastAsia="Calibri"/>
          <w:lang w:val="lt-LT"/>
        </w:rPr>
        <w:t xml:space="preserve">4 lentelės 4.1.3 </w:t>
      </w:r>
      <w:r w:rsidR="00176F85" w:rsidRPr="001E6F66">
        <w:rPr>
          <w:rFonts w:eastAsia="Calibri"/>
          <w:lang w:val="lt-LT"/>
        </w:rPr>
        <w:t>pa</w:t>
      </w:r>
      <w:r w:rsidR="00756CDA" w:rsidRPr="001E6F66">
        <w:rPr>
          <w:rFonts w:eastAsia="Calibri"/>
          <w:lang w:val="lt-LT"/>
        </w:rPr>
        <w:t>punk</w:t>
      </w:r>
      <w:r w:rsidR="00176F85" w:rsidRPr="001E6F66">
        <w:rPr>
          <w:rFonts w:eastAsia="Calibri"/>
          <w:lang w:val="lt-LT"/>
        </w:rPr>
        <w:t>čio</w:t>
      </w:r>
      <w:r w:rsidR="00756CDA" w:rsidRPr="001E6F66">
        <w:rPr>
          <w:rFonts w:eastAsia="Calibri"/>
          <w:lang w:val="lt-LT"/>
        </w:rPr>
        <w:t xml:space="preserve"> kvalifikacijos reikalavimas (VPĮ 47 str. 8 d.</w:t>
      </w:r>
      <w:r w:rsidR="00406BB9" w:rsidRPr="001E6F66">
        <w:rPr>
          <w:rFonts w:eastAsia="Calibri"/>
          <w:lang w:val="lt-LT"/>
        </w:rPr>
        <w:t xml:space="preserve">) ir </w:t>
      </w:r>
      <w:r w:rsidR="00D20F63" w:rsidRPr="001E6F66">
        <w:rPr>
          <w:rFonts w:eastAsia="Calibri"/>
          <w:lang w:val="lt-LT"/>
        </w:rPr>
        <w:t>Paslaugų teikėjas</w:t>
      </w:r>
      <w:r w:rsidR="00406BB9" w:rsidRPr="001E6F66">
        <w:rPr>
          <w:rFonts w:eastAsia="Calibri"/>
          <w:lang w:val="lt-LT"/>
        </w:rPr>
        <w:t xml:space="preserve"> turės pateikti tokiai patikrai atlikti reikalingus dokumentus. Taip pat naujai pasitelkiami subte</w:t>
      </w:r>
      <w:r w:rsidR="00D20F63" w:rsidRPr="001E6F66">
        <w:rPr>
          <w:rFonts w:eastAsia="Calibri"/>
          <w:lang w:val="lt-LT"/>
        </w:rPr>
        <w:t>i</w:t>
      </w:r>
      <w:r w:rsidR="00406BB9" w:rsidRPr="001E6F66">
        <w:rPr>
          <w:rFonts w:eastAsia="Calibri"/>
          <w:lang w:val="lt-LT"/>
        </w:rPr>
        <w:t xml:space="preserve">kėjai turės atitikti </w:t>
      </w:r>
      <w:r w:rsidR="0081215A" w:rsidRPr="001E6F66">
        <w:rPr>
          <w:rFonts w:eastAsia="Calibri"/>
          <w:lang w:val="lt-LT"/>
        </w:rPr>
        <w:t>Specialiųjų sąlygų</w:t>
      </w:r>
      <w:r w:rsidR="00997D9A" w:rsidRPr="001E6F66">
        <w:rPr>
          <w:rFonts w:eastAsia="Calibri"/>
          <w:lang w:val="lt-LT"/>
        </w:rPr>
        <w:t xml:space="preserve"> (pridedama) </w:t>
      </w:r>
      <w:r w:rsidR="0081215A" w:rsidRPr="001E6F66">
        <w:rPr>
          <w:rFonts w:eastAsia="Calibri"/>
          <w:lang w:val="lt-LT"/>
        </w:rPr>
        <w:t xml:space="preserve"> kvalifikacijos reikalavimų lentelės (4 lentelės) 4.1.3 ir 4.1.4 papunkčiuose </w:t>
      </w:r>
      <w:r w:rsidR="00406BB9" w:rsidRPr="001E6F66">
        <w:rPr>
          <w:rFonts w:eastAsia="Calibri"/>
          <w:lang w:val="lt-LT"/>
        </w:rPr>
        <w:t xml:space="preserve">nustatytus kvalifikacinius reikalavimus, todėl </w:t>
      </w:r>
      <w:r w:rsidR="00D20F63" w:rsidRPr="001E6F66">
        <w:rPr>
          <w:rFonts w:eastAsia="Calibri"/>
          <w:lang w:val="lt-LT"/>
        </w:rPr>
        <w:t>Paslaugų teikėjas</w:t>
      </w:r>
      <w:r w:rsidR="00406BB9" w:rsidRPr="001E6F66">
        <w:rPr>
          <w:rFonts w:eastAsia="Calibri"/>
          <w:bCs/>
          <w:lang w:val="lt-LT"/>
        </w:rPr>
        <w:t>, kartu su raštu, kuriuo prašoma pakeisti subte</w:t>
      </w:r>
      <w:r w:rsidR="00D20F63" w:rsidRPr="001E6F66">
        <w:rPr>
          <w:rFonts w:eastAsia="Calibri"/>
          <w:bCs/>
          <w:lang w:val="lt-LT"/>
        </w:rPr>
        <w:t>i</w:t>
      </w:r>
      <w:r w:rsidR="00406BB9" w:rsidRPr="001E6F66">
        <w:rPr>
          <w:rFonts w:eastAsia="Calibri"/>
          <w:bCs/>
          <w:lang w:val="lt-LT"/>
        </w:rPr>
        <w:t>kėjus ar pasitelkti papildomus subte</w:t>
      </w:r>
      <w:r w:rsidR="00D20F63" w:rsidRPr="001E6F66">
        <w:rPr>
          <w:rFonts w:eastAsia="Calibri"/>
          <w:bCs/>
          <w:lang w:val="lt-LT"/>
        </w:rPr>
        <w:t>i</w:t>
      </w:r>
      <w:r w:rsidR="00406BB9" w:rsidRPr="001E6F66">
        <w:rPr>
          <w:rFonts w:eastAsia="Calibri"/>
          <w:bCs/>
          <w:lang w:val="lt-LT"/>
        </w:rPr>
        <w:t>kėjus, pateikia naujai pasitelkiamų subte</w:t>
      </w:r>
      <w:r w:rsidR="00D20F63" w:rsidRPr="001E6F66">
        <w:rPr>
          <w:rFonts w:eastAsia="Calibri"/>
          <w:bCs/>
          <w:lang w:val="lt-LT"/>
        </w:rPr>
        <w:t>i</w:t>
      </w:r>
      <w:r w:rsidR="00406BB9" w:rsidRPr="001E6F66">
        <w:rPr>
          <w:rFonts w:eastAsia="Calibri"/>
          <w:bCs/>
          <w:lang w:val="lt-LT"/>
        </w:rPr>
        <w:t>kėjų atitikimą</w:t>
      </w:r>
      <w:r w:rsidR="00406BB9" w:rsidRPr="001E6F66">
        <w:rPr>
          <w:rFonts w:eastAsia="Calibri"/>
          <w:lang w:val="lt-LT"/>
        </w:rPr>
        <w:t xml:space="preserve"> </w:t>
      </w:r>
      <w:r w:rsidR="008B4280" w:rsidRPr="001E6F66">
        <w:rPr>
          <w:rFonts w:eastAsia="Calibri"/>
          <w:bCs/>
          <w:lang w:val="lt-LT"/>
        </w:rPr>
        <w:t xml:space="preserve">Specialiųjų sąlygų </w:t>
      </w:r>
      <w:r w:rsidR="00997D9A" w:rsidRPr="001E6F66">
        <w:rPr>
          <w:rFonts w:eastAsia="Calibri"/>
          <w:bCs/>
          <w:lang w:val="lt-LT"/>
        </w:rPr>
        <w:t xml:space="preserve">(pridedama) </w:t>
      </w:r>
      <w:r w:rsidR="008B4280" w:rsidRPr="001E6F66">
        <w:rPr>
          <w:rFonts w:eastAsia="Calibri"/>
          <w:bCs/>
          <w:lang w:val="lt-LT"/>
        </w:rPr>
        <w:t xml:space="preserve">kvalifikacinių reikalavimų lentelės (4 lentelės) 4.1.4 papunkčio </w:t>
      </w:r>
      <w:r w:rsidR="00406BB9" w:rsidRPr="001E6F66">
        <w:rPr>
          <w:rFonts w:eastAsia="Calibri"/>
          <w:bCs/>
          <w:lang w:val="lt-LT"/>
        </w:rPr>
        <w:t>reikalavimams patvirtinančius dokumentus</w:t>
      </w:r>
      <w:r w:rsidR="00406BB9" w:rsidRPr="001E6F66">
        <w:rPr>
          <w:rFonts w:eastAsia="Calibri"/>
          <w:lang w:val="lt-LT"/>
        </w:rPr>
        <w:t xml:space="preserve">. Draudžiama pasitelkti </w:t>
      </w:r>
      <w:bookmarkStart w:id="7" w:name="_Hlk160361715"/>
      <w:r w:rsidR="00406BB9" w:rsidRPr="001E6F66">
        <w:rPr>
          <w:rFonts w:eastAsia="Calibri"/>
          <w:lang w:val="lt-LT"/>
        </w:rPr>
        <w:t>ūkio subjektus, kurių pajėgumais remiamasi, ir</w:t>
      </w:r>
      <w:bookmarkEnd w:id="7"/>
      <w:r w:rsidR="00406BB9" w:rsidRPr="001E6F66">
        <w:rPr>
          <w:rFonts w:eastAsia="Calibri"/>
          <w:lang w:val="lt-LT"/>
        </w:rPr>
        <w:t xml:space="preserve"> subte</w:t>
      </w:r>
      <w:r w:rsidR="00D20F63" w:rsidRPr="001E6F66">
        <w:rPr>
          <w:rFonts w:eastAsia="Calibri"/>
          <w:lang w:val="lt-LT"/>
        </w:rPr>
        <w:t>i</w:t>
      </w:r>
      <w:r w:rsidR="00406BB9" w:rsidRPr="001E6F66">
        <w:rPr>
          <w:rFonts w:eastAsia="Calibri"/>
          <w:lang w:val="lt-LT"/>
        </w:rPr>
        <w:t xml:space="preserve">kėjus, kurie atitinka </w:t>
      </w:r>
      <w:bookmarkStart w:id="8" w:name="_Hlk175907542"/>
      <w:r w:rsidR="00406BB9" w:rsidRPr="001E6F66">
        <w:rPr>
          <w:rFonts w:eastAsia="Calibri"/>
          <w:lang w:val="lt-LT"/>
        </w:rPr>
        <w:t xml:space="preserve">Specialiųjų sąlygų </w:t>
      </w:r>
      <w:bookmarkEnd w:id="8"/>
      <w:r w:rsidR="00D64CE3" w:rsidRPr="001E6F66">
        <w:rPr>
          <w:rFonts w:eastAsia="Calibri"/>
          <w:lang w:val="lt-LT"/>
        </w:rPr>
        <w:t xml:space="preserve">(pridedama) </w:t>
      </w:r>
      <w:r w:rsidR="00406BB9" w:rsidRPr="001E6F66">
        <w:rPr>
          <w:rFonts w:eastAsia="Calibri"/>
          <w:lang w:val="lt-LT"/>
        </w:rPr>
        <w:t>6 lentelėje (6.2.1</w:t>
      </w:r>
      <w:r w:rsidR="00FA1C75">
        <w:rPr>
          <w:rFonts w:eastAsia="Calibri"/>
          <w:lang w:val="lt-LT"/>
        </w:rPr>
        <w:t>–</w:t>
      </w:r>
      <w:r w:rsidR="00406BB9" w:rsidRPr="001E6F66">
        <w:rPr>
          <w:rFonts w:eastAsia="Calibri"/>
          <w:lang w:val="lt-LT"/>
        </w:rPr>
        <w:t>6.2.</w:t>
      </w:r>
      <w:r w:rsidR="00831DB8" w:rsidRPr="001E6F66">
        <w:rPr>
          <w:rFonts w:eastAsia="Calibri"/>
          <w:lang w:val="lt-LT"/>
        </w:rPr>
        <w:t>4</w:t>
      </w:r>
      <w:r w:rsidR="00406BB9" w:rsidRPr="001E6F66">
        <w:rPr>
          <w:rFonts w:eastAsia="Calibri"/>
          <w:lang w:val="lt-LT"/>
        </w:rPr>
        <w:t xml:space="preserve"> papunkčiuose) nurodytas sąlygas. Todėl atitinkamai, jeigu keičiami </w:t>
      </w:r>
      <w:r w:rsidR="00D20F63" w:rsidRPr="001E6F66">
        <w:rPr>
          <w:rFonts w:eastAsia="Calibri"/>
          <w:lang w:val="lt-LT"/>
        </w:rPr>
        <w:t>Paslaugų teikėjo</w:t>
      </w:r>
      <w:r w:rsidR="00406BB9" w:rsidRPr="001E6F66">
        <w:rPr>
          <w:rFonts w:eastAsia="Calibri"/>
          <w:lang w:val="lt-LT"/>
        </w:rPr>
        <w:t xml:space="preserve"> pasiūlyme nurodyti ūkio subjektai, kurių pajėgumais remiamasi, ir subte</w:t>
      </w:r>
      <w:r w:rsidR="00D20F63" w:rsidRPr="001E6F66">
        <w:rPr>
          <w:rFonts w:eastAsia="Calibri"/>
          <w:lang w:val="lt-LT"/>
        </w:rPr>
        <w:t>i</w:t>
      </w:r>
      <w:r w:rsidR="00406BB9" w:rsidRPr="001E6F66">
        <w:rPr>
          <w:rFonts w:eastAsia="Calibri"/>
          <w:lang w:val="lt-LT"/>
        </w:rPr>
        <w:t>kėjai ar pasitelkiami nauji papildomi subte</w:t>
      </w:r>
      <w:r w:rsidR="00D20F63" w:rsidRPr="001E6F66">
        <w:rPr>
          <w:rFonts w:eastAsia="Calibri"/>
          <w:lang w:val="lt-LT"/>
        </w:rPr>
        <w:t>i</w:t>
      </w:r>
      <w:r w:rsidR="00406BB9" w:rsidRPr="001E6F66">
        <w:rPr>
          <w:rFonts w:eastAsia="Calibri"/>
          <w:lang w:val="lt-LT"/>
        </w:rPr>
        <w:t xml:space="preserve">kėjai </w:t>
      </w:r>
      <w:r w:rsidR="00D20F63" w:rsidRPr="001E6F66">
        <w:rPr>
          <w:rFonts w:eastAsia="Calibri"/>
          <w:lang w:val="lt-LT"/>
        </w:rPr>
        <w:t>Paslaugų teikėjas</w:t>
      </w:r>
      <w:r w:rsidR="00406BB9" w:rsidRPr="001E6F66">
        <w:rPr>
          <w:rFonts w:eastAsia="Calibri"/>
          <w:lang w:val="lt-LT"/>
        </w:rPr>
        <w:t xml:space="preserve"> kartu su raštu, kuriuo prašoma pakeisti ūkio subjektus, kurių pajėgumais remiamasi, ir subte</w:t>
      </w:r>
      <w:r w:rsidR="00D20F63" w:rsidRPr="001E6F66">
        <w:rPr>
          <w:rFonts w:eastAsia="Calibri"/>
          <w:lang w:val="lt-LT"/>
        </w:rPr>
        <w:t>i</w:t>
      </w:r>
      <w:r w:rsidR="00406BB9" w:rsidRPr="001E6F66">
        <w:rPr>
          <w:rFonts w:eastAsia="Calibri"/>
          <w:lang w:val="lt-LT"/>
        </w:rPr>
        <w:t>kėjus ar pasitelkti papildomus subte</w:t>
      </w:r>
      <w:r w:rsidR="00D20F63" w:rsidRPr="001E6F66">
        <w:rPr>
          <w:rFonts w:eastAsia="Calibri"/>
          <w:lang w:val="lt-LT"/>
        </w:rPr>
        <w:t>i</w:t>
      </w:r>
      <w:r w:rsidR="00406BB9" w:rsidRPr="001E6F66">
        <w:rPr>
          <w:rFonts w:eastAsia="Calibri"/>
          <w:lang w:val="lt-LT"/>
        </w:rPr>
        <w:t xml:space="preserve">kėjus, privalo pateikti užpildytą pirkimo dokumentą „9 IA PD Deklaracija dėl ES 2022_576“ tai dienai, kai </w:t>
      </w:r>
      <w:r w:rsidR="00D20F63" w:rsidRPr="001E6F66">
        <w:rPr>
          <w:rFonts w:eastAsia="Calibri"/>
          <w:lang w:val="lt-LT"/>
        </w:rPr>
        <w:t>Paslaugų teikėjas</w:t>
      </w:r>
      <w:r w:rsidR="00406BB9" w:rsidRPr="001E6F66">
        <w:rPr>
          <w:rFonts w:eastAsia="Calibri"/>
          <w:lang w:val="lt-LT"/>
        </w:rPr>
        <w:t xml:space="preserve"> kreipiasi į </w:t>
      </w:r>
      <w:r w:rsidR="00D20F63" w:rsidRPr="001E6F66">
        <w:rPr>
          <w:rFonts w:eastAsia="Calibri"/>
          <w:lang w:val="lt-LT"/>
        </w:rPr>
        <w:t>Klientą</w:t>
      </w:r>
      <w:r w:rsidR="00406BB9" w:rsidRPr="001E6F66">
        <w:rPr>
          <w:rFonts w:eastAsia="Calibri"/>
          <w:lang w:val="lt-LT"/>
        </w:rPr>
        <w:t xml:space="preserve"> su prašymu juos pakeisti ar pasitelkti naujus papildomus subte</w:t>
      </w:r>
      <w:r w:rsidR="00D20F63" w:rsidRPr="001E6F66">
        <w:rPr>
          <w:rFonts w:eastAsia="Calibri"/>
          <w:lang w:val="lt-LT"/>
        </w:rPr>
        <w:t>i</w:t>
      </w:r>
      <w:r w:rsidR="00406BB9" w:rsidRPr="001E6F66">
        <w:rPr>
          <w:rFonts w:eastAsia="Calibri"/>
          <w:lang w:val="lt-LT"/>
        </w:rPr>
        <w:t>kėjus (</w:t>
      </w:r>
      <w:r w:rsidR="00D20F63" w:rsidRPr="001E6F66">
        <w:rPr>
          <w:rFonts w:eastAsia="Calibri"/>
          <w:lang w:val="lt-LT"/>
        </w:rPr>
        <w:t>Klientui</w:t>
      </w:r>
      <w:r w:rsidR="00406BB9" w:rsidRPr="001E6F66">
        <w:rPr>
          <w:rFonts w:eastAsia="Calibri"/>
          <w:lang w:val="lt-LT"/>
        </w:rPr>
        <w:t xml:space="preserve"> kilus įtarimų </w:t>
      </w:r>
      <w:r w:rsidR="00D20F63" w:rsidRPr="001E6F66">
        <w:rPr>
          <w:rFonts w:eastAsia="Calibri"/>
          <w:lang w:val="lt-LT"/>
        </w:rPr>
        <w:t>Paslaugų teikėjas</w:t>
      </w:r>
      <w:r w:rsidR="00406BB9" w:rsidRPr="001E6F66">
        <w:rPr>
          <w:rFonts w:eastAsia="Calibri"/>
          <w:lang w:val="lt-LT"/>
        </w:rPr>
        <w:t xml:space="preserve"> privalės pateikti ir atitiktį pagrindžiančius dokumentus nurodytus pirkimo dokumentuose).</w:t>
      </w:r>
    </w:p>
    <w:p w14:paraId="60782F01" w14:textId="7B733669" w:rsidR="00406BB9" w:rsidRPr="0038525C" w:rsidRDefault="00BF1BB9" w:rsidP="007A1ED6">
      <w:pPr>
        <w:ind w:firstLine="709"/>
        <w:jc w:val="both"/>
        <w:rPr>
          <w:rFonts w:eastAsia="Calibri"/>
          <w:lang w:val="lt-LT"/>
        </w:rPr>
      </w:pPr>
      <w:r w:rsidRPr="001E6F66">
        <w:rPr>
          <w:rFonts w:eastAsia="Calibri"/>
          <w:lang w:val="lt-LT"/>
        </w:rPr>
        <w:t>6</w:t>
      </w:r>
      <w:r w:rsidR="00406BB9" w:rsidRPr="001E6F66">
        <w:rPr>
          <w:rFonts w:eastAsia="Calibri"/>
          <w:lang w:val="lt-LT"/>
        </w:rPr>
        <w:t>.</w:t>
      </w:r>
      <w:r w:rsidRPr="001E6F66">
        <w:rPr>
          <w:rFonts w:eastAsia="Calibri"/>
          <w:lang w:val="lt-LT"/>
        </w:rPr>
        <w:t>5</w:t>
      </w:r>
      <w:r w:rsidR="00406BB9" w:rsidRPr="001E6F66">
        <w:rPr>
          <w:rFonts w:eastAsia="Calibri"/>
          <w:lang w:val="lt-LT"/>
        </w:rPr>
        <w:t xml:space="preserve">. Tiesioginis atsiskaitymas su ūkio subjektais, kuriais grindžiama </w:t>
      </w:r>
      <w:r w:rsidRPr="001E6F66">
        <w:rPr>
          <w:rFonts w:eastAsia="Calibri"/>
          <w:lang w:val="lt-LT"/>
        </w:rPr>
        <w:t xml:space="preserve">Paslaugų teikėjo </w:t>
      </w:r>
      <w:r w:rsidR="00406BB9" w:rsidRPr="001E6F66">
        <w:rPr>
          <w:rFonts w:eastAsia="Calibri"/>
          <w:lang w:val="lt-LT"/>
        </w:rPr>
        <w:t>kvalifikacija, ar subte</w:t>
      </w:r>
      <w:r w:rsidRPr="001E6F66">
        <w:rPr>
          <w:rFonts w:eastAsia="Calibri"/>
          <w:lang w:val="lt-LT"/>
        </w:rPr>
        <w:t>i</w:t>
      </w:r>
      <w:r w:rsidR="00406BB9" w:rsidRPr="001E6F66">
        <w:rPr>
          <w:rFonts w:eastAsia="Calibri"/>
          <w:lang w:val="lt-LT"/>
        </w:rPr>
        <w:t>kėjais nenumatomas.</w:t>
      </w:r>
    </w:p>
    <w:p w14:paraId="638375F7" w14:textId="77777777" w:rsidR="007C7181" w:rsidRPr="0038525C" w:rsidRDefault="007C7181" w:rsidP="00BF1BB9">
      <w:pPr>
        <w:pStyle w:val="Pagrindinistekstas"/>
        <w:tabs>
          <w:tab w:val="left" w:pos="1170"/>
          <w:tab w:val="left" w:pos="9630"/>
          <w:tab w:val="left" w:pos="9720"/>
        </w:tabs>
        <w:ind w:right="8"/>
        <w:rPr>
          <w:b/>
          <w:highlight w:val="lightGray"/>
        </w:rPr>
      </w:pPr>
    </w:p>
    <w:p w14:paraId="148E3642" w14:textId="17104BF0" w:rsidR="000E0988" w:rsidRPr="0038525C" w:rsidRDefault="009740DE" w:rsidP="007672EE">
      <w:pPr>
        <w:ind w:left="360"/>
        <w:jc w:val="center"/>
        <w:rPr>
          <w:b/>
          <w:bCs/>
          <w:lang w:val="lt-LT"/>
        </w:rPr>
      </w:pPr>
      <w:r w:rsidRPr="0038525C">
        <w:rPr>
          <w:b/>
          <w:bCs/>
          <w:lang w:val="lt-LT"/>
        </w:rPr>
        <w:t xml:space="preserve">7. </w:t>
      </w:r>
      <w:r w:rsidR="000E0988" w:rsidRPr="0038525C">
        <w:rPr>
          <w:b/>
          <w:bCs/>
          <w:lang w:val="lt-LT"/>
        </w:rPr>
        <w:t>SUTARTIES ĮVYKDYMO UŽTIKRINIMAS</w:t>
      </w:r>
    </w:p>
    <w:p w14:paraId="464A261F" w14:textId="77777777" w:rsidR="007514C1" w:rsidRPr="0038525C" w:rsidRDefault="007514C1" w:rsidP="00104A3C">
      <w:pPr>
        <w:rPr>
          <w:highlight w:val="lightGray"/>
          <w:lang w:val="lt-LT"/>
        </w:rPr>
      </w:pPr>
    </w:p>
    <w:p w14:paraId="6689D13E" w14:textId="53578830" w:rsidR="007514C1" w:rsidRPr="00CF5BA7" w:rsidRDefault="007514C1" w:rsidP="007D2B1C">
      <w:pPr>
        <w:ind w:firstLine="709"/>
        <w:jc w:val="both"/>
        <w:rPr>
          <w:lang w:val="lt-LT"/>
        </w:rPr>
      </w:pPr>
      <w:r w:rsidRPr="001E6F66">
        <w:rPr>
          <w:lang w:val="lt-LT"/>
        </w:rPr>
        <w:t xml:space="preserve">7.1. </w:t>
      </w:r>
      <w:r w:rsidR="007D2B1C" w:rsidRPr="001E6F66">
        <w:rPr>
          <w:lang w:val="lt-LT"/>
        </w:rPr>
        <w:t xml:space="preserve">Sutarties įvykdymas privalo būti užtikrintas pateikiant pirmo pareikalavimo neatšaukiamą besąlyginę Lietuvos Respublikoje ar užsienio valstybėje registruoto banko garantiją (originalą) ar draudimo bendrovės laidavimo draudimo raštą. Sutarties įvykdymo užtikrinimo vertė turi būti ne mažesnė kaip 5 (penki) procentai visos pradinės </w:t>
      </w:r>
      <w:r w:rsidR="00562624" w:rsidRPr="001E6F66">
        <w:rPr>
          <w:lang w:val="lt-LT"/>
        </w:rPr>
        <w:t>S</w:t>
      </w:r>
      <w:r w:rsidR="007D2B1C" w:rsidRPr="001E6F66">
        <w:rPr>
          <w:lang w:val="lt-LT"/>
        </w:rPr>
        <w:t>utarties vertės (</w:t>
      </w:r>
      <w:r w:rsidR="00562624" w:rsidRPr="001E6F66">
        <w:rPr>
          <w:lang w:val="lt-LT"/>
        </w:rPr>
        <w:t>S</w:t>
      </w:r>
      <w:r w:rsidR="007D2B1C" w:rsidRPr="001E6F66">
        <w:rPr>
          <w:lang w:val="lt-LT"/>
        </w:rPr>
        <w:t>utarties kainos be PVM).</w:t>
      </w:r>
    </w:p>
    <w:p w14:paraId="18AA820F" w14:textId="114A51BF" w:rsidR="005275D7" w:rsidRPr="001E6F66" w:rsidRDefault="007514C1" w:rsidP="007B293E">
      <w:pPr>
        <w:ind w:firstLine="709"/>
        <w:jc w:val="both"/>
        <w:rPr>
          <w:lang w:val="lt-LT"/>
        </w:rPr>
      </w:pPr>
      <w:r w:rsidRPr="001E6F66">
        <w:rPr>
          <w:lang w:val="lt-LT"/>
        </w:rPr>
        <w:t>7.2.</w:t>
      </w:r>
      <w:r w:rsidR="005275D7" w:rsidRPr="001E6F66">
        <w:rPr>
          <w:lang w:val="lt-LT"/>
        </w:rPr>
        <w:t xml:space="preserve"> </w:t>
      </w:r>
      <w:r w:rsidR="00086B1A" w:rsidRPr="001E6F66">
        <w:rPr>
          <w:lang w:val="lt-LT"/>
        </w:rPr>
        <w:t xml:space="preserve">Sutarties įvykdymo užtikrinimas turi būti pateiktas ne vėliau kaip per 10 (dešimt) darbo dienų po </w:t>
      </w:r>
      <w:r w:rsidR="00562624" w:rsidRPr="001E6F66">
        <w:rPr>
          <w:lang w:val="lt-LT"/>
        </w:rPr>
        <w:t>S</w:t>
      </w:r>
      <w:r w:rsidR="00086B1A" w:rsidRPr="001E6F66">
        <w:rPr>
          <w:lang w:val="lt-LT"/>
        </w:rPr>
        <w:t xml:space="preserve">utarties pasirašymo ir turi galioti 26 (dvidešimt šešis) mėnesius nuo jo pateikimo </w:t>
      </w:r>
      <w:r w:rsidR="00562624" w:rsidRPr="001E6F66">
        <w:rPr>
          <w:lang w:val="lt-LT"/>
        </w:rPr>
        <w:t xml:space="preserve">Klientui </w:t>
      </w:r>
      <w:r w:rsidR="00086B1A" w:rsidRPr="001E6F66">
        <w:rPr>
          <w:lang w:val="lt-LT"/>
        </w:rPr>
        <w:t xml:space="preserve">dienos. Sutarties įvykdymo užtikrinimo dokumentai, </w:t>
      </w:r>
      <w:r w:rsidR="00562624" w:rsidRPr="001E6F66">
        <w:rPr>
          <w:lang w:val="lt-LT"/>
        </w:rPr>
        <w:t>Paslaugų teikėjui</w:t>
      </w:r>
      <w:r w:rsidR="00086B1A" w:rsidRPr="001E6F66">
        <w:rPr>
          <w:lang w:val="lt-LT"/>
        </w:rPr>
        <w:t xml:space="preserve"> paprašius, grąžinami pasibaigus </w:t>
      </w:r>
      <w:r w:rsidR="00562624" w:rsidRPr="001E6F66">
        <w:rPr>
          <w:lang w:val="lt-LT"/>
        </w:rPr>
        <w:t>S</w:t>
      </w:r>
      <w:r w:rsidR="00086B1A" w:rsidRPr="001E6F66">
        <w:rPr>
          <w:lang w:val="lt-LT"/>
        </w:rPr>
        <w:t xml:space="preserve">utarties galiojimo terminui ir tinkamai įvykdžius </w:t>
      </w:r>
      <w:r w:rsidR="00562624" w:rsidRPr="001E6F66">
        <w:rPr>
          <w:lang w:val="lt-LT"/>
        </w:rPr>
        <w:t>S</w:t>
      </w:r>
      <w:r w:rsidR="00086B1A" w:rsidRPr="001E6F66">
        <w:rPr>
          <w:lang w:val="lt-LT"/>
        </w:rPr>
        <w:t>utartyje numatytus įsipareigojimus.</w:t>
      </w:r>
    </w:p>
    <w:p w14:paraId="41038E2E" w14:textId="5CC21495" w:rsidR="00104A3C" w:rsidRPr="001E6F66" w:rsidRDefault="005275D7" w:rsidP="00562624">
      <w:pPr>
        <w:ind w:firstLine="709"/>
        <w:jc w:val="both"/>
        <w:rPr>
          <w:lang w:val="lt-LT"/>
        </w:rPr>
      </w:pPr>
      <w:r w:rsidRPr="001E6F66">
        <w:rPr>
          <w:lang w:val="lt-LT"/>
        </w:rPr>
        <w:t xml:space="preserve">7.3. </w:t>
      </w:r>
      <w:r w:rsidR="007B293E" w:rsidRPr="001E6F66">
        <w:rPr>
          <w:lang w:val="lt-LT"/>
        </w:rPr>
        <w:t xml:space="preserve">Sutarties įvykdymo užtikrinimas turi užtikrinti, kad per 10 (dešimt) darbo dienų pagal pirmą </w:t>
      </w:r>
      <w:r w:rsidR="00FF76F1" w:rsidRPr="001E6F66">
        <w:rPr>
          <w:lang w:val="lt-LT"/>
        </w:rPr>
        <w:t xml:space="preserve">Kliento </w:t>
      </w:r>
      <w:r w:rsidR="007B293E" w:rsidRPr="001E6F66">
        <w:rPr>
          <w:lang w:val="lt-LT"/>
        </w:rPr>
        <w:t xml:space="preserve">rašytinį reikalavimą </w:t>
      </w:r>
      <w:r w:rsidR="00FF76F1" w:rsidRPr="001E6F66">
        <w:rPr>
          <w:lang w:val="lt-LT"/>
        </w:rPr>
        <w:t>S</w:t>
      </w:r>
      <w:r w:rsidR="007B293E" w:rsidRPr="001E6F66">
        <w:rPr>
          <w:lang w:val="lt-LT"/>
        </w:rPr>
        <w:t xml:space="preserve">utarties įvykdymo užtikrinimą išdavęs bankas ar draudimo bendrovė sumokės </w:t>
      </w:r>
      <w:r w:rsidR="00FF76F1" w:rsidRPr="001E6F66">
        <w:rPr>
          <w:lang w:val="lt-LT"/>
        </w:rPr>
        <w:t xml:space="preserve">Klientui </w:t>
      </w:r>
      <w:r w:rsidR="007B293E" w:rsidRPr="001E6F66">
        <w:rPr>
          <w:lang w:val="lt-LT"/>
        </w:rPr>
        <w:t xml:space="preserve">visą </w:t>
      </w:r>
      <w:r w:rsidR="00FF76F1" w:rsidRPr="001E6F66">
        <w:rPr>
          <w:lang w:val="lt-LT"/>
        </w:rPr>
        <w:t>Kliento</w:t>
      </w:r>
      <w:r w:rsidR="007B293E" w:rsidRPr="001E6F66">
        <w:rPr>
          <w:lang w:val="lt-LT"/>
        </w:rPr>
        <w:t xml:space="preserve"> nurodytą sumą (kuri negali būti mažesnė nei 5 (penki) procentai nuo visos pradinės </w:t>
      </w:r>
      <w:r w:rsidR="00FF76F1" w:rsidRPr="001E6F66">
        <w:rPr>
          <w:lang w:val="lt-LT"/>
        </w:rPr>
        <w:t>S</w:t>
      </w:r>
      <w:r w:rsidR="007B293E" w:rsidRPr="001E6F66">
        <w:rPr>
          <w:lang w:val="lt-LT"/>
        </w:rPr>
        <w:t>utarties vertės (</w:t>
      </w:r>
      <w:r w:rsidR="00FF76F1" w:rsidRPr="001E6F66">
        <w:rPr>
          <w:lang w:val="lt-LT"/>
        </w:rPr>
        <w:t>S</w:t>
      </w:r>
      <w:r w:rsidR="007B293E" w:rsidRPr="001E6F66">
        <w:rPr>
          <w:lang w:val="lt-LT"/>
        </w:rPr>
        <w:t xml:space="preserve">utarties kainos be PVM), jeigu </w:t>
      </w:r>
      <w:r w:rsidR="00FF76F1" w:rsidRPr="001E6F66">
        <w:rPr>
          <w:lang w:val="lt-LT"/>
        </w:rPr>
        <w:t>Paslaugų teikėjas</w:t>
      </w:r>
      <w:r w:rsidR="007B293E" w:rsidRPr="001E6F66">
        <w:rPr>
          <w:lang w:val="lt-LT"/>
        </w:rPr>
        <w:t xml:space="preserve"> nevykdys ar netinkamai vykdys </w:t>
      </w:r>
      <w:r w:rsidR="00FF76F1" w:rsidRPr="001E6F66">
        <w:rPr>
          <w:lang w:val="lt-LT"/>
        </w:rPr>
        <w:t>S</w:t>
      </w:r>
      <w:r w:rsidR="007B293E" w:rsidRPr="001E6F66">
        <w:rPr>
          <w:lang w:val="lt-LT"/>
        </w:rPr>
        <w:t xml:space="preserve">utartyje numatytus įsipareigojimus. Numatyta </w:t>
      </w:r>
      <w:r w:rsidR="00CF5BA7" w:rsidRPr="001E6F66">
        <w:rPr>
          <w:lang w:val="lt-LT"/>
        </w:rPr>
        <w:t>S</w:t>
      </w:r>
      <w:r w:rsidR="007B293E" w:rsidRPr="001E6F66">
        <w:rPr>
          <w:lang w:val="lt-LT"/>
        </w:rPr>
        <w:t xml:space="preserve">utarties įvykdymo užtikrinime suma yra minimalūs ir pagrįsti </w:t>
      </w:r>
      <w:r w:rsidR="00CF5BA7" w:rsidRPr="001E6F66">
        <w:rPr>
          <w:lang w:val="lt-LT"/>
        </w:rPr>
        <w:t xml:space="preserve">Kliento </w:t>
      </w:r>
      <w:r w:rsidR="007B293E" w:rsidRPr="001E6F66">
        <w:rPr>
          <w:lang w:val="lt-LT"/>
        </w:rPr>
        <w:t xml:space="preserve">nuostoliai, kurių įrodinėti nereikia ir yra atlyginami </w:t>
      </w:r>
      <w:r w:rsidR="00CF5BA7" w:rsidRPr="001E6F66">
        <w:rPr>
          <w:lang w:val="lt-LT"/>
        </w:rPr>
        <w:t xml:space="preserve">Klientui </w:t>
      </w:r>
      <w:r w:rsidR="007B293E" w:rsidRPr="001E6F66">
        <w:rPr>
          <w:lang w:val="lt-LT"/>
        </w:rPr>
        <w:t>pareikalavus.</w:t>
      </w:r>
    </w:p>
    <w:p w14:paraId="59D09C4C" w14:textId="062CB44A" w:rsidR="0085506C" w:rsidRPr="0085506C" w:rsidRDefault="00BE717F" w:rsidP="0085506C">
      <w:pPr>
        <w:ind w:firstLine="709"/>
        <w:jc w:val="both"/>
        <w:rPr>
          <w:lang w:val="lt-LT"/>
        </w:rPr>
      </w:pPr>
      <w:r w:rsidRPr="001E6F66">
        <w:rPr>
          <w:lang w:val="lt-LT"/>
        </w:rPr>
        <w:t>7</w:t>
      </w:r>
      <w:r w:rsidR="0085506C" w:rsidRPr="001E6F66">
        <w:rPr>
          <w:lang w:val="lt-LT"/>
        </w:rPr>
        <w:t>.</w:t>
      </w:r>
      <w:r w:rsidRPr="001E6F66">
        <w:rPr>
          <w:lang w:val="lt-LT"/>
        </w:rPr>
        <w:t>4</w:t>
      </w:r>
      <w:r w:rsidR="0085506C" w:rsidRPr="001E6F66">
        <w:rPr>
          <w:lang w:val="lt-LT"/>
        </w:rPr>
        <w:t xml:space="preserve">. Jei </w:t>
      </w:r>
      <w:r w:rsidR="003D3149" w:rsidRPr="001E6F66">
        <w:rPr>
          <w:lang w:val="lt-LT"/>
        </w:rPr>
        <w:t>Paslaugų teikėjas</w:t>
      </w:r>
      <w:r w:rsidR="0085506C" w:rsidRPr="001E6F66">
        <w:rPr>
          <w:lang w:val="lt-LT"/>
        </w:rPr>
        <w:t xml:space="preserve"> nevykdo savo sutartinių įsipareigojimų dėl gedimų šalinimo garantinės priežiūros laikotarpiu </w:t>
      </w:r>
      <w:r w:rsidR="00C02249" w:rsidRPr="001E6F66">
        <w:rPr>
          <w:lang w:val="lt-LT"/>
        </w:rPr>
        <w:t>Sutarties 1 priedo</w:t>
      </w:r>
      <w:r w:rsidR="0085506C" w:rsidRPr="001E6F66">
        <w:rPr>
          <w:lang w:val="lt-LT"/>
        </w:rPr>
        <w:t xml:space="preserve"> 4.6. papunktyje numatytais terminais, </w:t>
      </w:r>
      <w:r w:rsidR="003D3149" w:rsidRPr="001E6F66">
        <w:rPr>
          <w:lang w:val="lt-LT"/>
        </w:rPr>
        <w:t xml:space="preserve">Klientas </w:t>
      </w:r>
      <w:r w:rsidR="0085506C" w:rsidRPr="001E6F66">
        <w:rPr>
          <w:lang w:val="lt-LT"/>
        </w:rPr>
        <w:t>turi teisę be oficialaus įspėjimo ir neribodama kitų savo teisių gynimo būdų pradėti skaičiuoti delspinigius pagal lentelėje nustatytus</w:t>
      </w:r>
      <w:r w:rsidR="0085506C" w:rsidRPr="0085506C">
        <w:rPr>
          <w:lang w:val="lt-LT"/>
        </w:rPr>
        <w:t xml:space="preserve"> dydžius:</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2268"/>
        <w:gridCol w:w="4371"/>
      </w:tblGrid>
      <w:tr w:rsidR="00755ECC" w:rsidRPr="000923D0" w14:paraId="55E9A488" w14:textId="77777777" w:rsidTr="003E6BE4">
        <w:trPr>
          <w:jc w:val="center"/>
        </w:trPr>
        <w:tc>
          <w:tcPr>
            <w:tcW w:w="2965" w:type="dxa"/>
            <w:vAlign w:val="center"/>
          </w:tcPr>
          <w:p w14:paraId="2BA2D0AC" w14:textId="77777777" w:rsidR="00755ECC" w:rsidRPr="00755ECC" w:rsidRDefault="00755ECC" w:rsidP="006742B1">
            <w:pPr>
              <w:ind w:firstLine="709"/>
              <w:jc w:val="center"/>
              <w:rPr>
                <w:lang w:val="lt-LT"/>
              </w:rPr>
            </w:pPr>
            <w:r w:rsidRPr="00755ECC">
              <w:rPr>
                <w:lang w:val="lt-LT"/>
              </w:rPr>
              <w:lastRenderedPageBreak/>
              <w:t>Incidento svarbos lygmuo</w:t>
            </w:r>
          </w:p>
        </w:tc>
        <w:tc>
          <w:tcPr>
            <w:tcW w:w="2268" w:type="dxa"/>
            <w:vAlign w:val="center"/>
          </w:tcPr>
          <w:p w14:paraId="202C1ABF" w14:textId="77777777" w:rsidR="00755ECC" w:rsidRPr="00755ECC" w:rsidRDefault="00755ECC" w:rsidP="006742B1">
            <w:pPr>
              <w:jc w:val="center"/>
              <w:rPr>
                <w:lang w:val="lt-LT"/>
              </w:rPr>
            </w:pPr>
            <w:r w:rsidRPr="00755ECC">
              <w:rPr>
                <w:lang w:val="lt-LT"/>
              </w:rPr>
              <w:t>Gedimo šalinimo termino viršijimas, valandos</w:t>
            </w:r>
          </w:p>
        </w:tc>
        <w:tc>
          <w:tcPr>
            <w:tcW w:w="4371" w:type="dxa"/>
            <w:vAlign w:val="center"/>
          </w:tcPr>
          <w:p w14:paraId="570AD712" w14:textId="3EEC714A" w:rsidR="00755ECC" w:rsidRPr="00755ECC" w:rsidRDefault="00755ECC" w:rsidP="006742B1">
            <w:pPr>
              <w:ind w:firstLine="709"/>
              <w:jc w:val="center"/>
              <w:rPr>
                <w:lang w:val="lt-LT"/>
              </w:rPr>
            </w:pPr>
            <w:r w:rsidRPr="00755ECC">
              <w:rPr>
                <w:lang w:val="lt-LT"/>
              </w:rPr>
              <w:t>Delspinigių dydis už pavėluotą valandą Eur</w:t>
            </w:r>
          </w:p>
        </w:tc>
      </w:tr>
      <w:tr w:rsidR="00755ECC" w:rsidRPr="00755ECC" w14:paraId="7F30E3BC" w14:textId="77777777" w:rsidTr="003E6BE4">
        <w:trPr>
          <w:jc w:val="center"/>
        </w:trPr>
        <w:tc>
          <w:tcPr>
            <w:tcW w:w="2965" w:type="dxa"/>
          </w:tcPr>
          <w:p w14:paraId="7F59CAD2" w14:textId="77777777" w:rsidR="00755ECC" w:rsidRPr="00755ECC" w:rsidRDefault="00755ECC" w:rsidP="006742B1">
            <w:pPr>
              <w:ind w:firstLine="709"/>
              <w:jc w:val="center"/>
              <w:rPr>
                <w:i/>
                <w:lang w:val="lt-LT"/>
              </w:rPr>
            </w:pPr>
            <w:r w:rsidRPr="00755ECC">
              <w:rPr>
                <w:i/>
                <w:lang w:val="lt-LT"/>
              </w:rPr>
              <w:t>1</w:t>
            </w:r>
          </w:p>
        </w:tc>
        <w:tc>
          <w:tcPr>
            <w:tcW w:w="2268" w:type="dxa"/>
            <w:vAlign w:val="center"/>
          </w:tcPr>
          <w:p w14:paraId="32C6DD31" w14:textId="77777777" w:rsidR="00755ECC" w:rsidRPr="00755ECC" w:rsidRDefault="00755ECC" w:rsidP="006742B1">
            <w:pPr>
              <w:ind w:firstLine="709"/>
              <w:jc w:val="center"/>
              <w:rPr>
                <w:i/>
                <w:lang w:val="lt-LT"/>
              </w:rPr>
            </w:pPr>
            <w:r w:rsidRPr="00755ECC">
              <w:rPr>
                <w:i/>
                <w:lang w:val="lt-LT"/>
              </w:rPr>
              <w:t>2</w:t>
            </w:r>
          </w:p>
        </w:tc>
        <w:tc>
          <w:tcPr>
            <w:tcW w:w="4371" w:type="dxa"/>
            <w:vAlign w:val="center"/>
          </w:tcPr>
          <w:p w14:paraId="122060DE" w14:textId="77777777" w:rsidR="00755ECC" w:rsidRPr="00755ECC" w:rsidRDefault="00755ECC" w:rsidP="006742B1">
            <w:pPr>
              <w:ind w:firstLine="709"/>
              <w:jc w:val="center"/>
              <w:rPr>
                <w:i/>
                <w:lang w:val="lt-LT"/>
              </w:rPr>
            </w:pPr>
            <w:r w:rsidRPr="00755ECC">
              <w:rPr>
                <w:i/>
                <w:lang w:val="lt-LT"/>
              </w:rPr>
              <w:t>3</w:t>
            </w:r>
          </w:p>
        </w:tc>
      </w:tr>
      <w:tr w:rsidR="00755ECC" w:rsidRPr="00755ECC" w14:paraId="23D270E9" w14:textId="77777777" w:rsidTr="003E6BE4">
        <w:trPr>
          <w:jc w:val="center"/>
        </w:trPr>
        <w:tc>
          <w:tcPr>
            <w:tcW w:w="2965" w:type="dxa"/>
          </w:tcPr>
          <w:p w14:paraId="119DA141" w14:textId="77777777" w:rsidR="00755ECC" w:rsidRPr="00755ECC" w:rsidRDefault="00755ECC" w:rsidP="00755ECC">
            <w:pPr>
              <w:ind w:firstLine="709"/>
              <w:jc w:val="both"/>
              <w:rPr>
                <w:lang w:val="lt-LT"/>
              </w:rPr>
            </w:pPr>
            <w:r w:rsidRPr="00755ECC">
              <w:rPr>
                <w:lang w:val="lt-LT"/>
              </w:rPr>
              <w:t>Kritinė klaida</w:t>
            </w:r>
          </w:p>
        </w:tc>
        <w:tc>
          <w:tcPr>
            <w:tcW w:w="2268" w:type="dxa"/>
            <w:vAlign w:val="center"/>
          </w:tcPr>
          <w:p w14:paraId="673FFB20" w14:textId="77777777" w:rsidR="00755ECC" w:rsidRPr="00755ECC" w:rsidRDefault="00755ECC" w:rsidP="00755ECC">
            <w:pPr>
              <w:ind w:firstLine="709"/>
              <w:jc w:val="both"/>
              <w:rPr>
                <w:lang w:val="lt-LT"/>
              </w:rPr>
            </w:pPr>
            <w:r w:rsidRPr="00755ECC">
              <w:rPr>
                <w:lang w:val="lt-LT"/>
              </w:rPr>
              <w:t>1 darbo val.</w:t>
            </w:r>
          </w:p>
        </w:tc>
        <w:tc>
          <w:tcPr>
            <w:tcW w:w="4371" w:type="dxa"/>
            <w:vAlign w:val="center"/>
          </w:tcPr>
          <w:p w14:paraId="1C91E387" w14:textId="77777777" w:rsidR="00755ECC" w:rsidRPr="00755ECC" w:rsidRDefault="00755ECC" w:rsidP="00755ECC">
            <w:pPr>
              <w:ind w:firstLine="709"/>
              <w:jc w:val="both"/>
              <w:rPr>
                <w:lang w:val="lt-LT"/>
              </w:rPr>
            </w:pPr>
            <w:r w:rsidRPr="00755ECC">
              <w:rPr>
                <w:lang w:val="lt-LT"/>
              </w:rPr>
              <w:t>50 Eur</w:t>
            </w:r>
          </w:p>
        </w:tc>
      </w:tr>
      <w:tr w:rsidR="00755ECC" w:rsidRPr="00755ECC" w14:paraId="6091935E" w14:textId="77777777" w:rsidTr="003E6BE4">
        <w:trPr>
          <w:jc w:val="center"/>
        </w:trPr>
        <w:tc>
          <w:tcPr>
            <w:tcW w:w="2965" w:type="dxa"/>
          </w:tcPr>
          <w:p w14:paraId="5B425D54" w14:textId="77777777" w:rsidR="00755ECC" w:rsidRPr="00755ECC" w:rsidRDefault="00755ECC" w:rsidP="00755ECC">
            <w:pPr>
              <w:ind w:firstLine="709"/>
              <w:jc w:val="both"/>
              <w:rPr>
                <w:lang w:val="lt-LT"/>
              </w:rPr>
            </w:pPr>
            <w:r w:rsidRPr="00755ECC">
              <w:rPr>
                <w:lang w:val="lt-LT"/>
              </w:rPr>
              <w:t>Svarbi klaida</w:t>
            </w:r>
          </w:p>
        </w:tc>
        <w:tc>
          <w:tcPr>
            <w:tcW w:w="2268" w:type="dxa"/>
            <w:vAlign w:val="center"/>
          </w:tcPr>
          <w:p w14:paraId="1C0352AF" w14:textId="77777777" w:rsidR="00755ECC" w:rsidRPr="00755ECC" w:rsidRDefault="00755ECC" w:rsidP="00755ECC">
            <w:pPr>
              <w:ind w:firstLine="709"/>
              <w:jc w:val="both"/>
              <w:rPr>
                <w:lang w:val="lt-LT"/>
              </w:rPr>
            </w:pPr>
            <w:r w:rsidRPr="00755ECC">
              <w:rPr>
                <w:lang w:val="lt-LT"/>
              </w:rPr>
              <w:t>1 darbo val.</w:t>
            </w:r>
          </w:p>
        </w:tc>
        <w:tc>
          <w:tcPr>
            <w:tcW w:w="4371" w:type="dxa"/>
            <w:vAlign w:val="center"/>
          </w:tcPr>
          <w:p w14:paraId="4687BE05" w14:textId="77777777" w:rsidR="00755ECC" w:rsidRPr="00755ECC" w:rsidRDefault="00755ECC" w:rsidP="00755ECC">
            <w:pPr>
              <w:ind w:firstLine="709"/>
              <w:jc w:val="both"/>
              <w:rPr>
                <w:lang w:val="lt-LT"/>
              </w:rPr>
            </w:pPr>
            <w:r w:rsidRPr="00755ECC">
              <w:rPr>
                <w:lang w:val="lt-LT"/>
              </w:rPr>
              <w:t>40 Eur</w:t>
            </w:r>
          </w:p>
        </w:tc>
      </w:tr>
      <w:tr w:rsidR="00755ECC" w:rsidRPr="00755ECC" w14:paraId="586A4656" w14:textId="77777777" w:rsidTr="003E6BE4">
        <w:trPr>
          <w:jc w:val="center"/>
        </w:trPr>
        <w:tc>
          <w:tcPr>
            <w:tcW w:w="2965" w:type="dxa"/>
          </w:tcPr>
          <w:p w14:paraId="4BCF56EA" w14:textId="77777777" w:rsidR="00755ECC" w:rsidRPr="00755ECC" w:rsidRDefault="00755ECC" w:rsidP="00755ECC">
            <w:pPr>
              <w:ind w:firstLine="709"/>
              <w:jc w:val="both"/>
              <w:rPr>
                <w:lang w:val="lt-LT"/>
              </w:rPr>
            </w:pPr>
            <w:r w:rsidRPr="00755ECC">
              <w:rPr>
                <w:lang w:val="lt-LT"/>
              </w:rPr>
              <w:t>Kitos klaidos</w:t>
            </w:r>
          </w:p>
        </w:tc>
        <w:tc>
          <w:tcPr>
            <w:tcW w:w="2268" w:type="dxa"/>
            <w:vAlign w:val="center"/>
          </w:tcPr>
          <w:p w14:paraId="6C4619B5" w14:textId="77777777" w:rsidR="00755ECC" w:rsidRPr="00755ECC" w:rsidRDefault="00755ECC" w:rsidP="00755ECC">
            <w:pPr>
              <w:ind w:firstLine="709"/>
              <w:jc w:val="both"/>
              <w:rPr>
                <w:lang w:val="lt-LT"/>
              </w:rPr>
            </w:pPr>
            <w:r w:rsidRPr="00755ECC">
              <w:rPr>
                <w:lang w:val="lt-LT"/>
              </w:rPr>
              <w:t>1 darbo val.</w:t>
            </w:r>
          </w:p>
        </w:tc>
        <w:tc>
          <w:tcPr>
            <w:tcW w:w="4371" w:type="dxa"/>
            <w:vAlign w:val="center"/>
          </w:tcPr>
          <w:p w14:paraId="585538A0" w14:textId="77777777" w:rsidR="00755ECC" w:rsidRPr="00755ECC" w:rsidRDefault="00755ECC" w:rsidP="00755ECC">
            <w:pPr>
              <w:ind w:firstLine="709"/>
              <w:jc w:val="both"/>
              <w:rPr>
                <w:lang w:val="lt-LT"/>
              </w:rPr>
            </w:pPr>
            <w:r w:rsidRPr="00755ECC">
              <w:rPr>
                <w:lang w:val="lt-LT"/>
              </w:rPr>
              <w:t>20 Eur</w:t>
            </w:r>
          </w:p>
        </w:tc>
      </w:tr>
    </w:tbl>
    <w:p w14:paraId="06A54EF6" w14:textId="77777777" w:rsidR="0085506C" w:rsidRPr="0085506C" w:rsidRDefault="0085506C" w:rsidP="0085506C">
      <w:pPr>
        <w:ind w:firstLine="709"/>
        <w:jc w:val="both"/>
        <w:rPr>
          <w:lang w:val="lt-LT"/>
        </w:rPr>
      </w:pPr>
    </w:p>
    <w:p w14:paraId="0ED2E6D9" w14:textId="62346297" w:rsidR="0085506C" w:rsidRPr="0085506C" w:rsidRDefault="00BE717F" w:rsidP="0085506C">
      <w:pPr>
        <w:ind w:firstLine="709"/>
        <w:jc w:val="both"/>
        <w:rPr>
          <w:lang w:val="lt-LT"/>
        </w:rPr>
      </w:pPr>
      <w:r>
        <w:rPr>
          <w:lang w:val="lt-LT"/>
        </w:rPr>
        <w:t>7</w:t>
      </w:r>
      <w:r w:rsidR="0085506C" w:rsidRPr="0085506C">
        <w:rPr>
          <w:lang w:val="lt-LT"/>
        </w:rPr>
        <w:t>.</w:t>
      </w:r>
      <w:r>
        <w:rPr>
          <w:lang w:val="lt-LT"/>
        </w:rPr>
        <w:t>5</w:t>
      </w:r>
      <w:r w:rsidR="0085506C" w:rsidRPr="0085506C">
        <w:rPr>
          <w:lang w:val="lt-LT"/>
        </w:rPr>
        <w:t xml:space="preserve">. Jei </w:t>
      </w:r>
      <w:r>
        <w:rPr>
          <w:lang w:val="lt-LT"/>
        </w:rPr>
        <w:t>Paslaugų teikėjas</w:t>
      </w:r>
      <w:r w:rsidR="0085506C" w:rsidRPr="0085506C">
        <w:rPr>
          <w:lang w:val="lt-LT"/>
        </w:rPr>
        <w:t xml:space="preserve"> nevykdo savo sutartinių įsipareigojimų paslaugų teikimo grafike ar užsakymo vertinime numatytais terminais, </w:t>
      </w:r>
      <w:r>
        <w:rPr>
          <w:lang w:val="lt-LT"/>
        </w:rPr>
        <w:t>Klientas</w:t>
      </w:r>
      <w:r w:rsidR="0085506C" w:rsidRPr="0085506C">
        <w:rPr>
          <w:lang w:val="lt-LT"/>
        </w:rPr>
        <w:t xml:space="preserve"> turi teisę be oficialaus įspėjimo ir neribodama</w:t>
      </w:r>
      <w:r>
        <w:rPr>
          <w:lang w:val="lt-LT"/>
        </w:rPr>
        <w:t>s</w:t>
      </w:r>
      <w:r w:rsidR="0085506C" w:rsidRPr="0085506C">
        <w:rPr>
          <w:lang w:val="lt-LT"/>
        </w:rPr>
        <w:t xml:space="preserve"> kitų savo teisių gynimo būdų pradėti skaičiuoti 0,03 (trijų šimtųjų)</w:t>
      </w:r>
      <w:r w:rsidR="0085506C" w:rsidRPr="0085506C">
        <w:rPr>
          <w:b/>
          <w:lang w:val="lt-LT"/>
        </w:rPr>
        <w:t xml:space="preserve"> </w:t>
      </w:r>
      <w:r w:rsidR="0085506C" w:rsidRPr="0085506C">
        <w:rPr>
          <w:lang w:val="lt-LT"/>
        </w:rPr>
        <w:t xml:space="preserve">procentų dydžio delspinigius nuo laiku nesuteiktų paslaugų kainos be PVM už kiekvieną uždelstą dieną. </w:t>
      </w:r>
      <w:r w:rsidR="00237078">
        <w:rPr>
          <w:lang w:val="lt-LT"/>
        </w:rPr>
        <w:t>Klientas</w:t>
      </w:r>
      <w:r w:rsidR="0085506C" w:rsidRPr="0085506C">
        <w:rPr>
          <w:lang w:val="lt-LT"/>
        </w:rPr>
        <w:t xml:space="preserve"> turi teisę priskaičiuotų delspinigių suma mažinti savo piniginę prievolę </w:t>
      </w:r>
      <w:r w:rsidR="00237078">
        <w:rPr>
          <w:lang w:val="lt-LT"/>
        </w:rPr>
        <w:t xml:space="preserve">Paslaugų </w:t>
      </w:r>
      <w:r w:rsidR="0085506C" w:rsidRPr="0085506C">
        <w:rPr>
          <w:lang w:val="lt-LT"/>
        </w:rPr>
        <w:t>te</w:t>
      </w:r>
      <w:r w:rsidR="00237078">
        <w:rPr>
          <w:lang w:val="lt-LT"/>
        </w:rPr>
        <w:t>i</w:t>
      </w:r>
      <w:r w:rsidR="0085506C" w:rsidRPr="0085506C">
        <w:rPr>
          <w:lang w:val="lt-LT"/>
        </w:rPr>
        <w:t>kėjui.</w:t>
      </w:r>
    </w:p>
    <w:p w14:paraId="4BEEBE24" w14:textId="4D9BD69D" w:rsidR="0085506C" w:rsidRDefault="00BE717F" w:rsidP="0085506C">
      <w:pPr>
        <w:ind w:firstLine="709"/>
        <w:jc w:val="both"/>
        <w:rPr>
          <w:lang w:val="lt-LT"/>
        </w:rPr>
      </w:pPr>
      <w:r>
        <w:rPr>
          <w:lang w:val="lt-LT"/>
        </w:rPr>
        <w:t>7</w:t>
      </w:r>
      <w:r w:rsidR="0085506C" w:rsidRPr="0085506C">
        <w:rPr>
          <w:lang w:val="lt-LT"/>
        </w:rPr>
        <w:t>.</w:t>
      </w:r>
      <w:r>
        <w:rPr>
          <w:lang w:val="lt-LT"/>
        </w:rPr>
        <w:t>6</w:t>
      </w:r>
      <w:r w:rsidR="0085506C" w:rsidRPr="0085506C">
        <w:rPr>
          <w:lang w:val="lt-LT"/>
        </w:rPr>
        <w:t xml:space="preserve">. Jei </w:t>
      </w:r>
      <w:r w:rsidR="00237078">
        <w:rPr>
          <w:lang w:val="lt-LT"/>
        </w:rPr>
        <w:t>Klientas</w:t>
      </w:r>
      <w:r w:rsidR="0085506C" w:rsidRPr="0085506C">
        <w:rPr>
          <w:lang w:val="lt-LT"/>
        </w:rPr>
        <w:t xml:space="preserve"> nevykdo savo sutartinių įsipareigojimų </w:t>
      </w:r>
      <w:r w:rsidR="00514AF1">
        <w:rPr>
          <w:lang w:val="lt-LT"/>
        </w:rPr>
        <w:t>S</w:t>
      </w:r>
      <w:r w:rsidR="0085506C" w:rsidRPr="0085506C">
        <w:rPr>
          <w:lang w:val="lt-LT"/>
        </w:rPr>
        <w:t xml:space="preserve">utartyje numatytais terminais sumokėti </w:t>
      </w:r>
      <w:r w:rsidR="00514AF1">
        <w:rPr>
          <w:lang w:val="lt-LT"/>
        </w:rPr>
        <w:t>Paslaugų teikėjui</w:t>
      </w:r>
      <w:r w:rsidR="0085506C" w:rsidRPr="0085506C">
        <w:rPr>
          <w:lang w:val="lt-LT"/>
        </w:rPr>
        <w:t xml:space="preserve"> už tinkamai ir faktiškai suteiktas paslaugas, </w:t>
      </w:r>
      <w:r w:rsidR="00514AF1">
        <w:rPr>
          <w:lang w:val="lt-LT"/>
        </w:rPr>
        <w:t>Paslaugų teikėjas</w:t>
      </w:r>
      <w:r w:rsidR="0085506C" w:rsidRPr="0085506C">
        <w:rPr>
          <w:lang w:val="lt-LT"/>
        </w:rPr>
        <w:t xml:space="preserve"> turi teisę be oficialaus įspėjimo ir neribodamas kitų savo teisių gynimo būdų pradėti skaičiuoti 0,03 (trijų šimtųjų) procentų dydžio delspinigius nuo laiku neapmokėtos paslaugų kainos be PVM už kiekvieną uždelstą dieną.</w:t>
      </w:r>
    </w:p>
    <w:p w14:paraId="286595A4" w14:textId="134D8E41" w:rsidR="00084F56" w:rsidRPr="00B73F0F" w:rsidRDefault="006C22EC" w:rsidP="00084F56">
      <w:pPr>
        <w:ind w:firstLine="709"/>
        <w:jc w:val="both"/>
        <w:rPr>
          <w:lang w:val="lt-LT"/>
        </w:rPr>
      </w:pPr>
      <w:r w:rsidRPr="00B73F0F">
        <w:rPr>
          <w:lang w:val="lt-LT"/>
        </w:rPr>
        <w:t xml:space="preserve">7.7. </w:t>
      </w:r>
      <w:r w:rsidR="00084F56" w:rsidRPr="00B73F0F">
        <w:rPr>
          <w:lang w:val="lt-LT"/>
        </w:rPr>
        <w:t>Tiesioginių nuostolių atlyginimas negali būti didesnis kaip Sutarties vertė be PVM. Šalys neatlygina viena kitai jokių netiesioginių nuostolių. Šioje Sutartyje nuostolių apribojimai netaikomi esant Šalies tyčiai ir dideliam neatsargumui.</w:t>
      </w:r>
    </w:p>
    <w:p w14:paraId="2B6526D6" w14:textId="6ABBB242" w:rsidR="00AD0B78" w:rsidRDefault="00F47BBB" w:rsidP="00DC0CD0">
      <w:pPr>
        <w:ind w:firstLine="709"/>
        <w:jc w:val="both"/>
        <w:rPr>
          <w:lang w:val="lt-LT"/>
        </w:rPr>
      </w:pPr>
      <w:r w:rsidRPr="00B73F0F">
        <w:rPr>
          <w:lang w:val="lt-LT"/>
        </w:rPr>
        <w:t xml:space="preserve">7.8. </w:t>
      </w:r>
      <w:r w:rsidR="0067595E" w:rsidRPr="00B73F0F">
        <w:rPr>
          <w:lang w:val="lt-LT"/>
        </w:rPr>
        <w:t xml:space="preserve">Paslaugų teikėjas praleidęs pareigos, nurodytos </w:t>
      </w:r>
      <w:r w:rsidR="00DC0CD0" w:rsidRPr="00B73F0F">
        <w:rPr>
          <w:lang w:val="lt-LT"/>
        </w:rPr>
        <w:t xml:space="preserve">Sutarties 1 priedo </w:t>
      </w:r>
      <w:r w:rsidR="0067595E" w:rsidRPr="00B73F0F">
        <w:rPr>
          <w:lang w:val="lt-LT"/>
        </w:rPr>
        <w:t>5.2 papunktyje, vykdymo terminą</w:t>
      </w:r>
      <w:r w:rsidR="001E6F66" w:rsidRPr="00B73F0F">
        <w:rPr>
          <w:lang w:val="lt-LT"/>
        </w:rPr>
        <w:t xml:space="preserve"> </w:t>
      </w:r>
      <w:r w:rsidR="0067595E" w:rsidRPr="00B73F0F">
        <w:rPr>
          <w:lang w:val="lt-LT"/>
        </w:rPr>
        <w:t>(</w:t>
      </w:r>
      <w:r w:rsidR="00DC0CD0" w:rsidRPr="00B73F0F">
        <w:rPr>
          <w:lang w:val="lt-LT"/>
        </w:rPr>
        <w:t>-</w:t>
      </w:r>
      <w:r w:rsidR="0067595E" w:rsidRPr="00B73F0F">
        <w:rPr>
          <w:lang w:val="lt-LT"/>
        </w:rPr>
        <w:t xml:space="preserve">us), moka </w:t>
      </w:r>
      <w:r w:rsidR="00DC0CD0" w:rsidRPr="00B73F0F">
        <w:rPr>
          <w:lang w:val="lt-LT"/>
        </w:rPr>
        <w:t>Klientui</w:t>
      </w:r>
      <w:r w:rsidR="0067595E" w:rsidRPr="00B73F0F">
        <w:rPr>
          <w:lang w:val="lt-LT"/>
        </w:rPr>
        <w:t xml:space="preserve"> 1</w:t>
      </w:r>
      <w:r w:rsidR="00DC0CD0" w:rsidRPr="00B73F0F">
        <w:rPr>
          <w:lang w:val="lt-LT"/>
        </w:rPr>
        <w:t> </w:t>
      </w:r>
      <w:r w:rsidR="0067595E" w:rsidRPr="00B73F0F">
        <w:rPr>
          <w:lang w:val="lt-LT"/>
        </w:rPr>
        <w:t>500</w:t>
      </w:r>
      <w:r w:rsidR="00DC0CD0" w:rsidRPr="00B73F0F">
        <w:rPr>
          <w:lang w:val="lt-LT"/>
        </w:rPr>
        <w:t>,00 Eur</w:t>
      </w:r>
      <w:r w:rsidR="0067595E" w:rsidRPr="00B73F0F">
        <w:rPr>
          <w:lang w:val="lt-LT"/>
        </w:rPr>
        <w:t xml:space="preserve"> (tūkstančio penkių šimtų eurų</w:t>
      </w:r>
      <w:r w:rsidR="00DC0CD0" w:rsidRPr="00B73F0F">
        <w:rPr>
          <w:lang w:val="lt-LT"/>
        </w:rPr>
        <w:t xml:space="preserve"> ir nulio centų)</w:t>
      </w:r>
      <w:r w:rsidR="0067595E" w:rsidRPr="00B73F0F">
        <w:rPr>
          <w:lang w:val="lt-LT"/>
        </w:rPr>
        <w:t xml:space="preserve"> dydžio baudą. Šią baudą </w:t>
      </w:r>
      <w:r w:rsidR="00DC0CD0" w:rsidRPr="00B73F0F">
        <w:rPr>
          <w:lang w:val="lt-LT"/>
        </w:rPr>
        <w:t>Paslaugų teikėjas</w:t>
      </w:r>
      <w:r w:rsidR="0067595E" w:rsidRPr="00B73F0F">
        <w:rPr>
          <w:lang w:val="lt-LT"/>
        </w:rPr>
        <w:t xml:space="preserve"> privalo pervesti į Sutartyje nurodytą </w:t>
      </w:r>
      <w:r w:rsidR="00DC0CD0" w:rsidRPr="00B73F0F">
        <w:rPr>
          <w:lang w:val="lt-LT"/>
        </w:rPr>
        <w:t>Kliento</w:t>
      </w:r>
      <w:r w:rsidR="0067595E" w:rsidRPr="00B73F0F">
        <w:rPr>
          <w:lang w:val="lt-LT"/>
        </w:rPr>
        <w:t xml:space="preserve"> sąskaitą per 10 (dešimt) dienų nuo </w:t>
      </w:r>
      <w:r w:rsidR="00DC0CD0" w:rsidRPr="00B73F0F">
        <w:rPr>
          <w:lang w:val="lt-LT"/>
        </w:rPr>
        <w:t>Kliento</w:t>
      </w:r>
      <w:r w:rsidR="0067595E" w:rsidRPr="00B73F0F">
        <w:rPr>
          <w:lang w:val="lt-LT"/>
        </w:rPr>
        <w:t xml:space="preserve"> pranešimo apie baudos taikymą, dienos.</w:t>
      </w:r>
    </w:p>
    <w:p w14:paraId="79A01BD7" w14:textId="77777777" w:rsidR="00DC0CD0" w:rsidRPr="00DC0CD0" w:rsidRDefault="00DC0CD0" w:rsidP="00DC0CD0">
      <w:pPr>
        <w:ind w:firstLine="709"/>
        <w:jc w:val="both"/>
        <w:rPr>
          <w:lang w:val="lt-LT"/>
        </w:rPr>
      </w:pPr>
    </w:p>
    <w:p w14:paraId="076D00D8" w14:textId="683AFF88" w:rsidR="00883754" w:rsidRPr="009E07E3" w:rsidRDefault="00ED109F" w:rsidP="003428E7">
      <w:pPr>
        <w:tabs>
          <w:tab w:val="left" w:pos="9630"/>
        </w:tabs>
        <w:ind w:left="360" w:right="8"/>
        <w:jc w:val="center"/>
        <w:rPr>
          <w:b/>
          <w:lang w:val="lt-LT"/>
        </w:rPr>
      </w:pPr>
      <w:r w:rsidRPr="009E07E3">
        <w:rPr>
          <w:b/>
          <w:lang w:val="lt-LT"/>
        </w:rPr>
        <w:t xml:space="preserve">8. </w:t>
      </w:r>
      <w:r w:rsidR="00883754" w:rsidRPr="009E07E3">
        <w:rPr>
          <w:b/>
          <w:lang w:val="lt-LT"/>
        </w:rPr>
        <w:t>SUTARTIES GALIOJIMAS</w:t>
      </w:r>
    </w:p>
    <w:p w14:paraId="7BC621D3" w14:textId="77777777" w:rsidR="00883754" w:rsidRPr="00D34C53" w:rsidRDefault="00883754" w:rsidP="003428E7">
      <w:pPr>
        <w:pStyle w:val="Pagrindiniotekstotrauka"/>
        <w:tabs>
          <w:tab w:val="left" w:pos="800"/>
          <w:tab w:val="left" w:pos="9630"/>
        </w:tabs>
        <w:spacing w:after="0"/>
        <w:ind w:left="0" w:right="8"/>
        <w:jc w:val="both"/>
        <w:rPr>
          <w:highlight w:val="lightGray"/>
        </w:rPr>
      </w:pPr>
    </w:p>
    <w:p w14:paraId="7B0CA72A" w14:textId="3F3AF6EC" w:rsidR="00883754" w:rsidRPr="00B73F0F" w:rsidRDefault="00ED109F" w:rsidP="003428E7">
      <w:pPr>
        <w:tabs>
          <w:tab w:val="left" w:pos="1134"/>
          <w:tab w:val="left" w:pos="9630"/>
          <w:tab w:val="left" w:pos="9720"/>
        </w:tabs>
        <w:ind w:right="8" w:firstLine="567"/>
        <w:jc w:val="both"/>
        <w:rPr>
          <w:lang w:val="lt-LT"/>
        </w:rPr>
      </w:pPr>
      <w:r w:rsidRPr="00B73F0F">
        <w:rPr>
          <w:lang w:val="lt-LT"/>
        </w:rPr>
        <w:t xml:space="preserve">8.1. </w:t>
      </w:r>
      <w:r w:rsidR="00883754" w:rsidRPr="00B73F0F">
        <w:rPr>
          <w:lang w:val="lt-LT"/>
        </w:rPr>
        <w:t xml:space="preserve">Sutartis įsigalioja nuo </w:t>
      </w:r>
      <w:r w:rsidR="00D015B4" w:rsidRPr="00B73F0F">
        <w:rPr>
          <w:lang w:val="lt-LT"/>
        </w:rPr>
        <w:t>jos</w:t>
      </w:r>
      <w:r w:rsidR="00883754" w:rsidRPr="00B73F0F">
        <w:rPr>
          <w:lang w:val="lt-LT"/>
        </w:rPr>
        <w:t xml:space="preserve"> pasirašymo</w:t>
      </w:r>
      <w:r w:rsidR="009E4A8C" w:rsidRPr="00B73F0F">
        <w:rPr>
          <w:lang w:val="lt-LT"/>
        </w:rPr>
        <w:t xml:space="preserve"> </w:t>
      </w:r>
      <w:r w:rsidR="002249A7" w:rsidRPr="00B73F0F">
        <w:rPr>
          <w:lang w:val="lt-LT"/>
        </w:rPr>
        <w:t xml:space="preserve">dienos </w:t>
      </w:r>
      <w:r w:rsidR="00D524A2" w:rsidRPr="00B73F0F">
        <w:rPr>
          <w:lang w:val="lt-LT"/>
        </w:rPr>
        <w:t xml:space="preserve">bei </w:t>
      </w:r>
      <w:r w:rsidR="009632C5" w:rsidRPr="00B73F0F">
        <w:rPr>
          <w:lang w:val="lt-LT"/>
        </w:rPr>
        <w:t>S</w:t>
      </w:r>
      <w:r w:rsidR="00D524A2" w:rsidRPr="00B73F0F">
        <w:rPr>
          <w:lang w:val="lt-LT"/>
        </w:rPr>
        <w:t>utart</w:t>
      </w:r>
      <w:r w:rsidR="003B1DDB" w:rsidRPr="00B73F0F">
        <w:rPr>
          <w:lang w:val="lt-LT"/>
        </w:rPr>
        <w:t>ies 7.1 papunktyje</w:t>
      </w:r>
      <w:r w:rsidR="00D524A2" w:rsidRPr="00B73F0F">
        <w:rPr>
          <w:lang w:val="lt-LT"/>
        </w:rPr>
        <w:t xml:space="preserve"> numatyto </w:t>
      </w:r>
      <w:r w:rsidR="009632C5" w:rsidRPr="00B73F0F">
        <w:rPr>
          <w:lang w:val="lt-LT"/>
        </w:rPr>
        <w:t>S</w:t>
      </w:r>
      <w:r w:rsidR="00D524A2" w:rsidRPr="00B73F0F">
        <w:rPr>
          <w:lang w:val="lt-LT"/>
        </w:rPr>
        <w:t xml:space="preserve">utarties įvykdymo užtikrinimo pateikimo dienos </w:t>
      </w:r>
      <w:r w:rsidR="00883754" w:rsidRPr="00B73F0F">
        <w:rPr>
          <w:lang w:val="lt-LT"/>
        </w:rPr>
        <w:t xml:space="preserve">ir galioja iki visiško </w:t>
      </w:r>
      <w:r w:rsidR="002249A7" w:rsidRPr="00B73F0F">
        <w:rPr>
          <w:lang w:val="lt-LT"/>
        </w:rPr>
        <w:t xml:space="preserve">Sutarties </w:t>
      </w:r>
      <w:r w:rsidR="00883754" w:rsidRPr="00B73F0F">
        <w:rPr>
          <w:lang w:val="lt-LT"/>
        </w:rPr>
        <w:t>Šalių</w:t>
      </w:r>
      <w:r w:rsidR="00B174FD" w:rsidRPr="00B73F0F">
        <w:rPr>
          <w:lang w:val="lt-LT"/>
        </w:rPr>
        <w:t xml:space="preserve"> </w:t>
      </w:r>
      <w:r w:rsidR="00777777" w:rsidRPr="00B73F0F">
        <w:rPr>
          <w:lang w:val="lt-LT"/>
        </w:rPr>
        <w:t xml:space="preserve">sutartinių </w:t>
      </w:r>
      <w:r w:rsidR="00883754" w:rsidRPr="00B73F0F">
        <w:rPr>
          <w:lang w:val="lt-LT"/>
        </w:rPr>
        <w:t>įsipareigojimų įvykdymo</w:t>
      </w:r>
      <w:r w:rsidR="0004325C" w:rsidRPr="00B73F0F">
        <w:rPr>
          <w:lang w:val="lt-LT"/>
        </w:rPr>
        <w:t xml:space="preserve"> arba iki kol ji nėra nutraukiama teisės aktuose ar šioje Sutartyje nustatytais atvejais</w:t>
      </w:r>
      <w:r w:rsidR="00883754" w:rsidRPr="00B73F0F">
        <w:rPr>
          <w:lang w:val="lt-LT"/>
        </w:rPr>
        <w:t xml:space="preserve">. </w:t>
      </w:r>
    </w:p>
    <w:p w14:paraId="12830BCB" w14:textId="2A763BD4" w:rsidR="004C4256" w:rsidRPr="00B73F0F" w:rsidRDefault="00ED109F" w:rsidP="004C4256">
      <w:pPr>
        <w:tabs>
          <w:tab w:val="left" w:pos="1134"/>
          <w:tab w:val="left" w:pos="9630"/>
          <w:tab w:val="left" w:pos="9720"/>
        </w:tabs>
        <w:ind w:right="8" w:firstLine="567"/>
        <w:jc w:val="both"/>
        <w:rPr>
          <w:lang w:val="lt-LT"/>
        </w:rPr>
      </w:pPr>
      <w:r w:rsidRPr="00B73F0F">
        <w:rPr>
          <w:lang w:val="lt-LT"/>
        </w:rPr>
        <w:t>8.</w:t>
      </w:r>
      <w:r w:rsidR="00106655" w:rsidRPr="00B73F0F">
        <w:rPr>
          <w:lang w:val="lt-LT"/>
        </w:rPr>
        <w:t>2</w:t>
      </w:r>
      <w:r w:rsidRPr="00B73F0F">
        <w:rPr>
          <w:lang w:val="lt-LT"/>
        </w:rPr>
        <w:t xml:space="preserve">. </w:t>
      </w:r>
      <w:r w:rsidR="00BB22EF" w:rsidRPr="00B73F0F">
        <w:rPr>
          <w:lang w:val="lt-LT"/>
        </w:rPr>
        <w:t xml:space="preserve">Nutraukus Sutartį ar jai pasibaigus, lieka galioti Sutarties nuostatos, susijusios su ginčų nagrinėjimo tvarka, taip pat visos kitos Sutarties nuostatos, jeigu šios </w:t>
      </w:r>
      <w:r w:rsidR="00712479" w:rsidRPr="00B73F0F">
        <w:rPr>
          <w:lang w:val="lt-LT"/>
        </w:rPr>
        <w:t>nuostatos</w:t>
      </w:r>
      <w:r w:rsidR="00BB22EF" w:rsidRPr="00B73F0F">
        <w:rPr>
          <w:lang w:val="lt-LT"/>
        </w:rPr>
        <w:t xml:space="preserve"> pagal savo esmę lieka galioti ir po Sutarties nutraukimo</w:t>
      </w:r>
      <w:r w:rsidR="0004325C" w:rsidRPr="00B73F0F">
        <w:rPr>
          <w:lang w:val="lt-LT"/>
        </w:rPr>
        <w:t>.</w:t>
      </w:r>
    </w:p>
    <w:p w14:paraId="2CE36A53" w14:textId="43EC9CC0" w:rsidR="000D79B9" w:rsidRPr="00B73F0F" w:rsidRDefault="009776F5" w:rsidP="004C4256">
      <w:pPr>
        <w:tabs>
          <w:tab w:val="left" w:pos="1134"/>
          <w:tab w:val="left" w:pos="9630"/>
          <w:tab w:val="left" w:pos="9720"/>
        </w:tabs>
        <w:ind w:right="8" w:firstLine="567"/>
        <w:jc w:val="both"/>
        <w:rPr>
          <w:lang w:val="lt-LT"/>
        </w:rPr>
      </w:pPr>
      <w:r w:rsidRPr="00B73F0F">
        <w:rPr>
          <w:lang w:val="lt-LT"/>
        </w:rPr>
        <w:t xml:space="preserve">8.3. </w:t>
      </w:r>
      <w:r w:rsidR="00CC1E14" w:rsidRPr="00B73F0F">
        <w:rPr>
          <w:lang w:val="lt-LT"/>
        </w:rPr>
        <w:t xml:space="preserve">Jei viena iš </w:t>
      </w:r>
      <w:r w:rsidR="005360AB" w:rsidRPr="00B73F0F">
        <w:rPr>
          <w:lang w:val="lt-LT"/>
        </w:rPr>
        <w:t>S</w:t>
      </w:r>
      <w:r w:rsidR="00CC1E14" w:rsidRPr="00B73F0F">
        <w:rPr>
          <w:lang w:val="lt-LT"/>
        </w:rPr>
        <w:t xml:space="preserve">utarties </w:t>
      </w:r>
      <w:r w:rsidR="005360AB" w:rsidRPr="00B73F0F">
        <w:rPr>
          <w:lang w:val="lt-LT"/>
        </w:rPr>
        <w:t>Š</w:t>
      </w:r>
      <w:r w:rsidR="00CC1E14" w:rsidRPr="00B73F0F">
        <w:rPr>
          <w:lang w:val="lt-LT"/>
        </w:rPr>
        <w:t xml:space="preserve">alių nevykdo sutartinių įsipareigojimų ir tai yra esminis </w:t>
      </w:r>
      <w:r w:rsidR="005360AB" w:rsidRPr="00B73F0F">
        <w:rPr>
          <w:lang w:val="lt-LT"/>
        </w:rPr>
        <w:t>S</w:t>
      </w:r>
      <w:r w:rsidR="00CC1E14" w:rsidRPr="00B73F0F">
        <w:rPr>
          <w:lang w:val="lt-LT"/>
        </w:rPr>
        <w:t xml:space="preserve">utarties pažeidimas, kita </w:t>
      </w:r>
      <w:r w:rsidR="005360AB" w:rsidRPr="00B73F0F">
        <w:rPr>
          <w:lang w:val="lt-LT"/>
        </w:rPr>
        <w:t>Š</w:t>
      </w:r>
      <w:r w:rsidR="00CC1E14" w:rsidRPr="00B73F0F">
        <w:rPr>
          <w:lang w:val="lt-LT"/>
        </w:rPr>
        <w:t xml:space="preserve">alis gali vienašališkai nutraukti </w:t>
      </w:r>
      <w:r w:rsidR="005360AB" w:rsidRPr="00B73F0F">
        <w:rPr>
          <w:lang w:val="lt-LT"/>
        </w:rPr>
        <w:t>S</w:t>
      </w:r>
      <w:r w:rsidR="00CC1E14" w:rsidRPr="00B73F0F">
        <w:rPr>
          <w:lang w:val="lt-LT"/>
        </w:rPr>
        <w:t xml:space="preserve">utartį raštu prieš </w:t>
      </w:r>
      <w:r w:rsidR="003221C1" w:rsidRPr="00B73F0F">
        <w:rPr>
          <w:lang w:val="lt-LT"/>
        </w:rPr>
        <w:t>20</w:t>
      </w:r>
      <w:r w:rsidR="00CC1E14" w:rsidRPr="00B73F0F">
        <w:rPr>
          <w:lang w:val="lt-LT"/>
        </w:rPr>
        <w:t xml:space="preserve"> (</w:t>
      </w:r>
      <w:r w:rsidR="003221C1" w:rsidRPr="00B73F0F">
        <w:rPr>
          <w:lang w:val="lt-LT"/>
        </w:rPr>
        <w:t>dvi</w:t>
      </w:r>
      <w:r w:rsidR="00CC1E14" w:rsidRPr="00B73F0F">
        <w:rPr>
          <w:lang w:val="lt-LT"/>
        </w:rPr>
        <w:t xml:space="preserve">dešimt) dienų įspėjusi kitą </w:t>
      </w:r>
      <w:r w:rsidR="005360AB" w:rsidRPr="00B73F0F">
        <w:rPr>
          <w:lang w:val="lt-LT"/>
        </w:rPr>
        <w:t>S</w:t>
      </w:r>
      <w:r w:rsidR="00CC1E14" w:rsidRPr="00B73F0F">
        <w:rPr>
          <w:lang w:val="lt-LT"/>
        </w:rPr>
        <w:t xml:space="preserve">utarties </w:t>
      </w:r>
      <w:r w:rsidR="005360AB" w:rsidRPr="00B73F0F">
        <w:rPr>
          <w:lang w:val="lt-LT"/>
        </w:rPr>
        <w:t>Š</w:t>
      </w:r>
      <w:r w:rsidR="00CC1E14" w:rsidRPr="00B73F0F">
        <w:rPr>
          <w:lang w:val="lt-LT"/>
        </w:rPr>
        <w:t xml:space="preserve">alį ir pateikusi pagrįstus motyvus. Esminis </w:t>
      </w:r>
      <w:r w:rsidR="005360AB" w:rsidRPr="00B73F0F">
        <w:rPr>
          <w:lang w:val="lt-LT"/>
        </w:rPr>
        <w:t>S</w:t>
      </w:r>
      <w:r w:rsidR="00CC1E14" w:rsidRPr="00B73F0F">
        <w:rPr>
          <w:lang w:val="lt-LT"/>
        </w:rPr>
        <w:t xml:space="preserve">utarties pažeidimas turi būti suprantamas ir pagal </w:t>
      </w:r>
      <w:r w:rsidR="00AC1757" w:rsidRPr="00B73F0F">
        <w:rPr>
          <w:lang w:val="lt-LT"/>
        </w:rPr>
        <w:t>K</w:t>
      </w:r>
      <w:r w:rsidR="00CC1E14" w:rsidRPr="00B73F0F">
        <w:rPr>
          <w:lang w:val="lt-LT"/>
        </w:rPr>
        <w:t xml:space="preserve">odekso 6.217 straipsnio 2 dalies kriterijus, ir pagal </w:t>
      </w:r>
      <w:r w:rsidR="005360AB" w:rsidRPr="00B73F0F">
        <w:rPr>
          <w:lang w:val="lt-LT"/>
        </w:rPr>
        <w:t>S</w:t>
      </w:r>
      <w:r w:rsidR="00CC1E14" w:rsidRPr="00B73F0F">
        <w:rPr>
          <w:lang w:val="lt-LT"/>
        </w:rPr>
        <w:t xml:space="preserve">utartį (kai </w:t>
      </w:r>
      <w:r w:rsidR="005360AB" w:rsidRPr="00B73F0F">
        <w:rPr>
          <w:lang w:val="lt-LT"/>
        </w:rPr>
        <w:t>Š</w:t>
      </w:r>
      <w:r w:rsidR="00CC1E14" w:rsidRPr="00B73F0F">
        <w:rPr>
          <w:lang w:val="lt-LT"/>
        </w:rPr>
        <w:t xml:space="preserve">alys susitaria, ką laikys esminiu </w:t>
      </w:r>
      <w:r w:rsidR="005360AB" w:rsidRPr="00B73F0F">
        <w:rPr>
          <w:lang w:val="lt-LT"/>
        </w:rPr>
        <w:t>S</w:t>
      </w:r>
      <w:r w:rsidR="00CC1E14" w:rsidRPr="00B73F0F">
        <w:rPr>
          <w:lang w:val="lt-LT"/>
        </w:rPr>
        <w:t>utarties pažeidimu). Šalys susitaria, kad esmini</w:t>
      </w:r>
      <w:r w:rsidR="00A64C43" w:rsidRPr="00B73F0F">
        <w:rPr>
          <w:lang w:val="lt-LT"/>
        </w:rPr>
        <w:t>ais</w:t>
      </w:r>
      <w:r w:rsidR="00CC1E14" w:rsidRPr="00B73F0F">
        <w:rPr>
          <w:lang w:val="lt-LT"/>
        </w:rPr>
        <w:t xml:space="preserve"> </w:t>
      </w:r>
      <w:r w:rsidR="005360AB" w:rsidRPr="00B73F0F">
        <w:rPr>
          <w:lang w:val="lt-LT"/>
        </w:rPr>
        <w:t>S</w:t>
      </w:r>
      <w:r w:rsidR="00CC1E14" w:rsidRPr="00B73F0F">
        <w:rPr>
          <w:lang w:val="lt-LT"/>
        </w:rPr>
        <w:t>utarties pažeidim</w:t>
      </w:r>
      <w:r w:rsidR="00A64C43" w:rsidRPr="00B73F0F">
        <w:rPr>
          <w:lang w:val="lt-LT"/>
        </w:rPr>
        <w:t>ais</w:t>
      </w:r>
      <w:r w:rsidR="00CC1E14" w:rsidRPr="00B73F0F">
        <w:rPr>
          <w:lang w:val="lt-LT"/>
        </w:rPr>
        <w:t xml:space="preserve"> pagal </w:t>
      </w:r>
      <w:r w:rsidR="005360AB" w:rsidRPr="00B73F0F">
        <w:rPr>
          <w:lang w:val="lt-LT"/>
        </w:rPr>
        <w:t>S</w:t>
      </w:r>
      <w:r w:rsidR="00CC1E14" w:rsidRPr="00B73F0F">
        <w:rPr>
          <w:lang w:val="lt-LT"/>
        </w:rPr>
        <w:t>utartį laikomi:</w:t>
      </w:r>
    </w:p>
    <w:p w14:paraId="4E9D2190" w14:textId="2B84B389" w:rsidR="009776F5" w:rsidRPr="00B73F0F" w:rsidRDefault="009776F5" w:rsidP="00A135ED">
      <w:pPr>
        <w:tabs>
          <w:tab w:val="left" w:pos="1134"/>
          <w:tab w:val="left" w:pos="9630"/>
          <w:tab w:val="left" w:pos="9720"/>
        </w:tabs>
        <w:ind w:right="8" w:firstLine="567"/>
        <w:rPr>
          <w:lang w:val="lt-LT"/>
        </w:rPr>
      </w:pPr>
      <w:r w:rsidRPr="00B73F0F">
        <w:rPr>
          <w:lang w:val="lt-LT"/>
        </w:rPr>
        <w:t xml:space="preserve">8.3.1. </w:t>
      </w:r>
      <w:r w:rsidR="005360AB" w:rsidRPr="00B73F0F">
        <w:rPr>
          <w:lang w:val="lt-LT"/>
        </w:rPr>
        <w:t>Kliento</w:t>
      </w:r>
      <w:r w:rsidR="00FB3486" w:rsidRPr="00B73F0F">
        <w:rPr>
          <w:lang w:val="lt-LT"/>
        </w:rPr>
        <w:t xml:space="preserve"> mokėjimo prievolės termino praleidimas daugiau kaip 30 (trisdešimt) dienų;</w:t>
      </w:r>
    </w:p>
    <w:p w14:paraId="67A20EDB" w14:textId="58D412EC" w:rsidR="004345EE" w:rsidRPr="00A02F6F" w:rsidRDefault="009776F5" w:rsidP="004C5F75">
      <w:pPr>
        <w:ind w:firstLine="567"/>
        <w:jc w:val="both"/>
        <w:rPr>
          <w:bCs/>
          <w:lang w:val="lt-LT"/>
        </w:rPr>
      </w:pPr>
      <w:r w:rsidRPr="00B73F0F">
        <w:rPr>
          <w:lang w:val="lt-LT"/>
        </w:rPr>
        <w:t xml:space="preserve">8.3.2. </w:t>
      </w:r>
      <w:r w:rsidR="005A65CD" w:rsidRPr="00B73F0F">
        <w:rPr>
          <w:lang w:val="lt-LT"/>
        </w:rPr>
        <w:t>Paslaugų teikėjo</w:t>
      </w:r>
      <w:r w:rsidR="004345EE" w:rsidRPr="00B73F0F">
        <w:rPr>
          <w:bCs/>
          <w:lang w:val="lt-LT"/>
        </w:rPr>
        <w:t xml:space="preserve"> sutartinių įsipareigojimų, nurodytų užsakymo vertinime ar paslaugų teikimo grafike</w:t>
      </w:r>
      <w:r w:rsidR="004345EE" w:rsidRPr="00A02F6F">
        <w:rPr>
          <w:bCs/>
          <w:lang w:val="lt-LT"/>
        </w:rPr>
        <w:t xml:space="preserve">, terminų praleidimas daugiau kaip 30 (trisdešimt) dienų dėl </w:t>
      </w:r>
      <w:r w:rsidR="005A65CD" w:rsidRPr="00A02F6F">
        <w:rPr>
          <w:bCs/>
          <w:lang w:val="lt-LT"/>
        </w:rPr>
        <w:t>Paslaugų teikėjo</w:t>
      </w:r>
      <w:r w:rsidR="004345EE" w:rsidRPr="00A02F6F">
        <w:rPr>
          <w:bCs/>
          <w:lang w:val="lt-LT"/>
        </w:rPr>
        <w:t xml:space="preserve"> kaltės;</w:t>
      </w:r>
    </w:p>
    <w:p w14:paraId="7D1D75A3" w14:textId="7525E990" w:rsidR="009776F5" w:rsidRPr="00A02F6F" w:rsidRDefault="00BE4ABB" w:rsidP="00940098">
      <w:pPr>
        <w:tabs>
          <w:tab w:val="left" w:pos="284"/>
        </w:tabs>
        <w:ind w:firstLine="567"/>
        <w:jc w:val="both"/>
        <w:rPr>
          <w:bCs/>
          <w:lang w:val="lt-LT"/>
        </w:rPr>
      </w:pPr>
      <w:r w:rsidRPr="00A02F6F">
        <w:rPr>
          <w:lang w:val="lt-LT"/>
        </w:rPr>
        <w:t xml:space="preserve">8.3.3. </w:t>
      </w:r>
      <w:r w:rsidR="0061051F" w:rsidRPr="00A02F6F">
        <w:rPr>
          <w:bCs/>
          <w:lang w:val="lt-LT"/>
        </w:rPr>
        <w:t xml:space="preserve">pasiūlyme nurodytų specialistų, kurių kvalifikacija ir patirtis buvo vertinama, nustatant pirkimo laimėtoją ar vadovaujantis </w:t>
      </w:r>
      <w:r w:rsidR="00A02F6F" w:rsidRPr="007D7ECA">
        <w:rPr>
          <w:bCs/>
          <w:lang w:val="lt-LT"/>
        </w:rPr>
        <w:t xml:space="preserve">Sutarties </w:t>
      </w:r>
      <w:r w:rsidR="00F73E2D" w:rsidRPr="007D7ECA">
        <w:rPr>
          <w:bCs/>
          <w:lang w:val="lt-LT"/>
        </w:rPr>
        <w:t>3.1.12</w:t>
      </w:r>
      <w:r w:rsidR="0061051F" w:rsidRPr="007D7ECA">
        <w:rPr>
          <w:bCs/>
          <w:lang w:val="lt-LT"/>
        </w:rPr>
        <w:t xml:space="preserve"> papunkčiu pakeistų specialistų</w:t>
      </w:r>
      <w:r w:rsidR="0061051F" w:rsidRPr="00A02F6F">
        <w:rPr>
          <w:bCs/>
          <w:lang w:val="lt-LT"/>
        </w:rPr>
        <w:t>, nepasitelkimas vykdant Sutartį;</w:t>
      </w:r>
    </w:p>
    <w:p w14:paraId="0E4EA169" w14:textId="2CF1E77A" w:rsidR="0061051F" w:rsidRPr="00B73F0F" w:rsidRDefault="0061051F" w:rsidP="00456F29">
      <w:pPr>
        <w:tabs>
          <w:tab w:val="left" w:pos="284"/>
        </w:tabs>
        <w:ind w:firstLine="567"/>
        <w:jc w:val="both"/>
        <w:rPr>
          <w:bCs/>
          <w:lang w:val="lt-LT"/>
        </w:rPr>
      </w:pPr>
      <w:r w:rsidRPr="00B73F0F">
        <w:rPr>
          <w:bCs/>
          <w:lang w:val="lt-LT"/>
        </w:rPr>
        <w:t xml:space="preserve">8.3.4. </w:t>
      </w:r>
      <w:r w:rsidR="005A65CD" w:rsidRPr="00B73F0F">
        <w:rPr>
          <w:bCs/>
          <w:lang w:val="lt-LT"/>
        </w:rPr>
        <w:t>Paslaugų teikėjui</w:t>
      </w:r>
      <w:r w:rsidR="00940098" w:rsidRPr="00B73F0F">
        <w:rPr>
          <w:bCs/>
          <w:lang w:val="lt-LT"/>
        </w:rPr>
        <w:t xml:space="preserve"> taikytų delspinigių bendrai sumai viršijus 15 </w:t>
      </w:r>
      <w:r w:rsidR="00AF316E" w:rsidRPr="00B73F0F">
        <w:rPr>
          <w:bCs/>
          <w:lang w:val="lt-LT"/>
        </w:rPr>
        <w:t xml:space="preserve">(penkiolika) </w:t>
      </w:r>
      <w:r w:rsidR="00940098" w:rsidRPr="00B73F0F">
        <w:rPr>
          <w:bCs/>
          <w:lang w:val="lt-LT"/>
        </w:rPr>
        <w:t xml:space="preserve">procentų pradinės </w:t>
      </w:r>
      <w:r w:rsidR="0090295D" w:rsidRPr="00B73F0F">
        <w:rPr>
          <w:bCs/>
          <w:lang w:val="lt-LT"/>
        </w:rPr>
        <w:t>S</w:t>
      </w:r>
      <w:r w:rsidR="00940098" w:rsidRPr="00B73F0F">
        <w:rPr>
          <w:bCs/>
          <w:lang w:val="lt-LT"/>
        </w:rPr>
        <w:t>utarties vertės (</w:t>
      </w:r>
      <w:r w:rsidR="0090295D" w:rsidRPr="00B73F0F">
        <w:rPr>
          <w:bCs/>
          <w:lang w:val="lt-LT"/>
        </w:rPr>
        <w:t>S</w:t>
      </w:r>
      <w:r w:rsidR="00940098" w:rsidRPr="00B73F0F">
        <w:rPr>
          <w:bCs/>
          <w:lang w:val="lt-LT"/>
        </w:rPr>
        <w:t>utarties kainos be PVM).</w:t>
      </w:r>
    </w:p>
    <w:p w14:paraId="43378CB1" w14:textId="14E1FBE0" w:rsidR="0052736E" w:rsidRPr="00B73F0F" w:rsidRDefault="009776F5" w:rsidP="00774041">
      <w:pPr>
        <w:ind w:firstLine="567"/>
        <w:jc w:val="both"/>
        <w:rPr>
          <w:lang w:val="lt-LT"/>
        </w:rPr>
      </w:pPr>
      <w:r w:rsidRPr="00B73F0F">
        <w:rPr>
          <w:lang w:val="lt-LT"/>
        </w:rPr>
        <w:t xml:space="preserve">8.4. </w:t>
      </w:r>
      <w:r w:rsidR="00456F29" w:rsidRPr="00B73F0F">
        <w:rPr>
          <w:lang w:val="lt-LT"/>
        </w:rPr>
        <w:t>Klientas</w:t>
      </w:r>
      <w:r w:rsidR="007E77A1" w:rsidRPr="00B73F0F">
        <w:rPr>
          <w:lang w:val="lt-LT"/>
        </w:rPr>
        <w:t xml:space="preserve"> turi teisę vienašališkai nutraukti </w:t>
      </w:r>
      <w:r w:rsidR="00456F29" w:rsidRPr="00B73F0F">
        <w:rPr>
          <w:lang w:val="lt-LT"/>
        </w:rPr>
        <w:t>S</w:t>
      </w:r>
      <w:r w:rsidR="007E77A1" w:rsidRPr="00B73F0F">
        <w:rPr>
          <w:lang w:val="lt-LT"/>
        </w:rPr>
        <w:t>utartį</w:t>
      </w:r>
      <w:r w:rsidR="006D6158">
        <w:rPr>
          <w:lang w:val="lt-LT"/>
        </w:rPr>
        <w:t>,</w:t>
      </w:r>
      <w:r w:rsidR="007E77A1" w:rsidRPr="00B73F0F">
        <w:rPr>
          <w:lang w:val="lt-LT"/>
        </w:rPr>
        <w:t xml:space="preserve"> praneš</w:t>
      </w:r>
      <w:r w:rsidR="005E6596" w:rsidRPr="00B73F0F">
        <w:rPr>
          <w:lang w:val="lt-LT"/>
        </w:rPr>
        <w:t>ęs</w:t>
      </w:r>
      <w:r w:rsidR="007E77A1" w:rsidRPr="00B73F0F">
        <w:rPr>
          <w:lang w:val="lt-LT"/>
        </w:rPr>
        <w:t xml:space="preserve"> </w:t>
      </w:r>
      <w:r w:rsidR="00456F29" w:rsidRPr="00B73F0F">
        <w:rPr>
          <w:lang w:val="lt-LT"/>
        </w:rPr>
        <w:t>Paslaugų teikėjui</w:t>
      </w:r>
      <w:r w:rsidR="007E77A1" w:rsidRPr="00B73F0F">
        <w:rPr>
          <w:lang w:val="lt-LT"/>
        </w:rPr>
        <w:t xml:space="preserve"> prieš 30 (trisdešimt) dienų. Šiuo atveju </w:t>
      </w:r>
      <w:r w:rsidR="00456F29" w:rsidRPr="00B73F0F">
        <w:rPr>
          <w:lang w:val="lt-LT"/>
        </w:rPr>
        <w:t>Klientas</w:t>
      </w:r>
      <w:r w:rsidR="007E77A1" w:rsidRPr="00B73F0F">
        <w:rPr>
          <w:lang w:val="lt-LT"/>
        </w:rPr>
        <w:t xml:space="preserve"> privalo sumokėti </w:t>
      </w:r>
      <w:r w:rsidR="005E6596" w:rsidRPr="00B73F0F">
        <w:rPr>
          <w:lang w:val="lt-LT"/>
        </w:rPr>
        <w:t>Paslaugų teikėj</w:t>
      </w:r>
      <w:r w:rsidR="007E77A1" w:rsidRPr="00B73F0F">
        <w:rPr>
          <w:lang w:val="lt-LT"/>
        </w:rPr>
        <w:t xml:space="preserve">ui kainos dalį, proporcingą suteiktoms paslaugoms, ir atlyginti kitas protingas išlaidas, kurias </w:t>
      </w:r>
      <w:r w:rsidR="005E6596" w:rsidRPr="00B73F0F">
        <w:rPr>
          <w:lang w:val="lt-LT"/>
        </w:rPr>
        <w:t>Paslaugų teikėjas</w:t>
      </w:r>
      <w:r w:rsidR="007E77A1" w:rsidRPr="00B73F0F">
        <w:rPr>
          <w:lang w:val="lt-LT"/>
        </w:rPr>
        <w:t xml:space="preserve">, norėdamas įvykdyti </w:t>
      </w:r>
      <w:r w:rsidR="005E6596" w:rsidRPr="00B73F0F">
        <w:rPr>
          <w:lang w:val="lt-LT"/>
        </w:rPr>
        <w:t>S</w:t>
      </w:r>
      <w:r w:rsidR="007E77A1" w:rsidRPr="00B73F0F">
        <w:rPr>
          <w:lang w:val="lt-LT"/>
        </w:rPr>
        <w:t xml:space="preserve">utartį, padarė iki pranešimo apie </w:t>
      </w:r>
      <w:r w:rsidR="005E6596" w:rsidRPr="00B73F0F">
        <w:rPr>
          <w:lang w:val="lt-LT"/>
        </w:rPr>
        <w:t>S</w:t>
      </w:r>
      <w:r w:rsidR="007E77A1" w:rsidRPr="00B73F0F">
        <w:rPr>
          <w:lang w:val="lt-LT"/>
        </w:rPr>
        <w:t xml:space="preserve">utarties nutraukimą gavimo iš </w:t>
      </w:r>
      <w:r w:rsidR="005E6596" w:rsidRPr="00B73F0F">
        <w:rPr>
          <w:lang w:val="lt-LT"/>
        </w:rPr>
        <w:t xml:space="preserve">Kliento </w:t>
      </w:r>
      <w:r w:rsidR="007E77A1" w:rsidRPr="00B73F0F">
        <w:rPr>
          <w:lang w:val="lt-LT"/>
        </w:rPr>
        <w:t xml:space="preserve">momento. </w:t>
      </w:r>
      <w:r w:rsidR="005E6596" w:rsidRPr="00B73F0F">
        <w:rPr>
          <w:lang w:val="lt-LT"/>
        </w:rPr>
        <w:t>Paslaugų teikėjas</w:t>
      </w:r>
      <w:r w:rsidR="007E77A1" w:rsidRPr="00B73F0F">
        <w:rPr>
          <w:lang w:val="lt-LT"/>
        </w:rPr>
        <w:t xml:space="preserve"> turi teisę vienašališkai nutraukti </w:t>
      </w:r>
      <w:r w:rsidR="005E6596" w:rsidRPr="00B73F0F">
        <w:rPr>
          <w:lang w:val="lt-LT"/>
        </w:rPr>
        <w:t>S</w:t>
      </w:r>
      <w:r w:rsidR="007E77A1" w:rsidRPr="00B73F0F">
        <w:rPr>
          <w:lang w:val="lt-LT"/>
        </w:rPr>
        <w:t xml:space="preserve">utartį tik dėl svarbių priežasčių, apie tai pranešęs </w:t>
      </w:r>
      <w:r w:rsidR="005E6596" w:rsidRPr="00B73F0F">
        <w:rPr>
          <w:lang w:val="lt-LT"/>
        </w:rPr>
        <w:lastRenderedPageBreak/>
        <w:t>Klientui</w:t>
      </w:r>
      <w:r w:rsidR="007E77A1" w:rsidRPr="00B73F0F">
        <w:rPr>
          <w:lang w:val="lt-LT"/>
        </w:rPr>
        <w:t xml:space="preserve"> raštu prieš 30 (trisdešimt) dienų. Šiuo atveju </w:t>
      </w:r>
      <w:r w:rsidR="005E6596" w:rsidRPr="00B73F0F">
        <w:rPr>
          <w:lang w:val="lt-LT"/>
        </w:rPr>
        <w:t>Paslaugų teikėjas</w:t>
      </w:r>
      <w:r w:rsidR="007E77A1" w:rsidRPr="00B73F0F">
        <w:rPr>
          <w:lang w:val="lt-LT"/>
        </w:rPr>
        <w:t xml:space="preserve"> privalo visiškai atlyginti </w:t>
      </w:r>
      <w:r w:rsidR="005E6596" w:rsidRPr="00B73F0F">
        <w:rPr>
          <w:lang w:val="lt-LT"/>
        </w:rPr>
        <w:t>Klientui</w:t>
      </w:r>
      <w:r w:rsidR="007E77A1" w:rsidRPr="00B73F0F">
        <w:rPr>
          <w:lang w:val="lt-LT"/>
        </w:rPr>
        <w:t xml:space="preserve"> patirtus nuostolius.</w:t>
      </w:r>
    </w:p>
    <w:p w14:paraId="76F2BC81" w14:textId="47394FEB" w:rsidR="00883754" w:rsidRPr="00B73F0F" w:rsidRDefault="00ED109F" w:rsidP="003428E7">
      <w:pPr>
        <w:tabs>
          <w:tab w:val="left" w:pos="1134"/>
          <w:tab w:val="left" w:pos="9630"/>
          <w:tab w:val="left" w:pos="9720"/>
        </w:tabs>
        <w:ind w:right="8" w:firstLine="567"/>
        <w:jc w:val="both"/>
        <w:rPr>
          <w:lang w:val="lt-LT"/>
        </w:rPr>
      </w:pPr>
      <w:r w:rsidRPr="00B73F0F">
        <w:rPr>
          <w:lang w:val="lt-LT"/>
        </w:rPr>
        <w:t>8.</w:t>
      </w:r>
      <w:r w:rsidR="0084596C" w:rsidRPr="00B73F0F">
        <w:rPr>
          <w:lang w:val="lt-LT"/>
        </w:rPr>
        <w:t>5</w:t>
      </w:r>
      <w:r w:rsidRPr="00B73F0F">
        <w:rPr>
          <w:lang w:val="lt-LT"/>
        </w:rPr>
        <w:t xml:space="preserve">. </w:t>
      </w:r>
      <w:r w:rsidR="00BA2D69" w:rsidRPr="00B73F0F">
        <w:rPr>
          <w:lang w:val="lt-LT"/>
        </w:rPr>
        <w:t xml:space="preserve">Sutartis bet kada gali būti nutraukta raštišku abiejų Šalių susitarimu, </w:t>
      </w:r>
      <w:r w:rsidR="00EA0042" w:rsidRPr="00B73F0F">
        <w:rPr>
          <w:lang w:val="lt-LT"/>
        </w:rPr>
        <w:t xml:space="preserve">VPĮ </w:t>
      </w:r>
      <w:r w:rsidR="00684C8F" w:rsidRPr="00B73F0F">
        <w:rPr>
          <w:lang w:val="lt-LT"/>
        </w:rPr>
        <w:t>90 straipsnio nustatytais atvejais ir tvarka</w:t>
      </w:r>
      <w:r w:rsidR="005575E4" w:rsidRPr="00B73F0F">
        <w:rPr>
          <w:lang w:val="lt-LT"/>
        </w:rPr>
        <w:t xml:space="preserve"> bei kitų teisės aktų numatytais atvejais.</w:t>
      </w:r>
    </w:p>
    <w:p w14:paraId="649EC19B" w14:textId="247C4FDE" w:rsidR="00C8108F" w:rsidRPr="00B73F0F" w:rsidRDefault="00FE49B1" w:rsidP="00C8108F">
      <w:pPr>
        <w:tabs>
          <w:tab w:val="left" w:pos="1134"/>
          <w:tab w:val="left" w:pos="9630"/>
          <w:tab w:val="left" w:pos="9720"/>
        </w:tabs>
        <w:ind w:right="8" w:firstLine="567"/>
        <w:jc w:val="both"/>
        <w:rPr>
          <w:lang w:val="lt-LT"/>
        </w:rPr>
      </w:pPr>
      <w:r w:rsidRPr="00B73F0F">
        <w:rPr>
          <w:lang w:val="lt-LT"/>
        </w:rPr>
        <w:t xml:space="preserve">8.6. </w:t>
      </w:r>
      <w:r w:rsidR="00C8108F" w:rsidRPr="00B73F0F">
        <w:rPr>
          <w:lang w:val="lt-LT"/>
        </w:rPr>
        <w:t>Sutartis yra nutraukiama nedelsiant, kai Lietuvos Respublikos Vyriausybė Nacionaliniam saugumui užtikrinti svarbių objektų apsaugos įstatymo nustatyta tvarka priima sprendimą, patvirtinantį, kad Sutartis neatitinka nacionalinio saugumo interesų (VPĮ 87 str. 4 d.).</w:t>
      </w:r>
    </w:p>
    <w:p w14:paraId="425376AE" w14:textId="77777777" w:rsidR="00242E71" w:rsidRPr="00B73F0F" w:rsidRDefault="00242E71" w:rsidP="0064758E">
      <w:pPr>
        <w:tabs>
          <w:tab w:val="left" w:pos="1134"/>
          <w:tab w:val="left" w:pos="9630"/>
          <w:tab w:val="left" w:pos="9720"/>
        </w:tabs>
        <w:ind w:right="8"/>
        <w:jc w:val="both"/>
        <w:rPr>
          <w:highlight w:val="lightGray"/>
          <w:lang w:val="lt-LT"/>
        </w:rPr>
      </w:pPr>
    </w:p>
    <w:p w14:paraId="2FC43A7D" w14:textId="57C09BED" w:rsidR="00242E71" w:rsidRPr="00B73F0F" w:rsidRDefault="00242E71" w:rsidP="00242E71">
      <w:pPr>
        <w:tabs>
          <w:tab w:val="left" w:pos="-142"/>
          <w:tab w:val="left" w:pos="0"/>
          <w:tab w:val="left" w:pos="1276"/>
        </w:tabs>
        <w:ind w:firstLine="567"/>
        <w:jc w:val="center"/>
        <w:rPr>
          <w:b/>
          <w:spacing w:val="-2"/>
          <w:lang w:val="lt-LT"/>
        </w:rPr>
      </w:pPr>
      <w:r w:rsidRPr="00B73F0F">
        <w:rPr>
          <w:b/>
          <w:spacing w:val="-2"/>
          <w:lang w:val="lt-LT"/>
        </w:rPr>
        <w:t>9. SUTARTINIŲ ĮSIPAREIGOJIMŲ SUSTABDYMAS</w:t>
      </w:r>
    </w:p>
    <w:p w14:paraId="5D460F33" w14:textId="77777777" w:rsidR="00EF6850" w:rsidRPr="00B73F0F" w:rsidRDefault="00EF6850" w:rsidP="00242E71">
      <w:pPr>
        <w:tabs>
          <w:tab w:val="left" w:pos="-142"/>
          <w:tab w:val="left" w:pos="0"/>
          <w:tab w:val="left" w:pos="1276"/>
        </w:tabs>
        <w:ind w:firstLine="567"/>
        <w:jc w:val="center"/>
        <w:rPr>
          <w:b/>
          <w:spacing w:val="-2"/>
          <w:lang w:val="lt-LT"/>
        </w:rPr>
      </w:pPr>
    </w:p>
    <w:p w14:paraId="2FD91FA1" w14:textId="63F22242" w:rsidR="00396FB3" w:rsidRPr="00B73F0F" w:rsidRDefault="00242E71" w:rsidP="007B5F0F">
      <w:pPr>
        <w:tabs>
          <w:tab w:val="left" w:pos="1276"/>
          <w:tab w:val="left" w:pos="1560"/>
          <w:tab w:val="left" w:pos="1985"/>
        </w:tabs>
        <w:ind w:firstLine="709"/>
        <w:jc w:val="both"/>
        <w:rPr>
          <w:rFonts w:eastAsia="Calibri"/>
          <w:lang w:val="lt-LT" w:eastAsia="lt-LT"/>
        </w:rPr>
      </w:pPr>
      <w:r w:rsidRPr="00B73F0F">
        <w:rPr>
          <w:rFonts w:eastAsia="Calibri"/>
          <w:lang w:val="lt-LT" w:eastAsia="lt-LT"/>
        </w:rPr>
        <w:t xml:space="preserve">9.1. </w:t>
      </w:r>
      <w:r w:rsidR="000A2431" w:rsidRPr="00B73F0F">
        <w:rPr>
          <w:rFonts w:eastAsia="Calibri"/>
          <w:lang w:val="lt-LT" w:eastAsia="lt-LT"/>
        </w:rPr>
        <w:t xml:space="preserve">Esant svarbioms aplinkybėms, nepriklausančiomis nuo </w:t>
      </w:r>
      <w:r w:rsidR="000D1197" w:rsidRPr="00B73F0F">
        <w:rPr>
          <w:rFonts w:eastAsia="Calibri"/>
          <w:lang w:val="lt-LT" w:eastAsia="lt-LT"/>
        </w:rPr>
        <w:t xml:space="preserve">Paslaugų teikėjo </w:t>
      </w:r>
      <w:r w:rsidR="000A2431" w:rsidRPr="00B73F0F">
        <w:rPr>
          <w:rFonts w:eastAsia="Calibri"/>
          <w:lang w:val="lt-LT" w:eastAsia="lt-LT"/>
        </w:rPr>
        <w:t xml:space="preserve">valios, dėl kurių </w:t>
      </w:r>
      <w:r w:rsidR="000D1197" w:rsidRPr="00B73F0F">
        <w:rPr>
          <w:rFonts w:eastAsia="Calibri"/>
          <w:lang w:val="lt-LT" w:eastAsia="lt-LT"/>
        </w:rPr>
        <w:t>Paslaugų teikėjas</w:t>
      </w:r>
      <w:r w:rsidR="000A2431" w:rsidRPr="00B73F0F">
        <w:rPr>
          <w:rFonts w:eastAsia="Calibri"/>
          <w:lang w:val="lt-LT" w:eastAsia="lt-LT"/>
        </w:rPr>
        <w:t xml:space="preserve"> negali vykdyti savo sutartinių įsipareigojimų ir</w:t>
      </w:r>
      <w:r w:rsidR="00B57E5A" w:rsidRPr="00B73F0F">
        <w:rPr>
          <w:rFonts w:eastAsia="Calibri"/>
          <w:lang w:val="lt-LT" w:eastAsia="lt-LT"/>
        </w:rPr>
        <w:t xml:space="preserve"> </w:t>
      </w:r>
      <w:r w:rsidR="000A2431" w:rsidRPr="00B73F0F">
        <w:rPr>
          <w:rFonts w:eastAsia="Calibri"/>
          <w:lang w:val="lt-LT" w:eastAsia="lt-LT"/>
        </w:rPr>
        <w:t>/</w:t>
      </w:r>
      <w:r w:rsidR="00B57E5A" w:rsidRPr="00B73F0F">
        <w:rPr>
          <w:rFonts w:eastAsia="Calibri"/>
          <w:lang w:val="lt-LT" w:eastAsia="lt-LT"/>
        </w:rPr>
        <w:t xml:space="preserve"> </w:t>
      </w:r>
      <w:r w:rsidR="000A2431" w:rsidRPr="00B73F0F">
        <w:rPr>
          <w:rFonts w:eastAsia="Calibri"/>
          <w:lang w:val="lt-LT" w:eastAsia="lt-LT"/>
        </w:rPr>
        <w:t>arba esant kitoms nenumatytoms aplinkybėms (pavyzdžiui</w:t>
      </w:r>
      <w:r w:rsidR="000D1197" w:rsidRPr="00B73F0F">
        <w:rPr>
          <w:rFonts w:eastAsia="Calibri"/>
          <w:lang w:val="lt-LT" w:eastAsia="lt-LT"/>
        </w:rPr>
        <w:t>,</w:t>
      </w:r>
      <w:r w:rsidR="000A2431" w:rsidRPr="00B73F0F">
        <w:rPr>
          <w:rFonts w:eastAsia="Calibri"/>
          <w:lang w:val="lt-LT" w:eastAsia="lt-LT"/>
        </w:rPr>
        <w:t xml:space="preserve"> pasikeitus galiojančiam teisės aktui ar įsigaliojus naujam teis</w:t>
      </w:r>
      <w:r w:rsidR="00AE2E63" w:rsidRPr="00B73F0F">
        <w:rPr>
          <w:rFonts w:eastAsia="Calibri"/>
          <w:lang w:val="lt-LT" w:eastAsia="lt-LT"/>
        </w:rPr>
        <w:t>ė</w:t>
      </w:r>
      <w:r w:rsidR="000A2431" w:rsidRPr="00B73F0F">
        <w:rPr>
          <w:rFonts w:eastAsia="Calibri"/>
          <w:lang w:val="lt-LT" w:eastAsia="lt-LT"/>
        </w:rPr>
        <w:t xml:space="preserve">s aktui, kuris turi įtakos </w:t>
      </w:r>
      <w:r w:rsidR="000D1197" w:rsidRPr="00B73F0F">
        <w:rPr>
          <w:rFonts w:eastAsia="Calibri"/>
          <w:lang w:val="lt-LT" w:eastAsia="lt-LT"/>
        </w:rPr>
        <w:t>S</w:t>
      </w:r>
      <w:r w:rsidR="000A2431" w:rsidRPr="00B73F0F">
        <w:rPr>
          <w:rFonts w:eastAsia="Calibri"/>
          <w:lang w:val="lt-LT" w:eastAsia="lt-LT"/>
        </w:rPr>
        <w:t xml:space="preserve">utarties vykdymui; kitos aplinkybės, kurios nebuvo žinomos pirkimo vykdymo metu su kuriomis susidurtų bet kuri kita perkančioji organizacija), </w:t>
      </w:r>
      <w:r w:rsidR="000D1197" w:rsidRPr="00B73F0F">
        <w:rPr>
          <w:rFonts w:eastAsia="Calibri"/>
          <w:lang w:val="lt-LT" w:eastAsia="lt-LT"/>
        </w:rPr>
        <w:t>Klientas</w:t>
      </w:r>
      <w:r w:rsidR="000A2431" w:rsidRPr="00B73F0F">
        <w:rPr>
          <w:rFonts w:eastAsia="Calibri"/>
          <w:lang w:val="lt-LT" w:eastAsia="lt-LT"/>
        </w:rPr>
        <w:t xml:space="preserve"> turi teisę sustabdyti </w:t>
      </w:r>
      <w:r w:rsidR="005211C1" w:rsidRPr="00B73F0F">
        <w:rPr>
          <w:rFonts w:eastAsia="Calibri"/>
          <w:lang w:val="lt-LT" w:eastAsia="lt-LT"/>
        </w:rPr>
        <w:t>p</w:t>
      </w:r>
      <w:r w:rsidR="000D1197" w:rsidRPr="00B73F0F">
        <w:rPr>
          <w:rFonts w:eastAsia="Calibri"/>
          <w:lang w:val="lt-LT" w:eastAsia="lt-LT"/>
        </w:rPr>
        <w:t>aslaugų</w:t>
      </w:r>
      <w:r w:rsidR="005211C1" w:rsidRPr="00B73F0F">
        <w:rPr>
          <w:rFonts w:eastAsia="Calibri"/>
          <w:lang w:val="lt-LT" w:eastAsia="lt-LT"/>
        </w:rPr>
        <w:t xml:space="preserve"> </w:t>
      </w:r>
      <w:r w:rsidR="00977B93" w:rsidRPr="00B73F0F">
        <w:rPr>
          <w:rFonts w:eastAsia="Calibri"/>
          <w:lang w:val="lt-LT" w:eastAsia="lt-LT"/>
        </w:rPr>
        <w:t>ar jų dalies teikimo terminų eigą</w:t>
      </w:r>
      <w:r w:rsidR="000A2431" w:rsidRPr="00B73F0F">
        <w:rPr>
          <w:rFonts w:eastAsia="Calibri"/>
          <w:lang w:val="lt-LT" w:eastAsia="lt-LT"/>
        </w:rPr>
        <w:t>.</w:t>
      </w:r>
    </w:p>
    <w:p w14:paraId="61298DA9" w14:textId="6BF0B073" w:rsidR="002801FC" w:rsidRPr="00B73F0F" w:rsidRDefault="00242E71" w:rsidP="002D7B9B">
      <w:pPr>
        <w:tabs>
          <w:tab w:val="left" w:pos="1276"/>
          <w:tab w:val="left" w:pos="1560"/>
          <w:tab w:val="left" w:pos="1985"/>
        </w:tabs>
        <w:ind w:firstLine="709"/>
        <w:jc w:val="both"/>
        <w:rPr>
          <w:rFonts w:eastAsia="Calibri"/>
          <w:lang w:val="lt-LT" w:eastAsia="lt-LT"/>
        </w:rPr>
      </w:pPr>
      <w:r w:rsidRPr="00B73F0F">
        <w:rPr>
          <w:rFonts w:eastAsia="Calibri"/>
          <w:lang w:val="lt-LT" w:eastAsia="lt-LT"/>
        </w:rPr>
        <w:t xml:space="preserve">9.2. </w:t>
      </w:r>
      <w:r w:rsidR="004B1CE4" w:rsidRPr="00B73F0F">
        <w:rPr>
          <w:rFonts w:eastAsia="Calibri"/>
          <w:lang w:val="lt-LT" w:eastAsia="lt-LT"/>
        </w:rPr>
        <w:t xml:space="preserve">Atsiradus aplinkybėms, dėl kurių Paslaugų teikėjas negali vykdyti sutartinių įsipareigojimų (ar jų dalies), Paslaugų teikėjas apie tai nedelsdamas privalo informuoti Klientą, pateikdamas informaciją ir dokumentus, įrodančius sutartinių įsipareigojimų vykdymo negalimumą dėl aplinkybių, nepriklausančių nuo </w:t>
      </w:r>
      <w:r w:rsidR="0083264B" w:rsidRPr="00B73F0F">
        <w:rPr>
          <w:rFonts w:eastAsia="Calibri"/>
          <w:lang w:val="lt-LT" w:eastAsia="lt-LT"/>
        </w:rPr>
        <w:t>Paslaugų teikėjo</w:t>
      </w:r>
      <w:r w:rsidR="004B1CE4" w:rsidRPr="00B73F0F">
        <w:rPr>
          <w:rFonts w:eastAsia="Calibri"/>
          <w:lang w:val="lt-LT" w:eastAsia="lt-LT"/>
        </w:rPr>
        <w:t xml:space="preserve">. Išnykus aplinkybėms, trukdžiusioms </w:t>
      </w:r>
      <w:r w:rsidR="0083264B" w:rsidRPr="00B73F0F">
        <w:rPr>
          <w:rFonts w:eastAsia="Calibri"/>
          <w:lang w:val="lt-LT" w:eastAsia="lt-LT"/>
        </w:rPr>
        <w:t>Paslaugų teikėjui</w:t>
      </w:r>
      <w:r w:rsidR="004B1CE4" w:rsidRPr="00B73F0F">
        <w:rPr>
          <w:rFonts w:eastAsia="Calibri"/>
          <w:lang w:val="lt-LT" w:eastAsia="lt-LT"/>
        </w:rPr>
        <w:t xml:space="preserve"> vykdyti sutartinius įsipareigojimus, sustabdytas paslaugų teikimo terminas atnaujinamas. </w:t>
      </w:r>
    </w:p>
    <w:p w14:paraId="6D5BB571" w14:textId="77777777" w:rsidR="00245751" w:rsidRPr="00B73F0F" w:rsidRDefault="006A52B1" w:rsidP="00245751">
      <w:pPr>
        <w:tabs>
          <w:tab w:val="left" w:pos="1276"/>
          <w:tab w:val="left" w:pos="1560"/>
          <w:tab w:val="left" w:pos="1985"/>
        </w:tabs>
        <w:ind w:firstLine="709"/>
        <w:jc w:val="both"/>
        <w:rPr>
          <w:rFonts w:eastAsia="Calibri"/>
          <w:lang w:val="lt-LT" w:eastAsia="lt-LT"/>
        </w:rPr>
      </w:pPr>
      <w:r w:rsidRPr="00B73F0F">
        <w:rPr>
          <w:rFonts w:eastAsia="Calibri"/>
          <w:lang w:val="lt-LT" w:eastAsia="lt-LT"/>
        </w:rPr>
        <w:t xml:space="preserve">9.3. </w:t>
      </w:r>
      <w:r w:rsidR="00245751" w:rsidRPr="00B73F0F">
        <w:rPr>
          <w:rFonts w:eastAsia="Calibri"/>
          <w:lang w:val="lt-LT" w:eastAsia="lt-LT"/>
        </w:rPr>
        <w:t>Bendras visų sutartinių įsipareigojimų vykdymo sustabdymo terminas – iki 6 (šešių) savaičių.</w:t>
      </w:r>
    </w:p>
    <w:p w14:paraId="0EE60954" w14:textId="2CCB2D9D" w:rsidR="003A333A" w:rsidRPr="00B73F0F" w:rsidRDefault="00400A7E" w:rsidP="00CD6E6D">
      <w:pPr>
        <w:tabs>
          <w:tab w:val="left" w:pos="1276"/>
          <w:tab w:val="left" w:pos="1560"/>
          <w:tab w:val="left" w:pos="1985"/>
        </w:tabs>
        <w:ind w:firstLine="709"/>
        <w:jc w:val="both"/>
        <w:rPr>
          <w:rFonts w:eastAsia="Calibri"/>
          <w:lang w:val="lt-LT" w:eastAsia="lt-LT"/>
        </w:rPr>
      </w:pPr>
      <w:r w:rsidRPr="00B73F0F">
        <w:rPr>
          <w:rFonts w:eastAsia="Calibri"/>
          <w:lang w:val="lt-LT" w:eastAsia="lt-LT"/>
        </w:rPr>
        <w:t xml:space="preserve">9.4. </w:t>
      </w:r>
      <w:r w:rsidR="00AF0338" w:rsidRPr="00B73F0F">
        <w:rPr>
          <w:rFonts w:eastAsia="Calibri"/>
          <w:lang w:val="lt-LT" w:eastAsia="lt-LT"/>
        </w:rPr>
        <w:t>Klientas</w:t>
      </w:r>
      <w:r w:rsidRPr="00B73F0F">
        <w:rPr>
          <w:rFonts w:eastAsia="Calibri"/>
          <w:lang w:val="lt-LT" w:eastAsia="lt-LT"/>
        </w:rPr>
        <w:t xml:space="preserve"> ir </w:t>
      </w:r>
      <w:r w:rsidR="00AF0338" w:rsidRPr="00B73F0F">
        <w:rPr>
          <w:rFonts w:eastAsia="Calibri"/>
          <w:lang w:val="lt-LT" w:eastAsia="lt-LT"/>
        </w:rPr>
        <w:t xml:space="preserve">Paslaugų teikėjas </w:t>
      </w:r>
      <w:r w:rsidR="00AF0338" w:rsidRPr="007D7ECA">
        <w:rPr>
          <w:rFonts w:eastAsia="Calibri"/>
          <w:lang w:val="lt-LT" w:eastAsia="lt-LT"/>
        </w:rPr>
        <w:t>Sutarties</w:t>
      </w:r>
      <w:r w:rsidRPr="007D7ECA">
        <w:rPr>
          <w:rFonts w:eastAsia="Calibri"/>
          <w:lang w:val="lt-LT" w:eastAsia="lt-LT"/>
        </w:rPr>
        <w:t xml:space="preserve"> </w:t>
      </w:r>
      <w:r w:rsidR="004D7532" w:rsidRPr="007D7ECA">
        <w:rPr>
          <w:rFonts w:eastAsia="Calibri"/>
          <w:lang w:val="lt-LT" w:eastAsia="lt-LT"/>
        </w:rPr>
        <w:t>9.1</w:t>
      </w:r>
      <w:r w:rsidRPr="007D7ECA">
        <w:rPr>
          <w:rFonts w:eastAsia="Calibri"/>
          <w:lang w:val="lt-LT" w:eastAsia="lt-LT"/>
        </w:rPr>
        <w:t xml:space="preserve"> ar </w:t>
      </w:r>
      <w:r w:rsidR="004D7532" w:rsidRPr="007D7ECA">
        <w:rPr>
          <w:rFonts w:eastAsia="Calibri"/>
          <w:lang w:val="lt-LT" w:eastAsia="lt-LT"/>
        </w:rPr>
        <w:t>9.2</w:t>
      </w:r>
      <w:r w:rsidRPr="007D7ECA">
        <w:rPr>
          <w:rFonts w:eastAsia="Calibri"/>
          <w:lang w:val="lt-LT" w:eastAsia="lt-LT"/>
        </w:rPr>
        <w:t xml:space="preserve"> papunkčiuose nurodytu</w:t>
      </w:r>
      <w:r w:rsidRPr="00B73F0F">
        <w:rPr>
          <w:rFonts w:eastAsia="Calibri"/>
          <w:lang w:val="lt-LT" w:eastAsia="lt-LT"/>
        </w:rPr>
        <w:t xml:space="preserve"> atveju pasirašo susitarimą dėl </w:t>
      </w:r>
      <w:r w:rsidR="00F147F1" w:rsidRPr="00B73F0F">
        <w:rPr>
          <w:rFonts w:eastAsia="Calibri"/>
          <w:lang w:val="lt-LT" w:eastAsia="lt-LT"/>
        </w:rPr>
        <w:t>s</w:t>
      </w:r>
      <w:r w:rsidRPr="00B73F0F">
        <w:rPr>
          <w:rFonts w:eastAsia="Calibri"/>
          <w:lang w:val="lt-LT" w:eastAsia="lt-LT"/>
        </w:rPr>
        <w:t>utartinių įsipareigojimų vykdymo sustabdymo, jame nurodant priežastis ir sustabdymo terminą, bei pridedant dokumentus, patvirtinančius sustabdymo pagrindą (jeigu tokie yra).</w:t>
      </w:r>
    </w:p>
    <w:p w14:paraId="51F72529" w14:textId="635924DA" w:rsidR="00B36CE1" w:rsidRPr="00B73F0F" w:rsidRDefault="009C39AD" w:rsidP="00B36CE1">
      <w:pPr>
        <w:tabs>
          <w:tab w:val="left" w:pos="1276"/>
          <w:tab w:val="left" w:pos="1560"/>
          <w:tab w:val="left" w:pos="1985"/>
        </w:tabs>
        <w:ind w:firstLine="709"/>
        <w:jc w:val="both"/>
        <w:rPr>
          <w:rFonts w:eastAsia="Calibri"/>
          <w:lang w:val="lt-LT" w:eastAsia="lt-LT"/>
        </w:rPr>
      </w:pPr>
      <w:r w:rsidRPr="00B73F0F">
        <w:rPr>
          <w:rFonts w:eastAsia="Calibri"/>
          <w:lang w:val="lt-LT" w:eastAsia="lt-LT"/>
        </w:rPr>
        <w:t>9.</w:t>
      </w:r>
      <w:r w:rsidR="00693F6F" w:rsidRPr="00B73F0F">
        <w:rPr>
          <w:rFonts w:eastAsia="Calibri"/>
          <w:lang w:val="lt-LT" w:eastAsia="lt-LT"/>
        </w:rPr>
        <w:t>5</w:t>
      </w:r>
      <w:r w:rsidRPr="00B73F0F">
        <w:rPr>
          <w:rFonts w:eastAsia="Calibri"/>
          <w:lang w:val="lt-LT" w:eastAsia="lt-LT"/>
        </w:rPr>
        <w:t xml:space="preserve">. </w:t>
      </w:r>
      <w:r w:rsidR="00B36CE1" w:rsidRPr="00B73F0F">
        <w:rPr>
          <w:rFonts w:eastAsia="Calibri"/>
          <w:lang w:val="lt-LT" w:eastAsia="lt-LT"/>
        </w:rPr>
        <w:t xml:space="preserve">Tais atvejais, kai Sutarties vykdymas sustabdomas likus iki Sutarties termino pabaigos mažiau laiko, nei galimas sustabdymo terminas, po sustabdymo pratęsiant vykdymo terminą, pratęsimas turi būti tam terminui, kuris sustabdymo metu buvo likęs iki </w:t>
      </w:r>
      <w:r w:rsidR="002B0CAF" w:rsidRPr="00B73F0F">
        <w:rPr>
          <w:rFonts w:eastAsia="Calibri"/>
          <w:lang w:val="lt-LT" w:eastAsia="lt-LT"/>
        </w:rPr>
        <w:t>s</w:t>
      </w:r>
      <w:r w:rsidR="00B36CE1" w:rsidRPr="00B73F0F">
        <w:rPr>
          <w:rFonts w:eastAsia="Calibri"/>
          <w:lang w:val="lt-LT" w:eastAsia="lt-LT"/>
        </w:rPr>
        <w:t xml:space="preserve">utartinių įsipareigojimų įvykdymo pabaigos. </w:t>
      </w:r>
    </w:p>
    <w:p w14:paraId="68D1A563" w14:textId="6C78D6D0" w:rsidR="00020B5B" w:rsidRPr="00B73F0F" w:rsidRDefault="00C426CE" w:rsidP="00020B5B">
      <w:pPr>
        <w:tabs>
          <w:tab w:val="left" w:pos="1276"/>
          <w:tab w:val="left" w:pos="1560"/>
          <w:tab w:val="left" w:pos="1985"/>
        </w:tabs>
        <w:ind w:firstLine="709"/>
        <w:jc w:val="both"/>
        <w:rPr>
          <w:rFonts w:eastAsia="Calibri"/>
          <w:lang w:val="lt-LT" w:eastAsia="lt-LT"/>
        </w:rPr>
      </w:pPr>
      <w:r w:rsidRPr="00B73F0F">
        <w:rPr>
          <w:rFonts w:eastAsia="Calibri"/>
          <w:lang w:val="lt-LT" w:eastAsia="lt-LT"/>
        </w:rPr>
        <w:t>9.</w:t>
      </w:r>
      <w:r w:rsidR="00693F6F" w:rsidRPr="00B73F0F">
        <w:rPr>
          <w:rFonts w:eastAsia="Calibri"/>
          <w:lang w:val="lt-LT" w:eastAsia="lt-LT"/>
        </w:rPr>
        <w:t>6</w:t>
      </w:r>
      <w:r w:rsidRPr="00B73F0F">
        <w:rPr>
          <w:rFonts w:eastAsia="Calibri"/>
          <w:lang w:val="lt-LT" w:eastAsia="lt-LT"/>
        </w:rPr>
        <w:t xml:space="preserve">. </w:t>
      </w:r>
      <w:r w:rsidR="00020B5B" w:rsidRPr="00B73F0F">
        <w:rPr>
          <w:rFonts w:eastAsia="Calibri"/>
          <w:lang w:val="lt-LT" w:eastAsia="lt-LT"/>
        </w:rPr>
        <w:t>Tais atvejais, kai Sutarties vykdymas sustabdomas likus iki Sutarties termino pabaigos daugiau laiko, nei galimas sustabdymo terminas, paslaugų teikimo terminas pratęsiamas tokiam laikotarpiui, kuriam jis buvo sustabdytas.</w:t>
      </w:r>
    </w:p>
    <w:p w14:paraId="73AD56C1" w14:textId="1278E155" w:rsidR="004244B5" w:rsidRPr="00693F6F" w:rsidRDefault="00850676" w:rsidP="004244B5">
      <w:pPr>
        <w:tabs>
          <w:tab w:val="left" w:pos="1276"/>
          <w:tab w:val="left" w:pos="1560"/>
          <w:tab w:val="left" w:pos="1985"/>
        </w:tabs>
        <w:ind w:firstLine="709"/>
        <w:jc w:val="both"/>
        <w:rPr>
          <w:rFonts w:eastAsia="Calibri"/>
          <w:lang w:val="lt-LT" w:eastAsia="lt-LT"/>
        </w:rPr>
      </w:pPr>
      <w:r w:rsidRPr="00B73F0F">
        <w:rPr>
          <w:rFonts w:eastAsia="Calibri"/>
          <w:lang w:val="lt-LT" w:eastAsia="lt-LT"/>
        </w:rPr>
        <w:t>9.</w:t>
      </w:r>
      <w:r w:rsidR="00693F6F" w:rsidRPr="00B73F0F">
        <w:rPr>
          <w:rFonts w:eastAsia="Calibri"/>
          <w:lang w:val="lt-LT" w:eastAsia="lt-LT"/>
        </w:rPr>
        <w:t>7</w:t>
      </w:r>
      <w:r w:rsidRPr="00B73F0F">
        <w:rPr>
          <w:rFonts w:eastAsia="Calibri"/>
          <w:lang w:val="lt-LT" w:eastAsia="lt-LT"/>
        </w:rPr>
        <w:t xml:space="preserve">. </w:t>
      </w:r>
      <w:r w:rsidR="004244B5" w:rsidRPr="00B73F0F">
        <w:rPr>
          <w:rFonts w:eastAsia="Calibri"/>
          <w:lang w:val="lt-LT" w:eastAsia="lt-LT"/>
        </w:rPr>
        <w:t xml:space="preserve">Atnaujinant sutartinių įsipareigojimų vykdymą </w:t>
      </w:r>
      <w:r w:rsidR="005F59E9" w:rsidRPr="00B73F0F">
        <w:rPr>
          <w:rFonts w:eastAsia="Calibri"/>
          <w:lang w:val="lt-LT" w:eastAsia="lt-LT"/>
        </w:rPr>
        <w:t>Klientas</w:t>
      </w:r>
      <w:r w:rsidR="004244B5" w:rsidRPr="00B73F0F">
        <w:rPr>
          <w:rFonts w:eastAsia="Calibri"/>
          <w:lang w:val="lt-LT" w:eastAsia="lt-LT"/>
        </w:rPr>
        <w:t xml:space="preserve"> ir </w:t>
      </w:r>
      <w:r w:rsidR="005F59E9" w:rsidRPr="00B73F0F">
        <w:rPr>
          <w:rFonts w:eastAsia="Calibri"/>
          <w:lang w:val="lt-LT" w:eastAsia="lt-LT"/>
        </w:rPr>
        <w:t>Paslaugų teikėjas</w:t>
      </w:r>
      <w:r w:rsidR="004244B5" w:rsidRPr="00B73F0F">
        <w:rPr>
          <w:rFonts w:eastAsia="Calibri"/>
          <w:lang w:val="lt-LT" w:eastAsia="lt-LT"/>
        </w:rPr>
        <w:t xml:space="preserve"> pasirašo susitarimą dėl sutartinių įsipareigojimų</w:t>
      </w:r>
      <w:r w:rsidR="004244B5" w:rsidRPr="00CE403B">
        <w:rPr>
          <w:rFonts w:eastAsia="Calibri"/>
          <w:lang w:val="lt-LT" w:eastAsia="lt-LT"/>
        </w:rPr>
        <w:t xml:space="preserve"> atnaujinimo ir, esant poreikiui, atnaujintą Paslaugų teikimo grafiką (projekto veiklų tvarkaraštį).</w:t>
      </w:r>
    </w:p>
    <w:p w14:paraId="39E14175" w14:textId="77777777" w:rsidR="00FE045B" w:rsidRPr="00693F6F" w:rsidRDefault="00FE045B" w:rsidP="00B35536">
      <w:pPr>
        <w:tabs>
          <w:tab w:val="left" w:pos="1134"/>
          <w:tab w:val="left" w:pos="9630"/>
          <w:tab w:val="left" w:pos="9720"/>
        </w:tabs>
        <w:ind w:right="8"/>
        <w:jc w:val="both"/>
        <w:rPr>
          <w:lang w:val="lt-LT"/>
        </w:rPr>
      </w:pPr>
    </w:p>
    <w:p w14:paraId="1C21E524" w14:textId="0C50E205" w:rsidR="00883754" w:rsidRPr="00693F6F" w:rsidRDefault="00242E71" w:rsidP="003428E7">
      <w:pPr>
        <w:tabs>
          <w:tab w:val="left" w:pos="9630"/>
        </w:tabs>
        <w:ind w:left="360" w:right="8"/>
        <w:jc w:val="center"/>
        <w:rPr>
          <w:b/>
          <w:lang w:val="lt-LT"/>
        </w:rPr>
      </w:pPr>
      <w:r w:rsidRPr="00693F6F">
        <w:rPr>
          <w:b/>
          <w:lang w:val="lt-LT"/>
        </w:rPr>
        <w:t>10</w:t>
      </w:r>
      <w:r w:rsidR="00ED109F" w:rsidRPr="00693F6F">
        <w:rPr>
          <w:b/>
          <w:lang w:val="lt-LT"/>
        </w:rPr>
        <w:t xml:space="preserve">. </w:t>
      </w:r>
      <w:r w:rsidR="00883754" w:rsidRPr="00693F6F">
        <w:rPr>
          <w:b/>
          <w:lang w:val="lt-LT"/>
        </w:rPr>
        <w:t>KITOS SĄLYGOS</w:t>
      </w:r>
    </w:p>
    <w:p w14:paraId="5B604DF9" w14:textId="77777777" w:rsidR="00883754" w:rsidRPr="00D34C53" w:rsidRDefault="00883754" w:rsidP="003428E7">
      <w:pPr>
        <w:shd w:val="clear" w:color="auto" w:fill="FFFFFF"/>
        <w:tabs>
          <w:tab w:val="left" w:pos="720"/>
          <w:tab w:val="left" w:pos="1008"/>
          <w:tab w:val="left" w:pos="9630"/>
        </w:tabs>
        <w:ind w:left="57" w:right="8"/>
        <w:jc w:val="both"/>
        <w:rPr>
          <w:spacing w:val="-2"/>
          <w:sz w:val="16"/>
          <w:szCs w:val="16"/>
          <w:highlight w:val="lightGray"/>
          <w:lang w:val="lt-LT"/>
        </w:rPr>
      </w:pPr>
    </w:p>
    <w:p w14:paraId="189C36A1" w14:textId="0BB3A1EA" w:rsidR="004B1EF1" w:rsidRPr="00E12C67" w:rsidRDefault="00242E71" w:rsidP="00954B0E">
      <w:pPr>
        <w:tabs>
          <w:tab w:val="left" w:pos="1134"/>
          <w:tab w:val="left" w:pos="9630"/>
          <w:tab w:val="left" w:pos="9720"/>
        </w:tabs>
        <w:ind w:right="8" w:firstLine="567"/>
        <w:jc w:val="both"/>
        <w:rPr>
          <w:lang w:val="lt-LT"/>
        </w:rPr>
      </w:pPr>
      <w:r w:rsidRPr="00E12C67">
        <w:rPr>
          <w:lang w:val="lt-LT"/>
        </w:rPr>
        <w:t>10</w:t>
      </w:r>
      <w:r w:rsidR="00ED109F" w:rsidRPr="00E12C67">
        <w:rPr>
          <w:lang w:val="lt-LT"/>
        </w:rPr>
        <w:t xml:space="preserve">.1. </w:t>
      </w:r>
      <w:r w:rsidR="00A93C0E" w:rsidRPr="00E12C67">
        <w:rPr>
          <w:lang w:val="lt-LT"/>
        </w:rPr>
        <w:t xml:space="preserve">Sutarties sąlygos galiojimo laikotarpiu gali būti keičiamos </w:t>
      </w:r>
      <w:r w:rsidR="00201B1D" w:rsidRPr="00E12C67">
        <w:rPr>
          <w:lang w:val="lt-LT"/>
        </w:rPr>
        <w:t>S</w:t>
      </w:r>
      <w:r w:rsidR="00A93C0E" w:rsidRPr="00E12C67">
        <w:rPr>
          <w:lang w:val="lt-LT"/>
        </w:rPr>
        <w:t>utartyje ir V</w:t>
      </w:r>
      <w:r w:rsidR="00151571" w:rsidRPr="00E12C67">
        <w:rPr>
          <w:lang w:val="lt-LT"/>
        </w:rPr>
        <w:t>PĮ</w:t>
      </w:r>
      <w:r w:rsidR="00A93C0E" w:rsidRPr="00E12C67">
        <w:rPr>
          <w:lang w:val="lt-LT"/>
        </w:rPr>
        <w:t xml:space="preserve"> 89 straipsnyje numatytais atvejais ir tvarka. Sutarties galiojimo laikotarpiu </w:t>
      </w:r>
      <w:r w:rsidR="00201B1D" w:rsidRPr="00E12C67">
        <w:rPr>
          <w:lang w:val="lt-LT"/>
        </w:rPr>
        <w:t>Š</w:t>
      </w:r>
      <w:r w:rsidR="00A93C0E" w:rsidRPr="00E12C67">
        <w:rPr>
          <w:lang w:val="lt-LT"/>
        </w:rPr>
        <w:t xml:space="preserve">alis, inicijuojanti </w:t>
      </w:r>
      <w:r w:rsidR="00201B1D" w:rsidRPr="00E12C67">
        <w:rPr>
          <w:lang w:val="lt-LT"/>
        </w:rPr>
        <w:t>S</w:t>
      </w:r>
      <w:r w:rsidR="00A93C0E" w:rsidRPr="00E12C67">
        <w:rPr>
          <w:lang w:val="lt-LT"/>
        </w:rPr>
        <w:t xml:space="preserve">utarties sąlygų pakeitimą, pateikia kitai </w:t>
      </w:r>
      <w:r w:rsidR="00201B1D" w:rsidRPr="00E12C67">
        <w:rPr>
          <w:lang w:val="lt-LT"/>
        </w:rPr>
        <w:t>Š</w:t>
      </w:r>
      <w:r w:rsidR="00A93C0E" w:rsidRPr="00E12C67">
        <w:rPr>
          <w:lang w:val="lt-LT"/>
        </w:rPr>
        <w:t xml:space="preserve">aliai raštišką prašymą keisti </w:t>
      </w:r>
      <w:r w:rsidR="00201B1D" w:rsidRPr="00E12C67">
        <w:rPr>
          <w:lang w:val="lt-LT"/>
        </w:rPr>
        <w:t>S</w:t>
      </w:r>
      <w:r w:rsidR="00A93C0E" w:rsidRPr="00E12C67">
        <w:rPr>
          <w:lang w:val="lt-LT"/>
        </w:rPr>
        <w:t xml:space="preserve">utarties sąlygas bei dokumentų, pagrindžiančių prašyme nurodytas aplinkybes, argumentus ir paaiškinimus, kopijas. Į pateiktą prašymą pakeisti atitinkamą </w:t>
      </w:r>
      <w:r w:rsidR="00201B1D" w:rsidRPr="00E12C67">
        <w:rPr>
          <w:lang w:val="lt-LT"/>
        </w:rPr>
        <w:t>S</w:t>
      </w:r>
      <w:r w:rsidR="00A93C0E" w:rsidRPr="00E12C67">
        <w:rPr>
          <w:lang w:val="lt-LT"/>
        </w:rPr>
        <w:t xml:space="preserve">utarties sąlygą kita </w:t>
      </w:r>
      <w:r w:rsidR="00201B1D" w:rsidRPr="00E12C67">
        <w:rPr>
          <w:lang w:val="lt-LT"/>
        </w:rPr>
        <w:t>Š</w:t>
      </w:r>
      <w:r w:rsidR="00A93C0E" w:rsidRPr="00E12C67">
        <w:rPr>
          <w:lang w:val="lt-LT"/>
        </w:rPr>
        <w:t xml:space="preserve">alis motyvuotai atsako ne vėliau kaip per 10 (dešimt) darbo dienų. Visi </w:t>
      </w:r>
      <w:r w:rsidR="00201B1D" w:rsidRPr="00E12C67">
        <w:rPr>
          <w:lang w:val="lt-LT"/>
        </w:rPr>
        <w:t>S</w:t>
      </w:r>
      <w:r w:rsidR="00A93C0E" w:rsidRPr="00E12C67">
        <w:rPr>
          <w:lang w:val="lt-LT"/>
        </w:rPr>
        <w:t xml:space="preserve">utarties pakeitimai galioja tik tada, kai jie sudaryti raštu ir pasirašyti </w:t>
      </w:r>
      <w:r w:rsidR="00201B1D" w:rsidRPr="00E12C67">
        <w:rPr>
          <w:lang w:val="lt-LT"/>
        </w:rPr>
        <w:t>Š</w:t>
      </w:r>
      <w:r w:rsidR="00A93C0E" w:rsidRPr="00E12C67">
        <w:rPr>
          <w:lang w:val="lt-LT"/>
        </w:rPr>
        <w:t>alių</w:t>
      </w:r>
      <w:r w:rsidR="00FF2540" w:rsidRPr="00E12C67">
        <w:rPr>
          <w:lang w:val="lt-LT"/>
        </w:rPr>
        <w:t xml:space="preserve"> įgaliotų atstovų</w:t>
      </w:r>
      <w:r w:rsidR="00A93C0E" w:rsidRPr="00E12C67">
        <w:rPr>
          <w:lang w:val="lt-LT"/>
        </w:rPr>
        <w:t>.</w:t>
      </w:r>
    </w:p>
    <w:p w14:paraId="4F3FA476" w14:textId="45ACC139" w:rsidR="00A540E8" w:rsidRPr="00B73F0F" w:rsidRDefault="00A540E8" w:rsidP="00A540E8">
      <w:pPr>
        <w:tabs>
          <w:tab w:val="left" w:pos="1134"/>
          <w:tab w:val="left" w:pos="9630"/>
          <w:tab w:val="left" w:pos="9720"/>
        </w:tabs>
        <w:ind w:right="8" w:firstLine="567"/>
        <w:jc w:val="both"/>
        <w:rPr>
          <w:lang w:val="lt-LT"/>
        </w:rPr>
      </w:pPr>
      <w:r w:rsidRPr="00B73F0F">
        <w:rPr>
          <w:lang w:val="lt-LT"/>
        </w:rPr>
        <w:t xml:space="preserve">10.2. Pirkimas, dėl kurio sudaryta Sutartis, vadovaujantis Aplinkos apsaugos kriterijų taikymo, vykdant žaliuosius pirkimus, tvarkos aprašo, patvirtinto Lietuvos Respublikos aplinkos ministro 2011 m. birželio 28 d. įsakymu Nr. D1-508 </w:t>
      </w:r>
      <w:r w:rsidRPr="00B73F0F">
        <w:rPr>
          <w:iCs/>
          <w:lang w:val="lt-LT"/>
        </w:rPr>
        <w:t>„Dėl Aplinkos apsaugos kriterijų taikymo, vykdant žaliuosius pirkimus, tvarkos aprašo patvirtinimo“</w:t>
      </w:r>
      <w:r w:rsidRPr="00B73F0F">
        <w:rPr>
          <w:lang w:val="lt-LT"/>
        </w:rPr>
        <w:t xml:space="preserve">, 4.4.3 papunkčiu, kuriame nustatyta, kad pirkimas laikomas žaliuoju, kai perkama tik nematerialaus pobūdžio (intelektinė) ar kitokia paslauga, nesusijusi su materialaus objekto sukūrimu, kurios teikimo metu nėra numatomas </w:t>
      </w:r>
      <w:r w:rsidRPr="00B73F0F">
        <w:rPr>
          <w:lang w:val="lt-LT"/>
        </w:rPr>
        <w:lastRenderedPageBreak/>
        <w:t>reikšmingas neigiamas poveikis aplinkai, nesukuriamas taršos šaltinis ir negeneruojamos atliekos, atsižvelgiant į pirkimo objektą, buvo vykdomas kaip žaliasis pirkimas.</w:t>
      </w:r>
    </w:p>
    <w:p w14:paraId="08732CAC" w14:textId="7E2D0090" w:rsidR="00A56B10" w:rsidRPr="00E474DF" w:rsidRDefault="00A56B10" w:rsidP="00E474DF">
      <w:pPr>
        <w:tabs>
          <w:tab w:val="left" w:pos="1134"/>
          <w:tab w:val="left" w:pos="9630"/>
          <w:tab w:val="left" w:pos="9720"/>
        </w:tabs>
        <w:ind w:right="8" w:firstLine="567"/>
        <w:jc w:val="both"/>
        <w:rPr>
          <w:lang w:val="lt-LT"/>
        </w:rPr>
      </w:pPr>
      <w:r w:rsidRPr="00B73F0F">
        <w:rPr>
          <w:lang w:val="lt-LT"/>
        </w:rPr>
        <w:t>10.</w:t>
      </w:r>
      <w:r w:rsidR="00A540E8" w:rsidRPr="00B73F0F">
        <w:rPr>
          <w:lang w:val="lt-LT"/>
        </w:rPr>
        <w:t>3</w:t>
      </w:r>
      <w:r w:rsidRPr="00B73F0F">
        <w:rPr>
          <w:lang w:val="lt-LT"/>
        </w:rPr>
        <w:t xml:space="preserve">. </w:t>
      </w:r>
      <w:r w:rsidR="00E474DF" w:rsidRPr="00B73F0F">
        <w:rPr>
          <w:lang w:val="lt-LT"/>
        </w:rPr>
        <w:t>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ar atskleisti iš Kliento gautą informaciją. Paslaugų teikėjas garantuoja nuostolių atlyginimą Klientui dėl bet kokių reikalavimų, kylančių dėl autorių teisių, patentų, licencijų, brėžinių, modelių, prekės pavadinimų ar prekės ženklų naudojimo, išskyrus atvejus, kai toks pažeidimas atsiranda dėl Kliento kaltės.</w:t>
      </w:r>
    </w:p>
    <w:p w14:paraId="3754BD35" w14:textId="14E4C8F1" w:rsidR="00BE7183" w:rsidRPr="00902B86" w:rsidRDefault="00242E71" w:rsidP="009B4B3B">
      <w:pPr>
        <w:tabs>
          <w:tab w:val="left" w:pos="1134"/>
          <w:tab w:val="left" w:pos="9630"/>
          <w:tab w:val="left" w:pos="9720"/>
        </w:tabs>
        <w:ind w:right="8" w:firstLine="567"/>
        <w:jc w:val="both"/>
        <w:rPr>
          <w:lang w:val="lt-LT"/>
        </w:rPr>
      </w:pPr>
      <w:r w:rsidRPr="00902B86">
        <w:rPr>
          <w:lang w:val="lt-LT"/>
        </w:rPr>
        <w:t>10</w:t>
      </w:r>
      <w:r w:rsidR="00376EA2" w:rsidRPr="00902B86">
        <w:rPr>
          <w:lang w:val="lt-LT"/>
        </w:rPr>
        <w:t>.</w:t>
      </w:r>
      <w:r w:rsidR="00A540E8" w:rsidRPr="00902B86">
        <w:rPr>
          <w:lang w:val="lt-LT"/>
        </w:rPr>
        <w:t>4</w:t>
      </w:r>
      <w:r w:rsidR="00ED109F" w:rsidRPr="00902B86">
        <w:rPr>
          <w:lang w:val="lt-LT"/>
        </w:rPr>
        <w:t>.</w:t>
      </w:r>
      <w:r w:rsidR="00CC1FBF" w:rsidRPr="00902B86">
        <w:rPr>
          <w:lang w:val="lt-LT"/>
        </w:rPr>
        <w:t xml:space="preserve"> </w:t>
      </w:r>
      <w:r w:rsidR="00220F3F" w:rsidRPr="00902B86">
        <w:rPr>
          <w:lang w:val="lt-LT"/>
        </w:rPr>
        <w:t>Klientas atsakingu už Sutarties vykdymą asmeniu skiria</w:t>
      </w:r>
      <w:r w:rsidR="00367447" w:rsidRPr="00902B86">
        <w:rPr>
          <w:lang w:val="lt-LT"/>
        </w:rPr>
        <w:t xml:space="preserve"> </w:t>
      </w:r>
      <w:r w:rsidR="000923D0" w:rsidRPr="000923D0">
        <w:rPr>
          <w:lang w:val="lt-LT"/>
        </w:rPr>
        <w:t>Violetą Žilinskien</w:t>
      </w:r>
      <w:r w:rsidR="000923D0">
        <w:rPr>
          <w:lang w:val="lt-LT"/>
        </w:rPr>
        <w:t>ę</w:t>
      </w:r>
      <w:r w:rsidR="007A619F" w:rsidRPr="00902B86">
        <w:rPr>
          <w:lang w:val="lt-LT"/>
        </w:rPr>
        <w:t xml:space="preserve">, Informatikos ir ryšių departamento prie Lietuvos Respublikos vidaus reikalų ministerijos </w:t>
      </w:r>
      <w:r w:rsidR="000923D0" w:rsidRPr="000923D0">
        <w:rPr>
          <w:lang w:val="lt-LT"/>
        </w:rPr>
        <w:t>Informacijos apdorojimo ir statistikos skyriaus patarėją</w:t>
      </w:r>
      <w:r w:rsidR="00902B86" w:rsidRPr="00902B86">
        <w:rPr>
          <w:lang w:val="lt-LT"/>
        </w:rPr>
        <w:t xml:space="preserve"> </w:t>
      </w:r>
      <w:r w:rsidR="007A619F" w:rsidRPr="00902B86">
        <w:rPr>
          <w:lang w:val="lt-LT"/>
        </w:rPr>
        <w:t xml:space="preserve">(el. paštas </w:t>
      </w:r>
      <w:r w:rsidR="00C10E60">
        <w:rPr>
          <w:lang w:val="lt-LT"/>
        </w:rPr>
        <w:t>violeta.zilinskiene</w:t>
      </w:r>
      <w:r w:rsidR="007A619F" w:rsidRPr="00902B86">
        <w:rPr>
          <w:lang w:val="lt-LT"/>
        </w:rPr>
        <w:t>@vrm.lt, tel. +370 </w:t>
      </w:r>
      <w:r w:rsidR="00427C57" w:rsidRPr="00902B86">
        <w:rPr>
          <w:lang w:val="lt-LT"/>
        </w:rPr>
        <w:t xml:space="preserve">5 271 </w:t>
      </w:r>
      <w:r w:rsidR="00C10E60">
        <w:rPr>
          <w:lang w:val="lt-LT"/>
        </w:rPr>
        <w:t>8741</w:t>
      </w:r>
      <w:r w:rsidR="007A619F" w:rsidRPr="00902B86">
        <w:rPr>
          <w:lang w:val="lt-LT"/>
        </w:rPr>
        <w:t>)</w:t>
      </w:r>
      <w:r w:rsidR="00220F3F" w:rsidRPr="00902B86">
        <w:rPr>
          <w:lang w:val="lt-LT"/>
        </w:rPr>
        <w:t xml:space="preserve">. </w:t>
      </w:r>
    </w:p>
    <w:p w14:paraId="3BE88AEA" w14:textId="4E04D559" w:rsidR="00883754" w:rsidRPr="000C1F96" w:rsidRDefault="00242E71" w:rsidP="003428E7">
      <w:pPr>
        <w:tabs>
          <w:tab w:val="left" w:pos="1134"/>
          <w:tab w:val="left" w:pos="9630"/>
          <w:tab w:val="left" w:pos="9720"/>
        </w:tabs>
        <w:ind w:right="8" w:firstLine="567"/>
        <w:jc w:val="both"/>
        <w:rPr>
          <w:lang w:val="lt-LT"/>
        </w:rPr>
      </w:pPr>
      <w:r w:rsidRPr="000C1F96">
        <w:rPr>
          <w:lang w:val="lt-LT"/>
        </w:rPr>
        <w:t>10</w:t>
      </w:r>
      <w:r w:rsidR="00376EA2" w:rsidRPr="000C1F96">
        <w:rPr>
          <w:lang w:val="lt-LT"/>
        </w:rPr>
        <w:t>.</w:t>
      </w:r>
      <w:r w:rsidR="00A540E8" w:rsidRPr="000C1F96">
        <w:rPr>
          <w:lang w:val="lt-LT"/>
        </w:rPr>
        <w:t>5</w:t>
      </w:r>
      <w:r w:rsidR="00ED109F" w:rsidRPr="000C1F96">
        <w:rPr>
          <w:lang w:val="lt-LT"/>
        </w:rPr>
        <w:t xml:space="preserve">. </w:t>
      </w:r>
      <w:r w:rsidR="00883754" w:rsidRPr="000C1F96">
        <w:rPr>
          <w:lang w:val="lt-LT"/>
        </w:rPr>
        <w:t xml:space="preserve">Šalių tarpusavio santykiai, neaptarti Sutartyje, reguliuojami </w:t>
      </w:r>
      <w:r w:rsidR="003B34DC" w:rsidRPr="000C1F96">
        <w:rPr>
          <w:lang w:val="lt-LT"/>
        </w:rPr>
        <w:t>K</w:t>
      </w:r>
      <w:r w:rsidR="00883754" w:rsidRPr="000C1F96">
        <w:rPr>
          <w:lang w:val="lt-LT"/>
        </w:rPr>
        <w:t>odekso ir kitų teisės aktų nustatyta tvarka.</w:t>
      </w:r>
    </w:p>
    <w:p w14:paraId="368222EA" w14:textId="135BC6D3" w:rsidR="00025029" w:rsidRPr="00747D92" w:rsidRDefault="00242E71" w:rsidP="003428E7">
      <w:pPr>
        <w:tabs>
          <w:tab w:val="left" w:pos="1134"/>
          <w:tab w:val="left" w:pos="9630"/>
          <w:tab w:val="left" w:pos="9720"/>
        </w:tabs>
        <w:ind w:right="8" w:firstLine="567"/>
        <w:jc w:val="both"/>
        <w:rPr>
          <w:lang w:val="lt-LT"/>
        </w:rPr>
      </w:pPr>
      <w:r w:rsidRPr="00747D92">
        <w:rPr>
          <w:lang w:val="lt-LT"/>
        </w:rPr>
        <w:t>10</w:t>
      </w:r>
      <w:r w:rsidR="00376EA2" w:rsidRPr="00747D92">
        <w:rPr>
          <w:lang w:val="lt-LT"/>
        </w:rPr>
        <w:t>.</w:t>
      </w:r>
      <w:r w:rsidR="00A540E8" w:rsidRPr="00747D92">
        <w:rPr>
          <w:lang w:val="lt-LT"/>
        </w:rPr>
        <w:t>6</w:t>
      </w:r>
      <w:r w:rsidR="00ED109F" w:rsidRPr="00747D92">
        <w:rPr>
          <w:lang w:val="lt-LT"/>
        </w:rPr>
        <w:t xml:space="preserve">. </w:t>
      </w:r>
      <w:r w:rsidR="00883754" w:rsidRPr="00747D92">
        <w:rPr>
          <w:lang w:val="lt-LT"/>
        </w:rPr>
        <w:t xml:space="preserve">Visi ginčai, kylantys iš Sutarties, sprendžiami gera valia ir bendru </w:t>
      </w:r>
      <w:r w:rsidR="009776F5" w:rsidRPr="00747D92">
        <w:rPr>
          <w:lang w:val="lt-LT"/>
        </w:rPr>
        <w:t xml:space="preserve">Sutarties </w:t>
      </w:r>
      <w:r w:rsidR="00883754" w:rsidRPr="00747D92">
        <w:rPr>
          <w:lang w:val="lt-LT"/>
        </w:rPr>
        <w:t xml:space="preserve">Šalių sutarimu. Nepavykus ginčo išspręsti derybomis per 30 (trisdešimt) dienų nuo derybų pradžios, bet koks ginčas sprendžiamas Lietuvos Respublikos teismuose. Derybų pradžia laikoma diena, kurią viena iš </w:t>
      </w:r>
      <w:r w:rsidR="009776F5" w:rsidRPr="00747D92">
        <w:rPr>
          <w:lang w:val="lt-LT"/>
        </w:rPr>
        <w:t xml:space="preserve">Sutarties </w:t>
      </w:r>
      <w:r w:rsidR="00883754" w:rsidRPr="00747D92">
        <w:rPr>
          <w:lang w:val="lt-LT"/>
        </w:rPr>
        <w:t>Šalių pateikė prašymą raštu kitai Šaliai su siūlymu pradėti derybas.</w:t>
      </w:r>
      <w:r w:rsidR="00025029" w:rsidRPr="00747D92">
        <w:rPr>
          <w:lang w:val="lt-LT"/>
        </w:rPr>
        <w:t xml:space="preserve"> </w:t>
      </w:r>
    </w:p>
    <w:p w14:paraId="63261756" w14:textId="3C887B45" w:rsidR="00883754" w:rsidRPr="00BD5D2A" w:rsidRDefault="00242E71" w:rsidP="003428E7">
      <w:pPr>
        <w:tabs>
          <w:tab w:val="left" w:pos="1134"/>
          <w:tab w:val="left" w:pos="9630"/>
          <w:tab w:val="left" w:pos="9720"/>
        </w:tabs>
        <w:ind w:right="8" w:firstLine="567"/>
        <w:jc w:val="both"/>
        <w:rPr>
          <w:lang w:val="lt-LT"/>
        </w:rPr>
      </w:pPr>
      <w:r w:rsidRPr="00BD5D2A">
        <w:rPr>
          <w:lang w:val="lt-LT"/>
        </w:rPr>
        <w:t>10</w:t>
      </w:r>
      <w:r w:rsidR="00376EA2" w:rsidRPr="00BD5D2A">
        <w:rPr>
          <w:lang w:val="lt-LT"/>
        </w:rPr>
        <w:t>.</w:t>
      </w:r>
      <w:r w:rsidR="00A540E8" w:rsidRPr="00BD5D2A">
        <w:rPr>
          <w:lang w:val="lt-LT"/>
        </w:rPr>
        <w:t>7</w:t>
      </w:r>
      <w:r w:rsidR="00ED109F" w:rsidRPr="00BD5D2A">
        <w:rPr>
          <w:lang w:val="lt-LT"/>
        </w:rPr>
        <w:t xml:space="preserve">. </w:t>
      </w:r>
      <w:r w:rsidR="00025029" w:rsidRPr="00BD5D2A">
        <w:rPr>
          <w:lang w:val="lt-LT"/>
        </w:rPr>
        <w:t>Sutartyje nurodyti Šalių rekvizitai</w:t>
      </w:r>
      <w:r w:rsidR="005B420A" w:rsidRPr="00BD5D2A">
        <w:rPr>
          <w:lang w:val="lt-LT"/>
        </w:rPr>
        <w:t xml:space="preserve">, </w:t>
      </w:r>
      <w:r w:rsidR="00875B3D" w:rsidRPr="00BD5D2A">
        <w:rPr>
          <w:lang w:val="lt-LT"/>
        </w:rPr>
        <w:t>atsakingi asmenys ir jų kontaktiniai duomenys</w:t>
      </w:r>
      <w:r w:rsidR="00025029" w:rsidRPr="00BD5D2A">
        <w:rPr>
          <w:lang w:val="lt-LT"/>
        </w:rPr>
        <w:t xml:space="preserve"> gali būti keičiami</w:t>
      </w:r>
      <w:r w:rsidR="006D6158">
        <w:rPr>
          <w:lang w:val="lt-LT"/>
        </w:rPr>
        <w:t>,</w:t>
      </w:r>
      <w:r w:rsidR="00025029" w:rsidRPr="00BD5D2A">
        <w:rPr>
          <w:lang w:val="lt-LT"/>
        </w:rPr>
        <w:t xml:space="preserve"> informuojant kitą Sutarties Šalį Sutartyje numatytu būdu per 3 (tris) darbo dienas nuo tokių duomenų pasikeitimo, </w:t>
      </w:r>
      <w:r w:rsidR="0025464A" w:rsidRPr="00BD5D2A">
        <w:rPr>
          <w:lang w:val="lt-LT"/>
        </w:rPr>
        <w:t>nepasirašant atskiro susitarimo dėl Sutarties pakeitimo</w:t>
      </w:r>
      <w:r w:rsidR="00025029" w:rsidRPr="00BD5D2A">
        <w:rPr>
          <w:lang w:val="lt-LT"/>
        </w:rPr>
        <w:t>, tokį raštą laikant neatskiriama Sutarties dalimi.</w:t>
      </w:r>
      <w:r w:rsidR="00765862" w:rsidRPr="00BD5D2A">
        <w:rPr>
          <w:lang w:val="lt-LT"/>
        </w:rPr>
        <w:t xml:space="preserve">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26CF8230" w14:textId="77777777" w:rsidR="00463D31" w:rsidRPr="00BD5D2A" w:rsidRDefault="00242E71" w:rsidP="004F6B7C">
      <w:pPr>
        <w:widowControl w:val="0"/>
        <w:tabs>
          <w:tab w:val="left" w:pos="1134"/>
          <w:tab w:val="left" w:pos="9630"/>
          <w:tab w:val="left" w:pos="9720"/>
        </w:tabs>
        <w:ind w:firstLine="567"/>
        <w:jc w:val="both"/>
        <w:rPr>
          <w:lang w:val="lt-LT"/>
        </w:rPr>
      </w:pPr>
      <w:r w:rsidRPr="00BD5D2A">
        <w:rPr>
          <w:lang w:val="lt-LT"/>
        </w:rPr>
        <w:t>10</w:t>
      </w:r>
      <w:r w:rsidR="00376EA2" w:rsidRPr="00BD5D2A">
        <w:rPr>
          <w:lang w:val="lt-LT"/>
        </w:rPr>
        <w:t>.</w:t>
      </w:r>
      <w:r w:rsidR="00A540E8" w:rsidRPr="00BD5D2A">
        <w:rPr>
          <w:lang w:val="lt-LT"/>
        </w:rPr>
        <w:t>8</w:t>
      </w:r>
      <w:r w:rsidR="00ED109F" w:rsidRPr="00BD5D2A">
        <w:rPr>
          <w:lang w:val="lt-LT"/>
        </w:rPr>
        <w:t xml:space="preserve">. </w:t>
      </w:r>
      <w:r w:rsidR="00883754" w:rsidRPr="00BD5D2A">
        <w:rPr>
          <w:lang w:val="lt-LT"/>
        </w:rPr>
        <w:t>Sutarčiai aiškinti bei ginčams spręsti taikoma Lietuvos Respublikos teisė.</w:t>
      </w:r>
      <w:r w:rsidR="004F6B7C" w:rsidRPr="00BD5D2A">
        <w:rPr>
          <w:lang w:val="lt-LT"/>
        </w:rPr>
        <w:t xml:space="preserve"> </w:t>
      </w:r>
    </w:p>
    <w:p w14:paraId="475A2066" w14:textId="625FAC03" w:rsidR="00883754" w:rsidRPr="00BD5D2A" w:rsidRDefault="00463D31" w:rsidP="00463D31">
      <w:pPr>
        <w:tabs>
          <w:tab w:val="left" w:pos="1134"/>
          <w:tab w:val="left" w:pos="9630"/>
          <w:tab w:val="left" w:pos="9720"/>
        </w:tabs>
        <w:ind w:right="8" w:firstLine="567"/>
        <w:jc w:val="both"/>
        <w:rPr>
          <w:lang w:val="lt-LT"/>
        </w:rPr>
      </w:pPr>
      <w:r w:rsidRPr="00BD5D2A">
        <w:rPr>
          <w:lang w:val="lt-LT"/>
        </w:rPr>
        <w:t xml:space="preserve">10.9. Sutarties Šalys susirašinėja lietuvių kalba. </w:t>
      </w:r>
      <w:r w:rsidR="004F6B7C" w:rsidRPr="00BD5D2A">
        <w:rPr>
          <w:lang w:val="lt-LT"/>
        </w:rPr>
        <w:t>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85E47D2" w14:textId="10B48A90" w:rsidR="009533CA" w:rsidRPr="0099460F" w:rsidRDefault="009533CA" w:rsidP="00463D31">
      <w:pPr>
        <w:widowControl w:val="0"/>
        <w:tabs>
          <w:tab w:val="left" w:pos="1134"/>
          <w:tab w:val="left" w:pos="9630"/>
          <w:tab w:val="left" w:pos="9720"/>
        </w:tabs>
        <w:ind w:firstLine="567"/>
        <w:jc w:val="both"/>
        <w:rPr>
          <w:lang w:val="lt-LT"/>
        </w:rPr>
      </w:pPr>
      <w:r w:rsidRPr="0099460F">
        <w:rPr>
          <w:lang w:val="lt-LT"/>
        </w:rPr>
        <w:t>10.</w:t>
      </w:r>
      <w:r w:rsidR="000D0046" w:rsidRPr="0099460F">
        <w:rPr>
          <w:lang w:val="lt-LT"/>
        </w:rPr>
        <w:t>10</w:t>
      </w:r>
      <w:r w:rsidRPr="0099460F">
        <w:rPr>
          <w:lang w:val="lt-LT"/>
        </w:rPr>
        <w:t xml:space="preserve">. </w:t>
      </w:r>
      <w:r w:rsidR="00105B85" w:rsidRPr="0099460F">
        <w:rPr>
          <w:rFonts w:eastAsia="Calibri"/>
          <w:lang w:val="lt-LT"/>
        </w:rPr>
        <w:t>Sutartis sudaroma vadovaujantis K</w:t>
      </w:r>
      <w:r w:rsidR="00A17E13" w:rsidRPr="0099460F">
        <w:rPr>
          <w:rFonts w:eastAsia="Calibri"/>
          <w:lang w:val="lt-LT"/>
        </w:rPr>
        <w:t>odekso</w:t>
      </w:r>
      <w:r w:rsidR="00105B85" w:rsidRPr="0099460F">
        <w:rPr>
          <w:rFonts w:eastAsia="Calibri"/>
          <w:lang w:val="lt-LT"/>
        </w:rPr>
        <w:t xml:space="preserve"> ir VPĮ, šio konkurso sąlygų ir pasiūlymo, pripažintu laimėjusiu, nuostatomis.</w:t>
      </w:r>
    </w:p>
    <w:p w14:paraId="4A49C2CF" w14:textId="705E8E93" w:rsidR="004F13E0" w:rsidRPr="006742B1" w:rsidRDefault="00242E71" w:rsidP="004F13E0">
      <w:pPr>
        <w:tabs>
          <w:tab w:val="left" w:pos="1134"/>
          <w:tab w:val="left" w:pos="9630"/>
          <w:tab w:val="left" w:pos="9720"/>
        </w:tabs>
        <w:ind w:right="8" w:firstLine="567"/>
        <w:jc w:val="both"/>
        <w:rPr>
          <w:lang w:val="lt-LT"/>
        </w:rPr>
      </w:pPr>
      <w:r w:rsidRPr="006742B1">
        <w:rPr>
          <w:lang w:val="lt-LT"/>
        </w:rPr>
        <w:t>10</w:t>
      </w:r>
      <w:r w:rsidR="00ED109F" w:rsidRPr="006742B1">
        <w:rPr>
          <w:lang w:val="lt-LT"/>
        </w:rPr>
        <w:t>.</w:t>
      </w:r>
      <w:r w:rsidR="00A540E8" w:rsidRPr="006742B1">
        <w:rPr>
          <w:lang w:val="lt-LT"/>
        </w:rPr>
        <w:t>1</w:t>
      </w:r>
      <w:r w:rsidR="000535D0">
        <w:rPr>
          <w:lang w:val="lt-LT"/>
        </w:rPr>
        <w:t>1</w:t>
      </w:r>
      <w:r w:rsidR="00ED109F" w:rsidRPr="006742B1">
        <w:rPr>
          <w:lang w:val="lt-LT"/>
        </w:rPr>
        <w:t>.</w:t>
      </w:r>
      <w:r w:rsidR="004F13E0" w:rsidRPr="006742B1">
        <w:rPr>
          <w:lang w:val="lt-LT"/>
        </w:rPr>
        <w:t xml:space="preserve"> Sutarties neatskiriami priedai:</w:t>
      </w:r>
    </w:p>
    <w:p w14:paraId="0AC365DB" w14:textId="24711B44" w:rsidR="004F13E0" w:rsidRPr="00DB5F68" w:rsidRDefault="004F13E0" w:rsidP="004F13E0">
      <w:pPr>
        <w:tabs>
          <w:tab w:val="left" w:pos="1260"/>
        </w:tabs>
        <w:ind w:right="8" w:firstLine="567"/>
        <w:jc w:val="both"/>
        <w:rPr>
          <w:lang w:val="lt-LT"/>
        </w:rPr>
      </w:pPr>
      <w:r w:rsidRPr="006742B1">
        <w:rPr>
          <w:lang w:val="lt-LT"/>
        </w:rPr>
        <w:t>10.</w:t>
      </w:r>
      <w:r w:rsidR="00A540E8" w:rsidRPr="006742B1">
        <w:rPr>
          <w:lang w:val="lt-LT"/>
        </w:rPr>
        <w:t>1</w:t>
      </w:r>
      <w:r w:rsidR="000535D0">
        <w:rPr>
          <w:lang w:val="lt-LT"/>
        </w:rPr>
        <w:t>1</w:t>
      </w:r>
      <w:r w:rsidRPr="006742B1">
        <w:rPr>
          <w:lang w:val="lt-LT"/>
        </w:rPr>
        <w:t xml:space="preserve">.1. Sutarties 1 priedas – Techninė </w:t>
      </w:r>
      <w:r w:rsidRPr="00DB5F68">
        <w:rPr>
          <w:lang w:val="lt-LT"/>
        </w:rPr>
        <w:t xml:space="preserve">specifikacija, </w:t>
      </w:r>
      <w:r w:rsidR="004609E7" w:rsidRPr="00DB5F68">
        <w:rPr>
          <w:lang w:val="lt-LT"/>
        </w:rPr>
        <w:t>3</w:t>
      </w:r>
      <w:r w:rsidR="00DB5F68" w:rsidRPr="00DB5F68">
        <w:rPr>
          <w:lang w:val="lt-LT"/>
        </w:rPr>
        <w:t>0</w:t>
      </w:r>
      <w:r w:rsidRPr="00DB5F68">
        <w:rPr>
          <w:lang w:val="lt-LT"/>
        </w:rPr>
        <w:t xml:space="preserve"> lap</w:t>
      </w:r>
      <w:r w:rsidR="00DB5F68" w:rsidRPr="00DB5F68">
        <w:rPr>
          <w:lang w:val="lt-LT"/>
        </w:rPr>
        <w:t>ų</w:t>
      </w:r>
      <w:r w:rsidRPr="00DB5F68">
        <w:rPr>
          <w:lang w:val="lt-LT"/>
        </w:rPr>
        <w:t>;</w:t>
      </w:r>
    </w:p>
    <w:p w14:paraId="130A6162" w14:textId="1CDCA7A9" w:rsidR="008000E6" w:rsidRPr="00400D8A" w:rsidRDefault="004F13E0" w:rsidP="001B5CE3">
      <w:pPr>
        <w:tabs>
          <w:tab w:val="left" w:pos="1276"/>
        </w:tabs>
        <w:ind w:right="8" w:firstLine="567"/>
        <w:jc w:val="both"/>
        <w:rPr>
          <w:bCs/>
          <w:lang w:val="lt-LT"/>
        </w:rPr>
      </w:pPr>
      <w:r w:rsidRPr="00400D8A">
        <w:rPr>
          <w:lang w:val="lt-LT"/>
        </w:rPr>
        <w:t>10.</w:t>
      </w:r>
      <w:r w:rsidR="00A540E8" w:rsidRPr="00400D8A">
        <w:rPr>
          <w:lang w:val="lt-LT"/>
        </w:rPr>
        <w:t>1</w:t>
      </w:r>
      <w:r w:rsidR="000535D0">
        <w:rPr>
          <w:lang w:val="lt-LT"/>
        </w:rPr>
        <w:t>1</w:t>
      </w:r>
      <w:r w:rsidRPr="00400D8A">
        <w:rPr>
          <w:lang w:val="lt-LT"/>
        </w:rPr>
        <w:t xml:space="preserve">.2. Sutarties 2 priedas – </w:t>
      </w:r>
      <w:bookmarkStart w:id="9" w:name="_Hlk175652338"/>
      <w:r w:rsidR="00855751" w:rsidRPr="00400D8A">
        <w:rPr>
          <w:bCs/>
          <w:lang w:val="lt-LT"/>
        </w:rPr>
        <w:t xml:space="preserve">Paslaugų perdavimo–priėmimo aktas, </w:t>
      </w:r>
      <w:r w:rsidR="00400D8A" w:rsidRPr="00400D8A">
        <w:rPr>
          <w:bCs/>
          <w:lang w:val="lt-LT"/>
        </w:rPr>
        <w:t>2</w:t>
      </w:r>
      <w:r w:rsidR="00855751" w:rsidRPr="00400D8A">
        <w:rPr>
          <w:bCs/>
          <w:lang w:val="lt-LT"/>
        </w:rPr>
        <w:t xml:space="preserve"> lapa</w:t>
      </w:r>
      <w:r w:rsidR="00400D8A" w:rsidRPr="00400D8A">
        <w:rPr>
          <w:bCs/>
          <w:lang w:val="lt-LT"/>
        </w:rPr>
        <w:t>i</w:t>
      </w:r>
      <w:r w:rsidR="00855751" w:rsidRPr="00400D8A">
        <w:rPr>
          <w:bCs/>
          <w:lang w:val="lt-LT"/>
        </w:rPr>
        <w:t>;</w:t>
      </w:r>
      <w:bookmarkStart w:id="10" w:name="_Hlk175820321"/>
    </w:p>
    <w:bookmarkEnd w:id="9"/>
    <w:bookmarkEnd w:id="10"/>
    <w:p w14:paraId="7708F475" w14:textId="46164D90" w:rsidR="00956499" w:rsidRPr="00313A20" w:rsidRDefault="00956499" w:rsidP="00855751">
      <w:pPr>
        <w:tabs>
          <w:tab w:val="left" w:pos="1276"/>
        </w:tabs>
        <w:ind w:right="8" w:firstLine="567"/>
        <w:jc w:val="both"/>
        <w:rPr>
          <w:bCs/>
          <w:lang w:val="lt-LT"/>
        </w:rPr>
      </w:pPr>
      <w:r w:rsidRPr="00313A20">
        <w:rPr>
          <w:bCs/>
          <w:lang w:val="lt-LT"/>
        </w:rPr>
        <w:t>10.</w:t>
      </w:r>
      <w:r w:rsidR="00A540E8" w:rsidRPr="00313A20">
        <w:rPr>
          <w:bCs/>
          <w:lang w:val="lt-LT"/>
        </w:rPr>
        <w:t>1</w:t>
      </w:r>
      <w:r w:rsidR="000535D0">
        <w:rPr>
          <w:bCs/>
          <w:lang w:val="lt-LT"/>
        </w:rPr>
        <w:t>1</w:t>
      </w:r>
      <w:r w:rsidRPr="00313A20">
        <w:rPr>
          <w:bCs/>
          <w:lang w:val="lt-LT"/>
        </w:rPr>
        <w:t xml:space="preserve">.3. </w:t>
      </w:r>
      <w:bookmarkStart w:id="11" w:name="_Hlk163048318"/>
      <w:r w:rsidR="00B44572" w:rsidRPr="00313A20">
        <w:rPr>
          <w:bCs/>
          <w:lang w:val="lt-LT"/>
        </w:rPr>
        <w:t xml:space="preserve">Sutarties 3 priedas – </w:t>
      </w:r>
      <w:bookmarkStart w:id="12" w:name="_Hlk175652345"/>
      <w:bookmarkEnd w:id="11"/>
      <w:r w:rsidR="00855751" w:rsidRPr="00313A20">
        <w:rPr>
          <w:lang w:val="lt-LT"/>
        </w:rPr>
        <w:t>Paslaugų paraiška, 1 lapas;</w:t>
      </w:r>
    </w:p>
    <w:bookmarkEnd w:id="12"/>
    <w:p w14:paraId="4D5C9C62" w14:textId="057A86E0" w:rsidR="0055734C" w:rsidRPr="00313A20" w:rsidRDefault="0055734C" w:rsidP="00FF70CB">
      <w:pPr>
        <w:tabs>
          <w:tab w:val="left" w:pos="1276"/>
        </w:tabs>
        <w:ind w:right="8" w:firstLine="567"/>
        <w:rPr>
          <w:bCs/>
          <w:lang w:val="lt-LT"/>
        </w:rPr>
      </w:pPr>
      <w:r w:rsidRPr="00313A20">
        <w:rPr>
          <w:bCs/>
          <w:lang w:val="lt-LT"/>
        </w:rPr>
        <w:t>10.</w:t>
      </w:r>
      <w:r w:rsidR="00A540E8" w:rsidRPr="00313A20">
        <w:rPr>
          <w:bCs/>
          <w:lang w:val="lt-LT"/>
        </w:rPr>
        <w:t>1</w:t>
      </w:r>
      <w:r w:rsidR="000535D0">
        <w:rPr>
          <w:bCs/>
          <w:lang w:val="lt-LT"/>
        </w:rPr>
        <w:t>1</w:t>
      </w:r>
      <w:r w:rsidRPr="00313A20">
        <w:rPr>
          <w:bCs/>
          <w:lang w:val="lt-LT"/>
        </w:rPr>
        <w:t xml:space="preserve">.4. </w:t>
      </w:r>
      <w:bookmarkStart w:id="13" w:name="_Hlk175652302"/>
      <w:r w:rsidRPr="00313A20">
        <w:rPr>
          <w:bCs/>
          <w:lang w:val="lt-LT"/>
        </w:rPr>
        <w:t>Sutarties 4 priedas –</w:t>
      </w:r>
      <w:r w:rsidR="00FF70CB" w:rsidRPr="00313A20">
        <w:rPr>
          <w:bCs/>
          <w:lang w:val="lt-LT"/>
        </w:rPr>
        <w:t xml:space="preserve"> Paslaugų perdavimo–priėmimo aktas, </w:t>
      </w:r>
      <w:r w:rsidR="00313A20" w:rsidRPr="00313A20">
        <w:rPr>
          <w:bCs/>
          <w:lang w:val="lt-LT"/>
        </w:rPr>
        <w:t>2</w:t>
      </w:r>
      <w:r w:rsidR="00FF70CB" w:rsidRPr="00313A20">
        <w:rPr>
          <w:bCs/>
          <w:lang w:val="lt-LT"/>
        </w:rPr>
        <w:t xml:space="preserve"> lapa</w:t>
      </w:r>
      <w:r w:rsidR="00313A20" w:rsidRPr="00313A20">
        <w:rPr>
          <w:bCs/>
          <w:lang w:val="lt-LT"/>
        </w:rPr>
        <w:t>i</w:t>
      </w:r>
      <w:r w:rsidR="00FF70CB" w:rsidRPr="00313A20">
        <w:rPr>
          <w:bCs/>
          <w:lang w:val="lt-LT"/>
        </w:rPr>
        <w:t>;</w:t>
      </w:r>
    </w:p>
    <w:bookmarkEnd w:id="13"/>
    <w:p w14:paraId="12CC2C54" w14:textId="176E8D43" w:rsidR="0055734C" w:rsidRPr="007006ED" w:rsidRDefault="0055734C" w:rsidP="003164DD">
      <w:pPr>
        <w:tabs>
          <w:tab w:val="left" w:pos="1276"/>
        </w:tabs>
        <w:ind w:right="8" w:firstLine="567"/>
        <w:rPr>
          <w:bCs/>
          <w:lang w:val="lt-LT"/>
        </w:rPr>
      </w:pPr>
      <w:r w:rsidRPr="007006ED">
        <w:rPr>
          <w:bCs/>
          <w:lang w:val="lt-LT"/>
        </w:rPr>
        <w:t>10.</w:t>
      </w:r>
      <w:r w:rsidR="00A540E8" w:rsidRPr="007006ED">
        <w:rPr>
          <w:bCs/>
          <w:lang w:val="lt-LT"/>
        </w:rPr>
        <w:t>1</w:t>
      </w:r>
      <w:r w:rsidR="000535D0">
        <w:rPr>
          <w:bCs/>
          <w:lang w:val="lt-LT"/>
        </w:rPr>
        <w:t>1</w:t>
      </w:r>
      <w:r w:rsidRPr="007006ED">
        <w:rPr>
          <w:bCs/>
          <w:lang w:val="lt-LT"/>
        </w:rPr>
        <w:t xml:space="preserve">.5. </w:t>
      </w:r>
      <w:bookmarkStart w:id="14" w:name="_Hlk175652316"/>
      <w:r w:rsidRPr="007006ED">
        <w:rPr>
          <w:bCs/>
          <w:lang w:val="lt-LT"/>
        </w:rPr>
        <w:t>Sutarties 5 priedas –</w:t>
      </w:r>
      <w:bookmarkEnd w:id="14"/>
      <w:r w:rsidR="003164DD" w:rsidRPr="007006ED">
        <w:rPr>
          <w:bCs/>
          <w:lang w:val="lt-LT"/>
        </w:rPr>
        <w:t xml:space="preserve"> Konfidencialumo pasižadėjimo neatskleisti informacijos, kuri taps žinoma vykdant Sutartį, forma, 2 lapai;</w:t>
      </w:r>
    </w:p>
    <w:p w14:paraId="0E70BA84" w14:textId="0D845202" w:rsidR="003164DD" w:rsidRPr="00890D1C" w:rsidRDefault="0055734C" w:rsidP="003164DD">
      <w:pPr>
        <w:tabs>
          <w:tab w:val="left" w:pos="1276"/>
        </w:tabs>
        <w:ind w:right="8" w:firstLine="567"/>
        <w:rPr>
          <w:bCs/>
          <w:lang w:val="lt-LT"/>
        </w:rPr>
      </w:pPr>
      <w:r w:rsidRPr="00890D1C">
        <w:rPr>
          <w:bCs/>
          <w:lang w:val="lt-LT"/>
        </w:rPr>
        <w:t>10.</w:t>
      </w:r>
      <w:r w:rsidR="00A540E8" w:rsidRPr="00890D1C">
        <w:rPr>
          <w:bCs/>
          <w:lang w:val="lt-LT"/>
        </w:rPr>
        <w:t>1</w:t>
      </w:r>
      <w:r w:rsidR="000535D0">
        <w:rPr>
          <w:bCs/>
          <w:lang w:val="lt-LT"/>
        </w:rPr>
        <w:t>1</w:t>
      </w:r>
      <w:r w:rsidRPr="00890D1C">
        <w:rPr>
          <w:bCs/>
          <w:lang w:val="lt-LT"/>
        </w:rPr>
        <w:t>.6. Sutarties 6 priedas –</w:t>
      </w:r>
      <w:r w:rsidR="003164DD" w:rsidRPr="00890D1C">
        <w:rPr>
          <w:bCs/>
          <w:lang w:val="lt-LT"/>
        </w:rPr>
        <w:t xml:space="preserve"> </w:t>
      </w:r>
      <w:r w:rsidR="00E8116F" w:rsidRPr="00890D1C">
        <w:rPr>
          <w:bCs/>
          <w:lang w:val="lt-LT"/>
        </w:rPr>
        <w:t>Susitarimas dėl a</w:t>
      </w:r>
      <w:r w:rsidR="003164DD" w:rsidRPr="00890D1C">
        <w:rPr>
          <w:bCs/>
          <w:lang w:val="lt-LT"/>
        </w:rPr>
        <w:t xml:space="preserve">smens duomenų tvarkymo, </w:t>
      </w:r>
      <w:r w:rsidR="00D23E7D" w:rsidRPr="00890D1C">
        <w:rPr>
          <w:bCs/>
          <w:lang w:val="lt-LT"/>
        </w:rPr>
        <w:t>17</w:t>
      </w:r>
      <w:r w:rsidR="003164DD" w:rsidRPr="00890D1C">
        <w:rPr>
          <w:bCs/>
          <w:lang w:val="lt-LT"/>
        </w:rPr>
        <w:t xml:space="preserve"> lapų. </w:t>
      </w:r>
    </w:p>
    <w:p w14:paraId="3B8E274B" w14:textId="77777777" w:rsidR="009831B1" w:rsidRPr="00B73F0F" w:rsidRDefault="009831B1" w:rsidP="009831B1">
      <w:pPr>
        <w:widowControl w:val="0"/>
        <w:shd w:val="clear" w:color="auto" w:fill="FFFFFF"/>
        <w:tabs>
          <w:tab w:val="left" w:pos="0"/>
          <w:tab w:val="left" w:pos="1080"/>
        </w:tabs>
        <w:ind w:firstLine="567"/>
        <w:jc w:val="both"/>
        <w:rPr>
          <w:lang w:val="lt-LT"/>
        </w:rPr>
      </w:pPr>
      <w:r w:rsidRPr="00B73F0F">
        <w:rPr>
          <w:lang w:val="lt-LT"/>
        </w:rPr>
        <w:t>PRIDEDAMA:</w:t>
      </w:r>
    </w:p>
    <w:p w14:paraId="57863678" w14:textId="0C31109B" w:rsidR="009831B1" w:rsidRPr="00B73F0F" w:rsidRDefault="009831B1" w:rsidP="009831B1">
      <w:pPr>
        <w:pStyle w:val="Sraopastraipa"/>
        <w:widowControl w:val="0"/>
        <w:numPr>
          <w:ilvl w:val="0"/>
          <w:numId w:val="35"/>
        </w:numPr>
        <w:shd w:val="clear" w:color="auto" w:fill="FFFFFF"/>
        <w:tabs>
          <w:tab w:val="left" w:pos="0"/>
          <w:tab w:val="left" w:pos="1080"/>
        </w:tabs>
        <w:jc w:val="both"/>
        <w:rPr>
          <w:lang w:val="lt-LT"/>
        </w:rPr>
      </w:pPr>
      <w:bookmarkStart w:id="15" w:name="_Hlk164955736"/>
      <w:r w:rsidRPr="00B73F0F">
        <w:rPr>
          <w:lang w:val="lt-LT"/>
        </w:rPr>
        <w:t>Paslaugų teikėjo užpildyta forma</w:t>
      </w:r>
      <w:bookmarkEnd w:id="15"/>
      <w:r w:rsidR="00411790" w:rsidRPr="00B73F0F">
        <w:rPr>
          <w:lang w:val="lt-LT"/>
        </w:rPr>
        <w:t xml:space="preserve"> kvalifikacijai</w:t>
      </w:r>
      <w:r w:rsidRPr="00B73F0F">
        <w:rPr>
          <w:lang w:val="lt-LT"/>
        </w:rPr>
        <w:t xml:space="preserve">, </w:t>
      </w:r>
      <w:r w:rsidR="00BB34D6">
        <w:rPr>
          <w:lang w:val="lt-LT"/>
        </w:rPr>
        <w:t>ADOC formatu</w:t>
      </w:r>
      <w:r w:rsidRPr="00B73F0F">
        <w:rPr>
          <w:lang w:val="lt-LT"/>
        </w:rPr>
        <w:t>;</w:t>
      </w:r>
    </w:p>
    <w:p w14:paraId="4DEF1C7B" w14:textId="62E1BA69" w:rsidR="00785A0D" w:rsidRPr="00EA753C" w:rsidRDefault="00785A0D" w:rsidP="009831B1">
      <w:pPr>
        <w:pStyle w:val="Sraopastraipa"/>
        <w:widowControl w:val="0"/>
        <w:numPr>
          <w:ilvl w:val="0"/>
          <w:numId w:val="35"/>
        </w:numPr>
        <w:shd w:val="clear" w:color="auto" w:fill="FFFFFF"/>
        <w:tabs>
          <w:tab w:val="left" w:pos="0"/>
          <w:tab w:val="left" w:pos="1080"/>
        </w:tabs>
        <w:jc w:val="both"/>
        <w:rPr>
          <w:lang w:val="lt-LT"/>
        </w:rPr>
      </w:pPr>
      <w:r w:rsidRPr="00EA753C">
        <w:rPr>
          <w:lang w:val="lt-LT"/>
        </w:rPr>
        <w:t xml:space="preserve">Specialiosios sąlygos, </w:t>
      </w:r>
      <w:r w:rsidR="0046785D" w:rsidRPr="00EA753C">
        <w:rPr>
          <w:lang w:val="lt-LT"/>
        </w:rPr>
        <w:t xml:space="preserve">30 </w:t>
      </w:r>
      <w:r w:rsidR="00F01683" w:rsidRPr="00EA753C">
        <w:rPr>
          <w:lang w:val="lt-LT"/>
        </w:rPr>
        <w:t>lap</w:t>
      </w:r>
      <w:r w:rsidR="0046785D" w:rsidRPr="00EA753C">
        <w:rPr>
          <w:lang w:val="lt-LT"/>
        </w:rPr>
        <w:t>ų</w:t>
      </w:r>
      <w:r w:rsidR="00772BA4" w:rsidRPr="00EA753C">
        <w:rPr>
          <w:lang w:val="lt-LT"/>
        </w:rPr>
        <w:t>;</w:t>
      </w:r>
    </w:p>
    <w:p w14:paraId="642705BB" w14:textId="02322981" w:rsidR="00E03BE7" w:rsidRDefault="00E03BE7" w:rsidP="00BE0131">
      <w:pPr>
        <w:pStyle w:val="Sraopastraipa"/>
        <w:widowControl w:val="0"/>
        <w:numPr>
          <w:ilvl w:val="0"/>
          <w:numId w:val="35"/>
        </w:numPr>
        <w:shd w:val="clear" w:color="auto" w:fill="FFFFFF"/>
        <w:tabs>
          <w:tab w:val="left" w:pos="0"/>
          <w:tab w:val="left" w:pos="1080"/>
        </w:tabs>
        <w:jc w:val="both"/>
        <w:rPr>
          <w:lang w:val="lt-LT"/>
        </w:rPr>
      </w:pPr>
      <w:r w:rsidRPr="00EA753C">
        <w:rPr>
          <w:lang w:val="lt-LT"/>
        </w:rPr>
        <w:t>9 IA PD Deklaracija dėl ES 2022_576, 1 lapas</w:t>
      </w:r>
      <w:r w:rsidR="000535D0">
        <w:rPr>
          <w:lang w:val="lt-LT"/>
        </w:rPr>
        <w:t>.</w:t>
      </w:r>
    </w:p>
    <w:p w14:paraId="417BED77" w14:textId="05CA5012" w:rsidR="00504BE6" w:rsidRPr="00504BE6" w:rsidRDefault="00BB34D6" w:rsidP="00BB34D6">
      <w:pPr>
        <w:widowControl w:val="0"/>
        <w:shd w:val="clear" w:color="auto" w:fill="FFFFFF"/>
        <w:tabs>
          <w:tab w:val="left" w:pos="0"/>
          <w:tab w:val="left" w:pos="8112"/>
        </w:tabs>
        <w:ind w:left="567"/>
        <w:jc w:val="both"/>
        <w:rPr>
          <w:lang w:val="lt-LT"/>
        </w:rPr>
      </w:pPr>
      <w:r>
        <w:rPr>
          <w:lang w:val="lt-LT"/>
        </w:rPr>
        <w:tab/>
      </w:r>
    </w:p>
    <w:p w14:paraId="491FA3FD" w14:textId="15B02350" w:rsidR="0055734C" w:rsidRPr="00D34C53" w:rsidRDefault="0055734C" w:rsidP="008D59B5">
      <w:pPr>
        <w:tabs>
          <w:tab w:val="left" w:pos="1276"/>
        </w:tabs>
        <w:ind w:right="8" w:firstLine="567"/>
        <w:rPr>
          <w:bCs/>
          <w:highlight w:val="lightGray"/>
          <w:lang w:val="lt-LT"/>
        </w:rPr>
      </w:pPr>
    </w:p>
    <w:p w14:paraId="556017A5" w14:textId="35AAF9E6" w:rsidR="00883754" w:rsidRPr="00C37AE3" w:rsidRDefault="00D71D33" w:rsidP="00ED109F">
      <w:pPr>
        <w:tabs>
          <w:tab w:val="left" w:pos="9630"/>
        </w:tabs>
        <w:spacing w:line="276" w:lineRule="auto"/>
        <w:ind w:left="360" w:right="8"/>
        <w:jc w:val="center"/>
        <w:rPr>
          <w:b/>
          <w:lang w:val="lt-LT"/>
        </w:rPr>
      </w:pPr>
      <w:r w:rsidRPr="00C37AE3">
        <w:rPr>
          <w:b/>
          <w:lang w:val="lt-LT"/>
        </w:rPr>
        <w:t>1</w:t>
      </w:r>
      <w:r w:rsidR="00242E71" w:rsidRPr="00C37AE3">
        <w:rPr>
          <w:b/>
          <w:lang w:val="lt-LT"/>
        </w:rPr>
        <w:t>1</w:t>
      </w:r>
      <w:r w:rsidR="00ED109F" w:rsidRPr="00C37AE3">
        <w:rPr>
          <w:b/>
          <w:lang w:val="lt-LT"/>
        </w:rPr>
        <w:t xml:space="preserve">. </w:t>
      </w:r>
      <w:r w:rsidR="00883754" w:rsidRPr="00C37AE3">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1C7745" w14:paraId="7237A6CF" w14:textId="77777777" w:rsidTr="00971261">
        <w:trPr>
          <w:trHeight w:val="4041"/>
        </w:trPr>
        <w:tc>
          <w:tcPr>
            <w:tcW w:w="4659" w:type="dxa"/>
          </w:tcPr>
          <w:p w14:paraId="6277FBE4" w14:textId="77777777" w:rsidR="00883754" w:rsidRPr="00D34C53" w:rsidRDefault="00883754" w:rsidP="003A4714">
            <w:pPr>
              <w:tabs>
                <w:tab w:val="left" w:pos="9630"/>
              </w:tabs>
              <w:ind w:right="8"/>
              <w:rPr>
                <w:b/>
                <w:highlight w:val="lightGray"/>
                <w:lang w:val="lt-LT"/>
              </w:rPr>
            </w:pPr>
          </w:p>
          <w:p w14:paraId="417544AA" w14:textId="77777777" w:rsidR="00F02E41" w:rsidRPr="00C37AE3" w:rsidRDefault="00F02E41" w:rsidP="003A4714">
            <w:pPr>
              <w:widowControl w:val="0"/>
              <w:tabs>
                <w:tab w:val="left" w:pos="720"/>
                <w:tab w:val="left" w:pos="1008"/>
                <w:tab w:val="left" w:pos="9630"/>
              </w:tabs>
              <w:rPr>
                <w:b/>
                <w:lang w:val="lt-LT"/>
              </w:rPr>
            </w:pPr>
            <w:r w:rsidRPr="00C37AE3">
              <w:rPr>
                <w:b/>
                <w:lang w:val="lt-LT"/>
              </w:rPr>
              <w:t>KLIENTAS</w:t>
            </w:r>
          </w:p>
          <w:p w14:paraId="4AD7FE9B" w14:textId="77777777" w:rsidR="00F02E41" w:rsidRPr="00D34C53" w:rsidRDefault="00F02E41" w:rsidP="003A4714">
            <w:pPr>
              <w:widowControl w:val="0"/>
              <w:tabs>
                <w:tab w:val="left" w:pos="720"/>
                <w:tab w:val="left" w:pos="1008"/>
                <w:tab w:val="left" w:pos="9630"/>
              </w:tabs>
              <w:rPr>
                <w:highlight w:val="lightGray"/>
                <w:lang w:val="lt-LT"/>
              </w:rPr>
            </w:pPr>
          </w:p>
          <w:p w14:paraId="5B4F59C6" w14:textId="77777777" w:rsidR="00F02E41" w:rsidRPr="006742B1" w:rsidRDefault="00F02E41" w:rsidP="003A4714">
            <w:pPr>
              <w:widowControl w:val="0"/>
              <w:rPr>
                <w:b/>
                <w:bCs/>
                <w:lang w:val="lt-LT"/>
              </w:rPr>
            </w:pPr>
            <w:r w:rsidRPr="006742B1">
              <w:rPr>
                <w:b/>
                <w:bCs/>
                <w:lang w:val="lt-LT"/>
              </w:rPr>
              <w:t xml:space="preserve">Informatikos ir ryšių departamentas </w:t>
            </w:r>
          </w:p>
          <w:p w14:paraId="0E33D620" w14:textId="77777777" w:rsidR="00F02E41" w:rsidRPr="006742B1" w:rsidRDefault="00F02E41" w:rsidP="003A4714">
            <w:pPr>
              <w:widowControl w:val="0"/>
              <w:rPr>
                <w:b/>
                <w:bCs/>
                <w:lang w:val="lt-LT"/>
              </w:rPr>
            </w:pPr>
            <w:r w:rsidRPr="006742B1">
              <w:rPr>
                <w:b/>
                <w:bCs/>
                <w:lang w:val="lt-LT"/>
              </w:rPr>
              <w:t xml:space="preserve">prie Lietuvos Respublikos </w:t>
            </w:r>
          </w:p>
          <w:p w14:paraId="75AA5141" w14:textId="77777777" w:rsidR="00F02E41" w:rsidRPr="006742B1" w:rsidRDefault="00F02E41" w:rsidP="003A4714">
            <w:pPr>
              <w:widowControl w:val="0"/>
              <w:rPr>
                <w:b/>
                <w:bCs/>
                <w:lang w:val="lt-LT"/>
              </w:rPr>
            </w:pPr>
            <w:r w:rsidRPr="006742B1">
              <w:rPr>
                <w:b/>
                <w:bCs/>
                <w:lang w:val="lt-LT"/>
              </w:rPr>
              <w:t xml:space="preserve">vidaus reikalų ministerijos </w:t>
            </w:r>
          </w:p>
          <w:p w14:paraId="21FC1D55" w14:textId="77777777" w:rsidR="00F02E41" w:rsidRPr="006742B1" w:rsidRDefault="00F02E41" w:rsidP="003A4714">
            <w:pPr>
              <w:widowControl w:val="0"/>
              <w:jc w:val="both"/>
              <w:rPr>
                <w:lang w:val="lt-LT"/>
              </w:rPr>
            </w:pPr>
          </w:p>
          <w:p w14:paraId="37AD34C1" w14:textId="77777777" w:rsidR="007F468F" w:rsidRPr="006742B1" w:rsidRDefault="007F468F" w:rsidP="003A4714">
            <w:pPr>
              <w:widowControl w:val="0"/>
              <w:rPr>
                <w:lang w:val="lt-LT"/>
              </w:rPr>
            </w:pPr>
          </w:p>
          <w:p w14:paraId="5FFDFCF3" w14:textId="0BC8F6B5" w:rsidR="00F02E41" w:rsidRPr="006742B1" w:rsidRDefault="00F02E41" w:rsidP="003A4714">
            <w:pPr>
              <w:widowControl w:val="0"/>
              <w:rPr>
                <w:lang w:val="lt-LT"/>
              </w:rPr>
            </w:pPr>
            <w:r w:rsidRPr="006742B1">
              <w:rPr>
                <w:lang w:val="lt-LT"/>
              </w:rPr>
              <w:t>Duomenys kaupiami ir saugomi Juridinių</w:t>
            </w:r>
          </w:p>
          <w:p w14:paraId="2DDDE386" w14:textId="77777777" w:rsidR="00F02E41" w:rsidRPr="006742B1" w:rsidRDefault="00F02E41" w:rsidP="003A4714">
            <w:pPr>
              <w:widowControl w:val="0"/>
              <w:rPr>
                <w:lang w:val="lt-LT"/>
              </w:rPr>
            </w:pPr>
            <w:r w:rsidRPr="006742B1">
              <w:rPr>
                <w:lang w:val="lt-LT"/>
              </w:rPr>
              <w:t>asmenų registre, kodas 188774822</w:t>
            </w:r>
          </w:p>
          <w:p w14:paraId="346E5F13" w14:textId="77777777" w:rsidR="00F02E41" w:rsidRPr="006742B1" w:rsidRDefault="00F02E41" w:rsidP="003A4714">
            <w:pPr>
              <w:widowControl w:val="0"/>
              <w:rPr>
                <w:lang w:val="lt-LT"/>
              </w:rPr>
            </w:pPr>
            <w:r w:rsidRPr="006742B1">
              <w:rPr>
                <w:lang w:val="lt-LT"/>
              </w:rPr>
              <w:t xml:space="preserve">Šventaragio g. 2, 01510 Vilnius </w:t>
            </w:r>
          </w:p>
          <w:p w14:paraId="09423C1D" w14:textId="07DA6222" w:rsidR="00F02E41" w:rsidRPr="006742B1" w:rsidRDefault="00F02E41" w:rsidP="003A4714">
            <w:pPr>
              <w:widowControl w:val="0"/>
              <w:rPr>
                <w:lang w:val="lt-LT"/>
              </w:rPr>
            </w:pPr>
            <w:r w:rsidRPr="006742B1">
              <w:rPr>
                <w:lang w:val="lt-LT"/>
              </w:rPr>
              <w:t xml:space="preserve">Tel.: </w:t>
            </w:r>
            <w:r w:rsidR="0024116A" w:rsidRPr="006742B1">
              <w:rPr>
                <w:lang w:val="lt-LT"/>
              </w:rPr>
              <w:t xml:space="preserve">+370 5 </w:t>
            </w:r>
            <w:r w:rsidRPr="006742B1">
              <w:rPr>
                <w:lang w:val="lt-LT"/>
              </w:rPr>
              <w:t>271 7177</w:t>
            </w:r>
          </w:p>
          <w:p w14:paraId="4D08E0B4" w14:textId="77777777" w:rsidR="00F02E41" w:rsidRPr="006742B1" w:rsidRDefault="00F02E41" w:rsidP="003A4714">
            <w:pPr>
              <w:widowControl w:val="0"/>
              <w:rPr>
                <w:lang w:val="lt-LT"/>
              </w:rPr>
            </w:pPr>
            <w:r w:rsidRPr="006742B1">
              <w:rPr>
                <w:lang w:val="lt-LT"/>
              </w:rPr>
              <w:t xml:space="preserve">El. paštas: </w:t>
            </w:r>
            <w:hyperlink r:id="rId11" w:history="1">
              <w:r w:rsidRPr="006742B1">
                <w:rPr>
                  <w:rStyle w:val="Hipersaitas"/>
                  <w:color w:val="auto"/>
                  <w:u w:val="none"/>
                  <w:lang w:val="lt-LT"/>
                </w:rPr>
                <w:t>ird@vrm.lt</w:t>
              </w:r>
            </w:hyperlink>
          </w:p>
          <w:p w14:paraId="1C6454A3" w14:textId="77777777" w:rsidR="00E76A83" w:rsidRPr="006742B1" w:rsidRDefault="00E76A83" w:rsidP="003A4714">
            <w:pPr>
              <w:widowControl w:val="0"/>
              <w:jc w:val="both"/>
              <w:rPr>
                <w:lang w:val="lt-LT"/>
              </w:rPr>
            </w:pPr>
            <w:r w:rsidRPr="006742B1">
              <w:rPr>
                <w:lang w:val="lt-LT"/>
              </w:rPr>
              <w:t>LT36 4040 0636 1000 1061</w:t>
            </w:r>
          </w:p>
          <w:p w14:paraId="500FC116" w14:textId="77777777" w:rsidR="00E76A83" w:rsidRPr="006742B1" w:rsidRDefault="00E76A83" w:rsidP="003A4714">
            <w:pPr>
              <w:widowControl w:val="0"/>
              <w:jc w:val="both"/>
            </w:pPr>
            <w:r w:rsidRPr="006742B1">
              <w:t>Lietuvos Respublikos finansų ministerija</w:t>
            </w:r>
          </w:p>
          <w:p w14:paraId="076F5AF6" w14:textId="77777777" w:rsidR="00E76A83" w:rsidRPr="006742B1" w:rsidRDefault="00E76A83" w:rsidP="003A4714">
            <w:pPr>
              <w:widowControl w:val="0"/>
              <w:jc w:val="both"/>
            </w:pPr>
            <w:r w:rsidRPr="006742B1">
              <w:t>Banko kodas 40400</w:t>
            </w:r>
          </w:p>
          <w:p w14:paraId="78451267" w14:textId="77777777" w:rsidR="00F92E35" w:rsidRDefault="00F92E35" w:rsidP="003A4714">
            <w:pPr>
              <w:widowControl w:val="0"/>
              <w:rPr>
                <w:lang w:val="lt-LT"/>
              </w:rPr>
            </w:pPr>
          </w:p>
          <w:p w14:paraId="24CDE904" w14:textId="77777777" w:rsidR="000777D3" w:rsidRDefault="000777D3" w:rsidP="003A4714">
            <w:pPr>
              <w:widowControl w:val="0"/>
              <w:rPr>
                <w:lang w:val="lt-LT"/>
              </w:rPr>
            </w:pPr>
          </w:p>
          <w:p w14:paraId="5433979F" w14:textId="48E56E86" w:rsidR="00F02E41" w:rsidRPr="005E42DA" w:rsidRDefault="00F02E41" w:rsidP="003A4714">
            <w:pPr>
              <w:widowControl w:val="0"/>
              <w:rPr>
                <w:lang w:val="lt-LT"/>
              </w:rPr>
            </w:pPr>
            <w:r w:rsidRPr="005E42DA">
              <w:rPr>
                <w:lang w:val="lt-LT"/>
              </w:rPr>
              <w:t xml:space="preserve">Direktorė </w:t>
            </w:r>
          </w:p>
          <w:p w14:paraId="5A4C9710" w14:textId="77777777" w:rsidR="00F02E41" w:rsidRPr="005E42DA" w:rsidRDefault="00F02E41" w:rsidP="003A4714">
            <w:pPr>
              <w:widowControl w:val="0"/>
              <w:rPr>
                <w:lang w:val="lt-LT"/>
              </w:rPr>
            </w:pPr>
          </w:p>
          <w:p w14:paraId="474C14A8" w14:textId="77777777" w:rsidR="00F02E41" w:rsidRPr="005E42DA" w:rsidRDefault="00F02E41" w:rsidP="003A4714">
            <w:pPr>
              <w:widowControl w:val="0"/>
              <w:rPr>
                <w:lang w:val="lt-LT"/>
              </w:rPr>
            </w:pPr>
          </w:p>
          <w:p w14:paraId="4CC154AF" w14:textId="77777777" w:rsidR="00F02E41" w:rsidRPr="005E42DA" w:rsidRDefault="00F02E41" w:rsidP="003A4714">
            <w:pPr>
              <w:widowControl w:val="0"/>
              <w:rPr>
                <w:lang w:val="lt-LT"/>
              </w:rPr>
            </w:pPr>
            <w:r w:rsidRPr="005E42DA">
              <w:rPr>
                <w:lang w:val="lt-LT"/>
              </w:rPr>
              <w:t>Viktorija Rūkštelė</w:t>
            </w:r>
          </w:p>
          <w:p w14:paraId="468AB126" w14:textId="0E98D8AF" w:rsidR="00DC7CD4" w:rsidRPr="00D34C53" w:rsidRDefault="00DC7CD4" w:rsidP="003A4714">
            <w:pPr>
              <w:tabs>
                <w:tab w:val="left" w:pos="1528"/>
              </w:tabs>
              <w:rPr>
                <w:highlight w:val="lightGray"/>
                <w:lang w:val="lt-LT"/>
              </w:rPr>
            </w:pPr>
          </w:p>
        </w:tc>
        <w:tc>
          <w:tcPr>
            <w:tcW w:w="4715" w:type="dxa"/>
          </w:tcPr>
          <w:p w14:paraId="51BACDC7" w14:textId="77777777" w:rsidR="00883754" w:rsidRPr="00D34C53" w:rsidRDefault="00883754" w:rsidP="003A4714">
            <w:pPr>
              <w:pStyle w:val="Antrat1"/>
              <w:tabs>
                <w:tab w:val="left" w:pos="9630"/>
              </w:tabs>
              <w:ind w:right="8"/>
              <w:rPr>
                <w:rFonts w:eastAsia="Arial Unicode MS"/>
                <w:highlight w:val="lightGray"/>
              </w:rPr>
            </w:pPr>
          </w:p>
          <w:p w14:paraId="0675365F" w14:textId="77777777" w:rsidR="00883754" w:rsidRPr="00C37AE3" w:rsidRDefault="00883754" w:rsidP="003A4714">
            <w:pPr>
              <w:pStyle w:val="Antrat1"/>
              <w:tabs>
                <w:tab w:val="left" w:pos="9630"/>
              </w:tabs>
              <w:ind w:right="8"/>
              <w:rPr>
                <w:rFonts w:eastAsia="Arial Unicode MS"/>
              </w:rPr>
            </w:pPr>
            <w:r w:rsidRPr="00C37AE3">
              <w:rPr>
                <w:rFonts w:eastAsia="Arial Unicode MS"/>
              </w:rPr>
              <w:t>PASLAUGŲ TEIKĖJAS</w:t>
            </w:r>
          </w:p>
          <w:p w14:paraId="59B37D47" w14:textId="77777777" w:rsidR="00883754" w:rsidRPr="00D34C53" w:rsidRDefault="00883754" w:rsidP="003A4714">
            <w:pPr>
              <w:pStyle w:val="Lentele-ZET"/>
              <w:tabs>
                <w:tab w:val="left" w:pos="9630"/>
              </w:tabs>
              <w:spacing w:line="240" w:lineRule="auto"/>
              <w:ind w:right="8"/>
              <w:jc w:val="both"/>
              <w:rPr>
                <w:rFonts w:ascii="Times New Roman" w:hAnsi="Times New Roman" w:cs="Times New Roman"/>
                <w:b/>
                <w:sz w:val="24"/>
                <w:szCs w:val="24"/>
                <w:highlight w:val="lightGray"/>
              </w:rPr>
            </w:pPr>
          </w:p>
          <w:p w14:paraId="640A0A7B" w14:textId="1F5CE635" w:rsidR="00EE7120" w:rsidRPr="00B73F0F" w:rsidRDefault="00EE7120" w:rsidP="00EE7120">
            <w:pPr>
              <w:rPr>
                <w:lang w:val="lt-LT"/>
              </w:rPr>
            </w:pPr>
            <w:r w:rsidRPr="001945C9">
              <w:rPr>
                <w:b/>
                <w:lang w:val="lt-LT"/>
              </w:rPr>
              <w:t xml:space="preserve">Ūkio </w:t>
            </w:r>
            <w:r w:rsidRPr="00B73F0F">
              <w:rPr>
                <w:b/>
                <w:lang w:val="lt-LT"/>
              </w:rPr>
              <w:t>subjektų grupė, sudaryta iš UAB</w:t>
            </w:r>
            <w:r w:rsidRPr="00B73F0F">
              <w:rPr>
                <w:b/>
                <w:i/>
                <w:lang w:val="lt-LT"/>
              </w:rPr>
              <w:t xml:space="preserve"> </w:t>
            </w:r>
            <w:r w:rsidRPr="00B73F0F">
              <w:rPr>
                <w:b/>
                <w:lang w:val="lt-LT"/>
              </w:rPr>
              <w:t>„</w:t>
            </w:r>
            <w:r w:rsidR="00147874" w:rsidRPr="00B73F0F">
              <w:rPr>
                <w:b/>
                <w:lang w:val="lt-LT"/>
              </w:rPr>
              <w:t>Asseco Lietuva</w:t>
            </w:r>
            <w:r w:rsidRPr="00B73F0F">
              <w:rPr>
                <w:b/>
                <w:lang w:val="lt-LT"/>
              </w:rPr>
              <w:t>“</w:t>
            </w:r>
            <w:r w:rsidRPr="00B73F0F">
              <w:rPr>
                <w:b/>
                <w:bCs/>
                <w:lang w:val="lt-LT"/>
              </w:rPr>
              <w:t xml:space="preserve"> </w:t>
            </w:r>
            <w:r w:rsidRPr="00B73F0F">
              <w:rPr>
                <w:b/>
                <w:lang w:val="lt-LT"/>
              </w:rPr>
              <w:t xml:space="preserve">ir </w:t>
            </w:r>
            <w:r w:rsidR="00D232BB" w:rsidRPr="00B73F0F">
              <w:rPr>
                <w:b/>
                <w:lang w:val="lt-LT"/>
              </w:rPr>
              <w:t>UAB ,,Insoft</w:t>
            </w:r>
            <w:r w:rsidR="00D54E3D">
              <w:rPr>
                <w:b/>
                <w:lang w:val="lt-LT"/>
              </w:rPr>
              <w:t>“</w:t>
            </w:r>
            <w:r w:rsidRPr="00B73F0F">
              <w:rPr>
                <w:b/>
                <w:bCs/>
                <w:lang w:val="lt-LT"/>
              </w:rPr>
              <w:t>,</w:t>
            </w:r>
            <w:r w:rsidRPr="00B73F0F">
              <w:rPr>
                <w:b/>
                <w:lang w:val="lt-LT"/>
              </w:rPr>
              <w:t xml:space="preserve"> atstovaujama atsakingojo partnerio UAB ,,Asseco Lietuva</w:t>
            </w:r>
            <w:r w:rsidR="00D54E3D">
              <w:rPr>
                <w:b/>
                <w:lang w:val="lt-LT"/>
              </w:rPr>
              <w:t>“</w:t>
            </w:r>
          </w:p>
          <w:p w14:paraId="17DD3218" w14:textId="77777777" w:rsidR="00ED1999" w:rsidRPr="00B73F0F" w:rsidRDefault="00ED1999" w:rsidP="003A4714">
            <w:pPr>
              <w:rPr>
                <w:lang w:val="lt-LT"/>
              </w:rPr>
            </w:pPr>
          </w:p>
          <w:p w14:paraId="1BD79358" w14:textId="77777777" w:rsidR="00ED1999" w:rsidRPr="00B73F0F" w:rsidRDefault="00ED1999" w:rsidP="003A4714">
            <w:pPr>
              <w:rPr>
                <w:lang w:val="lt-LT"/>
              </w:rPr>
            </w:pPr>
            <w:r w:rsidRPr="00B73F0F">
              <w:rPr>
                <w:bCs/>
                <w:lang w:val="lt-LT"/>
              </w:rPr>
              <w:t xml:space="preserve">Duomenys kaupiami ir saugomi Juridinių asmenų registre, </w:t>
            </w:r>
            <w:r w:rsidRPr="00B73F0F">
              <w:rPr>
                <w:lang w:val="lt-LT"/>
              </w:rPr>
              <w:t>kodas 302631095</w:t>
            </w:r>
          </w:p>
          <w:p w14:paraId="383C5B87" w14:textId="77777777" w:rsidR="00ED1999" w:rsidRPr="00B73F0F" w:rsidRDefault="00ED1999" w:rsidP="003A4714">
            <w:pPr>
              <w:rPr>
                <w:lang w:val="lt-LT"/>
              </w:rPr>
            </w:pPr>
            <w:r w:rsidRPr="00B73F0F">
              <w:rPr>
                <w:lang w:val="lt-LT"/>
              </w:rPr>
              <w:t>PVM mokėtojo kodas LT100006181715</w:t>
            </w:r>
          </w:p>
          <w:p w14:paraId="7E902B99" w14:textId="422F5F9E" w:rsidR="00ED1999" w:rsidRPr="00B73F0F" w:rsidRDefault="00CC1FBF" w:rsidP="003A4714">
            <w:pPr>
              <w:rPr>
                <w:bCs/>
                <w:lang w:val="lt-LT"/>
              </w:rPr>
            </w:pPr>
            <w:r w:rsidRPr="00B73F0F">
              <w:rPr>
                <w:bCs/>
                <w:lang w:val="lt-LT"/>
              </w:rPr>
              <w:t>V. Gerulaičio g. 10, 08200 Vilnius</w:t>
            </w:r>
            <w:r w:rsidR="00ED1999" w:rsidRPr="00B73F0F">
              <w:rPr>
                <w:bCs/>
                <w:lang w:val="lt-LT"/>
              </w:rPr>
              <w:t xml:space="preserve"> </w:t>
            </w:r>
          </w:p>
          <w:p w14:paraId="7BE57973" w14:textId="3D044493" w:rsidR="00ED1999" w:rsidRPr="001945C9" w:rsidRDefault="00ED1999" w:rsidP="003A4714">
            <w:pPr>
              <w:rPr>
                <w:lang w:val="lt-LT"/>
              </w:rPr>
            </w:pPr>
            <w:r w:rsidRPr="00B73F0F">
              <w:rPr>
                <w:lang w:val="lt-LT"/>
              </w:rPr>
              <w:t xml:space="preserve">Tel. </w:t>
            </w:r>
            <w:r w:rsidR="005B257E" w:rsidRPr="00B73F0F">
              <w:rPr>
                <w:lang w:val="lt-LT"/>
              </w:rPr>
              <w:t>+370</w:t>
            </w:r>
            <w:r w:rsidRPr="00B73F0F">
              <w:rPr>
                <w:lang w:val="lt-LT"/>
              </w:rPr>
              <w:t xml:space="preserve"> 5 210</w:t>
            </w:r>
            <w:r w:rsidR="00CC1FBF" w:rsidRPr="00B73F0F">
              <w:rPr>
                <w:lang w:val="lt-LT"/>
              </w:rPr>
              <w:t xml:space="preserve"> </w:t>
            </w:r>
            <w:r w:rsidRPr="00B73F0F">
              <w:rPr>
                <w:lang w:val="lt-LT"/>
              </w:rPr>
              <w:t>2400</w:t>
            </w:r>
          </w:p>
          <w:p w14:paraId="2D712E22" w14:textId="588ABBFA" w:rsidR="00ED1999" w:rsidRPr="001945C9" w:rsidRDefault="00ED1999" w:rsidP="003A4714">
            <w:pPr>
              <w:rPr>
                <w:lang w:val="en-US"/>
              </w:rPr>
            </w:pPr>
            <w:r w:rsidRPr="001945C9">
              <w:rPr>
                <w:lang w:val="lt-LT"/>
              </w:rPr>
              <w:t>El. paštas: info</w:t>
            </w:r>
            <w:r w:rsidRPr="001945C9">
              <w:rPr>
                <w:lang w:val="en-US"/>
              </w:rPr>
              <w:t>@asseco.lt</w:t>
            </w:r>
          </w:p>
          <w:p w14:paraId="6A03A3D8" w14:textId="77777777" w:rsidR="00ED1999" w:rsidRPr="001945C9" w:rsidRDefault="00ED1999" w:rsidP="003A4714">
            <w:pPr>
              <w:rPr>
                <w:lang w:val="lt-LT"/>
              </w:rPr>
            </w:pPr>
            <w:r w:rsidRPr="001945C9">
              <w:rPr>
                <w:lang w:val="lt-LT"/>
              </w:rPr>
              <w:t>A. s. LT64 7044 0600 0770 5693</w:t>
            </w:r>
          </w:p>
          <w:p w14:paraId="28B178FA" w14:textId="77777777" w:rsidR="00ED1999" w:rsidRPr="001945C9" w:rsidRDefault="00ED1999" w:rsidP="003A4714">
            <w:pPr>
              <w:rPr>
                <w:lang w:val="lt-LT"/>
              </w:rPr>
            </w:pPr>
            <w:r w:rsidRPr="001945C9">
              <w:rPr>
                <w:lang w:val="lt-LT"/>
              </w:rPr>
              <w:t>SEB bankas, AB</w:t>
            </w:r>
          </w:p>
          <w:p w14:paraId="3B7ACAB0" w14:textId="77777777" w:rsidR="00ED1999" w:rsidRPr="00D07F54" w:rsidRDefault="00ED1999" w:rsidP="003A4714">
            <w:pPr>
              <w:rPr>
                <w:b/>
                <w:lang w:val="lt-LT"/>
              </w:rPr>
            </w:pPr>
            <w:r w:rsidRPr="001945C9">
              <w:rPr>
                <w:lang w:val="lt-LT"/>
              </w:rPr>
              <w:t>Banko kodas 70440</w:t>
            </w:r>
          </w:p>
          <w:p w14:paraId="2028C033" w14:textId="77777777" w:rsidR="00F92E35" w:rsidRPr="00D07F54" w:rsidRDefault="00F92E35" w:rsidP="003A4714">
            <w:pPr>
              <w:rPr>
                <w:lang w:val="lt-LT"/>
              </w:rPr>
            </w:pPr>
          </w:p>
          <w:p w14:paraId="0D657DDF" w14:textId="77777777" w:rsidR="00ED1999" w:rsidRPr="00D07F54" w:rsidRDefault="00ED1999" w:rsidP="003A4714">
            <w:pPr>
              <w:rPr>
                <w:lang w:val="lt-LT"/>
              </w:rPr>
            </w:pPr>
            <w:r w:rsidRPr="00D07F54">
              <w:rPr>
                <w:lang w:val="lt-LT"/>
              </w:rPr>
              <w:t>Generalinis direktorius</w:t>
            </w:r>
          </w:p>
          <w:p w14:paraId="73BAA5DF" w14:textId="77777777" w:rsidR="0093091F" w:rsidRPr="00D07F54" w:rsidRDefault="00ED1999" w:rsidP="003A4714">
            <w:pPr>
              <w:rPr>
                <w:lang w:val="lt-LT"/>
              </w:rPr>
            </w:pPr>
            <w:r w:rsidRPr="00D07F54">
              <w:rPr>
                <w:lang w:val="lt-LT"/>
              </w:rPr>
              <w:t xml:space="preserve">         </w:t>
            </w:r>
          </w:p>
          <w:p w14:paraId="420EA6E1" w14:textId="517B516D" w:rsidR="00931700" w:rsidRPr="00D07F54" w:rsidRDefault="00ED1999" w:rsidP="003A4714">
            <w:pPr>
              <w:rPr>
                <w:lang w:val="lt-LT"/>
              </w:rPr>
            </w:pPr>
            <w:r w:rsidRPr="00D07F54">
              <w:rPr>
                <w:lang w:val="lt-LT"/>
              </w:rPr>
              <w:t xml:space="preserve">                                            </w:t>
            </w:r>
          </w:p>
          <w:p w14:paraId="168A232C" w14:textId="418C6515" w:rsidR="00ED1999" w:rsidRPr="001C26EE" w:rsidRDefault="00ED1999" w:rsidP="003A4714">
            <w:pPr>
              <w:rPr>
                <w:color w:val="000000"/>
                <w:lang w:val="lt-LT"/>
              </w:rPr>
            </w:pPr>
            <w:r w:rsidRPr="00D07F54">
              <w:rPr>
                <w:lang w:val="lt-LT"/>
              </w:rPr>
              <w:t>Albertas Šermokas</w:t>
            </w:r>
          </w:p>
          <w:p w14:paraId="4C741065" w14:textId="77777777" w:rsidR="00ED1999" w:rsidRPr="001C26EE" w:rsidRDefault="00ED1999" w:rsidP="003A4714">
            <w:pPr>
              <w:rPr>
                <w:color w:val="000000"/>
                <w:lang w:val="lt-LT"/>
              </w:rPr>
            </w:pPr>
          </w:p>
          <w:p w14:paraId="19411E64" w14:textId="4829054D" w:rsidR="00883754" w:rsidRPr="001C26EE" w:rsidRDefault="00883754" w:rsidP="003A4714">
            <w:pPr>
              <w:tabs>
                <w:tab w:val="left" w:pos="720"/>
                <w:tab w:val="left" w:pos="9630"/>
              </w:tabs>
              <w:ind w:right="8"/>
              <w:rPr>
                <w:i/>
                <w:lang w:val="lt-LT"/>
              </w:rPr>
            </w:pPr>
          </w:p>
        </w:tc>
      </w:tr>
    </w:tbl>
    <w:p w14:paraId="5C075426" w14:textId="77777777" w:rsidR="00BF73CE" w:rsidRDefault="00BF73CE"/>
    <w:sectPr w:rsidR="00BF73CE" w:rsidSect="00BA3244">
      <w:headerReference w:type="even" r:id="rId12"/>
      <w:headerReference w:type="default" r:id="rId13"/>
      <w:headerReference w:type="first" r:id="rId14"/>
      <w:pgSz w:w="11906" w:h="16838" w:code="9"/>
      <w:pgMar w:top="1135" w:right="849" w:bottom="720" w:left="156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08B35" w14:textId="77777777" w:rsidR="00B3774C" w:rsidRDefault="00B3774C" w:rsidP="00547D05">
      <w:r>
        <w:separator/>
      </w:r>
    </w:p>
  </w:endnote>
  <w:endnote w:type="continuationSeparator" w:id="0">
    <w:p w14:paraId="4C0B8FB2" w14:textId="77777777" w:rsidR="00B3774C" w:rsidRDefault="00B3774C"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5135D" w14:textId="77777777" w:rsidR="00B3774C" w:rsidRDefault="00B3774C" w:rsidP="00547D05">
      <w:r>
        <w:separator/>
      </w:r>
    </w:p>
  </w:footnote>
  <w:footnote w:type="continuationSeparator" w:id="0">
    <w:p w14:paraId="0D822469" w14:textId="77777777" w:rsidR="00B3774C" w:rsidRDefault="00B3774C"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4022" w14:textId="77777777" w:rsidR="00BF73CE"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BF73CE" w:rsidRDefault="00BF73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798F" w14:textId="60508A58" w:rsidR="00BF73CE"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765862">
      <w:rPr>
        <w:rStyle w:val="Puslapionumeris"/>
        <w:noProof/>
        <w:sz w:val="24"/>
        <w:szCs w:val="24"/>
      </w:rPr>
      <w:t>13</w:t>
    </w:r>
    <w:r w:rsidRPr="00E61E79">
      <w:rPr>
        <w:rStyle w:val="Puslapionumeris"/>
        <w:sz w:val="24"/>
        <w:szCs w:val="24"/>
      </w:rPr>
      <w:fldChar w:fldCharType="end"/>
    </w:r>
  </w:p>
  <w:p w14:paraId="5B18403C" w14:textId="77777777" w:rsidR="00BF73CE" w:rsidRDefault="00BF73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E4B1" w14:textId="10C86504" w:rsidR="00F10669" w:rsidRPr="00B92FE2" w:rsidRDefault="00B92FE2" w:rsidP="00B92FE2">
    <w:pPr>
      <w:pStyle w:val="Antrats"/>
      <w:jc w:val="right"/>
      <w:rPr>
        <w:sz w:val="24"/>
        <w:szCs w:val="24"/>
      </w:rPr>
    </w:pPr>
    <w:r w:rsidRPr="00B92FE2">
      <w:rPr>
        <w:sz w:val="24"/>
        <w:szCs w:val="24"/>
      </w:rPr>
      <w:t>Pasirašyta el. parašais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263D2"/>
    <w:multiLevelType w:val="hybridMultilevel"/>
    <w:tmpl w:val="E6BEAAD6"/>
    <w:lvl w:ilvl="0" w:tplc="1B38B41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05728"/>
    <w:multiLevelType w:val="multilevel"/>
    <w:tmpl w:val="E0DC00AE"/>
    <w:lvl w:ilvl="0">
      <w:start w:val="8"/>
      <w:numFmt w:val="decimal"/>
      <w:lvlText w:val="%1."/>
      <w:lvlJc w:val="left"/>
      <w:pPr>
        <w:ind w:left="435" w:hanging="435"/>
      </w:pPr>
      <w:rPr>
        <w:rFonts w:hint="default"/>
        <w:color w:val="000000"/>
      </w:rPr>
    </w:lvl>
    <w:lvl w:ilvl="1">
      <w:start w:val="40"/>
      <w:numFmt w:val="decimal"/>
      <w:lvlText w:val="%1.%2."/>
      <w:lvlJc w:val="left"/>
      <w:pPr>
        <w:ind w:left="719" w:hanging="435"/>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1"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80548"/>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0746F7"/>
    <w:multiLevelType w:val="hybridMultilevel"/>
    <w:tmpl w:val="72B0364E"/>
    <w:lvl w:ilvl="0" w:tplc="DB6652A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E6791C"/>
    <w:multiLevelType w:val="hybridMultilevel"/>
    <w:tmpl w:val="905EE462"/>
    <w:lvl w:ilvl="0" w:tplc="D57A33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161BF4"/>
    <w:multiLevelType w:val="hybridMultilevel"/>
    <w:tmpl w:val="F6084242"/>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22760C7"/>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9B05D1"/>
    <w:multiLevelType w:val="hybridMultilevel"/>
    <w:tmpl w:val="E6BEAAD6"/>
    <w:lvl w:ilvl="0" w:tplc="1B38B41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1721B"/>
    <w:multiLevelType w:val="multilevel"/>
    <w:tmpl w:val="ADAE5DB6"/>
    <w:lvl w:ilvl="0">
      <w:start w:val="6"/>
      <w:numFmt w:val="decimal"/>
      <w:lvlText w:val="%1."/>
      <w:lvlJc w:val="left"/>
      <w:pPr>
        <w:ind w:left="468" w:hanging="468"/>
      </w:pPr>
      <w:rPr>
        <w:rFonts w:hint="default"/>
      </w:rPr>
    </w:lvl>
    <w:lvl w:ilvl="1">
      <w:start w:val="1"/>
      <w:numFmt w:val="decimal"/>
      <w:lvlText w:val="%1.%2."/>
      <w:lvlJc w:val="left"/>
      <w:pPr>
        <w:ind w:left="648" w:hanging="46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D20EB1"/>
    <w:multiLevelType w:val="hybridMultilevel"/>
    <w:tmpl w:val="C1881CD2"/>
    <w:lvl w:ilvl="0" w:tplc="A75E5F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615345">
    <w:abstractNumId w:val="24"/>
  </w:num>
  <w:num w:numId="2" w16cid:durableId="1869828980">
    <w:abstractNumId w:val="26"/>
  </w:num>
  <w:num w:numId="3" w16cid:durableId="1269004346">
    <w:abstractNumId w:val="9"/>
  </w:num>
  <w:num w:numId="4" w16cid:durableId="303580160">
    <w:abstractNumId w:val="0"/>
  </w:num>
  <w:num w:numId="5" w16cid:durableId="455873751">
    <w:abstractNumId w:val="12"/>
  </w:num>
  <w:num w:numId="6" w16cid:durableId="1028414291">
    <w:abstractNumId w:val="29"/>
  </w:num>
  <w:num w:numId="7" w16cid:durableId="1237595518">
    <w:abstractNumId w:val="11"/>
  </w:num>
  <w:num w:numId="8" w16cid:durableId="1812093950">
    <w:abstractNumId w:val="6"/>
  </w:num>
  <w:num w:numId="9" w16cid:durableId="515190347">
    <w:abstractNumId w:val="3"/>
  </w:num>
  <w:num w:numId="10" w16cid:durableId="1561402848">
    <w:abstractNumId w:val="4"/>
  </w:num>
  <w:num w:numId="11" w16cid:durableId="1423408766">
    <w:abstractNumId w:val="8"/>
  </w:num>
  <w:num w:numId="12" w16cid:durableId="10373897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3845536">
    <w:abstractNumId w:val="23"/>
  </w:num>
  <w:num w:numId="14" w16cid:durableId="925192933">
    <w:abstractNumId w:val="17"/>
  </w:num>
  <w:num w:numId="15" w16cid:durableId="41491717">
    <w:abstractNumId w:val="27"/>
  </w:num>
  <w:num w:numId="16" w16cid:durableId="1943218135">
    <w:abstractNumId w:val="20"/>
  </w:num>
  <w:num w:numId="17" w16cid:durableId="221790223">
    <w:abstractNumId w:val="22"/>
  </w:num>
  <w:num w:numId="18" w16cid:durableId="1112445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47249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958489">
    <w:abstractNumId w:val="31"/>
  </w:num>
  <w:num w:numId="21" w16cid:durableId="662398273">
    <w:abstractNumId w:val="7"/>
  </w:num>
  <w:num w:numId="22" w16cid:durableId="2059040469">
    <w:abstractNumId w:val="2"/>
  </w:num>
  <w:num w:numId="23" w16cid:durableId="2096781479">
    <w:abstractNumId w:val="15"/>
  </w:num>
  <w:num w:numId="24" w16cid:durableId="243105004">
    <w:abstractNumId w:val="5"/>
  </w:num>
  <w:num w:numId="25" w16cid:durableId="1842768246">
    <w:abstractNumId w:val="21"/>
  </w:num>
  <w:num w:numId="26" w16cid:durableId="547423548">
    <w:abstractNumId w:val="1"/>
  </w:num>
  <w:num w:numId="27" w16cid:durableId="97993355">
    <w:abstractNumId w:val="18"/>
  </w:num>
  <w:num w:numId="28" w16cid:durableId="6561576">
    <w:abstractNumId w:val="14"/>
  </w:num>
  <w:num w:numId="29" w16cid:durableId="1001934390">
    <w:abstractNumId w:val="10"/>
  </w:num>
  <w:num w:numId="30" w16cid:durableId="77799671">
    <w:abstractNumId w:val="13"/>
  </w:num>
  <w:num w:numId="31" w16cid:durableId="8797405">
    <w:abstractNumId w:val="28"/>
  </w:num>
  <w:num w:numId="32" w16cid:durableId="111872906">
    <w:abstractNumId w:val="16"/>
  </w:num>
  <w:num w:numId="33" w16cid:durableId="1800954458">
    <w:abstractNumId w:val="19"/>
  </w:num>
  <w:num w:numId="34" w16cid:durableId="19404042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0762868">
    <w:abstractNumId w:val="30"/>
  </w:num>
  <w:num w:numId="36" w16cid:durableId="6216892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54"/>
    <w:rsid w:val="0000078E"/>
    <w:rsid w:val="00000ED4"/>
    <w:rsid w:val="00001CC9"/>
    <w:rsid w:val="00001D64"/>
    <w:rsid w:val="000034C0"/>
    <w:rsid w:val="00003815"/>
    <w:rsid w:val="000043FC"/>
    <w:rsid w:val="00005920"/>
    <w:rsid w:val="00005E42"/>
    <w:rsid w:val="00005F82"/>
    <w:rsid w:val="0000624F"/>
    <w:rsid w:val="00006BAB"/>
    <w:rsid w:val="0000778A"/>
    <w:rsid w:val="00007F97"/>
    <w:rsid w:val="000118CB"/>
    <w:rsid w:val="000118E5"/>
    <w:rsid w:val="00011D1D"/>
    <w:rsid w:val="000126AF"/>
    <w:rsid w:val="000150B6"/>
    <w:rsid w:val="0001601D"/>
    <w:rsid w:val="0001611B"/>
    <w:rsid w:val="00020B5B"/>
    <w:rsid w:val="000237E7"/>
    <w:rsid w:val="0002383C"/>
    <w:rsid w:val="00024251"/>
    <w:rsid w:val="0002438F"/>
    <w:rsid w:val="00025029"/>
    <w:rsid w:val="000256D1"/>
    <w:rsid w:val="00026308"/>
    <w:rsid w:val="00026630"/>
    <w:rsid w:val="00026961"/>
    <w:rsid w:val="0003038A"/>
    <w:rsid w:val="00030CD9"/>
    <w:rsid w:val="0003197F"/>
    <w:rsid w:val="00034715"/>
    <w:rsid w:val="0003643E"/>
    <w:rsid w:val="00037937"/>
    <w:rsid w:val="00040255"/>
    <w:rsid w:val="0004034E"/>
    <w:rsid w:val="0004325C"/>
    <w:rsid w:val="00043478"/>
    <w:rsid w:val="000440C3"/>
    <w:rsid w:val="0004778E"/>
    <w:rsid w:val="000507C1"/>
    <w:rsid w:val="00051596"/>
    <w:rsid w:val="00051648"/>
    <w:rsid w:val="00052734"/>
    <w:rsid w:val="00052D85"/>
    <w:rsid w:val="00052EA4"/>
    <w:rsid w:val="00053577"/>
    <w:rsid w:val="000535D0"/>
    <w:rsid w:val="00053E5E"/>
    <w:rsid w:val="000541AD"/>
    <w:rsid w:val="0005427A"/>
    <w:rsid w:val="00054C3B"/>
    <w:rsid w:val="000566C2"/>
    <w:rsid w:val="00056842"/>
    <w:rsid w:val="00060627"/>
    <w:rsid w:val="000617E7"/>
    <w:rsid w:val="00061947"/>
    <w:rsid w:val="00061A2A"/>
    <w:rsid w:val="00064E3E"/>
    <w:rsid w:val="00065BD3"/>
    <w:rsid w:val="00066738"/>
    <w:rsid w:val="0006717E"/>
    <w:rsid w:val="00067649"/>
    <w:rsid w:val="00070A00"/>
    <w:rsid w:val="000777D3"/>
    <w:rsid w:val="00077B8F"/>
    <w:rsid w:val="00080B3C"/>
    <w:rsid w:val="00080DD2"/>
    <w:rsid w:val="000814BA"/>
    <w:rsid w:val="00083621"/>
    <w:rsid w:val="00083A1A"/>
    <w:rsid w:val="00083A29"/>
    <w:rsid w:val="00084BB1"/>
    <w:rsid w:val="00084F56"/>
    <w:rsid w:val="00086282"/>
    <w:rsid w:val="000862A2"/>
    <w:rsid w:val="00086B1A"/>
    <w:rsid w:val="000915E3"/>
    <w:rsid w:val="00092085"/>
    <w:rsid w:val="000923D0"/>
    <w:rsid w:val="0009460E"/>
    <w:rsid w:val="00095518"/>
    <w:rsid w:val="0009552E"/>
    <w:rsid w:val="00095775"/>
    <w:rsid w:val="000973D3"/>
    <w:rsid w:val="00097851"/>
    <w:rsid w:val="00097E51"/>
    <w:rsid w:val="000A1808"/>
    <w:rsid w:val="000A2431"/>
    <w:rsid w:val="000A24E5"/>
    <w:rsid w:val="000A473F"/>
    <w:rsid w:val="000A7B56"/>
    <w:rsid w:val="000B02B4"/>
    <w:rsid w:val="000B1873"/>
    <w:rsid w:val="000B37B8"/>
    <w:rsid w:val="000B5260"/>
    <w:rsid w:val="000B7004"/>
    <w:rsid w:val="000B727E"/>
    <w:rsid w:val="000C0AB0"/>
    <w:rsid w:val="000C17BE"/>
    <w:rsid w:val="000C1AF8"/>
    <w:rsid w:val="000C1F96"/>
    <w:rsid w:val="000C21D2"/>
    <w:rsid w:val="000C2E5B"/>
    <w:rsid w:val="000C53CB"/>
    <w:rsid w:val="000C57EF"/>
    <w:rsid w:val="000C628E"/>
    <w:rsid w:val="000C6868"/>
    <w:rsid w:val="000C6E24"/>
    <w:rsid w:val="000D0046"/>
    <w:rsid w:val="000D07E7"/>
    <w:rsid w:val="000D1197"/>
    <w:rsid w:val="000D38BC"/>
    <w:rsid w:val="000D3F0B"/>
    <w:rsid w:val="000D447C"/>
    <w:rsid w:val="000D4B55"/>
    <w:rsid w:val="000D4BBE"/>
    <w:rsid w:val="000D5409"/>
    <w:rsid w:val="000D597C"/>
    <w:rsid w:val="000D7036"/>
    <w:rsid w:val="000D75E1"/>
    <w:rsid w:val="000D770F"/>
    <w:rsid w:val="000D79B9"/>
    <w:rsid w:val="000D79C6"/>
    <w:rsid w:val="000D7AAA"/>
    <w:rsid w:val="000E0063"/>
    <w:rsid w:val="000E0988"/>
    <w:rsid w:val="000E0AE4"/>
    <w:rsid w:val="000E0F68"/>
    <w:rsid w:val="000E22A7"/>
    <w:rsid w:val="000E2E3D"/>
    <w:rsid w:val="000E38FB"/>
    <w:rsid w:val="000E641B"/>
    <w:rsid w:val="000E67DB"/>
    <w:rsid w:val="000F15EB"/>
    <w:rsid w:val="000F2892"/>
    <w:rsid w:val="000F5115"/>
    <w:rsid w:val="000F52A0"/>
    <w:rsid w:val="000F5F1F"/>
    <w:rsid w:val="000F673B"/>
    <w:rsid w:val="000F745B"/>
    <w:rsid w:val="00102B3F"/>
    <w:rsid w:val="00103D26"/>
    <w:rsid w:val="00104240"/>
    <w:rsid w:val="00104A3C"/>
    <w:rsid w:val="00105B85"/>
    <w:rsid w:val="00106655"/>
    <w:rsid w:val="00110AFE"/>
    <w:rsid w:val="00112768"/>
    <w:rsid w:val="00112DBC"/>
    <w:rsid w:val="00113425"/>
    <w:rsid w:val="001146B2"/>
    <w:rsid w:val="00114814"/>
    <w:rsid w:val="00121F85"/>
    <w:rsid w:val="001227E5"/>
    <w:rsid w:val="00122D5E"/>
    <w:rsid w:val="00123F49"/>
    <w:rsid w:val="00126911"/>
    <w:rsid w:val="001314CA"/>
    <w:rsid w:val="0013180D"/>
    <w:rsid w:val="00131B2C"/>
    <w:rsid w:val="00133151"/>
    <w:rsid w:val="00134573"/>
    <w:rsid w:val="001349FF"/>
    <w:rsid w:val="00134D91"/>
    <w:rsid w:val="001350C7"/>
    <w:rsid w:val="001357AE"/>
    <w:rsid w:val="00140BE6"/>
    <w:rsid w:val="0014193D"/>
    <w:rsid w:val="00141D58"/>
    <w:rsid w:val="0014217C"/>
    <w:rsid w:val="00142D81"/>
    <w:rsid w:val="00143F31"/>
    <w:rsid w:val="001444E7"/>
    <w:rsid w:val="00144867"/>
    <w:rsid w:val="00144989"/>
    <w:rsid w:val="0014499D"/>
    <w:rsid w:val="00144C10"/>
    <w:rsid w:val="00146D49"/>
    <w:rsid w:val="00147874"/>
    <w:rsid w:val="0015006A"/>
    <w:rsid w:val="00151571"/>
    <w:rsid w:val="00152310"/>
    <w:rsid w:val="001538BB"/>
    <w:rsid w:val="00154022"/>
    <w:rsid w:val="001541EC"/>
    <w:rsid w:val="001542BC"/>
    <w:rsid w:val="00157F71"/>
    <w:rsid w:val="00161EDC"/>
    <w:rsid w:val="00162481"/>
    <w:rsid w:val="00162981"/>
    <w:rsid w:val="00162EDF"/>
    <w:rsid w:val="001649A9"/>
    <w:rsid w:val="00164C9D"/>
    <w:rsid w:val="00164ED8"/>
    <w:rsid w:val="0016691F"/>
    <w:rsid w:val="00167270"/>
    <w:rsid w:val="00167443"/>
    <w:rsid w:val="0016752E"/>
    <w:rsid w:val="001678B8"/>
    <w:rsid w:val="0017128B"/>
    <w:rsid w:val="00171949"/>
    <w:rsid w:val="0017224B"/>
    <w:rsid w:val="00172483"/>
    <w:rsid w:val="00172783"/>
    <w:rsid w:val="00172E7D"/>
    <w:rsid w:val="0017472B"/>
    <w:rsid w:val="0017473F"/>
    <w:rsid w:val="001752F1"/>
    <w:rsid w:val="00175AA1"/>
    <w:rsid w:val="001760D6"/>
    <w:rsid w:val="00176198"/>
    <w:rsid w:val="00176F85"/>
    <w:rsid w:val="00180ED0"/>
    <w:rsid w:val="001816AB"/>
    <w:rsid w:val="0018353A"/>
    <w:rsid w:val="00183931"/>
    <w:rsid w:val="001839EA"/>
    <w:rsid w:val="001844B1"/>
    <w:rsid w:val="00184DEB"/>
    <w:rsid w:val="00185675"/>
    <w:rsid w:val="00185FDD"/>
    <w:rsid w:val="00192638"/>
    <w:rsid w:val="00192654"/>
    <w:rsid w:val="00192C11"/>
    <w:rsid w:val="00192DAD"/>
    <w:rsid w:val="001945C9"/>
    <w:rsid w:val="00195B87"/>
    <w:rsid w:val="00196C0B"/>
    <w:rsid w:val="00196E49"/>
    <w:rsid w:val="001978FB"/>
    <w:rsid w:val="00197C47"/>
    <w:rsid w:val="001A0439"/>
    <w:rsid w:val="001A2B76"/>
    <w:rsid w:val="001A7D86"/>
    <w:rsid w:val="001A7F22"/>
    <w:rsid w:val="001B0244"/>
    <w:rsid w:val="001B1460"/>
    <w:rsid w:val="001B264C"/>
    <w:rsid w:val="001B4703"/>
    <w:rsid w:val="001B5CE3"/>
    <w:rsid w:val="001B65B4"/>
    <w:rsid w:val="001C15A9"/>
    <w:rsid w:val="001C26EE"/>
    <w:rsid w:val="001C37F5"/>
    <w:rsid w:val="001C54EC"/>
    <w:rsid w:val="001C6210"/>
    <w:rsid w:val="001C653C"/>
    <w:rsid w:val="001C6643"/>
    <w:rsid w:val="001C6690"/>
    <w:rsid w:val="001C7745"/>
    <w:rsid w:val="001C798D"/>
    <w:rsid w:val="001C7B4A"/>
    <w:rsid w:val="001D08D8"/>
    <w:rsid w:val="001D0C87"/>
    <w:rsid w:val="001D0FE1"/>
    <w:rsid w:val="001D274A"/>
    <w:rsid w:val="001D7492"/>
    <w:rsid w:val="001D7E64"/>
    <w:rsid w:val="001E11F2"/>
    <w:rsid w:val="001E2668"/>
    <w:rsid w:val="001E38C4"/>
    <w:rsid w:val="001E4200"/>
    <w:rsid w:val="001E6779"/>
    <w:rsid w:val="001E6F66"/>
    <w:rsid w:val="001F1103"/>
    <w:rsid w:val="001F12E8"/>
    <w:rsid w:val="001F185D"/>
    <w:rsid w:val="001F286B"/>
    <w:rsid w:val="001F32C6"/>
    <w:rsid w:val="001F3564"/>
    <w:rsid w:val="001F375D"/>
    <w:rsid w:val="001F3FDF"/>
    <w:rsid w:val="001F413B"/>
    <w:rsid w:val="001F480C"/>
    <w:rsid w:val="001F712E"/>
    <w:rsid w:val="00201A79"/>
    <w:rsid w:val="00201B1D"/>
    <w:rsid w:val="0020498C"/>
    <w:rsid w:val="00205820"/>
    <w:rsid w:val="00206A76"/>
    <w:rsid w:val="00210384"/>
    <w:rsid w:val="00210575"/>
    <w:rsid w:val="002145F2"/>
    <w:rsid w:val="00216AAF"/>
    <w:rsid w:val="002202F6"/>
    <w:rsid w:val="00220690"/>
    <w:rsid w:val="00220BCF"/>
    <w:rsid w:val="00220F3F"/>
    <w:rsid w:val="00222021"/>
    <w:rsid w:val="00222E24"/>
    <w:rsid w:val="0022306B"/>
    <w:rsid w:val="002249A7"/>
    <w:rsid w:val="002252BB"/>
    <w:rsid w:val="002255B5"/>
    <w:rsid w:val="0022632F"/>
    <w:rsid w:val="0022696B"/>
    <w:rsid w:val="0023287A"/>
    <w:rsid w:val="00233797"/>
    <w:rsid w:val="00233DFA"/>
    <w:rsid w:val="0023601E"/>
    <w:rsid w:val="002360BF"/>
    <w:rsid w:val="00236D72"/>
    <w:rsid w:val="00237078"/>
    <w:rsid w:val="00237CBF"/>
    <w:rsid w:val="002405B3"/>
    <w:rsid w:val="00241108"/>
    <w:rsid w:val="0024116A"/>
    <w:rsid w:val="00241576"/>
    <w:rsid w:val="0024182B"/>
    <w:rsid w:val="00242E30"/>
    <w:rsid w:val="00242E71"/>
    <w:rsid w:val="0024454F"/>
    <w:rsid w:val="00244C0F"/>
    <w:rsid w:val="00245751"/>
    <w:rsid w:val="00247B01"/>
    <w:rsid w:val="00250416"/>
    <w:rsid w:val="0025137C"/>
    <w:rsid w:val="00252908"/>
    <w:rsid w:val="002533A3"/>
    <w:rsid w:val="00253632"/>
    <w:rsid w:val="00253DDE"/>
    <w:rsid w:val="0025464A"/>
    <w:rsid w:val="0025671B"/>
    <w:rsid w:val="002576E8"/>
    <w:rsid w:val="0025793C"/>
    <w:rsid w:val="0026058F"/>
    <w:rsid w:val="0026153B"/>
    <w:rsid w:val="00266031"/>
    <w:rsid w:val="0027100C"/>
    <w:rsid w:val="00271584"/>
    <w:rsid w:val="00272285"/>
    <w:rsid w:val="00272B62"/>
    <w:rsid w:val="002743C5"/>
    <w:rsid w:val="00274EBE"/>
    <w:rsid w:val="00276F63"/>
    <w:rsid w:val="00277185"/>
    <w:rsid w:val="00277968"/>
    <w:rsid w:val="00277D50"/>
    <w:rsid w:val="002801FC"/>
    <w:rsid w:val="00280347"/>
    <w:rsid w:val="0028039B"/>
    <w:rsid w:val="00281F55"/>
    <w:rsid w:val="00282FB9"/>
    <w:rsid w:val="002855D6"/>
    <w:rsid w:val="00285B77"/>
    <w:rsid w:val="00286E81"/>
    <w:rsid w:val="002902C7"/>
    <w:rsid w:val="00296BCB"/>
    <w:rsid w:val="00297304"/>
    <w:rsid w:val="002974A6"/>
    <w:rsid w:val="002A0279"/>
    <w:rsid w:val="002A051C"/>
    <w:rsid w:val="002A1420"/>
    <w:rsid w:val="002A2D51"/>
    <w:rsid w:val="002A3D99"/>
    <w:rsid w:val="002A49BD"/>
    <w:rsid w:val="002A4AE2"/>
    <w:rsid w:val="002A538F"/>
    <w:rsid w:val="002A5AEC"/>
    <w:rsid w:val="002A7ECF"/>
    <w:rsid w:val="002B0929"/>
    <w:rsid w:val="002B09F4"/>
    <w:rsid w:val="002B0CAF"/>
    <w:rsid w:val="002B1F40"/>
    <w:rsid w:val="002B1F54"/>
    <w:rsid w:val="002B34F7"/>
    <w:rsid w:val="002B37E8"/>
    <w:rsid w:val="002B4621"/>
    <w:rsid w:val="002B46E6"/>
    <w:rsid w:val="002B68DA"/>
    <w:rsid w:val="002B6BF8"/>
    <w:rsid w:val="002B6F2E"/>
    <w:rsid w:val="002B79AB"/>
    <w:rsid w:val="002C1AF5"/>
    <w:rsid w:val="002C287D"/>
    <w:rsid w:val="002C4017"/>
    <w:rsid w:val="002C58C9"/>
    <w:rsid w:val="002C5D6F"/>
    <w:rsid w:val="002C608B"/>
    <w:rsid w:val="002C7727"/>
    <w:rsid w:val="002C7D38"/>
    <w:rsid w:val="002D1D0C"/>
    <w:rsid w:val="002D221C"/>
    <w:rsid w:val="002D28F2"/>
    <w:rsid w:val="002D3BAB"/>
    <w:rsid w:val="002D7B9B"/>
    <w:rsid w:val="002E39E8"/>
    <w:rsid w:val="002E3BEB"/>
    <w:rsid w:val="002E3E0F"/>
    <w:rsid w:val="002E52D5"/>
    <w:rsid w:val="002E6285"/>
    <w:rsid w:val="002E678B"/>
    <w:rsid w:val="002E76D0"/>
    <w:rsid w:val="002F0D93"/>
    <w:rsid w:val="002F22D8"/>
    <w:rsid w:val="002F240B"/>
    <w:rsid w:val="002F288C"/>
    <w:rsid w:val="002F3598"/>
    <w:rsid w:val="002F3E7D"/>
    <w:rsid w:val="002F4278"/>
    <w:rsid w:val="002F4CED"/>
    <w:rsid w:val="002F5651"/>
    <w:rsid w:val="002F589B"/>
    <w:rsid w:val="002F5EDC"/>
    <w:rsid w:val="002F6939"/>
    <w:rsid w:val="002F6FE5"/>
    <w:rsid w:val="002F7F0B"/>
    <w:rsid w:val="00300C22"/>
    <w:rsid w:val="003019FD"/>
    <w:rsid w:val="0030296B"/>
    <w:rsid w:val="003031BD"/>
    <w:rsid w:val="003032FC"/>
    <w:rsid w:val="00306FB5"/>
    <w:rsid w:val="00310DDD"/>
    <w:rsid w:val="00311B28"/>
    <w:rsid w:val="00313A20"/>
    <w:rsid w:val="00313AB6"/>
    <w:rsid w:val="00315F69"/>
    <w:rsid w:val="003164DD"/>
    <w:rsid w:val="003166EF"/>
    <w:rsid w:val="00316E41"/>
    <w:rsid w:val="00317817"/>
    <w:rsid w:val="00317B7C"/>
    <w:rsid w:val="0032071E"/>
    <w:rsid w:val="00320B2E"/>
    <w:rsid w:val="00321221"/>
    <w:rsid w:val="003221C1"/>
    <w:rsid w:val="003233C8"/>
    <w:rsid w:val="00323B47"/>
    <w:rsid w:val="00323BC2"/>
    <w:rsid w:val="00323FAA"/>
    <w:rsid w:val="003240D6"/>
    <w:rsid w:val="00325F85"/>
    <w:rsid w:val="003268B0"/>
    <w:rsid w:val="0032754A"/>
    <w:rsid w:val="003306E4"/>
    <w:rsid w:val="00332024"/>
    <w:rsid w:val="00333ED4"/>
    <w:rsid w:val="003356DA"/>
    <w:rsid w:val="00342059"/>
    <w:rsid w:val="00342063"/>
    <w:rsid w:val="00342410"/>
    <w:rsid w:val="003428E7"/>
    <w:rsid w:val="00344588"/>
    <w:rsid w:val="00345ABD"/>
    <w:rsid w:val="003462B3"/>
    <w:rsid w:val="003501B8"/>
    <w:rsid w:val="003506A7"/>
    <w:rsid w:val="00350A23"/>
    <w:rsid w:val="0035187D"/>
    <w:rsid w:val="00351F87"/>
    <w:rsid w:val="0035227E"/>
    <w:rsid w:val="00352A29"/>
    <w:rsid w:val="00352B48"/>
    <w:rsid w:val="00353E12"/>
    <w:rsid w:val="00353EF2"/>
    <w:rsid w:val="00354174"/>
    <w:rsid w:val="003551EF"/>
    <w:rsid w:val="00355408"/>
    <w:rsid w:val="00355EDD"/>
    <w:rsid w:val="00357436"/>
    <w:rsid w:val="003577A8"/>
    <w:rsid w:val="00357F9F"/>
    <w:rsid w:val="00360CF8"/>
    <w:rsid w:val="00362278"/>
    <w:rsid w:val="00362F69"/>
    <w:rsid w:val="0036307B"/>
    <w:rsid w:val="00363C09"/>
    <w:rsid w:val="003649DA"/>
    <w:rsid w:val="00364E4A"/>
    <w:rsid w:val="003655A1"/>
    <w:rsid w:val="00365E65"/>
    <w:rsid w:val="00365EE9"/>
    <w:rsid w:val="00365F5C"/>
    <w:rsid w:val="003665EB"/>
    <w:rsid w:val="003670B6"/>
    <w:rsid w:val="00367447"/>
    <w:rsid w:val="00367C03"/>
    <w:rsid w:val="003703DE"/>
    <w:rsid w:val="003735D7"/>
    <w:rsid w:val="0037442D"/>
    <w:rsid w:val="0037474A"/>
    <w:rsid w:val="00375EAD"/>
    <w:rsid w:val="00376EA2"/>
    <w:rsid w:val="003774B4"/>
    <w:rsid w:val="003779B0"/>
    <w:rsid w:val="003800EF"/>
    <w:rsid w:val="00381711"/>
    <w:rsid w:val="00381DB2"/>
    <w:rsid w:val="003825F1"/>
    <w:rsid w:val="0038398E"/>
    <w:rsid w:val="00383D9A"/>
    <w:rsid w:val="0038525C"/>
    <w:rsid w:val="003855F8"/>
    <w:rsid w:val="00385879"/>
    <w:rsid w:val="00390B10"/>
    <w:rsid w:val="003910A4"/>
    <w:rsid w:val="00391229"/>
    <w:rsid w:val="00391A94"/>
    <w:rsid w:val="00391B09"/>
    <w:rsid w:val="00391B60"/>
    <w:rsid w:val="00392112"/>
    <w:rsid w:val="00393F4E"/>
    <w:rsid w:val="00396202"/>
    <w:rsid w:val="00396A9D"/>
    <w:rsid w:val="00396FB3"/>
    <w:rsid w:val="003A04B4"/>
    <w:rsid w:val="003A229A"/>
    <w:rsid w:val="003A238F"/>
    <w:rsid w:val="003A3322"/>
    <w:rsid w:val="003A333A"/>
    <w:rsid w:val="003A4714"/>
    <w:rsid w:val="003A66F6"/>
    <w:rsid w:val="003A7493"/>
    <w:rsid w:val="003A78F6"/>
    <w:rsid w:val="003A7A1E"/>
    <w:rsid w:val="003A7B3E"/>
    <w:rsid w:val="003B0022"/>
    <w:rsid w:val="003B1DDB"/>
    <w:rsid w:val="003B34DC"/>
    <w:rsid w:val="003B3CE2"/>
    <w:rsid w:val="003B5166"/>
    <w:rsid w:val="003B5A2E"/>
    <w:rsid w:val="003B67CB"/>
    <w:rsid w:val="003B697B"/>
    <w:rsid w:val="003C1E74"/>
    <w:rsid w:val="003C1EB3"/>
    <w:rsid w:val="003C4A12"/>
    <w:rsid w:val="003C5312"/>
    <w:rsid w:val="003C5623"/>
    <w:rsid w:val="003C5D82"/>
    <w:rsid w:val="003C67A3"/>
    <w:rsid w:val="003D08B3"/>
    <w:rsid w:val="003D2074"/>
    <w:rsid w:val="003D28F3"/>
    <w:rsid w:val="003D2C3B"/>
    <w:rsid w:val="003D2F16"/>
    <w:rsid w:val="003D3149"/>
    <w:rsid w:val="003D33D1"/>
    <w:rsid w:val="003D3FFA"/>
    <w:rsid w:val="003D4720"/>
    <w:rsid w:val="003D4DA1"/>
    <w:rsid w:val="003D5BF5"/>
    <w:rsid w:val="003D6017"/>
    <w:rsid w:val="003D7F1C"/>
    <w:rsid w:val="003E0AD1"/>
    <w:rsid w:val="003E0C12"/>
    <w:rsid w:val="003E0E5B"/>
    <w:rsid w:val="003E2C2C"/>
    <w:rsid w:val="003E5DF0"/>
    <w:rsid w:val="003E5E1B"/>
    <w:rsid w:val="003E60BA"/>
    <w:rsid w:val="003E65F5"/>
    <w:rsid w:val="003E6D4A"/>
    <w:rsid w:val="003E7013"/>
    <w:rsid w:val="003E717F"/>
    <w:rsid w:val="003F099F"/>
    <w:rsid w:val="003F1261"/>
    <w:rsid w:val="003F1BBB"/>
    <w:rsid w:val="003F2DB0"/>
    <w:rsid w:val="003F3134"/>
    <w:rsid w:val="003F561A"/>
    <w:rsid w:val="003F61F2"/>
    <w:rsid w:val="003F625B"/>
    <w:rsid w:val="00400A7E"/>
    <w:rsid w:val="00400D8A"/>
    <w:rsid w:val="00401085"/>
    <w:rsid w:val="00401181"/>
    <w:rsid w:val="00404246"/>
    <w:rsid w:val="004046AB"/>
    <w:rsid w:val="00405B83"/>
    <w:rsid w:val="004067BB"/>
    <w:rsid w:val="00406BB9"/>
    <w:rsid w:val="0040754D"/>
    <w:rsid w:val="00407741"/>
    <w:rsid w:val="004101DC"/>
    <w:rsid w:val="00410734"/>
    <w:rsid w:val="00411790"/>
    <w:rsid w:val="004134C5"/>
    <w:rsid w:val="00414128"/>
    <w:rsid w:val="004156F2"/>
    <w:rsid w:val="00415E99"/>
    <w:rsid w:val="004163F7"/>
    <w:rsid w:val="0041669B"/>
    <w:rsid w:val="004169FD"/>
    <w:rsid w:val="004179E8"/>
    <w:rsid w:val="004213E8"/>
    <w:rsid w:val="00422C3D"/>
    <w:rsid w:val="00423770"/>
    <w:rsid w:val="004244B5"/>
    <w:rsid w:val="00424CE7"/>
    <w:rsid w:val="004259B1"/>
    <w:rsid w:val="00425A79"/>
    <w:rsid w:val="004274B7"/>
    <w:rsid w:val="00427C57"/>
    <w:rsid w:val="00432550"/>
    <w:rsid w:val="004345EE"/>
    <w:rsid w:val="00434D40"/>
    <w:rsid w:val="0043627A"/>
    <w:rsid w:val="00437CA4"/>
    <w:rsid w:val="00437D01"/>
    <w:rsid w:val="00441031"/>
    <w:rsid w:val="00442ECB"/>
    <w:rsid w:val="00444A36"/>
    <w:rsid w:val="00446568"/>
    <w:rsid w:val="00447130"/>
    <w:rsid w:val="004472BE"/>
    <w:rsid w:val="004478C0"/>
    <w:rsid w:val="00452B1A"/>
    <w:rsid w:val="00453423"/>
    <w:rsid w:val="004541E9"/>
    <w:rsid w:val="00456F29"/>
    <w:rsid w:val="00456FBC"/>
    <w:rsid w:val="0045705D"/>
    <w:rsid w:val="00457122"/>
    <w:rsid w:val="004572A1"/>
    <w:rsid w:val="0046087E"/>
    <w:rsid w:val="004609E7"/>
    <w:rsid w:val="004619F5"/>
    <w:rsid w:val="00461D22"/>
    <w:rsid w:val="00463D31"/>
    <w:rsid w:val="004643B7"/>
    <w:rsid w:val="00465226"/>
    <w:rsid w:val="0046607D"/>
    <w:rsid w:val="00466133"/>
    <w:rsid w:val="0046785D"/>
    <w:rsid w:val="00471D31"/>
    <w:rsid w:val="004737E2"/>
    <w:rsid w:val="004740C0"/>
    <w:rsid w:val="00475F8B"/>
    <w:rsid w:val="004831B8"/>
    <w:rsid w:val="00483BF2"/>
    <w:rsid w:val="00485057"/>
    <w:rsid w:val="00485B55"/>
    <w:rsid w:val="00485F3E"/>
    <w:rsid w:val="004873C6"/>
    <w:rsid w:val="0049062A"/>
    <w:rsid w:val="0049207F"/>
    <w:rsid w:val="00492767"/>
    <w:rsid w:val="0049378A"/>
    <w:rsid w:val="00494D78"/>
    <w:rsid w:val="004956AC"/>
    <w:rsid w:val="00497472"/>
    <w:rsid w:val="004A12C1"/>
    <w:rsid w:val="004A1767"/>
    <w:rsid w:val="004A2167"/>
    <w:rsid w:val="004A288B"/>
    <w:rsid w:val="004A2C3D"/>
    <w:rsid w:val="004A2C81"/>
    <w:rsid w:val="004A3CFF"/>
    <w:rsid w:val="004A4E08"/>
    <w:rsid w:val="004A656F"/>
    <w:rsid w:val="004A6640"/>
    <w:rsid w:val="004A7709"/>
    <w:rsid w:val="004A7E7F"/>
    <w:rsid w:val="004B037F"/>
    <w:rsid w:val="004B1404"/>
    <w:rsid w:val="004B1A37"/>
    <w:rsid w:val="004B1B9C"/>
    <w:rsid w:val="004B1CE4"/>
    <w:rsid w:val="004B1D47"/>
    <w:rsid w:val="004B1EF1"/>
    <w:rsid w:val="004B2647"/>
    <w:rsid w:val="004B2F37"/>
    <w:rsid w:val="004B3DD5"/>
    <w:rsid w:val="004B737D"/>
    <w:rsid w:val="004B7E0D"/>
    <w:rsid w:val="004C0AFB"/>
    <w:rsid w:val="004C0C6E"/>
    <w:rsid w:val="004C1349"/>
    <w:rsid w:val="004C33CD"/>
    <w:rsid w:val="004C4256"/>
    <w:rsid w:val="004C4451"/>
    <w:rsid w:val="004C4819"/>
    <w:rsid w:val="004C543F"/>
    <w:rsid w:val="004C5F75"/>
    <w:rsid w:val="004C7BFB"/>
    <w:rsid w:val="004D0730"/>
    <w:rsid w:val="004D51C6"/>
    <w:rsid w:val="004D6878"/>
    <w:rsid w:val="004D7532"/>
    <w:rsid w:val="004D7A47"/>
    <w:rsid w:val="004D7DF2"/>
    <w:rsid w:val="004E05BB"/>
    <w:rsid w:val="004E5A7E"/>
    <w:rsid w:val="004E637F"/>
    <w:rsid w:val="004E789A"/>
    <w:rsid w:val="004F0008"/>
    <w:rsid w:val="004F13E0"/>
    <w:rsid w:val="004F201F"/>
    <w:rsid w:val="004F2DA6"/>
    <w:rsid w:val="004F4B58"/>
    <w:rsid w:val="004F5DC0"/>
    <w:rsid w:val="004F5E77"/>
    <w:rsid w:val="004F6B7C"/>
    <w:rsid w:val="004F7EA4"/>
    <w:rsid w:val="00501816"/>
    <w:rsid w:val="0050207C"/>
    <w:rsid w:val="00503CFF"/>
    <w:rsid w:val="0050404B"/>
    <w:rsid w:val="005048A3"/>
    <w:rsid w:val="00504BE6"/>
    <w:rsid w:val="005074A1"/>
    <w:rsid w:val="0050781E"/>
    <w:rsid w:val="005102E6"/>
    <w:rsid w:val="00510680"/>
    <w:rsid w:val="0051139D"/>
    <w:rsid w:val="0051250F"/>
    <w:rsid w:val="00512937"/>
    <w:rsid w:val="005135C7"/>
    <w:rsid w:val="00513A99"/>
    <w:rsid w:val="00514AF1"/>
    <w:rsid w:val="00514E7E"/>
    <w:rsid w:val="0051524A"/>
    <w:rsid w:val="00516AD5"/>
    <w:rsid w:val="00517352"/>
    <w:rsid w:val="005211C1"/>
    <w:rsid w:val="005225E8"/>
    <w:rsid w:val="00522C85"/>
    <w:rsid w:val="00523E08"/>
    <w:rsid w:val="0052477F"/>
    <w:rsid w:val="00524C8F"/>
    <w:rsid w:val="00525821"/>
    <w:rsid w:val="0052736E"/>
    <w:rsid w:val="005275D7"/>
    <w:rsid w:val="00527DE6"/>
    <w:rsid w:val="00533E70"/>
    <w:rsid w:val="00534F5E"/>
    <w:rsid w:val="005360AB"/>
    <w:rsid w:val="00536896"/>
    <w:rsid w:val="00537589"/>
    <w:rsid w:val="0053791D"/>
    <w:rsid w:val="00537A2C"/>
    <w:rsid w:val="00537D8B"/>
    <w:rsid w:val="00540679"/>
    <w:rsid w:val="00541D85"/>
    <w:rsid w:val="00542064"/>
    <w:rsid w:val="00547A71"/>
    <w:rsid w:val="00547D05"/>
    <w:rsid w:val="00552287"/>
    <w:rsid w:val="005528DC"/>
    <w:rsid w:val="00552C81"/>
    <w:rsid w:val="0055396F"/>
    <w:rsid w:val="00553E7B"/>
    <w:rsid w:val="005545A0"/>
    <w:rsid w:val="00555773"/>
    <w:rsid w:val="00556B49"/>
    <w:rsid w:val="0055734C"/>
    <w:rsid w:val="00557419"/>
    <w:rsid w:val="005575E4"/>
    <w:rsid w:val="00557C18"/>
    <w:rsid w:val="0056239A"/>
    <w:rsid w:val="005625BA"/>
    <w:rsid w:val="00562624"/>
    <w:rsid w:val="005631B1"/>
    <w:rsid w:val="005716EB"/>
    <w:rsid w:val="005728C2"/>
    <w:rsid w:val="00575997"/>
    <w:rsid w:val="0057608B"/>
    <w:rsid w:val="00577950"/>
    <w:rsid w:val="005806F9"/>
    <w:rsid w:val="005821F5"/>
    <w:rsid w:val="00583DE2"/>
    <w:rsid w:val="00585975"/>
    <w:rsid w:val="00585E3A"/>
    <w:rsid w:val="005863B6"/>
    <w:rsid w:val="005863C8"/>
    <w:rsid w:val="00586EC8"/>
    <w:rsid w:val="00590C53"/>
    <w:rsid w:val="005924D5"/>
    <w:rsid w:val="005924FB"/>
    <w:rsid w:val="005927BD"/>
    <w:rsid w:val="00592E5F"/>
    <w:rsid w:val="00593F9D"/>
    <w:rsid w:val="005942DB"/>
    <w:rsid w:val="00594306"/>
    <w:rsid w:val="00594DB5"/>
    <w:rsid w:val="00596B0D"/>
    <w:rsid w:val="00597130"/>
    <w:rsid w:val="00597B1D"/>
    <w:rsid w:val="005A14B1"/>
    <w:rsid w:val="005A153B"/>
    <w:rsid w:val="005A1A69"/>
    <w:rsid w:val="005A1D99"/>
    <w:rsid w:val="005A27AA"/>
    <w:rsid w:val="005A4104"/>
    <w:rsid w:val="005A4EE1"/>
    <w:rsid w:val="005A65CD"/>
    <w:rsid w:val="005B0105"/>
    <w:rsid w:val="005B257E"/>
    <w:rsid w:val="005B378D"/>
    <w:rsid w:val="005B420A"/>
    <w:rsid w:val="005B50AF"/>
    <w:rsid w:val="005B5261"/>
    <w:rsid w:val="005B56F5"/>
    <w:rsid w:val="005C165D"/>
    <w:rsid w:val="005C1DA8"/>
    <w:rsid w:val="005C2174"/>
    <w:rsid w:val="005C28F9"/>
    <w:rsid w:val="005C4041"/>
    <w:rsid w:val="005C4129"/>
    <w:rsid w:val="005D0DB2"/>
    <w:rsid w:val="005D24C9"/>
    <w:rsid w:val="005D2CDB"/>
    <w:rsid w:val="005D2F8C"/>
    <w:rsid w:val="005D31CD"/>
    <w:rsid w:val="005D6DAA"/>
    <w:rsid w:val="005D7D21"/>
    <w:rsid w:val="005E08B9"/>
    <w:rsid w:val="005E17FF"/>
    <w:rsid w:val="005E20A6"/>
    <w:rsid w:val="005E42DA"/>
    <w:rsid w:val="005E483B"/>
    <w:rsid w:val="005E4BDE"/>
    <w:rsid w:val="005E5311"/>
    <w:rsid w:val="005E6596"/>
    <w:rsid w:val="005E6FDC"/>
    <w:rsid w:val="005F0D20"/>
    <w:rsid w:val="005F2019"/>
    <w:rsid w:val="005F2A30"/>
    <w:rsid w:val="005F2F0D"/>
    <w:rsid w:val="005F30DE"/>
    <w:rsid w:val="005F59E9"/>
    <w:rsid w:val="005F5CCC"/>
    <w:rsid w:val="005F6E93"/>
    <w:rsid w:val="005F7E25"/>
    <w:rsid w:val="006004CB"/>
    <w:rsid w:val="006025B2"/>
    <w:rsid w:val="00603F2A"/>
    <w:rsid w:val="006042E8"/>
    <w:rsid w:val="00604323"/>
    <w:rsid w:val="00604AA8"/>
    <w:rsid w:val="006053E9"/>
    <w:rsid w:val="0060596B"/>
    <w:rsid w:val="0061051F"/>
    <w:rsid w:val="006107CD"/>
    <w:rsid w:val="006108B9"/>
    <w:rsid w:val="00612325"/>
    <w:rsid w:val="006123DD"/>
    <w:rsid w:val="00612E45"/>
    <w:rsid w:val="00612ED5"/>
    <w:rsid w:val="006136D3"/>
    <w:rsid w:val="0061385C"/>
    <w:rsid w:val="0061393C"/>
    <w:rsid w:val="00613B0F"/>
    <w:rsid w:val="00613BE2"/>
    <w:rsid w:val="00614E78"/>
    <w:rsid w:val="006160FE"/>
    <w:rsid w:val="00617E5F"/>
    <w:rsid w:val="00620699"/>
    <w:rsid w:val="00620D45"/>
    <w:rsid w:val="00620E59"/>
    <w:rsid w:val="00620FE7"/>
    <w:rsid w:val="00621CCC"/>
    <w:rsid w:val="00621DC6"/>
    <w:rsid w:val="00621EE0"/>
    <w:rsid w:val="00622D9E"/>
    <w:rsid w:val="00624CC3"/>
    <w:rsid w:val="0062528B"/>
    <w:rsid w:val="00625D59"/>
    <w:rsid w:val="00627A84"/>
    <w:rsid w:val="00630C3C"/>
    <w:rsid w:val="006319E7"/>
    <w:rsid w:val="006321DB"/>
    <w:rsid w:val="0063242E"/>
    <w:rsid w:val="00632512"/>
    <w:rsid w:val="0063396C"/>
    <w:rsid w:val="00634667"/>
    <w:rsid w:val="00636464"/>
    <w:rsid w:val="00640AC5"/>
    <w:rsid w:val="006412EA"/>
    <w:rsid w:val="006417F7"/>
    <w:rsid w:val="00641924"/>
    <w:rsid w:val="00641E69"/>
    <w:rsid w:val="006426E9"/>
    <w:rsid w:val="0064347E"/>
    <w:rsid w:val="00643AAD"/>
    <w:rsid w:val="00643BEB"/>
    <w:rsid w:val="00644674"/>
    <w:rsid w:val="00645D92"/>
    <w:rsid w:val="006460AD"/>
    <w:rsid w:val="006462DC"/>
    <w:rsid w:val="0064758E"/>
    <w:rsid w:val="00650ED7"/>
    <w:rsid w:val="00654BF6"/>
    <w:rsid w:val="0065506A"/>
    <w:rsid w:val="006553D6"/>
    <w:rsid w:val="0065562C"/>
    <w:rsid w:val="006602A8"/>
    <w:rsid w:val="006606F9"/>
    <w:rsid w:val="00660BB7"/>
    <w:rsid w:val="00661625"/>
    <w:rsid w:val="0066207D"/>
    <w:rsid w:val="00662DF5"/>
    <w:rsid w:val="00663E85"/>
    <w:rsid w:val="00664628"/>
    <w:rsid w:val="00665352"/>
    <w:rsid w:val="006656E8"/>
    <w:rsid w:val="00665819"/>
    <w:rsid w:val="0066638A"/>
    <w:rsid w:val="00667458"/>
    <w:rsid w:val="00667D22"/>
    <w:rsid w:val="00671081"/>
    <w:rsid w:val="00671B92"/>
    <w:rsid w:val="00672283"/>
    <w:rsid w:val="006726FC"/>
    <w:rsid w:val="006742B1"/>
    <w:rsid w:val="00674870"/>
    <w:rsid w:val="006748DC"/>
    <w:rsid w:val="0067551E"/>
    <w:rsid w:val="0067595E"/>
    <w:rsid w:val="00675AAD"/>
    <w:rsid w:val="00675F42"/>
    <w:rsid w:val="00676095"/>
    <w:rsid w:val="006762AA"/>
    <w:rsid w:val="006775AF"/>
    <w:rsid w:val="00677878"/>
    <w:rsid w:val="00677B95"/>
    <w:rsid w:val="00677F73"/>
    <w:rsid w:val="0068094A"/>
    <w:rsid w:val="006821E0"/>
    <w:rsid w:val="006828C0"/>
    <w:rsid w:val="00683E74"/>
    <w:rsid w:val="00683F5F"/>
    <w:rsid w:val="0068475B"/>
    <w:rsid w:val="00684C8F"/>
    <w:rsid w:val="006866C0"/>
    <w:rsid w:val="006876D3"/>
    <w:rsid w:val="006915B6"/>
    <w:rsid w:val="0069203E"/>
    <w:rsid w:val="00692CA8"/>
    <w:rsid w:val="00693DF4"/>
    <w:rsid w:val="00693F6F"/>
    <w:rsid w:val="00694C29"/>
    <w:rsid w:val="0069610F"/>
    <w:rsid w:val="006A011B"/>
    <w:rsid w:val="006A23F2"/>
    <w:rsid w:val="006A25D9"/>
    <w:rsid w:val="006A2619"/>
    <w:rsid w:val="006A2CBA"/>
    <w:rsid w:val="006A3ED5"/>
    <w:rsid w:val="006A41CA"/>
    <w:rsid w:val="006A52B1"/>
    <w:rsid w:val="006A5BCD"/>
    <w:rsid w:val="006A5CFE"/>
    <w:rsid w:val="006A69A3"/>
    <w:rsid w:val="006A7CB8"/>
    <w:rsid w:val="006B08CD"/>
    <w:rsid w:val="006B1304"/>
    <w:rsid w:val="006B30D2"/>
    <w:rsid w:val="006B37BC"/>
    <w:rsid w:val="006B3BD3"/>
    <w:rsid w:val="006B407D"/>
    <w:rsid w:val="006B50F0"/>
    <w:rsid w:val="006B5335"/>
    <w:rsid w:val="006C014C"/>
    <w:rsid w:val="006C1EEF"/>
    <w:rsid w:val="006C22EC"/>
    <w:rsid w:val="006C345B"/>
    <w:rsid w:val="006C43B7"/>
    <w:rsid w:val="006C4EAD"/>
    <w:rsid w:val="006C5186"/>
    <w:rsid w:val="006C5505"/>
    <w:rsid w:val="006C575F"/>
    <w:rsid w:val="006C5976"/>
    <w:rsid w:val="006C5BCA"/>
    <w:rsid w:val="006C5EFC"/>
    <w:rsid w:val="006D05DA"/>
    <w:rsid w:val="006D152C"/>
    <w:rsid w:val="006D2BB3"/>
    <w:rsid w:val="006D2BF3"/>
    <w:rsid w:val="006D3ED9"/>
    <w:rsid w:val="006D4731"/>
    <w:rsid w:val="006D4D9B"/>
    <w:rsid w:val="006D5257"/>
    <w:rsid w:val="006D6158"/>
    <w:rsid w:val="006D6B3F"/>
    <w:rsid w:val="006E1185"/>
    <w:rsid w:val="006E2865"/>
    <w:rsid w:val="006E2A05"/>
    <w:rsid w:val="006E301E"/>
    <w:rsid w:val="006E3335"/>
    <w:rsid w:val="006E3E28"/>
    <w:rsid w:val="006E638D"/>
    <w:rsid w:val="006E658A"/>
    <w:rsid w:val="006E6CDB"/>
    <w:rsid w:val="006E772B"/>
    <w:rsid w:val="006E7962"/>
    <w:rsid w:val="006E7CB0"/>
    <w:rsid w:val="006F1098"/>
    <w:rsid w:val="006F4979"/>
    <w:rsid w:val="006F54E0"/>
    <w:rsid w:val="006F5A8D"/>
    <w:rsid w:val="006F7988"/>
    <w:rsid w:val="007000E7"/>
    <w:rsid w:val="007006ED"/>
    <w:rsid w:val="00707088"/>
    <w:rsid w:val="007075D2"/>
    <w:rsid w:val="00707DAA"/>
    <w:rsid w:val="007106C1"/>
    <w:rsid w:val="007118AE"/>
    <w:rsid w:val="00712479"/>
    <w:rsid w:val="00712B4B"/>
    <w:rsid w:val="00713632"/>
    <w:rsid w:val="00715962"/>
    <w:rsid w:val="00715D2A"/>
    <w:rsid w:val="00715D73"/>
    <w:rsid w:val="00716CFC"/>
    <w:rsid w:val="00720E8C"/>
    <w:rsid w:val="007231A7"/>
    <w:rsid w:val="007239C6"/>
    <w:rsid w:val="0072519F"/>
    <w:rsid w:val="00726173"/>
    <w:rsid w:val="007272C3"/>
    <w:rsid w:val="0072769B"/>
    <w:rsid w:val="007277FD"/>
    <w:rsid w:val="00730A5F"/>
    <w:rsid w:val="007310B9"/>
    <w:rsid w:val="007318FE"/>
    <w:rsid w:val="0073514D"/>
    <w:rsid w:val="00735564"/>
    <w:rsid w:val="0073591D"/>
    <w:rsid w:val="0074037D"/>
    <w:rsid w:val="00740634"/>
    <w:rsid w:val="00740C5B"/>
    <w:rsid w:val="0074120A"/>
    <w:rsid w:val="00741840"/>
    <w:rsid w:val="007432FE"/>
    <w:rsid w:val="007435EA"/>
    <w:rsid w:val="00743E86"/>
    <w:rsid w:val="007446FC"/>
    <w:rsid w:val="007447F4"/>
    <w:rsid w:val="00747A87"/>
    <w:rsid w:val="00747D92"/>
    <w:rsid w:val="00750011"/>
    <w:rsid w:val="00750C69"/>
    <w:rsid w:val="007514C1"/>
    <w:rsid w:val="0075210B"/>
    <w:rsid w:val="00753B60"/>
    <w:rsid w:val="007553BB"/>
    <w:rsid w:val="007553CC"/>
    <w:rsid w:val="00755ECC"/>
    <w:rsid w:val="007566CE"/>
    <w:rsid w:val="00756CDA"/>
    <w:rsid w:val="00760645"/>
    <w:rsid w:val="0076073E"/>
    <w:rsid w:val="007614C6"/>
    <w:rsid w:val="00761856"/>
    <w:rsid w:val="00761DBB"/>
    <w:rsid w:val="00762486"/>
    <w:rsid w:val="007633E9"/>
    <w:rsid w:val="0076395F"/>
    <w:rsid w:val="0076413D"/>
    <w:rsid w:val="00764DC1"/>
    <w:rsid w:val="00765228"/>
    <w:rsid w:val="00765862"/>
    <w:rsid w:val="00766A36"/>
    <w:rsid w:val="007672EE"/>
    <w:rsid w:val="007714B2"/>
    <w:rsid w:val="0077267B"/>
    <w:rsid w:val="00772BA4"/>
    <w:rsid w:val="00772E15"/>
    <w:rsid w:val="00772E9A"/>
    <w:rsid w:val="00772EE1"/>
    <w:rsid w:val="007732A3"/>
    <w:rsid w:val="00773C5D"/>
    <w:rsid w:val="00774041"/>
    <w:rsid w:val="007743B1"/>
    <w:rsid w:val="00774884"/>
    <w:rsid w:val="00774B20"/>
    <w:rsid w:val="00774C95"/>
    <w:rsid w:val="007757F4"/>
    <w:rsid w:val="007775A2"/>
    <w:rsid w:val="00777777"/>
    <w:rsid w:val="00781EE9"/>
    <w:rsid w:val="00782459"/>
    <w:rsid w:val="00785742"/>
    <w:rsid w:val="00785A0D"/>
    <w:rsid w:val="00786D7E"/>
    <w:rsid w:val="00787C9E"/>
    <w:rsid w:val="00787EF3"/>
    <w:rsid w:val="00790438"/>
    <w:rsid w:val="0079091B"/>
    <w:rsid w:val="00792748"/>
    <w:rsid w:val="00794A58"/>
    <w:rsid w:val="00795913"/>
    <w:rsid w:val="00795C61"/>
    <w:rsid w:val="007A0AE5"/>
    <w:rsid w:val="007A1ED6"/>
    <w:rsid w:val="007A3B90"/>
    <w:rsid w:val="007A409E"/>
    <w:rsid w:val="007A542C"/>
    <w:rsid w:val="007A5978"/>
    <w:rsid w:val="007A619F"/>
    <w:rsid w:val="007A65AD"/>
    <w:rsid w:val="007B04BB"/>
    <w:rsid w:val="007B1465"/>
    <w:rsid w:val="007B17D9"/>
    <w:rsid w:val="007B1837"/>
    <w:rsid w:val="007B1D91"/>
    <w:rsid w:val="007B293E"/>
    <w:rsid w:val="007B298B"/>
    <w:rsid w:val="007B34DD"/>
    <w:rsid w:val="007B3851"/>
    <w:rsid w:val="007B56B6"/>
    <w:rsid w:val="007B5F0F"/>
    <w:rsid w:val="007B5FEA"/>
    <w:rsid w:val="007C0CCF"/>
    <w:rsid w:val="007C0E96"/>
    <w:rsid w:val="007C12E9"/>
    <w:rsid w:val="007C158A"/>
    <w:rsid w:val="007C32E1"/>
    <w:rsid w:val="007C34C2"/>
    <w:rsid w:val="007C3D62"/>
    <w:rsid w:val="007C51B7"/>
    <w:rsid w:val="007C7181"/>
    <w:rsid w:val="007C7427"/>
    <w:rsid w:val="007D0391"/>
    <w:rsid w:val="007D10C3"/>
    <w:rsid w:val="007D227A"/>
    <w:rsid w:val="007D2B1C"/>
    <w:rsid w:val="007D3749"/>
    <w:rsid w:val="007D3CBB"/>
    <w:rsid w:val="007D578E"/>
    <w:rsid w:val="007D61E1"/>
    <w:rsid w:val="007D70C6"/>
    <w:rsid w:val="007D7ECA"/>
    <w:rsid w:val="007D7F8C"/>
    <w:rsid w:val="007D7FAD"/>
    <w:rsid w:val="007E0CAC"/>
    <w:rsid w:val="007E1294"/>
    <w:rsid w:val="007E1B1F"/>
    <w:rsid w:val="007E2A21"/>
    <w:rsid w:val="007E3053"/>
    <w:rsid w:val="007E512A"/>
    <w:rsid w:val="007E6513"/>
    <w:rsid w:val="007E77A1"/>
    <w:rsid w:val="007F08C2"/>
    <w:rsid w:val="007F1AF8"/>
    <w:rsid w:val="007F3F66"/>
    <w:rsid w:val="007F424F"/>
    <w:rsid w:val="007F468F"/>
    <w:rsid w:val="007F47A5"/>
    <w:rsid w:val="007F5950"/>
    <w:rsid w:val="007F6278"/>
    <w:rsid w:val="007F78BC"/>
    <w:rsid w:val="008000E6"/>
    <w:rsid w:val="008014CB"/>
    <w:rsid w:val="008029BD"/>
    <w:rsid w:val="008103DC"/>
    <w:rsid w:val="00810F9B"/>
    <w:rsid w:val="00811A7E"/>
    <w:rsid w:val="0081215A"/>
    <w:rsid w:val="00813362"/>
    <w:rsid w:val="0081446B"/>
    <w:rsid w:val="00814D10"/>
    <w:rsid w:val="00814D12"/>
    <w:rsid w:val="00816ACB"/>
    <w:rsid w:val="00816B14"/>
    <w:rsid w:val="008170F5"/>
    <w:rsid w:val="008173BF"/>
    <w:rsid w:val="00820417"/>
    <w:rsid w:val="0082082A"/>
    <w:rsid w:val="0082088A"/>
    <w:rsid w:val="008212DC"/>
    <w:rsid w:val="008215B7"/>
    <w:rsid w:val="00821D9D"/>
    <w:rsid w:val="00822488"/>
    <w:rsid w:val="00824723"/>
    <w:rsid w:val="00825BF1"/>
    <w:rsid w:val="00826DF4"/>
    <w:rsid w:val="00827B2C"/>
    <w:rsid w:val="00827EE0"/>
    <w:rsid w:val="00831DB8"/>
    <w:rsid w:val="00832090"/>
    <w:rsid w:val="0083264B"/>
    <w:rsid w:val="00834605"/>
    <w:rsid w:val="00834CDB"/>
    <w:rsid w:val="00835214"/>
    <w:rsid w:val="00842454"/>
    <w:rsid w:val="00842797"/>
    <w:rsid w:val="0084292E"/>
    <w:rsid w:val="00842D7D"/>
    <w:rsid w:val="00844A49"/>
    <w:rsid w:val="0084596C"/>
    <w:rsid w:val="008468B9"/>
    <w:rsid w:val="00850124"/>
    <w:rsid w:val="0085012D"/>
    <w:rsid w:val="008505A6"/>
    <w:rsid w:val="00850676"/>
    <w:rsid w:val="0085506C"/>
    <w:rsid w:val="008550DC"/>
    <w:rsid w:val="00855751"/>
    <w:rsid w:val="00855E11"/>
    <w:rsid w:val="00855FE6"/>
    <w:rsid w:val="0085627C"/>
    <w:rsid w:val="00856EE6"/>
    <w:rsid w:val="00860741"/>
    <w:rsid w:val="00861240"/>
    <w:rsid w:val="0086162D"/>
    <w:rsid w:val="00862E97"/>
    <w:rsid w:val="00863E79"/>
    <w:rsid w:val="008640DD"/>
    <w:rsid w:val="00864CA3"/>
    <w:rsid w:val="008651C0"/>
    <w:rsid w:val="0086560C"/>
    <w:rsid w:val="00867959"/>
    <w:rsid w:val="00867CE2"/>
    <w:rsid w:val="00870724"/>
    <w:rsid w:val="0087344B"/>
    <w:rsid w:val="00873605"/>
    <w:rsid w:val="00873787"/>
    <w:rsid w:val="00873A60"/>
    <w:rsid w:val="008756F3"/>
    <w:rsid w:val="008756F7"/>
    <w:rsid w:val="00875B3D"/>
    <w:rsid w:val="00876684"/>
    <w:rsid w:val="00876D6C"/>
    <w:rsid w:val="00880A4D"/>
    <w:rsid w:val="00883754"/>
    <w:rsid w:val="00884E80"/>
    <w:rsid w:val="00884F8D"/>
    <w:rsid w:val="0088584C"/>
    <w:rsid w:val="008866BA"/>
    <w:rsid w:val="008908F2"/>
    <w:rsid w:val="00890D1C"/>
    <w:rsid w:val="00894C4D"/>
    <w:rsid w:val="00897158"/>
    <w:rsid w:val="008A01C4"/>
    <w:rsid w:val="008A12F2"/>
    <w:rsid w:val="008A1899"/>
    <w:rsid w:val="008A2236"/>
    <w:rsid w:val="008A3857"/>
    <w:rsid w:val="008A3B89"/>
    <w:rsid w:val="008A3C09"/>
    <w:rsid w:val="008A4384"/>
    <w:rsid w:val="008A4781"/>
    <w:rsid w:val="008A4C16"/>
    <w:rsid w:val="008A6A83"/>
    <w:rsid w:val="008A7388"/>
    <w:rsid w:val="008A7836"/>
    <w:rsid w:val="008B1978"/>
    <w:rsid w:val="008B1AD7"/>
    <w:rsid w:val="008B24B3"/>
    <w:rsid w:val="008B2695"/>
    <w:rsid w:val="008B4280"/>
    <w:rsid w:val="008B4F7D"/>
    <w:rsid w:val="008B563B"/>
    <w:rsid w:val="008B7EF9"/>
    <w:rsid w:val="008C1000"/>
    <w:rsid w:val="008C157F"/>
    <w:rsid w:val="008C4A36"/>
    <w:rsid w:val="008C6110"/>
    <w:rsid w:val="008C710A"/>
    <w:rsid w:val="008D16FF"/>
    <w:rsid w:val="008D4D71"/>
    <w:rsid w:val="008D5156"/>
    <w:rsid w:val="008D574D"/>
    <w:rsid w:val="008D5951"/>
    <w:rsid w:val="008D59B5"/>
    <w:rsid w:val="008D627C"/>
    <w:rsid w:val="008E14B6"/>
    <w:rsid w:val="008E1746"/>
    <w:rsid w:val="008E1845"/>
    <w:rsid w:val="008E1F47"/>
    <w:rsid w:val="008E25E0"/>
    <w:rsid w:val="008E2A0C"/>
    <w:rsid w:val="008E4C34"/>
    <w:rsid w:val="008E4C73"/>
    <w:rsid w:val="008E7413"/>
    <w:rsid w:val="008E7D9E"/>
    <w:rsid w:val="008F06D1"/>
    <w:rsid w:val="008F147D"/>
    <w:rsid w:val="008F1791"/>
    <w:rsid w:val="008F24D2"/>
    <w:rsid w:val="008F2B84"/>
    <w:rsid w:val="008F3284"/>
    <w:rsid w:val="008F6037"/>
    <w:rsid w:val="008F7139"/>
    <w:rsid w:val="009004B2"/>
    <w:rsid w:val="009005CE"/>
    <w:rsid w:val="009008CA"/>
    <w:rsid w:val="009022E6"/>
    <w:rsid w:val="0090253A"/>
    <w:rsid w:val="0090295D"/>
    <w:rsid w:val="00902B86"/>
    <w:rsid w:val="0090303C"/>
    <w:rsid w:val="00903073"/>
    <w:rsid w:val="00903B92"/>
    <w:rsid w:val="00903D3F"/>
    <w:rsid w:val="00904E49"/>
    <w:rsid w:val="00905FD2"/>
    <w:rsid w:val="00906906"/>
    <w:rsid w:val="00910AEF"/>
    <w:rsid w:val="00910CDB"/>
    <w:rsid w:val="009114C7"/>
    <w:rsid w:val="0091213B"/>
    <w:rsid w:val="00913DC5"/>
    <w:rsid w:val="0091481C"/>
    <w:rsid w:val="00915381"/>
    <w:rsid w:val="00916D88"/>
    <w:rsid w:val="00917337"/>
    <w:rsid w:val="0092086F"/>
    <w:rsid w:val="00923B77"/>
    <w:rsid w:val="00924ADC"/>
    <w:rsid w:val="00924CD6"/>
    <w:rsid w:val="00927749"/>
    <w:rsid w:val="0093091F"/>
    <w:rsid w:val="00930AB7"/>
    <w:rsid w:val="00931666"/>
    <w:rsid w:val="00931700"/>
    <w:rsid w:val="00931947"/>
    <w:rsid w:val="00931FDE"/>
    <w:rsid w:val="00932042"/>
    <w:rsid w:val="00933513"/>
    <w:rsid w:val="00933643"/>
    <w:rsid w:val="009353B6"/>
    <w:rsid w:val="00935E8B"/>
    <w:rsid w:val="00936FD8"/>
    <w:rsid w:val="009378F3"/>
    <w:rsid w:val="00940098"/>
    <w:rsid w:val="0094017C"/>
    <w:rsid w:val="0094029A"/>
    <w:rsid w:val="00941308"/>
    <w:rsid w:val="009438FB"/>
    <w:rsid w:val="00944422"/>
    <w:rsid w:val="00944EE7"/>
    <w:rsid w:val="00946DB6"/>
    <w:rsid w:val="00947E04"/>
    <w:rsid w:val="0095019A"/>
    <w:rsid w:val="0095231F"/>
    <w:rsid w:val="009533CA"/>
    <w:rsid w:val="00954084"/>
    <w:rsid w:val="00954B0E"/>
    <w:rsid w:val="00954C58"/>
    <w:rsid w:val="00956499"/>
    <w:rsid w:val="00956D69"/>
    <w:rsid w:val="00960F9A"/>
    <w:rsid w:val="009611FF"/>
    <w:rsid w:val="0096158E"/>
    <w:rsid w:val="00961770"/>
    <w:rsid w:val="009632C5"/>
    <w:rsid w:val="00963C89"/>
    <w:rsid w:val="009644FE"/>
    <w:rsid w:val="009645CC"/>
    <w:rsid w:val="00964D13"/>
    <w:rsid w:val="00965A3F"/>
    <w:rsid w:val="00966152"/>
    <w:rsid w:val="00967977"/>
    <w:rsid w:val="009710AC"/>
    <w:rsid w:val="00971261"/>
    <w:rsid w:val="009740DE"/>
    <w:rsid w:val="00974938"/>
    <w:rsid w:val="00975B2B"/>
    <w:rsid w:val="00975D7B"/>
    <w:rsid w:val="00976E5E"/>
    <w:rsid w:val="00977030"/>
    <w:rsid w:val="0097765C"/>
    <w:rsid w:val="009776F5"/>
    <w:rsid w:val="00977B93"/>
    <w:rsid w:val="0098033D"/>
    <w:rsid w:val="009811FF"/>
    <w:rsid w:val="009813C5"/>
    <w:rsid w:val="0098156C"/>
    <w:rsid w:val="009831B1"/>
    <w:rsid w:val="00984EC2"/>
    <w:rsid w:val="00985B74"/>
    <w:rsid w:val="0098665E"/>
    <w:rsid w:val="0098695F"/>
    <w:rsid w:val="0098721A"/>
    <w:rsid w:val="00990866"/>
    <w:rsid w:val="009937C8"/>
    <w:rsid w:val="00993C42"/>
    <w:rsid w:val="00993C7F"/>
    <w:rsid w:val="00993CDC"/>
    <w:rsid w:val="0099460F"/>
    <w:rsid w:val="00995112"/>
    <w:rsid w:val="0099650A"/>
    <w:rsid w:val="0099657C"/>
    <w:rsid w:val="009970DB"/>
    <w:rsid w:val="00997D9A"/>
    <w:rsid w:val="009A23AB"/>
    <w:rsid w:val="009A49B0"/>
    <w:rsid w:val="009A5262"/>
    <w:rsid w:val="009A596C"/>
    <w:rsid w:val="009A5FC6"/>
    <w:rsid w:val="009A67B0"/>
    <w:rsid w:val="009A77CD"/>
    <w:rsid w:val="009B190F"/>
    <w:rsid w:val="009B1CCB"/>
    <w:rsid w:val="009B1D85"/>
    <w:rsid w:val="009B309B"/>
    <w:rsid w:val="009B390B"/>
    <w:rsid w:val="009B3A2A"/>
    <w:rsid w:val="009B436C"/>
    <w:rsid w:val="009B4B3B"/>
    <w:rsid w:val="009B7698"/>
    <w:rsid w:val="009C0B38"/>
    <w:rsid w:val="009C1D0A"/>
    <w:rsid w:val="009C28F9"/>
    <w:rsid w:val="009C39AD"/>
    <w:rsid w:val="009C3CC3"/>
    <w:rsid w:val="009C4037"/>
    <w:rsid w:val="009C76CD"/>
    <w:rsid w:val="009C78A1"/>
    <w:rsid w:val="009D05EC"/>
    <w:rsid w:val="009D6294"/>
    <w:rsid w:val="009E07E3"/>
    <w:rsid w:val="009E1E63"/>
    <w:rsid w:val="009E29CA"/>
    <w:rsid w:val="009E3A79"/>
    <w:rsid w:val="009E4A8C"/>
    <w:rsid w:val="009E76BE"/>
    <w:rsid w:val="009E7DA5"/>
    <w:rsid w:val="009F0B7B"/>
    <w:rsid w:val="009F0C9C"/>
    <w:rsid w:val="009F1CD7"/>
    <w:rsid w:val="009F22F4"/>
    <w:rsid w:val="009F3BB3"/>
    <w:rsid w:val="009F3EA8"/>
    <w:rsid w:val="009F41CB"/>
    <w:rsid w:val="009F5D5A"/>
    <w:rsid w:val="009F5E92"/>
    <w:rsid w:val="009F6856"/>
    <w:rsid w:val="009F6F01"/>
    <w:rsid w:val="00A00E22"/>
    <w:rsid w:val="00A01896"/>
    <w:rsid w:val="00A02F6F"/>
    <w:rsid w:val="00A03D33"/>
    <w:rsid w:val="00A04507"/>
    <w:rsid w:val="00A05819"/>
    <w:rsid w:val="00A05D53"/>
    <w:rsid w:val="00A05EC1"/>
    <w:rsid w:val="00A05FF2"/>
    <w:rsid w:val="00A067E2"/>
    <w:rsid w:val="00A079DA"/>
    <w:rsid w:val="00A07FCB"/>
    <w:rsid w:val="00A11E45"/>
    <w:rsid w:val="00A11FCB"/>
    <w:rsid w:val="00A135ED"/>
    <w:rsid w:val="00A13FC1"/>
    <w:rsid w:val="00A141B0"/>
    <w:rsid w:val="00A147BA"/>
    <w:rsid w:val="00A14937"/>
    <w:rsid w:val="00A16497"/>
    <w:rsid w:val="00A16FCB"/>
    <w:rsid w:val="00A17E13"/>
    <w:rsid w:val="00A21C4D"/>
    <w:rsid w:val="00A223B7"/>
    <w:rsid w:val="00A232D2"/>
    <w:rsid w:val="00A24DEA"/>
    <w:rsid w:val="00A26115"/>
    <w:rsid w:val="00A265E1"/>
    <w:rsid w:val="00A26BE9"/>
    <w:rsid w:val="00A26C7B"/>
    <w:rsid w:val="00A30AF6"/>
    <w:rsid w:val="00A30C59"/>
    <w:rsid w:val="00A31518"/>
    <w:rsid w:val="00A31618"/>
    <w:rsid w:val="00A31A94"/>
    <w:rsid w:val="00A33257"/>
    <w:rsid w:val="00A332C2"/>
    <w:rsid w:val="00A33F04"/>
    <w:rsid w:val="00A35226"/>
    <w:rsid w:val="00A35F24"/>
    <w:rsid w:val="00A367A6"/>
    <w:rsid w:val="00A40006"/>
    <w:rsid w:val="00A43CC4"/>
    <w:rsid w:val="00A46DD9"/>
    <w:rsid w:val="00A514D2"/>
    <w:rsid w:val="00A5354D"/>
    <w:rsid w:val="00A540E8"/>
    <w:rsid w:val="00A55768"/>
    <w:rsid w:val="00A55F76"/>
    <w:rsid w:val="00A56B10"/>
    <w:rsid w:val="00A56FB7"/>
    <w:rsid w:val="00A60054"/>
    <w:rsid w:val="00A6010E"/>
    <w:rsid w:val="00A607A4"/>
    <w:rsid w:val="00A60EF5"/>
    <w:rsid w:val="00A62870"/>
    <w:rsid w:val="00A63220"/>
    <w:rsid w:val="00A63A06"/>
    <w:rsid w:val="00A63DFE"/>
    <w:rsid w:val="00A64B8D"/>
    <w:rsid w:val="00A64BC1"/>
    <w:rsid w:val="00A64C43"/>
    <w:rsid w:val="00A65F04"/>
    <w:rsid w:val="00A65F05"/>
    <w:rsid w:val="00A70F2A"/>
    <w:rsid w:val="00A726A6"/>
    <w:rsid w:val="00A770B5"/>
    <w:rsid w:val="00A8001D"/>
    <w:rsid w:val="00A80AA7"/>
    <w:rsid w:val="00A81F0B"/>
    <w:rsid w:val="00A82578"/>
    <w:rsid w:val="00A8417D"/>
    <w:rsid w:val="00A84C5E"/>
    <w:rsid w:val="00A84C77"/>
    <w:rsid w:val="00A85228"/>
    <w:rsid w:val="00A86CCB"/>
    <w:rsid w:val="00A86EF1"/>
    <w:rsid w:val="00A8742D"/>
    <w:rsid w:val="00A877BC"/>
    <w:rsid w:val="00A907D9"/>
    <w:rsid w:val="00A91DDA"/>
    <w:rsid w:val="00A9280A"/>
    <w:rsid w:val="00A9313C"/>
    <w:rsid w:val="00A939AA"/>
    <w:rsid w:val="00A93A26"/>
    <w:rsid w:val="00A93C0E"/>
    <w:rsid w:val="00A940CA"/>
    <w:rsid w:val="00A943D7"/>
    <w:rsid w:val="00A94509"/>
    <w:rsid w:val="00A9543F"/>
    <w:rsid w:val="00A95AEA"/>
    <w:rsid w:val="00A96CDB"/>
    <w:rsid w:val="00AA0117"/>
    <w:rsid w:val="00AA066F"/>
    <w:rsid w:val="00AA0EAB"/>
    <w:rsid w:val="00AA17E7"/>
    <w:rsid w:val="00AA21E6"/>
    <w:rsid w:val="00AA7473"/>
    <w:rsid w:val="00AB0914"/>
    <w:rsid w:val="00AB10B0"/>
    <w:rsid w:val="00AB13E0"/>
    <w:rsid w:val="00AB3552"/>
    <w:rsid w:val="00AB38BD"/>
    <w:rsid w:val="00AB58EE"/>
    <w:rsid w:val="00AB6AFA"/>
    <w:rsid w:val="00AB6D55"/>
    <w:rsid w:val="00AB6E4C"/>
    <w:rsid w:val="00AB7A92"/>
    <w:rsid w:val="00AC1757"/>
    <w:rsid w:val="00AC1F3E"/>
    <w:rsid w:val="00AC2102"/>
    <w:rsid w:val="00AC40D5"/>
    <w:rsid w:val="00AC4CEC"/>
    <w:rsid w:val="00AC5F47"/>
    <w:rsid w:val="00AD0279"/>
    <w:rsid w:val="00AD0B78"/>
    <w:rsid w:val="00AD0DB9"/>
    <w:rsid w:val="00AD2F91"/>
    <w:rsid w:val="00AD3B38"/>
    <w:rsid w:val="00AE0670"/>
    <w:rsid w:val="00AE0990"/>
    <w:rsid w:val="00AE09D2"/>
    <w:rsid w:val="00AE1C46"/>
    <w:rsid w:val="00AE26E0"/>
    <w:rsid w:val="00AE2E63"/>
    <w:rsid w:val="00AE70E1"/>
    <w:rsid w:val="00AF0229"/>
    <w:rsid w:val="00AF0338"/>
    <w:rsid w:val="00AF1459"/>
    <w:rsid w:val="00AF2EF7"/>
    <w:rsid w:val="00AF316E"/>
    <w:rsid w:val="00AF3D7F"/>
    <w:rsid w:val="00AF405C"/>
    <w:rsid w:val="00AF537D"/>
    <w:rsid w:val="00AF65DF"/>
    <w:rsid w:val="00AF7D75"/>
    <w:rsid w:val="00B01FC9"/>
    <w:rsid w:val="00B020B6"/>
    <w:rsid w:val="00B02257"/>
    <w:rsid w:val="00B02FA9"/>
    <w:rsid w:val="00B0398B"/>
    <w:rsid w:val="00B06090"/>
    <w:rsid w:val="00B06A07"/>
    <w:rsid w:val="00B10C03"/>
    <w:rsid w:val="00B11767"/>
    <w:rsid w:val="00B11A75"/>
    <w:rsid w:val="00B155E3"/>
    <w:rsid w:val="00B15DD3"/>
    <w:rsid w:val="00B174FD"/>
    <w:rsid w:val="00B17944"/>
    <w:rsid w:val="00B216BB"/>
    <w:rsid w:val="00B218D7"/>
    <w:rsid w:val="00B21F8E"/>
    <w:rsid w:val="00B228AC"/>
    <w:rsid w:val="00B23CA2"/>
    <w:rsid w:val="00B247F2"/>
    <w:rsid w:val="00B2601E"/>
    <w:rsid w:val="00B26B29"/>
    <w:rsid w:val="00B26DA8"/>
    <w:rsid w:val="00B27BC0"/>
    <w:rsid w:val="00B30207"/>
    <w:rsid w:val="00B325F7"/>
    <w:rsid w:val="00B333A9"/>
    <w:rsid w:val="00B33730"/>
    <w:rsid w:val="00B35536"/>
    <w:rsid w:val="00B3620B"/>
    <w:rsid w:val="00B36CD2"/>
    <w:rsid w:val="00B36CE1"/>
    <w:rsid w:val="00B3703F"/>
    <w:rsid w:val="00B3774C"/>
    <w:rsid w:val="00B41EA7"/>
    <w:rsid w:val="00B43EB4"/>
    <w:rsid w:val="00B44572"/>
    <w:rsid w:val="00B44A6C"/>
    <w:rsid w:val="00B45018"/>
    <w:rsid w:val="00B4716B"/>
    <w:rsid w:val="00B47588"/>
    <w:rsid w:val="00B5060D"/>
    <w:rsid w:val="00B507E3"/>
    <w:rsid w:val="00B5086B"/>
    <w:rsid w:val="00B51082"/>
    <w:rsid w:val="00B510E0"/>
    <w:rsid w:val="00B51E9A"/>
    <w:rsid w:val="00B53020"/>
    <w:rsid w:val="00B54B40"/>
    <w:rsid w:val="00B5548F"/>
    <w:rsid w:val="00B559CF"/>
    <w:rsid w:val="00B5685D"/>
    <w:rsid w:val="00B57E5A"/>
    <w:rsid w:val="00B608A3"/>
    <w:rsid w:val="00B61A66"/>
    <w:rsid w:val="00B63746"/>
    <w:rsid w:val="00B63F1C"/>
    <w:rsid w:val="00B65652"/>
    <w:rsid w:val="00B65E04"/>
    <w:rsid w:val="00B6681E"/>
    <w:rsid w:val="00B66D99"/>
    <w:rsid w:val="00B67502"/>
    <w:rsid w:val="00B702E8"/>
    <w:rsid w:val="00B718A6"/>
    <w:rsid w:val="00B72210"/>
    <w:rsid w:val="00B72D89"/>
    <w:rsid w:val="00B734BC"/>
    <w:rsid w:val="00B73F0F"/>
    <w:rsid w:val="00B74649"/>
    <w:rsid w:val="00B7486A"/>
    <w:rsid w:val="00B770DC"/>
    <w:rsid w:val="00B77E04"/>
    <w:rsid w:val="00B80363"/>
    <w:rsid w:val="00B81A8A"/>
    <w:rsid w:val="00B82186"/>
    <w:rsid w:val="00B82921"/>
    <w:rsid w:val="00B82BF9"/>
    <w:rsid w:val="00B82E61"/>
    <w:rsid w:val="00B84485"/>
    <w:rsid w:val="00B8488B"/>
    <w:rsid w:val="00B85058"/>
    <w:rsid w:val="00B86A65"/>
    <w:rsid w:val="00B870F5"/>
    <w:rsid w:val="00B90204"/>
    <w:rsid w:val="00B907BD"/>
    <w:rsid w:val="00B929EB"/>
    <w:rsid w:val="00B92A5F"/>
    <w:rsid w:val="00B92FE2"/>
    <w:rsid w:val="00B93BB6"/>
    <w:rsid w:val="00B95982"/>
    <w:rsid w:val="00B96DBC"/>
    <w:rsid w:val="00BA0BD7"/>
    <w:rsid w:val="00BA2D69"/>
    <w:rsid w:val="00BA3244"/>
    <w:rsid w:val="00BA3D1B"/>
    <w:rsid w:val="00BA3DEE"/>
    <w:rsid w:val="00BA4ECD"/>
    <w:rsid w:val="00BB00D1"/>
    <w:rsid w:val="00BB07E5"/>
    <w:rsid w:val="00BB0BF2"/>
    <w:rsid w:val="00BB1703"/>
    <w:rsid w:val="00BB22EF"/>
    <w:rsid w:val="00BB32DD"/>
    <w:rsid w:val="00BB34D6"/>
    <w:rsid w:val="00BB3DED"/>
    <w:rsid w:val="00BB4873"/>
    <w:rsid w:val="00BB5D42"/>
    <w:rsid w:val="00BB68EB"/>
    <w:rsid w:val="00BB6A45"/>
    <w:rsid w:val="00BB7A0F"/>
    <w:rsid w:val="00BC0FF9"/>
    <w:rsid w:val="00BC167F"/>
    <w:rsid w:val="00BC16D0"/>
    <w:rsid w:val="00BC2AF0"/>
    <w:rsid w:val="00BC3866"/>
    <w:rsid w:val="00BC570C"/>
    <w:rsid w:val="00BC64C1"/>
    <w:rsid w:val="00BC660F"/>
    <w:rsid w:val="00BC6CD2"/>
    <w:rsid w:val="00BC782F"/>
    <w:rsid w:val="00BD22A6"/>
    <w:rsid w:val="00BD4D74"/>
    <w:rsid w:val="00BD5D2A"/>
    <w:rsid w:val="00BD5F14"/>
    <w:rsid w:val="00BD639E"/>
    <w:rsid w:val="00BD65D1"/>
    <w:rsid w:val="00BE0131"/>
    <w:rsid w:val="00BE0201"/>
    <w:rsid w:val="00BE03FD"/>
    <w:rsid w:val="00BE0890"/>
    <w:rsid w:val="00BE125A"/>
    <w:rsid w:val="00BE1892"/>
    <w:rsid w:val="00BE20FE"/>
    <w:rsid w:val="00BE2E60"/>
    <w:rsid w:val="00BE3005"/>
    <w:rsid w:val="00BE4606"/>
    <w:rsid w:val="00BE4ABB"/>
    <w:rsid w:val="00BE4B9A"/>
    <w:rsid w:val="00BE53F0"/>
    <w:rsid w:val="00BE5D29"/>
    <w:rsid w:val="00BE717F"/>
    <w:rsid w:val="00BE7183"/>
    <w:rsid w:val="00BF04E7"/>
    <w:rsid w:val="00BF0DF1"/>
    <w:rsid w:val="00BF1BB9"/>
    <w:rsid w:val="00BF2E97"/>
    <w:rsid w:val="00BF3BBA"/>
    <w:rsid w:val="00BF5213"/>
    <w:rsid w:val="00BF5872"/>
    <w:rsid w:val="00BF73CE"/>
    <w:rsid w:val="00C01891"/>
    <w:rsid w:val="00C02249"/>
    <w:rsid w:val="00C026A8"/>
    <w:rsid w:val="00C02AA0"/>
    <w:rsid w:val="00C046E7"/>
    <w:rsid w:val="00C05380"/>
    <w:rsid w:val="00C0539D"/>
    <w:rsid w:val="00C0540B"/>
    <w:rsid w:val="00C05766"/>
    <w:rsid w:val="00C07108"/>
    <w:rsid w:val="00C10E60"/>
    <w:rsid w:val="00C10F55"/>
    <w:rsid w:val="00C1116E"/>
    <w:rsid w:val="00C11DFF"/>
    <w:rsid w:val="00C131CD"/>
    <w:rsid w:val="00C13465"/>
    <w:rsid w:val="00C1397E"/>
    <w:rsid w:val="00C13C6D"/>
    <w:rsid w:val="00C1587D"/>
    <w:rsid w:val="00C16359"/>
    <w:rsid w:val="00C22AA4"/>
    <w:rsid w:val="00C23261"/>
    <w:rsid w:val="00C23303"/>
    <w:rsid w:val="00C237A0"/>
    <w:rsid w:val="00C23BCA"/>
    <w:rsid w:val="00C25AA6"/>
    <w:rsid w:val="00C27730"/>
    <w:rsid w:val="00C30D59"/>
    <w:rsid w:val="00C33BEA"/>
    <w:rsid w:val="00C3558A"/>
    <w:rsid w:val="00C36931"/>
    <w:rsid w:val="00C36A05"/>
    <w:rsid w:val="00C36AAD"/>
    <w:rsid w:val="00C3710F"/>
    <w:rsid w:val="00C371F1"/>
    <w:rsid w:val="00C37AE3"/>
    <w:rsid w:val="00C37F99"/>
    <w:rsid w:val="00C4084D"/>
    <w:rsid w:val="00C40DE5"/>
    <w:rsid w:val="00C426CE"/>
    <w:rsid w:val="00C427FB"/>
    <w:rsid w:val="00C444FE"/>
    <w:rsid w:val="00C46922"/>
    <w:rsid w:val="00C52E4A"/>
    <w:rsid w:val="00C53311"/>
    <w:rsid w:val="00C53BC0"/>
    <w:rsid w:val="00C543CF"/>
    <w:rsid w:val="00C550A7"/>
    <w:rsid w:val="00C56651"/>
    <w:rsid w:val="00C574E3"/>
    <w:rsid w:val="00C57700"/>
    <w:rsid w:val="00C577C8"/>
    <w:rsid w:val="00C60EE4"/>
    <w:rsid w:val="00C6116D"/>
    <w:rsid w:val="00C63472"/>
    <w:rsid w:val="00C66A85"/>
    <w:rsid w:val="00C66BD1"/>
    <w:rsid w:val="00C6785D"/>
    <w:rsid w:val="00C70202"/>
    <w:rsid w:val="00C70B6C"/>
    <w:rsid w:val="00C716A0"/>
    <w:rsid w:val="00C71A16"/>
    <w:rsid w:val="00C71AFB"/>
    <w:rsid w:val="00C72EB0"/>
    <w:rsid w:val="00C73317"/>
    <w:rsid w:val="00C734B7"/>
    <w:rsid w:val="00C73C59"/>
    <w:rsid w:val="00C75A2A"/>
    <w:rsid w:val="00C76971"/>
    <w:rsid w:val="00C770C9"/>
    <w:rsid w:val="00C808DC"/>
    <w:rsid w:val="00C8108F"/>
    <w:rsid w:val="00C81DBF"/>
    <w:rsid w:val="00C82ADA"/>
    <w:rsid w:val="00C84145"/>
    <w:rsid w:val="00C8414F"/>
    <w:rsid w:val="00C8489F"/>
    <w:rsid w:val="00C85B83"/>
    <w:rsid w:val="00C8786C"/>
    <w:rsid w:val="00C90171"/>
    <w:rsid w:val="00C90443"/>
    <w:rsid w:val="00C9047E"/>
    <w:rsid w:val="00C91395"/>
    <w:rsid w:val="00C948EE"/>
    <w:rsid w:val="00C96994"/>
    <w:rsid w:val="00CA0BBA"/>
    <w:rsid w:val="00CA12EA"/>
    <w:rsid w:val="00CA5F67"/>
    <w:rsid w:val="00CA7E75"/>
    <w:rsid w:val="00CB117F"/>
    <w:rsid w:val="00CB29B4"/>
    <w:rsid w:val="00CB2F6C"/>
    <w:rsid w:val="00CB57C4"/>
    <w:rsid w:val="00CB667F"/>
    <w:rsid w:val="00CB7395"/>
    <w:rsid w:val="00CC0976"/>
    <w:rsid w:val="00CC0AE0"/>
    <w:rsid w:val="00CC0B3B"/>
    <w:rsid w:val="00CC104F"/>
    <w:rsid w:val="00CC1E14"/>
    <w:rsid w:val="00CC1FBF"/>
    <w:rsid w:val="00CC2101"/>
    <w:rsid w:val="00CC3378"/>
    <w:rsid w:val="00CC3D57"/>
    <w:rsid w:val="00CC4822"/>
    <w:rsid w:val="00CC53BE"/>
    <w:rsid w:val="00CC68F6"/>
    <w:rsid w:val="00CC7F6A"/>
    <w:rsid w:val="00CD0051"/>
    <w:rsid w:val="00CD08FB"/>
    <w:rsid w:val="00CD1BA7"/>
    <w:rsid w:val="00CD530F"/>
    <w:rsid w:val="00CD6E6D"/>
    <w:rsid w:val="00CD704B"/>
    <w:rsid w:val="00CD7734"/>
    <w:rsid w:val="00CD79AB"/>
    <w:rsid w:val="00CE099A"/>
    <w:rsid w:val="00CE104A"/>
    <w:rsid w:val="00CE2281"/>
    <w:rsid w:val="00CE3621"/>
    <w:rsid w:val="00CE403B"/>
    <w:rsid w:val="00CE4E71"/>
    <w:rsid w:val="00CE5A52"/>
    <w:rsid w:val="00CE6D88"/>
    <w:rsid w:val="00CF17DE"/>
    <w:rsid w:val="00CF2CDC"/>
    <w:rsid w:val="00CF2D1A"/>
    <w:rsid w:val="00CF2D2F"/>
    <w:rsid w:val="00CF334E"/>
    <w:rsid w:val="00CF344B"/>
    <w:rsid w:val="00CF4AFC"/>
    <w:rsid w:val="00CF5BA7"/>
    <w:rsid w:val="00D003E1"/>
    <w:rsid w:val="00D00829"/>
    <w:rsid w:val="00D015B4"/>
    <w:rsid w:val="00D02C75"/>
    <w:rsid w:val="00D03385"/>
    <w:rsid w:val="00D034D3"/>
    <w:rsid w:val="00D04F7E"/>
    <w:rsid w:val="00D06018"/>
    <w:rsid w:val="00D07F54"/>
    <w:rsid w:val="00D112F2"/>
    <w:rsid w:val="00D11537"/>
    <w:rsid w:val="00D11994"/>
    <w:rsid w:val="00D13B22"/>
    <w:rsid w:val="00D13E97"/>
    <w:rsid w:val="00D16688"/>
    <w:rsid w:val="00D20B52"/>
    <w:rsid w:val="00D20F01"/>
    <w:rsid w:val="00D20F63"/>
    <w:rsid w:val="00D20FE9"/>
    <w:rsid w:val="00D21663"/>
    <w:rsid w:val="00D21DD0"/>
    <w:rsid w:val="00D226E5"/>
    <w:rsid w:val="00D22B27"/>
    <w:rsid w:val="00D230E1"/>
    <w:rsid w:val="00D232BB"/>
    <w:rsid w:val="00D23E7D"/>
    <w:rsid w:val="00D27E4E"/>
    <w:rsid w:val="00D300A1"/>
    <w:rsid w:val="00D30EF2"/>
    <w:rsid w:val="00D31215"/>
    <w:rsid w:val="00D314DE"/>
    <w:rsid w:val="00D318F3"/>
    <w:rsid w:val="00D342B5"/>
    <w:rsid w:val="00D34C53"/>
    <w:rsid w:val="00D34FC4"/>
    <w:rsid w:val="00D35106"/>
    <w:rsid w:val="00D35227"/>
    <w:rsid w:val="00D359B1"/>
    <w:rsid w:val="00D37FFD"/>
    <w:rsid w:val="00D40699"/>
    <w:rsid w:val="00D408FD"/>
    <w:rsid w:val="00D43593"/>
    <w:rsid w:val="00D4374C"/>
    <w:rsid w:val="00D43889"/>
    <w:rsid w:val="00D439E3"/>
    <w:rsid w:val="00D45267"/>
    <w:rsid w:val="00D45621"/>
    <w:rsid w:val="00D45646"/>
    <w:rsid w:val="00D517E6"/>
    <w:rsid w:val="00D51DDF"/>
    <w:rsid w:val="00D51E6E"/>
    <w:rsid w:val="00D5249A"/>
    <w:rsid w:val="00D524A2"/>
    <w:rsid w:val="00D54E3D"/>
    <w:rsid w:val="00D559A2"/>
    <w:rsid w:val="00D564A2"/>
    <w:rsid w:val="00D57891"/>
    <w:rsid w:val="00D6036D"/>
    <w:rsid w:val="00D6082A"/>
    <w:rsid w:val="00D619D3"/>
    <w:rsid w:val="00D61A96"/>
    <w:rsid w:val="00D61CCA"/>
    <w:rsid w:val="00D63302"/>
    <w:rsid w:val="00D63DD9"/>
    <w:rsid w:val="00D64B28"/>
    <w:rsid w:val="00D64CE3"/>
    <w:rsid w:val="00D65531"/>
    <w:rsid w:val="00D65727"/>
    <w:rsid w:val="00D66812"/>
    <w:rsid w:val="00D670E8"/>
    <w:rsid w:val="00D7037D"/>
    <w:rsid w:val="00D718EA"/>
    <w:rsid w:val="00D71D33"/>
    <w:rsid w:val="00D72C12"/>
    <w:rsid w:val="00D73D87"/>
    <w:rsid w:val="00D73E6B"/>
    <w:rsid w:val="00D74904"/>
    <w:rsid w:val="00D75868"/>
    <w:rsid w:val="00D76EA8"/>
    <w:rsid w:val="00D777D6"/>
    <w:rsid w:val="00D80125"/>
    <w:rsid w:val="00D80794"/>
    <w:rsid w:val="00D8224D"/>
    <w:rsid w:val="00D83085"/>
    <w:rsid w:val="00D836E9"/>
    <w:rsid w:val="00D83C8F"/>
    <w:rsid w:val="00D84206"/>
    <w:rsid w:val="00D853E5"/>
    <w:rsid w:val="00D859B4"/>
    <w:rsid w:val="00D86130"/>
    <w:rsid w:val="00D86737"/>
    <w:rsid w:val="00D86A5D"/>
    <w:rsid w:val="00D87939"/>
    <w:rsid w:val="00D91032"/>
    <w:rsid w:val="00D914DE"/>
    <w:rsid w:val="00D9214A"/>
    <w:rsid w:val="00D93298"/>
    <w:rsid w:val="00D93AD3"/>
    <w:rsid w:val="00D96586"/>
    <w:rsid w:val="00DA2842"/>
    <w:rsid w:val="00DA3F71"/>
    <w:rsid w:val="00DA42F0"/>
    <w:rsid w:val="00DA4530"/>
    <w:rsid w:val="00DA4770"/>
    <w:rsid w:val="00DA4EF7"/>
    <w:rsid w:val="00DA54BD"/>
    <w:rsid w:val="00DA58DB"/>
    <w:rsid w:val="00DA5BD0"/>
    <w:rsid w:val="00DA694A"/>
    <w:rsid w:val="00DB24CD"/>
    <w:rsid w:val="00DB3631"/>
    <w:rsid w:val="00DB3778"/>
    <w:rsid w:val="00DB38CB"/>
    <w:rsid w:val="00DB47FC"/>
    <w:rsid w:val="00DB56EF"/>
    <w:rsid w:val="00DB572F"/>
    <w:rsid w:val="00DB5AAB"/>
    <w:rsid w:val="00DB5F68"/>
    <w:rsid w:val="00DB7DA0"/>
    <w:rsid w:val="00DB7F2A"/>
    <w:rsid w:val="00DC027B"/>
    <w:rsid w:val="00DC0691"/>
    <w:rsid w:val="00DC0C1D"/>
    <w:rsid w:val="00DC0CD0"/>
    <w:rsid w:val="00DC1049"/>
    <w:rsid w:val="00DC1956"/>
    <w:rsid w:val="00DC390A"/>
    <w:rsid w:val="00DC3CED"/>
    <w:rsid w:val="00DC4C7D"/>
    <w:rsid w:val="00DC6649"/>
    <w:rsid w:val="00DC7CD4"/>
    <w:rsid w:val="00DD3F6E"/>
    <w:rsid w:val="00DD5DA3"/>
    <w:rsid w:val="00DD7A9B"/>
    <w:rsid w:val="00DE0504"/>
    <w:rsid w:val="00DE15CE"/>
    <w:rsid w:val="00DE1DF1"/>
    <w:rsid w:val="00DE1F4E"/>
    <w:rsid w:val="00DE25C8"/>
    <w:rsid w:val="00DE6426"/>
    <w:rsid w:val="00DF0D4E"/>
    <w:rsid w:val="00DF0DA9"/>
    <w:rsid w:val="00DF10EF"/>
    <w:rsid w:val="00DF1953"/>
    <w:rsid w:val="00DF438A"/>
    <w:rsid w:val="00DF4FCB"/>
    <w:rsid w:val="00DF52D3"/>
    <w:rsid w:val="00DF62EC"/>
    <w:rsid w:val="00DF655F"/>
    <w:rsid w:val="00DF70BF"/>
    <w:rsid w:val="00E01354"/>
    <w:rsid w:val="00E016B0"/>
    <w:rsid w:val="00E030B0"/>
    <w:rsid w:val="00E03BE7"/>
    <w:rsid w:val="00E075D7"/>
    <w:rsid w:val="00E10FE0"/>
    <w:rsid w:val="00E12492"/>
    <w:rsid w:val="00E124E7"/>
    <w:rsid w:val="00E127F8"/>
    <w:rsid w:val="00E12C67"/>
    <w:rsid w:val="00E142D0"/>
    <w:rsid w:val="00E1577E"/>
    <w:rsid w:val="00E15C3F"/>
    <w:rsid w:val="00E17DBC"/>
    <w:rsid w:val="00E20067"/>
    <w:rsid w:val="00E20B06"/>
    <w:rsid w:val="00E22321"/>
    <w:rsid w:val="00E227E5"/>
    <w:rsid w:val="00E241B7"/>
    <w:rsid w:val="00E24E6A"/>
    <w:rsid w:val="00E24F2C"/>
    <w:rsid w:val="00E25D9C"/>
    <w:rsid w:val="00E26DA4"/>
    <w:rsid w:val="00E27732"/>
    <w:rsid w:val="00E30AC0"/>
    <w:rsid w:val="00E3150F"/>
    <w:rsid w:val="00E32D98"/>
    <w:rsid w:val="00E333A4"/>
    <w:rsid w:val="00E34A1E"/>
    <w:rsid w:val="00E3500D"/>
    <w:rsid w:val="00E35664"/>
    <w:rsid w:val="00E35EB1"/>
    <w:rsid w:val="00E36AED"/>
    <w:rsid w:val="00E37113"/>
    <w:rsid w:val="00E37A24"/>
    <w:rsid w:val="00E4044F"/>
    <w:rsid w:val="00E41C28"/>
    <w:rsid w:val="00E42610"/>
    <w:rsid w:val="00E434B0"/>
    <w:rsid w:val="00E468D2"/>
    <w:rsid w:val="00E474DF"/>
    <w:rsid w:val="00E50066"/>
    <w:rsid w:val="00E503BA"/>
    <w:rsid w:val="00E50B7E"/>
    <w:rsid w:val="00E5197F"/>
    <w:rsid w:val="00E51F41"/>
    <w:rsid w:val="00E553BE"/>
    <w:rsid w:val="00E55D29"/>
    <w:rsid w:val="00E56795"/>
    <w:rsid w:val="00E61698"/>
    <w:rsid w:val="00E620FB"/>
    <w:rsid w:val="00E632E7"/>
    <w:rsid w:val="00E64A5A"/>
    <w:rsid w:val="00E653A9"/>
    <w:rsid w:val="00E655FB"/>
    <w:rsid w:val="00E65947"/>
    <w:rsid w:val="00E7283B"/>
    <w:rsid w:val="00E72C34"/>
    <w:rsid w:val="00E72F22"/>
    <w:rsid w:val="00E73422"/>
    <w:rsid w:val="00E73444"/>
    <w:rsid w:val="00E7397F"/>
    <w:rsid w:val="00E745BB"/>
    <w:rsid w:val="00E74671"/>
    <w:rsid w:val="00E74965"/>
    <w:rsid w:val="00E74A5A"/>
    <w:rsid w:val="00E76807"/>
    <w:rsid w:val="00E76881"/>
    <w:rsid w:val="00E76A83"/>
    <w:rsid w:val="00E7712D"/>
    <w:rsid w:val="00E8116F"/>
    <w:rsid w:val="00E8190A"/>
    <w:rsid w:val="00E846A1"/>
    <w:rsid w:val="00E849E7"/>
    <w:rsid w:val="00E8514B"/>
    <w:rsid w:val="00E85474"/>
    <w:rsid w:val="00E86878"/>
    <w:rsid w:val="00E86AE7"/>
    <w:rsid w:val="00E8726F"/>
    <w:rsid w:val="00E87FD6"/>
    <w:rsid w:val="00E9014E"/>
    <w:rsid w:val="00E90BF3"/>
    <w:rsid w:val="00E9102B"/>
    <w:rsid w:val="00E9477A"/>
    <w:rsid w:val="00E97F49"/>
    <w:rsid w:val="00EA0042"/>
    <w:rsid w:val="00EA07FC"/>
    <w:rsid w:val="00EA1860"/>
    <w:rsid w:val="00EA2D6A"/>
    <w:rsid w:val="00EA2D85"/>
    <w:rsid w:val="00EA30C5"/>
    <w:rsid w:val="00EA4C4C"/>
    <w:rsid w:val="00EA6D7C"/>
    <w:rsid w:val="00EA753C"/>
    <w:rsid w:val="00EB002D"/>
    <w:rsid w:val="00EB4393"/>
    <w:rsid w:val="00EB4A16"/>
    <w:rsid w:val="00EB52DD"/>
    <w:rsid w:val="00EB5B0B"/>
    <w:rsid w:val="00EB6903"/>
    <w:rsid w:val="00EB69C4"/>
    <w:rsid w:val="00EB7448"/>
    <w:rsid w:val="00EB797D"/>
    <w:rsid w:val="00EC05B3"/>
    <w:rsid w:val="00EC06B7"/>
    <w:rsid w:val="00EC0D03"/>
    <w:rsid w:val="00EC0D3D"/>
    <w:rsid w:val="00EC1C6F"/>
    <w:rsid w:val="00EC2E32"/>
    <w:rsid w:val="00EC36BA"/>
    <w:rsid w:val="00EC3FB3"/>
    <w:rsid w:val="00EC428F"/>
    <w:rsid w:val="00EC49BB"/>
    <w:rsid w:val="00EC617C"/>
    <w:rsid w:val="00EC69C7"/>
    <w:rsid w:val="00EC6A23"/>
    <w:rsid w:val="00ED109F"/>
    <w:rsid w:val="00ED16E7"/>
    <w:rsid w:val="00ED1999"/>
    <w:rsid w:val="00ED2248"/>
    <w:rsid w:val="00ED2C0E"/>
    <w:rsid w:val="00ED485E"/>
    <w:rsid w:val="00ED5620"/>
    <w:rsid w:val="00ED5D91"/>
    <w:rsid w:val="00ED7032"/>
    <w:rsid w:val="00ED72EE"/>
    <w:rsid w:val="00EE333C"/>
    <w:rsid w:val="00EE4ED9"/>
    <w:rsid w:val="00EE52F5"/>
    <w:rsid w:val="00EE57C0"/>
    <w:rsid w:val="00EE5E6E"/>
    <w:rsid w:val="00EE7120"/>
    <w:rsid w:val="00EE7563"/>
    <w:rsid w:val="00EE7726"/>
    <w:rsid w:val="00EF116A"/>
    <w:rsid w:val="00EF1398"/>
    <w:rsid w:val="00EF219A"/>
    <w:rsid w:val="00EF3767"/>
    <w:rsid w:val="00EF3BDD"/>
    <w:rsid w:val="00EF3F9D"/>
    <w:rsid w:val="00EF4270"/>
    <w:rsid w:val="00EF5A92"/>
    <w:rsid w:val="00EF5E0E"/>
    <w:rsid w:val="00EF60DF"/>
    <w:rsid w:val="00EF6850"/>
    <w:rsid w:val="00EF7E75"/>
    <w:rsid w:val="00F0006C"/>
    <w:rsid w:val="00F01683"/>
    <w:rsid w:val="00F01EAA"/>
    <w:rsid w:val="00F02406"/>
    <w:rsid w:val="00F02606"/>
    <w:rsid w:val="00F02E41"/>
    <w:rsid w:val="00F047BF"/>
    <w:rsid w:val="00F04B4B"/>
    <w:rsid w:val="00F05CBA"/>
    <w:rsid w:val="00F10669"/>
    <w:rsid w:val="00F10D0D"/>
    <w:rsid w:val="00F1101B"/>
    <w:rsid w:val="00F12C87"/>
    <w:rsid w:val="00F147F1"/>
    <w:rsid w:val="00F15021"/>
    <w:rsid w:val="00F16099"/>
    <w:rsid w:val="00F167DC"/>
    <w:rsid w:val="00F168EC"/>
    <w:rsid w:val="00F21E57"/>
    <w:rsid w:val="00F22F8F"/>
    <w:rsid w:val="00F24767"/>
    <w:rsid w:val="00F254D7"/>
    <w:rsid w:val="00F25AD5"/>
    <w:rsid w:val="00F25B9A"/>
    <w:rsid w:val="00F26DEE"/>
    <w:rsid w:val="00F2743B"/>
    <w:rsid w:val="00F27DC8"/>
    <w:rsid w:val="00F308E5"/>
    <w:rsid w:val="00F30EFE"/>
    <w:rsid w:val="00F31212"/>
    <w:rsid w:val="00F31A06"/>
    <w:rsid w:val="00F32242"/>
    <w:rsid w:val="00F327A7"/>
    <w:rsid w:val="00F32A22"/>
    <w:rsid w:val="00F3342D"/>
    <w:rsid w:val="00F33576"/>
    <w:rsid w:val="00F33DEF"/>
    <w:rsid w:val="00F340ED"/>
    <w:rsid w:val="00F342B3"/>
    <w:rsid w:val="00F3455B"/>
    <w:rsid w:val="00F360D9"/>
    <w:rsid w:val="00F40CDC"/>
    <w:rsid w:val="00F4147F"/>
    <w:rsid w:val="00F4200B"/>
    <w:rsid w:val="00F42D58"/>
    <w:rsid w:val="00F44423"/>
    <w:rsid w:val="00F44739"/>
    <w:rsid w:val="00F447D8"/>
    <w:rsid w:val="00F47294"/>
    <w:rsid w:val="00F47BBB"/>
    <w:rsid w:val="00F50EAE"/>
    <w:rsid w:val="00F51AF6"/>
    <w:rsid w:val="00F524AF"/>
    <w:rsid w:val="00F54AD9"/>
    <w:rsid w:val="00F55573"/>
    <w:rsid w:val="00F559A2"/>
    <w:rsid w:val="00F569EA"/>
    <w:rsid w:val="00F56E6D"/>
    <w:rsid w:val="00F60312"/>
    <w:rsid w:val="00F60AB6"/>
    <w:rsid w:val="00F61CA4"/>
    <w:rsid w:val="00F626B0"/>
    <w:rsid w:val="00F63CED"/>
    <w:rsid w:val="00F64105"/>
    <w:rsid w:val="00F65E3E"/>
    <w:rsid w:val="00F67042"/>
    <w:rsid w:val="00F670D5"/>
    <w:rsid w:val="00F67858"/>
    <w:rsid w:val="00F70F93"/>
    <w:rsid w:val="00F7142E"/>
    <w:rsid w:val="00F72352"/>
    <w:rsid w:val="00F72DDF"/>
    <w:rsid w:val="00F73E2D"/>
    <w:rsid w:val="00F75D4A"/>
    <w:rsid w:val="00F80112"/>
    <w:rsid w:val="00F81747"/>
    <w:rsid w:val="00F828AF"/>
    <w:rsid w:val="00F848D7"/>
    <w:rsid w:val="00F85CB5"/>
    <w:rsid w:val="00F87082"/>
    <w:rsid w:val="00F87220"/>
    <w:rsid w:val="00F875FA"/>
    <w:rsid w:val="00F910F4"/>
    <w:rsid w:val="00F92E35"/>
    <w:rsid w:val="00F93095"/>
    <w:rsid w:val="00F94239"/>
    <w:rsid w:val="00F94607"/>
    <w:rsid w:val="00F94A6A"/>
    <w:rsid w:val="00F95065"/>
    <w:rsid w:val="00F961EB"/>
    <w:rsid w:val="00FA13CA"/>
    <w:rsid w:val="00FA1572"/>
    <w:rsid w:val="00FA195D"/>
    <w:rsid w:val="00FA1C75"/>
    <w:rsid w:val="00FA3139"/>
    <w:rsid w:val="00FA4968"/>
    <w:rsid w:val="00FA4E2A"/>
    <w:rsid w:val="00FA5864"/>
    <w:rsid w:val="00FA5966"/>
    <w:rsid w:val="00FA7595"/>
    <w:rsid w:val="00FB06A4"/>
    <w:rsid w:val="00FB2A1A"/>
    <w:rsid w:val="00FB3486"/>
    <w:rsid w:val="00FB34BB"/>
    <w:rsid w:val="00FB4907"/>
    <w:rsid w:val="00FB4B63"/>
    <w:rsid w:val="00FB529B"/>
    <w:rsid w:val="00FC0587"/>
    <w:rsid w:val="00FC2506"/>
    <w:rsid w:val="00FC306D"/>
    <w:rsid w:val="00FC5402"/>
    <w:rsid w:val="00FC7A54"/>
    <w:rsid w:val="00FC7EA5"/>
    <w:rsid w:val="00FD08BC"/>
    <w:rsid w:val="00FD1558"/>
    <w:rsid w:val="00FD2532"/>
    <w:rsid w:val="00FD27ED"/>
    <w:rsid w:val="00FD325C"/>
    <w:rsid w:val="00FD382D"/>
    <w:rsid w:val="00FD3A85"/>
    <w:rsid w:val="00FD3CDE"/>
    <w:rsid w:val="00FD421C"/>
    <w:rsid w:val="00FD425B"/>
    <w:rsid w:val="00FD4C33"/>
    <w:rsid w:val="00FD556F"/>
    <w:rsid w:val="00FD5B50"/>
    <w:rsid w:val="00FD750D"/>
    <w:rsid w:val="00FD7D98"/>
    <w:rsid w:val="00FE03F5"/>
    <w:rsid w:val="00FE045B"/>
    <w:rsid w:val="00FE17C8"/>
    <w:rsid w:val="00FE1FD4"/>
    <w:rsid w:val="00FE247F"/>
    <w:rsid w:val="00FE3FA9"/>
    <w:rsid w:val="00FE49B1"/>
    <w:rsid w:val="00FE4C35"/>
    <w:rsid w:val="00FE4DF7"/>
    <w:rsid w:val="00FE5085"/>
    <w:rsid w:val="00FE5745"/>
    <w:rsid w:val="00FE5C19"/>
    <w:rsid w:val="00FE5E45"/>
    <w:rsid w:val="00FE62E9"/>
    <w:rsid w:val="00FE6667"/>
    <w:rsid w:val="00FE6B7A"/>
    <w:rsid w:val="00FE6C74"/>
    <w:rsid w:val="00FE707E"/>
    <w:rsid w:val="00FE7C01"/>
    <w:rsid w:val="00FE7E87"/>
    <w:rsid w:val="00FF0274"/>
    <w:rsid w:val="00FF03C3"/>
    <w:rsid w:val="00FF0884"/>
    <w:rsid w:val="00FF0B9E"/>
    <w:rsid w:val="00FF0DA4"/>
    <w:rsid w:val="00FF133F"/>
    <w:rsid w:val="00FF15C9"/>
    <w:rsid w:val="00FF18C8"/>
    <w:rsid w:val="00FF2540"/>
    <w:rsid w:val="00FF62CE"/>
    <w:rsid w:val="00FF65B7"/>
    <w:rsid w:val="00FF70CB"/>
    <w:rsid w:val="00FF76F1"/>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25076FF4-BB85-40C0-A335-8E263970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
    <w:name w:val="Lentelės tinklelis1"/>
    <w:basedOn w:val="prastojilentel"/>
    <w:next w:val="Lentelstinklelis"/>
    <w:uiPriority w:val="99"/>
    <w:rsid w:val="0040108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40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285B77"/>
    <w:rPr>
      <w:color w:val="800080" w:themeColor="followedHyperlink"/>
      <w:u w:val="single"/>
    </w:rPr>
  </w:style>
  <w:style w:type="paragraph" w:styleId="Porat">
    <w:name w:val="footer"/>
    <w:basedOn w:val="prastasis"/>
    <w:link w:val="PoratDiagrama"/>
    <w:uiPriority w:val="99"/>
    <w:unhideWhenUsed/>
    <w:rsid w:val="00F10669"/>
    <w:pPr>
      <w:tabs>
        <w:tab w:val="center" w:pos="4513"/>
        <w:tab w:val="right" w:pos="9026"/>
      </w:tabs>
    </w:pPr>
  </w:style>
  <w:style w:type="character" w:customStyle="1" w:styleId="PoratDiagrama">
    <w:name w:val="Poraštė Diagrama"/>
    <w:basedOn w:val="Numatytasispastraiposriftas"/>
    <w:link w:val="Porat"/>
    <w:uiPriority w:val="99"/>
    <w:rsid w:val="00F10669"/>
    <w:rPr>
      <w:rFonts w:ascii="Times New Roman" w:eastAsia="Times New Roman" w:hAnsi="Times New Roman" w:cs="Times New Roman"/>
      <w:sz w:val="24"/>
      <w:szCs w:val="24"/>
      <w:lang w:val="en-GB"/>
    </w:rPr>
  </w:style>
  <w:style w:type="table" w:customStyle="1" w:styleId="Lentelstinklelis11">
    <w:name w:val="Lentelės tinklelis11"/>
    <w:basedOn w:val="prastojilentel"/>
    <w:next w:val="Lentelstinklelis"/>
    <w:uiPriority w:val="39"/>
    <w:rsid w:val="006876D3"/>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0E2E3D"/>
    <w:rPr>
      <w:color w:val="605E5C"/>
      <w:shd w:val="clear" w:color="auto" w:fill="E1DFDD"/>
    </w:rPr>
  </w:style>
  <w:style w:type="paragraph" w:styleId="Pataisymai">
    <w:name w:val="Revision"/>
    <w:hidden/>
    <w:uiPriority w:val="99"/>
    <w:semiHidden/>
    <w:rsid w:val="009B4B3B"/>
    <w:pPr>
      <w:spacing w:after="0" w:line="240" w:lineRule="auto"/>
    </w:pPr>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963C89"/>
    <w:rPr>
      <w:color w:val="605E5C"/>
      <w:shd w:val="clear" w:color="auto" w:fill="E1DFDD"/>
    </w:rPr>
  </w:style>
  <w:style w:type="table" w:customStyle="1" w:styleId="Lentelstinklelis4">
    <w:name w:val="Lentelės tinklelis4"/>
    <w:basedOn w:val="prastojilentel"/>
    <w:next w:val="Lentelstinklelis"/>
    <w:uiPriority w:val="99"/>
    <w:rsid w:val="00E27732"/>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39"/>
    <w:rsid w:val="00C11DFF"/>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11103339">
      <w:bodyDiv w:val="1"/>
      <w:marLeft w:val="0"/>
      <w:marRight w:val="0"/>
      <w:marTop w:val="0"/>
      <w:marBottom w:val="0"/>
      <w:divBdr>
        <w:top w:val="none" w:sz="0" w:space="0" w:color="auto"/>
        <w:left w:val="none" w:sz="0" w:space="0" w:color="auto"/>
        <w:bottom w:val="none" w:sz="0" w:space="0" w:color="auto"/>
        <w:right w:val="none" w:sz="0" w:space="0" w:color="auto"/>
      </w:divBdr>
    </w:div>
    <w:div w:id="323818402">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564011">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10052287">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69361447">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4363707">
      <w:bodyDiv w:val="1"/>
      <w:marLeft w:val="0"/>
      <w:marRight w:val="0"/>
      <w:marTop w:val="0"/>
      <w:marBottom w:val="0"/>
      <w:divBdr>
        <w:top w:val="none" w:sz="0" w:space="0" w:color="auto"/>
        <w:left w:val="none" w:sz="0" w:space="0" w:color="auto"/>
        <w:bottom w:val="none" w:sz="0" w:space="0" w:color="auto"/>
        <w:right w:val="none" w:sz="0" w:space="0" w:color="auto"/>
      </w:divBdr>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d@vr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d029f788-aae5-47be-91c7-114e80f507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B374B5C180D24BBFD8213CE1B73233" ma:contentTypeVersion="5" ma:contentTypeDescription="Create a new document." ma:contentTypeScope="" ma:versionID="f03abbc0e866909b1f46daa0dae1beac">
  <xsd:schema xmlns:xsd="http://www.w3.org/2001/XMLSchema" xmlns:xs="http://www.w3.org/2001/XMLSchema" xmlns:p="http://schemas.microsoft.com/office/2006/metadata/properties" xmlns:ns3="d029f788-aae5-47be-91c7-114e80f5073b" targetNamespace="http://schemas.microsoft.com/office/2006/metadata/properties" ma:root="true" ma:fieldsID="e36e0dc7d0d5ae27f1f41061846cdeed" ns3:_="">
    <xsd:import namespace="d029f788-aae5-47be-91c7-114e80f5073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9f788-aae5-47be-91c7-114e80f50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6DE69-D614-429D-94BD-D42A5910F04A}">
  <ds:schemaRefs>
    <ds:schemaRef ds:uri="http://schemas.openxmlformats.org/officeDocument/2006/bibliography"/>
  </ds:schemaRefs>
</ds:datastoreItem>
</file>

<file path=customXml/itemProps2.xml><?xml version="1.0" encoding="utf-8"?>
<ds:datastoreItem xmlns:ds="http://schemas.openxmlformats.org/officeDocument/2006/customXml" ds:itemID="{D89EC4F7-1FD7-497B-AA5B-EA89DB56D451}">
  <ds:schemaRefs>
    <ds:schemaRef ds:uri="http://schemas.microsoft.com/office/2006/metadata/properties"/>
    <ds:schemaRef ds:uri="http://schemas.microsoft.com/office/infopath/2007/PartnerControls"/>
    <ds:schemaRef ds:uri="d029f788-aae5-47be-91c7-114e80f5073b"/>
  </ds:schemaRefs>
</ds:datastoreItem>
</file>

<file path=customXml/itemProps3.xml><?xml version="1.0" encoding="utf-8"?>
<ds:datastoreItem xmlns:ds="http://schemas.openxmlformats.org/officeDocument/2006/customXml" ds:itemID="{A7D750FE-A94E-4D28-B7E2-E207490CC15C}">
  <ds:schemaRefs>
    <ds:schemaRef ds:uri="http://schemas.microsoft.com/sharepoint/v3/contenttype/forms"/>
  </ds:schemaRefs>
</ds:datastoreItem>
</file>

<file path=customXml/itemProps4.xml><?xml version="1.0" encoding="utf-8"?>
<ds:datastoreItem xmlns:ds="http://schemas.openxmlformats.org/officeDocument/2006/customXml" ds:itemID="{3856E4BA-6184-455B-9032-EAB5EED9A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9f788-aae5-47be-91c7-114e80f50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31001</Words>
  <Characters>17671</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Živilė Šakalienė</cp:lastModifiedBy>
  <cp:revision>7</cp:revision>
  <cp:lastPrinted>2017-07-13T12:35:00Z</cp:lastPrinted>
  <dcterms:created xsi:type="dcterms:W3CDTF">2025-05-09T11:50:00Z</dcterms:created>
  <dcterms:modified xsi:type="dcterms:W3CDTF">2025-05-12T11:04:00Z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0x010100AFB374B5C180D24BBFD8213CE1B73233</vt:lpwstr>
  </property>
</Properties>
</file>