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048B" w14:textId="0A3348AE" w:rsidR="005B7483" w:rsidRDefault="005B7483" w:rsidP="00374C39">
      <w:pPr>
        <w:spacing w:after="0" w:line="240" w:lineRule="auto"/>
        <w:ind w:firstLine="1134"/>
        <w:jc w:val="both"/>
        <w:rPr>
          <w:b/>
          <w:bCs/>
        </w:rPr>
      </w:pPr>
      <w:r w:rsidRPr="005B7483">
        <w:t>Vadovaudamiesi katalogo opcijo</w:t>
      </w:r>
      <w:r>
        <w:t>s</w:t>
      </w:r>
      <w:r w:rsidRPr="005B7483">
        <w:t xml:space="preserve"> „Statinio statybos techninės priežiūros paslaugos“, Pirkimo užduot</w:t>
      </w:r>
      <w:r>
        <w:t>ies</w:t>
      </w:r>
      <w:r w:rsidRPr="005B7483">
        <w:t xml:space="preserve"> skyri</w:t>
      </w:r>
      <w:r>
        <w:t>uje</w:t>
      </w:r>
      <w:r w:rsidRPr="005B7483">
        <w:t xml:space="preserve"> </w:t>
      </w:r>
      <w:r w:rsidRPr="005B7483">
        <w:rPr>
          <w:i/>
          <w:iCs/>
        </w:rPr>
        <w:t>„ Minimalus valandų skaičius statybos techninei priežiūrai, nurodytas projekte arba apskaičiuotas pagal STR 1.04.04:2017 „Statinio projektavimas, projekto ekspertizė“ 18 priedą (8 priedo 5.4.1.4., 46.16., 12 priedo 6.4.5.4. punktų nuostatos) ar pagal STR 1.06.01:2016 „Statybos darbai. Statinio statybos priežiūra“ kitais atvejais“</w:t>
      </w:r>
      <w:r w:rsidRPr="005B7483">
        <w:t xml:space="preserve"> pateiktu dokumentu „Atmintinė dėl valandų skaičiaus skaičiavimo“</w:t>
      </w:r>
      <w:r>
        <w:t>, kuriame nu</w:t>
      </w:r>
      <w:r w:rsidR="00574692">
        <w:t>statyta</w:t>
      </w:r>
      <w:r>
        <w:t xml:space="preserve">, </w:t>
      </w:r>
      <w:r w:rsidRPr="005559F1">
        <w:rPr>
          <w:u w:val="single"/>
        </w:rPr>
        <w:t>kad tuo atveju, kai užsakymas (pirkimas) skelbiamas su pirkimo dokumentais, kuriuose nurodomas netikslus perkamų paslaugų valandų skaičius (pagal aukščiau nurodytus atvejus ir</w:t>
      </w:r>
      <w:r w:rsidR="00374C39" w:rsidRPr="005559F1">
        <w:rPr>
          <w:u w:val="single"/>
        </w:rPr>
        <w:t xml:space="preserve"> </w:t>
      </w:r>
      <w:r w:rsidRPr="005559F1">
        <w:rPr>
          <w:u w:val="single"/>
        </w:rPr>
        <w:t>pateiktus pavyzdžius ir kit</w:t>
      </w:r>
      <w:r w:rsidR="00374C39" w:rsidRPr="005559F1">
        <w:rPr>
          <w:u w:val="single"/>
        </w:rPr>
        <w:t>us)</w:t>
      </w:r>
      <w:r w:rsidRPr="005559F1">
        <w:rPr>
          <w:u w:val="single"/>
        </w:rPr>
        <w:t>, kurie šiame pranešime nėra įvardinti</w:t>
      </w:r>
      <w:r>
        <w:t xml:space="preserve">, </w:t>
      </w:r>
      <w:r w:rsidRPr="00374C39">
        <w:rPr>
          <w:b/>
          <w:bCs/>
        </w:rPr>
        <w:t>užsakovai turėtų pridėti dokumentą,</w:t>
      </w:r>
      <w:r w:rsidR="00374C39">
        <w:rPr>
          <w:b/>
          <w:bCs/>
        </w:rPr>
        <w:t xml:space="preserve"> </w:t>
      </w:r>
      <w:r w:rsidRPr="00374C39">
        <w:rPr>
          <w:b/>
          <w:bCs/>
        </w:rPr>
        <w:t>kuriuo vadovautis, paaiškinantį pridedamuose dokumentuose nekorektiškai nurodytą perkamų valandų</w:t>
      </w:r>
      <w:r w:rsidR="00374C39">
        <w:rPr>
          <w:b/>
          <w:bCs/>
        </w:rPr>
        <w:t xml:space="preserve"> </w:t>
      </w:r>
      <w:r w:rsidRPr="00374C39">
        <w:rPr>
          <w:b/>
          <w:bCs/>
        </w:rPr>
        <w:t>skaičių (nurodant tikslią aiškinamo dokumento vietą) ir nurodyti tikslų ir aiškų perkamų paslaugų valandų</w:t>
      </w:r>
      <w:r w:rsidR="00374C39">
        <w:rPr>
          <w:b/>
          <w:bCs/>
        </w:rPr>
        <w:t xml:space="preserve"> </w:t>
      </w:r>
      <w:r w:rsidRPr="00374C39">
        <w:rPr>
          <w:b/>
          <w:bCs/>
        </w:rPr>
        <w:t>skaičių, kuris sutaptų su CPO LT katalogo užsakymo (pirkimo) lange nurodytu perkamų paslaugų valandų</w:t>
      </w:r>
      <w:r w:rsidR="00374C39">
        <w:rPr>
          <w:b/>
          <w:bCs/>
        </w:rPr>
        <w:t xml:space="preserve"> </w:t>
      </w:r>
      <w:r w:rsidRPr="00374C39">
        <w:rPr>
          <w:b/>
          <w:bCs/>
        </w:rPr>
        <w:t>skaičiumi.</w:t>
      </w:r>
    </w:p>
    <w:p w14:paraId="1BEE3DF8" w14:textId="0F5E97CF" w:rsidR="00374C39" w:rsidRDefault="00574692" w:rsidP="00374C39">
      <w:pPr>
        <w:spacing w:after="0" w:line="240" w:lineRule="auto"/>
        <w:ind w:firstLine="1134"/>
        <w:jc w:val="both"/>
        <w:rPr>
          <w:b/>
          <w:bCs/>
        </w:rPr>
      </w:pPr>
      <w:r>
        <w:rPr>
          <w:b/>
          <w:bCs/>
        </w:rPr>
        <w:t xml:space="preserve">Vadovaudamiesi aukščiau </w:t>
      </w:r>
      <w:r w:rsidR="00D72CE7">
        <w:rPr>
          <w:b/>
          <w:bCs/>
        </w:rPr>
        <w:t xml:space="preserve">CPO nustatyta </w:t>
      </w:r>
      <w:r>
        <w:rPr>
          <w:b/>
          <w:bCs/>
        </w:rPr>
        <w:t>nuostata</w:t>
      </w:r>
      <w:r w:rsidR="00F75085">
        <w:rPr>
          <w:b/>
          <w:bCs/>
        </w:rPr>
        <w:t>, paaiškiname susidariusią situaciją ir techninės priežiūros paskaičiuotas paslaugų valandas:</w:t>
      </w:r>
    </w:p>
    <w:p w14:paraId="26334099" w14:textId="72C479A8" w:rsidR="00F75085" w:rsidRDefault="00F75085">
      <w:r>
        <w:t xml:space="preserve">                      </w:t>
      </w:r>
      <w:r w:rsidR="00773860">
        <w:t>Statinio statybos darbų projekt</w:t>
      </w:r>
      <w:r w:rsidR="000B50BA">
        <w:t>o</w:t>
      </w:r>
      <w:r w:rsidR="00773860">
        <w:t xml:space="preserve"> </w:t>
      </w:r>
      <w:r w:rsidR="00773860" w:rsidRPr="00B473A2">
        <w:t>„</w:t>
      </w:r>
      <w:r w:rsidR="004E1364" w:rsidRPr="004E1364">
        <w:rPr>
          <w:rFonts w:cstheme="minorHAnsi"/>
        </w:rPr>
        <w:t>Šilumos tiekimo tinklų nuo ŠK 92329-10 iki ŠK 92329-61  (Vaduvos g., Ūmėdžių g.) Vilniuje rekonstravimo</w:t>
      </w:r>
      <w:r w:rsidR="00B473A2" w:rsidRPr="004E1364">
        <w:rPr>
          <w:rFonts w:cstheme="minorHAnsi"/>
        </w:rPr>
        <w:t xml:space="preserve"> </w:t>
      </w:r>
      <w:r w:rsidR="00B473A2">
        <w:t>projektas</w:t>
      </w:r>
      <w:r w:rsidR="00773860" w:rsidRPr="00B473A2">
        <w:rPr>
          <w:i/>
          <w:iCs/>
        </w:rPr>
        <w:t>“</w:t>
      </w:r>
      <w:r w:rsidR="000B50BA">
        <w:rPr>
          <w:i/>
          <w:iCs/>
        </w:rPr>
        <w:t xml:space="preserve"> (toliau – Statinio statybos </w:t>
      </w:r>
      <w:r w:rsidR="000B50BA" w:rsidRPr="00246DD2">
        <w:rPr>
          <w:i/>
          <w:iCs/>
        </w:rPr>
        <w:t>projektas)</w:t>
      </w:r>
      <w:r w:rsidR="00773860" w:rsidRPr="00246DD2">
        <w:rPr>
          <w:i/>
          <w:iCs/>
        </w:rPr>
        <w:t xml:space="preserve">, </w:t>
      </w:r>
      <w:r w:rsidR="005B4B5B" w:rsidRPr="00246DD2">
        <w:rPr>
          <w:i/>
          <w:iCs/>
        </w:rPr>
        <w:t>ME20231</w:t>
      </w:r>
      <w:r w:rsidR="00EC00FD">
        <w:rPr>
          <w:i/>
          <w:iCs/>
        </w:rPr>
        <w:t>5</w:t>
      </w:r>
      <w:r w:rsidR="005B4B5B" w:rsidRPr="00246DD2">
        <w:rPr>
          <w:i/>
          <w:iCs/>
        </w:rPr>
        <w:t>-TP-SO</w:t>
      </w:r>
      <w:r w:rsidR="00773860" w:rsidRPr="00246DD2">
        <w:t xml:space="preserve"> dalyje, </w:t>
      </w:r>
      <w:r w:rsidR="00246DD2" w:rsidRPr="00246DD2">
        <w:t>3</w:t>
      </w:r>
      <w:r w:rsidR="005201EC">
        <w:t>1</w:t>
      </w:r>
      <w:r w:rsidR="00773860" w:rsidRPr="00246DD2">
        <w:t xml:space="preserve"> lape nurodyta</w:t>
      </w:r>
      <w:r w:rsidR="00AB06A3" w:rsidRPr="00246DD2">
        <w:t>:</w:t>
      </w:r>
      <w:bookmarkStart w:id="0" w:name="_Hlk164356184"/>
      <w:r w:rsidR="00524B24">
        <w:rPr>
          <w:noProof/>
        </w:rPr>
        <w:drawing>
          <wp:inline distT="0" distB="0" distL="0" distR="0" wp14:anchorId="2673164E" wp14:editId="282B7C90">
            <wp:extent cx="6120130" cy="3006725"/>
            <wp:effectExtent l="0" t="0" r="0" b="3175"/>
            <wp:docPr id="10291548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5483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B24">
        <w:rPr>
          <w:noProof/>
        </w:rPr>
        <w:t xml:space="preserve"> </w:t>
      </w:r>
    </w:p>
    <w:p w14:paraId="58FBA4BC" w14:textId="55486A49" w:rsidR="00F75085" w:rsidRDefault="00F75085" w:rsidP="004B5F94">
      <w:pPr>
        <w:jc w:val="both"/>
      </w:pPr>
      <w:r>
        <w:t>Statinio statybos projekt</w:t>
      </w:r>
      <w:r w:rsidR="000B50BA">
        <w:t xml:space="preserve">ą buvo planuotą </w:t>
      </w:r>
      <w:r>
        <w:t>įgyvendin</w:t>
      </w:r>
      <w:r w:rsidR="000B50BA">
        <w:t>ti/</w:t>
      </w:r>
      <w:r>
        <w:t xml:space="preserve">planuotas </w:t>
      </w:r>
      <w:r w:rsidR="000B50BA">
        <w:t>sta</w:t>
      </w:r>
      <w:r>
        <w:t xml:space="preserve">tybos darbų laikotarpis </w:t>
      </w:r>
      <w:r w:rsidR="003E001E">
        <w:t>6</w:t>
      </w:r>
      <w:r>
        <w:t xml:space="preserve"> mėn.</w:t>
      </w:r>
      <w:r w:rsidR="000B50BA">
        <w:t xml:space="preserve">, tačiau Perkantysis subjektas </w:t>
      </w:r>
      <w:r w:rsidR="004B5F94">
        <w:t xml:space="preserve">statybos rangos pirkime </w:t>
      </w:r>
      <w:r w:rsidR="000B50BA">
        <w:t>nustatė 12 mėn. statybos darbų laikotarpį. Atsižvelgiant, kad statybų darbų laikotarpis yra 12 mėn., techninės priežiūros perkamų paslaugų laikotarpis taip pat yra 12 mėn.</w:t>
      </w:r>
      <w:r w:rsidR="004B5F94">
        <w:t xml:space="preserve"> ir perkamų paslaugų valandų skaičius skyriuje „Dokumentacijos tvarkymas (</w:t>
      </w:r>
      <w:r w:rsidR="006E0686">
        <w:t>paslėpti darbai, st</w:t>
      </w:r>
      <w:r w:rsidR="004B5F94">
        <w:t>atybos produktų atitikties dokumentų, statybos žurnalų tvarkymas, aktų pasirašymas)“ skaičiuojamas 12 mėn.</w:t>
      </w:r>
    </w:p>
    <w:p w14:paraId="5F211568" w14:textId="496A0C34" w:rsidR="00E31F02" w:rsidRDefault="00E31F02" w:rsidP="004B5F94">
      <w:pPr>
        <w:jc w:val="both"/>
      </w:pPr>
      <w:r>
        <w:t>Statinio statybos techninės priežiūros laiko skaičiavimas būtų: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4182"/>
        <w:gridCol w:w="2552"/>
      </w:tblGrid>
      <w:tr w:rsidR="00E31F02" w14:paraId="2254659D" w14:textId="77777777" w:rsidTr="00E31F02">
        <w:tc>
          <w:tcPr>
            <w:tcW w:w="491" w:type="dxa"/>
          </w:tcPr>
          <w:p w14:paraId="40A34BFB" w14:textId="2575F5DB" w:rsidR="00E31F02" w:rsidRDefault="00E31F02" w:rsidP="004B5F94">
            <w:pPr>
              <w:jc w:val="both"/>
            </w:pPr>
            <w:proofErr w:type="spellStart"/>
            <w:r>
              <w:t>Eil</w:t>
            </w:r>
            <w:proofErr w:type="spellEnd"/>
            <w:r>
              <w:t xml:space="preserve"> Nr.</w:t>
            </w:r>
          </w:p>
        </w:tc>
        <w:tc>
          <w:tcPr>
            <w:tcW w:w="4182" w:type="dxa"/>
          </w:tcPr>
          <w:p w14:paraId="53A6ADC8" w14:textId="5AA623EE" w:rsidR="00E31F02" w:rsidRDefault="00E31F02" w:rsidP="00E31F02">
            <w:pPr>
              <w:jc w:val="center"/>
            </w:pPr>
            <w:r>
              <w:t>Pavadinimas</w:t>
            </w:r>
          </w:p>
        </w:tc>
        <w:tc>
          <w:tcPr>
            <w:tcW w:w="2552" w:type="dxa"/>
          </w:tcPr>
          <w:p w14:paraId="3C65A414" w14:textId="347FC0B0" w:rsidR="00E31F02" w:rsidRDefault="00E31F02" w:rsidP="00E31F02">
            <w:pPr>
              <w:jc w:val="center"/>
            </w:pPr>
            <w:r>
              <w:t>Minimalus valandų skaičius</w:t>
            </w:r>
          </w:p>
        </w:tc>
      </w:tr>
      <w:tr w:rsidR="00E31F02" w14:paraId="120D594F" w14:textId="77777777" w:rsidTr="00E31F02">
        <w:tc>
          <w:tcPr>
            <w:tcW w:w="491" w:type="dxa"/>
          </w:tcPr>
          <w:p w14:paraId="0E86A169" w14:textId="2F52032F" w:rsidR="00E31F02" w:rsidRDefault="00E31F02" w:rsidP="004B5F94">
            <w:pPr>
              <w:jc w:val="both"/>
            </w:pPr>
            <w:r>
              <w:t>1.</w:t>
            </w:r>
          </w:p>
        </w:tc>
        <w:tc>
          <w:tcPr>
            <w:tcW w:w="4182" w:type="dxa"/>
          </w:tcPr>
          <w:p w14:paraId="5DEAE979" w14:textId="5558D7A1" w:rsidR="00E31F02" w:rsidRDefault="00E31F02" w:rsidP="00E31F02">
            <w:r>
              <w:t>Projekto nagrinėjimas</w:t>
            </w:r>
          </w:p>
        </w:tc>
        <w:tc>
          <w:tcPr>
            <w:tcW w:w="2552" w:type="dxa"/>
          </w:tcPr>
          <w:p w14:paraId="180BA6DE" w14:textId="0F389598" w:rsidR="00E31F02" w:rsidRDefault="00524B24" w:rsidP="00E31F02">
            <w:pPr>
              <w:jc w:val="center"/>
            </w:pPr>
            <w:r>
              <w:t>26</w:t>
            </w:r>
          </w:p>
        </w:tc>
      </w:tr>
      <w:tr w:rsidR="00E31F02" w14:paraId="2D57BA59" w14:textId="77777777" w:rsidTr="00E31F02">
        <w:tc>
          <w:tcPr>
            <w:tcW w:w="491" w:type="dxa"/>
          </w:tcPr>
          <w:p w14:paraId="2938CD4A" w14:textId="167332B1" w:rsidR="00E31F02" w:rsidRDefault="00E31F02" w:rsidP="004B5F94">
            <w:pPr>
              <w:jc w:val="both"/>
            </w:pPr>
            <w:r>
              <w:t>2.</w:t>
            </w:r>
          </w:p>
        </w:tc>
        <w:tc>
          <w:tcPr>
            <w:tcW w:w="4182" w:type="dxa"/>
          </w:tcPr>
          <w:p w14:paraId="032848AF" w14:textId="0A967DA1" w:rsidR="00E31F02" w:rsidRDefault="006E0686" w:rsidP="006E0686">
            <w:r>
              <w:t>Inžinerinio tinklo statybos techninė priežiūra</w:t>
            </w:r>
          </w:p>
        </w:tc>
        <w:tc>
          <w:tcPr>
            <w:tcW w:w="2552" w:type="dxa"/>
          </w:tcPr>
          <w:p w14:paraId="3B7908EA" w14:textId="568BA533" w:rsidR="00E31F02" w:rsidRDefault="00524B24" w:rsidP="00E31F02">
            <w:pPr>
              <w:jc w:val="center"/>
            </w:pPr>
            <w:r>
              <w:t>57</w:t>
            </w:r>
          </w:p>
        </w:tc>
      </w:tr>
      <w:tr w:rsidR="00E31F02" w14:paraId="1291FDC6" w14:textId="77777777" w:rsidTr="00E31F02">
        <w:tc>
          <w:tcPr>
            <w:tcW w:w="491" w:type="dxa"/>
          </w:tcPr>
          <w:p w14:paraId="178DD573" w14:textId="1D54798D" w:rsidR="00E31F02" w:rsidRDefault="006E0686" w:rsidP="004B5F94">
            <w:pPr>
              <w:jc w:val="both"/>
            </w:pPr>
            <w:r>
              <w:t>3.</w:t>
            </w:r>
          </w:p>
        </w:tc>
        <w:tc>
          <w:tcPr>
            <w:tcW w:w="4182" w:type="dxa"/>
          </w:tcPr>
          <w:p w14:paraId="374253C7" w14:textId="21A3267E" w:rsidR="00E31F02" w:rsidRDefault="006E0686" w:rsidP="006E0686">
            <w:r>
              <w:t>Inžinerinio tinklo bandymai</w:t>
            </w:r>
          </w:p>
        </w:tc>
        <w:tc>
          <w:tcPr>
            <w:tcW w:w="2552" w:type="dxa"/>
          </w:tcPr>
          <w:p w14:paraId="0694B936" w14:textId="51A93D80" w:rsidR="00E31F02" w:rsidRDefault="006E0686" w:rsidP="00E31F02">
            <w:pPr>
              <w:jc w:val="center"/>
            </w:pPr>
            <w:r>
              <w:t>1</w:t>
            </w:r>
            <w:r w:rsidR="00257144">
              <w:t>2</w:t>
            </w:r>
            <w:r>
              <w:t xml:space="preserve"> </w:t>
            </w:r>
          </w:p>
        </w:tc>
      </w:tr>
      <w:tr w:rsidR="00E31F02" w14:paraId="3B0BA6C2" w14:textId="77777777" w:rsidTr="00E31F02">
        <w:tc>
          <w:tcPr>
            <w:tcW w:w="491" w:type="dxa"/>
          </w:tcPr>
          <w:p w14:paraId="0915F5DB" w14:textId="465868B1" w:rsidR="00E31F02" w:rsidRDefault="006E0686" w:rsidP="004B5F94">
            <w:pPr>
              <w:jc w:val="both"/>
            </w:pPr>
            <w:r>
              <w:t>4.</w:t>
            </w:r>
          </w:p>
        </w:tc>
        <w:tc>
          <w:tcPr>
            <w:tcW w:w="4182" w:type="dxa"/>
          </w:tcPr>
          <w:p w14:paraId="2A859120" w14:textId="3C13B26A" w:rsidR="00E31F02" w:rsidRDefault="006E0686" w:rsidP="006E0686">
            <w:r>
              <w:t xml:space="preserve">Dokumentacijos tvarkymas (paslėpti darbai, statybos produktų atitikties dokumentų, </w:t>
            </w:r>
            <w:r>
              <w:lastRenderedPageBreak/>
              <w:t>statybos žurnalų tvarkymas, aktų pasirašymas</w:t>
            </w:r>
          </w:p>
        </w:tc>
        <w:tc>
          <w:tcPr>
            <w:tcW w:w="2552" w:type="dxa"/>
          </w:tcPr>
          <w:p w14:paraId="611D45CD" w14:textId="3C54E5F6" w:rsidR="00E31F02" w:rsidRDefault="006E0686" w:rsidP="00E31F02">
            <w:pPr>
              <w:jc w:val="center"/>
            </w:pPr>
            <w:r>
              <w:lastRenderedPageBreak/>
              <w:t>144</w:t>
            </w:r>
          </w:p>
        </w:tc>
      </w:tr>
      <w:tr w:rsidR="00E31F02" w14:paraId="6AE8374E" w14:textId="77777777" w:rsidTr="00E31F02">
        <w:tc>
          <w:tcPr>
            <w:tcW w:w="491" w:type="dxa"/>
          </w:tcPr>
          <w:p w14:paraId="6E3FA884" w14:textId="694C39AB" w:rsidR="00E31F02" w:rsidRDefault="006E0686" w:rsidP="004B5F94">
            <w:pPr>
              <w:jc w:val="both"/>
            </w:pPr>
            <w:r>
              <w:t xml:space="preserve">5. </w:t>
            </w:r>
          </w:p>
        </w:tc>
        <w:tc>
          <w:tcPr>
            <w:tcW w:w="4182" w:type="dxa"/>
          </w:tcPr>
          <w:p w14:paraId="1B30B69C" w14:textId="6E846CBB" w:rsidR="00E31F02" w:rsidRDefault="006E0686" w:rsidP="006E0686">
            <w:r>
              <w:t>Geodezinės nuotraukos tikrinimas</w:t>
            </w:r>
          </w:p>
        </w:tc>
        <w:tc>
          <w:tcPr>
            <w:tcW w:w="2552" w:type="dxa"/>
          </w:tcPr>
          <w:p w14:paraId="36DA2C74" w14:textId="03578EBD" w:rsidR="00E31F02" w:rsidRDefault="0094127C" w:rsidP="00E31F02">
            <w:pPr>
              <w:jc w:val="center"/>
            </w:pPr>
            <w:r>
              <w:t>18</w:t>
            </w:r>
          </w:p>
        </w:tc>
      </w:tr>
      <w:tr w:rsidR="00E31F02" w14:paraId="229EA075" w14:textId="77777777" w:rsidTr="00E31F02">
        <w:tc>
          <w:tcPr>
            <w:tcW w:w="491" w:type="dxa"/>
          </w:tcPr>
          <w:p w14:paraId="38D21A27" w14:textId="7DABF1FA" w:rsidR="00E31F02" w:rsidRDefault="006E0686" w:rsidP="004B5F94">
            <w:pPr>
              <w:jc w:val="both"/>
            </w:pPr>
            <w:r>
              <w:t>6.</w:t>
            </w:r>
          </w:p>
        </w:tc>
        <w:tc>
          <w:tcPr>
            <w:tcW w:w="4182" w:type="dxa"/>
          </w:tcPr>
          <w:p w14:paraId="6F420B6E" w14:textId="7BBA6C3C" w:rsidR="00E31F02" w:rsidRDefault="006E0686" w:rsidP="006E0686">
            <w:r>
              <w:t>Užbaigimo komisija</w:t>
            </w:r>
          </w:p>
        </w:tc>
        <w:tc>
          <w:tcPr>
            <w:tcW w:w="2552" w:type="dxa"/>
          </w:tcPr>
          <w:p w14:paraId="53BD5CD1" w14:textId="10858793" w:rsidR="00E31F02" w:rsidRDefault="006E0686" w:rsidP="00E31F02">
            <w:pPr>
              <w:jc w:val="center"/>
            </w:pPr>
            <w:r>
              <w:t>24</w:t>
            </w:r>
          </w:p>
        </w:tc>
      </w:tr>
      <w:tr w:rsidR="006E0686" w14:paraId="6B906780" w14:textId="77777777" w:rsidTr="00E31F02">
        <w:tc>
          <w:tcPr>
            <w:tcW w:w="491" w:type="dxa"/>
          </w:tcPr>
          <w:p w14:paraId="3DE3A154" w14:textId="77777777" w:rsidR="006E0686" w:rsidRDefault="006E0686" w:rsidP="004B5F94">
            <w:pPr>
              <w:jc w:val="both"/>
            </w:pPr>
          </w:p>
        </w:tc>
        <w:tc>
          <w:tcPr>
            <w:tcW w:w="4182" w:type="dxa"/>
          </w:tcPr>
          <w:p w14:paraId="60B0DD78" w14:textId="7F88EB2E" w:rsidR="006E0686" w:rsidRDefault="006E0686" w:rsidP="006E0686">
            <w:r>
              <w:t xml:space="preserve">                                                                     VISO:</w:t>
            </w:r>
          </w:p>
        </w:tc>
        <w:tc>
          <w:tcPr>
            <w:tcW w:w="2552" w:type="dxa"/>
          </w:tcPr>
          <w:p w14:paraId="7C2D2925" w14:textId="1BD3D99B" w:rsidR="006E0686" w:rsidRPr="006E0686" w:rsidRDefault="00513D6E" w:rsidP="00E31F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</w:t>
            </w:r>
          </w:p>
        </w:tc>
      </w:tr>
    </w:tbl>
    <w:p w14:paraId="63CCBDDE" w14:textId="77777777" w:rsidR="00E31F02" w:rsidRDefault="00E31F02" w:rsidP="004B5F94">
      <w:pPr>
        <w:jc w:val="both"/>
      </w:pPr>
    </w:p>
    <w:p w14:paraId="150B99C8" w14:textId="61AFFB27" w:rsidR="00F75085" w:rsidRDefault="006E0686" w:rsidP="006E0686">
      <w:pPr>
        <w:jc w:val="center"/>
      </w:pPr>
      <w:r>
        <w:t>_____________________________________</w:t>
      </w:r>
    </w:p>
    <w:bookmarkEnd w:id="0"/>
    <w:p w14:paraId="2B79B370" w14:textId="77777777" w:rsidR="00773860" w:rsidRPr="00773860" w:rsidRDefault="00773860" w:rsidP="00773860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iCs/>
          <w:lang w:eastAsia="lt-LT"/>
        </w:rPr>
      </w:pPr>
    </w:p>
    <w:p w14:paraId="76E59C56" w14:textId="77777777" w:rsidR="00773860" w:rsidRPr="00773860" w:rsidRDefault="00773860" w:rsidP="00773860">
      <w:pPr>
        <w:tabs>
          <w:tab w:val="left" w:pos="567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iCs/>
          <w:lang w:eastAsia="lt-LT"/>
        </w:rPr>
      </w:pPr>
    </w:p>
    <w:sectPr w:rsidR="00773860" w:rsidRPr="0077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6A9"/>
    <w:multiLevelType w:val="multilevel"/>
    <w:tmpl w:val="8DC2A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211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C6"/>
    <w:rsid w:val="00031D1D"/>
    <w:rsid w:val="000B50BA"/>
    <w:rsid w:val="00172752"/>
    <w:rsid w:val="00246DD2"/>
    <w:rsid w:val="00257144"/>
    <w:rsid w:val="00374C39"/>
    <w:rsid w:val="003A414C"/>
    <w:rsid w:val="003E001E"/>
    <w:rsid w:val="004B5F94"/>
    <w:rsid w:val="004E1364"/>
    <w:rsid w:val="00513D6E"/>
    <w:rsid w:val="005201EC"/>
    <w:rsid w:val="00524B24"/>
    <w:rsid w:val="005559F1"/>
    <w:rsid w:val="00574692"/>
    <w:rsid w:val="005B4B5B"/>
    <w:rsid w:val="005B7483"/>
    <w:rsid w:val="00664D66"/>
    <w:rsid w:val="006E0686"/>
    <w:rsid w:val="006E48C6"/>
    <w:rsid w:val="00773860"/>
    <w:rsid w:val="009009F1"/>
    <w:rsid w:val="0094127C"/>
    <w:rsid w:val="00AB06A3"/>
    <w:rsid w:val="00B473A2"/>
    <w:rsid w:val="00BA522B"/>
    <w:rsid w:val="00BD1F65"/>
    <w:rsid w:val="00D072B6"/>
    <w:rsid w:val="00D46F04"/>
    <w:rsid w:val="00D72CE7"/>
    <w:rsid w:val="00E31F02"/>
    <w:rsid w:val="00EC00FD"/>
    <w:rsid w:val="00F7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2869"/>
  <w15:chartTrackingRefBased/>
  <w15:docId w15:val="{908E85BB-7F4D-483B-928E-B3A2572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84441e9f-905d-4ddf-b15d-86085fd99722">
      <Terms xmlns="http://schemas.microsoft.com/office/infopath/2007/PartnerControls"/>
    </lcf76f155ced4ddcb4097134ff3c332f>
    <SharedWithUsers xmlns="413bd800-9cc7-4b33-bbe3-cb24f5a8624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6B5A42C03A964F8BBE3A70ADF77F6F" ma:contentTypeVersion="13" ma:contentTypeDescription="Kurkite naują dokumentą." ma:contentTypeScope="" ma:versionID="38aaa2b62322603122a70fd092f6d0f7">
  <xsd:schema xmlns:xsd="http://www.w3.org/2001/XMLSchema" xmlns:xs="http://www.w3.org/2001/XMLSchema" xmlns:p="http://schemas.microsoft.com/office/2006/metadata/properties" xmlns:ns2="84441e9f-905d-4ddf-b15d-86085fd99722" xmlns:ns3="413bd800-9cc7-4b33-bbe3-cb24f5a86244" targetNamespace="http://schemas.microsoft.com/office/2006/metadata/properties" ma:root="true" ma:fieldsID="9f1bb6ac97ebf5c8c9df7d6e16e26ae3" ns2:_="" ns3:_="">
    <xsd:import namespace="84441e9f-905d-4ddf-b15d-86085fd9972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41e9f-905d-4ddf-b15d-86085fd99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E577E-DA9C-4AAB-A44D-7184613D8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F796C-0C15-4050-A81E-35DAEC2847CC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84441e9f-905d-4ddf-b15d-86085fd99722"/>
  </ds:schemaRefs>
</ds:datastoreItem>
</file>

<file path=customXml/itemProps3.xml><?xml version="1.0" encoding="utf-8"?>
<ds:datastoreItem xmlns:ds="http://schemas.openxmlformats.org/officeDocument/2006/customXml" ds:itemID="{540E0D6A-015B-4AF2-B12C-97D42400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41e9f-905d-4ddf-b15d-86085fd9972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Gembicka</dc:creator>
  <cp:keywords/>
  <dc:description/>
  <cp:lastModifiedBy>Violeta Stasiukaitienė</cp:lastModifiedBy>
  <cp:revision>2</cp:revision>
  <cp:lastPrinted>2024-04-19T06:10:00Z</cp:lastPrinted>
  <dcterms:created xsi:type="dcterms:W3CDTF">2025-02-11T05:55:00Z</dcterms:created>
  <dcterms:modified xsi:type="dcterms:W3CDTF">2025-02-11T05:55:00Z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0x0101006F6B5A42C03A964F8BBE3A70ADF77F6F</vt:lpwstr>
  </property>
  <property fmtid="{D5CDD505-2E9C-101B-9397-08002B2CF9AE}" pid="3" name="Order">
    <vt:r8>116300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