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796B1" w14:textId="77777777" w:rsidR="00D86642" w:rsidRPr="00D86642" w:rsidRDefault="00D86642" w:rsidP="00D86642">
      <w:pPr>
        <w:tabs>
          <w:tab w:val="left" w:pos="993"/>
        </w:tabs>
        <w:spacing w:after="0" w:line="240" w:lineRule="auto"/>
        <w:ind w:firstLine="567"/>
        <w:jc w:val="center"/>
        <w:rPr>
          <w:rFonts w:eastAsia="Calibri" w:cstheme="minorHAnsi"/>
          <w:b/>
        </w:rPr>
      </w:pPr>
      <w:r w:rsidRPr="00D86642">
        <w:rPr>
          <w:rFonts w:eastAsia="Calibri" w:cstheme="minorHAnsi"/>
          <w:b/>
        </w:rPr>
        <w:t>PREKIŲ PIRKIMO–PARDAVIMO SUTARTIS</w:t>
      </w:r>
    </w:p>
    <w:p w14:paraId="30FCED34" w14:textId="77777777" w:rsidR="00D86642" w:rsidRPr="00D86642" w:rsidRDefault="00D86642" w:rsidP="00D86642">
      <w:pPr>
        <w:tabs>
          <w:tab w:val="left" w:pos="993"/>
        </w:tabs>
        <w:spacing w:after="0" w:line="240" w:lineRule="auto"/>
        <w:ind w:firstLine="567"/>
        <w:jc w:val="center"/>
        <w:rPr>
          <w:rFonts w:eastAsia="Calibri" w:cstheme="minorHAnsi"/>
          <w:b/>
        </w:rPr>
      </w:pPr>
      <w:r w:rsidRPr="00D86642">
        <w:rPr>
          <w:rFonts w:eastAsia="Calibri" w:cstheme="minorHAnsi"/>
          <w:b/>
        </w:rPr>
        <w:t xml:space="preserve"> </w:t>
      </w:r>
    </w:p>
    <w:p w14:paraId="7224A2C1" w14:textId="77777777" w:rsidR="00D86642" w:rsidRPr="00D86642" w:rsidRDefault="00D86642" w:rsidP="00D86642">
      <w:pPr>
        <w:keepNext/>
        <w:tabs>
          <w:tab w:val="left" w:pos="993"/>
        </w:tabs>
        <w:spacing w:after="0" w:line="240" w:lineRule="auto"/>
        <w:ind w:right="-82" w:firstLine="567"/>
        <w:jc w:val="center"/>
        <w:outlineLvl w:val="1"/>
        <w:rPr>
          <w:rFonts w:eastAsia="Times New Roman" w:cstheme="minorHAnsi"/>
          <w:b/>
          <w:bCs/>
        </w:rPr>
      </w:pPr>
      <w:r w:rsidRPr="00D86642">
        <w:rPr>
          <w:rFonts w:eastAsia="Times New Roman" w:cstheme="minorHAnsi"/>
          <w:b/>
          <w:bCs/>
        </w:rPr>
        <w:t>SPECIALIOSIOS SĄLYGOS</w:t>
      </w:r>
    </w:p>
    <w:p w14:paraId="0284AF2B" w14:textId="77777777" w:rsidR="00D86642" w:rsidRPr="00D86642" w:rsidRDefault="00D86642" w:rsidP="00D86642">
      <w:pPr>
        <w:tabs>
          <w:tab w:val="left" w:pos="993"/>
        </w:tabs>
        <w:spacing w:after="0" w:line="240" w:lineRule="auto"/>
        <w:ind w:firstLine="567"/>
        <w:jc w:val="center"/>
        <w:rPr>
          <w:rFonts w:eastAsia="Calibri" w:cstheme="minorHAnsi"/>
        </w:rPr>
      </w:pPr>
    </w:p>
    <w:p w14:paraId="3740AB36" w14:textId="700CD5CF" w:rsidR="00D86642" w:rsidRPr="00D86642" w:rsidRDefault="00D86642" w:rsidP="00D86642">
      <w:pPr>
        <w:tabs>
          <w:tab w:val="left" w:pos="993"/>
        </w:tabs>
        <w:spacing w:after="0" w:line="240" w:lineRule="auto"/>
        <w:ind w:firstLine="567"/>
        <w:jc w:val="center"/>
        <w:rPr>
          <w:rFonts w:eastAsia="Calibri" w:cstheme="minorHAnsi"/>
        </w:rPr>
      </w:pPr>
      <w:r w:rsidRPr="00D86642">
        <w:rPr>
          <w:rFonts w:eastAsia="Calibri" w:cstheme="minorHAnsi"/>
        </w:rPr>
        <w:t>202</w:t>
      </w:r>
      <w:r w:rsidR="00CF14C0">
        <w:rPr>
          <w:rFonts w:eastAsia="Calibri" w:cstheme="minorHAnsi"/>
        </w:rPr>
        <w:t>3</w:t>
      </w:r>
      <w:r w:rsidRPr="00D86642">
        <w:rPr>
          <w:rFonts w:eastAsia="Calibri" w:cstheme="minorHAnsi"/>
        </w:rPr>
        <w:t xml:space="preserve"> m.                                  d.   Nr. </w:t>
      </w:r>
    </w:p>
    <w:p w14:paraId="46F4FF00" w14:textId="77777777" w:rsidR="00D86642" w:rsidRPr="00D86642" w:rsidRDefault="00D86642" w:rsidP="00D86642">
      <w:pPr>
        <w:tabs>
          <w:tab w:val="left" w:pos="993"/>
        </w:tabs>
        <w:spacing w:after="0" w:line="240" w:lineRule="auto"/>
        <w:ind w:firstLine="567"/>
        <w:jc w:val="center"/>
        <w:rPr>
          <w:rFonts w:eastAsia="Calibri" w:cstheme="minorHAnsi"/>
        </w:rPr>
      </w:pPr>
      <w:r w:rsidRPr="00D86642">
        <w:rPr>
          <w:rFonts w:eastAsia="Calibri" w:cstheme="minorHAnsi"/>
        </w:rPr>
        <w:t>Vilnius</w:t>
      </w:r>
    </w:p>
    <w:p w14:paraId="3FE77F50" w14:textId="77777777" w:rsidR="00D86642" w:rsidRPr="00D86642" w:rsidRDefault="00D86642" w:rsidP="00D86642">
      <w:pPr>
        <w:tabs>
          <w:tab w:val="left" w:pos="993"/>
        </w:tabs>
        <w:spacing w:after="0" w:line="240" w:lineRule="auto"/>
        <w:ind w:firstLine="567"/>
        <w:jc w:val="center"/>
        <w:rPr>
          <w:rFonts w:eastAsia="Calibri" w:cstheme="minorHAnsi"/>
        </w:rPr>
      </w:pPr>
    </w:p>
    <w:p w14:paraId="2F0BF183" w14:textId="77777777" w:rsidR="00D86642" w:rsidRPr="00D86642" w:rsidRDefault="00D86642" w:rsidP="00D86642">
      <w:pPr>
        <w:tabs>
          <w:tab w:val="left" w:pos="993"/>
        </w:tabs>
        <w:spacing w:after="0" w:line="240" w:lineRule="auto"/>
        <w:ind w:firstLine="567"/>
        <w:rPr>
          <w:rFonts w:eastAsia="Calibri" w:cstheme="minorHAnsi"/>
          <w:lang w:eastAsia="lt-LT"/>
        </w:rPr>
      </w:pPr>
    </w:p>
    <w:p w14:paraId="783CF312" w14:textId="77777777" w:rsidR="00D86642" w:rsidRPr="00D86642" w:rsidRDefault="00D86642" w:rsidP="00D86642">
      <w:pPr>
        <w:spacing w:after="0" w:line="240" w:lineRule="auto"/>
        <w:rPr>
          <w:rFonts w:cstheme="minorHAnsi"/>
        </w:rPr>
      </w:pPr>
      <w:permStart w:id="1916280215" w:edGrp="everyone"/>
      <w:r w:rsidRPr="00D86642">
        <w:rPr>
          <w:rFonts w:cstheme="minorHAnsi"/>
        </w:rPr>
        <w:t>Sutarties šalys:</w:t>
      </w:r>
    </w:p>
    <w:p w14:paraId="5545FA7D" w14:textId="77777777" w:rsidR="00D86642" w:rsidRPr="00D86642" w:rsidRDefault="00D86642" w:rsidP="00D86642">
      <w:pPr>
        <w:spacing w:after="0" w:line="240" w:lineRule="auto"/>
        <w:jc w:val="center"/>
        <w:rPr>
          <w:rFonts w:cstheme="minorHAnsi"/>
          <w:b/>
          <w:caps/>
        </w:rPr>
      </w:pPr>
      <w:r w:rsidRPr="00D86642">
        <w:rPr>
          <w:rFonts w:cstheme="minorHAnsi"/>
          <w:b/>
          <w:caps/>
        </w:rPr>
        <w:t>PIRKĖJAS</w:t>
      </w:r>
    </w:p>
    <w:p w14:paraId="78A77E79" w14:textId="77777777" w:rsidR="00D86642" w:rsidRPr="00D86642" w:rsidRDefault="00D86642" w:rsidP="00D86642">
      <w:pPr>
        <w:spacing w:after="0" w:line="240" w:lineRule="auto"/>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D86642" w:rsidRPr="00D86642" w14:paraId="12455EB6" w14:textId="77777777" w:rsidTr="003C0969">
        <w:trPr>
          <w:trHeight w:val="215"/>
        </w:trPr>
        <w:tc>
          <w:tcPr>
            <w:tcW w:w="1566" w:type="pct"/>
            <w:tcBorders>
              <w:top w:val="single" w:sz="4" w:space="0" w:color="auto"/>
              <w:left w:val="single" w:sz="4" w:space="0" w:color="auto"/>
              <w:bottom w:val="single" w:sz="4" w:space="0" w:color="auto"/>
              <w:right w:val="single" w:sz="4" w:space="0" w:color="auto"/>
            </w:tcBorders>
            <w:hideMark/>
          </w:tcPr>
          <w:p w14:paraId="4CABEBD5" w14:textId="77777777" w:rsidR="00D86642" w:rsidRPr="00D86642" w:rsidRDefault="00D86642" w:rsidP="00D86642">
            <w:pPr>
              <w:spacing w:after="0" w:line="240" w:lineRule="auto"/>
              <w:jc w:val="both"/>
              <w:rPr>
                <w:rFonts w:cstheme="minorHAnsi"/>
                <w:b/>
              </w:rPr>
            </w:pPr>
            <w:r w:rsidRPr="00D86642">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hideMark/>
          </w:tcPr>
          <w:p w14:paraId="7A83183A" w14:textId="77777777" w:rsidR="00D86642" w:rsidRPr="00D86642" w:rsidRDefault="00D86642" w:rsidP="00D86642">
            <w:pPr>
              <w:spacing w:after="0" w:line="240" w:lineRule="auto"/>
              <w:rPr>
                <w:rFonts w:cstheme="minorHAnsi"/>
                <w:b/>
              </w:rPr>
            </w:pPr>
            <w:r w:rsidRPr="00D86642">
              <w:rPr>
                <w:rFonts w:cstheme="minorHAnsi"/>
              </w:rPr>
              <w:t>AB Vilniaus šilumos tinklai</w:t>
            </w:r>
          </w:p>
        </w:tc>
      </w:tr>
      <w:tr w:rsidR="00D86642" w:rsidRPr="00D86642" w14:paraId="03FDA12A" w14:textId="77777777" w:rsidTr="003C0969">
        <w:tc>
          <w:tcPr>
            <w:tcW w:w="1566" w:type="pct"/>
            <w:tcBorders>
              <w:top w:val="single" w:sz="4" w:space="0" w:color="auto"/>
              <w:left w:val="single" w:sz="4" w:space="0" w:color="auto"/>
              <w:bottom w:val="single" w:sz="4" w:space="0" w:color="auto"/>
              <w:right w:val="single" w:sz="4" w:space="0" w:color="auto"/>
            </w:tcBorders>
            <w:hideMark/>
          </w:tcPr>
          <w:p w14:paraId="0A4F267D" w14:textId="77777777" w:rsidR="00D86642" w:rsidRPr="00D86642" w:rsidRDefault="00D86642" w:rsidP="00D86642">
            <w:pPr>
              <w:spacing w:after="0" w:line="240" w:lineRule="auto"/>
              <w:jc w:val="both"/>
              <w:rPr>
                <w:rFonts w:cstheme="minorHAnsi"/>
                <w:b/>
              </w:rPr>
            </w:pPr>
            <w:r w:rsidRPr="00D86642">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19844FFF" w14:textId="77777777" w:rsidR="00D86642" w:rsidRPr="00D86642" w:rsidRDefault="00D86642" w:rsidP="00D86642">
            <w:pPr>
              <w:spacing w:after="0" w:line="240" w:lineRule="auto"/>
              <w:rPr>
                <w:rFonts w:cstheme="minorHAnsi"/>
              </w:rPr>
            </w:pPr>
            <w:r w:rsidRPr="00D86642">
              <w:rPr>
                <w:rFonts w:cstheme="minorHAnsi"/>
              </w:rPr>
              <w:t>Elektrinės g. 2, 03150 Vilnius</w:t>
            </w:r>
            <w:r w:rsidRPr="00D86642">
              <w:rPr>
                <w:rFonts w:cstheme="minorHAnsi"/>
                <w:lang w:val="en-US"/>
              </w:rPr>
              <w:t xml:space="preserve"> </w:t>
            </w:r>
          </w:p>
        </w:tc>
      </w:tr>
      <w:tr w:rsidR="00D86642" w:rsidRPr="00D86642" w14:paraId="19DFE01E" w14:textId="77777777" w:rsidTr="003C0969">
        <w:tc>
          <w:tcPr>
            <w:tcW w:w="1566" w:type="pct"/>
            <w:tcBorders>
              <w:top w:val="single" w:sz="4" w:space="0" w:color="auto"/>
              <w:left w:val="single" w:sz="4" w:space="0" w:color="auto"/>
              <w:bottom w:val="single" w:sz="4" w:space="0" w:color="auto"/>
              <w:right w:val="single" w:sz="4" w:space="0" w:color="auto"/>
            </w:tcBorders>
          </w:tcPr>
          <w:p w14:paraId="341C6C39" w14:textId="77777777" w:rsidR="00D86642" w:rsidRPr="00D86642" w:rsidRDefault="00D86642" w:rsidP="00D86642">
            <w:pPr>
              <w:spacing w:after="0" w:line="240" w:lineRule="auto"/>
              <w:jc w:val="both"/>
              <w:rPr>
                <w:rFonts w:cstheme="minorHAnsi"/>
                <w:b/>
              </w:rPr>
            </w:pPr>
            <w:r w:rsidRPr="00D86642">
              <w:rPr>
                <w:rFonts w:cstheme="minorHAnsi"/>
                <w:b/>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4170A7BD" w14:textId="77777777" w:rsidR="00D86642" w:rsidRPr="00D86642" w:rsidRDefault="00D86642" w:rsidP="00D86642">
            <w:pPr>
              <w:spacing w:after="0" w:line="240" w:lineRule="auto"/>
              <w:rPr>
                <w:rFonts w:cstheme="minorHAnsi"/>
              </w:rPr>
            </w:pPr>
            <w:r w:rsidRPr="00D86642">
              <w:rPr>
                <w:rFonts w:cstheme="minorHAnsi"/>
              </w:rPr>
              <w:t>Spaudos g. 6-1, 05132 Vilnius</w:t>
            </w:r>
          </w:p>
        </w:tc>
      </w:tr>
      <w:tr w:rsidR="00D86642" w:rsidRPr="00D86642" w14:paraId="51B0786B" w14:textId="77777777" w:rsidTr="003C0969">
        <w:tc>
          <w:tcPr>
            <w:tcW w:w="1566" w:type="pct"/>
            <w:tcBorders>
              <w:top w:val="single" w:sz="4" w:space="0" w:color="auto"/>
              <w:left w:val="single" w:sz="4" w:space="0" w:color="auto"/>
              <w:bottom w:val="single" w:sz="4" w:space="0" w:color="auto"/>
              <w:right w:val="single" w:sz="4" w:space="0" w:color="auto"/>
            </w:tcBorders>
            <w:hideMark/>
          </w:tcPr>
          <w:p w14:paraId="3CA5AC4D" w14:textId="77777777" w:rsidR="00D86642" w:rsidRPr="00D86642" w:rsidRDefault="00D86642" w:rsidP="00D86642">
            <w:pPr>
              <w:spacing w:after="0" w:line="240" w:lineRule="auto"/>
              <w:jc w:val="both"/>
              <w:rPr>
                <w:rFonts w:cstheme="minorHAnsi"/>
              </w:rPr>
            </w:pPr>
            <w:r w:rsidRPr="00D86642">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3ACFD1CD" w14:textId="77777777" w:rsidR="00D86642" w:rsidRPr="00D86642" w:rsidRDefault="00D86642" w:rsidP="00D86642">
            <w:pPr>
              <w:spacing w:after="0" w:line="240" w:lineRule="auto"/>
              <w:rPr>
                <w:rFonts w:cstheme="minorHAnsi"/>
              </w:rPr>
            </w:pPr>
            <w:r w:rsidRPr="00D86642">
              <w:rPr>
                <w:rFonts w:cstheme="minorHAnsi"/>
              </w:rPr>
              <w:t>124135580</w:t>
            </w:r>
          </w:p>
        </w:tc>
      </w:tr>
      <w:tr w:rsidR="00D86642" w:rsidRPr="00D86642" w14:paraId="51996595" w14:textId="77777777" w:rsidTr="003C0969">
        <w:tc>
          <w:tcPr>
            <w:tcW w:w="1566" w:type="pct"/>
            <w:tcBorders>
              <w:top w:val="single" w:sz="4" w:space="0" w:color="auto"/>
              <w:left w:val="single" w:sz="4" w:space="0" w:color="auto"/>
              <w:bottom w:val="single" w:sz="4" w:space="0" w:color="auto"/>
              <w:right w:val="single" w:sz="4" w:space="0" w:color="auto"/>
            </w:tcBorders>
          </w:tcPr>
          <w:p w14:paraId="7A087DA1" w14:textId="77777777" w:rsidR="00D86642" w:rsidRPr="00D86642" w:rsidRDefault="00D86642" w:rsidP="00D86642">
            <w:pPr>
              <w:spacing w:after="0" w:line="240" w:lineRule="auto"/>
              <w:jc w:val="both"/>
              <w:rPr>
                <w:rFonts w:cstheme="minorHAnsi"/>
                <w:b/>
              </w:rPr>
            </w:pPr>
            <w:r w:rsidRPr="00D86642">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32C884BF" w14:textId="77777777" w:rsidR="00D86642" w:rsidRPr="00D86642" w:rsidRDefault="00D86642" w:rsidP="00D86642">
            <w:pPr>
              <w:spacing w:after="0" w:line="240" w:lineRule="auto"/>
              <w:rPr>
                <w:rFonts w:cstheme="minorHAnsi"/>
              </w:rPr>
            </w:pPr>
            <w:r w:rsidRPr="00D86642">
              <w:rPr>
                <w:rFonts w:cstheme="minorHAnsi"/>
              </w:rPr>
              <w:t>LT241355811</w:t>
            </w:r>
          </w:p>
        </w:tc>
      </w:tr>
      <w:tr w:rsidR="00D86642" w:rsidRPr="00D86642" w14:paraId="39E7B90D" w14:textId="77777777" w:rsidTr="003C0969">
        <w:tc>
          <w:tcPr>
            <w:tcW w:w="1566" w:type="pct"/>
            <w:tcBorders>
              <w:top w:val="single" w:sz="4" w:space="0" w:color="auto"/>
              <w:left w:val="single" w:sz="4" w:space="0" w:color="auto"/>
              <w:bottom w:val="single" w:sz="4" w:space="0" w:color="auto"/>
              <w:right w:val="single" w:sz="4" w:space="0" w:color="auto"/>
            </w:tcBorders>
          </w:tcPr>
          <w:p w14:paraId="04DAE8F0" w14:textId="77777777" w:rsidR="00D86642" w:rsidRPr="00D86642" w:rsidRDefault="00D86642" w:rsidP="00D86642">
            <w:pPr>
              <w:spacing w:after="0" w:line="240" w:lineRule="auto"/>
              <w:jc w:val="both"/>
              <w:rPr>
                <w:rFonts w:cstheme="minorHAnsi"/>
                <w:b/>
              </w:rPr>
            </w:pPr>
            <w:r w:rsidRPr="00D86642">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5D26F090" w14:textId="77777777" w:rsidR="00D86642" w:rsidRPr="00D86642" w:rsidRDefault="00D86642" w:rsidP="00D86642">
            <w:pPr>
              <w:spacing w:after="0" w:line="240" w:lineRule="auto"/>
              <w:rPr>
                <w:rFonts w:cstheme="minorHAnsi"/>
              </w:rPr>
            </w:pPr>
            <w:r w:rsidRPr="00D86642">
              <w:rPr>
                <w:rFonts w:cstheme="minorHAnsi"/>
              </w:rPr>
              <w:t>LT537044060001219501</w:t>
            </w:r>
          </w:p>
        </w:tc>
      </w:tr>
      <w:tr w:rsidR="00D86642" w:rsidRPr="00D86642" w14:paraId="396B4328" w14:textId="77777777" w:rsidTr="003C0969">
        <w:tc>
          <w:tcPr>
            <w:tcW w:w="1566" w:type="pct"/>
            <w:tcBorders>
              <w:top w:val="single" w:sz="4" w:space="0" w:color="auto"/>
              <w:left w:val="single" w:sz="4" w:space="0" w:color="auto"/>
              <w:bottom w:val="single" w:sz="4" w:space="0" w:color="auto"/>
              <w:right w:val="single" w:sz="4" w:space="0" w:color="auto"/>
            </w:tcBorders>
            <w:hideMark/>
          </w:tcPr>
          <w:p w14:paraId="09B3016A" w14:textId="77777777" w:rsidR="00D86642" w:rsidRPr="00D86642" w:rsidRDefault="00D86642" w:rsidP="00D86642">
            <w:pPr>
              <w:spacing w:after="0" w:line="240" w:lineRule="auto"/>
              <w:jc w:val="both"/>
              <w:rPr>
                <w:rFonts w:cstheme="minorHAnsi"/>
                <w:b/>
              </w:rPr>
            </w:pPr>
            <w:r w:rsidRPr="00D86642">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334A033E" w14:textId="56E30446" w:rsidR="00D86642" w:rsidRPr="00D86642" w:rsidRDefault="00D86642" w:rsidP="00D86642">
            <w:pPr>
              <w:spacing w:after="0" w:line="240" w:lineRule="auto"/>
              <w:rPr>
                <w:rFonts w:cstheme="minorHAnsi"/>
              </w:rPr>
            </w:pPr>
          </w:p>
        </w:tc>
      </w:tr>
      <w:tr w:rsidR="00D86642" w:rsidRPr="00D86642" w14:paraId="5C4DA181" w14:textId="77777777" w:rsidTr="003C0969">
        <w:tc>
          <w:tcPr>
            <w:tcW w:w="1566" w:type="pct"/>
            <w:tcBorders>
              <w:top w:val="single" w:sz="4" w:space="0" w:color="auto"/>
              <w:left w:val="single" w:sz="4" w:space="0" w:color="auto"/>
              <w:bottom w:val="single" w:sz="4" w:space="0" w:color="auto"/>
              <w:right w:val="single" w:sz="4" w:space="0" w:color="auto"/>
            </w:tcBorders>
            <w:hideMark/>
          </w:tcPr>
          <w:p w14:paraId="62FC2301" w14:textId="77777777" w:rsidR="00D86642" w:rsidRPr="00D86642" w:rsidRDefault="00D86642" w:rsidP="00D86642">
            <w:pPr>
              <w:spacing w:after="0" w:line="240" w:lineRule="auto"/>
              <w:jc w:val="both"/>
              <w:rPr>
                <w:rFonts w:cstheme="minorHAnsi"/>
                <w:b/>
              </w:rPr>
            </w:pPr>
            <w:r w:rsidRPr="00D86642">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hideMark/>
          </w:tcPr>
          <w:p w14:paraId="7DD7D685" w14:textId="77777777" w:rsidR="00D86642" w:rsidRPr="00D86642" w:rsidRDefault="00D86642" w:rsidP="00D86642">
            <w:pPr>
              <w:spacing w:after="0" w:line="240" w:lineRule="auto"/>
              <w:rPr>
                <w:rFonts w:cstheme="minorHAnsi"/>
                <w:lang w:val="en-US"/>
              </w:rPr>
            </w:pPr>
            <w:r w:rsidRPr="00D86642">
              <w:rPr>
                <w:rFonts w:cstheme="minorHAnsi"/>
                <w:lang w:val="en-US"/>
              </w:rPr>
              <w:t>1840</w:t>
            </w:r>
          </w:p>
        </w:tc>
      </w:tr>
      <w:tr w:rsidR="00D86642" w:rsidRPr="00D86642" w14:paraId="5B467464" w14:textId="77777777" w:rsidTr="003C0969">
        <w:tc>
          <w:tcPr>
            <w:tcW w:w="1566" w:type="pct"/>
            <w:tcBorders>
              <w:top w:val="single" w:sz="4" w:space="0" w:color="auto"/>
              <w:left w:val="single" w:sz="4" w:space="0" w:color="auto"/>
              <w:bottom w:val="single" w:sz="4" w:space="0" w:color="auto"/>
              <w:right w:val="single" w:sz="4" w:space="0" w:color="auto"/>
            </w:tcBorders>
            <w:hideMark/>
          </w:tcPr>
          <w:p w14:paraId="2939AF00" w14:textId="77777777" w:rsidR="00D86642" w:rsidRPr="00D86642" w:rsidRDefault="00D86642" w:rsidP="00D86642">
            <w:pPr>
              <w:spacing w:after="0" w:line="240" w:lineRule="auto"/>
              <w:jc w:val="both"/>
              <w:rPr>
                <w:rFonts w:cstheme="minorHAnsi"/>
                <w:b/>
              </w:rPr>
            </w:pPr>
            <w:r w:rsidRPr="00D86642">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24FB6460" w14:textId="77777777" w:rsidR="00D86642" w:rsidRPr="00D86642" w:rsidRDefault="00CC0AF1" w:rsidP="00D86642">
            <w:pPr>
              <w:spacing w:after="0" w:line="240" w:lineRule="auto"/>
              <w:rPr>
                <w:rFonts w:cstheme="minorHAnsi"/>
                <w:lang w:val="en-US"/>
              </w:rPr>
            </w:pPr>
            <w:hyperlink r:id="rId7" w:history="1">
              <w:r w:rsidR="00D86642" w:rsidRPr="00D86642">
                <w:rPr>
                  <w:rFonts w:cstheme="minorHAnsi"/>
                  <w:color w:val="0000FF"/>
                  <w:u w:val="single"/>
                  <w:lang w:val="en-US"/>
                </w:rPr>
                <w:t>info@chc.lt</w:t>
              </w:r>
            </w:hyperlink>
          </w:p>
        </w:tc>
      </w:tr>
    </w:tbl>
    <w:p w14:paraId="38EBFF0A" w14:textId="77777777" w:rsidR="00D86642" w:rsidRPr="00D86642" w:rsidRDefault="00D86642" w:rsidP="00D86642">
      <w:pPr>
        <w:spacing w:after="0" w:line="240" w:lineRule="auto"/>
        <w:rPr>
          <w:rFonts w:cstheme="minorHAnsi"/>
        </w:rPr>
      </w:pPr>
    </w:p>
    <w:p w14:paraId="50A3ECE3" w14:textId="77777777" w:rsidR="00D86642" w:rsidRPr="00D86642" w:rsidRDefault="00D86642" w:rsidP="00D86642">
      <w:pPr>
        <w:spacing w:after="0" w:line="240" w:lineRule="auto"/>
        <w:jc w:val="center"/>
        <w:rPr>
          <w:rFonts w:cstheme="minorHAnsi"/>
          <w:b/>
        </w:rPr>
      </w:pPr>
      <w:r w:rsidRPr="00D86642">
        <w:rPr>
          <w:rFonts w:cstheme="minorHAnsi"/>
          <w:b/>
        </w:rPr>
        <w:t>TIEKĖJAS</w:t>
      </w:r>
    </w:p>
    <w:p w14:paraId="3BC39A87" w14:textId="77777777" w:rsidR="00D86642" w:rsidRPr="00D86642" w:rsidRDefault="00D86642" w:rsidP="00D86642">
      <w:pPr>
        <w:spacing w:after="0" w:line="240" w:lineRule="auto"/>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CF14C0" w:rsidRPr="00D86642" w14:paraId="31BB1FBC" w14:textId="77777777" w:rsidTr="003C0969">
        <w:tc>
          <w:tcPr>
            <w:tcW w:w="1566" w:type="pct"/>
            <w:tcBorders>
              <w:top w:val="single" w:sz="4" w:space="0" w:color="auto"/>
              <w:left w:val="single" w:sz="4" w:space="0" w:color="auto"/>
              <w:bottom w:val="single" w:sz="4" w:space="0" w:color="auto"/>
              <w:right w:val="single" w:sz="4" w:space="0" w:color="auto"/>
            </w:tcBorders>
            <w:hideMark/>
          </w:tcPr>
          <w:p w14:paraId="5A0C139E" w14:textId="77777777" w:rsidR="00CF14C0" w:rsidRPr="00D86642" w:rsidRDefault="00CF14C0" w:rsidP="00CF14C0">
            <w:pPr>
              <w:spacing w:after="0" w:line="240" w:lineRule="auto"/>
              <w:jc w:val="both"/>
              <w:rPr>
                <w:rFonts w:cstheme="minorHAnsi"/>
                <w:b/>
              </w:rPr>
            </w:pPr>
            <w:r w:rsidRPr="00D86642">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tcPr>
          <w:p w14:paraId="1C5987CA" w14:textId="0BF92185" w:rsidR="00CF14C0" w:rsidRPr="00D86642" w:rsidRDefault="00CF14C0" w:rsidP="00CF14C0">
            <w:pPr>
              <w:spacing w:after="0" w:line="240" w:lineRule="auto"/>
              <w:rPr>
                <w:rFonts w:cstheme="minorHAnsi"/>
              </w:rPr>
            </w:pPr>
            <w:r w:rsidRPr="00073475">
              <w:t>UAB „Taiklu“</w:t>
            </w:r>
          </w:p>
        </w:tc>
      </w:tr>
      <w:tr w:rsidR="00CF14C0" w:rsidRPr="00D86642" w14:paraId="3310BA67" w14:textId="77777777" w:rsidTr="003C0969">
        <w:tc>
          <w:tcPr>
            <w:tcW w:w="1566" w:type="pct"/>
            <w:tcBorders>
              <w:top w:val="single" w:sz="4" w:space="0" w:color="auto"/>
              <w:left w:val="single" w:sz="4" w:space="0" w:color="auto"/>
              <w:bottom w:val="single" w:sz="4" w:space="0" w:color="auto"/>
              <w:right w:val="single" w:sz="4" w:space="0" w:color="auto"/>
            </w:tcBorders>
            <w:hideMark/>
          </w:tcPr>
          <w:p w14:paraId="72BD307B" w14:textId="77777777" w:rsidR="00CF14C0" w:rsidRPr="00D86642" w:rsidRDefault="00CF14C0" w:rsidP="00CF14C0">
            <w:pPr>
              <w:spacing w:after="0" w:line="240" w:lineRule="auto"/>
              <w:jc w:val="both"/>
              <w:rPr>
                <w:rFonts w:cstheme="minorHAnsi"/>
                <w:b/>
              </w:rPr>
            </w:pPr>
            <w:r w:rsidRPr="00D86642">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tcPr>
          <w:p w14:paraId="5EF9DFEF" w14:textId="6F87A323" w:rsidR="00CF14C0" w:rsidRPr="00D86642" w:rsidRDefault="00CF14C0" w:rsidP="00CF14C0">
            <w:pPr>
              <w:spacing w:after="0" w:line="240" w:lineRule="auto"/>
              <w:rPr>
                <w:rFonts w:cstheme="minorHAnsi"/>
              </w:rPr>
            </w:pPr>
            <w:r w:rsidRPr="00073475">
              <w:t>Universiteto g. 1A, Kaunas</w:t>
            </w:r>
          </w:p>
        </w:tc>
      </w:tr>
      <w:tr w:rsidR="00CF14C0" w:rsidRPr="00D86642" w14:paraId="28F8B264" w14:textId="77777777" w:rsidTr="003C0969">
        <w:trPr>
          <w:trHeight w:val="214"/>
        </w:trPr>
        <w:tc>
          <w:tcPr>
            <w:tcW w:w="1566" w:type="pct"/>
            <w:tcBorders>
              <w:top w:val="single" w:sz="4" w:space="0" w:color="auto"/>
              <w:left w:val="single" w:sz="4" w:space="0" w:color="auto"/>
              <w:bottom w:val="single" w:sz="4" w:space="0" w:color="auto"/>
              <w:right w:val="single" w:sz="4" w:space="0" w:color="auto"/>
            </w:tcBorders>
            <w:hideMark/>
          </w:tcPr>
          <w:p w14:paraId="23CBCE72" w14:textId="77777777" w:rsidR="00CF14C0" w:rsidRPr="00D86642" w:rsidRDefault="00CF14C0" w:rsidP="00CF14C0">
            <w:pPr>
              <w:spacing w:after="0" w:line="240" w:lineRule="auto"/>
              <w:jc w:val="both"/>
              <w:rPr>
                <w:rFonts w:cstheme="minorHAnsi"/>
              </w:rPr>
            </w:pPr>
            <w:r w:rsidRPr="00D86642">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5CBBBAC3" w14:textId="418A5BEB" w:rsidR="00CF14C0" w:rsidRPr="00D86642" w:rsidRDefault="00CF14C0" w:rsidP="00CF14C0">
            <w:pPr>
              <w:spacing w:after="0" w:line="240" w:lineRule="auto"/>
              <w:rPr>
                <w:rFonts w:cstheme="minorHAnsi"/>
              </w:rPr>
            </w:pPr>
            <w:r w:rsidRPr="00073475">
              <w:t>304437662</w:t>
            </w:r>
          </w:p>
        </w:tc>
      </w:tr>
      <w:tr w:rsidR="00CF14C0" w:rsidRPr="00D86642" w14:paraId="22A7B81B" w14:textId="77777777" w:rsidTr="003C0969">
        <w:trPr>
          <w:trHeight w:val="214"/>
        </w:trPr>
        <w:tc>
          <w:tcPr>
            <w:tcW w:w="1566" w:type="pct"/>
            <w:tcBorders>
              <w:top w:val="single" w:sz="4" w:space="0" w:color="auto"/>
              <w:left w:val="single" w:sz="4" w:space="0" w:color="auto"/>
              <w:bottom w:val="single" w:sz="4" w:space="0" w:color="auto"/>
              <w:right w:val="single" w:sz="4" w:space="0" w:color="auto"/>
            </w:tcBorders>
          </w:tcPr>
          <w:p w14:paraId="67E08137" w14:textId="77777777" w:rsidR="00CF14C0" w:rsidRPr="00D86642" w:rsidRDefault="00CF14C0" w:rsidP="00CF14C0">
            <w:pPr>
              <w:spacing w:after="0" w:line="240" w:lineRule="auto"/>
              <w:jc w:val="both"/>
              <w:rPr>
                <w:rFonts w:cstheme="minorHAnsi"/>
                <w:b/>
              </w:rPr>
            </w:pPr>
            <w:r w:rsidRPr="00D86642">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2ACA017C" w14:textId="73F516EB" w:rsidR="00CF14C0" w:rsidRPr="00D86642" w:rsidRDefault="00CF14C0" w:rsidP="00CF14C0">
            <w:pPr>
              <w:spacing w:after="0" w:line="240" w:lineRule="auto"/>
              <w:rPr>
                <w:rFonts w:cstheme="minorHAnsi"/>
              </w:rPr>
            </w:pPr>
            <w:r w:rsidRPr="00073475">
              <w:t>LT100010626312</w:t>
            </w:r>
          </w:p>
        </w:tc>
      </w:tr>
      <w:tr w:rsidR="00CF14C0" w:rsidRPr="00D86642" w14:paraId="6423D980" w14:textId="77777777" w:rsidTr="003C0969">
        <w:tc>
          <w:tcPr>
            <w:tcW w:w="1566" w:type="pct"/>
            <w:tcBorders>
              <w:top w:val="single" w:sz="4" w:space="0" w:color="auto"/>
              <w:left w:val="single" w:sz="4" w:space="0" w:color="auto"/>
              <w:bottom w:val="single" w:sz="4" w:space="0" w:color="auto"/>
              <w:right w:val="single" w:sz="4" w:space="0" w:color="auto"/>
            </w:tcBorders>
          </w:tcPr>
          <w:p w14:paraId="174EB748" w14:textId="77777777" w:rsidR="00CF14C0" w:rsidRPr="00D86642" w:rsidRDefault="00CF14C0" w:rsidP="00CF14C0">
            <w:pPr>
              <w:spacing w:after="0" w:line="240" w:lineRule="auto"/>
              <w:jc w:val="both"/>
              <w:rPr>
                <w:rFonts w:cstheme="minorHAnsi"/>
                <w:b/>
              </w:rPr>
            </w:pPr>
            <w:r w:rsidRPr="00D86642">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41DA05F8" w14:textId="1C7D1954" w:rsidR="00CF14C0" w:rsidRPr="00D86642" w:rsidRDefault="00CF14C0" w:rsidP="00CF14C0">
            <w:pPr>
              <w:spacing w:after="0" w:line="240" w:lineRule="auto"/>
              <w:rPr>
                <w:rFonts w:cstheme="minorHAnsi"/>
              </w:rPr>
            </w:pPr>
            <w:r w:rsidRPr="00073475">
              <w:t>LT987290000015467528</w:t>
            </w:r>
          </w:p>
        </w:tc>
      </w:tr>
      <w:tr w:rsidR="00CF14C0" w:rsidRPr="00D86642" w14:paraId="476738A3" w14:textId="77777777" w:rsidTr="003C0969">
        <w:tc>
          <w:tcPr>
            <w:tcW w:w="1566" w:type="pct"/>
            <w:tcBorders>
              <w:top w:val="single" w:sz="4" w:space="0" w:color="auto"/>
              <w:left w:val="single" w:sz="4" w:space="0" w:color="auto"/>
              <w:bottom w:val="single" w:sz="4" w:space="0" w:color="auto"/>
              <w:right w:val="single" w:sz="4" w:space="0" w:color="auto"/>
            </w:tcBorders>
            <w:hideMark/>
          </w:tcPr>
          <w:p w14:paraId="4E5BFE9B" w14:textId="77777777" w:rsidR="00CF14C0" w:rsidRPr="00D86642" w:rsidRDefault="00CF14C0" w:rsidP="00CF14C0">
            <w:pPr>
              <w:spacing w:after="0" w:line="240" w:lineRule="auto"/>
              <w:jc w:val="both"/>
              <w:rPr>
                <w:rFonts w:cstheme="minorHAnsi"/>
                <w:b/>
              </w:rPr>
            </w:pPr>
            <w:r w:rsidRPr="00D86642">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3A436ADB" w14:textId="0C624411" w:rsidR="00CF14C0" w:rsidRPr="00D86642" w:rsidRDefault="00CF14C0" w:rsidP="00CF14C0">
            <w:pPr>
              <w:spacing w:after="0" w:line="240" w:lineRule="auto"/>
              <w:rPr>
                <w:rFonts w:cstheme="minorHAnsi"/>
                <w:color w:val="FF0000"/>
              </w:rPr>
            </w:pPr>
          </w:p>
        </w:tc>
      </w:tr>
      <w:tr w:rsidR="00CF14C0" w:rsidRPr="00D86642" w14:paraId="7871CD01" w14:textId="77777777" w:rsidTr="003C0969">
        <w:trPr>
          <w:trHeight w:val="77"/>
        </w:trPr>
        <w:tc>
          <w:tcPr>
            <w:tcW w:w="1566" w:type="pct"/>
            <w:tcBorders>
              <w:top w:val="single" w:sz="4" w:space="0" w:color="auto"/>
              <w:left w:val="single" w:sz="4" w:space="0" w:color="auto"/>
              <w:bottom w:val="single" w:sz="4" w:space="0" w:color="auto"/>
              <w:right w:val="single" w:sz="4" w:space="0" w:color="auto"/>
            </w:tcBorders>
            <w:hideMark/>
          </w:tcPr>
          <w:p w14:paraId="5DF4A053" w14:textId="77777777" w:rsidR="00CF14C0" w:rsidRPr="00D86642" w:rsidRDefault="00CF14C0" w:rsidP="00CF14C0">
            <w:pPr>
              <w:spacing w:after="0" w:line="240" w:lineRule="auto"/>
              <w:jc w:val="both"/>
              <w:rPr>
                <w:rFonts w:cstheme="minorHAnsi"/>
                <w:b/>
              </w:rPr>
            </w:pPr>
            <w:r w:rsidRPr="00D86642">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tcPr>
          <w:p w14:paraId="0CB78B90" w14:textId="16B1F342" w:rsidR="00CF14C0" w:rsidRPr="00D86642" w:rsidRDefault="00CF14C0" w:rsidP="00CF14C0">
            <w:pPr>
              <w:spacing w:after="0" w:line="240" w:lineRule="auto"/>
              <w:rPr>
                <w:rFonts w:cstheme="minorHAnsi"/>
              </w:rPr>
            </w:pPr>
            <w:r w:rsidRPr="00073475">
              <w:t>+37067033734</w:t>
            </w:r>
          </w:p>
        </w:tc>
      </w:tr>
      <w:tr w:rsidR="00CF14C0" w:rsidRPr="00D86642" w14:paraId="75F2CE3E" w14:textId="77777777" w:rsidTr="003C0969">
        <w:tc>
          <w:tcPr>
            <w:tcW w:w="1566" w:type="pct"/>
            <w:tcBorders>
              <w:top w:val="single" w:sz="4" w:space="0" w:color="auto"/>
              <w:left w:val="single" w:sz="4" w:space="0" w:color="auto"/>
              <w:bottom w:val="single" w:sz="4" w:space="0" w:color="auto"/>
              <w:right w:val="single" w:sz="4" w:space="0" w:color="auto"/>
            </w:tcBorders>
            <w:hideMark/>
          </w:tcPr>
          <w:p w14:paraId="40D29A52" w14:textId="77777777" w:rsidR="00CF14C0" w:rsidRPr="00D86642" w:rsidRDefault="00CF14C0" w:rsidP="00CF14C0">
            <w:pPr>
              <w:spacing w:after="0" w:line="240" w:lineRule="auto"/>
              <w:jc w:val="both"/>
              <w:rPr>
                <w:rFonts w:cstheme="minorHAnsi"/>
                <w:b/>
              </w:rPr>
            </w:pPr>
            <w:r w:rsidRPr="00D86642">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tcPr>
          <w:p w14:paraId="6A771879" w14:textId="34F1F901" w:rsidR="00CF14C0" w:rsidRPr="00D86642" w:rsidRDefault="00CF14C0" w:rsidP="00CF14C0">
            <w:pPr>
              <w:spacing w:after="0" w:line="240" w:lineRule="auto"/>
              <w:rPr>
                <w:rFonts w:cstheme="minorHAnsi"/>
                <w:lang w:val="en-US"/>
              </w:rPr>
            </w:pPr>
          </w:p>
        </w:tc>
      </w:tr>
      <w:permEnd w:id="1916280215"/>
    </w:tbl>
    <w:p w14:paraId="7EDF1D20" w14:textId="77777777" w:rsidR="00D86642" w:rsidRPr="00D86642" w:rsidRDefault="00D86642" w:rsidP="00D86642">
      <w:pPr>
        <w:tabs>
          <w:tab w:val="left" w:pos="993"/>
        </w:tabs>
        <w:spacing w:after="0" w:line="240" w:lineRule="auto"/>
        <w:ind w:firstLine="567"/>
        <w:jc w:val="both"/>
        <w:rPr>
          <w:rFonts w:eastAsia="Calibri" w:cstheme="minorHAnsi"/>
        </w:rPr>
      </w:pPr>
    </w:p>
    <w:p w14:paraId="506D5786" w14:textId="77777777" w:rsidR="00D86642" w:rsidRPr="00D86642" w:rsidRDefault="00D86642" w:rsidP="00D86642">
      <w:pPr>
        <w:numPr>
          <w:ilvl w:val="0"/>
          <w:numId w:val="1"/>
        </w:numPr>
        <w:tabs>
          <w:tab w:val="left" w:pos="993"/>
        </w:tabs>
        <w:spacing w:after="0" w:line="240" w:lineRule="auto"/>
        <w:ind w:firstLine="567"/>
        <w:jc w:val="center"/>
        <w:rPr>
          <w:rFonts w:eastAsia="Calibri" w:cstheme="minorHAnsi"/>
          <w:b/>
        </w:rPr>
      </w:pPr>
      <w:r w:rsidRPr="00D86642">
        <w:rPr>
          <w:rFonts w:eastAsia="Calibri" w:cstheme="minorHAnsi"/>
          <w:b/>
        </w:rPr>
        <w:t>SUTARTIES DALYKAS</w:t>
      </w:r>
    </w:p>
    <w:p w14:paraId="0DC3961C" w14:textId="77777777" w:rsidR="00D86642" w:rsidRPr="00D86642" w:rsidRDefault="00D86642" w:rsidP="00D86642">
      <w:pPr>
        <w:tabs>
          <w:tab w:val="left" w:pos="993"/>
        </w:tabs>
        <w:spacing w:after="0" w:line="240" w:lineRule="auto"/>
        <w:ind w:firstLine="567"/>
        <w:rPr>
          <w:rFonts w:eastAsia="Calibri" w:cstheme="minorHAnsi"/>
          <w:b/>
        </w:rPr>
      </w:pPr>
    </w:p>
    <w:p w14:paraId="23626F43" w14:textId="77777777" w:rsidR="00D86642" w:rsidRPr="00D86642" w:rsidRDefault="00D86642" w:rsidP="00D86642">
      <w:pPr>
        <w:tabs>
          <w:tab w:val="left" w:pos="993"/>
        </w:tabs>
        <w:suppressAutoHyphens/>
        <w:autoSpaceDE w:val="0"/>
        <w:spacing w:after="0" w:line="240" w:lineRule="auto"/>
        <w:ind w:firstLine="567"/>
        <w:jc w:val="both"/>
        <w:textAlignment w:val="baseline"/>
        <w:rPr>
          <w:rFonts w:eastAsia="Times New Roman" w:cstheme="minorHAnsi"/>
          <w:i/>
          <w:color w:val="FF0000"/>
          <w:kern w:val="1"/>
          <w:lang w:eastAsia="zh-CN"/>
        </w:rPr>
      </w:pPr>
    </w:p>
    <w:p w14:paraId="125334EF" w14:textId="36863516" w:rsidR="00D86642" w:rsidRPr="00D86642" w:rsidRDefault="00D86642" w:rsidP="00D86642">
      <w:pPr>
        <w:tabs>
          <w:tab w:val="left" w:pos="993"/>
        </w:tabs>
        <w:spacing w:after="0" w:line="240" w:lineRule="auto"/>
        <w:ind w:firstLine="567"/>
        <w:jc w:val="both"/>
        <w:rPr>
          <w:rFonts w:eastAsia="Calibri" w:cstheme="minorHAnsi"/>
          <w:i/>
          <w:iCs/>
        </w:rPr>
      </w:pPr>
      <w:r w:rsidRPr="00D86642">
        <w:rPr>
          <w:rFonts w:eastAsia="Calibri" w:cstheme="minorHAnsi"/>
        </w:rPr>
        <w:t>1.1. Sutarties dalykas yra</w:t>
      </w:r>
      <w:permStart w:id="1163137226" w:edGrp="everyone"/>
      <w:r w:rsidRPr="00D86642">
        <w:rPr>
          <w:rFonts w:eastAsia="Calibri" w:cstheme="minorHAnsi"/>
        </w:rPr>
        <w:t xml:space="preserve"> </w:t>
      </w:r>
      <w:r w:rsidR="00184F51">
        <w:rPr>
          <w:rFonts w:eastAsia="Calibri" w:cstheme="minorHAnsi"/>
          <w:b/>
          <w:bCs/>
        </w:rPr>
        <w:t>Metalo lakštų, strypų</w:t>
      </w:r>
      <w:r w:rsidRPr="00D86642">
        <w:rPr>
          <w:rFonts w:eastAsia="Calibri" w:cstheme="minorHAnsi"/>
          <w:b/>
          <w:bCs/>
        </w:rPr>
        <w:t xml:space="preserve"> </w:t>
      </w:r>
      <w:r w:rsidRPr="00D86642">
        <w:rPr>
          <w:rFonts w:eastAsia="Calibri" w:cstheme="minorHAnsi"/>
        </w:rPr>
        <w:t xml:space="preserve"> </w:t>
      </w:r>
      <w:permEnd w:id="1163137226"/>
      <w:r w:rsidRPr="00D86642">
        <w:rPr>
          <w:rFonts w:eastAsia="Calibri" w:cstheme="minorHAnsi"/>
        </w:rPr>
        <w:t xml:space="preserve">(toliau – </w:t>
      </w:r>
      <w:r w:rsidRPr="00D86642">
        <w:rPr>
          <w:rFonts w:eastAsia="Calibri" w:cstheme="minorHAnsi"/>
          <w:b/>
        </w:rPr>
        <w:t>Prekės</w:t>
      </w:r>
      <w:r w:rsidRPr="00D86642">
        <w:rPr>
          <w:rFonts w:eastAsia="Calibri" w:cstheme="minorHAnsi"/>
        </w:rPr>
        <w:t xml:space="preserve">) </w:t>
      </w:r>
      <w:r w:rsidRPr="00D86642">
        <w:rPr>
          <w:rFonts w:eastAsia="Calibri" w:cstheme="minorHAnsi"/>
          <w:b/>
        </w:rPr>
        <w:t>pirkimas–pardavimas</w:t>
      </w:r>
      <w:r w:rsidRPr="00D86642">
        <w:rPr>
          <w:rFonts w:eastAsia="Calibri" w:cstheme="minorHAnsi"/>
        </w:rPr>
        <w:t>. Prekių techniniai reikalavimai nurodyti Specialiųjų sąlygų 1 priede „</w:t>
      </w:r>
      <w:r w:rsidRPr="00D86642">
        <w:rPr>
          <w:rFonts w:eastAsia="Calibri" w:cstheme="minorHAnsi"/>
          <w:i/>
          <w:iCs/>
        </w:rPr>
        <w:t xml:space="preserve">Prekių </w:t>
      </w:r>
      <w:r w:rsidR="00184F51">
        <w:rPr>
          <w:rFonts w:eastAsia="Calibri" w:cstheme="minorHAnsi"/>
          <w:i/>
          <w:iCs/>
        </w:rPr>
        <w:t xml:space="preserve">pirkimo </w:t>
      </w:r>
      <w:r w:rsidRPr="00D86642">
        <w:rPr>
          <w:rFonts w:eastAsia="Calibri" w:cstheme="minorHAnsi"/>
          <w:i/>
          <w:iCs/>
        </w:rPr>
        <w:t>techninė specifikacija“.</w:t>
      </w:r>
    </w:p>
    <w:p w14:paraId="1D227544" w14:textId="77777777" w:rsidR="00D86642" w:rsidRPr="00D86642" w:rsidRDefault="00D86642" w:rsidP="00D86642">
      <w:pPr>
        <w:tabs>
          <w:tab w:val="left" w:pos="993"/>
        </w:tabs>
        <w:spacing w:after="0" w:line="240" w:lineRule="auto"/>
        <w:ind w:firstLine="567"/>
        <w:jc w:val="both"/>
        <w:rPr>
          <w:rFonts w:eastAsia="Calibri" w:cstheme="minorHAnsi"/>
          <w:i/>
          <w:iCs/>
        </w:rPr>
      </w:pPr>
      <w:r w:rsidRPr="00D86642">
        <w:rPr>
          <w:rFonts w:eastAsia="Calibri" w:cstheme="minorHAnsi"/>
          <w:i/>
          <w:iCs/>
        </w:rPr>
        <w:t xml:space="preserve">  </w:t>
      </w:r>
    </w:p>
    <w:p w14:paraId="4DF96D45" w14:textId="77777777" w:rsidR="00D86642" w:rsidRPr="00D86642" w:rsidRDefault="00D86642" w:rsidP="00D86642">
      <w:pPr>
        <w:numPr>
          <w:ilvl w:val="0"/>
          <w:numId w:val="1"/>
        </w:numPr>
        <w:tabs>
          <w:tab w:val="left" w:pos="993"/>
        </w:tabs>
        <w:spacing w:after="0" w:line="240" w:lineRule="auto"/>
        <w:ind w:firstLine="567"/>
        <w:jc w:val="center"/>
        <w:rPr>
          <w:rFonts w:eastAsia="Calibri" w:cstheme="minorHAnsi"/>
          <w:b/>
        </w:rPr>
      </w:pPr>
      <w:r w:rsidRPr="00D86642">
        <w:rPr>
          <w:rFonts w:eastAsia="Calibri" w:cstheme="minorHAnsi"/>
          <w:b/>
        </w:rPr>
        <w:t>SUTARTIES KAINA IR / ARBA KAINODAROS TAISYKLĖS, MOKĖJIMO SĄLYGOS</w:t>
      </w:r>
    </w:p>
    <w:p w14:paraId="74E1D96A" w14:textId="77777777" w:rsidR="00D86642" w:rsidRPr="00D86642" w:rsidRDefault="00D86642" w:rsidP="00D86642">
      <w:pPr>
        <w:tabs>
          <w:tab w:val="left" w:pos="993"/>
        </w:tabs>
        <w:spacing w:after="0" w:line="240" w:lineRule="auto"/>
        <w:ind w:firstLine="567"/>
        <w:rPr>
          <w:rFonts w:eastAsia="Calibri" w:cstheme="minorHAnsi"/>
          <w:b/>
        </w:rPr>
      </w:pPr>
    </w:p>
    <w:p w14:paraId="175EA02F" w14:textId="77777777" w:rsidR="00D86642" w:rsidRPr="00D86642" w:rsidRDefault="00D86642" w:rsidP="00D86642">
      <w:pPr>
        <w:tabs>
          <w:tab w:val="left" w:pos="993"/>
        </w:tabs>
        <w:spacing w:after="0" w:line="240" w:lineRule="auto"/>
        <w:ind w:firstLine="567"/>
        <w:jc w:val="both"/>
        <w:rPr>
          <w:rFonts w:cstheme="minorHAnsi"/>
          <w:i/>
          <w:color w:val="FF0000"/>
        </w:rPr>
      </w:pPr>
      <w:r w:rsidRPr="00D86642">
        <w:rPr>
          <w:rFonts w:eastAsia="Calibri" w:cstheme="minorHAnsi"/>
        </w:rPr>
        <w:t xml:space="preserve">2.1. Sutarčiai taikomas </w:t>
      </w:r>
      <w:permStart w:id="753230978" w:edGrp="everyone"/>
      <w:r w:rsidRPr="00D86642">
        <w:rPr>
          <w:rFonts w:cstheme="minorHAnsi"/>
        </w:rPr>
        <w:t>kainos apskaičiavimo būdas – fiksuota kaina.</w:t>
      </w:r>
      <w:permStart w:id="1649873199" w:edGrp="everyone"/>
      <w:r w:rsidRPr="00D86642">
        <w:rPr>
          <w:rFonts w:cstheme="minorHAnsi"/>
        </w:rPr>
        <w:t xml:space="preserve">  </w:t>
      </w:r>
      <w:permEnd w:id="753230978"/>
    </w:p>
    <w:permEnd w:id="1649873199"/>
    <w:p w14:paraId="2433FB79" w14:textId="3E987558" w:rsidR="00D86642" w:rsidRPr="00D86642" w:rsidRDefault="00D86642" w:rsidP="00D86642">
      <w:pPr>
        <w:shd w:val="clear" w:color="auto" w:fill="FFFFFF"/>
        <w:tabs>
          <w:tab w:val="left" w:pos="993"/>
        </w:tabs>
        <w:spacing w:after="0" w:line="240" w:lineRule="auto"/>
        <w:ind w:right="23" w:firstLine="567"/>
        <w:jc w:val="both"/>
        <w:rPr>
          <w:rFonts w:eastAsia="Calibri" w:cstheme="minorHAnsi"/>
          <w:iCs/>
          <w:lang w:eastAsia="x-none"/>
        </w:rPr>
      </w:pPr>
      <w:r w:rsidRPr="00D86642">
        <w:rPr>
          <w:rFonts w:eastAsia="Calibri" w:cstheme="minorHAnsi"/>
          <w:lang w:eastAsia="x-none"/>
        </w:rPr>
        <w:t xml:space="preserve">2.2. Sutarties kaina yra </w:t>
      </w:r>
      <w:r w:rsidR="00CF14C0">
        <w:rPr>
          <w:rFonts w:eastAsia="Calibri" w:cstheme="minorHAnsi"/>
          <w:lang w:eastAsia="x-none"/>
        </w:rPr>
        <w:t>6.460,59</w:t>
      </w:r>
      <w:r w:rsidRPr="00D86642">
        <w:rPr>
          <w:rFonts w:eastAsia="Calibri" w:cstheme="minorHAnsi"/>
          <w:lang w:eastAsia="x-none"/>
        </w:rPr>
        <w:t xml:space="preserve">  Eur </w:t>
      </w:r>
      <w:r w:rsidRPr="00D86642">
        <w:rPr>
          <w:rFonts w:eastAsia="Calibri" w:cstheme="minorHAnsi"/>
          <w:iCs/>
          <w:lang w:eastAsia="x-none"/>
        </w:rPr>
        <w:t>(</w:t>
      </w:r>
      <w:r w:rsidR="00CF14C0">
        <w:rPr>
          <w:rFonts w:eastAsia="Calibri" w:cstheme="minorHAnsi"/>
          <w:iCs/>
          <w:lang w:eastAsia="x-none"/>
        </w:rPr>
        <w:t>šeši tūkstančiai keturi šimtai šešiasdešimt</w:t>
      </w:r>
      <w:r w:rsidRPr="00D86642">
        <w:rPr>
          <w:rFonts w:eastAsia="Calibri" w:cstheme="minorHAnsi"/>
          <w:iCs/>
          <w:lang w:eastAsia="x-none"/>
        </w:rPr>
        <w:t xml:space="preserve"> eurų</w:t>
      </w:r>
      <w:r w:rsidR="00CF14C0">
        <w:rPr>
          <w:rFonts w:eastAsia="Calibri" w:cstheme="minorHAnsi"/>
          <w:iCs/>
          <w:lang w:eastAsia="x-none"/>
        </w:rPr>
        <w:t>, 59 ct</w:t>
      </w:r>
      <w:r w:rsidRPr="00D86642">
        <w:rPr>
          <w:rFonts w:eastAsia="Calibri" w:cstheme="minorHAnsi"/>
          <w:iCs/>
          <w:lang w:eastAsia="x-none"/>
        </w:rPr>
        <w:t>),</w:t>
      </w:r>
      <w:r w:rsidRPr="00D86642">
        <w:rPr>
          <w:rFonts w:eastAsia="Calibri" w:cstheme="minorHAnsi"/>
          <w:i/>
          <w:lang w:eastAsia="x-none"/>
        </w:rPr>
        <w:t xml:space="preserve"> </w:t>
      </w:r>
      <w:r w:rsidRPr="00D86642">
        <w:rPr>
          <w:rFonts w:eastAsia="Calibri" w:cstheme="minorHAnsi"/>
          <w:lang w:eastAsia="x-none"/>
        </w:rPr>
        <w:t xml:space="preserve">neįskaitant pridėtinės vertės mokesčio (toliau – </w:t>
      </w:r>
      <w:r w:rsidRPr="00D86642">
        <w:rPr>
          <w:rFonts w:eastAsia="Calibri" w:cstheme="minorHAnsi"/>
          <w:b/>
          <w:lang w:eastAsia="x-none"/>
        </w:rPr>
        <w:t>PVM</w:t>
      </w:r>
      <w:r w:rsidRPr="00D86642">
        <w:rPr>
          <w:rFonts w:eastAsia="Calibri" w:cstheme="minorHAnsi"/>
          <w:lang w:eastAsia="x-none"/>
        </w:rPr>
        <w:t>). Sutarčiai taikomas 21 proc. dydžio PVM</w:t>
      </w:r>
      <w:r w:rsidR="00CF14C0">
        <w:rPr>
          <w:rFonts w:eastAsia="Calibri" w:cstheme="minorHAnsi"/>
          <w:lang w:eastAsia="x-none"/>
        </w:rPr>
        <w:t xml:space="preserve"> – 1.356,72 Eur (tūkstantis trys šimtai penkiasdešimt šeši eurai, 72 ct)</w:t>
      </w:r>
      <w:r w:rsidRPr="00D86642">
        <w:rPr>
          <w:rFonts w:eastAsia="Calibri" w:cstheme="minorHAnsi"/>
          <w:lang w:eastAsia="x-none"/>
        </w:rPr>
        <w:t xml:space="preserve">. Sutarties kaina, įskaitant PVM –  </w:t>
      </w:r>
      <w:r w:rsidR="00CF14C0">
        <w:rPr>
          <w:rFonts w:eastAsia="Calibri" w:cstheme="minorHAnsi"/>
          <w:lang w:eastAsia="x-none"/>
        </w:rPr>
        <w:t>7.817,31</w:t>
      </w:r>
      <w:r w:rsidRPr="00D86642">
        <w:rPr>
          <w:rFonts w:eastAsia="Calibri" w:cstheme="minorHAnsi"/>
          <w:lang w:eastAsia="x-none"/>
        </w:rPr>
        <w:t xml:space="preserve"> Eur </w:t>
      </w:r>
      <w:r w:rsidRPr="00D86642">
        <w:rPr>
          <w:rFonts w:eastAsia="Calibri" w:cstheme="minorHAnsi"/>
          <w:iCs/>
          <w:lang w:eastAsia="x-none"/>
        </w:rPr>
        <w:t>(</w:t>
      </w:r>
      <w:r w:rsidR="00CF14C0">
        <w:rPr>
          <w:rFonts w:eastAsia="Calibri" w:cstheme="minorHAnsi"/>
          <w:iCs/>
          <w:lang w:eastAsia="x-none"/>
        </w:rPr>
        <w:t>septyni tūkstančiai aštuoni šimtai septyniolika</w:t>
      </w:r>
      <w:r w:rsidRPr="00D86642">
        <w:rPr>
          <w:rFonts w:eastAsia="Calibri" w:cstheme="minorHAnsi"/>
          <w:iCs/>
          <w:lang w:eastAsia="x-none"/>
        </w:rPr>
        <w:t xml:space="preserve"> eurų</w:t>
      </w:r>
      <w:r w:rsidR="00CF14C0">
        <w:rPr>
          <w:rFonts w:eastAsia="Calibri" w:cstheme="minorHAnsi"/>
          <w:iCs/>
          <w:lang w:eastAsia="x-none"/>
        </w:rPr>
        <w:t>, 31 ct</w:t>
      </w:r>
      <w:r w:rsidRPr="00D86642">
        <w:rPr>
          <w:rFonts w:eastAsia="Calibri" w:cstheme="minorHAnsi"/>
          <w:iCs/>
          <w:lang w:eastAsia="x-none"/>
        </w:rPr>
        <w:t xml:space="preserve">). </w:t>
      </w:r>
    </w:p>
    <w:p w14:paraId="794326F9" w14:textId="77777777" w:rsidR="00D86642" w:rsidRPr="00D86642" w:rsidRDefault="00D86642" w:rsidP="00D86642">
      <w:pPr>
        <w:tabs>
          <w:tab w:val="left" w:pos="0"/>
          <w:tab w:val="left" w:pos="709"/>
        </w:tabs>
        <w:spacing w:after="0" w:line="240" w:lineRule="auto"/>
        <w:jc w:val="both"/>
        <w:rPr>
          <w:rFonts w:cstheme="minorHAnsi"/>
          <w:color w:val="000000" w:themeColor="text1"/>
          <w:spacing w:val="-1"/>
        </w:rPr>
      </w:pPr>
      <w:permStart w:id="1278700192" w:edGrp="everyone"/>
      <w:r w:rsidRPr="00D86642">
        <w:rPr>
          <w:rFonts w:eastAsia="Calibri" w:cstheme="minorHAnsi"/>
          <w:bCs/>
        </w:rPr>
        <w:t xml:space="preserve">          2.3. </w:t>
      </w:r>
      <w:r w:rsidRPr="00D86642">
        <w:rPr>
          <w:rFonts w:ascii="Arial" w:eastAsia="Calibri" w:hAnsi="Arial" w:cs="Arial"/>
          <w:bCs/>
          <w:sz w:val="20"/>
          <w:szCs w:val="20"/>
        </w:rPr>
        <w:t>Tie</w:t>
      </w:r>
      <w:r w:rsidRPr="00D86642">
        <w:rPr>
          <w:rFonts w:eastAsia="Calibri" w:cstheme="minorHAnsi"/>
          <w:bCs/>
        </w:rPr>
        <w:t>kėjui t</w:t>
      </w:r>
      <w:r w:rsidRPr="00D86642">
        <w:rPr>
          <w:rFonts w:eastAsia="Calibri" w:cstheme="minorHAnsi"/>
        </w:rPr>
        <w:t xml:space="preserve">inkamai </w:t>
      </w:r>
      <w:r w:rsidRPr="00D86642">
        <w:rPr>
          <w:rFonts w:cstheme="minorHAnsi"/>
        </w:rPr>
        <w:t>įvykdžius visus sutartinius įsipareigojimus, Pirkėjas sumoka Tiekėjui visą Sutarties kainą</w:t>
      </w:r>
      <w:r w:rsidRPr="00D86642">
        <w:rPr>
          <w:rFonts w:eastAsia="Calibri" w:cstheme="minorHAnsi"/>
          <w:spacing w:val="-1"/>
        </w:rPr>
        <w:t xml:space="preserve"> per </w:t>
      </w:r>
      <w:r w:rsidRPr="00D86642">
        <w:rPr>
          <w:rFonts w:cstheme="minorHAnsi"/>
          <w:spacing w:val="-1"/>
        </w:rPr>
        <w:t>Bendrųjų sąlygų 5.11 punkte nurodytą terminą.</w:t>
      </w:r>
    </w:p>
    <w:permEnd w:id="1278700192"/>
    <w:p w14:paraId="203B0C61" w14:textId="77777777" w:rsidR="00D86642" w:rsidRPr="00D86642" w:rsidRDefault="00D86642" w:rsidP="00D86642">
      <w:pPr>
        <w:tabs>
          <w:tab w:val="left" w:pos="993"/>
        </w:tabs>
        <w:spacing w:after="0" w:line="240" w:lineRule="auto"/>
        <w:jc w:val="both"/>
        <w:rPr>
          <w:rFonts w:eastAsia="Calibri" w:cstheme="minorHAnsi"/>
        </w:rPr>
      </w:pPr>
    </w:p>
    <w:p w14:paraId="1456AAB3" w14:textId="77777777" w:rsidR="00D86642" w:rsidRPr="00D86642" w:rsidRDefault="00D86642" w:rsidP="00D86642">
      <w:pPr>
        <w:tabs>
          <w:tab w:val="left" w:pos="709"/>
          <w:tab w:val="left" w:pos="993"/>
        </w:tabs>
        <w:spacing w:after="0" w:line="240" w:lineRule="auto"/>
        <w:ind w:firstLine="567"/>
        <w:jc w:val="center"/>
        <w:rPr>
          <w:rFonts w:eastAsia="Calibri" w:cstheme="minorHAnsi"/>
          <w:b/>
        </w:rPr>
      </w:pPr>
      <w:r w:rsidRPr="00D86642">
        <w:rPr>
          <w:rFonts w:eastAsia="Calibri" w:cstheme="minorHAnsi"/>
          <w:b/>
        </w:rPr>
        <w:t>3. PREKIŲ KOKYBĖ IR PATIEKIMO TVARKA</w:t>
      </w:r>
    </w:p>
    <w:p w14:paraId="5BDF571D" w14:textId="77777777" w:rsidR="00D86642" w:rsidRPr="00D86642" w:rsidRDefault="00D86642" w:rsidP="00D86642">
      <w:pPr>
        <w:tabs>
          <w:tab w:val="left" w:pos="709"/>
          <w:tab w:val="left" w:pos="993"/>
        </w:tabs>
        <w:spacing w:after="0" w:line="240" w:lineRule="auto"/>
        <w:ind w:firstLine="567"/>
        <w:jc w:val="center"/>
        <w:rPr>
          <w:rFonts w:eastAsia="Calibri" w:cstheme="minorHAnsi"/>
          <w:b/>
        </w:rPr>
      </w:pPr>
    </w:p>
    <w:p w14:paraId="221DD552" w14:textId="72CEFFEF" w:rsidR="00D86642" w:rsidRPr="00D86642" w:rsidRDefault="00D86642" w:rsidP="00D86642">
      <w:pPr>
        <w:tabs>
          <w:tab w:val="left" w:pos="993"/>
        </w:tabs>
        <w:spacing w:after="0" w:line="240" w:lineRule="auto"/>
        <w:ind w:firstLine="567"/>
        <w:jc w:val="both"/>
        <w:rPr>
          <w:rFonts w:cstheme="minorHAnsi"/>
        </w:rPr>
      </w:pPr>
      <w:r w:rsidRPr="00D86642">
        <w:rPr>
          <w:rFonts w:eastAsia="Calibri" w:cstheme="minorHAnsi"/>
        </w:rPr>
        <w:t xml:space="preserve">3.1. Prekės turi būti patiektos naujos ir kokybiškos pagal Sutartyje ir jos prieduose nustatytus reikalavimus. Pirkėjui, vadovaujantis </w:t>
      </w:r>
      <w:r w:rsidRPr="00D86642">
        <w:rPr>
          <w:rFonts w:cstheme="minorHAnsi"/>
          <w:spacing w:val="-1"/>
        </w:rPr>
        <w:t>Bendrųjų sąlygų 6 skyri</w:t>
      </w:r>
      <w:r w:rsidRPr="00D86642">
        <w:rPr>
          <w:rFonts w:eastAsia="Calibri" w:cstheme="minorHAnsi"/>
        </w:rPr>
        <w:t>aus nuostatomis, nustačius, kad Prekės turi trūkumų / defektų, Tiekėjas privalo ištaisyti Prekių trūkumus / defektus per</w:t>
      </w:r>
      <w:permStart w:id="737423467" w:edGrp="everyone"/>
      <w:r w:rsidRPr="00D86642">
        <w:rPr>
          <w:rFonts w:eastAsia="Calibri" w:cstheme="minorHAnsi"/>
        </w:rPr>
        <w:t xml:space="preserve"> </w:t>
      </w:r>
      <w:r w:rsidR="00184F51">
        <w:rPr>
          <w:rFonts w:eastAsia="Calibri" w:cstheme="minorHAnsi"/>
        </w:rPr>
        <w:t>5</w:t>
      </w:r>
      <w:r w:rsidRPr="00D86642">
        <w:rPr>
          <w:rFonts w:eastAsia="Calibri" w:cstheme="minorHAnsi"/>
        </w:rPr>
        <w:t xml:space="preserve"> (</w:t>
      </w:r>
      <w:r w:rsidR="00184F51">
        <w:rPr>
          <w:rFonts w:eastAsia="Calibri" w:cstheme="minorHAnsi"/>
        </w:rPr>
        <w:t>penkias</w:t>
      </w:r>
      <w:r w:rsidRPr="00D86642">
        <w:rPr>
          <w:rFonts w:eastAsia="Calibri" w:cstheme="minorHAnsi"/>
        </w:rPr>
        <w:t>) kalendorin</w:t>
      </w:r>
      <w:r w:rsidR="00184F51">
        <w:rPr>
          <w:rFonts w:eastAsia="Calibri" w:cstheme="minorHAnsi"/>
        </w:rPr>
        <w:t>es</w:t>
      </w:r>
      <w:r w:rsidRPr="00D86642">
        <w:rPr>
          <w:rFonts w:eastAsia="Calibri" w:cstheme="minorHAnsi"/>
        </w:rPr>
        <w:t xml:space="preserve"> dien</w:t>
      </w:r>
      <w:r w:rsidR="00184F51">
        <w:rPr>
          <w:rFonts w:eastAsia="Calibri" w:cstheme="minorHAnsi"/>
        </w:rPr>
        <w:t>as</w:t>
      </w:r>
      <w:r w:rsidRPr="00D86642">
        <w:rPr>
          <w:rFonts w:eastAsia="Calibri" w:cstheme="minorHAnsi"/>
        </w:rPr>
        <w:t xml:space="preserve"> </w:t>
      </w:r>
      <w:permEnd w:id="737423467"/>
      <w:r w:rsidRPr="00D86642">
        <w:rPr>
          <w:rFonts w:eastAsia="Calibri" w:cstheme="minorHAnsi"/>
        </w:rPr>
        <w:t>nuo Pirkėjo pranešimo gavimo dienos</w:t>
      </w:r>
      <w:r w:rsidRPr="00D86642">
        <w:rPr>
          <w:rFonts w:cstheme="minorHAnsi"/>
        </w:rPr>
        <w:t>.</w:t>
      </w:r>
    </w:p>
    <w:p w14:paraId="6D8D5FD6" w14:textId="1B5D9970" w:rsidR="00D86642" w:rsidRPr="00D86642" w:rsidRDefault="00D86642" w:rsidP="00D86642">
      <w:pPr>
        <w:spacing w:after="0" w:line="240" w:lineRule="auto"/>
        <w:contextualSpacing/>
        <w:jc w:val="both"/>
        <w:rPr>
          <w:rFonts w:eastAsia="Calibri" w:cstheme="minorHAnsi"/>
        </w:rPr>
      </w:pPr>
      <w:permStart w:id="97481952" w:edGrp="everyone"/>
      <w:r w:rsidRPr="00D86642">
        <w:rPr>
          <w:rFonts w:eastAsia="Calibri" w:cstheme="minorHAnsi"/>
        </w:rPr>
        <w:lastRenderedPageBreak/>
        <w:t xml:space="preserve">          3.2. Prekės turi būti patiektos per </w:t>
      </w:r>
      <w:r w:rsidR="00184F51">
        <w:rPr>
          <w:rFonts w:eastAsia="Calibri" w:cstheme="minorHAnsi"/>
        </w:rPr>
        <w:t>2</w:t>
      </w:r>
      <w:r w:rsidRPr="00D86642">
        <w:rPr>
          <w:rFonts w:eastAsia="Calibri" w:cstheme="minorHAnsi"/>
        </w:rPr>
        <w:t xml:space="preserve"> (</w:t>
      </w:r>
      <w:r w:rsidR="00184F51">
        <w:rPr>
          <w:rFonts w:eastAsia="Calibri" w:cstheme="minorHAnsi"/>
        </w:rPr>
        <w:t>du</w:t>
      </w:r>
      <w:r w:rsidRPr="00D86642">
        <w:rPr>
          <w:rFonts w:eastAsia="Calibri" w:cstheme="minorHAnsi"/>
        </w:rPr>
        <w:t>) mėnesius nuo sutarties įsigaliojimo.</w:t>
      </w:r>
    </w:p>
    <w:p w14:paraId="63A285A8" w14:textId="41EA6AA3" w:rsidR="00D86642" w:rsidRPr="00D86642" w:rsidRDefault="00D86642" w:rsidP="00D86642">
      <w:pPr>
        <w:widowControl w:val="0"/>
        <w:tabs>
          <w:tab w:val="left" w:pos="993"/>
          <w:tab w:val="left" w:pos="1134"/>
        </w:tabs>
        <w:spacing w:after="0" w:line="240" w:lineRule="auto"/>
        <w:ind w:firstLine="567"/>
        <w:jc w:val="both"/>
        <w:outlineLvl w:val="1"/>
        <w:rPr>
          <w:rFonts w:cstheme="minorHAnsi"/>
        </w:rPr>
      </w:pPr>
      <w:r w:rsidRPr="00D86642">
        <w:rPr>
          <w:rFonts w:cstheme="minorHAnsi"/>
        </w:rPr>
        <w:t xml:space="preserve">3.4. Prekes priimti ir pasirašyti Prekių priėmimo–perdavimo aktą turinčio teisę Pirkėjo įgalioto asmens kontaktiniai duomenys: </w:t>
      </w:r>
      <w:r w:rsidR="00CF14C0">
        <w:rPr>
          <w:rFonts w:cstheme="minorHAnsi"/>
        </w:rPr>
        <w:t>Remonto komandos inžinierius A</w:t>
      </w:r>
      <w:r w:rsidRPr="00D86642">
        <w:rPr>
          <w:rFonts w:cstheme="minorHAnsi"/>
        </w:rPr>
        <w:t>pie Pirkėjo įgalioto asmens pasikeitimą Pirkėjas informuoja Tiekėją Specialiosiose sąlygose nurodytu Tiekėjo elektroniniu paštu ir atskiras Sutarties pakeitimas ar atskiras įgaliojimų įforminimas dėl šios priežasties nebus atliekamas.</w:t>
      </w:r>
    </w:p>
    <w:p w14:paraId="6CEE740A" w14:textId="3A928837" w:rsidR="00D86642" w:rsidRPr="00D86642" w:rsidRDefault="00D86642" w:rsidP="00D86642">
      <w:pPr>
        <w:tabs>
          <w:tab w:val="left" w:pos="567"/>
          <w:tab w:val="left" w:pos="993"/>
        </w:tabs>
        <w:spacing w:after="0" w:line="240" w:lineRule="auto"/>
        <w:jc w:val="both"/>
        <w:rPr>
          <w:rFonts w:cstheme="minorHAnsi"/>
          <w:i/>
          <w:color w:val="FF0000"/>
        </w:rPr>
      </w:pPr>
      <w:r w:rsidRPr="00D86642">
        <w:rPr>
          <w:rFonts w:eastAsia="Calibri" w:cstheme="minorHAnsi"/>
        </w:rPr>
        <w:t xml:space="preserve">          3.5. Pristatydamas Prekes Pirkėjui, Tiekėjas privalo pateikti 1 priedo „</w:t>
      </w:r>
      <w:r w:rsidR="00184F51">
        <w:rPr>
          <w:rFonts w:eastAsia="Calibri" w:cstheme="minorHAnsi"/>
        </w:rPr>
        <w:t>Prekių pirkimo t</w:t>
      </w:r>
      <w:r w:rsidRPr="00D86642">
        <w:rPr>
          <w:rFonts w:eastAsia="Calibri" w:cstheme="minorHAnsi"/>
        </w:rPr>
        <w:t xml:space="preserve">echninė specifikacija“ </w:t>
      </w:r>
      <w:r w:rsidR="00184F51">
        <w:rPr>
          <w:rFonts w:eastAsia="Calibri" w:cstheme="minorHAnsi"/>
        </w:rPr>
        <w:t>5</w:t>
      </w:r>
      <w:r w:rsidRPr="00D86642">
        <w:rPr>
          <w:rFonts w:eastAsia="Calibri" w:cstheme="minorHAnsi"/>
        </w:rPr>
        <w:t>.1. punkt</w:t>
      </w:r>
      <w:r w:rsidR="00184F51">
        <w:rPr>
          <w:rFonts w:eastAsia="Calibri" w:cstheme="minorHAnsi"/>
        </w:rPr>
        <w:t>e</w:t>
      </w:r>
      <w:r w:rsidRPr="00D86642">
        <w:rPr>
          <w:rFonts w:eastAsia="Calibri" w:cstheme="minorHAnsi"/>
        </w:rPr>
        <w:t xml:space="preserve"> nurodytus dokumentus.</w:t>
      </w:r>
    </w:p>
    <w:p w14:paraId="3A41E1D3" w14:textId="16913FD9" w:rsidR="00184F51" w:rsidRPr="00184F51" w:rsidRDefault="00184F51" w:rsidP="00184F51">
      <w:pPr>
        <w:tabs>
          <w:tab w:val="left" w:pos="426"/>
        </w:tabs>
        <w:spacing w:before="20" w:after="20" w:line="256" w:lineRule="auto"/>
        <w:rPr>
          <w:rFonts w:cstheme="minorHAnsi"/>
          <w:bCs/>
        </w:rPr>
      </w:pPr>
      <w:r>
        <w:rPr>
          <w:rFonts w:cstheme="minorHAnsi"/>
          <w:i/>
          <w:color w:val="FF0000"/>
        </w:rPr>
        <w:t xml:space="preserve">      </w:t>
      </w:r>
      <w:r w:rsidR="00D86642" w:rsidRPr="00D86642">
        <w:rPr>
          <w:rFonts w:cstheme="minorHAnsi"/>
          <w:i/>
          <w:color w:val="FF0000"/>
        </w:rPr>
        <w:t xml:space="preserve">    </w:t>
      </w:r>
      <w:r w:rsidR="00D86642" w:rsidRPr="00D86642">
        <w:rPr>
          <w:rFonts w:cstheme="minorHAnsi"/>
        </w:rPr>
        <w:t xml:space="preserve">3.6. Prekės </w:t>
      </w:r>
      <w:r>
        <w:rPr>
          <w:rFonts w:cstheme="minorHAnsi"/>
        </w:rPr>
        <w:t xml:space="preserve">turi būti pristatytos į </w:t>
      </w:r>
      <w:r w:rsidRPr="00184F51">
        <w:rPr>
          <w:rFonts w:cstheme="minorHAnsi"/>
          <w:bCs/>
        </w:rPr>
        <w:t xml:space="preserve"> AB Vilniaus šilumos tinklai centrinį sandėlį, esantį Elektrinės g. 2 Vilniuje.</w:t>
      </w:r>
    </w:p>
    <w:p w14:paraId="12E6A70F" w14:textId="0C81266F" w:rsidR="00D86642" w:rsidRPr="00D86642" w:rsidRDefault="00D86642" w:rsidP="00D86642">
      <w:pPr>
        <w:tabs>
          <w:tab w:val="left" w:pos="426"/>
        </w:tabs>
        <w:spacing w:before="20" w:after="20" w:line="256" w:lineRule="auto"/>
        <w:ind w:left="142" w:hanging="142"/>
        <w:jc w:val="both"/>
        <w:rPr>
          <w:rFonts w:eastAsia="Calibri" w:cstheme="minorHAnsi"/>
          <w:bCs/>
        </w:rPr>
      </w:pPr>
    </w:p>
    <w:permEnd w:id="97481952"/>
    <w:p w14:paraId="6463B6EF" w14:textId="77777777" w:rsidR="00D86642" w:rsidRPr="00D86642" w:rsidRDefault="00D86642" w:rsidP="00D86642">
      <w:pPr>
        <w:widowControl w:val="0"/>
        <w:tabs>
          <w:tab w:val="left" w:pos="993"/>
          <w:tab w:val="left" w:pos="1134"/>
        </w:tabs>
        <w:spacing w:after="0" w:line="240" w:lineRule="auto"/>
        <w:jc w:val="both"/>
        <w:outlineLvl w:val="1"/>
        <w:rPr>
          <w:rFonts w:cstheme="minorHAnsi"/>
          <w:i/>
          <w:color w:val="FF0000"/>
        </w:rPr>
      </w:pPr>
    </w:p>
    <w:p w14:paraId="606DEB47" w14:textId="77777777" w:rsidR="00D86642" w:rsidRPr="00D86642" w:rsidRDefault="00D86642" w:rsidP="00D86642">
      <w:pPr>
        <w:tabs>
          <w:tab w:val="left" w:pos="993"/>
        </w:tabs>
        <w:spacing w:after="0" w:line="240" w:lineRule="auto"/>
        <w:ind w:firstLine="567"/>
        <w:jc w:val="center"/>
        <w:rPr>
          <w:rFonts w:eastAsia="Calibri" w:cstheme="minorHAnsi"/>
          <w:b/>
        </w:rPr>
      </w:pPr>
      <w:r w:rsidRPr="00D86642">
        <w:rPr>
          <w:rFonts w:eastAsia="Calibri" w:cstheme="minorHAnsi"/>
          <w:b/>
        </w:rPr>
        <w:t>4. PREKIŲ KOKYBĖS GARANTIJA</w:t>
      </w:r>
    </w:p>
    <w:p w14:paraId="73E7F7AE" w14:textId="77777777" w:rsidR="00D86642" w:rsidRPr="00D86642" w:rsidRDefault="00D86642" w:rsidP="00D86642">
      <w:pPr>
        <w:tabs>
          <w:tab w:val="left" w:pos="993"/>
        </w:tabs>
        <w:spacing w:after="0" w:line="240" w:lineRule="auto"/>
        <w:ind w:firstLine="567"/>
        <w:jc w:val="center"/>
        <w:rPr>
          <w:rFonts w:eastAsia="Calibri" w:cstheme="minorHAnsi"/>
          <w:b/>
        </w:rPr>
      </w:pPr>
    </w:p>
    <w:p w14:paraId="2515B5D7" w14:textId="77777777" w:rsidR="00D86642" w:rsidRPr="00D86642" w:rsidRDefault="00D86642" w:rsidP="00D86642">
      <w:pPr>
        <w:shd w:val="clear" w:color="auto" w:fill="FFFFFF"/>
        <w:tabs>
          <w:tab w:val="left" w:pos="394"/>
          <w:tab w:val="left" w:pos="720"/>
          <w:tab w:val="left" w:pos="993"/>
        </w:tabs>
        <w:spacing w:after="0" w:line="240" w:lineRule="auto"/>
        <w:ind w:firstLine="567"/>
        <w:jc w:val="both"/>
        <w:rPr>
          <w:rFonts w:eastAsia="Calibri" w:cstheme="minorHAnsi"/>
          <w:i/>
        </w:rPr>
      </w:pPr>
      <w:r w:rsidRPr="00D86642">
        <w:rPr>
          <w:rFonts w:eastAsia="Calibri" w:cstheme="minorHAnsi"/>
        </w:rPr>
        <w:t xml:space="preserve">4.1. </w:t>
      </w:r>
      <w:r w:rsidRPr="00D86642">
        <w:rPr>
          <w:rFonts w:cstheme="minorHAnsi"/>
        </w:rPr>
        <w:t xml:space="preserve">Prekių kokybės garantijos terminas  </w:t>
      </w:r>
      <w:r w:rsidRPr="00D86642">
        <w:rPr>
          <w:rFonts w:eastAsia="Calibri" w:cstheme="minorHAnsi"/>
        </w:rPr>
        <w:t>–</w:t>
      </w:r>
      <w:permStart w:id="768348268" w:edGrp="everyone"/>
      <w:r w:rsidRPr="00D86642">
        <w:rPr>
          <w:rFonts w:eastAsia="Calibri" w:cstheme="minorHAnsi"/>
        </w:rPr>
        <w:t xml:space="preserve"> 24 (dvidešimt keturių) mėnesių nuo prekių pristatymo ir sumontavimo dienos.</w:t>
      </w:r>
    </w:p>
    <w:p w14:paraId="4CEDB4AC" w14:textId="77777777" w:rsidR="00D86642" w:rsidRPr="00D86642" w:rsidRDefault="00D86642" w:rsidP="00D86642">
      <w:pPr>
        <w:shd w:val="clear" w:color="auto" w:fill="FFFFFF"/>
        <w:tabs>
          <w:tab w:val="left" w:pos="394"/>
          <w:tab w:val="left" w:pos="720"/>
          <w:tab w:val="left" w:pos="993"/>
        </w:tabs>
        <w:spacing w:after="0" w:line="240" w:lineRule="auto"/>
        <w:ind w:firstLine="567"/>
        <w:jc w:val="both"/>
        <w:rPr>
          <w:rFonts w:eastAsia="Calibri" w:cstheme="minorHAnsi"/>
        </w:rPr>
      </w:pPr>
      <w:r w:rsidRPr="00D86642">
        <w:rPr>
          <w:rFonts w:eastAsia="Calibri" w:cstheme="minorHAnsi"/>
        </w:rPr>
        <w:t>4.2. Prekių kokybės garantijos taikymo tvarka nustatyta Bendrosiose sąlygose.</w:t>
      </w:r>
    </w:p>
    <w:permEnd w:id="768348268"/>
    <w:p w14:paraId="563913D5" w14:textId="77777777" w:rsidR="00D86642" w:rsidRPr="00D86642" w:rsidRDefault="00D86642" w:rsidP="00D86642">
      <w:pPr>
        <w:shd w:val="clear" w:color="auto" w:fill="FFFFFF"/>
        <w:tabs>
          <w:tab w:val="left" w:pos="394"/>
          <w:tab w:val="left" w:pos="720"/>
          <w:tab w:val="left" w:pos="993"/>
        </w:tabs>
        <w:spacing w:after="0" w:line="240" w:lineRule="auto"/>
        <w:ind w:firstLine="567"/>
        <w:jc w:val="both"/>
        <w:rPr>
          <w:rFonts w:eastAsia="Calibri" w:cstheme="minorHAnsi"/>
        </w:rPr>
      </w:pPr>
    </w:p>
    <w:p w14:paraId="66BABB0D" w14:textId="77777777" w:rsidR="00D86642" w:rsidRPr="00D86642" w:rsidRDefault="00D86642" w:rsidP="00D86642">
      <w:pPr>
        <w:tabs>
          <w:tab w:val="left" w:pos="993"/>
        </w:tabs>
        <w:spacing w:after="0" w:line="240" w:lineRule="auto"/>
        <w:ind w:firstLine="567"/>
        <w:jc w:val="center"/>
        <w:rPr>
          <w:rFonts w:eastAsia="Calibri" w:cstheme="minorHAnsi"/>
          <w:b/>
        </w:rPr>
      </w:pPr>
      <w:r w:rsidRPr="00D86642">
        <w:rPr>
          <w:rFonts w:eastAsia="Calibri" w:cstheme="minorHAnsi"/>
          <w:b/>
        </w:rPr>
        <w:t>5. ŠALIŲ ATSAKOMYBĖ</w:t>
      </w:r>
    </w:p>
    <w:p w14:paraId="24A6D869" w14:textId="77777777" w:rsidR="00D86642" w:rsidRPr="00D86642" w:rsidRDefault="00D86642" w:rsidP="00D86642">
      <w:pPr>
        <w:tabs>
          <w:tab w:val="left" w:pos="993"/>
        </w:tabs>
        <w:spacing w:after="0" w:line="240" w:lineRule="auto"/>
        <w:ind w:firstLine="567"/>
        <w:jc w:val="center"/>
        <w:rPr>
          <w:rFonts w:eastAsia="Calibri" w:cstheme="minorHAnsi"/>
          <w:b/>
        </w:rPr>
      </w:pPr>
    </w:p>
    <w:p w14:paraId="2FC90332" w14:textId="77777777" w:rsidR="00D86642" w:rsidRPr="00D86642" w:rsidRDefault="00D86642" w:rsidP="00D86642">
      <w:pPr>
        <w:shd w:val="clear" w:color="auto" w:fill="FFFFFF"/>
        <w:tabs>
          <w:tab w:val="left" w:pos="993"/>
        </w:tabs>
        <w:spacing w:after="0" w:line="240" w:lineRule="auto"/>
        <w:ind w:firstLine="567"/>
        <w:jc w:val="both"/>
        <w:rPr>
          <w:rFonts w:eastAsia="Calibri" w:cstheme="minorHAnsi"/>
        </w:rPr>
      </w:pPr>
      <w:r w:rsidRPr="00D86642">
        <w:rPr>
          <w:rFonts w:cstheme="minorHAnsi"/>
        </w:rPr>
        <w:t xml:space="preserve">5.1. </w:t>
      </w:r>
      <w:r w:rsidRPr="00D86642">
        <w:rPr>
          <w:rFonts w:eastAsia="Calibri" w:cstheme="minorHAnsi"/>
        </w:rPr>
        <w:t xml:space="preserve">Jeigu Tiekėjas vėluoja patiekti, pakeisti Prekes ar ištaisyti jų trūkumus, Pirkėjas nuo kitos dienos Tiekėjui skaičiuoja 0,1 (vienos dešimtosios) procento dydžio delspinigius už kiekvieną uždelstą kalendorinę dieną nuo laiku nepatiektų, nepakeistų ar Prekių su trūkumais kainos, neįskaitant PVM, maksimalią delspinigių skaičiavimo ribą nustatant 20 (dvidešimt) procentų, skaičiuojamų nuo </w:t>
      </w:r>
      <w:permStart w:id="413604598" w:edGrp="everyone"/>
      <w:r w:rsidRPr="00D86642">
        <w:rPr>
          <w:rFonts w:eastAsia="Calibri" w:cstheme="minorHAnsi"/>
        </w:rPr>
        <w:t xml:space="preserve">Sutarties kainos, neįskaitant PVM. </w:t>
      </w:r>
    </w:p>
    <w:permEnd w:id="413604598"/>
    <w:p w14:paraId="4D8C60D7" w14:textId="77777777" w:rsidR="00D86642" w:rsidRPr="00D86642" w:rsidRDefault="00D86642" w:rsidP="00D86642">
      <w:pPr>
        <w:shd w:val="clear" w:color="auto" w:fill="FFFFFF"/>
        <w:tabs>
          <w:tab w:val="left" w:pos="993"/>
        </w:tabs>
        <w:spacing w:after="0" w:line="240" w:lineRule="auto"/>
        <w:ind w:firstLine="567"/>
        <w:jc w:val="both"/>
        <w:rPr>
          <w:rFonts w:eastAsia="Calibri" w:cstheme="minorHAnsi"/>
        </w:rPr>
      </w:pPr>
      <w:r w:rsidRPr="00D86642">
        <w:rPr>
          <w:rFonts w:eastAsia="Calibri" w:cstheme="minorHAnsi"/>
        </w:rPr>
        <w:t>5.2. Jei Pirkėjas uždelsia atsiskaityti už tinkamai Tiekėjo patiektas ir perduotas kokybiškas Prekes per Sutartyje nurodytą terminą, Tiekėjas nuo kitos dienos skaičiuoja Pirkėjui 0,1 (vienos dešimtosios) procento dydžio delspinigius nuo neapmokėtos sumos, neįskaitant PVM, maksimalią delspinigių skaičiavimo ribą nustatant 20 (dvidešimt) procentų, skaičiuojamų nuo Sutarties kainos, neįskaitant PVM.</w:t>
      </w:r>
    </w:p>
    <w:p w14:paraId="1D6C037B" w14:textId="77777777" w:rsidR="00D86642" w:rsidRPr="00D86642" w:rsidRDefault="00D86642" w:rsidP="00D86642">
      <w:pPr>
        <w:shd w:val="clear" w:color="auto" w:fill="FFFFFF"/>
        <w:tabs>
          <w:tab w:val="left" w:pos="993"/>
        </w:tabs>
        <w:spacing w:after="0" w:line="240" w:lineRule="auto"/>
        <w:ind w:firstLine="567"/>
        <w:jc w:val="both"/>
        <w:rPr>
          <w:rFonts w:eastAsia="Calibri" w:cstheme="minorHAnsi"/>
        </w:rPr>
      </w:pPr>
    </w:p>
    <w:p w14:paraId="53CE4453" w14:textId="77777777" w:rsidR="00D86642" w:rsidRPr="00D86642" w:rsidRDefault="00D86642" w:rsidP="00D86642">
      <w:pPr>
        <w:jc w:val="center"/>
        <w:rPr>
          <w:rFonts w:cstheme="minorHAnsi"/>
          <w:b/>
        </w:rPr>
      </w:pPr>
      <w:r w:rsidRPr="00D86642">
        <w:rPr>
          <w:rFonts w:cstheme="minorHAnsi"/>
          <w:b/>
        </w:rPr>
        <w:t>6. SUTARTIES ĮVYKDYMO UŽTIKRINIMAS</w:t>
      </w:r>
    </w:p>
    <w:p w14:paraId="2B1FF84C" w14:textId="77777777" w:rsidR="00D86642" w:rsidRPr="00D86642" w:rsidRDefault="00D86642" w:rsidP="00D86642">
      <w:pPr>
        <w:tabs>
          <w:tab w:val="left" w:pos="709"/>
          <w:tab w:val="left" w:pos="993"/>
        </w:tabs>
        <w:spacing w:after="0" w:line="240" w:lineRule="auto"/>
        <w:ind w:firstLine="567"/>
        <w:jc w:val="both"/>
        <w:rPr>
          <w:rFonts w:cstheme="minorHAnsi"/>
        </w:rPr>
      </w:pPr>
      <w:r w:rsidRPr="00D86642">
        <w:rPr>
          <w:rFonts w:eastAsia="Calibri" w:cstheme="minorHAnsi"/>
        </w:rPr>
        <w:t xml:space="preserve">6.1. </w:t>
      </w:r>
      <w:r w:rsidRPr="00D86642">
        <w:rPr>
          <w:rFonts w:cstheme="minorHAnsi"/>
        </w:rPr>
        <w:t>Sutarties įvykdymas užtikrinamas vienu iš Sutarties Bendrosiose sąlygose nurodytų prievolių įvykdymo užtikrinimo būdų – netesybomis.</w:t>
      </w:r>
    </w:p>
    <w:p w14:paraId="048554C7" w14:textId="77777777" w:rsidR="00D86642" w:rsidRPr="00D86642" w:rsidRDefault="00D86642" w:rsidP="00D86642">
      <w:pPr>
        <w:tabs>
          <w:tab w:val="left" w:pos="993"/>
        </w:tabs>
        <w:spacing w:after="0" w:line="240" w:lineRule="auto"/>
        <w:ind w:firstLine="567"/>
        <w:jc w:val="both"/>
        <w:rPr>
          <w:rFonts w:eastAsia="Calibri" w:cstheme="minorHAnsi"/>
          <w:b/>
        </w:rPr>
      </w:pPr>
      <w:permStart w:id="1080979718" w:edGrp="everyone"/>
    </w:p>
    <w:permEnd w:id="1080979718"/>
    <w:p w14:paraId="0A120F9E" w14:textId="77777777" w:rsidR="00D86642" w:rsidRPr="00D86642" w:rsidRDefault="00D86642" w:rsidP="00D86642">
      <w:pPr>
        <w:tabs>
          <w:tab w:val="left" w:pos="993"/>
        </w:tabs>
        <w:spacing w:after="0" w:line="240" w:lineRule="auto"/>
        <w:ind w:firstLine="567"/>
        <w:jc w:val="center"/>
        <w:rPr>
          <w:rFonts w:eastAsia="Calibri" w:cstheme="minorHAnsi"/>
          <w:b/>
        </w:rPr>
      </w:pPr>
      <w:r w:rsidRPr="00D86642">
        <w:rPr>
          <w:rFonts w:eastAsia="Calibri" w:cstheme="minorHAnsi"/>
          <w:b/>
        </w:rPr>
        <w:t xml:space="preserve">7. SUTARTIES GALIOJIMO TERMINAS </w:t>
      </w:r>
    </w:p>
    <w:p w14:paraId="71EDD226" w14:textId="77777777" w:rsidR="00D86642" w:rsidRPr="00D86642" w:rsidRDefault="00D86642" w:rsidP="00D86642">
      <w:pPr>
        <w:tabs>
          <w:tab w:val="left" w:pos="993"/>
        </w:tabs>
        <w:spacing w:after="0" w:line="240" w:lineRule="auto"/>
        <w:ind w:firstLine="567"/>
        <w:jc w:val="center"/>
        <w:rPr>
          <w:rFonts w:eastAsia="Calibri" w:cstheme="minorHAnsi"/>
          <w:i/>
          <w:color w:val="FF0000"/>
        </w:rPr>
      </w:pPr>
    </w:p>
    <w:p w14:paraId="4BA3ED05" w14:textId="77777777" w:rsidR="00D86642" w:rsidRPr="00D86642" w:rsidRDefault="00D86642" w:rsidP="00D86642">
      <w:pPr>
        <w:tabs>
          <w:tab w:val="left" w:pos="993"/>
        </w:tabs>
        <w:spacing w:after="0" w:line="240" w:lineRule="auto"/>
        <w:ind w:firstLine="567"/>
        <w:jc w:val="both"/>
        <w:rPr>
          <w:rFonts w:eastAsia="Times New Roman" w:cstheme="minorHAnsi"/>
        </w:rPr>
      </w:pPr>
      <w:r w:rsidRPr="00D86642">
        <w:rPr>
          <w:rFonts w:eastAsia="Calibri" w:cstheme="minorHAnsi"/>
        </w:rPr>
        <w:t xml:space="preserve">7.1. Sutartis laikoma sudaryta ir įsigalioja ją pasirašius įgaliotiems Šalių atstovams ir galioja </w:t>
      </w:r>
      <w:r w:rsidRPr="00D86642">
        <w:rPr>
          <w:rFonts w:eastAsia="Times New Roman" w:cstheme="minorHAnsi"/>
        </w:rPr>
        <w:t>iki visiško Šalių įsipareigojimų pagal šią Sutartį įvykdymo.</w:t>
      </w:r>
    </w:p>
    <w:p w14:paraId="6AC8C456" w14:textId="77777777" w:rsidR="00D86642" w:rsidRPr="00D86642" w:rsidRDefault="00D86642" w:rsidP="00D86642">
      <w:pPr>
        <w:tabs>
          <w:tab w:val="left" w:pos="993"/>
        </w:tabs>
        <w:spacing w:after="0" w:line="240" w:lineRule="auto"/>
        <w:rPr>
          <w:rFonts w:eastAsia="Calibri" w:cstheme="minorHAnsi"/>
          <w:b/>
        </w:rPr>
      </w:pPr>
    </w:p>
    <w:p w14:paraId="33210A2F" w14:textId="77777777" w:rsidR="00D86642" w:rsidRPr="00D86642" w:rsidRDefault="00D86642" w:rsidP="00D86642">
      <w:pPr>
        <w:tabs>
          <w:tab w:val="left" w:pos="993"/>
        </w:tabs>
        <w:spacing w:after="0" w:line="240" w:lineRule="auto"/>
        <w:ind w:firstLine="567"/>
        <w:jc w:val="center"/>
        <w:rPr>
          <w:rFonts w:eastAsia="Calibri" w:cstheme="minorHAnsi"/>
          <w:b/>
        </w:rPr>
      </w:pPr>
      <w:r w:rsidRPr="00D86642">
        <w:rPr>
          <w:rFonts w:eastAsia="Calibri" w:cstheme="minorHAnsi"/>
          <w:b/>
        </w:rPr>
        <w:t>8. KITOS NUOSTATOS</w:t>
      </w:r>
    </w:p>
    <w:p w14:paraId="15907921" w14:textId="77777777" w:rsidR="00D86642" w:rsidRPr="00D86642" w:rsidRDefault="00D86642" w:rsidP="00D86642">
      <w:pPr>
        <w:tabs>
          <w:tab w:val="left" w:pos="993"/>
        </w:tabs>
        <w:spacing w:after="0" w:line="240" w:lineRule="auto"/>
        <w:ind w:firstLine="567"/>
        <w:jc w:val="center"/>
        <w:rPr>
          <w:rFonts w:eastAsia="Calibri" w:cstheme="minorHAnsi"/>
          <w:b/>
        </w:rPr>
      </w:pPr>
    </w:p>
    <w:p w14:paraId="6283A879" w14:textId="77777777" w:rsidR="00D86642" w:rsidRPr="00D86642" w:rsidRDefault="00D86642" w:rsidP="00D86642">
      <w:pPr>
        <w:tabs>
          <w:tab w:val="left" w:pos="993"/>
        </w:tabs>
        <w:spacing w:after="0" w:line="240" w:lineRule="auto"/>
        <w:ind w:firstLine="567"/>
        <w:jc w:val="both"/>
        <w:rPr>
          <w:rFonts w:eastAsia="Calibri" w:cstheme="minorHAnsi"/>
          <w:lang w:eastAsia="x-none"/>
        </w:rPr>
      </w:pPr>
      <w:r w:rsidRPr="00D86642">
        <w:rPr>
          <w:rFonts w:eastAsia="Calibri" w:cstheme="minorHAnsi"/>
        </w:rPr>
        <w:t xml:space="preserve">8.1. </w:t>
      </w:r>
      <w:r w:rsidRPr="00D86642">
        <w:rPr>
          <w:rFonts w:eastAsia="Calibri" w:cstheme="minorHAnsi"/>
          <w:lang w:eastAsia="x-none"/>
        </w:rPr>
        <w:t xml:space="preserve">Sutarčiai taikomos Bendrosios sąlygos, su kurių nuostatomis Tiekėjas yra susipažinęs ir jas vykdys. </w:t>
      </w:r>
    </w:p>
    <w:p w14:paraId="6FE320B7" w14:textId="117FC4DA" w:rsidR="00D86642" w:rsidRPr="00D86642" w:rsidRDefault="00D86642" w:rsidP="00D86642">
      <w:pPr>
        <w:tabs>
          <w:tab w:val="left" w:pos="993"/>
        </w:tabs>
        <w:spacing w:after="0" w:line="240" w:lineRule="auto"/>
        <w:ind w:firstLine="567"/>
        <w:jc w:val="both"/>
        <w:rPr>
          <w:rFonts w:cstheme="minorHAnsi"/>
          <w:i/>
          <w:color w:val="FF0000"/>
        </w:rPr>
      </w:pPr>
      <w:r w:rsidRPr="00D86642">
        <w:rPr>
          <w:rFonts w:eastAsia="Calibri" w:cstheme="minorHAnsi"/>
        </w:rPr>
        <w:t xml:space="preserve">8.2. </w:t>
      </w:r>
      <w:r w:rsidRPr="00D86642">
        <w:rPr>
          <w:rFonts w:eastAsia="Calibri" w:cstheme="minorHAnsi"/>
          <w:color w:val="000000" w:themeColor="text1"/>
          <w:spacing w:val="-5"/>
        </w:rPr>
        <w:t>Tiekėjas</w:t>
      </w:r>
      <w:r w:rsidRPr="00D86642">
        <w:rPr>
          <w:rFonts w:eastAsia="Calibri" w:cstheme="minorHAnsi"/>
          <w:color w:val="000000" w:themeColor="text1"/>
        </w:rPr>
        <w:t xml:space="preserve"> </w:t>
      </w:r>
      <w:permStart w:id="1644852817" w:edGrp="everyone"/>
      <w:r w:rsidRPr="00D86642">
        <w:rPr>
          <w:rFonts w:eastAsia="Calibri" w:cstheme="minorHAnsi"/>
          <w:color w:val="000000" w:themeColor="text1"/>
        </w:rPr>
        <w:t xml:space="preserve">yra </w:t>
      </w:r>
      <w:permEnd w:id="1644852817"/>
      <w:r w:rsidRPr="00D86642">
        <w:rPr>
          <w:rFonts w:eastAsia="Calibri" w:cstheme="minorHAnsi"/>
          <w:color w:val="000000" w:themeColor="text1"/>
        </w:rPr>
        <w:t xml:space="preserve">registruotas PVM mokėtoju Lietuvos Respublikoje. </w:t>
      </w:r>
      <w:r w:rsidRPr="00D86642">
        <w:rPr>
          <w:rFonts w:eastAsia="Calibri" w:cstheme="minorHAnsi"/>
          <w:i/>
          <w:color w:val="000000" w:themeColor="text1"/>
        </w:rPr>
        <w:t>Jei Tiekėjas yra registruotas PVM mokėtoju kitoje ES valstybėje, nurodyti kokioje ES valstybėje</w:t>
      </w:r>
      <w:r w:rsidRPr="00D86642">
        <w:rPr>
          <w:rFonts w:eastAsia="Calibri" w:cstheme="minorHAnsi"/>
          <w:color w:val="000000" w:themeColor="text1"/>
        </w:rPr>
        <w:t>.</w:t>
      </w:r>
    </w:p>
    <w:p w14:paraId="776B08DC" w14:textId="77777777" w:rsidR="00D86642" w:rsidRPr="00D86642" w:rsidRDefault="00D86642" w:rsidP="00D86642">
      <w:pPr>
        <w:tabs>
          <w:tab w:val="left" w:pos="993"/>
        </w:tabs>
        <w:autoSpaceDE w:val="0"/>
        <w:autoSpaceDN w:val="0"/>
        <w:adjustRightInd w:val="0"/>
        <w:spacing w:after="0" w:line="240" w:lineRule="auto"/>
        <w:ind w:firstLine="567"/>
        <w:jc w:val="both"/>
        <w:rPr>
          <w:rFonts w:eastAsia="Times New Roman" w:cstheme="minorHAnsi"/>
          <w:color w:val="000000"/>
        </w:rPr>
      </w:pPr>
      <w:r w:rsidRPr="00D86642">
        <w:rPr>
          <w:rFonts w:eastAsia="Calibri" w:cstheme="minorHAnsi"/>
          <w:lang w:eastAsia="x-none"/>
        </w:rPr>
        <w:t xml:space="preserve">8.3. Ši Sutartis sudaryta lietuvių kalba 2 (dviem) egzemplioriais, turinčiais vienodą teisinę galią, po vieną kiekvienai Šaliai. </w:t>
      </w:r>
      <w:r w:rsidRPr="00D86642">
        <w:rPr>
          <w:rFonts w:eastAsia="Times New Roman" w:cstheme="minorHAnsi"/>
          <w:color w:val="000000"/>
        </w:rPr>
        <w:t xml:space="preserve">Sutartis sudaryta lietuvių kalba, yra Šalių perskaityta ir suprasta. </w:t>
      </w:r>
    </w:p>
    <w:p w14:paraId="603FCDD7" w14:textId="77777777" w:rsidR="00D86642" w:rsidRPr="00D86642" w:rsidRDefault="00D86642" w:rsidP="00D86642">
      <w:pPr>
        <w:tabs>
          <w:tab w:val="left" w:pos="993"/>
        </w:tabs>
        <w:autoSpaceDE w:val="0"/>
        <w:autoSpaceDN w:val="0"/>
        <w:adjustRightInd w:val="0"/>
        <w:spacing w:after="0" w:line="240" w:lineRule="auto"/>
        <w:ind w:firstLine="567"/>
        <w:jc w:val="both"/>
        <w:rPr>
          <w:rFonts w:eastAsia="Times New Roman" w:cstheme="minorHAnsi"/>
          <w:color w:val="000000"/>
        </w:rPr>
      </w:pPr>
    </w:p>
    <w:p w14:paraId="0AC89CEE" w14:textId="77777777" w:rsidR="00D86642" w:rsidRPr="00D86642" w:rsidRDefault="00D86642" w:rsidP="00D86642">
      <w:pPr>
        <w:spacing w:after="60"/>
        <w:ind w:left="360"/>
        <w:jc w:val="center"/>
        <w:rPr>
          <w:rFonts w:cstheme="minorHAnsi"/>
          <w:b/>
          <w:iCs/>
        </w:rPr>
      </w:pPr>
      <w:r w:rsidRPr="00D86642">
        <w:rPr>
          <w:rFonts w:eastAsia="Calibri" w:cstheme="minorHAnsi"/>
          <w:b/>
        </w:rPr>
        <w:t xml:space="preserve">9. </w:t>
      </w:r>
      <w:r w:rsidRPr="00D86642">
        <w:rPr>
          <w:rFonts w:cstheme="minorHAnsi"/>
          <w:b/>
          <w:iCs/>
        </w:rPr>
        <w:t>PRIEDAI</w:t>
      </w:r>
    </w:p>
    <w:p w14:paraId="4D39188C" w14:textId="77777777" w:rsidR="00D86642" w:rsidRPr="00D86642" w:rsidRDefault="00D86642" w:rsidP="00D86642">
      <w:pPr>
        <w:tabs>
          <w:tab w:val="left" w:pos="993"/>
        </w:tabs>
        <w:autoSpaceDE w:val="0"/>
        <w:autoSpaceDN w:val="0"/>
        <w:adjustRightInd w:val="0"/>
        <w:spacing w:after="0" w:line="240" w:lineRule="auto"/>
        <w:ind w:firstLine="567"/>
        <w:jc w:val="both"/>
        <w:rPr>
          <w:rFonts w:eastAsia="Times New Roman" w:cstheme="minorHAnsi"/>
          <w:b/>
          <w:bCs/>
          <w:color w:val="000000"/>
        </w:rPr>
      </w:pPr>
      <w:r w:rsidRPr="00D86642">
        <w:rPr>
          <w:rFonts w:eastAsia="Times New Roman" w:cstheme="minorHAnsi"/>
          <w:b/>
          <w:bCs/>
          <w:color w:val="000000"/>
        </w:rPr>
        <w:t>PRIDEDAMA:</w:t>
      </w:r>
    </w:p>
    <w:p w14:paraId="226F94A5" w14:textId="77777777" w:rsidR="00D86642" w:rsidRPr="00D86642" w:rsidRDefault="00D86642" w:rsidP="00D86642">
      <w:pPr>
        <w:tabs>
          <w:tab w:val="left" w:pos="993"/>
        </w:tabs>
        <w:autoSpaceDE w:val="0"/>
        <w:autoSpaceDN w:val="0"/>
        <w:adjustRightInd w:val="0"/>
        <w:spacing w:after="0" w:line="240" w:lineRule="auto"/>
        <w:ind w:firstLine="312"/>
        <w:jc w:val="both"/>
        <w:rPr>
          <w:rFonts w:eastAsia="Times New Roman" w:cstheme="minorHAnsi"/>
          <w:lang w:val="en-US"/>
        </w:rPr>
      </w:pPr>
      <w:r w:rsidRPr="00D86642">
        <w:rPr>
          <w:rFonts w:eastAsia="Times New Roman" w:cstheme="minorHAnsi"/>
          <w:lang w:val="en-US"/>
        </w:rPr>
        <w:t xml:space="preserve">    1 priedas – Techninė specifikacija.</w:t>
      </w:r>
    </w:p>
    <w:p w14:paraId="2DA632FE" w14:textId="77777777" w:rsidR="00D86642" w:rsidRPr="00D86642" w:rsidRDefault="00D86642" w:rsidP="00D86642">
      <w:pPr>
        <w:widowControl w:val="0"/>
        <w:tabs>
          <w:tab w:val="left" w:pos="993"/>
        </w:tabs>
        <w:spacing w:after="0" w:line="240" w:lineRule="auto"/>
        <w:ind w:firstLine="567"/>
        <w:jc w:val="both"/>
        <w:rPr>
          <w:rFonts w:eastAsia="Calibri" w:cstheme="minorHAnsi"/>
          <w:iCs/>
        </w:rPr>
      </w:pPr>
      <w:bookmarkStart w:id="0" w:name="_Toc438559501"/>
      <w:bookmarkStart w:id="1" w:name="_Toc438559828"/>
      <w:permStart w:id="1824609675" w:edGrp="everyone"/>
      <w:r w:rsidRPr="00D86642">
        <w:rPr>
          <w:rFonts w:eastAsia="Calibri" w:cstheme="minorHAnsi"/>
        </w:rPr>
        <w:t>2 priedas  –</w:t>
      </w:r>
      <w:r w:rsidRPr="00D86642">
        <w:rPr>
          <w:rFonts w:eastAsia="Calibri" w:cstheme="minorHAnsi"/>
          <w:i/>
        </w:rPr>
        <w:t xml:space="preserve"> </w:t>
      </w:r>
      <w:r w:rsidRPr="00D86642">
        <w:rPr>
          <w:rFonts w:eastAsia="Calibri" w:cstheme="minorHAnsi"/>
          <w:iCs/>
        </w:rPr>
        <w:t>Bendrosios sąlygos.</w:t>
      </w:r>
    </w:p>
    <w:p w14:paraId="5BFF04D3" w14:textId="77777777" w:rsidR="00D86642" w:rsidRPr="00D86642" w:rsidRDefault="00D86642" w:rsidP="00D86642">
      <w:pPr>
        <w:widowControl w:val="0"/>
        <w:tabs>
          <w:tab w:val="left" w:pos="993"/>
        </w:tabs>
        <w:spacing w:after="0" w:line="240" w:lineRule="auto"/>
        <w:ind w:firstLine="567"/>
        <w:jc w:val="both"/>
        <w:rPr>
          <w:rFonts w:eastAsia="Calibri" w:cstheme="minorHAnsi"/>
        </w:rPr>
      </w:pPr>
      <w:r w:rsidRPr="00D86642">
        <w:rPr>
          <w:rFonts w:eastAsia="Calibri" w:cstheme="minorHAnsi"/>
        </w:rPr>
        <w:t>3 priedas - Tiekėjo pasiūlymas Pirkimui (prie Sutarties atskirai nepridedamas, originalas saugomas CVPIS.</w:t>
      </w:r>
    </w:p>
    <w:permEnd w:id="1824609675"/>
    <w:p w14:paraId="157B5EF3" w14:textId="77777777" w:rsidR="00D86642" w:rsidRPr="00D86642" w:rsidRDefault="00D86642" w:rsidP="00D86642">
      <w:pPr>
        <w:keepNext/>
        <w:tabs>
          <w:tab w:val="left" w:pos="993"/>
        </w:tabs>
        <w:spacing w:after="0" w:line="240" w:lineRule="auto"/>
        <w:ind w:firstLine="567"/>
        <w:jc w:val="center"/>
        <w:outlineLvl w:val="0"/>
        <w:rPr>
          <w:rFonts w:eastAsia="Calibri" w:cstheme="minorHAnsi"/>
          <w:b/>
        </w:rPr>
      </w:pPr>
    </w:p>
    <w:p w14:paraId="38F65ECE" w14:textId="77777777" w:rsidR="00D86642" w:rsidRPr="00D86642" w:rsidRDefault="00D86642" w:rsidP="00D86642">
      <w:pPr>
        <w:keepNext/>
        <w:tabs>
          <w:tab w:val="left" w:pos="993"/>
        </w:tabs>
        <w:spacing w:after="0" w:line="240" w:lineRule="auto"/>
        <w:ind w:firstLine="567"/>
        <w:jc w:val="center"/>
        <w:outlineLvl w:val="0"/>
        <w:rPr>
          <w:rFonts w:eastAsia="Calibri" w:cstheme="minorHAnsi"/>
          <w:b/>
        </w:rPr>
      </w:pPr>
      <w:r w:rsidRPr="00D86642">
        <w:rPr>
          <w:rFonts w:eastAsia="Calibri" w:cstheme="minorHAnsi"/>
          <w:b/>
        </w:rPr>
        <w:t>10. SUTARTIES ŠAL</w:t>
      </w:r>
      <w:bookmarkEnd w:id="0"/>
      <w:bookmarkEnd w:id="1"/>
      <w:r w:rsidRPr="00D86642">
        <w:rPr>
          <w:rFonts w:eastAsia="Calibri" w:cstheme="minorHAnsi"/>
          <w:b/>
        </w:rPr>
        <w:t>YS</w:t>
      </w:r>
    </w:p>
    <w:p w14:paraId="5E9FC619" w14:textId="77777777" w:rsidR="00D86642" w:rsidRPr="00D86642" w:rsidRDefault="00D86642" w:rsidP="00D86642">
      <w:pPr>
        <w:keepNext/>
        <w:tabs>
          <w:tab w:val="left" w:pos="993"/>
        </w:tabs>
        <w:spacing w:after="0" w:line="240" w:lineRule="auto"/>
        <w:ind w:firstLine="567"/>
        <w:jc w:val="center"/>
        <w:outlineLvl w:val="0"/>
        <w:rPr>
          <w:rFonts w:eastAsia="Calibri" w:cstheme="minorHAnsi"/>
          <w:b/>
        </w:rPr>
      </w:pPr>
    </w:p>
    <w:tbl>
      <w:tblPr>
        <w:tblW w:w="9852" w:type="dxa"/>
        <w:tblLayout w:type="fixed"/>
        <w:tblLook w:val="0000" w:firstRow="0" w:lastRow="0" w:firstColumn="0" w:lastColumn="0" w:noHBand="0" w:noVBand="0"/>
      </w:tblPr>
      <w:tblGrid>
        <w:gridCol w:w="5670"/>
        <w:gridCol w:w="4182"/>
      </w:tblGrid>
      <w:tr w:rsidR="00D86642" w:rsidRPr="00D86642" w14:paraId="27A73223" w14:textId="77777777" w:rsidTr="003C0969">
        <w:trPr>
          <w:trHeight w:val="316"/>
        </w:trPr>
        <w:tc>
          <w:tcPr>
            <w:tcW w:w="5670" w:type="dxa"/>
            <w:shd w:val="clear" w:color="auto" w:fill="auto"/>
          </w:tcPr>
          <w:p w14:paraId="327F8EF1" w14:textId="77777777" w:rsidR="00D86642" w:rsidRPr="00D86642" w:rsidRDefault="00D86642" w:rsidP="00D86642">
            <w:pPr>
              <w:tabs>
                <w:tab w:val="left" w:pos="993"/>
                <w:tab w:val="left" w:pos="3060"/>
                <w:tab w:val="center" w:pos="4767"/>
                <w:tab w:val="right" w:pos="9638"/>
              </w:tabs>
              <w:suppressAutoHyphens/>
              <w:snapToGrid w:val="0"/>
              <w:spacing w:after="0" w:line="240" w:lineRule="auto"/>
              <w:ind w:firstLine="567"/>
              <w:rPr>
                <w:rFonts w:eastAsia="Times New Roman" w:cstheme="minorHAnsi"/>
                <w:b/>
                <w:bCs/>
                <w:iCs/>
                <w:lang w:eastAsia="ar-SA"/>
              </w:rPr>
            </w:pPr>
            <w:permStart w:id="1476817899" w:edGrp="everyone" w:colFirst="0" w:colLast="0"/>
            <w:permStart w:id="991375077" w:edGrp="everyone" w:colFirst="1" w:colLast="1"/>
            <w:r w:rsidRPr="00D86642">
              <w:rPr>
                <w:rFonts w:eastAsia="Times New Roman" w:cstheme="minorHAnsi"/>
                <w:b/>
                <w:bCs/>
                <w:iCs/>
                <w:lang w:eastAsia="ar-SA"/>
              </w:rPr>
              <w:t>Pirkėjas</w:t>
            </w:r>
          </w:p>
          <w:p w14:paraId="629B6F91" w14:textId="77777777" w:rsidR="00D86642" w:rsidRPr="00D86642" w:rsidRDefault="00D86642" w:rsidP="00D86642">
            <w:pPr>
              <w:tabs>
                <w:tab w:val="left" w:pos="993"/>
                <w:tab w:val="left" w:pos="3060"/>
                <w:tab w:val="center" w:pos="4819"/>
                <w:tab w:val="right" w:pos="9638"/>
              </w:tabs>
              <w:suppressAutoHyphens/>
              <w:spacing w:after="0" w:line="240" w:lineRule="auto"/>
              <w:ind w:firstLine="567"/>
              <w:rPr>
                <w:rFonts w:eastAsia="Times New Roman" w:cstheme="minorHAnsi"/>
                <w:b/>
                <w:bCs/>
                <w:iCs/>
                <w:lang w:eastAsia="ar-SA"/>
              </w:rPr>
            </w:pPr>
            <w:r w:rsidRPr="00D86642">
              <w:rPr>
                <w:rFonts w:cstheme="minorHAnsi"/>
                <w:b/>
              </w:rPr>
              <w:t>AB Vilniaus šilumos tinklai</w:t>
            </w:r>
          </w:p>
          <w:p w14:paraId="0013FA7A" w14:textId="77777777" w:rsidR="00D86642" w:rsidRPr="00D86642" w:rsidRDefault="00D86642" w:rsidP="00D86642">
            <w:pPr>
              <w:tabs>
                <w:tab w:val="left" w:pos="993"/>
                <w:tab w:val="left" w:pos="3060"/>
                <w:tab w:val="center" w:pos="4819"/>
                <w:tab w:val="right" w:pos="9638"/>
              </w:tabs>
              <w:suppressAutoHyphens/>
              <w:spacing w:after="0" w:line="240" w:lineRule="auto"/>
              <w:ind w:firstLine="567"/>
              <w:rPr>
                <w:rFonts w:eastAsia="Times New Roman" w:cstheme="minorHAnsi"/>
                <w:b/>
                <w:bCs/>
                <w:i/>
                <w:iCs/>
                <w:lang w:eastAsia="ar-SA"/>
              </w:rPr>
            </w:pPr>
          </w:p>
        </w:tc>
        <w:tc>
          <w:tcPr>
            <w:tcW w:w="4182" w:type="dxa"/>
            <w:shd w:val="clear" w:color="auto" w:fill="auto"/>
          </w:tcPr>
          <w:p w14:paraId="197CC3E8" w14:textId="77777777" w:rsidR="00D86642" w:rsidRPr="00D86642" w:rsidRDefault="00D86642" w:rsidP="00D86642">
            <w:pPr>
              <w:tabs>
                <w:tab w:val="left" w:pos="993"/>
                <w:tab w:val="left" w:pos="3060"/>
                <w:tab w:val="center" w:pos="4819"/>
                <w:tab w:val="right" w:pos="9638"/>
              </w:tabs>
              <w:suppressAutoHyphens/>
              <w:snapToGrid w:val="0"/>
              <w:spacing w:after="0" w:line="240" w:lineRule="auto"/>
              <w:ind w:firstLine="567"/>
              <w:rPr>
                <w:rFonts w:eastAsia="Times New Roman" w:cstheme="minorHAnsi"/>
                <w:b/>
                <w:bCs/>
                <w:iCs/>
                <w:lang w:eastAsia="ar-SA"/>
              </w:rPr>
            </w:pPr>
            <w:r w:rsidRPr="00D86642">
              <w:rPr>
                <w:rFonts w:eastAsia="Times New Roman" w:cstheme="minorHAnsi"/>
                <w:b/>
                <w:bCs/>
                <w:iCs/>
                <w:lang w:eastAsia="ar-SA"/>
              </w:rPr>
              <w:t>Tiekėjas</w:t>
            </w:r>
          </w:p>
          <w:p w14:paraId="62746DDA" w14:textId="367F7B3F" w:rsidR="00D86642" w:rsidRPr="00CF14C0" w:rsidRDefault="00CF14C0" w:rsidP="00D86642">
            <w:pPr>
              <w:tabs>
                <w:tab w:val="left" w:pos="993"/>
                <w:tab w:val="left" w:pos="3060"/>
                <w:tab w:val="center" w:pos="4819"/>
                <w:tab w:val="right" w:pos="9638"/>
              </w:tabs>
              <w:suppressAutoHyphens/>
              <w:spacing w:after="0" w:line="240" w:lineRule="auto"/>
              <w:ind w:firstLine="567"/>
              <w:rPr>
                <w:rFonts w:eastAsia="Times New Roman" w:cstheme="minorHAnsi"/>
                <w:b/>
                <w:iCs/>
                <w:lang w:eastAsia="ar-SA"/>
              </w:rPr>
            </w:pPr>
            <w:r w:rsidRPr="00CF14C0">
              <w:rPr>
                <w:rFonts w:eastAsia="Times New Roman" w:cstheme="minorHAnsi"/>
                <w:b/>
                <w:iCs/>
                <w:lang w:eastAsia="ar-SA"/>
              </w:rPr>
              <w:t>UAB „Taiklu“</w:t>
            </w:r>
          </w:p>
        </w:tc>
      </w:tr>
      <w:permEnd w:id="1476817899"/>
      <w:permEnd w:id="991375077"/>
    </w:tbl>
    <w:p w14:paraId="543B263B" w14:textId="77777777" w:rsidR="00D86642" w:rsidRPr="00D86642" w:rsidRDefault="00D86642" w:rsidP="00D86642">
      <w:pPr>
        <w:tabs>
          <w:tab w:val="left" w:pos="993"/>
        </w:tabs>
        <w:spacing w:after="0" w:line="240" w:lineRule="auto"/>
        <w:jc w:val="both"/>
        <w:rPr>
          <w:rFonts w:eastAsia="Calibri" w:cstheme="minorHAnsi"/>
        </w:rPr>
      </w:pPr>
    </w:p>
    <w:p w14:paraId="7C368424" w14:textId="77777777" w:rsidR="00D86642" w:rsidRPr="00D86642" w:rsidRDefault="00D86642" w:rsidP="00D86642">
      <w:pPr>
        <w:tabs>
          <w:tab w:val="left" w:pos="993"/>
        </w:tabs>
        <w:spacing w:after="0" w:line="240" w:lineRule="auto"/>
        <w:jc w:val="both"/>
        <w:rPr>
          <w:rFonts w:eastAsia="Calibri" w:cstheme="minorHAnsi"/>
        </w:rPr>
      </w:pPr>
    </w:p>
    <w:p w14:paraId="527849B2" w14:textId="77777777" w:rsidR="00D86642" w:rsidRPr="00D86642" w:rsidRDefault="00D86642" w:rsidP="00D86642">
      <w:pPr>
        <w:tabs>
          <w:tab w:val="left" w:pos="993"/>
        </w:tabs>
        <w:spacing w:after="0" w:line="240" w:lineRule="auto"/>
        <w:jc w:val="both"/>
        <w:rPr>
          <w:rFonts w:eastAsia="Calibri" w:cstheme="minorHAnsi"/>
        </w:rPr>
      </w:pPr>
    </w:p>
    <w:p w14:paraId="6BB00BCD" w14:textId="77777777" w:rsidR="00D86642" w:rsidRPr="00D86642" w:rsidRDefault="00D86642" w:rsidP="00D86642">
      <w:pPr>
        <w:tabs>
          <w:tab w:val="left" w:pos="993"/>
        </w:tabs>
        <w:spacing w:after="0" w:line="240" w:lineRule="auto"/>
        <w:jc w:val="both"/>
        <w:rPr>
          <w:rFonts w:eastAsia="Calibri" w:cstheme="minorHAnsi"/>
        </w:rPr>
      </w:pPr>
    </w:p>
    <w:p w14:paraId="5BC1A504" w14:textId="77777777" w:rsidR="00D86642" w:rsidRPr="00D86642" w:rsidRDefault="00D86642" w:rsidP="00D86642">
      <w:pPr>
        <w:tabs>
          <w:tab w:val="left" w:pos="993"/>
        </w:tabs>
        <w:spacing w:after="0" w:line="240" w:lineRule="auto"/>
        <w:jc w:val="both"/>
        <w:rPr>
          <w:rFonts w:eastAsia="Calibri" w:cstheme="minorHAnsi"/>
        </w:rPr>
      </w:pPr>
    </w:p>
    <w:p w14:paraId="2EE479DF" w14:textId="77777777" w:rsidR="00D86642" w:rsidRPr="00D86642" w:rsidRDefault="00D86642" w:rsidP="00D86642">
      <w:pPr>
        <w:tabs>
          <w:tab w:val="left" w:pos="993"/>
        </w:tabs>
        <w:spacing w:after="0" w:line="240" w:lineRule="auto"/>
        <w:jc w:val="both"/>
        <w:rPr>
          <w:rFonts w:eastAsia="Calibri" w:cstheme="minorHAnsi"/>
        </w:rPr>
      </w:pPr>
    </w:p>
    <w:p w14:paraId="0E243DAD" w14:textId="77777777" w:rsidR="00D86642" w:rsidRPr="00D86642" w:rsidRDefault="00D86642" w:rsidP="00D86642">
      <w:pPr>
        <w:tabs>
          <w:tab w:val="left" w:pos="993"/>
        </w:tabs>
        <w:spacing w:after="0" w:line="240" w:lineRule="auto"/>
        <w:jc w:val="both"/>
        <w:rPr>
          <w:rFonts w:eastAsia="Calibri" w:cstheme="minorHAnsi"/>
        </w:rPr>
      </w:pPr>
    </w:p>
    <w:p w14:paraId="1F5ECB46" w14:textId="77777777" w:rsidR="00D86642" w:rsidRPr="00D86642" w:rsidRDefault="00D86642" w:rsidP="00D86642">
      <w:pPr>
        <w:tabs>
          <w:tab w:val="left" w:pos="993"/>
        </w:tabs>
        <w:spacing w:after="0" w:line="240" w:lineRule="auto"/>
        <w:jc w:val="both"/>
        <w:rPr>
          <w:rFonts w:eastAsia="Calibri" w:cstheme="minorHAnsi"/>
        </w:rPr>
      </w:pPr>
    </w:p>
    <w:p w14:paraId="12A90377" w14:textId="77777777" w:rsidR="00D86642" w:rsidRPr="00D86642" w:rsidRDefault="00D86642" w:rsidP="00D86642">
      <w:pPr>
        <w:tabs>
          <w:tab w:val="left" w:pos="993"/>
        </w:tabs>
        <w:spacing w:after="0" w:line="240" w:lineRule="auto"/>
        <w:jc w:val="both"/>
        <w:rPr>
          <w:rFonts w:eastAsia="Calibri" w:cstheme="minorHAnsi"/>
        </w:rPr>
      </w:pPr>
    </w:p>
    <w:p w14:paraId="78F6A732" w14:textId="77777777" w:rsidR="00D86642" w:rsidRPr="00D86642" w:rsidRDefault="00D86642" w:rsidP="00D86642">
      <w:pPr>
        <w:tabs>
          <w:tab w:val="left" w:pos="993"/>
        </w:tabs>
        <w:spacing w:after="0" w:line="240" w:lineRule="auto"/>
        <w:jc w:val="both"/>
        <w:rPr>
          <w:rFonts w:eastAsia="Calibri" w:cstheme="minorHAnsi"/>
        </w:rPr>
      </w:pPr>
    </w:p>
    <w:p w14:paraId="2979277F" w14:textId="77777777" w:rsidR="00D86642" w:rsidRPr="00D86642" w:rsidRDefault="00D86642" w:rsidP="00D86642">
      <w:pPr>
        <w:tabs>
          <w:tab w:val="left" w:pos="993"/>
        </w:tabs>
        <w:spacing w:after="0" w:line="240" w:lineRule="auto"/>
        <w:jc w:val="both"/>
        <w:rPr>
          <w:rFonts w:eastAsia="Calibri" w:cstheme="minorHAnsi"/>
        </w:rPr>
      </w:pPr>
    </w:p>
    <w:p w14:paraId="27ECF034" w14:textId="77777777" w:rsidR="00D86642" w:rsidRPr="00D86642" w:rsidRDefault="00D86642" w:rsidP="00D86642">
      <w:pPr>
        <w:tabs>
          <w:tab w:val="left" w:pos="993"/>
        </w:tabs>
        <w:spacing w:after="0" w:line="240" w:lineRule="auto"/>
        <w:jc w:val="both"/>
        <w:rPr>
          <w:rFonts w:eastAsia="Calibri" w:cstheme="minorHAnsi"/>
        </w:rPr>
      </w:pPr>
    </w:p>
    <w:p w14:paraId="47C7D627" w14:textId="77777777" w:rsidR="00D86642" w:rsidRPr="00D86642" w:rsidRDefault="00D86642" w:rsidP="00D86642">
      <w:pPr>
        <w:tabs>
          <w:tab w:val="left" w:pos="993"/>
        </w:tabs>
        <w:spacing w:after="0" w:line="240" w:lineRule="auto"/>
        <w:jc w:val="both"/>
        <w:rPr>
          <w:rFonts w:eastAsia="Calibri" w:cstheme="minorHAnsi"/>
        </w:rPr>
      </w:pPr>
    </w:p>
    <w:p w14:paraId="586F7926" w14:textId="77777777" w:rsidR="00D86642" w:rsidRPr="00D86642" w:rsidRDefault="00D86642" w:rsidP="00D86642">
      <w:pPr>
        <w:tabs>
          <w:tab w:val="left" w:pos="993"/>
        </w:tabs>
        <w:spacing w:after="0" w:line="240" w:lineRule="auto"/>
        <w:jc w:val="both"/>
        <w:rPr>
          <w:rFonts w:eastAsia="Calibri" w:cstheme="minorHAnsi"/>
        </w:rPr>
      </w:pPr>
    </w:p>
    <w:p w14:paraId="47877E9F" w14:textId="77777777" w:rsidR="00D86642" w:rsidRPr="00D86642" w:rsidRDefault="00D86642" w:rsidP="00D86642">
      <w:pPr>
        <w:tabs>
          <w:tab w:val="left" w:pos="993"/>
        </w:tabs>
        <w:spacing w:after="0" w:line="240" w:lineRule="auto"/>
        <w:jc w:val="both"/>
        <w:rPr>
          <w:rFonts w:eastAsia="Calibri" w:cstheme="minorHAnsi"/>
        </w:rPr>
      </w:pPr>
    </w:p>
    <w:p w14:paraId="34116F1B" w14:textId="77777777" w:rsidR="00D86642" w:rsidRPr="00D86642" w:rsidRDefault="00D86642" w:rsidP="00D86642">
      <w:pPr>
        <w:tabs>
          <w:tab w:val="left" w:pos="993"/>
        </w:tabs>
        <w:spacing w:after="0" w:line="240" w:lineRule="auto"/>
        <w:jc w:val="both"/>
        <w:rPr>
          <w:rFonts w:eastAsia="Calibri" w:cstheme="minorHAnsi"/>
        </w:rPr>
      </w:pPr>
    </w:p>
    <w:p w14:paraId="1BE03461" w14:textId="77777777" w:rsidR="00D86642" w:rsidRPr="00D86642" w:rsidRDefault="00D86642" w:rsidP="00D86642">
      <w:pPr>
        <w:tabs>
          <w:tab w:val="left" w:pos="993"/>
        </w:tabs>
        <w:spacing w:after="0" w:line="240" w:lineRule="auto"/>
        <w:jc w:val="both"/>
        <w:rPr>
          <w:rFonts w:eastAsia="Calibri" w:cstheme="minorHAnsi"/>
        </w:rPr>
      </w:pPr>
    </w:p>
    <w:p w14:paraId="0346315A" w14:textId="77777777" w:rsidR="00D86642" w:rsidRPr="00D86642" w:rsidRDefault="00D86642" w:rsidP="00D86642">
      <w:pPr>
        <w:tabs>
          <w:tab w:val="left" w:pos="993"/>
        </w:tabs>
        <w:spacing w:after="0" w:line="240" w:lineRule="auto"/>
        <w:jc w:val="both"/>
        <w:rPr>
          <w:rFonts w:eastAsia="Calibri" w:cstheme="minorHAnsi"/>
        </w:rPr>
      </w:pPr>
    </w:p>
    <w:p w14:paraId="36E00171" w14:textId="77777777" w:rsidR="00D86642" w:rsidRPr="00D86642" w:rsidRDefault="00D86642" w:rsidP="00D86642">
      <w:pPr>
        <w:tabs>
          <w:tab w:val="left" w:pos="993"/>
        </w:tabs>
        <w:spacing w:after="0" w:line="240" w:lineRule="auto"/>
        <w:jc w:val="both"/>
        <w:rPr>
          <w:rFonts w:eastAsia="Calibri" w:cstheme="minorHAnsi"/>
        </w:rPr>
      </w:pPr>
    </w:p>
    <w:p w14:paraId="4AA42B49" w14:textId="77777777" w:rsidR="00D86642" w:rsidRPr="00D86642" w:rsidRDefault="00D86642" w:rsidP="00D86642">
      <w:pPr>
        <w:tabs>
          <w:tab w:val="left" w:pos="993"/>
        </w:tabs>
        <w:spacing w:after="0" w:line="240" w:lineRule="auto"/>
        <w:jc w:val="both"/>
        <w:rPr>
          <w:rFonts w:eastAsia="Calibri" w:cstheme="minorHAnsi"/>
        </w:rPr>
      </w:pPr>
    </w:p>
    <w:p w14:paraId="171D7B32" w14:textId="77777777" w:rsidR="00D86642" w:rsidRPr="00D86642" w:rsidRDefault="00D86642" w:rsidP="00D86642">
      <w:pPr>
        <w:tabs>
          <w:tab w:val="left" w:pos="993"/>
        </w:tabs>
        <w:spacing w:after="0" w:line="240" w:lineRule="auto"/>
        <w:jc w:val="both"/>
        <w:rPr>
          <w:rFonts w:eastAsia="Calibri" w:cstheme="minorHAnsi"/>
        </w:rPr>
      </w:pPr>
    </w:p>
    <w:p w14:paraId="610BE150" w14:textId="77777777" w:rsidR="00D86642" w:rsidRPr="00D86642" w:rsidRDefault="00D86642" w:rsidP="00D86642">
      <w:pPr>
        <w:tabs>
          <w:tab w:val="left" w:pos="993"/>
        </w:tabs>
        <w:spacing w:after="0" w:line="240" w:lineRule="auto"/>
        <w:jc w:val="both"/>
        <w:rPr>
          <w:rFonts w:eastAsia="Calibri" w:cstheme="minorHAnsi"/>
        </w:rPr>
      </w:pPr>
    </w:p>
    <w:p w14:paraId="1FCFA417" w14:textId="77777777" w:rsidR="00D86642" w:rsidRPr="00D86642" w:rsidRDefault="00D86642" w:rsidP="00D86642">
      <w:pPr>
        <w:tabs>
          <w:tab w:val="left" w:pos="993"/>
        </w:tabs>
        <w:spacing w:after="0" w:line="240" w:lineRule="auto"/>
        <w:jc w:val="both"/>
        <w:rPr>
          <w:rFonts w:eastAsia="Calibri" w:cstheme="minorHAnsi"/>
        </w:rPr>
      </w:pPr>
    </w:p>
    <w:p w14:paraId="7BD6BAA7" w14:textId="77777777" w:rsidR="00D86642" w:rsidRPr="00D86642" w:rsidRDefault="00D86642" w:rsidP="00D86642">
      <w:pPr>
        <w:tabs>
          <w:tab w:val="left" w:pos="993"/>
        </w:tabs>
        <w:spacing w:after="0" w:line="240" w:lineRule="auto"/>
        <w:jc w:val="both"/>
        <w:rPr>
          <w:rFonts w:eastAsia="Calibri" w:cstheme="minorHAnsi"/>
        </w:rPr>
      </w:pPr>
    </w:p>
    <w:p w14:paraId="77C390A0" w14:textId="77777777" w:rsidR="00D86642" w:rsidRPr="00D86642" w:rsidRDefault="00D86642" w:rsidP="00D86642">
      <w:pPr>
        <w:tabs>
          <w:tab w:val="left" w:pos="993"/>
        </w:tabs>
        <w:spacing w:after="0" w:line="240" w:lineRule="auto"/>
        <w:jc w:val="both"/>
        <w:rPr>
          <w:rFonts w:eastAsia="Calibri" w:cstheme="minorHAnsi"/>
        </w:rPr>
      </w:pPr>
    </w:p>
    <w:p w14:paraId="249042FD" w14:textId="77777777" w:rsidR="00D86642" w:rsidRPr="00D86642" w:rsidRDefault="00D86642" w:rsidP="00D86642">
      <w:pPr>
        <w:tabs>
          <w:tab w:val="left" w:pos="993"/>
        </w:tabs>
        <w:spacing w:after="0" w:line="240" w:lineRule="auto"/>
        <w:jc w:val="both"/>
        <w:rPr>
          <w:rFonts w:eastAsia="Calibri" w:cstheme="minorHAnsi"/>
        </w:rPr>
      </w:pPr>
    </w:p>
    <w:p w14:paraId="4D6696F0" w14:textId="77777777" w:rsidR="00D86642" w:rsidRPr="00D86642" w:rsidRDefault="00D86642" w:rsidP="00D86642">
      <w:pPr>
        <w:tabs>
          <w:tab w:val="left" w:pos="993"/>
        </w:tabs>
        <w:spacing w:after="0" w:line="240" w:lineRule="auto"/>
        <w:jc w:val="both"/>
        <w:rPr>
          <w:rFonts w:eastAsia="Calibri" w:cstheme="minorHAnsi"/>
        </w:rPr>
      </w:pPr>
    </w:p>
    <w:p w14:paraId="73B94369" w14:textId="77777777" w:rsidR="00D86642" w:rsidRPr="00D86642" w:rsidRDefault="00D86642" w:rsidP="00D86642">
      <w:pPr>
        <w:tabs>
          <w:tab w:val="left" w:pos="993"/>
        </w:tabs>
        <w:spacing w:after="0" w:line="240" w:lineRule="auto"/>
        <w:jc w:val="both"/>
        <w:rPr>
          <w:rFonts w:eastAsia="Calibri" w:cstheme="minorHAnsi"/>
        </w:rPr>
      </w:pPr>
    </w:p>
    <w:p w14:paraId="255C0543" w14:textId="77777777" w:rsidR="00D86642" w:rsidRPr="00D86642" w:rsidRDefault="00D86642" w:rsidP="00D86642">
      <w:pPr>
        <w:tabs>
          <w:tab w:val="left" w:pos="993"/>
        </w:tabs>
        <w:spacing w:after="0" w:line="240" w:lineRule="auto"/>
        <w:jc w:val="both"/>
        <w:rPr>
          <w:rFonts w:eastAsia="Calibri" w:cstheme="minorHAnsi"/>
        </w:rPr>
      </w:pPr>
    </w:p>
    <w:p w14:paraId="5642A764" w14:textId="77777777" w:rsidR="00D86642" w:rsidRPr="00D86642" w:rsidRDefault="00D86642" w:rsidP="00D86642">
      <w:pPr>
        <w:tabs>
          <w:tab w:val="left" w:pos="993"/>
        </w:tabs>
        <w:spacing w:after="0" w:line="240" w:lineRule="auto"/>
        <w:jc w:val="both"/>
        <w:rPr>
          <w:rFonts w:eastAsia="Calibri" w:cstheme="minorHAnsi"/>
        </w:rPr>
      </w:pPr>
    </w:p>
    <w:p w14:paraId="561C8F2D" w14:textId="77777777" w:rsidR="00D86642" w:rsidRPr="00D86642" w:rsidRDefault="00D86642" w:rsidP="00D86642">
      <w:pPr>
        <w:tabs>
          <w:tab w:val="left" w:pos="993"/>
        </w:tabs>
        <w:spacing w:after="0" w:line="240" w:lineRule="auto"/>
        <w:jc w:val="both"/>
        <w:rPr>
          <w:rFonts w:eastAsia="Calibri" w:cstheme="minorHAnsi"/>
        </w:rPr>
      </w:pPr>
    </w:p>
    <w:p w14:paraId="20ADA81C" w14:textId="77777777" w:rsidR="00D86642" w:rsidRPr="00D86642" w:rsidRDefault="00D86642" w:rsidP="00D86642">
      <w:pPr>
        <w:tabs>
          <w:tab w:val="left" w:pos="993"/>
        </w:tabs>
        <w:spacing w:after="0" w:line="240" w:lineRule="auto"/>
        <w:jc w:val="both"/>
        <w:rPr>
          <w:rFonts w:eastAsia="Calibri" w:cstheme="minorHAnsi"/>
        </w:rPr>
      </w:pPr>
    </w:p>
    <w:p w14:paraId="41171031" w14:textId="77777777" w:rsidR="00D86642" w:rsidRPr="00D86642" w:rsidRDefault="00D86642" w:rsidP="00D86642">
      <w:pPr>
        <w:tabs>
          <w:tab w:val="left" w:pos="993"/>
        </w:tabs>
        <w:spacing w:after="0" w:line="240" w:lineRule="auto"/>
        <w:jc w:val="both"/>
        <w:rPr>
          <w:rFonts w:eastAsia="Calibri" w:cstheme="minorHAnsi"/>
        </w:rPr>
      </w:pPr>
    </w:p>
    <w:p w14:paraId="2CD4EF5C" w14:textId="77777777" w:rsidR="00D86642" w:rsidRPr="00D86642" w:rsidRDefault="00D86642" w:rsidP="00D86642">
      <w:pPr>
        <w:tabs>
          <w:tab w:val="left" w:pos="993"/>
        </w:tabs>
        <w:spacing w:after="0" w:line="240" w:lineRule="auto"/>
        <w:jc w:val="both"/>
        <w:rPr>
          <w:rFonts w:eastAsia="Calibri" w:cstheme="minorHAnsi"/>
        </w:rPr>
      </w:pPr>
    </w:p>
    <w:p w14:paraId="7FEF61CD" w14:textId="77777777" w:rsidR="00D86642" w:rsidRPr="00D86642" w:rsidRDefault="00D86642" w:rsidP="00D86642">
      <w:pPr>
        <w:tabs>
          <w:tab w:val="left" w:pos="993"/>
        </w:tabs>
        <w:spacing w:after="0" w:line="240" w:lineRule="auto"/>
        <w:jc w:val="both"/>
        <w:rPr>
          <w:rFonts w:eastAsia="Calibri" w:cstheme="minorHAnsi"/>
        </w:rPr>
      </w:pPr>
    </w:p>
    <w:p w14:paraId="1D87FD52" w14:textId="77777777" w:rsidR="00D86642" w:rsidRPr="00D86642" w:rsidRDefault="00D86642" w:rsidP="00D86642">
      <w:pPr>
        <w:tabs>
          <w:tab w:val="left" w:pos="993"/>
        </w:tabs>
        <w:spacing w:after="0" w:line="240" w:lineRule="auto"/>
        <w:jc w:val="both"/>
        <w:rPr>
          <w:rFonts w:eastAsia="Calibri" w:cstheme="minorHAnsi"/>
        </w:rPr>
      </w:pPr>
    </w:p>
    <w:p w14:paraId="050DF268" w14:textId="77777777" w:rsidR="00D86642" w:rsidRPr="00D86642" w:rsidRDefault="00D86642" w:rsidP="00D86642">
      <w:pPr>
        <w:tabs>
          <w:tab w:val="left" w:pos="993"/>
        </w:tabs>
        <w:spacing w:after="0" w:line="240" w:lineRule="auto"/>
        <w:jc w:val="both"/>
        <w:rPr>
          <w:rFonts w:eastAsia="Calibri" w:cstheme="minorHAnsi"/>
        </w:rPr>
      </w:pPr>
    </w:p>
    <w:p w14:paraId="03193B6E" w14:textId="77777777" w:rsidR="00D86642" w:rsidRPr="00D86642" w:rsidRDefault="00D86642" w:rsidP="00D86642">
      <w:pPr>
        <w:tabs>
          <w:tab w:val="left" w:pos="993"/>
        </w:tabs>
        <w:spacing w:after="0" w:line="240" w:lineRule="auto"/>
        <w:jc w:val="both"/>
        <w:rPr>
          <w:rFonts w:eastAsia="Calibri" w:cstheme="minorHAnsi"/>
        </w:rPr>
      </w:pPr>
    </w:p>
    <w:p w14:paraId="5672C43B" w14:textId="77777777" w:rsidR="00D86642" w:rsidRPr="00D86642" w:rsidRDefault="00D86642" w:rsidP="00D86642">
      <w:pPr>
        <w:rPr>
          <w:rFonts w:cstheme="minorHAnsi"/>
        </w:rPr>
      </w:pPr>
    </w:p>
    <w:p w14:paraId="0BDEF8FB" w14:textId="77777777" w:rsidR="00D86642" w:rsidRPr="00D86642" w:rsidRDefault="00D86642" w:rsidP="00D86642">
      <w:pPr>
        <w:tabs>
          <w:tab w:val="left" w:pos="993"/>
        </w:tabs>
        <w:spacing w:after="0" w:line="240" w:lineRule="auto"/>
        <w:ind w:firstLine="567"/>
        <w:jc w:val="both"/>
        <w:rPr>
          <w:rFonts w:eastAsia="Calibri" w:cstheme="minorHAnsi"/>
        </w:rPr>
      </w:pPr>
    </w:p>
    <w:p w14:paraId="04027E18" w14:textId="77777777" w:rsidR="00D86642" w:rsidRPr="00D86642" w:rsidRDefault="00D86642" w:rsidP="00D86642">
      <w:pPr>
        <w:tabs>
          <w:tab w:val="left" w:pos="993"/>
        </w:tabs>
        <w:spacing w:after="0" w:line="240" w:lineRule="auto"/>
        <w:ind w:firstLine="567"/>
        <w:jc w:val="both"/>
        <w:rPr>
          <w:rFonts w:eastAsia="Calibri" w:cstheme="minorHAnsi"/>
        </w:rPr>
      </w:pPr>
    </w:p>
    <w:p w14:paraId="6EAC0814" w14:textId="77777777" w:rsidR="00D86642" w:rsidRPr="00D86642" w:rsidRDefault="00D86642" w:rsidP="00D86642">
      <w:pPr>
        <w:tabs>
          <w:tab w:val="left" w:pos="993"/>
        </w:tabs>
        <w:spacing w:after="0" w:line="240" w:lineRule="auto"/>
        <w:ind w:firstLine="567"/>
        <w:jc w:val="both"/>
        <w:rPr>
          <w:rFonts w:eastAsia="Calibri" w:cstheme="minorHAnsi"/>
        </w:rPr>
      </w:pPr>
    </w:p>
    <w:p w14:paraId="58BECB4B" w14:textId="77777777" w:rsidR="00D86642" w:rsidRPr="00D86642" w:rsidRDefault="00D86642" w:rsidP="00D86642">
      <w:pPr>
        <w:tabs>
          <w:tab w:val="left" w:pos="993"/>
        </w:tabs>
        <w:spacing w:after="0" w:line="240" w:lineRule="auto"/>
        <w:ind w:firstLine="567"/>
        <w:jc w:val="both"/>
        <w:rPr>
          <w:rFonts w:eastAsia="Calibri" w:cstheme="minorHAnsi"/>
        </w:rPr>
      </w:pPr>
    </w:p>
    <w:p w14:paraId="2A89E8F8" w14:textId="77777777" w:rsidR="00D86642" w:rsidRPr="00D86642" w:rsidRDefault="00D86642" w:rsidP="00D86642">
      <w:pPr>
        <w:tabs>
          <w:tab w:val="left" w:pos="993"/>
        </w:tabs>
        <w:spacing w:after="0" w:line="240" w:lineRule="auto"/>
        <w:ind w:firstLine="567"/>
        <w:jc w:val="both"/>
        <w:rPr>
          <w:rFonts w:eastAsia="Calibri" w:cstheme="minorHAnsi"/>
        </w:rPr>
      </w:pPr>
    </w:p>
    <w:p w14:paraId="07BB3B14" w14:textId="77777777" w:rsidR="00D86642" w:rsidRPr="00D86642" w:rsidRDefault="00D86642" w:rsidP="00D86642">
      <w:pPr>
        <w:tabs>
          <w:tab w:val="left" w:pos="993"/>
        </w:tabs>
        <w:spacing w:after="0" w:line="240" w:lineRule="auto"/>
        <w:ind w:firstLine="567"/>
        <w:jc w:val="both"/>
        <w:rPr>
          <w:rFonts w:eastAsia="Calibri" w:cstheme="minorHAnsi"/>
        </w:rPr>
      </w:pPr>
    </w:p>
    <w:p w14:paraId="34D61E98" w14:textId="77777777" w:rsidR="00D86642" w:rsidRPr="00D86642" w:rsidRDefault="00D86642" w:rsidP="00D86642">
      <w:pPr>
        <w:spacing w:after="60"/>
        <w:ind w:left="7920"/>
        <w:rPr>
          <w:rFonts w:cstheme="minorHAnsi"/>
        </w:rPr>
      </w:pPr>
    </w:p>
    <w:p w14:paraId="15608D21" w14:textId="77777777" w:rsidR="00D86642" w:rsidRPr="00D86642" w:rsidRDefault="00D86642" w:rsidP="00D86642">
      <w:pPr>
        <w:tabs>
          <w:tab w:val="left" w:pos="993"/>
        </w:tabs>
        <w:spacing w:after="0" w:line="240" w:lineRule="auto"/>
        <w:jc w:val="both"/>
        <w:rPr>
          <w:rFonts w:eastAsia="Calibri" w:cstheme="minorHAnsi"/>
        </w:rPr>
      </w:pPr>
    </w:p>
    <w:p w14:paraId="3412F1A6" w14:textId="77777777" w:rsidR="00D86642" w:rsidRPr="00D86642" w:rsidRDefault="00D86642" w:rsidP="00D86642">
      <w:pPr>
        <w:tabs>
          <w:tab w:val="left" w:pos="993"/>
        </w:tabs>
        <w:spacing w:after="0" w:line="240" w:lineRule="auto"/>
        <w:ind w:firstLine="567"/>
        <w:jc w:val="both"/>
        <w:rPr>
          <w:rFonts w:eastAsia="Calibri" w:cstheme="minorHAnsi"/>
        </w:rPr>
      </w:pPr>
    </w:p>
    <w:p w14:paraId="55CD2BCB" w14:textId="77777777" w:rsidR="00D86642" w:rsidRPr="00D86642" w:rsidRDefault="00D86642" w:rsidP="00D86642">
      <w:pPr>
        <w:tabs>
          <w:tab w:val="left" w:pos="993"/>
        </w:tabs>
        <w:spacing w:after="0" w:line="240" w:lineRule="auto"/>
        <w:ind w:firstLine="567"/>
        <w:jc w:val="both"/>
        <w:rPr>
          <w:rFonts w:eastAsia="Calibri" w:cstheme="minorHAnsi"/>
        </w:rPr>
      </w:pPr>
    </w:p>
    <w:p w14:paraId="3B15F751" w14:textId="77777777" w:rsidR="00D86642" w:rsidRPr="00D86642" w:rsidRDefault="00D86642" w:rsidP="00D86642">
      <w:pPr>
        <w:tabs>
          <w:tab w:val="left" w:pos="993"/>
        </w:tabs>
        <w:spacing w:after="0" w:line="240" w:lineRule="auto"/>
        <w:ind w:firstLine="567"/>
        <w:jc w:val="both"/>
        <w:rPr>
          <w:rFonts w:eastAsia="Calibri" w:cstheme="minorHAnsi"/>
        </w:rPr>
      </w:pPr>
    </w:p>
    <w:p w14:paraId="54BDBFD5" w14:textId="77777777" w:rsidR="00D86642" w:rsidRPr="00D86642" w:rsidRDefault="00D86642" w:rsidP="00D86642">
      <w:pPr>
        <w:tabs>
          <w:tab w:val="left" w:pos="993"/>
        </w:tabs>
        <w:spacing w:after="0" w:line="240" w:lineRule="auto"/>
        <w:ind w:firstLine="567"/>
        <w:jc w:val="both"/>
        <w:rPr>
          <w:rFonts w:eastAsia="Calibri" w:cstheme="minorHAnsi"/>
        </w:rPr>
      </w:pPr>
    </w:p>
    <w:p w14:paraId="0E752D51" w14:textId="77777777" w:rsidR="00D86642" w:rsidRPr="00D86642" w:rsidRDefault="00D86642" w:rsidP="00D86642">
      <w:pPr>
        <w:tabs>
          <w:tab w:val="left" w:pos="993"/>
        </w:tabs>
        <w:spacing w:after="0" w:line="240" w:lineRule="auto"/>
        <w:ind w:firstLine="567"/>
        <w:jc w:val="both"/>
        <w:rPr>
          <w:rFonts w:eastAsia="Calibri" w:cstheme="minorHAnsi"/>
        </w:rPr>
      </w:pPr>
    </w:p>
    <w:p w14:paraId="40583539" w14:textId="77777777" w:rsidR="00D86642" w:rsidRPr="00D86642" w:rsidRDefault="00D86642" w:rsidP="00D86642">
      <w:pPr>
        <w:tabs>
          <w:tab w:val="left" w:pos="993"/>
        </w:tabs>
        <w:spacing w:after="0" w:line="240" w:lineRule="auto"/>
        <w:ind w:firstLine="567"/>
        <w:jc w:val="both"/>
        <w:rPr>
          <w:rFonts w:eastAsia="Calibri" w:cstheme="minorHAnsi"/>
        </w:rPr>
      </w:pPr>
    </w:p>
    <w:p w14:paraId="12FE9969" w14:textId="77777777" w:rsidR="00D86642" w:rsidRPr="00D86642" w:rsidRDefault="00D86642" w:rsidP="00D86642">
      <w:pPr>
        <w:tabs>
          <w:tab w:val="left" w:pos="993"/>
        </w:tabs>
        <w:spacing w:after="0" w:line="240" w:lineRule="auto"/>
        <w:ind w:firstLine="567"/>
        <w:jc w:val="both"/>
        <w:rPr>
          <w:rFonts w:eastAsia="Calibri" w:cstheme="minorHAnsi"/>
        </w:rPr>
      </w:pPr>
    </w:p>
    <w:p w14:paraId="4C50127B" w14:textId="77777777" w:rsidR="00D86642" w:rsidRPr="00D86642" w:rsidRDefault="00D86642" w:rsidP="00D86642">
      <w:pPr>
        <w:tabs>
          <w:tab w:val="left" w:pos="993"/>
        </w:tabs>
        <w:spacing w:after="0" w:line="240" w:lineRule="auto"/>
        <w:ind w:firstLine="567"/>
        <w:jc w:val="both"/>
        <w:rPr>
          <w:rFonts w:eastAsia="Calibri" w:cstheme="minorHAnsi"/>
        </w:rPr>
      </w:pPr>
    </w:p>
    <w:p w14:paraId="36E1E182" w14:textId="77777777" w:rsidR="00D86642" w:rsidRPr="00D86642" w:rsidRDefault="00D86642" w:rsidP="00D86642">
      <w:pPr>
        <w:tabs>
          <w:tab w:val="left" w:pos="993"/>
        </w:tabs>
        <w:spacing w:after="0" w:line="240" w:lineRule="auto"/>
        <w:ind w:firstLine="567"/>
        <w:jc w:val="both"/>
        <w:rPr>
          <w:rFonts w:eastAsia="Calibri" w:cstheme="minorHAnsi"/>
        </w:rPr>
      </w:pPr>
    </w:p>
    <w:p w14:paraId="1295167D" w14:textId="77777777" w:rsidR="00D86642" w:rsidRPr="00D86642" w:rsidRDefault="00D86642" w:rsidP="00D86642">
      <w:pPr>
        <w:tabs>
          <w:tab w:val="left" w:pos="993"/>
        </w:tabs>
        <w:spacing w:after="0" w:line="240" w:lineRule="auto"/>
        <w:ind w:firstLine="567"/>
        <w:jc w:val="both"/>
        <w:rPr>
          <w:rFonts w:eastAsia="Calibri" w:cstheme="minorHAnsi"/>
        </w:rPr>
      </w:pPr>
    </w:p>
    <w:p w14:paraId="7C8C8037" w14:textId="77777777" w:rsidR="00D86642" w:rsidRPr="00D86642" w:rsidRDefault="00D86642" w:rsidP="00D86642">
      <w:pPr>
        <w:tabs>
          <w:tab w:val="left" w:pos="993"/>
        </w:tabs>
        <w:spacing w:after="0" w:line="240" w:lineRule="auto"/>
        <w:ind w:firstLine="567"/>
        <w:jc w:val="both"/>
        <w:rPr>
          <w:rFonts w:eastAsia="Calibri" w:cstheme="minorHAnsi"/>
        </w:rPr>
      </w:pPr>
    </w:p>
    <w:p w14:paraId="351FB0C6" w14:textId="77777777" w:rsidR="00D86642" w:rsidRPr="00D86642" w:rsidRDefault="00D86642" w:rsidP="00D86642">
      <w:pPr>
        <w:tabs>
          <w:tab w:val="left" w:pos="993"/>
        </w:tabs>
        <w:spacing w:after="0" w:line="240" w:lineRule="auto"/>
        <w:ind w:firstLine="567"/>
        <w:jc w:val="both"/>
        <w:rPr>
          <w:rFonts w:eastAsia="Calibri" w:cstheme="minorHAnsi"/>
        </w:rPr>
      </w:pPr>
    </w:p>
    <w:p w14:paraId="1BCD59E6" w14:textId="77777777" w:rsidR="00D86642" w:rsidRPr="00D86642" w:rsidRDefault="00D86642" w:rsidP="00D86642">
      <w:pPr>
        <w:tabs>
          <w:tab w:val="left" w:pos="993"/>
        </w:tabs>
        <w:spacing w:after="0" w:line="240" w:lineRule="auto"/>
        <w:ind w:firstLine="567"/>
        <w:jc w:val="both"/>
        <w:rPr>
          <w:rFonts w:eastAsia="Calibri" w:cstheme="minorHAnsi"/>
        </w:rPr>
      </w:pPr>
    </w:p>
    <w:p w14:paraId="2FFE8859" w14:textId="77777777" w:rsidR="00D86642" w:rsidRPr="00D86642" w:rsidRDefault="00D86642" w:rsidP="00D86642">
      <w:pPr>
        <w:tabs>
          <w:tab w:val="left" w:pos="993"/>
        </w:tabs>
        <w:spacing w:after="0" w:line="240" w:lineRule="auto"/>
        <w:ind w:firstLine="567"/>
        <w:rPr>
          <w:rFonts w:cstheme="minorHAnsi"/>
        </w:rPr>
      </w:pPr>
    </w:p>
    <w:p w14:paraId="52C19639" w14:textId="77777777" w:rsidR="00D86642" w:rsidRPr="00D86642" w:rsidRDefault="00D86642" w:rsidP="00D86642">
      <w:pPr>
        <w:rPr>
          <w:rFonts w:cstheme="minorHAnsi"/>
        </w:rPr>
      </w:pPr>
    </w:p>
    <w:p w14:paraId="637B0642" w14:textId="77777777" w:rsidR="00777320" w:rsidRDefault="00777320"/>
    <w:sectPr w:rsidR="00777320" w:rsidSect="00E82157">
      <w:headerReference w:type="default" r:id="rId8"/>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3742E" w14:textId="77777777" w:rsidR="00BE0A4F" w:rsidRDefault="00BE0A4F">
      <w:pPr>
        <w:spacing w:after="0" w:line="240" w:lineRule="auto"/>
      </w:pPr>
      <w:r>
        <w:separator/>
      </w:r>
    </w:p>
  </w:endnote>
  <w:endnote w:type="continuationSeparator" w:id="0">
    <w:p w14:paraId="1B21B7D5" w14:textId="77777777" w:rsidR="00BE0A4F" w:rsidRDefault="00BE0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BE04E" w14:textId="77777777" w:rsidR="00BE0A4F" w:rsidRDefault="00BE0A4F">
      <w:pPr>
        <w:spacing w:after="0" w:line="240" w:lineRule="auto"/>
      </w:pPr>
      <w:r>
        <w:separator/>
      </w:r>
    </w:p>
  </w:footnote>
  <w:footnote w:type="continuationSeparator" w:id="0">
    <w:p w14:paraId="75C6FDC9" w14:textId="77777777" w:rsidR="00BE0A4F" w:rsidRDefault="00BE0A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49579"/>
      <w:docPartObj>
        <w:docPartGallery w:val="Page Numbers (Top of Page)"/>
        <w:docPartUnique/>
      </w:docPartObj>
    </w:sdtPr>
    <w:sdtEndPr>
      <w:rPr>
        <w:noProof/>
      </w:rPr>
    </w:sdtEndPr>
    <w:sdtContent>
      <w:p w14:paraId="67ACE504" w14:textId="77777777" w:rsidR="006F011B" w:rsidRDefault="00184F51">
        <w:pPr>
          <w:pStyle w:val="Header"/>
          <w:jc w:val="center"/>
        </w:pPr>
        <w:r>
          <w:fldChar w:fldCharType="begin"/>
        </w:r>
        <w:r>
          <w:instrText xml:space="preserve"> PAGE   \* MERGEFORMAT </w:instrText>
        </w:r>
        <w:r>
          <w:fldChar w:fldCharType="separate"/>
        </w:r>
        <w:r>
          <w:rPr>
            <w:noProof/>
          </w:rPr>
          <w:t>12</w:t>
        </w:r>
        <w:r>
          <w:rPr>
            <w:noProof/>
          </w:rPr>
          <w:fldChar w:fldCharType="end"/>
        </w:r>
      </w:p>
    </w:sdtContent>
  </w:sdt>
  <w:p w14:paraId="6EDAC243" w14:textId="77777777" w:rsidR="006F011B" w:rsidRDefault="00CC0A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 w15:restartNumberingAfterBreak="0">
    <w:nsid w:val="3D313937"/>
    <w:multiLevelType w:val="multilevel"/>
    <w:tmpl w:val="46F22054"/>
    <w:lvl w:ilvl="0">
      <w:start w:val="1"/>
      <w:numFmt w:val="decimal"/>
      <w:lvlText w:val="%1."/>
      <w:lvlJc w:val="left"/>
      <w:pPr>
        <w:ind w:left="720" w:hanging="360"/>
      </w:pPr>
      <w:rPr>
        <w:rFonts w:hint="default"/>
        <w:b/>
        <w:color w:val="auto"/>
      </w:rPr>
    </w:lvl>
    <w:lvl w:ilvl="1">
      <w:start w:val="1"/>
      <w:numFmt w:val="decimal"/>
      <w:isLgl/>
      <w:lvlText w:val="%1.%2."/>
      <w:lvlJc w:val="left"/>
      <w:pPr>
        <w:ind w:left="644"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02232248">
    <w:abstractNumId w:val="0"/>
  </w:num>
  <w:num w:numId="2" w16cid:durableId="652413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642"/>
    <w:rsid w:val="00184F51"/>
    <w:rsid w:val="00777320"/>
    <w:rsid w:val="00B67EDE"/>
    <w:rsid w:val="00BE0A4F"/>
    <w:rsid w:val="00CC0AF1"/>
    <w:rsid w:val="00CF14C0"/>
    <w:rsid w:val="00D866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732E0"/>
  <w15:chartTrackingRefBased/>
  <w15:docId w15:val="{A73B256E-D593-4F05-B9EB-8FD6F6D61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86642"/>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D86642"/>
  </w:style>
  <w:style w:type="paragraph" w:styleId="ListParagraph">
    <w:name w:val="List Paragraph"/>
    <w:aliases w:val="List Paragraph Red,Bullet EY,Buletai,List Paragraph21,List Paragraph1,List Paragraph2,lp1,Bullet 1,Use Case List Paragraph,Numbering,ERP-List Paragraph,List Paragraph11,List Paragraph111,Paragraph"/>
    <w:basedOn w:val="Normal"/>
    <w:uiPriority w:val="34"/>
    <w:qFormat/>
    <w:rsid w:val="00184F51"/>
    <w:pPr>
      <w:spacing w:after="0" w:line="240" w:lineRule="auto"/>
      <w:ind w:left="720" w:firstLine="357"/>
      <w:contextualSpacing/>
    </w:pPr>
    <w:rPr>
      <w:rFonts w:ascii="Arial" w:hAnsi="Arial"/>
    </w:rPr>
  </w:style>
  <w:style w:type="character" w:styleId="Hyperlink">
    <w:name w:val="Hyperlink"/>
    <w:basedOn w:val="DefaultParagraphFont"/>
    <w:uiPriority w:val="99"/>
    <w:unhideWhenUsed/>
    <w:rsid w:val="00CF14C0"/>
    <w:rPr>
      <w:color w:val="0563C1" w:themeColor="hyperlink"/>
      <w:u w:val="single"/>
    </w:rPr>
  </w:style>
  <w:style w:type="character" w:styleId="UnresolvedMention">
    <w:name w:val="Unresolved Mention"/>
    <w:basedOn w:val="DefaultParagraphFont"/>
    <w:uiPriority w:val="99"/>
    <w:semiHidden/>
    <w:unhideWhenUsed/>
    <w:rsid w:val="00CF14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ch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3264</Words>
  <Characters>1862</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AB Vilniaus silumos tinklai</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Kuzma</dc:creator>
  <cp:keywords/>
  <dc:description/>
  <cp:lastModifiedBy>Simona Lebednykienė</cp:lastModifiedBy>
  <cp:revision>4</cp:revision>
  <dcterms:created xsi:type="dcterms:W3CDTF">2022-12-13T10:30:00Z</dcterms:created>
  <dcterms:modified xsi:type="dcterms:W3CDTF">2023-01-26T08:04:00Z</dcterms:modified>
</cp:coreProperties>
</file>