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40" w:rsidRDefault="00700240" w:rsidP="00B96182">
      <w:pPr>
        <w:pStyle w:val="Patvirtinta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700240" w:rsidRDefault="00700240" w:rsidP="00B96182">
      <w:pPr>
        <w:pStyle w:val="Patvirtinta"/>
        <w:ind w:left="0"/>
        <w:jc w:val="both"/>
        <w:rPr>
          <w:rFonts w:ascii="Times New Roman" w:hAnsi="Times New Roman"/>
        </w:rPr>
      </w:pPr>
    </w:p>
    <w:p w:rsidR="00700240" w:rsidRDefault="00700240" w:rsidP="00B96182">
      <w:pPr>
        <w:pStyle w:val="Patvirtinta"/>
        <w:ind w:left="0"/>
        <w:jc w:val="both"/>
        <w:rPr>
          <w:rFonts w:ascii="Times New Roman" w:hAnsi="Times New Roman"/>
        </w:rPr>
      </w:pPr>
    </w:p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B96182" w:rsidRPr="00A2068F" w:rsidTr="00B96182">
        <w:tc>
          <w:tcPr>
            <w:tcW w:w="2654" w:type="dxa"/>
          </w:tcPr>
          <w:p w:rsidR="00B96182" w:rsidRPr="00A2068F" w:rsidRDefault="00B96182" w:rsidP="00B9618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A2068F">
              <w:rPr>
                <w:sz w:val="22"/>
                <w:szCs w:val="22"/>
              </w:rPr>
              <w:t>onkurso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B96182" w:rsidRPr="00A2068F" w:rsidTr="00B96182">
        <w:tc>
          <w:tcPr>
            <w:tcW w:w="2654" w:type="dxa"/>
          </w:tcPr>
          <w:p w:rsidR="00B96182" w:rsidRPr="00A2068F" w:rsidRDefault="00B96182" w:rsidP="00B96182">
            <w:r w:rsidRPr="00A2068F">
              <w:rPr>
                <w:sz w:val="22"/>
                <w:szCs w:val="22"/>
              </w:rPr>
              <w:t xml:space="preserve">1 </w:t>
            </w:r>
            <w:proofErr w:type="spellStart"/>
            <w:r w:rsidRPr="00A2068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B96182" w:rsidRDefault="00B96182" w:rsidP="00B96182">
      <w:pPr>
        <w:ind w:right="-178"/>
        <w:jc w:val="center"/>
        <w:rPr>
          <w:sz w:val="22"/>
          <w:szCs w:val="22"/>
        </w:rPr>
      </w:pPr>
    </w:p>
    <w:p w:rsidR="00044E37" w:rsidRPr="00170BCA" w:rsidRDefault="00044E37" w:rsidP="00044E37">
      <w:pPr>
        <w:ind w:right="-178"/>
        <w:jc w:val="center"/>
        <w:rPr>
          <w:b/>
        </w:rPr>
      </w:pPr>
      <w:r w:rsidRPr="00170BCA">
        <w:rPr>
          <w:b/>
        </w:rPr>
        <w:t>_</w:t>
      </w:r>
      <w:r w:rsidRPr="00170BCA">
        <w:rPr>
          <w:b/>
          <w:u w:val="single"/>
        </w:rPr>
        <w:t>UAB „Medicinos erdvė“</w:t>
      </w:r>
      <w:r w:rsidRPr="00170BCA">
        <w:rPr>
          <w:b/>
        </w:rPr>
        <w:t xml:space="preserve"> </w:t>
      </w:r>
    </w:p>
    <w:p w:rsidR="00044E37" w:rsidRPr="00170BCA" w:rsidRDefault="00044E37" w:rsidP="00044E37">
      <w:pPr>
        <w:ind w:right="-178"/>
        <w:jc w:val="center"/>
        <w:rPr>
          <w:b/>
          <w:color w:val="000000"/>
        </w:rPr>
      </w:pPr>
      <w:r w:rsidRPr="00170BCA">
        <w:rPr>
          <w:b/>
        </w:rPr>
        <w:t xml:space="preserve">S. </w:t>
      </w:r>
      <w:proofErr w:type="spellStart"/>
      <w:r w:rsidRPr="00170BCA">
        <w:rPr>
          <w:b/>
        </w:rPr>
        <w:t>Žukausko</w:t>
      </w:r>
      <w:proofErr w:type="spellEnd"/>
      <w:r w:rsidRPr="00170BCA">
        <w:rPr>
          <w:b/>
        </w:rPr>
        <w:t xml:space="preserve"> g. 37-40,</w:t>
      </w:r>
      <w:r w:rsidRPr="00170BCA">
        <w:rPr>
          <w:b/>
          <w:color w:val="000000"/>
        </w:rPr>
        <w:t xml:space="preserve"> </w:t>
      </w:r>
      <w:r w:rsidRPr="00170BCA">
        <w:rPr>
          <w:b/>
        </w:rPr>
        <w:t xml:space="preserve">Kaunas, </w:t>
      </w:r>
      <w:r w:rsidRPr="00170BCA">
        <w:rPr>
          <w:b/>
          <w:color w:val="000000"/>
        </w:rPr>
        <w:t>mob.tel. 8 611 65763</w:t>
      </w:r>
    </w:p>
    <w:p w:rsidR="00044E37" w:rsidRPr="00170BCA" w:rsidRDefault="00044E37" w:rsidP="00044E37">
      <w:pPr>
        <w:ind w:right="-178"/>
        <w:jc w:val="center"/>
        <w:rPr>
          <w:b/>
        </w:rPr>
      </w:pPr>
      <w:proofErr w:type="spellStart"/>
      <w:r w:rsidRPr="00170BCA">
        <w:rPr>
          <w:b/>
        </w:rPr>
        <w:t>Duomenys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apie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tiekėją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kaupiami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Registrų</w:t>
      </w:r>
      <w:proofErr w:type="spellEnd"/>
      <w:r w:rsidRPr="00170BCA">
        <w:rPr>
          <w:b/>
        </w:rPr>
        <w:t xml:space="preserve"> Centro </w:t>
      </w:r>
      <w:proofErr w:type="spellStart"/>
      <w:r w:rsidRPr="00170BCA">
        <w:rPr>
          <w:b/>
        </w:rPr>
        <w:t>Kauno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filiale</w:t>
      </w:r>
      <w:proofErr w:type="spellEnd"/>
      <w:r w:rsidRPr="00170BCA">
        <w:rPr>
          <w:b/>
        </w:rPr>
        <w:t>.</w:t>
      </w:r>
    </w:p>
    <w:p w:rsidR="00044E37" w:rsidRPr="00170BCA" w:rsidRDefault="00044E37" w:rsidP="00044E37">
      <w:pPr>
        <w:ind w:right="-178"/>
        <w:jc w:val="center"/>
        <w:rPr>
          <w:b/>
        </w:rPr>
      </w:pPr>
      <w:r w:rsidRPr="00170BCA">
        <w:rPr>
          <w:b/>
        </w:rPr>
        <w:t>UAB „</w:t>
      </w:r>
      <w:proofErr w:type="spellStart"/>
      <w:r w:rsidRPr="00170BCA">
        <w:rPr>
          <w:b/>
        </w:rPr>
        <w:t>Medicinos</w:t>
      </w:r>
      <w:proofErr w:type="spellEnd"/>
      <w:r w:rsidRPr="00170BCA">
        <w:rPr>
          <w:b/>
        </w:rPr>
        <w:t xml:space="preserve"> </w:t>
      </w:r>
      <w:proofErr w:type="spellStart"/>
      <w:r w:rsidRPr="00170BCA">
        <w:rPr>
          <w:b/>
        </w:rPr>
        <w:t>erdvė</w:t>
      </w:r>
      <w:proofErr w:type="spellEnd"/>
      <w:r w:rsidRPr="00170BCA">
        <w:rPr>
          <w:b/>
        </w:rPr>
        <w:t xml:space="preserve">“, </w:t>
      </w:r>
      <w:proofErr w:type="spellStart"/>
      <w:r w:rsidRPr="00170BCA">
        <w:rPr>
          <w:b/>
        </w:rPr>
        <w:t>įm</w:t>
      </w:r>
      <w:proofErr w:type="spellEnd"/>
      <w:r w:rsidRPr="00170BCA">
        <w:rPr>
          <w:b/>
        </w:rPr>
        <w:t xml:space="preserve">. </w:t>
      </w:r>
      <w:proofErr w:type="spellStart"/>
      <w:proofErr w:type="gramStart"/>
      <w:r w:rsidRPr="00170BCA">
        <w:rPr>
          <w:b/>
        </w:rPr>
        <w:t>kodas</w:t>
      </w:r>
      <w:proofErr w:type="spellEnd"/>
      <w:proofErr w:type="gramEnd"/>
      <w:r w:rsidRPr="00170BCA">
        <w:rPr>
          <w:b/>
        </w:rPr>
        <w:t xml:space="preserve"> 302485249, PVM </w:t>
      </w:r>
      <w:proofErr w:type="spellStart"/>
      <w:r w:rsidRPr="00170BCA">
        <w:rPr>
          <w:b/>
        </w:rPr>
        <w:t>kodas</w:t>
      </w:r>
      <w:proofErr w:type="spellEnd"/>
      <w:r w:rsidRPr="00170BCA">
        <w:rPr>
          <w:b/>
        </w:rPr>
        <w:t xml:space="preserve"> LT100005211311</w:t>
      </w:r>
    </w:p>
    <w:p w:rsidR="00B96182" w:rsidRPr="005A4EC5" w:rsidRDefault="00B96182" w:rsidP="00B96182">
      <w:pPr>
        <w:ind w:right="-178"/>
        <w:jc w:val="center"/>
        <w:rPr>
          <w:sz w:val="22"/>
          <w:szCs w:val="22"/>
        </w:rPr>
      </w:pPr>
    </w:p>
    <w:p w:rsidR="00B96182" w:rsidRPr="005A4EC5" w:rsidRDefault="00B96182" w:rsidP="00B96182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proofErr w:type="spellStart"/>
      <w:r w:rsidRPr="005A4EC5">
        <w:rPr>
          <w:sz w:val="22"/>
          <w:szCs w:val="22"/>
        </w:rPr>
        <w:t>Tiekėjo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pavadinimas</w:t>
      </w:r>
      <w:proofErr w:type="spellEnd"/>
      <w:r w:rsidRPr="005A4EC5">
        <w:rPr>
          <w:sz w:val="22"/>
          <w:szCs w:val="22"/>
        </w:rPr>
        <w:t>)</w:t>
      </w:r>
    </w:p>
    <w:p w:rsidR="00B96182" w:rsidRPr="005A4EC5" w:rsidRDefault="00B96182" w:rsidP="00B96182">
      <w:pPr>
        <w:ind w:right="-178"/>
        <w:jc w:val="center"/>
        <w:rPr>
          <w:sz w:val="22"/>
          <w:szCs w:val="22"/>
        </w:rPr>
      </w:pPr>
    </w:p>
    <w:p w:rsidR="00B96182" w:rsidRPr="000A3873" w:rsidRDefault="00B96182" w:rsidP="00B96182">
      <w:pPr>
        <w:ind w:right="-178"/>
        <w:jc w:val="center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Juridinio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asmens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teisinė</w:t>
      </w:r>
      <w:proofErr w:type="spellEnd"/>
      <w:r w:rsidRPr="000A3873">
        <w:rPr>
          <w:sz w:val="18"/>
          <w:szCs w:val="18"/>
        </w:rPr>
        <w:t xml:space="preserve"> forma, </w:t>
      </w:r>
      <w:proofErr w:type="spellStart"/>
      <w:r w:rsidRPr="000A3873">
        <w:rPr>
          <w:sz w:val="18"/>
          <w:szCs w:val="18"/>
        </w:rPr>
        <w:t>buveinė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kontaktinė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informacija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registro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kuriame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kaupiami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ir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saugomi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duomenys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apie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tiekėją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pavadinimas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juridinio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asmens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kodas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pridėtinės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vertės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mokesčio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mokėtojo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kodas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jei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juridinis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asmuo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yra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pridėtinės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vertės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mokesčio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mokėtojas</w:t>
      </w:r>
      <w:proofErr w:type="spellEnd"/>
      <w:r w:rsidRPr="000A3873">
        <w:rPr>
          <w:sz w:val="18"/>
          <w:szCs w:val="18"/>
        </w:rPr>
        <w:t>)</w:t>
      </w:r>
    </w:p>
    <w:p w:rsidR="00044E37" w:rsidRDefault="00044E37" w:rsidP="00044E37">
      <w:pPr>
        <w:pBdr>
          <w:bottom w:val="single" w:sz="12" w:space="1" w:color="auto"/>
        </w:pBdr>
        <w:ind w:right="-178"/>
        <w:jc w:val="center"/>
        <w:rPr>
          <w:sz w:val="22"/>
          <w:szCs w:val="22"/>
        </w:rPr>
      </w:pPr>
    </w:p>
    <w:p w:rsidR="00044E37" w:rsidRDefault="00044E37" w:rsidP="00044E37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</w:p>
    <w:p w:rsidR="00044E37" w:rsidRDefault="00044E37" w:rsidP="00044E37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</w:p>
    <w:p w:rsidR="00044E37" w:rsidRDefault="00044E37" w:rsidP="00044E37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</w:p>
    <w:p w:rsidR="00044E37" w:rsidRPr="00044E37" w:rsidRDefault="00044E37" w:rsidP="00044E37">
      <w:pPr>
        <w:ind w:right="-178"/>
        <w:rPr>
          <w:u w:val="single"/>
          <w:lang w:val="lt-LT"/>
        </w:rPr>
      </w:pPr>
      <w:r w:rsidRPr="00044E37">
        <w:rPr>
          <w:lang w:val="lt-LT"/>
        </w:rPr>
        <w:t xml:space="preserve"> </w:t>
      </w:r>
      <w:r w:rsidRPr="00044E37">
        <w:rPr>
          <w:u w:val="single"/>
          <w:lang w:val="lt-LT"/>
        </w:rPr>
        <w:t xml:space="preserve">Lietuvos sveikatos mokslų universiteto ligoninė </w:t>
      </w:r>
    </w:p>
    <w:p w:rsidR="00B96182" w:rsidRPr="00044E37" w:rsidRDefault="00044E37" w:rsidP="00044E37">
      <w:pPr>
        <w:ind w:right="-178"/>
        <w:rPr>
          <w:sz w:val="22"/>
          <w:szCs w:val="22"/>
          <w:u w:val="single"/>
        </w:rPr>
      </w:pPr>
      <w:r w:rsidRPr="00044E37">
        <w:rPr>
          <w:u w:val="single"/>
          <w:lang w:val="lt-LT"/>
        </w:rPr>
        <w:t>Kauno klinikos</w:t>
      </w:r>
    </w:p>
    <w:p w:rsidR="00B96182" w:rsidRPr="000A3873" w:rsidRDefault="00B96182" w:rsidP="00B96182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Adresatas</w:t>
      </w:r>
      <w:proofErr w:type="spellEnd"/>
      <w:r w:rsidRPr="000A3873">
        <w:rPr>
          <w:sz w:val="18"/>
          <w:szCs w:val="18"/>
        </w:rPr>
        <w:t xml:space="preserve"> (</w:t>
      </w:r>
      <w:proofErr w:type="spellStart"/>
      <w:r w:rsidRPr="000A3873">
        <w:rPr>
          <w:sz w:val="18"/>
          <w:szCs w:val="18"/>
        </w:rPr>
        <w:t>perkančioji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organizacija</w:t>
      </w:r>
      <w:proofErr w:type="spellEnd"/>
      <w:r w:rsidRPr="000A3873">
        <w:rPr>
          <w:sz w:val="18"/>
          <w:szCs w:val="18"/>
        </w:rPr>
        <w:t>))</w:t>
      </w:r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</w:p>
    <w:p w:rsidR="00B96182" w:rsidRPr="005A4EC5" w:rsidRDefault="00B96182" w:rsidP="00B96182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ODONTOLOGINIŲ MEDŽIAGŲ IR PRIEMONIŲ ORTODONTIJAI</w:t>
      </w:r>
      <w:r w:rsidRPr="005A4EC5">
        <w:rPr>
          <w:b/>
          <w:bCs/>
          <w:sz w:val="22"/>
          <w:szCs w:val="22"/>
        </w:rPr>
        <w:t xml:space="preserve"> PIRKIMO</w:t>
      </w:r>
    </w:p>
    <w:p w:rsidR="00B96182" w:rsidRPr="005A4EC5" w:rsidRDefault="00B96182" w:rsidP="00B96182">
      <w:pPr>
        <w:shd w:val="clear" w:color="auto" w:fill="FFFFFF"/>
        <w:jc w:val="center"/>
        <w:rPr>
          <w:sz w:val="22"/>
          <w:szCs w:val="22"/>
        </w:rPr>
      </w:pPr>
    </w:p>
    <w:p w:rsidR="00B96182" w:rsidRPr="005A4EC5" w:rsidRDefault="00044E37" w:rsidP="00B96182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2018-11-</w:t>
      </w:r>
      <w:r w:rsidR="00700240">
        <w:rPr>
          <w:sz w:val="22"/>
          <w:szCs w:val="22"/>
        </w:rPr>
        <w:t>30</w:t>
      </w:r>
      <w:r w:rsidR="00B96182" w:rsidRPr="005A4EC5">
        <w:rPr>
          <w:b/>
          <w:bCs/>
          <w:sz w:val="22"/>
          <w:szCs w:val="22"/>
        </w:rPr>
        <w:t xml:space="preserve"> </w:t>
      </w:r>
      <w:r w:rsidR="00B96182" w:rsidRPr="005A4EC5">
        <w:rPr>
          <w:sz w:val="22"/>
          <w:szCs w:val="22"/>
        </w:rPr>
        <w:t>Nr.</w:t>
      </w:r>
      <w:r>
        <w:rPr>
          <w:sz w:val="22"/>
          <w:szCs w:val="22"/>
        </w:rPr>
        <w:t>ME/11-</w:t>
      </w:r>
      <w:r w:rsidR="00700240">
        <w:rPr>
          <w:sz w:val="22"/>
          <w:szCs w:val="22"/>
        </w:rPr>
        <w:t>30</w:t>
      </w:r>
    </w:p>
    <w:p w:rsidR="00B96182" w:rsidRPr="000A3873" w:rsidRDefault="00B96182" w:rsidP="00B96182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B96182" w:rsidRPr="00044E37" w:rsidRDefault="00044E37" w:rsidP="00B96182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044E37">
        <w:rPr>
          <w:bCs/>
          <w:sz w:val="22"/>
          <w:szCs w:val="22"/>
          <w:u w:val="single"/>
        </w:rPr>
        <w:t xml:space="preserve">Kaunas </w:t>
      </w:r>
    </w:p>
    <w:p w:rsidR="00B96182" w:rsidRPr="000A3873" w:rsidRDefault="00B96182" w:rsidP="00B96182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:rsidR="00B96182" w:rsidRPr="005A4EC5" w:rsidRDefault="00B96182" w:rsidP="00B96182">
      <w:pPr>
        <w:jc w:val="center"/>
        <w:rPr>
          <w:sz w:val="22"/>
          <w:szCs w:val="22"/>
        </w:rPr>
      </w:pPr>
    </w:p>
    <w:p w:rsidR="00B96182" w:rsidRPr="005A4EC5" w:rsidRDefault="00B96182" w:rsidP="00B96182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B96182" w:rsidRPr="005A4EC5" w:rsidRDefault="00B96182" w:rsidP="00B9618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044E37" w:rsidRDefault="00044E37" w:rsidP="00B96182">
            <w:pPr>
              <w:jc w:val="both"/>
              <w:rPr>
                <w:lang w:val="lt-LT"/>
              </w:rPr>
            </w:pPr>
            <w:r>
              <w:t>UAB “Medicinos erdvė”</w:t>
            </w:r>
          </w:p>
          <w:p w:rsidR="00B96182" w:rsidRPr="005A4EC5" w:rsidRDefault="00B96182" w:rsidP="00B96182">
            <w:pPr>
              <w:jc w:val="both"/>
            </w:pP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proofErr w:type="spellStart"/>
            <w:r>
              <w:t>Bijūnų</w:t>
            </w:r>
            <w:proofErr w:type="spellEnd"/>
            <w:r>
              <w:t xml:space="preserve"> g. 16, Kaunas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proofErr w:type="spellStart"/>
            <w:r>
              <w:t>Įm</w:t>
            </w:r>
            <w:proofErr w:type="spellEnd"/>
            <w:r>
              <w:t>. k. 302485249, LT83 7300 0101 5611 2302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 xml:space="preserve">LT83 7300 0101 5611 2302, </w:t>
            </w:r>
            <w:proofErr w:type="spellStart"/>
            <w:r>
              <w:t>Swedbank</w:t>
            </w:r>
            <w:proofErr w:type="spellEnd"/>
            <w:r>
              <w:t xml:space="preserve">, </w:t>
            </w:r>
            <w:proofErr w:type="spellStart"/>
            <w:r>
              <w:t>b.k</w:t>
            </w:r>
            <w:proofErr w:type="spellEnd"/>
            <w:r>
              <w:t>. 73000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 xml:space="preserve">Rasa </w:t>
            </w:r>
            <w:proofErr w:type="spellStart"/>
            <w:r>
              <w:t>Abrasonienė</w:t>
            </w:r>
            <w:proofErr w:type="spellEnd"/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 xml:space="preserve">Rasa </w:t>
            </w:r>
            <w:proofErr w:type="spellStart"/>
            <w:r>
              <w:t>Abrasonienė</w:t>
            </w:r>
            <w:proofErr w:type="spellEnd"/>
            <w:r>
              <w:t xml:space="preserve"> 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 xml:space="preserve">Rasa </w:t>
            </w:r>
            <w:proofErr w:type="spellStart"/>
            <w:r>
              <w:t>Abrasonienė</w:t>
            </w:r>
            <w:proofErr w:type="spellEnd"/>
            <w:r>
              <w:t xml:space="preserve"> 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>+370 611 65763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 w:rsidRPr="00DC189D">
              <w:t>8 37 214 663</w:t>
            </w:r>
          </w:p>
        </w:tc>
      </w:tr>
      <w:tr w:rsidR="00B96182" w:rsidRPr="005A4EC5" w:rsidTr="00B961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96182">
            <w:pPr>
              <w:jc w:val="both"/>
            </w:pPr>
            <w:r>
              <w:t>marketingas@medicinoserdve.lt</w:t>
            </w:r>
          </w:p>
        </w:tc>
      </w:tr>
    </w:tbl>
    <w:p w:rsidR="00B96182" w:rsidRPr="005A4EC5" w:rsidRDefault="00B96182" w:rsidP="00B96182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B96182" w:rsidRPr="00761053" w:rsidRDefault="00B96182" w:rsidP="00B9618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761053">
        <w:rPr>
          <w:sz w:val="22"/>
          <w:szCs w:val="22"/>
        </w:rPr>
        <w:t>atviro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konkurso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skelbime</w:t>
      </w:r>
      <w:proofErr w:type="spellEnd"/>
      <w:r w:rsidRPr="00761053">
        <w:rPr>
          <w:sz w:val="22"/>
          <w:szCs w:val="22"/>
        </w:rPr>
        <w:t xml:space="preserve">, </w:t>
      </w:r>
      <w:proofErr w:type="spellStart"/>
      <w:r w:rsidRPr="00761053">
        <w:rPr>
          <w:sz w:val="22"/>
          <w:szCs w:val="22"/>
        </w:rPr>
        <w:t>paskelbtame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Viešųjų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pirkimų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įstatymo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nustatyta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tvarka</w:t>
      </w:r>
      <w:proofErr w:type="spellEnd"/>
      <w:r w:rsidRPr="00761053">
        <w:rPr>
          <w:sz w:val="22"/>
          <w:szCs w:val="22"/>
        </w:rPr>
        <w:t>;</w:t>
      </w:r>
    </w:p>
    <w:p w:rsidR="00B96182" w:rsidRPr="00761053" w:rsidRDefault="00B96182" w:rsidP="00B9618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761053">
        <w:rPr>
          <w:sz w:val="22"/>
          <w:szCs w:val="22"/>
        </w:rPr>
        <w:t>kituose</w:t>
      </w:r>
      <w:proofErr w:type="spellEnd"/>
      <w:proofErr w:type="gram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pirkimo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dokumentuose</w:t>
      </w:r>
      <w:proofErr w:type="spellEnd"/>
      <w:r w:rsidRPr="00761053">
        <w:rPr>
          <w:sz w:val="22"/>
          <w:szCs w:val="22"/>
        </w:rPr>
        <w:t xml:space="preserve"> (</w:t>
      </w:r>
      <w:proofErr w:type="spellStart"/>
      <w:r w:rsidRPr="00761053">
        <w:rPr>
          <w:sz w:val="22"/>
          <w:szCs w:val="22"/>
        </w:rPr>
        <w:t>jų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paaiškinimuose</w:t>
      </w:r>
      <w:proofErr w:type="spellEnd"/>
      <w:r w:rsidRPr="00761053">
        <w:rPr>
          <w:sz w:val="22"/>
          <w:szCs w:val="22"/>
        </w:rPr>
        <w:t xml:space="preserve">, </w:t>
      </w:r>
      <w:proofErr w:type="spellStart"/>
      <w:r w:rsidRPr="00761053">
        <w:rPr>
          <w:sz w:val="22"/>
          <w:szCs w:val="22"/>
        </w:rPr>
        <w:t>papildymuose</w:t>
      </w:r>
      <w:proofErr w:type="spellEnd"/>
      <w:r w:rsidRPr="00761053">
        <w:rPr>
          <w:sz w:val="22"/>
          <w:szCs w:val="22"/>
        </w:rPr>
        <w:t>).</w:t>
      </w:r>
    </w:p>
    <w:p w:rsidR="00B96182" w:rsidRPr="00761053" w:rsidRDefault="00B96182" w:rsidP="00B96182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61053">
        <w:rPr>
          <w:sz w:val="22"/>
          <w:szCs w:val="22"/>
        </w:rPr>
        <w:tab/>
      </w:r>
      <w:proofErr w:type="spellStart"/>
      <w:r w:rsidRPr="00761053">
        <w:rPr>
          <w:sz w:val="22"/>
          <w:szCs w:val="22"/>
        </w:rPr>
        <w:t>P</w:t>
      </w:r>
      <w:r w:rsidRPr="00761053">
        <w:rPr>
          <w:spacing w:val="-4"/>
          <w:sz w:val="22"/>
          <w:szCs w:val="22"/>
        </w:rPr>
        <w:t>atvirtiname</w:t>
      </w:r>
      <w:proofErr w:type="spellEnd"/>
      <w:r w:rsidRPr="00761053">
        <w:rPr>
          <w:spacing w:val="-4"/>
          <w:sz w:val="22"/>
          <w:szCs w:val="22"/>
        </w:rPr>
        <w:t xml:space="preserve">, </w:t>
      </w:r>
      <w:proofErr w:type="spellStart"/>
      <w:r w:rsidRPr="00761053">
        <w:rPr>
          <w:spacing w:val="-4"/>
          <w:sz w:val="22"/>
          <w:szCs w:val="22"/>
        </w:rPr>
        <w:t>kad</w:t>
      </w:r>
      <w:proofErr w:type="spellEnd"/>
      <w:r w:rsidRPr="00761053">
        <w:rPr>
          <w:spacing w:val="-4"/>
          <w:sz w:val="22"/>
          <w:szCs w:val="22"/>
        </w:rPr>
        <w:t xml:space="preserve"> </w:t>
      </w:r>
      <w:proofErr w:type="spellStart"/>
      <w:r w:rsidRPr="00761053">
        <w:rPr>
          <w:spacing w:val="-4"/>
          <w:sz w:val="22"/>
          <w:szCs w:val="22"/>
        </w:rPr>
        <w:t>pasiūlyme</w:t>
      </w:r>
      <w:proofErr w:type="spellEnd"/>
      <w:r w:rsidRPr="00761053">
        <w:rPr>
          <w:spacing w:val="-4"/>
          <w:sz w:val="22"/>
          <w:szCs w:val="22"/>
        </w:rPr>
        <w:t xml:space="preserve"> </w:t>
      </w:r>
      <w:proofErr w:type="spellStart"/>
      <w:r w:rsidRPr="00761053">
        <w:rPr>
          <w:spacing w:val="-4"/>
          <w:sz w:val="22"/>
          <w:szCs w:val="22"/>
        </w:rPr>
        <w:t>pateiktos</w:t>
      </w:r>
      <w:proofErr w:type="spellEnd"/>
      <w:r w:rsidRPr="00761053">
        <w:rPr>
          <w:spacing w:val="-4"/>
          <w:sz w:val="22"/>
          <w:szCs w:val="22"/>
        </w:rPr>
        <w:t xml:space="preserve"> </w:t>
      </w:r>
      <w:proofErr w:type="spellStart"/>
      <w:r w:rsidRPr="00761053">
        <w:rPr>
          <w:spacing w:val="-4"/>
          <w:sz w:val="22"/>
          <w:szCs w:val="22"/>
        </w:rPr>
        <w:t>dokumentų</w:t>
      </w:r>
      <w:proofErr w:type="spellEnd"/>
      <w:r w:rsidRPr="00761053">
        <w:rPr>
          <w:spacing w:val="-4"/>
          <w:sz w:val="22"/>
          <w:szCs w:val="22"/>
        </w:rPr>
        <w:t xml:space="preserve"> </w:t>
      </w:r>
      <w:proofErr w:type="spellStart"/>
      <w:r w:rsidRPr="00761053">
        <w:rPr>
          <w:spacing w:val="-4"/>
          <w:sz w:val="22"/>
          <w:szCs w:val="22"/>
        </w:rPr>
        <w:t>skaitmeninės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kopijos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ir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elektroninėmis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priemonėmis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pateikti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duomenys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yra</w:t>
      </w:r>
      <w:proofErr w:type="spellEnd"/>
      <w:r w:rsidRPr="00761053">
        <w:rPr>
          <w:sz w:val="22"/>
          <w:szCs w:val="22"/>
        </w:rPr>
        <w:t xml:space="preserve"> </w:t>
      </w:r>
      <w:proofErr w:type="spellStart"/>
      <w:r w:rsidRPr="00761053">
        <w:rPr>
          <w:sz w:val="22"/>
          <w:szCs w:val="22"/>
        </w:rPr>
        <w:t>tikri</w:t>
      </w:r>
      <w:proofErr w:type="spellEnd"/>
      <w:r w:rsidRPr="00761053">
        <w:rPr>
          <w:sz w:val="22"/>
          <w:szCs w:val="22"/>
        </w:rPr>
        <w:t>.</w:t>
      </w:r>
      <w:r w:rsidRPr="00761053">
        <w:rPr>
          <w:b/>
          <w:sz w:val="22"/>
          <w:szCs w:val="22"/>
        </w:rPr>
        <w:tab/>
      </w:r>
    </w:p>
    <w:p w:rsidR="00B96182" w:rsidRPr="005A4EC5" w:rsidRDefault="00B96182" w:rsidP="00B96182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lastRenderedPageBreak/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B96182" w:rsidRPr="005A4EC5" w:rsidRDefault="00DB19E6" w:rsidP="00B9618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6182" w:rsidRPr="005A4EC5">
        <w:rPr>
          <w:sz w:val="22"/>
          <w:szCs w:val="22"/>
        </w:rPr>
        <w:tab/>
      </w:r>
      <w:r w:rsidR="00B96182" w:rsidRPr="005A4EC5">
        <w:rPr>
          <w:sz w:val="22"/>
          <w:szCs w:val="22"/>
        </w:rPr>
        <w:tab/>
      </w:r>
      <w:r w:rsidR="00B96182" w:rsidRPr="005A4EC5">
        <w:rPr>
          <w:sz w:val="22"/>
          <w:szCs w:val="22"/>
        </w:rPr>
        <w:tab/>
      </w:r>
      <w:r w:rsidR="00B96182" w:rsidRPr="005A4EC5">
        <w:rPr>
          <w:sz w:val="22"/>
          <w:szCs w:val="22"/>
        </w:rPr>
        <w:tab/>
        <w:t xml:space="preserve">  </w:t>
      </w:r>
      <w:r w:rsidR="00B96182">
        <w:rPr>
          <w:sz w:val="22"/>
          <w:szCs w:val="22"/>
        </w:rPr>
        <w:tab/>
        <w:t xml:space="preserve">                                         </w:t>
      </w:r>
      <w:r w:rsidR="00B96182" w:rsidRPr="005A4EC5">
        <w:rPr>
          <w:sz w:val="22"/>
          <w:szCs w:val="22"/>
        </w:rPr>
        <w:t xml:space="preserve">2 </w:t>
      </w:r>
      <w:proofErr w:type="spellStart"/>
      <w:r w:rsidR="00B96182" w:rsidRPr="005A4EC5">
        <w:rPr>
          <w:sz w:val="22"/>
          <w:szCs w:val="22"/>
        </w:rPr>
        <w:t>lentelė</w:t>
      </w:r>
      <w:proofErr w:type="spellEnd"/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96182" w:rsidRPr="005A4EC5" w:rsidTr="00B96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:rsidR="00B96182" w:rsidRPr="00ED19FF" w:rsidRDefault="00B96182" w:rsidP="00B96182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182" w:rsidRPr="005A4EC5" w:rsidTr="00B96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</w:p>
        </w:tc>
      </w:tr>
      <w:tr w:rsidR="00B96182" w:rsidRPr="005A4EC5" w:rsidTr="00B96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B96182">
            <w:pPr>
              <w:jc w:val="both"/>
            </w:pPr>
          </w:p>
        </w:tc>
      </w:tr>
    </w:tbl>
    <w:p w:rsidR="00B96182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B96182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B19E6">
        <w:rPr>
          <w:sz w:val="22"/>
          <w:szCs w:val="22"/>
        </w:rPr>
        <w:t xml:space="preserve"> 3 </w:t>
      </w:r>
      <w:r>
        <w:rPr>
          <w:sz w:val="22"/>
          <w:szCs w:val="22"/>
        </w:rPr>
        <w:t>lentelė</w:t>
      </w:r>
    </w:p>
    <w:p w:rsidR="00B96182" w:rsidRPr="005A4EC5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B96182" w:rsidRPr="005A4EC5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B96182" w:rsidRPr="005A4EC5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B96182" w:rsidRPr="00B96182" w:rsidRDefault="00B96182" w:rsidP="00B9618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B96182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B96182" w:rsidRDefault="00B96182" w:rsidP="00B96182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B96182" w:rsidRPr="005A4EC5" w:rsidRDefault="00B96182" w:rsidP="00B96182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B96182" w:rsidRPr="005A4EC5" w:rsidRDefault="00B96182" w:rsidP="00B96182">
      <w:pPr>
        <w:ind w:firstLine="720"/>
        <w:jc w:val="both"/>
        <w:rPr>
          <w:sz w:val="22"/>
          <w:szCs w:val="22"/>
        </w:rPr>
      </w:pPr>
    </w:p>
    <w:p w:rsidR="00B96182" w:rsidRPr="005A4EC5" w:rsidRDefault="00B96182" w:rsidP="00B96182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B96182" w:rsidRDefault="00B96182" w:rsidP="00B96182">
      <w:pPr>
        <w:rPr>
          <w:b/>
          <w:sz w:val="22"/>
          <w:szCs w:val="22"/>
        </w:rPr>
      </w:pPr>
    </w:p>
    <w:p w:rsidR="00DB19E6" w:rsidRPr="005A4EC5" w:rsidRDefault="00DB19E6" w:rsidP="00DB19E6">
      <w:pPr>
        <w:tabs>
          <w:tab w:val="left" w:pos="9450"/>
        </w:tabs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180"/>
      </w:tblGrid>
      <w:tr w:rsidR="00B96182" w:rsidRPr="005A4EC5" w:rsidTr="00DB19E6">
        <w:trPr>
          <w:gridAfter w:val="1"/>
          <w:wAfter w:w="1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ED19FF" w:rsidRDefault="00B96182" w:rsidP="00B961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B96182" w:rsidRPr="005A4EC5" w:rsidTr="00DB19E6">
        <w:trPr>
          <w:gridAfter w:val="1"/>
          <w:wAfter w:w="1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044E37">
            <w:pPr>
              <w:pStyle w:val="ListParagraph"/>
              <w:numPr>
                <w:ilvl w:val="0"/>
                <w:numId w:val="28"/>
              </w:num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Default="00044E37" w:rsidP="00B96182">
            <w:pPr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>:</w:t>
            </w:r>
          </w:p>
          <w:p w:rsidR="00044E37" w:rsidRPr="00B60108" w:rsidRDefault="00044E37" w:rsidP="00044E37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B60108">
              <w:rPr>
                <w:rFonts w:ascii="Times New Roman" w:hAnsi="Times New Roman"/>
              </w:rPr>
              <w:t>Registracijos pažymėjimas ( 1 psl.)</w:t>
            </w:r>
          </w:p>
          <w:p w:rsidR="00044E37" w:rsidRPr="005A4EC5" w:rsidRDefault="00044E37" w:rsidP="00044E37">
            <w:pPr>
              <w:pStyle w:val="ListParagraph"/>
              <w:numPr>
                <w:ilvl w:val="1"/>
                <w:numId w:val="28"/>
              </w:numPr>
              <w:jc w:val="both"/>
            </w:pPr>
            <w:r w:rsidRPr="00B60108">
              <w:rPr>
                <w:rFonts w:ascii="Times New Roman" w:hAnsi="Times New Roman"/>
              </w:rPr>
              <w:t>Pažyma (2 psl.)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044E37" w:rsidP="00B60108">
            <w:pPr>
              <w:jc w:val="center"/>
            </w:pPr>
            <w:r>
              <w:t xml:space="preserve">3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Default="00B96182" w:rsidP="00B60108">
            <w:pPr>
              <w:jc w:val="center"/>
            </w:pPr>
          </w:p>
          <w:p w:rsidR="00044E37" w:rsidRPr="005A4EC5" w:rsidRDefault="00044E37" w:rsidP="00B60108">
            <w:pPr>
              <w:jc w:val="center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  <w:tr w:rsidR="00B96182" w:rsidRPr="005A4EC5" w:rsidTr="00DB19E6">
        <w:trPr>
          <w:gridAfter w:val="1"/>
          <w:wAfter w:w="1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044E37">
            <w:pPr>
              <w:pStyle w:val="ListParagraph"/>
              <w:numPr>
                <w:ilvl w:val="0"/>
                <w:numId w:val="28"/>
              </w:num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37" w:rsidRDefault="00044E37" w:rsidP="00B96182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Katalogai:</w:t>
            </w:r>
          </w:p>
          <w:p w:rsidR="00044E37" w:rsidRDefault="00044E37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Edenta od.</w:t>
            </w:r>
            <w:r w:rsidR="006B36C8">
              <w:rPr>
                <w:szCs w:val="22"/>
              </w:rPr>
              <w:t xml:space="preserve"> (140 psl.)</w:t>
            </w:r>
          </w:p>
          <w:p w:rsidR="00044E37" w:rsidRDefault="00044E37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Edenta </w:t>
            </w:r>
            <w:r w:rsidR="006B36C8">
              <w:rPr>
                <w:szCs w:val="22"/>
              </w:rPr>
              <w:t>(132 psl.)</w:t>
            </w:r>
          </w:p>
          <w:p w:rsidR="00044E37" w:rsidRDefault="00044E37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Morsa</w:t>
            </w:r>
            <w:r w:rsidR="006B36C8">
              <w:rPr>
                <w:szCs w:val="22"/>
              </w:rPr>
              <w:t xml:space="preserve"> (13 psl.)</w:t>
            </w:r>
          </w:p>
          <w:p w:rsidR="00044E37" w:rsidRDefault="006B36C8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Hinrichs ( 62 psl.)</w:t>
            </w:r>
          </w:p>
          <w:p w:rsidR="006B36C8" w:rsidRDefault="006B36C8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Eve (84 psl.)</w:t>
            </w:r>
          </w:p>
          <w:p w:rsidR="006B36C8" w:rsidRDefault="006B36C8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AHL (12 psl.)</w:t>
            </w:r>
          </w:p>
          <w:p w:rsidR="00700240" w:rsidRDefault="00700240" w:rsidP="00044E37">
            <w:pPr>
              <w:pStyle w:val="Header"/>
              <w:widowControl/>
              <w:numPr>
                <w:ilvl w:val="1"/>
                <w:numId w:val="28"/>
              </w:numPr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Major (15 psl.)</w:t>
            </w:r>
          </w:p>
          <w:p w:rsidR="006B36C8" w:rsidRPr="005A4EC5" w:rsidRDefault="006B36C8" w:rsidP="006B36C8">
            <w:pPr>
              <w:pStyle w:val="Header"/>
              <w:widowControl/>
              <w:tabs>
                <w:tab w:val="left" w:pos="1296"/>
              </w:tabs>
              <w:spacing w:after="0"/>
              <w:ind w:left="36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Default="00B96182" w:rsidP="00B60108">
            <w:pPr>
              <w:jc w:val="center"/>
            </w:pPr>
          </w:p>
          <w:p w:rsidR="006B36C8" w:rsidRPr="005A4EC5" w:rsidRDefault="006B36C8" w:rsidP="00B60108">
            <w:pPr>
              <w:jc w:val="center"/>
            </w:pPr>
            <w:r>
              <w:t>4</w:t>
            </w:r>
            <w:r w:rsidR="00700240">
              <w:t>48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Default="00B96182" w:rsidP="00B60108">
            <w:pPr>
              <w:jc w:val="center"/>
            </w:pPr>
          </w:p>
          <w:p w:rsidR="006B36C8" w:rsidRPr="005A4EC5" w:rsidRDefault="006B36C8" w:rsidP="00B60108">
            <w:pPr>
              <w:jc w:val="center"/>
            </w:pPr>
            <w:proofErr w:type="spellStart"/>
            <w:r>
              <w:t>Katalogai</w:t>
            </w:r>
            <w:proofErr w:type="spellEnd"/>
          </w:p>
        </w:tc>
      </w:tr>
      <w:tr w:rsidR="00B96182" w:rsidRPr="005A4EC5" w:rsidTr="00DB19E6">
        <w:trPr>
          <w:gridAfter w:val="1"/>
          <w:wAfter w:w="1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B96182" w:rsidP="006B36C8">
            <w:pPr>
              <w:pStyle w:val="ListParagraph"/>
              <w:numPr>
                <w:ilvl w:val="0"/>
                <w:numId w:val="28"/>
              </w:num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6B36C8" w:rsidP="00B96182">
            <w:pPr>
              <w:jc w:val="both"/>
            </w:pPr>
            <w:proofErr w:type="spellStart"/>
            <w:r>
              <w:t>Pasiūlymas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DB19E6" w:rsidP="00B60108">
            <w:pPr>
              <w:jc w:val="center"/>
            </w:pPr>
            <w:r>
              <w:t xml:space="preserve">1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2" w:rsidRPr="005A4EC5" w:rsidRDefault="00DB19E6" w:rsidP="00B60108">
            <w:pPr>
              <w:jc w:val="center"/>
            </w:pPr>
            <w:proofErr w:type="spellStart"/>
            <w:r>
              <w:t>Pasiūlymas</w:t>
            </w:r>
            <w:proofErr w:type="spellEnd"/>
          </w:p>
        </w:tc>
      </w:tr>
      <w:tr w:rsidR="00DB19E6" w:rsidRPr="005A4EC5" w:rsidTr="00DB19E6">
        <w:trPr>
          <w:gridAfter w:val="1"/>
          <w:wAfter w:w="1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E6" w:rsidRDefault="00DB19E6" w:rsidP="00DB19E6">
            <w:pPr>
              <w:pStyle w:val="ListParagraph"/>
              <w:numPr>
                <w:ilvl w:val="0"/>
                <w:numId w:val="28"/>
              </w:numPr>
              <w:jc w:val="both"/>
            </w:pPr>
          </w:p>
          <w:p w:rsidR="00DB19E6" w:rsidRPr="005A4EC5" w:rsidRDefault="00DB19E6" w:rsidP="00DB19E6">
            <w:p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E6" w:rsidRDefault="00DB19E6" w:rsidP="00B96182">
            <w:pPr>
              <w:jc w:val="both"/>
            </w:pPr>
            <w:proofErr w:type="spellStart"/>
            <w:r>
              <w:t>Sertifikatai</w:t>
            </w:r>
            <w:proofErr w:type="spellEnd"/>
            <w:r>
              <w:t>:</w:t>
            </w:r>
          </w:p>
          <w:p w:rsidR="00DB19E6" w:rsidRP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DB19E6">
              <w:rPr>
                <w:rFonts w:ascii="Times New Roman" w:hAnsi="Times New Roman"/>
              </w:rPr>
              <w:t>Edenta</w:t>
            </w:r>
            <w:r>
              <w:rPr>
                <w:rFonts w:ascii="Times New Roman" w:hAnsi="Times New Roman"/>
              </w:rPr>
              <w:t xml:space="preserve"> (4 psl.)</w:t>
            </w:r>
          </w:p>
          <w:p w:rsidR="00DB19E6" w:rsidRP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DB19E6">
              <w:rPr>
                <w:rFonts w:ascii="Times New Roman" w:hAnsi="Times New Roman"/>
              </w:rPr>
              <w:t>Morsa</w:t>
            </w:r>
            <w:r>
              <w:rPr>
                <w:rFonts w:ascii="Times New Roman" w:hAnsi="Times New Roman"/>
              </w:rPr>
              <w:t xml:space="preserve"> ( 2 psl.)</w:t>
            </w:r>
          </w:p>
          <w:p w:rsidR="00DB19E6" w:rsidRP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DB19E6">
              <w:rPr>
                <w:rFonts w:ascii="Times New Roman" w:hAnsi="Times New Roman"/>
              </w:rPr>
              <w:t>Hinrichs</w:t>
            </w:r>
            <w:r>
              <w:rPr>
                <w:rFonts w:ascii="Times New Roman" w:hAnsi="Times New Roman"/>
              </w:rPr>
              <w:t xml:space="preserve"> (2 psl.)</w:t>
            </w:r>
          </w:p>
          <w:p w:rsidR="00DB19E6" w:rsidRP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DB19E6">
              <w:rPr>
                <w:rFonts w:ascii="Times New Roman" w:hAnsi="Times New Roman"/>
              </w:rPr>
              <w:t>Eve</w:t>
            </w:r>
            <w:r>
              <w:rPr>
                <w:rFonts w:ascii="Times New Roman" w:hAnsi="Times New Roman"/>
              </w:rPr>
              <w:t xml:space="preserve"> (2 psl.)</w:t>
            </w:r>
          </w:p>
          <w:p w:rsid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</w:pPr>
            <w:r w:rsidRPr="00DB19E6">
              <w:rPr>
                <w:rFonts w:ascii="Times New Roman" w:hAnsi="Times New Roman"/>
              </w:rPr>
              <w:t>AHL</w:t>
            </w:r>
            <w:r>
              <w:t xml:space="preserve"> (2 psl.)</w:t>
            </w:r>
          </w:p>
          <w:p w:rsidR="00DB19E6" w:rsidRDefault="00DB19E6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 w:rsidRPr="00DB19E6">
              <w:rPr>
                <w:rFonts w:ascii="Times New Roman" w:hAnsi="Times New Roman"/>
              </w:rPr>
              <w:t xml:space="preserve">Polirapid </w:t>
            </w:r>
            <w:r>
              <w:rPr>
                <w:rFonts w:ascii="Times New Roman" w:hAnsi="Times New Roman"/>
              </w:rPr>
              <w:t>(2 psl.)</w:t>
            </w:r>
          </w:p>
          <w:p w:rsidR="00700240" w:rsidRPr="00DB19E6" w:rsidRDefault="00700240" w:rsidP="00DB19E6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 (4psl.)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E6" w:rsidRDefault="00DB19E6" w:rsidP="00B60108">
            <w:pPr>
              <w:jc w:val="center"/>
            </w:pPr>
          </w:p>
          <w:p w:rsidR="00DB19E6" w:rsidRDefault="00DB19E6" w:rsidP="00B60108">
            <w:pPr>
              <w:jc w:val="center"/>
            </w:pPr>
          </w:p>
          <w:p w:rsidR="00DB19E6" w:rsidRDefault="00DB19E6" w:rsidP="00B60108">
            <w:pPr>
              <w:jc w:val="center"/>
            </w:pPr>
            <w:r>
              <w:t>1</w:t>
            </w:r>
            <w:r w:rsidR="00700240">
              <w:t>8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E6" w:rsidRDefault="00DB19E6" w:rsidP="00B60108">
            <w:pPr>
              <w:jc w:val="center"/>
            </w:pPr>
          </w:p>
          <w:p w:rsidR="00DB19E6" w:rsidRDefault="00DB19E6" w:rsidP="00B60108">
            <w:pPr>
              <w:jc w:val="center"/>
            </w:pPr>
          </w:p>
          <w:p w:rsidR="00DB19E6" w:rsidRDefault="00DB19E6" w:rsidP="00B60108">
            <w:pPr>
              <w:jc w:val="center"/>
            </w:pPr>
            <w:proofErr w:type="spellStart"/>
            <w:r>
              <w:t>Sertifikatai</w:t>
            </w:r>
            <w:proofErr w:type="spellEnd"/>
          </w:p>
        </w:tc>
      </w:tr>
      <w:tr w:rsidR="00B96182" w:rsidRPr="005A4EC5" w:rsidTr="00DB1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08" w:type="dxa"/>
            <w:gridSpan w:val="5"/>
          </w:tcPr>
          <w:p w:rsidR="00B96182" w:rsidRPr="005A4EC5" w:rsidRDefault="00B96182" w:rsidP="00B96182">
            <w:pPr>
              <w:ind w:right="-108"/>
              <w:jc w:val="both"/>
            </w:pPr>
          </w:p>
          <w:p w:rsidR="00B96182" w:rsidRPr="005A4EC5" w:rsidRDefault="00B96182" w:rsidP="00B96182">
            <w:pPr>
              <w:ind w:right="-108" w:firstLine="720"/>
              <w:jc w:val="both"/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:rsidR="00B96182" w:rsidRPr="005A4EC5" w:rsidRDefault="00B96182" w:rsidP="00B96182">
            <w:pPr>
              <w:ind w:right="-108" w:firstLine="720"/>
              <w:jc w:val="both"/>
            </w:pPr>
          </w:p>
          <w:p w:rsidR="00B96182" w:rsidRPr="00761053" w:rsidRDefault="00B96182" w:rsidP="00B96182">
            <w:pPr>
              <w:ind w:right="-108" w:firstLine="720"/>
              <w:jc w:val="both"/>
            </w:pPr>
            <w:proofErr w:type="spellStart"/>
            <w:r w:rsidRPr="005A4EC5">
              <w:rPr>
                <w:sz w:val="22"/>
                <w:szCs w:val="22"/>
              </w:rPr>
              <w:t>Pasiūlymo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sudaro</w:t>
            </w:r>
            <w:proofErr w:type="spellEnd"/>
            <w:r w:rsidRPr="005A4EC5">
              <w:rPr>
                <w:sz w:val="22"/>
                <w:szCs w:val="22"/>
              </w:rPr>
              <w:t xml:space="preserve"> (</w:t>
            </w:r>
            <w:proofErr w:type="spellStart"/>
            <w:r w:rsidRPr="005A4EC5">
              <w:rPr>
                <w:sz w:val="22"/>
                <w:szCs w:val="22"/>
              </w:rPr>
              <w:t>tiekėjai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turi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nurodyti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kokia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pasiūlyme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pateikta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yra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</w:t>
            </w:r>
            <w:proofErr w:type="spellEnd"/>
            <w:r w:rsidRPr="005A4EC5">
              <w:rPr>
                <w:sz w:val="22"/>
                <w:szCs w:val="22"/>
              </w:rPr>
              <w:t>):</w:t>
            </w:r>
          </w:p>
          <w:p w:rsidR="00B96182" w:rsidRPr="005A4EC5" w:rsidRDefault="00B96182" w:rsidP="00B96182">
            <w:pPr>
              <w:ind w:right="-108"/>
              <w:jc w:val="both"/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B96182" w:rsidRPr="005A4EC5" w:rsidRDefault="00B96182" w:rsidP="00B96182">
            <w:pPr>
              <w:ind w:right="-108"/>
              <w:jc w:val="both"/>
            </w:pPr>
            <w:proofErr w:type="spellStart"/>
            <w:r w:rsidRPr="00DD1920">
              <w:rPr>
                <w:sz w:val="20"/>
                <w:szCs w:val="20"/>
              </w:rPr>
              <w:lastRenderedPageBreak/>
              <w:t>Pastaba</w:t>
            </w:r>
            <w:proofErr w:type="spellEnd"/>
            <w:r w:rsidRPr="00DD1920">
              <w:rPr>
                <w:sz w:val="20"/>
                <w:szCs w:val="20"/>
              </w:rPr>
              <w:t xml:space="preserve">. </w:t>
            </w:r>
            <w:proofErr w:type="spellStart"/>
            <w:r w:rsidRPr="00DD1920">
              <w:rPr>
                <w:sz w:val="20"/>
                <w:szCs w:val="20"/>
              </w:rPr>
              <w:t>Tiekėjui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nenurodžius</w:t>
            </w:r>
            <w:proofErr w:type="spellEnd"/>
            <w:r w:rsidRPr="00DD1920">
              <w:rPr>
                <w:sz w:val="20"/>
                <w:szCs w:val="20"/>
              </w:rPr>
              <w:t xml:space="preserve">, </w:t>
            </w:r>
            <w:proofErr w:type="spellStart"/>
            <w:r w:rsidRPr="00DD1920">
              <w:rPr>
                <w:sz w:val="20"/>
                <w:szCs w:val="20"/>
              </w:rPr>
              <w:t>kokia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informacija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yra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konfidenciali</w:t>
            </w:r>
            <w:proofErr w:type="spellEnd"/>
            <w:r w:rsidRPr="00DD1920">
              <w:rPr>
                <w:sz w:val="20"/>
                <w:szCs w:val="20"/>
              </w:rPr>
              <w:t xml:space="preserve">, </w:t>
            </w:r>
            <w:proofErr w:type="spellStart"/>
            <w:r w:rsidRPr="00DD1920">
              <w:rPr>
                <w:sz w:val="20"/>
                <w:szCs w:val="20"/>
              </w:rPr>
              <w:t>laikoma</w:t>
            </w:r>
            <w:proofErr w:type="spellEnd"/>
            <w:r w:rsidRPr="00DD1920">
              <w:rPr>
                <w:sz w:val="20"/>
                <w:szCs w:val="20"/>
              </w:rPr>
              <w:t xml:space="preserve">, </w:t>
            </w:r>
            <w:proofErr w:type="spellStart"/>
            <w:r w:rsidRPr="00DD1920">
              <w:rPr>
                <w:sz w:val="20"/>
                <w:szCs w:val="20"/>
              </w:rPr>
              <w:t>kad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konfidencialios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informacijos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pasiūlyme</w:t>
            </w:r>
            <w:proofErr w:type="spellEnd"/>
            <w:r w:rsidRPr="00DD1920">
              <w:rPr>
                <w:sz w:val="20"/>
                <w:szCs w:val="20"/>
              </w:rPr>
              <w:t xml:space="preserve"> </w:t>
            </w:r>
            <w:proofErr w:type="spellStart"/>
            <w:r w:rsidRPr="00DD1920">
              <w:rPr>
                <w:sz w:val="20"/>
                <w:szCs w:val="20"/>
              </w:rPr>
              <w:t>nėra</w:t>
            </w:r>
            <w:proofErr w:type="spellEnd"/>
          </w:p>
        </w:tc>
      </w:tr>
      <w:tr w:rsidR="00B96182" w:rsidRPr="005A4EC5" w:rsidTr="00DB1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191" w:type="dxa"/>
          <w:trHeight w:val="186"/>
        </w:trPr>
        <w:tc>
          <w:tcPr>
            <w:tcW w:w="817" w:type="dxa"/>
          </w:tcPr>
          <w:p w:rsidR="00B96182" w:rsidRPr="005A4EC5" w:rsidRDefault="00B96182" w:rsidP="00B96182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96182" w:rsidRPr="005A4EC5" w:rsidTr="00B96182">
        <w:trPr>
          <w:trHeight w:val="324"/>
        </w:trPr>
        <w:tc>
          <w:tcPr>
            <w:tcW w:w="9828" w:type="dxa"/>
          </w:tcPr>
          <w:p w:rsidR="00B96182" w:rsidRPr="005A4EC5" w:rsidRDefault="00B96182" w:rsidP="00B96182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B96182" w:rsidRPr="005A4EC5" w:rsidTr="00B9618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6182" w:rsidRPr="005A4EC5" w:rsidRDefault="0079136A" w:rsidP="00B96182">
                  <w:proofErr w:type="spellStart"/>
                  <w:r>
                    <w:t>Direktorė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B96182" w:rsidRPr="005A4EC5" w:rsidRDefault="00B96182" w:rsidP="00B96182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6182" w:rsidRPr="005A4EC5" w:rsidRDefault="00B96182" w:rsidP="00B96182"/>
              </w:tc>
              <w:tc>
                <w:tcPr>
                  <w:tcW w:w="701" w:type="dxa"/>
                </w:tcPr>
                <w:p w:rsidR="00B96182" w:rsidRPr="005A4EC5" w:rsidRDefault="00B96182" w:rsidP="00B96182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6182" w:rsidRPr="005A4EC5" w:rsidRDefault="0079136A" w:rsidP="00B96182">
                  <w:pPr>
                    <w:jc w:val="right"/>
                  </w:pPr>
                  <w:r>
                    <w:t xml:space="preserve">Rasa </w:t>
                  </w:r>
                  <w:proofErr w:type="spellStart"/>
                  <w:r>
                    <w:t>Abrasonienė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789" w:type="dxa"/>
                </w:tcPr>
                <w:p w:rsidR="00B96182" w:rsidRPr="005A4EC5" w:rsidRDefault="00B96182" w:rsidP="00B96182">
                  <w:pPr>
                    <w:jc w:val="right"/>
                  </w:pPr>
                </w:p>
              </w:tc>
            </w:tr>
            <w:tr w:rsidR="00B96182" w:rsidRPr="005A4EC5" w:rsidTr="00B9618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6182" w:rsidRPr="005A4EC5" w:rsidRDefault="00B96182" w:rsidP="00B9618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B96182" w:rsidRPr="005A4EC5" w:rsidRDefault="00B96182" w:rsidP="00B96182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6182" w:rsidRPr="005A4EC5" w:rsidRDefault="00B96182" w:rsidP="00B9618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B96182" w:rsidRPr="005A4EC5" w:rsidRDefault="00B96182" w:rsidP="00B96182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6182" w:rsidRPr="005A4EC5" w:rsidRDefault="00B96182" w:rsidP="00B9618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B96182" w:rsidRPr="005A4EC5" w:rsidRDefault="00B96182" w:rsidP="00B96182"/>
              </w:tc>
              <w:tc>
                <w:tcPr>
                  <w:tcW w:w="789" w:type="dxa"/>
                </w:tcPr>
                <w:p w:rsidR="00B96182" w:rsidRPr="005A4EC5" w:rsidRDefault="00B96182" w:rsidP="00B96182"/>
              </w:tc>
            </w:tr>
          </w:tbl>
          <w:p w:rsidR="00B96182" w:rsidRPr="005A4EC5" w:rsidRDefault="00B96182" w:rsidP="00B96182">
            <w:pPr>
              <w:ind w:right="-108" w:firstLine="720"/>
              <w:jc w:val="both"/>
            </w:pPr>
          </w:p>
        </w:tc>
      </w:tr>
    </w:tbl>
    <w:p w:rsidR="00B96182" w:rsidRPr="005A4EC5" w:rsidRDefault="00B96182" w:rsidP="00B96182">
      <w:pPr>
        <w:pStyle w:val="Body2"/>
      </w:pPr>
    </w:p>
    <w:p w:rsidR="00B96182" w:rsidRPr="005A4EC5" w:rsidRDefault="00B96182" w:rsidP="00B96182">
      <w:pPr>
        <w:pStyle w:val="Body2"/>
      </w:pPr>
    </w:p>
    <w:p w:rsidR="00B96182" w:rsidRPr="005A4EC5" w:rsidRDefault="00B96182" w:rsidP="00B96182">
      <w:pPr>
        <w:pStyle w:val="Body2"/>
      </w:pPr>
    </w:p>
    <w:p w:rsidR="00B96182" w:rsidRPr="005A4EC5" w:rsidRDefault="00B96182" w:rsidP="00B96182">
      <w:pPr>
        <w:pStyle w:val="Body2"/>
      </w:pPr>
    </w:p>
    <w:p w:rsidR="00B96182" w:rsidRPr="005A4EC5" w:rsidRDefault="00B96182" w:rsidP="00B96182">
      <w:pPr>
        <w:pStyle w:val="Body2"/>
      </w:pPr>
    </w:p>
    <w:p w:rsidR="00B96182" w:rsidRPr="005A4EC5" w:rsidRDefault="00B96182" w:rsidP="00B96182">
      <w:pPr>
        <w:pStyle w:val="Body2"/>
      </w:pPr>
    </w:p>
    <w:p w:rsidR="00B96182" w:rsidRDefault="00B96182" w:rsidP="00B96182">
      <w:pPr>
        <w:rPr>
          <w:sz w:val="22"/>
          <w:szCs w:val="22"/>
          <w:lang w:val="lt-LT"/>
        </w:rPr>
      </w:pPr>
      <w:r w:rsidRPr="005A4EC5">
        <w:rPr>
          <w:sz w:val="22"/>
          <w:szCs w:val="22"/>
          <w:lang w:val="lt-LT"/>
        </w:rPr>
        <w:tab/>
      </w:r>
    </w:p>
    <w:p w:rsidR="00B96182" w:rsidRDefault="00B96182" w:rsidP="00B96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B96182" w:rsidSect="00DB19E6">
      <w:footerReference w:type="default" r:id="rId7"/>
      <w:footerReference w:type="first" r:id="rId8"/>
      <w:pgSz w:w="11900" w:h="16840"/>
      <w:pgMar w:top="1134" w:right="3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D9" w:rsidRDefault="00B902D9" w:rsidP="0070309C">
      <w:r>
        <w:separator/>
      </w:r>
    </w:p>
  </w:endnote>
  <w:endnote w:type="continuationSeparator" w:id="0">
    <w:p w:rsidR="00B902D9" w:rsidRDefault="00B902D9" w:rsidP="0070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37" w:rsidRDefault="00044E37">
    <w:pPr>
      <w:pStyle w:val="Footer"/>
      <w:jc w:val="right"/>
    </w:pPr>
  </w:p>
  <w:p w:rsidR="00044E37" w:rsidRDefault="00044E37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37" w:rsidRDefault="00044E37">
    <w:pPr>
      <w:pStyle w:val="Footer"/>
      <w:jc w:val="right"/>
    </w:pPr>
  </w:p>
  <w:p w:rsidR="00044E37" w:rsidRDefault="0004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D9" w:rsidRDefault="00B902D9" w:rsidP="0070309C">
      <w:r>
        <w:separator/>
      </w:r>
    </w:p>
  </w:footnote>
  <w:footnote w:type="continuationSeparator" w:id="0">
    <w:p w:rsidR="00B902D9" w:rsidRDefault="00B902D9" w:rsidP="0070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552E7"/>
    <w:multiLevelType w:val="multilevel"/>
    <w:tmpl w:val="067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B6360"/>
    <w:multiLevelType w:val="hybridMultilevel"/>
    <w:tmpl w:val="5A8E8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4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6D0B68"/>
    <w:multiLevelType w:val="multilevel"/>
    <w:tmpl w:val="2C02BC70"/>
    <w:lvl w:ilvl="0">
      <w:start w:val="12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7A031C49"/>
    <w:multiLevelType w:val="multilevel"/>
    <w:tmpl w:val="8350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0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7"/>
  </w:num>
  <w:num w:numId="12">
    <w:abstractNumId w:val="0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"/>
  </w:num>
  <w:num w:numId="26">
    <w:abstractNumId w:val="5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82"/>
    <w:rsid w:val="00044E37"/>
    <w:rsid w:val="0005434D"/>
    <w:rsid w:val="00070083"/>
    <w:rsid w:val="00113240"/>
    <w:rsid w:val="001B29E3"/>
    <w:rsid w:val="00305B83"/>
    <w:rsid w:val="00326154"/>
    <w:rsid w:val="003F12D1"/>
    <w:rsid w:val="00463E04"/>
    <w:rsid w:val="004B5CED"/>
    <w:rsid w:val="004C6166"/>
    <w:rsid w:val="005D685B"/>
    <w:rsid w:val="00600215"/>
    <w:rsid w:val="006006D8"/>
    <w:rsid w:val="0068193B"/>
    <w:rsid w:val="006B36C8"/>
    <w:rsid w:val="006E3898"/>
    <w:rsid w:val="00700240"/>
    <w:rsid w:val="0070309C"/>
    <w:rsid w:val="00777496"/>
    <w:rsid w:val="0079136A"/>
    <w:rsid w:val="007B4CCD"/>
    <w:rsid w:val="007E6C6C"/>
    <w:rsid w:val="007F4C5C"/>
    <w:rsid w:val="00861A8B"/>
    <w:rsid w:val="008B746A"/>
    <w:rsid w:val="00972871"/>
    <w:rsid w:val="009C4A3E"/>
    <w:rsid w:val="00A86BCC"/>
    <w:rsid w:val="00AD29F5"/>
    <w:rsid w:val="00B51EFF"/>
    <w:rsid w:val="00B60108"/>
    <w:rsid w:val="00B902D9"/>
    <w:rsid w:val="00B96182"/>
    <w:rsid w:val="00C540FC"/>
    <w:rsid w:val="00C57FD5"/>
    <w:rsid w:val="00DB19E6"/>
    <w:rsid w:val="00F400EB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B939-035A-4322-A959-1CBE9D8F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61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6182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96182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96182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96182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96182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96182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96182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96182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96182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18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9618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9618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9618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9618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9618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9618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9618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9618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96182"/>
    <w:rPr>
      <w:u w:val="single"/>
    </w:rPr>
  </w:style>
  <w:style w:type="paragraph" w:customStyle="1" w:styleId="HeaderFooter">
    <w:name w:val="Header &amp; Footer"/>
    <w:rsid w:val="00B9618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9618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961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9618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9618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9618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96182"/>
    <w:rPr>
      <w:u w:val="single"/>
    </w:rPr>
  </w:style>
  <w:style w:type="paragraph" w:customStyle="1" w:styleId="Patvirtinta">
    <w:name w:val="Patvirtinta"/>
    <w:rsid w:val="00B9618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9618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9618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96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9618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82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9618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96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96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8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B96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B96182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618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6182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96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961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618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9618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9618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96182"/>
    <w:rPr>
      <w:i/>
      <w:iCs/>
    </w:rPr>
  </w:style>
  <w:style w:type="paragraph" w:styleId="NoSpacing">
    <w:name w:val="No Spacing"/>
    <w:uiPriority w:val="1"/>
    <w:qFormat/>
    <w:rsid w:val="00B961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B96182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semiHidden/>
    <w:unhideWhenUsed/>
    <w:rsid w:val="00B96182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6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61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cp:lastPrinted>2018-11-02T06:47:00Z</cp:lastPrinted>
  <dcterms:created xsi:type="dcterms:W3CDTF">2019-08-06T07:24:00Z</dcterms:created>
  <dcterms:modified xsi:type="dcterms:W3CDTF">2019-08-06T07:24:00Z</dcterms:modified>
</cp:coreProperties>
</file>