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88" w:type="dxa"/>
        <w:tblInd w:w="-289" w:type="dxa"/>
        <w:tblCellMar>
          <w:left w:w="10" w:type="dxa"/>
          <w:right w:w="10" w:type="dxa"/>
        </w:tblCellMar>
        <w:tblLook w:val="0000" w:firstRow="0" w:lastRow="0" w:firstColumn="0" w:lastColumn="0" w:noHBand="0" w:noVBand="0"/>
      </w:tblPr>
      <w:tblGrid>
        <w:gridCol w:w="5246"/>
        <w:gridCol w:w="4742"/>
      </w:tblGrid>
      <w:tr w:rsidR="006425B6" w14:paraId="155CF337" w14:textId="77777777" w:rsidTr="00EE7554">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5CF325" w14:textId="77777777" w:rsidR="006425B6" w:rsidRDefault="008E6D80">
            <w:pPr>
              <w:tabs>
                <w:tab w:val="left" w:pos="8137"/>
              </w:tabs>
              <w:spacing w:before="60" w:after="60"/>
              <w:ind w:firstLine="0"/>
              <w:jc w:val="center"/>
              <w:rPr>
                <w:rFonts w:cs="Arial"/>
                <w:b/>
                <w:bCs/>
                <w:sz w:val="20"/>
                <w:szCs w:val="20"/>
              </w:rPr>
            </w:pPr>
            <w:r>
              <w:rPr>
                <w:rFonts w:cs="Arial"/>
                <w:b/>
                <w:bCs/>
                <w:sz w:val="20"/>
                <w:szCs w:val="20"/>
              </w:rPr>
              <w:t>TECHNINĖ SPECIFIKACIJA</w:t>
            </w:r>
          </w:p>
          <w:p w14:paraId="155CF326" w14:textId="77777777" w:rsidR="006425B6" w:rsidRDefault="008E6D80" w:rsidP="00CB3934">
            <w:pPr>
              <w:pStyle w:val="ListParagraph"/>
              <w:numPr>
                <w:ilvl w:val="0"/>
                <w:numId w:val="1"/>
              </w:numPr>
              <w:pBdr>
                <w:top w:val="single" w:sz="8" w:space="1" w:color="000000"/>
                <w:bottom w:val="single" w:sz="8" w:space="1" w:color="000000"/>
              </w:pBdr>
              <w:tabs>
                <w:tab w:val="left" w:pos="360"/>
              </w:tabs>
              <w:ind w:hanging="720"/>
              <w:rPr>
                <w:rFonts w:cs="Arial"/>
                <w:b/>
                <w:sz w:val="20"/>
                <w:szCs w:val="20"/>
              </w:rPr>
            </w:pPr>
            <w:r>
              <w:rPr>
                <w:rFonts w:cs="Arial"/>
                <w:b/>
                <w:sz w:val="20"/>
                <w:szCs w:val="20"/>
              </w:rPr>
              <w:t>SĄVOKOS IR SUTRUMPINIMAI</w:t>
            </w:r>
          </w:p>
          <w:p w14:paraId="155CF327" w14:textId="68181CF1" w:rsidR="006425B6" w:rsidRDefault="008E6D80" w:rsidP="00CB3934">
            <w:pPr>
              <w:pStyle w:val="ListParagraph"/>
              <w:numPr>
                <w:ilvl w:val="1"/>
                <w:numId w:val="1"/>
              </w:numPr>
              <w:tabs>
                <w:tab w:val="left" w:pos="567"/>
              </w:tabs>
              <w:ind w:hanging="720"/>
              <w:jc w:val="both"/>
            </w:pPr>
            <w:r>
              <w:rPr>
                <w:rFonts w:eastAsia="Arial" w:cs="Arial"/>
                <w:b/>
                <w:bCs/>
                <w:sz w:val="20"/>
                <w:szCs w:val="20"/>
              </w:rPr>
              <w:t>Klientas</w:t>
            </w:r>
            <w:r>
              <w:rPr>
                <w:rFonts w:eastAsia="Arial" w:cs="Arial"/>
                <w:sz w:val="20"/>
                <w:szCs w:val="20"/>
              </w:rPr>
              <w:t xml:space="preserve">– </w:t>
            </w:r>
            <w:r>
              <w:rPr>
                <w:rFonts w:cs="Arial"/>
                <w:sz w:val="20"/>
                <w:szCs w:val="20"/>
              </w:rPr>
              <w:t>UAB „VĖJO GŪSIS“</w:t>
            </w:r>
            <w:r w:rsidR="007C55F8">
              <w:rPr>
                <w:rFonts w:cs="Arial"/>
                <w:sz w:val="20"/>
                <w:szCs w:val="20"/>
              </w:rPr>
              <w:t>.</w:t>
            </w:r>
          </w:p>
          <w:p w14:paraId="2EA9A438" w14:textId="77777777" w:rsidR="00CB3934" w:rsidRPr="00CB3934" w:rsidRDefault="008E6D80" w:rsidP="00CB3934">
            <w:pPr>
              <w:pStyle w:val="ListParagraph"/>
              <w:numPr>
                <w:ilvl w:val="1"/>
                <w:numId w:val="1"/>
              </w:numPr>
              <w:tabs>
                <w:tab w:val="left" w:pos="567"/>
              </w:tabs>
              <w:ind w:hanging="720"/>
              <w:jc w:val="both"/>
            </w:pPr>
            <w:r>
              <w:rPr>
                <w:rFonts w:eastAsia="Arial" w:cs="Arial"/>
                <w:b/>
                <w:bCs/>
                <w:sz w:val="20"/>
                <w:szCs w:val="20"/>
              </w:rPr>
              <w:t>Rangovas</w:t>
            </w:r>
            <w:r>
              <w:rPr>
                <w:rFonts w:eastAsia="Arial" w:cs="Arial"/>
                <w:sz w:val="20"/>
                <w:szCs w:val="20"/>
              </w:rPr>
              <w:t xml:space="preserve">– ūkio subjektas – fizinis asmuo, </w:t>
            </w:r>
          </w:p>
          <w:p w14:paraId="155CF328" w14:textId="0B9A0475" w:rsidR="006425B6" w:rsidRDefault="008E6D80" w:rsidP="00CB3934">
            <w:pPr>
              <w:tabs>
                <w:tab w:val="left" w:pos="567"/>
              </w:tabs>
              <w:ind w:firstLine="0"/>
              <w:jc w:val="both"/>
            </w:pPr>
            <w:r w:rsidRPr="00CB3934">
              <w:rPr>
                <w:rFonts w:eastAsia="Arial" w:cs="Arial"/>
                <w:sz w:val="20"/>
                <w:szCs w:val="20"/>
              </w:rPr>
              <w:t>privatusis juridinis asmuo, viešasis juridinis asmuo, kitos organizacijos ir jų padaliniai ar tokių asmenų grupė, su kuriuo Klientas sudaro Sutartį.</w:t>
            </w:r>
          </w:p>
          <w:p w14:paraId="63B6D9C7" w14:textId="77777777" w:rsidR="00CB3934" w:rsidRPr="00CB3934" w:rsidRDefault="008E6D80" w:rsidP="00CB3934">
            <w:pPr>
              <w:pStyle w:val="ListParagraph"/>
              <w:numPr>
                <w:ilvl w:val="1"/>
                <w:numId w:val="1"/>
              </w:numPr>
              <w:tabs>
                <w:tab w:val="left" w:pos="567"/>
              </w:tabs>
              <w:ind w:hanging="720"/>
              <w:jc w:val="both"/>
            </w:pPr>
            <w:r>
              <w:rPr>
                <w:rFonts w:eastAsia="Arial" w:cs="Arial"/>
                <w:b/>
                <w:bCs/>
                <w:sz w:val="20"/>
                <w:szCs w:val="20"/>
              </w:rPr>
              <w:t>Sutartis</w:t>
            </w:r>
            <w:r>
              <w:rPr>
                <w:rFonts w:eastAsia="Arial" w:cs="Arial"/>
                <w:sz w:val="20"/>
                <w:szCs w:val="20"/>
              </w:rPr>
              <w:t xml:space="preserve"> – </w:t>
            </w:r>
            <w:r w:rsidR="00FE5DD7">
              <w:rPr>
                <w:rFonts w:eastAsia="Arial" w:cs="Arial"/>
                <w:sz w:val="20"/>
                <w:szCs w:val="20"/>
              </w:rPr>
              <w:t>s</w:t>
            </w:r>
            <w:r>
              <w:rPr>
                <w:rFonts w:eastAsia="Arial" w:cs="Arial"/>
                <w:sz w:val="20"/>
                <w:szCs w:val="20"/>
              </w:rPr>
              <w:t xml:space="preserve">utartis, sudaroma tarp Kliento ir </w:t>
            </w:r>
          </w:p>
          <w:p w14:paraId="155CF329" w14:textId="4F1E97EA" w:rsidR="006425B6" w:rsidRDefault="008E6D80" w:rsidP="00CB3934">
            <w:pPr>
              <w:tabs>
                <w:tab w:val="left" w:pos="567"/>
              </w:tabs>
              <w:ind w:firstLine="0"/>
              <w:jc w:val="both"/>
            </w:pPr>
            <w:r w:rsidRPr="00CB3934">
              <w:rPr>
                <w:rFonts w:eastAsia="Arial" w:cs="Arial"/>
                <w:sz w:val="20"/>
                <w:szCs w:val="20"/>
              </w:rPr>
              <w:t>Rangovo dėl Pirkimo objekto.</w:t>
            </w:r>
          </w:p>
          <w:p w14:paraId="155CF32A" w14:textId="542ED38C" w:rsidR="006425B6" w:rsidRPr="00CB3934" w:rsidRDefault="008E6D80" w:rsidP="00CB3934">
            <w:pPr>
              <w:pStyle w:val="ListParagraph"/>
              <w:numPr>
                <w:ilvl w:val="1"/>
                <w:numId w:val="1"/>
              </w:numPr>
              <w:tabs>
                <w:tab w:val="left" w:pos="567"/>
              </w:tabs>
              <w:ind w:hanging="720"/>
              <w:jc w:val="both"/>
            </w:pPr>
            <w:r>
              <w:rPr>
                <w:rFonts w:eastAsia="Arial" w:cs="Arial"/>
                <w:b/>
                <w:bCs/>
                <w:sz w:val="20"/>
                <w:szCs w:val="20"/>
              </w:rPr>
              <w:t xml:space="preserve">Darbai </w:t>
            </w:r>
            <w:r>
              <w:rPr>
                <w:rFonts w:eastAsia="Arial" w:cs="Arial"/>
                <w:sz w:val="20"/>
                <w:szCs w:val="20"/>
              </w:rPr>
              <w:t xml:space="preserve">– </w:t>
            </w:r>
            <w:r w:rsidR="00FE5DD7">
              <w:rPr>
                <w:rFonts w:cs="Arial"/>
                <w:bCs/>
                <w:sz w:val="20"/>
                <w:szCs w:val="20"/>
              </w:rPr>
              <w:t>v</w:t>
            </w:r>
            <w:r>
              <w:rPr>
                <w:rFonts w:cs="Arial"/>
                <w:bCs/>
                <w:sz w:val="20"/>
                <w:szCs w:val="20"/>
              </w:rPr>
              <w:t>ėjo elektrinių techninė priežiūra.</w:t>
            </w:r>
          </w:p>
          <w:p w14:paraId="2EB5C483" w14:textId="77777777" w:rsidR="00CB3934" w:rsidRPr="00CB3934" w:rsidRDefault="00CB3934" w:rsidP="00CB3934">
            <w:pPr>
              <w:pStyle w:val="ListParagraph"/>
              <w:numPr>
                <w:ilvl w:val="1"/>
                <w:numId w:val="1"/>
              </w:numPr>
              <w:tabs>
                <w:tab w:val="left" w:pos="567"/>
              </w:tabs>
              <w:suppressAutoHyphens w:val="0"/>
              <w:autoSpaceDN/>
              <w:ind w:hanging="720"/>
              <w:jc w:val="both"/>
              <w:textAlignment w:val="auto"/>
              <w:rPr>
                <w:rFonts w:eastAsiaTheme="minorEastAsia" w:cs="Arial"/>
                <w:sz w:val="20"/>
                <w:szCs w:val="20"/>
              </w:rPr>
            </w:pPr>
            <w:r w:rsidRPr="0071070B">
              <w:rPr>
                <w:rFonts w:eastAsia="Arial" w:cs="Arial"/>
                <w:b/>
                <w:bCs/>
                <w:sz w:val="20"/>
                <w:szCs w:val="20"/>
              </w:rPr>
              <w:t>Užsakymas</w:t>
            </w:r>
            <w:r w:rsidRPr="0071070B">
              <w:rPr>
                <w:rFonts w:eastAsia="Arial" w:cs="Arial"/>
                <w:sz w:val="20"/>
                <w:szCs w:val="20"/>
              </w:rPr>
              <w:t xml:space="preserve"> –</w:t>
            </w:r>
            <w:r>
              <w:rPr>
                <w:rFonts w:eastAsia="Arial" w:cs="Arial"/>
                <w:sz w:val="20"/>
                <w:szCs w:val="20"/>
              </w:rPr>
              <w:t xml:space="preserve"> </w:t>
            </w:r>
            <w:r w:rsidRPr="00373536">
              <w:rPr>
                <w:rFonts w:eastAsia="Arial" w:cs="Arial"/>
                <w:sz w:val="20"/>
                <w:szCs w:val="20"/>
              </w:rPr>
              <w:t xml:space="preserve">Sutarties pagrindu </w:t>
            </w:r>
            <w:r>
              <w:rPr>
                <w:rFonts w:eastAsia="Arial" w:cs="Arial"/>
                <w:sz w:val="20"/>
                <w:szCs w:val="20"/>
              </w:rPr>
              <w:t xml:space="preserve">Paslaugų </w:t>
            </w:r>
          </w:p>
          <w:p w14:paraId="2376757B" w14:textId="150CD2F4" w:rsidR="00CB3934" w:rsidRDefault="00CB3934" w:rsidP="00CB3934">
            <w:pPr>
              <w:tabs>
                <w:tab w:val="left" w:pos="567"/>
              </w:tabs>
              <w:suppressAutoHyphens w:val="0"/>
              <w:autoSpaceDN/>
              <w:ind w:firstLine="0"/>
              <w:jc w:val="both"/>
              <w:textAlignment w:val="auto"/>
              <w:rPr>
                <w:rFonts w:eastAsia="Arial" w:cs="Arial"/>
                <w:sz w:val="20"/>
                <w:szCs w:val="20"/>
              </w:rPr>
            </w:pPr>
            <w:r w:rsidRPr="00CB3934">
              <w:rPr>
                <w:rFonts w:eastAsia="Arial" w:cs="Arial"/>
                <w:sz w:val="20"/>
                <w:szCs w:val="20"/>
              </w:rPr>
              <w:t>teikėjui tekstiniu pranešimu, elektroniniu paštu ir/ar per Kliento nurodytą informacinę sistemą teikiamas rašytinis dokumentas, kuriame nurodomi Darbų kiekiai, termina</w:t>
            </w:r>
            <w:r w:rsidR="000F28E6">
              <w:rPr>
                <w:rFonts w:eastAsia="Arial" w:cs="Arial"/>
                <w:sz w:val="20"/>
                <w:szCs w:val="20"/>
              </w:rPr>
              <w:t>i.</w:t>
            </w:r>
          </w:p>
          <w:p w14:paraId="28058C05" w14:textId="77D96A30" w:rsidR="000F28E6" w:rsidRDefault="000F28E6" w:rsidP="00CB3934">
            <w:pPr>
              <w:tabs>
                <w:tab w:val="left" w:pos="567"/>
              </w:tabs>
              <w:suppressAutoHyphens w:val="0"/>
              <w:autoSpaceDN/>
              <w:ind w:firstLine="0"/>
              <w:jc w:val="both"/>
              <w:textAlignment w:val="auto"/>
              <w:rPr>
                <w:rFonts w:eastAsiaTheme="minorEastAsia" w:cs="Arial"/>
                <w:sz w:val="20"/>
                <w:szCs w:val="20"/>
              </w:rPr>
            </w:pPr>
          </w:p>
          <w:p w14:paraId="6ACBB37D" w14:textId="77777777" w:rsidR="000F28E6" w:rsidRPr="00CB3934" w:rsidRDefault="000F28E6" w:rsidP="00CB3934">
            <w:pPr>
              <w:tabs>
                <w:tab w:val="left" w:pos="567"/>
              </w:tabs>
              <w:suppressAutoHyphens w:val="0"/>
              <w:autoSpaceDN/>
              <w:ind w:firstLine="0"/>
              <w:jc w:val="both"/>
              <w:textAlignment w:val="auto"/>
              <w:rPr>
                <w:rFonts w:eastAsiaTheme="minorEastAsia" w:cs="Arial"/>
                <w:sz w:val="20"/>
                <w:szCs w:val="20"/>
              </w:rPr>
            </w:pPr>
          </w:p>
          <w:p w14:paraId="155CF32B" w14:textId="1D81583B" w:rsidR="006425B6" w:rsidRDefault="008E6D80" w:rsidP="00CB3934">
            <w:pPr>
              <w:pStyle w:val="ListParagraph"/>
              <w:numPr>
                <w:ilvl w:val="0"/>
                <w:numId w:val="1"/>
              </w:numPr>
              <w:pBdr>
                <w:top w:val="single" w:sz="8" w:space="1" w:color="000000"/>
                <w:bottom w:val="single" w:sz="8" w:space="1" w:color="000000"/>
              </w:pBdr>
              <w:tabs>
                <w:tab w:val="left" w:pos="284"/>
              </w:tabs>
              <w:ind w:hanging="720"/>
              <w:rPr>
                <w:rFonts w:cs="Arial"/>
                <w:b/>
                <w:sz w:val="20"/>
                <w:szCs w:val="20"/>
              </w:rPr>
            </w:pPr>
            <w:r>
              <w:rPr>
                <w:rFonts w:cs="Arial"/>
                <w:b/>
                <w:sz w:val="20"/>
                <w:szCs w:val="20"/>
              </w:rPr>
              <w:t>PIRKIMO OBJEKTAS</w:t>
            </w:r>
          </w:p>
          <w:p w14:paraId="155CF32C" w14:textId="77777777" w:rsidR="006425B6" w:rsidRDefault="008E6D80" w:rsidP="00CB3934">
            <w:pPr>
              <w:pStyle w:val="ListParagraph"/>
              <w:numPr>
                <w:ilvl w:val="1"/>
                <w:numId w:val="1"/>
              </w:numPr>
              <w:tabs>
                <w:tab w:val="left" w:pos="540"/>
                <w:tab w:val="left" w:pos="720"/>
              </w:tabs>
              <w:ind w:hanging="720"/>
              <w:jc w:val="both"/>
            </w:pPr>
            <w:r>
              <w:rPr>
                <w:rFonts w:cs="Arial"/>
                <w:bCs/>
                <w:sz w:val="20"/>
                <w:szCs w:val="20"/>
              </w:rPr>
              <w:t>Vėjo elektrinių techninė priežiūra.</w:t>
            </w: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5CF32D" w14:textId="77777777" w:rsidR="006425B6" w:rsidRDefault="008E6D80">
            <w:pPr>
              <w:tabs>
                <w:tab w:val="left" w:pos="8137"/>
              </w:tabs>
              <w:spacing w:before="60" w:after="60"/>
              <w:ind w:right="879" w:firstLine="175"/>
              <w:jc w:val="center"/>
              <w:rPr>
                <w:rFonts w:eastAsia="Times New Roman" w:cs="Arial"/>
                <w:b/>
                <w:bCs/>
                <w:sz w:val="20"/>
                <w:szCs w:val="20"/>
              </w:rPr>
            </w:pPr>
            <w:r>
              <w:rPr>
                <w:rFonts w:eastAsia="Times New Roman" w:cs="Arial"/>
                <w:b/>
                <w:bCs/>
                <w:sz w:val="20"/>
                <w:szCs w:val="20"/>
              </w:rPr>
              <w:t>TECHNICAL SPECIFICATION</w:t>
            </w:r>
          </w:p>
          <w:p w14:paraId="155CF32E" w14:textId="77777777" w:rsidR="006425B6" w:rsidRDefault="008E6D80">
            <w:pPr>
              <w:pStyle w:val="ListParagraph"/>
              <w:numPr>
                <w:ilvl w:val="0"/>
                <w:numId w:val="2"/>
              </w:numPr>
              <w:pBdr>
                <w:top w:val="single" w:sz="8" w:space="1" w:color="000000"/>
                <w:bottom w:val="single" w:sz="8" w:space="1" w:color="000000"/>
              </w:pBdr>
              <w:tabs>
                <w:tab w:val="left" w:pos="360"/>
              </w:tabs>
              <w:ind w:left="326" w:hanging="326"/>
              <w:rPr>
                <w:rFonts w:cs="Arial"/>
                <w:b/>
                <w:sz w:val="20"/>
                <w:szCs w:val="20"/>
              </w:rPr>
            </w:pPr>
            <w:r>
              <w:rPr>
                <w:rFonts w:cs="Arial"/>
                <w:b/>
                <w:sz w:val="20"/>
                <w:szCs w:val="20"/>
              </w:rPr>
              <w:t>DEFINITIONS AND ABBREVIATIONS</w:t>
            </w:r>
          </w:p>
          <w:p w14:paraId="312A195C" w14:textId="5305D672" w:rsidR="004530FA" w:rsidRPr="00D770FB" w:rsidRDefault="008E6D80" w:rsidP="003D5CCC">
            <w:pPr>
              <w:pStyle w:val="ListParagraph"/>
              <w:numPr>
                <w:ilvl w:val="1"/>
                <w:numId w:val="2"/>
              </w:numPr>
              <w:tabs>
                <w:tab w:val="left" w:pos="567"/>
              </w:tabs>
              <w:ind w:left="0" w:firstLine="0"/>
              <w:jc w:val="both"/>
              <w:rPr>
                <w:sz w:val="20"/>
                <w:szCs w:val="20"/>
              </w:rPr>
            </w:pPr>
            <w:r w:rsidRPr="004530FA">
              <w:rPr>
                <w:rFonts w:eastAsia="Arial" w:cs="Arial"/>
                <w:b/>
                <w:bCs/>
                <w:sz w:val="20"/>
                <w:szCs w:val="20"/>
              </w:rPr>
              <w:t xml:space="preserve">Client </w:t>
            </w:r>
            <w:r w:rsidRPr="00FE5DD7">
              <w:rPr>
                <w:rFonts w:eastAsia="Arial" w:cs="Arial"/>
                <w:sz w:val="20"/>
                <w:szCs w:val="20"/>
              </w:rPr>
              <w:t xml:space="preserve">– </w:t>
            </w:r>
            <w:r w:rsidRPr="00ED3053">
              <w:rPr>
                <w:rFonts w:cs="Arial"/>
                <w:sz w:val="20"/>
                <w:szCs w:val="20"/>
              </w:rPr>
              <w:t>UAB „VĖJO GŪSIS“</w:t>
            </w:r>
            <w:r w:rsidR="007C55F8" w:rsidRPr="00ED3053">
              <w:rPr>
                <w:rFonts w:cs="Arial"/>
                <w:sz w:val="20"/>
                <w:szCs w:val="20"/>
              </w:rPr>
              <w:t>.</w:t>
            </w:r>
          </w:p>
          <w:p w14:paraId="155CF331" w14:textId="6E90167E" w:rsidR="006425B6" w:rsidRPr="00D770FB" w:rsidRDefault="008E6D80" w:rsidP="00D770FB">
            <w:pPr>
              <w:pStyle w:val="ListParagraph"/>
              <w:numPr>
                <w:ilvl w:val="1"/>
                <w:numId w:val="2"/>
              </w:numPr>
              <w:tabs>
                <w:tab w:val="left" w:pos="567"/>
              </w:tabs>
              <w:ind w:left="0" w:firstLine="0"/>
              <w:jc w:val="both"/>
              <w:rPr>
                <w:sz w:val="20"/>
                <w:szCs w:val="20"/>
              </w:rPr>
            </w:pPr>
            <w:r w:rsidRPr="00D770FB">
              <w:rPr>
                <w:rFonts w:eastAsia="Arial" w:cs="Arial"/>
                <w:sz w:val="20"/>
                <w:szCs w:val="20"/>
              </w:rPr>
              <w:t>C</w:t>
            </w:r>
            <w:r w:rsidRPr="00FE5DD7">
              <w:rPr>
                <w:rFonts w:eastAsia="Arial" w:cs="Arial"/>
                <w:b/>
                <w:bCs/>
                <w:sz w:val="20"/>
                <w:szCs w:val="20"/>
              </w:rPr>
              <w:t>ontracto</w:t>
            </w:r>
            <w:r w:rsidRPr="00ED3053">
              <w:rPr>
                <w:rFonts w:eastAsia="Arial" w:cs="Arial"/>
                <w:sz w:val="20"/>
                <w:szCs w:val="20"/>
              </w:rPr>
              <w:t xml:space="preserve">r– the entity – private person, private </w:t>
            </w:r>
            <w:r w:rsidRPr="00D770FB">
              <w:rPr>
                <w:sz w:val="20"/>
                <w:szCs w:val="20"/>
              </w:rPr>
              <w:t>legal entity, public organization, other organizations and their departments or team, with whom the Client concludes the Contract.</w:t>
            </w:r>
          </w:p>
          <w:p w14:paraId="155CF332" w14:textId="77777777" w:rsidR="006425B6" w:rsidRPr="00D770FB" w:rsidRDefault="008E6D80" w:rsidP="00D770FB">
            <w:pPr>
              <w:numPr>
                <w:ilvl w:val="1"/>
                <w:numId w:val="2"/>
              </w:numPr>
              <w:tabs>
                <w:tab w:val="left" w:pos="-797"/>
                <w:tab w:val="left" w:pos="-153"/>
                <w:tab w:val="left" w:pos="567"/>
              </w:tabs>
              <w:ind w:left="0" w:firstLine="0"/>
              <w:jc w:val="both"/>
              <w:rPr>
                <w:sz w:val="20"/>
                <w:szCs w:val="20"/>
              </w:rPr>
            </w:pPr>
            <w:r w:rsidRPr="00FE5DD7">
              <w:rPr>
                <w:rFonts w:eastAsia="Times New Roman"/>
                <w:b/>
                <w:bCs/>
                <w:sz w:val="20"/>
                <w:szCs w:val="20"/>
                <w:lang w:val="en-US"/>
              </w:rPr>
              <w:t>C</w:t>
            </w:r>
            <w:r w:rsidRPr="00ED3053">
              <w:rPr>
                <w:rFonts w:eastAsia="Times New Roman"/>
                <w:b/>
                <w:bCs/>
                <w:sz w:val="20"/>
                <w:szCs w:val="20"/>
                <w:lang w:val="en-US"/>
              </w:rPr>
              <w:t>ontract</w:t>
            </w:r>
            <w:r w:rsidRPr="001568DE">
              <w:rPr>
                <w:rFonts w:eastAsia="Arial" w:cs="Arial"/>
                <w:sz w:val="20"/>
                <w:szCs w:val="20"/>
              </w:rPr>
              <w:t xml:space="preserve"> – </w:t>
            </w:r>
            <w:r w:rsidRPr="00192835">
              <w:rPr>
                <w:rFonts w:eastAsia="Times New Roman"/>
                <w:sz w:val="20"/>
                <w:szCs w:val="20"/>
                <w:lang w:val="en-US"/>
              </w:rPr>
              <w:t xml:space="preserve">a contract concluded by the </w:t>
            </w:r>
          </w:p>
          <w:p w14:paraId="155CF333" w14:textId="77777777" w:rsidR="006425B6" w:rsidRDefault="008E6D80" w:rsidP="00B73D2D">
            <w:pPr>
              <w:tabs>
                <w:tab w:val="left" w:pos="-77"/>
                <w:tab w:val="left" w:pos="567"/>
              </w:tabs>
              <w:ind w:firstLine="0"/>
              <w:jc w:val="both"/>
            </w:pPr>
            <w:r w:rsidRPr="00FE5DD7">
              <w:rPr>
                <w:rFonts w:eastAsia="Times New Roman"/>
                <w:sz w:val="20"/>
                <w:szCs w:val="20"/>
                <w:lang w:val="en-US"/>
              </w:rPr>
              <w:t>Contractor and the</w:t>
            </w:r>
            <w:r>
              <w:rPr>
                <w:rFonts w:eastAsia="Times New Roman"/>
                <w:sz w:val="20"/>
                <w:szCs w:val="20"/>
                <w:lang w:val="en-US"/>
              </w:rPr>
              <w:t xml:space="preserve"> Client on the project of Procurement. </w:t>
            </w:r>
          </w:p>
          <w:p w14:paraId="1F1A53C1" w14:textId="7237D9E9" w:rsidR="005D5238" w:rsidRPr="005D5238" w:rsidRDefault="008E6D80" w:rsidP="005D5238">
            <w:pPr>
              <w:numPr>
                <w:ilvl w:val="1"/>
                <w:numId w:val="2"/>
              </w:numPr>
              <w:tabs>
                <w:tab w:val="left" w:pos="-797"/>
                <w:tab w:val="left" w:pos="-153"/>
                <w:tab w:val="left" w:pos="567"/>
              </w:tabs>
              <w:ind w:left="0" w:firstLine="0"/>
              <w:jc w:val="both"/>
            </w:pPr>
            <w:r>
              <w:rPr>
                <w:rFonts w:eastAsia="Arial" w:cs="Arial"/>
                <w:b/>
                <w:bCs/>
                <w:sz w:val="20"/>
                <w:szCs w:val="20"/>
              </w:rPr>
              <w:t>Work</w:t>
            </w:r>
            <w:r>
              <w:rPr>
                <w:rFonts w:eastAsia="Arial" w:cs="Arial"/>
                <w:sz w:val="20"/>
                <w:szCs w:val="20"/>
              </w:rPr>
              <w:t xml:space="preserve"> – </w:t>
            </w:r>
            <w:r w:rsidR="00BE2EF8">
              <w:rPr>
                <w:rFonts w:eastAsia="Arial" w:cs="Arial"/>
                <w:sz w:val="20"/>
                <w:szCs w:val="20"/>
                <w:lang/>
              </w:rPr>
              <w:t xml:space="preserve">Unscheduled </w:t>
            </w:r>
            <w:r w:rsidR="004530FA">
              <w:rPr>
                <w:rFonts w:cs="Arial"/>
                <w:bCs/>
                <w:sz w:val="20"/>
                <w:szCs w:val="20"/>
              </w:rPr>
              <w:t>m</w:t>
            </w:r>
            <w:r>
              <w:rPr>
                <w:rFonts w:cs="Arial"/>
                <w:bCs/>
                <w:sz w:val="20"/>
                <w:szCs w:val="20"/>
              </w:rPr>
              <w:t>aintenance of wind power plants.</w:t>
            </w:r>
          </w:p>
          <w:p w14:paraId="2653C64B" w14:textId="09EF2E37" w:rsidR="005D5238" w:rsidRDefault="005D5238" w:rsidP="005D5238">
            <w:pPr>
              <w:numPr>
                <w:ilvl w:val="1"/>
                <w:numId w:val="2"/>
              </w:numPr>
              <w:tabs>
                <w:tab w:val="left" w:pos="-797"/>
                <w:tab w:val="left" w:pos="-153"/>
                <w:tab w:val="left" w:pos="567"/>
              </w:tabs>
              <w:ind w:left="0" w:firstLine="0"/>
              <w:jc w:val="both"/>
            </w:pPr>
            <w:r w:rsidRPr="00EE7554">
              <w:rPr>
                <w:b/>
                <w:bCs/>
              </w:rPr>
              <w:t>Order</w:t>
            </w:r>
            <w:r>
              <w:t xml:space="preserve"> – On the basis of the Contract, the Wokr a written document is submitted to the </w:t>
            </w:r>
            <w:r w:rsidR="000F28E6">
              <w:t>Contractor</w:t>
            </w:r>
            <w:r>
              <w:t xml:space="preserve"> by text message, e-mail and/or through the information system specified by the Client, which indicates the job</w:t>
            </w:r>
            <w:r w:rsidR="000F28E6">
              <w:t xml:space="preserve">s </w:t>
            </w:r>
            <w:r>
              <w:t xml:space="preserve"> and time limit.</w:t>
            </w:r>
          </w:p>
          <w:p w14:paraId="155CF335" w14:textId="77777777" w:rsidR="006425B6" w:rsidRDefault="008E6D80" w:rsidP="005D5238">
            <w:pPr>
              <w:pStyle w:val="ListParagraph"/>
              <w:numPr>
                <w:ilvl w:val="0"/>
                <w:numId w:val="26"/>
              </w:numPr>
              <w:pBdr>
                <w:top w:val="single" w:sz="8" w:space="1" w:color="000000"/>
                <w:bottom w:val="single" w:sz="8" w:space="1" w:color="000000"/>
              </w:pBdr>
              <w:tabs>
                <w:tab w:val="left" w:pos="360"/>
              </w:tabs>
              <w:ind w:left="326" w:hanging="326"/>
              <w:rPr>
                <w:rFonts w:cs="Arial"/>
                <w:b/>
                <w:sz w:val="20"/>
                <w:szCs w:val="20"/>
              </w:rPr>
            </w:pPr>
            <w:r>
              <w:rPr>
                <w:rFonts w:cs="Arial"/>
                <w:b/>
                <w:sz w:val="20"/>
                <w:szCs w:val="20"/>
              </w:rPr>
              <w:t>OBJECT OF PROCUREMENT</w:t>
            </w:r>
          </w:p>
          <w:p w14:paraId="155CF336" w14:textId="623CBC25" w:rsidR="00C870DB" w:rsidRPr="000953C2" w:rsidRDefault="008E6D80" w:rsidP="005D5238">
            <w:pPr>
              <w:pStyle w:val="ListParagraph"/>
              <w:numPr>
                <w:ilvl w:val="1"/>
                <w:numId w:val="26"/>
              </w:numPr>
              <w:tabs>
                <w:tab w:val="left" w:pos="540"/>
                <w:tab w:val="left" w:pos="720"/>
              </w:tabs>
              <w:ind w:hanging="720"/>
              <w:jc w:val="both"/>
            </w:pPr>
            <w:r>
              <w:rPr>
                <w:rFonts w:cs="Arial"/>
                <w:bCs/>
                <w:sz w:val="20"/>
                <w:szCs w:val="20"/>
              </w:rPr>
              <w:t>Maintenance of wind power plants</w:t>
            </w:r>
            <w:r w:rsidR="006F15AB">
              <w:rPr>
                <w:rFonts w:cs="Arial"/>
                <w:bCs/>
                <w:sz w:val="20"/>
                <w:szCs w:val="20"/>
              </w:rPr>
              <w:t>.</w:t>
            </w:r>
          </w:p>
        </w:tc>
      </w:tr>
      <w:tr w:rsidR="00EE7554" w14:paraId="155CF368" w14:textId="77777777" w:rsidTr="50B974BB">
        <w:trPr>
          <w:trHeight w:val="420"/>
        </w:trPr>
        <w:tc>
          <w:tcPr>
            <w:tcW w:w="9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6457FC" w14:textId="77777777" w:rsidR="00EE7554" w:rsidRDefault="00EE7554" w:rsidP="00EE7554">
            <w:pPr>
              <w:pStyle w:val="ListParagraph"/>
              <w:numPr>
                <w:ilvl w:val="0"/>
                <w:numId w:val="1"/>
              </w:numPr>
              <w:pBdr>
                <w:top w:val="single" w:sz="8" w:space="1" w:color="000000"/>
                <w:bottom w:val="single" w:sz="8" w:space="1" w:color="000000"/>
              </w:pBdr>
              <w:tabs>
                <w:tab w:val="left" w:pos="284"/>
              </w:tabs>
              <w:ind w:left="0" w:firstLine="0"/>
            </w:pPr>
            <w:r>
              <w:rPr>
                <w:rFonts w:cs="Arial"/>
                <w:b/>
                <w:sz w:val="20"/>
                <w:szCs w:val="20"/>
              </w:rPr>
              <w:t xml:space="preserve">PIRKIMO OBJEKTO APIMTYS / </w:t>
            </w:r>
            <w:r>
              <w:rPr>
                <w:rFonts w:eastAsia="Times New Roman" w:cs="Arial"/>
                <w:b/>
                <w:sz w:val="20"/>
                <w:szCs w:val="20"/>
                <w:lang w:val="en-US"/>
              </w:rPr>
              <w:t>SCOPE OF THE PROCUREMENT OBJECT</w:t>
            </w:r>
          </w:p>
          <w:p w14:paraId="7C9034A3" w14:textId="77777777" w:rsidR="00EE7554" w:rsidRDefault="00EE7554" w:rsidP="00EE7554">
            <w:pPr>
              <w:pStyle w:val="ListParagraph"/>
              <w:numPr>
                <w:ilvl w:val="1"/>
                <w:numId w:val="3"/>
              </w:numPr>
              <w:tabs>
                <w:tab w:val="left" w:pos="540"/>
              </w:tabs>
              <w:ind w:left="0" w:firstLine="0"/>
              <w:jc w:val="both"/>
            </w:pPr>
            <w:r>
              <w:rPr>
                <w:rFonts w:cs="Arial"/>
                <w:sz w:val="20"/>
                <w:szCs w:val="20"/>
              </w:rPr>
              <w:t>Darbai pateikiami žemiau esančioje Lentelėje Nr. 1/ 3.1. The work are given in table 1 below:</w:t>
            </w:r>
          </w:p>
          <w:p w14:paraId="4340461A" w14:textId="77777777" w:rsidR="00EE7554" w:rsidRDefault="00EE7554" w:rsidP="00EE7554">
            <w:pPr>
              <w:pStyle w:val="ListParagraph"/>
              <w:tabs>
                <w:tab w:val="left" w:pos="540"/>
              </w:tabs>
              <w:spacing w:before="60" w:after="60"/>
              <w:ind w:left="0" w:firstLine="0"/>
              <w:jc w:val="right"/>
            </w:pPr>
            <w:r>
              <w:rPr>
                <w:rFonts w:cs="Arial"/>
                <w:b/>
                <w:sz w:val="20"/>
                <w:szCs w:val="20"/>
              </w:rPr>
              <w:t xml:space="preserve">Lentelė Nr. 1/ Table No </w:t>
            </w:r>
            <w:r>
              <w:rPr>
                <w:rFonts w:cs="Arial"/>
                <w:b/>
                <w:sz w:val="20"/>
                <w:szCs w:val="20"/>
                <w:lang w:val="en-US"/>
              </w:rPr>
              <w:t>1</w:t>
            </w:r>
          </w:p>
          <w:tbl>
            <w:tblPr>
              <w:tblW w:w="9383" w:type="dxa"/>
              <w:tblCellMar>
                <w:left w:w="10" w:type="dxa"/>
                <w:right w:w="10" w:type="dxa"/>
              </w:tblCellMar>
              <w:tblLook w:val="0000" w:firstRow="0" w:lastRow="0" w:firstColumn="0" w:lastColumn="0" w:noHBand="0" w:noVBand="0"/>
            </w:tblPr>
            <w:tblGrid>
              <w:gridCol w:w="595"/>
              <w:gridCol w:w="5392"/>
              <w:gridCol w:w="3396"/>
            </w:tblGrid>
            <w:tr w:rsidR="00EE7554" w:rsidRPr="006F15AB" w14:paraId="769B945E" w14:textId="77777777" w:rsidTr="003C576C">
              <w:trPr>
                <w:trHeight w:val="1338"/>
              </w:trPr>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E3B13" w14:textId="77777777" w:rsidR="00EE7554" w:rsidRPr="00D770FB" w:rsidRDefault="00EE7554" w:rsidP="00EE7554">
                  <w:pPr>
                    <w:pStyle w:val="ListParagraph"/>
                    <w:tabs>
                      <w:tab w:val="left" w:pos="540"/>
                    </w:tabs>
                    <w:ind w:left="0" w:firstLine="0"/>
                    <w:jc w:val="center"/>
                    <w:rPr>
                      <w:rFonts w:cs="Arial"/>
                      <w:b/>
                      <w:sz w:val="20"/>
                      <w:szCs w:val="20"/>
                    </w:rPr>
                  </w:pPr>
                  <w:r w:rsidRPr="00D770FB">
                    <w:rPr>
                      <w:rFonts w:cs="Arial"/>
                      <w:b/>
                      <w:sz w:val="20"/>
                      <w:szCs w:val="20"/>
                    </w:rPr>
                    <w:t>Eil. Nr.</w:t>
                  </w:r>
                </w:p>
                <w:p w14:paraId="69BD0365" w14:textId="77777777" w:rsidR="00EE7554" w:rsidRPr="00D770FB" w:rsidRDefault="00EE7554" w:rsidP="00EE7554">
                  <w:pPr>
                    <w:pStyle w:val="ListParagraph"/>
                    <w:tabs>
                      <w:tab w:val="left" w:pos="540"/>
                    </w:tabs>
                    <w:ind w:left="0" w:firstLine="0"/>
                    <w:jc w:val="center"/>
                    <w:rPr>
                      <w:rFonts w:cs="Arial"/>
                      <w:b/>
                      <w:sz w:val="20"/>
                      <w:szCs w:val="20"/>
                    </w:rPr>
                  </w:pPr>
                  <w:r w:rsidRPr="00D770FB">
                    <w:rPr>
                      <w:rFonts w:cs="Arial"/>
                      <w:b/>
                      <w:sz w:val="20"/>
                      <w:szCs w:val="20"/>
                    </w:rPr>
                    <w:t>No.</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81C13" w14:textId="77777777" w:rsidR="00EE7554" w:rsidRPr="00D770FB" w:rsidRDefault="00EE7554" w:rsidP="00EE7554">
                  <w:pPr>
                    <w:pStyle w:val="ListParagraph"/>
                    <w:tabs>
                      <w:tab w:val="left" w:pos="540"/>
                    </w:tabs>
                    <w:ind w:left="0" w:firstLine="0"/>
                    <w:jc w:val="center"/>
                    <w:rPr>
                      <w:rFonts w:cs="Arial"/>
                      <w:b/>
                      <w:sz w:val="20"/>
                      <w:szCs w:val="20"/>
                    </w:rPr>
                  </w:pPr>
                  <w:r w:rsidRPr="00D770FB">
                    <w:rPr>
                      <w:rFonts w:cs="Arial"/>
                      <w:b/>
                      <w:sz w:val="20"/>
                      <w:szCs w:val="20"/>
                    </w:rPr>
                    <w:t>Darbų pavadinimas / Name of work</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9CB55" w14:textId="77777777" w:rsidR="00EE7554" w:rsidRPr="00D770FB" w:rsidRDefault="00EE7554" w:rsidP="00EE7554">
                  <w:pPr>
                    <w:pStyle w:val="ListParagraph"/>
                    <w:tabs>
                      <w:tab w:val="left" w:pos="540"/>
                    </w:tabs>
                    <w:ind w:left="0" w:firstLine="0"/>
                    <w:jc w:val="center"/>
                    <w:rPr>
                      <w:rFonts w:cs="Arial"/>
                      <w:b/>
                      <w:sz w:val="20"/>
                      <w:szCs w:val="20"/>
                    </w:rPr>
                  </w:pPr>
                  <w:r w:rsidRPr="00D770FB">
                    <w:rPr>
                      <w:rFonts w:cs="Arial"/>
                      <w:b/>
                      <w:sz w:val="20"/>
                      <w:szCs w:val="20"/>
                    </w:rPr>
                    <w:t>Mato</w:t>
                  </w:r>
                </w:p>
                <w:p w14:paraId="291A7231" w14:textId="77777777" w:rsidR="00EE7554" w:rsidRPr="00D770FB" w:rsidRDefault="00EE7554" w:rsidP="00EE7554">
                  <w:pPr>
                    <w:pStyle w:val="ListParagraph"/>
                    <w:tabs>
                      <w:tab w:val="left" w:pos="540"/>
                    </w:tabs>
                    <w:ind w:left="0" w:firstLine="0"/>
                    <w:jc w:val="center"/>
                    <w:rPr>
                      <w:rFonts w:cs="Arial"/>
                      <w:b/>
                      <w:bCs/>
                      <w:sz w:val="20"/>
                      <w:szCs w:val="20"/>
                    </w:rPr>
                  </w:pPr>
                  <w:r w:rsidRPr="00D770FB">
                    <w:rPr>
                      <w:rFonts w:cs="Arial"/>
                      <w:b/>
                      <w:sz w:val="20"/>
                      <w:szCs w:val="20"/>
                    </w:rPr>
                    <w:t>vnt. / Unit</w:t>
                  </w:r>
                </w:p>
              </w:tc>
            </w:tr>
            <w:tr w:rsidR="00EE7554" w:rsidRPr="006F15AB" w14:paraId="6297B551" w14:textId="77777777" w:rsidTr="003C576C">
              <w:trPr>
                <w:trHeight w:val="20"/>
              </w:trPr>
              <w:tc>
                <w:tcPr>
                  <w:tcW w:w="9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7E0CB" w14:textId="77777777" w:rsidR="00EE7554" w:rsidRPr="00D770FB" w:rsidRDefault="00EE7554" w:rsidP="00EE7554">
                  <w:pPr>
                    <w:pStyle w:val="ListParagraph"/>
                    <w:tabs>
                      <w:tab w:val="left" w:pos="540"/>
                    </w:tabs>
                    <w:ind w:left="0" w:firstLine="0"/>
                    <w:jc w:val="center"/>
                    <w:rPr>
                      <w:rFonts w:cs="Arial"/>
                      <w:color w:val="000000"/>
                      <w:sz w:val="20"/>
                      <w:szCs w:val="20"/>
                    </w:rPr>
                  </w:pPr>
                  <w:r w:rsidRPr="00D770FB">
                    <w:rPr>
                      <w:b/>
                      <w:bCs/>
                      <w:sz w:val="20"/>
                      <w:szCs w:val="20"/>
                    </w:rPr>
                    <w:t>Remonto darbai ar avarijų šalinimai / Repair works or elimination of emergency situations</w:t>
                  </w:r>
                </w:p>
              </w:tc>
            </w:tr>
            <w:tr w:rsidR="00EE7554" w:rsidRPr="006F15AB" w14:paraId="7577B543" w14:textId="77777777" w:rsidTr="003C576C">
              <w:trPr>
                <w:trHeight w:val="1020"/>
              </w:trPr>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3E201" w14:textId="77777777" w:rsidR="00EE7554" w:rsidRPr="00D770FB" w:rsidRDefault="00EE7554" w:rsidP="00EE7554">
                  <w:pPr>
                    <w:pStyle w:val="ListParagraph"/>
                    <w:tabs>
                      <w:tab w:val="left" w:pos="540"/>
                    </w:tabs>
                    <w:ind w:left="0" w:firstLine="0"/>
                    <w:rPr>
                      <w:rFonts w:cs="Arial"/>
                      <w:sz w:val="20"/>
                      <w:szCs w:val="20"/>
                    </w:rPr>
                  </w:pPr>
                  <w:r>
                    <w:rPr>
                      <w:rFonts w:cs="Arial"/>
                      <w:sz w:val="20"/>
                      <w:szCs w:val="20"/>
                    </w:rPr>
                    <w:t>1</w:t>
                  </w:r>
                  <w:r w:rsidRPr="00D770FB">
                    <w:rPr>
                      <w:rFonts w:cs="Arial"/>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22AB0" w14:textId="77777777" w:rsidR="00EE7554" w:rsidRPr="00D770FB" w:rsidRDefault="00EE7554" w:rsidP="00EE7554">
                  <w:pPr>
                    <w:pStyle w:val="ListParagraph"/>
                    <w:tabs>
                      <w:tab w:val="left" w:pos="540"/>
                    </w:tabs>
                    <w:ind w:left="0" w:firstLine="0"/>
                    <w:jc w:val="both"/>
                    <w:rPr>
                      <w:sz w:val="20"/>
                      <w:szCs w:val="20"/>
                    </w:rPr>
                  </w:pPr>
                  <w:r w:rsidRPr="00D770FB">
                    <w:rPr>
                      <w:rFonts w:cs="Arial"/>
                      <w:color w:val="000000"/>
                      <w:sz w:val="20"/>
                      <w:szCs w:val="20"/>
                    </w:rPr>
                    <w:t xml:space="preserve">Remonto ar avarijų šalinimo darbai, atliekami Pirmadieniais – penktadieniais 8:00-17:00  (1 darbuotojo) / </w:t>
                  </w:r>
                  <w:r w:rsidRPr="00D770FB">
                    <w:rPr>
                      <w:sz w:val="20"/>
                      <w:szCs w:val="20"/>
                    </w:rPr>
                    <w:t>Repair works or elimination of emergency situations</w:t>
                  </w:r>
                  <w:r w:rsidRPr="00D770FB">
                    <w:rPr>
                      <w:rFonts w:cs="Arial"/>
                      <w:color w:val="000000"/>
                      <w:sz w:val="20"/>
                      <w:szCs w:val="20"/>
                    </w:rPr>
                    <w:t xml:space="preserve"> on Monday - Friday 08:00-17:00 (1 technician)</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C722F" w14:textId="77777777" w:rsidR="00EE7554" w:rsidRPr="00D770FB" w:rsidRDefault="00EE7554" w:rsidP="00EE7554">
                  <w:pPr>
                    <w:pStyle w:val="ListParagraph"/>
                    <w:tabs>
                      <w:tab w:val="left" w:pos="540"/>
                    </w:tabs>
                    <w:ind w:left="0" w:firstLine="0"/>
                    <w:jc w:val="center"/>
                    <w:rPr>
                      <w:rFonts w:cs="Arial"/>
                      <w:color w:val="000000"/>
                      <w:sz w:val="20"/>
                      <w:szCs w:val="20"/>
                    </w:rPr>
                  </w:pPr>
                  <w:r w:rsidRPr="00D770FB">
                    <w:rPr>
                      <w:rFonts w:cs="Arial"/>
                      <w:color w:val="000000"/>
                      <w:sz w:val="20"/>
                      <w:szCs w:val="20"/>
                    </w:rPr>
                    <w:t>Valanda/</w:t>
                  </w:r>
                </w:p>
                <w:p w14:paraId="1F756385" w14:textId="77777777" w:rsidR="00EE7554" w:rsidRPr="00D770FB" w:rsidRDefault="00EE7554" w:rsidP="00EE7554">
                  <w:pPr>
                    <w:pStyle w:val="ListParagraph"/>
                    <w:tabs>
                      <w:tab w:val="left" w:pos="540"/>
                    </w:tabs>
                    <w:ind w:left="0" w:firstLine="0"/>
                    <w:jc w:val="center"/>
                    <w:rPr>
                      <w:rFonts w:cs="Arial"/>
                      <w:color w:val="000000"/>
                      <w:sz w:val="20"/>
                      <w:szCs w:val="20"/>
                    </w:rPr>
                  </w:pPr>
                  <w:r w:rsidRPr="00D770FB">
                    <w:rPr>
                      <w:rFonts w:cs="Arial"/>
                      <w:color w:val="000000"/>
                      <w:sz w:val="20"/>
                      <w:szCs w:val="20"/>
                    </w:rPr>
                    <w:t>Hour</w:t>
                  </w:r>
                </w:p>
              </w:tc>
            </w:tr>
            <w:tr w:rsidR="00EE7554" w:rsidRPr="006F15AB" w14:paraId="54A76DCA" w14:textId="77777777" w:rsidTr="003C576C">
              <w:trPr>
                <w:trHeight w:val="1056"/>
              </w:trPr>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C447" w14:textId="77777777" w:rsidR="00EE7554" w:rsidRPr="00D770FB" w:rsidRDefault="00EE7554" w:rsidP="00EE7554">
                  <w:pPr>
                    <w:pStyle w:val="ListParagraph"/>
                    <w:tabs>
                      <w:tab w:val="left" w:pos="540"/>
                    </w:tabs>
                    <w:ind w:left="0" w:firstLine="0"/>
                    <w:rPr>
                      <w:rFonts w:cs="Arial"/>
                      <w:sz w:val="20"/>
                      <w:szCs w:val="20"/>
                    </w:rPr>
                  </w:pPr>
                  <w:r>
                    <w:rPr>
                      <w:rFonts w:cs="Arial"/>
                      <w:sz w:val="20"/>
                      <w:szCs w:val="20"/>
                    </w:rPr>
                    <w:t>2</w:t>
                  </w:r>
                  <w:r w:rsidRPr="00D770FB">
                    <w:rPr>
                      <w:rFonts w:cs="Arial"/>
                      <w:sz w:val="20"/>
                      <w:szCs w:val="20"/>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391DE" w14:textId="77777777" w:rsidR="00EE7554" w:rsidRPr="00D770FB" w:rsidRDefault="00EE7554" w:rsidP="00EE7554">
                  <w:pPr>
                    <w:pStyle w:val="ListParagraph"/>
                    <w:tabs>
                      <w:tab w:val="left" w:pos="540"/>
                    </w:tabs>
                    <w:ind w:left="0" w:firstLine="0"/>
                    <w:jc w:val="both"/>
                    <w:rPr>
                      <w:sz w:val="20"/>
                      <w:szCs w:val="20"/>
                    </w:rPr>
                  </w:pPr>
                  <w:r w:rsidRPr="00D770FB">
                    <w:rPr>
                      <w:rFonts w:cs="Arial"/>
                      <w:color w:val="000000"/>
                      <w:sz w:val="20"/>
                      <w:szCs w:val="20"/>
                    </w:rPr>
                    <w:t xml:space="preserve">Remonto ar avarijų šalinimo darbai, atliekmai savaitgaliais ir ne darbo </w:t>
                  </w:r>
                  <w:r>
                    <w:rPr>
                      <w:rFonts w:cs="Arial"/>
                      <w:color w:val="000000"/>
                      <w:sz w:val="20"/>
                      <w:szCs w:val="20"/>
                    </w:rPr>
                    <w:t>laiku</w:t>
                  </w:r>
                  <w:r w:rsidRPr="00D770FB">
                    <w:rPr>
                      <w:rFonts w:cs="Arial"/>
                      <w:color w:val="000000"/>
                      <w:sz w:val="20"/>
                      <w:szCs w:val="20"/>
                    </w:rPr>
                    <w:t xml:space="preserve"> (1 darbuotojo) </w:t>
                  </w:r>
                  <w:r w:rsidRPr="00D770FB">
                    <w:rPr>
                      <w:sz w:val="20"/>
                      <w:szCs w:val="20"/>
                    </w:rPr>
                    <w:t>Repair works or elimination of emergency situations</w:t>
                  </w:r>
                  <w:r w:rsidRPr="00D770FB">
                    <w:rPr>
                      <w:rFonts w:cs="Arial"/>
                      <w:color w:val="000000"/>
                      <w:sz w:val="20"/>
                      <w:szCs w:val="20"/>
                    </w:rPr>
                    <w:t xml:space="preserve"> on weekend and </w:t>
                  </w:r>
                  <w:r>
                    <w:rPr>
                      <w:rFonts w:cs="Arial"/>
                      <w:color w:val="000000"/>
                      <w:sz w:val="20"/>
                      <w:szCs w:val="20"/>
                    </w:rPr>
                    <w:t>non-working hours</w:t>
                  </w:r>
                  <w:r w:rsidRPr="00D770FB">
                    <w:rPr>
                      <w:rFonts w:cs="Arial"/>
                      <w:color w:val="000000"/>
                      <w:sz w:val="20"/>
                      <w:szCs w:val="20"/>
                    </w:rPr>
                    <w:t xml:space="preserve"> (1 technician)</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F9C5B" w14:textId="77777777" w:rsidR="00EE7554" w:rsidRPr="00D770FB" w:rsidRDefault="00EE7554" w:rsidP="00EE7554">
                  <w:pPr>
                    <w:pStyle w:val="ListParagraph"/>
                    <w:tabs>
                      <w:tab w:val="left" w:pos="540"/>
                    </w:tabs>
                    <w:ind w:left="0" w:firstLine="0"/>
                    <w:jc w:val="center"/>
                    <w:rPr>
                      <w:rFonts w:cs="Arial"/>
                      <w:color w:val="000000"/>
                      <w:sz w:val="20"/>
                      <w:szCs w:val="20"/>
                    </w:rPr>
                  </w:pPr>
                  <w:r w:rsidRPr="00D770FB">
                    <w:rPr>
                      <w:rFonts w:cs="Arial"/>
                      <w:color w:val="000000"/>
                      <w:sz w:val="20"/>
                      <w:szCs w:val="20"/>
                    </w:rPr>
                    <w:t>Valanda/</w:t>
                  </w:r>
                </w:p>
                <w:p w14:paraId="5F9E3D6D" w14:textId="77777777" w:rsidR="00EE7554" w:rsidRPr="00D770FB" w:rsidRDefault="00EE7554" w:rsidP="00EE7554">
                  <w:pPr>
                    <w:pStyle w:val="ListParagraph"/>
                    <w:tabs>
                      <w:tab w:val="left" w:pos="540"/>
                    </w:tabs>
                    <w:ind w:left="0" w:firstLine="0"/>
                    <w:jc w:val="center"/>
                    <w:rPr>
                      <w:rFonts w:cs="Arial"/>
                      <w:color w:val="000000"/>
                      <w:sz w:val="20"/>
                      <w:szCs w:val="20"/>
                    </w:rPr>
                  </w:pPr>
                  <w:r w:rsidRPr="00D770FB">
                    <w:rPr>
                      <w:rFonts w:cs="Arial"/>
                      <w:color w:val="000000"/>
                      <w:sz w:val="20"/>
                      <w:szCs w:val="20"/>
                    </w:rPr>
                    <w:t>Hour</w:t>
                  </w:r>
                </w:p>
              </w:tc>
            </w:tr>
          </w:tbl>
          <w:p w14:paraId="362BCD81" w14:textId="77777777" w:rsidR="00EE7554" w:rsidRDefault="00EE7554" w:rsidP="00EE7554">
            <w:pPr>
              <w:pStyle w:val="Header"/>
              <w:ind w:right="12" w:firstLine="0"/>
              <w:jc w:val="both"/>
              <w:rPr>
                <w:rFonts w:cs="Arial"/>
                <w:sz w:val="20"/>
                <w:szCs w:val="20"/>
                <w:lang w:val="en-US"/>
              </w:rPr>
            </w:pPr>
            <w:r w:rsidRPr="009806C2">
              <w:rPr>
                <w:rFonts w:cs="Arial"/>
                <w:sz w:val="20"/>
                <w:szCs w:val="20"/>
              </w:rPr>
              <w:t xml:space="preserve">*Darbai perkami pagal poreikį. Darbų kiekis yra nurodomas sutarties suma / Works are purchased on demand. </w:t>
            </w:r>
            <w:r w:rsidRPr="007F6E63">
              <w:rPr>
                <w:rFonts w:cs="Arial"/>
                <w:sz w:val="20"/>
                <w:szCs w:val="20"/>
                <w:lang w:val="en-US"/>
              </w:rPr>
              <w:t>The quantity of work is specified in the contract amount</w:t>
            </w:r>
            <w:r>
              <w:rPr>
                <w:rFonts w:cs="Arial"/>
                <w:sz w:val="20"/>
                <w:szCs w:val="20"/>
                <w:lang w:val="en-US"/>
              </w:rPr>
              <w:t>.</w:t>
            </w:r>
          </w:p>
          <w:tbl>
            <w:tblPr>
              <w:tblStyle w:val="TableGrid"/>
              <w:tblW w:w="0" w:type="auto"/>
              <w:tblLook w:val="04A0" w:firstRow="1" w:lastRow="0" w:firstColumn="1" w:lastColumn="0" w:noHBand="0" w:noVBand="1"/>
            </w:tblPr>
            <w:tblGrid>
              <w:gridCol w:w="4942"/>
              <w:gridCol w:w="4820"/>
            </w:tblGrid>
            <w:tr w:rsidR="00EE7554" w14:paraId="5A04ECBF" w14:textId="77777777" w:rsidTr="003C576C">
              <w:tc>
                <w:tcPr>
                  <w:tcW w:w="4998" w:type="dxa"/>
                </w:tcPr>
                <w:p w14:paraId="49778FA6" w14:textId="77777777" w:rsidR="00EE7554" w:rsidRPr="002D0872" w:rsidRDefault="00EE7554" w:rsidP="00EE7554">
                  <w:pPr>
                    <w:pStyle w:val="Header"/>
                    <w:ind w:right="12" w:firstLine="0"/>
                    <w:jc w:val="both"/>
                  </w:pPr>
                  <w:r>
                    <w:t xml:space="preserve">3.2 </w:t>
                  </w:r>
                  <w:r w:rsidRPr="0004183F">
                    <w:rPr>
                      <w:rFonts w:cs="Arial"/>
                      <w:sz w:val="20"/>
                      <w:szCs w:val="20"/>
                    </w:rPr>
                    <w:t>Medžiagos</w:t>
                  </w:r>
                  <w:r w:rsidRPr="007D1F69">
                    <w:rPr>
                      <w:rFonts w:cs="Arial"/>
                      <w:sz w:val="20"/>
                      <w:szCs w:val="20"/>
                    </w:rPr>
                    <w:t xml:space="preserve"> reikalingos remonto darbams ar avarijų šalinimui atlikti</w:t>
                  </w:r>
                  <w:r w:rsidRPr="0004183F">
                    <w:rPr>
                      <w:rFonts w:cs="Arial"/>
                      <w:sz w:val="20"/>
                      <w:szCs w:val="20"/>
                    </w:rPr>
                    <w:t xml:space="preserve"> bus perkamos pagal atlygintinų išlaidų kainodara, o darbai apmokami pagal fiksuoto įkainio kainodarą.</w:t>
                  </w:r>
                  <w:r>
                    <w:t xml:space="preserve"> </w:t>
                  </w:r>
                </w:p>
                <w:p w14:paraId="0ACEBF94" w14:textId="77777777" w:rsidR="00EE7554" w:rsidRPr="005B23A4" w:rsidRDefault="00EE7554" w:rsidP="00EE7554">
                  <w:pPr>
                    <w:ind w:firstLine="0"/>
                    <w:jc w:val="both"/>
                    <w:rPr>
                      <w:rFonts w:cs="Arial"/>
                      <w:b/>
                      <w:bCs/>
                      <w:sz w:val="20"/>
                      <w:szCs w:val="20"/>
                    </w:rPr>
                  </w:pPr>
                  <w:r>
                    <w:rPr>
                      <w:rFonts w:cs="Arial"/>
                      <w:b/>
                      <w:bCs/>
                      <w:sz w:val="20"/>
                      <w:szCs w:val="20"/>
                    </w:rPr>
                    <w:t>3.3</w:t>
                  </w:r>
                  <w:r w:rsidRPr="005B23A4">
                    <w:rPr>
                      <w:rFonts w:cs="Arial"/>
                      <w:b/>
                      <w:bCs/>
                      <w:sz w:val="20"/>
                      <w:szCs w:val="20"/>
                    </w:rPr>
                    <w:t xml:space="preserve"> Rangovas iš anksto derina su Klientu būsimas Susijusias išlaidas visam Sutarties galiojimo terminui, mėnesiui ar kiekvieną atvejį derina atskirai. Rangovas privalo kartu su rašytiniu prašymu patvirtinti būsimas Susijusias išlaidas, pateikti argumentus, pagrindžiančius, kad jis negalėjo numatyti tokių išlaidų atsiradimo, nurodyti tokių išlaidų kainas, pavadinimus, nurodyti iš kurios trečiosios šalies atitinkamas resursas bus įsigyjamas, prie kurių iš Sutartyje nurodytų atlygintinų Susijusių išlaidų tos išlaidos priskiriamos bei įrodyti, kad tai tiesiogiai susiję su Sutarties vykdymu ir yra būtina. Klientas raštu </w:t>
                  </w:r>
                  <w:r w:rsidRPr="005B23A4">
                    <w:rPr>
                      <w:rFonts w:cs="Arial"/>
                      <w:b/>
                      <w:bCs/>
                      <w:sz w:val="20"/>
                      <w:szCs w:val="20"/>
                    </w:rPr>
                    <w:lastRenderedPageBreak/>
                    <w:t xml:space="preserve">patvirtina Susijusias išlaidas, jų kainas ir apimtis arba pateikia pastabas. Rangovas turi teisę į Susijusių išlaidų kompensavimą tik Klientui patvirtinus būsimas Susijusias išlaidas, jų kainas ir apimtis. </w:t>
                  </w:r>
                </w:p>
                <w:p w14:paraId="3898564D" w14:textId="77777777" w:rsidR="00EE7554" w:rsidRPr="005B23A4" w:rsidRDefault="00EE7554" w:rsidP="00EE7554">
                  <w:pPr>
                    <w:pStyle w:val="ListParagraph"/>
                    <w:tabs>
                      <w:tab w:val="left" w:pos="284"/>
                    </w:tabs>
                    <w:spacing w:line="259" w:lineRule="auto"/>
                    <w:ind w:left="0" w:firstLine="0"/>
                    <w:jc w:val="both"/>
                    <w:rPr>
                      <w:rFonts w:eastAsiaTheme="minorHAnsi" w:cs="Arial"/>
                      <w:b/>
                      <w:bCs/>
                      <w:sz w:val="20"/>
                      <w:szCs w:val="20"/>
                    </w:rPr>
                  </w:pPr>
                  <w:r>
                    <w:rPr>
                      <w:rFonts w:eastAsiaTheme="minorHAnsi" w:cs="Arial"/>
                      <w:b/>
                      <w:bCs/>
                      <w:sz w:val="20"/>
                      <w:szCs w:val="20"/>
                    </w:rPr>
                    <w:t xml:space="preserve">3.4 </w:t>
                  </w:r>
                  <w:r w:rsidRPr="005B23A4">
                    <w:rPr>
                      <w:rFonts w:eastAsiaTheme="minorHAnsi" w:cs="Arial"/>
                      <w:b/>
                      <w:bCs/>
                      <w:sz w:val="20"/>
                      <w:szCs w:val="20"/>
                    </w:rPr>
                    <w:t xml:space="preserve">Rangovas  visas patirtas atlygintinas Susijusias išlaidas, kurias nori, kad Klientas kompensuotų, privalo pagrįsti su šiomis išlaidomis susijusiais dokumentais (jie teikiami Klientui el. paštu ar kitu Šalims priimtinu būdu). Susijusių išlaidų kompensavimas atliekamas Rangovui išrašant Sąskaitą Klientui, bet ne anksčiau nei yra pateikti išlaidas pagrindžiantys dokumentai. Sąskaitoje gali būti nurodomos tik tos Susijusios išlaidos, kurioms gautas Kliento pritarimas ir kurias pagrindė Rangovas. Visos Susijusios išlaidos turi būti išskirtos pagal pavadinimus ir sumas. Sąskaita siunčiama Sutartyje nustatyta tvarka, vadovaujantis teisės aktų reikalavimais. </w:t>
                  </w:r>
                </w:p>
                <w:p w14:paraId="47339107" w14:textId="77777777" w:rsidR="00EE7554" w:rsidRPr="005B23A4" w:rsidRDefault="00EE7554" w:rsidP="00EE7554">
                  <w:pPr>
                    <w:pStyle w:val="ListParagraph"/>
                    <w:tabs>
                      <w:tab w:val="left" w:pos="284"/>
                    </w:tabs>
                    <w:spacing w:line="259" w:lineRule="auto"/>
                    <w:ind w:left="0"/>
                    <w:jc w:val="both"/>
                    <w:rPr>
                      <w:rFonts w:eastAsiaTheme="minorHAnsi" w:cs="Arial"/>
                      <w:b/>
                      <w:bCs/>
                      <w:sz w:val="20"/>
                      <w:szCs w:val="20"/>
                    </w:rPr>
                  </w:pPr>
                  <w:r>
                    <w:rPr>
                      <w:rFonts w:eastAsiaTheme="minorHAnsi" w:cs="Arial"/>
                      <w:b/>
                      <w:bCs/>
                      <w:sz w:val="20"/>
                      <w:szCs w:val="20"/>
                    </w:rPr>
                    <w:t xml:space="preserve">3.5 </w:t>
                  </w:r>
                  <w:r w:rsidRPr="005B23A4">
                    <w:rPr>
                      <w:rFonts w:eastAsiaTheme="minorHAnsi" w:cs="Arial"/>
                      <w:b/>
                      <w:bCs/>
                      <w:sz w:val="20"/>
                      <w:szCs w:val="20"/>
                    </w:rPr>
                    <w:t xml:space="preserve">Išlaidas, kurias galima sieti ir su kitomis Rangovu veiklomis ar kurios nenurodytos kaip atlygintinos, taip pat išlaidas, dėl kurių nebuvo gautas Kliento sutikimas, Rangovas turės dengti pats. </w:t>
                  </w:r>
                </w:p>
                <w:p w14:paraId="204F9735" w14:textId="77777777" w:rsidR="00EE7554" w:rsidRPr="005B23A4" w:rsidRDefault="00EE7554" w:rsidP="00EE7554">
                  <w:pPr>
                    <w:pStyle w:val="ListParagraph"/>
                    <w:tabs>
                      <w:tab w:val="left" w:pos="284"/>
                    </w:tabs>
                    <w:spacing w:line="259" w:lineRule="auto"/>
                    <w:ind w:left="0"/>
                    <w:jc w:val="both"/>
                    <w:rPr>
                      <w:rFonts w:eastAsiaTheme="minorHAnsi" w:cs="Arial"/>
                      <w:b/>
                      <w:bCs/>
                      <w:sz w:val="20"/>
                      <w:szCs w:val="20"/>
                    </w:rPr>
                  </w:pPr>
                  <w:r>
                    <w:rPr>
                      <w:rFonts w:eastAsiaTheme="minorHAnsi" w:cs="Arial"/>
                      <w:b/>
                      <w:bCs/>
                      <w:sz w:val="20"/>
                      <w:szCs w:val="20"/>
                    </w:rPr>
                    <w:t>3.6</w:t>
                  </w:r>
                  <w:r w:rsidRPr="005B23A4">
                    <w:rPr>
                      <w:rFonts w:eastAsiaTheme="minorHAnsi" w:cs="Arial"/>
                      <w:b/>
                      <w:bCs/>
                      <w:sz w:val="20"/>
                      <w:szCs w:val="20"/>
                    </w:rPr>
                    <w:t xml:space="preserve"> Rangovas negali įtraukti pelno į Susijusias išlaidas. Rangovas turi užtikrinti, kad Susijusios išlaidos ir jų kainos atitiktų rinkos kainas ir būtų konkurencingos.</w:t>
                  </w:r>
                </w:p>
                <w:p w14:paraId="286881AE" w14:textId="77777777" w:rsidR="00EE7554" w:rsidRPr="009D555E" w:rsidRDefault="00EE7554" w:rsidP="00EE7554">
                  <w:pPr>
                    <w:pStyle w:val="ListParagraph"/>
                    <w:tabs>
                      <w:tab w:val="left" w:pos="284"/>
                    </w:tabs>
                    <w:spacing w:line="259" w:lineRule="auto"/>
                    <w:ind w:left="0"/>
                    <w:jc w:val="both"/>
                    <w:rPr>
                      <w:rFonts w:eastAsiaTheme="minorHAnsi" w:cs="Arial"/>
                      <w:b/>
                      <w:bCs/>
                      <w:sz w:val="20"/>
                      <w:szCs w:val="20"/>
                    </w:rPr>
                  </w:pPr>
                  <w:r>
                    <w:rPr>
                      <w:rFonts w:eastAsiaTheme="minorHAnsi" w:cs="Arial"/>
                      <w:b/>
                      <w:bCs/>
                      <w:sz w:val="20"/>
                      <w:szCs w:val="20"/>
                    </w:rPr>
                    <w:t>3.7</w:t>
                  </w:r>
                  <w:r w:rsidRPr="005B23A4">
                    <w:rPr>
                      <w:rFonts w:eastAsiaTheme="minorHAnsi" w:cs="Arial"/>
                      <w:b/>
                      <w:bCs/>
                      <w:sz w:val="20"/>
                      <w:szCs w:val="20"/>
                    </w:rPr>
                    <w:t xml:space="preserve"> Kilus įtarimams, kad Susijusių išlaidų kainos yra nekonkurencingos ir neatitinkančios rinkos kainų, Klientas turi teisę, gavęs prašymą patvirtinti būsimas išlaidas, prašyti Rangovo pateikti argumentuotą paaiškinimą arba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iš Susijusių išlaidų įkainis yra daugiau kaip 20 % (dvidešimt procentų) didesnis nei Kliento apklaustų rinkos dalyvių įkainių vidurkis dėl Rangovo nurodytos Susijusios išlaidos, Rangovo prašymas yra atmetamas. </w:t>
                  </w:r>
                </w:p>
              </w:tc>
              <w:tc>
                <w:tcPr>
                  <w:tcW w:w="4881" w:type="dxa"/>
                </w:tcPr>
                <w:p w14:paraId="4C43B73E" w14:textId="77777777" w:rsidR="00EE7554" w:rsidRPr="00DB4D65" w:rsidRDefault="00EE7554" w:rsidP="00EE7554">
                  <w:pPr>
                    <w:tabs>
                      <w:tab w:val="left" w:pos="284"/>
                      <w:tab w:val="left" w:pos="1950"/>
                    </w:tabs>
                    <w:jc w:val="both"/>
                    <w:rPr>
                      <w:rFonts w:cs="Arial"/>
                      <w:sz w:val="20"/>
                      <w:szCs w:val="20"/>
                    </w:rPr>
                  </w:pPr>
                  <w:r>
                    <w:rPr>
                      <w:rFonts w:cs="Arial"/>
                      <w:sz w:val="20"/>
                      <w:szCs w:val="20"/>
                    </w:rPr>
                    <w:lastRenderedPageBreak/>
                    <w:t xml:space="preserve">3.2 </w:t>
                  </w:r>
                  <w:r w:rsidRPr="006F36FB">
                    <w:rPr>
                      <w:rFonts w:cs="Arial"/>
                      <w:sz w:val="20"/>
                      <w:szCs w:val="20"/>
                    </w:rPr>
                    <w:t xml:space="preserve">Materials needed for repairs or emergency disposal will be purchased at </w:t>
                  </w:r>
                  <w:r w:rsidRPr="00734139">
                    <w:rPr>
                      <w:rFonts w:cs="Arial"/>
                      <w:sz w:val="20"/>
                      <w:szCs w:val="20"/>
                    </w:rPr>
                    <w:t>Reimbursement of contract performance costs.</w:t>
                  </w:r>
                  <w:r w:rsidRPr="006F36FB">
                    <w:rPr>
                      <w:rFonts w:cs="Arial"/>
                      <w:sz w:val="20"/>
                      <w:szCs w:val="20"/>
                    </w:rPr>
                    <w:t>pricing</w:t>
                  </w:r>
                  <w:r>
                    <w:rPr>
                      <w:rFonts w:cs="Arial"/>
                      <w:sz w:val="20"/>
                      <w:szCs w:val="20"/>
                    </w:rPr>
                    <w:t xml:space="preserve">,o works would </w:t>
                  </w:r>
                  <w:r w:rsidRPr="00F63606">
                    <w:rPr>
                      <w:rFonts w:cs="Arial"/>
                      <w:sz w:val="20"/>
                      <w:szCs w:val="20"/>
                    </w:rPr>
                    <w:t>is paid according to fixed-rate pricing.</w:t>
                  </w:r>
                </w:p>
                <w:p w14:paraId="5CD9A6DB" w14:textId="2E587731" w:rsidR="00EE7554" w:rsidRPr="0053042D" w:rsidRDefault="00EE7554" w:rsidP="00EE7554">
                  <w:pPr>
                    <w:tabs>
                      <w:tab w:val="left" w:pos="284"/>
                      <w:tab w:val="left" w:pos="1950"/>
                    </w:tabs>
                    <w:jc w:val="both"/>
                    <w:rPr>
                      <w:rFonts w:cs="Arial"/>
                      <w:sz w:val="20"/>
                      <w:szCs w:val="20"/>
                    </w:rPr>
                  </w:pPr>
                  <w:r>
                    <w:rPr>
                      <w:rFonts w:cs="Arial"/>
                      <w:sz w:val="20"/>
                      <w:szCs w:val="20"/>
                    </w:rPr>
                    <w:t>3.3</w:t>
                  </w:r>
                  <w:r w:rsidRPr="00446E39">
                    <w:rPr>
                      <w:rFonts w:cs="Arial"/>
                      <w:sz w:val="20"/>
                      <w:szCs w:val="20"/>
                    </w:rPr>
                    <w:t xml:space="preserve"> </w:t>
                  </w:r>
                  <w:r w:rsidRPr="0053042D">
                    <w:rPr>
                      <w:rFonts w:cs="Arial"/>
                      <w:sz w:val="20"/>
                      <w:szCs w:val="20"/>
                    </w:rPr>
                    <w:t xml:space="preserve">The </w:t>
                  </w:r>
                  <w:r>
                    <w:rPr>
                      <w:rFonts w:cs="Arial"/>
                      <w:sz w:val="20"/>
                      <w:szCs w:val="20"/>
                    </w:rPr>
                    <w:t>Contractor</w:t>
                  </w:r>
                  <w:r w:rsidRPr="0053042D">
                    <w:rPr>
                      <w:rFonts w:cs="Arial"/>
                      <w:sz w:val="20"/>
                      <w:szCs w:val="20"/>
                    </w:rPr>
                    <w:t xml:space="preserve"> shall coordinate with the </w:t>
                  </w:r>
                  <w:r>
                    <w:rPr>
                      <w:rFonts w:cs="Arial"/>
                      <w:sz w:val="20"/>
                      <w:szCs w:val="20"/>
                    </w:rPr>
                    <w:t>Client</w:t>
                  </w:r>
                  <w:r w:rsidRPr="0053042D">
                    <w:rPr>
                      <w:rFonts w:cs="Arial"/>
                      <w:sz w:val="20"/>
                      <w:szCs w:val="20"/>
                    </w:rPr>
                    <w:t xml:space="preserve"> the future Related Costs for the whole period of the Contract, for a single month or coordinate each case as appropriate. The </w:t>
                  </w:r>
                  <w:r>
                    <w:rPr>
                      <w:rFonts w:cs="Arial"/>
                      <w:sz w:val="20"/>
                      <w:szCs w:val="20"/>
                    </w:rPr>
                    <w:t>Contractor</w:t>
                  </w:r>
                  <w:r w:rsidRPr="0053042D">
                    <w:rPr>
                      <w:rFonts w:cs="Arial"/>
                      <w:sz w:val="20"/>
                      <w:szCs w:val="20"/>
                    </w:rPr>
                    <w:t xml:space="preserve"> shall undertake to confirm their future Related Costs with a written request, to present evidence, justifying that the </w:t>
                  </w:r>
                  <w:r>
                    <w:rPr>
                      <w:rFonts w:cs="Arial"/>
                      <w:sz w:val="20"/>
                      <w:szCs w:val="20"/>
                    </w:rPr>
                    <w:t>Contractor</w:t>
                  </w:r>
                  <w:r w:rsidRPr="0053042D">
                    <w:rPr>
                      <w:rFonts w:cs="Arial"/>
                      <w:sz w:val="20"/>
                      <w:szCs w:val="20"/>
                    </w:rPr>
                    <w:t xml:space="preserve"> was unable to foresee the appearance of such costs, to indicate prices, names of such costs and a third person from which the respective resource shall be purchased, the type of remunerable Related Costs indicated in the Contract such costs are attributable to and to prove that such costs are directly related to the performance of the </w:t>
                  </w:r>
                  <w:r w:rsidRPr="0053042D">
                    <w:rPr>
                      <w:rFonts w:cs="Arial"/>
                      <w:sz w:val="20"/>
                      <w:szCs w:val="20"/>
                    </w:rPr>
                    <w:lastRenderedPageBreak/>
                    <w:t>Contract and are necessary. The</w:t>
                  </w:r>
                  <w:r w:rsidR="009806C2">
                    <w:rPr>
                      <w:rFonts w:cs="Arial"/>
                      <w:sz w:val="20"/>
                      <w:szCs w:val="20"/>
                      <w:lang/>
                    </w:rPr>
                    <w:t xml:space="preserve"> </w:t>
                  </w:r>
                  <w:r w:rsidR="009806C2">
                    <w:rPr>
                      <w:rFonts w:cs="Arial"/>
                      <w:sz w:val="20"/>
                      <w:szCs w:val="20"/>
                    </w:rPr>
                    <w:t>C</w:t>
                  </w:r>
                  <w:r>
                    <w:rPr>
                      <w:rFonts w:cs="Arial"/>
                      <w:sz w:val="20"/>
                      <w:szCs w:val="20"/>
                    </w:rPr>
                    <w:t>lient</w:t>
                  </w:r>
                  <w:r w:rsidRPr="0053042D">
                    <w:rPr>
                      <w:rFonts w:cs="Arial"/>
                      <w:sz w:val="20"/>
                      <w:szCs w:val="20"/>
                    </w:rPr>
                    <w:t xml:space="preserve"> confirms the Related Costs as well as the prices and the scope thereof in writing or provides comments. The </w:t>
                  </w:r>
                  <w:r>
                    <w:rPr>
                      <w:rFonts w:cs="Arial"/>
                      <w:sz w:val="20"/>
                      <w:szCs w:val="20"/>
                    </w:rPr>
                    <w:t>Contractor</w:t>
                  </w:r>
                  <w:r w:rsidRPr="0053042D">
                    <w:rPr>
                      <w:rFonts w:cs="Arial"/>
                      <w:sz w:val="20"/>
                      <w:szCs w:val="20"/>
                    </w:rPr>
                    <w:t xml:space="preserve"> shall have the right to remuneration of costs only if the </w:t>
                  </w:r>
                  <w:r>
                    <w:rPr>
                      <w:rFonts w:cs="Arial"/>
                      <w:sz w:val="20"/>
                      <w:szCs w:val="20"/>
                    </w:rPr>
                    <w:t xml:space="preserve">Client </w:t>
                  </w:r>
                  <w:r w:rsidRPr="0053042D">
                    <w:rPr>
                      <w:rFonts w:cs="Arial"/>
                      <w:sz w:val="20"/>
                      <w:szCs w:val="20"/>
                    </w:rPr>
                    <w:t>confirms the future Related Costs, as well as the prices and the scope thereof.</w:t>
                  </w:r>
                </w:p>
                <w:p w14:paraId="24E2F787" w14:textId="77777777" w:rsidR="00EE7554" w:rsidRPr="00CA0025" w:rsidRDefault="00EE7554" w:rsidP="00EE7554">
                  <w:pPr>
                    <w:tabs>
                      <w:tab w:val="left" w:pos="284"/>
                      <w:tab w:val="left" w:pos="1950"/>
                    </w:tabs>
                    <w:jc w:val="both"/>
                    <w:rPr>
                      <w:rFonts w:cs="Arial"/>
                      <w:sz w:val="20"/>
                      <w:szCs w:val="20"/>
                    </w:rPr>
                  </w:pPr>
                  <w:r>
                    <w:rPr>
                      <w:rFonts w:cs="Arial"/>
                      <w:sz w:val="20"/>
                      <w:szCs w:val="20"/>
                    </w:rPr>
                    <w:t>3.4</w:t>
                  </w:r>
                  <w:r w:rsidRPr="00CA0025">
                    <w:rPr>
                      <w:rFonts w:cs="Arial"/>
                      <w:sz w:val="20"/>
                      <w:szCs w:val="20"/>
                    </w:rPr>
                    <w:t xml:space="preserve"> The </w:t>
                  </w:r>
                  <w:r>
                    <w:rPr>
                      <w:rFonts w:cs="Arial"/>
                      <w:sz w:val="20"/>
                      <w:szCs w:val="20"/>
                    </w:rPr>
                    <w:t>Contractor</w:t>
                  </w:r>
                  <w:r w:rsidRPr="00CA0025">
                    <w:rPr>
                      <w:rFonts w:cs="Arial"/>
                      <w:sz w:val="20"/>
                      <w:szCs w:val="20"/>
                    </w:rPr>
                    <w:t xml:space="preserve"> shall undertake to justify all and any incurred remunerable Related Costs if the </w:t>
                  </w:r>
                  <w:r>
                    <w:rPr>
                      <w:rFonts w:cs="Arial"/>
                      <w:sz w:val="20"/>
                      <w:szCs w:val="20"/>
                    </w:rPr>
                    <w:t>Contractor</w:t>
                  </w:r>
                  <w:r w:rsidRPr="00CA0025">
                    <w:rPr>
                      <w:rFonts w:cs="Arial"/>
                      <w:sz w:val="20"/>
                      <w:szCs w:val="20"/>
                    </w:rPr>
                    <w:t xml:space="preserve"> wishes such costs to be remunerated by the </w:t>
                  </w:r>
                  <w:r>
                    <w:rPr>
                      <w:rFonts w:cs="Arial"/>
                      <w:sz w:val="20"/>
                      <w:szCs w:val="20"/>
                    </w:rPr>
                    <w:t>Client</w:t>
                  </w:r>
                  <w:r w:rsidRPr="00CA0025">
                    <w:rPr>
                      <w:rFonts w:cs="Arial"/>
                      <w:sz w:val="20"/>
                      <w:szCs w:val="20"/>
                    </w:rPr>
                    <w:t xml:space="preserve">, with documents related to such costs (documents shall be submitted to the </w:t>
                  </w:r>
                  <w:r>
                    <w:rPr>
                      <w:rFonts w:cs="Arial"/>
                      <w:sz w:val="20"/>
                      <w:szCs w:val="20"/>
                    </w:rPr>
                    <w:t xml:space="preserve">Clients </w:t>
                  </w:r>
                  <w:r w:rsidRPr="00CA0025">
                    <w:rPr>
                      <w:rFonts w:cs="Arial"/>
                      <w:sz w:val="20"/>
                      <w:szCs w:val="20"/>
                    </w:rPr>
                    <w:t xml:space="preserve">by email or by other means acceptable to both Parties). Related Costs shall be remunerated upon issuance of the Service Provider’s invoice to the </w:t>
                  </w:r>
                  <w:r>
                    <w:rPr>
                      <w:rFonts w:cs="Arial"/>
                      <w:sz w:val="20"/>
                      <w:szCs w:val="20"/>
                    </w:rPr>
                    <w:t>Client</w:t>
                  </w:r>
                  <w:r w:rsidRPr="00CA0025">
                    <w:rPr>
                      <w:rFonts w:cs="Arial"/>
                      <w:sz w:val="20"/>
                      <w:szCs w:val="20"/>
                    </w:rPr>
                    <w:t xml:space="preserve">, however no earlier than documents of evidence of the costs are presented. Only those Related Costs, which were agreed on by the </w:t>
                  </w:r>
                  <w:r>
                    <w:rPr>
                      <w:rFonts w:cs="Arial"/>
                      <w:sz w:val="20"/>
                      <w:szCs w:val="20"/>
                    </w:rPr>
                    <w:t>Client</w:t>
                  </w:r>
                  <w:r w:rsidRPr="00CA0025">
                    <w:rPr>
                      <w:rFonts w:cs="Arial"/>
                      <w:sz w:val="20"/>
                      <w:szCs w:val="20"/>
                    </w:rPr>
                    <w:t xml:space="preserve"> and justified by the </w:t>
                  </w:r>
                  <w:r>
                    <w:rPr>
                      <w:rFonts w:cs="Arial"/>
                      <w:sz w:val="20"/>
                      <w:szCs w:val="20"/>
                    </w:rPr>
                    <w:t>Contractor</w:t>
                  </w:r>
                  <w:r w:rsidRPr="00CA0025">
                    <w:rPr>
                      <w:rFonts w:cs="Arial"/>
                      <w:sz w:val="20"/>
                      <w:szCs w:val="20"/>
                    </w:rPr>
                    <w:t xml:space="preserve"> may be included into the Invoice. All Related Costs shall be specified according to their titles and amounts. The Invoice shall be sent according to the procedure established in the Contract and pursuant to the requirements laid down by legislations. </w:t>
                  </w:r>
                </w:p>
                <w:p w14:paraId="323EB2F6" w14:textId="77777777" w:rsidR="00EE7554" w:rsidRPr="002A28FC" w:rsidRDefault="00EE7554" w:rsidP="00EE7554">
                  <w:pPr>
                    <w:tabs>
                      <w:tab w:val="left" w:pos="284"/>
                      <w:tab w:val="left" w:pos="1950"/>
                    </w:tabs>
                    <w:jc w:val="both"/>
                    <w:rPr>
                      <w:rFonts w:cs="Arial"/>
                      <w:sz w:val="20"/>
                      <w:szCs w:val="20"/>
                    </w:rPr>
                  </w:pPr>
                  <w:r>
                    <w:rPr>
                      <w:rFonts w:cs="Arial"/>
                      <w:sz w:val="20"/>
                      <w:szCs w:val="20"/>
                    </w:rPr>
                    <w:t xml:space="preserve">3.5 </w:t>
                  </w:r>
                  <w:r w:rsidRPr="002A28FC">
                    <w:rPr>
                      <w:rFonts w:cs="Arial"/>
                      <w:sz w:val="20"/>
                      <w:szCs w:val="20"/>
                    </w:rPr>
                    <w:t xml:space="preserve">Costs, which may also be related with other activities of the </w:t>
                  </w:r>
                  <w:r>
                    <w:rPr>
                      <w:rFonts w:cs="Arial"/>
                      <w:sz w:val="20"/>
                      <w:szCs w:val="20"/>
                    </w:rPr>
                    <w:t>Contractor</w:t>
                  </w:r>
                  <w:r w:rsidRPr="002A28FC">
                    <w:rPr>
                      <w:rFonts w:cs="Arial"/>
                      <w:sz w:val="20"/>
                      <w:szCs w:val="20"/>
                    </w:rPr>
                    <w:t xml:space="preserve">, or costs, which are not considered remunerable, as well as costs, to which the </w:t>
                  </w:r>
                  <w:r>
                    <w:rPr>
                      <w:rFonts w:cs="Arial"/>
                      <w:sz w:val="20"/>
                      <w:szCs w:val="20"/>
                    </w:rPr>
                    <w:t>Client</w:t>
                  </w:r>
                  <w:r w:rsidRPr="002A28FC">
                    <w:rPr>
                      <w:rFonts w:cs="Arial"/>
                      <w:sz w:val="20"/>
                      <w:szCs w:val="20"/>
                    </w:rPr>
                    <w:t xml:space="preserve"> has not agreed, shall be covered by the </w:t>
                  </w:r>
                  <w:r>
                    <w:rPr>
                      <w:rFonts w:cs="Arial"/>
                      <w:sz w:val="20"/>
                      <w:szCs w:val="20"/>
                    </w:rPr>
                    <w:t>Contractor</w:t>
                  </w:r>
                  <w:r w:rsidRPr="002A28FC">
                    <w:rPr>
                      <w:rFonts w:cs="Arial"/>
                      <w:sz w:val="20"/>
                      <w:szCs w:val="20"/>
                    </w:rPr>
                    <w:t xml:space="preserve"> themselves.</w:t>
                  </w:r>
                </w:p>
                <w:p w14:paraId="2A6454B2" w14:textId="77777777" w:rsidR="00EE7554" w:rsidRPr="008831EE" w:rsidRDefault="00EE7554" w:rsidP="00EE7554">
                  <w:pPr>
                    <w:tabs>
                      <w:tab w:val="left" w:pos="284"/>
                      <w:tab w:val="left" w:pos="1950"/>
                    </w:tabs>
                    <w:jc w:val="both"/>
                    <w:rPr>
                      <w:rFonts w:cs="Arial"/>
                      <w:sz w:val="20"/>
                      <w:szCs w:val="20"/>
                    </w:rPr>
                  </w:pPr>
                  <w:r>
                    <w:rPr>
                      <w:rFonts w:cs="Arial"/>
                      <w:sz w:val="20"/>
                      <w:szCs w:val="20"/>
                    </w:rPr>
                    <w:t>3.6</w:t>
                  </w:r>
                  <w:r w:rsidRPr="008831EE">
                    <w:rPr>
                      <w:rFonts w:cs="Arial"/>
                      <w:sz w:val="20"/>
                      <w:szCs w:val="20"/>
                    </w:rPr>
                    <w:t xml:space="preserve"> The </w:t>
                  </w:r>
                  <w:r>
                    <w:rPr>
                      <w:rFonts w:cs="Arial"/>
                      <w:sz w:val="20"/>
                      <w:szCs w:val="20"/>
                    </w:rPr>
                    <w:t>Contrator</w:t>
                  </w:r>
                  <w:r w:rsidRPr="008831EE">
                    <w:rPr>
                      <w:rFonts w:cs="Arial"/>
                      <w:sz w:val="20"/>
                      <w:szCs w:val="20"/>
                    </w:rPr>
                    <w:t xml:space="preserve"> cannot include its profit into </w:t>
                  </w:r>
                  <w:r>
                    <w:rPr>
                      <w:rFonts w:cs="Arial"/>
                      <w:sz w:val="20"/>
                      <w:szCs w:val="20"/>
                    </w:rPr>
                    <w:t>Related Costs</w:t>
                  </w:r>
                  <w:r w:rsidRPr="008831EE">
                    <w:rPr>
                      <w:rFonts w:cs="Arial"/>
                      <w:sz w:val="20"/>
                      <w:szCs w:val="20"/>
                    </w:rPr>
                    <w:t xml:space="preserve">. The </w:t>
                  </w:r>
                  <w:r>
                    <w:rPr>
                      <w:rFonts w:cs="Arial"/>
                      <w:sz w:val="20"/>
                      <w:szCs w:val="20"/>
                    </w:rPr>
                    <w:t>Contractor</w:t>
                  </w:r>
                  <w:r w:rsidRPr="008831EE">
                    <w:rPr>
                      <w:rFonts w:cs="Arial"/>
                      <w:sz w:val="20"/>
                      <w:szCs w:val="20"/>
                    </w:rPr>
                    <w:t xml:space="preserve"> shall ensure that Related Costs and their prices met the market prices and were competitive. </w:t>
                  </w:r>
                </w:p>
                <w:p w14:paraId="6611F585" w14:textId="77777777" w:rsidR="00EE7554" w:rsidRPr="00BB7302" w:rsidRDefault="00EE7554" w:rsidP="00EE7554">
                  <w:pPr>
                    <w:tabs>
                      <w:tab w:val="left" w:pos="284"/>
                      <w:tab w:val="left" w:pos="1950"/>
                    </w:tabs>
                    <w:jc w:val="both"/>
                    <w:rPr>
                      <w:rFonts w:cs="Arial"/>
                      <w:sz w:val="20"/>
                      <w:szCs w:val="20"/>
                    </w:rPr>
                  </w:pPr>
                  <w:r>
                    <w:rPr>
                      <w:rFonts w:cs="Arial"/>
                      <w:sz w:val="20"/>
                      <w:szCs w:val="20"/>
                    </w:rPr>
                    <w:t>3.7</w:t>
                  </w:r>
                  <w:r w:rsidRPr="00F200C3">
                    <w:rPr>
                      <w:rFonts w:cs="Arial"/>
                      <w:sz w:val="20"/>
                      <w:szCs w:val="20"/>
                    </w:rPr>
                    <w:t xml:space="preserve"> case of suspicions that the prices for Related Costs are not competitive and do not reflect the market prices, the </w:t>
                  </w:r>
                  <w:r>
                    <w:rPr>
                      <w:rFonts w:cs="Arial"/>
                      <w:sz w:val="20"/>
                      <w:szCs w:val="20"/>
                    </w:rPr>
                    <w:t>Clients</w:t>
                  </w:r>
                  <w:r w:rsidRPr="00F200C3">
                    <w:rPr>
                      <w:rFonts w:cs="Arial"/>
                      <w:sz w:val="20"/>
                      <w:szCs w:val="20"/>
                    </w:rPr>
                    <w:t xml:space="preserve">, upon receipt of the request to approve the future costs, shall have the right to request that the </w:t>
                  </w:r>
                  <w:r>
                    <w:rPr>
                      <w:rFonts w:cs="Arial"/>
                      <w:sz w:val="20"/>
                      <w:szCs w:val="20"/>
                    </w:rPr>
                    <w:t>Contractor</w:t>
                  </w:r>
                  <w:r w:rsidRPr="00F200C3">
                    <w:rPr>
                      <w:rFonts w:cs="Arial"/>
                      <w:sz w:val="20"/>
                      <w:szCs w:val="20"/>
                    </w:rPr>
                    <w:t xml:space="preserve"> submitted a motivated explanation or to survey other market participants (at least three market participants) and/or to verify publicly accessible information (of at least three market participants), except for cases where there are less than three participants in the market. If that is the case, all participants in the market shall be surveyed. Should it come to light after the survey of the market participants, that at least one price rate of Related Costs exceeds the average price rate for the Related Costs suggested by the market participants surveyed by the Buyer by more than 20% (twenty percent), the request of the </w:t>
                  </w:r>
                  <w:r>
                    <w:rPr>
                      <w:rFonts w:cs="Arial"/>
                      <w:sz w:val="20"/>
                      <w:szCs w:val="20"/>
                    </w:rPr>
                    <w:t>Contractor</w:t>
                  </w:r>
                  <w:r w:rsidRPr="00F200C3">
                    <w:rPr>
                      <w:rFonts w:cs="Arial"/>
                      <w:sz w:val="20"/>
                      <w:szCs w:val="20"/>
                    </w:rPr>
                    <w:t xml:space="preserve"> shall be rejected.</w:t>
                  </w:r>
                </w:p>
              </w:tc>
            </w:tr>
          </w:tbl>
          <w:p w14:paraId="155CF367" w14:textId="03E4BD46" w:rsidR="00EE7554" w:rsidRDefault="00EE7554" w:rsidP="00EE7554">
            <w:pPr>
              <w:pStyle w:val="Header"/>
              <w:ind w:right="12" w:firstLine="0"/>
              <w:jc w:val="both"/>
            </w:pPr>
          </w:p>
        </w:tc>
      </w:tr>
      <w:tr w:rsidR="00EE7554" w14:paraId="155CF3AE" w14:textId="77777777" w:rsidTr="00EE7554">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5CF369" w14:textId="77777777" w:rsidR="00EE7554" w:rsidRDefault="00EE7554" w:rsidP="00EE7554">
            <w:pPr>
              <w:pStyle w:val="ListParagraph"/>
              <w:numPr>
                <w:ilvl w:val="0"/>
                <w:numId w:val="1"/>
              </w:numPr>
              <w:pBdr>
                <w:top w:val="single" w:sz="8" w:space="1" w:color="000000"/>
                <w:bottom w:val="single" w:sz="8" w:space="1" w:color="000000"/>
              </w:pBdr>
              <w:tabs>
                <w:tab w:val="left" w:pos="284"/>
              </w:tabs>
              <w:ind w:left="0" w:firstLine="0"/>
            </w:pPr>
            <w:r>
              <w:rPr>
                <w:rFonts w:eastAsia="Arial" w:cs="Arial"/>
                <w:b/>
                <w:bCs/>
                <w:sz w:val="20"/>
                <w:szCs w:val="20"/>
              </w:rPr>
              <w:lastRenderedPageBreak/>
              <w:t>PASLAUGŲ TEIKIMO VIETA</w:t>
            </w:r>
          </w:p>
          <w:p w14:paraId="155CF36A" w14:textId="77777777" w:rsidR="00EE7554" w:rsidRDefault="00EE7554" w:rsidP="00EE7554">
            <w:pPr>
              <w:pStyle w:val="ListParagraph"/>
              <w:numPr>
                <w:ilvl w:val="1"/>
                <w:numId w:val="1"/>
              </w:numPr>
              <w:tabs>
                <w:tab w:val="left" w:pos="540"/>
              </w:tabs>
              <w:ind w:left="0" w:firstLine="0"/>
              <w:jc w:val="both"/>
            </w:pPr>
            <w:r>
              <w:rPr>
                <w:rFonts w:cs="Arial"/>
                <w:bCs/>
                <w:sz w:val="20"/>
                <w:szCs w:val="20"/>
              </w:rPr>
              <w:t>Liepynės.k, Vydmantų k.v., Kretingos r. sav.</w:t>
            </w:r>
          </w:p>
          <w:p w14:paraId="155CF36B" w14:textId="77777777" w:rsidR="00EE7554" w:rsidRDefault="00EE7554" w:rsidP="00EE7554">
            <w:pPr>
              <w:pStyle w:val="ListParagraph"/>
              <w:numPr>
                <w:ilvl w:val="0"/>
                <w:numId w:val="1"/>
              </w:numPr>
              <w:pBdr>
                <w:top w:val="single" w:sz="8" w:space="1" w:color="000000"/>
                <w:bottom w:val="single" w:sz="8" w:space="1" w:color="000000"/>
              </w:pBdr>
              <w:tabs>
                <w:tab w:val="left" w:pos="284"/>
              </w:tabs>
              <w:ind w:left="0" w:firstLine="0"/>
              <w:rPr>
                <w:rFonts w:cs="Arial"/>
                <w:b/>
                <w:sz w:val="20"/>
                <w:szCs w:val="20"/>
              </w:rPr>
            </w:pPr>
            <w:r>
              <w:rPr>
                <w:rFonts w:cs="Arial"/>
                <w:b/>
                <w:sz w:val="20"/>
                <w:szCs w:val="20"/>
              </w:rPr>
              <w:t>REIKALAVIMAI PIRKIMO OBJEKTUI</w:t>
            </w:r>
          </w:p>
          <w:p w14:paraId="155CF36C" w14:textId="77777777" w:rsidR="00EE7554" w:rsidRDefault="00EE7554" w:rsidP="00EE7554">
            <w:pPr>
              <w:pStyle w:val="ListParagraph"/>
              <w:numPr>
                <w:ilvl w:val="1"/>
                <w:numId w:val="1"/>
              </w:numPr>
              <w:pBdr>
                <w:bottom w:val="single" w:sz="8" w:space="1" w:color="000000"/>
              </w:pBdr>
              <w:tabs>
                <w:tab w:val="left" w:pos="540"/>
              </w:tabs>
              <w:ind w:left="0" w:firstLine="0"/>
              <w:rPr>
                <w:rFonts w:cs="Arial"/>
                <w:b/>
                <w:sz w:val="20"/>
                <w:szCs w:val="20"/>
              </w:rPr>
            </w:pPr>
            <w:r>
              <w:rPr>
                <w:rFonts w:cs="Arial"/>
                <w:b/>
                <w:sz w:val="20"/>
                <w:szCs w:val="20"/>
              </w:rPr>
              <w:t>Pirkimo objekto aprašymas</w:t>
            </w:r>
          </w:p>
          <w:p w14:paraId="60734C20" w14:textId="029DDF50" w:rsidR="00EE7554" w:rsidRPr="00B76FA4" w:rsidRDefault="00EE7554" w:rsidP="00EE7554">
            <w:pPr>
              <w:suppressAutoHyphens w:val="0"/>
              <w:autoSpaceDN/>
              <w:spacing w:after="160" w:line="259" w:lineRule="auto"/>
              <w:ind w:firstLine="0"/>
              <w:contextualSpacing/>
              <w:textAlignment w:val="auto"/>
              <w:rPr>
                <w:b/>
                <w:bCs/>
                <w:lang w:val="en-US"/>
              </w:rPr>
            </w:pPr>
            <w:r w:rsidRPr="00B76FA4">
              <w:rPr>
                <w:lang w:val="en-US"/>
              </w:rPr>
              <w:t xml:space="preserve">.1 </w:t>
            </w:r>
            <w:r>
              <w:rPr>
                <w:b/>
                <w:bCs/>
                <w:lang w:val="en-US"/>
              </w:rPr>
              <w:t xml:space="preserve">Paslaugų </w:t>
            </w:r>
            <w:proofErr w:type="gramStart"/>
            <w:r>
              <w:rPr>
                <w:b/>
                <w:bCs/>
                <w:lang w:val="en-US"/>
              </w:rPr>
              <w:t>apimtis</w:t>
            </w:r>
            <w:r w:rsidRPr="00B76FA4">
              <w:rPr>
                <w:b/>
                <w:bCs/>
                <w:lang w:val="en-US"/>
              </w:rPr>
              <w:t>.</w:t>
            </w:r>
            <w:r>
              <w:rPr>
                <w:rFonts w:cs="Arial"/>
                <w:bCs/>
                <w:sz w:val="20"/>
                <w:szCs w:val="20"/>
              </w:rPr>
              <w:t>Rangovas</w:t>
            </w:r>
            <w:proofErr w:type="gramEnd"/>
            <w:r>
              <w:rPr>
                <w:rFonts w:cs="Arial"/>
                <w:bCs/>
                <w:sz w:val="20"/>
                <w:szCs w:val="20"/>
              </w:rPr>
              <w:t xml:space="preserve"> sutarties metu turi Klientui atlikti šiuos darbus</w:t>
            </w:r>
            <w:r w:rsidRPr="00511D7E">
              <w:rPr>
                <w:rFonts w:cs="Arial"/>
                <w:bCs/>
                <w:sz w:val="20"/>
                <w:szCs w:val="20"/>
              </w:rPr>
              <w:t>:</w:t>
            </w:r>
          </w:p>
          <w:p w14:paraId="423C62BB" w14:textId="2A62F10E" w:rsidR="00EE7554" w:rsidRPr="009214D6" w:rsidRDefault="00EE7554" w:rsidP="00EE7554">
            <w:pPr>
              <w:suppressAutoHyphens w:val="0"/>
              <w:autoSpaceDN/>
              <w:spacing w:line="259" w:lineRule="auto"/>
              <w:ind w:firstLine="0"/>
              <w:contextualSpacing/>
              <w:jc w:val="both"/>
              <w:textAlignment w:val="auto"/>
              <w:rPr>
                <w:rFonts w:cs="Arial"/>
                <w:bCs/>
                <w:sz w:val="20"/>
                <w:szCs w:val="20"/>
              </w:rPr>
            </w:pPr>
            <w:r>
              <w:rPr>
                <w:rFonts w:cs="Arial"/>
                <w:bCs/>
                <w:sz w:val="20"/>
                <w:szCs w:val="20"/>
              </w:rPr>
              <w:t xml:space="preserve">5.1.1.2 </w:t>
            </w:r>
            <w:r w:rsidRPr="00B90849">
              <w:rPr>
                <w:rFonts w:cs="Arial"/>
                <w:bCs/>
                <w:sz w:val="20"/>
                <w:szCs w:val="20"/>
              </w:rPr>
              <w:t>Neplanuota</w:t>
            </w:r>
            <w:r>
              <w:rPr>
                <w:rFonts w:cs="Arial"/>
                <w:bCs/>
                <w:sz w:val="20"/>
                <w:szCs w:val="20"/>
              </w:rPr>
              <w:t xml:space="preserve"> Vėjo jėgainių</w:t>
            </w:r>
            <w:r w:rsidRPr="00B90849">
              <w:rPr>
                <w:rFonts w:cs="Arial"/>
                <w:bCs/>
                <w:sz w:val="20"/>
                <w:szCs w:val="20"/>
              </w:rPr>
              <w:t xml:space="preserve"> techninė priežiūra </w:t>
            </w:r>
            <w:r>
              <w:rPr>
                <w:rFonts w:cs="Arial"/>
                <w:bCs/>
                <w:sz w:val="20"/>
                <w:szCs w:val="20"/>
              </w:rPr>
              <w:t xml:space="preserve">sutarties galiojimo </w:t>
            </w:r>
            <w:r w:rsidRPr="00B90849">
              <w:rPr>
                <w:rFonts w:cs="Arial"/>
                <w:bCs/>
                <w:sz w:val="20"/>
                <w:szCs w:val="20"/>
              </w:rPr>
              <w:t>laikotarpiu</w:t>
            </w:r>
            <w:r>
              <w:rPr>
                <w:rFonts w:cs="Arial"/>
                <w:bCs/>
                <w:sz w:val="20"/>
                <w:szCs w:val="20"/>
              </w:rPr>
              <w:t>:</w:t>
            </w:r>
            <w:r w:rsidRPr="00B90849">
              <w:rPr>
                <w:rFonts w:cs="Arial"/>
                <w:bCs/>
                <w:sz w:val="20"/>
                <w:szCs w:val="20"/>
              </w:rPr>
              <w:t xml:space="preserve"> </w:t>
            </w:r>
            <w:r>
              <w:rPr>
                <w:rFonts w:cs="Arial"/>
                <w:bCs/>
                <w:sz w:val="20"/>
                <w:szCs w:val="20"/>
              </w:rPr>
              <w:t>2021 m. gruodžio 31 d. – 2022 kovo 31 d.</w:t>
            </w:r>
          </w:p>
          <w:p w14:paraId="7404F190" w14:textId="77777777" w:rsidR="00EE7554" w:rsidRDefault="00EE7554" w:rsidP="00EE7554">
            <w:pPr>
              <w:pStyle w:val="ListParagraph"/>
              <w:numPr>
                <w:ilvl w:val="3"/>
                <w:numId w:val="29"/>
              </w:numPr>
              <w:suppressAutoHyphens w:val="0"/>
              <w:autoSpaceDN/>
              <w:spacing w:line="259" w:lineRule="auto"/>
              <w:contextualSpacing/>
              <w:jc w:val="both"/>
              <w:textAlignment w:val="auto"/>
              <w:rPr>
                <w:rFonts w:cs="Arial"/>
                <w:bCs/>
                <w:sz w:val="20"/>
                <w:szCs w:val="20"/>
              </w:rPr>
            </w:pPr>
            <w:r>
              <w:rPr>
                <w:rFonts w:cs="Arial"/>
                <w:bCs/>
                <w:sz w:val="20"/>
                <w:szCs w:val="20"/>
              </w:rPr>
              <w:lastRenderedPageBreak/>
              <w:t>Rangovas</w:t>
            </w:r>
            <w:r w:rsidRPr="001C70D7">
              <w:rPr>
                <w:rFonts w:cs="Arial"/>
                <w:bCs/>
                <w:sz w:val="20"/>
                <w:szCs w:val="20"/>
              </w:rPr>
              <w:t xml:space="preserve"> </w:t>
            </w:r>
            <w:r>
              <w:rPr>
                <w:rFonts w:cs="Arial"/>
                <w:bCs/>
                <w:sz w:val="20"/>
                <w:szCs w:val="20"/>
              </w:rPr>
              <w:t xml:space="preserve">turi atlikti </w:t>
            </w:r>
            <w:r w:rsidRPr="005B7AEE">
              <w:rPr>
                <w:rFonts w:cs="Arial"/>
                <w:bCs/>
                <w:sz w:val="20"/>
                <w:szCs w:val="20"/>
              </w:rPr>
              <w:t>neplanuotą visų ele</w:t>
            </w:r>
            <w:r w:rsidRPr="003C49D5">
              <w:rPr>
                <w:rFonts w:cs="Arial"/>
                <w:bCs/>
                <w:sz w:val="20"/>
                <w:szCs w:val="20"/>
              </w:rPr>
              <w:t xml:space="preserve">mentų </w:t>
            </w:r>
          </w:p>
          <w:p w14:paraId="67B94151" w14:textId="48C740CB" w:rsidR="00EE7554" w:rsidRPr="0035497A" w:rsidRDefault="00EE7554" w:rsidP="00EE7554">
            <w:pPr>
              <w:suppressAutoHyphens w:val="0"/>
              <w:autoSpaceDN/>
              <w:spacing w:line="259" w:lineRule="auto"/>
              <w:ind w:firstLine="0"/>
              <w:contextualSpacing/>
              <w:jc w:val="both"/>
              <w:textAlignment w:val="auto"/>
              <w:rPr>
                <w:rFonts w:cs="Arial"/>
                <w:bCs/>
                <w:sz w:val="20"/>
                <w:szCs w:val="20"/>
              </w:rPr>
            </w:pPr>
            <w:r w:rsidRPr="003C49D5">
              <w:rPr>
                <w:rFonts w:cs="Arial"/>
                <w:bCs/>
                <w:sz w:val="20"/>
                <w:szCs w:val="20"/>
              </w:rPr>
              <w:t xml:space="preserve">techninę priežiūrą pagal techninės priežiūros instrukciją. Į neplanuotos techninės priežiūros darbus </w:t>
            </w:r>
            <w:r>
              <w:rPr>
                <w:rFonts w:cs="Arial"/>
                <w:bCs/>
                <w:sz w:val="20"/>
                <w:szCs w:val="20"/>
              </w:rPr>
              <w:t xml:space="preserve"> turi būti įtraukti </w:t>
            </w:r>
            <w:r w:rsidRPr="003C49D5">
              <w:rPr>
                <w:rFonts w:cs="Arial"/>
                <w:bCs/>
                <w:sz w:val="20"/>
                <w:szCs w:val="20"/>
              </w:rPr>
              <w:t xml:space="preserve">atsarginių dalių ir </w:t>
            </w:r>
            <w:r>
              <w:rPr>
                <w:rFonts w:cs="Arial"/>
                <w:bCs/>
                <w:sz w:val="20"/>
                <w:szCs w:val="20"/>
              </w:rPr>
              <w:t xml:space="preserve">eksploatacinių medžiagų </w:t>
            </w:r>
            <w:r w:rsidRPr="003C49D5">
              <w:rPr>
                <w:rFonts w:cs="Arial"/>
                <w:bCs/>
                <w:sz w:val="20"/>
                <w:szCs w:val="20"/>
              </w:rPr>
              <w:t>pirkimas ir vežimas.</w:t>
            </w:r>
            <w:r>
              <w:rPr>
                <w:rFonts w:cs="Arial"/>
                <w:bCs/>
                <w:sz w:val="20"/>
                <w:szCs w:val="20"/>
              </w:rPr>
              <w:t xml:space="preserve"> Taip pat, Rangovo darbuotojų kelionė įdarbų atlikimo vietą ir, jei reikia apgyvendinimas. </w:t>
            </w:r>
            <w:r w:rsidRPr="009806C2">
              <w:t xml:space="preserve"> </w:t>
            </w:r>
          </w:p>
          <w:p w14:paraId="490BAFEB" w14:textId="77777777" w:rsidR="00EE7554" w:rsidRPr="009806C2" w:rsidRDefault="00EE7554" w:rsidP="00EE7554">
            <w:pPr>
              <w:suppressAutoHyphens w:val="0"/>
              <w:autoSpaceDN/>
              <w:spacing w:after="160" w:line="259" w:lineRule="auto"/>
              <w:ind w:firstLine="0"/>
              <w:contextualSpacing/>
              <w:textAlignment w:val="auto"/>
              <w:rPr>
                <w:b/>
                <w:bCs/>
              </w:rPr>
            </w:pPr>
            <w:r w:rsidRPr="009806C2">
              <w:rPr>
                <w:b/>
                <w:bCs/>
              </w:rPr>
              <w:t>5.1.2Obligations of the Client:</w:t>
            </w:r>
          </w:p>
          <w:p w14:paraId="6068AF00" w14:textId="7B3564E4" w:rsidR="00EE7554" w:rsidRPr="009806C2" w:rsidRDefault="00EE7554" w:rsidP="00EE7554">
            <w:pPr>
              <w:suppressAutoHyphens w:val="0"/>
              <w:autoSpaceDN/>
              <w:spacing w:after="160" w:line="259" w:lineRule="auto"/>
              <w:ind w:firstLine="0"/>
              <w:contextualSpacing/>
              <w:textAlignment w:val="auto"/>
            </w:pPr>
            <w:r w:rsidRPr="009806C2">
              <w:t>5.1.2.1Klientas įsipareigoja užtikrinti privažiavimo kelių ir aikštelių priežiūrą ir tinkamą būklę sutarties galiojimo laikotarpiu.</w:t>
            </w:r>
          </w:p>
          <w:p w14:paraId="2B0E6AAB" w14:textId="1FC2DEE7" w:rsidR="00EE7554" w:rsidRPr="009806C2" w:rsidRDefault="00EE7554" w:rsidP="00EE7554">
            <w:pPr>
              <w:suppressAutoHyphens w:val="0"/>
              <w:autoSpaceDN/>
              <w:spacing w:after="160" w:line="259" w:lineRule="auto"/>
              <w:ind w:firstLine="0"/>
              <w:contextualSpacing/>
              <w:jc w:val="both"/>
              <w:textAlignment w:val="auto"/>
            </w:pPr>
            <w:r w:rsidRPr="009806C2">
              <w:t>5.1.2.2. Eksploatuoti vėjo jėgaines pagal gamintojo naudojimo instrukcijas.</w:t>
            </w:r>
          </w:p>
          <w:p w14:paraId="631EE987" w14:textId="69256C73" w:rsidR="00EE7554" w:rsidRPr="009806C2" w:rsidRDefault="00EE7554" w:rsidP="00EE7554">
            <w:pPr>
              <w:suppressAutoHyphens w:val="0"/>
              <w:autoSpaceDN/>
              <w:spacing w:after="160" w:line="259" w:lineRule="auto"/>
              <w:ind w:firstLine="0"/>
              <w:contextualSpacing/>
              <w:jc w:val="both"/>
              <w:textAlignment w:val="auto"/>
            </w:pPr>
            <w:r w:rsidRPr="009806C2">
              <w:t>5.1.2.3</w:t>
            </w:r>
            <w:r>
              <w:t xml:space="preserve"> </w:t>
            </w:r>
            <w:r w:rsidRPr="009806C2">
              <w:t>Išlaikyti nuolatinį duomenų ryšį vėjo elektrinėse savo sąskaita.</w:t>
            </w:r>
          </w:p>
          <w:p w14:paraId="33F1BDDB" w14:textId="4DA77784" w:rsidR="00EE7554" w:rsidRPr="009806C2" w:rsidRDefault="00EE7554" w:rsidP="00EE7554">
            <w:pPr>
              <w:suppressAutoHyphens w:val="0"/>
              <w:autoSpaceDN/>
              <w:spacing w:after="160" w:line="259" w:lineRule="auto"/>
              <w:ind w:firstLine="0"/>
              <w:contextualSpacing/>
              <w:jc w:val="both"/>
              <w:textAlignment w:val="auto"/>
            </w:pPr>
            <w:r w:rsidRPr="009806C2">
              <w:t>5.1.2. Laiku sumokėti už tinkamai atliktus darbus</w:t>
            </w:r>
          </w:p>
          <w:p w14:paraId="5C90BE99" w14:textId="77777777" w:rsidR="00EE7554" w:rsidRDefault="00EE7554" w:rsidP="00EE7554">
            <w:pPr>
              <w:pStyle w:val="ListParagraph"/>
              <w:tabs>
                <w:tab w:val="left" w:pos="741"/>
              </w:tabs>
              <w:ind w:left="0" w:firstLine="0"/>
              <w:jc w:val="both"/>
            </w:pPr>
          </w:p>
          <w:p w14:paraId="716A068E" w14:textId="77777777" w:rsidR="00EE7554" w:rsidRDefault="00EE7554" w:rsidP="00EE7554">
            <w:pPr>
              <w:pStyle w:val="ListParagraph"/>
              <w:tabs>
                <w:tab w:val="left" w:pos="567"/>
              </w:tabs>
              <w:spacing w:before="60" w:after="60"/>
              <w:ind w:left="0" w:firstLine="0"/>
              <w:jc w:val="right"/>
              <w:rPr>
                <w:rFonts w:cs="Arial"/>
                <w:sz w:val="20"/>
                <w:szCs w:val="20"/>
              </w:rPr>
            </w:pPr>
          </w:p>
          <w:p w14:paraId="155CF36E" w14:textId="4BDCD1D0" w:rsidR="00EE7554" w:rsidRDefault="00EE7554" w:rsidP="00EE7554">
            <w:pPr>
              <w:pStyle w:val="ListParagraph"/>
              <w:tabs>
                <w:tab w:val="left" w:pos="567"/>
              </w:tabs>
              <w:spacing w:before="60" w:after="60"/>
              <w:ind w:left="0" w:firstLine="0"/>
              <w:jc w:val="right"/>
              <w:rPr>
                <w:rFonts w:cs="Arial"/>
                <w:sz w:val="20"/>
                <w:szCs w:val="20"/>
              </w:rPr>
            </w:pPr>
            <w:r>
              <w:rPr>
                <w:rFonts w:cs="Arial"/>
                <w:sz w:val="20"/>
                <w:szCs w:val="20"/>
              </w:rPr>
              <w:t>Lentelė Nr.2</w:t>
            </w:r>
          </w:p>
          <w:tbl>
            <w:tblPr>
              <w:tblW w:w="4553" w:type="dxa"/>
              <w:tblCellMar>
                <w:left w:w="10" w:type="dxa"/>
                <w:right w:w="10" w:type="dxa"/>
              </w:tblCellMar>
              <w:tblLook w:val="0000" w:firstRow="0" w:lastRow="0" w:firstColumn="0" w:lastColumn="0" w:noHBand="0" w:noVBand="0"/>
            </w:tblPr>
            <w:tblGrid>
              <w:gridCol w:w="2234"/>
              <w:gridCol w:w="2319"/>
            </w:tblGrid>
            <w:tr w:rsidR="00EE7554" w14:paraId="155CF371"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CF36F" w14:textId="77777777" w:rsidR="00EE7554" w:rsidRDefault="00EE7554" w:rsidP="00EE7554">
                  <w:pPr>
                    <w:spacing w:before="120"/>
                    <w:jc w:val="center"/>
                    <w:rPr>
                      <w:rFonts w:cs="Arial"/>
                      <w:b/>
                      <w:color w:val="000000"/>
                      <w:sz w:val="20"/>
                      <w:szCs w:val="20"/>
                    </w:rPr>
                  </w:pPr>
                  <w:r>
                    <w:rPr>
                      <w:rFonts w:cs="Arial"/>
                      <w:b/>
                      <w:color w:val="000000"/>
                      <w:sz w:val="20"/>
                      <w:szCs w:val="20"/>
                    </w:rPr>
                    <w:t xml:space="preserve">ŽVP reikalavimai </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CF370" w14:textId="77777777" w:rsidR="00EE7554" w:rsidRDefault="00EE7554" w:rsidP="00EE7554">
                  <w:pPr>
                    <w:spacing w:before="120"/>
                    <w:jc w:val="center"/>
                    <w:rPr>
                      <w:rFonts w:cs="Arial"/>
                      <w:b/>
                      <w:color w:val="000000"/>
                      <w:sz w:val="20"/>
                      <w:szCs w:val="20"/>
                    </w:rPr>
                  </w:pPr>
                  <w:r>
                    <w:rPr>
                      <w:rFonts w:cs="Arial"/>
                      <w:b/>
                      <w:color w:val="000000"/>
                      <w:sz w:val="20"/>
                      <w:szCs w:val="20"/>
                    </w:rPr>
                    <w:t>Atitiktį įrodantys dokumentai</w:t>
                  </w:r>
                </w:p>
              </w:tc>
            </w:tr>
            <w:tr w:rsidR="00EE7554" w14:paraId="155CF375"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F372" w14:textId="0DE4DBC5" w:rsidR="00EE7554" w:rsidRDefault="00EE7554" w:rsidP="00EE7554">
                  <w:pPr>
                    <w:ind w:firstLine="0"/>
                    <w:jc w:val="both"/>
                  </w:pPr>
                  <w:r>
                    <w:rPr>
                      <w:sz w:val="20"/>
                      <w:szCs w:val="20"/>
                    </w:rPr>
                    <w:t>Perkami darbai   atitinka jiems nustatytus I tipo ekologinio ženklo reikalavimus (pagal LST EN ISO 14024)</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F374" w14:textId="23BFB6A9" w:rsidR="00EE7554" w:rsidRDefault="00EE7554" w:rsidP="00EE7554">
                  <w:pPr>
                    <w:pStyle w:val="CommentText"/>
                    <w:ind w:firstLine="0"/>
                    <w:jc w:val="both"/>
                    <w:rPr>
                      <w:color w:val="FF0000"/>
                    </w:rPr>
                  </w:pPr>
                  <w:r>
                    <w:t>I tipo ekologinis ženklas arba kitas tiekėjo pateiktas lygiavertis įrodymas (pvz.: gamintojo techniniai dokumentai (jeigu taikoma), saugos duomenų lapas (jeigu taikoma), pripažintosios (notifikuotos) įstaigos atlikto bandymo protokolas (jeigu taikoma) ir pan.).</w:t>
                  </w:r>
                </w:p>
              </w:tc>
            </w:tr>
          </w:tbl>
          <w:p w14:paraId="155CF376" w14:textId="77777777" w:rsidR="00EE7554" w:rsidRDefault="00EE7554" w:rsidP="00EE7554">
            <w:pPr>
              <w:pStyle w:val="ListParagraph"/>
              <w:spacing w:before="60" w:after="60"/>
              <w:ind w:left="0" w:firstLine="0"/>
              <w:jc w:val="both"/>
              <w:rPr>
                <w:rFonts w:eastAsia="Arial" w:cs="Arial"/>
                <w:sz w:val="20"/>
                <w:szCs w:val="20"/>
              </w:rPr>
            </w:pPr>
          </w:p>
          <w:p w14:paraId="155CF377" w14:textId="77777777" w:rsidR="00EE7554" w:rsidRDefault="00EE7554" w:rsidP="00EE7554">
            <w:pPr>
              <w:pStyle w:val="ListParagraph"/>
              <w:numPr>
                <w:ilvl w:val="0"/>
                <w:numId w:val="5"/>
              </w:numPr>
              <w:pBdr>
                <w:top w:val="single" w:sz="4" w:space="1" w:color="000000"/>
                <w:bottom w:val="single" w:sz="4" w:space="1" w:color="000000"/>
              </w:pBdr>
              <w:tabs>
                <w:tab w:val="left" w:pos="284"/>
                <w:tab w:val="left" w:pos="360"/>
              </w:tabs>
              <w:spacing w:before="60" w:after="60"/>
              <w:ind w:left="0" w:firstLine="0"/>
              <w:jc w:val="both"/>
            </w:pPr>
            <w:r>
              <w:rPr>
                <w:rStyle w:val="Laukeliai"/>
                <w:rFonts w:cs="Arial"/>
                <w:b/>
                <w:szCs w:val="20"/>
              </w:rPr>
              <w:t xml:space="preserve">PASLAUGŲ VYKDYMO TVARKA IR TERMINAI </w:t>
            </w:r>
          </w:p>
          <w:p w14:paraId="155CF378" w14:textId="7D62D07E" w:rsidR="00EE7554" w:rsidRPr="00394317" w:rsidRDefault="00EE7554" w:rsidP="00EE7554">
            <w:pPr>
              <w:pStyle w:val="ListParagraph"/>
              <w:numPr>
                <w:ilvl w:val="1"/>
                <w:numId w:val="5"/>
              </w:numPr>
              <w:tabs>
                <w:tab w:val="left" w:pos="567"/>
              </w:tabs>
              <w:spacing w:before="60" w:after="60"/>
              <w:ind w:left="0" w:firstLine="0"/>
              <w:jc w:val="both"/>
              <w:rPr>
                <w:rFonts w:cs="Arial"/>
                <w:sz w:val="20"/>
                <w:szCs w:val="20"/>
              </w:rPr>
            </w:pPr>
            <w:r>
              <w:rPr>
                <w:rFonts w:cs="Arial"/>
                <w:sz w:val="20"/>
                <w:szCs w:val="20"/>
              </w:rPr>
              <w:t xml:space="preserve">Pirminė įrenginio diagnostika turi būti atlikta ne vėliau kaip per 10 (dešimt) darbo dienų nuo pranešimo </w:t>
            </w:r>
            <w:r w:rsidRPr="00B95872">
              <w:rPr>
                <w:rFonts w:cs="Arial"/>
                <w:sz w:val="20"/>
                <w:szCs w:val="20"/>
              </w:rPr>
              <w:t>apie avariją.</w:t>
            </w:r>
          </w:p>
          <w:p w14:paraId="155CF379" w14:textId="77777777" w:rsidR="00EE7554" w:rsidRDefault="00EE7554" w:rsidP="00EE7554">
            <w:pPr>
              <w:pStyle w:val="ListParagraph"/>
              <w:numPr>
                <w:ilvl w:val="0"/>
                <w:numId w:val="6"/>
              </w:numPr>
              <w:pBdr>
                <w:top w:val="single" w:sz="4" w:space="1" w:color="000000"/>
                <w:bottom w:val="single" w:sz="4" w:space="1" w:color="000000"/>
              </w:pBdr>
              <w:tabs>
                <w:tab w:val="left" w:pos="360"/>
              </w:tabs>
              <w:spacing w:before="60" w:after="60"/>
              <w:ind w:left="0" w:firstLine="0"/>
              <w:jc w:val="both"/>
            </w:pPr>
            <w:r>
              <w:rPr>
                <w:rStyle w:val="Laukeliai"/>
                <w:rFonts w:cs="Arial"/>
                <w:b/>
                <w:szCs w:val="20"/>
              </w:rPr>
              <w:t>KOKYBĖ IR TRŪKUMŲ PAŠALINIMAS</w:t>
            </w:r>
          </w:p>
          <w:p w14:paraId="155CF37A" w14:textId="46170596" w:rsidR="00EE7554" w:rsidRDefault="00EE7554" w:rsidP="00EE7554">
            <w:pPr>
              <w:pStyle w:val="ListParagraph"/>
              <w:numPr>
                <w:ilvl w:val="1"/>
                <w:numId w:val="6"/>
              </w:numPr>
              <w:tabs>
                <w:tab w:val="left" w:pos="567"/>
              </w:tabs>
              <w:spacing w:after="60"/>
              <w:ind w:left="0" w:firstLine="0"/>
              <w:jc w:val="both"/>
            </w:pPr>
            <w:r>
              <w:rPr>
                <w:rStyle w:val="Laukeliai"/>
                <w:rFonts w:cs="Arial"/>
                <w:szCs w:val="20"/>
              </w:rPr>
              <w:t>Darbų ir (ar) Darbų rezultato trūkumais laikomi neatitikimai Techninės specifikacijos ir teisės aktų, reglamentuojančių Darbų kokybę, reikalavimams.</w:t>
            </w:r>
          </w:p>
          <w:p w14:paraId="155CF37B" w14:textId="4948A782" w:rsidR="00EE7554" w:rsidRDefault="00EE7554" w:rsidP="00EE7554">
            <w:pPr>
              <w:pStyle w:val="ListParagraph"/>
              <w:numPr>
                <w:ilvl w:val="1"/>
                <w:numId w:val="6"/>
              </w:numPr>
              <w:tabs>
                <w:tab w:val="left" w:pos="567"/>
              </w:tabs>
              <w:spacing w:after="60"/>
              <w:ind w:left="0" w:firstLine="0"/>
              <w:jc w:val="both"/>
            </w:pPr>
            <w:r>
              <w:rPr>
                <w:rFonts w:cs="Arial"/>
                <w:sz w:val="20"/>
                <w:szCs w:val="20"/>
              </w:rPr>
              <w:t xml:space="preserve">Klientas turi teisę kreiptis į Rangovą dėl Darbų ir (ar) Darbų rezultato trūkumų pašalinimo ne vėliau kaip per 30 (trisdešimt) dienų nuo suteiktų Darbų perdavimo – priėmimo akto pasirašymo / trūkumų užfiksavimo dienos.  </w:t>
            </w:r>
          </w:p>
          <w:p w14:paraId="18BC0986" w14:textId="5750A076" w:rsidR="00EE7554" w:rsidRDefault="00EE7554" w:rsidP="00EE7554">
            <w:pPr>
              <w:numPr>
                <w:ilvl w:val="1"/>
                <w:numId w:val="6"/>
              </w:numPr>
              <w:tabs>
                <w:tab w:val="left" w:pos="567"/>
              </w:tabs>
              <w:spacing w:after="60"/>
              <w:ind w:left="0" w:firstLine="0"/>
              <w:jc w:val="both"/>
            </w:pPr>
            <w:r>
              <w:rPr>
                <w:rFonts w:cs="Arial"/>
                <w:sz w:val="20"/>
                <w:szCs w:val="20"/>
              </w:rPr>
              <w:t xml:space="preserve">Kliento nustatytiems Darbų rezultato trūkumams šalinti nustatomas 10 (dešimties) darbo dienų terminas. </w:t>
            </w:r>
          </w:p>
          <w:p w14:paraId="155CF380" w14:textId="475B21B3" w:rsidR="00EE7554" w:rsidRDefault="00EE7554" w:rsidP="00EE7554">
            <w:pPr>
              <w:pStyle w:val="ListParagraph"/>
              <w:numPr>
                <w:ilvl w:val="0"/>
                <w:numId w:val="7"/>
              </w:numPr>
              <w:pBdr>
                <w:top w:val="single" w:sz="4" w:space="1" w:color="000000"/>
                <w:bottom w:val="single" w:sz="4" w:space="1" w:color="000000"/>
              </w:pBdr>
              <w:tabs>
                <w:tab w:val="left" w:pos="360"/>
              </w:tabs>
              <w:spacing w:before="60" w:after="60"/>
              <w:ind w:left="0" w:firstLine="0"/>
              <w:jc w:val="both"/>
            </w:pPr>
            <w:r>
              <w:rPr>
                <w:rStyle w:val="Laukeliai"/>
                <w:rFonts w:cs="Arial"/>
                <w:b/>
                <w:szCs w:val="20"/>
              </w:rPr>
              <w:t>APMOKĖJIMO SĄLYGOS</w:t>
            </w:r>
          </w:p>
          <w:p w14:paraId="155CF381" w14:textId="7C54CFB1" w:rsidR="00EE7554" w:rsidRDefault="00EE7554" w:rsidP="00EE7554">
            <w:pPr>
              <w:pStyle w:val="ListParagraph"/>
              <w:numPr>
                <w:ilvl w:val="1"/>
                <w:numId w:val="7"/>
              </w:numPr>
              <w:tabs>
                <w:tab w:val="left" w:pos="0"/>
                <w:tab w:val="left" w:pos="426"/>
              </w:tabs>
              <w:spacing w:before="60" w:after="60"/>
              <w:ind w:left="0" w:firstLine="0"/>
              <w:jc w:val="both"/>
            </w:pPr>
            <w:r>
              <w:rPr>
                <w:rFonts w:cs="Arial"/>
                <w:sz w:val="20"/>
                <w:szCs w:val="20"/>
              </w:rPr>
              <w:t xml:space="preserve">Klientas sumoka Rangovui už </w:t>
            </w:r>
            <w:bookmarkStart w:id="0" w:name="_Hlk34737709"/>
            <w:r>
              <w:rPr>
                <w:rFonts w:cs="Arial"/>
                <w:sz w:val="20"/>
                <w:szCs w:val="20"/>
              </w:rPr>
              <w:t>faktiškai</w:t>
            </w:r>
            <w:bookmarkEnd w:id="0"/>
            <w:r>
              <w:rPr>
                <w:rFonts w:cs="Arial"/>
                <w:sz w:val="20"/>
                <w:szCs w:val="20"/>
              </w:rPr>
              <w:t xml:space="preserve"> atliktus  kokybiškus remonto (avarijų šalinimo) darbus per</w:t>
            </w:r>
            <w:bookmarkStart w:id="1" w:name="_Hlk34735528"/>
            <w:r>
              <w:rPr>
                <w:rFonts w:cs="Arial"/>
                <w:sz w:val="20"/>
                <w:szCs w:val="20"/>
              </w:rPr>
              <w:t xml:space="preserve"> 30 (trisdešimt) dienų</w:t>
            </w:r>
            <w:bookmarkEnd w:id="1"/>
            <w:r>
              <w:rPr>
                <w:rFonts w:cs="Arial"/>
                <w:sz w:val="20"/>
                <w:szCs w:val="20"/>
              </w:rPr>
              <w:t xml:space="preserve"> nuo Darbų rezultato perdavimo - </w:t>
            </w:r>
            <w:r>
              <w:rPr>
                <w:rFonts w:cs="Arial"/>
                <w:sz w:val="20"/>
                <w:szCs w:val="20"/>
              </w:rPr>
              <w:lastRenderedPageBreak/>
              <w:t>priėmimo akto (atliktų darbų akto) pasirašymo ir sąskaitos gavimo dienos.</w:t>
            </w:r>
          </w:p>
          <w:p w14:paraId="155CF383" w14:textId="77777777" w:rsidR="00EE7554" w:rsidRDefault="00EE7554" w:rsidP="00EE7554">
            <w:pPr>
              <w:pStyle w:val="ListParagraph"/>
              <w:numPr>
                <w:ilvl w:val="0"/>
                <w:numId w:val="9"/>
              </w:numPr>
              <w:pBdr>
                <w:top w:val="single" w:sz="4" w:space="1" w:color="000000"/>
                <w:bottom w:val="single" w:sz="4" w:space="1" w:color="000000"/>
              </w:pBdr>
              <w:tabs>
                <w:tab w:val="left" w:pos="360"/>
              </w:tabs>
              <w:spacing w:before="60" w:after="60"/>
              <w:ind w:left="0" w:firstLine="0"/>
              <w:jc w:val="both"/>
            </w:pPr>
            <w:r>
              <w:rPr>
                <w:rStyle w:val="Laukeliai"/>
                <w:rFonts w:cs="Arial"/>
                <w:b/>
                <w:szCs w:val="20"/>
              </w:rPr>
              <w:t>KARTU SU TEIKIAMOMIS PASLAUGOMIS PATEIKIAMI DOKUMENTAI</w:t>
            </w:r>
          </w:p>
          <w:p w14:paraId="155CF384" w14:textId="77777777" w:rsidR="00EE7554" w:rsidRDefault="00EE7554" w:rsidP="00EE7554">
            <w:pPr>
              <w:pStyle w:val="ListParagraph"/>
              <w:numPr>
                <w:ilvl w:val="1"/>
                <w:numId w:val="10"/>
              </w:numPr>
              <w:tabs>
                <w:tab w:val="left" w:pos="540"/>
              </w:tabs>
              <w:ind w:left="0" w:firstLine="0"/>
              <w:jc w:val="both"/>
            </w:pPr>
            <w:r>
              <w:rPr>
                <w:rStyle w:val="BodyTextChar1"/>
                <w:rFonts w:eastAsia="Times New Roman"/>
                <w:bCs/>
                <w:sz w:val="20"/>
              </w:rPr>
              <w:t>Įrenginių techninių aptarnavimų rezultatai fiksuojami priežiūros žurnaluose (galima skaitmeninė žurnalo versija);</w:t>
            </w:r>
          </w:p>
          <w:p w14:paraId="155CF386" w14:textId="09A493B2" w:rsidR="00EE7554" w:rsidRDefault="00EE7554" w:rsidP="00EE7554">
            <w:pPr>
              <w:pStyle w:val="ListParagraph"/>
              <w:widowControl w:val="0"/>
              <w:numPr>
                <w:ilvl w:val="1"/>
                <w:numId w:val="10"/>
              </w:numPr>
              <w:tabs>
                <w:tab w:val="left" w:pos="540"/>
              </w:tabs>
              <w:spacing w:line="250" w:lineRule="exact"/>
              <w:ind w:left="0" w:right="-8" w:firstLine="0"/>
              <w:jc w:val="both"/>
            </w:pPr>
            <w:r w:rsidRPr="00056F13">
              <w:rPr>
                <w:rStyle w:val="BodyTextChar1"/>
                <w:bCs/>
                <w:sz w:val="20"/>
              </w:rPr>
              <w:t xml:space="preserve">Atliktus remonto ar avarijos šalinimo darbus, pakeitus detales, pasirašomas Papildomų Darbų </w:t>
            </w:r>
            <w:r w:rsidRPr="00D770FB">
              <w:rPr>
                <w:rStyle w:val="BodyTextChar1"/>
                <w:bCs/>
                <w:sz w:val="20"/>
              </w:rPr>
              <w:t>atlikimo aktas kuriame nurodomi atlikti darbai, sunaudotos medžiagos, pakeistos detalės, sugaištas darbų atlikimo laikas. Taip pat pateikiami dokumentai įrodantys panaudotų medžiagų įkainius.</w:t>
            </w:r>
          </w:p>
          <w:p w14:paraId="155CF387" w14:textId="77777777" w:rsidR="00EE7554" w:rsidRDefault="00EE7554" w:rsidP="00EE7554">
            <w:pPr>
              <w:pStyle w:val="ListParagraph"/>
              <w:numPr>
                <w:ilvl w:val="0"/>
                <w:numId w:val="10"/>
              </w:numPr>
              <w:pBdr>
                <w:top w:val="single" w:sz="8" w:space="1" w:color="000000"/>
                <w:bottom w:val="single" w:sz="8" w:space="1" w:color="000000"/>
              </w:pBdr>
              <w:tabs>
                <w:tab w:val="left" w:pos="786"/>
              </w:tabs>
              <w:spacing w:before="60" w:after="60"/>
            </w:pPr>
            <w:r>
              <w:rPr>
                <w:rFonts w:cs="Arial"/>
                <w:b/>
                <w:sz w:val="20"/>
                <w:szCs w:val="20"/>
              </w:rPr>
              <w:t xml:space="preserve"> </w:t>
            </w:r>
            <w:r>
              <w:rPr>
                <w:rFonts w:eastAsia="Arial" w:cs="Arial"/>
                <w:b/>
                <w:bCs/>
                <w:sz w:val="20"/>
                <w:szCs w:val="20"/>
              </w:rPr>
              <w:t>KITI REIKALAVIMAI</w:t>
            </w:r>
          </w:p>
          <w:p w14:paraId="155CF388" w14:textId="5391F19D" w:rsidR="00EE7554" w:rsidRDefault="00EE7554" w:rsidP="00EE7554">
            <w:pPr>
              <w:pStyle w:val="BodyText"/>
              <w:widowControl w:val="0"/>
              <w:tabs>
                <w:tab w:val="left" w:pos="567"/>
              </w:tabs>
              <w:spacing w:after="0" w:line="254" w:lineRule="exact"/>
              <w:ind w:right="-8" w:firstLine="0"/>
              <w:jc w:val="both"/>
            </w:pPr>
            <w:r>
              <w:rPr>
                <w:rStyle w:val="BodyTextChar1"/>
                <w:bCs/>
                <w:sz w:val="20"/>
              </w:rPr>
              <w:t>10.1 Rangovas vykdomų Darbų objektuose negali leisti vykdyti jokių funkcijų ir (ar) operatyvinių perjungimų trečiosioms šalims be raštiško suderinimo su Užsakovu.</w:t>
            </w:r>
          </w:p>
          <w:p w14:paraId="155CF38D" w14:textId="4FE6B99F" w:rsidR="00EE7554" w:rsidRPr="001A43F2" w:rsidRDefault="00EE7554" w:rsidP="00EE7554">
            <w:pPr>
              <w:pStyle w:val="BodyText"/>
              <w:widowControl w:val="0"/>
              <w:spacing w:after="0" w:line="250" w:lineRule="exact"/>
              <w:ind w:right="-8" w:firstLine="0"/>
              <w:jc w:val="both"/>
              <w:rPr>
                <w:bCs/>
                <w:sz w:val="20"/>
                <w:szCs w:val="20"/>
              </w:rPr>
            </w:pPr>
          </w:p>
        </w:tc>
        <w:tc>
          <w:tcPr>
            <w:tcW w:w="4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5CF38E" w14:textId="77777777" w:rsidR="00EE7554" w:rsidRDefault="00EE7554" w:rsidP="00EE7554">
            <w:pPr>
              <w:pStyle w:val="ListParagraph"/>
              <w:pBdr>
                <w:top w:val="single" w:sz="8" w:space="1" w:color="000000"/>
                <w:bottom w:val="single" w:sz="8" w:space="1" w:color="000000"/>
              </w:pBdr>
              <w:tabs>
                <w:tab w:val="left" w:pos="284"/>
              </w:tabs>
              <w:ind w:left="0" w:firstLine="0"/>
              <w:rPr>
                <w:rFonts w:cs="Arial"/>
                <w:b/>
                <w:sz w:val="20"/>
                <w:szCs w:val="20"/>
              </w:rPr>
            </w:pPr>
            <w:r>
              <w:rPr>
                <w:rFonts w:cs="Arial"/>
                <w:b/>
                <w:sz w:val="20"/>
                <w:szCs w:val="20"/>
              </w:rPr>
              <w:lastRenderedPageBreak/>
              <w:t>4.LOCATION OF SERVICES PROVIDED</w:t>
            </w:r>
          </w:p>
          <w:p w14:paraId="155CF38F" w14:textId="1168FFD0" w:rsidR="00EE7554" w:rsidRDefault="00EE7554" w:rsidP="00EE7554">
            <w:pPr>
              <w:tabs>
                <w:tab w:val="left" w:pos="540"/>
              </w:tabs>
              <w:ind w:firstLine="0"/>
              <w:jc w:val="both"/>
            </w:pPr>
            <w:r>
              <w:rPr>
                <w:rFonts w:cs="Arial"/>
                <w:bCs/>
                <w:sz w:val="20"/>
                <w:szCs w:val="20"/>
              </w:rPr>
              <w:t>4.1. Liepynės.k, Vydmantų k.v., Kretingos r. sav.</w:t>
            </w:r>
          </w:p>
          <w:p w14:paraId="155CF390" w14:textId="77777777" w:rsidR="00EE7554" w:rsidRDefault="00EE7554" w:rsidP="00EE7554">
            <w:pPr>
              <w:pStyle w:val="ListParagraph"/>
              <w:pBdr>
                <w:top w:val="single" w:sz="8" w:space="1" w:color="000000"/>
                <w:bottom w:val="single" w:sz="8" w:space="1" w:color="000000"/>
              </w:pBdr>
              <w:tabs>
                <w:tab w:val="left" w:pos="284"/>
              </w:tabs>
              <w:spacing w:before="60" w:after="60"/>
              <w:ind w:left="0" w:firstLine="0"/>
              <w:rPr>
                <w:rFonts w:cs="Arial"/>
                <w:b/>
                <w:sz w:val="20"/>
                <w:szCs w:val="20"/>
                <w:lang w:val="en-US"/>
              </w:rPr>
            </w:pPr>
            <w:r>
              <w:rPr>
                <w:rFonts w:cs="Arial"/>
                <w:b/>
                <w:sz w:val="20"/>
                <w:szCs w:val="20"/>
                <w:lang w:val="en-US"/>
              </w:rPr>
              <w:t>5.REQUIREMENTS FOR CONTRACT OBJECT</w:t>
            </w:r>
          </w:p>
          <w:p w14:paraId="514A4DC9" w14:textId="05F554A9" w:rsidR="00EE7554" w:rsidRPr="008C540D" w:rsidRDefault="00EE7554" w:rsidP="00EE7554">
            <w:pPr>
              <w:pBdr>
                <w:bottom w:val="single" w:sz="8" w:space="1" w:color="000000"/>
              </w:pBdr>
              <w:tabs>
                <w:tab w:val="left" w:pos="540"/>
              </w:tabs>
              <w:ind w:firstLine="0"/>
              <w:rPr>
                <w:rFonts w:cs="Arial"/>
                <w:b/>
                <w:sz w:val="20"/>
                <w:szCs w:val="20"/>
              </w:rPr>
            </w:pPr>
            <w:r>
              <w:rPr>
                <w:rFonts w:cs="Arial"/>
                <w:b/>
                <w:sz w:val="20"/>
                <w:szCs w:val="20"/>
              </w:rPr>
              <w:t xml:space="preserve">5.1. </w:t>
            </w:r>
            <w:r w:rsidRPr="008C540D">
              <w:rPr>
                <w:rFonts w:cs="Arial"/>
                <w:b/>
                <w:sz w:val="20"/>
                <w:szCs w:val="20"/>
              </w:rPr>
              <w:t>Description of the purchase object</w:t>
            </w:r>
          </w:p>
          <w:p w14:paraId="2A96F083" w14:textId="6FF34E7E" w:rsidR="00EE7554" w:rsidRPr="00B76FA4" w:rsidRDefault="00EE7554" w:rsidP="00EE7554">
            <w:pPr>
              <w:suppressAutoHyphens w:val="0"/>
              <w:autoSpaceDN/>
              <w:spacing w:after="160" w:line="259" w:lineRule="auto"/>
              <w:ind w:firstLine="0"/>
              <w:contextualSpacing/>
              <w:textAlignment w:val="auto"/>
              <w:rPr>
                <w:b/>
                <w:bCs/>
                <w:lang w:val="en-US"/>
              </w:rPr>
            </w:pPr>
            <w:r w:rsidRPr="00B76FA4">
              <w:rPr>
                <w:lang w:val="en-US"/>
              </w:rPr>
              <w:t xml:space="preserve">5.1.1 </w:t>
            </w:r>
            <w:r w:rsidRPr="00B76FA4">
              <w:rPr>
                <w:b/>
                <w:bCs/>
                <w:lang w:val="en-US"/>
              </w:rPr>
              <w:t xml:space="preserve">Scope of the </w:t>
            </w:r>
            <w:proofErr w:type="gramStart"/>
            <w:r w:rsidRPr="00B76FA4">
              <w:rPr>
                <w:b/>
                <w:bCs/>
                <w:lang w:val="en-US"/>
              </w:rPr>
              <w:t>services.</w:t>
            </w:r>
            <w:r w:rsidRPr="00511D7E">
              <w:rPr>
                <w:rFonts w:cs="Arial"/>
                <w:bCs/>
                <w:sz w:val="20"/>
                <w:szCs w:val="20"/>
              </w:rPr>
              <w:t>During</w:t>
            </w:r>
            <w:proofErr w:type="gramEnd"/>
            <w:r w:rsidRPr="00511D7E">
              <w:rPr>
                <w:rFonts w:cs="Arial"/>
                <w:bCs/>
                <w:sz w:val="20"/>
                <w:szCs w:val="20"/>
              </w:rPr>
              <w:t xml:space="preserve"> the term of the Contract Contractor shall p</w:t>
            </w:r>
            <w:r>
              <w:rPr>
                <w:rFonts w:cs="Arial"/>
                <w:bCs/>
                <w:sz w:val="20"/>
                <w:szCs w:val="20"/>
              </w:rPr>
              <w:t>erform</w:t>
            </w:r>
            <w:r w:rsidRPr="00511D7E">
              <w:rPr>
                <w:rFonts w:cs="Arial"/>
                <w:bCs/>
                <w:sz w:val="20"/>
                <w:szCs w:val="20"/>
              </w:rPr>
              <w:t xml:space="preserve"> to the </w:t>
            </w:r>
            <w:r>
              <w:rPr>
                <w:rFonts w:cs="Arial"/>
                <w:bCs/>
                <w:sz w:val="20"/>
                <w:szCs w:val="20"/>
              </w:rPr>
              <w:t>Clients</w:t>
            </w:r>
            <w:r w:rsidRPr="00511D7E">
              <w:rPr>
                <w:rFonts w:cs="Arial"/>
                <w:bCs/>
                <w:sz w:val="20"/>
                <w:szCs w:val="20"/>
              </w:rPr>
              <w:t xml:space="preserve"> the following </w:t>
            </w:r>
            <w:r>
              <w:rPr>
                <w:rFonts w:cs="Arial"/>
                <w:bCs/>
                <w:sz w:val="20"/>
                <w:szCs w:val="20"/>
              </w:rPr>
              <w:t>Work</w:t>
            </w:r>
            <w:r w:rsidRPr="00511D7E">
              <w:rPr>
                <w:rFonts w:cs="Arial"/>
                <w:bCs/>
                <w:sz w:val="20"/>
                <w:szCs w:val="20"/>
              </w:rPr>
              <w:t>:</w:t>
            </w:r>
          </w:p>
          <w:p w14:paraId="4D049B4D" w14:textId="6557B9AF" w:rsidR="00EE7554" w:rsidRPr="009214D6" w:rsidRDefault="00EE7554" w:rsidP="00EE7554">
            <w:pPr>
              <w:suppressAutoHyphens w:val="0"/>
              <w:autoSpaceDN/>
              <w:spacing w:line="259" w:lineRule="auto"/>
              <w:ind w:firstLine="0"/>
              <w:contextualSpacing/>
              <w:jc w:val="both"/>
              <w:textAlignment w:val="auto"/>
              <w:rPr>
                <w:rFonts w:cs="Arial"/>
                <w:bCs/>
                <w:sz w:val="20"/>
                <w:szCs w:val="20"/>
              </w:rPr>
            </w:pPr>
            <w:r>
              <w:rPr>
                <w:rFonts w:cs="Arial"/>
                <w:bCs/>
                <w:sz w:val="20"/>
                <w:szCs w:val="20"/>
              </w:rPr>
              <w:lastRenderedPageBreak/>
              <w:t xml:space="preserve">5.1.1.2 </w:t>
            </w:r>
            <w:r w:rsidRPr="008C540D">
              <w:rPr>
                <w:rFonts w:cs="Arial"/>
                <w:bCs/>
                <w:sz w:val="20"/>
                <w:szCs w:val="20"/>
              </w:rPr>
              <w:t>Unscheduled Maintenance during the pe</w:t>
            </w:r>
            <w:r w:rsidRPr="009214D6">
              <w:rPr>
                <w:rFonts w:cs="Arial"/>
                <w:bCs/>
                <w:sz w:val="20"/>
                <w:szCs w:val="20"/>
              </w:rPr>
              <w:t xml:space="preserve">riod December 31st. 2021 until March 31st 2022. </w:t>
            </w:r>
          </w:p>
          <w:p w14:paraId="1DEA771D" w14:textId="541504A5" w:rsidR="00EE7554" w:rsidRPr="00E8080E" w:rsidRDefault="00EE7554" w:rsidP="00EE7554">
            <w:pPr>
              <w:pStyle w:val="ListParagraph"/>
              <w:numPr>
                <w:ilvl w:val="3"/>
                <w:numId w:val="29"/>
              </w:numPr>
              <w:suppressAutoHyphens w:val="0"/>
              <w:autoSpaceDN/>
              <w:spacing w:line="259" w:lineRule="auto"/>
              <w:contextualSpacing/>
              <w:jc w:val="both"/>
              <w:textAlignment w:val="auto"/>
              <w:rPr>
                <w:rFonts w:cs="Arial"/>
                <w:bCs/>
                <w:sz w:val="20"/>
                <w:szCs w:val="20"/>
              </w:rPr>
            </w:pPr>
            <w:r w:rsidRPr="00E8080E">
              <w:rPr>
                <w:rFonts w:cs="Arial"/>
                <w:bCs/>
                <w:sz w:val="20"/>
                <w:szCs w:val="20"/>
              </w:rPr>
              <w:t xml:space="preserve">The Contractor shall perform the </w:t>
            </w:r>
            <w:r>
              <w:rPr>
                <w:rFonts w:cs="Arial"/>
                <w:bCs/>
                <w:sz w:val="20"/>
                <w:szCs w:val="20"/>
              </w:rPr>
              <w:t>Work</w:t>
            </w:r>
            <w:r w:rsidRPr="00E8080E">
              <w:rPr>
                <w:rFonts w:cs="Arial"/>
                <w:bCs/>
                <w:sz w:val="20"/>
                <w:szCs w:val="20"/>
              </w:rPr>
              <w:t xml:space="preserve"> </w:t>
            </w:r>
          </w:p>
          <w:p w14:paraId="35186C94" w14:textId="69E21640" w:rsidR="00EE7554" w:rsidRPr="009214D6" w:rsidRDefault="00EE7554" w:rsidP="00EE7554">
            <w:pPr>
              <w:suppressAutoHyphens w:val="0"/>
              <w:autoSpaceDN/>
              <w:spacing w:line="259" w:lineRule="auto"/>
              <w:ind w:firstLine="0"/>
              <w:contextualSpacing/>
              <w:jc w:val="both"/>
              <w:textAlignment w:val="auto"/>
              <w:rPr>
                <w:rFonts w:cs="Arial"/>
                <w:bCs/>
                <w:sz w:val="20"/>
                <w:szCs w:val="20"/>
              </w:rPr>
            </w:pPr>
            <w:r w:rsidRPr="009214D6">
              <w:rPr>
                <w:rFonts w:cs="Arial"/>
                <w:bCs/>
                <w:sz w:val="20"/>
                <w:szCs w:val="20"/>
              </w:rPr>
              <w:t>of unscheduled maintenance on</w:t>
            </w:r>
            <w:r w:rsidRPr="009214D6">
              <w:rPr>
                <w:lang w:val="en-US"/>
              </w:rPr>
              <w:t xml:space="preserve"> all item in accordance with the </w:t>
            </w:r>
            <w:r w:rsidR="00BE2EF8">
              <w:rPr>
                <w:lang/>
              </w:rPr>
              <w:t>manufacturer’s</w:t>
            </w:r>
            <w:r w:rsidR="00BE2EF8" w:rsidRPr="009214D6">
              <w:rPr>
                <w:lang w:val="en-US"/>
              </w:rPr>
              <w:t xml:space="preserve"> </w:t>
            </w:r>
            <w:r w:rsidRPr="009214D6">
              <w:rPr>
                <w:lang w:val="en-US"/>
              </w:rPr>
              <w:t>Instruction. Within the scope of unscheduled maintenance shall include the procurement and transport of Spare parts and Consumables.</w:t>
            </w:r>
          </w:p>
          <w:p w14:paraId="3B552340" w14:textId="126CC17B" w:rsidR="00EE7554" w:rsidRPr="009214D6" w:rsidRDefault="00EE7554" w:rsidP="00EE7554">
            <w:pPr>
              <w:suppressAutoHyphens w:val="0"/>
              <w:autoSpaceDN/>
              <w:spacing w:line="259" w:lineRule="auto"/>
              <w:ind w:firstLine="0"/>
              <w:contextualSpacing/>
              <w:jc w:val="both"/>
              <w:textAlignment w:val="auto"/>
              <w:rPr>
                <w:lang w:val="en-US"/>
              </w:rPr>
            </w:pPr>
            <w:r>
              <w:rPr>
                <w:lang w:val="en-US"/>
              </w:rPr>
              <w:t xml:space="preserve">5.1.1.5 </w:t>
            </w:r>
            <w:r w:rsidRPr="00E8080E">
              <w:rPr>
                <w:lang w:val="en-US"/>
              </w:rPr>
              <w:t xml:space="preserve">The provision of labour, </w:t>
            </w:r>
            <w:proofErr w:type="gramStart"/>
            <w:r w:rsidRPr="00E8080E">
              <w:rPr>
                <w:lang w:val="en-US"/>
              </w:rPr>
              <w:t>travel</w:t>
            </w:r>
            <w:proofErr w:type="gramEnd"/>
            <w:r w:rsidRPr="00E8080E">
              <w:rPr>
                <w:lang w:val="en-US"/>
              </w:rPr>
              <w:t xml:space="preserve"> and ac</w:t>
            </w:r>
            <w:r w:rsidRPr="009214D6">
              <w:rPr>
                <w:lang w:val="en-US"/>
              </w:rPr>
              <w:t>commodation of the Contract</w:t>
            </w:r>
            <w:r w:rsidR="00BE2EF8">
              <w:rPr>
                <w:lang/>
              </w:rPr>
              <w:t>or</w:t>
            </w:r>
            <w:r w:rsidRPr="009214D6">
              <w:rPr>
                <w:lang w:val="en-US"/>
              </w:rPr>
              <w:t xml:space="preserve">’s personnel. </w:t>
            </w:r>
          </w:p>
          <w:p w14:paraId="4C36343A" w14:textId="7503AA53" w:rsidR="00EE7554" w:rsidRPr="00B76FA4" w:rsidRDefault="00EE7554" w:rsidP="00EE7554">
            <w:pPr>
              <w:suppressAutoHyphens w:val="0"/>
              <w:autoSpaceDN/>
              <w:spacing w:after="160" w:line="259" w:lineRule="auto"/>
              <w:ind w:firstLine="0"/>
              <w:contextualSpacing/>
              <w:textAlignment w:val="auto"/>
              <w:rPr>
                <w:b/>
                <w:bCs/>
                <w:lang w:val="en-GB"/>
              </w:rPr>
            </w:pPr>
            <w:r>
              <w:rPr>
                <w:b/>
                <w:bCs/>
                <w:lang w:val="en-GB"/>
              </w:rPr>
              <w:t>5.1.2</w:t>
            </w:r>
            <w:r w:rsidRPr="00B76FA4">
              <w:rPr>
                <w:b/>
                <w:bCs/>
                <w:lang w:val="en-GB"/>
              </w:rPr>
              <w:t>Obligations of the Client</w:t>
            </w:r>
            <w:r>
              <w:rPr>
                <w:b/>
                <w:bCs/>
                <w:lang w:val="en-GB"/>
              </w:rPr>
              <w:t>:</w:t>
            </w:r>
          </w:p>
          <w:p w14:paraId="4CAB0438" w14:textId="32C894F9" w:rsidR="00EE7554" w:rsidRPr="00B76FA4" w:rsidRDefault="00EE7554" w:rsidP="00EE7554">
            <w:pPr>
              <w:suppressAutoHyphens w:val="0"/>
              <w:autoSpaceDN/>
              <w:spacing w:after="160" w:line="259" w:lineRule="auto"/>
              <w:ind w:firstLine="0"/>
              <w:contextualSpacing/>
              <w:textAlignment w:val="auto"/>
              <w:rPr>
                <w:lang w:val="en-GB"/>
              </w:rPr>
            </w:pPr>
            <w:r>
              <w:rPr>
                <w:lang w:val="en-GB"/>
              </w:rPr>
              <w:t>5.1.2.1</w:t>
            </w:r>
            <w:r w:rsidR="009806C2">
              <w:rPr>
                <w:lang/>
              </w:rPr>
              <w:t xml:space="preserve"> </w:t>
            </w:r>
            <w:r w:rsidRPr="00B76FA4">
              <w:rPr>
                <w:lang w:val="en-GB"/>
              </w:rPr>
              <w:t>The Client undertakes to ensure the maintenance and proper condition of access roads and sites during the term of the contract.</w:t>
            </w:r>
          </w:p>
          <w:p w14:paraId="57CDBCE5" w14:textId="623091FA" w:rsidR="00EE7554" w:rsidRPr="00B76FA4" w:rsidRDefault="00EE7554" w:rsidP="00EE7554">
            <w:pPr>
              <w:suppressAutoHyphens w:val="0"/>
              <w:autoSpaceDN/>
              <w:spacing w:after="160" w:line="259" w:lineRule="auto"/>
              <w:ind w:firstLine="0"/>
              <w:contextualSpacing/>
              <w:jc w:val="both"/>
              <w:textAlignment w:val="auto"/>
              <w:rPr>
                <w:lang w:val="en-GB"/>
              </w:rPr>
            </w:pPr>
            <w:r>
              <w:rPr>
                <w:lang w:val="en-GB"/>
              </w:rPr>
              <w:t xml:space="preserve">5.1.2.2. </w:t>
            </w:r>
            <w:r w:rsidRPr="00B76FA4">
              <w:rPr>
                <w:lang w:val="en-GB"/>
              </w:rPr>
              <w:t>To operate wind farms in accordance with the manufacturer’s operating instructions.</w:t>
            </w:r>
          </w:p>
          <w:p w14:paraId="0AD49442" w14:textId="5407E6A7" w:rsidR="00EE7554" w:rsidRPr="00B76FA4" w:rsidRDefault="00EE7554" w:rsidP="00EE7554">
            <w:pPr>
              <w:suppressAutoHyphens w:val="0"/>
              <w:autoSpaceDN/>
              <w:spacing w:after="160" w:line="259" w:lineRule="auto"/>
              <w:ind w:firstLine="0"/>
              <w:contextualSpacing/>
              <w:jc w:val="both"/>
              <w:textAlignment w:val="auto"/>
              <w:rPr>
                <w:lang w:val="en-GB"/>
              </w:rPr>
            </w:pPr>
            <w:r>
              <w:rPr>
                <w:lang w:val="en-GB"/>
              </w:rPr>
              <w:t>5.1.2.3</w:t>
            </w:r>
            <w:r w:rsidR="009806C2">
              <w:rPr>
                <w:lang/>
              </w:rPr>
              <w:t xml:space="preserve"> </w:t>
            </w:r>
            <w:r w:rsidRPr="00B76FA4">
              <w:rPr>
                <w:lang w:val="en-GB"/>
              </w:rPr>
              <w:t>To maintain a permanent data connection in wind power stations at his own expense.</w:t>
            </w:r>
          </w:p>
          <w:p w14:paraId="155CF392" w14:textId="4E287879" w:rsidR="00EE7554" w:rsidRPr="00210DCB" w:rsidRDefault="00EE7554" w:rsidP="00EE7554">
            <w:pPr>
              <w:suppressAutoHyphens w:val="0"/>
              <w:autoSpaceDN/>
              <w:spacing w:after="160" w:line="259" w:lineRule="auto"/>
              <w:ind w:firstLine="0"/>
              <w:contextualSpacing/>
              <w:jc w:val="both"/>
              <w:textAlignment w:val="auto"/>
              <w:rPr>
                <w:lang w:val="en-GB"/>
              </w:rPr>
            </w:pPr>
            <w:r>
              <w:rPr>
                <w:lang w:val="en-GB"/>
              </w:rPr>
              <w:t>5.1.2.4</w:t>
            </w:r>
            <w:r w:rsidR="009806C2">
              <w:rPr>
                <w:lang/>
              </w:rPr>
              <w:t xml:space="preserve"> </w:t>
            </w:r>
            <w:r w:rsidRPr="00210DCB">
              <w:rPr>
                <w:lang w:val="en-GB"/>
              </w:rPr>
              <w:t>To pay for properly provided services in a timely manner.</w:t>
            </w:r>
          </w:p>
          <w:p w14:paraId="57D02F68" w14:textId="77777777" w:rsidR="00EE7554" w:rsidRDefault="00EE7554" w:rsidP="00EE7554">
            <w:pPr>
              <w:tabs>
                <w:tab w:val="left" w:pos="567"/>
              </w:tabs>
              <w:spacing w:before="60" w:after="60"/>
              <w:ind w:right="12" w:firstLine="0"/>
              <w:jc w:val="right"/>
              <w:rPr>
                <w:rFonts w:cs="Arial"/>
                <w:sz w:val="20"/>
                <w:szCs w:val="20"/>
              </w:rPr>
            </w:pPr>
          </w:p>
          <w:p w14:paraId="155CF393" w14:textId="09C2CFE9" w:rsidR="00EE7554" w:rsidRDefault="00EE7554" w:rsidP="00EE7554">
            <w:pPr>
              <w:tabs>
                <w:tab w:val="left" w:pos="567"/>
              </w:tabs>
              <w:spacing w:before="60" w:after="60"/>
              <w:ind w:right="12" w:firstLine="0"/>
              <w:jc w:val="right"/>
              <w:rPr>
                <w:rFonts w:cs="Arial"/>
                <w:sz w:val="20"/>
                <w:szCs w:val="20"/>
              </w:rPr>
            </w:pPr>
            <w:r>
              <w:rPr>
                <w:rFonts w:cs="Arial"/>
                <w:sz w:val="20"/>
                <w:szCs w:val="20"/>
              </w:rPr>
              <w:t>Table No. 2</w:t>
            </w:r>
          </w:p>
          <w:tbl>
            <w:tblPr>
              <w:tblW w:w="4357" w:type="dxa"/>
              <w:tblCellMar>
                <w:left w:w="10" w:type="dxa"/>
                <w:right w:w="10" w:type="dxa"/>
              </w:tblCellMar>
              <w:tblLook w:val="0000" w:firstRow="0" w:lastRow="0" w:firstColumn="0" w:lastColumn="0" w:noHBand="0" w:noVBand="0"/>
            </w:tblPr>
            <w:tblGrid>
              <w:gridCol w:w="2103"/>
              <w:gridCol w:w="2254"/>
            </w:tblGrid>
            <w:tr w:rsidR="00EE7554" w14:paraId="155CF396" w14:textId="77777777" w:rsidTr="00D770FB">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CF394" w14:textId="77777777" w:rsidR="00EE7554" w:rsidRDefault="00EE7554" w:rsidP="00EE7554">
                  <w:pPr>
                    <w:spacing w:before="120"/>
                    <w:jc w:val="center"/>
                    <w:rPr>
                      <w:rFonts w:cs="Arial"/>
                      <w:b/>
                      <w:color w:val="000000"/>
                      <w:sz w:val="20"/>
                      <w:szCs w:val="20"/>
                    </w:rPr>
                  </w:pPr>
                  <w:r>
                    <w:rPr>
                      <w:rFonts w:cs="Arial"/>
                      <w:b/>
                      <w:color w:val="000000"/>
                      <w:sz w:val="20"/>
                      <w:szCs w:val="20"/>
                    </w:rPr>
                    <w:t>GPA requirements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CF395" w14:textId="77777777" w:rsidR="00EE7554" w:rsidRDefault="00EE7554" w:rsidP="00EE7554">
                  <w:pPr>
                    <w:spacing w:before="120"/>
                    <w:jc w:val="center"/>
                    <w:rPr>
                      <w:rFonts w:cs="Arial"/>
                      <w:b/>
                      <w:color w:val="000000"/>
                      <w:sz w:val="20"/>
                      <w:szCs w:val="20"/>
                    </w:rPr>
                  </w:pPr>
                  <w:r>
                    <w:rPr>
                      <w:rFonts w:cs="Arial"/>
                      <w:b/>
                      <w:color w:val="000000"/>
                      <w:sz w:val="20"/>
                      <w:szCs w:val="20"/>
                    </w:rPr>
                    <w:t>Documents proving compliance</w:t>
                  </w:r>
                </w:p>
              </w:tc>
            </w:tr>
            <w:tr w:rsidR="00EE7554" w14:paraId="155CF399" w14:textId="77777777" w:rsidTr="00D770FB">
              <w:trPr>
                <w:trHeight w:val="70"/>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F397" w14:textId="77777777" w:rsidR="00EE7554" w:rsidRDefault="00EE7554" w:rsidP="00EE7554">
                  <w:pPr>
                    <w:ind w:firstLine="0"/>
                    <w:jc w:val="both"/>
                  </w:pPr>
                  <w:r>
                    <w:rPr>
                      <w:sz w:val="20"/>
                      <w:szCs w:val="20"/>
                    </w:rPr>
                    <w:t>The works purchased comply with its first Type eco-label requirements (according to LST EN ISO 14024)</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F398" w14:textId="77777777" w:rsidR="00EE7554" w:rsidRDefault="00EE7554" w:rsidP="00EE7554">
                  <w:pPr>
                    <w:ind w:firstLine="0"/>
                    <w:jc w:val="both"/>
                  </w:pPr>
                  <w:r>
                    <w:rPr>
                      <w:sz w:val="20"/>
                      <w:szCs w:val="20"/>
                    </w:rPr>
                    <w:t>First Type eco-label or other equivalent evidence provided by the supplier (e.g. manufacturer's technical documentation (if applicable), safety data sheet (if applicable), test report carried out by a recognised/notified body (if applicable), etc.)</w:t>
                  </w:r>
                </w:p>
              </w:tc>
            </w:tr>
          </w:tbl>
          <w:p w14:paraId="155CF39B" w14:textId="77777777" w:rsidR="00EE7554" w:rsidRDefault="00EE7554" w:rsidP="00EE7554">
            <w:pPr>
              <w:pStyle w:val="ListParagraph"/>
              <w:numPr>
                <w:ilvl w:val="0"/>
                <w:numId w:val="1"/>
              </w:numPr>
              <w:pBdr>
                <w:top w:val="single" w:sz="4" w:space="1" w:color="000000"/>
                <w:bottom w:val="single" w:sz="4" w:space="1" w:color="000000"/>
              </w:pBdr>
              <w:tabs>
                <w:tab w:val="left" w:pos="284"/>
                <w:tab w:val="left" w:pos="360"/>
              </w:tabs>
              <w:spacing w:before="60" w:after="60"/>
              <w:ind w:left="-18" w:firstLine="0"/>
              <w:jc w:val="both"/>
            </w:pPr>
            <w:r>
              <w:rPr>
                <w:rStyle w:val="Laukeliai"/>
                <w:rFonts w:cs="Arial"/>
                <w:b/>
                <w:szCs w:val="20"/>
                <w:lang w:val="en-US"/>
              </w:rPr>
              <w:t>PROCEDURE AND TIMEFRAME OF THE CONTRACT</w:t>
            </w:r>
          </w:p>
          <w:p w14:paraId="7EB6608F" w14:textId="2A2A3FC8" w:rsidR="00EE7554" w:rsidRPr="00394317" w:rsidRDefault="00EE7554" w:rsidP="00EE7554">
            <w:pPr>
              <w:pStyle w:val="ListParagraph"/>
              <w:numPr>
                <w:ilvl w:val="1"/>
                <w:numId w:val="1"/>
              </w:numPr>
              <w:tabs>
                <w:tab w:val="left" w:pos="567"/>
              </w:tabs>
              <w:ind w:left="0" w:firstLine="0"/>
              <w:jc w:val="both"/>
              <w:rPr>
                <w:rFonts w:cs="Arial"/>
                <w:sz w:val="20"/>
                <w:szCs w:val="20"/>
              </w:rPr>
            </w:pPr>
            <w:r w:rsidRPr="009827BA">
              <w:rPr>
                <w:rFonts w:cs="Arial"/>
                <w:sz w:val="20"/>
                <w:szCs w:val="20"/>
              </w:rPr>
              <w:t xml:space="preserve">The initial diagnosis of the device must be carried out no later than within 10 (ten) working days of the notification of the accident. </w:t>
            </w:r>
          </w:p>
          <w:p w14:paraId="155CF39D" w14:textId="77777777" w:rsidR="00EE7554" w:rsidRDefault="00EE7554" w:rsidP="00EE7554">
            <w:pPr>
              <w:pStyle w:val="ListParagraph"/>
              <w:numPr>
                <w:ilvl w:val="0"/>
                <w:numId w:val="1"/>
              </w:numPr>
              <w:pBdr>
                <w:top w:val="single" w:sz="4" w:space="1" w:color="000000"/>
                <w:bottom w:val="single" w:sz="4" w:space="1" w:color="000000"/>
              </w:pBdr>
              <w:tabs>
                <w:tab w:val="left" w:pos="360"/>
              </w:tabs>
              <w:ind w:hanging="720"/>
              <w:jc w:val="both"/>
            </w:pPr>
            <w:r>
              <w:rPr>
                <w:rStyle w:val="Laukeliai"/>
                <w:rFonts w:cs="Arial"/>
                <w:b/>
                <w:szCs w:val="20"/>
                <w:lang w:val="en-US"/>
              </w:rPr>
              <w:t xml:space="preserve">QUALITY AND REVIEW IF NOTICED </w:t>
            </w:r>
          </w:p>
          <w:p w14:paraId="155CF39E" w14:textId="24C19FDB" w:rsidR="00EE7554" w:rsidRDefault="00EE7554" w:rsidP="00EE7554">
            <w:pPr>
              <w:pStyle w:val="ListParagraph"/>
              <w:numPr>
                <w:ilvl w:val="1"/>
                <w:numId w:val="1"/>
              </w:numPr>
              <w:tabs>
                <w:tab w:val="left" w:pos="549"/>
              </w:tabs>
              <w:ind w:left="0" w:firstLine="0"/>
              <w:jc w:val="both"/>
            </w:pPr>
            <w:r w:rsidRPr="00394317">
              <w:rPr>
                <w:rStyle w:val="Laukeliai"/>
                <w:rFonts w:cs="Arial"/>
                <w:szCs w:val="20"/>
              </w:rPr>
              <w:t>Defects in the results of works and/or works are considered to be non-compliances with the requirements of the Technical Specification and the legal acts regulating the quality of works.</w:t>
            </w:r>
          </w:p>
          <w:p w14:paraId="155CF39F" w14:textId="6B5BCC4A" w:rsidR="00EE7554" w:rsidRPr="00394317" w:rsidRDefault="00EE7554" w:rsidP="00EE7554">
            <w:pPr>
              <w:numPr>
                <w:ilvl w:val="1"/>
                <w:numId w:val="1"/>
              </w:numPr>
              <w:tabs>
                <w:tab w:val="left" w:pos="-153"/>
                <w:tab w:val="left" w:pos="549"/>
              </w:tabs>
              <w:ind w:left="0" w:firstLine="0"/>
              <w:jc w:val="both"/>
              <w:rPr>
                <w:rFonts w:cs="Arial"/>
                <w:sz w:val="20"/>
                <w:szCs w:val="20"/>
              </w:rPr>
            </w:pPr>
            <w:r w:rsidRPr="00394317">
              <w:rPr>
                <w:rFonts w:cs="Arial"/>
                <w:sz w:val="20"/>
                <w:szCs w:val="20"/>
              </w:rPr>
              <w:t xml:space="preserve">The Client has the right to apply to the Contractor or the elimination of defects of the Works and/or the Result of Works no later than within 30 (thirty) days from the date of transmission of the </w:t>
            </w:r>
            <w:r w:rsidRPr="00394317">
              <w:rPr>
                <w:rFonts w:cs="Arial"/>
                <w:sz w:val="20"/>
                <w:szCs w:val="20"/>
              </w:rPr>
              <w:lastRenderedPageBreak/>
              <w:t xml:space="preserve">submitted Works – signing / recording of defects of the acceptance act. </w:t>
            </w:r>
          </w:p>
          <w:p w14:paraId="155CF3A1" w14:textId="51636F03" w:rsidR="00EE7554" w:rsidRPr="009806C2" w:rsidRDefault="00EE7554" w:rsidP="009806C2">
            <w:pPr>
              <w:numPr>
                <w:ilvl w:val="1"/>
                <w:numId w:val="1"/>
              </w:numPr>
              <w:tabs>
                <w:tab w:val="left" w:pos="-153"/>
                <w:tab w:val="left" w:pos="549"/>
              </w:tabs>
              <w:ind w:left="0" w:firstLine="0"/>
              <w:jc w:val="both"/>
              <w:rPr>
                <w:rFonts w:cs="Arial"/>
                <w:sz w:val="20"/>
                <w:szCs w:val="20"/>
              </w:rPr>
            </w:pPr>
            <w:r w:rsidRPr="00394317">
              <w:rPr>
                <w:rFonts w:cs="Arial"/>
                <w:sz w:val="20"/>
                <w:szCs w:val="20"/>
              </w:rPr>
              <w:t>A deadline of 10 (ten) working days is set to</w:t>
            </w:r>
            <w:r>
              <w:rPr>
                <w:rFonts w:cs="Arial"/>
                <w:sz w:val="20"/>
                <w:szCs w:val="20"/>
              </w:rPr>
              <w:t xml:space="preserve"> </w:t>
            </w:r>
            <w:r w:rsidRPr="00394317">
              <w:rPr>
                <w:rFonts w:cs="Arial"/>
                <w:sz w:val="20"/>
                <w:szCs w:val="20"/>
              </w:rPr>
              <w:t>address the shortcomings of the Work result identified by the Client</w:t>
            </w:r>
            <w:r>
              <w:rPr>
                <w:rFonts w:cs="Arial"/>
                <w:sz w:val="20"/>
                <w:szCs w:val="20"/>
              </w:rPr>
              <w:t>.</w:t>
            </w:r>
          </w:p>
          <w:p w14:paraId="155CF3A2" w14:textId="77777777" w:rsidR="00EE7554" w:rsidRDefault="00EE7554" w:rsidP="00EE7554">
            <w:pPr>
              <w:pStyle w:val="ListParagraph"/>
              <w:numPr>
                <w:ilvl w:val="0"/>
                <w:numId w:val="1"/>
              </w:numPr>
              <w:pBdr>
                <w:top w:val="single" w:sz="4" w:space="1" w:color="000000"/>
                <w:bottom w:val="single" w:sz="4" w:space="1" w:color="000000"/>
              </w:pBdr>
              <w:tabs>
                <w:tab w:val="left" w:pos="360"/>
              </w:tabs>
              <w:ind w:left="0" w:firstLine="0"/>
              <w:jc w:val="both"/>
            </w:pPr>
            <w:r>
              <w:rPr>
                <w:rStyle w:val="Laukeliai"/>
                <w:rFonts w:cs="Arial"/>
                <w:b/>
                <w:szCs w:val="20"/>
              </w:rPr>
              <w:t>PAYMENT TERMS</w:t>
            </w:r>
          </w:p>
          <w:p w14:paraId="0F159074" w14:textId="43813703" w:rsidR="00EE7554" w:rsidRPr="00EE7554" w:rsidRDefault="00EE7554" w:rsidP="00EE7554">
            <w:pPr>
              <w:pStyle w:val="ListParagraph"/>
              <w:numPr>
                <w:ilvl w:val="1"/>
                <w:numId w:val="1"/>
              </w:numPr>
              <w:tabs>
                <w:tab w:val="left" w:pos="0"/>
                <w:tab w:val="left" w:pos="426"/>
              </w:tabs>
              <w:ind w:left="0" w:firstLine="0"/>
              <w:jc w:val="both"/>
              <w:rPr>
                <w:rFonts w:cs="Arial"/>
                <w:sz w:val="20"/>
                <w:szCs w:val="20"/>
              </w:rPr>
            </w:pPr>
            <w:r w:rsidRPr="00394317">
              <w:rPr>
                <w:rFonts w:cs="Arial"/>
                <w:sz w:val="20"/>
                <w:szCs w:val="20"/>
              </w:rPr>
              <w:t>The C</w:t>
            </w:r>
            <w:r w:rsidRPr="009A0AA2">
              <w:rPr>
                <w:rFonts w:cs="Arial"/>
                <w:sz w:val="20"/>
                <w:szCs w:val="20"/>
              </w:rPr>
              <w:t xml:space="preserve">lient shall pay the Contractor for the </w:t>
            </w:r>
            <w:r w:rsidRPr="00394317">
              <w:rPr>
                <w:rFonts w:cs="Arial"/>
                <w:sz w:val="20"/>
                <w:szCs w:val="20"/>
              </w:rPr>
              <w:t>provided quality</w:t>
            </w:r>
            <w:r w:rsidRPr="009A0AA2">
              <w:rPr>
                <w:rFonts w:cs="Arial"/>
                <w:sz w:val="20"/>
                <w:szCs w:val="20"/>
              </w:rPr>
              <w:t xml:space="preserve"> </w:t>
            </w:r>
            <w:r w:rsidRPr="009A0AA2">
              <w:rPr>
                <w:sz w:val="20"/>
                <w:szCs w:val="20"/>
              </w:rPr>
              <w:t>repair works or elimination of emergency situations</w:t>
            </w:r>
            <w:r w:rsidRPr="009A0AA2">
              <w:rPr>
                <w:rFonts w:cs="Arial"/>
                <w:sz w:val="20"/>
                <w:szCs w:val="20"/>
              </w:rPr>
              <w:t xml:space="preserve"> within 30 (thirty) days from the date of transmission of the Result of the Work  - the signing of the act of acceptance (act of performed works) and receipt of the Account.</w:t>
            </w:r>
            <w:r w:rsidRPr="00EE7554">
              <w:rPr>
                <w:rFonts w:cs="Arial"/>
                <w:sz w:val="20"/>
                <w:szCs w:val="20"/>
              </w:rPr>
              <w:t xml:space="preserve"> </w:t>
            </w:r>
          </w:p>
          <w:p w14:paraId="155CF3A5" w14:textId="77777777" w:rsidR="00EE7554" w:rsidRDefault="00EE7554" w:rsidP="00EE7554">
            <w:pPr>
              <w:pStyle w:val="ListParagraph"/>
              <w:numPr>
                <w:ilvl w:val="0"/>
                <w:numId w:val="1"/>
              </w:numPr>
              <w:pBdr>
                <w:top w:val="single" w:sz="4" w:space="1" w:color="000000"/>
                <w:bottom w:val="single" w:sz="4" w:space="1" w:color="000000"/>
              </w:pBdr>
              <w:tabs>
                <w:tab w:val="left" w:pos="360"/>
              </w:tabs>
              <w:spacing w:before="60" w:after="60"/>
              <w:ind w:left="0" w:firstLine="0"/>
              <w:jc w:val="both"/>
            </w:pPr>
            <w:r>
              <w:rPr>
                <w:rStyle w:val="Laukeliai"/>
                <w:rFonts w:cs="Arial"/>
                <w:b/>
                <w:szCs w:val="20"/>
                <w:lang w:val="en-US"/>
              </w:rPr>
              <w:t>ADDITIONAL DOCUMENTS REQUIRED FROM THE SUPPLIER</w:t>
            </w:r>
          </w:p>
          <w:p w14:paraId="4CD8E54D" w14:textId="77777777" w:rsidR="00EE7554" w:rsidRDefault="00EE7554" w:rsidP="00EE7554">
            <w:pPr>
              <w:tabs>
                <w:tab w:val="left" w:pos="540"/>
              </w:tabs>
              <w:ind w:firstLine="0"/>
              <w:jc w:val="both"/>
              <w:rPr>
                <w:rStyle w:val="BodyTextChar1"/>
                <w:rFonts w:eastAsia="Times New Roman"/>
                <w:bCs/>
                <w:sz w:val="20"/>
              </w:rPr>
            </w:pPr>
            <w:r>
              <w:rPr>
                <w:rStyle w:val="BodyTextChar1"/>
                <w:rFonts w:eastAsia="Times New Roman"/>
                <w:bCs/>
                <w:sz w:val="20"/>
              </w:rPr>
              <w:t>9.1</w:t>
            </w:r>
            <w:r w:rsidRPr="00E33BE9">
              <w:rPr>
                <w:rStyle w:val="BodyTextChar1"/>
                <w:rFonts w:eastAsia="Times New Roman"/>
                <w:bCs/>
                <w:sz w:val="20"/>
              </w:rPr>
              <w:t xml:space="preserve"> Results of technical </w:t>
            </w:r>
            <w:r>
              <w:rPr>
                <w:rStyle w:val="BodyTextChar1"/>
                <w:rFonts w:eastAsia="Times New Roman"/>
                <w:bCs/>
                <w:sz w:val="20"/>
              </w:rPr>
              <w:t xml:space="preserve">work </w:t>
            </w:r>
            <w:r w:rsidRPr="00E33BE9">
              <w:rPr>
                <w:rStyle w:val="BodyTextChar1"/>
                <w:rFonts w:eastAsia="Times New Roman"/>
                <w:bCs/>
                <w:sz w:val="20"/>
              </w:rPr>
              <w:t xml:space="preserve">of equipment recorded in maintenance </w:t>
            </w:r>
            <w:r>
              <w:rPr>
                <w:rStyle w:val="BodyTextChar1"/>
                <w:rFonts w:eastAsia="Times New Roman"/>
                <w:bCs/>
                <w:sz w:val="20"/>
              </w:rPr>
              <w:t>log</w:t>
            </w:r>
            <w:r w:rsidRPr="00E33BE9">
              <w:rPr>
                <w:rStyle w:val="BodyTextChar1"/>
                <w:rFonts w:eastAsia="Times New Roman"/>
                <w:bCs/>
                <w:sz w:val="20"/>
              </w:rPr>
              <w:t xml:space="preserve"> (possible digital version of the log);</w:t>
            </w:r>
          </w:p>
          <w:p w14:paraId="155CF3A8" w14:textId="6FEF86A7" w:rsidR="00EE7554" w:rsidRPr="009B0A8B" w:rsidRDefault="00EE7554" w:rsidP="00EE7554">
            <w:pPr>
              <w:tabs>
                <w:tab w:val="left" w:pos="540"/>
              </w:tabs>
              <w:ind w:firstLine="0"/>
              <w:jc w:val="both"/>
              <w:rPr>
                <w:rFonts w:cs="Arial"/>
                <w:bCs/>
                <w:sz w:val="20"/>
                <w:shd w:val="clear" w:color="auto" w:fill="FFFFFF"/>
              </w:rPr>
            </w:pPr>
            <w:r>
              <w:rPr>
                <w:rStyle w:val="BodyTextChar1"/>
                <w:bCs/>
                <w:sz w:val="20"/>
              </w:rPr>
              <w:t xml:space="preserve">9.2 </w:t>
            </w:r>
            <w:r w:rsidRPr="00E33BE9">
              <w:rPr>
                <w:rStyle w:val="BodyTextChar1"/>
                <w:bCs/>
                <w:sz w:val="20"/>
              </w:rPr>
              <w:t>Repair or emergency work carried out, after changing the details, additional Works are signed an act of performance specifying the works carried out, the materials used, the parts replaced, the time spent on the work. Documents proving the rates of the materials used shall also be provided.</w:t>
            </w:r>
            <w:r>
              <w:rPr>
                <w:rStyle w:val="BodyTextChar1"/>
                <w:bCs/>
                <w:sz w:val="20"/>
              </w:rPr>
              <w:t xml:space="preserve"> </w:t>
            </w:r>
          </w:p>
          <w:p w14:paraId="155CF3A9" w14:textId="530D9BEB" w:rsidR="00EE7554" w:rsidRDefault="00EE7554" w:rsidP="00EE7554">
            <w:pPr>
              <w:pStyle w:val="ListParagraph"/>
              <w:numPr>
                <w:ilvl w:val="0"/>
                <w:numId w:val="1"/>
              </w:numPr>
              <w:pBdr>
                <w:top w:val="single" w:sz="8" w:space="1" w:color="000000"/>
                <w:bottom w:val="single" w:sz="8" w:space="1" w:color="000000"/>
              </w:pBdr>
              <w:tabs>
                <w:tab w:val="left" w:pos="426"/>
              </w:tabs>
              <w:spacing w:before="60" w:after="60"/>
              <w:ind w:left="0" w:firstLine="0"/>
            </w:pPr>
            <w:r>
              <w:rPr>
                <w:rFonts w:eastAsia="Arial" w:cs="Arial"/>
                <w:b/>
                <w:bCs/>
                <w:sz w:val="20"/>
                <w:szCs w:val="20"/>
              </w:rPr>
              <w:t>OTHER REQUIREMENTS</w:t>
            </w:r>
          </w:p>
          <w:p w14:paraId="155CF3AD" w14:textId="1D0655FB" w:rsidR="00EE7554" w:rsidRDefault="00EE7554" w:rsidP="00EE7554">
            <w:pPr>
              <w:pStyle w:val="BodyText"/>
              <w:widowControl w:val="0"/>
              <w:numPr>
                <w:ilvl w:val="1"/>
                <w:numId w:val="1"/>
              </w:numPr>
              <w:tabs>
                <w:tab w:val="left" w:pos="567"/>
              </w:tabs>
              <w:spacing w:after="0" w:line="254" w:lineRule="exact"/>
              <w:ind w:left="0" w:right="-8" w:firstLine="0"/>
            </w:pPr>
            <w:r w:rsidRPr="009A0AA2">
              <w:rPr>
                <w:rStyle w:val="BodyTextChar1"/>
                <w:bCs/>
                <w:sz w:val="20"/>
              </w:rPr>
              <w:t>The Contractor shall not allow any functions and (or) operational switches to be carried out by third parties on the Works sites without written coordination with the Client.</w:t>
            </w:r>
          </w:p>
        </w:tc>
      </w:tr>
    </w:tbl>
    <w:p w14:paraId="155CF3AF" w14:textId="5757DE7E" w:rsidR="006425B6" w:rsidRDefault="006425B6"/>
    <w:p w14:paraId="435805D1" w14:textId="0087C098" w:rsidR="006F15AB" w:rsidRDefault="006F15AB">
      <w:pPr>
        <w:suppressAutoHyphens w:val="0"/>
        <w:spacing w:after="160" w:line="256" w:lineRule="auto"/>
        <w:ind w:firstLine="0"/>
      </w:pPr>
    </w:p>
    <w:sectPr w:rsidR="006F15AB">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1AF61" w14:textId="77777777" w:rsidR="00A93E68" w:rsidRDefault="00A93E68">
      <w:r>
        <w:separator/>
      </w:r>
    </w:p>
  </w:endnote>
  <w:endnote w:type="continuationSeparator" w:id="0">
    <w:p w14:paraId="2956C55F" w14:textId="77777777" w:rsidR="00A93E68" w:rsidRDefault="00A93E68">
      <w:r>
        <w:continuationSeparator/>
      </w:r>
    </w:p>
  </w:endnote>
  <w:endnote w:type="continuationNotice" w:id="1">
    <w:p w14:paraId="750CA44D" w14:textId="77777777" w:rsidR="00A93E68" w:rsidRDefault="00A93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2E5CE" w14:textId="77777777" w:rsidR="00A93E68" w:rsidRDefault="00A93E68">
      <w:r>
        <w:rPr>
          <w:color w:val="000000"/>
        </w:rPr>
        <w:separator/>
      </w:r>
    </w:p>
  </w:footnote>
  <w:footnote w:type="continuationSeparator" w:id="0">
    <w:p w14:paraId="2A6BD15C" w14:textId="77777777" w:rsidR="00A93E68" w:rsidRDefault="00A93E68">
      <w:r>
        <w:continuationSeparator/>
      </w:r>
    </w:p>
  </w:footnote>
  <w:footnote w:type="continuationNotice" w:id="1">
    <w:p w14:paraId="3BF34E27" w14:textId="77777777" w:rsidR="00A93E68" w:rsidRDefault="00A93E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6CCA"/>
    <w:multiLevelType w:val="multilevel"/>
    <w:tmpl w:val="9E968A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55568"/>
    <w:multiLevelType w:val="multilevel"/>
    <w:tmpl w:val="640A3DDE"/>
    <w:lvl w:ilvl="0">
      <w:start w:val="5"/>
      <w:numFmt w:val="decimal"/>
      <w:lvlText w:val="%1"/>
      <w:lvlJc w:val="left"/>
      <w:pPr>
        <w:ind w:left="435" w:hanging="435"/>
      </w:pPr>
      <w:rPr>
        <w:rFonts w:cs="Arial" w:hint="default"/>
        <w:sz w:val="20"/>
      </w:rPr>
    </w:lvl>
    <w:lvl w:ilvl="1">
      <w:start w:val="1"/>
      <w:numFmt w:val="decimal"/>
      <w:lvlText w:val="%1.%2"/>
      <w:lvlJc w:val="left"/>
      <w:pPr>
        <w:ind w:left="435" w:hanging="435"/>
      </w:pPr>
      <w:rPr>
        <w:rFonts w:cs="Arial" w:hint="default"/>
        <w:sz w:val="20"/>
      </w:rPr>
    </w:lvl>
    <w:lvl w:ilvl="2">
      <w:start w:val="4"/>
      <w:numFmt w:val="decimal"/>
      <w:lvlText w:val="%1.%2.%3"/>
      <w:lvlJc w:val="left"/>
      <w:pPr>
        <w:ind w:left="720" w:hanging="720"/>
      </w:pPr>
      <w:rPr>
        <w:rFonts w:cs="Arial" w:hint="default"/>
        <w:sz w:val="20"/>
      </w:rPr>
    </w:lvl>
    <w:lvl w:ilvl="3">
      <w:start w:val="1"/>
      <w:numFmt w:val="decimal"/>
      <w:lvlText w:val="%1.%2.%3.%4"/>
      <w:lvlJc w:val="left"/>
      <w:pPr>
        <w:ind w:left="720" w:hanging="720"/>
      </w:pPr>
      <w:rPr>
        <w:rFonts w:cs="Arial" w:hint="default"/>
        <w:sz w:val="20"/>
      </w:rPr>
    </w:lvl>
    <w:lvl w:ilvl="4">
      <w:start w:val="1"/>
      <w:numFmt w:val="decimal"/>
      <w:lvlText w:val="%1.%2.%3.%4.%5"/>
      <w:lvlJc w:val="left"/>
      <w:pPr>
        <w:ind w:left="1080" w:hanging="1080"/>
      </w:pPr>
      <w:rPr>
        <w:rFonts w:cs="Arial" w:hint="default"/>
        <w:sz w:val="20"/>
      </w:rPr>
    </w:lvl>
    <w:lvl w:ilvl="5">
      <w:start w:val="1"/>
      <w:numFmt w:val="decimal"/>
      <w:lvlText w:val="%1.%2.%3.%4.%5.%6"/>
      <w:lvlJc w:val="left"/>
      <w:pPr>
        <w:ind w:left="1080" w:hanging="1080"/>
      </w:pPr>
      <w:rPr>
        <w:rFonts w:cs="Arial" w:hint="default"/>
        <w:sz w:val="20"/>
      </w:rPr>
    </w:lvl>
    <w:lvl w:ilvl="6">
      <w:start w:val="1"/>
      <w:numFmt w:val="decimal"/>
      <w:lvlText w:val="%1.%2.%3.%4.%5.%6.%7"/>
      <w:lvlJc w:val="left"/>
      <w:pPr>
        <w:ind w:left="1440" w:hanging="1440"/>
      </w:pPr>
      <w:rPr>
        <w:rFonts w:cs="Arial" w:hint="default"/>
        <w:sz w:val="20"/>
      </w:rPr>
    </w:lvl>
    <w:lvl w:ilvl="7">
      <w:start w:val="1"/>
      <w:numFmt w:val="decimal"/>
      <w:lvlText w:val="%1.%2.%3.%4.%5.%6.%7.%8"/>
      <w:lvlJc w:val="left"/>
      <w:pPr>
        <w:ind w:left="1440" w:hanging="1440"/>
      </w:pPr>
      <w:rPr>
        <w:rFonts w:cs="Arial" w:hint="default"/>
        <w:sz w:val="20"/>
      </w:rPr>
    </w:lvl>
    <w:lvl w:ilvl="8">
      <w:start w:val="1"/>
      <w:numFmt w:val="decimal"/>
      <w:lvlText w:val="%1.%2.%3.%4.%5.%6.%7.%8.%9"/>
      <w:lvlJc w:val="left"/>
      <w:pPr>
        <w:ind w:left="1800" w:hanging="1800"/>
      </w:pPr>
      <w:rPr>
        <w:rFonts w:cs="Arial" w:hint="default"/>
        <w:sz w:val="20"/>
      </w:rPr>
    </w:lvl>
  </w:abstractNum>
  <w:abstractNum w:abstractNumId="2" w15:restartNumberingAfterBreak="0">
    <w:nsid w:val="0F1C6189"/>
    <w:multiLevelType w:val="multilevel"/>
    <w:tmpl w:val="3C3AD1A2"/>
    <w:lvl w:ilvl="0">
      <w:start w:val="1"/>
      <w:numFmt w:val="decimal"/>
      <w:lvlText w:val="%1."/>
      <w:lvlJc w:val="left"/>
      <w:pPr>
        <w:ind w:left="1065" w:hanging="360"/>
      </w:pPr>
    </w:lvl>
    <w:lvl w:ilvl="1">
      <w:start w:val="1"/>
      <w:numFmt w:val="decimal"/>
      <w:lvlText w:val="%1.%2"/>
      <w:lvlJc w:val="left"/>
      <w:pPr>
        <w:ind w:left="1230" w:hanging="525"/>
      </w:pPr>
    </w:lvl>
    <w:lvl w:ilvl="2">
      <w:start w:val="1"/>
      <w:numFmt w:val="decimal"/>
      <w:lvlText w:val="%1.%2.%3"/>
      <w:lvlJc w:val="left"/>
      <w:pPr>
        <w:ind w:left="1425" w:hanging="720"/>
      </w:pPr>
    </w:lvl>
    <w:lvl w:ilvl="3">
      <w:start w:val="1"/>
      <w:numFmt w:val="decimal"/>
      <w:lvlText w:val="%1.%2.%3.%4"/>
      <w:lvlJc w:val="left"/>
      <w:pPr>
        <w:ind w:left="1785" w:hanging="1080"/>
      </w:pPr>
    </w:lvl>
    <w:lvl w:ilvl="4">
      <w:start w:val="1"/>
      <w:numFmt w:val="decimal"/>
      <w:lvlText w:val="%1.%2.%3.%4.%5"/>
      <w:lvlJc w:val="left"/>
      <w:pPr>
        <w:ind w:left="1785" w:hanging="1080"/>
      </w:pPr>
    </w:lvl>
    <w:lvl w:ilvl="5">
      <w:start w:val="1"/>
      <w:numFmt w:val="decimal"/>
      <w:lvlText w:val="%1.%2.%3.%4.%5.%6"/>
      <w:lvlJc w:val="left"/>
      <w:pPr>
        <w:ind w:left="2145" w:hanging="1440"/>
      </w:pPr>
    </w:lvl>
    <w:lvl w:ilvl="6">
      <w:start w:val="1"/>
      <w:numFmt w:val="decimal"/>
      <w:lvlText w:val="%1.%2.%3.%4.%5.%6.%7"/>
      <w:lvlJc w:val="left"/>
      <w:pPr>
        <w:ind w:left="2145" w:hanging="1440"/>
      </w:pPr>
    </w:lvl>
    <w:lvl w:ilvl="7">
      <w:start w:val="1"/>
      <w:numFmt w:val="decimal"/>
      <w:lvlText w:val="%1.%2.%3.%4.%5.%6.%7.%8"/>
      <w:lvlJc w:val="left"/>
      <w:pPr>
        <w:ind w:left="2505" w:hanging="1800"/>
      </w:pPr>
    </w:lvl>
    <w:lvl w:ilvl="8">
      <w:start w:val="1"/>
      <w:numFmt w:val="decimal"/>
      <w:lvlText w:val="%1.%2.%3.%4.%5.%6.%7.%8.%9"/>
      <w:lvlJc w:val="left"/>
      <w:pPr>
        <w:ind w:left="2505" w:hanging="1800"/>
      </w:pPr>
    </w:lvl>
  </w:abstractNum>
  <w:abstractNum w:abstractNumId="3" w15:restartNumberingAfterBreak="0">
    <w:nsid w:val="0F4E5E24"/>
    <w:multiLevelType w:val="multilevel"/>
    <w:tmpl w:val="DC1496AC"/>
    <w:lvl w:ilvl="0">
      <w:start w:val="1"/>
      <w:numFmt w:val="decimal"/>
      <w:lvlText w:val="%1."/>
      <w:lvlJc w:val="left"/>
      <w:pPr>
        <w:ind w:left="720" w:hanging="360"/>
      </w:pPr>
      <w:rPr>
        <w:b/>
        <w:color w:val="auto"/>
      </w:rPr>
    </w:lvl>
    <w:lvl w:ilvl="1">
      <w:start w:val="1"/>
      <w:numFmt w:val="decimal"/>
      <w:lvlText w:val="%1.%2."/>
      <w:lvlJc w:val="left"/>
      <w:pPr>
        <w:ind w:left="720" w:hanging="360"/>
      </w:pPr>
      <w:rPr>
        <w:i w:val="0"/>
        <w:sz w:val="20"/>
        <w:szCs w:val="2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97A225D"/>
    <w:multiLevelType w:val="multilevel"/>
    <w:tmpl w:val="ECB6C80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C738F"/>
    <w:multiLevelType w:val="multilevel"/>
    <w:tmpl w:val="9EE8C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BA09F0"/>
    <w:multiLevelType w:val="multilevel"/>
    <w:tmpl w:val="57F6CB54"/>
    <w:lvl w:ilvl="0">
      <w:start w:val="9"/>
      <w:numFmt w:val="decimal"/>
      <w:lvlText w:val="%1."/>
      <w:lvlJc w:val="left"/>
      <w:pPr>
        <w:ind w:left="360" w:hanging="360"/>
      </w:pPr>
      <w:rPr>
        <w:b/>
        <w:bCs/>
        <w:sz w:val="20"/>
        <w:szCs w:val="2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2DB6CAC"/>
    <w:multiLevelType w:val="multilevel"/>
    <w:tmpl w:val="C7B4F54C"/>
    <w:lvl w:ilvl="0">
      <w:start w:val="1"/>
      <w:numFmt w:val="decimal"/>
      <w:lvlText w:val="%1."/>
      <w:lvlJc w:val="left"/>
      <w:pPr>
        <w:ind w:left="720" w:hanging="360"/>
      </w:pPr>
      <w:rPr>
        <w:b/>
        <w:color w:val="auto"/>
      </w:rPr>
    </w:lvl>
    <w:lvl w:ilvl="1">
      <w:start w:val="1"/>
      <w:numFmt w:val="decimal"/>
      <w:lvlText w:val="%1.%2."/>
      <w:lvlJc w:val="left"/>
      <w:pPr>
        <w:ind w:left="720" w:hanging="360"/>
      </w:pPr>
      <w:rPr>
        <w:i w:val="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3DC7051"/>
    <w:multiLevelType w:val="multilevel"/>
    <w:tmpl w:val="E7089D34"/>
    <w:lvl w:ilvl="0">
      <w:start w:val="3"/>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9" w15:restartNumberingAfterBreak="0">
    <w:nsid w:val="28691014"/>
    <w:multiLevelType w:val="multilevel"/>
    <w:tmpl w:val="EB083B5A"/>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CDE7014"/>
    <w:multiLevelType w:val="multilevel"/>
    <w:tmpl w:val="60A88780"/>
    <w:lvl w:ilvl="0">
      <w:start w:val="7"/>
      <w:numFmt w:val="decimal"/>
      <w:lvlText w:val="%1."/>
      <w:lvlJc w:val="left"/>
      <w:pPr>
        <w:ind w:left="720" w:hanging="360"/>
      </w:pPr>
      <w:rPr>
        <w:b/>
        <w:color w:val="auto"/>
      </w:rPr>
    </w:lvl>
    <w:lvl w:ilvl="1">
      <w:start w:val="1"/>
      <w:numFmt w:val="decimal"/>
      <w:lvlText w:val="%1.%2."/>
      <w:lvlJc w:val="left"/>
      <w:pPr>
        <w:ind w:left="720" w:hanging="360"/>
      </w:pPr>
      <w:rPr>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2AA54E2"/>
    <w:multiLevelType w:val="multilevel"/>
    <w:tmpl w:val="41C22B14"/>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903C85"/>
    <w:multiLevelType w:val="multilevel"/>
    <w:tmpl w:val="DC1496AC"/>
    <w:lvl w:ilvl="0">
      <w:start w:val="1"/>
      <w:numFmt w:val="decimal"/>
      <w:lvlText w:val="%1."/>
      <w:lvlJc w:val="left"/>
      <w:pPr>
        <w:ind w:left="720" w:hanging="360"/>
      </w:pPr>
      <w:rPr>
        <w:b/>
        <w:color w:val="auto"/>
      </w:rPr>
    </w:lvl>
    <w:lvl w:ilvl="1">
      <w:start w:val="1"/>
      <w:numFmt w:val="decimal"/>
      <w:lvlText w:val="%1.%2."/>
      <w:lvlJc w:val="left"/>
      <w:pPr>
        <w:ind w:left="720" w:hanging="360"/>
      </w:pPr>
      <w:rPr>
        <w:i w:val="0"/>
        <w:sz w:val="20"/>
        <w:szCs w:val="2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0344EA2"/>
    <w:multiLevelType w:val="multilevel"/>
    <w:tmpl w:val="08B0C5BA"/>
    <w:lvl w:ilvl="0">
      <w:start w:val="9"/>
      <w:numFmt w:val="decimal"/>
      <w:lvlText w:val="%1."/>
      <w:lvlJc w:val="left"/>
      <w:pPr>
        <w:ind w:left="720" w:hanging="360"/>
      </w:pPr>
      <w:rPr>
        <w:rFonts w:hint="default"/>
        <w:b/>
        <w:color w:val="auto"/>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48BE68B5"/>
    <w:multiLevelType w:val="multilevel"/>
    <w:tmpl w:val="8BC817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456F49"/>
    <w:multiLevelType w:val="multilevel"/>
    <w:tmpl w:val="436CEE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62366C"/>
    <w:multiLevelType w:val="multilevel"/>
    <w:tmpl w:val="F7C01F50"/>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F430A2"/>
    <w:multiLevelType w:val="multilevel"/>
    <w:tmpl w:val="DEC481D2"/>
    <w:lvl w:ilvl="0">
      <w:start w:val="2"/>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9" w15:restartNumberingAfterBreak="0">
    <w:nsid w:val="62731833"/>
    <w:multiLevelType w:val="multilevel"/>
    <w:tmpl w:val="018C96B4"/>
    <w:lvl w:ilvl="0">
      <w:start w:val="8"/>
      <w:numFmt w:val="decimal"/>
      <w:lvlText w:val="%1."/>
      <w:lvlJc w:val="left"/>
      <w:pPr>
        <w:ind w:left="720" w:hanging="360"/>
      </w:pPr>
      <w:rPr>
        <w:b/>
        <w:color w:val="auto"/>
      </w:rPr>
    </w:lvl>
    <w:lvl w:ilvl="1">
      <w:start w:val="1"/>
      <w:numFmt w:val="decimal"/>
      <w:lvlText w:val="%1.%2."/>
      <w:lvlJc w:val="left"/>
      <w:pPr>
        <w:ind w:left="720" w:hanging="360"/>
      </w:pPr>
      <w:rPr>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B33220"/>
    <w:multiLevelType w:val="multilevel"/>
    <w:tmpl w:val="E8209BDC"/>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1" w15:restartNumberingAfterBreak="0">
    <w:nsid w:val="6BB53D7B"/>
    <w:multiLevelType w:val="multilevel"/>
    <w:tmpl w:val="9EBE5CD6"/>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C63CF3"/>
    <w:multiLevelType w:val="multilevel"/>
    <w:tmpl w:val="EF6E16EA"/>
    <w:lvl w:ilvl="0">
      <w:start w:val="11"/>
      <w:numFmt w:val="decimal"/>
      <w:lvlText w:val="%1."/>
      <w:lvlJc w:val="left"/>
      <w:pPr>
        <w:ind w:left="720" w:hanging="360"/>
      </w:pPr>
      <w:rPr>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7961056"/>
    <w:multiLevelType w:val="multilevel"/>
    <w:tmpl w:val="D7825708"/>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B101ED"/>
    <w:multiLevelType w:val="multilevel"/>
    <w:tmpl w:val="05F257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FF2823"/>
    <w:multiLevelType w:val="multilevel"/>
    <w:tmpl w:val="D6DA160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DA2C7E"/>
    <w:multiLevelType w:val="multilevel"/>
    <w:tmpl w:val="C7B4F54C"/>
    <w:lvl w:ilvl="0">
      <w:start w:val="1"/>
      <w:numFmt w:val="decimal"/>
      <w:lvlText w:val="%1."/>
      <w:lvlJc w:val="left"/>
      <w:pPr>
        <w:ind w:left="720" w:hanging="360"/>
      </w:pPr>
      <w:rPr>
        <w:b/>
        <w:color w:val="auto"/>
      </w:rPr>
    </w:lvl>
    <w:lvl w:ilvl="1">
      <w:start w:val="1"/>
      <w:numFmt w:val="decimal"/>
      <w:lvlText w:val="%1.%2."/>
      <w:lvlJc w:val="left"/>
      <w:pPr>
        <w:ind w:left="720" w:hanging="360"/>
      </w:pPr>
      <w:rPr>
        <w:i w:val="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C3F5CF3"/>
    <w:multiLevelType w:val="multilevel"/>
    <w:tmpl w:val="5C102C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21"/>
  </w:num>
  <w:num w:numId="4">
    <w:abstractNumId w:val="0"/>
  </w:num>
  <w:num w:numId="5">
    <w:abstractNumId w:val="9"/>
  </w:num>
  <w:num w:numId="6">
    <w:abstractNumId w:val="10"/>
  </w:num>
  <w:num w:numId="7">
    <w:abstractNumId w:val="19"/>
  </w:num>
  <w:num w:numId="8">
    <w:abstractNumId w:val="11"/>
  </w:num>
  <w:num w:numId="9">
    <w:abstractNumId w:val="13"/>
  </w:num>
  <w:num w:numId="10">
    <w:abstractNumId w:val="6"/>
  </w:num>
  <w:num w:numId="11">
    <w:abstractNumId w:val="22"/>
  </w:num>
  <w:num w:numId="12">
    <w:abstractNumId w:val="25"/>
  </w:num>
  <w:num w:numId="13">
    <w:abstractNumId w:val="2"/>
  </w:num>
  <w:num w:numId="14">
    <w:abstractNumId w:val="2"/>
    <w:lvlOverride w:ilvl="0">
      <w:startOverride w:val="1"/>
    </w:lvlOverride>
  </w:num>
  <w:num w:numId="15">
    <w:abstractNumId w:val="20"/>
  </w:num>
  <w:num w:numId="16">
    <w:abstractNumId w:val="18"/>
  </w:num>
  <w:num w:numId="17">
    <w:abstractNumId w:val="8"/>
  </w:num>
  <w:num w:numId="18">
    <w:abstractNumId w:val="12"/>
  </w:num>
  <w:num w:numId="19">
    <w:abstractNumId w:val="16"/>
  </w:num>
  <w:num w:numId="20">
    <w:abstractNumId w:val="5"/>
  </w:num>
  <w:num w:numId="21">
    <w:abstractNumId w:val="14"/>
  </w:num>
  <w:num w:numId="22">
    <w:abstractNumId w:val="27"/>
  </w:num>
  <w:num w:numId="23">
    <w:abstractNumId w:val="24"/>
  </w:num>
  <w:num w:numId="24">
    <w:abstractNumId w:val="4"/>
  </w:num>
  <w:num w:numId="25">
    <w:abstractNumId w:val="15"/>
  </w:num>
  <w:num w:numId="26">
    <w:abstractNumId w:val="26"/>
  </w:num>
  <w:num w:numId="27">
    <w:abstractNumId w:val="1"/>
  </w:num>
  <w:num w:numId="28">
    <w:abstractNumId w:val="1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B6"/>
    <w:rsid w:val="000007EC"/>
    <w:rsid w:val="00033AD5"/>
    <w:rsid w:val="0004183F"/>
    <w:rsid w:val="00045674"/>
    <w:rsid w:val="00050850"/>
    <w:rsid w:val="00056F13"/>
    <w:rsid w:val="0009346E"/>
    <w:rsid w:val="000953C2"/>
    <w:rsid w:val="000B3833"/>
    <w:rsid w:val="000F28E6"/>
    <w:rsid w:val="001415F1"/>
    <w:rsid w:val="001568DE"/>
    <w:rsid w:val="00183B90"/>
    <w:rsid w:val="00192835"/>
    <w:rsid w:val="001A43F2"/>
    <w:rsid w:val="001C60C5"/>
    <w:rsid w:val="001C70D7"/>
    <w:rsid w:val="001E02BF"/>
    <w:rsid w:val="001F5338"/>
    <w:rsid w:val="002108E5"/>
    <w:rsid w:val="00210DCB"/>
    <w:rsid w:val="00213E5A"/>
    <w:rsid w:val="00263D16"/>
    <w:rsid w:val="00291283"/>
    <w:rsid w:val="00297D85"/>
    <w:rsid w:val="002C21B2"/>
    <w:rsid w:val="002D1493"/>
    <w:rsid w:val="00304444"/>
    <w:rsid w:val="0031039B"/>
    <w:rsid w:val="00343AA0"/>
    <w:rsid w:val="0035497A"/>
    <w:rsid w:val="00356BDB"/>
    <w:rsid w:val="00373310"/>
    <w:rsid w:val="00381D6B"/>
    <w:rsid w:val="00394317"/>
    <w:rsid w:val="003C49D5"/>
    <w:rsid w:val="003D5CCC"/>
    <w:rsid w:val="003F5EAF"/>
    <w:rsid w:val="0040662A"/>
    <w:rsid w:val="004409F5"/>
    <w:rsid w:val="004530FA"/>
    <w:rsid w:val="0045322E"/>
    <w:rsid w:val="00471BAE"/>
    <w:rsid w:val="004B6B82"/>
    <w:rsid w:val="00511D7E"/>
    <w:rsid w:val="00540968"/>
    <w:rsid w:val="00563ACF"/>
    <w:rsid w:val="00566C4F"/>
    <w:rsid w:val="005A05D0"/>
    <w:rsid w:val="005B7AEE"/>
    <w:rsid w:val="005D5238"/>
    <w:rsid w:val="00612179"/>
    <w:rsid w:val="00620A4A"/>
    <w:rsid w:val="006358D6"/>
    <w:rsid w:val="006425B6"/>
    <w:rsid w:val="00661526"/>
    <w:rsid w:val="006D0ACA"/>
    <w:rsid w:val="006D1CE9"/>
    <w:rsid w:val="006F15AB"/>
    <w:rsid w:val="006F4D7C"/>
    <w:rsid w:val="007556C3"/>
    <w:rsid w:val="007C55F8"/>
    <w:rsid w:val="00806BBC"/>
    <w:rsid w:val="00830182"/>
    <w:rsid w:val="008C540D"/>
    <w:rsid w:val="008D038B"/>
    <w:rsid w:val="008E6D80"/>
    <w:rsid w:val="009214D6"/>
    <w:rsid w:val="009468FC"/>
    <w:rsid w:val="00955918"/>
    <w:rsid w:val="009806C2"/>
    <w:rsid w:val="009820CD"/>
    <w:rsid w:val="009827BA"/>
    <w:rsid w:val="009A0AA2"/>
    <w:rsid w:val="009B0A8B"/>
    <w:rsid w:val="00A219FC"/>
    <w:rsid w:val="00A3131C"/>
    <w:rsid w:val="00A93E68"/>
    <w:rsid w:val="00AB51AB"/>
    <w:rsid w:val="00B353AD"/>
    <w:rsid w:val="00B73D2D"/>
    <w:rsid w:val="00B76FA4"/>
    <w:rsid w:val="00B83FD8"/>
    <w:rsid w:val="00B90849"/>
    <w:rsid w:val="00B95872"/>
    <w:rsid w:val="00BD25ED"/>
    <w:rsid w:val="00BE2EF8"/>
    <w:rsid w:val="00C61308"/>
    <w:rsid w:val="00C870DB"/>
    <w:rsid w:val="00C9788C"/>
    <w:rsid w:val="00CB37A6"/>
    <w:rsid w:val="00CB3934"/>
    <w:rsid w:val="00CB7BD5"/>
    <w:rsid w:val="00CF457D"/>
    <w:rsid w:val="00D219ED"/>
    <w:rsid w:val="00D36F3B"/>
    <w:rsid w:val="00D5209C"/>
    <w:rsid w:val="00D770FB"/>
    <w:rsid w:val="00D77BE4"/>
    <w:rsid w:val="00D836A1"/>
    <w:rsid w:val="00DA2B92"/>
    <w:rsid w:val="00DB7A03"/>
    <w:rsid w:val="00E33BE9"/>
    <w:rsid w:val="00E8080E"/>
    <w:rsid w:val="00EA57EB"/>
    <w:rsid w:val="00EB1C1F"/>
    <w:rsid w:val="00ED3053"/>
    <w:rsid w:val="00EE01C4"/>
    <w:rsid w:val="00EE7554"/>
    <w:rsid w:val="00EF7EE8"/>
    <w:rsid w:val="00F17E70"/>
    <w:rsid w:val="00F17F03"/>
    <w:rsid w:val="00F235DD"/>
    <w:rsid w:val="00F26958"/>
    <w:rsid w:val="00F4156B"/>
    <w:rsid w:val="00F85DC4"/>
    <w:rsid w:val="00FB5F29"/>
    <w:rsid w:val="00FE5DD7"/>
    <w:rsid w:val="50B97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CF325"/>
  <w15:docId w15:val="{B4C1782D-BF76-457D-8714-267680B6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uiPriority w:val="34"/>
    <w:qFormat/>
    <w:pPr>
      <w:ind w:left="720"/>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uiPriority w:val="34"/>
    <w:qFormat/>
    <w:rPr>
      <w:rFonts w:ascii="Arial" w:hAnsi="Arial"/>
    </w:rPr>
  </w:style>
  <w:style w:type="paragraph" w:styleId="Header">
    <w:name w:val="header"/>
    <w:basedOn w:val="Normal"/>
    <w:pPr>
      <w:tabs>
        <w:tab w:val="center" w:pos="4819"/>
        <w:tab w:val="right" w:pos="9638"/>
      </w:tabs>
    </w:pPr>
  </w:style>
  <w:style w:type="character" w:customStyle="1" w:styleId="HeaderChar">
    <w:name w:val="Header Char"/>
    <w:basedOn w:val="DefaultParagraphFont"/>
    <w:rPr>
      <w:rFonts w:ascii="Arial" w:hAnsi="Arial"/>
    </w:rPr>
  </w:style>
  <w:style w:type="character" w:styleId="CommentReference">
    <w:name w:val="annotation reference"/>
    <w:basedOn w:val="DefaultParagraphFont"/>
    <w:rPr>
      <w:sz w:val="16"/>
      <w:szCs w:val="16"/>
    </w:rPr>
  </w:style>
  <w:style w:type="paragraph" w:styleId="CommentText">
    <w:name w:val="annotation text"/>
    <w:basedOn w:val="Normal"/>
    <w:link w:val="CommentTextChar1"/>
    <w:rPr>
      <w:sz w:val="20"/>
      <w:szCs w:val="20"/>
    </w:rPr>
  </w:style>
  <w:style w:type="character" w:customStyle="1" w:styleId="CommentTextChar">
    <w:name w:val="Comment Text Char"/>
    <w:basedOn w:val="DefaultParagraphFont"/>
    <w:rPr>
      <w:rFonts w:ascii="Arial" w:hAnsi="Arial"/>
      <w:sz w:val="20"/>
      <w:szCs w:val="20"/>
    </w:rPr>
  </w:style>
  <w:style w:type="character" w:customStyle="1" w:styleId="Laukeliai">
    <w:name w:val="Laukeliai"/>
    <w:basedOn w:val="DefaultParagraphFont"/>
    <w:rPr>
      <w:rFonts w:ascii="Arial" w:hAnsi="Arial"/>
      <w:sz w:val="20"/>
    </w:rPr>
  </w:style>
  <w:style w:type="character" w:customStyle="1" w:styleId="BodyTextChar1">
    <w:name w:val="Body Text Char1"/>
    <w:basedOn w:val="DefaultParagraphFont"/>
    <w:rPr>
      <w:rFonts w:ascii="Arial" w:hAnsi="Arial" w:cs="Arial"/>
      <w:sz w:val="22"/>
      <w:szCs w:val="22"/>
      <w:shd w:val="clear" w:color="auto" w:fill="FFFFFF"/>
    </w:rPr>
  </w:style>
  <w:style w:type="paragraph" w:styleId="BodyText">
    <w:name w:val="Body Text"/>
    <w:basedOn w:val="Normal"/>
    <w:pPr>
      <w:spacing w:after="120"/>
    </w:pPr>
    <w:rPr>
      <w:rFonts w:eastAsia="Times New Roman" w:cs="Arial"/>
    </w:rPr>
  </w:style>
  <w:style w:type="character" w:customStyle="1" w:styleId="BodyTextChar">
    <w:name w:val="Body Text Char"/>
    <w:basedOn w:val="DefaultParagraphFont"/>
    <w:rPr>
      <w:rFonts w:ascii="Arial" w:eastAsia="Times New Roman" w:hAnsi="Arial" w:cs="Arial"/>
    </w:rPr>
  </w:style>
  <w:style w:type="paragraph" w:styleId="Footer">
    <w:name w:val="footer"/>
    <w:basedOn w:val="Normal"/>
    <w:pPr>
      <w:tabs>
        <w:tab w:val="center" w:pos="4819"/>
        <w:tab w:val="right" w:pos="9638"/>
      </w:tabs>
    </w:pPr>
  </w:style>
  <w:style w:type="character" w:customStyle="1" w:styleId="FooterChar">
    <w:name w:val="Footer Char"/>
    <w:basedOn w:val="DefaultParagraphFont"/>
    <w:rPr>
      <w:rFonts w:ascii="Arial" w:hAnsi="Arial"/>
    </w:rPr>
  </w:style>
  <w:style w:type="paragraph" w:styleId="Title">
    <w:name w:val="Title"/>
    <w:basedOn w:val="Normal"/>
    <w:next w:val="Normal"/>
    <w:link w:val="TitleChar"/>
    <w:uiPriority w:val="10"/>
    <w:qFormat/>
    <w:rsid w:val="005A05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5D0"/>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14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C55F8"/>
    <w:rPr>
      <w:b/>
      <w:bCs/>
    </w:rPr>
  </w:style>
  <w:style w:type="character" w:customStyle="1" w:styleId="CommentTextChar1">
    <w:name w:val="Comment Text Char1"/>
    <w:basedOn w:val="DefaultParagraphFont"/>
    <w:link w:val="CommentText"/>
    <w:rsid w:val="007C55F8"/>
    <w:rPr>
      <w:rFonts w:ascii="Arial" w:hAnsi="Arial"/>
      <w:sz w:val="20"/>
      <w:szCs w:val="20"/>
    </w:rPr>
  </w:style>
  <w:style w:type="character" w:customStyle="1" w:styleId="CommentSubjectChar">
    <w:name w:val="Comment Subject Char"/>
    <w:basedOn w:val="CommentTextChar1"/>
    <w:link w:val="CommentSubject"/>
    <w:uiPriority w:val="99"/>
    <w:semiHidden/>
    <w:rsid w:val="007C55F8"/>
    <w:rPr>
      <w:rFonts w:ascii="Arial" w:hAnsi="Arial"/>
      <w:b/>
      <w:bCs/>
      <w:sz w:val="20"/>
      <w:szCs w:val="20"/>
    </w:rPr>
  </w:style>
  <w:style w:type="paragraph" w:styleId="Revision">
    <w:name w:val="Revision"/>
    <w:hidden/>
    <w:uiPriority w:val="99"/>
    <w:semiHidden/>
    <w:rsid w:val="0031039B"/>
    <w:pPr>
      <w:autoSpaceDN/>
      <w:spacing w:after="0" w:line="240" w:lineRule="auto"/>
      <w:textAlignment w:val="auto"/>
    </w:pPr>
    <w:rPr>
      <w:rFonts w:ascii="Arial" w:hAnsi="Arial"/>
    </w:rPr>
  </w:style>
  <w:style w:type="paragraph" w:styleId="BalloonText">
    <w:name w:val="Balloon Text"/>
    <w:basedOn w:val="Normal"/>
    <w:link w:val="BalloonTextChar"/>
    <w:uiPriority w:val="99"/>
    <w:semiHidden/>
    <w:unhideWhenUsed/>
    <w:rsid w:val="00980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9296</Words>
  <Characters>5300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Kovaitienė</dc:creator>
  <cp:lastModifiedBy>Inga Kovaitienė</cp:lastModifiedBy>
  <cp:revision>3</cp:revision>
  <dcterms:created xsi:type="dcterms:W3CDTF">2021-12-22T14:18:00Z</dcterms:created>
  <dcterms:modified xsi:type="dcterms:W3CDTF">2021-12-31T09:12:00Z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2021-11-12T05:38:08Z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a408f227-4072-44a3-87b7-e212273ed2ec</vt:lpwstr>
  </property>
  <property fmtid="{D5CDD505-2E9C-101B-9397-08002B2CF9AE}" pid="8" name="MSIP_Label_190751af-2442-49a7-b7b9-9f0bcce858c9_ContentBits">
    <vt:lpwstr>0</vt:lpwstr>
  </property>
</Properties>
</file>