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4AC9C" w14:textId="5802A5DA" w:rsidR="00480E76" w:rsidRPr="005A4EC5" w:rsidRDefault="00480E76" w:rsidP="00480E76">
      <w:pPr>
        <w:pStyle w:val="Body2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 </w:t>
      </w:r>
      <w:proofErr w:type="spellStart"/>
      <w:r>
        <w:t>priedas</w:t>
      </w:r>
      <w:proofErr w:type="spellEnd"/>
    </w:p>
    <w:p w14:paraId="396EC32D" w14:textId="77777777" w:rsidR="00480E76" w:rsidRPr="005A4EC5" w:rsidRDefault="00480E76" w:rsidP="00480E76">
      <w:pPr>
        <w:ind w:right="-178"/>
        <w:jc w:val="center"/>
        <w:rPr>
          <w:sz w:val="22"/>
          <w:szCs w:val="22"/>
        </w:rPr>
      </w:pPr>
      <w:proofErr w:type="spellStart"/>
      <w:r w:rsidRPr="005A4EC5">
        <w:rPr>
          <w:sz w:val="22"/>
          <w:szCs w:val="22"/>
        </w:rPr>
        <w:t>Herbas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arba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prekių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ženklas</w:t>
      </w:r>
      <w:proofErr w:type="spellEnd"/>
    </w:p>
    <w:p w14:paraId="69425B67" w14:textId="77777777" w:rsidR="00480E76" w:rsidRPr="005A4EC5" w:rsidRDefault="00480E76" w:rsidP="00480E76">
      <w:pPr>
        <w:ind w:right="-178"/>
        <w:jc w:val="center"/>
        <w:rPr>
          <w:sz w:val="22"/>
          <w:szCs w:val="22"/>
        </w:rPr>
      </w:pPr>
    </w:p>
    <w:p w14:paraId="31B97841" w14:textId="794133AD" w:rsidR="00480E76" w:rsidRPr="005A4EC5" w:rsidRDefault="00480E76" w:rsidP="00480E76">
      <w:pPr>
        <w:ind w:right="-178"/>
        <w:jc w:val="center"/>
        <w:rPr>
          <w:sz w:val="22"/>
          <w:szCs w:val="22"/>
        </w:rPr>
      </w:pPr>
      <w:r w:rsidRPr="005A4EC5">
        <w:rPr>
          <w:sz w:val="22"/>
          <w:szCs w:val="22"/>
        </w:rPr>
        <w:t>(</w:t>
      </w:r>
      <w:r w:rsidR="00CF76B3">
        <w:rPr>
          <w:sz w:val="16"/>
          <w:szCs w:val="16"/>
        </w:rPr>
        <w:t>UAB “</w:t>
      </w:r>
      <w:proofErr w:type="spellStart"/>
      <w:r w:rsidR="00CF76B3">
        <w:rPr>
          <w:sz w:val="16"/>
          <w:szCs w:val="16"/>
        </w:rPr>
        <w:t>MedGo</w:t>
      </w:r>
      <w:proofErr w:type="spellEnd"/>
      <w:r w:rsidR="00CF76B3">
        <w:rPr>
          <w:sz w:val="16"/>
          <w:szCs w:val="16"/>
        </w:rPr>
        <w:t>”</w:t>
      </w:r>
      <w:r w:rsidR="00CF76B3" w:rsidRPr="00590150">
        <w:rPr>
          <w:sz w:val="16"/>
          <w:szCs w:val="16"/>
        </w:rPr>
        <w:t>)</w:t>
      </w:r>
      <w:r w:rsidRPr="005A4EC5">
        <w:rPr>
          <w:sz w:val="22"/>
          <w:szCs w:val="22"/>
        </w:rPr>
        <w:t>)</w:t>
      </w:r>
    </w:p>
    <w:p w14:paraId="3347166D" w14:textId="77777777" w:rsidR="00480E76" w:rsidRPr="005A4EC5" w:rsidRDefault="00480E76" w:rsidP="00480E76">
      <w:pPr>
        <w:ind w:right="-178"/>
        <w:jc w:val="center"/>
        <w:rPr>
          <w:sz w:val="22"/>
          <w:szCs w:val="22"/>
        </w:rPr>
      </w:pPr>
    </w:p>
    <w:p w14:paraId="49343202" w14:textId="77777777" w:rsidR="00480E76" w:rsidRPr="001A3E17" w:rsidRDefault="00480E76" w:rsidP="00480E76">
      <w:pPr>
        <w:ind w:right="-178"/>
        <w:jc w:val="center"/>
        <w:rPr>
          <w:sz w:val="18"/>
          <w:szCs w:val="18"/>
        </w:rPr>
      </w:pPr>
      <w:r w:rsidRPr="001A3E17">
        <w:rPr>
          <w:sz w:val="18"/>
          <w:szCs w:val="18"/>
        </w:rPr>
        <w:t>(</w:t>
      </w:r>
      <w:proofErr w:type="spellStart"/>
      <w:r w:rsidRPr="001A3E17">
        <w:rPr>
          <w:sz w:val="18"/>
          <w:szCs w:val="18"/>
        </w:rPr>
        <w:t>Juridinio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asmens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teisinė</w:t>
      </w:r>
      <w:proofErr w:type="spellEnd"/>
      <w:r w:rsidRPr="001A3E17">
        <w:rPr>
          <w:sz w:val="18"/>
          <w:szCs w:val="18"/>
        </w:rPr>
        <w:t xml:space="preserve"> forma, </w:t>
      </w:r>
      <w:proofErr w:type="spellStart"/>
      <w:r w:rsidRPr="001A3E17">
        <w:rPr>
          <w:sz w:val="18"/>
          <w:szCs w:val="18"/>
        </w:rPr>
        <w:t>buveinė</w:t>
      </w:r>
      <w:proofErr w:type="spellEnd"/>
      <w:r w:rsidRPr="001A3E17">
        <w:rPr>
          <w:sz w:val="18"/>
          <w:szCs w:val="18"/>
        </w:rPr>
        <w:t xml:space="preserve">, </w:t>
      </w:r>
      <w:proofErr w:type="spellStart"/>
      <w:r w:rsidRPr="001A3E17">
        <w:rPr>
          <w:sz w:val="18"/>
          <w:szCs w:val="18"/>
        </w:rPr>
        <w:t>kontaktinė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informacija</w:t>
      </w:r>
      <w:proofErr w:type="spellEnd"/>
      <w:r w:rsidRPr="001A3E17">
        <w:rPr>
          <w:sz w:val="18"/>
          <w:szCs w:val="18"/>
        </w:rPr>
        <w:t xml:space="preserve">, </w:t>
      </w:r>
      <w:proofErr w:type="spellStart"/>
      <w:r w:rsidRPr="001A3E17">
        <w:rPr>
          <w:sz w:val="18"/>
          <w:szCs w:val="18"/>
        </w:rPr>
        <w:t>registro</w:t>
      </w:r>
      <w:proofErr w:type="spellEnd"/>
      <w:r w:rsidRPr="001A3E17">
        <w:rPr>
          <w:sz w:val="18"/>
          <w:szCs w:val="18"/>
        </w:rPr>
        <w:t xml:space="preserve">, </w:t>
      </w:r>
      <w:proofErr w:type="spellStart"/>
      <w:r w:rsidRPr="001A3E17">
        <w:rPr>
          <w:sz w:val="18"/>
          <w:szCs w:val="18"/>
        </w:rPr>
        <w:t>kuriame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kaupiami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ir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saugomi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duomenys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apie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tiekėją</w:t>
      </w:r>
      <w:proofErr w:type="spellEnd"/>
      <w:r w:rsidRPr="001A3E17">
        <w:rPr>
          <w:sz w:val="18"/>
          <w:szCs w:val="18"/>
        </w:rPr>
        <w:t xml:space="preserve">, </w:t>
      </w:r>
      <w:proofErr w:type="spellStart"/>
      <w:r w:rsidRPr="001A3E17">
        <w:rPr>
          <w:sz w:val="18"/>
          <w:szCs w:val="18"/>
        </w:rPr>
        <w:t>pavadinimas</w:t>
      </w:r>
      <w:proofErr w:type="spellEnd"/>
      <w:r w:rsidRPr="001A3E17">
        <w:rPr>
          <w:sz w:val="18"/>
          <w:szCs w:val="18"/>
        </w:rPr>
        <w:t xml:space="preserve">, </w:t>
      </w:r>
      <w:proofErr w:type="spellStart"/>
      <w:r w:rsidRPr="001A3E17">
        <w:rPr>
          <w:sz w:val="18"/>
          <w:szCs w:val="18"/>
        </w:rPr>
        <w:t>juridinio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asmens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kodas</w:t>
      </w:r>
      <w:proofErr w:type="spellEnd"/>
      <w:r w:rsidRPr="001A3E17">
        <w:rPr>
          <w:sz w:val="18"/>
          <w:szCs w:val="18"/>
        </w:rPr>
        <w:t xml:space="preserve">, </w:t>
      </w:r>
      <w:proofErr w:type="spellStart"/>
      <w:r w:rsidRPr="001A3E17">
        <w:rPr>
          <w:sz w:val="18"/>
          <w:szCs w:val="18"/>
        </w:rPr>
        <w:t>pridėtinės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vertės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mokesčio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mokėtojo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kodas</w:t>
      </w:r>
      <w:proofErr w:type="spellEnd"/>
      <w:r w:rsidRPr="001A3E17">
        <w:rPr>
          <w:sz w:val="18"/>
          <w:szCs w:val="18"/>
        </w:rPr>
        <w:t xml:space="preserve">, </w:t>
      </w:r>
      <w:proofErr w:type="spellStart"/>
      <w:r w:rsidRPr="001A3E17">
        <w:rPr>
          <w:sz w:val="18"/>
          <w:szCs w:val="18"/>
        </w:rPr>
        <w:t>jei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juridinis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asmuo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yra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pridėtinės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vertės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mokesčio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mokėtojas</w:t>
      </w:r>
      <w:proofErr w:type="spellEnd"/>
      <w:r w:rsidRPr="001A3E17">
        <w:rPr>
          <w:sz w:val="18"/>
          <w:szCs w:val="18"/>
        </w:rPr>
        <w:t>)</w:t>
      </w:r>
    </w:p>
    <w:p w14:paraId="0C1EC645" w14:textId="77777777" w:rsidR="00AA1133" w:rsidRPr="00382A29" w:rsidRDefault="00AA1133" w:rsidP="00AA1133">
      <w:pPr>
        <w:jc w:val="both"/>
        <w:rPr>
          <w:u w:val="single"/>
        </w:rPr>
      </w:pPr>
      <w:proofErr w:type="spellStart"/>
      <w:r>
        <w:rPr>
          <w:u w:val="single"/>
        </w:rPr>
        <w:t>Lietuvos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sveikatos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mokslų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universiteto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ligoninė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Kauno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klinikos</w:t>
      </w:r>
      <w:proofErr w:type="spellEnd"/>
    </w:p>
    <w:p w14:paraId="54E35AA1" w14:textId="4948E24F" w:rsidR="00CF76B3" w:rsidRPr="00382A29" w:rsidRDefault="00CF76B3" w:rsidP="00CF76B3">
      <w:pPr>
        <w:jc w:val="both"/>
        <w:rPr>
          <w:u w:val="single"/>
        </w:rPr>
      </w:pPr>
    </w:p>
    <w:p w14:paraId="0430BB4F" w14:textId="3118B073" w:rsidR="00480E76" w:rsidRPr="005A4EC5" w:rsidRDefault="00480E76" w:rsidP="00480E76">
      <w:pPr>
        <w:jc w:val="both"/>
        <w:rPr>
          <w:sz w:val="22"/>
          <w:szCs w:val="22"/>
        </w:rPr>
      </w:pPr>
    </w:p>
    <w:p w14:paraId="5C8E8862" w14:textId="77777777" w:rsidR="00480E76" w:rsidRPr="001A3E17" w:rsidRDefault="00480E76" w:rsidP="00480E76">
      <w:pPr>
        <w:tabs>
          <w:tab w:val="center" w:pos="2520"/>
        </w:tabs>
        <w:jc w:val="both"/>
        <w:rPr>
          <w:sz w:val="20"/>
          <w:szCs w:val="20"/>
        </w:rPr>
      </w:pPr>
      <w:r w:rsidRPr="001A3E17">
        <w:rPr>
          <w:sz w:val="20"/>
          <w:szCs w:val="20"/>
        </w:rPr>
        <w:t>(</w:t>
      </w:r>
      <w:proofErr w:type="spellStart"/>
      <w:r w:rsidRPr="001A3E17">
        <w:rPr>
          <w:sz w:val="20"/>
          <w:szCs w:val="20"/>
        </w:rPr>
        <w:t>Adresatas</w:t>
      </w:r>
      <w:proofErr w:type="spellEnd"/>
      <w:r w:rsidRPr="001A3E17">
        <w:rPr>
          <w:sz w:val="20"/>
          <w:szCs w:val="20"/>
        </w:rPr>
        <w:t xml:space="preserve"> (</w:t>
      </w:r>
      <w:proofErr w:type="spellStart"/>
      <w:r w:rsidRPr="001A3E17">
        <w:rPr>
          <w:sz w:val="20"/>
          <w:szCs w:val="20"/>
        </w:rPr>
        <w:t>perkančioji</w:t>
      </w:r>
      <w:proofErr w:type="spellEnd"/>
      <w:r w:rsidRPr="001A3E17">
        <w:rPr>
          <w:sz w:val="20"/>
          <w:szCs w:val="20"/>
        </w:rPr>
        <w:t xml:space="preserve"> </w:t>
      </w:r>
      <w:proofErr w:type="spellStart"/>
      <w:r w:rsidRPr="001A3E17">
        <w:rPr>
          <w:sz w:val="20"/>
          <w:szCs w:val="20"/>
        </w:rPr>
        <w:t>organizacija</w:t>
      </w:r>
      <w:proofErr w:type="spellEnd"/>
      <w:r w:rsidRPr="001A3E17">
        <w:rPr>
          <w:sz w:val="20"/>
          <w:szCs w:val="20"/>
        </w:rPr>
        <w:t>))</w:t>
      </w:r>
    </w:p>
    <w:p w14:paraId="63130AC4" w14:textId="77777777" w:rsidR="00480E76" w:rsidRPr="005A4EC5" w:rsidRDefault="00480E76" w:rsidP="00480E76">
      <w:pPr>
        <w:jc w:val="center"/>
        <w:rPr>
          <w:b/>
          <w:sz w:val="22"/>
          <w:szCs w:val="22"/>
        </w:rPr>
      </w:pPr>
    </w:p>
    <w:p w14:paraId="6C90E202" w14:textId="77777777" w:rsidR="00480E76" w:rsidRPr="005A4EC5" w:rsidRDefault="00480E76" w:rsidP="00480E76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PASIŪLYMAS</w:t>
      </w:r>
    </w:p>
    <w:p w14:paraId="0D3B5AA5" w14:textId="77777777" w:rsidR="00480E76" w:rsidRPr="005A4EC5" w:rsidRDefault="00480E76" w:rsidP="00480E76">
      <w:pPr>
        <w:jc w:val="center"/>
        <w:rPr>
          <w:b/>
          <w:sz w:val="22"/>
          <w:szCs w:val="22"/>
        </w:rPr>
      </w:pPr>
    </w:p>
    <w:p w14:paraId="39111F6B" w14:textId="79AD5CA7" w:rsidR="00480E76" w:rsidRPr="005A4EC5" w:rsidRDefault="00480E76" w:rsidP="00480E76">
      <w:pPr>
        <w:tabs>
          <w:tab w:val="right" w:leader="underscore" w:pos="8505"/>
        </w:tabs>
        <w:jc w:val="center"/>
        <w:rPr>
          <w:b/>
          <w:bCs/>
          <w:sz w:val="22"/>
          <w:szCs w:val="22"/>
        </w:rPr>
      </w:pPr>
      <w:r w:rsidRPr="005A4EC5">
        <w:rPr>
          <w:b/>
          <w:bCs/>
          <w:sz w:val="22"/>
          <w:szCs w:val="22"/>
        </w:rPr>
        <w:t xml:space="preserve">DĖL </w:t>
      </w:r>
      <w:r w:rsidR="00965861">
        <w:rPr>
          <w:b/>
          <w:bCs/>
          <w:sz w:val="22"/>
          <w:szCs w:val="22"/>
        </w:rPr>
        <w:t xml:space="preserve">PRIEMONIŲ INTERVENCINEI </w:t>
      </w:r>
      <w:proofErr w:type="gramStart"/>
      <w:r w:rsidR="00965861">
        <w:rPr>
          <w:b/>
          <w:bCs/>
          <w:sz w:val="22"/>
          <w:szCs w:val="22"/>
        </w:rPr>
        <w:t>KAR</w:t>
      </w:r>
      <w:r>
        <w:rPr>
          <w:b/>
          <w:bCs/>
          <w:sz w:val="22"/>
          <w:szCs w:val="22"/>
        </w:rPr>
        <w:t xml:space="preserve">DIOLOGIJAI </w:t>
      </w:r>
      <w:r w:rsidRPr="005A4EC5">
        <w:rPr>
          <w:b/>
          <w:bCs/>
          <w:sz w:val="22"/>
          <w:szCs w:val="22"/>
        </w:rPr>
        <w:t xml:space="preserve"> PIRKIMO</w:t>
      </w:r>
      <w:proofErr w:type="gramEnd"/>
      <w:r w:rsidR="00053965">
        <w:rPr>
          <w:b/>
          <w:bCs/>
          <w:sz w:val="22"/>
          <w:szCs w:val="22"/>
        </w:rPr>
        <w:t xml:space="preserve"> </w:t>
      </w:r>
    </w:p>
    <w:p w14:paraId="60EF1D8B" w14:textId="77777777" w:rsidR="00480E76" w:rsidRPr="005A4EC5" w:rsidRDefault="00480E76" w:rsidP="00480E76">
      <w:pPr>
        <w:shd w:val="clear" w:color="auto" w:fill="FFFFFF"/>
        <w:jc w:val="center"/>
        <w:rPr>
          <w:sz w:val="22"/>
          <w:szCs w:val="22"/>
        </w:rPr>
      </w:pPr>
    </w:p>
    <w:p w14:paraId="4DE31F0B" w14:textId="13977DE0" w:rsidR="00CF76B3" w:rsidRPr="00590150" w:rsidRDefault="007B1F28" w:rsidP="00CF76B3">
      <w:pPr>
        <w:shd w:val="clear" w:color="auto" w:fill="FFFFFF"/>
        <w:jc w:val="center"/>
        <w:rPr>
          <w:b/>
          <w:bCs/>
        </w:rPr>
      </w:pPr>
      <w:r>
        <w:rPr>
          <w:u w:val="single"/>
        </w:rPr>
        <w:t>31</w:t>
      </w:r>
      <w:r w:rsidR="004F1F33">
        <w:rPr>
          <w:u w:val="single"/>
        </w:rPr>
        <w:t>/12</w:t>
      </w:r>
      <w:r w:rsidR="00CF76B3" w:rsidRPr="008072B7">
        <w:rPr>
          <w:u w:val="single"/>
        </w:rPr>
        <w:t>/</w:t>
      </w:r>
      <w:r w:rsidR="004F1F33">
        <w:rPr>
          <w:u w:val="single"/>
        </w:rPr>
        <w:t>20</w:t>
      </w:r>
      <w:r w:rsidR="00CF76B3">
        <w:rPr>
          <w:sz w:val="22"/>
          <w:szCs w:val="22"/>
        </w:rPr>
        <w:t xml:space="preserve"> </w:t>
      </w:r>
      <w:r w:rsidR="00480E76" w:rsidRPr="005A4EC5">
        <w:rPr>
          <w:sz w:val="22"/>
          <w:szCs w:val="22"/>
        </w:rPr>
        <w:t>Nr.</w:t>
      </w:r>
      <w:r w:rsidR="00CF76B3" w:rsidRPr="00CF76B3">
        <w:rPr>
          <w:u w:val="single"/>
        </w:rPr>
        <w:t xml:space="preserve"> </w:t>
      </w:r>
      <w:r w:rsidR="004F1F33">
        <w:rPr>
          <w:u w:val="single"/>
        </w:rPr>
        <w:t>20/12</w:t>
      </w:r>
      <w:r w:rsidR="00CF76B3" w:rsidRPr="008072B7">
        <w:rPr>
          <w:u w:val="single"/>
        </w:rPr>
        <w:t>/</w:t>
      </w:r>
      <w:r>
        <w:rPr>
          <w:u w:val="single"/>
        </w:rPr>
        <w:t>31</w:t>
      </w:r>
    </w:p>
    <w:p w14:paraId="504D36E3" w14:textId="1DE0A33D" w:rsidR="00480E76" w:rsidRPr="005A4EC5" w:rsidRDefault="00480E76" w:rsidP="00480E76">
      <w:pPr>
        <w:shd w:val="clear" w:color="auto" w:fill="FFFFFF"/>
        <w:jc w:val="center"/>
        <w:rPr>
          <w:b/>
          <w:bCs/>
          <w:sz w:val="22"/>
          <w:szCs w:val="22"/>
        </w:rPr>
      </w:pPr>
    </w:p>
    <w:p w14:paraId="3D3F70B1" w14:textId="77777777" w:rsidR="00480E76" w:rsidRPr="005A4EC5" w:rsidRDefault="00480E76" w:rsidP="00480E76">
      <w:pPr>
        <w:shd w:val="clear" w:color="auto" w:fill="FFFFFF"/>
        <w:jc w:val="center"/>
        <w:rPr>
          <w:bCs/>
          <w:sz w:val="22"/>
          <w:szCs w:val="22"/>
        </w:rPr>
      </w:pPr>
      <w:r w:rsidRPr="005A4EC5">
        <w:rPr>
          <w:bCs/>
          <w:sz w:val="22"/>
          <w:szCs w:val="22"/>
        </w:rPr>
        <w:t>(Data)</w:t>
      </w:r>
    </w:p>
    <w:p w14:paraId="2D54BCB2" w14:textId="77777777" w:rsidR="00CF76B3" w:rsidRPr="00382A29" w:rsidRDefault="00CF76B3" w:rsidP="00CF76B3">
      <w:pPr>
        <w:shd w:val="clear" w:color="auto" w:fill="FFFFFF"/>
        <w:jc w:val="center"/>
        <w:rPr>
          <w:bCs/>
          <w:u w:val="single"/>
        </w:rPr>
      </w:pPr>
      <w:r>
        <w:rPr>
          <w:bCs/>
          <w:u w:val="single"/>
        </w:rPr>
        <w:t>Vilnius</w:t>
      </w:r>
    </w:p>
    <w:p w14:paraId="4B029F10" w14:textId="77777777" w:rsidR="00480E76" w:rsidRPr="005A4EC5" w:rsidRDefault="00480E76" w:rsidP="00480E76">
      <w:pPr>
        <w:shd w:val="clear" w:color="auto" w:fill="FFFFFF"/>
        <w:jc w:val="center"/>
        <w:rPr>
          <w:bCs/>
          <w:sz w:val="22"/>
          <w:szCs w:val="22"/>
        </w:rPr>
      </w:pPr>
      <w:r w:rsidRPr="005A4EC5">
        <w:rPr>
          <w:bCs/>
          <w:sz w:val="22"/>
          <w:szCs w:val="22"/>
        </w:rPr>
        <w:t>(</w:t>
      </w:r>
      <w:proofErr w:type="spellStart"/>
      <w:r w:rsidRPr="005A4EC5">
        <w:rPr>
          <w:bCs/>
          <w:sz w:val="22"/>
          <w:szCs w:val="22"/>
        </w:rPr>
        <w:t>Sudarymo</w:t>
      </w:r>
      <w:proofErr w:type="spellEnd"/>
      <w:r w:rsidRPr="005A4EC5">
        <w:rPr>
          <w:bCs/>
          <w:sz w:val="22"/>
          <w:szCs w:val="22"/>
        </w:rPr>
        <w:t xml:space="preserve"> </w:t>
      </w:r>
      <w:proofErr w:type="spellStart"/>
      <w:r w:rsidRPr="005A4EC5">
        <w:rPr>
          <w:bCs/>
          <w:sz w:val="22"/>
          <w:szCs w:val="22"/>
        </w:rPr>
        <w:t>vieta</w:t>
      </w:r>
      <w:proofErr w:type="spellEnd"/>
      <w:r w:rsidRPr="005A4EC5">
        <w:rPr>
          <w:bCs/>
          <w:sz w:val="22"/>
          <w:szCs w:val="22"/>
        </w:rPr>
        <w:t>)</w:t>
      </w:r>
    </w:p>
    <w:p w14:paraId="3E9D09B2" w14:textId="77777777" w:rsidR="00480E76" w:rsidRPr="005A4EC5" w:rsidRDefault="00480E76" w:rsidP="00480E76">
      <w:pPr>
        <w:jc w:val="right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1 </w:t>
      </w:r>
      <w:proofErr w:type="spellStart"/>
      <w:r w:rsidRPr="005A4EC5">
        <w:rPr>
          <w:sz w:val="22"/>
          <w:szCs w:val="22"/>
        </w:rPr>
        <w:t>lentelė</w:t>
      </w:r>
      <w:proofErr w:type="spellEnd"/>
    </w:p>
    <w:p w14:paraId="2989C62F" w14:textId="77777777" w:rsidR="00480E76" w:rsidRPr="005A4EC5" w:rsidRDefault="00480E76" w:rsidP="00480E76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TIEKĖJO REKVIZITAI</w:t>
      </w:r>
    </w:p>
    <w:p w14:paraId="2584CEB8" w14:textId="77777777" w:rsidR="00480E76" w:rsidRPr="005A4EC5" w:rsidRDefault="00480E76" w:rsidP="00480E76">
      <w:pPr>
        <w:jc w:val="center"/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480E76" w:rsidRPr="005A4EC5" w14:paraId="01B468F3" w14:textId="77777777" w:rsidTr="00CF76B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33EB" w14:textId="77777777" w:rsidR="00480E76" w:rsidRPr="005A4EC5" w:rsidRDefault="00480E76" w:rsidP="00965861">
            <w:pPr>
              <w:jc w:val="both"/>
              <w:rPr>
                <w:i/>
                <w:sz w:val="22"/>
                <w:szCs w:val="22"/>
              </w:rPr>
            </w:pPr>
            <w:proofErr w:type="spellStart"/>
            <w:r w:rsidRPr="005A4EC5">
              <w:rPr>
                <w:sz w:val="22"/>
                <w:szCs w:val="22"/>
              </w:rPr>
              <w:t>Tiekėjo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pavadinimas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r w:rsidRPr="005A4EC5">
              <w:rPr>
                <w:i/>
                <w:sz w:val="22"/>
                <w:szCs w:val="22"/>
              </w:rPr>
              <w:t>/</w:t>
            </w:r>
            <w:proofErr w:type="spellStart"/>
            <w:r w:rsidRPr="005A4EC5">
              <w:rPr>
                <w:i/>
                <w:sz w:val="22"/>
                <w:szCs w:val="22"/>
              </w:rPr>
              <w:t>Jeigu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dalyvauja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ūkio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subjektų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grupė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i/>
                <w:sz w:val="22"/>
                <w:szCs w:val="22"/>
              </w:rPr>
              <w:t>surašomi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visi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dalyvių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pavadinimai</w:t>
            </w:r>
            <w:proofErr w:type="spellEnd"/>
            <w:r w:rsidRPr="005A4EC5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BEBA" w14:textId="3E5D8B6F" w:rsidR="00480E76" w:rsidRPr="005A4EC5" w:rsidRDefault="00CF76B3" w:rsidP="00965861">
            <w:pPr>
              <w:jc w:val="both"/>
              <w:rPr>
                <w:sz w:val="22"/>
                <w:szCs w:val="22"/>
              </w:rPr>
            </w:pPr>
            <w:r>
              <w:t>UAB “</w:t>
            </w:r>
            <w:proofErr w:type="spellStart"/>
            <w:r>
              <w:t>MedGo</w:t>
            </w:r>
            <w:proofErr w:type="spellEnd"/>
            <w:r>
              <w:t>”</w:t>
            </w:r>
          </w:p>
          <w:p w14:paraId="6CB89EE3" w14:textId="77777777" w:rsidR="00480E76" w:rsidRPr="005A4EC5" w:rsidRDefault="00480E76" w:rsidP="00965861">
            <w:pPr>
              <w:jc w:val="both"/>
              <w:rPr>
                <w:sz w:val="22"/>
                <w:szCs w:val="22"/>
              </w:rPr>
            </w:pPr>
          </w:p>
        </w:tc>
      </w:tr>
      <w:tr w:rsidR="00CF76B3" w:rsidRPr="005A4EC5" w14:paraId="751ECB45" w14:textId="77777777" w:rsidTr="00CF76B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D6C6" w14:textId="77777777" w:rsidR="00CF76B3" w:rsidRPr="005A4EC5" w:rsidRDefault="00CF76B3" w:rsidP="00965861">
            <w:pPr>
              <w:jc w:val="both"/>
              <w:rPr>
                <w:sz w:val="22"/>
                <w:szCs w:val="22"/>
              </w:rPr>
            </w:pPr>
            <w:proofErr w:type="spellStart"/>
            <w:r w:rsidRPr="005A4EC5">
              <w:rPr>
                <w:sz w:val="22"/>
                <w:szCs w:val="22"/>
              </w:rPr>
              <w:t>Tiekėjo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adresas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/</w:t>
            </w:r>
            <w:proofErr w:type="spellStart"/>
            <w:r w:rsidRPr="005A4EC5">
              <w:rPr>
                <w:i/>
                <w:sz w:val="22"/>
                <w:szCs w:val="22"/>
              </w:rPr>
              <w:t>Jeigu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dalyvauja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ūkio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subjektų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grupė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i/>
                <w:sz w:val="22"/>
                <w:szCs w:val="22"/>
              </w:rPr>
              <w:t>surašomi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visi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dalyvių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adresai</w:t>
            </w:r>
            <w:proofErr w:type="spellEnd"/>
            <w:r w:rsidRPr="005A4EC5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D73A" w14:textId="77777777" w:rsidR="00CF76B3" w:rsidRPr="00590150" w:rsidRDefault="00CF76B3" w:rsidP="00965861">
            <w:pPr>
              <w:jc w:val="both"/>
            </w:pPr>
            <w:proofErr w:type="spellStart"/>
            <w:r>
              <w:t>Vilniaus</w:t>
            </w:r>
            <w:proofErr w:type="spellEnd"/>
            <w:r>
              <w:t xml:space="preserve"> m. </w:t>
            </w:r>
            <w:proofErr w:type="spellStart"/>
            <w:r>
              <w:t>sav</w:t>
            </w:r>
            <w:proofErr w:type="spellEnd"/>
            <w:r>
              <w:t xml:space="preserve">. </w:t>
            </w:r>
            <w:proofErr w:type="spellStart"/>
            <w:r>
              <w:t>Vilniaus</w:t>
            </w:r>
            <w:proofErr w:type="spellEnd"/>
            <w:r>
              <w:t xml:space="preserve"> m. </w:t>
            </w:r>
            <w:proofErr w:type="spellStart"/>
            <w:r>
              <w:t>Maumedžiu</w:t>
            </w:r>
            <w:proofErr w:type="spellEnd"/>
            <w:r>
              <w:t xml:space="preserve"> g. 25-6</w:t>
            </w:r>
          </w:p>
          <w:p w14:paraId="637E08A7" w14:textId="77777777" w:rsidR="00CF76B3" w:rsidRPr="005A4EC5" w:rsidRDefault="00CF76B3" w:rsidP="00965861">
            <w:pPr>
              <w:jc w:val="both"/>
              <w:rPr>
                <w:sz w:val="22"/>
                <w:szCs w:val="22"/>
              </w:rPr>
            </w:pPr>
          </w:p>
        </w:tc>
      </w:tr>
      <w:tr w:rsidR="00CF76B3" w:rsidRPr="005A4EC5" w14:paraId="1CA30B81" w14:textId="77777777" w:rsidTr="00CF76B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16A5" w14:textId="77777777" w:rsidR="00CF76B3" w:rsidRPr="005A4EC5" w:rsidRDefault="00CF76B3" w:rsidP="00965861">
            <w:pPr>
              <w:jc w:val="both"/>
              <w:rPr>
                <w:sz w:val="22"/>
                <w:szCs w:val="22"/>
              </w:rPr>
            </w:pPr>
            <w:proofErr w:type="spellStart"/>
            <w:r w:rsidRPr="005A4EC5">
              <w:rPr>
                <w:sz w:val="22"/>
                <w:szCs w:val="22"/>
              </w:rPr>
              <w:t>Įmonės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  <w:r w:rsidRPr="005A4EC5">
              <w:rPr>
                <w:sz w:val="22"/>
                <w:szCs w:val="22"/>
              </w:rPr>
              <w:t xml:space="preserve">, PVM </w:t>
            </w:r>
            <w:proofErr w:type="spellStart"/>
            <w:r w:rsidRPr="005A4EC5">
              <w:rPr>
                <w:sz w:val="22"/>
                <w:szCs w:val="22"/>
              </w:rPr>
              <w:t>mokėtojo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8618" w14:textId="68803080" w:rsidR="00CF76B3" w:rsidRPr="005A4EC5" w:rsidRDefault="00CF76B3" w:rsidP="00965861">
            <w:pPr>
              <w:jc w:val="both"/>
              <w:rPr>
                <w:sz w:val="22"/>
                <w:szCs w:val="22"/>
              </w:rPr>
            </w:pPr>
            <w:proofErr w:type="spellStart"/>
            <w:r>
              <w:t>Įmonės</w:t>
            </w:r>
            <w:proofErr w:type="spellEnd"/>
            <w:r>
              <w:t xml:space="preserve"> </w:t>
            </w:r>
            <w:proofErr w:type="spellStart"/>
            <w:r>
              <w:t>kodas</w:t>
            </w:r>
            <w:proofErr w:type="spellEnd"/>
            <w:r>
              <w:t xml:space="preserve"> 302734412, PVM </w:t>
            </w:r>
            <w:proofErr w:type="spellStart"/>
            <w:r>
              <w:t>kodas</w:t>
            </w:r>
            <w:proofErr w:type="spellEnd"/>
            <w:r>
              <w:t xml:space="preserve"> LT 100006860515</w:t>
            </w:r>
          </w:p>
        </w:tc>
      </w:tr>
      <w:tr w:rsidR="00CF76B3" w:rsidRPr="005A4EC5" w14:paraId="41E58D6A" w14:textId="77777777" w:rsidTr="00CF76B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23F6" w14:textId="77777777" w:rsidR="00CF76B3" w:rsidRPr="005A4EC5" w:rsidRDefault="00CF76B3" w:rsidP="00965861">
            <w:pPr>
              <w:jc w:val="both"/>
              <w:rPr>
                <w:sz w:val="22"/>
                <w:szCs w:val="22"/>
              </w:rPr>
            </w:pPr>
            <w:proofErr w:type="spellStart"/>
            <w:r w:rsidRPr="005A4EC5">
              <w:rPr>
                <w:sz w:val="22"/>
                <w:szCs w:val="22"/>
              </w:rPr>
              <w:t>Atsiskaitomosios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sąskaitos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bankas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banko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74E0" w14:textId="7ED802D4" w:rsidR="00CF76B3" w:rsidRPr="005A4EC5" w:rsidRDefault="00CF76B3" w:rsidP="00965861">
            <w:pPr>
              <w:jc w:val="both"/>
              <w:rPr>
                <w:sz w:val="22"/>
                <w:szCs w:val="22"/>
              </w:rPr>
            </w:pPr>
            <w:r>
              <w:t xml:space="preserve">LT854010042502942911 AB DNB </w:t>
            </w:r>
            <w:proofErr w:type="spellStart"/>
            <w:r>
              <w:t>bankas</w:t>
            </w:r>
            <w:proofErr w:type="spellEnd"/>
            <w:r>
              <w:t xml:space="preserve">, </w:t>
            </w:r>
            <w:proofErr w:type="spellStart"/>
            <w:r>
              <w:t>banko</w:t>
            </w:r>
            <w:proofErr w:type="spellEnd"/>
            <w:r>
              <w:t xml:space="preserve"> </w:t>
            </w:r>
            <w:proofErr w:type="spellStart"/>
            <w:r>
              <w:t>kodas</w:t>
            </w:r>
            <w:proofErr w:type="spellEnd"/>
            <w:r>
              <w:t xml:space="preserve"> 40100</w:t>
            </w:r>
            <w:r w:rsidRPr="009F609C">
              <w:t xml:space="preserve"> “</w:t>
            </w:r>
          </w:p>
        </w:tc>
      </w:tr>
      <w:tr w:rsidR="00CF76B3" w:rsidRPr="005A4EC5" w14:paraId="46B97ACF" w14:textId="77777777" w:rsidTr="00CF76B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05C2" w14:textId="77777777" w:rsidR="00CF76B3" w:rsidRPr="005A4EC5" w:rsidRDefault="00CF76B3" w:rsidP="00965861">
            <w:pPr>
              <w:jc w:val="both"/>
              <w:rPr>
                <w:sz w:val="22"/>
                <w:szCs w:val="22"/>
              </w:rPr>
            </w:pPr>
            <w:proofErr w:type="spellStart"/>
            <w:r w:rsidRPr="005A4EC5">
              <w:rPr>
                <w:sz w:val="22"/>
                <w:szCs w:val="22"/>
              </w:rPr>
              <w:t>Įmonės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vadovo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pareigos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ACAF" w14:textId="4F4FF527" w:rsidR="00CF76B3" w:rsidRPr="005A4EC5" w:rsidRDefault="00CF76B3" w:rsidP="00965861">
            <w:pPr>
              <w:jc w:val="both"/>
              <w:rPr>
                <w:sz w:val="22"/>
                <w:szCs w:val="22"/>
              </w:rPr>
            </w:pPr>
            <w:proofErr w:type="spellStart"/>
            <w:r>
              <w:t>Direktorius</w:t>
            </w:r>
            <w:proofErr w:type="spellEnd"/>
            <w:r>
              <w:t xml:space="preserve"> </w:t>
            </w:r>
            <w:proofErr w:type="spellStart"/>
            <w:r>
              <w:t>Aidas</w:t>
            </w:r>
            <w:proofErr w:type="spellEnd"/>
            <w:r>
              <w:t xml:space="preserve"> </w:t>
            </w:r>
            <w:proofErr w:type="spellStart"/>
            <w:r>
              <w:t>Kudarauskas</w:t>
            </w:r>
            <w:proofErr w:type="spellEnd"/>
          </w:p>
        </w:tc>
      </w:tr>
      <w:tr w:rsidR="00CF76B3" w:rsidRPr="005A4EC5" w14:paraId="513BB0E9" w14:textId="77777777" w:rsidTr="00CF76B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2ABE" w14:textId="77777777" w:rsidR="00CF76B3" w:rsidRPr="005A4EC5" w:rsidRDefault="00CF76B3" w:rsidP="00965861">
            <w:pPr>
              <w:jc w:val="both"/>
              <w:rPr>
                <w:sz w:val="22"/>
                <w:szCs w:val="22"/>
              </w:rPr>
            </w:pPr>
            <w:proofErr w:type="spellStart"/>
            <w:r w:rsidRPr="005A4EC5">
              <w:rPr>
                <w:sz w:val="22"/>
                <w:szCs w:val="22"/>
              </w:rPr>
              <w:t>Už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pasiūlymą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atsakingo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asmens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A92A" w14:textId="4B0C5771" w:rsidR="00CF76B3" w:rsidRPr="005A4EC5" w:rsidRDefault="00CF76B3" w:rsidP="00965861">
            <w:pPr>
              <w:jc w:val="both"/>
              <w:rPr>
                <w:sz w:val="22"/>
                <w:szCs w:val="22"/>
              </w:rPr>
            </w:pPr>
            <w:r>
              <w:t>Aidas Kudarauskas</w:t>
            </w:r>
          </w:p>
        </w:tc>
      </w:tr>
      <w:tr w:rsidR="00CF76B3" w:rsidRPr="005A4EC5" w14:paraId="09862904" w14:textId="77777777" w:rsidTr="00CF76B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AFD6" w14:textId="77777777" w:rsidR="00CF76B3" w:rsidRPr="005A4EC5" w:rsidRDefault="00CF76B3" w:rsidP="00965861">
            <w:pPr>
              <w:jc w:val="both"/>
              <w:rPr>
                <w:sz w:val="22"/>
                <w:szCs w:val="22"/>
              </w:rPr>
            </w:pPr>
            <w:proofErr w:type="spellStart"/>
            <w:r w:rsidRPr="005A4EC5">
              <w:rPr>
                <w:sz w:val="22"/>
                <w:szCs w:val="22"/>
              </w:rPr>
              <w:t>Už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sutarties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vykdymą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atsakingo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asmens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pareigos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92BD" w14:textId="7790325A" w:rsidR="00CF76B3" w:rsidRPr="005A4EC5" w:rsidRDefault="00CF76B3" w:rsidP="00965861">
            <w:pPr>
              <w:jc w:val="both"/>
              <w:rPr>
                <w:sz w:val="22"/>
                <w:szCs w:val="22"/>
              </w:rPr>
            </w:pPr>
            <w:proofErr w:type="spellStart"/>
            <w:r>
              <w:t>Direktorius</w:t>
            </w:r>
            <w:proofErr w:type="spellEnd"/>
            <w:r>
              <w:t xml:space="preserve"> </w:t>
            </w:r>
            <w:proofErr w:type="spellStart"/>
            <w:r>
              <w:t>Aidas</w:t>
            </w:r>
            <w:proofErr w:type="spellEnd"/>
            <w:r>
              <w:t xml:space="preserve"> </w:t>
            </w:r>
            <w:proofErr w:type="spellStart"/>
            <w:r>
              <w:t>Kudarauskas</w:t>
            </w:r>
            <w:proofErr w:type="spellEnd"/>
          </w:p>
        </w:tc>
      </w:tr>
      <w:tr w:rsidR="00CF76B3" w:rsidRPr="005A4EC5" w14:paraId="7A37E7AD" w14:textId="77777777" w:rsidTr="00CF76B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3572" w14:textId="77777777" w:rsidR="00CF76B3" w:rsidRPr="005A4EC5" w:rsidRDefault="00CF76B3" w:rsidP="00965861">
            <w:pPr>
              <w:jc w:val="both"/>
              <w:rPr>
                <w:sz w:val="22"/>
                <w:szCs w:val="22"/>
              </w:rPr>
            </w:pPr>
            <w:proofErr w:type="spellStart"/>
            <w:r w:rsidRPr="005A4EC5">
              <w:rPr>
                <w:sz w:val="22"/>
                <w:szCs w:val="22"/>
              </w:rPr>
              <w:t>Telefono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630F" w14:textId="5A016AD6" w:rsidR="00CF76B3" w:rsidRPr="005A4EC5" w:rsidRDefault="00D231D2" w:rsidP="00965861">
            <w:pPr>
              <w:jc w:val="both"/>
              <w:rPr>
                <w:sz w:val="22"/>
                <w:szCs w:val="22"/>
              </w:rPr>
            </w:pPr>
            <w:r>
              <w:t>(+370) 61464788</w:t>
            </w:r>
          </w:p>
        </w:tc>
      </w:tr>
      <w:tr w:rsidR="00CF76B3" w:rsidRPr="005A4EC5" w14:paraId="6F6B8F25" w14:textId="77777777" w:rsidTr="00CF76B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BEA6" w14:textId="77777777" w:rsidR="00CF76B3" w:rsidRPr="005A4EC5" w:rsidRDefault="00CF76B3" w:rsidP="00965861">
            <w:pPr>
              <w:jc w:val="both"/>
              <w:rPr>
                <w:sz w:val="22"/>
                <w:szCs w:val="22"/>
              </w:rPr>
            </w:pPr>
            <w:proofErr w:type="spellStart"/>
            <w:r w:rsidRPr="005A4EC5">
              <w:rPr>
                <w:sz w:val="22"/>
                <w:szCs w:val="22"/>
              </w:rPr>
              <w:t>Fakso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C83C" w14:textId="036C6B7D" w:rsidR="00CF76B3" w:rsidRPr="005A4EC5" w:rsidRDefault="00CF76B3" w:rsidP="00965861">
            <w:pPr>
              <w:jc w:val="both"/>
              <w:rPr>
                <w:sz w:val="22"/>
                <w:szCs w:val="22"/>
              </w:rPr>
            </w:pPr>
          </w:p>
        </w:tc>
      </w:tr>
      <w:tr w:rsidR="00CF76B3" w:rsidRPr="005A4EC5" w14:paraId="010ECBA2" w14:textId="77777777" w:rsidTr="00CF76B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671F" w14:textId="77777777" w:rsidR="00CF76B3" w:rsidRPr="005A4EC5" w:rsidRDefault="00CF76B3" w:rsidP="00965861">
            <w:pPr>
              <w:jc w:val="both"/>
              <w:rPr>
                <w:sz w:val="22"/>
                <w:szCs w:val="22"/>
              </w:rPr>
            </w:pPr>
            <w:r w:rsidRPr="005A4EC5">
              <w:rPr>
                <w:sz w:val="22"/>
                <w:szCs w:val="22"/>
              </w:rPr>
              <w:t xml:space="preserve">El. </w:t>
            </w:r>
            <w:proofErr w:type="spellStart"/>
            <w:r w:rsidRPr="005A4EC5">
              <w:rPr>
                <w:sz w:val="22"/>
                <w:szCs w:val="22"/>
              </w:rPr>
              <w:t>pašto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BA4C" w14:textId="5D463ECF" w:rsidR="00CF76B3" w:rsidRPr="005A4EC5" w:rsidRDefault="00CF76B3" w:rsidP="00965861">
            <w:pPr>
              <w:jc w:val="both"/>
              <w:rPr>
                <w:sz w:val="22"/>
                <w:szCs w:val="22"/>
              </w:rPr>
            </w:pPr>
            <w:r>
              <w:t>info@medgo.lt</w:t>
            </w:r>
          </w:p>
        </w:tc>
      </w:tr>
    </w:tbl>
    <w:p w14:paraId="2FA6A70C" w14:textId="77777777" w:rsidR="00480E76" w:rsidRPr="005A4EC5" w:rsidRDefault="00480E76" w:rsidP="00480E76">
      <w:pPr>
        <w:ind w:firstLine="720"/>
        <w:jc w:val="both"/>
        <w:rPr>
          <w:sz w:val="22"/>
          <w:szCs w:val="22"/>
        </w:rPr>
      </w:pPr>
      <w:proofErr w:type="spellStart"/>
      <w:r w:rsidRPr="005A4EC5">
        <w:rPr>
          <w:sz w:val="22"/>
          <w:szCs w:val="22"/>
        </w:rPr>
        <w:t>Šiuo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pasiūlymu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pažymime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kad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sutinkame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su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visomis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pirkimo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sąlygomis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nustatytomis</w:t>
      </w:r>
      <w:proofErr w:type="spellEnd"/>
      <w:r w:rsidRPr="005A4EC5">
        <w:rPr>
          <w:sz w:val="22"/>
          <w:szCs w:val="22"/>
        </w:rPr>
        <w:t>:</w:t>
      </w:r>
    </w:p>
    <w:p w14:paraId="31D26CB1" w14:textId="77777777" w:rsidR="004F1F33" w:rsidRPr="005A4EC5" w:rsidRDefault="004F1F33" w:rsidP="004F1F3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5A4EC5">
        <w:rPr>
          <w:sz w:val="22"/>
          <w:szCs w:val="22"/>
        </w:rPr>
        <w:t>atviro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konkurso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skelbime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paskelbtame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Viešųjų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pirkimų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įstatymo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nustatyta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tvarka</w:t>
      </w:r>
      <w:proofErr w:type="spellEnd"/>
      <w:r w:rsidRPr="005A4EC5">
        <w:rPr>
          <w:sz w:val="22"/>
          <w:szCs w:val="22"/>
        </w:rPr>
        <w:t>;</w:t>
      </w:r>
    </w:p>
    <w:p w14:paraId="70A0807D" w14:textId="77777777" w:rsidR="004F1F33" w:rsidRPr="005A4EC5" w:rsidRDefault="004F1F33" w:rsidP="004F1F3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5A4EC5">
        <w:rPr>
          <w:sz w:val="22"/>
          <w:szCs w:val="22"/>
        </w:rPr>
        <w:t>kituose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pirkimo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dokumentuose</w:t>
      </w:r>
      <w:proofErr w:type="spellEnd"/>
      <w:r w:rsidRPr="005A4EC5">
        <w:rPr>
          <w:sz w:val="22"/>
          <w:szCs w:val="22"/>
        </w:rPr>
        <w:t xml:space="preserve"> (</w:t>
      </w:r>
      <w:proofErr w:type="spellStart"/>
      <w:r w:rsidRPr="005A4EC5">
        <w:rPr>
          <w:sz w:val="22"/>
          <w:szCs w:val="22"/>
        </w:rPr>
        <w:t>jų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paaiškinimuose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papildymuose</w:t>
      </w:r>
      <w:proofErr w:type="spellEnd"/>
      <w:r w:rsidRPr="005A4EC5">
        <w:rPr>
          <w:sz w:val="22"/>
          <w:szCs w:val="22"/>
        </w:rPr>
        <w:t>).</w:t>
      </w:r>
    </w:p>
    <w:p w14:paraId="127144EB" w14:textId="77777777" w:rsidR="00480E76" w:rsidRPr="005A4EC5" w:rsidRDefault="00480E76" w:rsidP="00480E76">
      <w:pPr>
        <w:jc w:val="both"/>
        <w:rPr>
          <w:b/>
          <w:sz w:val="22"/>
          <w:szCs w:val="22"/>
        </w:rPr>
      </w:pPr>
      <w:proofErr w:type="spellStart"/>
      <w:r w:rsidRPr="005A4EC5">
        <w:rPr>
          <w:spacing w:val="-4"/>
          <w:sz w:val="22"/>
          <w:szCs w:val="22"/>
        </w:rPr>
        <w:t>Pasirašydamas</w:t>
      </w:r>
      <w:proofErr w:type="spellEnd"/>
      <w:r w:rsidRPr="005A4EC5">
        <w:rPr>
          <w:spacing w:val="-4"/>
          <w:sz w:val="22"/>
          <w:szCs w:val="22"/>
        </w:rPr>
        <w:t xml:space="preserve"> CVP IS </w:t>
      </w:r>
      <w:proofErr w:type="spellStart"/>
      <w:r w:rsidRPr="005A4EC5">
        <w:rPr>
          <w:spacing w:val="-4"/>
          <w:sz w:val="22"/>
          <w:szCs w:val="22"/>
        </w:rPr>
        <w:t>priemonėmis</w:t>
      </w:r>
      <w:proofErr w:type="spellEnd"/>
      <w:r w:rsidRPr="005A4EC5">
        <w:rPr>
          <w:spacing w:val="-4"/>
          <w:sz w:val="22"/>
          <w:szCs w:val="22"/>
        </w:rPr>
        <w:t xml:space="preserve"> </w:t>
      </w:r>
      <w:proofErr w:type="spellStart"/>
      <w:r w:rsidRPr="005A4EC5">
        <w:rPr>
          <w:spacing w:val="-4"/>
          <w:sz w:val="22"/>
          <w:szCs w:val="22"/>
        </w:rPr>
        <w:t>pateiktą</w:t>
      </w:r>
      <w:proofErr w:type="spellEnd"/>
      <w:r w:rsidRPr="005A4EC5">
        <w:rPr>
          <w:spacing w:val="-4"/>
          <w:sz w:val="22"/>
          <w:szCs w:val="22"/>
        </w:rPr>
        <w:t xml:space="preserve"> </w:t>
      </w:r>
      <w:proofErr w:type="spellStart"/>
      <w:r w:rsidRPr="005A4EC5">
        <w:rPr>
          <w:spacing w:val="-4"/>
          <w:sz w:val="22"/>
          <w:szCs w:val="22"/>
        </w:rPr>
        <w:t>pasiūlymą</w:t>
      </w:r>
      <w:proofErr w:type="spellEnd"/>
      <w:r w:rsidRPr="005A4EC5">
        <w:rPr>
          <w:spacing w:val="-4"/>
          <w:sz w:val="22"/>
          <w:szCs w:val="22"/>
        </w:rPr>
        <w:t xml:space="preserve"> </w:t>
      </w:r>
      <w:proofErr w:type="spellStart"/>
      <w:r w:rsidRPr="005A4EC5">
        <w:rPr>
          <w:spacing w:val="-4"/>
          <w:sz w:val="22"/>
          <w:szCs w:val="22"/>
        </w:rPr>
        <w:t>saugiu</w:t>
      </w:r>
      <w:proofErr w:type="spellEnd"/>
      <w:r w:rsidRPr="005A4EC5">
        <w:rPr>
          <w:spacing w:val="-4"/>
          <w:sz w:val="22"/>
          <w:szCs w:val="22"/>
        </w:rPr>
        <w:t xml:space="preserve"> </w:t>
      </w:r>
      <w:proofErr w:type="spellStart"/>
      <w:r w:rsidRPr="005A4EC5">
        <w:rPr>
          <w:spacing w:val="-4"/>
          <w:sz w:val="22"/>
          <w:szCs w:val="22"/>
        </w:rPr>
        <w:t>elektroniniu</w:t>
      </w:r>
      <w:proofErr w:type="spellEnd"/>
      <w:r w:rsidRPr="005A4EC5">
        <w:rPr>
          <w:spacing w:val="-4"/>
          <w:sz w:val="22"/>
          <w:szCs w:val="22"/>
        </w:rPr>
        <w:t xml:space="preserve"> </w:t>
      </w:r>
      <w:proofErr w:type="spellStart"/>
      <w:r w:rsidRPr="005A4EC5">
        <w:rPr>
          <w:spacing w:val="-4"/>
          <w:sz w:val="22"/>
          <w:szCs w:val="22"/>
        </w:rPr>
        <w:t>parašu</w:t>
      </w:r>
      <w:proofErr w:type="spellEnd"/>
      <w:r w:rsidRPr="005A4EC5">
        <w:rPr>
          <w:spacing w:val="-4"/>
          <w:sz w:val="22"/>
          <w:szCs w:val="22"/>
        </w:rPr>
        <w:t xml:space="preserve">, </w:t>
      </w:r>
      <w:proofErr w:type="spellStart"/>
      <w:r w:rsidRPr="005A4EC5">
        <w:rPr>
          <w:spacing w:val="-4"/>
          <w:sz w:val="22"/>
          <w:szCs w:val="22"/>
        </w:rPr>
        <w:t>patvirtinu</w:t>
      </w:r>
      <w:proofErr w:type="spellEnd"/>
      <w:r w:rsidRPr="005A4EC5">
        <w:rPr>
          <w:spacing w:val="-4"/>
          <w:sz w:val="22"/>
          <w:szCs w:val="22"/>
        </w:rPr>
        <w:t xml:space="preserve">, </w:t>
      </w:r>
      <w:proofErr w:type="spellStart"/>
      <w:r w:rsidRPr="005A4EC5">
        <w:rPr>
          <w:spacing w:val="-4"/>
          <w:sz w:val="22"/>
          <w:szCs w:val="22"/>
        </w:rPr>
        <w:t>kad</w:t>
      </w:r>
      <w:proofErr w:type="spellEnd"/>
      <w:r w:rsidRPr="005A4EC5">
        <w:rPr>
          <w:spacing w:val="-4"/>
          <w:sz w:val="22"/>
          <w:szCs w:val="22"/>
        </w:rPr>
        <w:t xml:space="preserve"> </w:t>
      </w:r>
      <w:proofErr w:type="spellStart"/>
      <w:r w:rsidRPr="005A4EC5">
        <w:rPr>
          <w:spacing w:val="-4"/>
          <w:sz w:val="22"/>
          <w:szCs w:val="22"/>
        </w:rPr>
        <w:t>dokumentų</w:t>
      </w:r>
      <w:proofErr w:type="spellEnd"/>
      <w:r w:rsidRPr="005A4EC5">
        <w:rPr>
          <w:spacing w:val="-4"/>
          <w:sz w:val="22"/>
          <w:szCs w:val="22"/>
        </w:rPr>
        <w:t xml:space="preserve"> </w:t>
      </w:r>
      <w:proofErr w:type="spellStart"/>
      <w:r w:rsidRPr="005A4EC5">
        <w:rPr>
          <w:spacing w:val="-4"/>
          <w:sz w:val="22"/>
          <w:szCs w:val="22"/>
        </w:rPr>
        <w:t>skaitmeninės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kopijos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ir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elektroninėmis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priemonėmis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pateikti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duomenys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yra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tikri</w:t>
      </w:r>
      <w:proofErr w:type="spellEnd"/>
      <w:r w:rsidRPr="005A4EC5">
        <w:rPr>
          <w:sz w:val="22"/>
          <w:szCs w:val="22"/>
        </w:rPr>
        <w:t>.</w:t>
      </w:r>
      <w:r w:rsidRPr="005A4EC5">
        <w:rPr>
          <w:b/>
          <w:sz w:val="22"/>
          <w:szCs w:val="22"/>
        </w:rPr>
        <w:tab/>
      </w:r>
    </w:p>
    <w:p w14:paraId="1E6DA076" w14:textId="77777777" w:rsidR="00480E76" w:rsidRPr="005A4EC5" w:rsidRDefault="00480E76" w:rsidP="00480E76">
      <w:pPr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               </w:t>
      </w:r>
    </w:p>
    <w:p w14:paraId="40E2B319" w14:textId="604994E5" w:rsidR="00480E76" w:rsidRPr="004C14B2" w:rsidRDefault="00480E76" w:rsidP="00352018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  <w:r w:rsidRPr="00877AB8">
        <w:rPr>
          <w:sz w:val="22"/>
          <w:szCs w:val="22"/>
        </w:rPr>
        <w:tab/>
        <w:t xml:space="preserve"> </w:t>
      </w:r>
    </w:p>
    <w:p w14:paraId="53FD9D39" w14:textId="77777777" w:rsidR="00480E76" w:rsidRPr="00877AB8" w:rsidRDefault="00480E76" w:rsidP="00480E76">
      <w:pPr>
        <w:jc w:val="both"/>
        <w:rPr>
          <w:sz w:val="22"/>
          <w:szCs w:val="22"/>
        </w:rPr>
      </w:pPr>
      <w:r w:rsidRPr="00877AB8">
        <w:rPr>
          <w:sz w:val="22"/>
          <w:szCs w:val="22"/>
        </w:rPr>
        <w:t xml:space="preserve">            </w:t>
      </w:r>
      <w:r>
        <w:rPr>
          <w:sz w:val="22"/>
          <w:szCs w:val="22"/>
        </w:rPr>
        <w:tab/>
        <w:t xml:space="preserve">        </w:t>
      </w:r>
      <w:r w:rsidRPr="00877AB8">
        <w:rPr>
          <w:sz w:val="22"/>
          <w:szCs w:val="22"/>
        </w:rPr>
        <w:t xml:space="preserve">                       </w:t>
      </w:r>
      <w:r w:rsidRPr="00877AB8">
        <w:rPr>
          <w:sz w:val="22"/>
          <w:szCs w:val="22"/>
        </w:rPr>
        <w:tab/>
      </w:r>
      <w:r w:rsidRPr="00877AB8">
        <w:rPr>
          <w:sz w:val="22"/>
          <w:szCs w:val="22"/>
        </w:rPr>
        <w:tab/>
      </w:r>
      <w:r w:rsidRPr="00877AB8">
        <w:rPr>
          <w:sz w:val="22"/>
          <w:szCs w:val="22"/>
        </w:rPr>
        <w:tab/>
        <w:t xml:space="preserve">          </w:t>
      </w:r>
      <w:r w:rsidRPr="00877AB8">
        <w:rPr>
          <w:sz w:val="22"/>
          <w:szCs w:val="22"/>
        </w:rPr>
        <w:tab/>
      </w:r>
    </w:p>
    <w:p w14:paraId="43857710" w14:textId="55654B9F" w:rsidR="00480E76" w:rsidRPr="00877AB8" w:rsidRDefault="00DF7FCB" w:rsidP="00480E76">
      <w:pPr>
        <w:jc w:val="both"/>
        <w:rPr>
          <w:rFonts w:eastAsiaTheme="minorEastAsia"/>
          <w:i/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 w:rsidR="00480E76" w:rsidRPr="00877AB8">
        <w:rPr>
          <w:sz w:val="22"/>
          <w:szCs w:val="22"/>
        </w:rPr>
        <w:tab/>
      </w:r>
      <w:r w:rsidR="00480E76" w:rsidRPr="00877AB8">
        <w:rPr>
          <w:sz w:val="22"/>
          <w:szCs w:val="22"/>
        </w:rPr>
        <w:tab/>
      </w:r>
      <w:r w:rsidR="00480E76" w:rsidRPr="00877AB8">
        <w:rPr>
          <w:sz w:val="22"/>
          <w:szCs w:val="22"/>
        </w:rPr>
        <w:tab/>
      </w:r>
      <w:r w:rsidR="00480E76" w:rsidRPr="00877AB8">
        <w:rPr>
          <w:sz w:val="22"/>
          <w:szCs w:val="22"/>
        </w:rPr>
        <w:tab/>
      </w:r>
      <w:r w:rsidR="00480E76" w:rsidRPr="00877AB8">
        <w:rPr>
          <w:sz w:val="22"/>
          <w:szCs w:val="22"/>
        </w:rPr>
        <w:tab/>
      </w:r>
      <w:r w:rsidR="00480E76" w:rsidRPr="00877AB8">
        <w:rPr>
          <w:sz w:val="22"/>
          <w:szCs w:val="22"/>
        </w:rPr>
        <w:tab/>
      </w:r>
      <w:r w:rsidR="00480E76" w:rsidRPr="00877AB8">
        <w:rPr>
          <w:sz w:val="22"/>
          <w:szCs w:val="22"/>
        </w:rPr>
        <w:tab/>
      </w:r>
      <w:r w:rsidR="00480E76" w:rsidRPr="00877AB8">
        <w:rPr>
          <w:sz w:val="22"/>
          <w:szCs w:val="22"/>
        </w:rPr>
        <w:tab/>
      </w:r>
      <w:r w:rsidR="00480E76" w:rsidRPr="00877AB8">
        <w:rPr>
          <w:sz w:val="22"/>
          <w:szCs w:val="22"/>
        </w:rPr>
        <w:tab/>
      </w:r>
      <w:r w:rsidR="00480E76">
        <w:rPr>
          <w:sz w:val="22"/>
          <w:szCs w:val="22"/>
        </w:rPr>
        <w:t xml:space="preserve">    </w:t>
      </w:r>
      <w:r w:rsidR="00480E76" w:rsidRPr="00877AB8">
        <w:rPr>
          <w:sz w:val="22"/>
          <w:szCs w:val="22"/>
        </w:rPr>
        <w:t xml:space="preserve">4 </w:t>
      </w:r>
      <w:proofErr w:type="spellStart"/>
      <w:r w:rsidR="00480E76" w:rsidRPr="00877AB8">
        <w:rPr>
          <w:sz w:val="22"/>
          <w:szCs w:val="22"/>
        </w:rPr>
        <w:t>lentelė</w:t>
      </w:r>
      <w:proofErr w:type="spellEnd"/>
    </w:p>
    <w:p w14:paraId="7235751B" w14:textId="77777777" w:rsidR="00480E76" w:rsidRPr="00877AB8" w:rsidRDefault="00480E76" w:rsidP="00480E76">
      <w:pPr>
        <w:jc w:val="both"/>
        <w:rPr>
          <w:rFonts w:eastAsiaTheme="minorEastAsia"/>
          <w:i/>
          <w:sz w:val="22"/>
          <w:szCs w:val="22"/>
        </w:rPr>
      </w:pPr>
    </w:p>
    <w:p w14:paraId="07DA73EA" w14:textId="77777777" w:rsidR="00480E76" w:rsidRPr="00877AB8" w:rsidRDefault="00480E76" w:rsidP="00480E76">
      <w:pPr>
        <w:jc w:val="center"/>
        <w:rPr>
          <w:b/>
          <w:sz w:val="22"/>
          <w:szCs w:val="22"/>
        </w:rPr>
      </w:pPr>
      <w:r w:rsidRPr="00877AB8">
        <w:rPr>
          <w:b/>
          <w:sz w:val="22"/>
          <w:szCs w:val="22"/>
        </w:rPr>
        <w:t>SIŪLOMŲ PREKIŲ CHARAKTERISTIKŲ ATITIKIMAS REIKALAUJAMOMS</w:t>
      </w:r>
    </w:p>
    <w:p w14:paraId="629D8916" w14:textId="77777777" w:rsidR="00480E76" w:rsidRPr="00877AB8" w:rsidRDefault="00480E76" w:rsidP="00480E76">
      <w:pPr>
        <w:jc w:val="center"/>
        <w:rPr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649"/>
        <w:gridCol w:w="4252"/>
      </w:tblGrid>
      <w:tr w:rsidR="00480E76" w:rsidRPr="00877AB8" w14:paraId="7F77271F" w14:textId="77777777" w:rsidTr="0096586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E9DB" w14:textId="77777777" w:rsidR="00480E76" w:rsidRPr="00877AB8" w:rsidRDefault="00480E76" w:rsidP="0096586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77AB8">
              <w:rPr>
                <w:b/>
                <w:sz w:val="22"/>
                <w:szCs w:val="22"/>
              </w:rPr>
              <w:t>Eil.Nr</w:t>
            </w:r>
            <w:proofErr w:type="spellEnd"/>
            <w:r w:rsidRPr="00877AB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60BB" w14:textId="77777777" w:rsidR="00480E76" w:rsidRPr="00877AB8" w:rsidRDefault="00480E76" w:rsidP="0096586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77AB8">
              <w:rPr>
                <w:b/>
                <w:sz w:val="22"/>
                <w:szCs w:val="22"/>
              </w:rPr>
              <w:t>Reikalaujamos</w:t>
            </w:r>
            <w:proofErr w:type="spellEnd"/>
            <w:r w:rsidRPr="00877AB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77AB8">
              <w:rPr>
                <w:b/>
                <w:sz w:val="22"/>
                <w:szCs w:val="22"/>
              </w:rPr>
              <w:t>prekės</w:t>
            </w:r>
            <w:proofErr w:type="spellEnd"/>
            <w:r w:rsidRPr="00877AB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77AB8">
              <w:rPr>
                <w:b/>
                <w:sz w:val="22"/>
                <w:szCs w:val="22"/>
              </w:rPr>
              <w:t>charakteristikos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CE89" w14:textId="77777777" w:rsidR="00480E76" w:rsidRPr="00877AB8" w:rsidRDefault="00480E76" w:rsidP="0096586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77AB8">
              <w:rPr>
                <w:b/>
                <w:sz w:val="22"/>
                <w:szCs w:val="22"/>
              </w:rPr>
              <w:t>Siūloma</w:t>
            </w:r>
            <w:proofErr w:type="spellEnd"/>
            <w:r w:rsidRPr="00877AB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77AB8">
              <w:rPr>
                <w:b/>
                <w:sz w:val="22"/>
                <w:szCs w:val="22"/>
              </w:rPr>
              <w:t>prekės</w:t>
            </w:r>
            <w:proofErr w:type="spellEnd"/>
            <w:r w:rsidRPr="00877AB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77AB8">
              <w:rPr>
                <w:b/>
                <w:sz w:val="22"/>
                <w:szCs w:val="22"/>
              </w:rPr>
              <w:t>charakteristikos</w:t>
            </w:r>
            <w:proofErr w:type="spellEnd"/>
          </w:p>
        </w:tc>
      </w:tr>
      <w:tr w:rsidR="00FE6AA7" w:rsidRPr="00877AB8" w14:paraId="0C9CC902" w14:textId="77777777" w:rsidTr="0096586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086D" w14:textId="77777777" w:rsidR="00FE6AA7" w:rsidRDefault="00FE6AA7" w:rsidP="009658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ED25" w14:textId="77777777" w:rsidR="007B1F28" w:rsidRDefault="007B1F28" w:rsidP="007B1F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Kateteris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vainikinių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arterijų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trombų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aspiracijai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standinančiu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stiletu</w:t>
            </w:r>
            <w:proofErr w:type="spellEnd"/>
            <w:r>
              <w:rPr>
                <w:color w:val="000000"/>
              </w:rPr>
              <w:t>:</w:t>
            </w:r>
          </w:p>
          <w:p w14:paraId="4BBA6ACC" w14:textId="77777777" w:rsidR="007B1F28" w:rsidRDefault="007B1F28" w:rsidP="007B1F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Tinkamas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darbui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0,014” </w:t>
            </w:r>
            <w:proofErr w:type="spellStart"/>
            <w:r>
              <w:rPr>
                <w:color w:val="000000"/>
              </w:rPr>
              <w:t>viela</w:t>
            </w:r>
            <w:proofErr w:type="spellEnd"/>
            <w:r>
              <w:rPr>
                <w:color w:val="000000"/>
              </w:rPr>
              <w:t xml:space="preserve">, 6 </w:t>
            </w:r>
            <w:proofErr w:type="spellStart"/>
            <w:r>
              <w:rPr>
                <w:color w:val="000000"/>
              </w:rPr>
              <w:t>ir</w:t>
            </w:r>
            <w:proofErr w:type="spellEnd"/>
            <w:r>
              <w:rPr>
                <w:color w:val="000000"/>
              </w:rPr>
              <w:t xml:space="preserve"> 7 F </w:t>
            </w:r>
            <w:proofErr w:type="spellStart"/>
            <w:r>
              <w:rPr>
                <w:color w:val="000000"/>
              </w:rPr>
              <w:t>diametro</w:t>
            </w:r>
            <w:proofErr w:type="spellEnd"/>
            <w:r>
              <w:rPr>
                <w:color w:val="000000"/>
              </w:rPr>
              <w:t>;</w:t>
            </w:r>
          </w:p>
          <w:p w14:paraId="49A00374" w14:textId="77777777" w:rsidR="007B1F28" w:rsidRDefault="007B1F28" w:rsidP="007B1F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Didelio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vidinio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diametro</w:t>
            </w:r>
            <w:proofErr w:type="spellEnd"/>
            <w:r>
              <w:rPr>
                <w:color w:val="000000"/>
              </w:rPr>
              <w:t xml:space="preserve">: 6F </w:t>
            </w:r>
            <w:proofErr w:type="spellStart"/>
            <w:r>
              <w:rPr>
                <w:color w:val="000000"/>
              </w:rPr>
              <w:t>kateteriui</w:t>
            </w:r>
            <w:proofErr w:type="spellEnd"/>
            <w:r>
              <w:rPr>
                <w:color w:val="000000"/>
              </w:rPr>
              <w:t xml:space="preserve">-ne </w:t>
            </w:r>
            <w:proofErr w:type="spellStart"/>
            <w:r>
              <w:rPr>
                <w:color w:val="000000"/>
              </w:rPr>
              <w:t>mažiau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nei</w:t>
            </w:r>
            <w:proofErr w:type="spellEnd"/>
            <w:r>
              <w:rPr>
                <w:color w:val="000000"/>
              </w:rPr>
              <w:t xml:space="preserve"> 1,00 mm </w:t>
            </w:r>
            <w:proofErr w:type="spellStart"/>
            <w:r>
              <w:rPr>
                <w:color w:val="000000"/>
              </w:rPr>
              <w:t>distaliniame</w:t>
            </w:r>
            <w:proofErr w:type="spellEnd"/>
            <w:r>
              <w:rPr>
                <w:color w:val="000000"/>
              </w:rPr>
              <w:t xml:space="preserve"> gale (</w:t>
            </w:r>
            <w:proofErr w:type="spellStart"/>
            <w:r>
              <w:rPr>
                <w:color w:val="000000"/>
              </w:rPr>
              <w:t>ekstrakcijos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plotas</w:t>
            </w:r>
            <w:proofErr w:type="spellEnd"/>
            <w:r>
              <w:rPr>
                <w:color w:val="000000"/>
              </w:rPr>
              <w:t xml:space="preserve">-ne </w:t>
            </w:r>
            <w:proofErr w:type="spellStart"/>
            <w:r>
              <w:rPr>
                <w:color w:val="000000"/>
              </w:rPr>
              <w:t>mažesnis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nei</w:t>
            </w:r>
            <w:proofErr w:type="spellEnd"/>
            <w:r>
              <w:rPr>
                <w:color w:val="000000"/>
              </w:rPr>
              <w:t xml:space="preserve"> 0,79 mm2), </w:t>
            </w:r>
            <w:proofErr w:type="spellStart"/>
            <w:r>
              <w:rPr>
                <w:color w:val="000000"/>
              </w:rPr>
              <w:t>proksimaliniame</w:t>
            </w:r>
            <w:proofErr w:type="spellEnd"/>
            <w:r>
              <w:rPr>
                <w:color w:val="000000"/>
              </w:rPr>
              <w:t xml:space="preserve"> gale 1,10 mm (</w:t>
            </w:r>
            <w:proofErr w:type="spellStart"/>
            <w:r>
              <w:rPr>
                <w:color w:val="000000"/>
              </w:rPr>
              <w:t>ekstrakcijos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plotas</w:t>
            </w:r>
            <w:proofErr w:type="spellEnd"/>
            <w:r>
              <w:rPr>
                <w:color w:val="000000"/>
              </w:rPr>
              <w:t xml:space="preserve">-ne </w:t>
            </w:r>
            <w:proofErr w:type="spellStart"/>
            <w:r>
              <w:rPr>
                <w:color w:val="000000"/>
              </w:rPr>
              <w:t>mažesnis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nei</w:t>
            </w:r>
            <w:proofErr w:type="spellEnd"/>
            <w:r>
              <w:rPr>
                <w:color w:val="000000"/>
              </w:rPr>
              <w:t xml:space="preserve"> 0,95 mm2) 7F </w:t>
            </w:r>
            <w:proofErr w:type="spellStart"/>
            <w:r>
              <w:rPr>
                <w:color w:val="000000"/>
              </w:rPr>
              <w:t>kateteriui</w:t>
            </w:r>
            <w:proofErr w:type="spellEnd"/>
            <w:r>
              <w:rPr>
                <w:color w:val="000000"/>
              </w:rPr>
              <w:t xml:space="preserve"> ne </w:t>
            </w:r>
            <w:proofErr w:type="spellStart"/>
            <w:r>
              <w:rPr>
                <w:color w:val="000000"/>
              </w:rPr>
              <w:t>mažesnio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nei</w:t>
            </w:r>
            <w:proofErr w:type="spellEnd"/>
            <w:r>
              <w:rPr>
                <w:color w:val="000000"/>
              </w:rPr>
              <w:t xml:space="preserve"> 1,20 mm (</w:t>
            </w:r>
            <w:proofErr w:type="spellStart"/>
            <w:r>
              <w:rPr>
                <w:color w:val="000000"/>
              </w:rPr>
              <w:t>ekstrakcijos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plotas</w:t>
            </w:r>
            <w:proofErr w:type="spellEnd"/>
            <w:r>
              <w:rPr>
                <w:color w:val="000000"/>
              </w:rPr>
              <w:t xml:space="preserve">-ne </w:t>
            </w:r>
            <w:proofErr w:type="spellStart"/>
            <w:r>
              <w:rPr>
                <w:color w:val="000000"/>
              </w:rPr>
              <w:t>mažesnis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nei</w:t>
            </w:r>
            <w:proofErr w:type="spellEnd"/>
            <w:r>
              <w:rPr>
                <w:color w:val="000000"/>
              </w:rPr>
              <w:t xml:space="preserve"> 1,13 mm2) </w:t>
            </w:r>
            <w:proofErr w:type="spellStart"/>
            <w:r>
              <w:rPr>
                <w:color w:val="000000"/>
              </w:rPr>
              <w:t>distaliniame</w:t>
            </w:r>
            <w:proofErr w:type="spellEnd"/>
            <w:r>
              <w:rPr>
                <w:color w:val="000000"/>
              </w:rPr>
              <w:t xml:space="preserve"> gale, </w:t>
            </w:r>
            <w:proofErr w:type="spellStart"/>
            <w:r>
              <w:rPr>
                <w:color w:val="000000"/>
              </w:rPr>
              <w:t>proksimaliniame</w:t>
            </w:r>
            <w:proofErr w:type="spellEnd"/>
            <w:r>
              <w:rPr>
                <w:color w:val="000000"/>
              </w:rPr>
              <w:t xml:space="preserve"> gale 1,32 mm, (</w:t>
            </w:r>
            <w:proofErr w:type="spellStart"/>
            <w:r>
              <w:rPr>
                <w:color w:val="000000"/>
              </w:rPr>
              <w:t>ekstrakcijos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plotas</w:t>
            </w:r>
            <w:proofErr w:type="spellEnd"/>
            <w:r>
              <w:rPr>
                <w:color w:val="000000"/>
              </w:rPr>
              <w:t xml:space="preserve">-ne </w:t>
            </w:r>
            <w:proofErr w:type="spellStart"/>
            <w:r>
              <w:rPr>
                <w:color w:val="000000"/>
              </w:rPr>
              <w:t>mažesnis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nei</w:t>
            </w:r>
            <w:proofErr w:type="spellEnd"/>
            <w:r>
              <w:rPr>
                <w:color w:val="000000"/>
              </w:rPr>
              <w:t xml:space="preserve"> 1,37 mm2);</w:t>
            </w:r>
          </w:p>
          <w:p w14:paraId="1AB14FD6" w14:textId="77777777" w:rsidR="007B1F28" w:rsidRDefault="007B1F28" w:rsidP="007B1F28">
            <w:pPr>
              <w:rPr>
                <w:color w:val="000000"/>
              </w:rPr>
            </w:pPr>
            <w:r>
              <w:rPr>
                <w:color w:val="000000"/>
              </w:rPr>
              <w:t xml:space="preserve">Ne </w:t>
            </w:r>
            <w:proofErr w:type="spellStart"/>
            <w:r>
              <w:rPr>
                <w:color w:val="000000"/>
              </w:rPr>
              <w:t>trumpesnis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nei</w:t>
            </w:r>
            <w:proofErr w:type="spellEnd"/>
            <w:r>
              <w:rPr>
                <w:color w:val="000000"/>
              </w:rPr>
              <w:t xml:space="preserve"> 140 cm </w:t>
            </w:r>
            <w:proofErr w:type="spellStart"/>
            <w:r>
              <w:rPr>
                <w:color w:val="000000"/>
              </w:rPr>
              <w:t>standinantis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stiletas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kurio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distalinis</w:t>
            </w:r>
            <w:proofErr w:type="spellEnd"/>
            <w:r>
              <w:rPr>
                <w:color w:val="000000"/>
              </w:rPr>
              <w:t xml:space="preserve"> galas-ne </w:t>
            </w:r>
            <w:proofErr w:type="spellStart"/>
            <w:r>
              <w:rPr>
                <w:color w:val="000000"/>
              </w:rPr>
              <w:t>storesnis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nei</w:t>
            </w:r>
            <w:proofErr w:type="spellEnd"/>
            <w:r>
              <w:rPr>
                <w:color w:val="000000"/>
              </w:rPr>
              <w:t xml:space="preserve"> 0,40 mm, </w:t>
            </w:r>
            <w:proofErr w:type="spellStart"/>
            <w:r>
              <w:rPr>
                <w:color w:val="000000"/>
              </w:rPr>
              <w:t>proksimalinis</w:t>
            </w:r>
            <w:proofErr w:type="spellEnd"/>
            <w:r>
              <w:rPr>
                <w:color w:val="000000"/>
              </w:rPr>
              <w:t xml:space="preserve">-ne </w:t>
            </w:r>
            <w:proofErr w:type="spellStart"/>
            <w:r>
              <w:rPr>
                <w:color w:val="000000"/>
              </w:rPr>
              <w:t>storesnis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nei</w:t>
            </w:r>
            <w:proofErr w:type="spellEnd"/>
            <w:r>
              <w:rPr>
                <w:color w:val="000000"/>
              </w:rPr>
              <w:t xml:space="preserve"> 0,42 mm;</w:t>
            </w:r>
          </w:p>
          <w:p w14:paraId="1F507E4A" w14:textId="77777777" w:rsidR="007B1F28" w:rsidRDefault="007B1F28" w:rsidP="007B1F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Trumpas</w:t>
            </w:r>
            <w:proofErr w:type="spellEnd"/>
            <w:r>
              <w:rPr>
                <w:color w:val="000000"/>
              </w:rPr>
              <w:t xml:space="preserve">, ne </w:t>
            </w:r>
            <w:proofErr w:type="spellStart"/>
            <w:r>
              <w:rPr>
                <w:color w:val="000000"/>
              </w:rPr>
              <w:t>ilgesnis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nei</w:t>
            </w:r>
            <w:proofErr w:type="spellEnd"/>
            <w:r>
              <w:rPr>
                <w:color w:val="000000"/>
              </w:rPr>
              <w:t xml:space="preserve"> 10 mm, </w:t>
            </w:r>
            <w:proofErr w:type="spellStart"/>
            <w:r>
              <w:rPr>
                <w:color w:val="000000"/>
              </w:rPr>
              <w:t>greito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pakeitimo</w:t>
            </w:r>
            <w:proofErr w:type="spellEnd"/>
            <w:r>
              <w:rPr>
                <w:color w:val="000000"/>
              </w:rPr>
              <w:t xml:space="preserve"> (rapid exchange-</w:t>
            </w:r>
            <w:proofErr w:type="spellStart"/>
            <w:r>
              <w:rPr>
                <w:color w:val="000000"/>
              </w:rPr>
              <w:t>angl.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segmentas</w:t>
            </w:r>
            <w:proofErr w:type="spellEnd"/>
            <w:r>
              <w:rPr>
                <w:color w:val="000000"/>
              </w:rPr>
              <w:t>;</w:t>
            </w:r>
          </w:p>
          <w:p w14:paraId="6E09A38A" w14:textId="77777777" w:rsidR="007B1F28" w:rsidRDefault="007B1F28" w:rsidP="007B1F28">
            <w:pPr>
              <w:rPr>
                <w:color w:val="000000"/>
              </w:rPr>
            </w:pPr>
            <w:r>
              <w:rPr>
                <w:color w:val="000000"/>
              </w:rPr>
              <w:t xml:space="preserve">Ne </w:t>
            </w:r>
            <w:proofErr w:type="spellStart"/>
            <w:r>
              <w:rPr>
                <w:color w:val="000000"/>
              </w:rPr>
              <w:t>mažesnis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nei</w:t>
            </w:r>
            <w:proofErr w:type="spellEnd"/>
            <w:r>
              <w:rPr>
                <w:color w:val="000000"/>
              </w:rPr>
              <w:t xml:space="preserve"> 30 mm </w:t>
            </w:r>
            <w:proofErr w:type="spellStart"/>
            <w:r>
              <w:rPr>
                <w:color w:val="000000"/>
              </w:rPr>
              <w:t>hidrofilinis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padengimas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nuo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kateterio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galiuko</w:t>
            </w:r>
            <w:proofErr w:type="spellEnd"/>
            <w:r>
              <w:rPr>
                <w:color w:val="000000"/>
              </w:rPr>
              <w:t>;</w:t>
            </w:r>
          </w:p>
          <w:p w14:paraId="02D3C9FE" w14:textId="77777777" w:rsidR="007B1F28" w:rsidRDefault="007B1F28" w:rsidP="007B1F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Aspiracijos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greitis</w:t>
            </w:r>
            <w:proofErr w:type="spellEnd"/>
            <w:r>
              <w:rPr>
                <w:color w:val="000000"/>
              </w:rPr>
              <w:t xml:space="preserve"> 6F </w:t>
            </w:r>
            <w:proofErr w:type="spellStart"/>
            <w:r>
              <w:rPr>
                <w:color w:val="000000"/>
              </w:rPr>
              <w:t>kateteriui</w:t>
            </w:r>
            <w:proofErr w:type="spellEnd"/>
            <w:r>
              <w:rPr>
                <w:color w:val="000000"/>
              </w:rPr>
              <w:t xml:space="preserve"> ne </w:t>
            </w:r>
            <w:proofErr w:type="spellStart"/>
            <w:r>
              <w:rPr>
                <w:color w:val="000000"/>
              </w:rPr>
              <w:t>mažesnis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kaip</w:t>
            </w:r>
            <w:proofErr w:type="spellEnd"/>
            <w:r>
              <w:rPr>
                <w:color w:val="000000"/>
              </w:rPr>
              <w:t xml:space="preserve"> 1,6ml/s, 7F </w:t>
            </w:r>
            <w:proofErr w:type="spellStart"/>
            <w:r>
              <w:rPr>
                <w:color w:val="000000"/>
              </w:rPr>
              <w:t>kateteriui</w:t>
            </w:r>
            <w:proofErr w:type="spellEnd"/>
            <w:r>
              <w:rPr>
                <w:color w:val="000000"/>
              </w:rPr>
              <w:t xml:space="preserve">-ne </w:t>
            </w:r>
            <w:proofErr w:type="spellStart"/>
            <w:r>
              <w:rPr>
                <w:color w:val="000000"/>
              </w:rPr>
              <w:t>mažiau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kaip</w:t>
            </w:r>
            <w:proofErr w:type="spellEnd"/>
            <w:r>
              <w:rPr>
                <w:color w:val="000000"/>
              </w:rPr>
              <w:t xml:space="preserve"> 2,4 ml/s;</w:t>
            </w:r>
          </w:p>
          <w:p w14:paraId="11F8B545" w14:textId="77777777" w:rsidR="007B1F28" w:rsidRPr="00584FA8" w:rsidRDefault="007B1F28" w:rsidP="007B1F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Komplektuojamas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kartu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dviem</w:t>
            </w:r>
            <w:proofErr w:type="spellEnd"/>
            <w:r>
              <w:rPr>
                <w:color w:val="000000"/>
              </w:rPr>
              <w:t xml:space="preserve"> 30 ml </w:t>
            </w:r>
            <w:proofErr w:type="spellStart"/>
            <w:r>
              <w:rPr>
                <w:color w:val="000000"/>
              </w:rPr>
              <w:t>atsiurbimo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švirkštais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prijungimo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žarnele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trombų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išplovimo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filtru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padalinto</w:t>
            </w:r>
            <w:proofErr w:type="spellEnd"/>
            <w:r>
              <w:rPr>
                <w:color w:val="000000"/>
              </w:rPr>
              <w:t xml:space="preserve"> į </w:t>
            </w:r>
            <w:proofErr w:type="spellStart"/>
            <w:r>
              <w:rPr>
                <w:color w:val="000000"/>
              </w:rPr>
              <w:t>atskirus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segmentus</w:t>
            </w:r>
            <w:proofErr w:type="spellEnd"/>
            <w:r>
              <w:rPr>
                <w:color w:val="000000"/>
              </w:rPr>
              <w:t>.</w:t>
            </w:r>
          </w:p>
          <w:p w14:paraId="65C12453" w14:textId="15250B21" w:rsidR="00FE6AA7" w:rsidRPr="00FE6AA7" w:rsidRDefault="00FE6AA7" w:rsidP="00DF7FCB">
            <w:pPr>
              <w:rPr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1129" w14:textId="77777777" w:rsidR="007B1F28" w:rsidRDefault="007B1F28" w:rsidP="007B1F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Tinkamas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darbui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0,014” </w:t>
            </w:r>
            <w:proofErr w:type="spellStart"/>
            <w:r>
              <w:rPr>
                <w:color w:val="000000"/>
              </w:rPr>
              <w:t>viela</w:t>
            </w:r>
            <w:proofErr w:type="spellEnd"/>
            <w:r>
              <w:rPr>
                <w:color w:val="000000"/>
              </w:rPr>
              <w:t xml:space="preserve">, 6 </w:t>
            </w:r>
            <w:proofErr w:type="spellStart"/>
            <w:r>
              <w:rPr>
                <w:color w:val="000000"/>
              </w:rPr>
              <w:t>ir</w:t>
            </w:r>
            <w:proofErr w:type="spellEnd"/>
            <w:r>
              <w:rPr>
                <w:color w:val="000000"/>
              </w:rPr>
              <w:t xml:space="preserve"> 7 F </w:t>
            </w:r>
            <w:proofErr w:type="spellStart"/>
            <w:r>
              <w:rPr>
                <w:color w:val="000000"/>
              </w:rPr>
              <w:t>diametro</w:t>
            </w:r>
            <w:proofErr w:type="spellEnd"/>
            <w:r>
              <w:rPr>
                <w:color w:val="000000"/>
              </w:rPr>
              <w:t>;</w:t>
            </w:r>
          </w:p>
          <w:p w14:paraId="349B0E36" w14:textId="77777777" w:rsidR="007B1F28" w:rsidRDefault="007B1F28" w:rsidP="007B1F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Didelio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vidinio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diametro</w:t>
            </w:r>
            <w:proofErr w:type="spellEnd"/>
            <w:r>
              <w:rPr>
                <w:color w:val="000000"/>
              </w:rPr>
              <w:t xml:space="preserve">: 6F </w:t>
            </w:r>
            <w:proofErr w:type="spellStart"/>
            <w:r>
              <w:rPr>
                <w:color w:val="000000"/>
              </w:rPr>
              <w:t>kateteriui</w:t>
            </w:r>
            <w:proofErr w:type="spellEnd"/>
            <w:r>
              <w:rPr>
                <w:color w:val="000000"/>
              </w:rPr>
              <w:t xml:space="preserve">- 1,00 mm </w:t>
            </w:r>
            <w:proofErr w:type="spellStart"/>
            <w:r>
              <w:rPr>
                <w:color w:val="000000"/>
              </w:rPr>
              <w:t>distaliniame</w:t>
            </w:r>
            <w:proofErr w:type="spellEnd"/>
            <w:r>
              <w:rPr>
                <w:color w:val="000000"/>
              </w:rPr>
              <w:t xml:space="preserve"> gale (</w:t>
            </w:r>
            <w:proofErr w:type="spellStart"/>
            <w:r>
              <w:rPr>
                <w:color w:val="000000"/>
              </w:rPr>
              <w:t>ekstrakcijos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plotas</w:t>
            </w:r>
            <w:proofErr w:type="spellEnd"/>
            <w:r>
              <w:rPr>
                <w:color w:val="000000"/>
              </w:rPr>
              <w:t xml:space="preserve">- 0,79 mm2), </w:t>
            </w:r>
            <w:proofErr w:type="spellStart"/>
            <w:r>
              <w:rPr>
                <w:color w:val="000000"/>
              </w:rPr>
              <w:t>proksimaliniame</w:t>
            </w:r>
            <w:proofErr w:type="spellEnd"/>
            <w:r>
              <w:rPr>
                <w:color w:val="000000"/>
              </w:rPr>
              <w:t xml:space="preserve"> gale 1,10 mm (</w:t>
            </w:r>
            <w:proofErr w:type="spellStart"/>
            <w:r>
              <w:rPr>
                <w:color w:val="000000"/>
              </w:rPr>
              <w:t>ekstrakcijos</w:t>
            </w:r>
            <w:proofErr w:type="spellEnd"/>
            <w:r>
              <w:rPr>
                <w:color w:val="000000"/>
              </w:rPr>
              <w:t xml:space="preserve"> plotas-0,95 mm2) 7F </w:t>
            </w:r>
            <w:proofErr w:type="spellStart"/>
            <w:r>
              <w:rPr>
                <w:color w:val="000000"/>
              </w:rPr>
              <w:t>kateteriui</w:t>
            </w:r>
            <w:proofErr w:type="spellEnd"/>
            <w:r>
              <w:rPr>
                <w:color w:val="000000"/>
              </w:rPr>
              <w:t xml:space="preserve"> 1,20 mm (</w:t>
            </w:r>
            <w:proofErr w:type="spellStart"/>
            <w:r>
              <w:rPr>
                <w:color w:val="000000"/>
              </w:rPr>
              <w:t>ekstrakcijos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plotas</w:t>
            </w:r>
            <w:proofErr w:type="spellEnd"/>
            <w:r>
              <w:rPr>
                <w:color w:val="000000"/>
              </w:rPr>
              <w:t xml:space="preserve">- 1,13 mm2) </w:t>
            </w:r>
            <w:proofErr w:type="spellStart"/>
            <w:r>
              <w:rPr>
                <w:color w:val="000000"/>
              </w:rPr>
              <w:t>distaliniame</w:t>
            </w:r>
            <w:proofErr w:type="spellEnd"/>
            <w:r>
              <w:rPr>
                <w:color w:val="000000"/>
              </w:rPr>
              <w:t xml:space="preserve"> gale, </w:t>
            </w:r>
            <w:proofErr w:type="spellStart"/>
            <w:r>
              <w:rPr>
                <w:color w:val="000000"/>
              </w:rPr>
              <w:t>proksimaliniame</w:t>
            </w:r>
            <w:proofErr w:type="spellEnd"/>
            <w:r>
              <w:rPr>
                <w:color w:val="000000"/>
              </w:rPr>
              <w:t xml:space="preserve"> gale 1,32 mm, (</w:t>
            </w:r>
            <w:proofErr w:type="spellStart"/>
            <w:r>
              <w:rPr>
                <w:color w:val="000000"/>
              </w:rPr>
              <w:t>ekstrakcijos</w:t>
            </w:r>
            <w:proofErr w:type="spellEnd"/>
            <w:r>
              <w:rPr>
                <w:color w:val="000000"/>
              </w:rPr>
              <w:t xml:space="preserve"> 1,37 mm2);</w:t>
            </w:r>
          </w:p>
          <w:p w14:paraId="3B7D0FEC" w14:textId="77777777" w:rsidR="007B1F28" w:rsidRDefault="007B1F28" w:rsidP="007B1F28">
            <w:pPr>
              <w:rPr>
                <w:color w:val="000000"/>
              </w:rPr>
            </w:pPr>
            <w:r>
              <w:rPr>
                <w:color w:val="000000"/>
              </w:rPr>
              <w:t xml:space="preserve">140 cm </w:t>
            </w:r>
            <w:proofErr w:type="spellStart"/>
            <w:r>
              <w:rPr>
                <w:color w:val="000000"/>
              </w:rPr>
              <w:t>standinantis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stiletas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kurio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distalinis</w:t>
            </w:r>
            <w:proofErr w:type="spellEnd"/>
            <w:r>
              <w:rPr>
                <w:color w:val="000000"/>
              </w:rPr>
              <w:t xml:space="preserve"> galas- 0,40 mm, proksimalinis-0,42 mm;</w:t>
            </w:r>
          </w:p>
          <w:p w14:paraId="47D8B690" w14:textId="77777777" w:rsidR="007B1F28" w:rsidRDefault="007B1F28" w:rsidP="007B1F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Trumpas</w:t>
            </w:r>
            <w:proofErr w:type="spellEnd"/>
            <w:r>
              <w:rPr>
                <w:color w:val="000000"/>
              </w:rPr>
              <w:t xml:space="preserve">, 10 mm, </w:t>
            </w:r>
            <w:proofErr w:type="spellStart"/>
            <w:r>
              <w:rPr>
                <w:color w:val="000000"/>
              </w:rPr>
              <w:t>greito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pakeitimo</w:t>
            </w:r>
            <w:proofErr w:type="spellEnd"/>
            <w:r>
              <w:rPr>
                <w:color w:val="000000"/>
              </w:rPr>
              <w:t xml:space="preserve"> (rapid exchange-</w:t>
            </w:r>
            <w:proofErr w:type="spellStart"/>
            <w:r>
              <w:rPr>
                <w:color w:val="000000"/>
              </w:rPr>
              <w:t>angl.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segmentas</w:t>
            </w:r>
            <w:proofErr w:type="spellEnd"/>
            <w:r>
              <w:rPr>
                <w:color w:val="000000"/>
              </w:rPr>
              <w:t>;</w:t>
            </w:r>
          </w:p>
          <w:p w14:paraId="5FE08661" w14:textId="77777777" w:rsidR="007B1F28" w:rsidRDefault="007B1F28" w:rsidP="007B1F28">
            <w:pPr>
              <w:rPr>
                <w:color w:val="000000"/>
              </w:rPr>
            </w:pPr>
            <w:r>
              <w:rPr>
                <w:color w:val="000000"/>
              </w:rPr>
              <w:t xml:space="preserve">30 mm </w:t>
            </w:r>
            <w:proofErr w:type="spellStart"/>
            <w:r>
              <w:rPr>
                <w:color w:val="000000"/>
              </w:rPr>
              <w:t>hidrofilinis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padengimas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nuo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kateterio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galiuko</w:t>
            </w:r>
            <w:proofErr w:type="spellEnd"/>
            <w:r>
              <w:rPr>
                <w:color w:val="000000"/>
              </w:rPr>
              <w:t>;</w:t>
            </w:r>
          </w:p>
          <w:p w14:paraId="43902FCC" w14:textId="77777777" w:rsidR="007B1F28" w:rsidRDefault="007B1F28" w:rsidP="007B1F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Aspiracijos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greitis</w:t>
            </w:r>
            <w:proofErr w:type="spellEnd"/>
            <w:r>
              <w:rPr>
                <w:color w:val="000000"/>
              </w:rPr>
              <w:t xml:space="preserve"> 6F </w:t>
            </w:r>
            <w:proofErr w:type="spellStart"/>
            <w:r>
              <w:rPr>
                <w:color w:val="000000"/>
              </w:rPr>
              <w:t>kateteriui</w:t>
            </w:r>
            <w:proofErr w:type="spellEnd"/>
            <w:r>
              <w:rPr>
                <w:color w:val="000000"/>
              </w:rPr>
              <w:t xml:space="preserve"> 1,6ml/s, 7F kateteriui-2,4 ml/s;</w:t>
            </w:r>
          </w:p>
          <w:p w14:paraId="0D8688EB" w14:textId="77777777" w:rsidR="007B1F28" w:rsidRPr="00584FA8" w:rsidRDefault="007B1F28" w:rsidP="007B1F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Komplektuojamas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kartu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dviem</w:t>
            </w:r>
            <w:proofErr w:type="spellEnd"/>
            <w:r>
              <w:rPr>
                <w:color w:val="000000"/>
              </w:rPr>
              <w:t xml:space="preserve"> 30 ml </w:t>
            </w:r>
            <w:proofErr w:type="spellStart"/>
            <w:r>
              <w:rPr>
                <w:color w:val="000000"/>
              </w:rPr>
              <w:t>atsiurbimo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švirkštais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prijungimo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žarnele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trombų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išplovimo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filtru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padalinto</w:t>
            </w:r>
            <w:proofErr w:type="spellEnd"/>
            <w:r>
              <w:rPr>
                <w:color w:val="000000"/>
              </w:rPr>
              <w:t xml:space="preserve"> į </w:t>
            </w:r>
            <w:proofErr w:type="spellStart"/>
            <w:r>
              <w:rPr>
                <w:color w:val="000000"/>
              </w:rPr>
              <w:t>atskirus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segmentus</w:t>
            </w:r>
            <w:proofErr w:type="spellEnd"/>
            <w:r>
              <w:rPr>
                <w:color w:val="000000"/>
              </w:rPr>
              <w:t>.</w:t>
            </w:r>
          </w:p>
          <w:p w14:paraId="3D9B5F1E" w14:textId="77777777" w:rsidR="00FE6AA7" w:rsidRPr="000E7754" w:rsidRDefault="00FE6AA7" w:rsidP="00C93805">
            <w:pPr>
              <w:rPr>
                <w:color w:val="000000"/>
              </w:rPr>
            </w:pPr>
          </w:p>
        </w:tc>
      </w:tr>
    </w:tbl>
    <w:p w14:paraId="349B5927" w14:textId="77777777" w:rsidR="004F1F33" w:rsidRPr="00365670" w:rsidRDefault="004F1F33" w:rsidP="004F1F33">
      <w:pPr>
        <w:jc w:val="both"/>
        <w:rPr>
          <w:sz w:val="21"/>
          <w:szCs w:val="21"/>
        </w:rPr>
      </w:pPr>
      <w:proofErr w:type="spellStart"/>
      <w:r w:rsidRPr="00365670">
        <w:rPr>
          <w:sz w:val="21"/>
          <w:szCs w:val="21"/>
        </w:rPr>
        <w:t>Pastabos</w:t>
      </w:r>
      <w:proofErr w:type="spellEnd"/>
      <w:r w:rsidRPr="00365670">
        <w:rPr>
          <w:sz w:val="21"/>
          <w:szCs w:val="21"/>
        </w:rPr>
        <w:t xml:space="preserve">: </w:t>
      </w:r>
    </w:p>
    <w:p w14:paraId="46B7F7B9" w14:textId="77777777" w:rsidR="004F1F33" w:rsidRPr="00365670" w:rsidRDefault="004F1F33" w:rsidP="004F1F33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1"/>
          <w:szCs w:val="21"/>
        </w:rPr>
      </w:pPr>
      <w:proofErr w:type="spellStart"/>
      <w:r w:rsidRPr="00365670">
        <w:rPr>
          <w:sz w:val="21"/>
          <w:szCs w:val="21"/>
        </w:rPr>
        <w:t>Lentelė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privalo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būti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pildoma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pagal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pirkimo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dokumentuose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nurodytus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klausimus</w:t>
      </w:r>
      <w:proofErr w:type="spellEnd"/>
      <w:r w:rsidRPr="00365670">
        <w:rPr>
          <w:sz w:val="21"/>
          <w:szCs w:val="21"/>
        </w:rPr>
        <w:t xml:space="preserve"> (</w:t>
      </w:r>
      <w:proofErr w:type="spellStart"/>
      <w:r w:rsidRPr="00365670">
        <w:rPr>
          <w:sz w:val="21"/>
          <w:szCs w:val="21"/>
        </w:rPr>
        <w:t>techninė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specifikacija</w:t>
      </w:r>
      <w:proofErr w:type="spellEnd"/>
      <w:r w:rsidRPr="00365670">
        <w:rPr>
          <w:sz w:val="21"/>
          <w:szCs w:val="21"/>
        </w:rPr>
        <w:t xml:space="preserve">) </w:t>
      </w:r>
      <w:proofErr w:type="spellStart"/>
      <w:r w:rsidRPr="00365670">
        <w:rPr>
          <w:sz w:val="21"/>
          <w:szCs w:val="21"/>
        </w:rPr>
        <w:t>jų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eilės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tvarka</w:t>
      </w:r>
      <w:proofErr w:type="spellEnd"/>
      <w:r w:rsidRPr="00365670">
        <w:rPr>
          <w:sz w:val="21"/>
          <w:szCs w:val="21"/>
        </w:rPr>
        <w:t xml:space="preserve">. </w:t>
      </w:r>
      <w:proofErr w:type="spellStart"/>
      <w:r w:rsidRPr="00365670">
        <w:rPr>
          <w:sz w:val="21"/>
          <w:szCs w:val="21"/>
        </w:rPr>
        <w:t>Atsakymai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turi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būti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pateikti</w:t>
      </w:r>
      <w:proofErr w:type="spellEnd"/>
      <w:r w:rsidRPr="00365670">
        <w:rPr>
          <w:sz w:val="21"/>
          <w:szCs w:val="21"/>
        </w:rPr>
        <w:t xml:space="preserve"> </w:t>
      </w:r>
      <w:r w:rsidRPr="00365670">
        <w:rPr>
          <w:b/>
          <w:sz w:val="21"/>
          <w:szCs w:val="21"/>
          <w:u w:val="single"/>
        </w:rPr>
        <w:t xml:space="preserve">į </w:t>
      </w:r>
      <w:proofErr w:type="spellStart"/>
      <w:r w:rsidRPr="00365670">
        <w:rPr>
          <w:b/>
          <w:sz w:val="21"/>
          <w:szCs w:val="21"/>
          <w:u w:val="single"/>
        </w:rPr>
        <w:t>visus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klausimus</w:t>
      </w:r>
      <w:proofErr w:type="spellEnd"/>
      <w:r w:rsidRPr="00365670">
        <w:rPr>
          <w:sz w:val="21"/>
          <w:szCs w:val="21"/>
        </w:rPr>
        <w:t>.</w:t>
      </w:r>
    </w:p>
    <w:p w14:paraId="37AE78CC" w14:textId="02CE8015" w:rsidR="00480E76" w:rsidRPr="004F1F33" w:rsidRDefault="004F1F33" w:rsidP="004F1F33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1"/>
          <w:szCs w:val="21"/>
        </w:rPr>
      </w:pPr>
      <w:proofErr w:type="spellStart"/>
      <w:r w:rsidRPr="00365670">
        <w:rPr>
          <w:sz w:val="21"/>
          <w:szCs w:val="21"/>
        </w:rPr>
        <w:t>Grafoje</w:t>
      </w:r>
      <w:proofErr w:type="spellEnd"/>
      <w:r w:rsidRPr="00365670">
        <w:rPr>
          <w:sz w:val="21"/>
          <w:szCs w:val="21"/>
        </w:rPr>
        <w:t xml:space="preserve"> “</w:t>
      </w:r>
      <w:proofErr w:type="spellStart"/>
      <w:r w:rsidRPr="00365670">
        <w:rPr>
          <w:sz w:val="21"/>
          <w:szCs w:val="21"/>
        </w:rPr>
        <w:t>Siūlomos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techninės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charakteristikos</w:t>
      </w:r>
      <w:proofErr w:type="spellEnd"/>
      <w:r w:rsidRPr="00365670">
        <w:rPr>
          <w:sz w:val="21"/>
          <w:szCs w:val="21"/>
        </w:rPr>
        <w:t>”</w:t>
      </w:r>
      <w:r w:rsidRPr="00365670">
        <w:rPr>
          <w:color w:val="000000"/>
          <w:sz w:val="21"/>
          <w:szCs w:val="21"/>
        </w:rPr>
        <w:t xml:space="preserve">, </w:t>
      </w:r>
      <w:proofErr w:type="spellStart"/>
      <w:r w:rsidRPr="00365670">
        <w:rPr>
          <w:color w:val="000000"/>
          <w:sz w:val="21"/>
          <w:szCs w:val="21"/>
        </w:rPr>
        <w:t>vadovaujantis</w:t>
      </w:r>
      <w:proofErr w:type="spellEnd"/>
      <w:r w:rsidRPr="00365670">
        <w:rPr>
          <w:color w:val="000000"/>
          <w:sz w:val="21"/>
          <w:szCs w:val="21"/>
        </w:rPr>
        <w:t xml:space="preserve"> </w:t>
      </w:r>
      <w:proofErr w:type="spellStart"/>
      <w:r w:rsidRPr="00365670">
        <w:rPr>
          <w:color w:val="000000"/>
          <w:sz w:val="21"/>
          <w:szCs w:val="21"/>
        </w:rPr>
        <w:t>Viešųjų</w:t>
      </w:r>
      <w:proofErr w:type="spellEnd"/>
      <w:r w:rsidRPr="00365670">
        <w:rPr>
          <w:color w:val="000000"/>
          <w:sz w:val="21"/>
          <w:szCs w:val="21"/>
        </w:rPr>
        <w:t xml:space="preserve"> </w:t>
      </w:r>
      <w:proofErr w:type="spellStart"/>
      <w:r w:rsidRPr="00365670">
        <w:rPr>
          <w:color w:val="000000"/>
          <w:sz w:val="21"/>
          <w:szCs w:val="21"/>
        </w:rPr>
        <w:t>pirkimų</w:t>
      </w:r>
      <w:proofErr w:type="spellEnd"/>
      <w:r w:rsidRPr="00365670">
        <w:rPr>
          <w:color w:val="000000"/>
          <w:sz w:val="21"/>
          <w:szCs w:val="21"/>
        </w:rPr>
        <w:t xml:space="preserve"> </w:t>
      </w:r>
      <w:proofErr w:type="spellStart"/>
      <w:r w:rsidRPr="00365670">
        <w:rPr>
          <w:color w:val="000000"/>
          <w:sz w:val="21"/>
          <w:szCs w:val="21"/>
        </w:rPr>
        <w:t>tarnybos</w:t>
      </w:r>
      <w:proofErr w:type="spellEnd"/>
      <w:r w:rsidRPr="00365670">
        <w:rPr>
          <w:color w:val="000000"/>
          <w:sz w:val="21"/>
          <w:szCs w:val="21"/>
        </w:rPr>
        <w:t xml:space="preserve"> </w:t>
      </w:r>
      <w:proofErr w:type="spellStart"/>
      <w:r w:rsidRPr="00365670">
        <w:rPr>
          <w:color w:val="000000"/>
          <w:sz w:val="21"/>
          <w:szCs w:val="21"/>
        </w:rPr>
        <w:t>išaiškinimu</w:t>
      </w:r>
      <w:proofErr w:type="spellEnd"/>
      <w:r w:rsidRPr="00365670">
        <w:rPr>
          <w:rStyle w:val="FootnoteReference"/>
          <w:color w:val="000000"/>
          <w:sz w:val="21"/>
          <w:szCs w:val="21"/>
        </w:rPr>
        <w:footnoteReference w:id="1"/>
      </w:r>
      <w:r w:rsidRPr="00365670">
        <w:rPr>
          <w:color w:val="000000"/>
          <w:sz w:val="21"/>
          <w:szCs w:val="21"/>
        </w:rPr>
        <w:t xml:space="preserve">,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turi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būti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nurodyti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tikslūs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ir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konkretūs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siūlomos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prekės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duomenys</w:t>
      </w:r>
      <w:proofErr w:type="spellEnd"/>
      <w:r w:rsidRPr="00365670">
        <w:rPr>
          <w:color w:val="000000"/>
          <w:sz w:val="21"/>
          <w:szCs w:val="21"/>
          <w:u w:val="single"/>
        </w:rPr>
        <w:t xml:space="preserve">,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nepaliekant</w:t>
      </w:r>
      <w:proofErr w:type="spellEnd"/>
      <w:r w:rsidRPr="00365670">
        <w:rPr>
          <w:color w:val="000000"/>
          <w:sz w:val="21"/>
          <w:szCs w:val="21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lentelėje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pateiktų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dydžių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reikšmių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tolerancijų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ir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tokių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reikšmių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,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kaip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„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lygiavertė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>“, „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atitinka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“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ir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pan.</w:t>
      </w:r>
      <w:r w:rsidRPr="00365670">
        <w:rPr>
          <w:b/>
          <w:sz w:val="21"/>
          <w:szCs w:val="21"/>
          <w:u w:val="single"/>
        </w:rPr>
        <w:t>,</w:t>
      </w:r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taip</w:t>
      </w:r>
      <w:proofErr w:type="spellEnd"/>
      <w:r w:rsidRPr="00365670">
        <w:rPr>
          <w:sz w:val="21"/>
          <w:szCs w:val="21"/>
        </w:rPr>
        <w:t xml:space="preserve"> pat </w:t>
      </w:r>
      <w:proofErr w:type="spellStart"/>
      <w:r w:rsidRPr="00365670">
        <w:rPr>
          <w:sz w:val="21"/>
          <w:szCs w:val="21"/>
        </w:rPr>
        <w:t>pateikiamos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nuorodos</w:t>
      </w:r>
      <w:proofErr w:type="spellEnd"/>
      <w:r w:rsidRPr="00365670">
        <w:rPr>
          <w:sz w:val="21"/>
          <w:szCs w:val="21"/>
        </w:rPr>
        <w:t xml:space="preserve"> į </w:t>
      </w:r>
      <w:proofErr w:type="spellStart"/>
      <w:r w:rsidRPr="00365670">
        <w:rPr>
          <w:sz w:val="21"/>
          <w:szCs w:val="21"/>
        </w:rPr>
        <w:t>konkrečius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pasiūlymo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puslapius</w:t>
      </w:r>
      <w:proofErr w:type="spellEnd"/>
      <w:r w:rsidRPr="00365670">
        <w:rPr>
          <w:sz w:val="21"/>
          <w:szCs w:val="21"/>
        </w:rPr>
        <w:t xml:space="preserve">, </w:t>
      </w:r>
      <w:proofErr w:type="spellStart"/>
      <w:r w:rsidRPr="00365670">
        <w:rPr>
          <w:sz w:val="21"/>
          <w:szCs w:val="21"/>
        </w:rPr>
        <w:t>kaip</w:t>
      </w:r>
      <w:proofErr w:type="spellEnd"/>
      <w:r w:rsidRPr="00365670">
        <w:rPr>
          <w:sz w:val="21"/>
          <w:szCs w:val="21"/>
        </w:rPr>
        <w:t xml:space="preserve"> tai </w:t>
      </w:r>
      <w:proofErr w:type="spellStart"/>
      <w:r w:rsidRPr="00365670">
        <w:rPr>
          <w:sz w:val="21"/>
          <w:szCs w:val="21"/>
        </w:rPr>
        <w:t>reika</w:t>
      </w:r>
      <w:r>
        <w:rPr>
          <w:sz w:val="21"/>
          <w:szCs w:val="21"/>
        </w:rPr>
        <w:t>laujama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pirkimo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dokumentų</w:t>
      </w:r>
      <w:proofErr w:type="spellEnd"/>
      <w:r>
        <w:rPr>
          <w:sz w:val="21"/>
          <w:szCs w:val="21"/>
        </w:rPr>
        <w:t xml:space="preserve"> 5.11.7 </w:t>
      </w:r>
      <w:proofErr w:type="spellStart"/>
      <w:r>
        <w:rPr>
          <w:sz w:val="21"/>
          <w:szCs w:val="21"/>
        </w:rPr>
        <w:t>punkte</w:t>
      </w:r>
      <w:proofErr w:type="spellEnd"/>
    </w:p>
    <w:p w14:paraId="3B5CE8D3" w14:textId="77777777" w:rsidR="00480E76" w:rsidRDefault="00480E76" w:rsidP="00480E76">
      <w:pPr>
        <w:jc w:val="both"/>
        <w:rPr>
          <w:sz w:val="22"/>
          <w:szCs w:val="22"/>
        </w:rPr>
      </w:pPr>
    </w:p>
    <w:p w14:paraId="765CC1C3" w14:textId="23DE00EE" w:rsidR="00480E76" w:rsidRPr="005A4EC5" w:rsidRDefault="00480E76" w:rsidP="00480E76">
      <w:pPr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5</w:t>
      </w:r>
      <w:r w:rsidRPr="005A4EC5">
        <w:rPr>
          <w:sz w:val="22"/>
          <w:szCs w:val="22"/>
        </w:rPr>
        <w:t>lentelė</w:t>
      </w:r>
    </w:p>
    <w:p w14:paraId="2573BE06" w14:textId="77777777" w:rsidR="00480E76" w:rsidRPr="005A4EC5" w:rsidRDefault="00480E76" w:rsidP="00480E76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PATEIKIAMŲ DOKUMENTŲ SĄRAŠAS</w:t>
      </w:r>
    </w:p>
    <w:p w14:paraId="644DA160" w14:textId="77777777" w:rsidR="00480E76" w:rsidRPr="005A4EC5" w:rsidRDefault="00480E76" w:rsidP="00480E76">
      <w:pPr>
        <w:rPr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678"/>
        <w:gridCol w:w="2268"/>
        <w:gridCol w:w="1923"/>
        <w:gridCol w:w="61"/>
      </w:tblGrid>
      <w:tr w:rsidR="00480E76" w:rsidRPr="005A4EC5" w14:paraId="67D82662" w14:textId="77777777" w:rsidTr="0096586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DEBB" w14:textId="77777777" w:rsidR="00480E76" w:rsidRPr="005A4EC5" w:rsidRDefault="00480E76" w:rsidP="0096586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A4EC5">
              <w:rPr>
                <w:b/>
                <w:sz w:val="22"/>
                <w:szCs w:val="22"/>
              </w:rPr>
              <w:t>Eil.Nr</w:t>
            </w:r>
            <w:proofErr w:type="spellEnd"/>
            <w:r w:rsidRPr="005A4EC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7344" w14:textId="77777777" w:rsidR="00480E76" w:rsidRPr="005A4EC5" w:rsidRDefault="00480E76" w:rsidP="0096586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A4EC5">
              <w:rPr>
                <w:b/>
                <w:sz w:val="22"/>
                <w:szCs w:val="22"/>
              </w:rPr>
              <w:t>Pateiktų</w:t>
            </w:r>
            <w:proofErr w:type="spellEnd"/>
            <w:r w:rsidRPr="005A4EC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b/>
                <w:sz w:val="22"/>
                <w:szCs w:val="22"/>
              </w:rPr>
              <w:t>dokumentų</w:t>
            </w:r>
            <w:proofErr w:type="spellEnd"/>
            <w:r w:rsidRPr="005A4EC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CE8C" w14:textId="77777777" w:rsidR="00480E76" w:rsidRPr="005A4EC5" w:rsidRDefault="00480E76" w:rsidP="0096586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A4EC5">
              <w:rPr>
                <w:b/>
                <w:sz w:val="22"/>
                <w:szCs w:val="22"/>
              </w:rPr>
              <w:t>Dokumento</w:t>
            </w:r>
            <w:proofErr w:type="spellEnd"/>
            <w:r w:rsidRPr="005A4EC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b/>
                <w:sz w:val="22"/>
                <w:szCs w:val="22"/>
              </w:rPr>
              <w:t>puslapių</w:t>
            </w:r>
            <w:proofErr w:type="spellEnd"/>
            <w:r w:rsidRPr="005A4EC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b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9857" w14:textId="77777777" w:rsidR="00480E76" w:rsidRPr="005A4EC5" w:rsidRDefault="00480E76" w:rsidP="0096586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A4EC5">
              <w:rPr>
                <w:b/>
                <w:sz w:val="22"/>
                <w:szCs w:val="22"/>
              </w:rPr>
              <w:t>Failo</w:t>
            </w:r>
            <w:proofErr w:type="spellEnd"/>
            <w:r w:rsidRPr="005A4EC5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b/>
                <w:sz w:val="22"/>
                <w:szCs w:val="22"/>
              </w:rPr>
              <w:t>kuriame</w:t>
            </w:r>
            <w:proofErr w:type="spellEnd"/>
            <w:r w:rsidRPr="005A4EC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b/>
                <w:sz w:val="22"/>
                <w:szCs w:val="22"/>
              </w:rPr>
              <w:t>yra</w:t>
            </w:r>
            <w:proofErr w:type="spellEnd"/>
            <w:r w:rsidRPr="005A4EC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b/>
                <w:sz w:val="22"/>
                <w:szCs w:val="22"/>
              </w:rPr>
              <w:t>dokumentas</w:t>
            </w:r>
            <w:proofErr w:type="spellEnd"/>
            <w:r w:rsidRPr="005A4EC5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</w:tr>
      <w:tr w:rsidR="00CF76B3" w:rsidRPr="005A4EC5" w14:paraId="762F2703" w14:textId="77777777" w:rsidTr="0096586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105A" w14:textId="5EF54B0E" w:rsidR="00CF76B3" w:rsidRPr="005A4EC5" w:rsidRDefault="00CF76B3" w:rsidP="00CF76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5331" w14:textId="68C46EB6" w:rsidR="00CF76B3" w:rsidRDefault="00CF76B3" w:rsidP="00CF76B3">
            <w:pPr>
              <w:jc w:val="both"/>
              <w:rPr>
                <w:sz w:val="22"/>
                <w:szCs w:val="22"/>
              </w:rPr>
            </w:pPr>
            <w:r w:rsidRPr="00CF76B3">
              <w:rPr>
                <w:sz w:val="22"/>
                <w:szCs w:val="22"/>
              </w:rPr>
              <w:t xml:space="preserve">UAB </w:t>
            </w:r>
            <w:proofErr w:type="spellStart"/>
            <w:r w:rsidRPr="00CF76B3">
              <w:rPr>
                <w:sz w:val="22"/>
                <w:szCs w:val="22"/>
              </w:rPr>
              <w:t>MedGo</w:t>
            </w:r>
            <w:proofErr w:type="spellEnd"/>
            <w:r w:rsidRPr="00CF76B3">
              <w:rPr>
                <w:sz w:val="22"/>
                <w:szCs w:val="22"/>
              </w:rPr>
              <w:t xml:space="preserve"> </w:t>
            </w:r>
            <w:proofErr w:type="spellStart"/>
            <w:r w:rsidRPr="00CF76B3">
              <w:rPr>
                <w:sz w:val="22"/>
                <w:szCs w:val="22"/>
              </w:rPr>
              <w:t>pasiūlym</w:t>
            </w:r>
            <w:r>
              <w:rPr>
                <w:sz w:val="22"/>
                <w:szCs w:val="22"/>
              </w:rPr>
              <w:t>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titulinis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lapas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5A70" w14:textId="52D8282A" w:rsidR="00CF76B3" w:rsidRDefault="00CF76B3" w:rsidP="00CF76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5A25" w14:textId="1A1FB73D" w:rsidR="00CF76B3" w:rsidRDefault="00CF76B3" w:rsidP="00CF76B3">
            <w:pPr>
              <w:jc w:val="both"/>
              <w:rPr>
                <w:sz w:val="22"/>
                <w:szCs w:val="22"/>
              </w:rPr>
            </w:pPr>
            <w:r w:rsidRPr="00CF76B3">
              <w:rPr>
                <w:sz w:val="22"/>
                <w:szCs w:val="22"/>
              </w:rPr>
              <w:t xml:space="preserve">UAB </w:t>
            </w:r>
            <w:proofErr w:type="spellStart"/>
            <w:r w:rsidRPr="00CF76B3">
              <w:rPr>
                <w:sz w:val="22"/>
                <w:szCs w:val="22"/>
              </w:rPr>
              <w:t>MedGo</w:t>
            </w:r>
            <w:proofErr w:type="spellEnd"/>
            <w:r w:rsidRPr="00CF76B3">
              <w:rPr>
                <w:sz w:val="22"/>
                <w:szCs w:val="22"/>
              </w:rPr>
              <w:t xml:space="preserve"> </w:t>
            </w:r>
            <w:proofErr w:type="spellStart"/>
            <w:r w:rsidRPr="00CF76B3">
              <w:rPr>
                <w:sz w:val="22"/>
                <w:szCs w:val="22"/>
              </w:rPr>
              <w:t>pasiūlym</w:t>
            </w:r>
            <w:r>
              <w:rPr>
                <w:sz w:val="22"/>
                <w:szCs w:val="22"/>
              </w:rPr>
              <w:t>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titulinis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lapas</w:t>
            </w:r>
            <w:proofErr w:type="spellEnd"/>
          </w:p>
        </w:tc>
      </w:tr>
      <w:tr w:rsidR="00CF76B3" w:rsidRPr="005A4EC5" w14:paraId="186354E1" w14:textId="77777777" w:rsidTr="0096586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6334" w14:textId="034D3959" w:rsidR="00CF76B3" w:rsidRPr="005A4EC5" w:rsidRDefault="00CF76B3" w:rsidP="00CF76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A76C" w14:textId="2C06C536" w:rsidR="00CF76B3" w:rsidRPr="005A4EC5" w:rsidRDefault="00CF76B3" w:rsidP="00CF76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926F" w14:textId="1AC8617E" w:rsidR="00CF76B3" w:rsidRPr="005A4EC5" w:rsidRDefault="00CF76B3" w:rsidP="00CF76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68A4" w14:textId="2D7B0EA0" w:rsidR="00CF76B3" w:rsidRPr="005A4EC5" w:rsidRDefault="00CF76B3" w:rsidP="00CF76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ESPD</w:t>
            </w:r>
          </w:p>
        </w:tc>
      </w:tr>
      <w:tr w:rsidR="0038407B" w:rsidRPr="005A4EC5" w14:paraId="49068003" w14:textId="77777777" w:rsidTr="0096586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094A" w14:textId="449DB5F7" w:rsidR="0038407B" w:rsidRPr="005A4EC5" w:rsidRDefault="0038407B" w:rsidP="003840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35A7" w14:textId="2420100E" w:rsidR="0038407B" w:rsidRPr="005A4EC5" w:rsidRDefault="00CF14FA" w:rsidP="0038407B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MedGo pasiūlymas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EC02" w14:textId="4989AA40" w:rsidR="0038407B" w:rsidRPr="005A4EC5" w:rsidRDefault="0038407B" w:rsidP="003840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E63C" w14:textId="2F498232" w:rsidR="0038407B" w:rsidRPr="005A4EC5" w:rsidRDefault="00053965" w:rsidP="003840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>
              <w:rPr>
                <w:sz w:val="22"/>
                <w:szCs w:val="22"/>
              </w:rPr>
              <w:t>MedGo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pasiūlymas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AA618B" w:rsidRPr="005A4EC5" w14:paraId="53E3C6A1" w14:textId="77777777" w:rsidTr="0096586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A919" w14:textId="4A9A2636" w:rsidR="00AA618B" w:rsidRDefault="004F1F33" w:rsidP="00AA61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D682" w14:textId="592C2D95" w:rsidR="00AA618B" w:rsidRPr="0038407B" w:rsidRDefault="007B1F28" w:rsidP="00AA618B">
            <w:pPr>
              <w:jc w:val="both"/>
              <w:rPr>
                <w:sz w:val="22"/>
                <w:szCs w:val="22"/>
              </w:rPr>
            </w:pPr>
            <w:proofErr w:type="spellStart"/>
            <w:r w:rsidRPr="00C1585C">
              <w:rPr>
                <w:sz w:val="22"/>
                <w:szCs w:val="22"/>
              </w:rPr>
              <w:t>Katalogas</w:t>
            </w:r>
            <w:proofErr w:type="spellEnd"/>
            <w:r w:rsidRPr="00C158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“</w:t>
            </w:r>
            <w:proofErr w:type="spellStart"/>
            <w:r>
              <w:rPr>
                <w:sz w:val="22"/>
                <w:szCs w:val="22"/>
              </w:rPr>
              <w:t>Thrombuster</w:t>
            </w:r>
            <w:proofErr w:type="spellEnd"/>
            <w:r>
              <w:rPr>
                <w:sz w:val="22"/>
                <w:szCs w:val="22"/>
              </w:rPr>
              <w:t xml:space="preserve"> II” </w:t>
            </w:r>
            <w:proofErr w:type="spellStart"/>
            <w:r>
              <w:rPr>
                <w:sz w:val="22"/>
                <w:szCs w:val="22"/>
              </w:rPr>
              <w:t>Poz</w:t>
            </w:r>
            <w:proofErr w:type="spellEnd"/>
            <w:r>
              <w:rPr>
                <w:sz w:val="22"/>
                <w:szCs w:val="22"/>
              </w:rPr>
              <w:t xml:space="preserve"> Nr2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1C6E" w14:textId="422C5FA0" w:rsidR="00AA618B" w:rsidRDefault="00FA56BF" w:rsidP="00AA61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94B0" w14:textId="5D3519D0" w:rsidR="00AA618B" w:rsidRPr="0038407B" w:rsidRDefault="007B1F28" w:rsidP="00AA618B">
            <w:pPr>
              <w:jc w:val="both"/>
              <w:rPr>
                <w:sz w:val="22"/>
                <w:szCs w:val="22"/>
              </w:rPr>
            </w:pPr>
            <w:proofErr w:type="spellStart"/>
            <w:r w:rsidRPr="00C1585C">
              <w:rPr>
                <w:sz w:val="22"/>
                <w:szCs w:val="22"/>
              </w:rPr>
              <w:t>Katalogas</w:t>
            </w:r>
            <w:proofErr w:type="spellEnd"/>
            <w:r w:rsidRPr="00C158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“</w:t>
            </w:r>
            <w:proofErr w:type="spellStart"/>
            <w:r>
              <w:rPr>
                <w:sz w:val="22"/>
                <w:szCs w:val="22"/>
              </w:rPr>
              <w:t>Thrombuster</w:t>
            </w:r>
            <w:proofErr w:type="spellEnd"/>
            <w:r>
              <w:rPr>
                <w:sz w:val="22"/>
                <w:szCs w:val="22"/>
              </w:rPr>
              <w:t xml:space="preserve"> II” </w:t>
            </w:r>
            <w:proofErr w:type="spellStart"/>
            <w:r>
              <w:rPr>
                <w:sz w:val="22"/>
                <w:szCs w:val="22"/>
              </w:rPr>
              <w:t>Poz</w:t>
            </w:r>
            <w:proofErr w:type="spellEnd"/>
            <w:r>
              <w:rPr>
                <w:sz w:val="22"/>
                <w:szCs w:val="22"/>
              </w:rPr>
              <w:t xml:space="preserve"> Nr</w:t>
            </w:r>
          </w:p>
        </w:tc>
      </w:tr>
      <w:tr w:rsidR="00FA56BF" w:rsidRPr="005A4EC5" w14:paraId="71828312" w14:textId="77777777" w:rsidTr="00965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1" w:type="dxa"/>
          <w:trHeight w:val="324"/>
        </w:trPr>
        <w:tc>
          <w:tcPr>
            <w:tcW w:w="9828" w:type="dxa"/>
            <w:gridSpan w:val="4"/>
          </w:tcPr>
          <w:p w14:paraId="36A4DE71" w14:textId="77777777" w:rsidR="00FA56BF" w:rsidRPr="005A4EC5" w:rsidRDefault="00FA56BF" w:rsidP="00FA56BF">
            <w:pPr>
              <w:ind w:right="-108"/>
              <w:jc w:val="both"/>
              <w:rPr>
                <w:sz w:val="22"/>
                <w:szCs w:val="22"/>
              </w:rPr>
            </w:pPr>
          </w:p>
          <w:p w14:paraId="6DF655DC" w14:textId="77777777" w:rsidR="00FA56BF" w:rsidRPr="005A4EC5" w:rsidRDefault="00FA56BF" w:rsidP="00FA56BF">
            <w:pPr>
              <w:ind w:right="-108" w:firstLine="720"/>
              <w:jc w:val="both"/>
              <w:rPr>
                <w:sz w:val="22"/>
                <w:szCs w:val="22"/>
              </w:rPr>
            </w:pPr>
            <w:proofErr w:type="spellStart"/>
            <w:r w:rsidRPr="005A4EC5">
              <w:rPr>
                <w:sz w:val="22"/>
                <w:szCs w:val="22"/>
              </w:rPr>
              <w:t>Pasiūlymas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galioja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iki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termino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nustatyto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pirkimo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dokumentuose</w:t>
            </w:r>
            <w:proofErr w:type="spellEnd"/>
            <w:r w:rsidRPr="005A4EC5">
              <w:rPr>
                <w:sz w:val="22"/>
                <w:szCs w:val="22"/>
              </w:rPr>
              <w:t>.</w:t>
            </w:r>
          </w:p>
          <w:p w14:paraId="1E48DDB2" w14:textId="77777777" w:rsidR="00FA56BF" w:rsidRPr="005A4EC5" w:rsidRDefault="00FA56BF" w:rsidP="00FA56BF">
            <w:pPr>
              <w:ind w:right="-108" w:firstLine="720"/>
              <w:jc w:val="both"/>
              <w:rPr>
                <w:sz w:val="22"/>
                <w:szCs w:val="22"/>
              </w:rPr>
            </w:pPr>
          </w:p>
          <w:p w14:paraId="4AFAE254" w14:textId="16B8B605" w:rsidR="00FA56BF" w:rsidRDefault="00FA56BF" w:rsidP="00FA56BF">
            <w:pPr>
              <w:ind w:right="-108"/>
              <w:jc w:val="both"/>
              <w:rPr>
                <w:sz w:val="22"/>
                <w:szCs w:val="22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570"/>
              <w:gridCol w:w="657"/>
              <w:gridCol w:w="2153"/>
              <w:gridCol w:w="762"/>
              <w:gridCol w:w="2686"/>
            </w:tblGrid>
            <w:tr w:rsidR="004F1F33" w:rsidRPr="005A4EC5" w14:paraId="37AB8CCF" w14:textId="77777777" w:rsidTr="004F1F33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5D62DD5" w14:textId="0EDD91FC" w:rsidR="004F1F33" w:rsidRPr="005A4EC5" w:rsidRDefault="007B1F28" w:rsidP="004F5244">
                  <w:pPr>
                    <w:framePr w:hSpace="180" w:wrap="around" w:vAnchor="text" w:hAnchor="text" w:y="1"/>
                    <w:suppressOverlap/>
                  </w:pPr>
                  <w:proofErr w:type="spellStart"/>
                  <w:r>
                    <w:t>Direktorius</w:t>
                  </w:r>
                  <w:proofErr w:type="spellEnd"/>
                </w:p>
              </w:tc>
              <w:tc>
                <w:tcPr>
                  <w:tcW w:w="604" w:type="dxa"/>
                </w:tcPr>
                <w:p w14:paraId="04A8F8E8" w14:textId="77777777" w:rsidR="004F1F33" w:rsidRPr="005A4EC5" w:rsidRDefault="004F1F33" w:rsidP="004F5244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1619C6B" w14:textId="77777777" w:rsidR="004F1F33" w:rsidRPr="005A4EC5" w:rsidRDefault="004F1F33" w:rsidP="004F5244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701" w:type="dxa"/>
                </w:tcPr>
                <w:p w14:paraId="78BAA14A" w14:textId="77777777" w:rsidR="004F1F33" w:rsidRPr="005A4EC5" w:rsidRDefault="004F1F33" w:rsidP="004F5244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ACA8DB8" w14:textId="6BDF6B85" w:rsidR="004F1F33" w:rsidRPr="005A4EC5" w:rsidRDefault="007B1F28" w:rsidP="004F5244">
                  <w:pPr>
                    <w:framePr w:hSpace="180" w:wrap="around" w:vAnchor="text" w:hAnchor="text" w:y="1"/>
                    <w:tabs>
                      <w:tab w:val="left" w:pos="440"/>
                    </w:tabs>
                    <w:suppressOverlap/>
                  </w:pPr>
                  <w:r>
                    <w:tab/>
                  </w:r>
                  <w:proofErr w:type="spellStart"/>
                  <w:r>
                    <w:t>Aidas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Kudarauskas</w:t>
                  </w:r>
                  <w:proofErr w:type="spellEnd"/>
                </w:p>
              </w:tc>
            </w:tr>
            <w:tr w:rsidR="004F1F33" w:rsidRPr="005A4EC5" w14:paraId="6CC6DB75" w14:textId="77777777" w:rsidTr="004F1F33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B45A72F" w14:textId="77777777" w:rsidR="004F1F33" w:rsidRPr="005A4EC5" w:rsidRDefault="004F1F33" w:rsidP="004F5244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5A4EC5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Tiekėjo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arba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įgalioto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asmens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pareigų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pavadinimas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14:paraId="4A2B8293" w14:textId="77777777" w:rsidR="004F1F33" w:rsidRPr="005A4EC5" w:rsidRDefault="004F1F33" w:rsidP="004F5244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23D2CB4" w14:textId="77777777" w:rsidR="004F1F33" w:rsidRPr="005A4EC5" w:rsidRDefault="004F1F33" w:rsidP="004F5244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5A4EC5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Parašas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14:paraId="7FE8AD0F" w14:textId="77777777" w:rsidR="004F1F33" w:rsidRPr="005A4EC5" w:rsidRDefault="004F1F33" w:rsidP="004F5244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C441715" w14:textId="77777777" w:rsidR="004F1F33" w:rsidRPr="005A4EC5" w:rsidRDefault="004F1F33" w:rsidP="004F5244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5A4EC5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Vardas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ir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pavardė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>)</w:t>
                  </w:r>
                </w:p>
                <w:p w14:paraId="7B364A21" w14:textId="77777777" w:rsidR="004F1F33" w:rsidRPr="005A4EC5" w:rsidRDefault="004F1F33" w:rsidP="004F5244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3DB28CF3" w14:textId="77777777" w:rsidR="004F1F33" w:rsidRPr="005A4EC5" w:rsidRDefault="004F1F33" w:rsidP="00FA56BF">
            <w:pPr>
              <w:ind w:right="-108"/>
              <w:jc w:val="both"/>
              <w:rPr>
                <w:sz w:val="22"/>
                <w:szCs w:val="22"/>
              </w:rPr>
            </w:pPr>
          </w:p>
          <w:p w14:paraId="15C995BF" w14:textId="77777777" w:rsidR="00FA56BF" w:rsidRPr="005A4EC5" w:rsidRDefault="00FA56BF" w:rsidP="00FA56BF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FA56BF" w:rsidRPr="005A4EC5" w14:paraId="7984A645" w14:textId="77777777" w:rsidTr="00965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8930" w:type="dxa"/>
          <w:trHeight w:val="186"/>
        </w:trPr>
        <w:tc>
          <w:tcPr>
            <w:tcW w:w="959" w:type="dxa"/>
          </w:tcPr>
          <w:p w14:paraId="36EB3CB4" w14:textId="77777777" w:rsidR="00FA56BF" w:rsidRPr="005A4EC5" w:rsidRDefault="00FA56BF" w:rsidP="00FA56BF">
            <w:pPr>
              <w:ind w:right="-1"/>
              <w:jc w:val="center"/>
              <w:rPr>
                <w:sz w:val="22"/>
                <w:szCs w:val="22"/>
              </w:rPr>
            </w:pPr>
          </w:p>
        </w:tc>
      </w:tr>
    </w:tbl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480E76" w:rsidRPr="005A4EC5" w14:paraId="03BC3FCC" w14:textId="77777777" w:rsidTr="00965861">
        <w:trPr>
          <w:trHeight w:val="324"/>
        </w:trPr>
        <w:tc>
          <w:tcPr>
            <w:tcW w:w="9828" w:type="dxa"/>
          </w:tcPr>
          <w:p w14:paraId="72C8283A" w14:textId="77777777" w:rsidR="00480E76" w:rsidRPr="005A4EC5" w:rsidRDefault="00480E76" w:rsidP="00965861">
            <w:pPr>
              <w:ind w:right="-108" w:firstLine="720"/>
              <w:jc w:val="both"/>
              <w:rPr>
                <w:sz w:val="22"/>
                <w:szCs w:val="22"/>
              </w:rPr>
            </w:pPr>
          </w:p>
        </w:tc>
      </w:tr>
    </w:tbl>
    <w:p w14:paraId="67E818FF" w14:textId="77777777" w:rsidR="00480E76" w:rsidRPr="005A4EC5" w:rsidRDefault="00480E76" w:rsidP="00480E76">
      <w:pPr>
        <w:rPr>
          <w:sz w:val="22"/>
          <w:szCs w:val="22"/>
        </w:rPr>
      </w:pPr>
    </w:p>
    <w:sectPr w:rsidR="00480E76" w:rsidRPr="005A4EC5" w:rsidSect="00CF658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AC4DB" w14:textId="77777777" w:rsidR="009E7193" w:rsidRDefault="009E7193" w:rsidP="004F1F33">
      <w:r>
        <w:separator/>
      </w:r>
    </w:p>
  </w:endnote>
  <w:endnote w:type="continuationSeparator" w:id="0">
    <w:p w14:paraId="7CB7BF68" w14:textId="77777777" w:rsidR="009E7193" w:rsidRDefault="009E7193" w:rsidP="004F1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471FF" w14:textId="77777777" w:rsidR="009E7193" w:rsidRDefault="009E7193" w:rsidP="004F1F33">
      <w:r>
        <w:separator/>
      </w:r>
    </w:p>
  </w:footnote>
  <w:footnote w:type="continuationSeparator" w:id="0">
    <w:p w14:paraId="14925139" w14:textId="77777777" w:rsidR="009E7193" w:rsidRDefault="009E7193" w:rsidP="004F1F33">
      <w:r>
        <w:continuationSeparator/>
      </w:r>
    </w:p>
  </w:footnote>
  <w:footnote w:id="1">
    <w:p w14:paraId="3B150547" w14:textId="16D673D2" w:rsidR="004F1F33" w:rsidRPr="004F1F33" w:rsidRDefault="004F1F33" w:rsidP="004F1F33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E76"/>
    <w:rsid w:val="00053965"/>
    <w:rsid w:val="00205A52"/>
    <w:rsid w:val="002D6949"/>
    <w:rsid w:val="00352018"/>
    <w:rsid w:val="0038407B"/>
    <w:rsid w:val="00480E76"/>
    <w:rsid w:val="004F1F33"/>
    <w:rsid w:val="004F488C"/>
    <w:rsid w:val="004F5244"/>
    <w:rsid w:val="0054287A"/>
    <w:rsid w:val="00552CBA"/>
    <w:rsid w:val="00685008"/>
    <w:rsid w:val="00697311"/>
    <w:rsid w:val="006B4973"/>
    <w:rsid w:val="007B1F28"/>
    <w:rsid w:val="009539E1"/>
    <w:rsid w:val="00965861"/>
    <w:rsid w:val="009B4A97"/>
    <w:rsid w:val="009E7193"/>
    <w:rsid w:val="00AA1133"/>
    <w:rsid w:val="00AA618B"/>
    <w:rsid w:val="00C1585C"/>
    <w:rsid w:val="00C93805"/>
    <w:rsid w:val="00CF14FA"/>
    <w:rsid w:val="00CF6582"/>
    <w:rsid w:val="00CF76B3"/>
    <w:rsid w:val="00D231D2"/>
    <w:rsid w:val="00DD2086"/>
    <w:rsid w:val="00DF1E95"/>
    <w:rsid w:val="00DF7FCB"/>
    <w:rsid w:val="00FA56BF"/>
    <w:rsid w:val="00FB340A"/>
    <w:rsid w:val="00FE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C71F6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80E7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paragraph" w:styleId="Heading4">
    <w:name w:val="heading 4"/>
    <w:basedOn w:val="Normal"/>
    <w:next w:val="Normal"/>
    <w:link w:val="Heading4Char"/>
    <w:qFormat/>
    <w:rsid w:val="0038407B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rsid w:val="00480E7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eastAsia="en-GB"/>
    </w:rPr>
  </w:style>
  <w:style w:type="paragraph" w:styleId="Header">
    <w:name w:val="header"/>
    <w:aliases w:val=" Diagrama2,Diagrama2,Diagrama Diagrama"/>
    <w:basedOn w:val="Normal"/>
    <w:link w:val="HeaderChar"/>
    <w:rsid w:val="00480E7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rsid w:val="00480E76"/>
    <w:rPr>
      <w:rFonts w:ascii="Times New Roman" w:eastAsia="Times New Roman" w:hAnsi="Times New Roman" w:cs="Times New Roman"/>
      <w:szCs w:val="20"/>
      <w:lang w:val="lt-LT" w:eastAsia="lt-LT"/>
    </w:rPr>
  </w:style>
  <w:style w:type="paragraph" w:customStyle="1" w:styleId="Standard">
    <w:name w:val="Standard"/>
    <w:rsid w:val="00480E76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val="en-GB"/>
    </w:rPr>
  </w:style>
  <w:style w:type="character" w:customStyle="1" w:styleId="Heading4Char">
    <w:name w:val="Heading 4 Char"/>
    <w:basedOn w:val="DefaultParagraphFont"/>
    <w:link w:val="Heading4"/>
    <w:rsid w:val="0038407B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CommentText">
    <w:name w:val="annotation text"/>
    <w:basedOn w:val="Normal"/>
    <w:link w:val="CommentTextChar"/>
    <w:semiHidden/>
    <w:rsid w:val="003840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CommentTextChar">
    <w:name w:val="Comment Text Char"/>
    <w:basedOn w:val="DefaultParagraphFont"/>
    <w:link w:val="CommentText"/>
    <w:semiHidden/>
    <w:rsid w:val="0038407B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styleId="Hyperlink">
    <w:name w:val="Hyperlink"/>
    <w:rsid w:val="004F1F33"/>
    <w:rPr>
      <w:u w:val="single"/>
    </w:rPr>
  </w:style>
  <w:style w:type="paragraph" w:styleId="FootnoteText">
    <w:name w:val="footnote text"/>
    <w:aliases w:val="ColumnText"/>
    <w:basedOn w:val="Normal"/>
    <w:link w:val="FootnoteTextChar"/>
    <w:unhideWhenUsed/>
    <w:rsid w:val="004F1F33"/>
    <w:rPr>
      <w:sz w:val="20"/>
      <w:szCs w:val="20"/>
    </w:rPr>
  </w:style>
  <w:style w:type="character" w:customStyle="1" w:styleId="FootnoteTextChar">
    <w:name w:val="Footnote Text Char"/>
    <w:aliases w:val="ColumnText Char"/>
    <w:basedOn w:val="DefaultParagraphFont"/>
    <w:link w:val="FootnoteText"/>
    <w:rsid w:val="004F1F33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FootnoteReference">
    <w:name w:val="footnote reference"/>
    <w:semiHidden/>
    <w:rsid w:val="004F1F3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3177</Words>
  <Characters>1811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Optifarma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Aidas Kudarauskas</dc:creator>
  <cp:keywords/>
  <dc:description/>
  <cp:lastModifiedBy>Vaida Juodrienė</cp:lastModifiedBy>
  <cp:revision>2</cp:revision>
  <dcterms:created xsi:type="dcterms:W3CDTF">2021-05-04T11:57:00Z</dcterms:created>
  <dcterms:modified xsi:type="dcterms:W3CDTF">2021-05-04T11:57:00Z</dcterms:modified>
</cp:coreProperties>
</file>