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B1C30" w14:textId="77777777" w:rsidR="00CE4A8E" w:rsidRPr="00F47842" w:rsidRDefault="00CE4A8E">
      <w:pPr>
        <w:rPr>
          <w:lang w:val="lt-LT"/>
        </w:rPr>
      </w:pPr>
    </w:p>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997"/>
      </w:tblGrid>
      <w:tr w:rsidR="00CE4A8E" w:rsidRPr="00F47842" w14:paraId="6684B4DC" w14:textId="77777777" w:rsidTr="001E1180">
        <w:trPr>
          <w:trHeight w:val="400"/>
        </w:trPr>
        <w:tc>
          <w:tcPr>
            <w:tcW w:w="5000" w:type="pct"/>
            <w:shd w:val="clear" w:color="auto" w:fill="FFFFCC"/>
          </w:tcPr>
          <w:p w14:paraId="56C534BA" w14:textId="77777777" w:rsidR="00CE4A8E" w:rsidRPr="00F47842" w:rsidRDefault="00F76405" w:rsidP="006C6D76">
            <w:pPr>
              <w:spacing w:line="252" w:lineRule="auto"/>
              <w:jc w:val="center"/>
              <w:rPr>
                <w:rFonts w:ascii="Arial" w:hAnsi="Arial" w:cs="Arial"/>
                <w:b/>
                <w:lang w:val="lt-LT"/>
              </w:rPr>
            </w:pPr>
            <w:r w:rsidRPr="00F47842">
              <w:rPr>
                <w:rFonts w:ascii="Arial" w:hAnsi="Arial" w:cs="Arial"/>
                <w:b/>
                <w:lang w:val="lt-LT"/>
              </w:rPr>
              <w:t xml:space="preserve"> </w:t>
            </w:r>
            <w:r w:rsidRPr="00F47842">
              <w:rPr>
                <w:b/>
                <w:color w:val="000000"/>
                <w:szCs w:val="24"/>
                <w:lang w:val="lt-LT"/>
              </w:rPr>
              <w:t xml:space="preserve">REGISTRŲ IR INFORMACINIŲ SISTEMŲ TECHNINĖS ĮRANGOS IR SISTEMINĖS PROGRAMINĖS ĮRANGOS (OPERACINIŲ SISTEMŲ, DUOMENŲ BAZIŲ VALDYMO SISTEMŲ IR KT.) </w:t>
            </w:r>
            <w:r w:rsidRPr="00F47842">
              <w:rPr>
                <w:b/>
                <w:lang w:val="lt-LT"/>
              </w:rPr>
              <w:t xml:space="preserve"> PRIEŽIŪROS PASLAUGŲ PIRKIMAS (</w:t>
            </w:r>
            <w:r w:rsidR="006C6D76" w:rsidRPr="00F47842">
              <w:rPr>
                <w:b/>
                <w:lang w:val="lt-LT"/>
              </w:rPr>
              <w:t>IRD-D22-70</w:t>
            </w:r>
            <w:r w:rsidRPr="00F47842">
              <w:rPr>
                <w:b/>
                <w:lang w:val="lt-LT"/>
              </w:rPr>
              <w:t>)</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2"/>
        <w:gridCol w:w="4775"/>
      </w:tblGrid>
      <w:tr w:rsidR="00E35EAA" w:rsidRPr="00F47842" w14:paraId="5E97A7D8" w14:textId="77777777" w:rsidTr="009B0DD4">
        <w:tc>
          <w:tcPr>
            <w:tcW w:w="2612" w:type="pct"/>
          </w:tcPr>
          <w:p w14:paraId="0C1B4E57" w14:textId="77777777" w:rsidR="00C87C79" w:rsidRPr="00F47842" w:rsidRDefault="00C87C79" w:rsidP="00A00C6B">
            <w:pPr>
              <w:rPr>
                <w:rFonts w:ascii="Arial Narrow" w:hAnsi="Arial Narrow" w:cs="Arial"/>
                <w:bCs/>
                <w:lang w:val="lt-LT"/>
              </w:rPr>
            </w:pPr>
          </w:p>
          <w:p w14:paraId="0E992119" w14:textId="77777777" w:rsidR="00E35EAA" w:rsidRPr="00F47842" w:rsidRDefault="00E35EAA" w:rsidP="00A00C6B">
            <w:pPr>
              <w:rPr>
                <w:rFonts w:ascii="Arial Narrow" w:hAnsi="Arial Narrow" w:cs="Arial"/>
                <w:bCs/>
                <w:lang w:val="lt-LT"/>
              </w:rPr>
            </w:pPr>
            <w:r w:rsidRPr="00F47842">
              <w:rPr>
                <w:rFonts w:ascii="Arial Narrow" w:hAnsi="Arial Narrow" w:cs="Arial"/>
                <w:bCs/>
                <w:lang w:val="lt-LT"/>
              </w:rPr>
              <w:t>Turto valdymo ir ūkio departamentui</w:t>
            </w:r>
          </w:p>
          <w:p w14:paraId="2397661E" w14:textId="77777777" w:rsidR="00E35EAA" w:rsidRPr="00F47842" w:rsidRDefault="00E35EAA" w:rsidP="00A00C6B">
            <w:pPr>
              <w:rPr>
                <w:rFonts w:ascii="Arial Narrow" w:hAnsi="Arial Narrow" w:cs="Arial"/>
                <w:bCs/>
                <w:lang w:val="lt-LT"/>
              </w:rPr>
            </w:pPr>
            <w:r w:rsidRPr="00F47842">
              <w:rPr>
                <w:rFonts w:ascii="Arial Narrow" w:hAnsi="Arial Narrow" w:cs="Arial"/>
                <w:bCs/>
                <w:lang w:val="lt-LT"/>
              </w:rPr>
              <w:t>prie Lietuvos Respublikos vidaus reikalų ministerijos</w:t>
            </w:r>
          </w:p>
          <w:p w14:paraId="023562EC" w14:textId="77777777" w:rsidR="00E35EAA" w:rsidRPr="00F47842" w:rsidRDefault="00E35EAA" w:rsidP="00A00C6B">
            <w:pPr>
              <w:rPr>
                <w:rFonts w:ascii="Arial Narrow" w:hAnsi="Arial Narrow" w:cs="Arial"/>
                <w:bCs/>
                <w:i/>
                <w:sz w:val="16"/>
                <w:szCs w:val="16"/>
                <w:lang w:val="lt-LT"/>
              </w:rPr>
            </w:pPr>
            <w:r w:rsidRPr="00F47842">
              <w:rPr>
                <w:rFonts w:ascii="Arial Narrow" w:hAnsi="Arial Narrow" w:cs="Arial"/>
                <w:bCs/>
                <w:i/>
                <w:sz w:val="16"/>
                <w:szCs w:val="16"/>
                <w:lang w:val="lt-LT"/>
              </w:rPr>
              <w:t>Teikiama CVP IS priemonėmis</w:t>
            </w:r>
          </w:p>
        </w:tc>
        <w:tc>
          <w:tcPr>
            <w:tcW w:w="2388" w:type="pct"/>
          </w:tcPr>
          <w:p w14:paraId="552098ED" w14:textId="77777777" w:rsidR="00E35EAA" w:rsidRPr="00F47842" w:rsidRDefault="00E35EAA" w:rsidP="00A00C6B">
            <w:pPr>
              <w:ind w:left="-567"/>
              <w:rPr>
                <w:rFonts w:ascii="Arial Narrow" w:hAnsi="Arial Narrow" w:cs="Arial"/>
                <w:bCs/>
                <w:lang w:val="lt-LT"/>
              </w:rPr>
            </w:pPr>
          </w:p>
        </w:tc>
      </w:tr>
    </w:tbl>
    <w:p w14:paraId="7B0F01F3" w14:textId="77777777" w:rsidR="00E35EAA" w:rsidRPr="00F47842" w:rsidRDefault="00E35EAA" w:rsidP="00A00C6B">
      <w:pPr>
        <w:spacing w:after="0" w:line="120" w:lineRule="auto"/>
        <w:rPr>
          <w:rFonts w:ascii="Arial Narrow" w:hAnsi="Arial Narrow"/>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2802"/>
      </w:tblGrid>
      <w:tr w:rsidR="00D62727" w:rsidRPr="00F47842" w14:paraId="43C68642" w14:textId="77777777" w:rsidTr="0095649E">
        <w:tc>
          <w:tcPr>
            <w:tcW w:w="2802" w:type="dxa"/>
            <w:tcBorders>
              <w:bottom w:val="single" w:sz="4" w:space="0" w:color="auto"/>
            </w:tcBorders>
            <w:vAlign w:val="bottom"/>
          </w:tcPr>
          <w:p w14:paraId="09CACA7B" w14:textId="7BFBE16F" w:rsidR="00D62727" w:rsidRPr="00F47842" w:rsidRDefault="00D1663B" w:rsidP="00A00C6B">
            <w:pPr>
              <w:pStyle w:val="CentrBoldm"/>
              <w:ind w:left="35" w:firstLine="0"/>
              <w:rPr>
                <w:rFonts w:ascii="Arial Narrow" w:hAnsi="Arial Narrow" w:cs="Arial"/>
                <w:b w:val="0"/>
                <w:bCs w:val="0"/>
                <w:sz w:val="22"/>
                <w:szCs w:val="22"/>
                <w:lang w:val="lt-LT"/>
              </w:rPr>
            </w:pPr>
            <w:r>
              <w:rPr>
                <w:rFonts w:ascii="Arial Narrow" w:hAnsi="Arial Narrow" w:cs="Arial"/>
                <w:b w:val="0"/>
                <w:bCs w:val="0"/>
                <w:sz w:val="22"/>
                <w:szCs w:val="22"/>
                <w:lang w:val="lt-LT"/>
              </w:rPr>
              <w:fldChar w:fldCharType="begin">
                <w:ffData>
                  <w:name w:val=""/>
                  <w:enabled/>
                  <w:calcOnExit w:val="0"/>
                  <w:textInput>
                    <w:default w:val="2018-08-28, Nr. 01-03S-2-85"/>
                  </w:textInput>
                </w:ffData>
              </w:fldChar>
            </w:r>
            <w:r>
              <w:rPr>
                <w:rFonts w:ascii="Arial Narrow" w:hAnsi="Arial Narrow" w:cs="Arial"/>
                <w:b w:val="0"/>
                <w:bCs w:val="0"/>
                <w:sz w:val="22"/>
                <w:szCs w:val="22"/>
                <w:lang w:val="lt-LT"/>
              </w:rPr>
              <w:instrText xml:space="preserve"> FORMTEXT </w:instrText>
            </w:r>
            <w:r>
              <w:rPr>
                <w:rFonts w:ascii="Arial Narrow" w:hAnsi="Arial Narrow" w:cs="Arial"/>
                <w:b w:val="0"/>
                <w:bCs w:val="0"/>
                <w:sz w:val="22"/>
                <w:szCs w:val="22"/>
                <w:lang w:val="lt-LT"/>
              </w:rPr>
            </w:r>
            <w:r>
              <w:rPr>
                <w:rFonts w:ascii="Arial Narrow" w:hAnsi="Arial Narrow" w:cs="Arial"/>
                <w:b w:val="0"/>
                <w:bCs w:val="0"/>
                <w:sz w:val="22"/>
                <w:szCs w:val="22"/>
                <w:lang w:val="lt-LT"/>
              </w:rPr>
              <w:fldChar w:fldCharType="separate"/>
            </w:r>
            <w:r>
              <w:rPr>
                <w:rFonts w:ascii="Arial Narrow" w:hAnsi="Arial Narrow" w:cs="Arial"/>
                <w:b w:val="0"/>
                <w:bCs w:val="0"/>
                <w:noProof/>
                <w:sz w:val="22"/>
                <w:szCs w:val="22"/>
                <w:lang w:val="lt-LT"/>
              </w:rPr>
              <w:t>2018-08-28, Nr. 01-03S-2-85</w:t>
            </w:r>
            <w:r>
              <w:rPr>
                <w:rFonts w:ascii="Arial Narrow" w:hAnsi="Arial Narrow" w:cs="Arial"/>
                <w:b w:val="0"/>
                <w:bCs w:val="0"/>
                <w:sz w:val="22"/>
                <w:szCs w:val="22"/>
                <w:lang w:val="lt-LT"/>
              </w:rPr>
              <w:fldChar w:fldCharType="end"/>
            </w:r>
          </w:p>
        </w:tc>
      </w:tr>
      <w:tr w:rsidR="00D62727" w:rsidRPr="00F47842" w14:paraId="138F2B02" w14:textId="77777777" w:rsidTr="0095649E">
        <w:tc>
          <w:tcPr>
            <w:tcW w:w="2802" w:type="dxa"/>
            <w:tcBorders>
              <w:top w:val="single" w:sz="4" w:space="0" w:color="auto"/>
            </w:tcBorders>
          </w:tcPr>
          <w:p w14:paraId="321966F2" w14:textId="77777777" w:rsidR="00D62727" w:rsidRPr="00F47842" w:rsidRDefault="00D62727" w:rsidP="00A00C6B">
            <w:pPr>
              <w:pStyle w:val="CentrBoldm"/>
              <w:ind w:left="35" w:firstLine="0"/>
              <w:rPr>
                <w:rFonts w:ascii="Arial Narrow" w:hAnsi="Arial Narrow" w:cs="Arial"/>
                <w:b w:val="0"/>
                <w:bCs w:val="0"/>
                <w:sz w:val="22"/>
                <w:szCs w:val="22"/>
                <w:lang w:val="lt-LT"/>
              </w:rPr>
            </w:pPr>
            <w:r w:rsidRPr="00F47842">
              <w:rPr>
                <w:rFonts w:ascii="Arial Narrow" w:hAnsi="Arial Narrow" w:cs="Arial"/>
                <w:b w:val="0"/>
                <w:bCs w:val="0"/>
                <w:sz w:val="22"/>
                <w:szCs w:val="22"/>
                <w:lang w:val="lt-LT"/>
              </w:rPr>
              <w:t>(Data, Nr.)</w:t>
            </w:r>
          </w:p>
        </w:tc>
      </w:tr>
      <w:tr w:rsidR="00D62727" w:rsidRPr="00F47842" w14:paraId="7FCA4180" w14:textId="77777777" w:rsidTr="0095649E">
        <w:tc>
          <w:tcPr>
            <w:tcW w:w="2802" w:type="dxa"/>
          </w:tcPr>
          <w:p w14:paraId="76719E13" w14:textId="77777777" w:rsidR="00D62727" w:rsidRPr="00F47842" w:rsidRDefault="00D62727" w:rsidP="00A00C6B">
            <w:pPr>
              <w:pStyle w:val="CentrBoldm"/>
              <w:autoSpaceDE/>
              <w:spacing w:line="120" w:lineRule="auto"/>
              <w:ind w:left="0" w:firstLine="0"/>
              <w:jc w:val="both"/>
              <w:rPr>
                <w:rFonts w:ascii="Arial Narrow" w:hAnsi="Arial Narrow" w:cs="Arial"/>
                <w:b w:val="0"/>
                <w:bCs w:val="0"/>
                <w:sz w:val="22"/>
                <w:szCs w:val="22"/>
                <w:lang w:val="lt-LT"/>
              </w:rPr>
            </w:pPr>
          </w:p>
        </w:tc>
      </w:tr>
      <w:tr w:rsidR="00D62727" w:rsidRPr="00F47842" w14:paraId="612C2485" w14:textId="77777777" w:rsidTr="0095649E">
        <w:tc>
          <w:tcPr>
            <w:tcW w:w="2802" w:type="dxa"/>
            <w:tcBorders>
              <w:bottom w:val="single" w:sz="4" w:space="0" w:color="auto"/>
            </w:tcBorders>
            <w:vAlign w:val="bottom"/>
          </w:tcPr>
          <w:p w14:paraId="0D3FBC6C" w14:textId="4262B597" w:rsidR="00D62727" w:rsidRPr="00F47842" w:rsidRDefault="0095649E" w:rsidP="00A00C6B">
            <w:pPr>
              <w:pStyle w:val="CentrBoldm"/>
              <w:ind w:left="35" w:firstLine="0"/>
              <w:rPr>
                <w:rFonts w:ascii="Arial Narrow" w:hAnsi="Arial Narrow" w:cs="Arial"/>
                <w:b w:val="0"/>
                <w:bCs w:val="0"/>
                <w:sz w:val="22"/>
                <w:szCs w:val="22"/>
                <w:lang w:val="lt-LT"/>
              </w:rPr>
            </w:pPr>
            <w:r>
              <w:rPr>
                <w:rFonts w:ascii="Arial Narrow" w:hAnsi="Arial Narrow" w:cs="Arial"/>
                <w:b w:val="0"/>
                <w:bCs w:val="0"/>
                <w:sz w:val="22"/>
                <w:szCs w:val="22"/>
                <w:lang w:val="lt-LT"/>
              </w:rPr>
              <w:fldChar w:fldCharType="begin">
                <w:ffData>
                  <w:name w:val=""/>
                  <w:enabled/>
                  <w:calcOnExit w:val="0"/>
                  <w:textInput>
                    <w:default w:val="Vilnius"/>
                  </w:textInput>
                </w:ffData>
              </w:fldChar>
            </w:r>
            <w:r>
              <w:rPr>
                <w:rFonts w:ascii="Arial Narrow" w:hAnsi="Arial Narrow" w:cs="Arial"/>
                <w:b w:val="0"/>
                <w:bCs w:val="0"/>
                <w:sz w:val="22"/>
                <w:szCs w:val="22"/>
                <w:lang w:val="lt-LT"/>
              </w:rPr>
              <w:instrText xml:space="preserve"> FORMTEXT </w:instrText>
            </w:r>
            <w:r>
              <w:rPr>
                <w:rFonts w:ascii="Arial Narrow" w:hAnsi="Arial Narrow" w:cs="Arial"/>
                <w:b w:val="0"/>
                <w:bCs w:val="0"/>
                <w:sz w:val="22"/>
                <w:szCs w:val="22"/>
                <w:lang w:val="lt-LT"/>
              </w:rPr>
            </w:r>
            <w:r>
              <w:rPr>
                <w:rFonts w:ascii="Arial Narrow" w:hAnsi="Arial Narrow" w:cs="Arial"/>
                <w:b w:val="0"/>
                <w:bCs w:val="0"/>
                <w:sz w:val="22"/>
                <w:szCs w:val="22"/>
                <w:lang w:val="lt-LT"/>
              </w:rPr>
              <w:fldChar w:fldCharType="separate"/>
            </w:r>
            <w:r>
              <w:rPr>
                <w:rFonts w:ascii="Arial Narrow" w:hAnsi="Arial Narrow" w:cs="Arial"/>
                <w:b w:val="0"/>
                <w:bCs w:val="0"/>
                <w:noProof/>
                <w:sz w:val="22"/>
                <w:szCs w:val="22"/>
                <w:lang w:val="lt-LT"/>
              </w:rPr>
              <w:t>Vilnius</w:t>
            </w:r>
            <w:r>
              <w:rPr>
                <w:rFonts w:ascii="Arial Narrow" w:hAnsi="Arial Narrow" w:cs="Arial"/>
                <w:b w:val="0"/>
                <w:bCs w:val="0"/>
                <w:sz w:val="22"/>
                <w:szCs w:val="22"/>
                <w:lang w:val="lt-LT"/>
              </w:rPr>
              <w:fldChar w:fldCharType="end"/>
            </w:r>
          </w:p>
        </w:tc>
      </w:tr>
      <w:tr w:rsidR="00D62727" w:rsidRPr="00F47842" w14:paraId="126356A5" w14:textId="77777777" w:rsidTr="0095649E">
        <w:tc>
          <w:tcPr>
            <w:tcW w:w="2802" w:type="dxa"/>
            <w:tcBorders>
              <w:top w:val="single" w:sz="4" w:space="0" w:color="auto"/>
            </w:tcBorders>
          </w:tcPr>
          <w:p w14:paraId="7581DF60" w14:textId="77777777" w:rsidR="00D62727" w:rsidRPr="00F47842" w:rsidRDefault="00D62727" w:rsidP="00A00C6B">
            <w:pPr>
              <w:pStyle w:val="CentrBoldm"/>
              <w:ind w:left="35" w:firstLine="0"/>
              <w:rPr>
                <w:rFonts w:ascii="Arial Narrow" w:hAnsi="Arial Narrow" w:cs="Arial"/>
                <w:b w:val="0"/>
                <w:bCs w:val="0"/>
                <w:sz w:val="22"/>
                <w:szCs w:val="22"/>
                <w:lang w:val="lt-LT"/>
              </w:rPr>
            </w:pPr>
            <w:r w:rsidRPr="00F47842">
              <w:rPr>
                <w:rFonts w:ascii="Arial Narrow" w:hAnsi="Arial Narrow" w:cs="Arial"/>
                <w:b w:val="0"/>
                <w:bCs w:val="0"/>
                <w:position w:val="6"/>
                <w:sz w:val="22"/>
                <w:szCs w:val="22"/>
                <w:lang w:val="lt-LT"/>
              </w:rPr>
              <w:t>(Vieta)</w:t>
            </w:r>
          </w:p>
        </w:tc>
      </w:tr>
    </w:tbl>
    <w:p w14:paraId="07FFB9A8" w14:textId="77777777" w:rsidR="00D62727" w:rsidRPr="00F47842" w:rsidRDefault="00A00C6B" w:rsidP="00A00C6B">
      <w:pPr>
        <w:spacing w:after="0" w:line="120" w:lineRule="auto"/>
        <w:rPr>
          <w:rFonts w:ascii="Arial Narrow" w:hAnsi="Arial Narrow"/>
          <w:lang w:val="lt-LT"/>
        </w:rPr>
      </w:pPr>
      <w:r w:rsidRPr="00F47842">
        <w:rPr>
          <w:rFonts w:ascii="Arial Narrow" w:hAnsi="Arial Narrow"/>
          <w:lang w:val="lt-LT"/>
        </w:rPr>
        <w:br w:type="textWrapping" w:clear="all"/>
      </w:r>
    </w:p>
    <w:p w14:paraId="788220F8" w14:textId="77777777" w:rsidR="00D62727" w:rsidRPr="00F47842" w:rsidRDefault="00775968" w:rsidP="00A00C6B">
      <w:pPr>
        <w:pStyle w:val="ListParagraph"/>
        <w:numPr>
          <w:ilvl w:val="0"/>
          <w:numId w:val="43"/>
        </w:numPr>
        <w:tabs>
          <w:tab w:val="left" w:pos="0"/>
        </w:tabs>
        <w:spacing w:after="0" w:line="240" w:lineRule="auto"/>
        <w:ind w:left="0" w:firstLine="0"/>
        <w:rPr>
          <w:rFonts w:ascii="Arial Narrow" w:hAnsi="Arial Narrow" w:cs="Arial"/>
          <w:b/>
          <w:sz w:val="16"/>
          <w:szCs w:val="16"/>
          <w:lang w:val="lt-LT"/>
        </w:rPr>
      </w:pPr>
      <w:r w:rsidRPr="00F47842">
        <w:rPr>
          <w:rFonts w:ascii="Arial Narrow" w:hAnsi="Arial Narrow" w:cs="Arial"/>
          <w:b/>
          <w:sz w:val="16"/>
          <w:szCs w:val="16"/>
          <w:lang w:val="lt-LT"/>
        </w:rPr>
        <w:t xml:space="preserve"> </w:t>
      </w:r>
      <w:r w:rsidR="00D62727" w:rsidRPr="00F47842">
        <w:rPr>
          <w:rFonts w:ascii="Arial Narrow" w:hAnsi="Arial Narrow" w:cs="Arial"/>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6424"/>
      </w:tblGrid>
      <w:tr w:rsidR="00D62727" w:rsidRPr="00F47842" w14:paraId="5ED64D53" w14:textId="77777777" w:rsidTr="009B0DD4">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37BA1D" w14:textId="77777777" w:rsidR="00D62727" w:rsidRPr="00F47842" w:rsidRDefault="00D62727" w:rsidP="00A00C6B">
            <w:pPr>
              <w:spacing w:after="0" w:line="240" w:lineRule="auto"/>
              <w:rPr>
                <w:rFonts w:ascii="Arial Narrow" w:hAnsi="Arial Narrow" w:cs="Arial"/>
                <w:b/>
                <w:sz w:val="20"/>
                <w:lang w:val="lt-LT"/>
              </w:rPr>
            </w:pPr>
            <w:r w:rsidRPr="00F47842">
              <w:rPr>
                <w:rFonts w:ascii="Arial Narrow" w:hAnsi="Arial Narrow" w:cs="Arial"/>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C4A0609" w14:textId="594D9259" w:rsidR="00D62727" w:rsidRPr="00F47842" w:rsidRDefault="0095649E" w:rsidP="00A00C6B">
            <w:pPr>
              <w:spacing w:after="0" w:line="240" w:lineRule="auto"/>
              <w:rPr>
                <w:rFonts w:ascii="Arial Narrow" w:hAnsi="Arial Narrow" w:cs="Arial"/>
                <w:i/>
                <w:sz w:val="20"/>
                <w:lang w:val="lt-LT"/>
              </w:rPr>
            </w:pPr>
            <w:r>
              <w:rPr>
                <w:rFonts w:ascii="Arial Narrow" w:hAnsi="Arial Narrow" w:cs="Arial"/>
                <w:i/>
                <w:sz w:val="20"/>
                <w:lang w:val="lt-LT"/>
              </w:rPr>
              <w:t>UAB „</w:t>
            </w:r>
            <w:proofErr w:type="spellStart"/>
            <w:r>
              <w:rPr>
                <w:rFonts w:ascii="Arial Narrow" w:hAnsi="Arial Narrow" w:cs="Arial"/>
                <w:i/>
                <w:sz w:val="20"/>
                <w:lang w:val="lt-LT"/>
              </w:rPr>
              <w:t>Asseco</w:t>
            </w:r>
            <w:proofErr w:type="spellEnd"/>
            <w:r>
              <w:rPr>
                <w:rFonts w:ascii="Arial Narrow" w:hAnsi="Arial Narrow" w:cs="Arial"/>
                <w:i/>
                <w:sz w:val="20"/>
                <w:lang w:val="lt-LT"/>
              </w:rPr>
              <w:t xml:space="preserve"> Lietuva“</w:t>
            </w:r>
          </w:p>
        </w:tc>
      </w:tr>
      <w:tr w:rsidR="00D62727" w:rsidRPr="00F47842" w14:paraId="1F9C4B9E" w14:textId="77777777" w:rsidTr="009B0DD4">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162FC" w14:textId="77777777" w:rsidR="00D62727" w:rsidRPr="00F47842" w:rsidRDefault="00D62727" w:rsidP="00A00C6B">
            <w:pPr>
              <w:spacing w:after="0" w:line="240" w:lineRule="auto"/>
              <w:rPr>
                <w:rFonts w:ascii="Arial Narrow" w:hAnsi="Arial Narrow" w:cs="Arial"/>
                <w:b/>
                <w:sz w:val="20"/>
                <w:lang w:val="lt-LT"/>
              </w:rPr>
            </w:pPr>
            <w:r w:rsidRPr="00F47842">
              <w:rPr>
                <w:rFonts w:ascii="Arial Narrow" w:hAnsi="Arial Narrow" w:cs="Arial"/>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591F44B9" w14:textId="67E6E970" w:rsidR="00D62727" w:rsidRPr="00F47842" w:rsidRDefault="0095649E" w:rsidP="00A00C6B">
            <w:pPr>
              <w:tabs>
                <w:tab w:val="left" w:pos="567"/>
              </w:tabs>
              <w:spacing w:after="0" w:line="240" w:lineRule="auto"/>
              <w:rPr>
                <w:rFonts w:ascii="Arial Narrow" w:hAnsi="Arial Narrow" w:cs="Arial"/>
                <w:i/>
                <w:sz w:val="20"/>
                <w:lang w:val="lt-LT"/>
              </w:rPr>
            </w:pPr>
            <w:r>
              <w:rPr>
                <w:rFonts w:ascii="Arial Narrow" w:hAnsi="Arial Narrow" w:cs="Arial"/>
                <w:i/>
                <w:sz w:val="20"/>
                <w:lang w:val="lt-LT"/>
              </w:rPr>
              <w:t xml:space="preserve">Kalvarijų g. </w:t>
            </w:r>
            <w:r w:rsidR="0068486B" w:rsidRPr="00B8096B">
              <w:rPr>
                <w:rFonts w:ascii="Arial Narrow" w:hAnsi="Arial Narrow" w:cs="Arial"/>
                <w:i/>
                <w:sz w:val="20"/>
                <w:lang w:val="lt-LT"/>
              </w:rPr>
              <w:t>125</w:t>
            </w:r>
            <w:r>
              <w:rPr>
                <w:rFonts w:ascii="Arial Narrow" w:hAnsi="Arial Narrow" w:cs="Arial"/>
                <w:i/>
                <w:sz w:val="20"/>
                <w:lang w:val="lt-LT"/>
              </w:rPr>
              <w:t>, LT-0</w:t>
            </w:r>
            <w:r w:rsidRPr="00B8096B">
              <w:rPr>
                <w:rFonts w:ascii="Arial Narrow" w:hAnsi="Arial Narrow" w:cs="Arial"/>
                <w:i/>
                <w:sz w:val="20"/>
                <w:lang w:val="lt-LT"/>
              </w:rPr>
              <w:t>8221 Vilnius</w:t>
            </w:r>
            <w:r w:rsidR="00D62727" w:rsidRPr="00F47842">
              <w:rPr>
                <w:rFonts w:ascii="Arial Narrow" w:hAnsi="Arial Narrow" w:cs="Arial"/>
                <w:i/>
                <w:sz w:val="20"/>
                <w:lang w:val="lt-LT"/>
              </w:rPr>
              <w:t xml:space="preserve"> </w:t>
            </w:r>
          </w:p>
        </w:tc>
      </w:tr>
      <w:tr w:rsidR="00D62727" w:rsidRPr="00F47842" w14:paraId="73CF1B33" w14:textId="77777777" w:rsidTr="009B0DD4">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0DC124" w14:textId="77777777" w:rsidR="00D62727" w:rsidRPr="00F47842" w:rsidRDefault="00D62727" w:rsidP="00A00C6B">
            <w:pPr>
              <w:spacing w:after="0" w:line="240" w:lineRule="auto"/>
              <w:rPr>
                <w:rFonts w:ascii="Arial Narrow" w:hAnsi="Arial Narrow" w:cs="Arial"/>
                <w:b/>
                <w:sz w:val="20"/>
                <w:lang w:val="lt-LT"/>
              </w:rPr>
            </w:pPr>
            <w:r w:rsidRPr="00F47842">
              <w:rPr>
                <w:rFonts w:ascii="Arial Narrow" w:hAnsi="Arial Narrow" w:cs="Arial"/>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CB76CA1" w14:textId="6572A405" w:rsidR="00D62727" w:rsidRPr="00F47842" w:rsidRDefault="0068486B" w:rsidP="00A00C6B">
            <w:pPr>
              <w:tabs>
                <w:tab w:val="left" w:pos="567"/>
              </w:tabs>
              <w:spacing w:after="0" w:line="240" w:lineRule="auto"/>
              <w:rPr>
                <w:rFonts w:ascii="Arial Narrow" w:hAnsi="Arial Narrow" w:cs="Arial"/>
                <w:i/>
                <w:sz w:val="20"/>
                <w:lang w:val="lt-LT"/>
              </w:rPr>
            </w:pPr>
            <w:r w:rsidRPr="00B8096B">
              <w:rPr>
                <w:rFonts w:ascii="Arial Narrow" w:hAnsi="Arial Narrow" w:cs="Arial"/>
                <w:i/>
                <w:sz w:val="20"/>
                <w:lang w:val="lt-LT"/>
              </w:rPr>
              <w:t>LT100006181715</w:t>
            </w:r>
          </w:p>
        </w:tc>
      </w:tr>
      <w:tr w:rsidR="00D62727" w:rsidRPr="00F47842" w14:paraId="08FD81EB" w14:textId="77777777" w:rsidTr="009B0DD4">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7500" w14:textId="77777777" w:rsidR="00D62727" w:rsidRPr="00F47842" w:rsidRDefault="00D62727" w:rsidP="00A00C6B">
            <w:pPr>
              <w:spacing w:after="0" w:line="240" w:lineRule="auto"/>
              <w:rPr>
                <w:rFonts w:ascii="Arial Narrow" w:hAnsi="Arial Narrow" w:cs="Arial"/>
                <w:b/>
                <w:sz w:val="20"/>
                <w:lang w:val="lt-LT"/>
              </w:rPr>
            </w:pPr>
            <w:r w:rsidRPr="00F47842">
              <w:rPr>
                <w:rFonts w:ascii="Arial Narrow" w:hAnsi="Arial Narrow" w:cs="Arial"/>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BBC7C67" w14:textId="19330872" w:rsidR="00D62727" w:rsidRPr="00F47842" w:rsidRDefault="0068486B" w:rsidP="00A00C6B">
            <w:pPr>
              <w:tabs>
                <w:tab w:val="left" w:pos="567"/>
              </w:tabs>
              <w:spacing w:after="0" w:line="240" w:lineRule="auto"/>
              <w:ind w:left="34"/>
              <w:rPr>
                <w:rFonts w:ascii="Arial Narrow" w:hAnsi="Arial Narrow" w:cs="Arial"/>
                <w:i/>
                <w:sz w:val="20"/>
                <w:lang w:val="lt-LT"/>
              </w:rPr>
            </w:pPr>
            <w:r>
              <w:rPr>
                <w:rFonts w:ascii="Arial Narrow" w:hAnsi="Arial Narrow" w:cs="Arial"/>
                <w:i/>
                <w:sz w:val="20"/>
                <w:lang w:val="lt-LT"/>
              </w:rPr>
              <w:t xml:space="preserve">AB SEB bankas, a/s </w:t>
            </w:r>
            <w:r w:rsidRPr="0068486B">
              <w:rPr>
                <w:rFonts w:ascii="Arial Narrow" w:hAnsi="Arial Narrow" w:cs="Arial"/>
                <w:i/>
                <w:sz w:val="20"/>
                <w:lang w:val="lt-LT"/>
              </w:rPr>
              <w:t>LT647044060007705693</w:t>
            </w:r>
          </w:p>
        </w:tc>
      </w:tr>
      <w:tr w:rsidR="00D62727" w:rsidRPr="00F47842" w14:paraId="671298A1" w14:textId="77777777" w:rsidTr="009B0DD4">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DC9A6" w14:textId="77777777" w:rsidR="00D62727" w:rsidRPr="00F47842" w:rsidRDefault="00D62727" w:rsidP="00A00C6B">
            <w:pPr>
              <w:spacing w:after="0" w:line="240" w:lineRule="auto"/>
              <w:rPr>
                <w:rFonts w:ascii="Arial Narrow" w:hAnsi="Arial Narrow" w:cs="Arial"/>
                <w:b/>
                <w:sz w:val="20"/>
                <w:lang w:val="lt-LT"/>
              </w:rPr>
            </w:pPr>
            <w:r w:rsidRPr="00F47842">
              <w:rPr>
                <w:rFonts w:ascii="Arial Narrow" w:hAnsi="Arial Narrow" w:cs="Arial"/>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0EDD9E67" w14:textId="5BBB1312" w:rsidR="00D62727" w:rsidRPr="00F47842" w:rsidRDefault="0068486B" w:rsidP="00A00C6B">
            <w:pPr>
              <w:tabs>
                <w:tab w:val="left" w:pos="567"/>
              </w:tabs>
              <w:spacing w:after="0" w:line="240" w:lineRule="auto"/>
              <w:ind w:left="34"/>
              <w:rPr>
                <w:rFonts w:ascii="Arial Narrow" w:hAnsi="Arial Narrow" w:cs="Arial"/>
                <w:i/>
                <w:sz w:val="20"/>
                <w:lang w:val="lt-LT"/>
              </w:rPr>
            </w:pPr>
            <w:r>
              <w:rPr>
                <w:rFonts w:ascii="Arial Narrow" w:hAnsi="Arial Narrow" w:cs="Arial"/>
                <w:i/>
                <w:sz w:val="20"/>
                <w:lang w:val="lt-LT"/>
              </w:rPr>
              <w:t xml:space="preserve">+370 5 210 2400, </w:t>
            </w:r>
            <w:hyperlink r:id="rId11" w:history="1">
              <w:r w:rsidRPr="001A166C">
                <w:rPr>
                  <w:rStyle w:val="Hyperlink"/>
                  <w:rFonts w:ascii="Arial Narrow" w:hAnsi="Arial Narrow" w:cs="Arial"/>
                  <w:i/>
                  <w:sz w:val="20"/>
                  <w:lang w:val="lt-LT"/>
                </w:rPr>
                <w:t>www.asseco.lt</w:t>
              </w:r>
            </w:hyperlink>
            <w:r>
              <w:rPr>
                <w:rFonts w:ascii="Arial Narrow" w:hAnsi="Arial Narrow" w:cs="Arial"/>
                <w:i/>
                <w:sz w:val="20"/>
                <w:lang w:val="lt-LT"/>
              </w:rPr>
              <w:t xml:space="preserve">, </w:t>
            </w:r>
            <w:hyperlink r:id="rId12" w:history="1">
              <w:r w:rsidRPr="001A166C">
                <w:rPr>
                  <w:rStyle w:val="Hyperlink"/>
                  <w:rFonts w:ascii="Arial Narrow" w:hAnsi="Arial Narrow" w:cs="Arial"/>
                  <w:i/>
                  <w:sz w:val="20"/>
                  <w:lang w:val="lt-LT"/>
                </w:rPr>
                <w:t>info@asseco.lt</w:t>
              </w:r>
            </w:hyperlink>
            <w:r>
              <w:rPr>
                <w:rFonts w:ascii="Arial Narrow" w:hAnsi="Arial Narrow" w:cs="Arial"/>
                <w:i/>
                <w:sz w:val="20"/>
                <w:lang w:val="lt-LT"/>
              </w:rPr>
              <w:t xml:space="preserve"> </w:t>
            </w:r>
          </w:p>
        </w:tc>
      </w:tr>
      <w:tr w:rsidR="00D62727" w:rsidRPr="00F47842" w14:paraId="390CA8F0" w14:textId="77777777" w:rsidTr="009B0DD4">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763B35" w14:textId="77777777" w:rsidR="00D62727" w:rsidRPr="00F47842" w:rsidRDefault="00D62727" w:rsidP="00A00C6B">
            <w:pPr>
              <w:spacing w:after="0" w:line="240" w:lineRule="auto"/>
              <w:rPr>
                <w:rFonts w:ascii="Arial Narrow" w:hAnsi="Arial Narrow" w:cs="Arial"/>
                <w:b/>
                <w:sz w:val="20"/>
                <w:szCs w:val="20"/>
                <w:lang w:val="lt-LT"/>
              </w:rPr>
            </w:pPr>
            <w:r w:rsidRPr="00F47842">
              <w:rPr>
                <w:rFonts w:ascii="Arial Narrow" w:eastAsia="Calibri" w:hAnsi="Arial Narrow" w:cs="Arial"/>
                <w:b/>
                <w:color w:val="00000A"/>
                <w:sz w:val="20"/>
                <w:szCs w:val="20"/>
                <w:lang w:val="lt-LT"/>
              </w:rPr>
              <w:t>Asmens, pateikusio pasiūlymą CVP IS priemonėmis, vardas, pavardė, pareigos</w:t>
            </w:r>
            <w:r w:rsidRPr="00F47842">
              <w:rPr>
                <w:rFonts w:ascii="Arial Narrow" w:eastAsia="Calibri" w:hAnsi="Arial Narrow" w:cs="Arial"/>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05CA32D4" w14:textId="34689718" w:rsidR="00D62727" w:rsidRPr="00F47842" w:rsidRDefault="0068486B" w:rsidP="00A00C6B">
            <w:pPr>
              <w:tabs>
                <w:tab w:val="left" w:pos="567"/>
              </w:tabs>
              <w:spacing w:after="0" w:line="240" w:lineRule="auto"/>
              <w:ind w:left="34"/>
              <w:rPr>
                <w:rFonts w:ascii="Arial Narrow" w:hAnsi="Arial Narrow" w:cs="Arial"/>
                <w:i/>
                <w:sz w:val="20"/>
                <w:lang w:val="lt-LT"/>
              </w:rPr>
            </w:pPr>
            <w:r>
              <w:rPr>
                <w:rFonts w:ascii="Arial Narrow" w:hAnsi="Arial Narrow" w:cs="Arial"/>
                <w:i/>
                <w:sz w:val="20"/>
                <w:lang w:val="lt-LT"/>
              </w:rPr>
              <w:t xml:space="preserve">Giedrius </w:t>
            </w:r>
            <w:proofErr w:type="spellStart"/>
            <w:r>
              <w:rPr>
                <w:rFonts w:ascii="Arial Narrow" w:hAnsi="Arial Narrow" w:cs="Arial"/>
                <w:i/>
                <w:sz w:val="20"/>
                <w:lang w:val="lt-LT"/>
              </w:rPr>
              <w:t>Daugiala</w:t>
            </w:r>
            <w:proofErr w:type="spellEnd"/>
            <w:r>
              <w:rPr>
                <w:rFonts w:ascii="Arial Narrow" w:hAnsi="Arial Narrow" w:cs="Arial"/>
                <w:i/>
                <w:sz w:val="20"/>
                <w:lang w:val="lt-LT"/>
              </w:rPr>
              <w:t>, Generalinio direktoriaus pavaduotojas</w:t>
            </w:r>
          </w:p>
        </w:tc>
      </w:tr>
      <w:tr w:rsidR="00D62727" w:rsidRPr="00F47842" w14:paraId="43DBC980" w14:textId="77777777" w:rsidTr="009B0DD4">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B9C253" w14:textId="77777777" w:rsidR="00D62727" w:rsidRPr="00F47842" w:rsidRDefault="00D62727" w:rsidP="00A00C6B">
            <w:pPr>
              <w:spacing w:after="0" w:line="240" w:lineRule="auto"/>
              <w:rPr>
                <w:rFonts w:ascii="Arial Narrow" w:eastAsia="Calibri" w:hAnsi="Arial Narrow" w:cs="Arial"/>
                <w:b/>
                <w:color w:val="00000A"/>
                <w:sz w:val="20"/>
                <w:szCs w:val="20"/>
                <w:lang w:val="lt-LT"/>
              </w:rPr>
            </w:pPr>
            <w:r w:rsidRPr="00F47842">
              <w:rPr>
                <w:rFonts w:ascii="Arial Narrow" w:eastAsia="Times New Roman" w:hAnsi="Arial Narrow" w:cs="Arial"/>
                <w:b/>
                <w:color w:val="00000A"/>
                <w:sz w:val="20"/>
                <w:szCs w:val="20"/>
                <w:lang w:val="lt-LT"/>
              </w:rPr>
              <w:t>Ryšiams su Komisija palaikyti skiriamo asmens</w:t>
            </w:r>
            <w:r w:rsidRPr="00F47842">
              <w:rPr>
                <w:rFonts w:ascii="Arial Narrow" w:eastAsia="Calibri" w:hAnsi="Arial Narrow" w:cs="Arial"/>
                <w:b/>
                <w:color w:val="00000A"/>
                <w:sz w:val="20"/>
                <w:szCs w:val="20"/>
                <w:lang w:val="lt-LT"/>
              </w:rPr>
              <w:t xml:space="preserve"> vardas, pavardė, pareigos ir kontaktiniai telefonai</w:t>
            </w:r>
          </w:p>
        </w:tc>
        <w:tc>
          <w:tcPr>
            <w:tcW w:w="3213" w:type="pct"/>
            <w:tcBorders>
              <w:top w:val="single" w:sz="4" w:space="0" w:color="auto"/>
              <w:left w:val="single" w:sz="4" w:space="0" w:color="auto"/>
              <w:bottom w:val="single" w:sz="4" w:space="0" w:color="auto"/>
              <w:right w:val="single" w:sz="4" w:space="0" w:color="auto"/>
            </w:tcBorders>
            <w:vAlign w:val="center"/>
          </w:tcPr>
          <w:p w14:paraId="3260BA67" w14:textId="7B0B7F5F" w:rsidR="00D62727" w:rsidRPr="0068486B" w:rsidRDefault="0068486B" w:rsidP="00A00C6B">
            <w:pPr>
              <w:tabs>
                <w:tab w:val="left" w:pos="567"/>
              </w:tabs>
              <w:spacing w:after="0" w:line="240" w:lineRule="auto"/>
              <w:ind w:left="34"/>
              <w:rPr>
                <w:rFonts w:ascii="Arial Narrow" w:hAnsi="Arial Narrow" w:cs="Arial"/>
                <w:i/>
                <w:sz w:val="20"/>
              </w:rPr>
            </w:pPr>
            <w:r>
              <w:rPr>
                <w:rFonts w:ascii="Arial Narrow" w:hAnsi="Arial Narrow" w:cs="Arial"/>
                <w:i/>
                <w:sz w:val="20"/>
                <w:lang w:val="lt-LT"/>
              </w:rPr>
              <w:t>Justas Ivanauskas, IT infrastrukt</w:t>
            </w:r>
            <w:r w:rsidR="00B8096B">
              <w:rPr>
                <w:rFonts w:ascii="Arial Narrow" w:hAnsi="Arial Narrow" w:cs="Arial"/>
                <w:i/>
                <w:sz w:val="20"/>
                <w:lang w:val="lt-LT"/>
              </w:rPr>
              <w:t>ū</w:t>
            </w:r>
            <w:r>
              <w:rPr>
                <w:rFonts w:ascii="Arial Narrow" w:hAnsi="Arial Narrow" w:cs="Arial"/>
                <w:i/>
                <w:sz w:val="20"/>
                <w:lang w:val="lt-LT"/>
              </w:rPr>
              <w:t xml:space="preserve">ros sprendimų pardavimo vadovas, tel. </w:t>
            </w:r>
            <w:r>
              <w:rPr>
                <w:rFonts w:ascii="Arial Narrow" w:hAnsi="Arial Narrow" w:cs="Arial"/>
                <w:i/>
                <w:sz w:val="20"/>
              </w:rPr>
              <w:t xml:space="preserve">+370 5 210 2416, </w:t>
            </w:r>
            <w:proofErr w:type="spellStart"/>
            <w:r>
              <w:rPr>
                <w:rFonts w:ascii="Arial Narrow" w:hAnsi="Arial Narrow" w:cs="Arial"/>
                <w:i/>
                <w:sz w:val="20"/>
              </w:rPr>
              <w:t>e</w:t>
            </w:r>
            <w:r w:rsidR="006764CE">
              <w:rPr>
                <w:rFonts w:ascii="Arial Narrow" w:hAnsi="Arial Narrow" w:cs="Arial"/>
                <w:i/>
                <w:sz w:val="20"/>
              </w:rPr>
              <w:t>l.p</w:t>
            </w:r>
            <w:proofErr w:type="spellEnd"/>
            <w:r w:rsidR="006764CE">
              <w:rPr>
                <w:rFonts w:ascii="Arial Narrow" w:hAnsi="Arial Narrow" w:cs="Arial"/>
                <w:i/>
                <w:sz w:val="20"/>
              </w:rPr>
              <w:t xml:space="preserve">. </w:t>
            </w:r>
            <w:hyperlink r:id="rId13" w:history="1">
              <w:r w:rsidR="006764CE" w:rsidRPr="001A166C">
                <w:rPr>
                  <w:rStyle w:val="Hyperlink"/>
                  <w:rFonts w:ascii="Arial Narrow" w:hAnsi="Arial Narrow" w:cs="Arial"/>
                  <w:i/>
                  <w:sz w:val="20"/>
                </w:rPr>
                <w:t>justas.ivanauskas@asseco.lt</w:t>
              </w:r>
            </w:hyperlink>
            <w:r w:rsidR="006764CE">
              <w:rPr>
                <w:rFonts w:ascii="Arial Narrow" w:hAnsi="Arial Narrow" w:cs="Arial"/>
                <w:i/>
                <w:sz w:val="20"/>
              </w:rPr>
              <w:t xml:space="preserve"> </w:t>
            </w:r>
            <w:r>
              <w:rPr>
                <w:rFonts w:ascii="Arial Narrow" w:hAnsi="Arial Narrow" w:cs="Arial"/>
                <w:i/>
                <w:sz w:val="20"/>
              </w:rPr>
              <w:t xml:space="preserve"> </w:t>
            </w:r>
          </w:p>
        </w:tc>
      </w:tr>
    </w:tbl>
    <w:p w14:paraId="61CE034C" w14:textId="77777777" w:rsidR="00D62727" w:rsidRPr="00F47842" w:rsidRDefault="00D62727" w:rsidP="00A00C6B">
      <w:pPr>
        <w:spacing w:after="0" w:line="120" w:lineRule="auto"/>
        <w:rPr>
          <w:rFonts w:ascii="Arial Narrow" w:hAnsi="Arial Narrow" w:cs="Arial"/>
          <w:b/>
          <w:lang w:val="lt-LT"/>
        </w:rPr>
      </w:pPr>
    </w:p>
    <w:p w14:paraId="3761659C" w14:textId="77777777" w:rsidR="00D62727" w:rsidRPr="00F47842" w:rsidRDefault="00D62727" w:rsidP="00A00C6B">
      <w:pPr>
        <w:pStyle w:val="ListParagraph"/>
        <w:numPr>
          <w:ilvl w:val="0"/>
          <w:numId w:val="43"/>
        </w:numPr>
        <w:tabs>
          <w:tab w:val="left" w:pos="0"/>
        </w:tabs>
        <w:spacing w:after="0" w:line="240" w:lineRule="auto"/>
        <w:ind w:left="0" w:firstLine="0"/>
        <w:rPr>
          <w:rFonts w:ascii="Arial Narrow" w:hAnsi="Arial Narrow" w:cs="Arial"/>
          <w:b/>
          <w:sz w:val="16"/>
          <w:szCs w:val="16"/>
          <w:lang w:val="lt-LT"/>
        </w:rPr>
      </w:pPr>
      <w:r w:rsidRPr="00F47842">
        <w:rPr>
          <w:rFonts w:ascii="Arial Narrow" w:hAnsi="Arial Narrow" w:cs="Arial"/>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099"/>
        <w:gridCol w:w="2313"/>
        <w:gridCol w:w="2261"/>
        <w:gridCol w:w="1512"/>
      </w:tblGrid>
      <w:tr w:rsidR="00C87C79" w:rsidRPr="00F47842" w14:paraId="3784272D" w14:textId="77777777" w:rsidTr="00185E7F">
        <w:tc>
          <w:tcPr>
            <w:tcW w:w="40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E83D3D6" w14:textId="77777777" w:rsidR="00C87C79" w:rsidRPr="00F47842" w:rsidRDefault="00C87C79" w:rsidP="00A00C6B">
            <w:pPr>
              <w:spacing w:after="0" w:line="240" w:lineRule="auto"/>
              <w:jc w:val="center"/>
              <w:rPr>
                <w:rFonts w:ascii="Arial Narrow" w:hAnsi="Arial Narrow" w:cs="Arial"/>
                <w:b/>
                <w:color w:val="000000"/>
                <w:sz w:val="20"/>
                <w:szCs w:val="20"/>
                <w:lang w:val="lt-LT"/>
              </w:rPr>
            </w:pPr>
            <w:r w:rsidRPr="00F47842">
              <w:rPr>
                <w:rFonts w:ascii="Arial Narrow" w:hAnsi="Arial Narrow" w:cs="Arial"/>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627B22" w14:textId="77777777" w:rsidR="00C87C79" w:rsidRPr="00F47842" w:rsidRDefault="00C87C79" w:rsidP="00A00C6B">
            <w:pPr>
              <w:spacing w:after="0" w:line="240" w:lineRule="auto"/>
              <w:jc w:val="center"/>
              <w:rPr>
                <w:rFonts w:ascii="Arial Narrow" w:hAnsi="Arial Narrow" w:cs="Arial"/>
                <w:b/>
                <w:color w:val="000000"/>
                <w:sz w:val="20"/>
                <w:szCs w:val="20"/>
                <w:lang w:val="lt-LT"/>
              </w:rPr>
            </w:pPr>
            <w:r w:rsidRPr="00F47842">
              <w:rPr>
                <w:rFonts w:ascii="Arial Narrow" w:hAnsi="Arial Narrow" w:cs="Arial"/>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71A7847" w14:textId="77777777" w:rsidR="00C87C79" w:rsidRPr="00F47842" w:rsidRDefault="00C87C79" w:rsidP="00A00C6B">
            <w:pPr>
              <w:spacing w:after="0" w:line="240" w:lineRule="auto"/>
              <w:jc w:val="center"/>
              <w:rPr>
                <w:rFonts w:ascii="Arial Narrow" w:hAnsi="Arial Narrow" w:cs="Arial"/>
                <w:b/>
                <w:color w:val="000000"/>
                <w:sz w:val="20"/>
                <w:szCs w:val="20"/>
                <w:lang w:val="lt-LT"/>
              </w:rPr>
            </w:pPr>
            <w:r w:rsidRPr="00F47842">
              <w:rPr>
                <w:rFonts w:ascii="Arial Narrow" w:hAnsi="Arial Narrow" w:cs="Arial"/>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7D852D15" w14:textId="77777777" w:rsidR="00C87C79" w:rsidRPr="00F47842" w:rsidRDefault="00C87C79" w:rsidP="00A00C6B">
            <w:pPr>
              <w:spacing w:after="0" w:line="240" w:lineRule="auto"/>
              <w:jc w:val="center"/>
              <w:rPr>
                <w:rFonts w:ascii="Arial Narrow" w:hAnsi="Arial Narrow" w:cs="Arial"/>
                <w:b/>
                <w:color w:val="FF0000"/>
                <w:sz w:val="20"/>
                <w:szCs w:val="20"/>
                <w:lang w:val="lt-LT"/>
              </w:rPr>
            </w:pPr>
            <w:r w:rsidRPr="00F47842">
              <w:rPr>
                <w:rFonts w:ascii="Arial Narrow" w:hAnsi="Arial Narrow" w:cs="Arial"/>
                <w:b/>
                <w:color w:val="000000" w:themeColor="text1"/>
                <w:sz w:val="20"/>
                <w:szCs w:val="20"/>
                <w:lang w:val="lt-LT"/>
              </w:rPr>
              <w:t>Jeigu taip, kokiu pagrindu atitinkamas dokumentas yra konfidencialus? (pvz. įtrauktas į tiekėjo įmonės komercinių paslapčių sąrašą ar kt.)</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791F710B" w14:textId="77777777" w:rsidR="00C87C79" w:rsidRPr="00F47842" w:rsidRDefault="00C87C79" w:rsidP="00A00C6B">
            <w:pPr>
              <w:spacing w:after="0" w:line="240" w:lineRule="auto"/>
              <w:jc w:val="center"/>
              <w:rPr>
                <w:rFonts w:ascii="Arial Narrow" w:hAnsi="Arial Narrow" w:cs="Arial"/>
                <w:b/>
                <w:color w:val="000000"/>
                <w:sz w:val="20"/>
                <w:szCs w:val="20"/>
                <w:lang w:val="lt-LT"/>
              </w:rPr>
            </w:pPr>
            <w:r w:rsidRPr="00F47842">
              <w:rPr>
                <w:rFonts w:ascii="Arial Narrow" w:hAnsi="Arial Narrow" w:cs="Arial"/>
                <w:b/>
                <w:color w:val="000000"/>
                <w:sz w:val="20"/>
                <w:szCs w:val="20"/>
                <w:lang w:val="lt-LT"/>
              </w:rPr>
              <w:t>Lapų</w:t>
            </w:r>
          </w:p>
          <w:p w14:paraId="46409AEC" w14:textId="77777777" w:rsidR="00C87C79" w:rsidRPr="00F47842" w:rsidRDefault="00C87C79" w:rsidP="00A00C6B">
            <w:pPr>
              <w:spacing w:after="0" w:line="240" w:lineRule="auto"/>
              <w:jc w:val="center"/>
              <w:rPr>
                <w:rFonts w:ascii="Arial Narrow" w:hAnsi="Arial Narrow" w:cs="Arial"/>
                <w:b/>
                <w:color w:val="000000"/>
                <w:sz w:val="20"/>
                <w:szCs w:val="20"/>
                <w:lang w:val="lt-LT"/>
              </w:rPr>
            </w:pPr>
            <w:r w:rsidRPr="00F47842">
              <w:rPr>
                <w:rFonts w:ascii="Arial Narrow" w:hAnsi="Arial Narrow" w:cs="Arial"/>
                <w:b/>
                <w:color w:val="000000"/>
                <w:sz w:val="20"/>
                <w:szCs w:val="20"/>
                <w:lang w:val="lt-LT"/>
              </w:rPr>
              <w:t>skaičius</w:t>
            </w:r>
          </w:p>
        </w:tc>
      </w:tr>
      <w:tr w:rsidR="00C87C79" w:rsidRPr="00F47842" w14:paraId="544C6287" w14:textId="77777777" w:rsidTr="00185E7F">
        <w:tc>
          <w:tcPr>
            <w:tcW w:w="406" w:type="pct"/>
            <w:tcBorders>
              <w:top w:val="single" w:sz="4" w:space="0" w:color="auto"/>
              <w:left w:val="single" w:sz="4" w:space="0" w:color="auto"/>
              <w:bottom w:val="single" w:sz="4" w:space="0" w:color="auto"/>
              <w:right w:val="single" w:sz="4" w:space="0" w:color="auto"/>
            </w:tcBorders>
            <w:vAlign w:val="center"/>
            <w:hideMark/>
          </w:tcPr>
          <w:p w14:paraId="63DFC236" w14:textId="77777777" w:rsidR="00C87C79" w:rsidRPr="00F47842" w:rsidRDefault="00C87C79" w:rsidP="00A00C6B">
            <w:pPr>
              <w:pStyle w:val="ListParagraph"/>
              <w:numPr>
                <w:ilvl w:val="0"/>
                <w:numId w:val="40"/>
              </w:numPr>
              <w:spacing w:after="0" w:line="240" w:lineRule="auto"/>
              <w:ind w:left="0" w:firstLine="0"/>
              <w:jc w:val="center"/>
              <w:rPr>
                <w:rFonts w:ascii="Arial Narrow" w:hAnsi="Arial Narrow"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A2A7BCB" w14:textId="77777777" w:rsidR="00C87C79" w:rsidRPr="00F47842" w:rsidRDefault="00C87C79" w:rsidP="000D20F0">
            <w:pPr>
              <w:spacing w:after="0" w:line="240" w:lineRule="auto"/>
              <w:rPr>
                <w:rFonts w:ascii="Arial Narrow" w:hAnsi="Arial Narrow" w:cs="Arial"/>
                <w:color w:val="000000"/>
                <w:sz w:val="20"/>
                <w:szCs w:val="20"/>
                <w:lang w:val="lt-LT"/>
              </w:rPr>
            </w:pPr>
            <w:r w:rsidRPr="00F47842">
              <w:rPr>
                <w:rFonts w:ascii="Arial Narrow" w:hAnsi="Arial Narrow" w:cs="Arial"/>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6ADBDCFB" w14:textId="77777777" w:rsidR="00C87C79" w:rsidRPr="00F47842" w:rsidRDefault="00C87C79" w:rsidP="00A00C6B">
            <w:pPr>
              <w:spacing w:after="0" w:line="240" w:lineRule="auto"/>
              <w:jc w:val="center"/>
              <w:rPr>
                <w:rFonts w:ascii="Arial Narrow" w:hAnsi="Arial Narrow" w:cs="Arial"/>
                <w:color w:val="000000"/>
                <w:sz w:val="20"/>
                <w:szCs w:val="20"/>
                <w:lang w:val="lt-LT"/>
              </w:rPr>
            </w:pPr>
            <w:r w:rsidRPr="00F47842">
              <w:rPr>
                <w:rFonts w:ascii="Arial Narrow" w:hAnsi="Arial Narrow" w:cs="Arial"/>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0FB978E8" w14:textId="77777777" w:rsidR="00C87C79" w:rsidRPr="00F47842" w:rsidRDefault="00C87C79" w:rsidP="00A00C6B">
            <w:pPr>
              <w:spacing w:after="0" w:line="240" w:lineRule="auto"/>
              <w:jc w:val="center"/>
              <w:rPr>
                <w:rFonts w:ascii="Arial Narrow" w:hAnsi="Arial Narrow" w:cs="Arial"/>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59600929" w14:textId="716A6D37" w:rsidR="00C87C79" w:rsidRPr="00F47842" w:rsidRDefault="006A0A29" w:rsidP="00A00C6B">
            <w:pPr>
              <w:spacing w:after="0" w:line="240" w:lineRule="auto"/>
              <w:jc w:val="center"/>
              <w:rPr>
                <w:rFonts w:ascii="Arial Narrow" w:hAnsi="Arial Narrow" w:cs="Arial"/>
                <w:color w:val="000000"/>
                <w:sz w:val="20"/>
                <w:szCs w:val="20"/>
                <w:lang w:val="lt-LT"/>
              </w:rPr>
            </w:pPr>
            <w:r w:rsidRPr="006A0A29">
              <w:rPr>
                <w:rFonts w:ascii="Arial Narrow" w:hAnsi="Arial Narrow" w:cs="Arial"/>
                <w:color w:val="000000"/>
                <w:sz w:val="20"/>
                <w:szCs w:val="20"/>
                <w:lang w:val="lt-LT"/>
              </w:rPr>
              <w:t>3</w:t>
            </w:r>
          </w:p>
        </w:tc>
      </w:tr>
      <w:tr w:rsidR="00C87C79" w:rsidRPr="00F47842" w14:paraId="794AF2B8" w14:textId="77777777" w:rsidTr="00185E7F">
        <w:tc>
          <w:tcPr>
            <w:tcW w:w="406" w:type="pct"/>
            <w:tcBorders>
              <w:top w:val="single" w:sz="4" w:space="0" w:color="auto"/>
              <w:left w:val="single" w:sz="4" w:space="0" w:color="auto"/>
              <w:bottom w:val="single" w:sz="4" w:space="0" w:color="auto"/>
              <w:right w:val="single" w:sz="4" w:space="0" w:color="auto"/>
            </w:tcBorders>
            <w:vAlign w:val="center"/>
          </w:tcPr>
          <w:p w14:paraId="116CBFD2" w14:textId="77777777" w:rsidR="00C87C79" w:rsidRPr="00F47842" w:rsidRDefault="00C87C79" w:rsidP="00A00C6B">
            <w:pPr>
              <w:pStyle w:val="ListParagraph"/>
              <w:numPr>
                <w:ilvl w:val="0"/>
                <w:numId w:val="40"/>
              </w:numPr>
              <w:spacing w:after="0" w:line="240" w:lineRule="auto"/>
              <w:ind w:left="0" w:firstLine="0"/>
              <w:jc w:val="center"/>
              <w:rPr>
                <w:rFonts w:ascii="Arial Narrow" w:hAnsi="Arial Narrow"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07888C" w14:textId="17416D8A" w:rsidR="00C87C79" w:rsidRPr="00F47842" w:rsidRDefault="006764CE" w:rsidP="00A00C6B">
            <w:pPr>
              <w:spacing w:after="0" w:line="240" w:lineRule="auto"/>
              <w:rPr>
                <w:rFonts w:ascii="Arial Narrow" w:hAnsi="Arial Narrow" w:cs="Arial"/>
                <w:color w:val="000000"/>
                <w:sz w:val="20"/>
                <w:szCs w:val="20"/>
                <w:lang w:val="lt-LT"/>
              </w:rPr>
            </w:pPr>
            <w:r>
              <w:rPr>
                <w:rFonts w:ascii="Arial Narrow" w:hAnsi="Arial Narrow" w:cs="Arial"/>
                <w:color w:val="000000"/>
                <w:sz w:val="20"/>
                <w:szCs w:val="20"/>
                <w:lang w:val="lt-LT"/>
              </w:rPr>
              <w:t>EBVPD</w:t>
            </w:r>
            <w:r w:rsidR="006A0A29">
              <w:rPr>
                <w:rFonts w:ascii="Arial Narrow" w:hAnsi="Arial Narrow" w:cs="Arial"/>
                <w:color w:val="000000"/>
                <w:sz w:val="20"/>
                <w:szCs w:val="20"/>
                <w:lang w:val="lt-LT"/>
              </w:rPr>
              <w:t>.pdf</w:t>
            </w:r>
          </w:p>
        </w:tc>
        <w:tc>
          <w:tcPr>
            <w:tcW w:w="1157" w:type="pct"/>
            <w:tcBorders>
              <w:top w:val="single" w:sz="4" w:space="0" w:color="auto"/>
              <w:left w:val="single" w:sz="4" w:space="0" w:color="auto"/>
              <w:bottom w:val="single" w:sz="4" w:space="0" w:color="auto"/>
              <w:right w:val="single" w:sz="4" w:space="0" w:color="auto"/>
            </w:tcBorders>
          </w:tcPr>
          <w:p w14:paraId="000E319D" w14:textId="042E4AD0" w:rsidR="00C87C79" w:rsidRPr="00F47842" w:rsidRDefault="004D68A9" w:rsidP="00A00C6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3B9203D7" w14:textId="1FB3E6D2" w:rsidR="00C87C79" w:rsidRPr="00F47842" w:rsidRDefault="004D68A9" w:rsidP="00A00C6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 xml:space="preserve">Pateikiami </w:t>
            </w:r>
            <w:r w:rsidR="001B6598">
              <w:rPr>
                <w:rFonts w:ascii="Arial Narrow" w:hAnsi="Arial Narrow" w:cs="Arial"/>
                <w:color w:val="000000"/>
                <w:sz w:val="20"/>
                <w:szCs w:val="20"/>
                <w:lang w:val="lt-LT"/>
              </w:rPr>
              <w:t>asmens duomenys.</w:t>
            </w:r>
          </w:p>
        </w:tc>
        <w:tc>
          <w:tcPr>
            <w:tcW w:w="756" w:type="pct"/>
            <w:tcBorders>
              <w:top w:val="single" w:sz="4" w:space="0" w:color="auto"/>
              <w:left w:val="single" w:sz="4" w:space="0" w:color="auto"/>
              <w:bottom w:val="single" w:sz="4" w:space="0" w:color="auto"/>
              <w:right w:val="single" w:sz="4" w:space="0" w:color="auto"/>
            </w:tcBorders>
          </w:tcPr>
          <w:p w14:paraId="6BAA2499" w14:textId="0F707FE2" w:rsidR="00C87C79" w:rsidRPr="00F47842" w:rsidRDefault="00693993" w:rsidP="00A00C6B">
            <w:pPr>
              <w:spacing w:after="0" w:line="240" w:lineRule="auto"/>
              <w:jc w:val="center"/>
              <w:rPr>
                <w:rFonts w:ascii="Arial Narrow" w:hAnsi="Arial Narrow" w:cs="Arial"/>
                <w:color w:val="000000"/>
                <w:sz w:val="20"/>
                <w:szCs w:val="20"/>
                <w:lang w:val="lt-LT"/>
              </w:rPr>
            </w:pPr>
            <w:r w:rsidRPr="00693993">
              <w:rPr>
                <w:rFonts w:ascii="Arial Narrow" w:hAnsi="Arial Narrow" w:cs="Arial"/>
                <w:color w:val="000000"/>
                <w:sz w:val="20"/>
                <w:szCs w:val="20"/>
                <w:lang w:val="lt-LT"/>
              </w:rPr>
              <w:t>14</w:t>
            </w:r>
          </w:p>
        </w:tc>
      </w:tr>
      <w:tr w:rsidR="00C87C79" w:rsidRPr="00F47842" w14:paraId="032BE2E3" w14:textId="77777777" w:rsidTr="00185E7F">
        <w:tc>
          <w:tcPr>
            <w:tcW w:w="406" w:type="pct"/>
            <w:tcBorders>
              <w:top w:val="single" w:sz="4" w:space="0" w:color="auto"/>
              <w:left w:val="single" w:sz="4" w:space="0" w:color="auto"/>
              <w:bottom w:val="single" w:sz="4" w:space="0" w:color="auto"/>
              <w:right w:val="single" w:sz="4" w:space="0" w:color="auto"/>
            </w:tcBorders>
            <w:vAlign w:val="center"/>
          </w:tcPr>
          <w:p w14:paraId="4B4E87D6" w14:textId="77777777" w:rsidR="00C87C79" w:rsidRPr="00F47842" w:rsidRDefault="00C87C79" w:rsidP="00A00C6B">
            <w:pPr>
              <w:pStyle w:val="ListParagraph"/>
              <w:numPr>
                <w:ilvl w:val="0"/>
                <w:numId w:val="40"/>
              </w:numPr>
              <w:spacing w:after="0" w:line="240" w:lineRule="auto"/>
              <w:ind w:left="0" w:firstLine="0"/>
              <w:jc w:val="center"/>
              <w:rPr>
                <w:rFonts w:ascii="Arial Narrow" w:hAnsi="Arial Narrow"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EBDF47C" w14:textId="354D7AFD" w:rsidR="00C87C79" w:rsidRPr="00F47842" w:rsidRDefault="00572F21" w:rsidP="00A00C6B">
            <w:pPr>
              <w:spacing w:after="0" w:line="240" w:lineRule="auto"/>
              <w:rPr>
                <w:rFonts w:ascii="Arial Narrow" w:hAnsi="Arial Narrow" w:cs="Arial"/>
                <w:color w:val="000000"/>
                <w:sz w:val="20"/>
                <w:szCs w:val="20"/>
                <w:lang w:val="lt-LT"/>
              </w:rPr>
            </w:pPr>
            <w:proofErr w:type="spellStart"/>
            <w:r>
              <w:rPr>
                <w:rFonts w:ascii="Arial Narrow" w:hAnsi="Arial Narrow" w:cs="Arial"/>
                <w:color w:val="000000"/>
                <w:sz w:val="20"/>
                <w:szCs w:val="20"/>
                <w:lang w:val="lt-LT"/>
              </w:rPr>
              <w:t>I</w:t>
            </w:r>
            <w:r w:rsidR="006A0A29" w:rsidRPr="006A0A29">
              <w:rPr>
                <w:rFonts w:ascii="Arial Narrow" w:hAnsi="Arial Narrow" w:cs="Arial"/>
                <w:color w:val="000000"/>
                <w:sz w:val="20"/>
                <w:szCs w:val="20"/>
                <w:lang w:val="lt-LT"/>
              </w:rPr>
              <w:t>galiojimas</w:t>
            </w:r>
            <w:proofErr w:type="spellEnd"/>
            <w:r w:rsidR="006A0A29" w:rsidRPr="006A0A29">
              <w:rPr>
                <w:rFonts w:ascii="Arial Narrow" w:hAnsi="Arial Narrow" w:cs="Arial"/>
                <w:color w:val="000000"/>
                <w:sz w:val="20"/>
                <w:szCs w:val="20"/>
                <w:lang w:val="lt-LT"/>
              </w:rPr>
              <w:t xml:space="preserve"> Giedrius Daugiala.pdf</w:t>
            </w:r>
          </w:p>
        </w:tc>
        <w:tc>
          <w:tcPr>
            <w:tcW w:w="1157" w:type="pct"/>
            <w:tcBorders>
              <w:top w:val="single" w:sz="4" w:space="0" w:color="auto"/>
              <w:left w:val="single" w:sz="4" w:space="0" w:color="auto"/>
              <w:bottom w:val="single" w:sz="4" w:space="0" w:color="auto"/>
              <w:right w:val="single" w:sz="4" w:space="0" w:color="auto"/>
            </w:tcBorders>
          </w:tcPr>
          <w:p w14:paraId="7859076B" w14:textId="0B36E169" w:rsidR="00C87C79" w:rsidRPr="00F47842" w:rsidRDefault="001B6598" w:rsidP="00A00C6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0A7E93ED" w14:textId="6062A7B2" w:rsidR="00C87C79" w:rsidRPr="00F47842" w:rsidRDefault="001B6598" w:rsidP="00A00C6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Pateikiami asmens duomenys.</w:t>
            </w:r>
          </w:p>
        </w:tc>
        <w:tc>
          <w:tcPr>
            <w:tcW w:w="756" w:type="pct"/>
            <w:tcBorders>
              <w:top w:val="single" w:sz="4" w:space="0" w:color="auto"/>
              <w:left w:val="single" w:sz="4" w:space="0" w:color="auto"/>
              <w:bottom w:val="single" w:sz="4" w:space="0" w:color="auto"/>
              <w:right w:val="single" w:sz="4" w:space="0" w:color="auto"/>
            </w:tcBorders>
          </w:tcPr>
          <w:p w14:paraId="34FDAEE9" w14:textId="7B528435" w:rsidR="00C87C79" w:rsidRPr="00F47842" w:rsidRDefault="004130E7" w:rsidP="00A00C6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1</w:t>
            </w:r>
          </w:p>
        </w:tc>
      </w:tr>
      <w:tr w:rsidR="004130E7" w:rsidRPr="00F47842" w14:paraId="19E2CFF7" w14:textId="77777777" w:rsidTr="00185E7F">
        <w:tc>
          <w:tcPr>
            <w:tcW w:w="406" w:type="pct"/>
            <w:tcBorders>
              <w:top w:val="single" w:sz="4" w:space="0" w:color="auto"/>
              <w:left w:val="single" w:sz="4" w:space="0" w:color="auto"/>
              <w:bottom w:val="single" w:sz="4" w:space="0" w:color="auto"/>
              <w:right w:val="single" w:sz="4" w:space="0" w:color="auto"/>
            </w:tcBorders>
            <w:vAlign w:val="center"/>
          </w:tcPr>
          <w:p w14:paraId="5FAB5F96" w14:textId="77777777" w:rsidR="004130E7" w:rsidRPr="00F47842" w:rsidRDefault="004130E7" w:rsidP="00A00C6B">
            <w:pPr>
              <w:pStyle w:val="ListParagraph"/>
              <w:numPr>
                <w:ilvl w:val="0"/>
                <w:numId w:val="40"/>
              </w:numPr>
              <w:spacing w:after="0" w:line="240" w:lineRule="auto"/>
              <w:ind w:left="0" w:firstLine="0"/>
              <w:jc w:val="center"/>
              <w:rPr>
                <w:rFonts w:ascii="Arial Narrow" w:hAnsi="Arial Narrow"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4C7ED442" w14:textId="2B4B53CB" w:rsidR="004130E7" w:rsidRPr="00B77BAA" w:rsidRDefault="00B77BAA" w:rsidP="00A00C6B">
            <w:pPr>
              <w:spacing w:after="0" w:line="240" w:lineRule="auto"/>
              <w:rPr>
                <w:rFonts w:ascii="Arial Narrow" w:hAnsi="Arial Narrow" w:cs="Arial"/>
                <w:color w:val="000000"/>
                <w:sz w:val="20"/>
                <w:szCs w:val="20"/>
              </w:rPr>
            </w:pPr>
            <w:r w:rsidRPr="00B77BAA">
              <w:rPr>
                <w:rFonts w:ascii="Arial Narrow" w:hAnsi="Arial Narrow" w:cs="Arial"/>
                <w:color w:val="000000"/>
                <w:sz w:val="20"/>
                <w:szCs w:val="20"/>
                <w:lang w:val="lt-LT"/>
              </w:rPr>
              <w:t xml:space="preserve">Subrangos sutartis </w:t>
            </w:r>
            <w:proofErr w:type="spellStart"/>
            <w:r w:rsidRPr="00B77BAA">
              <w:rPr>
                <w:rFonts w:ascii="Arial Narrow" w:hAnsi="Arial Narrow" w:cs="Arial"/>
                <w:color w:val="000000"/>
                <w:sz w:val="20"/>
                <w:szCs w:val="20"/>
                <w:lang w:val="lt-LT"/>
              </w:rPr>
              <w:t>Asseco</w:t>
            </w:r>
            <w:proofErr w:type="spellEnd"/>
            <w:r w:rsidRPr="00B77BAA">
              <w:rPr>
                <w:rFonts w:ascii="Arial Narrow" w:hAnsi="Arial Narrow" w:cs="Arial"/>
                <w:color w:val="000000"/>
                <w:sz w:val="20"/>
                <w:szCs w:val="20"/>
                <w:lang w:val="lt-LT"/>
              </w:rPr>
              <w:t>-BB 2018-08-27.pdf</w:t>
            </w:r>
          </w:p>
        </w:tc>
        <w:tc>
          <w:tcPr>
            <w:tcW w:w="1157" w:type="pct"/>
            <w:tcBorders>
              <w:top w:val="single" w:sz="4" w:space="0" w:color="auto"/>
              <w:left w:val="single" w:sz="4" w:space="0" w:color="auto"/>
              <w:bottom w:val="single" w:sz="4" w:space="0" w:color="auto"/>
              <w:right w:val="single" w:sz="4" w:space="0" w:color="auto"/>
            </w:tcBorders>
          </w:tcPr>
          <w:p w14:paraId="38A1CEDB" w14:textId="39AD874C" w:rsidR="004130E7" w:rsidRPr="00F47842" w:rsidRDefault="00B77BAA" w:rsidP="00A00C6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32896A19" w14:textId="3EBCA227" w:rsidR="004130E7" w:rsidRPr="00F47842" w:rsidRDefault="00B77BAA" w:rsidP="00A00C6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Komercinė paslaptis.</w:t>
            </w:r>
          </w:p>
        </w:tc>
        <w:tc>
          <w:tcPr>
            <w:tcW w:w="756" w:type="pct"/>
            <w:tcBorders>
              <w:top w:val="single" w:sz="4" w:space="0" w:color="auto"/>
              <w:left w:val="single" w:sz="4" w:space="0" w:color="auto"/>
              <w:bottom w:val="single" w:sz="4" w:space="0" w:color="auto"/>
              <w:right w:val="single" w:sz="4" w:space="0" w:color="auto"/>
            </w:tcBorders>
          </w:tcPr>
          <w:p w14:paraId="5CB7FFF2" w14:textId="178C62F7" w:rsidR="004130E7" w:rsidRDefault="00B77BAA" w:rsidP="00A00C6B">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3</w:t>
            </w:r>
          </w:p>
        </w:tc>
      </w:tr>
      <w:tr w:rsidR="00185E7F" w:rsidRPr="00F47842" w14:paraId="0836B2A8" w14:textId="77777777" w:rsidTr="00185E7F">
        <w:tc>
          <w:tcPr>
            <w:tcW w:w="406" w:type="pct"/>
            <w:tcBorders>
              <w:top w:val="single" w:sz="4" w:space="0" w:color="auto"/>
              <w:left w:val="single" w:sz="4" w:space="0" w:color="auto"/>
              <w:bottom w:val="single" w:sz="4" w:space="0" w:color="auto"/>
              <w:right w:val="single" w:sz="4" w:space="0" w:color="auto"/>
            </w:tcBorders>
            <w:vAlign w:val="center"/>
          </w:tcPr>
          <w:p w14:paraId="201393AF" w14:textId="77777777" w:rsidR="00185E7F" w:rsidRPr="00F47842" w:rsidRDefault="00185E7F" w:rsidP="00185E7F">
            <w:pPr>
              <w:pStyle w:val="ListParagraph"/>
              <w:numPr>
                <w:ilvl w:val="0"/>
                <w:numId w:val="40"/>
              </w:numPr>
              <w:spacing w:after="0" w:line="240" w:lineRule="auto"/>
              <w:ind w:left="0" w:firstLine="0"/>
              <w:jc w:val="center"/>
              <w:rPr>
                <w:rFonts w:ascii="Arial Narrow" w:hAnsi="Arial Narrow"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2A155793" w14:textId="227632C8" w:rsidR="00185E7F" w:rsidRPr="00B77BAA" w:rsidRDefault="00185E7F" w:rsidP="00185E7F">
            <w:pPr>
              <w:spacing w:after="0" w:line="240" w:lineRule="auto"/>
              <w:rPr>
                <w:rFonts w:ascii="Arial Narrow" w:hAnsi="Arial Narrow" w:cs="Arial"/>
                <w:color w:val="000000"/>
                <w:sz w:val="20"/>
                <w:szCs w:val="20"/>
                <w:lang w:val="lt-LT"/>
              </w:rPr>
            </w:pPr>
            <w:proofErr w:type="spellStart"/>
            <w:r w:rsidRPr="00185E7F">
              <w:rPr>
                <w:rFonts w:ascii="Arial Narrow" w:hAnsi="Arial Narrow" w:cs="Arial"/>
                <w:color w:val="000000"/>
                <w:sz w:val="20"/>
                <w:szCs w:val="20"/>
                <w:lang w:val="lt-LT"/>
              </w:rPr>
              <w:t>Pasiulymo</w:t>
            </w:r>
            <w:proofErr w:type="spellEnd"/>
            <w:r w:rsidRPr="00185E7F">
              <w:rPr>
                <w:rFonts w:ascii="Arial Narrow" w:hAnsi="Arial Narrow" w:cs="Arial"/>
                <w:color w:val="000000"/>
                <w:sz w:val="20"/>
                <w:szCs w:val="20"/>
                <w:lang w:val="lt-LT"/>
              </w:rPr>
              <w:t xml:space="preserve"> laidavimo draudimo rastas.pdf</w:t>
            </w:r>
          </w:p>
        </w:tc>
        <w:tc>
          <w:tcPr>
            <w:tcW w:w="1157" w:type="pct"/>
            <w:tcBorders>
              <w:top w:val="single" w:sz="4" w:space="0" w:color="auto"/>
              <w:left w:val="single" w:sz="4" w:space="0" w:color="auto"/>
              <w:bottom w:val="single" w:sz="4" w:space="0" w:color="auto"/>
              <w:right w:val="single" w:sz="4" w:space="0" w:color="auto"/>
            </w:tcBorders>
          </w:tcPr>
          <w:p w14:paraId="0FCD6252" w14:textId="07E70E46" w:rsidR="00185E7F" w:rsidRDefault="00185E7F" w:rsidP="00185E7F">
            <w:pPr>
              <w:spacing w:after="0" w:line="240" w:lineRule="auto"/>
              <w:jc w:val="center"/>
              <w:rPr>
                <w:rFonts w:ascii="Arial Narrow" w:hAnsi="Arial Narrow" w:cs="Arial"/>
                <w:color w:val="000000"/>
                <w:sz w:val="20"/>
                <w:szCs w:val="20"/>
                <w:lang w:val="lt-LT"/>
              </w:rPr>
            </w:pPr>
            <w:r w:rsidRPr="00F47842">
              <w:rPr>
                <w:rFonts w:ascii="Arial Narrow" w:hAnsi="Arial Narrow" w:cs="Arial"/>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54194F1" w14:textId="77777777" w:rsidR="00185E7F" w:rsidRDefault="00185E7F" w:rsidP="00185E7F">
            <w:pPr>
              <w:spacing w:after="0" w:line="240" w:lineRule="auto"/>
              <w:jc w:val="center"/>
              <w:rPr>
                <w:rFonts w:ascii="Arial Narrow" w:hAnsi="Arial Narrow" w:cs="Arial"/>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4FFBC162" w14:textId="461B4B40" w:rsidR="00185E7F" w:rsidRDefault="00185E7F" w:rsidP="00185E7F">
            <w:pPr>
              <w:spacing w:after="0" w:line="240" w:lineRule="auto"/>
              <w:jc w:val="center"/>
              <w:rPr>
                <w:rFonts w:ascii="Arial Narrow" w:hAnsi="Arial Narrow" w:cs="Arial"/>
                <w:color w:val="000000"/>
                <w:sz w:val="20"/>
                <w:szCs w:val="20"/>
                <w:lang w:val="lt-LT"/>
              </w:rPr>
            </w:pPr>
            <w:r>
              <w:rPr>
                <w:rFonts w:ascii="Arial Narrow" w:hAnsi="Arial Narrow" w:cs="Arial"/>
                <w:color w:val="000000"/>
                <w:sz w:val="20"/>
                <w:szCs w:val="20"/>
                <w:lang w:val="lt-LT"/>
              </w:rPr>
              <w:t>1</w:t>
            </w:r>
          </w:p>
        </w:tc>
      </w:tr>
    </w:tbl>
    <w:p w14:paraId="45ABC175" w14:textId="77777777" w:rsidR="00D62727" w:rsidRPr="00F47842" w:rsidRDefault="00D62727" w:rsidP="00C47E4B">
      <w:pPr>
        <w:spacing w:after="0" w:line="240" w:lineRule="auto"/>
        <w:ind w:left="-142" w:firstLine="142"/>
        <w:rPr>
          <w:rFonts w:ascii="Arial Narrow" w:hAnsi="Arial Narrow" w:cs="Arial"/>
          <w:b/>
          <w:sz w:val="16"/>
          <w:szCs w:val="16"/>
          <w:lang w:val="lt-LT"/>
        </w:rPr>
      </w:pPr>
      <w:r w:rsidRPr="00F47842">
        <w:rPr>
          <w:rFonts w:ascii="Arial Narrow" w:hAnsi="Arial Narrow" w:cs="Arial"/>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92978AD" w14:textId="77777777" w:rsidR="000D20F0" w:rsidRPr="00F47842" w:rsidRDefault="000D20F0" w:rsidP="00A00C6B">
      <w:pPr>
        <w:spacing w:after="0" w:line="240" w:lineRule="auto"/>
        <w:ind w:left="-709"/>
        <w:rPr>
          <w:rFonts w:ascii="Arial Narrow" w:eastAsia="Calibri" w:hAnsi="Arial Narrow" w:cs="Arial"/>
          <w:sz w:val="16"/>
          <w:szCs w:val="16"/>
          <w:lang w:val="lt-LT" w:eastAsia="lt-LT"/>
        </w:rPr>
      </w:pPr>
    </w:p>
    <w:p w14:paraId="77076727" w14:textId="77777777" w:rsidR="00D62727" w:rsidRPr="00F47842" w:rsidRDefault="00D62727" w:rsidP="009B0DD4">
      <w:pPr>
        <w:pStyle w:val="ListParagraph"/>
        <w:numPr>
          <w:ilvl w:val="0"/>
          <w:numId w:val="43"/>
        </w:numPr>
        <w:tabs>
          <w:tab w:val="left" w:pos="-142"/>
          <w:tab w:val="left" w:pos="0"/>
        </w:tabs>
        <w:spacing w:after="0" w:line="240" w:lineRule="auto"/>
        <w:ind w:left="0" w:firstLine="0"/>
        <w:contextualSpacing w:val="0"/>
        <w:rPr>
          <w:rFonts w:ascii="Arial Narrow" w:hAnsi="Arial Narrow" w:cs="Arial"/>
          <w:b/>
          <w:sz w:val="16"/>
          <w:szCs w:val="16"/>
          <w:lang w:val="lt-LT"/>
        </w:rPr>
      </w:pPr>
      <w:r w:rsidRPr="00F47842">
        <w:rPr>
          <w:rFonts w:ascii="Arial Narrow" w:hAnsi="Arial Narrow" w:cs="Arial"/>
          <w:b/>
          <w:sz w:val="16"/>
          <w:szCs w:val="16"/>
          <w:lang w:val="lt-LT"/>
        </w:rPr>
        <w:t xml:space="preserve"> lentelė. </w:t>
      </w:r>
      <w:r w:rsidRPr="00F47842">
        <w:rPr>
          <w:rFonts w:ascii="Arial Narrow" w:hAnsi="Arial Narrow" w:cs="Arial"/>
          <w:b/>
          <w:bCs/>
          <w:sz w:val="16"/>
          <w:szCs w:val="16"/>
          <w:lang w:val="lt-LT"/>
        </w:rPr>
        <w:t xml:space="preserve">Informacija apie rėmimąsi kitų subjektų </w:t>
      </w:r>
      <w:r w:rsidRPr="00F47842">
        <w:rPr>
          <w:rFonts w:ascii="Arial Narrow" w:hAnsi="Arial Narrow" w:cs="Arial"/>
          <w:b/>
          <w:bCs/>
          <w:noProof/>
          <w:sz w:val="16"/>
          <w:szCs w:val="16"/>
          <w:lang w:val="lt-LT"/>
        </w:rPr>
        <w:t>pajėgumais</w:t>
      </w:r>
      <w:r w:rsidRPr="00F47842">
        <w:rPr>
          <w:rFonts w:ascii="Arial Narrow" w:hAnsi="Arial Narrow" w:cs="Arial"/>
          <w:b/>
          <w:bCs/>
          <w:sz w:val="16"/>
          <w:szCs w:val="16"/>
          <w:lang w:val="lt-LT"/>
        </w:rPr>
        <w:t>.</w:t>
      </w:r>
      <w:r w:rsidRPr="00F47842">
        <w:rPr>
          <w:rFonts w:ascii="Arial Narrow" w:hAnsi="Arial Narrow" w:cs="Arial"/>
          <w:b/>
          <w:sz w:val="16"/>
          <w:szCs w:val="16"/>
          <w:lang w:val="lt-LT"/>
        </w:rPr>
        <w:t xml:space="preserve"> Vykdant pirkimo sutartį bus pasitelkiami šie ūkio subjektai </w:t>
      </w:r>
      <w:r w:rsidRPr="00F47842">
        <w:rPr>
          <w:rFonts w:ascii="Arial Narrow" w:eastAsia="Times New Roman" w:hAnsi="Arial Narrow" w:cs="Arial"/>
          <w:i/>
          <w:color w:val="00000A"/>
          <w:sz w:val="16"/>
          <w:szCs w:val="16"/>
          <w:lang w:val="lt-LT"/>
        </w:rPr>
        <w:t xml:space="preserve">(Dėl kiekvieno iš ūkio subjektų, kurių </w:t>
      </w:r>
      <w:r w:rsidRPr="00F47842">
        <w:rPr>
          <w:rFonts w:ascii="Arial Narrow" w:eastAsia="Times New Roman" w:hAnsi="Arial Narrow" w:cs="Arial"/>
          <w:i/>
          <w:noProof/>
          <w:color w:val="00000A"/>
          <w:sz w:val="16"/>
          <w:szCs w:val="16"/>
          <w:lang w:val="lt-LT"/>
        </w:rPr>
        <w:t>pajėgumais</w:t>
      </w:r>
      <w:r w:rsidRPr="00F47842">
        <w:rPr>
          <w:rFonts w:ascii="Arial Narrow" w:eastAsia="Times New Roman" w:hAnsi="Arial Narrow" w:cs="Arial"/>
          <w:i/>
          <w:color w:val="00000A"/>
          <w:sz w:val="16"/>
          <w:szCs w:val="16"/>
          <w:lang w:val="lt-LT"/>
        </w:rPr>
        <w:t xml:space="preserve"> remiamasi, tiekėjas turi pateikt</w:t>
      </w:r>
      <w:r w:rsidR="00C47E4B" w:rsidRPr="00F47842">
        <w:rPr>
          <w:rFonts w:ascii="Arial Narrow" w:eastAsia="Times New Roman" w:hAnsi="Arial Narrow" w:cs="Arial"/>
          <w:i/>
          <w:color w:val="00000A"/>
          <w:sz w:val="16"/>
          <w:szCs w:val="16"/>
          <w:lang w:val="lt-LT"/>
        </w:rPr>
        <w:t>i</w:t>
      </w:r>
      <w:r w:rsidRPr="00F47842">
        <w:rPr>
          <w:rFonts w:ascii="Arial Narrow" w:eastAsia="Times New Roman" w:hAnsi="Arial Narrow" w:cs="Arial"/>
          <w:i/>
          <w:color w:val="00000A"/>
          <w:sz w:val="16"/>
          <w:szCs w:val="16"/>
          <w:lang w:val="lt-LT"/>
        </w:rPr>
        <w:t xml:space="preserve"> atskirą, tų ūkio subjektų tinkamai užpildytą ir pasirašytą EBVPD formą su informacija, kurios reikalaujama SS).</w:t>
      </w:r>
    </w:p>
    <w:tbl>
      <w:tblPr>
        <w:tblStyle w:val="TableGrid"/>
        <w:tblW w:w="5000" w:type="pct"/>
        <w:tblLook w:val="04A0" w:firstRow="1" w:lastRow="0" w:firstColumn="1" w:lastColumn="0" w:noHBand="0" w:noVBand="1"/>
      </w:tblPr>
      <w:tblGrid>
        <w:gridCol w:w="1044"/>
        <w:gridCol w:w="3707"/>
        <w:gridCol w:w="3003"/>
        <w:gridCol w:w="2243"/>
      </w:tblGrid>
      <w:tr w:rsidR="00D62727" w:rsidRPr="00F47842" w14:paraId="600200B5" w14:textId="77777777" w:rsidTr="009B0DD4">
        <w:trPr>
          <w:trHeight w:val="20"/>
        </w:trPr>
        <w:tc>
          <w:tcPr>
            <w:tcW w:w="522" w:type="pct"/>
            <w:shd w:val="clear" w:color="auto" w:fill="F2F2F2" w:themeFill="background1" w:themeFillShade="F2"/>
            <w:vAlign w:val="center"/>
          </w:tcPr>
          <w:p w14:paraId="720D28FE" w14:textId="77777777" w:rsidR="00D62727" w:rsidRPr="00F47842" w:rsidRDefault="00D62727" w:rsidP="00A00C6B">
            <w:pPr>
              <w:jc w:val="center"/>
              <w:rPr>
                <w:rFonts w:ascii="Arial Narrow" w:hAnsi="Arial Narrow" w:cs="Arial"/>
                <w:b/>
                <w:color w:val="000000"/>
                <w:sz w:val="20"/>
                <w:szCs w:val="20"/>
                <w:lang w:val="lt-LT"/>
              </w:rPr>
            </w:pPr>
            <w:r w:rsidRPr="00F47842">
              <w:rPr>
                <w:rFonts w:ascii="Arial Narrow" w:hAnsi="Arial Narrow" w:cs="Arial"/>
                <w:b/>
                <w:color w:val="000000"/>
                <w:sz w:val="20"/>
                <w:szCs w:val="20"/>
                <w:lang w:val="lt-LT"/>
              </w:rPr>
              <w:t>Eil. Nr.</w:t>
            </w:r>
          </w:p>
        </w:tc>
        <w:tc>
          <w:tcPr>
            <w:tcW w:w="1854" w:type="pct"/>
            <w:tcBorders>
              <w:right w:val="single" w:sz="4" w:space="0" w:color="auto"/>
            </w:tcBorders>
            <w:shd w:val="clear" w:color="auto" w:fill="F2F2F2" w:themeFill="background1" w:themeFillShade="F2"/>
            <w:vAlign w:val="center"/>
          </w:tcPr>
          <w:p w14:paraId="7DEA92C7" w14:textId="77777777" w:rsidR="00D62727" w:rsidRPr="00F47842" w:rsidRDefault="00D62727" w:rsidP="00A00C6B">
            <w:pPr>
              <w:jc w:val="center"/>
              <w:rPr>
                <w:rFonts w:ascii="Arial Narrow" w:eastAsia="Times New Roman" w:hAnsi="Arial Narrow" w:cs="Arial"/>
                <w:b/>
                <w:color w:val="00000A"/>
                <w:sz w:val="20"/>
                <w:szCs w:val="20"/>
                <w:lang w:val="lt-LT"/>
              </w:rPr>
            </w:pPr>
            <w:r w:rsidRPr="00F47842">
              <w:rPr>
                <w:rFonts w:ascii="Arial Narrow" w:eastAsia="Times New Roman" w:hAnsi="Arial Narrow" w:cs="Arial"/>
                <w:b/>
                <w:color w:val="00000A"/>
                <w:sz w:val="20"/>
                <w:szCs w:val="20"/>
                <w:lang w:val="lt-LT"/>
              </w:rPr>
              <w:t>Ūkio subjekto (-ų) ) pavadinimas</w:t>
            </w:r>
          </w:p>
          <w:p w14:paraId="2B0DDBE6" w14:textId="77777777" w:rsidR="00D62727" w:rsidRPr="00F47842" w:rsidRDefault="00D62727" w:rsidP="00A00C6B">
            <w:pPr>
              <w:jc w:val="center"/>
              <w:rPr>
                <w:rFonts w:ascii="Arial Narrow" w:hAnsi="Arial Narrow"/>
                <w:lang w:val="lt-LT"/>
              </w:rPr>
            </w:pPr>
            <w:r w:rsidRPr="00F47842">
              <w:rPr>
                <w:rFonts w:ascii="Arial Narrow" w:eastAsia="Times New Roman" w:hAnsi="Arial Narrow" w:cs="Arial"/>
                <w:b/>
                <w:color w:val="00000A"/>
                <w:sz w:val="20"/>
                <w:szCs w:val="20"/>
                <w:lang w:val="lt-LT"/>
              </w:rPr>
              <w:t>(-ai)</w:t>
            </w:r>
            <w:r w:rsidRPr="00F47842">
              <w:rPr>
                <w:rFonts w:ascii="Arial Narrow" w:eastAsia="Times New Roman" w:hAnsi="Arial Narrow" w:cs="Arial"/>
                <w:b/>
                <w:color w:val="00000A"/>
                <w:sz w:val="20"/>
                <w:szCs w:val="20"/>
                <w:vertAlign w:val="superscript"/>
                <w:lang w:val="lt-LT"/>
              </w:rPr>
              <w:footnoteReference w:id="2"/>
            </w:r>
          </w:p>
        </w:tc>
        <w:tc>
          <w:tcPr>
            <w:tcW w:w="1502" w:type="pct"/>
            <w:shd w:val="clear" w:color="auto" w:fill="F2F2F2" w:themeFill="background1" w:themeFillShade="F2"/>
            <w:vAlign w:val="center"/>
          </w:tcPr>
          <w:p w14:paraId="4DB9C6EB" w14:textId="77777777" w:rsidR="00D62727" w:rsidRPr="00F47842" w:rsidRDefault="00D62727" w:rsidP="00A00C6B">
            <w:pPr>
              <w:jc w:val="center"/>
              <w:rPr>
                <w:rFonts w:ascii="Arial Narrow" w:hAnsi="Arial Narrow" w:cs="Arial"/>
                <w:b/>
                <w:iCs/>
                <w:sz w:val="20"/>
                <w:szCs w:val="20"/>
                <w:lang w:val="lt-LT"/>
              </w:rPr>
            </w:pPr>
            <w:r w:rsidRPr="00F47842">
              <w:rPr>
                <w:rFonts w:ascii="Arial Narrow" w:hAnsi="Arial Narrow" w:cs="Arial"/>
                <w:b/>
                <w:iCs/>
                <w:sz w:val="20"/>
                <w:szCs w:val="20"/>
                <w:lang w:val="lt-LT"/>
              </w:rPr>
              <w:t>Ūkio subjektas pasitelkiamas, siekiant atitikti kvalifikacijos reikalavimą</w:t>
            </w:r>
          </w:p>
          <w:p w14:paraId="6B110055" w14:textId="77777777" w:rsidR="00D62727" w:rsidRPr="00F47842" w:rsidRDefault="00D62727" w:rsidP="00A00C6B">
            <w:pPr>
              <w:jc w:val="center"/>
              <w:rPr>
                <w:rFonts w:ascii="Arial Narrow" w:hAnsi="Arial Narrow" w:cs="Arial"/>
                <w:i/>
                <w:iCs/>
                <w:sz w:val="16"/>
                <w:szCs w:val="16"/>
                <w:lang w:val="lt-LT"/>
              </w:rPr>
            </w:pPr>
            <w:r w:rsidRPr="00F47842">
              <w:rPr>
                <w:rFonts w:ascii="Arial Narrow" w:hAnsi="Arial Narrow" w:cs="Arial"/>
                <w:i/>
                <w:iCs/>
                <w:sz w:val="16"/>
                <w:szCs w:val="16"/>
                <w:lang w:val="lt-LT"/>
              </w:rPr>
              <w:t>(Tiekėjas nurodo reikalavimo Nr. pagal SS)</w:t>
            </w:r>
          </w:p>
        </w:tc>
        <w:tc>
          <w:tcPr>
            <w:tcW w:w="1122" w:type="pct"/>
            <w:shd w:val="clear" w:color="auto" w:fill="F2F2F2" w:themeFill="background1" w:themeFillShade="F2"/>
            <w:vAlign w:val="center"/>
          </w:tcPr>
          <w:p w14:paraId="0646AA5A" w14:textId="77777777" w:rsidR="00D62727" w:rsidRPr="00F47842" w:rsidRDefault="00D62727" w:rsidP="00A00C6B">
            <w:pPr>
              <w:jc w:val="center"/>
              <w:rPr>
                <w:rFonts w:ascii="Arial Narrow" w:hAnsi="Arial Narrow" w:cs="Arial"/>
                <w:lang w:val="lt-LT"/>
              </w:rPr>
            </w:pPr>
            <w:r w:rsidRPr="00F47842">
              <w:rPr>
                <w:rFonts w:ascii="Arial Narrow" w:hAnsi="Arial Narrow" w:cs="Arial"/>
                <w:b/>
                <w:color w:val="000000"/>
                <w:sz w:val="20"/>
                <w:szCs w:val="20"/>
                <w:lang w:val="lt-LT"/>
              </w:rPr>
              <w:t>Koks bus pateikiamas įrodymas dėl išteklių prieinamumo</w:t>
            </w:r>
            <w:r w:rsidRPr="00F47842">
              <w:rPr>
                <w:rStyle w:val="FootnoteReference"/>
                <w:rFonts w:ascii="Arial Narrow" w:hAnsi="Arial Narrow" w:cs="Arial"/>
                <w:b/>
                <w:color w:val="000000"/>
                <w:sz w:val="20"/>
                <w:szCs w:val="20"/>
                <w:lang w:val="lt-LT"/>
              </w:rPr>
              <w:footnoteReference w:id="3"/>
            </w:r>
          </w:p>
        </w:tc>
      </w:tr>
      <w:tr w:rsidR="00A00C6B" w:rsidRPr="00F47842" w14:paraId="50682B96" w14:textId="77777777" w:rsidTr="009B0DD4">
        <w:trPr>
          <w:trHeight w:val="20"/>
        </w:trPr>
        <w:tc>
          <w:tcPr>
            <w:tcW w:w="522" w:type="pct"/>
            <w:vAlign w:val="center"/>
          </w:tcPr>
          <w:p w14:paraId="47E1FA91" w14:textId="77777777" w:rsidR="00A00C6B" w:rsidRPr="00F47842" w:rsidRDefault="00A00C6B" w:rsidP="00A00C6B">
            <w:pPr>
              <w:pStyle w:val="ListParagraph"/>
              <w:numPr>
                <w:ilvl w:val="0"/>
                <w:numId w:val="41"/>
              </w:numPr>
              <w:ind w:left="0" w:firstLine="0"/>
              <w:contextualSpacing w:val="0"/>
              <w:jc w:val="center"/>
              <w:rPr>
                <w:rFonts w:ascii="Arial Narrow" w:hAnsi="Arial Narrow" w:cs="Arial"/>
                <w:lang w:val="lt-LT"/>
              </w:rPr>
            </w:pPr>
          </w:p>
        </w:tc>
        <w:tc>
          <w:tcPr>
            <w:tcW w:w="1854" w:type="pct"/>
            <w:tcBorders>
              <w:right w:val="single" w:sz="4" w:space="0" w:color="auto"/>
            </w:tcBorders>
          </w:tcPr>
          <w:p w14:paraId="43566C36" w14:textId="6F19861D" w:rsidR="00A00C6B" w:rsidRPr="00F47842" w:rsidRDefault="00B77BAA" w:rsidP="00A00C6B">
            <w:pPr>
              <w:jc w:val="left"/>
              <w:rPr>
                <w:rFonts w:ascii="Arial Narrow" w:hAnsi="Arial Narrow" w:cs="Arial"/>
                <w:color w:val="000000"/>
                <w:lang w:val="lt-LT"/>
              </w:rPr>
            </w:pPr>
            <w:r>
              <w:rPr>
                <w:rFonts w:ascii="Arial Narrow" w:hAnsi="Arial Narrow" w:cs="Arial"/>
                <w:color w:val="000000"/>
                <w:sz w:val="20"/>
                <w:szCs w:val="20"/>
                <w:lang w:val="lt-LT"/>
              </w:rPr>
              <w:t>-</w:t>
            </w:r>
          </w:p>
        </w:tc>
        <w:tc>
          <w:tcPr>
            <w:tcW w:w="1502" w:type="pct"/>
          </w:tcPr>
          <w:p w14:paraId="65821DCB" w14:textId="33B5F29F" w:rsidR="00A00C6B" w:rsidRPr="00F47842" w:rsidRDefault="00B77BAA" w:rsidP="00A00C6B">
            <w:pPr>
              <w:jc w:val="center"/>
              <w:rPr>
                <w:rFonts w:ascii="Arial Narrow" w:hAnsi="Arial Narrow" w:cs="Arial"/>
                <w:color w:val="000000"/>
                <w:lang w:val="lt-LT"/>
              </w:rPr>
            </w:pPr>
            <w:r>
              <w:rPr>
                <w:rFonts w:ascii="Arial Narrow" w:hAnsi="Arial Narrow" w:cs="Arial"/>
                <w:color w:val="000000"/>
                <w:sz w:val="20"/>
                <w:szCs w:val="20"/>
                <w:lang w:val="lt-LT"/>
              </w:rPr>
              <w:t>-</w:t>
            </w:r>
          </w:p>
        </w:tc>
        <w:tc>
          <w:tcPr>
            <w:tcW w:w="1122" w:type="pct"/>
          </w:tcPr>
          <w:p w14:paraId="4BBDEE34" w14:textId="636D8ED7" w:rsidR="00A00C6B" w:rsidRPr="00F47842" w:rsidRDefault="00B77BAA" w:rsidP="00A00C6B">
            <w:pPr>
              <w:jc w:val="center"/>
              <w:rPr>
                <w:rFonts w:ascii="Arial Narrow" w:hAnsi="Arial Narrow" w:cs="Arial"/>
                <w:color w:val="000000"/>
                <w:lang w:val="lt-LT"/>
              </w:rPr>
            </w:pPr>
            <w:r>
              <w:rPr>
                <w:rFonts w:ascii="Arial Narrow" w:hAnsi="Arial Narrow" w:cs="Arial"/>
                <w:color w:val="000000"/>
                <w:sz w:val="20"/>
                <w:szCs w:val="20"/>
                <w:lang w:val="lt-LT"/>
              </w:rPr>
              <w:t>-</w:t>
            </w:r>
          </w:p>
        </w:tc>
      </w:tr>
      <w:tr w:rsidR="00A00C6B" w:rsidRPr="00F47842" w14:paraId="0958D614" w14:textId="77777777" w:rsidTr="009B0DD4">
        <w:trPr>
          <w:trHeight w:val="20"/>
        </w:trPr>
        <w:tc>
          <w:tcPr>
            <w:tcW w:w="522" w:type="pct"/>
            <w:vAlign w:val="center"/>
          </w:tcPr>
          <w:p w14:paraId="475D0C82" w14:textId="77777777" w:rsidR="00A00C6B" w:rsidRPr="00F47842" w:rsidRDefault="00A00C6B" w:rsidP="00A00C6B">
            <w:pPr>
              <w:pStyle w:val="ListParagraph"/>
              <w:numPr>
                <w:ilvl w:val="0"/>
                <w:numId w:val="41"/>
              </w:numPr>
              <w:ind w:left="0" w:firstLine="0"/>
              <w:contextualSpacing w:val="0"/>
              <w:jc w:val="center"/>
              <w:rPr>
                <w:rFonts w:ascii="Arial Narrow" w:hAnsi="Arial Narrow" w:cs="Arial"/>
                <w:lang w:val="lt-LT"/>
              </w:rPr>
            </w:pPr>
          </w:p>
        </w:tc>
        <w:tc>
          <w:tcPr>
            <w:tcW w:w="1854" w:type="pct"/>
            <w:tcBorders>
              <w:right w:val="single" w:sz="4" w:space="0" w:color="auto"/>
            </w:tcBorders>
          </w:tcPr>
          <w:p w14:paraId="57B5AA19" w14:textId="4DFE75E7" w:rsidR="00A00C6B" w:rsidRPr="00F47842" w:rsidRDefault="00B77BAA" w:rsidP="00A00C6B">
            <w:pPr>
              <w:rPr>
                <w:rFonts w:ascii="Arial Narrow" w:hAnsi="Arial Narrow" w:cs="Arial"/>
                <w:color w:val="000000"/>
                <w:lang w:val="lt-LT"/>
              </w:rPr>
            </w:pPr>
            <w:r>
              <w:rPr>
                <w:rFonts w:ascii="Arial Narrow" w:hAnsi="Arial Narrow" w:cs="Arial"/>
                <w:color w:val="000000"/>
                <w:sz w:val="20"/>
                <w:szCs w:val="20"/>
                <w:lang w:val="lt-LT"/>
              </w:rPr>
              <w:t>-</w:t>
            </w:r>
          </w:p>
        </w:tc>
        <w:tc>
          <w:tcPr>
            <w:tcW w:w="1502" w:type="pct"/>
          </w:tcPr>
          <w:p w14:paraId="6F4B56DF" w14:textId="05F3669D" w:rsidR="00A00C6B" w:rsidRPr="00F47842" w:rsidRDefault="00B77BAA" w:rsidP="00A00C6B">
            <w:pPr>
              <w:jc w:val="center"/>
              <w:rPr>
                <w:rFonts w:ascii="Arial Narrow" w:hAnsi="Arial Narrow" w:cs="Arial"/>
                <w:color w:val="000000"/>
                <w:lang w:val="lt-LT"/>
              </w:rPr>
            </w:pPr>
            <w:r>
              <w:rPr>
                <w:rFonts w:ascii="Arial Narrow" w:hAnsi="Arial Narrow" w:cs="Arial"/>
                <w:color w:val="000000"/>
                <w:sz w:val="20"/>
                <w:szCs w:val="20"/>
                <w:lang w:val="lt-LT"/>
              </w:rPr>
              <w:t>-</w:t>
            </w:r>
          </w:p>
        </w:tc>
        <w:tc>
          <w:tcPr>
            <w:tcW w:w="1122" w:type="pct"/>
          </w:tcPr>
          <w:p w14:paraId="3850A864" w14:textId="14910B4E" w:rsidR="00A00C6B" w:rsidRPr="00F47842" w:rsidRDefault="00B77BAA" w:rsidP="00A00C6B">
            <w:pPr>
              <w:tabs>
                <w:tab w:val="left" w:pos="495"/>
              </w:tabs>
              <w:jc w:val="center"/>
              <w:rPr>
                <w:rFonts w:ascii="Arial Narrow" w:hAnsi="Arial Narrow" w:cs="Arial"/>
                <w:color w:val="000000"/>
                <w:lang w:val="lt-LT"/>
              </w:rPr>
            </w:pPr>
            <w:r>
              <w:rPr>
                <w:rFonts w:ascii="Arial Narrow" w:hAnsi="Arial Narrow" w:cs="Arial"/>
                <w:color w:val="000000"/>
                <w:sz w:val="20"/>
                <w:szCs w:val="20"/>
                <w:lang w:val="lt-LT"/>
              </w:rPr>
              <w:t>-</w:t>
            </w:r>
          </w:p>
        </w:tc>
      </w:tr>
    </w:tbl>
    <w:p w14:paraId="30197743" w14:textId="77777777" w:rsidR="009B0DD4" w:rsidRPr="00F47842" w:rsidRDefault="009B0DD4" w:rsidP="00A00C6B">
      <w:pPr>
        <w:pStyle w:val="ListParagraph"/>
        <w:tabs>
          <w:tab w:val="left" w:pos="0"/>
        </w:tabs>
        <w:spacing w:after="0" w:line="240" w:lineRule="auto"/>
        <w:ind w:left="0"/>
        <w:rPr>
          <w:rFonts w:ascii="Arial Narrow" w:hAnsi="Arial Narrow" w:cs="Arial"/>
          <w:b/>
          <w:sz w:val="16"/>
          <w:szCs w:val="16"/>
          <w:lang w:val="lt-LT"/>
        </w:rPr>
      </w:pPr>
    </w:p>
    <w:p w14:paraId="5C010F71" w14:textId="77777777" w:rsidR="00D62727" w:rsidRPr="00F47842" w:rsidRDefault="00D62727" w:rsidP="00A00C6B">
      <w:pPr>
        <w:pStyle w:val="ListParagraph"/>
        <w:numPr>
          <w:ilvl w:val="0"/>
          <w:numId w:val="43"/>
        </w:numPr>
        <w:tabs>
          <w:tab w:val="left" w:pos="0"/>
        </w:tabs>
        <w:spacing w:after="0" w:line="240" w:lineRule="auto"/>
        <w:ind w:left="0" w:firstLine="0"/>
        <w:rPr>
          <w:rFonts w:ascii="Arial Narrow" w:hAnsi="Arial Narrow" w:cs="Arial"/>
          <w:b/>
          <w:sz w:val="16"/>
          <w:szCs w:val="16"/>
          <w:lang w:val="lt-LT"/>
        </w:rPr>
      </w:pPr>
      <w:r w:rsidRPr="00F47842">
        <w:rPr>
          <w:rFonts w:ascii="Arial Narrow" w:hAnsi="Arial Narrow" w:cs="Arial"/>
          <w:b/>
          <w:sz w:val="16"/>
          <w:szCs w:val="16"/>
          <w:lang w:val="lt-LT"/>
        </w:rPr>
        <w:t xml:space="preserve"> lentelė. Informacija apie subtiekėjus, kurių </w:t>
      </w:r>
      <w:r w:rsidRPr="00F47842">
        <w:rPr>
          <w:rFonts w:ascii="Arial Narrow" w:hAnsi="Arial Narrow" w:cs="Arial"/>
          <w:b/>
          <w:noProof/>
          <w:sz w:val="16"/>
          <w:szCs w:val="16"/>
          <w:lang w:val="lt-LT"/>
        </w:rPr>
        <w:t>pajėgumais</w:t>
      </w:r>
      <w:r w:rsidRPr="00F47842">
        <w:rPr>
          <w:rFonts w:ascii="Arial Narrow" w:hAnsi="Arial Narrow" w:cs="Arial"/>
          <w:b/>
          <w:sz w:val="16"/>
          <w:szCs w:val="16"/>
          <w:lang w:val="lt-LT"/>
        </w:rPr>
        <w:t xml:space="preserve"> tiekėjas nesiremia (pildyti neprivaloma):</w:t>
      </w:r>
    </w:p>
    <w:tbl>
      <w:tblPr>
        <w:tblStyle w:val="Lentelstinklelis1"/>
        <w:tblW w:w="5000" w:type="pct"/>
        <w:tblLook w:val="04A0" w:firstRow="1" w:lastRow="0" w:firstColumn="1" w:lastColumn="0" w:noHBand="0" w:noVBand="1"/>
      </w:tblPr>
      <w:tblGrid>
        <w:gridCol w:w="1158"/>
        <w:gridCol w:w="3095"/>
        <w:gridCol w:w="2451"/>
        <w:gridCol w:w="1426"/>
        <w:gridCol w:w="1867"/>
      </w:tblGrid>
      <w:tr w:rsidR="00D62727" w:rsidRPr="00F47842" w14:paraId="20CB1454" w14:textId="77777777" w:rsidTr="00006A99">
        <w:trPr>
          <w:trHeight w:val="20"/>
        </w:trPr>
        <w:tc>
          <w:tcPr>
            <w:tcW w:w="5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BA548B" w14:textId="77777777" w:rsidR="00D62727" w:rsidRPr="00F47842" w:rsidRDefault="00D62727" w:rsidP="00A00C6B">
            <w:pPr>
              <w:jc w:val="center"/>
              <w:rPr>
                <w:rFonts w:ascii="Arial Narrow" w:hAnsi="Arial Narrow" w:cs="Arial"/>
                <w:b/>
                <w:color w:val="000000"/>
                <w:szCs w:val="20"/>
              </w:rPr>
            </w:pPr>
            <w:r w:rsidRPr="00F47842">
              <w:rPr>
                <w:rFonts w:ascii="Arial Narrow" w:hAnsi="Arial Narrow" w:cs="Arial"/>
                <w:b/>
                <w:color w:val="000000"/>
                <w:szCs w:val="20"/>
              </w:rPr>
              <w:t>Eil. Nr.</w:t>
            </w:r>
          </w:p>
        </w:tc>
        <w:tc>
          <w:tcPr>
            <w:tcW w:w="15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4A20F4" w14:textId="77777777" w:rsidR="00D62727" w:rsidRPr="00F47842" w:rsidRDefault="00D62727" w:rsidP="00A00C6B">
            <w:pPr>
              <w:jc w:val="center"/>
              <w:rPr>
                <w:rFonts w:ascii="Arial Narrow" w:eastAsia="Times New Roman" w:hAnsi="Arial Narrow" w:cs="Arial"/>
                <w:b/>
                <w:color w:val="00000A"/>
                <w:szCs w:val="20"/>
              </w:rPr>
            </w:pPr>
            <w:r w:rsidRPr="00F47842">
              <w:rPr>
                <w:rFonts w:ascii="Arial Narrow" w:eastAsia="Times New Roman" w:hAnsi="Arial Narrow" w:cs="Arial"/>
                <w:b/>
                <w:color w:val="00000A"/>
                <w:szCs w:val="20"/>
              </w:rPr>
              <w:t>Subtiekėjo (-ų) pavadinimas</w:t>
            </w:r>
          </w:p>
          <w:p w14:paraId="28DEFCEB" w14:textId="77777777" w:rsidR="00D62727" w:rsidRPr="00F47842" w:rsidRDefault="00D62727" w:rsidP="00A00C6B">
            <w:pPr>
              <w:jc w:val="center"/>
              <w:rPr>
                <w:rFonts w:ascii="Arial Narrow" w:hAnsi="Arial Narrow" w:cs="Arial"/>
                <w:b/>
                <w:color w:val="000000"/>
                <w:szCs w:val="20"/>
              </w:rPr>
            </w:pPr>
            <w:r w:rsidRPr="00F47842">
              <w:rPr>
                <w:rFonts w:ascii="Arial Narrow" w:eastAsia="Times New Roman" w:hAnsi="Arial Narrow" w:cs="Arial"/>
                <w:b/>
                <w:color w:val="00000A"/>
                <w:szCs w:val="20"/>
              </w:rPr>
              <w:t>(-ai), kontaktiniai duomenys ir jų atstovai</w:t>
            </w:r>
            <w:r w:rsidRPr="00F47842">
              <w:rPr>
                <w:rFonts w:ascii="Arial Narrow" w:eastAsia="Times New Roman" w:hAnsi="Arial Narrow" w:cs="Arial"/>
                <w:b/>
                <w:color w:val="00000A"/>
                <w:szCs w:val="20"/>
                <w:vertAlign w:val="superscript"/>
              </w:rPr>
              <w:t xml:space="preserve"> </w:t>
            </w:r>
            <w:r w:rsidRPr="00F47842">
              <w:rPr>
                <w:rStyle w:val="FootnoteReference"/>
                <w:rFonts w:ascii="Arial Narrow" w:eastAsia="Times New Roman" w:hAnsi="Arial Narrow" w:cs="Arial"/>
                <w:b/>
                <w:color w:val="00000A"/>
                <w:szCs w:val="20"/>
              </w:rPr>
              <w:footnoteReference w:id="4"/>
            </w:r>
          </w:p>
        </w:tc>
        <w:tc>
          <w:tcPr>
            <w:tcW w:w="12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9999C4" w14:textId="77777777" w:rsidR="00D62727" w:rsidRPr="00F47842" w:rsidRDefault="00D62727" w:rsidP="00A00C6B">
            <w:pPr>
              <w:jc w:val="center"/>
              <w:rPr>
                <w:rFonts w:ascii="Arial Narrow" w:hAnsi="Arial Narrow" w:cs="Arial"/>
                <w:b/>
                <w:iCs/>
                <w:szCs w:val="20"/>
              </w:rPr>
            </w:pPr>
            <w:r w:rsidRPr="00F47842">
              <w:rPr>
                <w:rFonts w:ascii="Arial Narrow" w:hAnsi="Arial Narrow" w:cs="Arial"/>
                <w:b/>
                <w:iCs/>
                <w:szCs w:val="20"/>
              </w:rPr>
              <w:t>Nurodoma, kokius sutartinius įsipareigojimus vykdys</w:t>
            </w:r>
          </w:p>
        </w:tc>
        <w:tc>
          <w:tcPr>
            <w:tcW w:w="7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ACB83D" w14:textId="77777777" w:rsidR="00D62727" w:rsidRPr="00F47842" w:rsidRDefault="00D62727" w:rsidP="00A00C6B">
            <w:pPr>
              <w:jc w:val="center"/>
              <w:rPr>
                <w:rFonts w:ascii="Arial Narrow" w:hAnsi="Arial Narrow" w:cs="Arial"/>
                <w:b/>
                <w:iCs/>
                <w:szCs w:val="20"/>
              </w:rPr>
            </w:pPr>
            <w:r w:rsidRPr="00F47842">
              <w:rPr>
                <w:rFonts w:ascii="Arial Narrow" w:hAnsi="Arial Narrow" w:cs="Arial"/>
                <w:b/>
                <w:iCs/>
                <w:szCs w:val="20"/>
              </w:rPr>
              <w:t>Apimtis EUR arba proc.</w:t>
            </w:r>
          </w:p>
        </w:tc>
        <w:tc>
          <w:tcPr>
            <w:tcW w:w="9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24D34D" w14:textId="77777777" w:rsidR="00D62727" w:rsidRPr="00F47842" w:rsidRDefault="00D62727" w:rsidP="00A00C6B">
            <w:pPr>
              <w:jc w:val="center"/>
              <w:rPr>
                <w:rFonts w:ascii="Arial Narrow" w:hAnsi="Arial Narrow"/>
              </w:rPr>
            </w:pPr>
            <w:r w:rsidRPr="00F47842">
              <w:rPr>
                <w:rFonts w:ascii="Arial Narrow" w:hAnsi="Arial Narrow" w:cs="Arial"/>
                <w:b/>
                <w:color w:val="000000"/>
                <w:szCs w:val="20"/>
              </w:rPr>
              <w:t>Koks pateikiamas įrodymas dėl išteklių prieinamumo</w:t>
            </w:r>
          </w:p>
        </w:tc>
      </w:tr>
      <w:tr w:rsidR="00006A99" w:rsidRPr="00F47842" w14:paraId="5697EFFC" w14:textId="77777777" w:rsidTr="00006A99">
        <w:trPr>
          <w:trHeight w:val="20"/>
        </w:trPr>
        <w:tc>
          <w:tcPr>
            <w:tcW w:w="579" w:type="pct"/>
            <w:tcBorders>
              <w:top w:val="single" w:sz="4" w:space="0" w:color="auto"/>
              <w:left w:val="single" w:sz="4" w:space="0" w:color="auto"/>
              <w:bottom w:val="single" w:sz="4" w:space="0" w:color="auto"/>
              <w:right w:val="single" w:sz="4" w:space="0" w:color="auto"/>
            </w:tcBorders>
            <w:vAlign w:val="center"/>
          </w:tcPr>
          <w:p w14:paraId="29D7AEF6" w14:textId="77777777" w:rsidR="00006A99" w:rsidRPr="00F47842" w:rsidRDefault="00006A99" w:rsidP="00006A99">
            <w:pPr>
              <w:numPr>
                <w:ilvl w:val="0"/>
                <w:numId w:val="42"/>
              </w:numPr>
              <w:ind w:left="0" w:firstLine="0"/>
              <w:contextualSpacing/>
              <w:jc w:val="center"/>
              <w:rPr>
                <w:rFonts w:ascii="Arial Narrow" w:hAnsi="Arial Narrow" w:cs="Arial"/>
                <w:sz w:val="22"/>
                <w:szCs w:val="24"/>
                <w:lang w:bidi="en-US"/>
              </w:rPr>
            </w:pPr>
          </w:p>
        </w:tc>
        <w:tc>
          <w:tcPr>
            <w:tcW w:w="1548" w:type="pct"/>
            <w:tcBorders>
              <w:top w:val="single" w:sz="4" w:space="0" w:color="auto"/>
              <w:left w:val="single" w:sz="4" w:space="0" w:color="auto"/>
              <w:bottom w:val="single" w:sz="4" w:space="0" w:color="auto"/>
              <w:right w:val="single" w:sz="4" w:space="0" w:color="auto"/>
            </w:tcBorders>
          </w:tcPr>
          <w:p w14:paraId="0BAE9EDC" w14:textId="77777777" w:rsidR="00006A99" w:rsidRPr="00006A99" w:rsidRDefault="00006A99" w:rsidP="00006A99">
            <w:pPr>
              <w:jc w:val="center"/>
              <w:rPr>
                <w:rFonts w:ascii="Arial Narrow" w:hAnsi="Arial Narrow" w:cs="Times New Roman"/>
                <w:color w:val="000000"/>
                <w:sz w:val="22"/>
              </w:rPr>
            </w:pPr>
            <w:r w:rsidRPr="00006A99">
              <w:rPr>
                <w:rFonts w:ascii="Arial Narrow" w:hAnsi="Arial Narrow" w:cs="Times New Roman"/>
                <w:color w:val="000000"/>
                <w:sz w:val="22"/>
              </w:rPr>
              <w:t>UAB „</w:t>
            </w:r>
            <w:proofErr w:type="spellStart"/>
            <w:r w:rsidRPr="00006A99">
              <w:rPr>
                <w:rFonts w:ascii="Arial Narrow" w:hAnsi="Arial Narrow" w:cs="Times New Roman"/>
                <w:color w:val="000000"/>
                <w:sz w:val="22"/>
              </w:rPr>
              <w:t>Blue</w:t>
            </w:r>
            <w:proofErr w:type="spellEnd"/>
            <w:r w:rsidRPr="00006A99">
              <w:rPr>
                <w:rFonts w:ascii="Arial Narrow" w:hAnsi="Arial Narrow" w:cs="Times New Roman"/>
                <w:color w:val="000000"/>
                <w:sz w:val="22"/>
              </w:rPr>
              <w:t xml:space="preserve"> </w:t>
            </w:r>
            <w:proofErr w:type="spellStart"/>
            <w:r w:rsidRPr="00006A99">
              <w:rPr>
                <w:rFonts w:ascii="Arial Narrow" w:hAnsi="Arial Narrow" w:cs="Times New Roman"/>
                <w:color w:val="000000"/>
                <w:sz w:val="22"/>
              </w:rPr>
              <w:t>Bridge</w:t>
            </w:r>
            <w:proofErr w:type="spellEnd"/>
            <w:r w:rsidRPr="00006A99">
              <w:rPr>
                <w:rFonts w:ascii="Arial Narrow" w:hAnsi="Arial Narrow" w:cs="Times New Roman"/>
                <w:color w:val="000000"/>
                <w:sz w:val="22"/>
              </w:rPr>
              <w:t>“, J. Jasinskio g. 16A, LT-03163 Vilnius</w:t>
            </w:r>
          </w:p>
          <w:p w14:paraId="4511252E" w14:textId="77777777" w:rsidR="00006A99" w:rsidRPr="00006A99" w:rsidRDefault="00006A99" w:rsidP="00006A99">
            <w:pPr>
              <w:rPr>
                <w:rFonts w:ascii="Arial Narrow" w:hAnsi="Arial Narrow" w:cs="Times New Roman"/>
                <w:color w:val="000000"/>
                <w:sz w:val="22"/>
              </w:rPr>
            </w:pPr>
          </w:p>
          <w:p w14:paraId="525FE20B" w14:textId="3DCC2596" w:rsidR="00006A99" w:rsidRPr="00006A99" w:rsidRDefault="00006A99" w:rsidP="00006A99">
            <w:pPr>
              <w:rPr>
                <w:rFonts w:ascii="Arial Narrow" w:hAnsi="Arial Narrow" w:cs="Arial"/>
                <w:color w:val="000000"/>
                <w:sz w:val="22"/>
                <w:lang w:val="en-US"/>
              </w:rPr>
            </w:pPr>
            <w:r w:rsidRPr="00006A99">
              <w:rPr>
                <w:rFonts w:ascii="Arial Narrow" w:hAnsi="Arial Narrow" w:cs="Times New Roman"/>
                <w:color w:val="000000"/>
                <w:sz w:val="22"/>
              </w:rPr>
              <w:t xml:space="preserve">Atstovas: Rokas Ališauskas, tel. (8 5) 252 6060, </w:t>
            </w:r>
            <w:proofErr w:type="spellStart"/>
            <w:r w:rsidRPr="00006A99">
              <w:rPr>
                <w:rFonts w:ascii="Arial Narrow" w:hAnsi="Arial Narrow" w:cs="Times New Roman"/>
                <w:color w:val="000000"/>
                <w:sz w:val="22"/>
              </w:rPr>
              <w:t>el.p</w:t>
            </w:r>
            <w:proofErr w:type="spellEnd"/>
            <w:r w:rsidRPr="00006A99">
              <w:rPr>
                <w:rFonts w:ascii="Arial Narrow" w:hAnsi="Arial Narrow" w:cs="Times New Roman"/>
                <w:color w:val="000000"/>
                <w:sz w:val="22"/>
              </w:rPr>
              <w:t xml:space="preserve">. </w:t>
            </w:r>
            <w:hyperlink r:id="rId14" w:history="1">
              <w:r w:rsidRPr="00006A99">
                <w:rPr>
                  <w:rStyle w:val="Hyperlink"/>
                  <w:rFonts w:ascii="Arial Narrow" w:hAnsi="Arial Narrow" w:cs="Times New Roman"/>
                  <w:sz w:val="22"/>
                </w:rPr>
                <w:t>Rokas.Alisauskas@bluebridge.lt</w:t>
              </w:r>
            </w:hyperlink>
            <w:r w:rsidRPr="00006A99">
              <w:rPr>
                <w:rFonts w:ascii="Arial Narrow" w:hAnsi="Arial Narrow" w:cs="Times New Roman"/>
                <w:color w:val="000000"/>
                <w:sz w:val="22"/>
                <w:lang w:val="en-US"/>
              </w:rPr>
              <w:t xml:space="preserve"> </w:t>
            </w:r>
          </w:p>
        </w:tc>
        <w:tc>
          <w:tcPr>
            <w:tcW w:w="1226" w:type="pct"/>
            <w:tcBorders>
              <w:top w:val="single" w:sz="4" w:space="0" w:color="auto"/>
              <w:left w:val="single" w:sz="4" w:space="0" w:color="auto"/>
              <w:bottom w:val="single" w:sz="4" w:space="0" w:color="auto"/>
              <w:right w:val="single" w:sz="4" w:space="0" w:color="auto"/>
            </w:tcBorders>
          </w:tcPr>
          <w:p w14:paraId="436F8F32" w14:textId="4CB19183" w:rsidR="00006A99" w:rsidRPr="00006A99" w:rsidRDefault="00006A99" w:rsidP="00006A99">
            <w:pPr>
              <w:jc w:val="center"/>
              <w:rPr>
                <w:rFonts w:ascii="Arial Narrow" w:hAnsi="Arial Narrow" w:cs="Times New Roman"/>
                <w:sz w:val="22"/>
              </w:rPr>
            </w:pPr>
            <w:r w:rsidRPr="00006A99">
              <w:rPr>
                <w:rFonts w:ascii="Arial Narrow" w:hAnsi="Arial Narrow" w:cs="Times New Roman"/>
                <w:sz w:val="22"/>
              </w:rPr>
              <w:t xml:space="preserve">HP </w:t>
            </w:r>
            <w:proofErr w:type="spellStart"/>
            <w:r w:rsidRPr="00006A99">
              <w:rPr>
                <w:rFonts w:ascii="Arial Narrow" w:hAnsi="Arial Narrow" w:cs="Times New Roman"/>
                <w:sz w:val="22"/>
              </w:rPr>
              <w:t>Synergy</w:t>
            </w:r>
            <w:proofErr w:type="spellEnd"/>
            <w:r w:rsidRPr="00006A99">
              <w:rPr>
                <w:rFonts w:ascii="Arial Narrow" w:hAnsi="Arial Narrow" w:cs="Times New Roman"/>
                <w:sz w:val="22"/>
              </w:rPr>
              <w:t xml:space="preserve"> serverių telkinio, modulinių tarnybinių stočių talpyklos HPE </w:t>
            </w:r>
            <w:proofErr w:type="spellStart"/>
            <w:r w:rsidRPr="00006A99">
              <w:rPr>
                <w:rFonts w:ascii="Arial Narrow" w:hAnsi="Arial Narrow" w:cs="Times New Roman"/>
                <w:sz w:val="22"/>
              </w:rPr>
              <w:t>Synergy</w:t>
            </w:r>
            <w:proofErr w:type="spellEnd"/>
            <w:r w:rsidRPr="00006A99">
              <w:rPr>
                <w:rFonts w:ascii="Arial Narrow" w:hAnsi="Arial Narrow" w:cs="Times New Roman"/>
                <w:sz w:val="22"/>
              </w:rPr>
              <w:t xml:space="preserve"> 12000, modulinių tarnybinių stočių HPE 480 </w:t>
            </w:r>
            <w:proofErr w:type="spellStart"/>
            <w:r w:rsidRPr="00006A99">
              <w:rPr>
                <w:rFonts w:ascii="Arial Narrow" w:hAnsi="Arial Narrow" w:cs="Times New Roman"/>
                <w:sz w:val="22"/>
              </w:rPr>
              <w:t>Synergy</w:t>
            </w:r>
            <w:proofErr w:type="spellEnd"/>
            <w:r w:rsidRPr="00006A99">
              <w:rPr>
                <w:rFonts w:ascii="Arial Narrow" w:hAnsi="Arial Narrow" w:cs="Times New Roman"/>
                <w:sz w:val="22"/>
              </w:rPr>
              <w:t xml:space="preserve"> </w:t>
            </w:r>
            <w:proofErr w:type="spellStart"/>
            <w:r w:rsidRPr="00006A99">
              <w:rPr>
                <w:rFonts w:ascii="Arial Narrow" w:hAnsi="Arial Narrow" w:cs="Times New Roman"/>
                <w:sz w:val="22"/>
              </w:rPr>
              <w:t>Gen</w:t>
            </w:r>
            <w:proofErr w:type="spellEnd"/>
            <w:r w:rsidRPr="00006A99">
              <w:rPr>
                <w:rFonts w:ascii="Arial Narrow" w:hAnsi="Arial Narrow" w:cs="Times New Roman"/>
                <w:sz w:val="22"/>
              </w:rPr>
              <w:t xml:space="preserve"> 10 ir jų operacinių sistemų bei duomenų saugyklų 3PAR 8200 ir 3PAR 8400 priežiūros ir sutrikimo šalinimo paslaugos pagal pateiktus užsakymus</w:t>
            </w:r>
          </w:p>
        </w:tc>
        <w:tc>
          <w:tcPr>
            <w:tcW w:w="713" w:type="pct"/>
            <w:tcBorders>
              <w:top w:val="single" w:sz="4" w:space="0" w:color="auto"/>
              <w:left w:val="single" w:sz="4" w:space="0" w:color="auto"/>
              <w:bottom w:val="single" w:sz="4" w:space="0" w:color="auto"/>
              <w:right w:val="single" w:sz="4" w:space="0" w:color="auto"/>
            </w:tcBorders>
            <w:vAlign w:val="center"/>
          </w:tcPr>
          <w:p w14:paraId="29D54AC8" w14:textId="0804C3FD" w:rsidR="00006A99" w:rsidRPr="00006A99" w:rsidRDefault="00006A99" w:rsidP="00006A99">
            <w:pPr>
              <w:jc w:val="center"/>
              <w:rPr>
                <w:rFonts w:ascii="Arial Narrow" w:hAnsi="Arial Narrow" w:cs="Arial"/>
                <w:color w:val="000000"/>
                <w:sz w:val="22"/>
              </w:rPr>
            </w:pPr>
            <w:r w:rsidRPr="00006A99">
              <w:rPr>
                <w:rFonts w:ascii="Arial Narrow" w:hAnsi="Arial Narrow" w:cs="Times New Roman"/>
                <w:color w:val="000000"/>
                <w:sz w:val="22"/>
              </w:rPr>
              <w:t>0-10</w:t>
            </w:r>
            <w:r w:rsidRPr="00006A99">
              <w:rPr>
                <w:rFonts w:ascii="Arial Narrow" w:hAnsi="Arial Narrow" w:cs="Times New Roman"/>
                <w:color w:val="000000"/>
                <w:sz w:val="22"/>
                <w:lang w:val="en-US"/>
              </w:rPr>
              <w:t xml:space="preserve">% </w:t>
            </w:r>
            <w:r w:rsidRPr="00006A99">
              <w:rPr>
                <w:rFonts w:ascii="Arial Narrow" w:hAnsi="Arial Narrow" w:cs="Times New Roman"/>
                <w:color w:val="000000"/>
                <w:sz w:val="22"/>
              </w:rPr>
              <w:t>(užsakoma pagal poreikį)</w:t>
            </w:r>
          </w:p>
        </w:tc>
        <w:tc>
          <w:tcPr>
            <w:tcW w:w="934" w:type="pct"/>
            <w:tcBorders>
              <w:top w:val="single" w:sz="4" w:space="0" w:color="auto"/>
              <w:left w:val="single" w:sz="4" w:space="0" w:color="auto"/>
              <w:bottom w:val="single" w:sz="4" w:space="0" w:color="auto"/>
              <w:right w:val="single" w:sz="4" w:space="0" w:color="auto"/>
            </w:tcBorders>
          </w:tcPr>
          <w:p w14:paraId="76A2976C" w14:textId="065540FE" w:rsidR="00006A99" w:rsidRPr="00006A99" w:rsidRDefault="00006A99" w:rsidP="00006A99">
            <w:pPr>
              <w:jc w:val="center"/>
              <w:rPr>
                <w:rFonts w:ascii="Arial Narrow" w:hAnsi="Arial Narrow" w:cs="Arial"/>
                <w:color w:val="000000"/>
                <w:sz w:val="22"/>
              </w:rPr>
            </w:pPr>
            <w:r w:rsidRPr="00006A99">
              <w:rPr>
                <w:rFonts w:ascii="Arial Narrow" w:hAnsi="Arial Narrow" w:cs="Times New Roman"/>
                <w:color w:val="000000"/>
                <w:sz w:val="22"/>
              </w:rPr>
              <w:t>Subrangos sutartis Nr. SUT180718DJR1-01</w:t>
            </w:r>
          </w:p>
        </w:tc>
      </w:tr>
    </w:tbl>
    <w:p w14:paraId="6EC06123" w14:textId="77777777" w:rsidR="00D62727" w:rsidRPr="00F47842" w:rsidRDefault="00D62727" w:rsidP="00A00C6B">
      <w:pPr>
        <w:spacing w:after="0" w:line="240" w:lineRule="auto"/>
        <w:rPr>
          <w:rFonts w:ascii="Arial Narrow" w:hAnsi="Arial Narrow"/>
          <w:lang w:val="lt-LT"/>
        </w:rPr>
      </w:pPr>
    </w:p>
    <w:p w14:paraId="655B77A5" w14:textId="77777777" w:rsidR="00C47E4B" w:rsidRPr="00F47842" w:rsidRDefault="00912BE0" w:rsidP="00C47E4B">
      <w:pPr>
        <w:pStyle w:val="ListParagraph"/>
        <w:numPr>
          <w:ilvl w:val="0"/>
          <w:numId w:val="43"/>
        </w:numPr>
        <w:tabs>
          <w:tab w:val="left" w:pos="0"/>
        </w:tabs>
        <w:spacing w:after="0" w:line="240" w:lineRule="auto"/>
        <w:ind w:left="0" w:firstLine="0"/>
        <w:rPr>
          <w:rFonts w:ascii="Arial Narrow" w:hAnsi="Arial Narrow" w:cs="Arial"/>
          <w:b/>
          <w:sz w:val="16"/>
          <w:szCs w:val="16"/>
          <w:lang w:val="lt-LT"/>
        </w:rPr>
      </w:pPr>
      <w:r w:rsidRPr="00F47842">
        <w:rPr>
          <w:rFonts w:ascii="Arial Narrow" w:hAnsi="Arial Narrow" w:cs="Arial"/>
          <w:b/>
          <w:sz w:val="16"/>
          <w:szCs w:val="16"/>
          <w:lang w:val="lt-LT"/>
        </w:rPr>
        <w:t xml:space="preserve"> </w:t>
      </w:r>
      <w:r w:rsidR="00C47E4B" w:rsidRPr="00F47842">
        <w:rPr>
          <w:rFonts w:ascii="Arial Narrow" w:hAnsi="Arial Narrow" w:cs="Arial"/>
          <w:b/>
          <w:sz w:val="16"/>
          <w:szCs w:val="16"/>
          <w:lang w:val="lt-LT"/>
        </w:rPr>
        <w:t>lentelė. Tiekėjo finansinis pasiūlymas:</w:t>
      </w:r>
      <w:r w:rsidR="00C47E4B" w:rsidRPr="00F47842">
        <w:rPr>
          <w:rFonts w:ascii="Arial Narrow" w:eastAsia="Calibri" w:hAnsi="Arial Narrow" w:cs="Arial"/>
          <w:i/>
          <w:sz w:val="20"/>
          <w:szCs w:val="20"/>
          <w:lang w:val="lt-LT"/>
        </w:rPr>
        <w:t xml:space="preserve"> </w:t>
      </w:r>
    </w:p>
    <w:p w14:paraId="0109DF92" w14:textId="77777777" w:rsidR="00912BE0" w:rsidRPr="00F47842" w:rsidRDefault="00C47E4B" w:rsidP="00C47E4B">
      <w:pPr>
        <w:spacing w:after="0" w:line="240" w:lineRule="auto"/>
        <w:ind w:left="-142" w:firstLine="142"/>
        <w:rPr>
          <w:rFonts w:ascii="Arial Narrow" w:hAnsi="Arial Narrow"/>
          <w:b/>
          <w:sz w:val="16"/>
          <w:szCs w:val="16"/>
          <w:lang w:val="lt-LT"/>
        </w:rPr>
      </w:pPr>
      <w:r w:rsidRPr="00F47842">
        <w:rPr>
          <w:rFonts w:ascii="Arial Narrow" w:hAnsi="Arial Narrow"/>
          <w:b/>
          <w:sz w:val="16"/>
          <w:szCs w:val="16"/>
          <w:lang w:val="lt-LT"/>
        </w:rPr>
        <w:tab/>
      </w:r>
    </w:p>
    <w:tbl>
      <w:tblPr>
        <w:tblStyle w:val="TableGrid"/>
        <w:tblW w:w="9889" w:type="dxa"/>
        <w:tblLayout w:type="fixed"/>
        <w:tblLook w:val="04A0" w:firstRow="1" w:lastRow="0" w:firstColumn="1" w:lastColumn="0" w:noHBand="0" w:noVBand="1"/>
      </w:tblPr>
      <w:tblGrid>
        <w:gridCol w:w="532"/>
        <w:gridCol w:w="1702"/>
        <w:gridCol w:w="851"/>
        <w:gridCol w:w="1134"/>
        <w:gridCol w:w="1134"/>
        <w:gridCol w:w="1134"/>
        <w:gridCol w:w="1134"/>
        <w:gridCol w:w="1134"/>
        <w:gridCol w:w="1134"/>
      </w:tblGrid>
      <w:tr w:rsidR="00134BC5" w:rsidRPr="00F47842" w14:paraId="3C8057FD" w14:textId="77777777" w:rsidTr="00041C29">
        <w:trPr>
          <w:trHeight w:val="20"/>
        </w:trPr>
        <w:tc>
          <w:tcPr>
            <w:tcW w:w="532" w:type="dxa"/>
            <w:vMerge w:val="restart"/>
            <w:tcBorders>
              <w:right w:val="single" w:sz="4" w:space="0" w:color="auto"/>
            </w:tcBorders>
            <w:vAlign w:val="center"/>
          </w:tcPr>
          <w:p w14:paraId="72D2835B" w14:textId="77777777" w:rsidR="00134BC5" w:rsidRPr="00F47842" w:rsidRDefault="00134BC5"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Eil. Nr.</w:t>
            </w:r>
          </w:p>
        </w:tc>
        <w:tc>
          <w:tcPr>
            <w:tcW w:w="1702" w:type="dxa"/>
            <w:vMerge w:val="restart"/>
            <w:tcBorders>
              <w:left w:val="single" w:sz="4" w:space="0" w:color="auto"/>
              <w:right w:val="single" w:sz="4" w:space="0" w:color="auto"/>
            </w:tcBorders>
            <w:vAlign w:val="center"/>
          </w:tcPr>
          <w:p w14:paraId="1106376B" w14:textId="77777777" w:rsidR="00134BC5" w:rsidRPr="00F47842" w:rsidRDefault="00134BC5"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Paslaugų pavadinimas</w:t>
            </w:r>
          </w:p>
        </w:tc>
        <w:tc>
          <w:tcPr>
            <w:tcW w:w="851" w:type="dxa"/>
            <w:vMerge w:val="restart"/>
            <w:tcBorders>
              <w:left w:val="single" w:sz="4" w:space="0" w:color="auto"/>
              <w:right w:val="single" w:sz="4" w:space="0" w:color="auto"/>
            </w:tcBorders>
          </w:tcPr>
          <w:p w14:paraId="3688BE8A" w14:textId="77777777" w:rsidR="00134BC5" w:rsidRPr="00F47842" w:rsidRDefault="00134BC5"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 xml:space="preserve">Mato </w:t>
            </w:r>
            <w:proofErr w:type="spellStart"/>
            <w:r w:rsidRPr="00F47842">
              <w:rPr>
                <w:rFonts w:ascii="Arial Narrow" w:hAnsi="Arial Narrow"/>
                <w:b/>
                <w:lang w:val="lt-LT"/>
              </w:rPr>
              <w:t>viene</w:t>
            </w:r>
            <w:proofErr w:type="spellEnd"/>
            <w:r w:rsidRPr="00F47842">
              <w:rPr>
                <w:rFonts w:ascii="Arial Narrow" w:hAnsi="Arial Narrow"/>
                <w:b/>
                <w:lang w:val="lt-LT"/>
              </w:rPr>
              <w:t>-tas</w:t>
            </w:r>
          </w:p>
        </w:tc>
        <w:tc>
          <w:tcPr>
            <w:tcW w:w="1134" w:type="dxa"/>
            <w:vMerge w:val="restart"/>
            <w:tcBorders>
              <w:left w:val="single" w:sz="4" w:space="0" w:color="auto"/>
              <w:right w:val="single" w:sz="4" w:space="0" w:color="auto"/>
            </w:tcBorders>
            <w:vAlign w:val="center"/>
          </w:tcPr>
          <w:p w14:paraId="37029697" w14:textId="77777777" w:rsidR="00134BC5" w:rsidRPr="00F47842" w:rsidRDefault="00134BC5" w:rsidP="00F47842">
            <w:pPr>
              <w:tabs>
                <w:tab w:val="left" w:pos="1134"/>
                <w:tab w:val="left" w:pos="9630"/>
                <w:tab w:val="left" w:pos="9720"/>
              </w:tabs>
              <w:ind w:right="8"/>
              <w:jc w:val="center"/>
              <w:rPr>
                <w:rFonts w:ascii="Arial Narrow" w:hAnsi="Arial Narrow"/>
                <w:b/>
                <w:lang w:val="lt-LT"/>
              </w:rPr>
            </w:pPr>
            <w:proofErr w:type="spellStart"/>
            <w:r w:rsidRPr="00F47842">
              <w:rPr>
                <w:rFonts w:ascii="Arial Narrow" w:hAnsi="Arial Narrow"/>
                <w:b/>
                <w:lang w:val="lt-LT"/>
              </w:rPr>
              <w:t>Prelimi</w:t>
            </w:r>
            <w:proofErr w:type="spellEnd"/>
            <w:r w:rsidR="005C4809" w:rsidRPr="00F47842">
              <w:rPr>
                <w:rFonts w:ascii="Arial Narrow" w:hAnsi="Arial Narrow"/>
                <w:b/>
                <w:lang w:val="lt-LT"/>
              </w:rPr>
              <w:t>-</w:t>
            </w:r>
            <w:r w:rsidRPr="00F47842">
              <w:rPr>
                <w:rFonts w:ascii="Arial Narrow" w:hAnsi="Arial Narrow"/>
                <w:b/>
                <w:lang w:val="lt-LT"/>
              </w:rPr>
              <w:t>narūs paslaugų</w:t>
            </w:r>
            <w:r w:rsidR="002E275F" w:rsidRPr="00F47842">
              <w:rPr>
                <w:rFonts w:ascii="Arial Narrow" w:hAnsi="Arial Narrow"/>
                <w:b/>
                <w:lang w:val="lt-LT"/>
              </w:rPr>
              <w:t>/valandų</w:t>
            </w:r>
            <w:r w:rsidRPr="00F47842">
              <w:rPr>
                <w:rFonts w:ascii="Arial Narrow" w:hAnsi="Arial Narrow"/>
                <w:b/>
                <w:lang w:val="lt-LT"/>
              </w:rPr>
              <w:t xml:space="preserve"> kieki</w:t>
            </w:r>
            <w:r w:rsidR="00D073E0" w:rsidRPr="00F47842">
              <w:rPr>
                <w:rFonts w:ascii="Arial Narrow" w:hAnsi="Arial Narrow"/>
                <w:b/>
                <w:lang w:val="lt-LT"/>
              </w:rPr>
              <w:t>ai</w:t>
            </w:r>
            <w:r w:rsidRPr="00F47842">
              <w:rPr>
                <w:rFonts w:ascii="Arial Narrow" w:hAnsi="Arial Narrow"/>
                <w:b/>
                <w:lang w:val="lt-LT"/>
              </w:rPr>
              <w:t xml:space="preserve"> 36 mėn</w:t>
            </w:r>
            <w:r w:rsidR="005C4809" w:rsidRPr="00F47842">
              <w:rPr>
                <w:rFonts w:ascii="Arial Narrow" w:hAnsi="Arial Narrow"/>
                <w:b/>
                <w:lang w:val="lt-LT"/>
              </w:rPr>
              <w:t>.</w:t>
            </w:r>
          </w:p>
          <w:p w14:paraId="7957EC41" w14:textId="77777777" w:rsidR="002E275F" w:rsidRPr="00F47842" w:rsidRDefault="002E275F" w:rsidP="00F47842">
            <w:pPr>
              <w:tabs>
                <w:tab w:val="left" w:pos="1134"/>
                <w:tab w:val="left" w:pos="9630"/>
                <w:tab w:val="left" w:pos="9720"/>
              </w:tabs>
              <w:ind w:right="8"/>
              <w:jc w:val="center"/>
              <w:rPr>
                <w:rFonts w:ascii="Arial Narrow" w:hAnsi="Arial Narrow"/>
                <w:b/>
                <w:lang w:val="lt-LT"/>
              </w:rPr>
            </w:pPr>
          </w:p>
        </w:tc>
        <w:tc>
          <w:tcPr>
            <w:tcW w:w="1134" w:type="dxa"/>
            <w:tcBorders>
              <w:left w:val="single" w:sz="4" w:space="0" w:color="auto"/>
              <w:right w:val="single" w:sz="4" w:space="0" w:color="auto"/>
            </w:tcBorders>
          </w:tcPr>
          <w:p w14:paraId="3D0F6BCE" w14:textId="77777777" w:rsidR="005C4809" w:rsidRPr="00F47842" w:rsidRDefault="006C61BB" w:rsidP="00F47842">
            <w:pPr>
              <w:pStyle w:val="NoSpacing"/>
              <w:jc w:val="center"/>
              <w:rPr>
                <w:rFonts w:ascii="Arial Narrow" w:hAnsi="Arial Narrow"/>
                <w:b/>
                <w:lang w:val="lt-LT"/>
              </w:rPr>
            </w:pPr>
            <w:r w:rsidRPr="00F47842">
              <w:rPr>
                <w:rFonts w:ascii="Arial Narrow" w:hAnsi="Arial Narrow"/>
                <w:b/>
                <w:lang w:val="lt-LT"/>
              </w:rPr>
              <w:t>Siūlomas</w:t>
            </w:r>
          </w:p>
          <w:p w14:paraId="13A790C9" w14:textId="77777777" w:rsidR="00134BC5" w:rsidRPr="00F47842" w:rsidRDefault="00D073E0" w:rsidP="00F47842">
            <w:pPr>
              <w:pStyle w:val="NoSpacing"/>
              <w:jc w:val="center"/>
              <w:rPr>
                <w:lang w:val="lt-LT"/>
              </w:rPr>
            </w:pPr>
            <w:r w:rsidRPr="00F47842">
              <w:rPr>
                <w:rFonts w:ascii="Arial Narrow" w:hAnsi="Arial Narrow"/>
                <w:b/>
                <w:lang w:val="lt-LT"/>
              </w:rPr>
              <w:t xml:space="preserve">vieno </w:t>
            </w:r>
            <w:r w:rsidR="006C61BB" w:rsidRPr="00F47842">
              <w:rPr>
                <w:rFonts w:ascii="Arial Narrow" w:hAnsi="Arial Narrow"/>
                <w:b/>
                <w:lang w:val="lt-LT"/>
              </w:rPr>
              <w:t>eksperto</w:t>
            </w:r>
            <w:r w:rsidR="005C4809" w:rsidRPr="00F47842">
              <w:rPr>
                <w:rFonts w:ascii="Arial Narrow" w:hAnsi="Arial Narrow"/>
                <w:b/>
                <w:lang w:val="lt-LT"/>
              </w:rPr>
              <w:t xml:space="preserve"> </w:t>
            </w:r>
            <w:r w:rsidRPr="00F47842">
              <w:rPr>
                <w:rFonts w:ascii="Arial Narrow" w:hAnsi="Arial Narrow"/>
                <w:b/>
                <w:lang w:val="lt-LT"/>
              </w:rPr>
              <w:t>valandinis</w:t>
            </w:r>
            <w:r w:rsidR="005C4809" w:rsidRPr="00F47842">
              <w:rPr>
                <w:rFonts w:ascii="Arial Narrow" w:hAnsi="Arial Narrow"/>
                <w:b/>
                <w:lang w:val="lt-LT"/>
              </w:rPr>
              <w:t xml:space="preserve"> į</w:t>
            </w:r>
            <w:r w:rsidR="006C61BB" w:rsidRPr="00F47842">
              <w:rPr>
                <w:rFonts w:ascii="Arial Narrow" w:hAnsi="Arial Narrow"/>
                <w:b/>
                <w:lang w:val="lt-LT"/>
              </w:rPr>
              <w:t>kainis</w:t>
            </w:r>
          </w:p>
        </w:tc>
        <w:tc>
          <w:tcPr>
            <w:tcW w:w="1134" w:type="dxa"/>
            <w:tcBorders>
              <w:left w:val="single" w:sz="4" w:space="0" w:color="auto"/>
              <w:right w:val="single" w:sz="4" w:space="0" w:color="auto"/>
            </w:tcBorders>
          </w:tcPr>
          <w:p w14:paraId="1E6A256B" w14:textId="77777777" w:rsidR="00134BC5" w:rsidRPr="00F47842" w:rsidRDefault="00D073E0"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 xml:space="preserve">Siūlomas </w:t>
            </w:r>
            <w:r w:rsidR="006C61BB" w:rsidRPr="00F47842">
              <w:rPr>
                <w:rFonts w:ascii="Arial Narrow" w:hAnsi="Arial Narrow"/>
                <w:b/>
                <w:lang w:val="lt-LT"/>
              </w:rPr>
              <w:t>vieno</w:t>
            </w:r>
            <w:r w:rsidRPr="00F47842">
              <w:rPr>
                <w:rFonts w:ascii="Arial Narrow" w:hAnsi="Arial Narrow"/>
                <w:b/>
                <w:lang w:val="lt-LT"/>
              </w:rPr>
              <w:t xml:space="preserve"> eksperto </w:t>
            </w:r>
            <w:r w:rsidR="005C4809" w:rsidRPr="00F47842">
              <w:rPr>
                <w:rFonts w:ascii="Arial Narrow" w:hAnsi="Arial Narrow"/>
                <w:b/>
                <w:lang w:val="lt-LT"/>
              </w:rPr>
              <w:t>v</w:t>
            </w:r>
            <w:r w:rsidR="006C61BB" w:rsidRPr="00F47842">
              <w:rPr>
                <w:rFonts w:ascii="Arial Narrow" w:hAnsi="Arial Narrow"/>
                <w:b/>
                <w:lang w:val="lt-LT"/>
              </w:rPr>
              <w:t>alandinis</w:t>
            </w:r>
            <w:r w:rsidRPr="00F47842">
              <w:rPr>
                <w:rFonts w:ascii="Arial Narrow" w:hAnsi="Arial Narrow"/>
                <w:b/>
                <w:lang w:val="lt-LT"/>
              </w:rPr>
              <w:t xml:space="preserve"> įkainis</w:t>
            </w:r>
          </w:p>
        </w:tc>
        <w:tc>
          <w:tcPr>
            <w:tcW w:w="2268" w:type="dxa"/>
            <w:gridSpan w:val="2"/>
            <w:tcBorders>
              <w:left w:val="single" w:sz="4" w:space="0" w:color="auto"/>
              <w:right w:val="single" w:sz="4" w:space="0" w:color="auto"/>
            </w:tcBorders>
            <w:vAlign w:val="center"/>
          </w:tcPr>
          <w:p w14:paraId="692A4EC3" w14:textId="77777777" w:rsidR="00134BC5" w:rsidRPr="00F47842" w:rsidRDefault="00134BC5"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 xml:space="preserve">Siūlomas vieno vieneto paslaugos įkainis </w:t>
            </w:r>
          </w:p>
        </w:tc>
        <w:tc>
          <w:tcPr>
            <w:tcW w:w="1134" w:type="dxa"/>
            <w:vMerge w:val="restart"/>
            <w:tcBorders>
              <w:left w:val="single" w:sz="4" w:space="0" w:color="auto"/>
            </w:tcBorders>
            <w:vAlign w:val="center"/>
          </w:tcPr>
          <w:p w14:paraId="171C8754" w14:textId="77777777" w:rsidR="00134BC5" w:rsidRPr="00F47842" w:rsidRDefault="00134BC5"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 xml:space="preserve">Iš viso kaina, Eur su PVM </w:t>
            </w:r>
          </w:p>
        </w:tc>
      </w:tr>
      <w:tr w:rsidR="00134BC5" w:rsidRPr="00F47842" w14:paraId="26C92944" w14:textId="77777777" w:rsidTr="00041C29">
        <w:trPr>
          <w:trHeight w:val="20"/>
        </w:trPr>
        <w:tc>
          <w:tcPr>
            <w:tcW w:w="532" w:type="dxa"/>
            <w:vMerge/>
          </w:tcPr>
          <w:p w14:paraId="22BC60C6" w14:textId="77777777" w:rsidR="00134BC5" w:rsidRPr="00F47842" w:rsidRDefault="00134BC5" w:rsidP="00F47842">
            <w:pPr>
              <w:tabs>
                <w:tab w:val="left" w:pos="1134"/>
                <w:tab w:val="left" w:pos="9630"/>
                <w:tab w:val="left" w:pos="9720"/>
              </w:tabs>
              <w:ind w:right="8"/>
              <w:rPr>
                <w:rFonts w:ascii="Arial Narrow" w:hAnsi="Arial Narrow"/>
                <w:b/>
                <w:lang w:val="lt-LT"/>
              </w:rPr>
            </w:pPr>
          </w:p>
        </w:tc>
        <w:tc>
          <w:tcPr>
            <w:tcW w:w="1702" w:type="dxa"/>
            <w:vMerge/>
          </w:tcPr>
          <w:p w14:paraId="2FD959EE" w14:textId="77777777" w:rsidR="00134BC5" w:rsidRPr="00F47842" w:rsidRDefault="00134BC5" w:rsidP="00F47842">
            <w:pPr>
              <w:tabs>
                <w:tab w:val="left" w:pos="1134"/>
                <w:tab w:val="left" w:pos="9630"/>
                <w:tab w:val="left" w:pos="9720"/>
              </w:tabs>
              <w:ind w:right="8"/>
              <w:rPr>
                <w:rFonts w:ascii="Arial Narrow" w:hAnsi="Arial Narrow"/>
                <w:b/>
                <w:lang w:val="lt-LT"/>
              </w:rPr>
            </w:pPr>
          </w:p>
        </w:tc>
        <w:tc>
          <w:tcPr>
            <w:tcW w:w="851" w:type="dxa"/>
            <w:vMerge/>
          </w:tcPr>
          <w:p w14:paraId="405BDCAC" w14:textId="77777777" w:rsidR="00134BC5" w:rsidRPr="00F47842" w:rsidRDefault="00134BC5" w:rsidP="00F47842">
            <w:pPr>
              <w:tabs>
                <w:tab w:val="left" w:pos="1134"/>
                <w:tab w:val="left" w:pos="9630"/>
                <w:tab w:val="left" w:pos="9720"/>
              </w:tabs>
              <w:ind w:right="8"/>
              <w:rPr>
                <w:rFonts w:ascii="Arial Narrow" w:hAnsi="Arial Narrow"/>
                <w:b/>
                <w:lang w:val="lt-LT"/>
              </w:rPr>
            </w:pPr>
          </w:p>
        </w:tc>
        <w:tc>
          <w:tcPr>
            <w:tcW w:w="1134" w:type="dxa"/>
            <w:vMerge/>
          </w:tcPr>
          <w:p w14:paraId="1F2D8AD4" w14:textId="77777777" w:rsidR="00134BC5" w:rsidRPr="00F47842" w:rsidRDefault="00134BC5" w:rsidP="00F47842">
            <w:pPr>
              <w:tabs>
                <w:tab w:val="left" w:pos="1134"/>
                <w:tab w:val="left" w:pos="9630"/>
                <w:tab w:val="left" w:pos="9720"/>
              </w:tabs>
              <w:ind w:right="8"/>
              <w:rPr>
                <w:rFonts w:ascii="Arial Narrow" w:hAnsi="Arial Narrow"/>
                <w:b/>
                <w:lang w:val="lt-LT"/>
              </w:rPr>
            </w:pPr>
          </w:p>
        </w:tc>
        <w:tc>
          <w:tcPr>
            <w:tcW w:w="1134" w:type="dxa"/>
          </w:tcPr>
          <w:p w14:paraId="3133A069" w14:textId="77777777" w:rsidR="00134BC5" w:rsidRPr="00F47842" w:rsidRDefault="00134BC5"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Eur be PVM.</w:t>
            </w:r>
          </w:p>
        </w:tc>
        <w:tc>
          <w:tcPr>
            <w:tcW w:w="1134" w:type="dxa"/>
          </w:tcPr>
          <w:p w14:paraId="249DBB3B" w14:textId="77777777" w:rsidR="00134BC5" w:rsidRPr="00F47842" w:rsidRDefault="00134BC5"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Eur su PVM.</w:t>
            </w:r>
          </w:p>
        </w:tc>
        <w:tc>
          <w:tcPr>
            <w:tcW w:w="1134" w:type="dxa"/>
            <w:vAlign w:val="center"/>
          </w:tcPr>
          <w:p w14:paraId="52248D2A" w14:textId="77777777" w:rsidR="00134BC5" w:rsidRPr="00F47842" w:rsidRDefault="00134BC5"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Eur be PVM.</w:t>
            </w:r>
          </w:p>
        </w:tc>
        <w:tc>
          <w:tcPr>
            <w:tcW w:w="1134" w:type="dxa"/>
            <w:vAlign w:val="center"/>
          </w:tcPr>
          <w:p w14:paraId="5F487014" w14:textId="77777777" w:rsidR="00134BC5" w:rsidRPr="00F47842" w:rsidRDefault="00134BC5"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Eur su PVM.</w:t>
            </w:r>
          </w:p>
        </w:tc>
        <w:tc>
          <w:tcPr>
            <w:tcW w:w="1134" w:type="dxa"/>
            <w:vMerge/>
          </w:tcPr>
          <w:p w14:paraId="790097B6" w14:textId="77777777" w:rsidR="00134BC5" w:rsidRPr="00F47842" w:rsidRDefault="00134BC5" w:rsidP="00F47842">
            <w:pPr>
              <w:tabs>
                <w:tab w:val="left" w:pos="1134"/>
                <w:tab w:val="left" w:pos="9630"/>
                <w:tab w:val="left" w:pos="9720"/>
              </w:tabs>
              <w:ind w:right="8"/>
              <w:rPr>
                <w:rFonts w:ascii="Arial Narrow" w:hAnsi="Arial Narrow"/>
                <w:b/>
                <w:lang w:val="lt-LT"/>
              </w:rPr>
            </w:pPr>
          </w:p>
        </w:tc>
      </w:tr>
      <w:tr w:rsidR="00134BC5" w:rsidRPr="00F47842" w14:paraId="7F7E9A2A" w14:textId="77777777" w:rsidTr="00041C29">
        <w:trPr>
          <w:trHeight w:val="20"/>
        </w:trPr>
        <w:tc>
          <w:tcPr>
            <w:tcW w:w="532" w:type="dxa"/>
            <w:vAlign w:val="center"/>
          </w:tcPr>
          <w:p w14:paraId="0E40CAD5" w14:textId="77777777" w:rsidR="00134BC5" w:rsidRPr="00F47842" w:rsidRDefault="00134BC5"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1.</w:t>
            </w:r>
          </w:p>
        </w:tc>
        <w:tc>
          <w:tcPr>
            <w:tcW w:w="1702" w:type="dxa"/>
            <w:vAlign w:val="center"/>
          </w:tcPr>
          <w:p w14:paraId="66B1F889" w14:textId="77777777" w:rsidR="00134BC5" w:rsidRPr="00F47842" w:rsidRDefault="00134BC5"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2.</w:t>
            </w:r>
          </w:p>
        </w:tc>
        <w:tc>
          <w:tcPr>
            <w:tcW w:w="851" w:type="dxa"/>
          </w:tcPr>
          <w:p w14:paraId="54989196" w14:textId="77777777" w:rsidR="00134BC5" w:rsidRPr="00F47842" w:rsidRDefault="00D073E0"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3.</w:t>
            </w:r>
          </w:p>
        </w:tc>
        <w:tc>
          <w:tcPr>
            <w:tcW w:w="1134" w:type="dxa"/>
            <w:vAlign w:val="center"/>
          </w:tcPr>
          <w:p w14:paraId="7C15FDF5" w14:textId="77777777" w:rsidR="00134BC5" w:rsidRPr="00F47842" w:rsidRDefault="00D073E0"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 xml:space="preserve"> 4.</w:t>
            </w:r>
          </w:p>
        </w:tc>
        <w:tc>
          <w:tcPr>
            <w:tcW w:w="1134" w:type="dxa"/>
          </w:tcPr>
          <w:p w14:paraId="72BC915E" w14:textId="77777777" w:rsidR="00134BC5" w:rsidRPr="00F47842" w:rsidRDefault="00727D9F"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5.</w:t>
            </w:r>
          </w:p>
        </w:tc>
        <w:tc>
          <w:tcPr>
            <w:tcW w:w="1134" w:type="dxa"/>
          </w:tcPr>
          <w:p w14:paraId="4721BC9B" w14:textId="77777777" w:rsidR="00134BC5" w:rsidRPr="00F47842" w:rsidRDefault="00727D9F"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6.</w:t>
            </w:r>
          </w:p>
        </w:tc>
        <w:tc>
          <w:tcPr>
            <w:tcW w:w="1134" w:type="dxa"/>
            <w:tcBorders>
              <w:bottom w:val="single" w:sz="4" w:space="0" w:color="auto"/>
            </w:tcBorders>
            <w:vAlign w:val="center"/>
          </w:tcPr>
          <w:p w14:paraId="744D7114" w14:textId="77777777" w:rsidR="00134BC5" w:rsidRPr="00F47842" w:rsidRDefault="00727D9F"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7.</w:t>
            </w:r>
          </w:p>
        </w:tc>
        <w:tc>
          <w:tcPr>
            <w:tcW w:w="1134" w:type="dxa"/>
            <w:tcBorders>
              <w:bottom w:val="single" w:sz="4" w:space="0" w:color="auto"/>
            </w:tcBorders>
            <w:vAlign w:val="center"/>
          </w:tcPr>
          <w:p w14:paraId="59F8063F" w14:textId="77777777" w:rsidR="00134BC5" w:rsidRPr="00F47842" w:rsidRDefault="00727D9F"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8</w:t>
            </w:r>
            <w:r w:rsidR="00134BC5" w:rsidRPr="00F47842">
              <w:rPr>
                <w:rFonts w:ascii="Arial Narrow" w:hAnsi="Arial Narrow"/>
                <w:b/>
                <w:lang w:val="lt-LT"/>
              </w:rPr>
              <w:t>.</w:t>
            </w:r>
          </w:p>
        </w:tc>
        <w:tc>
          <w:tcPr>
            <w:tcW w:w="1134" w:type="dxa"/>
            <w:vAlign w:val="center"/>
          </w:tcPr>
          <w:p w14:paraId="1B149401" w14:textId="77777777" w:rsidR="00134BC5" w:rsidRPr="00F47842" w:rsidRDefault="00727D9F" w:rsidP="00F47842">
            <w:pPr>
              <w:tabs>
                <w:tab w:val="left" w:pos="1134"/>
                <w:tab w:val="left" w:pos="9630"/>
                <w:tab w:val="left" w:pos="9720"/>
              </w:tabs>
              <w:ind w:right="8"/>
              <w:jc w:val="center"/>
              <w:rPr>
                <w:rFonts w:ascii="Arial Narrow" w:hAnsi="Arial Narrow"/>
                <w:b/>
                <w:lang w:val="lt-LT"/>
              </w:rPr>
            </w:pPr>
            <w:r w:rsidRPr="00F47842">
              <w:rPr>
                <w:rFonts w:ascii="Arial Narrow" w:hAnsi="Arial Narrow"/>
                <w:b/>
                <w:lang w:val="lt-LT"/>
              </w:rPr>
              <w:t>9</w:t>
            </w:r>
            <w:r w:rsidR="00134BC5" w:rsidRPr="00F47842">
              <w:rPr>
                <w:rFonts w:ascii="Arial Narrow" w:hAnsi="Arial Narrow"/>
                <w:b/>
                <w:lang w:val="lt-LT"/>
              </w:rPr>
              <w:t>.</w:t>
            </w:r>
          </w:p>
        </w:tc>
      </w:tr>
      <w:tr w:rsidR="00EC59AF" w:rsidRPr="00F47842" w14:paraId="14898403" w14:textId="77777777" w:rsidTr="00B552CD">
        <w:trPr>
          <w:trHeight w:val="20"/>
        </w:trPr>
        <w:tc>
          <w:tcPr>
            <w:tcW w:w="532" w:type="dxa"/>
          </w:tcPr>
          <w:p w14:paraId="36ED391D" w14:textId="77777777" w:rsidR="00EC59AF" w:rsidRPr="00F47842" w:rsidRDefault="00EC59AF" w:rsidP="00EC59AF">
            <w:pPr>
              <w:tabs>
                <w:tab w:val="left" w:pos="1134"/>
                <w:tab w:val="left" w:pos="9630"/>
                <w:tab w:val="left" w:pos="9720"/>
              </w:tabs>
              <w:ind w:right="8"/>
              <w:rPr>
                <w:rFonts w:ascii="Arial Narrow" w:hAnsi="Arial Narrow"/>
                <w:lang w:val="lt-LT"/>
              </w:rPr>
            </w:pPr>
            <w:r w:rsidRPr="00F47842">
              <w:rPr>
                <w:rFonts w:ascii="Arial Narrow" w:hAnsi="Arial Narrow"/>
                <w:lang w:val="lt-LT"/>
              </w:rPr>
              <w:t>1.</w:t>
            </w:r>
          </w:p>
        </w:tc>
        <w:tc>
          <w:tcPr>
            <w:tcW w:w="1702" w:type="dxa"/>
          </w:tcPr>
          <w:p w14:paraId="45B4F11D" w14:textId="77777777" w:rsidR="00EC59AF" w:rsidRPr="00F47842" w:rsidRDefault="00EC59AF" w:rsidP="00EC59AF">
            <w:pPr>
              <w:tabs>
                <w:tab w:val="left" w:pos="1134"/>
                <w:tab w:val="left" w:pos="9630"/>
                <w:tab w:val="left" w:pos="9720"/>
              </w:tabs>
              <w:ind w:right="8"/>
              <w:jc w:val="left"/>
              <w:rPr>
                <w:rFonts w:ascii="Arial Narrow" w:hAnsi="Arial Narrow"/>
                <w:lang w:val="lt-LT"/>
              </w:rPr>
            </w:pPr>
            <w:r w:rsidRPr="00F47842">
              <w:rPr>
                <w:rFonts w:ascii="Arial Narrow" w:hAnsi="Arial Narrow"/>
                <w:lang w:val="lt-LT"/>
              </w:rPr>
              <w:t>I prioritetui priskiriamos paslaugos :</w:t>
            </w:r>
          </w:p>
          <w:p w14:paraId="4992CEBC" w14:textId="77777777" w:rsidR="00EC59AF" w:rsidRPr="00F47842" w:rsidRDefault="00EC59AF" w:rsidP="00EC59AF">
            <w:pPr>
              <w:jc w:val="left"/>
              <w:rPr>
                <w:rFonts w:ascii="Arial Narrow" w:hAnsi="Arial Narrow"/>
                <w:lang w:val="lt-LT"/>
              </w:rPr>
            </w:pPr>
            <w:r w:rsidRPr="00F47842">
              <w:rPr>
                <w:rFonts w:ascii="Arial Narrow" w:hAnsi="Arial Narrow"/>
                <w:lang w:val="lt-LT"/>
              </w:rPr>
              <w:t xml:space="preserve">Registrų ir informacinių sistemų </w:t>
            </w:r>
            <w:r w:rsidRPr="00F47842">
              <w:rPr>
                <w:rFonts w:ascii="Arial Narrow" w:hAnsi="Arial Narrow"/>
                <w:color w:val="000000"/>
                <w:szCs w:val="24"/>
                <w:lang w:val="lt-LT"/>
              </w:rPr>
              <w:t xml:space="preserve">techninės įrangos ir sisteminės programinės įrangos </w:t>
            </w:r>
            <w:r w:rsidRPr="00F47842">
              <w:rPr>
                <w:rFonts w:ascii="Arial Narrow" w:hAnsi="Arial Narrow"/>
                <w:lang w:val="lt-LT"/>
              </w:rPr>
              <w:t>sutrikimų šalinimas.</w:t>
            </w:r>
          </w:p>
        </w:tc>
        <w:tc>
          <w:tcPr>
            <w:tcW w:w="851" w:type="dxa"/>
            <w:vAlign w:val="center"/>
          </w:tcPr>
          <w:p w14:paraId="2011DD0A" w14:textId="77777777" w:rsidR="00EC59AF" w:rsidRPr="00F47842" w:rsidRDefault="00EC59AF" w:rsidP="00EC59AF">
            <w:pPr>
              <w:tabs>
                <w:tab w:val="left" w:pos="1134"/>
                <w:tab w:val="left" w:pos="9630"/>
                <w:tab w:val="left" w:pos="9720"/>
              </w:tabs>
              <w:ind w:right="8"/>
              <w:jc w:val="center"/>
              <w:rPr>
                <w:rFonts w:ascii="Arial Narrow" w:hAnsi="Arial Narrow"/>
                <w:lang w:val="lt-LT"/>
              </w:rPr>
            </w:pPr>
            <w:r w:rsidRPr="00F47842">
              <w:rPr>
                <w:rFonts w:ascii="Arial Narrow" w:hAnsi="Arial Narrow"/>
                <w:lang w:val="lt-LT"/>
              </w:rPr>
              <w:t>val.</w:t>
            </w:r>
          </w:p>
        </w:tc>
        <w:tc>
          <w:tcPr>
            <w:tcW w:w="1134" w:type="dxa"/>
            <w:vAlign w:val="center"/>
          </w:tcPr>
          <w:p w14:paraId="68597AD5" w14:textId="77777777" w:rsidR="00EC59AF" w:rsidRPr="00F47842" w:rsidRDefault="00EC59AF" w:rsidP="00EC59AF">
            <w:pPr>
              <w:tabs>
                <w:tab w:val="left" w:pos="1134"/>
                <w:tab w:val="left" w:pos="9630"/>
                <w:tab w:val="left" w:pos="9720"/>
              </w:tabs>
              <w:ind w:right="8"/>
              <w:jc w:val="center"/>
              <w:rPr>
                <w:rFonts w:ascii="Arial Narrow" w:hAnsi="Arial Narrow"/>
                <w:lang w:val="lt-LT"/>
              </w:rPr>
            </w:pPr>
            <w:r w:rsidRPr="00F47842">
              <w:rPr>
                <w:rFonts w:ascii="Arial Narrow" w:hAnsi="Arial Narrow"/>
                <w:lang w:val="lt-LT"/>
              </w:rPr>
              <w:t>60</w:t>
            </w:r>
          </w:p>
        </w:tc>
        <w:tc>
          <w:tcPr>
            <w:tcW w:w="1134" w:type="dxa"/>
            <w:vAlign w:val="center"/>
          </w:tcPr>
          <w:p w14:paraId="4BCA320B" w14:textId="7F369F83" w:rsidR="00EC59AF" w:rsidRPr="00F47842" w:rsidRDefault="00EC59AF" w:rsidP="00EC59AF">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xml:space="preserve">40,00  </w:t>
            </w:r>
          </w:p>
        </w:tc>
        <w:tc>
          <w:tcPr>
            <w:tcW w:w="1134" w:type="dxa"/>
            <w:vAlign w:val="center"/>
          </w:tcPr>
          <w:p w14:paraId="26EEA2B8" w14:textId="2209AA53" w:rsidR="00EC59AF" w:rsidRPr="00F47842" w:rsidRDefault="00EC59AF" w:rsidP="00EC59AF">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xml:space="preserve">48,40  </w:t>
            </w:r>
          </w:p>
        </w:tc>
        <w:tc>
          <w:tcPr>
            <w:tcW w:w="1134" w:type="dxa"/>
            <w:tcBorders>
              <w:tl2br w:val="single" w:sz="4" w:space="0" w:color="auto"/>
              <w:tr2bl w:val="single" w:sz="4" w:space="0" w:color="auto"/>
            </w:tcBorders>
            <w:vAlign w:val="center"/>
          </w:tcPr>
          <w:p w14:paraId="1323984A" w14:textId="67D80432" w:rsidR="00EC59AF" w:rsidRPr="00F47842" w:rsidRDefault="00EC59AF" w:rsidP="00EC59AF">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w:t>
            </w:r>
          </w:p>
        </w:tc>
        <w:tc>
          <w:tcPr>
            <w:tcW w:w="1134" w:type="dxa"/>
            <w:tcBorders>
              <w:tl2br w:val="single" w:sz="4" w:space="0" w:color="auto"/>
              <w:tr2bl w:val="single" w:sz="4" w:space="0" w:color="auto"/>
            </w:tcBorders>
            <w:vAlign w:val="center"/>
          </w:tcPr>
          <w:p w14:paraId="5795F984" w14:textId="6525EE65" w:rsidR="00EC59AF" w:rsidRPr="00F47842" w:rsidRDefault="00EC59AF" w:rsidP="00EC59AF">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w:t>
            </w:r>
          </w:p>
        </w:tc>
        <w:tc>
          <w:tcPr>
            <w:tcW w:w="1134" w:type="dxa"/>
            <w:vAlign w:val="center"/>
          </w:tcPr>
          <w:p w14:paraId="2F92245B" w14:textId="7B3778AC" w:rsidR="00EC59AF" w:rsidRPr="00F47842" w:rsidRDefault="00EC59AF" w:rsidP="00EC59AF">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xml:space="preserve">2 904,00  </w:t>
            </w:r>
          </w:p>
        </w:tc>
      </w:tr>
      <w:tr w:rsidR="005C4809" w:rsidRPr="00F47842" w14:paraId="081BFA45" w14:textId="77777777" w:rsidTr="00041C29">
        <w:trPr>
          <w:trHeight w:val="20"/>
        </w:trPr>
        <w:tc>
          <w:tcPr>
            <w:tcW w:w="9889" w:type="dxa"/>
            <w:gridSpan w:val="9"/>
          </w:tcPr>
          <w:p w14:paraId="7A9A2F78" w14:textId="77777777" w:rsidR="005C4809" w:rsidRPr="00F47842" w:rsidRDefault="005C4809" w:rsidP="00F47842">
            <w:pPr>
              <w:tabs>
                <w:tab w:val="left" w:pos="1134"/>
                <w:tab w:val="left" w:pos="9630"/>
                <w:tab w:val="left" w:pos="9720"/>
              </w:tabs>
              <w:ind w:right="8"/>
              <w:rPr>
                <w:rFonts w:ascii="Arial Narrow" w:hAnsi="Arial Narrow"/>
                <w:lang w:val="lt-LT"/>
              </w:rPr>
            </w:pPr>
            <w:r w:rsidRPr="00F47842">
              <w:rPr>
                <w:rFonts w:ascii="Arial Narrow" w:hAnsi="Arial Narrow"/>
                <w:lang w:val="lt-LT"/>
              </w:rPr>
              <w:t xml:space="preserve">2. II prioritetui priskiriamos paslaugos: </w:t>
            </w:r>
          </w:p>
        </w:tc>
      </w:tr>
      <w:tr w:rsidR="00502FB9" w:rsidRPr="00F47842" w14:paraId="1E37894E" w14:textId="77777777" w:rsidTr="00041C29">
        <w:trPr>
          <w:trHeight w:val="20"/>
        </w:trPr>
        <w:tc>
          <w:tcPr>
            <w:tcW w:w="532" w:type="dxa"/>
          </w:tcPr>
          <w:p w14:paraId="345CDD4B" w14:textId="77777777" w:rsidR="00502FB9" w:rsidRPr="00F47842" w:rsidRDefault="00502FB9" w:rsidP="00502FB9">
            <w:pPr>
              <w:tabs>
                <w:tab w:val="left" w:pos="1134"/>
                <w:tab w:val="left" w:pos="9630"/>
                <w:tab w:val="left" w:pos="9720"/>
              </w:tabs>
              <w:ind w:right="8"/>
              <w:rPr>
                <w:rFonts w:ascii="Arial Narrow" w:hAnsi="Arial Narrow"/>
                <w:lang w:val="lt-LT"/>
              </w:rPr>
            </w:pPr>
            <w:r w:rsidRPr="00F47842">
              <w:rPr>
                <w:rFonts w:ascii="Arial Narrow" w:hAnsi="Arial Narrow"/>
                <w:lang w:val="lt-LT"/>
              </w:rPr>
              <w:t>2.1.</w:t>
            </w:r>
          </w:p>
        </w:tc>
        <w:tc>
          <w:tcPr>
            <w:tcW w:w="1702" w:type="dxa"/>
          </w:tcPr>
          <w:p w14:paraId="69A250DF" w14:textId="77777777" w:rsidR="00502FB9" w:rsidRPr="00F47842" w:rsidRDefault="00502FB9" w:rsidP="00502FB9">
            <w:pPr>
              <w:tabs>
                <w:tab w:val="left" w:pos="1134"/>
                <w:tab w:val="left" w:pos="9630"/>
                <w:tab w:val="left" w:pos="9720"/>
              </w:tabs>
              <w:ind w:right="8"/>
              <w:rPr>
                <w:rFonts w:ascii="Arial Narrow" w:hAnsi="Arial Narrow"/>
                <w:lang w:val="lt-LT"/>
              </w:rPr>
            </w:pPr>
            <w:r w:rsidRPr="00F47842">
              <w:rPr>
                <w:rFonts w:ascii="Arial Narrow" w:hAnsi="Arial Narrow"/>
                <w:lang w:val="lt-LT"/>
              </w:rPr>
              <w:t>Registrų ir informacinių sistemų techninės ir programinės įrangos profilaktinė priežiūra;</w:t>
            </w:r>
          </w:p>
        </w:tc>
        <w:tc>
          <w:tcPr>
            <w:tcW w:w="851" w:type="dxa"/>
            <w:vAlign w:val="center"/>
          </w:tcPr>
          <w:p w14:paraId="130577EC" w14:textId="77777777" w:rsidR="00502FB9" w:rsidRPr="00F47842" w:rsidRDefault="00502FB9" w:rsidP="00502FB9">
            <w:pPr>
              <w:tabs>
                <w:tab w:val="left" w:pos="1134"/>
                <w:tab w:val="left" w:pos="9630"/>
                <w:tab w:val="left" w:pos="9720"/>
              </w:tabs>
              <w:ind w:right="8"/>
              <w:jc w:val="center"/>
              <w:rPr>
                <w:rFonts w:ascii="Arial Narrow" w:hAnsi="Arial Narrow"/>
                <w:lang w:val="lt-LT"/>
              </w:rPr>
            </w:pPr>
            <w:r w:rsidRPr="00F47842">
              <w:rPr>
                <w:rFonts w:ascii="Arial Narrow" w:hAnsi="Arial Narrow"/>
                <w:lang w:val="lt-LT"/>
              </w:rPr>
              <w:t>vnt.</w:t>
            </w:r>
          </w:p>
        </w:tc>
        <w:tc>
          <w:tcPr>
            <w:tcW w:w="1134" w:type="dxa"/>
            <w:vAlign w:val="center"/>
          </w:tcPr>
          <w:p w14:paraId="53D64457" w14:textId="77777777" w:rsidR="00502FB9" w:rsidRPr="00F47842" w:rsidRDefault="00502FB9" w:rsidP="00502FB9">
            <w:pPr>
              <w:tabs>
                <w:tab w:val="left" w:pos="1134"/>
                <w:tab w:val="left" w:pos="9630"/>
                <w:tab w:val="left" w:pos="9720"/>
              </w:tabs>
              <w:ind w:right="8"/>
              <w:jc w:val="center"/>
              <w:rPr>
                <w:rFonts w:ascii="Arial Narrow" w:hAnsi="Arial Narrow"/>
                <w:lang w:val="lt-LT"/>
              </w:rPr>
            </w:pPr>
            <w:r w:rsidRPr="00F47842">
              <w:rPr>
                <w:rFonts w:ascii="Arial Narrow" w:hAnsi="Arial Narrow"/>
                <w:lang w:val="lt-LT"/>
              </w:rPr>
              <w:t>9</w:t>
            </w:r>
          </w:p>
        </w:tc>
        <w:tc>
          <w:tcPr>
            <w:tcW w:w="1134" w:type="dxa"/>
            <w:tcBorders>
              <w:tl2br w:val="single" w:sz="4" w:space="0" w:color="auto"/>
              <w:tr2bl w:val="single" w:sz="4" w:space="0" w:color="auto"/>
            </w:tcBorders>
            <w:vAlign w:val="center"/>
          </w:tcPr>
          <w:p w14:paraId="5E08B2DE" w14:textId="77777777" w:rsidR="00502FB9" w:rsidRPr="00F47842" w:rsidRDefault="00502FB9" w:rsidP="00502FB9">
            <w:pPr>
              <w:tabs>
                <w:tab w:val="left" w:pos="1134"/>
                <w:tab w:val="left" w:pos="9630"/>
                <w:tab w:val="left" w:pos="9720"/>
              </w:tabs>
              <w:ind w:right="8"/>
              <w:jc w:val="center"/>
              <w:rPr>
                <w:rFonts w:ascii="Arial Narrow" w:hAnsi="Arial Narrow"/>
                <w:lang w:val="lt-LT"/>
              </w:rPr>
            </w:pPr>
          </w:p>
        </w:tc>
        <w:tc>
          <w:tcPr>
            <w:tcW w:w="1134" w:type="dxa"/>
            <w:tcBorders>
              <w:tl2br w:val="single" w:sz="4" w:space="0" w:color="auto"/>
              <w:tr2bl w:val="single" w:sz="4" w:space="0" w:color="auto"/>
            </w:tcBorders>
            <w:vAlign w:val="center"/>
          </w:tcPr>
          <w:p w14:paraId="0EC2D2C2" w14:textId="77777777" w:rsidR="00502FB9" w:rsidRPr="00F47842" w:rsidRDefault="00502FB9" w:rsidP="00502FB9">
            <w:pPr>
              <w:tabs>
                <w:tab w:val="left" w:pos="1134"/>
                <w:tab w:val="left" w:pos="9630"/>
                <w:tab w:val="left" w:pos="9720"/>
              </w:tabs>
              <w:ind w:right="8"/>
              <w:jc w:val="center"/>
              <w:rPr>
                <w:rFonts w:ascii="Arial Narrow" w:hAnsi="Arial Narrow"/>
                <w:lang w:val="lt-LT"/>
              </w:rPr>
            </w:pPr>
          </w:p>
        </w:tc>
        <w:tc>
          <w:tcPr>
            <w:tcW w:w="1134" w:type="dxa"/>
            <w:vAlign w:val="center"/>
          </w:tcPr>
          <w:p w14:paraId="631C035D" w14:textId="4202EFA3" w:rsidR="00502FB9" w:rsidRPr="00F47842" w:rsidRDefault="00502FB9" w:rsidP="00502FB9">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xml:space="preserve">1 980,00  </w:t>
            </w:r>
          </w:p>
        </w:tc>
        <w:tc>
          <w:tcPr>
            <w:tcW w:w="1134" w:type="dxa"/>
            <w:vAlign w:val="center"/>
          </w:tcPr>
          <w:p w14:paraId="44B9EB0A" w14:textId="4F93E061" w:rsidR="00502FB9" w:rsidRPr="00F47842" w:rsidRDefault="00502FB9" w:rsidP="00502FB9">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xml:space="preserve">2 395,80  </w:t>
            </w:r>
          </w:p>
        </w:tc>
        <w:tc>
          <w:tcPr>
            <w:tcW w:w="1134" w:type="dxa"/>
            <w:vAlign w:val="center"/>
          </w:tcPr>
          <w:p w14:paraId="2B7AB9D2" w14:textId="4C29E832" w:rsidR="00502FB9" w:rsidRPr="00F47842" w:rsidRDefault="00502FB9" w:rsidP="00502FB9">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xml:space="preserve">21 562,20  </w:t>
            </w:r>
          </w:p>
        </w:tc>
      </w:tr>
      <w:tr w:rsidR="005C4809" w:rsidRPr="00F47842" w14:paraId="1AACBD21" w14:textId="77777777" w:rsidTr="00041C29">
        <w:trPr>
          <w:trHeight w:val="20"/>
        </w:trPr>
        <w:tc>
          <w:tcPr>
            <w:tcW w:w="532" w:type="dxa"/>
          </w:tcPr>
          <w:p w14:paraId="539B2AE9" w14:textId="77777777" w:rsidR="005C4809" w:rsidRPr="00F47842" w:rsidRDefault="005C4809" w:rsidP="00F47842">
            <w:pPr>
              <w:tabs>
                <w:tab w:val="left" w:pos="1134"/>
                <w:tab w:val="left" w:pos="9630"/>
                <w:tab w:val="left" w:pos="9720"/>
              </w:tabs>
              <w:ind w:right="8"/>
              <w:rPr>
                <w:rFonts w:ascii="Arial Narrow" w:hAnsi="Arial Narrow"/>
                <w:lang w:val="lt-LT"/>
              </w:rPr>
            </w:pPr>
            <w:r w:rsidRPr="00F47842">
              <w:rPr>
                <w:rFonts w:ascii="Arial Narrow" w:hAnsi="Arial Narrow"/>
                <w:lang w:val="lt-LT"/>
              </w:rPr>
              <w:t>2.2.</w:t>
            </w:r>
          </w:p>
        </w:tc>
        <w:tc>
          <w:tcPr>
            <w:tcW w:w="9357" w:type="dxa"/>
            <w:gridSpan w:val="8"/>
          </w:tcPr>
          <w:p w14:paraId="02CA019E" w14:textId="77777777" w:rsidR="005C4809" w:rsidRPr="00F47842" w:rsidRDefault="005C4809" w:rsidP="00F47842">
            <w:pPr>
              <w:tabs>
                <w:tab w:val="left" w:pos="1134"/>
                <w:tab w:val="left" w:pos="9630"/>
                <w:tab w:val="left" w:pos="9720"/>
              </w:tabs>
              <w:ind w:right="8"/>
              <w:jc w:val="center"/>
              <w:rPr>
                <w:rFonts w:ascii="Arial Narrow" w:hAnsi="Arial Narrow"/>
                <w:lang w:val="lt-LT"/>
              </w:rPr>
            </w:pPr>
            <w:r w:rsidRPr="00F47842">
              <w:rPr>
                <w:rFonts w:ascii="Arial Narrow" w:hAnsi="Arial Narrow"/>
                <w:lang w:val="lt-LT"/>
              </w:rPr>
              <w:t>Registrų ir informacinių sistemų programinės įrangos funkcionalumo konfigūravimas, programavimas:</w:t>
            </w:r>
          </w:p>
        </w:tc>
      </w:tr>
      <w:tr w:rsidR="00F86795" w:rsidRPr="00F47842" w14:paraId="5684A952" w14:textId="77777777" w:rsidTr="008A1F46">
        <w:trPr>
          <w:trHeight w:val="20"/>
        </w:trPr>
        <w:tc>
          <w:tcPr>
            <w:tcW w:w="532" w:type="dxa"/>
          </w:tcPr>
          <w:p w14:paraId="6FE04D57" w14:textId="77777777" w:rsidR="00F86795" w:rsidRPr="00F47842" w:rsidRDefault="00F86795" w:rsidP="00F86795">
            <w:pPr>
              <w:tabs>
                <w:tab w:val="left" w:pos="1134"/>
                <w:tab w:val="left" w:pos="9630"/>
                <w:tab w:val="left" w:pos="9720"/>
              </w:tabs>
              <w:ind w:right="8"/>
              <w:rPr>
                <w:rFonts w:ascii="Arial Narrow" w:hAnsi="Arial Narrow"/>
                <w:lang w:val="lt-LT"/>
              </w:rPr>
            </w:pPr>
            <w:r w:rsidRPr="00F47842">
              <w:rPr>
                <w:rFonts w:ascii="Arial Narrow" w:hAnsi="Arial Narrow"/>
                <w:lang w:val="lt-LT"/>
              </w:rPr>
              <w:t>2.2.1.</w:t>
            </w:r>
          </w:p>
        </w:tc>
        <w:tc>
          <w:tcPr>
            <w:tcW w:w="1702" w:type="dxa"/>
          </w:tcPr>
          <w:p w14:paraId="0B03F5D9" w14:textId="77777777" w:rsidR="00F86795" w:rsidRPr="00F47842" w:rsidRDefault="00F86795" w:rsidP="00F86795">
            <w:pPr>
              <w:jc w:val="left"/>
              <w:rPr>
                <w:rFonts w:ascii="Arial Narrow" w:hAnsi="Arial Narrow"/>
                <w:lang w:val="lt-LT"/>
              </w:rPr>
            </w:pPr>
            <w:r w:rsidRPr="00F47842">
              <w:rPr>
                <w:rFonts w:ascii="Arial Narrow" w:hAnsi="Arial Narrow"/>
                <w:lang w:val="lt-LT"/>
              </w:rPr>
              <w:t xml:space="preserve">Papildomo funkcionalumo programavimas, konfigūravimas </w:t>
            </w:r>
            <w:r w:rsidRPr="00F47842">
              <w:rPr>
                <w:rFonts w:ascii="Arial Narrow" w:hAnsi="Arial Narrow"/>
                <w:i/>
                <w:lang w:val="lt-LT"/>
              </w:rPr>
              <w:t xml:space="preserve"> (operacinių sistemų </w:t>
            </w:r>
            <w:proofErr w:type="spellStart"/>
            <w:r w:rsidRPr="00F47842">
              <w:rPr>
                <w:rFonts w:ascii="Arial Narrow" w:hAnsi="Arial Narrow"/>
                <w:i/>
                <w:lang w:val="lt-LT"/>
              </w:rPr>
              <w:t>skript</w:t>
            </w:r>
            <w:proofErr w:type="spellEnd"/>
            <w:r w:rsidRPr="00F47842">
              <w:rPr>
                <w:rFonts w:ascii="Arial Narrow" w:hAnsi="Arial Narrow"/>
                <w:i/>
                <w:lang w:val="lt-LT"/>
              </w:rPr>
              <w:t xml:space="preserve">, </w:t>
            </w:r>
            <w:proofErr w:type="spellStart"/>
            <w:r w:rsidRPr="00F47842">
              <w:rPr>
                <w:rFonts w:ascii="Arial Narrow" w:hAnsi="Arial Narrow"/>
                <w:i/>
                <w:lang w:val="lt-LT"/>
              </w:rPr>
              <w:t>Perl</w:t>
            </w:r>
            <w:proofErr w:type="spellEnd"/>
            <w:r w:rsidRPr="00F47842">
              <w:rPr>
                <w:rFonts w:ascii="Arial Narrow" w:hAnsi="Arial Narrow"/>
                <w:i/>
                <w:lang w:val="lt-LT"/>
              </w:rPr>
              <w:t>, PHP, SQL),</w:t>
            </w:r>
            <w:r w:rsidRPr="00F47842">
              <w:rPr>
                <w:rFonts w:ascii="Arial Narrow" w:hAnsi="Arial Narrow"/>
                <w:b/>
                <w:i/>
                <w:lang w:val="lt-LT"/>
              </w:rPr>
              <w:t xml:space="preserve"> </w:t>
            </w:r>
            <w:r w:rsidRPr="00F47842">
              <w:rPr>
                <w:rFonts w:ascii="Arial Narrow" w:hAnsi="Arial Narrow"/>
                <w:lang w:val="lt-LT"/>
              </w:rPr>
              <w:t xml:space="preserve">detalių techninių </w:t>
            </w:r>
            <w:r w:rsidRPr="00F47842">
              <w:rPr>
                <w:rFonts w:ascii="Arial Narrow" w:hAnsi="Arial Narrow"/>
                <w:lang w:val="lt-LT"/>
              </w:rPr>
              <w:lastRenderedPageBreak/>
              <w:t>reikalavimų papildomam funkcionalumui rengimas ir derinimas,  testavimas, diegimas ir bandymai. Papildomo funkcionalumo aprašymas.</w:t>
            </w:r>
          </w:p>
        </w:tc>
        <w:tc>
          <w:tcPr>
            <w:tcW w:w="851" w:type="dxa"/>
            <w:vAlign w:val="center"/>
          </w:tcPr>
          <w:p w14:paraId="31FB4765" w14:textId="77777777" w:rsidR="00F86795" w:rsidRPr="00F47842" w:rsidRDefault="00F86795" w:rsidP="00F86795">
            <w:pPr>
              <w:tabs>
                <w:tab w:val="left" w:pos="1134"/>
                <w:tab w:val="left" w:pos="9630"/>
                <w:tab w:val="left" w:pos="9720"/>
              </w:tabs>
              <w:ind w:right="8"/>
              <w:jc w:val="center"/>
              <w:rPr>
                <w:rFonts w:ascii="Arial Narrow" w:hAnsi="Arial Narrow"/>
                <w:lang w:val="lt-LT"/>
              </w:rPr>
            </w:pPr>
            <w:r w:rsidRPr="00F47842">
              <w:rPr>
                <w:rFonts w:ascii="Arial Narrow" w:hAnsi="Arial Narrow"/>
                <w:lang w:val="lt-LT"/>
              </w:rPr>
              <w:lastRenderedPageBreak/>
              <w:t>val.</w:t>
            </w:r>
          </w:p>
        </w:tc>
        <w:tc>
          <w:tcPr>
            <w:tcW w:w="1134" w:type="dxa"/>
            <w:vAlign w:val="center"/>
          </w:tcPr>
          <w:p w14:paraId="0FEEC510" w14:textId="77777777" w:rsidR="00F86795" w:rsidRPr="00F47842" w:rsidRDefault="00F86795" w:rsidP="00F86795">
            <w:pPr>
              <w:tabs>
                <w:tab w:val="left" w:pos="1134"/>
                <w:tab w:val="left" w:pos="9630"/>
                <w:tab w:val="left" w:pos="9720"/>
              </w:tabs>
              <w:ind w:right="8"/>
              <w:jc w:val="center"/>
              <w:rPr>
                <w:rFonts w:ascii="Arial Narrow" w:hAnsi="Arial Narrow"/>
                <w:lang w:val="lt-LT"/>
              </w:rPr>
            </w:pPr>
            <w:r w:rsidRPr="00F47842">
              <w:rPr>
                <w:rFonts w:ascii="Arial Narrow" w:hAnsi="Arial Narrow"/>
                <w:lang w:val="lt-LT"/>
              </w:rPr>
              <w:t>1420</w:t>
            </w:r>
          </w:p>
        </w:tc>
        <w:tc>
          <w:tcPr>
            <w:tcW w:w="1134" w:type="dxa"/>
            <w:vAlign w:val="center"/>
          </w:tcPr>
          <w:p w14:paraId="560AA258" w14:textId="780BB44A" w:rsidR="00F86795" w:rsidRPr="00F47842" w:rsidRDefault="00F86795" w:rsidP="00F86795">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xml:space="preserve">27,00  </w:t>
            </w:r>
          </w:p>
        </w:tc>
        <w:tc>
          <w:tcPr>
            <w:tcW w:w="1134" w:type="dxa"/>
            <w:vAlign w:val="center"/>
          </w:tcPr>
          <w:p w14:paraId="7102F843" w14:textId="3446BB32" w:rsidR="00F86795" w:rsidRPr="00F47842" w:rsidRDefault="00F86795" w:rsidP="00F86795">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xml:space="preserve">32,67  </w:t>
            </w:r>
          </w:p>
        </w:tc>
        <w:tc>
          <w:tcPr>
            <w:tcW w:w="1134" w:type="dxa"/>
            <w:tcBorders>
              <w:bottom w:val="single" w:sz="4" w:space="0" w:color="auto"/>
              <w:tl2br w:val="single" w:sz="4" w:space="0" w:color="auto"/>
              <w:tr2bl w:val="single" w:sz="4" w:space="0" w:color="auto"/>
            </w:tcBorders>
            <w:vAlign w:val="center"/>
          </w:tcPr>
          <w:p w14:paraId="19FB0A91" w14:textId="3FF33935" w:rsidR="00F86795" w:rsidRPr="00F47842" w:rsidRDefault="00F86795" w:rsidP="00F86795">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w:t>
            </w:r>
          </w:p>
        </w:tc>
        <w:tc>
          <w:tcPr>
            <w:tcW w:w="1134" w:type="dxa"/>
            <w:tcBorders>
              <w:bottom w:val="single" w:sz="4" w:space="0" w:color="auto"/>
              <w:tl2br w:val="single" w:sz="4" w:space="0" w:color="auto"/>
              <w:tr2bl w:val="single" w:sz="4" w:space="0" w:color="auto"/>
            </w:tcBorders>
            <w:vAlign w:val="center"/>
          </w:tcPr>
          <w:p w14:paraId="4ED129A0" w14:textId="54CA3607" w:rsidR="00F86795" w:rsidRPr="00F47842" w:rsidRDefault="00F86795" w:rsidP="00F86795">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w:t>
            </w:r>
          </w:p>
        </w:tc>
        <w:tc>
          <w:tcPr>
            <w:tcW w:w="1134" w:type="dxa"/>
            <w:vAlign w:val="center"/>
          </w:tcPr>
          <w:p w14:paraId="4936CDDE" w14:textId="29B449D2" w:rsidR="00F86795" w:rsidRPr="00F47842" w:rsidRDefault="00F86795" w:rsidP="00F86795">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xml:space="preserve">46 391,40  </w:t>
            </w:r>
          </w:p>
        </w:tc>
      </w:tr>
      <w:tr w:rsidR="00F86795" w:rsidRPr="00F47842" w14:paraId="73C5D391" w14:textId="77777777" w:rsidTr="008A1F46">
        <w:trPr>
          <w:trHeight w:val="20"/>
        </w:trPr>
        <w:tc>
          <w:tcPr>
            <w:tcW w:w="532" w:type="dxa"/>
          </w:tcPr>
          <w:p w14:paraId="3A60894E" w14:textId="77777777" w:rsidR="00F86795" w:rsidRPr="00F47842" w:rsidRDefault="00F86795" w:rsidP="00F86795">
            <w:pPr>
              <w:tabs>
                <w:tab w:val="left" w:pos="1134"/>
                <w:tab w:val="left" w:pos="9630"/>
                <w:tab w:val="left" w:pos="9720"/>
              </w:tabs>
              <w:ind w:right="8"/>
              <w:rPr>
                <w:rFonts w:ascii="Arial Narrow" w:hAnsi="Arial Narrow"/>
                <w:lang w:val="lt-LT"/>
              </w:rPr>
            </w:pPr>
            <w:r w:rsidRPr="00F47842">
              <w:rPr>
                <w:rFonts w:ascii="Arial Narrow" w:hAnsi="Arial Narrow"/>
                <w:lang w:val="lt-LT"/>
              </w:rPr>
              <w:t>2.2.2.</w:t>
            </w:r>
          </w:p>
        </w:tc>
        <w:tc>
          <w:tcPr>
            <w:tcW w:w="1702" w:type="dxa"/>
          </w:tcPr>
          <w:p w14:paraId="24803900" w14:textId="77777777" w:rsidR="00F86795" w:rsidRPr="00F47842" w:rsidRDefault="00F86795" w:rsidP="00F86795">
            <w:pPr>
              <w:jc w:val="left"/>
              <w:rPr>
                <w:rFonts w:ascii="Arial Narrow" w:hAnsi="Arial Narrow"/>
                <w:lang w:val="lt-LT"/>
              </w:rPr>
            </w:pPr>
            <w:r w:rsidRPr="00F47842">
              <w:rPr>
                <w:rFonts w:ascii="Arial Narrow" w:hAnsi="Arial Narrow"/>
                <w:lang w:val="lt-LT"/>
              </w:rPr>
              <w:t>Naudojamų techninių ir taikomųjų programinių resursų  optimizavimas, aprašymas, diegimas ir bandymai.</w:t>
            </w:r>
          </w:p>
        </w:tc>
        <w:tc>
          <w:tcPr>
            <w:tcW w:w="851" w:type="dxa"/>
            <w:vAlign w:val="center"/>
          </w:tcPr>
          <w:p w14:paraId="6617694C" w14:textId="77777777" w:rsidR="00F86795" w:rsidRPr="00F47842" w:rsidRDefault="00F86795" w:rsidP="00F86795">
            <w:pPr>
              <w:tabs>
                <w:tab w:val="left" w:pos="1134"/>
                <w:tab w:val="left" w:pos="9630"/>
                <w:tab w:val="left" w:pos="9720"/>
              </w:tabs>
              <w:ind w:right="8"/>
              <w:jc w:val="center"/>
              <w:rPr>
                <w:rFonts w:ascii="Arial Narrow" w:hAnsi="Arial Narrow"/>
                <w:lang w:val="lt-LT"/>
              </w:rPr>
            </w:pPr>
            <w:r w:rsidRPr="00F47842">
              <w:rPr>
                <w:rFonts w:ascii="Arial Narrow" w:hAnsi="Arial Narrow"/>
                <w:lang w:val="lt-LT"/>
              </w:rPr>
              <w:t>val.</w:t>
            </w:r>
          </w:p>
        </w:tc>
        <w:tc>
          <w:tcPr>
            <w:tcW w:w="1134" w:type="dxa"/>
            <w:vAlign w:val="center"/>
          </w:tcPr>
          <w:p w14:paraId="2B2F8092" w14:textId="77777777" w:rsidR="00F86795" w:rsidRPr="00F47842" w:rsidRDefault="00F86795" w:rsidP="00F86795">
            <w:pPr>
              <w:tabs>
                <w:tab w:val="left" w:pos="1134"/>
                <w:tab w:val="left" w:pos="9630"/>
                <w:tab w:val="left" w:pos="9720"/>
              </w:tabs>
              <w:ind w:right="8"/>
              <w:jc w:val="center"/>
              <w:rPr>
                <w:rFonts w:ascii="Arial Narrow" w:hAnsi="Arial Narrow"/>
                <w:lang w:val="lt-LT"/>
              </w:rPr>
            </w:pPr>
            <w:r w:rsidRPr="00F47842">
              <w:rPr>
                <w:rFonts w:ascii="Arial Narrow" w:hAnsi="Arial Narrow"/>
                <w:lang w:val="lt-LT"/>
              </w:rPr>
              <w:t>620</w:t>
            </w:r>
          </w:p>
        </w:tc>
        <w:tc>
          <w:tcPr>
            <w:tcW w:w="1134" w:type="dxa"/>
            <w:tcBorders>
              <w:bottom w:val="single" w:sz="4" w:space="0" w:color="auto"/>
            </w:tcBorders>
            <w:vAlign w:val="center"/>
          </w:tcPr>
          <w:p w14:paraId="58643376" w14:textId="5D346562" w:rsidR="00F86795" w:rsidRPr="00F47842" w:rsidRDefault="00F86795" w:rsidP="00F86795">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xml:space="preserve">27,00  </w:t>
            </w:r>
          </w:p>
        </w:tc>
        <w:tc>
          <w:tcPr>
            <w:tcW w:w="1134" w:type="dxa"/>
            <w:tcBorders>
              <w:bottom w:val="single" w:sz="4" w:space="0" w:color="auto"/>
            </w:tcBorders>
            <w:vAlign w:val="center"/>
          </w:tcPr>
          <w:p w14:paraId="17170837" w14:textId="4575ECB3" w:rsidR="00F86795" w:rsidRPr="00F47842" w:rsidRDefault="00F86795" w:rsidP="00F86795">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xml:space="preserve">32,67  </w:t>
            </w:r>
          </w:p>
        </w:tc>
        <w:tc>
          <w:tcPr>
            <w:tcW w:w="1134" w:type="dxa"/>
            <w:tcBorders>
              <w:tl2br w:val="single" w:sz="4" w:space="0" w:color="auto"/>
              <w:tr2bl w:val="single" w:sz="4" w:space="0" w:color="auto"/>
            </w:tcBorders>
            <w:vAlign w:val="center"/>
          </w:tcPr>
          <w:p w14:paraId="69A2F15B" w14:textId="0B47C36D" w:rsidR="00F86795" w:rsidRPr="00F47842" w:rsidRDefault="00F86795" w:rsidP="00F86795">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w:t>
            </w:r>
          </w:p>
        </w:tc>
        <w:tc>
          <w:tcPr>
            <w:tcW w:w="1134" w:type="dxa"/>
            <w:tcBorders>
              <w:tl2br w:val="single" w:sz="4" w:space="0" w:color="auto"/>
              <w:tr2bl w:val="single" w:sz="4" w:space="0" w:color="auto"/>
            </w:tcBorders>
            <w:vAlign w:val="center"/>
          </w:tcPr>
          <w:p w14:paraId="2B1225EC" w14:textId="1535E21D" w:rsidR="00F86795" w:rsidRPr="00F47842" w:rsidRDefault="00F86795" w:rsidP="00F86795">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w:t>
            </w:r>
          </w:p>
        </w:tc>
        <w:tc>
          <w:tcPr>
            <w:tcW w:w="1134" w:type="dxa"/>
            <w:vAlign w:val="center"/>
          </w:tcPr>
          <w:p w14:paraId="72459DDB" w14:textId="08486F12" w:rsidR="00F86795" w:rsidRPr="00F47842" w:rsidRDefault="00F86795" w:rsidP="00F86795">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xml:space="preserve">20 255,40  </w:t>
            </w:r>
          </w:p>
        </w:tc>
      </w:tr>
      <w:tr w:rsidR="00F86795" w:rsidRPr="00F47842" w14:paraId="72A64002" w14:textId="77777777" w:rsidTr="008A1F46">
        <w:trPr>
          <w:trHeight w:val="20"/>
        </w:trPr>
        <w:tc>
          <w:tcPr>
            <w:tcW w:w="532" w:type="dxa"/>
          </w:tcPr>
          <w:p w14:paraId="07524901" w14:textId="77777777" w:rsidR="00F86795" w:rsidRPr="00F47842" w:rsidRDefault="00F86795" w:rsidP="00F86795">
            <w:pPr>
              <w:tabs>
                <w:tab w:val="left" w:pos="1134"/>
                <w:tab w:val="left" w:pos="9630"/>
                <w:tab w:val="left" w:pos="9720"/>
              </w:tabs>
              <w:ind w:right="8"/>
              <w:rPr>
                <w:rFonts w:ascii="Arial Narrow" w:hAnsi="Arial Narrow"/>
                <w:lang w:val="lt-LT"/>
              </w:rPr>
            </w:pPr>
            <w:r w:rsidRPr="00F47842">
              <w:rPr>
                <w:rFonts w:ascii="Arial Narrow" w:hAnsi="Arial Narrow"/>
                <w:lang w:val="lt-LT"/>
              </w:rPr>
              <w:t>2.3.</w:t>
            </w:r>
          </w:p>
        </w:tc>
        <w:tc>
          <w:tcPr>
            <w:tcW w:w="1702" w:type="dxa"/>
          </w:tcPr>
          <w:p w14:paraId="7AC7716B" w14:textId="77777777" w:rsidR="00F86795" w:rsidRPr="00F47842" w:rsidRDefault="00F86795" w:rsidP="00F86795">
            <w:pPr>
              <w:tabs>
                <w:tab w:val="left" w:pos="1140"/>
              </w:tabs>
              <w:rPr>
                <w:rFonts w:ascii="Arial Narrow" w:hAnsi="Arial Narrow"/>
                <w:lang w:val="lt-LT"/>
              </w:rPr>
            </w:pPr>
            <w:r w:rsidRPr="00F47842">
              <w:rPr>
                <w:rFonts w:ascii="Arial Narrow" w:hAnsi="Arial Narrow"/>
                <w:lang w:val="lt-LT"/>
              </w:rPr>
              <w:t>Registrų ir informacinių sistemų techninės ir programinės (toliau – įrangos) migravimas į naują infrastruktūrą:</w:t>
            </w:r>
          </w:p>
        </w:tc>
        <w:tc>
          <w:tcPr>
            <w:tcW w:w="851" w:type="dxa"/>
            <w:vAlign w:val="center"/>
          </w:tcPr>
          <w:p w14:paraId="50570FB4" w14:textId="77777777" w:rsidR="00F86795" w:rsidRPr="00F47842" w:rsidRDefault="00F86795" w:rsidP="00F86795">
            <w:pPr>
              <w:tabs>
                <w:tab w:val="left" w:pos="1134"/>
                <w:tab w:val="left" w:pos="9630"/>
                <w:tab w:val="left" w:pos="9720"/>
              </w:tabs>
              <w:ind w:right="8"/>
              <w:jc w:val="center"/>
              <w:rPr>
                <w:rFonts w:ascii="Arial Narrow" w:hAnsi="Arial Narrow"/>
                <w:lang w:val="lt-LT"/>
              </w:rPr>
            </w:pPr>
            <w:r w:rsidRPr="00F47842">
              <w:rPr>
                <w:rFonts w:ascii="Arial Narrow" w:hAnsi="Arial Narrow"/>
                <w:lang w:val="lt-LT"/>
              </w:rPr>
              <w:t>vnt.</w:t>
            </w:r>
          </w:p>
        </w:tc>
        <w:tc>
          <w:tcPr>
            <w:tcW w:w="1134" w:type="dxa"/>
            <w:vAlign w:val="center"/>
          </w:tcPr>
          <w:p w14:paraId="370253B8" w14:textId="77777777" w:rsidR="00F86795" w:rsidRPr="00F47842" w:rsidRDefault="00F86795" w:rsidP="00F86795">
            <w:pPr>
              <w:tabs>
                <w:tab w:val="left" w:pos="1134"/>
                <w:tab w:val="left" w:pos="9630"/>
                <w:tab w:val="left" w:pos="9720"/>
              </w:tabs>
              <w:ind w:right="8"/>
              <w:jc w:val="center"/>
              <w:rPr>
                <w:rFonts w:ascii="Arial Narrow" w:hAnsi="Arial Narrow"/>
                <w:lang w:val="lt-LT"/>
              </w:rPr>
            </w:pPr>
            <w:r w:rsidRPr="00F47842">
              <w:rPr>
                <w:rFonts w:ascii="Arial Narrow" w:hAnsi="Arial Narrow"/>
                <w:lang w:val="lt-LT"/>
              </w:rPr>
              <w:t>6</w:t>
            </w:r>
          </w:p>
        </w:tc>
        <w:tc>
          <w:tcPr>
            <w:tcW w:w="1134" w:type="dxa"/>
            <w:tcBorders>
              <w:tl2br w:val="single" w:sz="4" w:space="0" w:color="auto"/>
              <w:tr2bl w:val="single" w:sz="4" w:space="0" w:color="auto"/>
            </w:tcBorders>
            <w:vAlign w:val="center"/>
          </w:tcPr>
          <w:p w14:paraId="6F527FD3" w14:textId="068FC9A0" w:rsidR="00F86795" w:rsidRPr="00F47842" w:rsidRDefault="00F86795" w:rsidP="00F86795">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w:t>
            </w:r>
          </w:p>
        </w:tc>
        <w:tc>
          <w:tcPr>
            <w:tcW w:w="1134" w:type="dxa"/>
            <w:tcBorders>
              <w:tl2br w:val="single" w:sz="4" w:space="0" w:color="auto"/>
              <w:tr2bl w:val="single" w:sz="4" w:space="0" w:color="auto"/>
            </w:tcBorders>
            <w:vAlign w:val="center"/>
          </w:tcPr>
          <w:p w14:paraId="4AFEB484" w14:textId="30237BF6" w:rsidR="00F86795" w:rsidRPr="00F47842" w:rsidRDefault="00F86795" w:rsidP="00F86795">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w:t>
            </w:r>
          </w:p>
        </w:tc>
        <w:tc>
          <w:tcPr>
            <w:tcW w:w="1134" w:type="dxa"/>
            <w:vAlign w:val="center"/>
          </w:tcPr>
          <w:p w14:paraId="28601754" w14:textId="1E04A76E" w:rsidR="00F86795" w:rsidRPr="00F47842" w:rsidRDefault="00F86795" w:rsidP="00F86795">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xml:space="preserve">2 000,00  </w:t>
            </w:r>
          </w:p>
        </w:tc>
        <w:tc>
          <w:tcPr>
            <w:tcW w:w="1134" w:type="dxa"/>
            <w:vAlign w:val="center"/>
          </w:tcPr>
          <w:p w14:paraId="096BB029" w14:textId="678C1F5A" w:rsidR="00F86795" w:rsidRPr="00F47842" w:rsidRDefault="00F86795" w:rsidP="00F86795">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xml:space="preserve">2 420,00  </w:t>
            </w:r>
          </w:p>
        </w:tc>
        <w:tc>
          <w:tcPr>
            <w:tcW w:w="1134" w:type="dxa"/>
            <w:vAlign w:val="center"/>
          </w:tcPr>
          <w:p w14:paraId="0351C2AE" w14:textId="40D9065A" w:rsidR="00F86795" w:rsidRPr="00F47842" w:rsidRDefault="00F86795" w:rsidP="00F86795">
            <w:pPr>
              <w:tabs>
                <w:tab w:val="left" w:pos="1134"/>
                <w:tab w:val="left" w:pos="9630"/>
                <w:tab w:val="left" w:pos="9720"/>
              </w:tabs>
              <w:ind w:right="8"/>
              <w:jc w:val="center"/>
              <w:rPr>
                <w:rFonts w:ascii="Arial Narrow" w:hAnsi="Arial Narrow"/>
                <w:lang w:val="lt-LT"/>
              </w:rPr>
            </w:pPr>
            <w:r>
              <w:rPr>
                <w:rFonts w:ascii="Arial Narrow" w:hAnsi="Arial Narrow" w:cs="Calibri"/>
                <w:color w:val="000000"/>
              </w:rPr>
              <w:t xml:space="preserve">14 520,00  </w:t>
            </w:r>
          </w:p>
        </w:tc>
      </w:tr>
    </w:tbl>
    <w:tbl>
      <w:tblPr>
        <w:tblStyle w:val="Lentelstinklelis1"/>
        <w:tblW w:w="9894" w:type="dxa"/>
        <w:tblInd w:w="-5" w:type="dxa"/>
        <w:tblLayout w:type="fixed"/>
        <w:tblLook w:val="04A0" w:firstRow="1" w:lastRow="0" w:firstColumn="1" w:lastColumn="0" w:noHBand="0" w:noVBand="1"/>
      </w:tblPr>
      <w:tblGrid>
        <w:gridCol w:w="8618"/>
        <w:gridCol w:w="1276"/>
      </w:tblGrid>
      <w:tr w:rsidR="00912BE0" w:rsidRPr="00F47842" w14:paraId="6CC9A595" w14:textId="77777777" w:rsidTr="00C8414B">
        <w:tc>
          <w:tcPr>
            <w:tcW w:w="8618" w:type="dxa"/>
            <w:vAlign w:val="center"/>
          </w:tcPr>
          <w:p w14:paraId="6EF292C6" w14:textId="77777777" w:rsidR="00912BE0" w:rsidRPr="00F47842" w:rsidRDefault="00912BE0" w:rsidP="00C022E2">
            <w:pPr>
              <w:tabs>
                <w:tab w:val="left" w:pos="1134"/>
                <w:tab w:val="left" w:pos="9630"/>
                <w:tab w:val="left" w:pos="9720"/>
              </w:tabs>
              <w:ind w:right="8"/>
              <w:jc w:val="right"/>
              <w:rPr>
                <w:rFonts w:ascii="Arial Narrow" w:hAnsi="Arial Narrow"/>
                <w:b/>
                <w:sz w:val="24"/>
                <w:szCs w:val="24"/>
              </w:rPr>
            </w:pPr>
            <w:r w:rsidRPr="00F47842">
              <w:rPr>
                <w:rFonts w:ascii="Arial Narrow" w:hAnsi="Arial Narrow"/>
                <w:b/>
                <w:sz w:val="24"/>
                <w:szCs w:val="24"/>
              </w:rPr>
              <w:t>Iš viso:</w:t>
            </w:r>
          </w:p>
        </w:tc>
        <w:tc>
          <w:tcPr>
            <w:tcW w:w="1276" w:type="dxa"/>
            <w:vAlign w:val="center"/>
          </w:tcPr>
          <w:p w14:paraId="6AF5A50C" w14:textId="715A49B0" w:rsidR="00912BE0" w:rsidRPr="00F47842" w:rsidRDefault="00F86795" w:rsidP="00C022E2">
            <w:pPr>
              <w:tabs>
                <w:tab w:val="left" w:pos="1134"/>
                <w:tab w:val="left" w:pos="9630"/>
                <w:tab w:val="left" w:pos="9720"/>
              </w:tabs>
              <w:ind w:right="8"/>
              <w:jc w:val="center"/>
              <w:rPr>
                <w:rFonts w:ascii="Arial Narrow" w:hAnsi="Arial Narrow"/>
                <w:b/>
                <w:sz w:val="24"/>
                <w:szCs w:val="24"/>
              </w:rPr>
            </w:pPr>
            <w:r w:rsidRPr="00F86795">
              <w:rPr>
                <w:rFonts w:ascii="Arial Narrow" w:hAnsi="Arial Narrow"/>
                <w:b/>
                <w:sz w:val="24"/>
                <w:szCs w:val="24"/>
              </w:rPr>
              <w:t xml:space="preserve">105 633,00  </w:t>
            </w:r>
            <w:r w:rsidR="00C8414B" w:rsidRPr="00C8414B">
              <w:rPr>
                <w:rFonts w:ascii="Arial Narrow" w:hAnsi="Arial Narrow"/>
                <w:b/>
                <w:sz w:val="24"/>
                <w:szCs w:val="24"/>
              </w:rPr>
              <w:t xml:space="preserve">  </w:t>
            </w:r>
          </w:p>
        </w:tc>
      </w:tr>
    </w:tbl>
    <w:p w14:paraId="0EE23872" w14:textId="77777777" w:rsidR="00D62727" w:rsidRPr="00F47842" w:rsidRDefault="00D62727" w:rsidP="00C47E4B">
      <w:pPr>
        <w:spacing w:after="0" w:line="240" w:lineRule="auto"/>
        <w:ind w:left="-142" w:firstLine="142"/>
        <w:rPr>
          <w:rFonts w:ascii="Arial Narrow" w:hAnsi="Arial Narrow"/>
          <w:b/>
          <w:sz w:val="16"/>
          <w:szCs w:val="16"/>
          <w:lang w:val="lt-LT"/>
        </w:rPr>
      </w:pPr>
      <w:r w:rsidRPr="00F47842">
        <w:rPr>
          <w:rFonts w:ascii="Arial Narrow" w:hAnsi="Arial Narrow"/>
          <w:b/>
          <w:sz w:val="16"/>
          <w:szCs w:val="16"/>
          <w:lang w:val="lt-LT"/>
        </w:rPr>
        <w:t xml:space="preserve">Į kainą turi būti įskaičiuota PVM, kiti mokesčiai bei visos kitos išlaidos. Paslaugų teikėjas turi nurodyti kainą </w:t>
      </w:r>
      <w:r w:rsidR="00FF62A4" w:rsidRPr="00F47842">
        <w:rPr>
          <w:rFonts w:ascii="Arial Narrow" w:hAnsi="Arial Narrow"/>
          <w:b/>
          <w:sz w:val="16"/>
          <w:szCs w:val="16"/>
          <w:lang w:val="lt-LT"/>
        </w:rPr>
        <w:t>EUR</w:t>
      </w:r>
      <w:r w:rsidRPr="00F47842">
        <w:rPr>
          <w:rFonts w:ascii="Arial Narrow" w:hAnsi="Arial Narrow"/>
          <w:b/>
          <w:sz w:val="16"/>
          <w:szCs w:val="16"/>
          <w:lang w:val="lt-LT"/>
        </w:rPr>
        <w:t xml:space="preserve"> su PVM, jei jis yra PVM mokėtojas arba </w:t>
      </w:r>
      <w:r w:rsidR="00FF62A4" w:rsidRPr="00F47842">
        <w:rPr>
          <w:rFonts w:ascii="Arial Narrow" w:hAnsi="Arial Narrow"/>
          <w:b/>
          <w:sz w:val="16"/>
          <w:szCs w:val="16"/>
          <w:lang w:val="lt-LT"/>
        </w:rPr>
        <w:t>EUR</w:t>
      </w:r>
      <w:r w:rsidRPr="00F47842">
        <w:rPr>
          <w:rFonts w:ascii="Arial Narrow" w:hAnsi="Arial Narrow"/>
          <w:b/>
          <w:sz w:val="16"/>
          <w:szCs w:val="16"/>
          <w:lang w:val="lt-LT"/>
        </w:rPr>
        <w:t xml:space="preserve"> be PVM, jei teikėjas yra ne PVM mokėtojas. Kaina nurodoma ne daugiau kaip 2 skaitmenų po kablelio tikslumu.</w:t>
      </w:r>
    </w:p>
    <w:p w14:paraId="179C35DF" w14:textId="77777777" w:rsidR="00102526" w:rsidRPr="00F47842" w:rsidRDefault="00102526" w:rsidP="00C47E4B">
      <w:pPr>
        <w:spacing w:after="0" w:line="240" w:lineRule="auto"/>
        <w:ind w:left="-142" w:firstLine="142"/>
        <w:rPr>
          <w:rFonts w:ascii="Arial Narrow" w:hAnsi="Arial Narrow"/>
          <w:b/>
          <w:sz w:val="16"/>
          <w:szCs w:val="16"/>
          <w:lang w:val="lt-LT"/>
        </w:rPr>
      </w:pPr>
    </w:p>
    <w:p w14:paraId="5ECB784A" w14:textId="77777777" w:rsidR="00102526" w:rsidRPr="00F47842" w:rsidRDefault="00102526" w:rsidP="00102526">
      <w:pPr>
        <w:rPr>
          <w:sz w:val="20"/>
          <w:szCs w:val="20"/>
          <w:lang w:val="lt-LT"/>
        </w:rPr>
      </w:pPr>
      <w:r w:rsidRPr="00F47842">
        <w:rPr>
          <w:sz w:val="20"/>
          <w:szCs w:val="20"/>
          <w:lang w:val="lt-LT"/>
        </w:rPr>
        <w:t xml:space="preserve">* Pasiūlymo kaina ir kiekiai naudojami tik pasiūlymų vertinimui, sutartis bus sudaroma vadovaujantis Kainodaros taisyklių nustatymo metodikos, patvirtintos Viešųjų pirkimų tarnybos direktoriaus 2017 m. birželio 28 d. įsakymu „Dėl kainodaros taisyklių nustatymo metodikos patvirtinimo“, 10.2.2 punkto nuostatomis. Maksimali sutarties </w:t>
      </w:r>
      <w:r w:rsidR="006C61BB" w:rsidRPr="00F47842">
        <w:rPr>
          <w:sz w:val="20"/>
          <w:szCs w:val="20"/>
          <w:lang w:val="lt-LT"/>
        </w:rPr>
        <w:t xml:space="preserve">vertė </w:t>
      </w:r>
      <w:r w:rsidR="00041C29">
        <w:rPr>
          <w:sz w:val="20"/>
          <w:szCs w:val="20"/>
          <w:lang w:val="lt-LT"/>
        </w:rPr>
        <w:t>–</w:t>
      </w:r>
      <w:r w:rsidRPr="00F47842">
        <w:rPr>
          <w:sz w:val="20"/>
          <w:szCs w:val="20"/>
          <w:lang w:val="lt-LT"/>
        </w:rPr>
        <w:t xml:space="preserve"> 167 000</w:t>
      </w:r>
      <w:r w:rsidR="006C61BB" w:rsidRPr="00F47842">
        <w:rPr>
          <w:sz w:val="20"/>
          <w:szCs w:val="20"/>
          <w:lang w:val="lt-LT"/>
        </w:rPr>
        <w:t xml:space="preserve"> </w:t>
      </w:r>
      <w:r w:rsidR="00041C29">
        <w:rPr>
          <w:sz w:val="20"/>
          <w:szCs w:val="20"/>
          <w:lang w:val="lt-LT"/>
        </w:rPr>
        <w:t>EUR su PVM</w:t>
      </w:r>
      <w:r w:rsidR="006C61BB" w:rsidRPr="00F47842">
        <w:rPr>
          <w:rFonts w:cs="Arial"/>
          <w:sz w:val="20"/>
          <w:szCs w:val="20"/>
          <w:lang w:val="lt-LT"/>
        </w:rPr>
        <w:t xml:space="preserve"> (iš jų iki 16</w:t>
      </w:r>
      <w:r w:rsidR="00041C29">
        <w:rPr>
          <w:rFonts w:cs="Arial"/>
          <w:sz w:val="20"/>
          <w:szCs w:val="20"/>
          <w:lang w:val="lt-LT"/>
        </w:rPr>
        <w:t xml:space="preserve"> </w:t>
      </w:r>
      <w:r w:rsidR="006C61BB" w:rsidRPr="00F47842">
        <w:rPr>
          <w:rFonts w:cs="Arial"/>
          <w:sz w:val="20"/>
          <w:szCs w:val="20"/>
          <w:lang w:val="lt-LT"/>
        </w:rPr>
        <w:t xml:space="preserve">000 </w:t>
      </w:r>
      <w:r w:rsidR="00041C29">
        <w:rPr>
          <w:rFonts w:cs="Arial"/>
          <w:sz w:val="20"/>
          <w:szCs w:val="20"/>
          <w:lang w:val="lt-LT"/>
        </w:rPr>
        <w:t>EUR</w:t>
      </w:r>
      <w:r w:rsidR="006C61BB" w:rsidRPr="00F47842">
        <w:rPr>
          <w:rFonts w:cs="Arial"/>
          <w:sz w:val="20"/>
          <w:szCs w:val="20"/>
          <w:lang w:val="lt-LT"/>
        </w:rPr>
        <w:t xml:space="preserve"> su PVM </w:t>
      </w:r>
      <w:r w:rsidR="00041C29">
        <w:rPr>
          <w:rFonts w:cs="Arial"/>
          <w:sz w:val="20"/>
          <w:szCs w:val="20"/>
          <w:lang w:val="lt-LT"/>
        </w:rPr>
        <w:t>–</w:t>
      </w:r>
      <w:r w:rsidR="006C61BB" w:rsidRPr="00F47842">
        <w:rPr>
          <w:rFonts w:cs="Arial"/>
          <w:sz w:val="20"/>
          <w:szCs w:val="20"/>
          <w:lang w:val="lt-LT"/>
        </w:rPr>
        <w:t xml:space="preserve"> Paslaugų teikėjo faktiškai patiriamoms išlaidoms per 36 mėnesius)</w:t>
      </w:r>
      <w:r w:rsidR="006C61BB" w:rsidRPr="00F47842">
        <w:rPr>
          <w:sz w:val="20"/>
          <w:szCs w:val="20"/>
          <w:lang w:val="lt-LT"/>
        </w:rPr>
        <w:t>.</w:t>
      </w:r>
    </w:p>
    <w:p w14:paraId="3ED28547" w14:textId="77777777" w:rsidR="00D62727" w:rsidRPr="00F47842" w:rsidRDefault="00D62727" w:rsidP="00A00C6B">
      <w:pPr>
        <w:spacing w:after="0" w:line="240" w:lineRule="auto"/>
        <w:rPr>
          <w:rFonts w:ascii="Arial Narrow" w:hAnsi="Arial Narrow"/>
          <w:lang w:val="lt-LT"/>
        </w:rPr>
      </w:pPr>
    </w:p>
    <w:tbl>
      <w:tblPr>
        <w:tblW w:w="0" w:type="auto"/>
        <w:tblInd w:w="-34" w:type="dxa"/>
        <w:tblLook w:val="04A0" w:firstRow="1" w:lastRow="0" w:firstColumn="1" w:lastColumn="0" w:noHBand="0" w:noVBand="1"/>
      </w:tblPr>
      <w:tblGrid>
        <w:gridCol w:w="2836"/>
        <w:gridCol w:w="7052"/>
      </w:tblGrid>
      <w:tr w:rsidR="00D62727" w:rsidRPr="00F47842" w14:paraId="4FDF05E3" w14:textId="77777777" w:rsidTr="00F76405">
        <w:tc>
          <w:tcPr>
            <w:tcW w:w="2836" w:type="dxa"/>
            <w:shd w:val="clear" w:color="auto" w:fill="auto"/>
          </w:tcPr>
          <w:p w14:paraId="2D4FB8D4" w14:textId="77777777" w:rsidR="00D62727" w:rsidRPr="00F47842" w:rsidRDefault="00D62727" w:rsidP="00A00C6B">
            <w:pPr>
              <w:spacing w:after="0" w:line="240" w:lineRule="auto"/>
              <w:jc w:val="right"/>
              <w:rPr>
                <w:rFonts w:ascii="Arial Narrow" w:eastAsia="Calibri" w:hAnsi="Arial Narrow" w:cs="Arial"/>
                <w:i/>
                <w:sz w:val="16"/>
                <w:szCs w:val="16"/>
                <w:lang w:val="lt-LT"/>
              </w:rPr>
            </w:pPr>
            <w:r w:rsidRPr="00F47842">
              <w:rPr>
                <w:rStyle w:val="Emphasis"/>
                <w:rFonts w:ascii="Arial Narrow" w:eastAsia="Calibri" w:hAnsi="Arial Narrow" w:cs="Arial"/>
                <w:b/>
                <w:bCs/>
                <w:sz w:val="16"/>
                <w:szCs w:val="16"/>
                <w:shd w:val="clear" w:color="auto" w:fill="FFFFFF"/>
                <w:lang w:val="lt-LT"/>
              </w:rPr>
              <w:t>Taikomas PVM dydis (%):</w:t>
            </w:r>
          </w:p>
        </w:tc>
        <w:tc>
          <w:tcPr>
            <w:tcW w:w="7052" w:type="dxa"/>
            <w:tcBorders>
              <w:bottom w:val="single" w:sz="4" w:space="0" w:color="auto"/>
            </w:tcBorders>
            <w:shd w:val="clear" w:color="auto" w:fill="auto"/>
            <w:vAlign w:val="center"/>
          </w:tcPr>
          <w:p w14:paraId="66727428" w14:textId="10028295" w:rsidR="00D62727" w:rsidRPr="00F47842" w:rsidRDefault="00006A99" w:rsidP="00A00C6B">
            <w:pPr>
              <w:spacing w:after="0" w:line="240" w:lineRule="auto"/>
              <w:rPr>
                <w:rFonts w:ascii="Arial Narrow" w:eastAsia="Calibri" w:hAnsi="Arial Narrow" w:cs="Arial"/>
                <w:sz w:val="16"/>
                <w:szCs w:val="16"/>
                <w:lang w:val="lt-LT"/>
              </w:rPr>
            </w:pPr>
            <w:r>
              <w:rPr>
                <w:rFonts w:ascii="Arial Narrow" w:eastAsia="Calibri" w:hAnsi="Arial Narrow" w:cs="Arial"/>
                <w:i/>
                <w:color w:val="000000"/>
                <w:sz w:val="16"/>
                <w:szCs w:val="16"/>
                <w:lang w:val="lt-LT"/>
              </w:rPr>
              <w:t>21%</w:t>
            </w:r>
          </w:p>
        </w:tc>
      </w:tr>
      <w:tr w:rsidR="00D62727" w:rsidRPr="00F47842" w14:paraId="33DB2B35" w14:textId="77777777" w:rsidTr="00F76405">
        <w:tc>
          <w:tcPr>
            <w:tcW w:w="2836" w:type="dxa"/>
            <w:shd w:val="clear" w:color="auto" w:fill="auto"/>
          </w:tcPr>
          <w:p w14:paraId="39F1A9C3" w14:textId="77777777" w:rsidR="00D62727" w:rsidRPr="00F47842" w:rsidRDefault="00D62727" w:rsidP="00A00C6B">
            <w:pPr>
              <w:spacing w:after="0" w:line="240" w:lineRule="auto"/>
              <w:jc w:val="right"/>
              <w:rPr>
                <w:rStyle w:val="Emphasis"/>
                <w:rFonts w:ascii="Arial Narrow" w:eastAsia="Calibri" w:hAnsi="Arial Narrow" w:cs="Arial"/>
                <w:b/>
                <w:bCs/>
                <w:i w:val="0"/>
                <w:iCs w:val="0"/>
                <w:sz w:val="16"/>
                <w:szCs w:val="16"/>
                <w:shd w:val="clear" w:color="auto" w:fill="FFFFFF"/>
                <w:lang w:val="lt-LT"/>
              </w:rPr>
            </w:pPr>
            <w:r w:rsidRPr="00F47842">
              <w:rPr>
                <w:rStyle w:val="Emphasis"/>
                <w:rFonts w:ascii="Arial Narrow" w:eastAsia="Calibri" w:hAnsi="Arial Narrow" w:cs="Arial"/>
                <w:b/>
                <w:bCs/>
                <w:sz w:val="16"/>
                <w:szCs w:val="16"/>
                <w:shd w:val="clear" w:color="auto" w:fill="FFFFFF"/>
                <w:lang w:val="lt-LT"/>
              </w:rPr>
              <w:t>PVM</w:t>
            </w:r>
            <w:r w:rsidRPr="00F47842">
              <w:rPr>
                <w:rStyle w:val="apple-converted-space"/>
                <w:rFonts w:ascii="Arial Narrow" w:eastAsia="Calibri" w:hAnsi="Arial Narrow" w:cs="Arial"/>
                <w:b/>
                <w:i/>
                <w:sz w:val="16"/>
                <w:szCs w:val="16"/>
                <w:shd w:val="clear" w:color="auto" w:fill="FFFFFF"/>
                <w:lang w:val="lt-LT"/>
              </w:rPr>
              <w:t> lengvatos/</w:t>
            </w:r>
            <w:r w:rsidRPr="00F47842">
              <w:rPr>
                <w:rFonts w:ascii="Arial Narrow" w:eastAsia="Calibri" w:hAnsi="Arial Narrow" w:cs="Arial"/>
                <w:b/>
                <w:i/>
                <w:sz w:val="16"/>
                <w:szCs w:val="16"/>
                <w:shd w:val="clear" w:color="auto" w:fill="FFFFFF"/>
                <w:lang w:val="lt-LT"/>
              </w:rPr>
              <w:t>nemokėjimo teisinis</w:t>
            </w:r>
            <w:r w:rsidRPr="00F47842">
              <w:rPr>
                <w:rStyle w:val="apple-converted-space"/>
                <w:rFonts w:ascii="Arial Narrow" w:eastAsia="Calibri" w:hAnsi="Arial Narrow" w:cs="Arial"/>
                <w:b/>
                <w:i/>
                <w:sz w:val="16"/>
                <w:szCs w:val="16"/>
                <w:shd w:val="clear" w:color="auto" w:fill="FFFFFF"/>
                <w:lang w:val="lt-LT"/>
              </w:rPr>
              <w:t> </w:t>
            </w:r>
            <w:r w:rsidRPr="00F47842">
              <w:rPr>
                <w:rStyle w:val="Emphasis"/>
                <w:rFonts w:ascii="Arial Narrow" w:eastAsia="Calibri" w:hAnsi="Arial Narrow" w:cs="Arial"/>
                <w:b/>
                <w:bCs/>
                <w:sz w:val="16"/>
                <w:szCs w:val="16"/>
                <w:shd w:val="clear" w:color="auto" w:fill="FFFFFF"/>
                <w:lang w:val="lt-LT"/>
              </w:rPr>
              <w:t>pagrindas (jei taikoma):</w:t>
            </w:r>
          </w:p>
        </w:tc>
        <w:tc>
          <w:tcPr>
            <w:tcW w:w="7052" w:type="dxa"/>
            <w:tcBorders>
              <w:top w:val="single" w:sz="4" w:space="0" w:color="auto"/>
              <w:bottom w:val="single" w:sz="4" w:space="0" w:color="auto"/>
            </w:tcBorders>
            <w:shd w:val="clear" w:color="auto" w:fill="auto"/>
            <w:vAlign w:val="center"/>
          </w:tcPr>
          <w:p w14:paraId="070A5E95" w14:textId="14F91C0D" w:rsidR="00D62727" w:rsidRPr="00F47842" w:rsidRDefault="00006A99" w:rsidP="00A00C6B">
            <w:pPr>
              <w:spacing w:after="0" w:line="240" w:lineRule="auto"/>
              <w:rPr>
                <w:rFonts w:ascii="Arial Narrow" w:eastAsia="Calibri" w:hAnsi="Arial Narrow" w:cs="Arial"/>
                <w:sz w:val="16"/>
                <w:szCs w:val="16"/>
                <w:lang w:val="lt-LT"/>
              </w:rPr>
            </w:pPr>
            <w:r>
              <w:rPr>
                <w:rFonts w:ascii="Arial Narrow" w:eastAsia="Calibri" w:hAnsi="Arial Narrow" w:cs="Arial"/>
                <w:i/>
                <w:color w:val="000000"/>
                <w:sz w:val="16"/>
                <w:szCs w:val="16"/>
                <w:lang w:val="lt-LT"/>
              </w:rPr>
              <w:t>-</w:t>
            </w:r>
          </w:p>
        </w:tc>
      </w:tr>
      <w:tr w:rsidR="00D62727" w:rsidRPr="00F47842" w14:paraId="064D3138" w14:textId="77777777" w:rsidTr="00F76405">
        <w:tc>
          <w:tcPr>
            <w:tcW w:w="2836" w:type="dxa"/>
            <w:shd w:val="clear" w:color="auto" w:fill="auto"/>
          </w:tcPr>
          <w:p w14:paraId="7A15691E" w14:textId="77777777" w:rsidR="00D62727" w:rsidRPr="00F47842" w:rsidRDefault="00D62727" w:rsidP="00A00C6B">
            <w:pPr>
              <w:spacing w:after="0" w:line="240" w:lineRule="auto"/>
              <w:jc w:val="right"/>
              <w:rPr>
                <w:rStyle w:val="Emphasis"/>
                <w:rFonts w:ascii="Arial Narrow" w:eastAsia="Calibri" w:hAnsi="Arial Narrow" w:cs="Arial"/>
                <w:b/>
                <w:bCs/>
                <w:i w:val="0"/>
                <w:sz w:val="16"/>
                <w:szCs w:val="16"/>
                <w:shd w:val="clear" w:color="auto" w:fill="FFFFFF"/>
                <w:lang w:val="lt-LT"/>
              </w:rPr>
            </w:pPr>
            <w:r w:rsidRPr="00F47842">
              <w:rPr>
                <w:rStyle w:val="Emphasis"/>
                <w:rFonts w:ascii="Arial Narrow" w:eastAsia="Calibri" w:hAnsi="Arial Narrow" w:cs="Arial"/>
                <w:b/>
                <w:bCs/>
                <w:sz w:val="16"/>
                <w:szCs w:val="16"/>
                <w:shd w:val="clear" w:color="auto" w:fill="FFFFFF"/>
                <w:lang w:val="lt-LT"/>
              </w:rPr>
              <w:t>Pasiūlymo kaina žodžiais:</w:t>
            </w:r>
          </w:p>
        </w:tc>
        <w:tc>
          <w:tcPr>
            <w:tcW w:w="7052" w:type="dxa"/>
            <w:tcBorders>
              <w:top w:val="single" w:sz="4" w:space="0" w:color="auto"/>
              <w:bottom w:val="single" w:sz="4" w:space="0" w:color="auto"/>
            </w:tcBorders>
            <w:shd w:val="clear" w:color="auto" w:fill="auto"/>
            <w:vAlign w:val="center"/>
          </w:tcPr>
          <w:p w14:paraId="226E8E13" w14:textId="44473563" w:rsidR="00D62727" w:rsidRPr="00F47842" w:rsidRDefault="00F86795" w:rsidP="00A00C6B">
            <w:pPr>
              <w:spacing w:after="0" w:line="240" w:lineRule="auto"/>
              <w:rPr>
                <w:rFonts w:ascii="Arial Narrow" w:eastAsia="Calibri" w:hAnsi="Arial Narrow" w:cs="Arial"/>
                <w:sz w:val="16"/>
                <w:szCs w:val="16"/>
                <w:lang w:val="lt-LT"/>
              </w:rPr>
            </w:pPr>
            <w:r>
              <w:rPr>
                <w:rFonts w:ascii="Arial Narrow" w:eastAsia="Calibri" w:hAnsi="Arial Narrow" w:cs="Arial"/>
                <w:sz w:val="16"/>
                <w:szCs w:val="16"/>
                <w:lang w:val="lt-LT"/>
              </w:rPr>
              <w:t>Vienas šimtas penki tūkstančiai šeši šimtai trisdešimt trys eurai ir 0 centų.</w:t>
            </w:r>
          </w:p>
        </w:tc>
      </w:tr>
    </w:tbl>
    <w:p w14:paraId="5A65DB4D" w14:textId="77777777" w:rsidR="00D62727" w:rsidRPr="00F47842" w:rsidRDefault="00D62727" w:rsidP="00A00C6B">
      <w:pPr>
        <w:tabs>
          <w:tab w:val="left" w:pos="1089"/>
        </w:tabs>
        <w:spacing w:after="0" w:line="240" w:lineRule="auto"/>
        <w:rPr>
          <w:rFonts w:ascii="Arial Narrow" w:hAnsi="Arial Narrow" w:cs="Arial"/>
          <w:lang w:val="lt-LT"/>
        </w:rPr>
      </w:pPr>
    </w:p>
    <w:p w14:paraId="109B0E63" w14:textId="77777777" w:rsidR="00F76405" w:rsidRPr="00F47842" w:rsidRDefault="00F76405" w:rsidP="00F76405">
      <w:pPr>
        <w:pStyle w:val="ListParagraph"/>
        <w:numPr>
          <w:ilvl w:val="0"/>
          <w:numId w:val="43"/>
        </w:numPr>
        <w:tabs>
          <w:tab w:val="left" w:pos="0"/>
        </w:tabs>
        <w:spacing w:after="0" w:line="240" w:lineRule="auto"/>
        <w:ind w:left="426" w:hanging="66"/>
        <w:rPr>
          <w:rFonts w:ascii="Arial Narrow" w:hAnsi="Arial Narrow" w:cs="Arial"/>
          <w:b/>
          <w:sz w:val="16"/>
          <w:szCs w:val="16"/>
          <w:lang w:val="lt-LT"/>
        </w:rPr>
      </w:pPr>
      <w:r w:rsidRPr="00F47842">
        <w:rPr>
          <w:rFonts w:ascii="Arial Narrow" w:hAnsi="Arial Narrow" w:cs="Arial"/>
          <w:b/>
          <w:sz w:val="16"/>
          <w:szCs w:val="16"/>
          <w:lang w:val="lt-LT"/>
        </w:rPr>
        <w:t>lentelė. Pasiūlymo galiojimo užtikrinimas:</w:t>
      </w:r>
    </w:p>
    <w:tbl>
      <w:tblPr>
        <w:tblStyle w:val="TableGrid"/>
        <w:tblW w:w="0" w:type="auto"/>
        <w:tblLook w:val="04A0" w:firstRow="1" w:lastRow="0" w:firstColumn="1" w:lastColumn="0" w:noHBand="0" w:noVBand="1"/>
      </w:tblPr>
      <w:tblGrid>
        <w:gridCol w:w="9854"/>
      </w:tblGrid>
      <w:tr w:rsidR="00F76405" w:rsidRPr="00F47842" w14:paraId="0328F9F4" w14:textId="77777777" w:rsidTr="00160224">
        <w:tc>
          <w:tcPr>
            <w:tcW w:w="9854" w:type="dxa"/>
            <w:shd w:val="clear" w:color="auto" w:fill="F2F2F2" w:themeFill="background1" w:themeFillShade="F2"/>
          </w:tcPr>
          <w:p w14:paraId="2783B7A5" w14:textId="77777777" w:rsidR="00F76405" w:rsidRPr="00F47842" w:rsidRDefault="00F76405" w:rsidP="00160224">
            <w:pPr>
              <w:tabs>
                <w:tab w:val="left" w:pos="0"/>
                <w:tab w:val="left" w:pos="567"/>
                <w:tab w:val="left" w:pos="1134"/>
                <w:tab w:val="left" w:pos="3510"/>
              </w:tabs>
              <w:rPr>
                <w:rFonts w:ascii="Arial Narrow" w:hAnsi="Arial Narrow" w:cs="Arial"/>
                <w:b/>
                <w:sz w:val="20"/>
                <w:szCs w:val="20"/>
                <w:lang w:val="lt-LT"/>
              </w:rPr>
            </w:pPr>
            <w:r w:rsidRPr="00F47842">
              <w:rPr>
                <w:rFonts w:ascii="Arial Narrow" w:hAnsi="Arial Narrow" w:cs="Arial"/>
                <w:b/>
                <w:sz w:val="20"/>
                <w:szCs w:val="20"/>
                <w:lang w:val="lt-LT"/>
              </w:rPr>
              <w:t>Pasiūlymo galiojimo užtikrinimui pateikiame:</w:t>
            </w:r>
          </w:p>
        </w:tc>
      </w:tr>
      <w:tr w:rsidR="00F76405" w:rsidRPr="00F47842" w14:paraId="4FBBD24D" w14:textId="77777777" w:rsidTr="00160224">
        <w:tc>
          <w:tcPr>
            <w:tcW w:w="9854" w:type="dxa"/>
          </w:tcPr>
          <w:p w14:paraId="5609C448" w14:textId="464AF59B" w:rsidR="00F76405" w:rsidRPr="00B8096B" w:rsidRDefault="00006A99" w:rsidP="00160224">
            <w:pPr>
              <w:tabs>
                <w:tab w:val="left" w:pos="0"/>
                <w:tab w:val="left" w:pos="567"/>
                <w:tab w:val="left" w:pos="1134"/>
                <w:tab w:val="left" w:pos="3510"/>
              </w:tabs>
              <w:rPr>
                <w:rFonts w:ascii="Arial Narrow" w:hAnsi="Arial Narrow" w:cs="Arial"/>
                <w:szCs w:val="24"/>
                <w:lang w:val="lt-LT"/>
              </w:rPr>
            </w:pPr>
            <w:r w:rsidRPr="00B8096B">
              <w:rPr>
                <w:rFonts w:ascii="Arial Narrow" w:hAnsi="Arial Narrow" w:cs="Arial"/>
                <w:szCs w:val="24"/>
                <w:lang w:val="lt-LT"/>
              </w:rPr>
              <w:t>ADB „Gjensidige“ pasiūlymo laidavimo draudimo raštą</w:t>
            </w:r>
            <w:r w:rsidR="00B8096B">
              <w:rPr>
                <w:rFonts w:ascii="Arial Narrow" w:hAnsi="Arial Narrow" w:cs="Arial"/>
                <w:szCs w:val="24"/>
                <w:lang w:val="lt-LT"/>
              </w:rPr>
              <w:t>.</w:t>
            </w:r>
          </w:p>
        </w:tc>
      </w:tr>
    </w:tbl>
    <w:p w14:paraId="737FC423" w14:textId="77777777" w:rsidR="00F76405" w:rsidRPr="00F47842" w:rsidRDefault="00F76405" w:rsidP="00F76405">
      <w:pPr>
        <w:pStyle w:val="NoSpacing"/>
        <w:rPr>
          <w:rFonts w:ascii="Arial" w:hAnsi="Arial" w:cs="Arial"/>
          <w:sz w:val="16"/>
          <w:szCs w:val="16"/>
          <w:lang w:val="lt-LT"/>
        </w:rPr>
      </w:pPr>
      <w:r w:rsidRPr="00F47842">
        <w:rPr>
          <w:rFonts w:ascii="Arial" w:hAnsi="Arial" w:cs="Arial"/>
          <w:sz w:val="16"/>
          <w:szCs w:val="16"/>
          <w:lang w:val="lt-LT"/>
        </w:rPr>
        <w:t>Pasiūlymo galiojimo užtikrinimas turi būti išduotas Turto valdymo ir ūkio departamentui prie Lietuvos Respublikos vidaus reikalų ministerijos.</w:t>
      </w:r>
    </w:p>
    <w:p w14:paraId="07946FB3" w14:textId="77777777" w:rsidR="00F76405" w:rsidRPr="00F47842" w:rsidRDefault="00F76405" w:rsidP="00A00C6B">
      <w:pPr>
        <w:tabs>
          <w:tab w:val="left" w:pos="1089"/>
        </w:tabs>
        <w:spacing w:after="0" w:line="240" w:lineRule="auto"/>
        <w:rPr>
          <w:rFonts w:ascii="Arial Narrow" w:hAnsi="Arial Narrow" w:cs="Arial"/>
          <w:lang w:val="lt-LT"/>
        </w:rPr>
      </w:pPr>
    </w:p>
    <w:p w14:paraId="648DD89A" w14:textId="77777777" w:rsidR="00A045C4" w:rsidRPr="00F47842" w:rsidRDefault="00A045C4" w:rsidP="00912BE0">
      <w:pPr>
        <w:spacing w:after="0" w:line="240" w:lineRule="auto"/>
        <w:ind w:left="-142"/>
        <w:rPr>
          <w:rFonts w:ascii="Arial Narrow" w:hAnsi="Arial Narrow" w:cs="Arial"/>
          <w:b/>
          <w:bCs/>
          <w:lang w:val="lt-LT"/>
        </w:rPr>
      </w:pPr>
      <w:r w:rsidRPr="00F47842">
        <w:rPr>
          <w:rFonts w:ascii="Arial Narrow" w:hAnsi="Arial Narrow" w:cs="Arial"/>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3 mėnesius nuo pasiūlymų pateikimo termino pabaigos. Taip pat, patvirtinu, kad dokumentų skaitmeninės kopijos ir elektroninėmis priemonėmis pateikti duomenys yra tikri.</w:t>
      </w:r>
    </w:p>
    <w:p w14:paraId="23BA9979" w14:textId="77777777" w:rsidR="00B25087" w:rsidRPr="00F47842" w:rsidRDefault="00B25087" w:rsidP="00B25087">
      <w:pPr>
        <w:tabs>
          <w:tab w:val="left" w:pos="1089"/>
        </w:tabs>
        <w:spacing w:after="0" w:line="240" w:lineRule="auto"/>
        <w:rPr>
          <w:rFonts w:ascii="Arial Narrow" w:hAnsi="Arial Narrow" w:cs="Arial"/>
          <w:lang w:val="lt-LT"/>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5"/>
        <w:gridCol w:w="226"/>
        <w:gridCol w:w="2227"/>
        <w:gridCol w:w="288"/>
        <w:gridCol w:w="3201"/>
      </w:tblGrid>
      <w:tr w:rsidR="00B25087" w:rsidRPr="00F47842" w14:paraId="7343A0FA" w14:textId="77777777" w:rsidTr="00B25087">
        <w:tc>
          <w:tcPr>
            <w:tcW w:w="2028" w:type="pct"/>
            <w:tcBorders>
              <w:top w:val="nil"/>
              <w:left w:val="nil"/>
              <w:right w:val="nil"/>
            </w:tcBorders>
          </w:tcPr>
          <w:p w14:paraId="489E80B0" w14:textId="0FD05FE0" w:rsidR="00B25087" w:rsidRPr="00F47842" w:rsidRDefault="00006A99" w:rsidP="00A416EA">
            <w:pPr>
              <w:pStyle w:val="Pagrindinistekstas1"/>
              <w:tabs>
                <w:tab w:val="left" w:pos="0"/>
              </w:tabs>
              <w:ind w:left="0" w:firstLine="0"/>
              <w:jc w:val="center"/>
              <w:rPr>
                <w:rFonts w:ascii="Arial Narrow" w:hAnsi="Arial Narrow" w:cs="Arial"/>
                <w:sz w:val="24"/>
                <w:szCs w:val="24"/>
                <w:lang w:val="lt-LT"/>
              </w:rPr>
            </w:pPr>
            <w:r>
              <w:rPr>
                <w:rFonts w:ascii="Arial Narrow" w:hAnsi="Arial Narrow" w:cs="Arial"/>
                <w:sz w:val="24"/>
                <w:szCs w:val="24"/>
                <w:lang w:val="lt-LT"/>
              </w:rPr>
              <w:fldChar w:fldCharType="begin">
                <w:ffData>
                  <w:name w:val="Tekstas2"/>
                  <w:enabled/>
                  <w:calcOnExit w:val="0"/>
                  <w:textInput>
                    <w:default w:val="Generalinio direktoriaus pavaduotojas"/>
                  </w:textInput>
                </w:ffData>
              </w:fldChar>
            </w:r>
            <w:bookmarkStart w:id="1" w:name="Tekstas2"/>
            <w:r>
              <w:rPr>
                <w:rFonts w:ascii="Arial Narrow" w:hAnsi="Arial Narrow" w:cs="Arial"/>
                <w:sz w:val="24"/>
                <w:szCs w:val="24"/>
                <w:lang w:val="lt-LT"/>
              </w:rPr>
              <w:instrText xml:space="preserve"> FORMTEXT </w:instrText>
            </w:r>
            <w:r>
              <w:rPr>
                <w:rFonts w:ascii="Arial Narrow" w:hAnsi="Arial Narrow" w:cs="Arial"/>
                <w:sz w:val="24"/>
                <w:szCs w:val="24"/>
                <w:lang w:val="lt-LT"/>
              </w:rPr>
            </w:r>
            <w:r>
              <w:rPr>
                <w:rFonts w:ascii="Arial Narrow" w:hAnsi="Arial Narrow" w:cs="Arial"/>
                <w:sz w:val="24"/>
                <w:szCs w:val="24"/>
                <w:lang w:val="lt-LT"/>
              </w:rPr>
              <w:fldChar w:fldCharType="separate"/>
            </w:r>
            <w:r>
              <w:rPr>
                <w:rFonts w:ascii="Arial Narrow" w:hAnsi="Arial Narrow" w:cs="Arial"/>
                <w:noProof/>
                <w:sz w:val="24"/>
                <w:szCs w:val="24"/>
                <w:lang w:val="lt-LT"/>
              </w:rPr>
              <w:t>Generalinio direktoriaus pavaduotojas</w:t>
            </w:r>
            <w:r>
              <w:rPr>
                <w:rFonts w:ascii="Arial Narrow" w:hAnsi="Arial Narrow" w:cs="Arial"/>
                <w:sz w:val="24"/>
                <w:szCs w:val="24"/>
                <w:lang w:val="lt-LT"/>
              </w:rPr>
              <w:fldChar w:fldCharType="end"/>
            </w:r>
            <w:bookmarkEnd w:id="1"/>
          </w:p>
        </w:tc>
        <w:tc>
          <w:tcPr>
            <w:tcW w:w="113" w:type="pct"/>
            <w:tcBorders>
              <w:top w:val="nil"/>
              <w:left w:val="nil"/>
              <w:bottom w:val="nil"/>
              <w:right w:val="nil"/>
            </w:tcBorders>
          </w:tcPr>
          <w:p w14:paraId="03BBAF97" w14:textId="77777777" w:rsidR="00B25087" w:rsidRPr="00F47842" w:rsidRDefault="00B25087" w:rsidP="00A416EA">
            <w:pPr>
              <w:pStyle w:val="Pagrindinistekstas1"/>
              <w:tabs>
                <w:tab w:val="left" w:pos="0"/>
              </w:tabs>
              <w:ind w:left="0" w:firstLine="0"/>
              <w:jc w:val="center"/>
              <w:rPr>
                <w:rFonts w:ascii="Arial Narrow" w:hAnsi="Arial Narrow" w:cs="Arial"/>
                <w:sz w:val="24"/>
                <w:szCs w:val="24"/>
                <w:lang w:val="lt-LT"/>
              </w:rPr>
            </w:pPr>
          </w:p>
        </w:tc>
        <w:tc>
          <w:tcPr>
            <w:tcW w:w="1114" w:type="pct"/>
            <w:tcBorders>
              <w:top w:val="nil"/>
              <w:left w:val="nil"/>
              <w:right w:val="nil"/>
            </w:tcBorders>
          </w:tcPr>
          <w:p w14:paraId="524BEA8D" w14:textId="77777777" w:rsidR="00B25087" w:rsidRPr="00F47842" w:rsidRDefault="001C71C9" w:rsidP="00A416EA">
            <w:pPr>
              <w:pStyle w:val="Pagrindinistekstas1"/>
              <w:tabs>
                <w:tab w:val="left" w:pos="0"/>
              </w:tabs>
              <w:ind w:left="0" w:firstLine="0"/>
              <w:jc w:val="center"/>
              <w:rPr>
                <w:rFonts w:ascii="Arial Narrow" w:hAnsi="Arial Narrow" w:cs="Arial"/>
                <w:sz w:val="24"/>
                <w:szCs w:val="24"/>
                <w:lang w:val="lt-LT"/>
              </w:rPr>
            </w:pPr>
            <w:r w:rsidRPr="00F47842">
              <w:rPr>
                <w:rFonts w:ascii="Arial Narrow" w:hAnsi="Arial Narrow" w:cs="Arial"/>
                <w:sz w:val="24"/>
                <w:szCs w:val="24"/>
                <w:lang w:val="lt-LT"/>
              </w:rPr>
              <w:fldChar w:fldCharType="begin">
                <w:ffData>
                  <w:name w:val=""/>
                  <w:enabled/>
                  <w:calcOnExit w:val="0"/>
                  <w:textInput>
                    <w:default w:val="*"/>
                  </w:textInput>
                </w:ffData>
              </w:fldChar>
            </w:r>
            <w:r w:rsidR="00B25087" w:rsidRPr="00F47842">
              <w:rPr>
                <w:rFonts w:ascii="Arial Narrow" w:hAnsi="Arial Narrow" w:cs="Arial"/>
                <w:sz w:val="24"/>
                <w:szCs w:val="24"/>
                <w:lang w:val="lt-LT"/>
              </w:rPr>
              <w:instrText xml:space="preserve"> FORMTEXT </w:instrText>
            </w:r>
            <w:r w:rsidRPr="00F47842">
              <w:rPr>
                <w:rFonts w:ascii="Arial Narrow" w:hAnsi="Arial Narrow" w:cs="Arial"/>
                <w:sz w:val="24"/>
                <w:szCs w:val="24"/>
                <w:lang w:val="lt-LT"/>
              </w:rPr>
            </w:r>
            <w:r w:rsidRPr="00F47842">
              <w:rPr>
                <w:rFonts w:ascii="Arial Narrow" w:hAnsi="Arial Narrow" w:cs="Arial"/>
                <w:sz w:val="24"/>
                <w:szCs w:val="24"/>
                <w:lang w:val="lt-LT"/>
              </w:rPr>
              <w:fldChar w:fldCharType="separate"/>
            </w:r>
            <w:r w:rsidR="00B25087" w:rsidRPr="00F47842">
              <w:rPr>
                <w:rFonts w:ascii="Arial Narrow" w:hAnsi="Arial Narrow" w:cs="Arial"/>
                <w:noProof/>
                <w:sz w:val="24"/>
                <w:szCs w:val="24"/>
                <w:lang w:val="lt-LT"/>
              </w:rPr>
              <w:t>*</w:t>
            </w:r>
            <w:r w:rsidRPr="00F47842">
              <w:rPr>
                <w:rFonts w:ascii="Arial Narrow" w:hAnsi="Arial Narrow" w:cs="Arial"/>
                <w:sz w:val="24"/>
                <w:szCs w:val="24"/>
                <w:lang w:val="lt-LT"/>
              </w:rPr>
              <w:fldChar w:fldCharType="end"/>
            </w:r>
          </w:p>
        </w:tc>
        <w:tc>
          <w:tcPr>
            <w:tcW w:w="144" w:type="pct"/>
            <w:tcBorders>
              <w:top w:val="nil"/>
              <w:left w:val="nil"/>
              <w:bottom w:val="nil"/>
              <w:right w:val="nil"/>
            </w:tcBorders>
          </w:tcPr>
          <w:p w14:paraId="457213FD" w14:textId="77777777" w:rsidR="00B25087" w:rsidRPr="00F47842" w:rsidRDefault="00B25087" w:rsidP="00A416EA">
            <w:pPr>
              <w:pStyle w:val="Pagrindinistekstas1"/>
              <w:tabs>
                <w:tab w:val="left" w:pos="0"/>
              </w:tabs>
              <w:ind w:left="0" w:firstLine="0"/>
              <w:jc w:val="center"/>
              <w:rPr>
                <w:rFonts w:ascii="Arial Narrow" w:hAnsi="Arial Narrow" w:cs="Arial"/>
                <w:sz w:val="24"/>
                <w:szCs w:val="24"/>
                <w:lang w:val="lt-LT"/>
              </w:rPr>
            </w:pPr>
          </w:p>
        </w:tc>
        <w:tc>
          <w:tcPr>
            <w:tcW w:w="1601" w:type="pct"/>
            <w:tcBorders>
              <w:top w:val="nil"/>
              <w:left w:val="nil"/>
              <w:right w:val="nil"/>
            </w:tcBorders>
          </w:tcPr>
          <w:p w14:paraId="4475B8E9" w14:textId="7EC02575" w:rsidR="00B25087" w:rsidRPr="00F47842" w:rsidRDefault="00006A99" w:rsidP="00A416EA">
            <w:pPr>
              <w:pStyle w:val="Pagrindinistekstas1"/>
              <w:tabs>
                <w:tab w:val="left" w:pos="0"/>
              </w:tabs>
              <w:ind w:left="0" w:firstLine="0"/>
              <w:jc w:val="center"/>
              <w:rPr>
                <w:rFonts w:ascii="Arial Narrow" w:hAnsi="Arial Narrow" w:cs="Arial"/>
                <w:sz w:val="24"/>
                <w:szCs w:val="24"/>
                <w:lang w:val="lt-LT"/>
              </w:rPr>
            </w:pPr>
            <w:r>
              <w:rPr>
                <w:rFonts w:ascii="Arial Narrow" w:hAnsi="Arial Narrow" w:cs="Arial"/>
                <w:sz w:val="24"/>
                <w:szCs w:val="24"/>
                <w:lang w:val="lt-LT"/>
              </w:rPr>
              <w:fldChar w:fldCharType="begin">
                <w:ffData>
                  <w:name w:val=""/>
                  <w:enabled/>
                  <w:calcOnExit w:val="0"/>
                  <w:textInput>
                    <w:default w:val="Giedrius Daugiala"/>
                  </w:textInput>
                </w:ffData>
              </w:fldChar>
            </w:r>
            <w:r>
              <w:rPr>
                <w:rFonts w:ascii="Arial Narrow" w:hAnsi="Arial Narrow" w:cs="Arial"/>
                <w:sz w:val="24"/>
                <w:szCs w:val="24"/>
                <w:lang w:val="lt-LT"/>
              </w:rPr>
              <w:instrText xml:space="preserve"> FORMTEXT </w:instrText>
            </w:r>
            <w:r>
              <w:rPr>
                <w:rFonts w:ascii="Arial Narrow" w:hAnsi="Arial Narrow" w:cs="Arial"/>
                <w:sz w:val="24"/>
                <w:szCs w:val="24"/>
                <w:lang w:val="lt-LT"/>
              </w:rPr>
            </w:r>
            <w:r>
              <w:rPr>
                <w:rFonts w:ascii="Arial Narrow" w:hAnsi="Arial Narrow" w:cs="Arial"/>
                <w:sz w:val="24"/>
                <w:szCs w:val="24"/>
                <w:lang w:val="lt-LT"/>
              </w:rPr>
              <w:fldChar w:fldCharType="separate"/>
            </w:r>
            <w:r>
              <w:rPr>
                <w:rFonts w:ascii="Arial Narrow" w:hAnsi="Arial Narrow" w:cs="Arial"/>
                <w:noProof/>
                <w:sz w:val="24"/>
                <w:szCs w:val="24"/>
                <w:lang w:val="lt-LT"/>
              </w:rPr>
              <w:t>Giedrius Daugiala</w:t>
            </w:r>
            <w:r>
              <w:rPr>
                <w:rFonts w:ascii="Arial Narrow" w:hAnsi="Arial Narrow" w:cs="Arial"/>
                <w:sz w:val="24"/>
                <w:szCs w:val="24"/>
                <w:lang w:val="lt-LT"/>
              </w:rPr>
              <w:fldChar w:fldCharType="end"/>
            </w:r>
          </w:p>
        </w:tc>
      </w:tr>
      <w:tr w:rsidR="00B25087" w:rsidRPr="00F47842" w14:paraId="5F1FA83B" w14:textId="77777777" w:rsidTr="00B25087">
        <w:trPr>
          <w:trHeight w:val="158"/>
        </w:trPr>
        <w:tc>
          <w:tcPr>
            <w:tcW w:w="2028" w:type="pct"/>
            <w:tcBorders>
              <w:left w:val="nil"/>
              <w:bottom w:val="nil"/>
              <w:right w:val="nil"/>
            </w:tcBorders>
          </w:tcPr>
          <w:p w14:paraId="04838AF7" w14:textId="77777777" w:rsidR="00B25087" w:rsidRPr="00F47842" w:rsidRDefault="00B25087" w:rsidP="00A416EA">
            <w:pPr>
              <w:pStyle w:val="Pagrindinistekstas1"/>
              <w:tabs>
                <w:tab w:val="left" w:pos="0"/>
              </w:tabs>
              <w:ind w:left="0" w:firstLine="0"/>
              <w:jc w:val="center"/>
              <w:rPr>
                <w:rFonts w:ascii="Arial Narrow" w:hAnsi="Arial Narrow" w:cs="Arial"/>
                <w:sz w:val="16"/>
                <w:szCs w:val="16"/>
                <w:lang w:val="lt-LT"/>
              </w:rPr>
            </w:pPr>
            <w:r w:rsidRPr="00F47842">
              <w:rPr>
                <w:rFonts w:ascii="Arial Narrow" w:hAnsi="Arial Narrow" w:cs="Arial"/>
                <w:position w:val="6"/>
                <w:sz w:val="16"/>
                <w:szCs w:val="16"/>
                <w:lang w:val="lt-LT"/>
              </w:rPr>
              <w:t>(Tiekėjo arba jo įgalioto asmens pareigų pavadinimas)</w:t>
            </w:r>
          </w:p>
        </w:tc>
        <w:tc>
          <w:tcPr>
            <w:tcW w:w="113" w:type="pct"/>
            <w:tcBorders>
              <w:top w:val="nil"/>
              <w:left w:val="nil"/>
              <w:bottom w:val="nil"/>
              <w:right w:val="nil"/>
            </w:tcBorders>
          </w:tcPr>
          <w:p w14:paraId="4576C7D3" w14:textId="77777777" w:rsidR="00B25087" w:rsidRPr="00F47842" w:rsidRDefault="00B25087" w:rsidP="00A416EA">
            <w:pPr>
              <w:pStyle w:val="Pagrindinistekstas1"/>
              <w:tabs>
                <w:tab w:val="left" w:pos="0"/>
              </w:tabs>
              <w:ind w:left="0" w:firstLine="0"/>
              <w:jc w:val="center"/>
              <w:rPr>
                <w:rFonts w:ascii="Arial Narrow" w:hAnsi="Arial Narrow" w:cs="Arial"/>
                <w:sz w:val="16"/>
                <w:szCs w:val="16"/>
                <w:lang w:val="lt-LT"/>
              </w:rPr>
            </w:pPr>
          </w:p>
        </w:tc>
        <w:tc>
          <w:tcPr>
            <w:tcW w:w="1114" w:type="pct"/>
            <w:tcBorders>
              <w:left w:val="nil"/>
              <w:bottom w:val="nil"/>
              <w:right w:val="nil"/>
            </w:tcBorders>
          </w:tcPr>
          <w:p w14:paraId="78DCB5ED" w14:textId="77777777" w:rsidR="00B25087" w:rsidRPr="00F47842" w:rsidRDefault="00B25087" w:rsidP="00A416EA">
            <w:pPr>
              <w:pStyle w:val="Pagrindinistekstas1"/>
              <w:tabs>
                <w:tab w:val="left" w:pos="0"/>
              </w:tabs>
              <w:ind w:left="0" w:firstLine="0"/>
              <w:jc w:val="center"/>
              <w:rPr>
                <w:rFonts w:ascii="Arial Narrow" w:hAnsi="Arial Narrow" w:cs="Arial"/>
                <w:sz w:val="16"/>
                <w:szCs w:val="16"/>
                <w:lang w:val="lt-LT"/>
              </w:rPr>
            </w:pPr>
            <w:r w:rsidRPr="00F47842">
              <w:rPr>
                <w:rFonts w:ascii="Arial Narrow" w:hAnsi="Arial Narrow" w:cs="Arial"/>
                <w:position w:val="6"/>
                <w:sz w:val="16"/>
                <w:szCs w:val="16"/>
                <w:lang w:val="lt-LT"/>
              </w:rPr>
              <w:t>(Parašas)</w:t>
            </w:r>
          </w:p>
        </w:tc>
        <w:tc>
          <w:tcPr>
            <w:tcW w:w="144" w:type="pct"/>
            <w:tcBorders>
              <w:top w:val="nil"/>
              <w:left w:val="nil"/>
              <w:bottom w:val="nil"/>
              <w:right w:val="nil"/>
            </w:tcBorders>
          </w:tcPr>
          <w:p w14:paraId="463C41DA" w14:textId="77777777" w:rsidR="00B25087" w:rsidRPr="00F47842" w:rsidRDefault="00B25087" w:rsidP="00A416EA">
            <w:pPr>
              <w:pStyle w:val="Pagrindinistekstas1"/>
              <w:tabs>
                <w:tab w:val="left" w:pos="0"/>
              </w:tabs>
              <w:ind w:left="0" w:firstLine="0"/>
              <w:jc w:val="center"/>
              <w:rPr>
                <w:rFonts w:ascii="Arial Narrow" w:hAnsi="Arial Narrow" w:cs="Arial"/>
                <w:sz w:val="16"/>
                <w:szCs w:val="16"/>
                <w:lang w:val="lt-LT"/>
              </w:rPr>
            </w:pPr>
          </w:p>
        </w:tc>
        <w:tc>
          <w:tcPr>
            <w:tcW w:w="1601" w:type="pct"/>
            <w:tcBorders>
              <w:top w:val="nil"/>
              <w:left w:val="nil"/>
              <w:bottom w:val="nil"/>
              <w:right w:val="nil"/>
            </w:tcBorders>
          </w:tcPr>
          <w:p w14:paraId="10B732AC" w14:textId="77777777" w:rsidR="00B25087" w:rsidRPr="00F47842" w:rsidRDefault="00B25087" w:rsidP="00A416EA">
            <w:pPr>
              <w:pStyle w:val="Pagrindinistekstas1"/>
              <w:tabs>
                <w:tab w:val="left" w:pos="0"/>
                <w:tab w:val="left" w:pos="3969"/>
              </w:tabs>
              <w:ind w:left="0" w:firstLine="0"/>
              <w:jc w:val="center"/>
              <w:rPr>
                <w:rFonts w:ascii="Arial Narrow" w:hAnsi="Arial Narrow" w:cs="Arial"/>
                <w:sz w:val="16"/>
                <w:szCs w:val="16"/>
                <w:lang w:val="lt-LT"/>
              </w:rPr>
            </w:pPr>
            <w:r w:rsidRPr="00F47842">
              <w:rPr>
                <w:rFonts w:ascii="Arial Narrow" w:hAnsi="Arial Narrow" w:cs="Arial"/>
                <w:position w:val="6"/>
                <w:sz w:val="16"/>
                <w:szCs w:val="16"/>
                <w:lang w:val="lt-LT"/>
              </w:rPr>
              <w:t>(Vardas, pavardė)</w:t>
            </w:r>
          </w:p>
        </w:tc>
      </w:tr>
    </w:tbl>
    <w:p w14:paraId="5C85BEAB" w14:textId="77777777" w:rsidR="00B25087" w:rsidRPr="00F47842" w:rsidRDefault="00B25087" w:rsidP="00B25087">
      <w:pPr>
        <w:spacing w:after="0" w:line="240" w:lineRule="auto"/>
        <w:rPr>
          <w:rFonts w:ascii="Arial Narrow" w:hAnsi="Arial Narrow"/>
          <w:sz w:val="16"/>
          <w:szCs w:val="16"/>
          <w:lang w:val="lt-LT"/>
        </w:rPr>
      </w:pPr>
    </w:p>
    <w:p w14:paraId="11F07ACB" w14:textId="77777777" w:rsidR="00B25087" w:rsidRPr="00F47842" w:rsidRDefault="00B25087" w:rsidP="00B25087">
      <w:pPr>
        <w:spacing w:after="0" w:line="240" w:lineRule="auto"/>
        <w:rPr>
          <w:rFonts w:ascii="Arial Narrow" w:hAnsi="Arial Narrow"/>
          <w:sz w:val="16"/>
          <w:szCs w:val="16"/>
          <w:lang w:val="lt-LT"/>
        </w:rPr>
      </w:pPr>
      <w:r w:rsidRPr="00F47842">
        <w:rPr>
          <w:rFonts w:ascii="Arial Narrow" w:hAnsi="Arial Narrow"/>
          <w:sz w:val="16"/>
          <w:szCs w:val="16"/>
          <w:lang w:val="lt-LT"/>
        </w:rPr>
        <w:t>* Teikdamas pasiūlymą tiekėjas privalo pasirašyti šią pasiūlymo formą „1 TVŪD PD BS“ 15.1 punkte nustatyta tvarka.</w:t>
      </w:r>
    </w:p>
    <w:p w14:paraId="51A37AF6" w14:textId="77777777" w:rsidR="00B25087" w:rsidRPr="00F47842" w:rsidRDefault="00B25087" w:rsidP="00A00C6B">
      <w:pPr>
        <w:spacing w:after="0" w:line="240" w:lineRule="auto"/>
        <w:rPr>
          <w:rFonts w:ascii="Arial Narrow" w:hAnsi="Arial Narrow"/>
          <w:lang w:val="lt-LT"/>
        </w:rPr>
      </w:pPr>
    </w:p>
    <w:sectPr w:rsidR="00B25087" w:rsidRPr="00F47842" w:rsidSect="00F86795">
      <w:headerReference w:type="default" r:id="rId15"/>
      <w:pgSz w:w="11906" w:h="16838"/>
      <w:pgMar w:top="851"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D7DA8" w14:textId="77777777" w:rsidR="00CE1D36" w:rsidRDefault="00CE1D36">
      <w:pPr>
        <w:spacing w:after="0" w:line="240" w:lineRule="auto"/>
      </w:pPr>
      <w:r>
        <w:separator/>
      </w:r>
    </w:p>
  </w:endnote>
  <w:endnote w:type="continuationSeparator" w:id="0">
    <w:p w14:paraId="7B4777C5" w14:textId="77777777" w:rsidR="00CE1D36" w:rsidRDefault="00CE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D3292" w14:textId="77777777" w:rsidR="00CE1D36" w:rsidRDefault="00CE1D36">
      <w:pPr>
        <w:spacing w:after="0" w:line="240" w:lineRule="auto"/>
      </w:pPr>
      <w:r>
        <w:separator/>
      </w:r>
    </w:p>
  </w:footnote>
  <w:footnote w:type="continuationSeparator" w:id="0">
    <w:p w14:paraId="09EB87F2" w14:textId="77777777" w:rsidR="00CE1D36" w:rsidRDefault="00CE1D36">
      <w:pPr>
        <w:spacing w:after="0" w:line="240" w:lineRule="auto"/>
      </w:pPr>
      <w:r>
        <w:continuationSeparator/>
      </w:r>
    </w:p>
  </w:footnote>
  <w:footnote w:id="1">
    <w:p w14:paraId="49A0ADA7" w14:textId="77777777" w:rsidR="00D62727" w:rsidRPr="00C47E4B" w:rsidRDefault="00D62727"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C47E4B">
        <w:rPr>
          <w:rFonts w:ascii="Arial Narrow" w:hAnsi="Arial Narrow" w:cs="Arial"/>
          <w:b/>
          <w:sz w:val="16"/>
          <w:szCs w:val="16"/>
          <w:lang w:val="lt-LT"/>
        </w:rPr>
        <w:t> Jeigu pasiūlymą pasirašo ne tiekėjo vadovas, pasiūlyme pateikiama įgaliojimo skaitmeninė kopija.</w:t>
      </w:r>
    </w:p>
  </w:footnote>
  <w:footnote w:id="2">
    <w:p w14:paraId="3432CD37" w14:textId="77777777" w:rsidR="00D62727" w:rsidRPr="00C47E4B" w:rsidRDefault="00D62727"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E92E0D">
        <w:rPr>
          <w:rFonts w:ascii="Arial Narrow" w:hAnsi="Arial Narrow"/>
          <w:b/>
          <w:sz w:val="16"/>
          <w:szCs w:val="16"/>
          <w:lang w:val="lt-LT"/>
        </w:rPr>
        <w:t> </w:t>
      </w:r>
      <w:r w:rsidRPr="00C47E4B">
        <w:rPr>
          <w:rFonts w:ascii="Arial Narrow" w:hAnsi="Arial Narrow" w:cs="Arial"/>
          <w:b/>
          <w:sz w:val="16"/>
          <w:szCs w:val="16"/>
          <w:lang w:val="lt-LT"/>
        </w:rPr>
        <w:t>Taikoma, jei kvalifikacijai įrodyti tiekėjas remiasi specialistų, kurie pasiūlymo pateikimo metu nėra tiekėjo darbuotojai, tačiau jie bus įdarbinti laimėjimo ir Sutarties sudarymo atveju.</w:t>
      </w:r>
    </w:p>
  </w:footnote>
  <w:footnote w:id="3">
    <w:p w14:paraId="1BF77FE3" w14:textId="77777777" w:rsidR="00D62727" w:rsidRPr="003971AD" w:rsidRDefault="00D62727" w:rsidP="00C47E4B">
      <w:pPr>
        <w:spacing w:after="0" w:line="240" w:lineRule="auto"/>
        <w:ind w:left="-142" w:firstLine="142"/>
        <w:rPr>
          <w:lang w:val="lt-LT"/>
        </w:rPr>
      </w:pPr>
      <w:r w:rsidRPr="00C47E4B">
        <w:rPr>
          <w:rFonts w:ascii="Arial Narrow" w:hAnsi="Arial Narrow"/>
          <w:b/>
          <w:sz w:val="16"/>
          <w:szCs w:val="16"/>
        </w:rPr>
        <w:footnoteRef/>
      </w:r>
      <w:r w:rsidRPr="00E92E0D">
        <w:rPr>
          <w:rFonts w:ascii="Arial Narrow" w:hAnsi="Arial Narrow"/>
          <w:b/>
          <w:lang w:val="lt-LT"/>
        </w:rPr>
        <w:t> </w:t>
      </w:r>
      <w:r w:rsidRPr="00C47E4B">
        <w:rPr>
          <w:rFonts w:ascii="Arial Narrow" w:hAnsi="Arial Narrow" w:cs="Arial"/>
          <w:b/>
          <w:sz w:val="16"/>
          <w:szCs w:val="16"/>
          <w:lang w:val="lt-LT"/>
        </w:rPr>
        <w:t xml:space="preserve">Tiekėjas turi pateikti įrodymą (pasirašyta preliminarioji sutartis, ketinimų protokolas ar kitas lygiavertis dokumentas) kuriame nurodoma, kuo ir kokia dalimi bus remiamasi kitų ūkio subjektų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ir patvirtinantį, kad tiekėjas jų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galės naudotis visą sutarties vykdymo laikotarpį.</w:t>
      </w:r>
    </w:p>
  </w:footnote>
  <w:footnote w:id="4">
    <w:p w14:paraId="00F1F731" w14:textId="77777777" w:rsidR="00D62727" w:rsidRPr="00C47E4B" w:rsidRDefault="00D62727" w:rsidP="00C47E4B">
      <w:pPr>
        <w:spacing w:after="0" w:line="240" w:lineRule="auto"/>
        <w:ind w:left="-142" w:firstLine="142"/>
        <w:rPr>
          <w:rFonts w:ascii="Arial" w:hAnsi="Arial" w:cs="Arial"/>
          <w:sz w:val="16"/>
          <w:szCs w:val="16"/>
          <w:lang w:val="lt-LT"/>
        </w:rPr>
      </w:pPr>
      <w:r w:rsidRPr="00C47E4B">
        <w:rPr>
          <w:rFonts w:ascii="Arial Narrow" w:hAnsi="Arial Narrow"/>
          <w:b/>
          <w:sz w:val="16"/>
          <w:szCs w:val="16"/>
          <w:lang w:val="lt-LT"/>
        </w:rPr>
        <w:footnoteRef/>
      </w:r>
      <w:r w:rsidR="00C47E4B" w:rsidRPr="00C47E4B">
        <w:rPr>
          <w:rFonts w:ascii="Arial Narrow" w:hAnsi="Arial Narrow"/>
          <w:b/>
          <w:sz w:val="16"/>
          <w:szCs w:val="16"/>
          <w:lang w:val="lt-LT"/>
        </w:rPr>
        <w:t xml:space="preserve"> </w:t>
      </w:r>
      <w:r w:rsidRPr="00C47E4B">
        <w:rPr>
          <w:rFonts w:ascii="Arial Narrow" w:hAnsi="Arial Narrow"/>
          <w:b/>
          <w:sz w:val="16"/>
          <w:szCs w:val="16"/>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47C0" w14:textId="77777777" w:rsidR="00D62727" w:rsidRPr="0028155B" w:rsidRDefault="00D62727"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caps w:val="0"/>
        <w:color w:val="FFFFFF" w:themeColor="background1"/>
        <w:sz w:val="24"/>
        <w:szCs w:val="24"/>
        <w:lang w:val="lt-LT"/>
      </w:rPr>
    </w:pPr>
    <w:r w:rsidRPr="0028155B">
      <w:rPr>
        <w:caps w:val="0"/>
        <w:color w:val="FFFFFF" w:themeColor="background1"/>
        <w:sz w:val="24"/>
        <w:szCs w:val="24"/>
        <w:lang w:val="lt-LT"/>
      </w:rPr>
      <w:t xml:space="preserve">TVŪD &gt; PIRKIMO DOKUMENTAI (PD) </w:t>
    </w:r>
    <w:r w:rsidR="00912BE0">
      <w:rPr>
        <w:caps w:val="0"/>
        <w:color w:val="FFFFFF" w:themeColor="background1"/>
        <w:sz w:val="24"/>
        <w:szCs w:val="24"/>
        <w:lang w:val="lt-LT"/>
      </w:rPr>
      <w:t xml:space="preserve">&gt; PASIŪLYMO FORMA (PF) </w:t>
    </w:r>
  </w:p>
  <w:p w14:paraId="52953743" w14:textId="77777777" w:rsidR="00D62727" w:rsidRPr="0028155B" w:rsidRDefault="00D62727" w:rsidP="00D62727">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caps w:val="0"/>
        <w:color w:val="FFFFFF" w:themeColor="background1"/>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6C138B2"/>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1"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2"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7803A07"/>
    <w:multiLevelType w:val="hybridMultilevel"/>
    <w:tmpl w:val="9AB4890C"/>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BE56196"/>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3"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3BAA3297"/>
    <w:multiLevelType w:val="multilevel"/>
    <w:tmpl w:val="F0F478B6"/>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Theme="majorHAnsi" w:hAnsiTheme="majorHAnsi" w:hint="default"/>
        <w:sz w:val="20"/>
      </w:rPr>
    </w:lvl>
    <w:lvl w:ilvl="2">
      <w:start w:val="1"/>
      <w:numFmt w:val="decimal"/>
      <w:lvlText w:val="%1.%2.%3."/>
      <w:lvlJc w:val="left"/>
      <w:pPr>
        <w:ind w:left="1800" w:hanging="720"/>
      </w:pPr>
      <w:rPr>
        <w:rFonts w:asciiTheme="majorHAnsi" w:hAnsiTheme="majorHAnsi"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7"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9" w15:restartNumberingAfterBreak="0">
    <w:nsid w:val="46975CC8"/>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A1252E4"/>
    <w:multiLevelType w:val="hybridMultilevel"/>
    <w:tmpl w:val="5E38E210"/>
    <w:lvl w:ilvl="0" w:tplc="52804818">
      <w:start w:val="1"/>
      <w:numFmt w:val="decimal"/>
      <w:lvlText w:val="%1"/>
      <w:lvlJc w:val="right"/>
      <w:pPr>
        <w:ind w:left="1145" w:hanging="360"/>
      </w:pPr>
      <w:rPr>
        <w:rFonts w:cs="Times New Roman" w:hint="default"/>
        <w:color w:val="auto"/>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32" w15:restartNumberingAfterBreak="0">
    <w:nsid w:val="4D87024E"/>
    <w:multiLevelType w:val="multilevel"/>
    <w:tmpl w:val="88D281CA"/>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Theme="majorHAnsi" w:hAnsiTheme="majorHAnsi" w:hint="default"/>
        <w:sz w:val="20"/>
        <w:szCs w:val="20"/>
      </w:rPr>
    </w:lvl>
    <w:lvl w:ilvl="2">
      <w:start w:val="1"/>
      <w:numFmt w:val="decimal"/>
      <w:lvlText w:val="%1.%2.%3."/>
      <w:lvlJc w:val="left"/>
      <w:pPr>
        <w:ind w:left="1854" w:hanging="720"/>
      </w:pPr>
      <w:rPr>
        <w:rFonts w:asciiTheme="majorHAnsi" w:hAnsiTheme="majorHAnsi"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3"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4"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7" w15:restartNumberingAfterBreak="0">
    <w:nsid w:val="55D46070"/>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3"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6"/>
  </w:num>
  <w:num w:numId="7">
    <w:abstractNumId w:val="24"/>
  </w:num>
  <w:num w:numId="8">
    <w:abstractNumId w:val="20"/>
  </w:num>
  <w:num w:numId="9">
    <w:abstractNumId w:val="26"/>
  </w:num>
  <w:num w:numId="10">
    <w:abstractNumId w:val="10"/>
  </w:num>
  <w:num w:numId="11">
    <w:abstractNumId w:val="32"/>
  </w:num>
  <w:num w:numId="12">
    <w:abstractNumId w:val="11"/>
  </w:num>
  <w:num w:numId="13">
    <w:abstractNumId w:val="40"/>
  </w:num>
  <w:num w:numId="14">
    <w:abstractNumId w:val="21"/>
  </w:num>
  <w:num w:numId="15">
    <w:abstractNumId w:val="46"/>
  </w:num>
  <w:num w:numId="16">
    <w:abstractNumId w:val="18"/>
  </w:num>
  <w:num w:numId="17">
    <w:abstractNumId w:val="38"/>
  </w:num>
  <w:num w:numId="18">
    <w:abstractNumId w:val="27"/>
  </w:num>
  <w:num w:numId="19">
    <w:abstractNumId w:val="23"/>
  </w:num>
  <w:num w:numId="20">
    <w:abstractNumId w:val="30"/>
  </w:num>
  <w:num w:numId="21">
    <w:abstractNumId w:val="41"/>
  </w:num>
  <w:num w:numId="22">
    <w:abstractNumId w:val="44"/>
  </w:num>
  <w:num w:numId="23">
    <w:abstractNumId w:val="13"/>
  </w:num>
  <w:num w:numId="24">
    <w:abstractNumId w:val="39"/>
  </w:num>
  <w:num w:numId="25">
    <w:abstractNumId w:val="15"/>
  </w:num>
  <w:num w:numId="26">
    <w:abstractNumId w:val="33"/>
  </w:num>
  <w:num w:numId="27">
    <w:abstractNumId w:val="47"/>
  </w:num>
  <w:num w:numId="28">
    <w:abstractNumId w:val="8"/>
  </w:num>
  <w:num w:numId="29">
    <w:abstractNumId w:val="22"/>
  </w:num>
  <w:num w:numId="30">
    <w:abstractNumId w:val="48"/>
  </w:num>
  <w:num w:numId="31">
    <w:abstractNumId w:val="34"/>
  </w:num>
  <w:num w:numId="32">
    <w:abstractNumId w:val="6"/>
  </w:num>
  <w:num w:numId="33">
    <w:abstractNumId w:val="42"/>
  </w:num>
  <w:num w:numId="34">
    <w:abstractNumId w:val="7"/>
  </w:num>
  <w:num w:numId="35">
    <w:abstractNumId w:val="28"/>
  </w:num>
  <w:num w:numId="36">
    <w:abstractNumId w:val="45"/>
  </w:num>
  <w:num w:numId="37">
    <w:abstractNumId w:val="19"/>
  </w:num>
  <w:num w:numId="38">
    <w:abstractNumId w:val="36"/>
  </w:num>
  <w:num w:numId="39">
    <w:abstractNumId w:val="25"/>
  </w:num>
  <w:num w:numId="40">
    <w:abstractNumId w:val="35"/>
  </w:num>
  <w:num w:numId="41">
    <w:abstractNumId w:val="17"/>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4"/>
  </w:num>
  <w:num w:numId="45">
    <w:abstractNumId w:val="31"/>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3"/>
  </w:num>
  <w:num w:numId="4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305F"/>
    <w:rsid w:val="00001963"/>
    <w:rsid w:val="00006A99"/>
    <w:rsid w:val="000130D9"/>
    <w:rsid w:val="00026A54"/>
    <w:rsid w:val="0003366F"/>
    <w:rsid w:val="00036DBB"/>
    <w:rsid w:val="00041A9B"/>
    <w:rsid w:val="00041C29"/>
    <w:rsid w:val="0004685E"/>
    <w:rsid w:val="00065093"/>
    <w:rsid w:val="00084F44"/>
    <w:rsid w:val="00097241"/>
    <w:rsid w:val="000A23D3"/>
    <w:rsid w:val="000B0A6A"/>
    <w:rsid w:val="000B465E"/>
    <w:rsid w:val="000C1189"/>
    <w:rsid w:val="000D1F1C"/>
    <w:rsid w:val="000D20F0"/>
    <w:rsid w:val="000F554D"/>
    <w:rsid w:val="00102526"/>
    <w:rsid w:val="00103E64"/>
    <w:rsid w:val="00134BC5"/>
    <w:rsid w:val="00142A37"/>
    <w:rsid w:val="0014465A"/>
    <w:rsid w:val="0015224A"/>
    <w:rsid w:val="00153F22"/>
    <w:rsid w:val="00160EB7"/>
    <w:rsid w:val="0016225E"/>
    <w:rsid w:val="00165468"/>
    <w:rsid w:val="00171C82"/>
    <w:rsid w:val="0018021B"/>
    <w:rsid w:val="00183CBB"/>
    <w:rsid w:val="00185E7F"/>
    <w:rsid w:val="001B6598"/>
    <w:rsid w:val="001C71C9"/>
    <w:rsid w:val="001E1180"/>
    <w:rsid w:val="001F3F23"/>
    <w:rsid w:val="002101D9"/>
    <w:rsid w:val="00216CC3"/>
    <w:rsid w:val="00230C9A"/>
    <w:rsid w:val="00261339"/>
    <w:rsid w:val="00261B88"/>
    <w:rsid w:val="00262336"/>
    <w:rsid w:val="00263108"/>
    <w:rsid w:val="00273CFD"/>
    <w:rsid w:val="0028155B"/>
    <w:rsid w:val="0028774D"/>
    <w:rsid w:val="00290944"/>
    <w:rsid w:val="002912FE"/>
    <w:rsid w:val="002A626E"/>
    <w:rsid w:val="002C2765"/>
    <w:rsid w:val="002C4E6E"/>
    <w:rsid w:val="002C7F2C"/>
    <w:rsid w:val="002E275F"/>
    <w:rsid w:val="002E575A"/>
    <w:rsid w:val="00312927"/>
    <w:rsid w:val="003150D0"/>
    <w:rsid w:val="00315C75"/>
    <w:rsid w:val="003236D0"/>
    <w:rsid w:val="0032691C"/>
    <w:rsid w:val="00334A5F"/>
    <w:rsid w:val="00341C69"/>
    <w:rsid w:val="00343B09"/>
    <w:rsid w:val="00355B56"/>
    <w:rsid w:val="00357BD5"/>
    <w:rsid w:val="00357EC4"/>
    <w:rsid w:val="003673D6"/>
    <w:rsid w:val="00372009"/>
    <w:rsid w:val="0037332E"/>
    <w:rsid w:val="00385616"/>
    <w:rsid w:val="00387300"/>
    <w:rsid w:val="003974CC"/>
    <w:rsid w:val="0039787C"/>
    <w:rsid w:val="003A7F1A"/>
    <w:rsid w:val="003B02B2"/>
    <w:rsid w:val="003B0B81"/>
    <w:rsid w:val="003D0DA8"/>
    <w:rsid w:val="003D5439"/>
    <w:rsid w:val="003E3438"/>
    <w:rsid w:val="003F2E3F"/>
    <w:rsid w:val="003F6C42"/>
    <w:rsid w:val="00405160"/>
    <w:rsid w:val="00405874"/>
    <w:rsid w:val="004130E7"/>
    <w:rsid w:val="0042600F"/>
    <w:rsid w:val="00430A6E"/>
    <w:rsid w:val="00443697"/>
    <w:rsid w:val="0045158B"/>
    <w:rsid w:val="00470AB6"/>
    <w:rsid w:val="004718C8"/>
    <w:rsid w:val="00472485"/>
    <w:rsid w:val="0047250A"/>
    <w:rsid w:val="00475921"/>
    <w:rsid w:val="0047713F"/>
    <w:rsid w:val="00483E3A"/>
    <w:rsid w:val="004A2E21"/>
    <w:rsid w:val="004A2F52"/>
    <w:rsid w:val="004A3BFC"/>
    <w:rsid w:val="004C4DD7"/>
    <w:rsid w:val="004D623C"/>
    <w:rsid w:val="004D68A9"/>
    <w:rsid w:val="004E2DBF"/>
    <w:rsid w:val="004E5655"/>
    <w:rsid w:val="004F4B43"/>
    <w:rsid w:val="004F568D"/>
    <w:rsid w:val="00502FB9"/>
    <w:rsid w:val="0050743B"/>
    <w:rsid w:val="0051322B"/>
    <w:rsid w:val="00515B07"/>
    <w:rsid w:val="005362B4"/>
    <w:rsid w:val="00547246"/>
    <w:rsid w:val="00572F21"/>
    <w:rsid w:val="00575A95"/>
    <w:rsid w:val="005907B7"/>
    <w:rsid w:val="005B5050"/>
    <w:rsid w:val="005C3620"/>
    <w:rsid w:val="005C4809"/>
    <w:rsid w:val="005E425B"/>
    <w:rsid w:val="006171F1"/>
    <w:rsid w:val="0062688A"/>
    <w:rsid w:val="0063093F"/>
    <w:rsid w:val="00671C08"/>
    <w:rsid w:val="006764CE"/>
    <w:rsid w:val="0068486B"/>
    <w:rsid w:val="00693993"/>
    <w:rsid w:val="00693BED"/>
    <w:rsid w:val="006A0A29"/>
    <w:rsid w:val="006A2DF1"/>
    <w:rsid w:val="006A481A"/>
    <w:rsid w:val="006B2576"/>
    <w:rsid w:val="006B5389"/>
    <w:rsid w:val="006C070D"/>
    <w:rsid w:val="006C61BB"/>
    <w:rsid w:val="006C6D76"/>
    <w:rsid w:val="006C6EF0"/>
    <w:rsid w:val="006D0FBC"/>
    <w:rsid w:val="006D305F"/>
    <w:rsid w:val="006F2099"/>
    <w:rsid w:val="006F599E"/>
    <w:rsid w:val="00702F99"/>
    <w:rsid w:val="00711888"/>
    <w:rsid w:val="00714454"/>
    <w:rsid w:val="00727D9F"/>
    <w:rsid w:val="00733BB8"/>
    <w:rsid w:val="007607FF"/>
    <w:rsid w:val="007651CB"/>
    <w:rsid w:val="00765C5F"/>
    <w:rsid w:val="00770F2B"/>
    <w:rsid w:val="00775968"/>
    <w:rsid w:val="00775F8A"/>
    <w:rsid w:val="00784300"/>
    <w:rsid w:val="00791CCE"/>
    <w:rsid w:val="00795452"/>
    <w:rsid w:val="007B2144"/>
    <w:rsid w:val="007C1EB6"/>
    <w:rsid w:val="007C6AE7"/>
    <w:rsid w:val="007D1BDC"/>
    <w:rsid w:val="007D484D"/>
    <w:rsid w:val="007E41FC"/>
    <w:rsid w:val="007E668C"/>
    <w:rsid w:val="00801195"/>
    <w:rsid w:val="00804FD2"/>
    <w:rsid w:val="00841C0A"/>
    <w:rsid w:val="008430BA"/>
    <w:rsid w:val="00861471"/>
    <w:rsid w:val="00862EA0"/>
    <w:rsid w:val="00867F35"/>
    <w:rsid w:val="008702D5"/>
    <w:rsid w:val="008816B6"/>
    <w:rsid w:val="008841E0"/>
    <w:rsid w:val="008921E1"/>
    <w:rsid w:val="00896635"/>
    <w:rsid w:val="00896B6B"/>
    <w:rsid w:val="008B07BD"/>
    <w:rsid w:val="008B13A4"/>
    <w:rsid w:val="008B30BA"/>
    <w:rsid w:val="008B680B"/>
    <w:rsid w:val="008B6DD2"/>
    <w:rsid w:val="008C1229"/>
    <w:rsid w:val="008C2772"/>
    <w:rsid w:val="008C4610"/>
    <w:rsid w:val="008C71FA"/>
    <w:rsid w:val="008E2DBF"/>
    <w:rsid w:val="008F41CC"/>
    <w:rsid w:val="009123C2"/>
    <w:rsid w:val="00912BE0"/>
    <w:rsid w:val="0095649E"/>
    <w:rsid w:val="00957A69"/>
    <w:rsid w:val="00967049"/>
    <w:rsid w:val="00974023"/>
    <w:rsid w:val="0099199E"/>
    <w:rsid w:val="00993F3E"/>
    <w:rsid w:val="009A558D"/>
    <w:rsid w:val="009B0DD4"/>
    <w:rsid w:val="009B26D3"/>
    <w:rsid w:val="009C1CD8"/>
    <w:rsid w:val="009C3BD8"/>
    <w:rsid w:val="009C70DD"/>
    <w:rsid w:val="009D0B8C"/>
    <w:rsid w:val="009E1A6C"/>
    <w:rsid w:val="009E21A2"/>
    <w:rsid w:val="009F47E6"/>
    <w:rsid w:val="009F6EAF"/>
    <w:rsid w:val="00A00C6B"/>
    <w:rsid w:val="00A0290C"/>
    <w:rsid w:val="00A045C4"/>
    <w:rsid w:val="00A1109D"/>
    <w:rsid w:val="00A12041"/>
    <w:rsid w:val="00A25093"/>
    <w:rsid w:val="00A278D2"/>
    <w:rsid w:val="00A33D41"/>
    <w:rsid w:val="00A34BF3"/>
    <w:rsid w:val="00A43FBF"/>
    <w:rsid w:val="00A5617A"/>
    <w:rsid w:val="00A91815"/>
    <w:rsid w:val="00A92F94"/>
    <w:rsid w:val="00AB1A39"/>
    <w:rsid w:val="00AB71B2"/>
    <w:rsid w:val="00AE5BC9"/>
    <w:rsid w:val="00AF390B"/>
    <w:rsid w:val="00AF68CD"/>
    <w:rsid w:val="00B00BCD"/>
    <w:rsid w:val="00B065CB"/>
    <w:rsid w:val="00B1115A"/>
    <w:rsid w:val="00B1253E"/>
    <w:rsid w:val="00B17790"/>
    <w:rsid w:val="00B20BFE"/>
    <w:rsid w:val="00B2421F"/>
    <w:rsid w:val="00B25087"/>
    <w:rsid w:val="00B46ACC"/>
    <w:rsid w:val="00B47F94"/>
    <w:rsid w:val="00B56DE9"/>
    <w:rsid w:val="00B600D3"/>
    <w:rsid w:val="00B77BAA"/>
    <w:rsid w:val="00B8096B"/>
    <w:rsid w:val="00B9260E"/>
    <w:rsid w:val="00B967C0"/>
    <w:rsid w:val="00BA2917"/>
    <w:rsid w:val="00BA5B69"/>
    <w:rsid w:val="00BB6668"/>
    <w:rsid w:val="00BD0CA9"/>
    <w:rsid w:val="00BD2308"/>
    <w:rsid w:val="00BD665B"/>
    <w:rsid w:val="00BE662E"/>
    <w:rsid w:val="00BF5FC0"/>
    <w:rsid w:val="00BF6DB9"/>
    <w:rsid w:val="00BF7E4E"/>
    <w:rsid w:val="00C0304D"/>
    <w:rsid w:val="00C130BC"/>
    <w:rsid w:val="00C16318"/>
    <w:rsid w:val="00C163C7"/>
    <w:rsid w:val="00C2041D"/>
    <w:rsid w:val="00C23C40"/>
    <w:rsid w:val="00C32E0A"/>
    <w:rsid w:val="00C372B8"/>
    <w:rsid w:val="00C4540F"/>
    <w:rsid w:val="00C47E4B"/>
    <w:rsid w:val="00C52E8B"/>
    <w:rsid w:val="00C54F6C"/>
    <w:rsid w:val="00C56148"/>
    <w:rsid w:val="00C600D5"/>
    <w:rsid w:val="00C6353C"/>
    <w:rsid w:val="00C72B22"/>
    <w:rsid w:val="00C8414B"/>
    <w:rsid w:val="00C86FB6"/>
    <w:rsid w:val="00C87C79"/>
    <w:rsid w:val="00C92CAA"/>
    <w:rsid w:val="00C9514E"/>
    <w:rsid w:val="00CB5FDD"/>
    <w:rsid w:val="00CC0F45"/>
    <w:rsid w:val="00CD0DE0"/>
    <w:rsid w:val="00CD184D"/>
    <w:rsid w:val="00CD2C22"/>
    <w:rsid w:val="00CD4779"/>
    <w:rsid w:val="00CE1D36"/>
    <w:rsid w:val="00CE4A8E"/>
    <w:rsid w:val="00D0377C"/>
    <w:rsid w:val="00D04F42"/>
    <w:rsid w:val="00D073E0"/>
    <w:rsid w:val="00D1524F"/>
    <w:rsid w:val="00D1663B"/>
    <w:rsid w:val="00D2233A"/>
    <w:rsid w:val="00D23D84"/>
    <w:rsid w:val="00D25C2F"/>
    <w:rsid w:val="00D62727"/>
    <w:rsid w:val="00D62C94"/>
    <w:rsid w:val="00D83854"/>
    <w:rsid w:val="00D92A1E"/>
    <w:rsid w:val="00DB19C0"/>
    <w:rsid w:val="00DB2CC7"/>
    <w:rsid w:val="00DD2695"/>
    <w:rsid w:val="00E241BC"/>
    <w:rsid w:val="00E2482E"/>
    <w:rsid w:val="00E27DFD"/>
    <w:rsid w:val="00E35EAA"/>
    <w:rsid w:val="00E37313"/>
    <w:rsid w:val="00E4582A"/>
    <w:rsid w:val="00E92E0D"/>
    <w:rsid w:val="00EA0899"/>
    <w:rsid w:val="00EC59AF"/>
    <w:rsid w:val="00ED54FE"/>
    <w:rsid w:val="00ED760D"/>
    <w:rsid w:val="00EE37C0"/>
    <w:rsid w:val="00F01F3B"/>
    <w:rsid w:val="00F048F2"/>
    <w:rsid w:val="00F22BDF"/>
    <w:rsid w:val="00F25B9A"/>
    <w:rsid w:val="00F268B6"/>
    <w:rsid w:val="00F32157"/>
    <w:rsid w:val="00F47842"/>
    <w:rsid w:val="00F5081D"/>
    <w:rsid w:val="00F525DC"/>
    <w:rsid w:val="00F63E39"/>
    <w:rsid w:val="00F64268"/>
    <w:rsid w:val="00F76405"/>
    <w:rsid w:val="00F86795"/>
    <w:rsid w:val="00FB46C5"/>
    <w:rsid w:val="00FC044B"/>
    <w:rsid w:val="00FC72ED"/>
    <w:rsid w:val="00FE55BE"/>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F7F236"/>
  <w15:docId w15:val="{AE76A42D-7B44-4854-A7C9-50DBF1AA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315C75"/>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315C75"/>
    <w:rPr>
      <w:kern w:val="20"/>
    </w:rPr>
  </w:style>
  <w:style w:type="paragraph" w:styleId="Footer">
    <w:name w:val="footer"/>
    <w:basedOn w:val="Normal"/>
    <w:link w:val="FooterChar"/>
    <w:uiPriority w:val="99"/>
    <w:unhideWhenUsed/>
    <w:rsid w:val="00315C75"/>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sid w:val="00315C75"/>
    <w:rPr>
      <w:kern w:val="20"/>
    </w:rPr>
  </w:style>
  <w:style w:type="table" w:styleId="TableGrid">
    <w:name w:val="Table Grid"/>
    <w:basedOn w:val="TableNormal"/>
    <w:uiPriority w:val="59"/>
    <w:rsid w:val="00315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rsid w:val="00315C75"/>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sid w:val="00315C75"/>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sid w:val="00315C75"/>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rsid w:val="00315C75"/>
  </w:style>
  <w:style w:type="paragraph" w:styleId="BlockText">
    <w:name w:val="Block Text"/>
    <w:basedOn w:val="Normal"/>
    <w:uiPriority w:val="99"/>
    <w:semiHidden/>
    <w:unhideWhenUsed/>
    <w:rsid w:val="00315C7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rsid w:val="00315C75"/>
    <w:pPr>
      <w:spacing w:after="120"/>
    </w:pPr>
  </w:style>
  <w:style w:type="character" w:customStyle="1" w:styleId="BodyTextChar">
    <w:name w:val="Body Text Char"/>
    <w:basedOn w:val="DefaultParagraphFont"/>
    <w:link w:val="BodyText"/>
    <w:uiPriority w:val="99"/>
    <w:semiHidden/>
    <w:rsid w:val="00315C75"/>
  </w:style>
  <w:style w:type="paragraph" w:styleId="BodyText2">
    <w:name w:val="Body Text 2"/>
    <w:basedOn w:val="Normal"/>
    <w:link w:val="BodyText2Char"/>
    <w:uiPriority w:val="99"/>
    <w:semiHidden/>
    <w:unhideWhenUsed/>
    <w:rsid w:val="00315C75"/>
    <w:pPr>
      <w:spacing w:after="120" w:line="480" w:lineRule="auto"/>
    </w:pPr>
  </w:style>
  <w:style w:type="character" w:customStyle="1" w:styleId="BodyText2Char">
    <w:name w:val="Body Text 2 Char"/>
    <w:basedOn w:val="DefaultParagraphFont"/>
    <w:link w:val="BodyText2"/>
    <w:uiPriority w:val="99"/>
    <w:semiHidden/>
    <w:rsid w:val="00315C75"/>
  </w:style>
  <w:style w:type="paragraph" w:styleId="BodyText3">
    <w:name w:val="Body Text 3"/>
    <w:basedOn w:val="Normal"/>
    <w:link w:val="BodyText3Char"/>
    <w:uiPriority w:val="99"/>
    <w:unhideWhenUsed/>
    <w:rsid w:val="00315C75"/>
    <w:pPr>
      <w:spacing w:after="120"/>
    </w:pPr>
    <w:rPr>
      <w:sz w:val="16"/>
    </w:rPr>
  </w:style>
  <w:style w:type="character" w:customStyle="1" w:styleId="BodyText3Char">
    <w:name w:val="Body Text 3 Char"/>
    <w:basedOn w:val="DefaultParagraphFont"/>
    <w:link w:val="BodyText3"/>
    <w:uiPriority w:val="99"/>
    <w:rsid w:val="00315C75"/>
    <w:rPr>
      <w:sz w:val="16"/>
    </w:rPr>
  </w:style>
  <w:style w:type="paragraph" w:styleId="BodyTextFirstIndent">
    <w:name w:val="Body Text First Indent"/>
    <w:basedOn w:val="BodyText"/>
    <w:link w:val="BodyTextFirstIndentChar"/>
    <w:uiPriority w:val="99"/>
    <w:semiHidden/>
    <w:unhideWhenUsed/>
    <w:rsid w:val="00315C75"/>
    <w:pPr>
      <w:spacing w:after="200"/>
      <w:ind w:firstLine="360"/>
    </w:pPr>
  </w:style>
  <w:style w:type="character" w:customStyle="1" w:styleId="BodyTextFirstIndentChar">
    <w:name w:val="Body Text First Indent Char"/>
    <w:basedOn w:val="BodyTextChar"/>
    <w:link w:val="BodyTextFirstIndent"/>
    <w:uiPriority w:val="99"/>
    <w:semiHidden/>
    <w:rsid w:val="00315C75"/>
  </w:style>
  <w:style w:type="paragraph" w:styleId="BodyTextIndent">
    <w:name w:val="Body Text Indent"/>
    <w:basedOn w:val="Normal"/>
    <w:link w:val="BodyTextIndentChar"/>
    <w:semiHidden/>
    <w:unhideWhenUsed/>
    <w:rsid w:val="00315C75"/>
    <w:pPr>
      <w:spacing w:after="120"/>
      <w:ind w:left="360"/>
    </w:pPr>
  </w:style>
  <w:style w:type="character" w:customStyle="1" w:styleId="BodyTextIndentChar">
    <w:name w:val="Body Text Indent Char"/>
    <w:basedOn w:val="DefaultParagraphFont"/>
    <w:link w:val="BodyTextIndent"/>
    <w:semiHidden/>
    <w:rsid w:val="00315C75"/>
  </w:style>
  <w:style w:type="paragraph" w:styleId="BodyTextFirstIndent2">
    <w:name w:val="Body Text First Indent 2"/>
    <w:basedOn w:val="BodyTextIndent"/>
    <w:link w:val="BodyTextFirstIndent2Char"/>
    <w:uiPriority w:val="99"/>
    <w:semiHidden/>
    <w:unhideWhenUsed/>
    <w:rsid w:val="00315C75"/>
    <w:pPr>
      <w:spacing w:after="200"/>
      <w:ind w:firstLine="360"/>
    </w:pPr>
  </w:style>
  <w:style w:type="character" w:customStyle="1" w:styleId="BodyTextFirstIndent2Char">
    <w:name w:val="Body Text First Indent 2 Char"/>
    <w:basedOn w:val="BodyTextIndentChar"/>
    <w:link w:val="BodyTextFirstIndent2"/>
    <w:uiPriority w:val="99"/>
    <w:semiHidden/>
    <w:rsid w:val="00315C75"/>
  </w:style>
  <w:style w:type="paragraph" w:styleId="BodyTextIndent2">
    <w:name w:val="Body Text Indent 2"/>
    <w:basedOn w:val="Normal"/>
    <w:link w:val="BodyTextIndent2Char"/>
    <w:unhideWhenUsed/>
    <w:rsid w:val="00315C75"/>
    <w:pPr>
      <w:spacing w:after="120" w:line="480" w:lineRule="auto"/>
      <w:ind w:left="360"/>
    </w:pPr>
  </w:style>
  <w:style w:type="character" w:customStyle="1" w:styleId="BodyTextIndent2Char">
    <w:name w:val="Body Text Indent 2 Char"/>
    <w:basedOn w:val="DefaultParagraphFont"/>
    <w:link w:val="BodyTextIndent2"/>
    <w:rsid w:val="00315C75"/>
  </w:style>
  <w:style w:type="paragraph" w:styleId="BodyTextIndent3">
    <w:name w:val="Body Text Indent 3"/>
    <w:basedOn w:val="Normal"/>
    <w:link w:val="BodyTextIndent3Char"/>
    <w:uiPriority w:val="99"/>
    <w:semiHidden/>
    <w:unhideWhenUsed/>
    <w:rsid w:val="00315C75"/>
    <w:pPr>
      <w:spacing w:after="120"/>
      <w:ind w:left="360"/>
    </w:pPr>
    <w:rPr>
      <w:sz w:val="16"/>
    </w:rPr>
  </w:style>
  <w:style w:type="character" w:customStyle="1" w:styleId="BodyTextIndent3Char">
    <w:name w:val="Body Text Indent 3 Char"/>
    <w:basedOn w:val="DefaultParagraphFont"/>
    <w:link w:val="BodyTextIndent3"/>
    <w:uiPriority w:val="99"/>
    <w:semiHidden/>
    <w:rsid w:val="00315C75"/>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rsid w:val="00315C75"/>
    <w:pPr>
      <w:spacing w:after="0" w:line="240" w:lineRule="auto"/>
      <w:ind w:left="4320"/>
    </w:pPr>
  </w:style>
  <w:style w:type="character" w:customStyle="1" w:styleId="ClosingChar">
    <w:name w:val="Closing Char"/>
    <w:basedOn w:val="DefaultParagraphFont"/>
    <w:link w:val="Closing"/>
    <w:uiPriority w:val="99"/>
    <w:semiHidden/>
    <w:rsid w:val="00315C75"/>
  </w:style>
  <w:style w:type="table" w:customStyle="1" w:styleId="Spalvotastinklelis1">
    <w:name w:val="Spalvotas tinklelis1"/>
    <w:basedOn w:val="TableNormal"/>
    <w:uiPriority w:val="73"/>
    <w:rsid w:val="00315C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15C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15C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15C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15C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15C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15C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Spalvotassraas1">
    <w:name w:val="Spalvotas sąrašas1"/>
    <w:basedOn w:val="TableNormal"/>
    <w:uiPriority w:val="72"/>
    <w:rsid w:val="00315C7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15C75"/>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15C75"/>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15C75"/>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15C75"/>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15C75"/>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15C75"/>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Spalvotasspalvinimas1">
    <w:name w:val="Spalvotas spalvinimas1"/>
    <w:basedOn w:val="TableNormal"/>
    <w:uiPriority w:val="71"/>
    <w:rsid w:val="00315C75"/>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15C75"/>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15C75"/>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15C75"/>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15C75"/>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15C75"/>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15C75"/>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15C75"/>
    <w:rPr>
      <w:sz w:val="16"/>
    </w:rPr>
  </w:style>
  <w:style w:type="paragraph" w:styleId="CommentText">
    <w:name w:val="annotation text"/>
    <w:basedOn w:val="Normal"/>
    <w:link w:val="CommentTextChar"/>
    <w:uiPriority w:val="99"/>
    <w:unhideWhenUsed/>
    <w:rsid w:val="00315C75"/>
    <w:pPr>
      <w:spacing w:line="240" w:lineRule="auto"/>
    </w:pPr>
  </w:style>
  <w:style w:type="character" w:customStyle="1" w:styleId="CommentTextChar">
    <w:name w:val="Comment Text Char"/>
    <w:basedOn w:val="DefaultParagraphFont"/>
    <w:link w:val="CommentText"/>
    <w:uiPriority w:val="99"/>
    <w:rsid w:val="00315C75"/>
    <w:rPr>
      <w:sz w:val="20"/>
    </w:rPr>
  </w:style>
  <w:style w:type="paragraph" w:styleId="CommentSubject">
    <w:name w:val="annotation subject"/>
    <w:basedOn w:val="CommentText"/>
    <w:next w:val="CommentText"/>
    <w:link w:val="CommentSubjectChar"/>
    <w:uiPriority w:val="99"/>
    <w:semiHidden/>
    <w:unhideWhenUsed/>
    <w:rsid w:val="00315C75"/>
    <w:rPr>
      <w:b/>
      <w:bCs/>
    </w:rPr>
  </w:style>
  <w:style w:type="character" w:customStyle="1" w:styleId="CommentSubjectChar">
    <w:name w:val="Comment Subject Char"/>
    <w:basedOn w:val="CommentTextChar"/>
    <w:link w:val="CommentSubject"/>
    <w:uiPriority w:val="99"/>
    <w:semiHidden/>
    <w:rsid w:val="00315C75"/>
    <w:rPr>
      <w:b/>
      <w:bCs/>
      <w:sz w:val="20"/>
    </w:rPr>
  </w:style>
  <w:style w:type="table" w:customStyle="1" w:styleId="Tamsussraas1">
    <w:name w:val="Tamsus sąrašas1"/>
    <w:basedOn w:val="TableNormal"/>
    <w:uiPriority w:val="70"/>
    <w:rsid w:val="00315C7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15C75"/>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15C75"/>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15C75"/>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15C75"/>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15C75"/>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15C75"/>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15C75"/>
  </w:style>
  <w:style w:type="character" w:customStyle="1" w:styleId="DateChar">
    <w:name w:val="Date Char"/>
    <w:basedOn w:val="DefaultParagraphFont"/>
    <w:link w:val="Date"/>
    <w:uiPriority w:val="99"/>
    <w:semiHidden/>
    <w:rsid w:val="00315C75"/>
  </w:style>
  <w:style w:type="paragraph" w:styleId="DocumentMap">
    <w:name w:val="Document Map"/>
    <w:basedOn w:val="Normal"/>
    <w:link w:val="DocumentMapChar"/>
    <w:uiPriority w:val="99"/>
    <w:semiHidden/>
    <w:unhideWhenUsed/>
    <w:rsid w:val="00315C75"/>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sid w:val="00315C75"/>
    <w:rPr>
      <w:rFonts w:ascii="Tahoma" w:hAnsi="Tahoma" w:cs="Tahoma"/>
      <w:sz w:val="16"/>
    </w:rPr>
  </w:style>
  <w:style w:type="paragraph" w:styleId="E-mailSignature">
    <w:name w:val="E-mail Signature"/>
    <w:basedOn w:val="Normal"/>
    <w:link w:val="E-mailSignatureChar"/>
    <w:uiPriority w:val="99"/>
    <w:semiHidden/>
    <w:unhideWhenUsed/>
    <w:rsid w:val="00315C75"/>
    <w:pPr>
      <w:spacing w:after="0" w:line="240" w:lineRule="auto"/>
    </w:pPr>
  </w:style>
  <w:style w:type="character" w:customStyle="1" w:styleId="E-mailSignatureChar">
    <w:name w:val="E-mail Signature Char"/>
    <w:basedOn w:val="DefaultParagraphFont"/>
    <w:link w:val="E-mailSignature"/>
    <w:uiPriority w:val="99"/>
    <w:semiHidden/>
    <w:rsid w:val="00315C75"/>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sid w:val="00315C75"/>
    <w:rPr>
      <w:vertAlign w:val="superscript"/>
    </w:rPr>
  </w:style>
  <w:style w:type="paragraph" w:styleId="EndnoteText">
    <w:name w:val="endnote text"/>
    <w:basedOn w:val="Normal"/>
    <w:link w:val="EndnoteTextChar"/>
    <w:uiPriority w:val="99"/>
    <w:semiHidden/>
    <w:unhideWhenUsed/>
    <w:rsid w:val="00315C75"/>
    <w:pPr>
      <w:spacing w:after="0" w:line="240" w:lineRule="auto"/>
    </w:pPr>
  </w:style>
  <w:style w:type="character" w:customStyle="1" w:styleId="EndnoteTextChar">
    <w:name w:val="Endnote Text Char"/>
    <w:basedOn w:val="DefaultParagraphFont"/>
    <w:link w:val="EndnoteText"/>
    <w:uiPriority w:val="99"/>
    <w:semiHidden/>
    <w:rsid w:val="00315C75"/>
    <w:rPr>
      <w:sz w:val="20"/>
    </w:rPr>
  </w:style>
  <w:style w:type="paragraph" w:styleId="EnvelopeAddress">
    <w:name w:val="envelope address"/>
    <w:basedOn w:val="Normal"/>
    <w:uiPriority w:val="99"/>
    <w:semiHidden/>
    <w:unhideWhenUsed/>
    <w:rsid w:val="00315C75"/>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315C75"/>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315C75"/>
    <w:rPr>
      <w:color w:val="800080" w:themeColor="followedHyperlink"/>
      <w:u w:val="single"/>
    </w:rPr>
  </w:style>
  <w:style w:type="character" w:styleId="FootnoteReference">
    <w:name w:val="footnote reference"/>
    <w:basedOn w:val="DefaultParagraphFont"/>
    <w:uiPriority w:val="99"/>
    <w:semiHidden/>
    <w:unhideWhenUsed/>
    <w:qFormat/>
    <w:rsid w:val="00315C75"/>
    <w:rPr>
      <w:vertAlign w:val="superscript"/>
    </w:rPr>
  </w:style>
  <w:style w:type="paragraph" w:styleId="FootnoteText">
    <w:name w:val="footnote text"/>
    <w:basedOn w:val="Normal"/>
    <w:link w:val="FootnoteTextChar"/>
    <w:semiHidden/>
    <w:unhideWhenUsed/>
    <w:rsid w:val="00315C75"/>
    <w:pPr>
      <w:spacing w:after="0" w:line="240" w:lineRule="auto"/>
    </w:pPr>
  </w:style>
  <w:style w:type="character" w:customStyle="1" w:styleId="FootnoteTextChar">
    <w:name w:val="Footnote Text Char"/>
    <w:basedOn w:val="DefaultParagraphFont"/>
    <w:link w:val="FootnoteText"/>
    <w:semiHidden/>
    <w:rsid w:val="00315C75"/>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rsid w:val="00315C75"/>
  </w:style>
  <w:style w:type="paragraph" w:styleId="HTMLAddress">
    <w:name w:val="HTML Address"/>
    <w:basedOn w:val="Normal"/>
    <w:link w:val="HTMLAddressChar"/>
    <w:uiPriority w:val="99"/>
    <w:semiHidden/>
    <w:unhideWhenUsed/>
    <w:rsid w:val="00315C75"/>
    <w:pPr>
      <w:spacing w:after="0" w:line="240" w:lineRule="auto"/>
    </w:pPr>
    <w:rPr>
      <w:i/>
      <w:iCs/>
    </w:rPr>
  </w:style>
  <w:style w:type="character" w:customStyle="1" w:styleId="HTMLAddressChar">
    <w:name w:val="HTML Address Char"/>
    <w:basedOn w:val="DefaultParagraphFont"/>
    <w:link w:val="HTMLAddress"/>
    <w:uiPriority w:val="99"/>
    <w:semiHidden/>
    <w:rsid w:val="00315C75"/>
    <w:rPr>
      <w:i/>
      <w:iCs/>
    </w:rPr>
  </w:style>
  <w:style w:type="character" w:styleId="HTMLCite">
    <w:name w:val="HTML Cite"/>
    <w:basedOn w:val="DefaultParagraphFont"/>
    <w:uiPriority w:val="99"/>
    <w:semiHidden/>
    <w:unhideWhenUsed/>
    <w:rsid w:val="00315C75"/>
    <w:rPr>
      <w:i/>
      <w:iCs/>
    </w:rPr>
  </w:style>
  <w:style w:type="character" w:styleId="HTMLCode">
    <w:name w:val="HTML Code"/>
    <w:basedOn w:val="DefaultParagraphFont"/>
    <w:uiPriority w:val="99"/>
    <w:semiHidden/>
    <w:unhideWhenUsed/>
    <w:rsid w:val="00315C75"/>
    <w:rPr>
      <w:rFonts w:ascii="Consolas" w:hAnsi="Consolas" w:cs="Consolas"/>
      <w:sz w:val="20"/>
    </w:rPr>
  </w:style>
  <w:style w:type="character" w:styleId="HTMLDefinition">
    <w:name w:val="HTML Definition"/>
    <w:basedOn w:val="DefaultParagraphFont"/>
    <w:uiPriority w:val="99"/>
    <w:semiHidden/>
    <w:unhideWhenUsed/>
    <w:rsid w:val="00315C75"/>
    <w:rPr>
      <w:i/>
      <w:iCs/>
    </w:rPr>
  </w:style>
  <w:style w:type="character" w:styleId="HTMLKeyboard">
    <w:name w:val="HTML Keyboard"/>
    <w:basedOn w:val="DefaultParagraphFont"/>
    <w:uiPriority w:val="99"/>
    <w:semiHidden/>
    <w:unhideWhenUsed/>
    <w:rsid w:val="00315C75"/>
    <w:rPr>
      <w:rFonts w:ascii="Consolas" w:hAnsi="Consolas" w:cs="Consolas"/>
      <w:sz w:val="20"/>
    </w:rPr>
  </w:style>
  <w:style w:type="paragraph" w:styleId="HTMLPreformatted">
    <w:name w:val="HTML Preformatted"/>
    <w:basedOn w:val="Normal"/>
    <w:link w:val="HTMLPreformattedChar"/>
    <w:unhideWhenUsed/>
    <w:rsid w:val="00315C75"/>
    <w:pPr>
      <w:spacing w:after="0" w:line="240" w:lineRule="auto"/>
    </w:pPr>
    <w:rPr>
      <w:rFonts w:ascii="Consolas" w:hAnsi="Consolas" w:cs="Consolas"/>
    </w:rPr>
  </w:style>
  <w:style w:type="character" w:customStyle="1" w:styleId="HTMLPreformattedChar">
    <w:name w:val="HTML Preformatted Char"/>
    <w:basedOn w:val="DefaultParagraphFont"/>
    <w:link w:val="HTMLPreformatted"/>
    <w:rsid w:val="00315C75"/>
    <w:rPr>
      <w:rFonts w:ascii="Consolas" w:hAnsi="Consolas" w:cs="Consolas"/>
      <w:sz w:val="20"/>
    </w:rPr>
  </w:style>
  <w:style w:type="character" w:styleId="HTMLSample">
    <w:name w:val="HTML Sample"/>
    <w:basedOn w:val="DefaultParagraphFont"/>
    <w:uiPriority w:val="99"/>
    <w:semiHidden/>
    <w:unhideWhenUsed/>
    <w:rsid w:val="00315C75"/>
    <w:rPr>
      <w:rFonts w:ascii="Consolas" w:hAnsi="Consolas" w:cs="Consolas"/>
      <w:sz w:val="24"/>
    </w:rPr>
  </w:style>
  <w:style w:type="character" w:styleId="HTMLTypewriter">
    <w:name w:val="HTML Typewriter"/>
    <w:basedOn w:val="DefaultParagraphFont"/>
    <w:uiPriority w:val="99"/>
    <w:semiHidden/>
    <w:unhideWhenUsed/>
    <w:rsid w:val="00315C75"/>
    <w:rPr>
      <w:rFonts w:ascii="Consolas" w:hAnsi="Consolas" w:cs="Consolas"/>
      <w:sz w:val="20"/>
    </w:rPr>
  </w:style>
  <w:style w:type="character" w:styleId="HTMLVariable">
    <w:name w:val="HTML Variable"/>
    <w:basedOn w:val="DefaultParagraphFont"/>
    <w:uiPriority w:val="99"/>
    <w:semiHidden/>
    <w:unhideWhenUsed/>
    <w:rsid w:val="00315C75"/>
    <w:rPr>
      <w:i/>
      <w:iCs/>
    </w:rPr>
  </w:style>
  <w:style w:type="character" w:styleId="Hyperlink">
    <w:name w:val="Hyperlink"/>
    <w:aliases w:val="Alna"/>
    <w:basedOn w:val="DefaultParagraphFont"/>
    <w:unhideWhenUsed/>
    <w:rsid w:val="00315C75"/>
    <w:rPr>
      <w:color w:val="0000FF" w:themeColor="hyperlink"/>
      <w:u w:val="single"/>
    </w:rPr>
  </w:style>
  <w:style w:type="paragraph" w:styleId="Index1">
    <w:name w:val="index 1"/>
    <w:basedOn w:val="Normal"/>
    <w:next w:val="Normal"/>
    <w:autoRedefine/>
    <w:uiPriority w:val="99"/>
    <w:semiHidden/>
    <w:unhideWhenUsed/>
    <w:rsid w:val="00315C75"/>
    <w:pPr>
      <w:spacing w:after="0" w:line="240" w:lineRule="auto"/>
      <w:ind w:left="220" w:hanging="220"/>
    </w:pPr>
  </w:style>
  <w:style w:type="paragraph" w:styleId="Index2">
    <w:name w:val="index 2"/>
    <w:basedOn w:val="Normal"/>
    <w:next w:val="Normal"/>
    <w:autoRedefine/>
    <w:uiPriority w:val="99"/>
    <w:semiHidden/>
    <w:unhideWhenUsed/>
    <w:rsid w:val="00315C75"/>
    <w:pPr>
      <w:spacing w:after="0" w:line="240" w:lineRule="auto"/>
      <w:ind w:left="440" w:hanging="220"/>
    </w:pPr>
  </w:style>
  <w:style w:type="paragraph" w:styleId="Index3">
    <w:name w:val="index 3"/>
    <w:basedOn w:val="Normal"/>
    <w:next w:val="Normal"/>
    <w:autoRedefine/>
    <w:uiPriority w:val="99"/>
    <w:semiHidden/>
    <w:unhideWhenUsed/>
    <w:rsid w:val="00315C75"/>
    <w:pPr>
      <w:spacing w:after="0" w:line="240" w:lineRule="auto"/>
      <w:ind w:left="660" w:hanging="220"/>
    </w:pPr>
  </w:style>
  <w:style w:type="paragraph" w:styleId="Index4">
    <w:name w:val="index 4"/>
    <w:basedOn w:val="Normal"/>
    <w:next w:val="Normal"/>
    <w:autoRedefine/>
    <w:uiPriority w:val="99"/>
    <w:semiHidden/>
    <w:unhideWhenUsed/>
    <w:rsid w:val="00315C75"/>
    <w:pPr>
      <w:spacing w:after="0" w:line="240" w:lineRule="auto"/>
      <w:ind w:left="880" w:hanging="220"/>
    </w:pPr>
  </w:style>
  <w:style w:type="paragraph" w:styleId="Index5">
    <w:name w:val="index 5"/>
    <w:basedOn w:val="Normal"/>
    <w:next w:val="Normal"/>
    <w:autoRedefine/>
    <w:uiPriority w:val="99"/>
    <w:semiHidden/>
    <w:unhideWhenUsed/>
    <w:rsid w:val="00315C75"/>
    <w:pPr>
      <w:spacing w:after="0" w:line="240" w:lineRule="auto"/>
      <w:ind w:left="1100" w:hanging="220"/>
    </w:pPr>
  </w:style>
  <w:style w:type="paragraph" w:styleId="Index6">
    <w:name w:val="index 6"/>
    <w:basedOn w:val="Normal"/>
    <w:next w:val="Normal"/>
    <w:autoRedefine/>
    <w:uiPriority w:val="99"/>
    <w:semiHidden/>
    <w:unhideWhenUsed/>
    <w:rsid w:val="00315C75"/>
    <w:pPr>
      <w:spacing w:after="0" w:line="240" w:lineRule="auto"/>
      <w:ind w:left="1320" w:hanging="220"/>
    </w:pPr>
  </w:style>
  <w:style w:type="paragraph" w:styleId="Index7">
    <w:name w:val="index 7"/>
    <w:basedOn w:val="Normal"/>
    <w:next w:val="Normal"/>
    <w:autoRedefine/>
    <w:uiPriority w:val="99"/>
    <w:semiHidden/>
    <w:unhideWhenUsed/>
    <w:rsid w:val="00315C75"/>
    <w:pPr>
      <w:spacing w:after="0" w:line="240" w:lineRule="auto"/>
      <w:ind w:left="1540" w:hanging="220"/>
    </w:pPr>
  </w:style>
  <w:style w:type="paragraph" w:styleId="Index8">
    <w:name w:val="index 8"/>
    <w:basedOn w:val="Normal"/>
    <w:next w:val="Normal"/>
    <w:autoRedefine/>
    <w:uiPriority w:val="99"/>
    <w:semiHidden/>
    <w:unhideWhenUsed/>
    <w:rsid w:val="00315C75"/>
    <w:pPr>
      <w:spacing w:after="0" w:line="240" w:lineRule="auto"/>
      <w:ind w:left="1760" w:hanging="220"/>
    </w:pPr>
  </w:style>
  <w:style w:type="paragraph" w:styleId="Index9">
    <w:name w:val="index 9"/>
    <w:basedOn w:val="Normal"/>
    <w:next w:val="Normal"/>
    <w:autoRedefine/>
    <w:uiPriority w:val="99"/>
    <w:semiHidden/>
    <w:unhideWhenUsed/>
    <w:rsid w:val="00315C75"/>
    <w:pPr>
      <w:spacing w:after="0" w:line="240" w:lineRule="auto"/>
      <w:ind w:left="1980" w:hanging="220"/>
    </w:pPr>
  </w:style>
  <w:style w:type="paragraph" w:styleId="IndexHeading">
    <w:name w:val="index heading"/>
    <w:basedOn w:val="Normal"/>
    <w:next w:val="Index1"/>
    <w:uiPriority w:val="99"/>
    <w:semiHidden/>
    <w:unhideWhenUsed/>
    <w:rsid w:val="00315C75"/>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customStyle="1" w:styleId="viesustinklelis1">
    <w:name w:val="Šviesus tinklelis1"/>
    <w:basedOn w:val="TableNormal"/>
    <w:uiPriority w:val="62"/>
    <w:rsid w:val="00315C7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iesustinklelis1parykinimas1">
    <w:name w:val="Šviesus tinklelis – 1 paryškinimas1"/>
    <w:basedOn w:val="TableNormal"/>
    <w:uiPriority w:val="62"/>
    <w:rsid w:val="00315C7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15C7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15C7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15C7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15C7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15C7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viesussraas1">
    <w:name w:val="Šviesus sąrašas1"/>
    <w:basedOn w:val="TableNormal"/>
    <w:uiPriority w:val="61"/>
    <w:rsid w:val="00315C7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iesussraas1parykinimas1">
    <w:name w:val="Šviesus sąrašas – 1 paryškinimas1"/>
    <w:basedOn w:val="TableNormal"/>
    <w:uiPriority w:val="61"/>
    <w:rsid w:val="00315C7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15C7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15C7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15C7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15C7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15C7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viesusisspalvinimas1">
    <w:name w:val="Šviesusis spalvinimas1"/>
    <w:basedOn w:val="TableNormal"/>
    <w:uiPriority w:val="60"/>
    <w:rsid w:val="00315C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spalvinimas1parykinimas1">
    <w:name w:val="Šviesus spalvinimas – 1 paryškinimas1"/>
    <w:basedOn w:val="TableNormal"/>
    <w:uiPriority w:val="60"/>
    <w:rsid w:val="00315C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15C7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15C7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15C7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15C7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15C75"/>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15C75"/>
  </w:style>
  <w:style w:type="paragraph" w:styleId="List">
    <w:name w:val="List"/>
    <w:basedOn w:val="Normal"/>
    <w:unhideWhenUsed/>
    <w:rsid w:val="00315C75"/>
    <w:pPr>
      <w:ind w:left="360" w:hanging="360"/>
      <w:contextualSpacing/>
    </w:pPr>
  </w:style>
  <w:style w:type="paragraph" w:styleId="List2">
    <w:name w:val="List 2"/>
    <w:basedOn w:val="Normal"/>
    <w:uiPriority w:val="99"/>
    <w:semiHidden/>
    <w:unhideWhenUsed/>
    <w:rsid w:val="00315C75"/>
    <w:pPr>
      <w:ind w:left="720" w:hanging="360"/>
      <w:contextualSpacing/>
    </w:pPr>
  </w:style>
  <w:style w:type="paragraph" w:styleId="List3">
    <w:name w:val="List 3"/>
    <w:basedOn w:val="Normal"/>
    <w:uiPriority w:val="99"/>
    <w:semiHidden/>
    <w:unhideWhenUsed/>
    <w:rsid w:val="00315C75"/>
    <w:pPr>
      <w:ind w:left="1080" w:hanging="360"/>
      <w:contextualSpacing/>
    </w:pPr>
  </w:style>
  <w:style w:type="paragraph" w:styleId="List4">
    <w:name w:val="List 4"/>
    <w:basedOn w:val="Normal"/>
    <w:uiPriority w:val="99"/>
    <w:semiHidden/>
    <w:unhideWhenUsed/>
    <w:rsid w:val="00315C75"/>
    <w:pPr>
      <w:ind w:left="1440" w:hanging="360"/>
      <w:contextualSpacing/>
    </w:pPr>
  </w:style>
  <w:style w:type="paragraph" w:styleId="List5">
    <w:name w:val="List 5"/>
    <w:basedOn w:val="Normal"/>
    <w:uiPriority w:val="99"/>
    <w:semiHidden/>
    <w:unhideWhenUsed/>
    <w:rsid w:val="00315C75"/>
    <w:pPr>
      <w:ind w:left="1800" w:hanging="360"/>
      <w:contextualSpacing/>
    </w:pPr>
  </w:style>
  <w:style w:type="paragraph" w:styleId="ListBullet">
    <w:name w:val="List Bullet"/>
    <w:basedOn w:val="Normal"/>
    <w:uiPriority w:val="1"/>
    <w:unhideWhenUsed/>
    <w:rsid w:val="00315C75"/>
    <w:pPr>
      <w:numPr>
        <w:numId w:val="1"/>
      </w:numPr>
      <w:spacing w:after="40"/>
    </w:pPr>
  </w:style>
  <w:style w:type="paragraph" w:styleId="ListBullet2">
    <w:name w:val="List Bullet 2"/>
    <w:basedOn w:val="Normal"/>
    <w:uiPriority w:val="99"/>
    <w:semiHidden/>
    <w:unhideWhenUsed/>
    <w:rsid w:val="00315C75"/>
    <w:pPr>
      <w:numPr>
        <w:numId w:val="2"/>
      </w:numPr>
      <w:contextualSpacing/>
    </w:pPr>
  </w:style>
  <w:style w:type="paragraph" w:styleId="ListBullet3">
    <w:name w:val="List Bullet 3"/>
    <w:basedOn w:val="Normal"/>
    <w:uiPriority w:val="99"/>
    <w:semiHidden/>
    <w:unhideWhenUsed/>
    <w:rsid w:val="00315C75"/>
    <w:pPr>
      <w:numPr>
        <w:numId w:val="3"/>
      </w:numPr>
      <w:contextualSpacing/>
    </w:pPr>
  </w:style>
  <w:style w:type="paragraph" w:styleId="ListBullet4">
    <w:name w:val="List Bullet 4"/>
    <w:basedOn w:val="Normal"/>
    <w:uiPriority w:val="99"/>
    <w:semiHidden/>
    <w:unhideWhenUsed/>
    <w:rsid w:val="00315C75"/>
    <w:pPr>
      <w:numPr>
        <w:numId w:val="4"/>
      </w:numPr>
      <w:contextualSpacing/>
    </w:pPr>
  </w:style>
  <w:style w:type="paragraph" w:styleId="ListBullet5">
    <w:name w:val="List Bullet 5"/>
    <w:basedOn w:val="Normal"/>
    <w:uiPriority w:val="99"/>
    <w:semiHidden/>
    <w:unhideWhenUsed/>
    <w:rsid w:val="00315C75"/>
    <w:pPr>
      <w:numPr>
        <w:numId w:val="5"/>
      </w:numPr>
      <w:contextualSpacing/>
    </w:pPr>
  </w:style>
  <w:style w:type="paragraph" w:styleId="ListContinue">
    <w:name w:val="List Continue"/>
    <w:basedOn w:val="Normal"/>
    <w:uiPriority w:val="99"/>
    <w:semiHidden/>
    <w:unhideWhenUsed/>
    <w:rsid w:val="00315C75"/>
    <w:pPr>
      <w:spacing w:after="120"/>
      <w:ind w:left="360"/>
      <w:contextualSpacing/>
    </w:pPr>
  </w:style>
  <w:style w:type="paragraph" w:styleId="ListContinue2">
    <w:name w:val="List Continue 2"/>
    <w:basedOn w:val="Normal"/>
    <w:uiPriority w:val="99"/>
    <w:semiHidden/>
    <w:unhideWhenUsed/>
    <w:rsid w:val="00315C75"/>
    <w:pPr>
      <w:spacing w:after="120"/>
      <w:ind w:left="720"/>
      <w:contextualSpacing/>
    </w:pPr>
  </w:style>
  <w:style w:type="paragraph" w:styleId="ListContinue3">
    <w:name w:val="List Continue 3"/>
    <w:basedOn w:val="Normal"/>
    <w:uiPriority w:val="99"/>
    <w:semiHidden/>
    <w:unhideWhenUsed/>
    <w:rsid w:val="00315C75"/>
    <w:pPr>
      <w:spacing w:after="120"/>
      <w:ind w:left="1080"/>
      <w:contextualSpacing/>
    </w:pPr>
  </w:style>
  <w:style w:type="paragraph" w:styleId="ListContinue4">
    <w:name w:val="List Continue 4"/>
    <w:basedOn w:val="Normal"/>
    <w:uiPriority w:val="99"/>
    <w:semiHidden/>
    <w:unhideWhenUsed/>
    <w:rsid w:val="00315C75"/>
    <w:pPr>
      <w:spacing w:after="120"/>
      <w:ind w:left="1440"/>
      <w:contextualSpacing/>
    </w:pPr>
  </w:style>
  <w:style w:type="paragraph" w:styleId="ListContinue5">
    <w:name w:val="List Continue 5"/>
    <w:basedOn w:val="Normal"/>
    <w:uiPriority w:val="99"/>
    <w:semiHidden/>
    <w:unhideWhenUsed/>
    <w:rsid w:val="00315C75"/>
    <w:pPr>
      <w:spacing w:after="120"/>
      <w:ind w:left="1800"/>
      <w:contextualSpacing/>
    </w:pPr>
  </w:style>
  <w:style w:type="paragraph" w:styleId="ListNumber">
    <w:name w:val="List Number"/>
    <w:basedOn w:val="Normal"/>
    <w:uiPriority w:val="1"/>
    <w:unhideWhenUsed/>
    <w:rsid w:val="00315C75"/>
    <w:pPr>
      <w:numPr>
        <w:numId w:val="7"/>
      </w:numPr>
      <w:contextualSpacing/>
    </w:pPr>
  </w:style>
  <w:style w:type="paragraph" w:styleId="ListNumber2">
    <w:name w:val="List Number 2"/>
    <w:basedOn w:val="Normal"/>
    <w:uiPriority w:val="1"/>
    <w:unhideWhenUsed/>
    <w:rsid w:val="00315C75"/>
    <w:pPr>
      <w:numPr>
        <w:ilvl w:val="1"/>
        <w:numId w:val="7"/>
      </w:numPr>
      <w:contextualSpacing/>
    </w:pPr>
  </w:style>
  <w:style w:type="paragraph" w:styleId="ListNumber3">
    <w:name w:val="List Number 3"/>
    <w:basedOn w:val="Normal"/>
    <w:uiPriority w:val="18"/>
    <w:unhideWhenUsed/>
    <w:rsid w:val="00315C75"/>
    <w:pPr>
      <w:numPr>
        <w:ilvl w:val="2"/>
        <w:numId w:val="7"/>
      </w:numPr>
      <w:contextualSpacing/>
    </w:pPr>
  </w:style>
  <w:style w:type="paragraph" w:styleId="ListNumber4">
    <w:name w:val="List Number 4"/>
    <w:basedOn w:val="Normal"/>
    <w:uiPriority w:val="18"/>
    <w:semiHidden/>
    <w:unhideWhenUsed/>
    <w:rsid w:val="00315C75"/>
    <w:pPr>
      <w:numPr>
        <w:ilvl w:val="3"/>
        <w:numId w:val="7"/>
      </w:numPr>
      <w:contextualSpacing/>
    </w:pPr>
  </w:style>
  <w:style w:type="paragraph" w:styleId="ListNumber5">
    <w:name w:val="List Number 5"/>
    <w:basedOn w:val="Normal"/>
    <w:uiPriority w:val="18"/>
    <w:semiHidden/>
    <w:unhideWhenUsed/>
    <w:rsid w:val="00315C75"/>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315C75"/>
    <w:pPr>
      <w:ind w:left="720"/>
      <w:contextualSpacing/>
    </w:pPr>
  </w:style>
  <w:style w:type="paragraph" w:styleId="MacroText">
    <w:name w:val="macro"/>
    <w:link w:val="MacroTextChar"/>
    <w:uiPriority w:val="99"/>
    <w:semiHidden/>
    <w:unhideWhenUsed/>
    <w:rsid w:val="00315C7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sid w:val="00315C75"/>
    <w:rPr>
      <w:rFonts w:ascii="Consolas" w:hAnsi="Consolas" w:cs="Consolas"/>
      <w:sz w:val="20"/>
    </w:rPr>
  </w:style>
  <w:style w:type="table" w:customStyle="1" w:styleId="1vidutinistinklelis1">
    <w:name w:val="1 vidutinis tinklelis1"/>
    <w:basedOn w:val="TableNormal"/>
    <w:uiPriority w:val="67"/>
    <w:rsid w:val="00315C7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15C7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15C7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15C7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15C75"/>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15C7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15C7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vidutinistinklelis1">
    <w:name w:val="2 vidutinis tinklelis1"/>
    <w:basedOn w:val="TableNormal"/>
    <w:uiPriority w:val="68"/>
    <w:rsid w:val="00315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15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15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15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15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15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15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vidutinistinklelis1">
    <w:name w:val="3 vidutinis tinklelis1"/>
    <w:basedOn w:val="TableNormal"/>
    <w:uiPriority w:val="69"/>
    <w:rsid w:val="00315C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15C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15C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15C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15C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15C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15C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vidutinissraas1">
    <w:name w:val="1 vidutinis sąrašas1"/>
    <w:basedOn w:val="TableNormal"/>
    <w:uiPriority w:val="65"/>
    <w:rsid w:val="00315C7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vidutinissraas1parykinimas1">
    <w:name w:val="1 vidutinis sąrašas – 1 paryškinimas1"/>
    <w:basedOn w:val="TableNormal"/>
    <w:uiPriority w:val="65"/>
    <w:rsid w:val="00315C7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15C7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15C7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15C7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15C7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15C7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vidutinissraas1">
    <w:name w:val="2 vidutinis sąrašas1"/>
    <w:basedOn w:val="TableNormal"/>
    <w:uiPriority w:val="66"/>
    <w:rsid w:val="00315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15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15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15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15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15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15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vidutinisspalvinimas1">
    <w:name w:val="1 vidutinis spalvinimas1"/>
    <w:basedOn w:val="TableNormal"/>
    <w:uiPriority w:val="63"/>
    <w:rsid w:val="00315C7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vidutinisspalvinimas1parykinimas1">
    <w:name w:val="1 vidutinis spalvinimas – 1 paryškinimas1"/>
    <w:basedOn w:val="TableNormal"/>
    <w:uiPriority w:val="63"/>
    <w:rsid w:val="00315C7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15C7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15C7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15C75"/>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15C7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15C7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vidutinisspalvinimas1">
    <w:name w:val="2 vidutinis spalvinimas1"/>
    <w:basedOn w:val="TableNormal"/>
    <w:uiPriority w:val="64"/>
    <w:rsid w:val="00315C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TableNormal"/>
    <w:uiPriority w:val="64"/>
    <w:rsid w:val="00315C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15C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15C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15C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15C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15C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315C7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315C75"/>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sid w:val="00315C75"/>
    <w:rPr>
      <w:rFonts w:ascii="Times New Roman" w:hAnsi="Times New Roman" w:cs="Times New Roman"/>
      <w:sz w:val="24"/>
    </w:rPr>
  </w:style>
  <w:style w:type="paragraph" w:styleId="NormalIndent">
    <w:name w:val="Normal Indent"/>
    <w:basedOn w:val="Normal"/>
    <w:uiPriority w:val="99"/>
    <w:semiHidden/>
    <w:unhideWhenUsed/>
    <w:rsid w:val="00315C75"/>
    <w:pPr>
      <w:ind w:left="720"/>
    </w:pPr>
  </w:style>
  <w:style w:type="paragraph" w:styleId="NoteHeading">
    <w:name w:val="Note Heading"/>
    <w:basedOn w:val="Normal"/>
    <w:next w:val="Normal"/>
    <w:link w:val="NoteHeadingChar"/>
    <w:uiPriority w:val="99"/>
    <w:semiHidden/>
    <w:unhideWhenUsed/>
    <w:rsid w:val="00315C75"/>
    <w:pPr>
      <w:spacing w:after="0" w:line="240" w:lineRule="auto"/>
    </w:pPr>
  </w:style>
  <w:style w:type="character" w:customStyle="1" w:styleId="NoteHeadingChar">
    <w:name w:val="Note Heading Char"/>
    <w:basedOn w:val="DefaultParagraphFont"/>
    <w:link w:val="NoteHeading"/>
    <w:uiPriority w:val="99"/>
    <w:semiHidden/>
    <w:rsid w:val="00315C75"/>
  </w:style>
  <w:style w:type="character" w:styleId="PageNumber">
    <w:name w:val="page number"/>
    <w:basedOn w:val="DefaultParagraphFont"/>
    <w:uiPriority w:val="99"/>
    <w:semiHidden/>
    <w:unhideWhenUsed/>
    <w:rsid w:val="00315C75"/>
  </w:style>
  <w:style w:type="paragraph" w:styleId="PlainText">
    <w:name w:val="Plain Text"/>
    <w:basedOn w:val="Normal"/>
    <w:link w:val="PlainTextChar"/>
    <w:uiPriority w:val="99"/>
    <w:unhideWhenUsed/>
    <w:rsid w:val="00315C75"/>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sid w:val="00315C75"/>
    <w:rPr>
      <w:rFonts w:ascii="Consolas" w:hAnsi="Consolas" w:cs="Consolas"/>
      <w:sz w:val="21"/>
    </w:rPr>
  </w:style>
  <w:style w:type="paragraph" w:styleId="Salutation">
    <w:name w:val="Salutation"/>
    <w:basedOn w:val="Normal"/>
    <w:next w:val="Normal"/>
    <w:link w:val="SalutationChar"/>
    <w:uiPriority w:val="99"/>
    <w:semiHidden/>
    <w:unhideWhenUsed/>
    <w:rsid w:val="00315C75"/>
  </w:style>
  <w:style w:type="character" w:customStyle="1" w:styleId="SalutationChar">
    <w:name w:val="Salutation Char"/>
    <w:basedOn w:val="DefaultParagraphFont"/>
    <w:link w:val="Salutation"/>
    <w:uiPriority w:val="99"/>
    <w:semiHidden/>
    <w:rsid w:val="00315C75"/>
  </w:style>
  <w:style w:type="paragraph" w:styleId="Signature">
    <w:name w:val="Signature"/>
    <w:basedOn w:val="Normal"/>
    <w:link w:val="SignatureChar"/>
    <w:uiPriority w:val="9"/>
    <w:unhideWhenUsed/>
    <w:rsid w:val="00315C75"/>
    <w:pPr>
      <w:spacing w:before="720" w:after="0" w:line="312" w:lineRule="auto"/>
      <w:contextualSpacing/>
    </w:pPr>
  </w:style>
  <w:style w:type="character" w:customStyle="1" w:styleId="SignatureChar">
    <w:name w:val="Signature Char"/>
    <w:basedOn w:val="DefaultParagraphFont"/>
    <w:link w:val="Signature"/>
    <w:uiPriority w:val="9"/>
    <w:rsid w:val="00315C75"/>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rsid w:val="00315C75"/>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15C75"/>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15C75"/>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15C75"/>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15C75"/>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15C75"/>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15C75"/>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15C75"/>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15C75"/>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15C75"/>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15C75"/>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15C75"/>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15C75"/>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15C75"/>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15C75"/>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15C75"/>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15C75"/>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15C75"/>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15C75"/>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15C75"/>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15C75"/>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15C75"/>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15C75"/>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15C75"/>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15C75"/>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15C75"/>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15C75"/>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15C75"/>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15C75"/>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15C75"/>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15C75"/>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15C75"/>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15C75"/>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15C75"/>
    <w:pPr>
      <w:spacing w:after="0"/>
      <w:ind w:left="220" w:hanging="220"/>
    </w:pPr>
  </w:style>
  <w:style w:type="paragraph" w:styleId="TableofFigures">
    <w:name w:val="table of figures"/>
    <w:basedOn w:val="Normal"/>
    <w:next w:val="Normal"/>
    <w:uiPriority w:val="99"/>
    <w:semiHidden/>
    <w:unhideWhenUsed/>
    <w:rsid w:val="00315C75"/>
    <w:pPr>
      <w:spacing w:after="0"/>
    </w:pPr>
  </w:style>
  <w:style w:type="table" w:styleId="TableProfessional">
    <w:name w:val="Table Professional"/>
    <w:basedOn w:val="TableNormal"/>
    <w:uiPriority w:val="99"/>
    <w:semiHidden/>
    <w:unhideWhenUsed/>
    <w:rsid w:val="00315C75"/>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15C75"/>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15C75"/>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15C75"/>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15C75"/>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15C75"/>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15C75"/>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15C75"/>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15C75"/>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15C75"/>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rsid w:val="00315C75"/>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rsid w:val="00315C75"/>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rsid w:val="00315C75"/>
    <w:pPr>
      <w:spacing w:after="100"/>
      <w:ind w:left="220"/>
    </w:pPr>
  </w:style>
  <w:style w:type="paragraph" w:styleId="TOC3">
    <w:name w:val="toc 3"/>
    <w:basedOn w:val="Normal"/>
    <w:next w:val="Normal"/>
    <w:autoRedefine/>
    <w:uiPriority w:val="39"/>
    <w:semiHidden/>
    <w:unhideWhenUsed/>
    <w:rsid w:val="00315C75"/>
    <w:pPr>
      <w:spacing w:after="100"/>
      <w:ind w:left="440"/>
    </w:pPr>
  </w:style>
  <w:style w:type="paragraph" w:styleId="TOC4">
    <w:name w:val="toc 4"/>
    <w:basedOn w:val="Normal"/>
    <w:next w:val="Normal"/>
    <w:autoRedefine/>
    <w:uiPriority w:val="39"/>
    <w:semiHidden/>
    <w:unhideWhenUsed/>
    <w:rsid w:val="00315C75"/>
    <w:pPr>
      <w:spacing w:after="100"/>
      <w:ind w:left="660"/>
    </w:pPr>
  </w:style>
  <w:style w:type="paragraph" w:styleId="TOC5">
    <w:name w:val="toc 5"/>
    <w:basedOn w:val="Normal"/>
    <w:next w:val="Normal"/>
    <w:autoRedefine/>
    <w:uiPriority w:val="39"/>
    <w:semiHidden/>
    <w:unhideWhenUsed/>
    <w:rsid w:val="00315C75"/>
    <w:pPr>
      <w:spacing w:after="100"/>
      <w:ind w:left="880"/>
    </w:pPr>
  </w:style>
  <w:style w:type="paragraph" w:styleId="TOC6">
    <w:name w:val="toc 6"/>
    <w:basedOn w:val="Normal"/>
    <w:next w:val="Normal"/>
    <w:autoRedefine/>
    <w:uiPriority w:val="39"/>
    <w:semiHidden/>
    <w:unhideWhenUsed/>
    <w:rsid w:val="00315C75"/>
    <w:pPr>
      <w:spacing w:after="100"/>
      <w:ind w:left="1100"/>
    </w:pPr>
  </w:style>
  <w:style w:type="paragraph" w:styleId="TOC7">
    <w:name w:val="toc 7"/>
    <w:basedOn w:val="Normal"/>
    <w:next w:val="Normal"/>
    <w:autoRedefine/>
    <w:uiPriority w:val="39"/>
    <w:semiHidden/>
    <w:unhideWhenUsed/>
    <w:rsid w:val="00315C75"/>
    <w:pPr>
      <w:spacing w:after="100"/>
      <w:ind w:left="1320"/>
    </w:pPr>
  </w:style>
  <w:style w:type="paragraph" w:styleId="TOC8">
    <w:name w:val="toc 8"/>
    <w:basedOn w:val="Normal"/>
    <w:next w:val="Normal"/>
    <w:autoRedefine/>
    <w:uiPriority w:val="39"/>
    <w:semiHidden/>
    <w:unhideWhenUsed/>
    <w:rsid w:val="00315C75"/>
    <w:pPr>
      <w:spacing w:after="100"/>
      <w:ind w:left="1540"/>
    </w:pPr>
  </w:style>
  <w:style w:type="paragraph" w:styleId="TOC9">
    <w:name w:val="toc 9"/>
    <w:basedOn w:val="Normal"/>
    <w:next w:val="Normal"/>
    <w:autoRedefine/>
    <w:uiPriority w:val="39"/>
    <w:semiHidden/>
    <w:unhideWhenUsed/>
    <w:rsid w:val="00315C75"/>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rsid w:val="00315C75"/>
  </w:style>
  <w:style w:type="paragraph" w:customStyle="1" w:styleId="Lentelsantrat">
    <w:name w:val="Lentelės antraštė"/>
    <w:basedOn w:val="Normal"/>
    <w:uiPriority w:val="1"/>
    <w:rsid w:val="00315C75"/>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rsid w:val="00315C75"/>
    <w:pPr>
      <w:tabs>
        <w:tab w:val="decimal" w:pos="1252"/>
      </w:tabs>
      <w:spacing w:before="60" w:after="60" w:line="240" w:lineRule="auto"/>
      <w:ind w:left="144" w:right="144"/>
    </w:pPr>
  </w:style>
  <w:style w:type="table" w:customStyle="1" w:styleId="Finansinlentel">
    <w:name w:val="Finansinė lentelė"/>
    <w:basedOn w:val="TableNormal"/>
    <w:uiPriority w:val="99"/>
    <w:rsid w:val="00315C75"/>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315C75"/>
    <w:pPr>
      <w:numPr>
        <w:numId w:val="6"/>
      </w:numPr>
    </w:pPr>
  </w:style>
  <w:style w:type="paragraph" w:customStyle="1" w:styleId="Santrauka">
    <w:name w:val="Santrauka"/>
    <w:basedOn w:val="Normal"/>
    <w:uiPriority w:val="19"/>
    <w:rsid w:val="00315C75"/>
    <w:pPr>
      <w:spacing w:before="360" w:after="600"/>
      <w:ind w:left="144" w:right="144"/>
    </w:pPr>
    <w:rPr>
      <w:i/>
      <w:iCs/>
      <w:color w:val="7F7F7F" w:themeColor="text1" w:themeTint="80"/>
      <w:sz w:val="28"/>
    </w:rPr>
  </w:style>
  <w:style w:type="paragraph" w:customStyle="1" w:styleId="Lentelstekstas">
    <w:name w:val="Lentelės tekstas"/>
    <w:basedOn w:val="Normal"/>
    <w:uiPriority w:val="9"/>
    <w:rsid w:val="00315C75"/>
    <w:pPr>
      <w:spacing w:before="60" w:after="60" w:line="240" w:lineRule="auto"/>
      <w:ind w:left="144" w:right="144"/>
    </w:pPr>
  </w:style>
  <w:style w:type="paragraph" w:customStyle="1" w:styleId="Lentelskitospussantrat">
    <w:name w:val="Lentelės kitos pusės antraštė"/>
    <w:basedOn w:val="Normal"/>
    <w:uiPriority w:val="9"/>
    <w:rsid w:val="00315C75"/>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rsid w:val="00315C75"/>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5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4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8642">
      <w:bodyDiv w:val="1"/>
      <w:marLeft w:val="0"/>
      <w:marRight w:val="0"/>
      <w:marTop w:val="0"/>
      <w:marBottom w:val="0"/>
      <w:divBdr>
        <w:top w:val="none" w:sz="0" w:space="0" w:color="auto"/>
        <w:left w:val="none" w:sz="0" w:space="0" w:color="auto"/>
        <w:bottom w:val="none" w:sz="0" w:space="0" w:color="auto"/>
        <w:right w:val="none" w:sz="0" w:space="0" w:color="auto"/>
      </w:divBdr>
    </w:div>
    <w:div w:id="168260336">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589045781">
      <w:bodyDiv w:val="1"/>
      <w:marLeft w:val="0"/>
      <w:marRight w:val="0"/>
      <w:marTop w:val="0"/>
      <w:marBottom w:val="0"/>
      <w:divBdr>
        <w:top w:val="none" w:sz="0" w:space="0" w:color="auto"/>
        <w:left w:val="none" w:sz="0" w:space="0" w:color="auto"/>
        <w:bottom w:val="none" w:sz="0" w:space="0" w:color="auto"/>
        <w:right w:val="none" w:sz="0" w:space="0" w:color="auto"/>
      </w:divBdr>
    </w:div>
    <w:div w:id="729381485">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236087637">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 w:id="1923946742">
      <w:bodyDiv w:val="1"/>
      <w:marLeft w:val="0"/>
      <w:marRight w:val="0"/>
      <w:marTop w:val="0"/>
      <w:marBottom w:val="0"/>
      <w:divBdr>
        <w:top w:val="none" w:sz="0" w:space="0" w:color="auto"/>
        <w:left w:val="none" w:sz="0" w:space="0" w:color="auto"/>
        <w:bottom w:val="none" w:sz="0" w:space="0" w:color="auto"/>
        <w:right w:val="none" w:sz="0" w:space="0" w:color="auto"/>
      </w:divBdr>
    </w:div>
    <w:div w:id="195856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www.asseco.lt" TargetMode="External"
                 Type="http://schemas.openxmlformats.org/officeDocument/2006/relationships/hyperlink"/>
   <Relationship Id="rId12" Target="mailto:info@asseco.lt" TargetMode="External"
                 Type="http://schemas.openxmlformats.org/officeDocument/2006/relationships/hyperlink"/>
   <Relationship Id="rId13" Target="mailto:justas.ivanauskas@asseco.lt" TargetMode="External"
                 Type="http://schemas.openxmlformats.org/officeDocument/2006/relationships/hyperlink"/>
   <Relationship Id="rId14" Target="mailto:Rokas.Alisauskas@bluebridge.lt" TargetMode="External"
                 Type="http://schemas.openxmlformats.org/officeDocument/2006/relationships/hyperlink"/>
   <Relationship Id="rId15" Target="header1.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C6278557-17F1-465A-8AA8-56BD347E9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209</TotalTime>
  <Pages>3</Pages>
  <Words>4838</Words>
  <Characters>2759</Characters>
  <Application>Microsoft Office Word</Application>
  <DocSecurity>0</DocSecurity>
  <Lines>22</Lines>
  <Paragraphs>15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2018-06-13T06:13:00Z</dcterms:created>
  <dc:creator>Rasa Vaitiekūnaitė</dc:creator>
  <cp:lastModifiedBy>Justas Ivanauskas</cp:lastModifiedBy>
  <cp:lastPrinted>2018-03-07T08:06:00Z</cp:lastPrinted>
  <dcterms:modified xsi:type="dcterms:W3CDTF">2018-08-28T09:17:00Z</dcterms:modified>
  <cp:revision>20</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