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717"/>
        <w:gridCol w:w="6577"/>
        <w:gridCol w:w="7270"/>
      </w:tblGrid>
      <w:tr w:rsidR="001B2971" w:rsidRPr="001B2971"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1E30C2D4" w:rsidR="004C6540" w:rsidRPr="001B2971" w:rsidRDefault="004C6540" w:rsidP="002F3A23">
            <w:pPr>
              <w:jc w:val="center"/>
              <w:rPr>
                <w:rFonts w:ascii="Arial" w:hAnsi="Arial" w:cs="Arial"/>
                <w:b/>
                <w:bCs/>
                <w:sz w:val="20"/>
                <w:szCs w:val="20"/>
              </w:rPr>
            </w:pPr>
          </w:p>
          <w:p w14:paraId="77454BC9" w14:textId="11773931" w:rsidR="008C693C" w:rsidRPr="001B2971" w:rsidRDefault="00F47A64" w:rsidP="002F3A23">
            <w:pPr>
              <w:jc w:val="center"/>
              <w:rPr>
                <w:rFonts w:ascii="Arial" w:hAnsi="Arial" w:cs="Arial"/>
                <w:b/>
                <w:bCs/>
                <w:sz w:val="20"/>
                <w:szCs w:val="20"/>
              </w:rPr>
            </w:pPr>
            <w:r w:rsidRPr="001B2971">
              <w:rPr>
                <w:rFonts w:ascii="Arial" w:hAnsi="Arial" w:cs="Arial"/>
                <w:b/>
                <w:bCs/>
                <w:sz w:val="20"/>
                <w:szCs w:val="20"/>
              </w:rPr>
              <w:t>TECHNINĖ SPECIFIKACIJA</w:t>
            </w: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B54C6" w14:textId="13AF61A3" w:rsidR="004C6540" w:rsidRPr="001B2971" w:rsidRDefault="004C6540" w:rsidP="002F3A23">
            <w:pPr>
              <w:pStyle w:val="Subtitle"/>
              <w:jc w:val="center"/>
              <w:rPr>
                <w:rFonts w:ascii="Arial" w:hAnsi="Arial" w:cs="Arial"/>
                <w:b/>
                <w:bCs/>
                <w:sz w:val="20"/>
                <w:szCs w:val="20"/>
                <w:u w:val="none"/>
                <w:lang w:val="en-GB"/>
              </w:rPr>
            </w:pPr>
          </w:p>
          <w:p w14:paraId="38795C46" w14:textId="317AE9E2" w:rsidR="008C693C" w:rsidRPr="001B2971" w:rsidRDefault="00F47A64" w:rsidP="002F3A23">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TECHNICAL SPECIFICATION</w:t>
            </w:r>
          </w:p>
        </w:tc>
      </w:tr>
      <w:tr w:rsidR="001B2971" w:rsidRPr="001B2971" w14:paraId="0F7274FA" w14:textId="77777777" w:rsidTr="00BD0571">
        <w:tc>
          <w:tcPr>
            <w:tcW w:w="246" w:type="pct"/>
            <w:vAlign w:val="center"/>
          </w:tcPr>
          <w:p w14:paraId="3DB3B4F1" w14:textId="6E6050CF" w:rsidR="008C6AFA" w:rsidRPr="001B2971" w:rsidRDefault="008C6AFA" w:rsidP="002F3A23">
            <w:pPr>
              <w:jc w:val="center"/>
              <w:rPr>
                <w:rFonts w:ascii="Arial" w:hAnsi="Arial" w:cs="Arial"/>
                <w:b/>
                <w:bCs/>
                <w:sz w:val="20"/>
                <w:szCs w:val="20"/>
              </w:rPr>
            </w:pPr>
            <w:r w:rsidRPr="001B2971">
              <w:rPr>
                <w:rFonts w:ascii="Arial" w:hAnsi="Arial" w:cs="Arial"/>
                <w:b/>
                <w:bCs/>
                <w:sz w:val="20"/>
                <w:szCs w:val="20"/>
              </w:rPr>
              <w:t>1.</w:t>
            </w:r>
          </w:p>
        </w:tc>
        <w:tc>
          <w:tcPr>
            <w:tcW w:w="2258" w:type="pct"/>
          </w:tcPr>
          <w:p w14:paraId="323165F5" w14:textId="77C7F34C" w:rsidR="008C6AFA" w:rsidRPr="001B2971" w:rsidRDefault="00F47A64" w:rsidP="002F3A23">
            <w:pPr>
              <w:ind w:firstLine="1304"/>
              <w:rPr>
                <w:rFonts w:ascii="Arial" w:hAnsi="Arial" w:cs="Arial"/>
                <w:sz w:val="20"/>
                <w:szCs w:val="20"/>
              </w:rPr>
            </w:pPr>
            <w:r w:rsidRPr="001B2971">
              <w:rPr>
                <w:rFonts w:ascii="Arial" w:hAnsi="Arial" w:cs="Arial"/>
                <w:b/>
                <w:bCs/>
                <w:sz w:val="20"/>
                <w:szCs w:val="20"/>
              </w:rPr>
              <w:t>Informacija apie perkam</w:t>
            </w:r>
            <w:r w:rsidR="00B103C8" w:rsidRPr="001B2971">
              <w:rPr>
                <w:rFonts w:ascii="Arial" w:hAnsi="Arial" w:cs="Arial"/>
                <w:b/>
                <w:bCs/>
                <w:sz w:val="20"/>
                <w:szCs w:val="20"/>
              </w:rPr>
              <w:t>as</w:t>
            </w:r>
            <w:r w:rsidRPr="001B2971">
              <w:rPr>
                <w:rFonts w:ascii="Arial" w:hAnsi="Arial" w:cs="Arial"/>
                <w:b/>
                <w:bCs/>
                <w:sz w:val="20"/>
                <w:szCs w:val="20"/>
              </w:rPr>
              <w:t xml:space="preserve"> prek</w:t>
            </w:r>
            <w:r w:rsidR="00B103C8" w:rsidRPr="001B2971">
              <w:rPr>
                <w:rFonts w:ascii="Arial" w:hAnsi="Arial" w:cs="Arial"/>
                <w:b/>
                <w:bCs/>
                <w:sz w:val="20"/>
                <w:szCs w:val="20"/>
              </w:rPr>
              <w:t>es</w:t>
            </w:r>
            <w:r w:rsidRPr="001B2971">
              <w:rPr>
                <w:rFonts w:ascii="Arial" w:hAnsi="Arial" w:cs="Arial"/>
                <w:b/>
                <w:bCs/>
                <w:sz w:val="20"/>
                <w:szCs w:val="20"/>
              </w:rPr>
              <w:t>:</w:t>
            </w:r>
          </w:p>
        </w:tc>
        <w:tc>
          <w:tcPr>
            <w:tcW w:w="2496" w:type="pct"/>
            <w:vAlign w:val="center"/>
          </w:tcPr>
          <w:p w14:paraId="2C212AC4" w14:textId="3074A69F" w:rsidR="008C6AFA" w:rsidRPr="007B5675" w:rsidRDefault="00E718C5" w:rsidP="002F3A23">
            <w:pPr>
              <w:jc w:val="center"/>
              <w:rPr>
                <w:rFonts w:ascii="Arial" w:hAnsi="Arial" w:cs="Arial"/>
                <w:sz w:val="20"/>
                <w:szCs w:val="20"/>
                <w:lang w:val="en-US"/>
              </w:rPr>
            </w:pPr>
            <w:r w:rsidRPr="007B5675">
              <w:rPr>
                <w:rFonts w:ascii="Arial" w:hAnsi="Arial" w:cs="Arial"/>
                <w:b/>
                <w:sz w:val="20"/>
                <w:szCs w:val="20"/>
                <w:lang w:val="en-US"/>
              </w:rPr>
              <w:t xml:space="preserve">   </w:t>
            </w:r>
            <w:r w:rsidR="00F47A64" w:rsidRPr="007B5675">
              <w:rPr>
                <w:rFonts w:ascii="Arial" w:hAnsi="Arial" w:cs="Arial"/>
                <w:b/>
                <w:sz w:val="20"/>
                <w:szCs w:val="20"/>
                <w:lang w:val="en-US"/>
              </w:rPr>
              <w:t>Information about purchasable goods:</w:t>
            </w:r>
          </w:p>
        </w:tc>
      </w:tr>
      <w:tr w:rsidR="001B2971" w:rsidRPr="001B2971" w14:paraId="4731A4CB" w14:textId="77777777" w:rsidTr="003F4C10">
        <w:trPr>
          <w:trHeight w:val="70"/>
        </w:trPr>
        <w:tc>
          <w:tcPr>
            <w:tcW w:w="246" w:type="pct"/>
            <w:vAlign w:val="center"/>
          </w:tcPr>
          <w:p w14:paraId="2F74C59E" w14:textId="5AC7E6AC" w:rsidR="008C6AFA" w:rsidRPr="001B2971" w:rsidRDefault="008C6AFA" w:rsidP="002F3A23">
            <w:pPr>
              <w:jc w:val="center"/>
              <w:rPr>
                <w:rFonts w:ascii="Arial" w:hAnsi="Arial" w:cs="Arial"/>
                <w:sz w:val="20"/>
                <w:szCs w:val="20"/>
              </w:rPr>
            </w:pPr>
            <w:r w:rsidRPr="001B2971">
              <w:rPr>
                <w:rFonts w:ascii="Arial" w:hAnsi="Arial" w:cs="Arial"/>
                <w:sz w:val="20"/>
                <w:szCs w:val="20"/>
              </w:rPr>
              <w:t>1.1.</w:t>
            </w:r>
          </w:p>
        </w:tc>
        <w:tc>
          <w:tcPr>
            <w:tcW w:w="2258" w:type="pct"/>
            <w:vAlign w:val="center"/>
          </w:tcPr>
          <w:p w14:paraId="2DCE0B34" w14:textId="30824D4D" w:rsidR="008C6AFA" w:rsidRPr="001B2971" w:rsidRDefault="00BD0571" w:rsidP="002F3A23">
            <w:pPr>
              <w:pStyle w:val="ListParagraph"/>
              <w:tabs>
                <w:tab w:val="left" w:pos="142"/>
                <w:tab w:val="left" w:pos="426"/>
              </w:tabs>
              <w:spacing w:after="240"/>
              <w:ind w:left="0"/>
              <w:jc w:val="both"/>
              <w:rPr>
                <w:rFonts w:ascii="Arial" w:hAnsi="Arial" w:cs="Arial"/>
                <w:sz w:val="20"/>
                <w:szCs w:val="20"/>
              </w:rPr>
            </w:pPr>
            <w:r w:rsidRPr="001B2971">
              <w:rPr>
                <w:rFonts w:ascii="Arial" w:hAnsi="Arial" w:cs="Arial"/>
                <w:sz w:val="20"/>
                <w:szCs w:val="20"/>
              </w:rPr>
              <w:t xml:space="preserve">Perkamos prekės: </w:t>
            </w:r>
            <w:r w:rsidR="004B670B">
              <w:rPr>
                <w:rFonts w:ascii="Arial" w:hAnsi="Arial" w:cs="Arial"/>
                <w:sz w:val="20"/>
                <w:szCs w:val="20"/>
              </w:rPr>
              <w:t>6</w:t>
            </w:r>
            <w:r w:rsidR="004B670B" w:rsidRPr="001B2971">
              <w:rPr>
                <w:rFonts w:ascii="Arial" w:hAnsi="Arial" w:cs="Arial"/>
                <w:sz w:val="20"/>
                <w:szCs w:val="20"/>
              </w:rPr>
              <w:t xml:space="preserve"> </w:t>
            </w:r>
            <w:r w:rsidRPr="001B2971">
              <w:rPr>
                <w:rFonts w:ascii="Arial" w:hAnsi="Arial" w:cs="Arial"/>
                <w:sz w:val="20"/>
                <w:szCs w:val="20"/>
              </w:rPr>
              <w:t xml:space="preserve">vnt. </w:t>
            </w:r>
            <w:r w:rsidR="007D6D82">
              <w:rPr>
                <w:rFonts w:ascii="Arial" w:hAnsi="Arial" w:cs="Arial"/>
                <w:sz w:val="20"/>
                <w:szCs w:val="20"/>
              </w:rPr>
              <w:t>srovės</w:t>
            </w:r>
            <w:r w:rsidRPr="001B2971">
              <w:rPr>
                <w:rFonts w:ascii="Arial" w:hAnsi="Arial" w:cs="Arial"/>
                <w:sz w:val="20"/>
                <w:szCs w:val="20"/>
              </w:rPr>
              <w:t xml:space="preserve"> matavimo transformatorių </w:t>
            </w:r>
            <w:r w:rsidR="00F47A64" w:rsidRPr="001B2971">
              <w:rPr>
                <w:rFonts w:ascii="Arial" w:hAnsi="Arial" w:cs="Arial"/>
                <w:sz w:val="20"/>
                <w:szCs w:val="20"/>
              </w:rPr>
              <w:t>(toliau – Prekė</w:t>
            </w:r>
            <w:r w:rsidRPr="001B2971">
              <w:rPr>
                <w:rFonts w:ascii="Arial" w:hAnsi="Arial" w:cs="Arial"/>
                <w:sz w:val="20"/>
                <w:szCs w:val="20"/>
              </w:rPr>
              <w:t>s</w:t>
            </w:r>
            <w:r w:rsidR="00F47A64" w:rsidRPr="001B2971">
              <w:rPr>
                <w:rFonts w:ascii="Arial" w:hAnsi="Arial" w:cs="Arial"/>
                <w:sz w:val="20"/>
                <w:szCs w:val="20"/>
              </w:rPr>
              <w:t>).</w:t>
            </w:r>
          </w:p>
        </w:tc>
        <w:tc>
          <w:tcPr>
            <w:tcW w:w="2496" w:type="pct"/>
          </w:tcPr>
          <w:p w14:paraId="54908455" w14:textId="19F69354" w:rsidR="008C6AFA" w:rsidRPr="007B5675" w:rsidRDefault="003F4C10" w:rsidP="002F3A23">
            <w:pPr>
              <w:pStyle w:val="ListParagraph"/>
              <w:tabs>
                <w:tab w:val="left" w:pos="142"/>
                <w:tab w:val="left" w:pos="426"/>
              </w:tabs>
              <w:spacing w:before="240"/>
              <w:ind w:left="0"/>
              <w:jc w:val="both"/>
              <w:rPr>
                <w:rFonts w:ascii="Arial" w:hAnsi="Arial" w:cs="Arial"/>
                <w:sz w:val="20"/>
                <w:szCs w:val="20"/>
                <w:lang w:val="en-US"/>
              </w:rPr>
            </w:pPr>
            <w:r w:rsidRPr="007B5675">
              <w:rPr>
                <w:rFonts w:ascii="Arial" w:hAnsi="Arial" w:cs="Arial"/>
                <w:sz w:val="20"/>
                <w:szCs w:val="20"/>
                <w:lang w:val="en-US"/>
              </w:rPr>
              <w:t xml:space="preserve">Purchasable goods: </w:t>
            </w:r>
            <w:r w:rsidR="004B670B">
              <w:rPr>
                <w:rFonts w:ascii="Arial" w:hAnsi="Arial" w:cs="Arial"/>
                <w:sz w:val="20"/>
                <w:szCs w:val="20"/>
                <w:lang w:val="en-US"/>
              </w:rPr>
              <w:t>6</w:t>
            </w:r>
            <w:r w:rsidR="004B670B" w:rsidRPr="007B5675">
              <w:rPr>
                <w:rFonts w:ascii="Arial" w:hAnsi="Arial" w:cs="Arial"/>
                <w:sz w:val="20"/>
                <w:szCs w:val="20"/>
                <w:lang w:val="en-US"/>
              </w:rPr>
              <w:t xml:space="preserve"> </w:t>
            </w:r>
            <w:r w:rsidRPr="007B5675">
              <w:rPr>
                <w:rFonts w:ascii="Arial" w:hAnsi="Arial" w:cs="Arial"/>
                <w:sz w:val="20"/>
                <w:szCs w:val="20"/>
                <w:lang w:val="en-US"/>
              </w:rPr>
              <w:t xml:space="preserve">pcs. of </w:t>
            </w:r>
            <w:r w:rsidR="007D6D82">
              <w:rPr>
                <w:rFonts w:ascii="Arial" w:hAnsi="Arial" w:cs="Arial"/>
                <w:sz w:val="20"/>
                <w:szCs w:val="20"/>
                <w:lang w:val="en-US"/>
              </w:rPr>
              <w:t>current</w:t>
            </w:r>
            <w:r w:rsidRPr="007B5675">
              <w:rPr>
                <w:rFonts w:ascii="Arial" w:hAnsi="Arial" w:cs="Arial"/>
                <w:sz w:val="20"/>
                <w:szCs w:val="20"/>
                <w:lang w:val="en-US"/>
              </w:rPr>
              <w:t xml:space="preserve"> instrument transformers </w:t>
            </w:r>
            <w:r w:rsidR="00F47A64" w:rsidRPr="007B5675">
              <w:rPr>
                <w:rFonts w:ascii="Arial" w:hAnsi="Arial" w:cs="Arial"/>
                <w:sz w:val="20"/>
                <w:szCs w:val="20"/>
                <w:lang w:val="en-US"/>
              </w:rPr>
              <w:t xml:space="preserve">(hereinafter – Goods). </w:t>
            </w:r>
          </w:p>
        </w:tc>
      </w:tr>
      <w:tr w:rsidR="001B2971" w:rsidRPr="001B2971" w14:paraId="5F65925A" w14:textId="77777777" w:rsidTr="00BD0571">
        <w:tc>
          <w:tcPr>
            <w:tcW w:w="246" w:type="pct"/>
            <w:vAlign w:val="center"/>
          </w:tcPr>
          <w:p w14:paraId="217EA3CA" w14:textId="6F71FA4B" w:rsidR="008C6AFA" w:rsidRPr="001B2971" w:rsidRDefault="008C6AFA" w:rsidP="002F3A23">
            <w:pPr>
              <w:jc w:val="center"/>
              <w:rPr>
                <w:rFonts w:ascii="Arial" w:hAnsi="Arial" w:cs="Arial"/>
                <w:sz w:val="20"/>
                <w:szCs w:val="20"/>
              </w:rPr>
            </w:pPr>
            <w:r w:rsidRPr="001B2971">
              <w:rPr>
                <w:rFonts w:ascii="Arial" w:hAnsi="Arial" w:cs="Arial"/>
                <w:sz w:val="20"/>
                <w:szCs w:val="20"/>
              </w:rPr>
              <w:t>1.</w:t>
            </w:r>
            <w:r w:rsidR="00BD0571" w:rsidRPr="001B2971">
              <w:rPr>
                <w:rFonts w:ascii="Arial" w:hAnsi="Arial" w:cs="Arial"/>
                <w:sz w:val="20"/>
                <w:szCs w:val="20"/>
              </w:rPr>
              <w:t>2</w:t>
            </w:r>
            <w:r w:rsidRPr="001B2971">
              <w:rPr>
                <w:rFonts w:ascii="Arial" w:hAnsi="Arial" w:cs="Arial"/>
                <w:sz w:val="20"/>
                <w:szCs w:val="20"/>
              </w:rPr>
              <w:t>.</w:t>
            </w:r>
          </w:p>
        </w:tc>
        <w:tc>
          <w:tcPr>
            <w:tcW w:w="2258" w:type="pct"/>
            <w:vAlign w:val="center"/>
          </w:tcPr>
          <w:p w14:paraId="125E45F7" w14:textId="77445CC5" w:rsidR="008C6AFA" w:rsidRPr="001B2971" w:rsidRDefault="00D07A94" w:rsidP="002F3A23">
            <w:pPr>
              <w:jc w:val="both"/>
              <w:rPr>
                <w:rFonts w:ascii="Arial" w:hAnsi="Arial" w:cs="Arial"/>
                <w:sz w:val="20"/>
                <w:szCs w:val="20"/>
              </w:rPr>
            </w:pPr>
            <w:r w:rsidRPr="001B2971">
              <w:rPr>
                <w:rFonts w:ascii="Arial" w:hAnsi="Arial" w:cs="Arial"/>
                <w:sz w:val="20"/>
                <w:szCs w:val="20"/>
              </w:rPr>
              <w:t>P</w:t>
            </w:r>
            <w:r w:rsidR="00BD0571" w:rsidRPr="001B2971">
              <w:rPr>
                <w:rFonts w:ascii="Arial" w:hAnsi="Arial" w:cs="Arial"/>
                <w:sz w:val="20"/>
                <w:szCs w:val="20"/>
              </w:rPr>
              <w:t>rekių p</w:t>
            </w:r>
            <w:r w:rsidR="00F47A64" w:rsidRPr="001B2971">
              <w:rPr>
                <w:rFonts w:ascii="Arial" w:hAnsi="Arial" w:cs="Arial"/>
                <w:sz w:val="20"/>
                <w:szCs w:val="20"/>
              </w:rPr>
              <w:t xml:space="preserve">ristatymo </w:t>
            </w:r>
            <w:r w:rsidRPr="001B2971">
              <w:rPr>
                <w:rFonts w:ascii="Arial" w:hAnsi="Arial" w:cs="Arial"/>
                <w:sz w:val="20"/>
                <w:szCs w:val="20"/>
              </w:rPr>
              <w:t>adresa</w:t>
            </w:r>
            <w:r w:rsidR="00BD0571" w:rsidRPr="001B2971">
              <w:rPr>
                <w:rFonts w:ascii="Arial" w:hAnsi="Arial" w:cs="Arial"/>
                <w:sz w:val="20"/>
                <w:szCs w:val="20"/>
              </w:rPr>
              <w:t>i</w:t>
            </w:r>
            <w:r w:rsidR="00F47A64" w:rsidRPr="001B2971">
              <w:rPr>
                <w:rFonts w:ascii="Arial" w:hAnsi="Arial" w:cs="Arial"/>
                <w:sz w:val="20"/>
                <w:szCs w:val="20"/>
              </w:rPr>
              <w:t xml:space="preserve">: </w:t>
            </w:r>
          </w:p>
        </w:tc>
        <w:tc>
          <w:tcPr>
            <w:tcW w:w="2496" w:type="pct"/>
            <w:vAlign w:val="center"/>
          </w:tcPr>
          <w:p w14:paraId="45AED671" w14:textId="2427B4B8" w:rsidR="008C6AFA"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d</w:t>
            </w:r>
            <w:r w:rsidR="00F47A64" w:rsidRPr="007B5675">
              <w:rPr>
                <w:rFonts w:ascii="Arial" w:hAnsi="Arial" w:cs="Arial"/>
                <w:sz w:val="20"/>
                <w:szCs w:val="20"/>
                <w:lang w:val="en-US"/>
              </w:rPr>
              <w:t xml:space="preserve">elivery address: </w:t>
            </w:r>
          </w:p>
        </w:tc>
      </w:tr>
      <w:tr w:rsidR="001B2971" w:rsidRPr="001B2971" w14:paraId="7013D679" w14:textId="77777777" w:rsidTr="00BD0571">
        <w:tc>
          <w:tcPr>
            <w:tcW w:w="246" w:type="pct"/>
            <w:vAlign w:val="center"/>
          </w:tcPr>
          <w:p w14:paraId="3B1B9D7D" w14:textId="6480B4E0" w:rsidR="00BD0571" w:rsidRPr="001B2971" w:rsidRDefault="00BD0571" w:rsidP="002F3A23">
            <w:pPr>
              <w:jc w:val="center"/>
              <w:rPr>
                <w:rFonts w:ascii="Arial" w:hAnsi="Arial" w:cs="Arial"/>
                <w:sz w:val="20"/>
                <w:szCs w:val="20"/>
              </w:rPr>
            </w:pPr>
            <w:r w:rsidRPr="001B2971">
              <w:rPr>
                <w:rFonts w:ascii="Arial" w:hAnsi="Arial" w:cs="Arial"/>
                <w:sz w:val="20"/>
                <w:szCs w:val="20"/>
              </w:rPr>
              <w:t>1.2.1.</w:t>
            </w:r>
          </w:p>
        </w:tc>
        <w:tc>
          <w:tcPr>
            <w:tcW w:w="2258" w:type="pct"/>
            <w:vAlign w:val="center"/>
          </w:tcPr>
          <w:p w14:paraId="2D7590FD" w14:textId="03A4130E" w:rsidR="00BD0571" w:rsidRPr="00AA3C43" w:rsidRDefault="00CB4AD0" w:rsidP="002F3A23">
            <w:pPr>
              <w:jc w:val="both"/>
              <w:rPr>
                <w:rFonts w:ascii="Arial" w:hAnsi="Arial" w:cs="Arial"/>
                <w:sz w:val="20"/>
                <w:szCs w:val="20"/>
                <w:highlight w:val="yellow"/>
              </w:rPr>
            </w:pPr>
            <w:r w:rsidRPr="00160366">
              <w:rPr>
                <w:rFonts w:ascii="Arial" w:hAnsi="Arial" w:cs="Arial"/>
                <w:sz w:val="20"/>
                <w:szCs w:val="20"/>
              </w:rPr>
              <w:t>Gintalų k. 1</w:t>
            </w:r>
            <w:r w:rsidR="00887530">
              <w:rPr>
                <w:rFonts w:ascii="Arial" w:hAnsi="Arial" w:cs="Arial"/>
                <w:sz w:val="20"/>
                <w:szCs w:val="20"/>
              </w:rPr>
              <w:t>,</w:t>
            </w:r>
            <w:r w:rsidR="00887530" w:rsidRPr="00160366">
              <w:rPr>
                <w:rFonts w:ascii="Arial" w:hAnsi="Arial" w:cs="Arial"/>
                <w:sz w:val="20"/>
                <w:szCs w:val="20"/>
              </w:rPr>
              <w:t xml:space="preserve"> </w:t>
            </w:r>
            <w:r w:rsidR="00887530" w:rsidRPr="00160366">
              <w:rPr>
                <w:rFonts w:ascii="Arial" w:hAnsi="Arial" w:cs="Arial"/>
                <w:sz w:val="20"/>
                <w:szCs w:val="20"/>
              </w:rPr>
              <w:t xml:space="preserve">Telšių r. sav. </w:t>
            </w:r>
            <w:r w:rsidRPr="00160366">
              <w:rPr>
                <w:rFonts w:ascii="Arial" w:hAnsi="Arial" w:cs="Arial"/>
                <w:sz w:val="20"/>
                <w:szCs w:val="20"/>
              </w:rPr>
              <w:t>– 3 vnt. transformatorių</w:t>
            </w:r>
            <w:r>
              <w:rPr>
                <w:rFonts w:ascii="Arial" w:hAnsi="Arial" w:cs="Arial"/>
                <w:sz w:val="20"/>
                <w:szCs w:val="20"/>
              </w:rPr>
              <w:t>.</w:t>
            </w:r>
          </w:p>
        </w:tc>
        <w:tc>
          <w:tcPr>
            <w:tcW w:w="2496" w:type="pct"/>
            <w:vAlign w:val="center"/>
          </w:tcPr>
          <w:p w14:paraId="124805D1" w14:textId="11094708" w:rsidR="00BD0571" w:rsidRPr="00CB4AD0" w:rsidRDefault="0023498E" w:rsidP="002F3A23">
            <w:pPr>
              <w:pStyle w:val="ListParagraph"/>
              <w:tabs>
                <w:tab w:val="left" w:pos="426"/>
              </w:tabs>
              <w:ind w:left="0"/>
              <w:jc w:val="both"/>
              <w:rPr>
                <w:rFonts w:ascii="Arial" w:hAnsi="Arial" w:cs="Arial"/>
                <w:sz w:val="20"/>
                <w:szCs w:val="20"/>
                <w:highlight w:val="yellow"/>
              </w:rPr>
            </w:pPr>
            <w:r w:rsidRPr="00160366">
              <w:rPr>
                <w:rFonts w:ascii="Arial" w:hAnsi="Arial" w:cs="Arial"/>
                <w:sz w:val="20"/>
                <w:szCs w:val="20"/>
              </w:rPr>
              <w:t>Gintalų k. 1</w:t>
            </w:r>
            <w:r>
              <w:rPr>
                <w:rFonts w:ascii="Arial" w:hAnsi="Arial" w:cs="Arial"/>
                <w:sz w:val="20"/>
                <w:szCs w:val="20"/>
              </w:rPr>
              <w:t>,</w:t>
            </w:r>
            <w:r w:rsidRPr="00160366">
              <w:rPr>
                <w:rFonts w:ascii="Arial" w:hAnsi="Arial" w:cs="Arial"/>
                <w:sz w:val="20"/>
                <w:szCs w:val="20"/>
              </w:rPr>
              <w:t xml:space="preserve"> Telšių r. sav. – </w:t>
            </w:r>
            <w:r w:rsidR="00CB4AD0">
              <w:rPr>
                <w:rFonts w:ascii="Arial" w:hAnsi="Arial" w:cs="Arial"/>
                <w:sz w:val="20"/>
                <w:szCs w:val="20"/>
                <w:lang w:val="en-US"/>
              </w:rPr>
              <w:t>3</w:t>
            </w:r>
            <w:r w:rsidR="00CB4AD0" w:rsidRPr="00160366">
              <w:rPr>
                <w:rFonts w:ascii="Arial" w:hAnsi="Arial" w:cs="Arial"/>
                <w:sz w:val="20"/>
                <w:szCs w:val="20"/>
                <w:lang w:val="en-US"/>
              </w:rPr>
              <w:t xml:space="preserve"> pcs. of transformers</w:t>
            </w:r>
            <w:r w:rsidR="00CB4AD0">
              <w:rPr>
                <w:rFonts w:ascii="Arial" w:hAnsi="Arial" w:cs="Arial"/>
                <w:sz w:val="20"/>
                <w:szCs w:val="20"/>
                <w:lang w:val="en-US"/>
              </w:rPr>
              <w:t>.</w:t>
            </w:r>
          </w:p>
        </w:tc>
      </w:tr>
      <w:tr w:rsidR="00CB4AD0" w:rsidRPr="001B2971" w14:paraId="7D423F2A" w14:textId="77777777" w:rsidTr="00BD0571">
        <w:tc>
          <w:tcPr>
            <w:tcW w:w="246" w:type="pct"/>
            <w:vAlign w:val="center"/>
          </w:tcPr>
          <w:p w14:paraId="765C69CC" w14:textId="10998754" w:rsidR="00CB4AD0" w:rsidRPr="001B2971" w:rsidRDefault="00CB4AD0" w:rsidP="002F3A23">
            <w:pPr>
              <w:jc w:val="center"/>
              <w:rPr>
                <w:rFonts w:ascii="Arial" w:hAnsi="Arial" w:cs="Arial"/>
                <w:sz w:val="20"/>
                <w:szCs w:val="20"/>
              </w:rPr>
            </w:pPr>
            <w:r>
              <w:rPr>
                <w:rFonts w:ascii="Arial" w:hAnsi="Arial" w:cs="Arial"/>
                <w:sz w:val="20"/>
                <w:szCs w:val="20"/>
              </w:rPr>
              <w:t>1.2.2.</w:t>
            </w:r>
          </w:p>
        </w:tc>
        <w:tc>
          <w:tcPr>
            <w:tcW w:w="2258" w:type="pct"/>
            <w:vAlign w:val="center"/>
          </w:tcPr>
          <w:p w14:paraId="5253B0AE" w14:textId="633FF2AE" w:rsidR="00CB4AD0" w:rsidRPr="00AA3C43" w:rsidRDefault="00887530" w:rsidP="002F3A23">
            <w:pPr>
              <w:jc w:val="both"/>
              <w:rPr>
                <w:rFonts w:ascii="Arial" w:hAnsi="Arial" w:cs="Arial"/>
                <w:sz w:val="20"/>
                <w:szCs w:val="20"/>
                <w:highlight w:val="yellow"/>
              </w:rPr>
            </w:pPr>
            <w:r w:rsidRPr="00160366">
              <w:rPr>
                <w:rFonts w:ascii="Arial" w:hAnsi="Arial" w:cs="Arial"/>
                <w:sz w:val="20"/>
                <w:szCs w:val="20"/>
              </w:rPr>
              <w:t>Pušaloto g. 230</w:t>
            </w:r>
            <w:r>
              <w:rPr>
                <w:rFonts w:ascii="Arial" w:hAnsi="Arial" w:cs="Arial"/>
                <w:sz w:val="20"/>
                <w:szCs w:val="20"/>
              </w:rPr>
              <w:t>,</w:t>
            </w:r>
            <w:r w:rsidRPr="00160366">
              <w:rPr>
                <w:rFonts w:ascii="Arial" w:hAnsi="Arial" w:cs="Arial"/>
                <w:sz w:val="20"/>
                <w:szCs w:val="20"/>
              </w:rPr>
              <w:t xml:space="preserve"> Bliūdžių k.,</w:t>
            </w:r>
            <w:r>
              <w:rPr>
                <w:rFonts w:ascii="Arial" w:hAnsi="Arial" w:cs="Arial"/>
                <w:sz w:val="20"/>
                <w:szCs w:val="20"/>
              </w:rPr>
              <w:t xml:space="preserve"> </w:t>
            </w:r>
            <w:r w:rsidR="00CB4AD0" w:rsidRPr="00160366">
              <w:rPr>
                <w:rFonts w:ascii="Arial" w:hAnsi="Arial" w:cs="Arial"/>
                <w:sz w:val="20"/>
                <w:szCs w:val="20"/>
              </w:rPr>
              <w:t>Panevėžio r. sav.</w:t>
            </w:r>
            <w:r>
              <w:rPr>
                <w:rFonts w:ascii="Arial" w:hAnsi="Arial" w:cs="Arial"/>
                <w:sz w:val="20"/>
                <w:szCs w:val="20"/>
              </w:rPr>
              <w:t xml:space="preserve"> </w:t>
            </w:r>
            <w:r w:rsidR="00CB4AD0" w:rsidRPr="00160366">
              <w:rPr>
                <w:rFonts w:ascii="Arial" w:hAnsi="Arial" w:cs="Arial"/>
                <w:sz w:val="20"/>
                <w:szCs w:val="20"/>
              </w:rPr>
              <w:t>– 3 vnt. transformatorių</w:t>
            </w:r>
            <w:r w:rsidR="00CB4AD0">
              <w:rPr>
                <w:rFonts w:ascii="Arial" w:hAnsi="Arial" w:cs="Arial"/>
                <w:sz w:val="20"/>
                <w:szCs w:val="20"/>
              </w:rPr>
              <w:t>.</w:t>
            </w:r>
          </w:p>
        </w:tc>
        <w:tc>
          <w:tcPr>
            <w:tcW w:w="2496" w:type="pct"/>
            <w:vAlign w:val="center"/>
          </w:tcPr>
          <w:p w14:paraId="6FADE54A" w14:textId="7778359C" w:rsidR="00CB4AD0" w:rsidRPr="00AA3C43" w:rsidRDefault="0023498E" w:rsidP="002F3A23">
            <w:pPr>
              <w:pStyle w:val="ListParagraph"/>
              <w:tabs>
                <w:tab w:val="left" w:pos="426"/>
              </w:tabs>
              <w:ind w:left="0"/>
              <w:jc w:val="both"/>
              <w:rPr>
                <w:rFonts w:ascii="Arial" w:hAnsi="Arial" w:cs="Arial"/>
                <w:sz w:val="20"/>
                <w:szCs w:val="20"/>
                <w:highlight w:val="yellow"/>
              </w:rPr>
            </w:pPr>
            <w:r w:rsidRPr="00160366">
              <w:rPr>
                <w:rFonts w:ascii="Arial" w:hAnsi="Arial" w:cs="Arial"/>
                <w:sz w:val="20"/>
                <w:szCs w:val="20"/>
              </w:rPr>
              <w:t>Pušaloto g. 230</w:t>
            </w:r>
            <w:r>
              <w:rPr>
                <w:rFonts w:ascii="Arial" w:hAnsi="Arial" w:cs="Arial"/>
                <w:sz w:val="20"/>
                <w:szCs w:val="20"/>
              </w:rPr>
              <w:t>,</w:t>
            </w:r>
            <w:r w:rsidRPr="00160366">
              <w:rPr>
                <w:rFonts w:ascii="Arial" w:hAnsi="Arial" w:cs="Arial"/>
                <w:sz w:val="20"/>
                <w:szCs w:val="20"/>
              </w:rPr>
              <w:t xml:space="preserve"> Bliūdžių k.,</w:t>
            </w:r>
            <w:r>
              <w:rPr>
                <w:rFonts w:ascii="Arial" w:hAnsi="Arial" w:cs="Arial"/>
                <w:sz w:val="20"/>
                <w:szCs w:val="20"/>
              </w:rPr>
              <w:t xml:space="preserve"> </w:t>
            </w:r>
            <w:r w:rsidRPr="00160366">
              <w:rPr>
                <w:rFonts w:ascii="Arial" w:hAnsi="Arial" w:cs="Arial"/>
                <w:sz w:val="20"/>
                <w:szCs w:val="20"/>
              </w:rPr>
              <w:t>Panevėžio r. sav.</w:t>
            </w:r>
            <w:r>
              <w:rPr>
                <w:rFonts w:ascii="Arial" w:hAnsi="Arial" w:cs="Arial"/>
                <w:sz w:val="20"/>
                <w:szCs w:val="20"/>
              </w:rPr>
              <w:t xml:space="preserve"> </w:t>
            </w:r>
            <w:r w:rsidRPr="00160366">
              <w:rPr>
                <w:rFonts w:ascii="Arial" w:hAnsi="Arial" w:cs="Arial"/>
                <w:sz w:val="20"/>
                <w:szCs w:val="20"/>
              </w:rPr>
              <w:t xml:space="preserve">– </w:t>
            </w:r>
            <w:r w:rsidR="00CB4AD0" w:rsidRPr="00160366">
              <w:rPr>
                <w:rFonts w:ascii="Arial" w:hAnsi="Arial" w:cs="Arial"/>
                <w:sz w:val="20"/>
                <w:szCs w:val="20"/>
                <w:lang w:val="en-US"/>
              </w:rPr>
              <w:t>3 pcs. of transformers</w:t>
            </w:r>
            <w:r w:rsidR="00CB4AD0">
              <w:rPr>
                <w:rFonts w:ascii="Arial" w:hAnsi="Arial" w:cs="Arial"/>
                <w:sz w:val="20"/>
                <w:szCs w:val="20"/>
                <w:lang w:val="en-US"/>
              </w:rPr>
              <w:t>.</w:t>
            </w:r>
          </w:p>
        </w:tc>
      </w:tr>
      <w:tr w:rsidR="00A07611" w:rsidRPr="00A07611" w14:paraId="3DCB3048" w14:textId="77777777" w:rsidTr="00BD0571">
        <w:tc>
          <w:tcPr>
            <w:tcW w:w="246" w:type="pct"/>
            <w:vAlign w:val="center"/>
          </w:tcPr>
          <w:p w14:paraId="4EC443A2" w14:textId="7686F6AC" w:rsidR="00A07611" w:rsidRPr="001B2971" w:rsidRDefault="00A07611" w:rsidP="002F3A23">
            <w:pPr>
              <w:jc w:val="center"/>
              <w:rPr>
                <w:rFonts w:ascii="Arial" w:hAnsi="Arial" w:cs="Arial"/>
                <w:sz w:val="20"/>
                <w:szCs w:val="20"/>
              </w:rPr>
            </w:pPr>
            <w:r>
              <w:rPr>
                <w:rFonts w:ascii="Arial" w:hAnsi="Arial" w:cs="Arial"/>
                <w:sz w:val="20"/>
                <w:szCs w:val="20"/>
              </w:rPr>
              <w:t>1.2.3.</w:t>
            </w:r>
          </w:p>
        </w:tc>
        <w:tc>
          <w:tcPr>
            <w:tcW w:w="2258" w:type="pct"/>
            <w:vAlign w:val="center"/>
          </w:tcPr>
          <w:p w14:paraId="5A638EB1" w14:textId="24E0C573" w:rsidR="00A07611" w:rsidRPr="001B2971" w:rsidRDefault="00A07611" w:rsidP="002F3A23">
            <w:pPr>
              <w:jc w:val="both"/>
              <w:rPr>
                <w:rFonts w:ascii="Arial" w:hAnsi="Arial" w:cs="Arial"/>
                <w:sz w:val="20"/>
                <w:szCs w:val="20"/>
              </w:rPr>
            </w:pPr>
            <w:r>
              <w:rPr>
                <w:rFonts w:ascii="Arial" w:hAnsi="Arial" w:cs="Arial"/>
                <w:sz w:val="20"/>
                <w:szCs w:val="20"/>
              </w:rPr>
              <w:t>Perkantysis subjektas prieš Prekių pristatymą gali patikslinti pristatymo adresą, jeigu tam neprieštarauja Tiekėjas.</w:t>
            </w:r>
          </w:p>
        </w:tc>
        <w:tc>
          <w:tcPr>
            <w:tcW w:w="2496" w:type="pct"/>
            <w:vAlign w:val="center"/>
          </w:tcPr>
          <w:p w14:paraId="38660B45" w14:textId="578C00A1" w:rsidR="00A07611" w:rsidRPr="00A07611" w:rsidRDefault="00A07611" w:rsidP="002F3A23">
            <w:pPr>
              <w:pStyle w:val="ListParagraph"/>
              <w:tabs>
                <w:tab w:val="left" w:pos="426"/>
              </w:tabs>
              <w:ind w:left="0"/>
              <w:jc w:val="both"/>
              <w:rPr>
                <w:rFonts w:ascii="Arial" w:hAnsi="Arial" w:cs="Arial"/>
                <w:sz w:val="20"/>
                <w:szCs w:val="20"/>
              </w:rPr>
            </w:pPr>
            <w:r w:rsidRPr="00A07611">
              <w:rPr>
                <w:rFonts w:ascii="Arial" w:hAnsi="Arial" w:cs="Arial"/>
                <w:sz w:val="20"/>
                <w:szCs w:val="20"/>
                <w:lang w:val="en-US"/>
              </w:rPr>
              <w:t xml:space="preserve">The </w:t>
            </w:r>
            <w:r>
              <w:rPr>
                <w:rFonts w:ascii="Arial" w:hAnsi="Arial" w:cs="Arial"/>
                <w:sz w:val="20"/>
                <w:szCs w:val="20"/>
                <w:lang w:val="en-US"/>
              </w:rPr>
              <w:t>Con</w:t>
            </w:r>
            <w:r w:rsidR="004E2E62">
              <w:rPr>
                <w:rFonts w:ascii="Arial" w:hAnsi="Arial" w:cs="Arial"/>
                <w:sz w:val="20"/>
                <w:szCs w:val="20"/>
                <w:lang w:val="en-US"/>
              </w:rPr>
              <w:t>t</w:t>
            </w:r>
            <w:r>
              <w:rPr>
                <w:rFonts w:ascii="Arial" w:hAnsi="Arial" w:cs="Arial"/>
                <w:sz w:val="20"/>
                <w:szCs w:val="20"/>
                <w:lang w:val="en-US"/>
              </w:rPr>
              <w:t>racting</w:t>
            </w:r>
            <w:r w:rsidRPr="00A07611">
              <w:rPr>
                <w:rFonts w:ascii="Arial" w:hAnsi="Arial" w:cs="Arial"/>
                <w:sz w:val="20"/>
                <w:szCs w:val="20"/>
                <w:lang w:val="en-US"/>
              </w:rPr>
              <w:t xml:space="preserve"> entity may specify the delivery address before the delivery of the Goods, if the Supplier does not object.</w:t>
            </w:r>
          </w:p>
        </w:tc>
      </w:tr>
      <w:tr w:rsidR="00A07611" w:rsidRPr="00A07611" w14:paraId="21EA0930" w14:textId="77777777" w:rsidTr="00BD0571">
        <w:tc>
          <w:tcPr>
            <w:tcW w:w="246" w:type="pct"/>
            <w:vAlign w:val="center"/>
          </w:tcPr>
          <w:p w14:paraId="54215C05" w14:textId="7B050C2C" w:rsidR="00A07611" w:rsidRDefault="00A07611" w:rsidP="002F3A23">
            <w:pPr>
              <w:jc w:val="center"/>
              <w:rPr>
                <w:rFonts w:ascii="Arial" w:hAnsi="Arial" w:cs="Arial"/>
                <w:sz w:val="20"/>
                <w:szCs w:val="20"/>
              </w:rPr>
            </w:pPr>
            <w:r>
              <w:rPr>
                <w:rFonts w:ascii="Arial" w:hAnsi="Arial" w:cs="Arial"/>
                <w:sz w:val="20"/>
                <w:szCs w:val="20"/>
              </w:rPr>
              <w:t>1.3.</w:t>
            </w:r>
          </w:p>
        </w:tc>
        <w:tc>
          <w:tcPr>
            <w:tcW w:w="2258" w:type="pct"/>
            <w:vAlign w:val="center"/>
          </w:tcPr>
          <w:p w14:paraId="506A4096" w14:textId="7F620812" w:rsidR="00D21F89" w:rsidRDefault="00A07611" w:rsidP="002F3A23">
            <w:pPr>
              <w:jc w:val="both"/>
              <w:rPr>
                <w:rFonts w:ascii="Arial" w:hAnsi="Arial" w:cs="Arial"/>
                <w:sz w:val="20"/>
                <w:szCs w:val="20"/>
              </w:rPr>
            </w:pPr>
            <w:r>
              <w:rPr>
                <w:rFonts w:ascii="Arial" w:hAnsi="Arial" w:cs="Arial"/>
                <w:sz w:val="20"/>
                <w:szCs w:val="20"/>
              </w:rPr>
              <w:t xml:space="preserve">Prekių pristatymo laikas </w:t>
            </w:r>
            <w:r w:rsidR="001677AF">
              <w:rPr>
                <w:rFonts w:ascii="Arial" w:hAnsi="Arial" w:cs="Arial"/>
                <w:sz w:val="20"/>
                <w:szCs w:val="20"/>
              </w:rPr>
              <w:t xml:space="preserve">turi būti </w:t>
            </w:r>
            <w:r>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Pr>
                <w:rFonts w:ascii="Arial" w:hAnsi="Arial" w:cs="Arial"/>
                <w:sz w:val="20"/>
                <w:szCs w:val="20"/>
              </w:rPr>
              <w:t>Derinant pristatymo laiką Perkantysis subjektas gali pareikalauti nurodyti krovimo darbus vykdančių asmenų vardų ir pavardžių, telefono numerių, automobilių valstybinių numerių</w:t>
            </w:r>
          </w:p>
          <w:p w14:paraId="1ED4201C" w14:textId="4EEB629C" w:rsidR="00A07611" w:rsidRDefault="00D21F89" w:rsidP="002F3A23">
            <w:pPr>
              <w:jc w:val="both"/>
              <w:rPr>
                <w:rFonts w:ascii="Arial" w:hAnsi="Arial" w:cs="Arial"/>
                <w:sz w:val="20"/>
                <w:szCs w:val="20"/>
              </w:rPr>
            </w:pPr>
            <w:r>
              <w:rPr>
                <w:rFonts w:ascii="Arial" w:hAnsi="Arial" w:cs="Arial"/>
                <w:sz w:val="20"/>
                <w:szCs w:val="20"/>
              </w:rPr>
              <w:t xml:space="preserve">Pažeidus šio punkto reikalavimus Perkantysis subjektas gali nepriimti Prekių ir/ar neįleisti Tiekėjo į sandėlio teritoriją, nepratęsiant Sutarties termino. </w:t>
            </w:r>
          </w:p>
        </w:tc>
        <w:tc>
          <w:tcPr>
            <w:tcW w:w="2496" w:type="pct"/>
            <w:vAlign w:val="center"/>
          </w:tcPr>
          <w:p w14:paraId="0C71381F" w14:textId="5D044A64" w:rsidR="001677AF"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5435B597" w:rsidR="00A07611"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In case of violation of the requirements of this point, the Contracting entity may not accept the Goods and/or not allow the Supplier to enter the warehouse territory, without extending the term of the Agreement.</w:t>
            </w:r>
          </w:p>
        </w:tc>
      </w:tr>
      <w:tr w:rsidR="001B2971" w:rsidRPr="001B2971" w14:paraId="17A56F3B" w14:textId="77777777" w:rsidTr="00BD0571">
        <w:trPr>
          <w:trHeight w:val="569"/>
        </w:trPr>
        <w:tc>
          <w:tcPr>
            <w:tcW w:w="246" w:type="pct"/>
            <w:vAlign w:val="center"/>
          </w:tcPr>
          <w:p w14:paraId="0FBFC4CA" w14:textId="242ADAC4" w:rsidR="00D07A94" w:rsidRPr="001B2971" w:rsidRDefault="00D07A94" w:rsidP="002F3A23">
            <w:pPr>
              <w:jc w:val="center"/>
              <w:rPr>
                <w:rFonts w:ascii="Arial" w:hAnsi="Arial" w:cs="Arial"/>
                <w:sz w:val="20"/>
                <w:szCs w:val="20"/>
              </w:rPr>
            </w:pPr>
            <w:r w:rsidRPr="001B2971">
              <w:rPr>
                <w:rFonts w:ascii="Arial" w:hAnsi="Arial" w:cs="Arial"/>
                <w:sz w:val="20"/>
                <w:szCs w:val="20"/>
              </w:rPr>
              <w:t>1.</w:t>
            </w:r>
            <w:r w:rsidR="00CD1108">
              <w:rPr>
                <w:rFonts w:ascii="Arial" w:hAnsi="Arial" w:cs="Arial"/>
                <w:sz w:val="20"/>
                <w:szCs w:val="20"/>
              </w:rPr>
              <w:t>4</w:t>
            </w:r>
            <w:r w:rsidRPr="001B2971">
              <w:rPr>
                <w:rFonts w:ascii="Arial" w:hAnsi="Arial" w:cs="Arial"/>
                <w:sz w:val="20"/>
                <w:szCs w:val="20"/>
              </w:rPr>
              <w:t>.</w:t>
            </w:r>
          </w:p>
        </w:tc>
        <w:tc>
          <w:tcPr>
            <w:tcW w:w="2258" w:type="pct"/>
            <w:vAlign w:val="center"/>
          </w:tcPr>
          <w:p w14:paraId="742CC96C" w14:textId="58AC0D4E" w:rsidR="00D07A94" w:rsidRDefault="00D07A94"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sidRPr="001B2971">
              <w:rPr>
                <w:rFonts w:ascii="Arial" w:hAnsi="Arial" w:cs="Arial"/>
                <w:sz w:val="20"/>
                <w:szCs w:val="20"/>
              </w:rPr>
              <w:t>Techniniai reikalavimai Prek</w:t>
            </w:r>
            <w:r w:rsidR="00BD0571" w:rsidRPr="001B2971">
              <w:rPr>
                <w:rFonts w:ascii="Arial" w:hAnsi="Arial" w:cs="Arial"/>
                <w:sz w:val="20"/>
                <w:szCs w:val="20"/>
              </w:rPr>
              <w:t>ėms</w:t>
            </w:r>
            <w:r w:rsidRPr="001B2971">
              <w:rPr>
                <w:rFonts w:ascii="Arial" w:hAnsi="Arial" w:cs="Arial"/>
                <w:sz w:val="20"/>
                <w:szCs w:val="20"/>
              </w:rPr>
              <w:t xml:space="preserve"> nurodyti šios Techninės specifikacijos 2 priede.</w:t>
            </w:r>
            <w:r w:rsidR="00990F81">
              <w:rPr>
                <w:rFonts w:ascii="Arial" w:hAnsi="Arial" w:cs="Arial"/>
                <w:sz w:val="20"/>
                <w:szCs w:val="20"/>
              </w:rPr>
              <w:t xml:space="preserve"> </w:t>
            </w:r>
          </w:p>
          <w:p w14:paraId="4AED3D91" w14:textId="5B87475F" w:rsidR="00990F81" w:rsidRPr="00990F81" w:rsidRDefault="00990F81"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Pr>
                <w:rFonts w:ascii="Arial" w:hAnsi="Arial" w:cs="Arial"/>
                <w:sz w:val="20"/>
                <w:szCs w:val="20"/>
              </w:rPr>
              <w:t xml:space="preserve">Prekės turi būti pagamintos pagal šios Techninės specifikacijos </w:t>
            </w:r>
            <w:r w:rsidR="004B670B">
              <w:rPr>
                <w:rFonts w:ascii="Arial" w:hAnsi="Arial" w:cs="Arial"/>
                <w:sz w:val="20"/>
                <w:szCs w:val="20"/>
              </w:rPr>
              <w:t>3</w:t>
            </w:r>
            <w:r>
              <w:rPr>
                <w:rFonts w:ascii="Arial" w:hAnsi="Arial" w:cs="Arial"/>
                <w:sz w:val="20"/>
                <w:szCs w:val="20"/>
              </w:rPr>
              <w:t xml:space="preserve"> priede nurodytas charakteristikas</w:t>
            </w:r>
          </w:p>
        </w:tc>
        <w:tc>
          <w:tcPr>
            <w:tcW w:w="2496" w:type="pct"/>
            <w:vAlign w:val="center"/>
          </w:tcPr>
          <w:p w14:paraId="207869EA" w14:textId="6FC9DFC6" w:rsidR="00D07A94" w:rsidRPr="001677AF" w:rsidRDefault="00D07A94" w:rsidP="002F3A23">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Technical requirements for Goods are specified in Annex 2 to the Technical Specification.</w:t>
            </w:r>
          </w:p>
          <w:p w14:paraId="0A5FC8C2" w14:textId="2E9AAE16" w:rsidR="00990F81" w:rsidRPr="001677AF" w:rsidRDefault="00990F81" w:rsidP="002F3A23">
            <w:pPr>
              <w:pStyle w:val="ListParagraph"/>
              <w:tabs>
                <w:tab w:val="left" w:pos="426"/>
              </w:tabs>
              <w:ind w:left="0"/>
              <w:jc w:val="both"/>
              <w:rPr>
                <w:rFonts w:ascii="Arial" w:hAnsi="Arial" w:cs="Arial"/>
                <w:sz w:val="20"/>
                <w:szCs w:val="20"/>
                <w:lang w:val="en-US"/>
              </w:rPr>
            </w:pPr>
            <w:r w:rsidRPr="001677AF">
              <w:rPr>
                <w:rFonts w:ascii="Arial" w:hAnsi="Arial" w:cs="Arial"/>
                <w:sz w:val="20"/>
                <w:szCs w:val="20"/>
                <w:lang w:val="en-US" w:eastAsia="zh-CN"/>
              </w:rPr>
              <w:t>The Goods must be manufactured according to the characteristics specified in A</w:t>
            </w:r>
            <w:r w:rsidR="007B5675" w:rsidRPr="001677AF">
              <w:rPr>
                <w:rFonts w:ascii="Arial" w:hAnsi="Arial" w:cs="Arial"/>
                <w:sz w:val="20"/>
                <w:szCs w:val="20"/>
                <w:lang w:val="en-US" w:eastAsia="zh-CN"/>
              </w:rPr>
              <w:t>nnex</w:t>
            </w:r>
            <w:r w:rsidRPr="001677AF">
              <w:rPr>
                <w:rFonts w:ascii="Arial" w:hAnsi="Arial" w:cs="Arial"/>
                <w:sz w:val="20"/>
                <w:szCs w:val="20"/>
                <w:lang w:val="en-US" w:eastAsia="zh-CN"/>
              </w:rPr>
              <w:t xml:space="preserve"> </w:t>
            </w:r>
            <w:r w:rsidR="004B670B">
              <w:rPr>
                <w:rFonts w:ascii="Arial" w:hAnsi="Arial" w:cs="Arial"/>
                <w:sz w:val="20"/>
                <w:szCs w:val="20"/>
                <w:lang w:val="en-US" w:eastAsia="zh-CN"/>
              </w:rPr>
              <w:t>3</w:t>
            </w:r>
            <w:r w:rsidRPr="001677AF">
              <w:rPr>
                <w:rFonts w:ascii="Arial" w:hAnsi="Arial" w:cs="Arial"/>
                <w:sz w:val="20"/>
                <w:szCs w:val="20"/>
                <w:lang w:val="en-US" w:eastAsia="zh-CN"/>
              </w:rPr>
              <w:t xml:space="preserve"> of this Technical Specification</w:t>
            </w:r>
          </w:p>
        </w:tc>
      </w:tr>
      <w:tr w:rsidR="001B2971" w:rsidRPr="001B2971" w14:paraId="2F73A747" w14:textId="77777777" w:rsidTr="00473788">
        <w:trPr>
          <w:trHeight w:val="569"/>
        </w:trPr>
        <w:tc>
          <w:tcPr>
            <w:tcW w:w="246" w:type="pct"/>
            <w:vAlign w:val="center"/>
          </w:tcPr>
          <w:p w14:paraId="7D68659B" w14:textId="6AA0BA01"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CD1108">
              <w:rPr>
                <w:rFonts w:ascii="Arial" w:hAnsi="Arial" w:cs="Arial"/>
                <w:sz w:val="20"/>
                <w:szCs w:val="20"/>
              </w:rPr>
              <w:t>5</w:t>
            </w:r>
            <w:r w:rsidRPr="001B2971">
              <w:rPr>
                <w:rFonts w:ascii="Arial" w:hAnsi="Arial" w:cs="Arial"/>
                <w:sz w:val="20"/>
                <w:szCs w:val="20"/>
              </w:rPr>
              <w:t>.</w:t>
            </w:r>
          </w:p>
        </w:tc>
        <w:tc>
          <w:tcPr>
            <w:tcW w:w="2258" w:type="pct"/>
            <w:vAlign w:val="center"/>
          </w:tcPr>
          <w:p w14:paraId="290ED46F" w14:textId="3F39773A" w:rsidR="00E749C3" w:rsidRPr="001B2971" w:rsidRDefault="008900DB" w:rsidP="002F3A2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63281B">
              <w:rPr>
                <w:rFonts w:ascii="Arial" w:hAnsi="Arial" w:cs="Arial"/>
                <w:sz w:val="20"/>
                <w:szCs w:val="20"/>
                <w:lang w:eastAsia="zh-CN"/>
              </w:rPr>
              <w:t>Matavimo transformatoriai iki įrangos perdavimo Perkančiajam subjektui turi būti metrologiškai įteisinti bei su Lietuvoje pripažintais gamintojo, Lietuvos arba kitos Europos Sąjungos šalies akredituotos laboratorijos išduotais patikros sertifikatais ar pastaruosius pakeičiančiais žymenimis, patvirtinančiais jų matavimo tikslumą. Kartu su kitais dokumentais Perkančiajam subjektui turi būti pateikti matavimo transformatorių atliktos patikros protokolai</w:t>
            </w:r>
          </w:p>
        </w:tc>
        <w:tc>
          <w:tcPr>
            <w:tcW w:w="2496" w:type="pct"/>
          </w:tcPr>
          <w:p w14:paraId="38F87A2B" w14:textId="001B7178" w:rsidR="00E749C3" w:rsidRPr="001677AF" w:rsidRDefault="008900DB" w:rsidP="00473788">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Instrument transformers shall be metrologically validated before the delivery of equipment to the Contracting entity or to the construction (reconstruction) site and with certificates of inspection issued by the manufacturer, Lithuanian or other European Union accredited laboratory or appropriate markings confirming their measurement accuracy. Accuracy verification reports of instrument transformers shall be submitted to the Purchasing subject together with other documents.</w:t>
            </w:r>
          </w:p>
        </w:tc>
      </w:tr>
      <w:tr w:rsidR="001B2971" w:rsidRPr="001B2971" w14:paraId="310C3A03" w14:textId="77777777" w:rsidTr="00BD0571">
        <w:trPr>
          <w:trHeight w:val="373"/>
        </w:trPr>
        <w:tc>
          <w:tcPr>
            <w:tcW w:w="246" w:type="pct"/>
            <w:vAlign w:val="center"/>
          </w:tcPr>
          <w:p w14:paraId="45DA0D71" w14:textId="05D894FA"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CD1108">
              <w:rPr>
                <w:rFonts w:ascii="Arial" w:hAnsi="Arial" w:cs="Arial"/>
                <w:sz w:val="20"/>
                <w:szCs w:val="20"/>
              </w:rPr>
              <w:t>6</w:t>
            </w:r>
            <w:r w:rsidRPr="001B2971">
              <w:rPr>
                <w:rFonts w:ascii="Arial" w:hAnsi="Arial" w:cs="Arial"/>
                <w:sz w:val="20"/>
                <w:szCs w:val="20"/>
              </w:rPr>
              <w:t>.</w:t>
            </w:r>
          </w:p>
        </w:tc>
        <w:tc>
          <w:tcPr>
            <w:tcW w:w="2258" w:type="pct"/>
            <w:vAlign w:val="center"/>
          </w:tcPr>
          <w:p w14:paraId="594278E6" w14:textId="7A5DBD2A"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nauj</w:t>
            </w:r>
            <w:r w:rsidR="003F4C10" w:rsidRPr="001B2971">
              <w:rPr>
                <w:rFonts w:ascii="Arial" w:hAnsi="Arial" w:cs="Arial"/>
                <w:sz w:val="20"/>
                <w:szCs w:val="20"/>
                <w:lang w:eastAsia="zh-CN"/>
              </w:rPr>
              <w:t>os</w:t>
            </w:r>
            <w:r w:rsidRPr="001B2971">
              <w:rPr>
                <w:rFonts w:ascii="Arial" w:hAnsi="Arial" w:cs="Arial"/>
                <w:sz w:val="20"/>
                <w:szCs w:val="20"/>
                <w:lang w:eastAsia="zh-CN"/>
              </w:rPr>
              <w:t>, anksčiau niekur nenaudot</w:t>
            </w:r>
            <w:r w:rsidR="003F4C10" w:rsidRPr="001B2971">
              <w:rPr>
                <w:rFonts w:ascii="Arial" w:hAnsi="Arial" w:cs="Arial"/>
                <w:sz w:val="20"/>
                <w:szCs w:val="20"/>
                <w:lang w:eastAsia="zh-CN"/>
              </w:rPr>
              <w:t>os</w:t>
            </w:r>
            <w:r w:rsidRPr="001B2971">
              <w:rPr>
                <w:rFonts w:ascii="Arial" w:hAnsi="Arial" w:cs="Arial"/>
                <w:sz w:val="20"/>
                <w:szCs w:val="20"/>
                <w:lang w:eastAsia="zh-CN"/>
              </w:rPr>
              <w:t>, tinkam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naudoti pagal paskirtį. </w:t>
            </w:r>
          </w:p>
        </w:tc>
        <w:tc>
          <w:tcPr>
            <w:tcW w:w="2496" w:type="pct"/>
            <w:vAlign w:val="center"/>
          </w:tcPr>
          <w:p w14:paraId="6624E904" w14:textId="6227CC79" w:rsidR="00BD0571" w:rsidRPr="001677AF" w:rsidRDefault="00BD0571" w:rsidP="002F3A23">
            <w:pPr>
              <w:pStyle w:val="ListParagraph"/>
              <w:tabs>
                <w:tab w:val="left" w:pos="567"/>
              </w:tabs>
              <w:spacing w:after="160"/>
              <w:ind w:left="0"/>
              <w:jc w:val="both"/>
              <w:rPr>
                <w:rFonts w:ascii="Arial" w:hAnsi="Arial" w:cs="Arial"/>
                <w:sz w:val="20"/>
                <w:szCs w:val="20"/>
                <w:lang w:val="en-US"/>
              </w:rPr>
            </w:pPr>
            <w:r w:rsidRPr="001677AF">
              <w:rPr>
                <w:rFonts w:ascii="Arial" w:hAnsi="Arial" w:cs="Arial"/>
                <w:sz w:val="20"/>
                <w:szCs w:val="20"/>
                <w:lang w:val="en-US"/>
              </w:rPr>
              <w:t>Goods must be new, not previously used, suitable for their intended use.</w:t>
            </w:r>
          </w:p>
        </w:tc>
      </w:tr>
      <w:tr w:rsidR="001B2971" w:rsidRPr="001B2971" w14:paraId="357B4808" w14:textId="77777777" w:rsidTr="001677AF">
        <w:trPr>
          <w:trHeight w:val="845"/>
        </w:trPr>
        <w:tc>
          <w:tcPr>
            <w:tcW w:w="246" w:type="pct"/>
            <w:vAlign w:val="center"/>
          </w:tcPr>
          <w:p w14:paraId="6694E4F9" w14:textId="590B5231"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CD1108">
              <w:rPr>
                <w:rFonts w:ascii="Arial" w:hAnsi="Arial" w:cs="Arial"/>
                <w:sz w:val="20"/>
                <w:szCs w:val="20"/>
              </w:rPr>
              <w:t>7</w:t>
            </w:r>
            <w:r w:rsidRPr="001B2971">
              <w:rPr>
                <w:rFonts w:ascii="Arial" w:hAnsi="Arial" w:cs="Arial"/>
                <w:sz w:val="20"/>
                <w:szCs w:val="20"/>
              </w:rPr>
              <w:t>.</w:t>
            </w:r>
          </w:p>
        </w:tc>
        <w:tc>
          <w:tcPr>
            <w:tcW w:w="2258" w:type="pct"/>
          </w:tcPr>
          <w:p w14:paraId="79212255" w14:textId="3E4CF5DA" w:rsidR="00BD0571" w:rsidRPr="001B2971" w:rsidRDefault="00BD0571" w:rsidP="002F3A2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supakuota gamyklinėje pakuotėje. 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pristatom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nepažeisto</w:t>
            </w:r>
            <w:r w:rsidR="003F4C10" w:rsidRPr="001B2971">
              <w:rPr>
                <w:rFonts w:ascii="Arial" w:hAnsi="Arial" w:cs="Arial"/>
                <w:sz w:val="20"/>
                <w:szCs w:val="20"/>
                <w:lang w:eastAsia="zh-CN"/>
              </w:rPr>
              <w:t>s</w:t>
            </w:r>
            <w:r w:rsidRPr="001B2971">
              <w:rPr>
                <w:rFonts w:ascii="Arial" w:hAnsi="Arial" w:cs="Arial"/>
                <w:sz w:val="20"/>
                <w:szCs w:val="20"/>
                <w:lang w:eastAsia="zh-CN"/>
              </w:rPr>
              <w:t>e gamyklinė</w:t>
            </w:r>
            <w:r w:rsidR="003F4C10" w:rsidRPr="001B2971">
              <w:rPr>
                <w:rFonts w:ascii="Arial" w:hAnsi="Arial" w:cs="Arial"/>
                <w:sz w:val="20"/>
                <w:szCs w:val="20"/>
                <w:lang w:eastAsia="zh-CN"/>
              </w:rPr>
              <w:t>s</w:t>
            </w:r>
            <w:r w:rsidRPr="001B2971">
              <w:rPr>
                <w:rFonts w:ascii="Arial" w:hAnsi="Arial" w:cs="Arial"/>
                <w:sz w:val="20"/>
                <w:szCs w:val="20"/>
                <w:lang w:eastAsia="zh-CN"/>
              </w:rPr>
              <w:t>e pakuotė</w:t>
            </w:r>
            <w:r w:rsidR="003F4C10" w:rsidRPr="001B2971">
              <w:rPr>
                <w:rFonts w:ascii="Arial" w:hAnsi="Arial" w:cs="Arial"/>
                <w:sz w:val="20"/>
                <w:szCs w:val="20"/>
                <w:lang w:eastAsia="zh-CN"/>
              </w:rPr>
              <w:t>s</w:t>
            </w:r>
            <w:r w:rsidRPr="001B2971">
              <w:rPr>
                <w:rFonts w:ascii="Arial" w:hAnsi="Arial" w:cs="Arial"/>
                <w:sz w:val="20"/>
                <w:szCs w:val="20"/>
                <w:lang w:eastAsia="zh-CN"/>
              </w:rPr>
              <w:t>e (pakuotė turi būti be mechaninių pažeidimų, nepažeista drėgmės ir kitų veiksnių).</w:t>
            </w:r>
          </w:p>
        </w:tc>
        <w:tc>
          <w:tcPr>
            <w:tcW w:w="2496" w:type="pct"/>
          </w:tcPr>
          <w:p w14:paraId="072F1D14" w14:textId="29DB83E8" w:rsidR="00BD0571"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must be packed in the factory packaging. Goods shall be delivered in undamaged factory packaging (packaging shall be free from mechanical damage, damage from moisture and other factors).</w:t>
            </w:r>
          </w:p>
        </w:tc>
      </w:tr>
      <w:tr w:rsidR="001B2971" w:rsidRPr="001B2971" w14:paraId="44C37F55" w14:textId="77777777" w:rsidTr="00BD0571">
        <w:trPr>
          <w:trHeight w:val="293"/>
        </w:trPr>
        <w:tc>
          <w:tcPr>
            <w:tcW w:w="246" w:type="pct"/>
            <w:vAlign w:val="center"/>
          </w:tcPr>
          <w:p w14:paraId="5587247C" w14:textId="60CA037C" w:rsidR="00BD0571" w:rsidRPr="001B2971" w:rsidRDefault="00BD0571" w:rsidP="002F3A23">
            <w:pPr>
              <w:jc w:val="center"/>
              <w:rPr>
                <w:rFonts w:ascii="Arial" w:hAnsi="Arial" w:cs="Arial"/>
                <w:sz w:val="20"/>
                <w:szCs w:val="20"/>
              </w:rPr>
            </w:pPr>
            <w:r w:rsidRPr="001B2971">
              <w:rPr>
                <w:rFonts w:ascii="Arial" w:hAnsi="Arial" w:cs="Arial"/>
                <w:sz w:val="20"/>
                <w:szCs w:val="20"/>
              </w:rPr>
              <w:lastRenderedPageBreak/>
              <w:t>1.8.</w:t>
            </w:r>
          </w:p>
        </w:tc>
        <w:tc>
          <w:tcPr>
            <w:tcW w:w="2258" w:type="pct"/>
          </w:tcPr>
          <w:p w14:paraId="3C8F911F" w14:textId="4074E6E8"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turėti techninių duomenų lentel</w:t>
            </w:r>
            <w:r w:rsidR="003F4C10" w:rsidRPr="001B2971">
              <w:rPr>
                <w:rFonts w:ascii="Arial" w:hAnsi="Arial" w:cs="Arial"/>
                <w:sz w:val="20"/>
                <w:szCs w:val="20"/>
                <w:lang w:eastAsia="zh-CN"/>
              </w:rPr>
              <w:t>es</w:t>
            </w:r>
            <w:r w:rsidRPr="001B2971">
              <w:rPr>
                <w:rFonts w:ascii="Arial" w:hAnsi="Arial" w:cs="Arial"/>
                <w:sz w:val="20"/>
                <w:szCs w:val="20"/>
                <w:lang w:eastAsia="zh-CN"/>
              </w:rPr>
              <w:t>, sudaryt</w:t>
            </w:r>
            <w:r w:rsidR="003F4C10" w:rsidRPr="001B2971">
              <w:rPr>
                <w:rFonts w:ascii="Arial" w:hAnsi="Arial" w:cs="Arial"/>
                <w:sz w:val="20"/>
                <w:szCs w:val="20"/>
                <w:lang w:eastAsia="zh-CN"/>
              </w:rPr>
              <w:t>as</w:t>
            </w:r>
            <w:r w:rsidRPr="001B2971">
              <w:rPr>
                <w:rFonts w:ascii="Arial" w:hAnsi="Arial" w:cs="Arial"/>
                <w:sz w:val="20"/>
                <w:szCs w:val="20"/>
                <w:lang w:eastAsia="zh-CN"/>
              </w:rPr>
              <w:t xml:space="preserve"> pagal šios Techninės specifikacijos 1 priedą.</w:t>
            </w:r>
          </w:p>
        </w:tc>
        <w:tc>
          <w:tcPr>
            <w:tcW w:w="2496" w:type="pct"/>
          </w:tcPr>
          <w:p w14:paraId="6ABF3790" w14:textId="169CFCC8" w:rsidR="00BD0571" w:rsidRPr="007B5675" w:rsidRDefault="00BD0571" w:rsidP="002F3A23">
            <w:pPr>
              <w:pStyle w:val="ListParagraph"/>
              <w:tabs>
                <w:tab w:val="left" w:pos="567"/>
              </w:tabs>
              <w:ind w:left="0"/>
              <w:jc w:val="both"/>
              <w:rPr>
                <w:rFonts w:ascii="Arial" w:hAnsi="Arial" w:cs="Arial"/>
                <w:sz w:val="20"/>
                <w:szCs w:val="20"/>
                <w:lang w:val="en-US"/>
              </w:rPr>
            </w:pPr>
            <w:r w:rsidRPr="007B5675">
              <w:rPr>
                <w:rFonts w:ascii="Arial" w:hAnsi="Arial" w:cs="Arial"/>
                <w:sz w:val="20"/>
                <w:szCs w:val="20"/>
                <w:lang w:val="en-US"/>
              </w:rPr>
              <w:t>Goods shall have technical data sheets drawn up in accordance with Annex 1 of the Technical Specification.</w:t>
            </w:r>
          </w:p>
        </w:tc>
      </w:tr>
      <w:tr w:rsidR="001B2971" w:rsidRPr="001B2971" w14:paraId="05E7F6B2" w14:textId="77777777" w:rsidTr="002F3A23">
        <w:trPr>
          <w:trHeight w:val="104"/>
        </w:trPr>
        <w:tc>
          <w:tcPr>
            <w:tcW w:w="246" w:type="pct"/>
            <w:vAlign w:val="center"/>
          </w:tcPr>
          <w:p w14:paraId="1DADD290" w14:textId="46D0441D" w:rsidR="00BD0571" w:rsidRPr="001B2971" w:rsidRDefault="00BD0571" w:rsidP="002F3A23">
            <w:pPr>
              <w:jc w:val="center"/>
              <w:rPr>
                <w:rFonts w:ascii="Arial" w:hAnsi="Arial" w:cs="Arial"/>
                <w:b/>
                <w:bCs/>
                <w:sz w:val="20"/>
                <w:szCs w:val="20"/>
              </w:rPr>
            </w:pPr>
            <w:r w:rsidRPr="001B2971">
              <w:rPr>
                <w:rFonts w:ascii="Arial" w:hAnsi="Arial" w:cs="Arial"/>
                <w:b/>
                <w:bCs/>
                <w:sz w:val="20"/>
                <w:szCs w:val="20"/>
              </w:rPr>
              <w:t xml:space="preserve">2. </w:t>
            </w:r>
          </w:p>
        </w:tc>
        <w:tc>
          <w:tcPr>
            <w:tcW w:w="2258" w:type="pct"/>
            <w:vAlign w:val="center"/>
          </w:tcPr>
          <w:p w14:paraId="3073A8F1" w14:textId="3C6F6D51" w:rsidR="00BD0571" w:rsidRPr="001B2971" w:rsidRDefault="00BD0571" w:rsidP="002F3A23">
            <w:pPr>
              <w:rPr>
                <w:rFonts w:ascii="Arial" w:hAnsi="Arial" w:cs="Arial"/>
                <w:b/>
                <w:bCs/>
                <w:sz w:val="20"/>
                <w:szCs w:val="20"/>
              </w:rPr>
            </w:pPr>
            <w:r w:rsidRPr="001B2971">
              <w:rPr>
                <w:rFonts w:ascii="Arial" w:hAnsi="Arial" w:cs="Arial"/>
                <w:b/>
                <w:bCs/>
                <w:sz w:val="20"/>
                <w:szCs w:val="20"/>
              </w:rPr>
              <w:t>Priedai:</w:t>
            </w:r>
          </w:p>
        </w:tc>
        <w:tc>
          <w:tcPr>
            <w:tcW w:w="2496" w:type="pct"/>
            <w:vAlign w:val="center"/>
          </w:tcPr>
          <w:p w14:paraId="6024FC17" w14:textId="0173CA85" w:rsidR="00BD0571" w:rsidRPr="007B5675" w:rsidRDefault="00BD0571" w:rsidP="002F3A23">
            <w:pPr>
              <w:pStyle w:val="ListParagraph"/>
              <w:tabs>
                <w:tab w:val="left" w:pos="426"/>
              </w:tabs>
              <w:ind w:left="0"/>
              <w:rPr>
                <w:rFonts w:ascii="Arial" w:hAnsi="Arial" w:cs="Arial"/>
                <w:b/>
                <w:bCs/>
                <w:sz w:val="20"/>
                <w:szCs w:val="20"/>
                <w:lang w:val="en-US"/>
              </w:rPr>
            </w:pPr>
            <w:r w:rsidRPr="007B5675">
              <w:rPr>
                <w:rFonts w:ascii="Arial" w:hAnsi="Arial" w:cs="Arial"/>
                <w:b/>
                <w:bCs/>
                <w:sz w:val="20"/>
                <w:szCs w:val="20"/>
                <w:lang w:val="en-US"/>
              </w:rPr>
              <w:t>Annexes:</w:t>
            </w:r>
          </w:p>
        </w:tc>
      </w:tr>
      <w:tr w:rsidR="001B2971" w:rsidRPr="001B2971" w14:paraId="4B146C93" w14:textId="77777777" w:rsidTr="00BD0571">
        <w:tc>
          <w:tcPr>
            <w:tcW w:w="2504" w:type="pct"/>
            <w:gridSpan w:val="2"/>
            <w:vAlign w:val="center"/>
          </w:tcPr>
          <w:p w14:paraId="79D0A4AD" w14:textId="65D5D6AD" w:rsidR="00BD0571" w:rsidRPr="001B2971" w:rsidRDefault="00BD0571" w:rsidP="002F3A23">
            <w:pPr>
              <w:jc w:val="both"/>
              <w:rPr>
                <w:rFonts w:ascii="Arial" w:hAnsi="Arial" w:cs="Arial"/>
                <w:sz w:val="20"/>
                <w:szCs w:val="20"/>
              </w:rPr>
            </w:pPr>
            <w:r w:rsidRPr="001B2971">
              <w:rPr>
                <w:rFonts w:ascii="Arial" w:hAnsi="Arial" w:cs="Arial"/>
                <w:sz w:val="20"/>
                <w:szCs w:val="20"/>
              </w:rPr>
              <w:t>1 priedas – Standartiniai techniniai reikalavimai pirminių įrenginių techninių duomenų lentelėms.</w:t>
            </w:r>
          </w:p>
        </w:tc>
        <w:tc>
          <w:tcPr>
            <w:tcW w:w="2496" w:type="pct"/>
            <w:vAlign w:val="bottom"/>
          </w:tcPr>
          <w:p w14:paraId="544A8D1D" w14:textId="193D1D24" w:rsidR="00BD0571" w:rsidRPr="007B5675" w:rsidRDefault="00BD0571" w:rsidP="002F3A23">
            <w:pPr>
              <w:jc w:val="both"/>
              <w:rPr>
                <w:rFonts w:ascii="Arial" w:hAnsi="Arial" w:cs="Arial"/>
                <w:sz w:val="20"/>
                <w:szCs w:val="20"/>
                <w:lang w:val="en-US"/>
              </w:rPr>
            </w:pPr>
            <w:r w:rsidRPr="007B5675">
              <w:rPr>
                <w:rFonts w:ascii="Arial" w:hAnsi="Arial" w:cs="Arial"/>
                <w:sz w:val="20"/>
                <w:szCs w:val="20"/>
                <w:lang w:val="en-US"/>
              </w:rPr>
              <w:t>Annex 1 – Standard Technical Requirements for Nameplates of Primary Equipment.</w:t>
            </w:r>
          </w:p>
        </w:tc>
      </w:tr>
      <w:tr w:rsidR="001B2971" w:rsidRPr="001B2971" w14:paraId="7F00D4F0" w14:textId="77777777" w:rsidTr="00BD0571">
        <w:tc>
          <w:tcPr>
            <w:tcW w:w="2504" w:type="pct"/>
            <w:gridSpan w:val="2"/>
            <w:vAlign w:val="center"/>
          </w:tcPr>
          <w:p w14:paraId="3FC20B75" w14:textId="4BC732D1" w:rsidR="00BD0571" w:rsidRPr="001B2971" w:rsidRDefault="00BD0571" w:rsidP="002F3A23">
            <w:pPr>
              <w:jc w:val="both"/>
              <w:rPr>
                <w:rFonts w:ascii="Arial" w:hAnsi="Arial" w:cs="Arial"/>
                <w:sz w:val="20"/>
                <w:szCs w:val="20"/>
              </w:rPr>
            </w:pPr>
            <w:r w:rsidRPr="001B2971">
              <w:rPr>
                <w:rFonts w:ascii="Arial" w:hAnsi="Arial" w:cs="Arial"/>
                <w:sz w:val="20"/>
                <w:szCs w:val="20"/>
              </w:rPr>
              <w:t xml:space="preserve">2 priedas – Techniniai reikalavimai </w:t>
            </w:r>
            <w:r w:rsidR="00DD2071">
              <w:rPr>
                <w:rFonts w:ascii="Arial" w:hAnsi="Arial" w:cs="Arial"/>
                <w:sz w:val="20"/>
                <w:szCs w:val="20"/>
              </w:rPr>
              <w:t>srovės</w:t>
            </w:r>
            <w:r w:rsidR="003F4C10" w:rsidRPr="001B2971">
              <w:rPr>
                <w:rFonts w:ascii="Arial" w:hAnsi="Arial" w:cs="Arial"/>
                <w:sz w:val="20"/>
                <w:szCs w:val="20"/>
              </w:rPr>
              <w:t xml:space="preserve"> transformatoriams</w:t>
            </w:r>
            <w:r w:rsidRPr="001B2971">
              <w:rPr>
                <w:rFonts w:ascii="Arial" w:hAnsi="Arial" w:cs="Arial"/>
                <w:sz w:val="20"/>
                <w:szCs w:val="20"/>
              </w:rPr>
              <w:t>.</w:t>
            </w:r>
          </w:p>
        </w:tc>
        <w:tc>
          <w:tcPr>
            <w:tcW w:w="2496" w:type="pct"/>
            <w:vAlign w:val="bottom"/>
          </w:tcPr>
          <w:p w14:paraId="123E66F7" w14:textId="4C996DFF" w:rsidR="00BD0571" w:rsidRPr="001B2971" w:rsidRDefault="00BD0571" w:rsidP="002F3A23">
            <w:pPr>
              <w:pStyle w:val="ListParagraph"/>
              <w:tabs>
                <w:tab w:val="left" w:pos="426"/>
              </w:tabs>
              <w:ind w:left="0"/>
              <w:jc w:val="both"/>
              <w:rPr>
                <w:rFonts w:ascii="Arial" w:hAnsi="Arial" w:cs="Arial"/>
                <w:sz w:val="20"/>
                <w:szCs w:val="20"/>
                <w:lang w:val="en-GB"/>
              </w:rPr>
            </w:pPr>
            <w:r w:rsidRPr="001B2971">
              <w:rPr>
                <w:rFonts w:ascii="Arial" w:hAnsi="Arial" w:cs="Arial"/>
                <w:sz w:val="20"/>
                <w:szCs w:val="20"/>
                <w:lang w:val="en-GB"/>
              </w:rPr>
              <w:t xml:space="preserve">Annex 2 – </w:t>
            </w:r>
            <w:r w:rsidR="003F4C10" w:rsidRPr="001B2971">
              <w:rPr>
                <w:rFonts w:ascii="Arial" w:hAnsi="Arial" w:cs="Arial"/>
                <w:sz w:val="20"/>
                <w:szCs w:val="20"/>
                <w:lang w:val="en-GB"/>
              </w:rPr>
              <w:t xml:space="preserve">Technical requirements for </w:t>
            </w:r>
            <w:r w:rsidR="00DD2071">
              <w:rPr>
                <w:rFonts w:ascii="Arial" w:hAnsi="Arial" w:cs="Arial"/>
                <w:sz w:val="20"/>
                <w:szCs w:val="20"/>
                <w:lang w:val="en-GB"/>
              </w:rPr>
              <w:t>current</w:t>
            </w:r>
            <w:r w:rsidR="003F4C10" w:rsidRPr="001B2971">
              <w:rPr>
                <w:rFonts w:ascii="Arial" w:hAnsi="Arial" w:cs="Arial"/>
                <w:sz w:val="20"/>
                <w:szCs w:val="20"/>
                <w:lang w:val="en-GB"/>
              </w:rPr>
              <w:t xml:space="preserve"> instrument transformers</w:t>
            </w:r>
            <w:r w:rsidRPr="001B2971">
              <w:rPr>
                <w:rFonts w:ascii="Arial" w:hAnsi="Arial" w:cs="Arial"/>
                <w:sz w:val="20"/>
                <w:szCs w:val="20"/>
                <w:lang w:val="en-GB"/>
              </w:rPr>
              <w:t>.</w:t>
            </w:r>
          </w:p>
        </w:tc>
      </w:tr>
      <w:tr w:rsidR="00BD0571" w:rsidRPr="001B2971" w14:paraId="2C378F9B" w14:textId="77777777" w:rsidTr="00BD0571">
        <w:tc>
          <w:tcPr>
            <w:tcW w:w="2504" w:type="pct"/>
            <w:gridSpan w:val="2"/>
            <w:vAlign w:val="center"/>
          </w:tcPr>
          <w:p w14:paraId="64CE556C" w14:textId="23A5C0E3" w:rsidR="00BD0571" w:rsidRPr="001B2971" w:rsidRDefault="004B670B" w:rsidP="002F3A23">
            <w:pPr>
              <w:jc w:val="both"/>
              <w:rPr>
                <w:rFonts w:ascii="Arial" w:hAnsi="Arial" w:cs="Arial"/>
                <w:sz w:val="20"/>
                <w:szCs w:val="20"/>
              </w:rPr>
            </w:pPr>
            <w:r>
              <w:rPr>
                <w:rFonts w:ascii="Arial" w:hAnsi="Arial" w:cs="Arial"/>
                <w:sz w:val="20"/>
                <w:szCs w:val="20"/>
              </w:rPr>
              <w:t>3</w:t>
            </w:r>
            <w:r w:rsidRPr="001B2971">
              <w:rPr>
                <w:rFonts w:ascii="Arial" w:hAnsi="Arial" w:cs="Arial"/>
                <w:sz w:val="20"/>
                <w:szCs w:val="20"/>
              </w:rPr>
              <w:t xml:space="preserve"> </w:t>
            </w:r>
            <w:r w:rsidR="00BD0571" w:rsidRPr="001B2971">
              <w:rPr>
                <w:rFonts w:ascii="Arial" w:hAnsi="Arial" w:cs="Arial"/>
                <w:sz w:val="20"/>
                <w:szCs w:val="20"/>
              </w:rPr>
              <w:t xml:space="preserve">priedas – </w:t>
            </w:r>
            <w:r w:rsidR="00AD42C1">
              <w:rPr>
                <w:rFonts w:ascii="Arial" w:hAnsi="Arial" w:cs="Arial"/>
                <w:sz w:val="20"/>
                <w:szCs w:val="20"/>
              </w:rPr>
              <w:t>S</w:t>
            </w:r>
            <w:r w:rsidR="00DD2071">
              <w:rPr>
                <w:rFonts w:ascii="Arial" w:hAnsi="Arial" w:cs="Arial"/>
                <w:sz w:val="20"/>
                <w:szCs w:val="20"/>
              </w:rPr>
              <w:t>rovės</w:t>
            </w:r>
            <w:r w:rsidR="007B5675" w:rsidRPr="007B5675">
              <w:rPr>
                <w:rFonts w:ascii="Arial" w:hAnsi="Arial" w:cs="Arial"/>
                <w:sz w:val="20"/>
                <w:szCs w:val="20"/>
              </w:rPr>
              <w:t xml:space="preserve"> matavimo transformatorių charakteristikos</w:t>
            </w:r>
            <w:r w:rsidR="00BD0571" w:rsidRPr="001B2971">
              <w:rPr>
                <w:rFonts w:ascii="Arial" w:hAnsi="Arial" w:cs="Arial"/>
                <w:sz w:val="20"/>
                <w:szCs w:val="20"/>
              </w:rPr>
              <w:t>.</w:t>
            </w:r>
          </w:p>
        </w:tc>
        <w:tc>
          <w:tcPr>
            <w:tcW w:w="2496" w:type="pct"/>
            <w:vAlign w:val="bottom"/>
          </w:tcPr>
          <w:p w14:paraId="5AAFFADB" w14:textId="221138B9" w:rsidR="00BD0571" w:rsidRPr="001B2971" w:rsidRDefault="00BD0571" w:rsidP="002F3A23">
            <w:pPr>
              <w:pStyle w:val="ListParagraph"/>
              <w:tabs>
                <w:tab w:val="left" w:pos="426"/>
              </w:tabs>
              <w:ind w:left="0"/>
              <w:jc w:val="both"/>
              <w:rPr>
                <w:rFonts w:ascii="Arial" w:hAnsi="Arial" w:cs="Arial"/>
                <w:sz w:val="20"/>
                <w:szCs w:val="20"/>
                <w:lang w:val="en-GB"/>
              </w:rPr>
            </w:pPr>
            <w:r w:rsidRPr="001B2971">
              <w:rPr>
                <w:rFonts w:ascii="Arial" w:hAnsi="Arial" w:cs="Arial"/>
                <w:sz w:val="20"/>
                <w:szCs w:val="20"/>
                <w:lang w:val="en-GB"/>
              </w:rPr>
              <w:t xml:space="preserve">Annex </w:t>
            </w:r>
            <w:r w:rsidR="004B670B">
              <w:rPr>
                <w:rFonts w:ascii="Arial" w:hAnsi="Arial" w:cs="Arial"/>
                <w:sz w:val="20"/>
                <w:szCs w:val="20"/>
                <w:lang w:val="en-GB"/>
              </w:rPr>
              <w:t>3</w:t>
            </w:r>
            <w:r w:rsidR="004B670B" w:rsidRPr="001B2971">
              <w:rPr>
                <w:rFonts w:ascii="Arial" w:hAnsi="Arial" w:cs="Arial"/>
                <w:sz w:val="20"/>
                <w:szCs w:val="20"/>
                <w:lang w:val="en-GB"/>
              </w:rPr>
              <w:t xml:space="preserve"> </w:t>
            </w:r>
            <w:r w:rsidRPr="001B2971">
              <w:rPr>
                <w:rFonts w:ascii="Arial" w:hAnsi="Arial" w:cs="Arial"/>
                <w:sz w:val="20"/>
                <w:szCs w:val="20"/>
                <w:lang w:val="en-GB"/>
              </w:rPr>
              <w:t xml:space="preserve">– </w:t>
            </w:r>
            <w:r w:rsidR="007B5675" w:rsidRPr="007B5675">
              <w:rPr>
                <w:rFonts w:ascii="Arial" w:hAnsi="Arial" w:cs="Arial"/>
                <w:sz w:val="20"/>
                <w:szCs w:val="20"/>
                <w:lang w:val="en-GB"/>
              </w:rPr>
              <w:t>Characteristics for</w:t>
            </w:r>
            <w:r w:rsidR="00DD2071">
              <w:rPr>
                <w:rFonts w:ascii="Arial" w:hAnsi="Arial" w:cs="Arial"/>
                <w:sz w:val="20"/>
                <w:szCs w:val="20"/>
                <w:lang w:val="en-GB"/>
              </w:rPr>
              <w:t xml:space="preserve"> current</w:t>
            </w:r>
            <w:r w:rsidR="007B5675" w:rsidRPr="007B5675">
              <w:rPr>
                <w:rFonts w:ascii="Arial" w:hAnsi="Arial" w:cs="Arial"/>
                <w:sz w:val="20"/>
                <w:szCs w:val="20"/>
                <w:lang w:val="en-GB"/>
              </w:rPr>
              <w:t xml:space="preserve"> instrument transformers</w:t>
            </w:r>
            <w:r w:rsidR="006935BC">
              <w:rPr>
                <w:rFonts w:ascii="Arial" w:hAnsi="Arial" w:cs="Arial"/>
                <w:sz w:val="20"/>
                <w:szCs w:val="20"/>
                <w:lang w:val="en-GB"/>
              </w:rPr>
              <w:t>.</w:t>
            </w:r>
          </w:p>
        </w:tc>
      </w:tr>
    </w:tbl>
    <w:p w14:paraId="625161F4" w14:textId="23AD393F" w:rsidR="007D76C7" w:rsidRPr="001B2971" w:rsidRDefault="007D76C7" w:rsidP="00C518E3">
      <w:pPr>
        <w:rPr>
          <w:rFonts w:ascii="Arial" w:hAnsi="Arial" w:cs="Arial"/>
          <w:sz w:val="20"/>
          <w:szCs w:val="20"/>
        </w:rPr>
      </w:pPr>
    </w:p>
    <w:sectPr w:rsidR="007D76C7" w:rsidRPr="001B2971" w:rsidSect="00A66C8E">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E9D6B" w14:textId="77777777" w:rsidR="00A66C8E" w:rsidRDefault="00A66C8E" w:rsidP="00792C08">
      <w:pPr>
        <w:spacing w:after="0" w:line="240" w:lineRule="auto"/>
      </w:pPr>
      <w:r>
        <w:separator/>
      </w:r>
    </w:p>
  </w:endnote>
  <w:endnote w:type="continuationSeparator" w:id="0">
    <w:p w14:paraId="271F888C" w14:textId="77777777" w:rsidR="00A66C8E" w:rsidRDefault="00A66C8E" w:rsidP="00792C08">
      <w:pPr>
        <w:spacing w:after="0" w:line="240" w:lineRule="auto"/>
      </w:pPr>
      <w:r>
        <w:continuationSeparator/>
      </w:r>
    </w:p>
  </w:endnote>
  <w:endnote w:type="continuationNotice" w:id="1">
    <w:p w14:paraId="731090D3" w14:textId="77777777" w:rsidR="00A66C8E" w:rsidRDefault="00A66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A8EBD" w14:textId="49F0E269" w:rsidR="009F5290" w:rsidRPr="009F5290" w:rsidRDefault="009F5290">
    <w:pPr>
      <w:pStyle w:val="Footer"/>
      <w:jc w:val="center"/>
      <w:rPr>
        <w:rFonts w:ascii="Arial" w:hAnsi="Arial" w:cs="Arial"/>
      </w:rPr>
    </w:pPr>
  </w:p>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8A9A" w14:textId="77777777" w:rsidR="00A66C8E" w:rsidRDefault="00A66C8E" w:rsidP="00792C08">
      <w:pPr>
        <w:spacing w:after="0" w:line="240" w:lineRule="auto"/>
      </w:pPr>
      <w:r>
        <w:separator/>
      </w:r>
    </w:p>
  </w:footnote>
  <w:footnote w:type="continuationSeparator" w:id="0">
    <w:p w14:paraId="301B469C" w14:textId="77777777" w:rsidR="00A66C8E" w:rsidRDefault="00A66C8E" w:rsidP="00792C08">
      <w:pPr>
        <w:spacing w:after="0" w:line="240" w:lineRule="auto"/>
      </w:pPr>
      <w:r>
        <w:continuationSeparator/>
      </w:r>
    </w:p>
  </w:footnote>
  <w:footnote w:type="continuationNotice" w:id="1">
    <w:p w14:paraId="79F1FBC7" w14:textId="77777777" w:rsidR="00A66C8E" w:rsidRDefault="00A66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663AB" w14:textId="0D45791F"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DF0E4C">
      <w:rPr>
        <w:rFonts w:ascii="Arial" w:hAnsi="Arial" w:cs="Arial"/>
        <w:bCs/>
        <w:sz w:val="20"/>
        <w:szCs w:val="20"/>
        <w:u w:val="none"/>
        <w:lang w:val="lt-LT"/>
      </w:rPr>
      <w:t>2</w:t>
    </w:r>
    <w:r w:rsidRPr="003A42A3">
      <w:rPr>
        <w:rFonts w:ascii="Arial" w:hAnsi="Arial" w:cs="Arial"/>
        <w:bCs/>
        <w:sz w:val="20"/>
        <w:szCs w:val="20"/>
        <w:u w:val="none"/>
        <w:lang w:val="lt-LT"/>
      </w:rPr>
      <w:t xml:space="preserve"> priedas/</w:t>
    </w:r>
    <w:r w:rsidRPr="003A42A3">
      <w:rPr>
        <w:rFonts w:ascii="Arial" w:hAnsi="Arial" w:cs="Arial"/>
        <w:bCs/>
        <w:sz w:val="20"/>
        <w:szCs w:val="20"/>
        <w:u w:val="none"/>
      </w:rPr>
      <w:t xml:space="preserve">Annex </w:t>
    </w:r>
    <w:r w:rsidR="00DF0E4C">
      <w:rPr>
        <w:rFonts w:ascii="Arial" w:hAnsi="Arial" w:cs="Arial"/>
        <w:bCs/>
        <w:sz w:val="20"/>
        <w:szCs w:val="20"/>
        <w:u w:val="none"/>
      </w:rPr>
      <w:t>2</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D68A7"/>
    <w:rsid w:val="000E3EA9"/>
    <w:rsid w:val="000E46E7"/>
    <w:rsid w:val="000F1911"/>
    <w:rsid w:val="00110D63"/>
    <w:rsid w:val="0011656F"/>
    <w:rsid w:val="001243F2"/>
    <w:rsid w:val="001314D9"/>
    <w:rsid w:val="0014490C"/>
    <w:rsid w:val="001677AF"/>
    <w:rsid w:val="00180B03"/>
    <w:rsid w:val="001A1EA1"/>
    <w:rsid w:val="001A3BE8"/>
    <w:rsid w:val="001B2971"/>
    <w:rsid w:val="001F21EE"/>
    <w:rsid w:val="0021026F"/>
    <w:rsid w:val="0023303F"/>
    <w:rsid w:val="0023498E"/>
    <w:rsid w:val="0024251C"/>
    <w:rsid w:val="002B7F20"/>
    <w:rsid w:val="002C45E2"/>
    <w:rsid w:val="002F2D1A"/>
    <w:rsid w:val="002F3A23"/>
    <w:rsid w:val="002F63EC"/>
    <w:rsid w:val="0030144C"/>
    <w:rsid w:val="00333D92"/>
    <w:rsid w:val="00337996"/>
    <w:rsid w:val="00391CC1"/>
    <w:rsid w:val="00392250"/>
    <w:rsid w:val="003A42A3"/>
    <w:rsid w:val="003B5042"/>
    <w:rsid w:val="003C085F"/>
    <w:rsid w:val="003E42A1"/>
    <w:rsid w:val="003F3E0B"/>
    <w:rsid w:val="003F4C10"/>
    <w:rsid w:val="0040218D"/>
    <w:rsid w:val="00407FF5"/>
    <w:rsid w:val="00430435"/>
    <w:rsid w:val="00445EF8"/>
    <w:rsid w:val="00473788"/>
    <w:rsid w:val="004A1E4A"/>
    <w:rsid w:val="004B2CD8"/>
    <w:rsid w:val="004B670B"/>
    <w:rsid w:val="004C06F2"/>
    <w:rsid w:val="004C6540"/>
    <w:rsid w:val="004D4F93"/>
    <w:rsid w:val="004E2E62"/>
    <w:rsid w:val="005038FE"/>
    <w:rsid w:val="00511965"/>
    <w:rsid w:val="00537562"/>
    <w:rsid w:val="005424C1"/>
    <w:rsid w:val="005444E3"/>
    <w:rsid w:val="00544F33"/>
    <w:rsid w:val="00553EC5"/>
    <w:rsid w:val="0056226C"/>
    <w:rsid w:val="00562ED2"/>
    <w:rsid w:val="00563087"/>
    <w:rsid w:val="0056333D"/>
    <w:rsid w:val="00567B7D"/>
    <w:rsid w:val="005A3DCA"/>
    <w:rsid w:val="005B5873"/>
    <w:rsid w:val="005D7598"/>
    <w:rsid w:val="0060306B"/>
    <w:rsid w:val="0061583D"/>
    <w:rsid w:val="00645126"/>
    <w:rsid w:val="0065350D"/>
    <w:rsid w:val="00657061"/>
    <w:rsid w:val="00673C3B"/>
    <w:rsid w:val="006749C0"/>
    <w:rsid w:val="00682CE5"/>
    <w:rsid w:val="006935BC"/>
    <w:rsid w:val="006A6685"/>
    <w:rsid w:val="006B0895"/>
    <w:rsid w:val="006D589C"/>
    <w:rsid w:val="007050FB"/>
    <w:rsid w:val="00705166"/>
    <w:rsid w:val="00727FB8"/>
    <w:rsid w:val="00734539"/>
    <w:rsid w:val="00741B47"/>
    <w:rsid w:val="00741FED"/>
    <w:rsid w:val="00760FA9"/>
    <w:rsid w:val="00771412"/>
    <w:rsid w:val="00786AEB"/>
    <w:rsid w:val="00792C08"/>
    <w:rsid w:val="007B404A"/>
    <w:rsid w:val="007B5675"/>
    <w:rsid w:val="007B6BFE"/>
    <w:rsid w:val="007D4853"/>
    <w:rsid w:val="007D6D82"/>
    <w:rsid w:val="007D76C7"/>
    <w:rsid w:val="007E20AA"/>
    <w:rsid w:val="00801465"/>
    <w:rsid w:val="008045E0"/>
    <w:rsid w:val="00814EF1"/>
    <w:rsid w:val="00820D1E"/>
    <w:rsid w:val="00824525"/>
    <w:rsid w:val="00833556"/>
    <w:rsid w:val="008528D0"/>
    <w:rsid w:val="0086486F"/>
    <w:rsid w:val="00887530"/>
    <w:rsid w:val="008900DB"/>
    <w:rsid w:val="008A33EE"/>
    <w:rsid w:val="008A5363"/>
    <w:rsid w:val="008B4D6D"/>
    <w:rsid w:val="008C693C"/>
    <w:rsid w:val="008C6AFA"/>
    <w:rsid w:val="008D1271"/>
    <w:rsid w:val="008D29B6"/>
    <w:rsid w:val="008E41F0"/>
    <w:rsid w:val="00922378"/>
    <w:rsid w:val="009458A8"/>
    <w:rsid w:val="009518FE"/>
    <w:rsid w:val="0095357A"/>
    <w:rsid w:val="00956CBB"/>
    <w:rsid w:val="009619BF"/>
    <w:rsid w:val="00971189"/>
    <w:rsid w:val="00990F81"/>
    <w:rsid w:val="009B25ED"/>
    <w:rsid w:val="009D415D"/>
    <w:rsid w:val="009D6098"/>
    <w:rsid w:val="009E0829"/>
    <w:rsid w:val="009F5290"/>
    <w:rsid w:val="009F7C2D"/>
    <w:rsid w:val="00A07611"/>
    <w:rsid w:val="00A1642F"/>
    <w:rsid w:val="00A27A2A"/>
    <w:rsid w:val="00A3735D"/>
    <w:rsid w:val="00A40B0C"/>
    <w:rsid w:val="00A570D2"/>
    <w:rsid w:val="00A62FE8"/>
    <w:rsid w:val="00A6358F"/>
    <w:rsid w:val="00A66C8E"/>
    <w:rsid w:val="00A740DE"/>
    <w:rsid w:val="00A952DE"/>
    <w:rsid w:val="00AA374F"/>
    <w:rsid w:val="00AA3C43"/>
    <w:rsid w:val="00AC0136"/>
    <w:rsid w:val="00AD42C1"/>
    <w:rsid w:val="00AD4B11"/>
    <w:rsid w:val="00B02AA8"/>
    <w:rsid w:val="00B031F3"/>
    <w:rsid w:val="00B103C8"/>
    <w:rsid w:val="00B216B4"/>
    <w:rsid w:val="00B364BA"/>
    <w:rsid w:val="00B40CD5"/>
    <w:rsid w:val="00B43ADB"/>
    <w:rsid w:val="00B43E95"/>
    <w:rsid w:val="00B460E7"/>
    <w:rsid w:val="00B546A5"/>
    <w:rsid w:val="00B62CAD"/>
    <w:rsid w:val="00B64764"/>
    <w:rsid w:val="00B74E5D"/>
    <w:rsid w:val="00B76930"/>
    <w:rsid w:val="00B8124C"/>
    <w:rsid w:val="00B812C8"/>
    <w:rsid w:val="00BC7D7F"/>
    <w:rsid w:val="00BD0571"/>
    <w:rsid w:val="00BD2DA2"/>
    <w:rsid w:val="00BE702D"/>
    <w:rsid w:val="00BF2EB1"/>
    <w:rsid w:val="00C1077D"/>
    <w:rsid w:val="00C51263"/>
    <w:rsid w:val="00C518E3"/>
    <w:rsid w:val="00C57E81"/>
    <w:rsid w:val="00CA6E83"/>
    <w:rsid w:val="00CB39F5"/>
    <w:rsid w:val="00CB3A48"/>
    <w:rsid w:val="00CB4AD0"/>
    <w:rsid w:val="00CD1108"/>
    <w:rsid w:val="00CE584E"/>
    <w:rsid w:val="00CE668E"/>
    <w:rsid w:val="00CF1541"/>
    <w:rsid w:val="00CF4B97"/>
    <w:rsid w:val="00D07A94"/>
    <w:rsid w:val="00D132F6"/>
    <w:rsid w:val="00D20922"/>
    <w:rsid w:val="00D21D77"/>
    <w:rsid w:val="00D21F89"/>
    <w:rsid w:val="00D54736"/>
    <w:rsid w:val="00D549EB"/>
    <w:rsid w:val="00D572B3"/>
    <w:rsid w:val="00D76405"/>
    <w:rsid w:val="00D81606"/>
    <w:rsid w:val="00DA4347"/>
    <w:rsid w:val="00DB02F6"/>
    <w:rsid w:val="00DB6DF6"/>
    <w:rsid w:val="00DC4CDE"/>
    <w:rsid w:val="00DD1AE4"/>
    <w:rsid w:val="00DD2071"/>
    <w:rsid w:val="00DE2AD1"/>
    <w:rsid w:val="00DF0E4C"/>
    <w:rsid w:val="00E47AA7"/>
    <w:rsid w:val="00E55870"/>
    <w:rsid w:val="00E64561"/>
    <w:rsid w:val="00E718C5"/>
    <w:rsid w:val="00E74032"/>
    <w:rsid w:val="00E749C3"/>
    <w:rsid w:val="00E90A29"/>
    <w:rsid w:val="00E97EC4"/>
    <w:rsid w:val="00EA43E7"/>
    <w:rsid w:val="00EC47D3"/>
    <w:rsid w:val="00EC6503"/>
    <w:rsid w:val="00ED7C95"/>
    <w:rsid w:val="00EF0E23"/>
    <w:rsid w:val="00EF3B9B"/>
    <w:rsid w:val="00EF78E1"/>
    <w:rsid w:val="00F027E8"/>
    <w:rsid w:val="00F05FE8"/>
    <w:rsid w:val="00F06580"/>
    <w:rsid w:val="00F10934"/>
    <w:rsid w:val="00F15A06"/>
    <w:rsid w:val="00F16523"/>
    <w:rsid w:val="00F17B5E"/>
    <w:rsid w:val="00F245BC"/>
    <w:rsid w:val="00F32A67"/>
    <w:rsid w:val="00F47A64"/>
    <w:rsid w:val="00F50DAA"/>
    <w:rsid w:val="00F63E7E"/>
    <w:rsid w:val="00F65B51"/>
    <w:rsid w:val="00FC29F1"/>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Šarūnas Jurėnas</cp:lastModifiedBy>
  <cp:revision>178</cp:revision>
  <dcterms:created xsi:type="dcterms:W3CDTF">2022-04-05T12:39:00Z</dcterms:created>
  <dcterms:modified xsi:type="dcterms:W3CDTF">2024-05-27T08:44:00Z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