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895" w:rsidRPr="00A572B7" w:rsidRDefault="00DF1504" w:rsidP="00855895">
      <w:pPr>
        <w:ind w:left="6521"/>
      </w:pPr>
      <w:r w:rsidRPr="00A572B7">
        <w:t>201</w:t>
      </w:r>
      <w:r>
        <w:t>9</w:t>
      </w:r>
      <w:r w:rsidRPr="00A572B7">
        <w:t xml:space="preserve"> </w:t>
      </w:r>
      <w:r w:rsidR="00855895" w:rsidRPr="00A572B7">
        <w:t xml:space="preserve">m. </w:t>
      </w:r>
      <w:r w:rsidR="00186B2C" w:rsidRPr="00A572B7">
        <w:t xml:space="preserve">              </w:t>
      </w:r>
      <w:r w:rsidR="00855895" w:rsidRPr="00A572B7">
        <w:t xml:space="preserve"> d. </w:t>
      </w:r>
      <w:r w:rsidR="00186B2C" w:rsidRPr="00A572B7">
        <w:t xml:space="preserve">statybos rangos (užsakymo) </w:t>
      </w:r>
      <w:r w:rsidR="00855895" w:rsidRPr="00A572B7">
        <w:t xml:space="preserve">sutarties Nr. </w:t>
      </w:r>
      <w:bookmarkStart w:id="0" w:name="_GoBack"/>
      <w:bookmarkEnd w:id="0"/>
      <w:r w:rsidR="00855895" w:rsidRPr="00A572B7">
        <w:t xml:space="preserve">Priedas Nr. </w:t>
      </w:r>
      <w:r w:rsidR="0064177C">
        <w:t>3</w:t>
      </w:r>
    </w:p>
    <w:p w:rsidR="00855895" w:rsidRPr="00A572B7" w:rsidRDefault="00855895" w:rsidP="00855895">
      <w:pPr>
        <w:jc w:val="center"/>
        <w:rPr>
          <w:b/>
        </w:rPr>
      </w:pPr>
      <w:r w:rsidRPr="00A572B7">
        <w:rPr>
          <w:b/>
        </w:rPr>
        <w:t>Bendrųjų sutarties sąlygų pakeitimai ir papildymai</w:t>
      </w:r>
    </w:p>
    <w:p w:rsidR="00855895" w:rsidRPr="00A572B7" w:rsidRDefault="00855895" w:rsidP="00855895">
      <w:pPr>
        <w:pStyle w:val="ListParagraph"/>
        <w:numPr>
          <w:ilvl w:val="0"/>
          <w:numId w:val="2"/>
        </w:numPr>
        <w:spacing w:after="0" w:line="240" w:lineRule="auto"/>
        <w:ind w:left="0" w:firstLine="851"/>
        <w:contextualSpacing w:val="0"/>
      </w:pPr>
      <w:r w:rsidRPr="00A572B7">
        <w:t>Bendr</w:t>
      </w:r>
      <w:r w:rsidR="00186B2C" w:rsidRPr="00A572B7">
        <w:t xml:space="preserve">ųjų sutarties sąlygų </w:t>
      </w:r>
      <w:r w:rsidR="005D53F6" w:rsidRPr="00A572B7">
        <w:t xml:space="preserve">9 </w:t>
      </w:r>
      <w:r w:rsidR="00186B2C" w:rsidRPr="00A572B7">
        <w:t>skyrius</w:t>
      </w:r>
      <w:r w:rsidRPr="00A572B7">
        <w:t xml:space="preserve"> pakeičiamas ir išdėstomas taip:</w:t>
      </w:r>
    </w:p>
    <w:p w:rsidR="00186B2C" w:rsidRPr="00A572B7" w:rsidRDefault="00186B2C" w:rsidP="00A572B7">
      <w:pPr>
        <w:spacing w:after="0" w:line="240" w:lineRule="auto"/>
        <w:jc w:val="both"/>
      </w:pPr>
    </w:p>
    <w:p w:rsidR="00186B2C" w:rsidRPr="00582DDD" w:rsidRDefault="00186B2C" w:rsidP="00A572B7">
      <w:pPr>
        <w:spacing w:after="0" w:line="240" w:lineRule="auto"/>
        <w:jc w:val="both"/>
        <w:rPr>
          <w:b/>
        </w:rPr>
      </w:pPr>
      <w:r w:rsidRPr="00582DDD">
        <w:rPr>
          <w:b/>
        </w:rPr>
        <w:t>“9. DARBŲ PERDAVIMAS IR PRIĖMIMAS:</w:t>
      </w:r>
    </w:p>
    <w:p w:rsidR="00186B2C" w:rsidRPr="00A572B7" w:rsidRDefault="00186B2C" w:rsidP="00A572B7">
      <w:pPr>
        <w:spacing w:after="0" w:line="240" w:lineRule="auto"/>
        <w:jc w:val="both"/>
      </w:pPr>
      <w:r w:rsidRPr="00A572B7">
        <w:t xml:space="preserve">9.1. Darbai perduodami, vadovaujantis prieš darbų pradžią Užsakovo ir Rangovo atstovų suderintu darbų </w:t>
      </w:r>
      <w:r w:rsidR="00701B65">
        <w:t>kiekių žiniaraščiu</w:t>
      </w:r>
      <w:r w:rsidRPr="00A572B7">
        <w:t xml:space="preserve">. </w:t>
      </w:r>
    </w:p>
    <w:p w:rsidR="00186B2C" w:rsidRPr="00A572B7" w:rsidRDefault="00186B2C" w:rsidP="00A572B7">
      <w:pPr>
        <w:spacing w:after="0" w:line="240" w:lineRule="auto"/>
        <w:jc w:val="both"/>
      </w:pPr>
      <w:r w:rsidRPr="00A572B7">
        <w:t>9.2. Darbai perduodami Šalims pasirašant tarpinius (jeigu Sutartyje arba Darbų grafike numatytas Darbų perdavimas etapais) Darbų priėmimo – perdavimo aktus ir (arba) galutinį Darbų perdavimo – priėmimo aktą.</w:t>
      </w:r>
    </w:p>
    <w:p w:rsidR="00186B2C" w:rsidRPr="00A572B7" w:rsidRDefault="00186B2C" w:rsidP="00A572B7">
      <w:pPr>
        <w:spacing w:after="0" w:line="240" w:lineRule="auto"/>
        <w:jc w:val="both"/>
      </w:pPr>
      <w:r w:rsidRPr="00A572B7">
        <w:t>9.3. Į atliktų Darbų perdavimo-priėmimo aktus įtraukiamos visos Rangovui pagal Sutarties nuostatas už atliktus Darbus mokėtinos sumos.</w:t>
      </w:r>
    </w:p>
    <w:p w:rsidR="00186B2C" w:rsidRPr="00A572B7" w:rsidRDefault="00186B2C" w:rsidP="00A572B7">
      <w:pPr>
        <w:spacing w:after="0" w:line="240" w:lineRule="auto"/>
        <w:jc w:val="both"/>
      </w:pPr>
      <w:r w:rsidRPr="00A572B7">
        <w:t>9.</w:t>
      </w:r>
      <w:r w:rsidR="00A572B7">
        <w:t>4</w:t>
      </w:r>
      <w:r w:rsidRPr="00A572B7">
        <w:t xml:space="preserve">. </w:t>
      </w:r>
      <w:r w:rsidR="00D66EAE" w:rsidRPr="00D66EAE">
        <w:t>Tarpiniai Darbų perdavimai-priėmimai atliekami už faktiškai per mėnesį atliktus Darbus. Rangovas įsipareigoja parengti tarpinį Darbų perdavimo-priėmimo aktą su prie jo pridėta suvestine pažyma apie atliktų darbų ir išlaidų vertę ir pateikti Užsakovui iki mėnesio 2 (antros) dienos. Užsakovas visus perduodamus Darbus priima per 3 (tris) darbo dienas nuo Darbų perdavimo-priėmimo akto gavimo dienos ir pasirašo pateiktą Darbų perdavimo-priėmimo aktą, tuo pačiu grąžindamas jį Rangovui arba atmeta Darbų perdavimo-priėmimo aktą ir nedelsiant pareiškia raštu pagrįstas pretenzijas dėl netinkamo Darbų atlikimo, nurodydamas terminą trūkumams ištaisyti</w:t>
      </w:r>
      <w:r w:rsidRPr="00A572B7">
        <w:t>.</w:t>
      </w:r>
    </w:p>
    <w:p w:rsidR="00186B2C" w:rsidRPr="00A572B7" w:rsidRDefault="00186B2C" w:rsidP="00A572B7">
      <w:pPr>
        <w:spacing w:after="0" w:line="240" w:lineRule="auto"/>
        <w:jc w:val="both"/>
      </w:pPr>
      <w:r w:rsidRPr="00A572B7">
        <w:t>9.</w:t>
      </w:r>
      <w:r w:rsidR="00A572B7">
        <w:t>5</w:t>
      </w:r>
      <w:r w:rsidRPr="00A572B7">
        <w:t>. Priimant Darbus pagal tarpinius atliktų Darbų aktus, Užsakovas turi teisę pareikšti Rangovui reikalavimą dėl defektų pašalinimo ir vėliau, iki galutinio atliktų Darbų akto pasirašymo.</w:t>
      </w:r>
    </w:p>
    <w:p w:rsidR="00186B2C" w:rsidRPr="00A572B7" w:rsidRDefault="00186B2C" w:rsidP="00A572B7">
      <w:pPr>
        <w:spacing w:after="0" w:line="240" w:lineRule="auto"/>
        <w:jc w:val="both"/>
      </w:pPr>
      <w:r w:rsidRPr="00A572B7">
        <w:t>9.</w:t>
      </w:r>
      <w:r w:rsidR="00A572B7">
        <w:t>6</w:t>
      </w:r>
      <w:r w:rsidRPr="00A572B7">
        <w:t>. Galutinis Darbų perdavimas-priėmimas atliekamas visiškai užbaigus Darbus kiekviename objekte atskirai, įskaitant ir kokybės trūkumų, nustatytų priimant Darbus, pašalinimą, Sutartyje bei Lietuvos Respublikos teisės aktų bei remonto darbų priėmimo taisyklėse K/138 nustatyta tvarka Užsakovui perdavus pasirašytą šios Sutarties galutinių darbų įvykdymo aktus, kuriuos pasirašo Rangovas ir Užsakovas ar jų įgalioti atstovai ne vėliau kaip per 5 (penkias) darbo dienas po galutinio Darbų atlikimo objektuose. Nepasirašius minėtų aktų per nurodytą laiką, Užsakovo įgalioti atstovai per tą patį laikotarpį privalo duoti Rangovui raštišką atsakymą dėl atsisakymo pasirašyti galutinius Darbų įvykdymo aktus, nurodydami pagrįstas priežastis.</w:t>
      </w:r>
      <w:r w:rsidR="00701B65">
        <w:t xml:space="preserve"> Darbams, kuriems Rangovas rengia techninį darbo projektą ir gauna statybos leidimą, galutinis darbų priėmimas-perdavimas vykdomas pagal LR Statybos įstatyme nustatytus reikalavimus.</w:t>
      </w:r>
    </w:p>
    <w:p w:rsidR="00186B2C" w:rsidRPr="00A572B7" w:rsidRDefault="00186B2C" w:rsidP="00A572B7">
      <w:pPr>
        <w:tabs>
          <w:tab w:val="left" w:pos="426"/>
        </w:tabs>
        <w:spacing w:after="0" w:line="240" w:lineRule="auto"/>
        <w:jc w:val="both"/>
      </w:pPr>
      <w:r w:rsidRPr="0092126F">
        <w:t>9.</w:t>
      </w:r>
      <w:r w:rsidR="00A572B7" w:rsidRPr="0092126F">
        <w:t>7</w:t>
      </w:r>
      <w:r w:rsidRPr="0092126F">
        <w:t>.</w:t>
      </w:r>
      <w:r w:rsidRPr="0092126F">
        <w:tab/>
        <w:t>Rangovas privalo visus Darbus, kurie bus paslėpti kitais Darbais ir konstrukcijomis (vadinamuosius „paslėptus darbus“), pateikti Užsakovo priėmimui, įspėjęs jį apie tai mažiausiai prieš 3 (tris) darbo dienas bei įforminti paslėptų Darbų aktą.</w:t>
      </w:r>
    </w:p>
    <w:p w:rsidR="00186B2C" w:rsidRPr="00A572B7" w:rsidRDefault="00186B2C" w:rsidP="00A572B7">
      <w:pPr>
        <w:tabs>
          <w:tab w:val="left" w:pos="426"/>
        </w:tabs>
        <w:spacing w:after="0" w:line="240" w:lineRule="auto"/>
        <w:jc w:val="both"/>
      </w:pPr>
      <w:r w:rsidRPr="00A572B7">
        <w:t>9.</w:t>
      </w:r>
      <w:r w:rsidR="00A572B7">
        <w:t>8</w:t>
      </w:r>
      <w:r w:rsidRPr="00A572B7">
        <w:t>.</w:t>
      </w:r>
      <w:r w:rsidRPr="00A572B7">
        <w:tab/>
        <w:t>Užsakovas, priimdamas Darbus, sprendžia, ar Darbai buvo padaryti pagal šios Sutarties sąlygas ir ar atitinka Užsakovo reikalavimus.</w:t>
      </w:r>
    </w:p>
    <w:p w:rsidR="00186B2C" w:rsidRPr="00A572B7" w:rsidRDefault="00186B2C" w:rsidP="00A572B7">
      <w:pPr>
        <w:tabs>
          <w:tab w:val="left" w:pos="426"/>
        </w:tabs>
        <w:spacing w:after="0" w:line="240" w:lineRule="auto"/>
        <w:jc w:val="both"/>
      </w:pPr>
      <w:r w:rsidRPr="00A572B7">
        <w:t>9.</w:t>
      </w:r>
      <w:r w:rsidR="00A572B7">
        <w:t>9</w:t>
      </w:r>
      <w:r w:rsidRPr="00A572B7">
        <w:t>.</w:t>
      </w:r>
      <w:r w:rsidRPr="00A572B7">
        <w:tab/>
        <w:t>Šalys susitaria, kad Darbų ar jų dalies, etapo atlikimo terminai yra esminė Sutarties sąlyga.</w:t>
      </w:r>
    </w:p>
    <w:p w:rsidR="00855895" w:rsidRDefault="00186B2C" w:rsidP="00A572B7">
      <w:pPr>
        <w:tabs>
          <w:tab w:val="left" w:pos="426"/>
          <w:tab w:val="left" w:pos="567"/>
        </w:tabs>
        <w:spacing w:after="0" w:line="240" w:lineRule="auto"/>
        <w:jc w:val="both"/>
      </w:pPr>
      <w:r w:rsidRPr="00A572B7">
        <w:t>9.</w:t>
      </w:r>
      <w:r w:rsidR="00A572B7">
        <w:t>10</w:t>
      </w:r>
      <w:r w:rsidRPr="00A572B7">
        <w:t>.</w:t>
      </w:r>
      <w:r w:rsidRPr="00A572B7">
        <w:tab/>
        <w:t>Nei tarpinių, nei galutinio Darbų perdavimo – priėmimo akto pasirašymas neturi įtakos Rangovo atsakomybei už Darbų rezultato tinkamumą.”</w:t>
      </w:r>
    </w:p>
    <w:p w:rsidR="005A549F" w:rsidRDefault="005A549F" w:rsidP="00A572B7">
      <w:pPr>
        <w:tabs>
          <w:tab w:val="left" w:pos="426"/>
          <w:tab w:val="left" w:pos="567"/>
        </w:tabs>
        <w:spacing w:after="0" w:line="240" w:lineRule="auto"/>
        <w:jc w:val="both"/>
      </w:pPr>
    </w:p>
    <w:p w:rsidR="005A549F" w:rsidRDefault="005A549F" w:rsidP="005A549F">
      <w:pPr>
        <w:pStyle w:val="ListParagraph"/>
        <w:numPr>
          <w:ilvl w:val="0"/>
          <w:numId w:val="2"/>
        </w:numPr>
        <w:spacing w:after="0" w:line="240" w:lineRule="auto"/>
        <w:contextualSpacing w:val="0"/>
      </w:pPr>
      <w:r w:rsidRPr="00A572B7">
        <w:t xml:space="preserve">Bendrųjų sutarties sąlygų </w:t>
      </w:r>
      <w:r>
        <w:t>12</w:t>
      </w:r>
      <w:r w:rsidRPr="00A572B7">
        <w:t xml:space="preserve"> skyrius pakeičiamas ir išdėstomas taip:</w:t>
      </w:r>
    </w:p>
    <w:p w:rsidR="00DA7897" w:rsidRDefault="00DA7897" w:rsidP="008E376F">
      <w:pPr>
        <w:spacing w:after="0" w:line="240" w:lineRule="auto"/>
      </w:pPr>
    </w:p>
    <w:p w:rsidR="00DA7897" w:rsidRPr="00A572B7" w:rsidRDefault="00DA7897" w:rsidP="008E376F">
      <w:pPr>
        <w:spacing w:after="0" w:line="240" w:lineRule="auto"/>
      </w:pPr>
      <w:r>
        <w:t>„</w:t>
      </w:r>
      <w:r w:rsidRPr="008E376F">
        <w:rPr>
          <w:b/>
        </w:rPr>
        <w:t>12. DRAUDIMAS</w:t>
      </w:r>
    </w:p>
    <w:p w:rsidR="00DA7897" w:rsidRPr="000C24AE" w:rsidRDefault="00DA7897" w:rsidP="00DA7897">
      <w:pPr>
        <w:pStyle w:val="ListParagraph"/>
        <w:numPr>
          <w:ilvl w:val="1"/>
          <w:numId w:val="3"/>
        </w:numPr>
        <w:spacing w:after="0" w:line="240" w:lineRule="auto"/>
        <w:ind w:left="851" w:hanging="851"/>
        <w:contextualSpacing w:val="0"/>
        <w:jc w:val="both"/>
        <w:rPr>
          <w:rFonts w:cstheme="minorHAnsi"/>
        </w:rPr>
      </w:pPr>
      <w:r w:rsidRPr="000C24AE">
        <w:rPr>
          <w:rFonts w:cstheme="minorHAnsi"/>
          <w:b/>
        </w:rPr>
        <w:t>Statinio statybos, rekonstravimo, remonto, atnaujinimo (modernizavimo), griovimo ir kultūros paveldo statinio tvarkomųjų statybos darbų ir civilinės atsakomybės privalomojo draudimo reikalavimai:</w:t>
      </w:r>
    </w:p>
    <w:p w:rsidR="00DA7897" w:rsidRPr="00435D69" w:rsidRDefault="00DA7897" w:rsidP="00DA7897">
      <w:pPr>
        <w:pStyle w:val="ListParagraph"/>
        <w:numPr>
          <w:ilvl w:val="2"/>
          <w:numId w:val="3"/>
        </w:numPr>
        <w:spacing w:after="0" w:line="240" w:lineRule="auto"/>
        <w:ind w:left="851" w:hanging="851"/>
        <w:contextualSpacing w:val="0"/>
        <w:jc w:val="both"/>
        <w:rPr>
          <w:rFonts w:cstheme="minorHAnsi"/>
        </w:rPr>
      </w:pPr>
      <w:r w:rsidRPr="00435D69">
        <w:rPr>
          <w:rFonts w:cstheme="minorHAnsi"/>
        </w:rPr>
        <w:t xml:space="preserve">Rangovas, suderinęs su Užsakovu ar jo įgaliotu atstovu privalomojo draudimo sutarties (toliau – Draudimo sutartis) sąlygas, privalo per 10 (dešimt) kalendorinių dienų nuo Sutarties pasirašymo dienos savo sąskaita sudaryti statinio statybos, rekonstravimo, remonto, atnaujinimo (modernizavimo), griovimo ir kultūros paveldo statinio tvarkomųjų statybos darbų ir civilinės </w:t>
      </w:r>
      <w:r w:rsidRPr="00435D69">
        <w:rPr>
          <w:rFonts w:cstheme="minorHAnsi"/>
        </w:rPr>
        <w:lastRenderedPageBreak/>
        <w:t>atsakomybės privalomojo draudimo sutartį atskirai dėl kiekvieno statomo statinio pagal Lietuvos Respublikos statybos įstatymo XI skirsnyje bei Sutarties Specialiosiose sąlygose nustatytus reikalavimus</w:t>
      </w:r>
      <w:r>
        <w:rPr>
          <w:rFonts w:cstheme="minorHAnsi"/>
        </w:rPr>
        <w:t xml:space="preserve">, </w:t>
      </w:r>
      <w:r>
        <w:rPr>
          <w:rFonts w:ascii="Calibri" w:hAnsi="Calibri" w:cs="Calibri"/>
        </w:rPr>
        <w:t>ir pateikti Užsakovui draudimo sutarties sudarymo faktą patvirtinančius Sutarties Bendrųjų sąlygų 12.5 p. nurodytus dokumentus</w:t>
      </w:r>
      <w:r w:rsidRPr="00435D69">
        <w:rPr>
          <w:rFonts w:cstheme="minorHAnsi"/>
        </w:rPr>
        <w:t xml:space="preserve">. </w:t>
      </w:r>
      <w:r w:rsidRPr="00435D69">
        <w:rPr>
          <w:rFonts w:ascii="Calibri" w:hAnsi="Calibri" w:cs="Calibri"/>
        </w:rPr>
        <w:t xml:space="preserve">Draudimo apsaugos apimtis turi būti ne siauresnė nei numato </w:t>
      </w:r>
      <w:r w:rsidRPr="00435D69">
        <w:rPr>
          <w:rFonts w:cstheme="minorHAnsi"/>
        </w:rPr>
        <w:t>Statinio statybos, rekonstravimo, remonto, atnaujinimo (modernizavimo), griovimo ar kultūros paveldo statinio tvarkomųjų statybos darbų ir civilinės atsakomybės privalomojo draudimo taisyklės, o civilinės atsakomybės draudimas</w:t>
      </w:r>
      <w:r w:rsidRPr="00435D69">
        <w:rPr>
          <w:rFonts w:ascii="Calibri" w:hAnsi="Calibri" w:cs="Calibri"/>
        </w:rPr>
        <w:t xml:space="preserve"> papildomai turi apimti ir neturtinę žalą</w:t>
      </w:r>
      <w:r w:rsidRPr="00435D69">
        <w:rPr>
          <w:rFonts w:cstheme="minorHAnsi"/>
        </w:rPr>
        <w:t xml:space="preserve">.  </w:t>
      </w:r>
      <w:r w:rsidR="00FD004F" w:rsidRPr="00FD004F">
        <w:rPr>
          <w:rFonts w:cstheme="minorHAnsi"/>
        </w:rPr>
        <w:t>Darbų draudimo apsaugos terminas turi apimti laikotarpį nuo apdraustų darbų pradžios iki visų darbų rezultato perdavimo užsakovui darbų, jeigu Sutarties specialiosiose sąlygose nenustatyta kitaip</w:t>
      </w:r>
      <w:r w:rsidRPr="00435D69">
        <w:rPr>
          <w:rFonts w:cstheme="minorHAnsi"/>
        </w:rPr>
        <w:t xml:space="preserve">. Civilinės atsakomybės draudimo apsaugos terminas turi apimti laikotarpį nuo </w:t>
      </w:r>
      <w:r w:rsidRPr="00435D69">
        <w:rPr>
          <w:rFonts w:cstheme="minorHAnsi"/>
          <w:shd w:val="clear" w:color="auto" w:fill="FEFFFE"/>
        </w:rPr>
        <w:t xml:space="preserve">apdraustų darbų </w:t>
      </w:r>
      <w:r w:rsidRPr="00435D69">
        <w:rPr>
          <w:rFonts w:cstheme="minorHAnsi"/>
        </w:rPr>
        <w:t>pradžios bei negali būti trumpesnis nei dveji metai nuo darbų rezultato atidavimo naudoti dienos.</w:t>
      </w:r>
      <w:r w:rsidRPr="00435D69">
        <w:rPr>
          <w:rFonts w:ascii="Calibri" w:hAnsi="Calibri" w:cs="Calibri"/>
        </w:rPr>
        <w:t xml:space="preserve"> Besąlyginė išskaita turi būti ne didesnė nei nurodytoji Statinio statybos, rekonstravimo, remonto, atnaujinimo (modernizavimo), griovimo ar kultūros paveldo statinio tvarkomųjų statybos darbų ir civilinės atsakomybės privalomojo draudimo taisyklės</w:t>
      </w:r>
      <w:r>
        <w:rPr>
          <w:rFonts w:ascii="Calibri" w:hAnsi="Calibri" w:cs="Calibri"/>
        </w:rPr>
        <w:t>e.</w:t>
      </w:r>
    </w:p>
    <w:p w:rsidR="00DA7897" w:rsidRPr="000C1D11" w:rsidRDefault="00DA7897" w:rsidP="00DA7897">
      <w:pPr>
        <w:numPr>
          <w:ilvl w:val="1"/>
          <w:numId w:val="3"/>
        </w:numPr>
        <w:suppressAutoHyphens/>
        <w:autoSpaceDN w:val="0"/>
        <w:spacing w:after="0" w:line="240" w:lineRule="auto"/>
        <w:ind w:left="851" w:hanging="851"/>
        <w:jc w:val="both"/>
        <w:textAlignment w:val="baseline"/>
        <w:rPr>
          <w:rFonts w:cstheme="minorHAnsi"/>
        </w:rPr>
      </w:pPr>
      <w:r w:rsidRPr="000C1D11">
        <w:rPr>
          <w:rFonts w:cstheme="minorHAnsi"/>
          <w:b/>
        </w:rPr>
        <w:t>Statinio projektuotojo civilinės atsakomybės privalomojo draudimo reikalavimai</w:t>
      </w:r>
      <w:r w:rsidRPr="000C1D11">
        <w:rPr>
          <w:rFonts w:cstheme="minorHAnsi"/>
        </w:rPr>
        <w:t>:</w:t>
      </w:r>
    </w:p>
    <w:p w:rsidR="00DA7897" w:rsidRPr="00DA7897" w:rsidRDefault="00DA7897" w:rsidP="00DA7897">
      <w:pPr>
        <w:numPr>
          <w:ilvl w:val="2"/>
          <w:numId w:val="3"/>
        </w:numPr>
        <w:suppressAutoHyphens/>
        <w:autoSpaceDN w:val="0"/>
        <w:spacing w:after="0" w:line="240" w:lineRule="auto"/>
        <w:ind w:left="851" w:hanging="851"/>
        <w:jc w:val="both"/>
        <w:textAlignment w:val="baseline"/>
        <w:rPr>
          <w:rFonts w:cstheme="minorHAnsi"/>
        </w:rPr>
      </w:pPr>
      <w:r w:rsidRPr="000C1D11">
        <w:rPr>
          <w:rFonts w:cstheme="minorHAnsi"/>
        </w:rPr>
        <w:t xml:space="preserve">Jeigu Rangovas turi teisę verstis projektavimo veikla, tai suderinęs su Užsakovu ar jo įgaliotu atstovu privalomojo draudimo sutarties (toliau – Draudimo sutartis) sąlygas, privalo per 10 (dešimt) kalendorinių dienų nuo Sutarties pasirašymo dienos savo sąskaita sudaryti </w:t>
      </w:r>
      <w:r>
        <w:rPr>
          <w:rFonts w:cstheme="minorHAnsi"/>
        </w:rPr>
        <w:t>S</w:t>
      </w:r>
      <w:r w:rsidRPr="000C1D11">
        <w:rPr>
          <w:rFonts w:cstheme="minorHAnsi"/>
        </w:rPr>
        <w:t xml:space="preserve">tatinio projektuotojo civilinės atsakomybės privalomojo draudimo sutartį dėl netinkamai atlikto statinio projekto ar jo dalies projektavimo pagal Lietuvos Respublikos statybos įstatymo XI skirsnyje nustatytus reikalavimus </w:t>
      </w:r>
      <w:r w:rsidRPr="002F04B7">
        <w:rPr>
          <w:rFonts w:ascii="Calibri" w:hAnsi="Calibri" w:cs="Calibri"/>
          <w:i/>
        </w:rPr>
        <w:t>(neatsižvelgiant į Lietuvos Respublikos statybos įstatymo XI skirsnio 42 straipsnio 10 punktą)</w:t>
      </w:r>
      <w:r>
        <w:rPr>
          <w:rFonts w:ascii="Calibri" w:hAnsi="Calibri" w:cs="Calibri"/>
        </w:rPr>
        <w:t xml:space="preserve"> </w:t>
      </w:r>
      <w:r w:rsidRPr="00435D69">
        <w:rPr>
          <w:rFonts w:ascii="Calibri" w:hAnsi="Calibri" w:cs="Calibri"/>
        </w:rPr>
        <w:t xml:space="preserve">bei Sutarties Specialiosiose sąlygose nustatytus reikalavimus, ir pateikti Užsakovui draudimo sutarties sudarymo faktą patvirtinančius Sutarties Bendrųjų sąlygų </w:t>
      </w:r>
      <w:r>
        <w:rPr>
          <w:rFonts w:ascii="Calibri" w:hAnsi="Calibri" w:cs="Calibri"/>
        </w:rPr>
        <w:t>12.5</w:t>
      </w:r>
      <w:r w:rsidRPr="00435D69">
        <w:rPr>
          <w:rFonts w:ascii="Calibri" w:hAnsi="Calibri" w:cs="Calibri"/>
        </w:rPr>
        <w:t xml:space="preserve"> p. nurodytus dokumentus. Draudimo apsaugos apimtis turi būti ne siauresnė nei numato statinio  Projektuotojo civilinės atsakomybės privalomojo draudimo taisyklės bei papildomai </w:t>
      </w:r>
      <w:r>
        <w:rPr>
          <w:rFonts w:ascii="Calibri" w:hAnsi="Calibri" w:cs="Calibri"/>
        </w:rPr>
        <w:t>turi apimti</w:t>
      </w:r>
      <w:r w:rsidRPr="00435D69">
        <w:rPr>
          <w:rFonts w:ascii="Calibri" w:hAnsi="Calibri" w:cs="Calibri"/>
        </w:rPr>
        <w:t xml:space="preserve"> ir neturtinę žalą. Draudimo apsaugos terminas turi apimti laikotarpį nuo statinio projektavimo pradžios iki Civilinio kodekso 6.</w:t>
      </w:r>
      <w:r w:rsidRPr="00DA7897">
        <w:rPr>
          <w:rFonts w:ascii="Calibri" w:hAnsi="Calibri" w:cs="Calibri"/>
        </w:rPr>
        <w:t>698 straipsnio 1 dalies 1 punkte nurodyto garantinio termino pabaigos. Besąlyginė išskaita turi būti ne didesnė nei nurodytoji Projektuotojo civilinės atsakomybės privalomojo draudimo taisyklėse</w:t>
      </w:r>
      <w:r w:rsidRPr="00DA7897">
        <w:rPr>
          <w:rFonts w:cstheme="minorHAnsi"/>
        </w:rPr>
        <w:t xml:space="preserve">. </w:t>
      </w:r>
    </w:p>
    <w:p w:rsidR="00DA7897" w:rsidRPr="000C1D11" w:rsidRDefault="00DA7897" w:rsidP="00DA7897">
      <w:pPr>
        <w:numPr>
          <w:ilvl w:val="2"/>
          <w:numId w:val="3"/>
        </w:numPr>
        <w:suppressAutoHyphens/>
        <w:autoSpaceDN w:val="0"/>
        <w:spacing w:after="0" w:line="240" w:lineRule="auto"/>
        <w:ind w:left="851" w:hanging="851"/>
        <w:jc w:val="both"/>
        <w:textAlignment w:val="baseline"/>
        <w:rPr>
          <w:rFonts w:cstheme="minorHAnsi"/>
        </w:rPr>
      </w:pPr>
      <w:r w:rsidRPr="00DA7897">
        <w:rPr>
          <w:rFonts w:cstheme="minorHAnsi"/>
        </w:rPr>
        <w:t>jeigu Rangovas neturi teisės verstis projektavimo veikla, tai jis įsipareigoja teikti Užsakovui informaciją apie pasirašytą(-</w:t>
      </w:r>
      <w:proofErr w:type="spellStart"/>
      <w:r w:rsidRPr="00DA7897">
        <w:rPr>
          <w:rFonts w:cstheme="minorHAnsi"/>
        </w:rPr>
        <w:t>as</w:t>
      </w:r>
      <w:proofErr w:type="spellEnd"/>
      <w:r w:rsidRPr="00DA7897">
        <w:rPr>
          <w:rFonts w:cstheme="minorHAnsi"/>
        </w:rPr>
        <w:t>) sutartį(-</w:t>
      </w:r>
      <w:proofErr w:type="spellStart"/>
      <w:r w:rsidRPr="00DA7897">
        <w:rPr>
          <w:rFonts w:cstheme="minorHAnsi"/>
        </w:rPr>
        <w:t>is</w:t>
      </w:r>
      <w:proofErr w:type="spellEnd"/>
      <w:r w:rsidRPr="00DA7897">
        <w:rPr>
          <w:rFonts w:cstheme="minorHAnsi"/>
        </w:rPr>
        <w:t>) su projektuotoju(-</w:t>
      </w:r>
      <w:proofErr w:type="spellStart"/>
      <w:r w:rsidRPr="00DA7897">
        <w:rPr>
          <w:rFonts w:cstheme="minorHAnsi"/>
        </w:rPr>
        <w:t>ais</w:t>
      </w:r>
      <w:proofErr w:type="spellEnd"/>
      <w:r w:rsidRPr="00DA7897">
        <w:rPr>
          <w:rFonts w:cstheme="minorHAnsi"/>
        </w:rPr>
        <w:t xml:space="preserve">), kuris(-e) vykdys Sutartyje numatyto  darbo projekto ar jo dalies projektavimo darbus. Rangovas privalo per 10 (dešimt) kalendorinių dienų nuo Sutarties pasirašymo dienos pateikti </w:t>
      </w:r>
      <w:r w:rsidRPr="008E376F">
        <w:rPr>
          <w:rFonts w:cstheme="minorHAnsi"/>
        </w:rPr>
        <w:t>Užsakovui projektuotojo (-ų) sudarytą (-</w:t>
      </w:r>
      <w:proofErr w:type="spellStart"/>
      <w:r w:rsidRPr="00DA7897">
        <w:rPr>
          <w:rFonts w:cstheme="minorHAnsi"/>
        </w:rPr>
        <w:t>as</w:t>
      </w:r>
      <w:proofErr w:type="spellEnd"/>
      <w:r w:rsidRPr="00DA7897">
        <w:rPr>
          <w:rFonts w:cstheme="minorHAnsi"/>
        </w:rPr>
        <w:t>) statinio projektuotojo civilinės atsakomybės privalomojo draudimo sutartį (-</w:t>
      </w:r>
      <w:proofErr w:type="spellStart"/>
      <w:r w:rsidRPr="00DA7897">
        <w:rPr>
          <w:rFonts w:cstheme="minorHAnsi"/>
        </w:rPr>
        <w:t>is</w:t>
      </w:r>
      <w:proofErr w:type="spellEnd"/>
      <w:r w:rsidRPr="00DA7897">
        <w:rPr>
          <w:rFonts w:cstheme="minorHAnsi"/>
        </w:rPr>
        <w:t xml:space="preserve">) dėl netinkamai atlikto statinio projekto ar jo dalies projektavimo </w:t>
      </w:r>
      <w:r w:rsidRPr="008E376F">
        <w:rPr>
          <w:rFonts w:cstheme="minorHAnsi"/>
        </w:rPr>
        <w:t>bei kitus Sutarties Bendrųjų sąlygų 12.5 p. nurodytus dokumentus</w:t>
      </w:r>
      <w:r w:rsidRPr="00DA7897">
        <w:rPr>
          <w:rFonts w:cstheme="minorHAnsi"/>
        </w:rPr>
        <w:t>. Statinio projektuotojo civilinės atsakomybės privalomojo draudimo sutartis(-</w:t>
      </w:r>
      <w:proofErr w:type="spellStart"/>
      <w:r w:rsidRPr="00DA7897">
        <w:rPr>
          <w:rFonts w:cstheme="minorHAnsi"/>
        </w:rPr>
        <w:t>ys</w:t>
      </w:r>
      <w:proofErr w:type="spellEnd"/>
      <w:r w:rsidRPr="00DA7897">
        <w:rPr>
          <w:rFonts w:cstheme="minorHAnsi"/>
        </w:rPr>
        <w:t xml:space="preserve">) turi būti sudarytos pagal Lietuvos Respublikos statybos įstatymo XI skirsnyje nustatytus reikalavimus </w:t>
      </w:r>
      <w:r w:rsidRPr="00DA7897">
        <w:rPr>
          <w:rFonts w:cstheme="minorHAnsi"/>
          <w:i/>
        </w:rPr>
        <w:t>(neatsižvelgiant į Lietuvos Respublikos statybos</w:t>
      </w:r>
      <w:r w:rsidRPr="00EB0857">
        <w:rPr>
          <w:rFonts w:cstheme="minorHAnsi"/>
          <w:i/>
        </w:rPr>
        <w:t xml:space="preserve"> įstatymo XI skirsnio 42 straipsnio 10 punktą)</w:t>
      </w:r>
      <w:r w:rsidRPr="00EB0857">
        <w:rPr>
          <w:rFonts w:cstheme="minorHAnsi"/>
        </w:rPr>
        <w:t xml:space="preserve"> </w:t>
      </w:r>
      <w:r w:rsidRPr="00435D69">
        <w:rPr>
          <w:rFonts w:cstheme="minorHAnsi"/>
        </w:rPr>
        <w:t xml:space="preserve">bei </w:t>
      </w:r>
      <w:r>
        <w:rPr>
          <w:rFonts w:cstheme="minorHAnsi"/>
        </w:rPr>
        <w:t xml:space="preserve">turi atitikti </w:t>
      </w:r>
      <w:r w:rsidRPr="00435D69">
        <w:rPr>
          <w:rFonts w:cstheme="minorHAnsi"/>
        </w:rPr>
        <w:t>Sutarties Specialiosiose sąlygose nustatytus reikalavimus</w:t>
      </w:r>
      <w:r>
        <w:rPr>
          <w:rFonts w:cstheme="minorHAnsi"/>
        </w:rPr>
        <w:t>.</w:t>
      </w:r>
      <w:r w:rsidRPr="00435D69">
        <w:rPr>
          <w:rFonts w:cstheme="minorHAnsi"/>
        </w:rPr>
        <w:t xml:space="preserve"> Draudimo apsaugos apimtis turi būti ne siauresnė nei numato statinio  Projektuotojo civilinės atsakomybės privalomojo draudimo taisyklės bei papildomai turi apimti ir neturtinę žalą. Draudimo apsaugos terminas turi apimti laikotarpį nuo statinio projektavimo pradžios iki Civilinio kodekso 6.698 straipsnio 1 dalies 1 punkte nurodyto garantinio termino pabaigos. Besąlyginė išskaita turi būti ne didesnė nei nurodytoji Projektuotojo civilinės atsakomybės privalomojo draudimo taisyklėse</w:t>
      </w:r>
      <w:r w:rsidRPr="000C1D11">
        <w:rPr>
          <w:rFonts w:cstheme="minorHAnsi"/>
        </w:rPr>
        <w:t>.</w:t>
      </w:r>
    </w:p>
    <w:p w:rsidR="00DA7897" w:rsidRPr="004064B6" w:rsidRDefault="00DA7897" w:rsidP="00DA7897">
      <w:pPr>
        <w:numPr>
          <w:ilvl w:val="1"/>
          <w:numId w:val="3"/>
        </w:numPr>
        <w:suppressAutoHyphens/>
        <w:autoSpaceDN w:val="0"/>
        <w:spacing w:after="0" w:line="240" w:lineRule="auto"/>
        <w:ind w:left="851" w:hanging="851"/>
        <w:jc w:val="both"/>
        <w:textAlignment w:val="baseline"/>
        <w:rPr>
          <w:rFonts w:ascii="Calibri" w:hAnsi="Calibri" w:cs="Calibri"/>
        </w:rPr>
      </w:pPr>
      <w:r>
        <w:rPr>
          <w:rFonts w:ascii="Calibri" w:hAnsi="Calibri" w:cs="Calibri"/>
          <w:b/>
        </w:rPr>
        <w:t>B</w:t>
      </w:r>
      <w:r w:rsidRPr="00516758">
        <w:rPr>
          <w:rFonts w:ascii="Calibri" w:hAnsi="Calibri" w:cs="Calibri"/>
          <w:b/>
        </w:rPr>
        <w:t xml:space="preserve">endrosios </w:t>
      </w:r>
      <w:r>
        <w:rPr>
          <w:rFonts w:ascii="Calibri" w:hAnsi="Calibri" w:cs="Calibri"/>
          <w:b/>
        </w:rPr>
        <w:t>profesinės</w:t>
      </w:r>
      <w:r w:rsidRPr="00516758">
        <w:rPr>
          <w:rFonts w:ascii="Calibri" w:hAnsi="Calibri" w:cs="Calibri"/>
          <w:b/>
        </w:rPr>
        <w:t xml:space="preserve"> </w:t>
      </w:r>
      <w:r w:rsidRPr="004064B6">
        <w:rPr>
          <w:rFonts w:ascii="Calibri" w:hAnsi="Calibri" w:cs="Calibri"/>
          <w:b/>
        </w:rPr>
        <w:t xml:space="preserve"> civilinės atsakomybės draudimo</w:t>
      </w:r>
      <w:r>
        <w:rPr>
          <w:rFonts w:ascii="Calibri" w:hAnsi="Calibri" w:cs="Calibri"/>
          <w:b/>
        </w:rPr>
        <w:t xml:space="preserve"> (kai atliekama statinio projekto vykdymo priežiūra bei susijusios paslaugos)</w:t>
      </w:r>
      <w:r w:rsidRPr="004064B6">
        <w:rPr>
          <w:rFonts w:ascii="Calibri" w:hAnsi="Calibri" w:cs="Calibri"/>
          <w:b/>
        </w:rPr>
        <w:t xml:space="preserve"> reikalavimai</w:t>
      </w:r>
      <w:r w:rsidRPr="004064B6">
        <w:rPr>
          <w:rFonts w:ascii="Calibri" w:hAnsi="Calibri" w:cs="Calibri"/>
        </w:rPr>
        <w:t>:</w:t>
      </w:r>
    </w:p>
    <w:p w:rsidR="00DA7897" w:rsidRPr="004064B6" w:rsidRDefault="00DA7897" w:rsidP="00DA7897">
      <w:pPr>
        <w:numPr>
          <w:ilvl w:val="2"/>
          <w:numId w:val="3"/>
        </w:numPr>
        <w:suppressAutoHyphens/>
        <w:autoSpaceDN w:val="0"/>
        <w:spacing w:after="0" w:line="240" w:lineRule="auto"/>
        <w:ind w:left="851" w:hanging="851"/>
        <w:jc w:val="both"/>
        <w:textAlignment w:val="baseline"/>
        <w:rPr>
          <w:rFonts w:ascii="Calibri" w:hAnsi="Calibri" w:cs="Calibri"/>
        </w:rPr>
      </w:pPr>
      <w:r>
        <w:rPr>
          <w:rFonts w:ascii="Calibri" w:hAnsi="Calibri" w:cs="Calibri"/>
        </w:rPr>
        <w:t>Projektuotojas</w:t>
      </w:r>
      <w:r w:rsidRPr="00855995">
        <w:rPr>
          <w:rFonts w:ascii="Calibri" w:hAnsi="Calibri" w:cs="Calibri"/>
        </w:rPr>
        <w:t xml:space="preserve">, suderinęs su Užsakovu ar jo įgaliotu atstovu bendrosios </w:t>
      </w:r>
      <w:r>
        <w:rPr>
          <w:rFonts w:ascii="Calibri" w:hAnsi="Calibri" w:cs="Calibri"/>
        </w:rPr>
        <w:t xml:space="preserve">profesinės </w:t>
      </w:r>
      <w:r w:rsidRPr="00855995">
        <w:rPr>
          <w:rFonts w:ascii="Calibri" w:hAnsi="Calibri" w:cs="Calibri"/>
        </w:rPr>
        <w:t xml:space="preserve">civilinės atsakomybės draudimo sutarties sąlygas, privalo per 10 (dešimt) kalendorinių dienų nuo Sutarties pasirašymo dienos savo sąskaita sudaryti bendrosios </w:t>
      </w:r>
      <w:r>
        <w:rPr>
          <w:rFonts w:ascii="Calibri" w:hAnsi="Calibri" w:cs="Calibri"/>
        </w:rPr>
        <w:t>profesinės</w:t>
      </w:r>
      <w:r w:rsidRPr="00855995">
        <w:rPr>
          <w:rFonts w:ascii="Calibri" w:hAnsi="Calibri" w:cs="Calibri"/>
        </w:rPr>
        <w:t xml:space="preserve"> civilinės atsakomybės draudimo sutartį, apimančią turtinę ir neturtinę žalą dėl netinkamai </w:t>
      </w:r>
      <w:r>
        <w:rPr>
          <w:rFonts w:ascii="Calibri" w:hAnsi="Calibri" w:cs="Calibri"/>
        </w:rPr>
        <w:t xml:space="preserve">atliktos </w:t>
      </w:r>
      <w:r w:rsidRPr="00855995">
        <w:rPr>
          <w:rFonts w:ascii="Calibri" w:hAnsi="Calibri" w:cs="Calibri"/>
        </w:rPr>
        <w:t>sta</w:t>
      </w:r>
      <w:r>
        <w:rPr>
          <w:rFonts w:ascii="Calibri" w:hAnsi="Calibri" w:cs="Calibri"/>
        </w:rPr>
        <w:t>tinio projekto vykdymo priežiūros</w:t>
      </w:r>
      <w:r w:rsidRPr="00855995">
        <w:rPr>
          <w:rFonts w:ascii="Calibri" w:hAnsi="Calibri" w:cs="Calibri"/>
        </w:rPr>
        <w:t xml:space="preserve"> </w:t>
      </w:r>
      <w:r>
        <w:rPr>
          <w:rFonts w:ascii="Calibri" w:hAnsi="Calibri" w:cs="Calibri"/>
        </w:rPr>
        <w:t xml:space="preserve">ar susijusių atliekamų paslaugų </w:t>
      </w:r>
      <w:r w:rsidRPr="00855995">
        <w:rPr>
          <w:rFonts w:ascii="Calibri" w:hAnsi="Calibri" w:cs="Calibri"/>
        </w:rPr>
        <w:t xml:space="preserve">pagal Sutartį, Sutarties Specialiosiose sąlygose nurodytai draudimo sumai, </w:t>
      </w:r>
      <w:r>
        <w:rPr>
          <w:rFonts w:ascii="Calibri" w:hAnsi="Calibri" w:cs="Calibri"/>
        </w:rPr>
        <w:t xml:space="preserve">ir pateikti Užsakovui draudimo sutarties sudarymo faktą patvirtinančius Sutarties </w:t>
      </w:r>
      <w:r>
        <w:rPr>
          <w:rFonts w:ascii="Calibri" w:hAnsi="Calibri" w:cs="Calibri"/>
        </w:rPr>
        <w:lastRenderedPageBreak/>
        <w:t>Bendrųjų sąlygų 12.5 p. nurodytus dokumentus</w:t>
      </w:r>
      <w:r w:rsidRPr="00855995">
        <w:rPr>
          <w:rFonts w:ascii="Calibri" w:hAnsi="Calibri" w:cs="Calibri"/>
        </w:rPr>
        <w:t xml:space="preserve">. </w:t>
      </w:r>
      <w:r w:rsidRPr="00C86841">
        <w:rPr>
          <w:rFonts w:ascii="Calibri" w:hAnsi="Calibri" w:cs="Calibri"/>
        </w:rPr>
        <w:t xml:space="preserve">Draudimo suma turi būti ne mažesnė </w:t>
      </w:r>
      <w:r>
        <w:rPr>
          <w:rFonts w:ascii="Calibri" w:hAnsi="Calibri" w:cs="Calibri"/>
        </w:rPr>
        <w:t xml:space="preserve">nei nurodytoji </w:t>
      </w:r>
      <w:r w:rsidRPr="004064B6">
        <w:rPr>
          <w:rFonts w:ascii="Calibri" w:hAnsi="Calibri" w:cs="Calibri"/>
        </w:rPr>
        <w:t xml:space="preserve">Sutarties Specialiosiose </w:t>
      </w:r>
      <w:r w:rsidRPr="005B3ED4">
        <w:rPr>
          <w:rFonts w:ascii="Calibri" w:hAnsi="Calibri" w:cs="Calibri"/>
        </w:rPr>
        <w:t xml:space="preserve">sąlygose. </w:t>
      </w:r>
      <w:r>
        <w:rPr>
          <w:rFonts w:ascii="Calibri" w:hAnsi="Calibri" w:cs="Calibri"/>
        </w:rPr>
        <w:t>Besąlyginė išskaita</w:t>
      </w:r>
      <w:r w:rsidRPr="00C86841">
        <w:rPr>
          <w:rFonts w:ascii="Calibri" w:hAnsi="Calibri" w:cs="Calibri"/>
        </w:rPr>
        <w:t xml:space="preserve"> turi būti ne </w:t>
      </w:r>
      <w:r>
        <w:rPr>
          <w:rFonts w:ascii="Calibri" w:hAnsi="Calibri" w:cs="Calibri"/>
        </w:rPr>
        <w:t>didesnė</w:t>
      </w:r>
      <w:r w:rsidRPr="00C86841">
        <w:rPr>
          <w:rFonts w:ascii="Calibri" w:hAnsi="Calibri" w:cs="Calibri"/>
        </w:rPr>
        <w:t xml:space="preserve"> </w:t>
      </w:r>
      <w:r>
        <w:rPr>
          <w:rFonts w:ascii="Calibri" w:hAnsi="Calibri" w:cs="Calibri"/>
        </w:rPr>
        <w:t xml:space="preserve">nei nurodytoji </w:t>
      </w:r>
      <w:r w:rsidRPr="004064B6">
        <w:rPr>
          <w:rFonts w:ascii="Calibri" w:hAnsi="Calibri" w:cs="Calibri"/>
        </w:rPr>
        <w:t>Sutarties Specialiosiose sąlygose</w:t>
      </w:r>
      <w:r>
        <w:rPr>
          <w:rFonts w:ascii="Calibri" w:hAnsi="Calibri" w:cs="Arial"/>
        </w:rPr>
        <w:t xml:space="preserve">. </w:t>
      </w:r>
      <w:r w:rsidRPr="005B3ED4">
        <w:rPr>
          <w:rFonts w:ascii="Calibri" w:hAnsi="Calibri" w:cs="Arial"/>
        </w:rPr>
        <w:t xml:space="preserve">Draudimo sutartis turi </w:t>
      </w:r>
      <w:r>
        <w:rPr>
          <w:rFonts w:ascii="Calibri" w:hAnsi="Calibri" w:cs="Arial"/>
        </w:rPr>
        <w:t xml:space="preserve">būti sudaroma terminui, kuris apima laikotarpį nuo </w:t>
      </w:r>
      <w:r w:rsidRPr="005B3ED4">
        <w:rPr>
          <w:rFonts w:ascii="Calibri" w:hAnsi="Calibri" w:cs="Arial"/>
        </w:rPr>
        <w:t xml:space="preserve">paslaugų </w:t>
      </w:r>
      <w:r>
        <w:rPr>
          <w:rFonts w:ascii="Calibri" w:hAnsi="Calibri" w:cs="Arial"/>
        </w:rPr>
        <w:t xml:space="preserve">teikimo pradžios </w:t>
      </w:r>
      <w:r w:rsidRPr="005B3ED4">
        <w:rPr>
          <w:rFonts w:ascii="Calibri" w:hAnsi="Calibri" w:cs="Arial"/>
        </w:rPr>
        <w:t xml:space="preserve">iki paslaugų rezultato perdavimo statytojui (užsakovui) dienos. </w:t>
      </w:r>
      <w:r w:rsidRPr="005B3ED4">
        <w:rPr>
          <w:rFonts w:ascii="Calibri" w:hAnsi="Calibri" w:cs="Calibri"/>
        </w:rPr>
        <w:t>Draudimo apsaugos terminas turi apimti laikotarpį nuo paslaugų teikimo pradžios iki Civilinio kodekso 6.698 straipsnio 1 dalies 1 punkte</w:t>
      </w:r>
      <w:r w:rsidRPr="004064B6">
        <w:rPr>
          <w:rFonts w:ascii="Calibri" w:hAnsi="Calibri" w:cs="Calibri"/>
        </w:rPr>
        <w:t xml:space="preserve"> nurodyto garantinio termino pabaigos. </w:t>
      </w:r>
    </w:p>
    <w:p w:rsidR="00DA7897"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sidRPr="00582B9F">
        <w:rPr>
          <w:rFonts w:ascii="Calibri" w:hAnsi="Calibri" w:cs="Arial"/>
        </w:rPr>
        <w:t>Tiekėjas gali sudaryti sutartis, apjungiančias kelias Sutarties Bendrųjų sąlygų 12.1-3 punktuose nurodytų draudimų rūšis.</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Pr>
          <w:rFonts w:ascii="Calibri" w:hAnsi="Calibri" w:cs="Arial"/>
        </w:rPr>
        <w:t>Tiekėjas</w:t>
      </w:r>
      <w:r w:rsidRPr="00FF3D35">
        <w:rPr>
          <w:rFonts w:ascii="Calibri" w:hAnsi="Calibri" w:cs="Arial"/>
        </w:rPr>
        <w:t xml:space="preserve"> privalo pateikti Užsakovui civilinės atsakomybės draudimo(-ų) liudijimo(-ų) (poliso(-ų)) ir mokestinio(-ų)  pavedimo(-ų), patvirtinančio(-</w:t>
      </w:r>
      <w:proofErr w:type="spellStart"/>
      <w:r w:rsidRPr="00FF3D35">
        <w:rPr>
          <w:rFonts w:ascii="Calibri" w:hAnsi="Calibri" w:cs="Arial"/>
        </w:rPr>
        <w:t>ių</w:t>
      </w:r>
      <w:proofErr w:type="spellEnd"/>
      <w:r w:rsidRPr="00FF3D35">
        <w:rPr>
          <w:rFonts w:ascii="Calibri" w:hAnsi="Calibri" w:cs="Arial"/>
        </w:rPr>
        <w:t>)  draudimo(-ų)  įmokos(-ų)  ar jos(-ų)  dalies(-</w:t>
      </w:r>
      <w:proofErr w:type="spellStart"/>
      <w:r w:rsidRPr="00FF3D35">
        <w:rPr>
          <w:rFonts w:ascii="Calibri" w:hAnsi="Calibri" w:cs="Arial"/>
        </w:rPr>
        <w:t>ių</w:t>
      </w:r>
      <w:proofErr w:type="spellEnd"/>
      <w:r w:rsidRPr="00FF3D35">
        <w:rPr>
          <w:rFonts w:ascii="Calibri" w:hAnsi="Calibri" w:cs="Arial"/>
        </w:rPr>
        <w:t xml:space="preserve">)  sumokėjimą, patvirtintas kopijas. </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Pr>
          <w:rFonts w:ascii="Calibri" w:hAnsi="Calibri" w:cs="Arial"/>
        </w:rPr>
        <w:t>Tiekėjas</w:t>
      </w:r>
      <w:r w:rsidRPr="00FF3D35">
        <w:rPr>
          <w:rFonts w:ascii="Calibri" w:hAnsi="Calibri" w:cs="Arial"/>
        </w:rPr>
        <w:t>(-ai) savo sąskaita privalo pratęsti (atnaujinti) draudimo sutartį(-</w:t>
      </w:r>
      <w:proofErr w:type="spellStart"/>
      <w:r w:rsidRPr="00FF3D35">
        <w:rPr>
          <w:rFonts w:ascii="Calibri" w:hAnsi="Calibri" w:cs="Arial"/>
        </w:rPr>
        <w:t>is</w:t>
      </w:r>
      <w:proofErr w:type="spellEnd"/>
      <w:r w:rsidRPr="00FF3D35">
        <w:rPr>
          <w:rFonts w:ascii="Calibri" w:hAnsi="Calibri" w:cs="Arial"/>
        </w:rPr>
        <w:t>) ir per 2(dvi) darbo dienas nuo draudimo sutarties atnaujinimo pateikti Užsakovui tai patvirtinančius dokumentus, jeigu draudimo sutartis(-</w:t>
      </w:r>
      <w:proofErr w:type="spellStart"/>
      <w:r w:rsidRPr="00FF3D35">
        <w:rPr>
          <w:rFonts w:ascii="Calibri" w:hAnsi="Calibri" w:cs="Arial"/>
        </w:rPr>
        <w:t>ys</w:t>
      </w:r>
      <w:proofErr w:type="spellEnd"/>
      <w:r w:rsidRPr="00FF3D35">
        <w:rPr>
          <w:rFonts w:ascii="Calibri" w:hAnsi="Calibri" w:cs="Arial"/>
        </w:rPr>
        <w:t>) pasibaigs anksčiau, negu numatyta teisės aktuose.</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sidRPr="00FF3D35">
        <w:rPr>
          <w:rFonts w:ascii="Calibri" w:hAnsi="Calibri" w:cs="Arial"/>
        </w:rPr>
        <w:t xml:space="preserve">Jei draudimo įmoka yra mokama dalimis, po kiekvieno draudimo liudijime nurodyto draudimo įmokos sumokėjimo termino dienos, </w:t>
      </w:r>
      <w:r>
        <w:rPr>
          <w:rFonts w:ascii="Calibri" w:hAnsi="Calibri" w:cs="Arial"/>
        </w:rPr>
        <w:t>Tiekėjas</w:t>
      </w:r>
      <w:r w:rsidRPr="00FF3D35">
        <w:rPr>
          <w:rFonts w:ascii="Calibri" w:hAnsi="Calibri" w:cs="Arial"/>
        </w:rPr>
        <w:t xml:space="preserve"> privalo Užsakovui pateikti jos sumokėjimą patvirtinančio dokumento patvirtintą kopiją.</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sidRPr="00FF3D35">
        <w:rPr>
          <w:rFonts w:ascii="Calibri" w:hAnsi="Calibri" w:cs="Arial"/>
        </w:rPr>
        <w:t xml:space="preserve">Jeigu </w:t>
      </w:r>
      <w:r>
        <w:rPr>
          <w:rFonts w:ascii="Calibri" w:hAnsi="Calibri" w:cs="Arial"/>
        </w:rPr>
        <w:t>Tiekėjas</w:t>
      </w:r>
      <w:r w:rsidRPr="00FF3D35">
        <w:rPr>
          <w:rFonts w:ascii="Calibri" w:hAnsi="Calibri" w:cs="Arial"/>
        </w:rPr>
        <w:t xml:space="preserve"> veikia jungtinės veiklos (partnerystės) pagrindu ir/ar samdosi subrangovus, tai visi kiti partneriai ir/ar subrangovai turi būti įvardinti kaip papildomi apdraustieji pateiktame draudimo liudijime (polise).</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sidRPr="00FF3D35">
        <w:rPr>
          <w:rFonts w:ascii="Calibri" w:hAnsi="Calibri" w:cs="Arial"/>
        </w:rPr>
        <w:t>Draudimo sutartyje turi būti numatyta galimybė išmokėti draudimo išmokas Sutarties valiuta, reikalinga nuostoliams arba žalai padengti. Iš draudikų gautos draudimo išmokos turi būti naudojamos nuostoliams arba žalai padengti.</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Pr>
          <w:rFonts w:ascii="Calibri" w:hAnsi="Calibri" w:cs="Arial"/>
        </w:rPr>
        <w:t>Tiekėjas</w:t>
      </w:r>
      <w:r w:rsidRPr="00FF3D35">
        <w:rPr>
          <w:rFonts w:ascii="Calibri" w:hAnsi="Calibri" w:cs="Arial"/>
        </w:rPr>
        <w:t xml:space="preserve"> privalo laikytis visų Draudimo sutartyje apibrėžtų sąlygų. </w:t>
      </w:r>
      <w:r>
        <w:rPr>
          <w:rFonts w:ascii="Calibri" w:hAnsi="Calibri" w:cs="Arial"/>
        </w:rPr>
        <w:t>Tiekėjas</w:t>
      </w:r>
      <w:r w:rsidRPr="00FF3D35">
        <w:rPr>
          <w:rFonts w:ascii="Calibri" w:hAnsi="Calibri" w:cs="Arial"/>
        </w:rPr>
        <w:t xml:space="preserve"> privalo nuolat informuoti draudikus apie bet kuriuos atitinkamus Darbų vykdymo </w:t>
      </w:r>
      <w:proofErr w:type="spellStart"/>
      <w:r w:rsidRPr="00FF3D35">
        <w:rPr>
          <w:rFonts w:ascii="Calibri" w:hAnsi="Calibri" w:cs="Arial"/>
        </w:rPr>
        <w:t>pasikeitimus</w:t>
      </w:r>
      <w:proofErr w:type="spellEnd"/>
      <w:r w:rsidRPr="00FF3D35">
        <w:rPr>
          <w:rFonts w:ascii="Calibri" w:hAnsi="Calibri" w:cs="Arial"/>
        </w:rPr>
        <w:t xml:space="preserve"> ir užtikrinti, kad sudaryta Draudimo sutartis galiotų pagal šio punkto reikalavimus.</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Pr>
          <w:rFonts w:ascii="Calibri" w:hAnsi="Calibri" w:cs="Arial"/>
        </w:rPr>
        <w:t>Tiekėjas</w:t>
      </w:r>
      <w:r w:rsidRPr="00FF3D35">
        <w:rPr>
          <w:rFonts w:ascii="Calibri" w:hAnsi="Calibri" w:cs="Arial"/>
        </w:rPr>
        <w:t xml:space="preserve"> neturi teisės daryti jokių Draudimo sutarties sąlygų pakeitimų (išskyrus Draudimo sutarties šalių rekvizitų pakeitimus) be išankstinio Užsakovo sutikimo. Jeigu draudikas mėgina padaryti Draudimo sutarties sąlygų pakeitimą, tai </w:t>
      </w:r>
      <w:r>
        <w:rPr>
          <w:rFonts w:ascii="Calibri" w:hAnsi="Calibri" w:cs="Arial"/>
        </w:rPr>
        <w:t>Tiekėjas</w:t>
      </w:r>
      <w:r w:rsidRPr="00FF3D35">
        <w:rPr>
          <w:rFonts w:ascii="Calibri" w:hAnsi="Calibri" w:cs="Arial"/>
        </w:rPr>
        <w:t xml:space="preserve"> privalo nedelsdamas tai pranešti ir Užsakovui.</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sidRPr="00FF3D35">
        <w:rPr>
          <w:rFonts w:ascii="Calibri" w:hAnsi="Calibri" w:cs="Arial"/>
        </w:rPr>
        <w:t xml:space="preserve">Jeigu </w:t>
      </w:r>
      <w:r>
        <w:rPr>
          <w:rFonts w:ascii="Calibri" w:hAnsi="Calibri" w:cs="Arial"/>
        </w:rPr>
        <w:t>Tiekėjas</w:t>
      </w:r>
      <w:r w:rsidRPr="00FF3D35">
        <w:rPr>
          <w:rFonts w:ascii="Calibri" w:hAnsi="Calibri" w:cs="Arial"/>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Tiekėjui priklausančias mokėti sumas už atliktus Darbus tol, kol </w:t>
      </w:r>
      <w:r>
        <w:rPr>
          <w:rFonts w:ascii="Calibri" w:hAnsi="Calibri" w:cs="Arial"/>
        </w:rPr>
        <w:t>Tiekėjas</w:t>
      </w:r>
      <w:r w:rsidRPr="00FF3D35">
        <w:rPr>
          <w:rFonts w:ascii="Calibri" w:hAnsi="Calibri" w:cs="Arial"/>
        </w:rPr>
        <w:t xml:space="preserve"> įvykdys visus savo įsipareigojimus, numatytus šiame punkte. Jeigu Užsakovas pats sumoka draudimo įmokas už šiame punkte numatytą Draudimo sutartį, tai </w:t>
      </w:r>
      <w:r>
        <w:rPr>
          <w:rFonts w:ascii="Calibri" w:hAnsi="Calibri" w:cs="Arial"/>
        </w:rPr>
        <w:t>Tiekėjas</w:t>
      </w:r>
      <w:r w:rsidRPr="00FF3D35">
        <w:rPr>
          <w:rFonts w:ascii="Calibri" w:hAnsi="Calibri" w:cs="Arial"/>
        </w:rPr>
        <w:t xml:space="preserve"> privalo iš Sutarties kainos grąžinti sumokėtas draudimo įmokas Užsakovui arba atitinkamai turi būti sumažinta Sutarties kaina.</w:t>
      </w:r>
    </w:p>
    <w:p w:rsidR="00DA7897" w:rsidRPr="00FF3D35" w:rsidRDefault="00DA7897" w:rsidP="00DA7897">
      <w:pPr>
        <w:numPr>
          <w:ilvl w:val="1"/>
          <w:numId w:val="3"/>
        </w:numPr>
        <w:suppressAutoHyphens/>
        <w:autoSpaceDN w:val="0"/>
        <w:spacing w:after="0" w:line="240" w:lineRule="auto"/>
        <w:ind w:left="851" w:hanging="851"/>
        <w:jc w:val="both"/>
        <w:textAlignment w:val="baseline"/>
        <w:rPr>
          <w:rFonts w:ascii="Calibri" w:hAnsi="Calibri" w:cs="Arial"/>
        </w:rPr>
      </w:pPr>
      <w:r w:rsidRPr="00FF3D35">
        <w:rPr>
          <w:rFonts w:ascii="Calibri" w:hAnsi="Calibri" w:cs="Arial"/>
        </w:rPr>
        <w:t xml:space="preserve">Patirtus nuostolius arba žalą, jeigu jos visai arba dalinai nekompensuoja draudikai, privalo padengti </w:t>
      </w:r>
      <w:r>
        <w:rPr>
          <w:rFonts w:ascii="Calibri" w:hAnsi="Calibri" w:cs="Arial"/>
        </w:rPr>
        <w:t>Tiekėjas</w:t>
      </w:r>
      <w:r w:rsidRPr="00FF3D35">
        <w:rPr>
          <w:rFonts w:ascii="Calibri" w:hAnsi="Calibri" w:cs="Arial"/>
        </w:rPr>
        <w:t xml:space="preserve"> ir (arba) Užsakovas atitinkamai pagal prisiimtus įsipareigojimus, finansines prievoles arba atsakomybę. Tačiau jeigu </w:t>
      </w:r>
      <w:r>
        <w:rPr>
          <w:rFonts w:ascii="Calibri" w:hAnsi="Calibri" w:cs="Arial"/>
        </w:rPr>
        <w:t>Tiekėjas</w:t>
      </w:r>
      <w:r w:rsidRPr="00FF3D35">
        <w:rPr>
          <w:rFonts w:ascii="Calibri" w:hAnsi="Calibri" w:cs="Arial"/>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Pr>
          <w:rFonts w:ascii="Calibri" w:hAnsi="Calibri" w:cs="Arial"/>
        </w:rPr>
        <w:t>Tiekėjas</w:t>
      </w:r>
      <w:r w:rsidRPr="00FF3D35">
        <w:rPr>
          <w:rFonts w:ascii="Calibri" w:hAnsi="Calibri" w:cs="Arial"/>
        </w:rPr>
        <w:t>.</w:t>
      </w:r>
    </w:p>
    <w:p w:rsidR="005A549F" w:rsidRPr="00FD004F" w:rsidRDefault="00DA7897" w:rsidP="008E376F">
      <w:pPr>
        <w:numPr>
          <w:ilvl w:val="1"/>
          <w:numId w:val="3"/>
        </w:numPr>
        <w:suppressAutoHyphens/>
        <w:autoSpaceDN w:val="0"/>
        <w:spacing w:after="0" w:line="240" w:lineRule="auto"/>
        <w:ind w:left="851" w:hanging="851"/>
        <w:jc w:val="both"/>
        <w:textAlignment w:val="baseline"/>
        <w:rPr>
          <w:rFonts w:ascii="Calibri" w:hAnsi="Calibri" w:cs="Arial"/>
        </w:rPr>
      </w:pPr>
      <w:r>
        <w:rPr>
          <w:rFonts w:ascii="Calibri" w:hAnsi="Calibri" w:cs="Arial"/>
        </w:rPr>
        <w:t>Tiekėjas</w:t>
      </w:r>
      <w:r w:rsidRPr="00FF3D35">
        <w:rPr>
          <w:rFonts w:ascii="Calibri" w:hAnsi="Calibri" w:cs="Arial"/>
        </w:rPr>
        <w:t xml:space="preserve"> per visą Draudimo sutarčių apsaugos galiojimo laikotarpį, nedelsdamas, t. y. per 1 (vieną) darbo dieną, kai to pareikalauja Užsakovas, turi pateikti įrodymus, patvirtinančius draudimo apsaugos galiojimą ir reguliarų draudimo įmokų mokėjimą.</w:t>
      </w:r>
      <w:r w:rsidR="00FD004F">
        <w:rPr>
          <w:rFonts w:ascii="Calibri" w:hAnsi="Calibri" w:cs="Arial"/>
        </w:rPr>
        <w:t>“</w:t>
      </w:r>
    </w:p>
    <w:p w:rsidR="005A549F" w:rsidRPr="00A572B7" w:rsidRDefault="005A549F" w:rsidP="00A572B7">
      <w:pPr>
        <w:tabs>
          <w:tab w:val="left" w:pos="426"/>
          <w:tab w:val="left" w:pos="567"/>
        </w:tabs>
        <w:spacing w:after="0" w:line="240" w:lineRule="auto"/>
        <w:jc w:val="both"/>
      </w:pPr>
    </w:p>
    <w:sectPr w:rsidR="005A549F" w:rsidRPr="00A572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35CB5"/>
    <w:multiLevelType w:val="multilevel"/>
    <w:tmpl w:val="36802D42"/>
    <w:lvl w:ilvl="0">
      <w:start w:val="12"/>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557C37"/>
    <w:multiLevelType w:val="hybridMultilevel"/>
    <w:tmpl w:val="43B4B15C"/>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61721E75"/>
    <w:multiLevelType w:val="hybridMultilevel"/>
    <w:tmpl w:val="3FD65492"/>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EE"/>
    <w:rsid w:val="00136FDA"/>
    <w:rsid w:val="00186B2C"/>
    <w:rsid w:val="00484BC3"/>
    <w:rsid w:val="00582DDD"/>
    <w:rsid w:val="005A549F"/>
    <w:rsid w:val="005D53F6"/>
    <w:rsid w:val="0064177C"/>
    <w:rsid w:val="006E6DB4"/>
    <w:rsid w:val="00701B65"/>
    <w:rsid w:val="0085396A"/>
    <w:rsid w:val="00855895"/>
    <w:rsid w:val="008E376F"/>
    <w:rsid w:val="009123EE"/>
    <w:rsid w:val="0092126F"/>
    <w:rsid w:val="009973B1"/>
    <w:rsid w:val="00A572B7"/>
    <w:rsid w:val="00CD0FC1"/>
    <w:rsid w:val="00D66EAE"/>
    <w:rsid w:val="00DA7897"/>
    <w:rsid w:val="00DF1504"/>
    <w:rsid w:val="00F26204"/>
    <w:rsid w:val="00FD00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7ABA0-7465-4362-929E-D69DCF64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5895"/>
    <w:pPr>
      <w:ind w:left="720"/>
      <w:contextualSpacing/>
    </w:pPr>
  </w:style>
  <w:style w:type="paragraph" w:styleId="BalloonText">
    <w:name w:val="Balloon Text"/>
    <w:basedOn w:val="Normal"/>
    <w:link w:val="BalloonTextChar"/>
    <w:uiPriority w:val="99"/>
    <w:semiHidden/>
    <w:unhideWhenUsed/>
    <w:rsid w:val="00641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7994</Words>
  <Characters>4557</Characters>
  <Application>Microsoft Office Word</Application>
  <DocSecurity>0</DocSecurity>
  <Lines>37</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Urnikas</dc:creator>
  <cp:keywords/>
  <dc:description/>
  <cp:lastModifiedBy>Jolita Dumčienė</cp:lastModifiedBy>
  <cp:revision>2</cp:revision>
  <dcterms:created xsi:type="dcterms:W3CDTF">2019-02-22T11:30:00Z</dcterms:created>
  <dcterms:modified xsi:type="dcterms:W3CDTF">2019-02-22T11:30:00Z</dcterms:modified>
</cp:coreProperties>
</file>