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C5826" w14:textId="4457D502" w:rsidR="00D3707F" w:rsidRDefault="007826A0">
      <w:r>
        <w:rPr>
          <w:noProof/>
        </w:rPr>
        <w:drawing>
          <wp:anchor distT="0" distB="0" distL="114300" distR="114300" simplePos="0" relativeHeight="251658240" behindDoc="1" locked="0" layoutInCell="1" allowOverlap="1" wp14:anchorId="110B08A4" wp14:editId="51259592">
            <wp:simplePos x="0" y="0"/>
            <wp:positionH relativeFrom="column">
              <wp:posOffset>-1072100</wp:posOffset>
            </wp:positionH>
            <wp:positionV relativeFrom="paragraph">
              <wp:posOffset>-105962</wp:posOffset>
            </wp:positionV>
            <wp:extent cx="6694914" cy="1566407"/>
            <wp:effectExtent l="0" t="0" r="0" b="0"/>
            <wp:wrapNone/>
            <wp:docPr id="1407502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4914" cy="1566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F50079" w14:textId="5CEE005A" w:rsidR="007826A0" w:rsidRDefault="007826A0"/>
    <w:p w14:paraId="154BA97D" w14:textId="42E4F1FC" w:rsidR="007826A0" w:rsidRPr="007826A0" w:rsidRDefault="007826A0" w:rsidP="007826A0">
      <w:pPr>
        <w:spacing w:after="0"/>
        <w:rPr>
          <w:rFonts w:cstheme="minorHAnsi"/>
          <w:sz w:val="18"/>
          <w:szCs w:val="18"/>
        </w:rPr>
      </w:pPr>
      <w:r>
        <w:tab/>
      </w:r>
      <w:r>
        <w:tab/>
      </w:r>
      <w:r>
        <w:tab/>
      </w:r>
      <w:r>
        <w:tab/>
      </w:r>
      <w:r w:rsidRPr="007826A0">
        <w:rPr>
          <w:rFonts w:cstheme="minorHAnsi"/>
          <w:sz w:val="18"/>
          <w:szCs w:val="18"/>
        </w:rPr>
        <w:t>Puslapis 1 iš 2</w:t>
      </w:r>
    </w:p>
    <w:p w14:paraId="5AE07982" w14:textId="6B15F918" w:rsidR="007826A0" w:rsidRPr="007826A0" w:rsidRDefault="007826A0" w:rsidP="007826A0">
      <w:pPr>
        <w:spacing w:after="0"/>
        <w:rPr>
          <w:rFonts w:cstheme="minorHAnsi"/>
          <w:sz w:val="18"/>
          <w:szCs w:val="18"/>
        </w:rPr>
      </w:pPr>
      <w:r w:rsidRPr="007826A0">
        <w:rPr>
          <w:rFonts w:cstheme="minorHAnsi"/>
          <w:sz w:val="18"/>
          <w:szCs w:val="18"/>
        </w:rPr>
        <w:tab/>
      </w:r>
      <w:r w:rsidRPr="007826A0">
        <w:rPr>
          <w:rFonts w:cstheme="minorHAnsi"/>
          <w:sz w:val="18"/>
          <w:szCs w:val="18"/>
        </w:rPr>
        <w:tab/>
      </w:r>
      <w:r w:rsidRPr="007826A0">
        <w:rPr>
          <w:rFonts w:cstheme="minorHAnsi"/>
          <w:sz w:val="18"/>
          <w:szCs w:val="18"/>
        </w:rPr>
        <w:tab/>
      </w:r>
      <w:r w:rsidRPr="007826A0">
        <w:rPr>
          <w:rFonts w:cstheme="minorHAnsi"/>
          <w:sz w:val="18"/>
          <w:szCs w:val="18"/>
        </w:rPr>
        <w:tab/>
        <w:t>Sertifikato Nr.:         LR21411130TA-01</w:t>
      </w:r>
    </w:p>
    <w:p w14:paraId="404C19E4" w14:textId="2F877D18" w:rsidR="007826A0" w:rsidRPr="007826A0" w:rsidRDefault="007826A0" w:rsidP="007826A0">
      <w:pPr>
        <w:spacing w:after="0"/>
        <w:rPr>
          <w:rFonts w:cstheme="minorHAnsi"/>
          <w:sz w:val="18"/>
          <w:szCs w:val="18"/>
        </w:rPr>
      </w:pPr>
      <w:r w:rsidRPr="007826A0">
        <w:rPr>
          <w:rFonts w:cstheme="minorHAnsi"/>
          <w:sz w:val="18"/>
          <w:szCs w:val="18"/>
        </w:rPr>
        <w:tab/>
      </w:r>
      <w:r w:rsidRPr="007826A0">
        <w:rPr>
          <w:rFonts w:cstheme="minorHAnsi"/>
          <w:sz w:val="18"/>
          <w:szCs w:val="18"/>
        </w:rPr>
        <w:tab/>
      </w:r>
      <w:r w:rsidRPr="007826A0">
        <w:rPr>
          <w:rFonts w:cstheme="minorHAnsi"/>
          <w:sz w:val="18"/>
          <w:szCs w:val="18"/>
        </w:rPr>
        <w:tab/>
      </w:r>
      <w:r w:rsidRPr="007826A0">
        <w:rPr>
          <w:rFonts w:cstheme="minorHAnsi"/>
          <w:sz w:val="18"/>
          <w:szCs w:val="18"/>
        </w:rPr>
        <w:tab/>
        <w:t>Išdavimo data:        2023-07-01</w:t>
      </w:r>
    </w:p>
    <w:p w14:paraId="29C52EB3" w14:textId="4741DA13" w:rsidR="007826A0" w:rsidRDefault="007826A0" w:rsidP="007826A0">
      <w:pPr>
        <w:spacing w:after="0"/>
        <w:rPr>
          <w:rFonts w:cstheme="minorHAnsi"/>
          <w:sz w:val="18"/>
          <w:szCs w:val="18"/>
        </w:rPr>
      </w:pPr>
      <w:r w:rsidRPr="007826A0">
        <w:rPr>
          <w:rFonts w:cstheme="minorHAnsi"/>
          <w:sz w:val="18"/>
          <w:szCs w:val="18"/>
        </w:rPr>
        <w:tab/>
      </w:r>
      <w:r w:rsidRPr="007826A0">
        <w:rPr>
          <w:rFonts w:cstheme="minorHAnsi"/>
          <w:sz w:val="18"/>
          <w:szCs w:val="18"/>
        </w:rPr>
        <w:tab/>
      </w:r>
      <w:r w:rsidRPr="007826A0">
        <w:rPr>
          <w:rFonts w:cstheme="minorHAnsi"/>
          <w:sz w:val="18"/>
          <w:szCs w:val="18"/>
        </w:rPr>
        <w:tab/>
      </w:r>
      <w:r w:rsidRPr="007826A0">
        <w:rPr>
          <w:rFonts w:cstheme="minorHAnsi"/>
          <w:sz w:val="18"/>
          <w:szCs w:val="18"/>
        </w:rPr>
        <w:tab/>
        <w:t>Galiojimo pabaiga: 2026-10-27</w:t>
      </w:r>
    </w:p>
    <w:p w14:paraId="40BFA355" w14:textId="77777777" w:rsidR="007826A0" w:rsidRDefault="007826A0" w:rsidP="007826A0">
      <w:pPr>
        <w:spacing w:after="0"/>
        <w:rPr>
          <w:rFonts w:cstheme="minorHAnsi"/>
          <w:sz w:val="18"/>
          <w:szCs w:val="18"/>
        </w:rPr>
      </w:pPr>
    </w:p>
    <w:p w14:paraId="0C39AA66" w14:textId="77777777" w:rsidR="007826A0" w:rsidRDefault="007826A0" w:rsidP="007826A0">
      <w:pPr>
        <w:spacing w:after="0"/>
        <w:rPr>
          <w:rFonts w:cstheme="minorHAnsi"/>
          <w:sz w:val="18"/>
          <w:szCs w:val="18"/>
        </w:rPr>
      </w:pPr>
    </w:p>
    <w:p w14:paraId="1DC135FA" w14:textId="77777777" w:rsidR="007826A0" w:rsidRDefault="007826A0" w:rsidP="007826A0">
      <w:pPr>
        <w:spacing w:after="0"/>
        <w:rPr>
          <w:rFonts w:cstheme="minorHAnsi"/>
          <w:sz w:val="18"/>
          <w:szCs w:val="18"/>
        </w:rPr>
      </w:pPr>
    </w:p>
    <w:p w14:paraId="7CBCB91F" w14:textId="778B072D" w:rsidR="007826A0" w:rsidRPr="007826A0" w:rsidRDefault="007826A0" w:rsidP="007826A0">
      <w:pPr>
        <w:spacing w:after="0"/>
        <w:rPr>
          <w:rFonts w:cstheme="minorHAnsi"/>
          <w:b/>
          <w:bCs/>
          <w:sz w:val="36"/>
          <w:szCs w:val="36"/>
        </w:rPr>
      </w:pPr>
      <w:r w:rsidRPr="007826A0">
        <w:rPr>
          <w:rFonts w:cstheme="minorHAnsi"/>
          <w:b/>
          <w:bCs/>
          <w:sz w:val="36"/>
          <w:szCs w:val="36"/>
        </w:rPr>
        <w:t>Tipo patvirtinimo sertifikatas</w:t>
      </w:r>
    </w:p>
    <w:p w14:paraId="185F9D59" w14:textId="77777777" w:rsidR="007826A0" w:rsidRPr="007826A0" w:rsidRDefault="007826A0" w:rsidP="007826A0">
      <w:pPr>
        <w:spacing w:after="0"/>
        <w:rPr>
          <w:rFonts w:cstheme="minorHAnsi"/>
          <w:b/>
          <w:bCs/>
          <w:sz w:val="36"/>
          <w:szCs w:val="36"/>
        </w:rPr>
      </w:pPr>
    </w:p>
    <w:p w14:paraId="324ACED3" w14:textId="2A78BCB9" w:rsidR="007826A0" w:rsidRDefault="007826A0" w:rsidP="007826A0">
      <w:pPr>
        <w:spacing w:after="0"/>
        <w:rPr>
          <w:rFonts w:cstheme="minorHAnsi"/>
          <w:sz w:val="18"/>
          <w:szCs w:val="18"/>
        </w:rPr>
      </w:pPr>
      <w:r w:rsidRPr="007826A0">
        <w:rPr>
          <w:rFonts w:cstheme="minorHAnsi"/>
          <w:sz w:val="18"/>
          <w:szCs w:val="18"/>
        </w:rPr>
        <w:t>Šiuo dokumentu patvirtinama, kad toliau nurodytas (-i) gaminys (-</w:t>
      </w:r>
      <w:proofErr w:type="spellStart"/>
      <w:r w:rsidRPr="007826A0">
        <w:rPr>
          <w:rFonts w:cstheme="minorHAnsi"/>
          <w:sz w:val="18"/>
          <w:szCs w:val="18"/>
        </w:rPr>
        <w:t>iai</w:t>
      </w:r>
      <w:proofErr w:type="spellEnd"/>
      <w:r w:rsidRPr="007826A0">
        <w:rPr>
          <w:rFonts w:cstheme="minorHAnsi"/>
          <w:sz w:val="18"/>
          <w:szCs w:val="18"/>
        </w:rPr>
        <w:t>) buvo išbandytas (-i) ir jo (jų) rezultatai buvo patenkinami pagal atitinkamus "</w:t>
      </w:r>
      <w:proofErr w:type="spellStart"/>
      <w:r w:rsidRPr="007826A0">
        <w:rPr>
          <w:rFonts w:cstheme="minorHAnsi"/>
          <w:sz w:val="18"/>
          <w:szCs w:val="18"/>
        </w:rPr>
        <w:t>Lloyd's</w:t>
      </w:r>
      <w:proofErr w:type="spellEnd"/>
      <w:r w:rsidRPr="007826A0">
        <w:rPr>
          <w:rFonts w:cstheme="minorHAnsi"/>
          <w:sz w:val="18"/>
          <w:szCs w:val="18"/>
        </w:rPr>
        <w:t xml:space="preserve"> </w:t>
      </w:r>
      <w:proofErr w:type="spellStart"/>
      <w:r w:rsidRPr="007826A0">
        <w:rPr>
          <w:rFonts w:cstheme="minorHAnsi"/>
          <w:sz w:val="18"/>
          <w:szCs w:val="18"/>
        </w:rPr>
        <w:t>Register</w:t>
      </w:r>
      <w:proofErr w:type="spellEnd"/>
      <w:r w:rsidRPr="007826A0">
        <w:rPr>
          <w:rFonts w:cstheme="minorHAnsi"/>
          <w:sz w:val="18"/>
          <w:szCs w:val="18"/>
        </w:rPr>
        <w:t>" tipo patvirtinimo sistemos reikalavimus</w:t>
      </w:r>
      <w:r>
        <w:rPr>
          <w:rFonts w:cstheme="minorHAnsi"/>
          <w:sz w:val="18"/>
          <w:szCs w:val="18"/>
        </w:rPr>
        <w:t>.</w:t>
      </w:r>
    </w:p>
    <w:p w14:paraId="3B58A203" w14:textId="77777777" w:rsidR="007826A0" w:rsidRDefault="007826A0" w:rsidP="007826A0">
      <w:pPr>
        <w:spacing w:after="0"/>
        <w:rPr>
          <w:rFonts w:cstheme="minorHAnsi"/>
          <w:sz w:val="18"/>
          <w:szCs w:val="18"/>
        </w:rPr>
      </w:pPr>
    </w:p>
    <w:p w14:paraId="4AF1F300" w14:textId="77777777" w:rsidR="007826A0" w:rsidRDefault="007826A0" w:rsidP="007826A0">
      <w:pPr>
        <w:spacing w:after="0"/>
        <w:rPr>
          <w:rFonts w:cstheme="minorHAnsi"/>
          <w:sz w:val="18"/>
          <w:szCs w:val="1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237"/>
      </w:tblGrid>
      <w:tr w:rsidR="005F7FFB" w14:paraId="3238BCA2" w14:textId="77777777" w:rsidTr="00114B58">
        <w:tc>
          <w:tcPr>
            <w:tcW w:w="2405" w:type="dxa"/>
          </w:tcPr>
          <w:p w14:paraId="7F249594" w14:textId="417254E1" w:rsidR="005F7FFB" w:rsidRPr="005F7FFB" w:rsidRDefault="005F7FFB" w:rsidP="005F7FFB">
            <w:pPr>
              <w:spacing w:after="240"/>
              <w:rPr>
                <w:rFonts w:cstheme="minorHAnsi"/>
                <w:b/>
                <w:bCs/>
                <w:sz w:val="24"/>
                <w:szCs w:val="24"/>
              </w:rPr>
            </w:pPr>
            <w:r w:rsidRPr="005F7FFB">
              <w:rPr>
                <w:rFonts w:cstheme="minorHAnsi"/>
                <w:b/>
                <w:bCs/>
                <w:sz w:val="24"/>
                <w:szCs w:val="24"/>
              </w:rPr>
              <w:t>Gamintojas</w:t>
            </w:r>
          </w:p>
        </w:tc>
        <w:tc>
          <w:tcPr>
            <w:tcW w:w="6237" w:type="dxa"/>
          </w:tcPr>
          <w:p w14:paraId="398B5B42" w14:textId="530B97CF" w:rsidR="005F7FFB" w:rsidRPr="005F7FFB" w:rsidRDefault="005F7FFB" w:rsidP="005F7FFB">
            <w:pPr>
              <w:spacing w:after="240"/>
              <w:rPr>
                <w:rFonts w:cstheme="minorHAnsi"/>
                <w:b/>
                <w:bCs/>
                <w:sz w:val="24"/>
                <w:szCs w:val="24"/>
              </w:rPr>
            </w:pPr>
            <w:r w:rsidRPr="005F7FFB">
              <w:rPr>
                <w:rFonts w:cstheme="minorHAnsi"/>
                <w:b/>
                <w:bCs/>
                <w:sz w:val="24"/>
                <w:szCs w:val="24"/>
              </w:rPr>
              <w:t xml:space="preserve">AB Volvo </w:t>
            </w:r>
            <w:proofErr w:type="spellStart"/>
            <w:r w:rsidRPr="005F7FFB">
              <w:rPr>
                <w:rFonts w:cstheme="minorHAnsi"/>
                <w:b/>
                <w:bCs/>
                <w:sz w:val="24"/>
                <w:szCs w:val="24"/>
              </w:rPr>
              <w:t>Penta</w:t>
            </w:r>
            <w:proofErr w:type="spellEnd"/>
          </w:p>
        </w:tc>
      </w:tr>
      <w:tr w:rsidR="005F7FFB" w14:paraId="052BD7E3" w14:textId="77777777" w:rsidTr="00114B58">
        <w:tc>
          <w:tcPr>
            <w:tcW w:w="2405" w:type="dxa"/>
          </w:tcPr>
          <w:p w14:paraId="45A95B88" w14:textId="46580C96" w:rsidR="005F7FFB" w:rsidRDefault="005F7FFB" w:rsidP="005F7FFB">
            <w:pPr>
              <w:spacing w:after="240"/>
              <w:rPr>
                <w:rFonts w:cstheme="minorHAnsi"/>
                <w:sz w:val="18"/>
                <w:szCs w:val="18"/>
              </w:rPr>
            </w:pPr>
            <w:r>
              <w:rPr>
                <w:rFonts w:cstheme="minorHAnsi"/>
                <w:sz w:val="18"/>
                <w:szCs w:val="18"/>
              </w:rPr>
              <w:t>Adresas</w:t>
            </w:r>
          </w:p>
        </w:tc>
        <w:tc>
          <w:tcPr>
            <w:tcW w:w="6237" w:type="dxa"/>
          </w:tcPr>
          <w:p w14:paraId="0D295197" w14:textId="75C7B48A" w:rsidR="005F7FFB" w:rsidRDefault="005F7FFB" w:rsidP="005F7FFB">
            <w:pPr>
              <w:spacing w:after="240"/>
              <w:rPr>
                <w:rFonts w:cstheme="minorHAnsi"/>
                <w:sz w:val="18"/>
                <w:szCs w:val="18"/>
              </w:rPr>
            </w:pPr>
            <w:r>
              <w:rPr>
                <w:rFonts w:ascii="SourceSansPro-Regular" w:hAnsi="SourceSansPro-Regular" w:cs="SourceSansPro-Regular"/>
                <w:kern w:val="0"/>
                <w:sz w:val="20"/>
                <w:szCs w:val="20"/>
              </w:rPr>
              <w:t xml:space="preserve">AB Volvo </w:t>
            </w:r>
            <w:proofErr w:type="spellStart"/>
            <w:r>
              <w:rPr>
                <w:rFonts w:ascii="SourceSansPro-Regular" w:hAnsi="SourceSansPro-Regular" w:cs="SourceSansPro-Regular"/>
                <w:kern w:val="0"/>
                <w:sz w:val="20"/>
                <w:szCs w:val="20"/>
              </w:rPr>
              <w:t>Penta</w:t>
            </w:r>
            <w:proofErr w:type="spellEnd"/>
            <w:r>
              <w:rPr>
                <w:rFonts w:ascii="SourceSansPro-Regular" w:hAnsi="SourceSansPro-Regular" w:cs="SourceSansPro-Regular"/>
                <w:kern w:val="0"/>
                <w:sz w:val="20"/>
                <w:szCs w:val="20"/>
              </w:rPr>
              <w:t xml:space="preserve">, </w:t>
            </w:r>
            <w:proofErr w:type="spellStart"/>
            <w:r>
              <w:rPr>
                <w:rFonts w:ascii="SourceSansPro-Regular" w:hAnsi="SourceSansPro-Regular" w:cs="SourceSansPro-Regular"/>
                <w:kern w:val="0"/>
                <w:sz w:val="20"/>
                <w:szCs w:val="20"/>
              </w:rPr>
              <w:t>Gothenburg</w:t>
            </w:r>
            <w:proofErr w:type="spellEnd"/>
            <w:r>
              <w:rPr>
                <w:rFonts w:ascii="SourceSansPro-Regular" w:hAnsi="SourceSansPro-Regular" w:cs="SourceSansPro-Regular"/>
                <w:kern w:val="0"/>
                <w:sz w:val="20"/>
                <w:szCs w:val="20"/>
              </w:rPr>
              <w:t>, SE-40508, Švedija</w:t>
            </w:r>
          </w:p>
        </w:tc>
      </w:tr>
      <w:tr w:rsidR="005F7FFB" w14:paraId="54DBB771" w14:textId="77777777" w:rsidTr="00114B58">
        <w:tc>
          <w:tcPr>
            <w:tcW w:w="2405" w:type="dxa"/>
          </w:tcPr>
          <w:p w14:paraId="7E05E49F" w14:textId="074CD46F" w:rsidR="005F7FFB" w:rsidRDefault="005F7FFB" w:rsidP="005F7FFB">
            <w:pPr>
              <w:spacing w:after="240"/>
              <w:rPr>
                <w:rFonts w:cstheme="minorHAnsi"/>
                <w:sz w:val="18"/>
                <w:szCs w:val="18"/>
              </w:rPr>
            </w:pPr>
            <w:r>
              <w:rPr>
                <w:rFonts w:cstheme="minorHAnsi"/>
                <w:sz w:val="18"/>
                <w:szCs w:val="18"/>
              </w:rPr>
              <w:t>Gamybos vieta</w:t>
            </w:r>
          </w:p>
        </w:tc>
        <w:tc>
          <w:tcPr>
            <w:tcW w:w="6237" w:type="dxa"/>
          </w:tcPr>
          <w:p w14:paraId="2D833D74" w14:textId="77777777" w:rsidR="005F7FFB" w:rsidRDefault="005F7FFB" w:rsidP="005F7FFB">
            <w:pPr>
              <w:spacing w:after="240"/>
              <w:rPr>
                <w:rFonts w:cstheme="minorHAnsi"/>
                <w:sz w:val="18"/>
                <w:szCs w:val="18"/>
              </w:rPr>
            </w:pPr>
            <w:r>
              <w:rPr>
                <w:rFonts w:cstheme="minorHAnsi"/>
                <w:sz w:val="18"/>
                <w:szCs w:val="18"/>
              </w:rPr>
              <w:t xml:space="preserve">AB Volvo </w:t>
            </w:r>
            <w:proofErr w:type="spellStart"/>
            <w:r>
              <w:rPr>
                <w:rFonts w:cstheme="minorHAnsi"/>
                <w:sz w:val="18"/>
                <w:szCs w:val="18"/>
              </w:rPr>
              <w:t>Penta</w:t>
            </w:r>
            <w:proofErr w:type="spellEnd"/>
          </w:p>
          <w:p w14:paraId="43209AB4" w14:textId="588F11F4" w:rsidR="005F7FFB" w:rsidRDefault="005F7FFB" w:rsidP="005F7FFB">
            <w:pPr>
              <w:spacing w:after="240"/>
              <w:rPr>
                <w:rFonts w:cstheme="minorHAnsi"/>
                <w:sz w:val="18"/>
                <w:szCs w:val="18"/>
              </w:rPr>
            </w:pPr>
            <w:r>
              <w:rPr>
                <w:rFonts w:ascii="SourceSansPro-Regular" w:hAnsi="SourceSansPro-Regular" w:cs="SourceSansPro-Regular"/>
                <w:kern w:val="0"/>
                <w:sz w:val="20"/>
                <w:szCs w:val="20"/>
              </w:rPr>
              <w:t>Vara Volvo</w:t>
            </w:r>
            <w:r w:rsidR="006F263D">
              <w:rPr>
                <w:rFonts w:ascii="SourceSansPro-Regular" w:hAnsi="SourceSansPro-Regular" w:cs="SourceSansPro-Regular"/>
                <w:kern w:val="0"/>
                <w:sz w:val="20"/>
                <w:szCs w:val="20"/>
              </w:rPr>
              <w:t xml:space="preserve"> gamykla</w:t>
            </w:r>
            <w:r>
              <w:rPr>
                <w:rFonts w:ascii="SourceSansPro-Regular" w:hAnsi="SourceSansPro-Regular" w:cs="SourceSansPro-Regular"/>
                <w:kern w:val="0"/>
                <w:sz w:val="20"/>
                <w:szCs w:val="20"/>
              </w:rPr>
              <w:t xml:space="preserve"> 1, Vara, 534 91, Švedija</w:t>
            </w:r>
          </w:p>
        </w:tc>
      </w:tr>
      <w:tr w:rsidR="005F7FFB" w14:paraId="25558872" w14:textId="77777777" w:rsidTr="00114B58">
        <w:tc>
          <w:tcPr>
            <w:tcW w:w="2405" w:type="dxa"/>
          </w:tcPr>
          <w:p w14:paraId="0C1951E8" w14:textId="16D618A0" w:rsidR="005F7FFB" w:rsidRDefault="005F7FFB" w:rsidP="005F7FFB">
            <w:pPr>
              <w:spacing w:after="240"/>
              <w:rPr>
                <w:rFonts w:cstheme="minorHAnsi"/>
                <w:sz w:val="18"/>
                <w:szCs w:val="18"/>
              </w:rPr>
            </w:pPr>
            <w:r>
              <w:rPr>
                <w:rFonts w:cstheme="minorHAnsi"/>
                <w:sz w:val="18"/>
                <w:szCs w:val="18"/>
              </w:rPr>
              <w:t>Tipas</w:t>
            </w:r>
          </w:p>
        </w:tc>
        <w:tc>
          <w:tcPr>
            <w:tcW w:w="6237" w:type="dxa"/>
          </w:tcPr>
          <w:p w14:paraId="4267DB51" w14:textId="3E069136" w:rsidR="005F7FFB" w:rsidRDefault="00E833D5" w:rsidP="005F7FFB">
            <w:pPr>
              <w:spacing w:after="240"/>
              <w:rPr>
                <w:rFonts w:cstheme="minorHAnsi"/>
                <w:sz w:val="18"/>
                <w:szCs w:val="18"/>
              </w:rPr>
            </w:pPr>
            <w:r>
              <w:rPr>
                <w:rFonts w:cstheme="minorHAnsi"/>
                <w:sz w:val="18"/>
                <w:szCs w:val="18"/>
              </w:rPr>
              <w:t>Vidaus degimo variklis</w:t>
            </w:r>
          </w:p>
        </w:tc>
      </w:tr>
      <w:tr w:rsidR="005F7FFB" w14:paraId="0A461E97" w14:textId="77777777" w:rsidTr="00114B58">
        <w:tc>
          <w:tcPr>
            <w:tcW w:w="2405" w:type="dxa"/>
          </w:tcPr>
          <w:p w14:paraId="5D6044F8" w14:textId="2E3A7CD1" w:rsidR="005F7FFB" w:rsidRDefault="005F7FFB" w:rsidP="005F7FFB">
            <w:pPr>
              <w:spacing w:after="240"/>
              <w:rPr>
                <w:rFonts w:cstheme="minorHAnsi"/>
                <w:sz w:val="18"/>
                <w:szCs w:val="18"/>
              </w:rPr>
            </w:pPr>
            <w:r>
              <w:rPr>
                <w:rFonts w:cstheme="minorHAnsi"/>
                <w:sz w:val="18"/>
                <w:szCs w:val="18"/>
              </w:rPr>
              <w:t>Aprašymas</w:t>
            </w:r>
          </w:p>
        </w:tc>
        <w:tc>
          <w:tcPr>
            <w:tcW w:w="6237" w:type="dxa"/>
          </w:tcPr>
          <w:p w14:paraId="5142C9D7" w14:textId="47FA05D8" w:rsidR="005F7FFB" w:rsidRDefault="00E833D5" w:rsidP="005F7FFB">
            <w:pPr>
              <w:spacing w:after="240"/>
              <w:rPr>
                <w:rFonts w:cstheme="minorHAnsi"/>
                <w:sz w:val="18"/>
                <w:szCs w:val="18"/>
              </w:rPr>
            </w:pPr>
            <w:r>
              <w:rPr>
                <w:rFonts w:cstheme="minorHAnsi"/>
                <w:sz w:val="18"/>
                <w:szCs w:val="18"/>
              </w:rPr>
              <w:t>Dyzelinis variklis</w:t>
            </w:r>
          </w:p>
        </w:tc>
      </w:tr>
      <w:tr w:rsidR="005F7FFB" w14:paraId="44760FE7" w14:textId="77777777" w:rsidTr="00114B58">
        <w:tc>
          <w:tcPr>
            <w:tcW w:w="2405" w:type="dxa"/>
          </w:tcPr>
          <w:p w14:paraId="002D12E4" w14:textId="2046C5BF" w:rsidR="005F7FFB" w:rsidRDefault="005F7FFB" w:rsidP="005F7FFB">
            <w:pPr>
              <w:spacing w:after="240"/>
              <w:rPr>
                <w:rFonts w:cstheme="minorHAnsi"/>
                <w:sz w:val="18"/>
                <w:szCs w:val="18"/>
              </w:rPr>
            </w:pPr>
            <w:r>
              <w:rPr>
                <w:rFonts w:cstheme="minorHAnsi"/>
                <w:sz w:val="18"/>
                <w:szCs w:val="18"/>
              </w:rPr>
              <w:t>Prekės pavadinimas</w:t>
            </w:r>
          </w:p>
        </w:tc>
        <w:tc>
          <w:tcPr>
            <w:tcW w:w="6237" w:type="dxa"/>
          </w:tcPr>
          <w:p w14:paraId="5C3A5259" w14:textId="29A2A819" w:rsidR="005F7FFB" w:rsidRDefault="00FB3680" w:rsidP="005F7FFB">
            <w:pPr>
              <w:spacing w:after="240"/>
              <w:rPr>
                <w:rFonts w:cstheme="minorHAnsi"/>
                <w:sz w:val="18"/>
                <w:szCs w:val="18"/>
              </w:rPr>
            </w:pPr>
            <w:r>
              <w:rPr>
                <w:rFonts w:cstheme="minorHAnsi"/>
                <w:sz w:val="18"/>
                <w:szCs w:val="18"/>
              </w:rPr>
              <w:t>D16 MH MG</w:t>
            </w:r>
          </w:p>
        </w:tc>
      </w:tr>
      <w:tr w:rsidR="005F7FFB" w14:paraId="4190CC99" w14:textId="77777777" w:rsidTr="00114B58">
        <w:tc>
          <w:tcPr>
            <w:tcW w:w="2405" w:type="dxa"/>
          </w:tcPr>
          <w:p w14:paraId="203B7AFD" w14:textId="285069B8" w:rsidR="005F7FFB" w:rsidRDefault="005F7FFB" w:rsidP="005F7FFB">
            <w:pPr>
              <w:spacing w:after="240"/>
              <w:rPr>
                <w:rFonts w:cstheme="minorHAnsi"/>
                <w:sz w:val="18"/>
                <w:szCs w:val="18"/>
              </w:rPr>
            </w:pPr>
            <w:r>
              <w:rPr>
                <w:rFonts w:cstheme="minorHAnsi"/>
                <w:sz w:val="18"/>
                <w:szCs w:val="18"/>
              </w:rPr>
              <w:t>Pritaikomas</w:t>
            </w:r>
          </w:p>
        </w:tc>
        <w:tc>
          <w:tcPr>
            <w:tcW w:w="6237" w:type="dxa"/>
          </w:tcPr>
          <w:p w14:paraId="24EA0A10" w14:textId="787A2CB4" w:rsidR="005F7FFB" w:rsidRDefault="00FB3680" w:rsidP="005F7FFB">
            <w:pPr>
              <w:spacing w:after="240"/>
              <w:rPr>
                <w:rFonts w:cstheme="minorHAnsi"/>
                <w:sz w:val="18"/>
                <w:szCs w:val="18"/>
              </w:rPr>
            </w:pPr>
            <w:r w:rsidRPr="00FB3680">
              <w:rPr>
                <w:rFonts w:cstheme="minorHAnsi"/>
                <w:sz w:val="18"/>
                <w:szCs w:val="18"/>
              </w:rPr>
              <w:t>Pagrindinė varomoji jėgainė, pagalbinė jėgainė, avarinė jėgainė</w:t>
            </w:r>
          </w:p>
        </w:tc>
      </w:tr>
      <w:tr w:rsidR="005F7FFB" w14:paraId="7CADB9A4" w14:textId="77777777" w:rsidTr="00114B58">
        <w:tc>
          <w:tcPr>
            <w:tcW w:w="2405" w:type="dxa"/>
          </w:tcPr>
          <w:p w14:paraId="09C3381B" w14:textId="13FF7F63" w:rsidR="005F7FFB" w:rsidRDefault="005F7FFB" w:rsidP="005F7FFB">
            <w:pPr>
              <w:spacing w:after="240"/>
              <w:rPr>
                <w:rFonts w:cstheme="minorHAnsi"/>
                <w:sz w:val="18"/>
                <w:szCs w:val="18"/>
              </w:rPr>
            </w:pPr>
            <w:r>
              <w:rPr>
                <w:rFonts w:cstheme="minorHAnsi"/>
                <w:sz w:val="18"/>
                <w:szCs w:val="18"/>
              </w:rPr>
              <w:t>Nurodytas standartas</w:t>
            </w:r>
          </w:p>
        </w:tc>
        <w:tc>
          <w:tcPr>
            <w:tcW w:w="6237" w:type="dxa"/>
          </w:tcPr>
          <w:p w14:paraId="39843268" w14:textId="77777777" w:rsidR="00FB3680" w:rsidRDefault="00FB3680" w:rsidP="00FB3680">
            <w:pPr>
              <w:spacing w:line="260" w:lineRule="auto"/>
              <w:ind w:right="339" w:firstLine="35"/>
            </w:pPr>
            <w:r>
              <w:rPr>
                <w:sz w:val="20"/>
              </w:rPr>
              <w:t xml:space="preserve">Laivų klasifikavimo taisyklės ir nuostatai, 2021 m. liepos mėn., 5 dalis, 2 skyrius </w:t>
            </w:r>
          </w:p>
          <w:p w14:paraId="214C06CD" w14:textId="4AA7CB20" w:rsidR="005F7FFB" w:rsidRPr="00FB3680" w:rsidRDefault="00FB3680" w:rsidP="00FB3680">
            <w:pPr>
              <w:spacing w:line="260" w:lineRule="auto"/>
              <w:ind w:right="339" w:hanging="10"/>
            </w:pPr>
            <w:r>
              <w:rPr>
                <w:sz w:val="20"/>
              </w:rPr>
              <w:t>Specialiųjų paslaugų laivų klasifikavimo taisyklės ir nuostatai, Liepa 2021 - 10 dalis, 1 skyrius</w:t>
            </w:r>
          </w:p>
        </w:tc>
      </w:tr>
      <w:tr w:rsidR="005F7FFB" w14:paraId="5D56B302" w14:textId="77777777" w:rsidTr="00114B58">
        <w:trPr>
          <w:trHeight w:val="1240"/>
        </w:trPr>
        <w:tc>
          <w:tcPr>
            <w:tcW w:w="2405" w:type="dxa"/>
          </w:tcPr>
          <w:p w14:paraId="3F104665" w14:textId="5D0F9130" w:rsidR="005F7FFB" w:rsidRDefault="005F7FFB" w:rsidP="005F7FFB">
            <w:pPr>
              <w:spacing w:after="240"/>
              <w:rPr>
                <w:rFonts w:cstheme="minorHAnsi"/>
                <w:sz w:val="18"/>
                <w:szCs w:val="18"/>
              </w:rPr>
            </w:pPr>
            <w:r>
              <w:rPr>
                <w:rFonts w:cstheme="minorHAnsi"/>
                <w:sz w:val="18"/>
                <w:szCs w:val="18"/>
              </w:rPr>
              <w:t>Vertinimas</w:t>
            </w:r>
          </w:p>
        </w:tc>
        <w:tc>
          <w:tcPr>
            <w:tcW w:w="6237" w:type="dxa"/>
          </w:tcPr>
          <w:p w14:paraId="4F6339C8" w14:textId="77777777" w:rsidR="005F7FFB" w:rsidRDefault="00FB3680" w:rsidP="005F7FFB">
            <w:pPr>
              <w:spacing w:after="240"/>
              <w:rPr>
                <w:rFonts w:cstheme="minorHAnsi"/>
                <w:sz w:val="18"/>
                <w:szCs w:val="18"/>
                <w:vertAlign w:val="superscript"/>
              </w:rPr>
            </w:pPr>
            <w:r>
              <w:rPr>
                <w:rFonts w:cstheme="minorHAnsi"/>
                <w:sz w:val="18"/>
                <w:szCs w:val="18"/>
              </w:rPr>
              <w:t>D16 – MH</w:t>
            </w:r>
            <w:r w:rsidRPr="00FB3680">
              <w:rPr>
                <w:rFonts w:cstheme="minorHAnsi"/>
                <w:sz w:val="18"/>
                <w:szCs w:val="18"/>
                <w:vertAlign w:val="superscript"/>
              </w:rPr>
              <w:t>(1)</w:t>
            </w:r>
          </w:p>
          <w:p w14:paraId="39B8BAA5" w14:textId="6DD60E46" w:rsidR="00FB3680" w:rsidRDefault="00FB3680" w:rsidP="00FB3680">
            <w:pPr>
              <w:rPr>
                <w:rFonts w:cstheme="minorHAnsi"/>
                <w:sz w:val="18"/>
                <w:szCs w:val="18"/>
              </w:rPr>
            </w:pPr>
            <w:r>
              <w:rPr>
                <w:rFonts w:cstheme="minorHAnsi"/>
                <w:sz w:val="18"/>
                <w:szCs w:val="18"/>
              </w:rPr>
              <w:t xml:space="preserve">                            R1                                              R2</w:t>
            </w:r>
          </w:p>
          <w:p w14:paraId="1D2E0D7B" w14:textId="79C5AA40" w:rsidR="00FB3680" w:rsidRDefault="00FB3680" w:rsidP="00FB3680">
            <w:pPr>
              <w:rPr>
                <w:rFonts w:cstheme="minorHAnsi"/>
                <w:sz w:val="18"/>
                <w:szCs w:val="18"/>
              </w:rPr>
            </w:pPr>
            <w:r>
              <w:rPr>
                <w:rFonts w:cstheme="minorHAnsi"/>
                <w:sz w:val="18"/>
                <w:szCs w:val="18"/>
              </w:rPr>
              <w:t xml:space="preserve">Galia (kW)      441     478      532     551           588        625  </w:t>
            </w:r>
          </w:p>
          <w:p w14:paraId="213301FE" w14:textId="77777777" w:rsidR="00FB3680" w:rsidRDefault="00FB3680" w:rsidP="00FB3680">
            <w:pPr>
              <w:rPr>
                <w:rFonts w:cstheme="minorHAnsi"/>
                <w:sz w:val="18"/>
                <w:szCs w:val="18"/>
              </w:rPr>
            </w:pPr>
            <w:r>
              <w:rPr>
                <w:rFonts w:cstheme="minorHAnsi"/>
                <w:sz w:val="18"/>
                <w:szCs w:val="18"/>
              </w:rPr>
              <w:t>Greitis (</w:t>
            </w:r>
            <w:proofErr w:type="spellStart"/>
            <w:r>
              <w:rPr>
                <w:rFonts w:cstheme="minorHAnsi"/>
                <w:sz w:val="18"/>
                <w:szCs w:val="18"/>
              </w:rPr>
              <w:t>rpm</w:t>
            </w:r>
            <w:proofErr w:type="spellEnd"/>
            <w:r>
              <w:rPr>
                <w:rFonts w:cstheme="minorHAnsi"/>
                <w:sz w:val="18"/>
                <w:szCs w:val="18"/>
              </w:rPr>
              <w:t>)  1800  1800    1800   1900         1900      1900</w:t>
            </w:r>
          </w:p>
          <w:p w14:paraId="6E696BBA" w14:textId="447EF158" w:rsidR="00FB3680" w:rsidRPr="00FB3680" w:rsidRDefault="00FB3680" w:rsidP="00FB3680">
            <w:pPr>
              <w:rPr>
                <w:rFonts w:cstheme="minorHAnsi"/>
                <w:sz w:val="18"/>
                <w:szCs w:val="18"/>
              </w:rPr>
            </w:pPr>
          </w:p>
        </w:tc>
      </w:tr>
    </w:tbl>
    <w:p w14:paraId="07D95D4F" w14:textId="77777777" w:rsidR="005F7FFB" w:rsidRDefault="005F7FFB" w:rsidP="007826A0">
      <w:pPr>
        <w:spacing w:after="0"/>
        <w:rPr>
          <w:rFonts w:cstheme="minorHAnsi"/>
          <w:sz w:val="18"/>
          <w:szCs w:val="18"/>
        </w:rPr>
      </w:pPr>
    </w:p>
    <w:p w14:paraId="55D8AA65" w14:textId="77777777" w:rsidR="00114B58" w:rsidRDefault="00114B58" w:rsidP="007826A0">
      <w:pPr>
        <w:spacing w:after="0"/>
        <w:rPr>
          <w:rFonts w:cstheme="minorHAnsi"/>
          <w:sz w:val="18"/>
          <w:szCs w:val="18"/>
        </w:rPr>
      </w:pPr>
    </w:p>
    <w:p w14:paraId="4D92A1BE" w14:textId="77777777" w:rsidR="00114B58" w:rsidRDefault="00114B58" w:rsidP="007826A0">
      <w:pPr>
        <w:spacing w:after="0"/>
        <w:rPr>
          <w:rFonts w:cstheme="minorHAnsi"/>
          <w:sz w:val="18"/>
          <w:szCs w:val="18"/>
        </w:rPr>
      </w:pPr>
    </w:p>
    <w:p w14:paraId="646E168A" w14:textId="77777777" w:rsidR="00114B58" w:rsidRDefault="00114B58" w:rsidP="007826A0">
      <w:pPr>
        <w:spacing w:after="0"/>
        <w:rPr>
          <w:rFonts w:cstheme="minorHAnsi"/>
          <w:sz w:val="18"/>
          <w:szCs w:val="18"/>
        </w:rPr>
      </w:pPr>
    </w:p>
    <w:p w14:paraId="369CB00B" w14:textId="77777777" w:rsidR="00114B58" w:rsidRDefault="00114B58" w:rsidP="007826A0">
      <w:pPr>
        <w:spacing w:after="0"/>
        <w:rPr>
          <w:rFonts w:cstheme="minorHAnsi"/>
          <w:sz w:val="18"/>
          <w:szCs w:val="18"/>
        </w:rPr>
      </w:pPr>
    </w:p>
    <w:p w14:paraId="75C29097" w14:textId="77777777" w:rsidR="00114B58" w:rsidRDefault="00114B58" w:rsidP="007826A0">
      <w:pPr>
        <w:spacing w:after="0"/>
        <w:rPr>
          <w:rFonts w:cstheme="minorHAnsi"/>
          <w:sz w:val="18"/>
          <w:szCs w:val="18"/>
        </w:rPr>
      </w:pPr>
    </w:p>
    <w:p w14:paraId="4BDCB40E" w14:textId="77777777" w:rsidR="00114B58" w:rsidRDefault="00114B58" w:rsidP="007826A0">
      <w:pPr>
        <w:spacing w:after="0"/>
        <w:rPr>
          <w:rFonts w:cstheme="minorHAnsi"/>
          <w:sz w:val="18"/>
          <w:szCs w:val="18"/>
        </w:rPr>
      </w:pPr>
    </w:p>
    <w:p w14:paraId="73F13CB1" w14:textId="77777777" w:rsidR="00114B58" w:rsidRDefault="00114B58" w:rsidP="007826A0">
      <w:pPr>
        <w:spacing w:after="0"/>
        <w:rPr>
          <w:rFonts w:cstheme="minorHAnsi"/>
          <w:sz w:val="18"/>
          <w:szCs w:val="18"/>
        </w:rPr>
      </w:pPr>
    </w:p>
    <w:p w14:paraId="38A4582F" w14:textId="273E6058" w:rsidR="00114B58" w:rsidRDefault="00114B58" w:rsidP="00114B58">
      <w:pPr>
        <w:spacing w:after="0"/>
        <w:jc w:val="right"/>
        <w:rPr>
          <w:rFonts w:cstheme="minorHAnsi"/>
          <w:sz w:val="18"/>
          <w:szCs w:val="18"/>
        </w:rPr>
      </w:pPr>
      <w:r>
        <w:rPr>
          <w:rFonts w:cstheme="minorHAnsi"/>
          <w:sz w:val="18"/>
          <w:szCs w:val="18"/>
        </w:rPr>
        <w:t>\Parašas\</w:t>
      </w:r>
    </w:p>
    <w:p w14:paraId="4C1E6F66" w14:textId="1DE395EB" w:rsidR="00114B58" w:rsidRDefault="00114B58" w:rsidP="00114B58">
      <w:pPr>
        <w:spacing w:after="0"/>
        <w:jc w:val="right"/>
        <w:rPr>
          <w:rFonts w:cstheme="minorHAnsi"/>
          <w:sz w:val="18"/>
          <w:szCs w:val="18"/>
        </w:rPr>
      </w:pPr>
      <w:r>
        <w:rPr>
          <w:rFonts w:cstheme="minorHAnsi"/>
          <w:sz w:val="18"/>
          <w:szCs w:val="18"/>
        </w:rPr>
        <w:t>_____________________________</w:t>
      </w:r>
    </w:p>
    <w:p w14:paraId="4485E184" w14:textId="7351579A" w:rsidR="00114B58" w:rsidRDefault="00114B58" w:rsidP="00114B58">
      <w:pPr>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bookmarkStart w:id="0" w:name="_GoBack"/>
      <w:bookmarkEnd w:id="0"/>
    </w:p>
    <w:p w14:paraId="60A48B00" w14:textId="6468BF82" w:rsidR="00114B58" w:rsidRDefault="00114B58" w:rsidP="00114B58">
      <w:pPr>
        <w:spacing w:after="0"/>
        <w:jc w:val="both"/>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p>
    <w:p w14:paraId="6B993898" w14:textId="25DBF02D" w:rsidR="00114B58" w:rsidRDefault="00114B58" w:rsidP="00114B58">
      <w:pPr>
        <w:spacing w:after="8" w:line="248" w:lineRule="auto"/>
        <w:ind w:left="33" w:hanging="9"/>
        <w:jc w:val="both"/>
      </w:pPr>
      <w:r>
        <w:rPr>
          <w:sz w:val="16"/>
        </w:rPr>
        <w:t xml:space="preserve">71 </w:t>
      </w:r>
      <w:proofErr w:type="spellStart"/>
      <w:r>
        <w:rPr>
          <w:sz w:val="16"/>
        </w:rPr>
        <w:t>Fenchurch</w:t>
      </w:r>
      <w:proofErr w:type="spellEnd"/>
      <w:r>
        <w:rPr>
          <w:sz w:val="16"/>
        </w:rPr>
        <w:t xml:space="preserve"> </w:t>
      </w:r>
      <w:proofErr w:type="spellStart"/>
      <w:r>
        <w:rPr>
          <w:sz w:val="16"/>
        </w:rPr>
        <w:t>Street</w:t>
      </w:r>
      <w:proofErr w:type="spellEnd"/>
      <w:r>
        <w:rPr>
          <w:sz w:val="16"/>
        </w:rPr>
        <w:t xml:space="preserve">, Londonas, EC3M 4BS, Jungtinė Karalystė </w:t>
      </w:r>
      <w:r>
        <w:t xml:space="preserve"> </w:t>
      </w:r>
      <w:proofErr w:type="spellStart"/>
      <w:r>
        <w:rPr>
          <w:sz w:val="16"/>
        </w:rPr>
        <w:t>Karalystė</w:t>
      </w:r>
      <w:proofErr w:type="spellEnd"/>
    </w:p>
    <w:p w14:paraId="701D0784" w14:textId="77777777" w:rsidR="00114B58" w:rsidRDefault="00114B58" w:rsidP="00114B58">
      <w:pPr>
        <w:spacing w:after="229" w:line="248" w:lineRule="auto"/>
        <w:ind w:left="33" w:hanging="9"/>
        <w:jc w:val="both"/>
      </w:pPr>
      <w:proofErr w:type="spellStart"/>
      <w:r>
        <w:rPr>
          <w:sz w:val="16"/>
        </w:rPr>
        <w:t>Lloyd's</w:t>
      </w:r>
      <w:proofErr w:type="spellEnd"/>
      <w:r>
        <w:rPr>
          <w:sz w:val="16"/>
        </w:rPr>
        <w:t xml:space="preserve"> </w:t>
      </w:r>
      <w:proofErr w:type="spellStart"/>
      <w:r>
        <w:rPr>
          <w:sz w:val="16"/>
        </w:rPr>
        <w:t>Register</w:t>
      </w:r>
      <w:proofErr w:type="spellEnd"/>
      <w:r>
        <w:rPr>
          <w:sz w:val="16"/>
        </w:rPr>
        <w:t xml:space="preserve"> Group </w:t>
      </w:r>
      <w:proofErr w:type="spellStart"/>
      <w:r>
        <w:rPr>
          <w:sz w:val="16"/>
        </w:rPr>
        <w:t>Limited</w:t>
      </w:r>
      <w:proofErr w:type="spellEnd"/>
      <w:r>
        <w:rPr>
          <w:sz w:val="16"/>
        </w:rPr>
        <w:t>, jos filialai ir dukterinės įmonės bei jų atitinkami pareigūnai, darbuotojai ar atstovai šiame punkte atskirai ir kartu vadinami "</w:t>
      </w:r>
      <w:proofErr w:type="spellStart"/>
      <w:r>
        <w:rPr>
          <w:sz w:val="16"/>
        </w:rPr>
        <w:t>Lloyd's</w:t>
      </w:r>
      <w:proofErr w:type="spellEnd"/>
      <w:r>
        <w:rPr>
          <w:sz w:val="16"/>
        </w:rPr>
        <w:t xml:space="preserve"> </w:t>
      </w:r>
      <w:proofErr w:type="spellStart"/>
      <w:r>
        <w:rPr>
          <w:sz w:val="16"/>
        </w:rPr>
        <w:t>Register</w:t>
      </w:r>
      <w:proofErr w:type="spellEnd"/>
      <w:r>
        <w:rPr>
          <w:sz w:val="16"/>
        </w:rPr>
        <w:t>". "</w:t>
      </w:r>
      <w:proofErr w:type="spellStart"/>
      <w:r>
        <w:rPr>
          <w:sz w:val="16"/>
        </w:rPr>
        <w:t>Lloyd's</w:t>
      </w:r>
      <w:proofErr w:type="spellEnd"/>
      <w:r>
        <w:rPr>
          <w:sz w:val="16"/>
        </w:rPr>
        <w:t xml:space="preserve"> </w:t>
      </w:r>
      <w:proofErr w:type="spellStart"/>
      <w:r>
        <w:rPr>
          <w:sz w:val="16"/>
        </w:rPr>
        <w:t>Register</w:t>
      </w:r>
      <w:proofErr w:type="spellEnd"/>
      <w:r>
        <w:rPr>
          <w:sz w:val="16"/>
        </w:rPr>
        <w:t>" neprisiima jokios atsakomybės ir nėra atsakinga jokiam asmeniui už jokius nuostolius, žalą ar išlaidas, atsiradusias dėl pasitikėjimo šiame dokumente pateikta informacija ar patarimais ar kaip nors kitaip, išskyrus atvejus, kai tas asmuo pasirašė sutartį su atitinkamu "</w:t>
      </w:r>
      <w:proofErr w:type="spellStart"/>
      <w:r>
        <w:rPr>
          <w:sz w:val="16"/>
        </w:rPr>
        <w:t>Lloyd's</w:t>
      </w:r>
      <w:proofErr w:type="spellEnd"/>
      <w:r>
        <w:rPr>
          <w:sz w:val="16"/>
        </w:rPr>
        <w:t xml:space="preserve"> </w:t>
      </w:r>
      <w:proofErr w:type="spellStart"/>
      <w:r>
        <w:rPr>
          <w:sz w:val="16"/>
        </w:rPr>
        <w:t>Register</w:t>
      </w:r>
      <w:proofErr w:type="spellEnd"/>
      <w:r>
        <w:rPr>
          <w:sz w:val="16"/>
        </w:rPr>
        <w:t>" subjektu dėl šios informacijos ar konsultacijų teikimo ir tokiu atveju bet kokia atsakomybė ar įsipareigojimai yra išimtinai pagal toje sutartyje nustatytas sąlygas.</w:t>
      </w:r>
    </w:p>
    <w:p w14:paraId="384716B2" w14:textId="698BC2DD" w:rsidR="00114B58" w:rsidRDefault="00114B58" w:rsidP="00114B58">
      <w:pPr>
        <w:spacing w:after="0"/>
        <w:jc w:val="both"/>
        <w:rPr>
          <w:rFonts w:cstheme="minorHAnsi"/>
          <w:sz w:val="18"/>
          <w:szCs w:val="18"/>
        </w:rPr>
      </w:pPr>
      <w:r>
        <w:rPr>
          <w:noProof/>
        </w:rPr>
        <w:lastRenderedPageBreak/>
        <w:drawing>
          <wp:anchor distT="0" distB="0" distL="114300" distR="114300" simplePos="0" relativeHeight="251660288" behindDoc="1" locked="0" layoutInCell="1" allowOverlap="1" wp14:anchorId="049DBF97" wp14:editId="1E1043C6">
            <wp:simplePos x="0" y="0"/>
            <wp:positionH relativeFrom="column">
              <wp:posOffset>-866692</wp:posOffset>
            </wp:positionH>
            <wp:positionV relativeFrom="paragraph">
              <wp:posOffset>-232907</wp:posOffset>
            </wp:positionV>
            <wp:extent cx="6694914" cy="1566407"/>
            <wp:effectExtent l="0" t="0" r="0" b="0"/>
            <wp:wrapNone/>
            <wp:docPr id="583412899" name="Paveikslėlis 58341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4914" cy="1566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7F2BF6" w14:textId="63003D1F" w:rsidR="00114B58" w:rsidRDefault="00114B58" w:rsidP="007826A0">
      <w:pPr>
        <w:spacing w:after="0"/>
        <w:rPr>
          <w:rFonts w:cstheme="minorHAnsi"/>
          <w:sz w:val="18"/>
          <w:szCs w:val="18"/>
        </w:rPr>
      </w:pPr>
    </w:p>
    <w:p w14:paraId="0E4842DE" w14:textId="63078E67" w:rsidR="00114B58" w:rsidRPr="007826A0" w:rsidRDefault="00114B58" w:rsidP="00114B58">
      <w:pPr>
        <w:spacing w:after="0"/>
        <w:ind w:left="3888" w:firstLine="1296"/>
        <w:rPr>
          <w:rFonts w:cstheme="minorHAnsi"/>
          <w:sz w:val="18"/>
          <w:szCs w:val="18"/>
        </w:rPr>
      </w:pPr>
      <w:r w:rsidRPr="007826A0">
        <w:rPr>
          <w:rFonts w:cstheme="minorHAnsi"/>
          <w:sz w:val="18"/>
          <w:szCs w:val="18"/>
        </w:rPr>
        <w:t xml:space="preserve">Puslapis 1 iš </w:t>
      </w:r>
      <w:r>
        <w:rPr>
          <w:rFonts w:cstheme="minorHAnsi"/>
          <w:sz w:val="18"/>
          <w:szCs w:val="18"/>
        </w:rPr>
        <w:t>2</w:t>
      </w:r>
    </w:p>
    <w:p w14:paraId="0539ED42" w14:textId="73241370" w:rsidR="00114B58" w:rsidRPr="007826A0" w:rsidRDefault="00114B58" w:rsidP="00114B58">
      <w:pPr>
        <w:spacing w:after="0"/>
        <w:rPr>
          <w:rFonts w:cstheme="minorHAnsi"/>
          <w:sz w:val="18"/>
          <w:szCs w:val="18"/>
        </w:rPr>
      </w:pPr>
      <w:r w:rsidRPr="007826A0">
        <w:rPr>
          <w:rFonts w:cstheme="minorHAnsi"/>
          <w:sz w:val="18"/>
          <w:szCs w:val="18"/>
        </w:rPr>
        <w:tab/>
      </w:r>
      <w:r w:rsidRPr="007826A0">
        <w:rPr>
          <w:rFonts w:cstheme="minorHAnsi"/>
          <w:sz w:val="18"/>
          <w:szCs w:val="18"/>
        </w:rPr>
        <w:tab/>
      </w:r>
      <w:r w:rsidRPr="007826A0">
        <w:rPr>
          <w:rFonts w:cstheme="minorHAnsi"/>
          <w:sz w:val="18"/>
          <w:szCs w:val="18"/>
        </w:rPr>
        <w:tab/>
      </w:r>
      <w:r w:rsidRPr="007826A0">
        <w:rPr>
          <w:rFonts w:cstheme="minorHAnsi"/>
          <w:sz w:val="18"/>
          <w:szCs w:val="18"/>
        </w:rPr>
        <w:tab/>
        <w:t>Sertifikato Nr.:         LR21411130TA-01</w:t>
      </w:r>
    </w:p>
    <w:p w14:paraId="1A4FAFB5" w14:textId="630C4A50" w:rsidR="00114B58" w:rsidRPr="007826A0" w:rsidRDefault="00114B58" w:rsidP="00114B58">
      <w:pPr>
        <w:spacing w:after="0"/>
        <w:rPr>
          <w:rFonts w:cstheme="minorHAnsi"/>
          <w:sz w:val="18"/>
          <w:szCs w:val="18"/>
        </w:rPr>
      </w:pPr>
      <w:r w:rsidRPr="007826A0">
        <w:rPr>
          <w:rFonts w:cstheme="minorHAnsi"/>
          <w:sz w:val="18"/>
          <w:szCs w:val="18"/>
        </w:rPr>
        <w:tab/>
      </w:r>
      <w:r w:rsidRPr="007826A0">
        <w:rPr>
          <w:rFonts w:cstheme="minorHAnsi"/>
          <w:sz w:val="18"/>
          <w:szCs w:val="18"/>
        </w:rPr>
        <w:tab/>
      </w:r>
      <w:r w:rsidRPr="007826A0">
        <w:rPr>
          <w:rFonts w:cstheme="minorHAnsi"/>
          <w:sz w:val="18"/>
          <w:szCs w:val="18"/>
        </w:rPr>
        <w:tab/>
      </w:r>
      <w:r w:rsidRPr="007826A0">
        <w:rPr>
          <w:rFonts w:cstheme="minorHAnsi"/>
          <w:sz w:val="18"/>
          <w:szCs w:val="18"/>
        </w:rPr>
        <w:tab/>
        <w:t>Išdavimo data:        2023-07-01</w:t>
      </w:r>
    </w:p>
    <w:p w14:paraId="7E14651A" w14:textId="77777777" w:rsidR="00114B58" w:rsidRDefault="00114B58" w:rsidP="00114B58">
      <w:pPr>
        <w:spacing w:after="0"/>
        <w:rPr>
          <w:rFonts w:cstheme="minorHAnsi"/>
          <w:sz w:val="18"/>
          <w:szCs w:val="18"/>
        </w:rPr>
      </w:pPr>
      <w:r w:rsidRPr="007826A0">
        <w:rPr>
          <w:rFonts w:cstheme="minorHAnsi"/>
          <w:sz w:val="18"/>
          <w:szCs w:val="18"/>
        </w:rPr>
        <w:tab/>
      </w:r>
      <w:r w:rsidRPr="007826A0">
        <w:rPr>
          <w:rFonts w:cstheme="minorHAnsi"/>
          <w:sz w:val="18"/>
          <w:szCs w:val="18"/>
        </w:rPr>
        <w:tab/>
      </w:r>
      <w:r w:rsidRPr="007826A0">
        <w:rPr>
          <w:rFonts w:cstheme="minorHAnsi"/>
          <w:sz w:val="18"/>
          <w:szCs w:val="18"/>
        </w:rPr>
        <w:tab/>
      </w:r>
      <w:r w:rsidRPr="007826A0">
        <w:rPr>
          <w:rFonts w:cstheme="minorHAnsi"/>
          <w:sz w:val="18"/>
          <w:szCs w:val="18"/>
        </w:rPr>
        <w:tab/>
        <w:t>Galiojimo pabaiga: 2026-10-27</w:t>
      </w:r>
    </w:p>
    <w:p w14:paraId="5A256AD5" w14:textId="77777777" w:rsidR="00114B58" w:rsidRDefault="00114B58" w:rsidP="007826A0">
      <w:pPr>
        <w:spacing w:after="0"/>
        <w:rPr>
          <w:rFonts w:cstheme="minorHAnsi"/>
          <w:sz w:val="18"/>
          <w:szCs w:val="18"/>
        </w:rPr>
      </w:pPr>
    </w:p>
    <w:p w14:paraId="1E91C5FD" w14:textId="77777777" w:rsidR="00114B58" w:rsidRDefault="00114B58" w:rsidP="007826A0">
      <w:pPr>
        <w:spacing w:after="0"/>
        <w:rPr>
          <w:rFonts w:cstheme="minorHAnsi"/>
          <w:sz w:val="18"/>
          <w:szCs w:val="18"/>
        </w:rPr>
      </w:pPr>
    </w:p>
    <w:p w14:paraId="1CC7DA13" w14:textId="77777777" w:rsidR="00114B58" w:rsidRDefault="00114B58" w:rsidP="007826A0">
      <w:pPr>
        <w:spacing w:after="0"/>
        <w:rPr>
          <w:rFonts w:cstheme="minorHAnsi"/>
          <w:sz w:val="18"/>
          <w:szCs w:val="18"/>
        </w:rPr>
      </w:pPr>
    </w:p>
    <w:p w14:paraId="3E427D27" w14:textId="77777777" w:rsidR="00114B58" w:rsidRDefault="00114B58" w:rsidP="007826A0">
      <w:pPr>
        <w:spacing w:after="0"/>
        <w:rPr>
          <w:rFonts w:cstheme="minorHAnsi"/>
          <w:sz w:val="18"/>
          <w:szCs w:val="18"/>
        </w:rPr>
      </w:pPr>
    </w:p>
    <w:p w14:paraId="70E3C2DD" w14:textId="77777777" w:rsidR="00114B58" w:rsidRDefault="00114B58" w:rsidP="007826A0">
      <w:pPr>
        <w:spacing w:after="0"/>
        <w:rPr>
          <w:rFonts w:cstheme="minorHAnsi"/>
          <w:sz w:val="18"/>
          <w:szCs w:val="18"/>
        </w:rPr>
      </w:pPr>
    </w:p>
    <w:p w14:paraId="5959510E" w14:textId="77777777" w:rsidR="00114B58" w:rsidRDefault="00114B58" w:rsidP="007826A0">
      <w:pPr>
        <w:spacing w:after="0"/>
        <w:rPr>
          <w:rFonts w:cstheme="minorHAnsi"/>
          <w:sz w:val="18"/>
          <w:szCs w:val="18"/>
        </w:rPr>
      </w:pPr>
    </w:p>
    <w:p w14:paraId="2EC85526" w14:textId="77777777" w:rsidR="00114B58" w:rsidRDefault="00114B58" w:rsidP="007826A0">
      <w:pPr>
        <w:spacing w:after="0"/>
        <w:rPr>
          <w:rFonts w:cstheme="minorHAnsi"/>
          <w:sz w:val="18"/>
          <w:szCs w:val="1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237"/>
      </w:tblGrid>
      <w:tr w:rsidR="00114B58" w14:paraId="651C425B" w14:textId="77777777" w:rsidTr="00114B58">
        <w:trPr>
          <w:trHeight w:val="1640"/>
        </w:trPr>
        <w:tc>
          <w:tcPr>
            <w:tcW w:w="2405" w:type="dxa"/>
          </w:tcPr>
          <w:p w14:paraId="5E298884" w14:textId="77777777" w:rsidR="00114B58" w:rsidRDefault="00114B58" w:rsidP="00431E6E">
            <w:pPr>
              <w:spacing w:after="240"/>
              <w:rPr>
                <w:rFonts w:cstheme="minorHAnsi"/>
                <w:sz w:val="18"/>
                <w:szCs w:val="18"/>
              </w:rPr>
            </w:pPr>
          </w:p>
        </w:tc>
        <w:tc>
          <w:tcPr>
            <w:tcW w:w="6237" w:type="dxa"/>
          </w:tcPr>
          <w:p w14:paraId="7A6720CB" w14:textId="77777777" w:rsidR="00114B58" w:rsidRDefault="00114B58" w:rsidP="00431E6E">
            <w:pPr>
              <w:rPr>
                <w:rFonts w:cstheme="minorHAnsi"/>
                <w:sz w:val="18"/>
                <w:szCs w:val="18"/>
              </w:rPr>
            </w:pPr>
            <w:r>
              <w:rPr>
                <w:rFonts w:cstheme="minorHAnsi"/>
                <w:sz w:val="18"/>
                <w:szCs w:val="18"/>
              </w:rPr>
              <w:t>D16 – MG</w:t>
            </w:r>
            <w:r w:rsidRPr="00FB3680">
              <w:rPr>
                <w:rFonts w:cstheme="minorHAnsi"/>
                <w:sz w:val="18"/>
                <w:szCs w:val="18"/>
                <w:vertAlign w:val="superscript"/>
              </w:rPr>
              <w:t>(2)</w:t>
            </w:r>
          </w:p>
          <w:p w14:paraId="6161FAB7" w14:textId="77777777" w:rsidR="00114B58" w:rsidRDefault="00114B58" w:rsidP="00431E6E">
            <w:pPr>
              <w:rPr>
                <w:rFonts w:cstheme="minorHAnsi"/>
                <w:sz w:val="18"/>
                <w:szCs w:val="18"/>
              </w:rPr>
            </w:pPr>
            <w:r>
              <w:rPr>
                <w:rFonts w:cstheme="minorHAnsi"/>
                <w:sz w:val="18"/>
                <w:szCs w:val="18"/>
              </w:rPr>
              <w:t xml:space="preserve">Galia (kW)      532     532      585     </w:t>
            </w:r>
          </w:p>
          <w:p w14:paraId="06DC18C6" w14:textId="77777777" w:rsidR="00114B58" w:rsidRDefault="00114B58" w:rsidP="00431E6E">
            <w:pPr>
              <w:rPr>
                <w:rFonts w:cstheme="minorHAnsi"/>
                <w:sz w:val="18"/>
                <w:szCs w:val="18"/>
              </w:rPr>
            </w:pPr>
            <w:r>
              <w:rPr>
                <w:rFonts w:cstheme="minorHAnsi"/>
                <w:sz w:val="18"/>
                <w:szCs w:val="18"/>
              </w:rPr>
              <w:t>Greitis (</w:t>
            </w:r>
            <w:proofErr w:type="spellStart"/>
            <w:r>
              <w:rPr>
                <w:rFonts w:cstheme="minorHAnsi"/>
                <w:sz w:val="18"/>
                <w:szCs w:val="18"/>
              </w:rPr>
              <w:t>rpm</w:t>
            </w:r>
            <w:proofErr w:type="spellEnd"/>
            <w:r>
              <w:rPr>
                <w:rFonts w:cstheme="minorHAnsi"/>
                <w:sz w:val="18"/>
                <w:szCs w:val="18"/>
              </w:rPr>
              <w:t xml:space="preserve">)  1500  1800    1800   </w:t>
            </w:r>
          </w:p>
          <w:p w14:paraId="44AF12AF" w14:textId="77777777" w:rsidR="00114B58" w:rsidRDefault="00114B58" w:rsidP="00431E6E">
            <w:pPr>
              <w:rPr>
                <w:rFonts w:cstheme="minorHAnsi"/>
                <w:sz w:val="18"/>
                <w:szCs w:val="18"/>
              </w:rPr>
            </w:pPr>
          </w:p>
          <w:p w14:paraId="0B6CAA9B" w14:textId="77777777" w:rsidR="00114B58" w:rsidRPr="00FB3680" w:rsidRDefault="00114B58" w:rsidP="00431E6E">
            <w:pPr>
              <w:rPr>
                <w:rFonts w:cstheme="minorHAnsi"/>
                <w:sz w:val="18"/>
                <w:szCs w:val="18"/>
              </w:rPr>
            </w:pPr>
            <w:r w:rsidRPr="00FB3680">
              <w:rPr>
                <w:rFonts w:cstheme="minorHAnsi"/>
                <w:sz w:val="18"/>
                <w:szCs w:val="18"/>
              </w:rPr>
              <w:t>(1) - varomosios jėgos reikmėms</w:t>
            </w:r>
          </w:p>
          <w:p w14:paraId="62D9A66B" w14:textId="77777777" w:rsidR="00114B58" w:rsidRDefault="00114B58" w:rsidP="00431E6E">
            <w:pPr>
              <w:rPr>
                <w:rFonts w:cstheme="minorHAnsi"/>
                <w:sz w:val="18"/>
                <w:szCs w:val="18"/>
              </w:rPr>
            </w:pPr>
            <w:r w:rsidRPr="00FB3680">
              <w:rPr>
                <w:rFonts w:cstheme="minorHAnsi"/>
                <w:sz w:val="18"/>
                <w:szCs w:val="18"/>
              </w:rPr>
              <w:t>(2) - pagalbinėms ir avarinėms reikmėms</w:t>
            </w:r>
          </w:p>
          <w:p w14:paraId="52D233DB" w14:textId="77777777" w:rsidR="00114B58" w:rsidRDefault="00114B58" w:rsidP="00431E6E">
            <w:pPr>
              <w:rPr>
                <w:rFonts w:cstheme="minorHAnsi"/>
                <w:sz w:val="18"/>
                <w:szCs w:val="18"/>
              </w:rPr>
            </w:pPr>
          </w:p>
        </w:tc>
      </w:tr>
      <w:tr w:rsidR="00114B58" w:rsidRPr="00311852" w14:paraId="11E33082" w14:textId="77777777" w:rsidTr="00114B58">
        <w:tc>
          <w:tcPr>
            <w:tcW w:w="2405" w:type="dxa"/>
          </w:tcPr>
          <w:p w14:paraId="082A892F" w14:textId="77777777" w:rsidR="00114B58" w:rsidRDefault="00114B58" w:rsidP="00431E6E">
            <w:pPr>
              <w:spacing w:after="240"/>
              <w:rPr>
                <w:rFonts w:cstheme="minorHAnsi"/>
                <w:sz w:val="18"/>
                <w:szCs w:val="18"/>
              </w:rPr>
            </w:pPr>
            <w:r>
              <w:rPr>
                <w:rFonts w:cstheme="minorHAnsi"/>
                <w:sz w:val="18"/>
                <w:szCs w:val="18"/>
              </w:rPr>
              <w:t>Kitos sąlygos</w:t>
            </w:r>
          </w:p>
        </w:tc>
        <w:tc>
          <w:tcPr>
            <w:tcW w:w="6237" w:type="dxa"/>
          </w:tcPr>
          <w:p w14:paraId="62DD87AB" w14:textId="77777777" w:rsidR="00114B58" w:rsidRDefault="00114B58" w:rsidP="00431E6E">
            <w:pPr>
              <w:pStyle w:val="Sraopastraipa"/>
              <w:numPr>
                <w:ilvl w:val="0"/>
                <w:numId w:val="1"/>
              </w:numPr>
              <w:spacing w:after="240"/>
              <w:rPr>
                <w:rFonts w:cstheme="minorHAnsi"/>
                <w:sz w:val="18"/>
                <w:szCs w:val="18"/>
              </w:rPr>
            </w:pPr>
            <w:r w:rsidRPr="00311852">
              <w:rPr>
                <w:rFonts w:cstheme="minorHAnsi"/>
                <w:sz w:val="18"/>
                <w:szCs w:val="18"/>
              </w:rPr>
              <w:t>Pažymėtina, kad variklio paleidimo sistemos talpa nėra variklio gamintojo darbo apimties dalis, todėl jai šis patvirtinimas netaikomas.</w:t>
            </w:r>
          </w:p>
          <w:p w14:paraId="67AAA2C8" w14:textId="77777777" w:rsidR="00114B58" w:rsidRDefault="00114B58" w:rsidP="00431E6E">
            <w:pPr>
              <w:pStyle w:val="Sraopastraipa"/>
              <w:numPr>
                <w:ilvl w:val="0"/>
                <w:numId w:val="1"/>
              </w:numPr>
              <w:spacing w:after="240"/>
              <w:rPr>
                <w:rFonts w:cstheme="minorHAnsi"/>
                <w:sz w:val="18"/>
                <w:szCs w:val="18"/>
              </w:rPr>
            </w:pPr>
            <w:r w:rsidRPr="00311852">
              <w:rPr>
                <w:rFonts w:cstheme="minorHAnsi"/>
                <w:sz w:val="18"/>
                <w:szCs w:val="18"/>
              </w:rPr>
              <w:t>Pagrindinės varomosios jėgos taikymas apsiriboja tik kelių variklių įrenginiais.</w:t>
            </w:r>
          </w:p>
          <w:p w14:paraId="1833AF92" w14:textId="77777777" w:rsidR="00114B58" w:rsidRPr="00311852" w:rsidRDefault="00114B58" w:rsidP="00431E6E">
            <w:pPr>
              <w:pStyle w:val="Sraopastraipa"/>
              <w:numPr>
                <w:ilvl w:val="0"/>
                <w:numId w:val="1"/>
              </w:numPr>
              <w:spacing w:after="240"/>
              <w:rPr>
                <w:rFonts w:cstheme="minorHAnsi"/>
                <w:sz w:val="18"/>
                <w:szCs w:val="18"/>
              </w:rPr>
            </w:pPr>
            <w:r w:rsidRPr="00114B58">
              <w:rPr>
                <w:rFonts w:cstheme="minorHAnsi"/>
                <w:sz w:val="18"/>
                <w:szCs w:val="18"/>
              </w:rPr>
              <w:t>Šio variklio tipo patvirtinimas priklauso nuo to, ar bus išlaikytas valdymo sistemos tipo patvirtinimas, nurodytas Mašinų bendrajame aprašyme. konstrukcijos įvertinimo numeris UKITSO/36502621/ENG-MCH</w:t>
            </w:r>
          </w:p>
        </w:tc>
      </w:tr>
    </w:tbl>
    <w:p w14:paraId="3E7308E8" w14:textId="77777777" w:rsidR="00114B58" w:rsidRDefault="00114B58" w:rsidP="007826A0">
      <w:pPr>
        <w:spacing w:after="0"/>
        <w:rPr>
          <w:rFonts w:cstheme="minorHAnsi"/>
          <w:sz w:val="18"/>
          <w:szCs w:val="18"/>
        </w:rPr>
      </w:pPr>
    </w:p>
    <w:p w14:paraId="44317E1A" w14:textId="2A3D4B5B" w:rsidR="00114B58" w:rsidRDefault="00114B58" w:rsidP="007826A0">
      <w:pPr>
        <w:spacing w:after="0"/>
        <w:rPr>
          <w:rFonts w:cstheme="minorHAnsi"/>
          <w:sz w:val="18"/>
          <w:szCs w:val="18"/>
        </w:rPr>
      </w:pPr>
      <w:r w:rsidRPr="00114B58">
        <w:rPr>
          <w:rFonts w:cstheme="minorHAnsi"/>
          <w:sz w:val="18"/>
          <w:szCs w:val="18"/>
        </w:rPr>
        <w:t>Šis sertifikatas negalioja įrangai, kurios konstrukcija, vardiniai ar eksploataciniai parametrai skiriasi nuo išbandyto pavyzdžio. Norėdamas gauti galiojantį sertifikatą, gamintojas turėtų pranešti "</w:t>
      </w:r>
      <w:proofErr w:type="spellStart"/>
      <w:r w:rsidRPr="00114B58">
        <w:rPr>
          <w:rFonts w:cstheme="minorHAnsi"/>
          <w:sz w:val="18"/>
          <w:szCs w:val="18"/>
        </w:rPr>
        <w:t>Lloyd's</w:t>
      </w:r>
      <w:proofErr w:type="spellEnd"/>
      <w:r w:rsidRPr="00114B58">
        <w:rPr>
          <w:rFonts w:cstheme="minorHAnsi"/>
          <w:sz w:val="18"/>
          <w:szCs w:val="18"/>
        </w:rPr>
        <w:t xml:space="preserve"> </w:t>
      </w:r>
      <w:proofErr w:type="spellStart"/>
      <w:r w:rsidRPr="00114B58">
        <w:rPr>
          <w:rFonts w:cstheme="minorHAnsi"/>
          <w:sz w:val="18"/>
          <w:szCs w:val="18"/>
        </w:rPr>
        <w:t>Register</w:t>
      </w:r>
      <w:proofErr w:type="spellEnd"/>
      <w:r w:rsidRPr="00114B58">
        <w:rPr>
          <w:rFonts w:cstheme="minorHAnsi"/>
          <w:sz w:val="18"/>
          <w:szCs w:val="18"/>
        </w:rPr>
        <w:t xml:space="preserve"> EMEA" apie bet kokius įrangos pakeitimus ar modifikacijas.</w:t>
      </w:r>
    </w:p>
    <w:p w14:paraId="3F9310CC" w14:textId="77777777" w:rsidR="00114B58" w:rsidRDefault="00114B58" w:rsidP="007826A0">
      <w:pPr>
        <w:spacing w:after="0"/>
        <w:rPr>
          <w:rFonts w:cstheme="minorHAnsi"/>
          <w:sz w:val="18"/>
          <w:szCs w:val="18"/>
        </w:rPr>
      </w:pPr>
    </w:p>
    <w:p w14:paraId="5B6B1091" w14:textId="0D3252FA" w:rsidR="00114B58" w:rsidRDefault="00114B58" w:rsidP="007826A0">
      <w:pPr>
        <w:spacing w:after="0"/>
        <w:rPr>
          <w:rFonts w:cstheme="minorHAnsi"/>
          <w:sz w:val="18"/>
          <w:szCs w:val="18"/>
        </w:rPr>
      </w:pPr>
      <w:r>
        <w:rPr>
          <w:rFonts w:cstheme="minorHAnsi"/>
          <w:sz w:val="18"/>
          <w:szCs w:val="18"/>
        </w:rPr>
        <w:t>Ankstesnė versija:    06/00039 (E2)</w:t>
      </w:r>
    </w:p>
    <w:p w14:paraId="1F775AD6" w14:textId="77777777" w:rsidR="00114B58" w:rsidRDefault="00114B58" w:rsidP="007826A0">
      <w:pPr>
        <w:spacing w:after="0"/>
        <w:rPr>
          <w:rFonts w:cstheme="minorHAnsi"/>
          <w:sz w:val="18"/>
          <w:szCs w:val="18"/>
        </w:rPr>
      </w:pPr>
    </w:p>
    <w:p w14:paraId="19569EA7" w14:textId="21349091" w:rsidR="00114B58" w:rsidRDefault="00114B58" w:rsidP="007826A0">
      <w:pPr>
        <w:spacing w:after="0"/>
        <w:rPr>
          <w:rFonts w:cstheme="minorHAnsi"/>
          <w:sz w:val="18"/>
          <w:szCs w:val="18"/>
        </w:rPr>
      </w:pPr>
      <w:r w:rsidRPr="00114B58">
        <w:rPr>
          <w:rFonts w:cstheme="minorHAnsi"/>
          <w:sz w:val="18"/>
          <w:szCs w:val="18"/>
        </w:rPr>
        <w:t>Projekto vertinimo dokumentas LR21411130DAD-01 ir jo papildomos tipo patvirtinimo sąlygos yra šio sertifikato dalis</w:t>
      </w:r>
      <w:r>
        <w:rPr>
          <w:rFonts w:cstheme="minorHAnsi"/>
          <w:sz w:val="18"/>
          <w:szCs w:val="18"/>
        </w:rPr>
        <w:t>.</w:t>
      </w:r>
    </w:p>
    <w:p w14:paraId="43CA8B75" w14:textId="77777777" w:rsidR="00114B58" w:rsidRDefault="00114B58" w:rsidP="007826A0">
      <w:pPr>
        <w:spacing w:after="0"/>
        <w:rPr>
          <w:rFonts w:cstheme="minorHAnsi"/>
          <w:sz w:val="18"/>
          <w:szCs w:val="18"/>
        </w:rPr>
      </w:pPr>
    </w:p>
    <w:p w14:paraId="71D1020F" w14:textId="77777777" w:rsidR="00114B58" w:rsidRDefault="00114B58" w:rsidP="007826A0">
      <w:pPr>
        <w:spacing w:after="0"/>
        <w:rPr>
          <w:rFonts w:cstheme="minorHAnsi"/>
          <w:sz w:val="18"/>
          <w:szCs w:val="18"/>
        </w:rPr>
      </w:pPr>
    </w:p>
    <w:p w14:paraId="584B9F47" w14:textId="77777777" w:rsidR="00114B58" w:rsidRDefault="00114B58" w:rsidP="007826A0">
      <w:pPr>
        <w:spacing w:after="0"/>
        <w:rPr>
          <w:rFonts w:cstheme="minorHAnsi"/>
          <w:sz w:val="18"/>
          <w:szCs w:val="18"/>
        </w:rPr>
      </w:pPr>
    </w:p>
    <w:p w14:paraId="3C14A973" w14:textId="77777777" w:rsidR="00114B58" w:rsidRDefault="00114B58" w:rsidP="007826A0">
      <w:pPr>
        <w:spacing w:after="0"/>
        <w:rPr>
          <w:rFonts w:cstheme="minorHAnsi"/>
          <w:sz w:val="18"/>
          <w:szCs w:val="18"/>
        </w:rPr>
      </w:pPr>
    </w:p>
    <w:p w14:paraId="6F871892" w14:textId="77777777" w:rsidR="00114B58" w:rsidRDefault="00114B58" w:rsidP="007826A0">
      <w:pPr>
        <w:spacing w:after="0"/>
        <w:rPr>
          <w:rFonts w:cstheme="minorHAnsi"/>
          <w:sz w:val="18"/>
          <w:szCs w:val="18"/>
        </w:rPr>
      </w:pPr>
    </w:p>
    <w:p w14:paraId="5573E500" w14:textId="77777777" w:rsidR="00114B58" w:rsidRDefault="00114B58" w:rsidP="007826A0">
      <w:pPr>
        <w:spacing w:after="0"/>
        <w:rPr>
          <w:rFonts w:cstheme="minorHAnsi"/>
          <w:sz w:val="18"/>
          <w:szCs w:val="18"/>
        </w:rPr>
      </w:pPr>
    </w:p>
    <w:p w14:paraId="5AE9C298" w14:textId="77777777" w:rsidR="00114B58" w:rsidRDefault="00114B58" w:rsidP="007826A0">
      <w:pPr>
        <w:spacing w:after="0"/>
        <w:rPr>
          <w:rFonts w:cstheme="minorHAnsi"/>
          <w:sz w:val="18"/>
          <w:szCs w:val="18"/>
        </w:rPr>
      </w:pPr>
    </w:p>
    <w:p w14:paraId="76BDA831" w14:textId="77777777" w:rsidR="00114B58" w:rsidRDefault="00114B58" w:rsidP="007826A0">
      <w:pPr>
        <w:spacing w:after="0"/>
        <w:rPr>
          <w:rFonts w:cstheme="minorHAnsi"/>
          <w:sz w:val="18"/>
          <w:szCs w:val="18"/>
        </w:rPr>
      </w:pPr>
    </w:p>
    <w:p w14:paraId="0F1B708F" w14:textId="77777777" w:rsidR="00114B58" w:rsidRDefault="00114B58" w:rsidP="007826A0">
      <w:pPr>
        <w:spacing w:after="0"/>
        <w:rPr>
          <w:rFonts w:cstheme="minorHAnsi"/>
          <w:sz w:val="18"/>
          <w:szCs w:val="18"/>
        </w:rPr>
      </w:pPr>
    </w:p>
    <w:p w14:paraId="35B8335D" w14:textId="77777777" w:rsidR="00114B58" w:rsidRDefault="00114B58" w:rsidP="007826A0">
      <w:pPr>
        <w:spacing w:after="0"/>
        <w:rPr>
          <w:rFonts w:cstheme="minorHAnsi"/>
          <w:sz w:val="18"/>
          <w:szCs w:val="18"/>
        </w:rPr>
      </w:pPr>
    </w:p>
    <w:p w14:paraId="2758AC26" w14:textId="77777777" w:rsidR="00114B58" w:rsidRDefault="00114B58" w:rsidP="007826A0">
      <w:pPr>
        <w:spacing w:after="0"/>
        <w:rPr>
          <w:rFonts w:cstheme="minorHAnsi"/>
          <w:sz w:val="18"/>
          <w:szCs w:val="18"/>
        </w:rPr>
      </w:pPr>
    </w:p>
    <w:p w14:paraId="61139721" w14:textId="77777777" w:rsidR="00114B58" w:rsidRDefault="00114B58" w:rsidP="007826A0">
      <w:pPr>
        <w:spacing w:after="0"/>
        <w:rPr>
          <w:rFonts w:cstheme="minorHAnsi"/>
          <w:sz w:val="18"/>
          <w:szCs w:val="18"/>
        </w:rPr>
      </w:pPr>
    </w:p>
    <w:p w14:paraId="6F090902" w14:textId="77777777" w:rsidR="00114B58" w:rsidRDefault="00114B58" w:rsidP="007826A0">
      <w:pPr>
        <w:spacing w:after="0"/>
        <w:rPr>
          <w:rFonts w:cstheme="minorHAnsi"/>
          <w:sz w:val="18"/>
          <w:szCs w:val="18"/>
        </w:rPr>
      </w:pPr>
    </w:p>
    <w:p w14:paraId="790A2934" w14:textId="77777777" w:rsidR="00114B58" w:rsidRDefault="00114B58" w:rsidP="007826A0">
      <w:pPr>
        <w:spacing w:after="0"/>
        <w:rPr>
          <w:rFonts w:cstheme="minorHAnsi"/>
          <w:sz w:val="18"/>
          <w:szCs w:val="18"/>
        </w:rPr>
      </w:pPr>
    </w:p>
    <w:p w14:paraId="28F96F4A" w14:textId="77777777" w:rsidR="00114B58" w:rsidRDefault="00114B58" w:rsidP="007826A0">
      <w:pPr>
        <w:spacing w:after="0"/>
        <w:rPr>
          <w:rFonts w:cstheme="minorHAnsi"/>
          <w:sz w:val="18"/>
          <w:szCs w:val="18"/>
        </w:rPr>
      </w:pPr>
    </w:p>
    <w:p w14:paraId="244E817E" w14:textId="77777777" w:rsidR="00114B58" w:rsidRDefault="00114B58" w:rsidP="007826A0">
      <w:pPr>
        <w:spacing w:after="0"/>
        <w:rPr>
          <w:rFonts w:cstheme="minorHAnsi"/>
          <w:sz w:val="18"/>
          <w:szCs w:val="18"/>
        </w:rPr>
      </w:pPr>
    </w:p>
    <w:p w14:paraId="5F6206D2" w14:textId="77777777" w:rsidR="00114B58" w:rsidRDefault="00114B58" w:rsidP="007826A0">
      <w:pPr>
        <w:spacing w:after="0"/>
        <w:rPr>
          <w:rFonts w:cstheme="minorHAnsi"/>
          <w:sz w:val="18"/>
          <w:szCs w:val="18"/>
        </w:rPr>
      </w:pPr>
    </w:p>
    <w:p w14:paraId="4CCD2BDD" w14:textId="77777777" w:rsidR="00114B58" w:rsidRDefault="00114B58" w:rsidP="007826A0">
      <w:pPr>
        <w:spacing w:after="0"/>
        <w:rPr>
          <w:rFonts w:cstheme="minorHAnsi"/>
          <w:sz w:val="18"/>
          <w:szCs w:val="18"/>
        </w:rPr>
      </w:pPr>
    </w:p>
    <w:p w14:paraId="29B2298E" w14:textId="77777777" w:rsidR="00114B58" w:rsidRDefault="00114B58" w:rsidP="007826A0">
      <w:pPr>
        <w:spacing w:after="0"/>
        <w:rPr>
          <w:rFonts w:cstheme="minorHAnsi"/>
          <w:sz w:val="18"/>
          <w:szCs w:val="18"/>
        </w:rPr>
      </w:pPr>
    </w:p>
    <w:p w14:paraId="6214E657" w14:textId="77777777" w:rsidR="00114B58" w:rsidRDefault="00114B58" w:rsidP="007826A0">
      <w:pPr>
        <w:spacing w:after="0"/>
        <w:rPr>
          <w:rFonts w:cstheme="minorHAnsi"/>
          <w:sz w:val="18"/>
          <w:szCs w:val="18"/>
        </w:rPr>
      </w:pPr>
    </w:p>
    <w:p w14:paraId="566528F6" w14:textId="77777777" w:rsidR="00114B58" w:rsidRDefault="00114B58" w:rsidP="007826A0">
      <w:pPr>
        <w:spacing w:after="0"/>
        <w:rPr>
          <w:rFonts w:cstheme="minorHAnsi"/>
          <w:sz w:val="18"/>
          <w:szCs w:val="18"/>
        </w:rPr>
      </w:pPr>
    </w:p>
    <w:p w14:paraId="36832481" w14:textId="77777777" w:rsidR="00114B58" w:rsidRDefault="00114B58" w:rsidP="00114B58">
      <w:pPr>
        <w:spacing w:after="8" w:line="248" w:lineRule="auto"/>
        <w:ind w:left="33" w:hanging="9"/>
        <w:jc w:val="both"/>
      </w:pPr>
      <w:r>
        <w:rPr>
          <w:sz w:val="16"/>
        </w:rPr>
        <w:t xml:space="preserve">71 </w:t>
      </w:r>
      <w:proofErr w:type="spellStart"/>
      <w:r>
        <w:rPr>
          <w:sz w:val="16"/>
        </w:rPr>
        <w:t>Fenchurch</w:t>
      </w:r>
      <w:proofErr w:type="spellEnd"/>
      <w:r>
        <w:rPr>
          <w:sz w:val="16"/>
        </w:rPr>
        <w:t xml:space="preserve"> </w:t>
      </w:r>
      <w:proofErr w:type="spellStart"/>
      <w:r>
        <w:rPr>
          <w:sz w:val="16"/>
        </w:rPr>
        <w:t>Street</w:t>
      </w:r>
      <w:proofErr w:type="spellEnd"/>
      <w:r>
        <w:rPr>
          <w:sz w:val="16"/>
        </w:rPr>
        <w:t xml:space="preserve">, Londonas, EC3M 4BS, Jungtinė Karalystė </w:t>
      </w:r>
      <w:r>
        <w:t xml:space="preserve"> </w:t>
      </w:r>
      <w:proofErr w:type="spellStart"/>
      <w:r>
        <w:rPr>
          <w:sz w:val="16"/>
        </w:rPr>
        <w:t>Karalystė</w:t>
      </w:r>
      <w:proofErr w:type="spellEnd"/>
    </w:p>
    <w:p w14:paraId="601C4480" w14:textId="77777777" w:rsidR="00114B58" w:rsidRDefault="00114B58" w:rsidP="00114B58">
      <w:pPr>
        <w:spacing w:after="229" w:line="248" w:lineRule="auto"/>
        <w:ind w:left="33" w:hanging="9"/>
        <w:jc w:val="both"/>
      </w:pPr>
      <w:proofErr w:type="spellStart"/>
      <w:r>
        <w:rPr>
          <w:sz w:val="16"/>
        </w:rPr>
        <w:t>Lloyd's</w:t>
      </w:r>
      <w:proofErr w:type="spellEnd"/>
      <w:r>
        <w:rPr>
          <w:sz w:val="16"/>
        </w:rPr>
        <w:t xml:space="preserve"> </w:t>
      </w:r>
      <w:proofErr w:type="spellStart"/>
      <w:r>
        <w:rPr>
          <w:sz w:val="16"/>
        </w:rPr>
        <w:t>Register</w:t>
      </w:r>
      <w:proofErr w:type="spellEnd"/>
      <w:r>
        <w:rPr>
          <w:sz w:val="16"/>
        </w:rPr>
        <w:t xml:space="preserve"> Group </w:t>
      </w:r>
      <w:proofErr w:type="spellStart"/>
      <w:r>
        <w:rPr>
          <w:sz w:val="16"/>
        </w:rPr>
        <w:t>Limited</w:t>
      </w:r>
      <w:proofErr w:type="spellEnd"/>
      <w:r>
        <w:rPr>
          <w:sz w:val="16"/>
        </w:rPr>
        <w:t>, jos filialai ir dukterinės įmonės bei jų atitinkami pareigūnai, darbuotojai ar atstovai šiame punkte atskirai ir kartu vadinami "</w:t>
      </w:r>
      <w:proofErr w:type="spellStart"/>
      <w:r>
        <w:rPr>
          <w:sz w:val="16"/>
        </w:rPr>
        <w:t>Lloyd's</w:t>
      </w:r>
      <w:proofErr w:type="spellEnd"/>
      <w:r>
        <w:rPr>
          <w:sz w:val="16"/>
        </w:rPr>
        <w:t xml:space="preserve"> </w:t>
      </w:r>
      <w:proofErr w:type="spellStart"/>
      <w:r>
        <w:rPr>
          <w:sz w:val="16"/>
        </w:rPr>
        <w:t>Register</w:t>
      </w:r>
      <w:proofErr w:type="spellEnd"/>
      <w:r>
        <w:rPr>
          <w:sz w:val="16"/>
        </w:rPr>
        <w:t>". "</w:t>
      </w:r>
      <w:proofErr w:type="spellStart"/>
      <w:r>
        <w:rPr>
          <w:sz w:val="16"/>
        </w:rPr>
        <w:t>Lloyd's</w:t>
      </w:r>
      <w:proofErr w:type="spellEnd"/>
      <w:r>
        <w:rPr>
          <w:sz w:val="16"/>
        </w:rPr>
        <w:t xml:space="preserve"> </w:t>
      </w:r>
      <w:proofErr w:type="spellStart"/>
      <w:r>
        <w:rPr>
          <w:sz w:val="16"/>
        </w:rPr>
        <w:t>Register</w:t>
      </w:r>
      <w:proofErr w:type="spellEnd"/>
      <w:r>
        <w:rPr>
          <w:sz w:val="16"/>
        </w:rPr>
        <w:t>" neprisiima jokios atsakomybės ir nėra atsakinga jokiam asmeniui už jokius nuostolius, žalą ar išlaidas, atsiradusias dėl pasitikėjimo šiame dokumente pateikta informacija ar patarimais ar kaip nors kitaip, išskyrus atvejus, kai tas asmuo pasirašė sutartį su atitinkamu "</w:t>
      </w:r>
      <w:proofErr w:type="spellStart"/>
      <w:r>
        <w:rPr>
          <w:sz w:val="16"/>
        </w:rPr>
        <w:t>Lloyd's</w:t>
      </w:r>
      <w:proofErr w:type="spellEnd"/>
      <w:r>
        <w:rPr>
          <w:sz w:val="16"/>
        </w:rPr>
        <w:t xml:space="preserve"> </w:t>
      </w:r>
      <w:proofErr w:type="spellStart"/>
      <w:r>
        <w:rPr>
          <w:sz w:val="16"/>
        </w:rPr>
        <w:t>Register</w:t>
      </w:r>
      <w:proofErr w:type="spellEnd"/>
      <w:r>
        <w:rPr>
          <w:sz w:val="16"/>
        </w:rPr>
        <w:t>" subjektu dėl šios informacijos ar konsultacijų teikimo ir tokiu atveju bet kokia atsakomybė ar įsipareigojimai yra išimtinai pagal toje sutartyje nustatytas sąlygas.</w:t>
      </w:r>
    </w:p>
    <w:p w14:paraId="3D927444" w14:textId="77777777" w:rsidR="00114B58" w:rsidRPr="007826A0" w:rsidRDefault="00114B58" w:rsidP="007826A0">
      <w:pPr>
        <w:spacing w:after="0"/>
        <w:rPr>
          <w:rFonts w:cstheme="minorHAnsi"/>
          <w:sz w:val="18"/>
          <w:szCs w:val="18"/>
        </w:rPr>
      </w:pPr>
    </w:p>
    <w:sectPr w:rsidR="00114B58" w:rsidRPr="007826A0" w:rsidSect="007826A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SansPro-Regular">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D577D"/>
    <w:multiLevelType w:val="hybridMultilevel"/>
    <w:tmpl w:val="4D144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A0"/>
    <w:rsid w:val="00114B58"/>
    <w:rsid w:val="00311852"/>
    <w:rsid w:val="005F7FFB"/>
    <w:rsid w:val="006F263D"/>
    <w:rsid w:val="007826A0"/>
    <w:rsid w:val="00D3707F"/>
    <w:rsid w:val="00DC5181"/>
    <w:rsid w:val="00E02BA4"/>
    <w:rsid w:val="00E833D5"/>
    <w:rsid w:val="00FB3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0D18"/>
  <w15:chartTrackingRefBased/>
  <w15:docId w15:val="{229B71DB-30E6-407C-B0AA-C9C32BE0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1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9DC516A5FDB24A9C761906C4C3FB90" ma:contentTypeVersion="8" ma:contentTypeDescription="Loo uus dokument" ma:contentTypeScope="" ma:versionID="b6268d829f967fa5b7d992236e080331">
  <xsd:schema xmlns:xsd="http://www.w3.org/2001/XMLSchema" xmlns:xs="http://www.w3.org/2001/XMLSchema" xmlns:p="http://schemas.microsoft.com/office/2006/metadata/properties" xmlns:ns2="31ff4c55-686a-4f1a-8bd2-573a9c1f31af" xmlns:ns3="7da67fd4-e489-4c29-97fb-204ba2d1dd39" targetNamespace="http://schemas.microsoft.com/office/2006/metadata/properties" ma:root="true" ma:fieldsID="7cce2581463834b2050e864836cbb94b" ns2:_="" ns3:_="">
    <xsd:import namespace="31ff4c55-686a-4f1a-8bd2-573a9c1f31af"/>
    <xsd:import namespace="7da67fd4-e489-4c29-97fb-204ba2d1d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4c55-686a-4f1a-8bd2-573a9c1f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3fb1510c-75ab-433e-9da4-11c1170318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7fd4-e489-4c29-97fb-204ba2d1d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fe195-c9a5-4800-adf2-90de81ae0f97}" ma:internalName="TaxCatchAll" ma:showField="CatchAllData" ma:web="7da67fd4-e489-4c29-97fb-204ba2d1d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D1D87-F7DF-4CA8-AF07-AACE1703470C}">
  <ds:schemaRefs>
    <ds:schemaRef ds:uri="http://schemas.microsoft.com/sharepoint/v3/contenttype/forms"/>
  </ds:schemaRefs>
</ds:datastoreItem>
</file>

<file path=customXml/itemProps2.xml><?xml version="1.0" encoding="utf-8"?>
<ds:datastoreItem xmlns:ds="http://schemas.openxmlformats.org/officeDocument/2006/customXml" ds:itemID="{D3476627-53FE-43FA-97EF-50B931B58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4c55-686a-4f1a-8bd2-573a9c1f31af"/>
    <ds:schemaRef ds:uri="7da67fd4-e489-4c29-97fb-204ba2d1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2463</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Rūta Balsytė</cp:lastModifiedBy>
  <cp:revision>6</cp:revision>
  <dcterms:created xsi:type="dcterms:W3CDTF">2023-10-20T10:15:00Z</dcterms:created>
  <dcterms:modified xsi:type="dcterms:W3CDTF">2023-12-11T09:08:00Z</dcterms:modified>
</cp:coreProperties>
</file>