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871" w:type="dxa"/>
        <w:tblLayout w:type="fixed"/>
        <w:tblLook w:val="04A0" w:firstRow="1" w:lastRow="0" w:firstColumn="1" w:lastColumn="0" w:noHBand="0" w:noVBand="1"/>
      </w:tblPr>
      <w:tblGrid>
        <w:gridCol w:w="8075"/>
        <w:gridCol w:w="7796"/>
      </w:tblGrid>
      <w:tr w:rsidR="006F023C" w:rsidRPr="00F112B0" w14:paraId="5391EF3E" w14:textId="77777777" w:rsidTr="0028073E">
        <w:tc>
          <w:tcPr>
            <w:tcW w:w="8075" w:type="dxa"/>
          </w:tcPr>
          <w:p w14:paraId="35176CD2" w14:textId="77777777" w:rsidR="00FD1941" w:rsidRPr="00F112B0" w:rsidRDefault="00FD1941" w:rsidP="00FD1941">
            <w:pPr>
              <w:tabs>
                <w:tab w:val="left" w:pos="8137"/>
              </w:tabs>
              <w:spacing w:before="60" w:after="60"/>
              <w:ind w:firstLine="0"/>
              <w:jc w:val="center"/>
              <w:rPr>
                <w:b/>
                <w:sz w:val="18"/>
                <w:szCs w:val="18"/>
              </w:rPr>
            </w:pPr>
            <w:r w:rsidRPr="00F112B0">
              <w:rPr>
                <w:b/>
                <w:sz w:val="18"/>
                <w:szCs w:val="18"/>
              </w:rPr>
              <w:t>TECHNICAL SPECIFICATION</w:t>
            </w:r>
          </w:p>
          <w:p w14:paraId="5EB69279" w14:textId="77777777" w:rsidR="00FD1941" w:rsidRPr="00F112B0" w:rsidRDefault="00FD1941" w:rsidP="00FD1941">
            <w:pPr>
              <w:pBdr>
                <w:top w:val="nil"/>
                <w:left w:val="nil"/>
                <w:bottom w:val="nil"/>
                <w:right w:val="nil"/>
                <w:between w:val="nil"/>
              </w:pBdr>
              <w:tabs>
                <w:tab w:val="left" w:pos="284"/>
              </w:tabs>
              <w:spacing w:before="60" w:after="60"/>
              <w:ind w:firstLine="0"/>
              <w:rPr>
                <w:b/>
                <w:color w:val="000000"/>
                <w:sz w:val="18"/>
                <w:szCs w:val="18"/>
              </w:rPr>
            </w:pPr>
          </w:p>
          <w:p w14:paraId="1D1E1229" w14:textId="77777777" w:rsidR="00FD1941" w:rsidRPr="00F112B0" w:rsidRDefault="00FD1941" w:rsidP="00FD1941">
            <w:pPr>
              <w:numPr>
                <w:ilvl w:val="0"/>
                <w:numId w:val="1"/>
              </w:numPr>
              <w:pBdr>
                <w:top w:val="single" w:sz="8" w:space="1" w:color="000000"/>
                <w:left w:val="nil"/>
                <w:bottom w:val="single" w:sz="8" w:space="1" w:color="000000"/>
                <w:right w:val="nil"/>
                <w:between w:val="nil"/>
              </w:pBdr>
              <w:tabs>
                <w:tab w:val="left" w:pos="360"/>
              </w:tabs>
              <w:spacing w:before="60" w:after="60"/>
              <w:ind w:left="0" w:firstLine="0"/>
              <w:rPr>
                <w:b/>
                <w:color w:val="000000"/>
                <w:sz w:val="18"/>
                <w:szCs w:val="18"/>
              </w:rPr>
            </w:pPr>
            <w:r w:rsidRPr="00F112B0">
              <w:rPr>
                <w:b/>
                <w:color w:val="000000"/>
                <w:sz w:val="18"/>
                <w:szCs w:val="18"/>
              </w:rPr>
              <w:t>DEFINITIONS</w:t>
            </w:r>
          </w:p>
          <w:p w14:paraId="25AB7F72" w14:textId="77777777" w:rsidR="00FD1941" w:rsidRPr="00F112B0" w:rsidRDefault="00FD1941" w:rsidP="00FD1941">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F112B0">
              <w:rPr>
                <w:b/>
                <w:color w:val="000000"/>
                <w:sz w:val="18"/>
                <w:szCs w:val="18"/>
              </w:rPr>
              <w:t xml:space="preserve"> Customer</w:t>
            </w:r>
            <w:r w:rsidRPr="00F112B0">
              <w:rPr>
                <w:color w:val="000000"/>
                <w:sz w:val="18"/>
                <w:szCs w:val="18"/>
              </w:rPr>
              <w:t xml:space="preserve"> – UAB </w:t>
            </w:r>
            <w:proofErr w:type="spellStart"/>
            <w:r w:rsidRPr="00F112B0">
              <w:rPr>
                <w:color w:val="000000"/>
                <w:sz w:val="18"/>
                <w:szCs w:val="18"/>
              </w:rPr>
              <w:t>Ignitis</w:t>
            </w:r>
            <w:proofErr w:type="spellEnd"/>
            <w:r w:rsidRPr="00F112B0">
              <w:rPr>
                <w:color w:val="000000"/>
                <w:sz w:val="18"/>
                <w:szCs w:val="18"/>
              </w:rPr>
              <w:t xml:space="preserve"> </w:t>
            </w:r>
            <w:proofErr w:type="spellStart"/>
            <w:r w:rsidRPr="00F112B0">
              <w:rPr>
                <w:color w:val="000000"/>
                <w:sz w:val="18"/>
                <w:szCs w:val="18"/>
              </w:rPr>
              <w:t>grupės</w:t>
            </w:r>
            <w:proofErr w:type="spellEnd"/>
            <w:r w:rsidRPr="00F112B0">
              <w:rPr>
                <w:color w:val="000000"/>
                <w:sz w:val="18"/>
                <w:szCs w:val="18"/>
              </w:rPr>
              <w:t xml:space="preserve"> </w:t>
            </w:r>
            <w:proofErr w:type="spellStart"/>
            <w:r w:rsidRPr="00F112B0">
              <w:rPr>
                <w:color w:val="000000"/>
                <w:sz w:val="18"/>
                <w:szCs w:val="18"/>
              </w:rPr>
              <w:t>paslaugų</w:t>
            </w:r>
            <w:proofErr w:type="spellEnd"/>
            <w:r w:rsidRPr="00F112B0">
              <w:rPr>
                <w:color w:val="000000"/>
                <w:sz w:val="18"/>
                <w:szCs w:val="18"/>
              </w:rPr>
              <w:t xml:space="preserve"> </w:t>
            </w:r>
            <w:proofErr w:type="spellStart"/>
            <w:r w:rsidRPr="00F112B0">
              <w:rPr>
                <w:color w:val="000000"/>
                <w:sz w:val="18"/>
                <w:szCs w:val="18"/>
              </w:rPr>
              <w:t>centras</w:t>
            </w:r>
            <w:proofErr w:type="spellEnd"/>
            <w:r w:rsidRPr="00F112B0">
              <w:rPr>
                <w:color w:val="000000"/>
                <w:sz w:val="18"/>
                <w:szCs w:val="18"/>
              </w:rPr>
              <w:t>.</w:t>
            </w:r>
          </w:p>
          <w:p w14:paraId="3F44F601" w14:textId="77777777" w:rsidR="00FD1941" w:rsidRPr="00F112B0" w:rsidRDefault="00FD1941" w:rsidP="00FD1941">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F112B0">
              <w:rPr>
                <w:b/>
                <w:color w:val="000000"/>
                <w:sz w:val="18"/>
                <w:szCs w:val="18"/>
              </w:rPr>
              <w:t>Service Provider</w:t>
            </w:r>
            <w:r w:rsidRPr="00F112B0">
              <w:rPr>
                <w:color w:val="000000"/>
                <w:sz w:val="18"/>
                <w:szCs w:val="18"/>
              </w:rPr>
              <w:t xml:space="preserve"> - an economic entity - a natural person, a private legal entity, a public legal entity, other organizations and their subdivisions or a group of such persons with whom the Customer signs the Contract.</w:t>
            </w:r>
          </w:p>
          <w:p w14:paraId="539E6A0A" w14:textId="77777777" w:rsidR="00FD1941" w:rsidRPr="00F112B0" w:rsidRDefault="00FD1941" w:rsidP="00FD1941">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F112B0">
              <w:rPr>
                <w:b/>
                <w:color w:val="000000"/>
                <w:sz w:val="18"/>
                <w:szCs w:val="18"/>
              </w:rPr>
              <w:t>Contract</w:t>
            </w:r>
            <w:r w:rsidRPr="00F112B0">
              <w:rPr>
                <w:color w:val="000000"/>
                <w:sz w:val="18"/>
                <w:szCs w:val="18"/>
              </w:rPr>
              <w:t xml:space="preserve"> – an agreement concluded between the Customer and the Service Provider regarding the object of purchase.</w:t>
            </w:r>
          </w:p>
          <w:p w14:paraId="7F56EE20" w14:textId="77777777" w:rsidR="00FD1941" w:rsidRPr="00F112B0" w:rsidRDefault="00FD1941" w:rsidP="00FD1941">
            <w:pPr>
              <w:numPr>
                <w:ilvl w:val="1"/>
                <w:numId w:val="1"/>
              </w:numPr>
              <w:pBdr>
                <w:top w:val="nil"/>
                <w:left w:val="nil"/>
                <w:bottom w:val="nil"/>
                <w:right w:val="nil"/>
                <w:between w:val="nil"/>
              </w:pBdr>
              <w:tabs>
                <w:tab w:val="left" w:pos="426"/>
              </w:tabs>
              <w:spacing w:before="60" w:after="60"/>
              <w:ind w:left="0" w:firstLine="0"/>
              <w:jc w:val="both"/>
              <w:rPr>
                <w:color w:val="000000"/>
                <w:sz w:val="18"/>
                <w:szCs w:val="18"/>
              </w:rPr>
            </w:pPr>
            <w:r w:rsidRPr="00F112B0">
              <w:rPr>
                <w:b/>
                <w:color w:val="000000"/>
                <w:sz w:val="18"/>
                <w:szCs w:val="18"/>
              </w:rPr>
              <w:t>Services</w:t>
            </w:r>
            <w:r w:rsidRPr="00F112B0">
              <w:rPr>
                <w:color w:val="000000"/>
                <w:sz w:val="18"/>
                <w:szCs w:val="18"/>
              </w:rPr>
              <w:t xml:space="preserve"> – Subscription, support and professional services for the solution that provides measurement and analytics of Candidate Experience (Starred).</w:t>
            </w:r>
          </w:p>
          <w:p w14:paraId="44FA426D" w14:textId="77777777" w:rsidR="00FD1941" w:rsidRPr="00F112B0" w:rsidRDefault="00FD1941" w:rsidP="00FD1941">
            <w:pPr>
              <w:numPr>
                <w:ilvl w:val="1"/>
                <w:numId w:val="1"/>
              </w:numPr>
              <w:pBdr>
                <w:top w:val="nil"/>
                <w:left w:val="nil"/>
                <w:bottom w:val="nil"/>
                <w:right w:val="nil"/>
                <w:between w:val="nil"/>
              </w:pBdr>
              <w:ind w:left="426" w:hanging="426"/>
              <w:jc w:val="both"/>
              <w:rPr>
                <w:color w:val="000000"/>
                <w:sz w:val="18"/>
                <w:szCs w:val="18"/>
              </w:rPr>
            </w:pPr>
            <w:bookmarkStart w:id="0" w:name="_gjdgxs" w:colFirst="0" w:colLast="0"/>
            <w:bookmarkEnd w:id="0"/>
            <w:r w:rsidRPr="00F112B0">
              <w:rPr>
                <w:b/>
                <w:color w:val="000000"/>
                <w:sz w:val="18"/>
                <w:szCs w:val="18"/>
              </w:rPr>
              <w:t>Cloud service</w:t>
            </w:r>
            <w:r w:rsidRPr="00F112B0">
              <w:rPr>
                <w:color w:val="000000"/>
                <w:sz w:val="18"/>
                <w:szCs w:val="18"/>
              </w:rPr>
              <w:t xml:space="preserve"> – a service that only requires an internet connection. The cloud consists of systems that do not need to be installed on a local computer, and data would sit on externally hosted servers.</w:t>
            </w:r>
          </w:p>
          <w:p w14:paraId="4FD332BA" w14:textId="2E5CA269" w:rsidR="00FD1941" w:rsidRDefault="00FD1941" w:rsidP="00FD1941">
            <w:pPr>
              <w:numPr>
                <w:ilvl w:val="1"/>
                <w:numId w:val="1"/>
              </w:numPr>
              <w:pBdr>
                <w:top w:val="nil"/>
                <w:left w:val="nil"/>
                <w:bottom w:val="nil"/>
                <w:right w:val="nil"/>
                <w:between w:val="nil"/>
              </w:pBdr>
              <w:ind w:left="426" w:hanging="426"/>
              <w:jc w:val="both"/>
              <w:rPr>
                <w:color w:val="000000"/>
                <w:sz w:val="18"/>
                <w:szCs w:val="18"/>
              </w:rPr>
            </w:pPr>
            <w:r w:rsidRPr="00F112B0">
              <w:rPr>
                <w:b/>
                <w:color w:val="000000"/>
                <w:sz w:val="18"/>
                <w:szCs w:val="18"/>
              </w:rPr>
              <w:t xml:space="preserve">System </w:t>
            </w:r>
            <w:r w:rsidRPr="00F112B0">
              <w:rPr>
                <w:color w:val="000000"/>
                <w:sz w:val="18"/>
                <w:szCs w:val="18"/>
              </w:rPr>
              <w:t>– Candidate Experience Survey System (Starred).</w:t>
            </w:r>
          </w:p>
          <w:p w14:paraId="744DEF52" w14:textId="6593CAA7" w:rsidR="00FD1941" w:rsidRDefault="00FD1941" w:rsidP="00FD1941">
            <w:pPr>
              <w:numPr>
                <w:ilvl w:val="1"/>
                <w:numId w:val="1"/>
              </w:numPr>
              <w:pBdr>
                <w:top w:val="nil"/>
                <w:left w:val="nil"/>
                <w:bottom w:val="nil"/>
                <w:right w:val="nil"/>
                <w:between w:val="nil"/>
              </w:pBdr>
              <w:tabs>
                <w:tab w:val="left" w:pos="426"/>
              </w:tabs>
              <w:spacing w:after="60"/>
              <w:ind w:left="0" w:firstLine="0"/>
              <w:jc w:val="both"/>
              <w:rPr>
                <w:color w:val="000000"/>
                <w:sz w:val="18"/>
                <w:szCs w:val="18"/>
              </w:rPr>
            </w:pPr>
            <w:r w:rsidRPr="00F112B0">
              <w:rPr>
                <w:b/>
                <w:color w:val="000000"/>
                <w:sz w:val="18"/>
                <w:szCs w:val="18"/>
              </w:rPr>
              <w:t>Critical Error</w:t>
            </w:r>
            <w:r w:rsidRPr="00F112B0">
              <w:rPr>
                <w:color w:val="000000"/>
                <w:sz w:val="18"/>
                <w:szCs w:val="18"/>
              </w:rPr>
              <w:t xml:space="preserve"> – a technical, logical, etc. error that prevents further use of the System.</w:t>
            </w:r>
          </w:p>
          <w:p w14:paraId="71D25F80" w14:textId="77777777" w:rsidR="0073623E" w:rsidRPr="00F112B0" w:rsidRDefault="0073623E" w:rsidP="0073623E">
            <w:pPr>
              <w:pBdr>
                <w:top w:val="nil"/>
                <w:left w:val="nil"/>
                <w:bottom w:val="nil"/>
                <w:right w:val="nil"/>
                <w:between w:val="nil"/>
              </w:pBdr>
              <w:tabs>
                <w:tab w:val="left" w:pos="426"/>
              </w:tabs>
              <w:spacing w:after="60"/>
              <w:ind w:firstLine="0"/>
              <w:jc w:val="both"/>
              <w:rPr>
                <w:color w:val="000000"/>
                <w:sz w:val="18"/>
                <w:szCs w:val="18"/>
              </w:rPr>
            </w:pPr>
          </w:p>
          <w:p w14:paraId="6CE31040" w14:textId="77777777" w:rsidR="00FD1941" w:rsidRPr="00F112B0" w:rsidRDefault="00FD1941" w:rsidP="00FD1941">
            <w:pPr>
              <w:numPr>
                <w:ilvl w:val="1"/>
                <w:numId w:val="1"/>
              </w:numPr>
              <w:pBdr>
                <w:top w:val="nil"/>
                <w:left w:val="nil"/>
                <w:bottom w:val="nil"/>
                <w:right w:val="nil"/>
                <w:between w:val="nil"/>
              </w:pBdr>
              <w:tabs>
                <w:tab w:val="left" w:pos="426"/>
              </w:tabs>
              <w:spacing w:before="60" w:after="60"/>
              <w:ind w:left="0" w:firstLine="0"/>
              <w:jc w:val="both"/>
              <w:rPr>
                <w:color w:val="000000"/>
                <w:sz w:val="18"/>
                <w:szCs w:val="18"/>
              </w:rPr>
            </w:pPr>
            <w:r w:rsidRPr="00F112B0">
              <w:rPr>
                <w:b/>
                <w:color w:val="000000"/>
                <w:sz w:val="18"/>
                <w:szCs w:val="18"/>
              </w:rPr>
              <w:t>Error</w:t>
            </w:r>
            <w:r w:rsidRPr="00F112B0">
              <w:rPr>
                <w:color w:val="000000"/>
                <w:sz w:val="18"/>
                <w:szCs w:val="18"/>
              </w:rPr>
              <w:t xml:space="preserve"> – a situation when an error message is received in the System or the system functionality does not meet the established requirements.</w:t>
            </w:r>
          </w:p>
          <w:p w14:paraId="5DF36401" w14:textId="77777777" w:rsidR="00FD1941" w:rsidRPr="00F112B0" w:rsidRDefault="00FD1941" w:rsidP="00FD1941">
            <w:pPr>
              <w:numPr>
                <w:ilvl w:val="0"/>
                <w:numId w:val="1"/>
              </w:numPr>
              <w:pBdr>
                <w:top w:val="single" w:sz="8" w:space="1" w:color="000000"/>
                <w:left w:val="nil"/>
                <w:bottom w:val="single" w:sz="8" w:space="1" w:color="000000"/>
                <w:right w:val="nil"/>
                <w:between w:val="nil"/>
              </w:pBdr>
              <w:tabs>
                <w:tab w:val="left" w:pos="284"/>
              </w:tabs>
              <w:spacing w:before="60" w:after="60"/>
              <w:ind w:left="0" w:firstLine="0"/>
              <w:rPr>
                <w:b/>
                <w:color w:val="000000"/>
                <w:sz w:val="18"/>
                <w:szCs w:val="18"/>
              </w:rPr>
            </w:pPr>
            <w:r w:rsidRPr="00F112B0">
              <w:rPr>
                <w:b/>
                <w:color w:val="000000"/>
                <w:sz w:val="18"/>
                <w:szCs w:val="18"/>
              </w:rPr>
              <w:t>OBJECT OF PROCUREMENT</w:t>
            </w:r>
          </w:p>
          <w:p w14:paraId="5D5064D6" w14:textId="4C74D2B5" w:rsidR="00FD1941" w:rsidRDefault="00FD1941" w:rsidP="00FD1941">
            <w:pPr>
              <w:numPr>
                <w:ilvl w:val="1"/>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The Object of procurement consist of Subscription, Support and Professional services of a cloud-based solution that provides measurement and analytics of Candidate Experience. The subscription, Support and professional services that consists (Later – Services):</w:t>
            </w:r>
          </w:p>
          <w:p w14:paraId="38C4367B" w14:textId="77777777" w:rsidR="0073623E" w:rsidRPr="00F112B0" w:rsidRDefault="0073623E" w:rsidP="0073623E">
            <w:pPr>
              <w:pBdr>
                <w:top w:val="nil"/>
                <w:left w:val="nil"/>
                <w:bottom w:val="nil"/>
                <w:right w:val="nil"/>
                <w:between w:val="nil"/>
              </w:pBdr>
              <w:tabs>
                <w:tab w:val="left" w:pos="567"/>
              </w:tabs>
              <w:ind w:left="360" w:firstLine="0"/>
              <w:jc w:val="both"/>
              <w:rPr>
                <w:color w:val="000000"/>
                <w:sz w:val="18"/>
                <w:szCs w:val="18"/>
              </w:rPr>
            </w:pPr>
          </w:p>
          <w:p w14:paraId="703943D9" w14:textId="77777777" w:rsidR="00FD1941" w:rsidRPr="00F112B0" w:rsidRDefault="00FD1941" w:rsidP="00FD1941">
            <w:pPr>
              <w:numPr>
                <w:ilvl w:val="2"/>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Subscription</w:t>
            </w:r>
          </w:p>
          <w:p w14:paraId="5FECE16D" w14:textId="77777777" w:rsidR="00FD1941" w:rsidRPr="00F112B0" w:rsidRDefault="00FD1941" w:rsidP="00FD1941">
            <w:pPr>
              <w:numPr>
                <w:ilvl w:val="3"/>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Possibility to use System that is compliant with requirements provided in the Technical Specification;</w:t>
            </w:r>
          </w:p>
          <w:p w14:paraId="1D910DB5" w14:textId="77777777" w:rsidR="00FD1941" w:rsidRPr="00F112B0" w:rsidRDefault="00FD1941" w:rsidP="00FD1941">
            <w:pPr>
              <w:numPr>
                <w:ilvl w:val="2"/>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Support and Professional Service:</w:t>
            </w:r>
          </w:p>
          <w:p w14:paraId="60C79CF0" w14:textId="77777777" w:rsidR="00FD1941" w:rsidRPr="00F112B0" w:rsidRDefault="00FD1941" w:rsidP="00FD1941">
            <w:pPr>
              <w:numPr>
                <w:ilvl w:val="3"/>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Support Services include:</w:t>
            </w:r>
          </w:p>
          <w:p w14:paraId="64DC8844" w14:textId="77777777" w:rsidR="00FD1941" w:rsidRPr="00F112B0" w:rsidRDefault="00FD1941" w:rsidP="00FD1941">
            <w:pPr>
              <w:numPr>
                <w:ilvl w:val="4"/>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System support – preventive maintenance of the system;</w:t>
            </w:r>
          </w:p>
          <w:p w14:paraId="7B6473D0" w14:textId="77777777" w:rsidR="00FD1941" w:rsidRPr="00F112B0" w:rsidRDefault="00FD1941" w:rsidP="00FD1941">
            <w:pPr>
              <w:numPr>
                <w:ilvl w:val="4"/>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Solving technical problems in the system.</w:t>
            </w:r>
          </w:p>
          <w:p w14:paraId="57BBEDF8" w14:textId="77777777" w:rsidR="00FD1941" w:rsidRPr="00F112B0" w:rsidRDefault="00FD1941" w:rsidP="00FD1941">
            <w:pPr>
              <w:numPr>
                <w:ilvl w:val="3"/>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 xml:space="preserve">Professional Services (Customer Success Plan) include: </w:t>
            </w:r>
          </w:p>
          <w:p w14:paraId="5FA5233A" w14:textId="77777777" w:rsidR="00FD1941" w:rsidRPr="00F112B0" w:rsidRDefault="00FD1941" w:rsidP="00FD1941">
            <w:pPr>
              <w:numPr>
                <w:ilvl w:val="4"/>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Needs analysis and system consultancy;</w:t>
            </w:r>
          </w:p>
          <w:p w14:paraId="5D4543A2" w14:textId="77777777" w:rsidR="00FD1941" w:rsidRPr="00F112B0" w:rsidRDefault="00FD1941" w:rsidP="00FD1941">
            <w:pPr>
              <w:numPr>
                <w:ilvl w:val="4"/>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Configuration guidance;</w:t>
            </w:r>
          </w:p>
          <w:p w14:paraId="45407658" w14:textId="77777777" w:rsidR="00FD1941" w:rsidRPr="00F112B0" w:rsidRDefault="00FD1941" w:rsidP="00FD1941">
            <w:pPr>
              <w:numPr>
                <w:ilvl w:val="4"/>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Onboarding training;</w:t>
            </w:r>
          </w:p>
          <w:p w14:paraId="5508D54D" w14:textId="672E6B54" w:rsidR="00FD1941" w:rsidRDefault="00FD1941" w:rsidP="00FD1941">
            <w:pPr>
              <w:numPr>
                <w:ilvl w:val="4"/>
                <w:numId w:val="1"/>
              </w:numPr>
              <w:pBdr>
                <w:top w:val="nil"/>
                <w:left w:val="nil"/>
                <w:bottom w:val="nil"/>
                <w:right w:val="nil"/>
                <w:between w:val="nil"/>
              </w:pBdr>
              <w:tabs>
                <w:tab w:val="left" w:pos="567"/>
              </w:tabs>
              <w:jc w:val="both"/>
              <w:rPr>
                <w:color w:val="000000"/>
                <w:sz w:val="18"/>
                <w:szCs w:val="18"/>
              </w:rPr>
            </w:pPr>
            <w:r w:rsidRPr="00F112B0">
              <w:rPr>
                <w:color w:val="000000"/>
                <w:sz w:val="18"/>
                <w:szCs w:val="18"/>
              </w:rPr>
              <w:t>Guidance with setting up the integration.</w:t>
            </w:r>
          </w:p>
          <w:p w14:paraId="7AD87065" w14:textId="77777777" w:rsidR="001A48B1" w:rsidRPr="00F112B0" w:rsidRDefault="001A48B1" w:rsidP="001A48B1">
            <w:pPr>
              <w:pBdr>
                <w:top w:val="nil"/>
                <w:left w:val="nil"/>
                <w:bottom w:val="nil"/>
                <w:right w:val="nil"/>
                <w:between w:val="nil"/>
              </w:pBdr>
              <w:tabs>
                <w:tab w:val="left" w:pos="567"/>
              </w:tabs>
              <w:ind w:left="1440" w:firstLine="0"/>
              <w:jc w:val="both"/>
              <w:rPr>
                <w:color w:val="000000"/>
                <w:sz w:val="18"/>
                <w:szCs w:val="18"/>
              </w:rPr>
            </w:pPr>
          </w:p>
          <w:p w14:paraId="4EEBC1D0" w14:textId="77777777" w:rsidR="00FD1941" w:rsidRPr="00F112B0" w:rsidRDefault="00FD1941" w:rsidP="00FD1941">
            <w:pPr>
              <w:numPr>
                <w:ilvl w:val="0"/>
                <w:numId w:val="1"/>
              </w:numPr>
              <w:pBdr>
                <w:top w:val="single" w:sz="8" w:space="1" w:color="000000"/>
                <w:left w:val="nil"/>
                <w:bottom w:val="single" w:sz="8" w:space="1" w:color="000000"/>
                <w:right w:val="nil"/>
                <w:between w:val="nil"/>
              </w:pBdr>
              <w:tabs>
                <w:tab w:val="left" w:pos="284"/>
              </w:tabs>
              <w:spacing w:before="60" w:after="60"/>
              <w:ind w:left="0" w:firstLine="0"/>
              <w:rPr>
                <w:b/>
                <w:color w:val="000000"/>
                <w:sz w:val="18"/>
                <w:szCs w:val="18"/>
              </w:rPr>
            </w:pPr>
            <w:r w:rsidRPr="00F112B0">
              <w:rPr>
                <w:b/>
                <w:color w:val="000000"/>
                <w:sz w:val="18"/>
                <w:szCs w:val="18"/>
              </w:rPr>
              <w:t>SCOPE OF PROCUREMENT OBJECT</w:t>
            </w:r>
          </w:p>
          <w:p w14:paraId="45773668" w14:textId="343BA658" w:rsidR="00FD1941" w:rsidRPr="001A48B1" w:rsidRDefault="00FD1941" w:rsidP="001A48B1">
            <w:pPr>
              <w:pStyle w:val="ListParagraph"/>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bookmarkStart w:id="1" w:name="_30j0zll" w:colFirst="0" w:colLast="0"/>
            <w:bookmarkEnd w:id="1"/>
            <w:r w:rsidRPr="001A48B1">
              <w:rPr>
                <w:color w:val="000000"/>
                <w:sz w:val="18"/>
                <w:szCs w:val="18"/>
              </w:rPr>
              <w:t>Quantities of services are presented in Table 1:</w:t>
            </w:r>
          </w:p>
          <w:p w14:paraId="2F59E182" w14:textId="157EE196" w:rsidR="001A48B1" w:rsidRDefault="001A48B1"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3FA0F203" w14:textId="1C71319D" w:rsidR="001A48B1" w:rsidRDefault="001A48B1"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3D890351" w14:textId="360746E1" w:rsidR="001A48B1" w:rsidRDefault="001A48B1"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503703EC" w14:textId="699E5AEF" w:rsidR="0006761A" w:rsidRDefault="0006761A"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7B1379BB" w14:textId="77777777" w:rsidR="0006761A" w:rsidRDefault="0006761A"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5B4CFFDA" w14:textId="34002DCE" w:rsidR="001A48B1" w:rsidRDefault="001A48B1"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05EA08FD" w14:textId="77777777" w:rsidR="001A48B1" w:rsidRPr="001A48B1" w:rsidRDefault="001A48B1" w:rsidP="001A48B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p>
          <w:p w14:paraId="096F1890" w14:textId="77777777" w:rsidR="00FD1941" w:rsidRPr="00F112B0" w:rsidRDefault="00FD1941" w:rsidP="00FD1941">
            <w:pPr>
              <w:pBdr>
                <w:top w:val="nil"/>
                <w:left w:val="nil"/>
                <w:bottom w:val="nil"/>
                <w:right w:val="nil"/>
                <w:between w:val="nil"/>
              </w:pBdr>
              <w:tabs>
                <w:tab w:val="left" w:pos="540"/>
              </w:tabs>
              <w:spacing w:before="60" w:after="60"/>
              <w:ind w:firstLine="0"/>
              <w:jc w:val="right"/>
              <w:rPr>
                <w:b/>
                <w:color w:val="000000"/>
                <w:sz w:val="18"/>
                <w:szCs w:val="18"/>
              </w:rPr>
            </w:pPr>
            <w:r w:rsidRPr="00F112B0">
              <w:rPr>
                <w:b/>
                <w:color w:val="000000"/>
                <w:sz w:val="18"/>
                <w:szCs w:val="18"/>
              </w:rPr>
              <w:t>Table No. 1</w:t>
            </w:r>
          </w:p>
          <w:tbl>
            <w:tblPr>
              <w:tblW w:w="7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8"/>
              <w:gridCol w:w="3230"/>
              <w:gridCol w:w="2126"/>
              <w:gridCol w:w="1560"/>
            </w:tblGrid>
            <w:tr w:rsidR="00FD1941" w:rsidRPr="00F112B0" w14:paraId="12907D8C" w14:textId="77777777" w:rsidTr="00EF44D6">
              <w:trPr>
                <w:trHeight w:val="504"/>
              </w:trPr>
              <w:tc>
                <w:tcPr>
                  <w:tcW w:w="768" w:type="dxa"/>
                  <w:vAlign w:val="center"/>
                </w:tcPr>
                <w:p w14:paraId="060E0B8E"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b/>
                      <w:color w:val="000000"/>
                      <w:sz w:val="18"/>
                      <w:szCs w:val="18"/>
                    </w:rPr>
                  </w:pPr>
                  <w:r w:rsidRPr="00F112B0">
                    <w:rPr>
                      <w:b/>
                      <w:color w:val="000000"/>
                      <w:sz w:val="18"/>
                      <w:szCs w:val="18"/>
                    </w:rPr>
                    <w:t>No.</w:t>
                  </w:r>
                </w:p>
              </w:tc>
              <w:tc>
                <w:tcPr>
                  <w:tcW w:w="3230" w:type="dxa"/>
                  <w:vAlign w:val="center"/>
                </w:tcPr>
                <w:p w14:paraId="63DE05C0"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b/>
                      <w:color w:val="000000"/>
                      <w:sz w:val="18"/>
                      <w:szCs w:val="18"/>
                    </w:rPr>
                  </w:pPr>
                  <w:r w:rsidRPr="00F112B0">
                    <w:rPr>
                      <w:b/>
                      <w:color w:val="000000"/>
                      <w:sz w:val="18"/>
                      <w:szCs w:val="18"/>
                    </w:rPr>
                    <w:t>Description of the service</w:t>
                  </w:r>
                </w:p>
              </w:tc>
              <w:tc>
                <w:tcPr>
                  <w:tcW w:w="2126" w:type="dxa"/>
                  <w:vAlign w:val="center"/>
                </w:tcPr>
                <w:p w14:paraId="578F754F"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b/>
                      <w:color w:val="000000"/>
                      <w:sz w:val="18"/>
                      <w:szCs w:val="18"/>
                    </w:rPr>
                  </w:pPr>
                  <w:r w:rsidRPr="00F112B0">
                    <w:rPr>
                      <w:b/>
                      <w:color w:val="000000"/>
                      <w:sz w:val="18"/>
                      <w:szCs w:val="18"/>
                    </w:rPr>
                    <w:t>Unit of measure</w:t>
                  </w:r>
                </w:p>
              </w:tc>
              <w:tc>
                <w:tcPr>
                  <w:tcW w:w="1560" w:type="dxa"/>
                  <w:vAlign w:val="center"/>
                </w:tcPr>
                <w:p w14:paraId="35943A61" w14:textId="77777777" w:rsidR="00FD1941" w:rsidRPr="00F112B0" w:rsidRDefault="00FD1941" w:rsidP="00FD194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olor w:val="000000"/>
                      <w:sz w:val="18"/>
                      <w:szCs w:val="18"/>
                    </w:rPr>
                  </w:pPr>
                  <w:r w:rsidRPr="00F112B0">
                    <w:rPr>
                      <w:b/>
                      <w:color w:val="000000"/>
                      <w:sz w:val="18"/>
                      <w:szCs w:val="18"/>
                    </w:rPr>
                    <w:t>Indicative quantity for the duration of the Contract (years)</w:t>
                  </w:r>
                </w:p>
              </w:tc>
            </w:tr>
            <w:tr w:rsidR="00FD1941" w:rsidRPr="00F112B0" w14:paraId="3FD170E5" w14:textId="77777777" w:rsidTr="00EF44D6">
              <w:trPr>
                <w:trHeight w:val="282"/>
              </w:trPr>
              <w:tc>
                <w:tcPr>
                  <w:tcW w:w="768" w:type="dxa"/>
                </w:tcPr>
                <w:p w14:paraId="4C2D2353" w14:textId="77777777" w:rsidR="00FD1941" w:rsidRPr="00F112B0" w:rsidRDefault="00FD1941" w:rsidP="00FD1941">
                  <w:pPr>
                    <w:numPr>
                      <w:ilvl w:val="0"/>
                      <w:numId w:val="2"/>
                    </w:numPr>
                    <w:pBdr>
                      <w:top w:val="nil"/>
                      <w:left w:val="nil"/>
                      <w:bottom w:val="nil"/>
                      <w:right w:val="nil"/>
                      <w:between w:val="nil"/>
                    </w:pBdr>
                    <w:tabs>
                      <w:tab w:val="left" w:pos="540"/>
                    </w:tabs>
                    <w:spacing w:before="60" w:after="60"/>
                    <w:jc w:val="center"/>
                    <w:rPr>
                      <w:color w:val="000000"/>
                      <w:sz w:val="18"/>
                      <w:szCs w:val="18"/>
                    </w:rPr>
                  </w:pPr>
                </w:p>
              </w:tc>
              <w:tc>
                <w:tcPr>
                  <w:tcW w:w="3230" w:type="dxa"/>
                </w:tcPr>
                <w:p w14:paraId="7AB0FB38" w14:textId="77777777" w:rsidR="00FD1941" w:rsidRPr="00F112B0" w:rsidRDefault="00FD1941" w:rsidP="00FD1941">
                  <w:pPr>
                    <w:pBdr>
                      <w:top w:val="nil"/>
                      <w:left w:val="nil"/>
                      <w:bottom w:val="nil"/>
                      <w:right w:val="nil"/>
                      <w:between w:val="nil"/>
                    </w:pBdr>
                    <w:tabs>
                      <w:tab w:val="left" w:pos="540"/>
                    </w:tabs>
                    <w:spacing w:before="60" w:after="60"/>
                    <w:ind w:firstLine="0"/>
                    <w:jc w:val="both"/>
                    <w:rPr>
                      <w:color w:val="000000"/>
                      <w:sz w:val="18"/>
                      <w:szCs w:val="18"/>
                    </w:rPr>
                  </w:pPr>
                  <w:r w:rsidRPr="00F112B0">
                    <w:rPr>
                      <w:color w:val="000000"/>
                      <w:sz w:val="18"/>
                      <w:szCs w:val="18"/>
                    </w:rPr>
                    <w:t>System subscription (license)</w:t>
                  </w:r>
                </w:p>
              </w:tc>
              <w:tc>
                <w:tcPr>
                  <w:tcW w:w="2126" w:type="dxa"/>
                  <w:vAlign w:val="center"/>
                </w:tcPr>
                <w:p w14:paraId="72A28BE7"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color w:val="000000"/>
                      <w:sz w:val="18"/>
                      <w:szCs w:val="18"/>
                    </w:rPr>
                  </w:pPr>
                  <w:r w:rsidRPr="00F112B0">
                    <w:rPr>
                      <w:color w:val="000000"/>
                      <w:sz w:val="18"/>
                      <w:szCs w:val="18"/>
                    </w:rPr>
                    <w:t>Unit</w:t>
                  </w:r>
                </w:p>
              </w:tc>
              <w:tc>
                <w:tcPr>
                  <w:tcW w:w="1560" w:type="dxa"/>
                  <w:vAlign w:val="center"/>
                </w:tcPr>
                <w:p w14:paraId="60DE00CC"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color w:val="000000"/>
                      <w:sz w:val="18"/>
                      <w:szCs w:val="18"/>
                    </w:rPr>
                  </w:pPr>
                  <w:r w:rsidRPr="00F112B0">
                    <w:rPr>
                      <w:color w:val="000000"/>
                      <w:sz w:val="18"/>
                      <w:szCs w:val="18"/>
                    </w:rPr>
                    <w:t>1</w:t>
                  </w:r>
                </w:p>
              </w:tc>
            </w:tr>
            <w:tr w:rsidR="00FD1941" w:rsidRPr="00F112B0" w14:paraId="7A0A98CB" w14:textId="77777777" w:rsidTr="00EF44D6">
              <w:trPr>
                <w:trHeight w:val="282"/>
              </w:trPr>
              <w:tc>
                <w:tcPr>
                  <w:tcW w:w="768" w:type="dxa"/>
                </w:tcPr>
                <w:p w14:paraId="60E4D269" w14:textId="77777777" w:rsidR="00FD1941" w:rsidRPr="00F112B0" w:rsidRDefault="00FD1941" w:rsidP="00FD1941">
                  <w:pPr>
                    <w:numPr>
                      <w:ilvl w:val="0"/>
                      <w:numId w:val="2"/>
                    </w:numPr>
                    <w:pBdr>
                      <w:top w:val="nil"/>
                      <w:left w:val="nil"/>
                      <w:bottom w:val="nil"/>
                      <w:right w:val="nil"/>
                      <w:between w:val="nil"/>
                    </w:pBdr>
                    <w:tabs>
                      <w:tab w:val="left" w:pos="540"/>
                    </w:tabs>
                    <w:spacing w:before="60" w:after="60"/>
                    <w:jc w:val="center"/>
                    <w:rPr>
                      <w:color w:val="000000"/>
                      <w:sz w:val="18"/>
                      <w:szCs w:val="18"/>
                    </w:rPr>
                  </w:pPr>
                </w:p>
              </w:tc>
              <w:tc>
                <w:tcPr>
                  <w:tcW w:w="3230" w:type="dxa"/>
                </w:tcPr>
                <w:p w14:paraId="45690273" w14:textId="77777777" w:rsidR="00FD1941" w:rsidRPr="00F112B0" w:rsidRDefault="00FD1941" w:rsidP="00FD1941">
                  <w:pPr>
                    <w:pBdr>
                      <w:top w:val="nil"/>
                      <w:left w:val="nil"/>
                      <w:bottom w:val="nil"/>
                      <w:right w:val="nil"/>
                      <w:between w:val="nil"/>
                    </w:pBdr>
                    <w:tabs>
                      <w:tab w:val="left" w:pos="540"/>
                    </w:tabs>
                    <w:spacing w:before="60" w:after="60"/>
                    <w:ind w:firstLine="0"/>
                    <w:jc w:val="both"/>
                    <w:rPr>
                      <w:color w:val="000000"/>
                      <w:sz w:val="18"/>
                      <w:szCs w:val="18"/>
                    </w:rPr>
                  </w:pPr>
                  <w:r w:rsidRPr="00F112B0">
                    <w:rPr>
                      <w:color w:val="000000"/>
                      <w:sz w:val="18"/>
                      <w:szCs w:val="18"/>
                    </w:rPr>
                    <w:t>System support and professional services (customer success plan)</w:t>
                  </w:r>
                </w:p>
              </w:tc>
              <w:tc>
                <w:tcPr>
                  <w:tcW w:w="2126" w:type="dxa"/>
                  <w:vAlign w:val="center"/>
                </w:tcPr>
                <w:p w14:paraId="688FDCBA"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color w:val="000000"/>
                      <w:sz w:val="18"/>
                      <w:szCs w:val="18"/>
                    </w:rPr>
                  </w:pPr>
                  <w:r w:rsidRPr="00F112B0">
                    <w:rPr>
                      <w:color w:val="000000"/>
                      <w:sz w:val="18"/>
                      <w:szCs w:val="18"/>
                    </w:rPr>
                    <w:t>Unit</w:t>
                  </w:r>
                </w:p>
              </w:tc>
              <w:tc>
                <w:tcPr>
                  <w:tcW w:w="1560" w:type="dxa"/>
                  <w:vAlign w:val="center"/>
                </w:tcPr>
                <w:p w14:paraId="7213BB6F" w14:textId="77777777" w:rsidR="00FD1941" w:rsidRPr="00F112B0" w:rsidRDefault="00FD1941" w:rsidP="00FD1941">
                  <w:pPr>
                    <w:pBdr>
                      <w:top w:val="nil"/>
                      <w:left w:val="nil"/>
                      <w:bottom w:val="nil"/>
                      <w:right w:val="nil"/>
                      <w:between w:val="nil"/>
                    </w:pBdr>
                    <w:tabs>
                      <w:tab w:val="left" w:pos="540"/>
                    </w:tabs>
                    <w:spacing w:before="60" w:after="60"/>
                    <w:ind w:firstLine="0"/>
                    <w:jc w:val="center"/>
                    <w:rPr>
                      <w:color w:val="000000"/>
                      <w:sz w:val="18"/>
                      <w:szCs w:val="18"/>
                    </w:rPr>
                  </w:pPr>
                  <w:bookmarkStart w:id="2" w:name="_1fob9te" w:colFirst="0" w:colLast="0"/>
                  <w:bookmarkEnd w:id="2"/>
                  <w:r w:rsidRPr="00F112B0">
                    <w:rPr>
                      <w:color w:val="000000"/>
                      <w:sz w:val="18"/>
                      <w:szCs w:val="18"/>
                    </w:rPr>
                    <w:t>1</w:t>
                  </w:r>
                </w:p>
              </w:tc>
            </w:tr>
          </w:tbl>
          <w:p w14:paraId="03948D2D" w14:textId="08411D00" w:rsidR="00FD1941" w:rsidRPr="00F112B0" w:rsidRDefault="00FD1941" w:rsidP="00FD1941">
            <w:pPr>
              <w:pBdr>
                <w:top w:val="nil"/>
                <w:left w:val="nil"/>
                <w:bottom w:val="nil"/>
                <w:right w:val="nil"/>
                <w:between w:val="nil"/>
              </w:pBdr>
              <w:spacing w:before="60"/>
              <w:ind w:left="720" w:firstLine="0"/>
              <w:jc w:val="both"/>
              <w:rPr>
                <w:color w:val="000000"/>
                <w:sz w:val="18"/>
                <w:szCs w:val="18"/>
              </w:rPr>
            </w:pPr>
          </w:p>
          <w:p w14:paraId="450238CE" w14:textId="77777777" w:rsidR="00F81556" w:rsidRPr="00F112B0" w:rsidRDefault="00F81556" w:rsidP="00FD1941">
            <w:pPr>
              <w:pBdr>
                <w:top w:val="nil"/>
                <w:left w:val="nil"/>
                <w:bottom w:val="nil"/>
                <w:right w:val="nil"/>
                <w:between w:val="nil"/>
              </w:pBdr>
              <w:spacing w:before="60"/>
              <w:ind w:left="720" w:firstLine="0"/>
              <w:jc w:val="both"/>
              <w:rPr>
                <w:color w:val="000000"/>
                <w:sz w:val="18"/>
                <w:szCs w:val="18"/>
              </w:rPr>
            </w:pPr>
          </w:p>
          <w:p w14:paraId="74F89A56" w14:textId="77777777" w:rsidR="00FD1941" w:rsidRPr="00F112B0" w:rsidRDefault="00FD1941" w:rsidP="00FD1941">
            <w:pPr>
              <w:numPr>
                <w:ilvl w:val="0"/>
                <w:numId w:val="1"/>
              </w:numPr>
              <w:pBdr>
                <w:top w:val="single" w:sz="8" w:space="1" w:color="000000"/>
                <w:left w:val="nil"/>
                <w:bottom w:val="single" w:sz="8" w:space="1" w:color="000000"/>
                <w:right w:val="nil"/>
                <w:between w:val="nil"/>
              </w:pBdr>
              <w:tabs>
                <w:tab w:val="left" w:pos="284"/>
              </w:tabs>
              <w:spacing w:after="60"/>
              <w:ind w:left="0" w:firstLine="0"/>
              <w:rPr>
                <w:b/>
                <w:smallCaps/>
                <w:color w:val="000000"/>
                <w:sz w:val="18"/>
                <w:szCs w:val="18"/>
              </w:rPr>
            </w:pPr>
            <w:r w:rsidRPr="00F112B0">
              <w:rPr>
                <w:b/>
                <w:smallCaps/>
                <w:color w:val="000000"/>
                <w:sz w:val="18"/>
                <w:szCs w:val="18"/>
              </w:rPr>
              <w:t xml:space="preserve">PLACE OF PROVISION OF SERVICES </w:t>
            </w:r>
          </w:p>
          <w:p w14:paraId="0045CEC8" w14:textId="74CF0FFF" w:rsidR="00FD1941" w:rsidRDefault="00FD1941" w:rsidP="00FD1941">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color w:val="000000"/>
                <w:sz w:val="18"/>
                <w:szCs w:val="18"/>
              </w:rPr>
            </w:pPr>
            <w:bookmarkStart w:id="3" w:name="_3znysh7" w:colFirst="0" w:colLast="0"/>
            <w:bookmarkEnd w:id="3"/>
            <w:r w:rsidRPr="00F112B0">
              <w:rPr>
                <w:color w:val="000000"/>
                <w:sz w:val="18"/>
                <w:szCs w:val="18"/>
              </w:rPr>
              <w:t xml:space="preserve"> Services are provided remotely.</w:t>
            </w:r>
          </w:p>
          <w:p w14:paraId="46A5ACC3" w14:textId="5CE189E2" w:rsidR="00F42336" w:rsidRDefault="00F42336" w:rsidP="00F4233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360" w:firstLine="0"/>
              <w:jc w:val="both"/>
              <w:rPr>
                <w:color w:val="000000"/>
                <w:sz w:val="18"/>
                <w:szCs w:val="18"/>
              </w:rPr>
            </w:pPr>
          </w:p>
          <w:p w14:paraId="111A73C0" w14:textId="77777777" w:rsidR="00FD1941" w:rsidRPr="00F112B0" w:rsidRDefault="00FD1941" w:rsidP="00FD1941">
            <w:pPr>
              <w:numPr>
                <w:ilvl w:val="0"/>
                <w:numId w:val="1"/>
              </w:numPr>
              <w:pBdr>
                <w:top w:val="single" w:sz="8" w:space="1" w:color="000000"/>
                <w:left w:val="nil"/>
                <w:bottom w:val="single" w:sz="8" w:space="1" w:color="000000"/>
                <w:right w:val="nil"/>
                <w:between w:val="nil"/>
              </w:pBdr>
              <w:tabs>
                <w:tab w:val="left" w:pos="284"/>
              </w:tabs>
              <w:spacing w:before="60" w:after="60"/>
              <w:ind w:left="0" w:firstLine="0"/>
              <w:rPr>
                <w:b/>
                <w:color w:val="000000"/>
                <w:sz w:val="18"/>
                <w:szCs w:val="18"/>
              </w:rPr>
            </w:pPr>
            <w:r w:rsidRPr="00F112B0">
              <w:rPr>
                <w:b/>
                <w:color w:val="000000"/>
                <w:sz w:val="18"/>
                <w:szCs w:val="18"/>
              </w:rPr>
              <w:t xml:space="preserve">REQUIREMENTS FOR THE OBJECT OF PURCHASE </w:t>
            </w:r>
          </w:p>
          <w:p w14:paraId="3ED73CDB" w14:textId="77777777" w:rsidR="00FD1941" w:rsidRPr="00F112B0" w:rsidRDefault="00FD1941" w:rsidP="00FD1941">
            <w:pPr>
              <w:numPr>
                <w:ilvl w:val="1"/>
                <w:numId w:val="1"/>
              </w:numPr>
              <w:pBdr>
                <w:top w:val="nil"/>
                <w:left w:val="nil"/>
                <w:bottom w:val="single" w:sz="8" w:space="1" w:color="000000"/>
                <w:right w:val="nil"/>
                <w:between w:val="single" w:sz="12" w:space="1" w:color="000000"/>
              </w:pBdr>
              <w:tabs>
                <w:tab w:val="left" w:pos="540"/>
              </w:tabs>
              <w:spacing w:before="60"/>
              <w:ind w:left="0" w:firstLine="0"/>
              <w:rPr>
                <w:b/>
                <w:color w:val="000000"/>
                <w:sz w:val="18"/>
                <w:szCs w:val="18"/>
              </w:rPr>
            </w:pPr>
            <w:r w:rsidRPr="00F112B0">
              <w:rPr>
                <w:b/>
                <w:color w:val="000000"/>
                <w:sz w:val="18"/>
                <w:szCs w:val="18"/>
              </w:rPr>
              <w:t xml:space="preserve">Description of the object of purchase </w:t>
            </w:r>
          </w:p>
          <w:p w14:paraId="624676ED" w14:textId="77777777" w:rsidR="00FD1941" w:rsidRPr="00F112B0" w:rsidRDefault="00FD1941" w:rsidP="00FD1941">
            <w:pPr>
              <w:numPr>
                <w:ilvl w:val="2"/>
                <w:numId w:val="1"/>
              </w:numPr>
              <w:pBdr>
                <w:top w:val="nil"/>
                <w:left w:val="nil"/>
                <w:bottom w:val="nil"/>
                <w:right w:val="nil"/>
                <w:between w:val="nil"/>
              </w:pBdr>
              <w:jc w:val="both"/>
              <w:rPr>
                <w:b/>
                <w:color w:val="000000"/>
                <w:sz w:val="18"/>
                <w:szCs w:val="18"/>
              </w:rPr>
            </w:pPr>
            <w:r w:rsidRPr="00F112B0">
              <w:rPr>
                <w:b/>
                <w:color w:val="000000"/>
                <w:sz w:val="18"/>
                <w:szCs w:val="18"/>
              </w:rPr>
              <w:t>Requirements for the subscription, support and professional services of the System:</w:t>
            </w:r>
          </w:p>
          <w:p w14:paraId="444D5E8E" w14:textId="77777777" w:rsidR="00FD1941" w:rsidRPr="00F112B0" w:rsidRDefault="00FD1941" w:rsidP="00FD1941">
            <w:pPr>
              <w:numPr>
                <w:ilvl w:val="3"/>
                <w:numId w:val="1"/>
              </w:numPr>
              <w:pBdr>
                <w:top w:val="nil"/>
                <w:left w:val="nil"/>
                <w:bottom w:val="nil"/>
                <w:right w:val="nil"/>
                <w:between w:val="nil"/>
              </w:pBdr>
              <w:jc w:val="both"/>
              <w:rPr>
                <w:color w:val="000000"/>
                <w:sz w:val="18"/>
                <w:szCs w:val="18"/>
              </w:rPr>
            </w:pPr>
            <w:r w:rsidRPr="00F112B0">
              <w:rPr>
                <w:color w:val="000000"/>
                <w:sz w:val="18"/>
                <w:szCs w:val="18"/>
              </w:rPr>
              <w:t>System subscription.</w:t>
            </w:r>
          </w:p>
          <w:p w14:paraId="67313C1C" w14:textId="04FD4D5B" w:rsidR="00FD1941" w:rsidRDefault="00FD1941" w:rsidP="00FD1941">
            <w:pPr>
              <w:numPr>
                <w:ilvl w:val="3"/>
                <w:numId w:val="1"/>
              </w:numPr>
              <w:pBdr>
                <w:top w:val="nil"/>
                <w:left w:val="nil"/>
                <w:bottom w:val="nil"/>
                <w:right w:val="nil"/>
                <w:between w:val="nil"/>
              </w:pBdr>
              <w:jc w:val="both"/>
              <w:rPr>
                <w:color w:val="000000"/>
                <w:sz w:val="18"/>
                <w:szCs w:val="18"/>
              </w:rPr>
            </w:pPr>
            <w:r w:rsidRPr="00F112B0">
              <w:rPr>
                <w:color w:val="000000"/>
                <w:sz w:val="18"/>
                <w:szCs w:val="18"/>
              </w:rPr>
              <w:t>The support and professional services consist of maintenance, incident management and system configuration guidance services. Service time – on working days from 9.00 - 17.30 CET.</w:t>
            </w:r>
          </w:p>
          <w:p w14:paraId="048D589B" w14:textId="3D8CDCCB" w:rsidR="00F42336" w:rsidRDefault="00F42336" w:rsidP="00F42336">
            <w:pPr>
              <w:pBdr>
                <w:top w:val="nil"/>
                <w:left w:val="nil"/>
                <w:bottom w:val="nil"/>
                <w:right w:val="nil"/>
                <w:between w:val="nil"/>
              </w:pBdr>
              <w:ind w:left="720" w:firstLine="0"/>
              <w:jc w:val="both"/>
              <w:rPr>
                <w:color w:val="000000"/>
                <w:sz w:val="18"/>
                <w:szCs w:val="18"/>
              </w:rPr>
            </w:pPr>
          </w:p>
          <w:p w14:paraId="5FFF3135" w14:textId="77777777" w:rsidR="00F42336" w:rsidRPr="00F112B0" w:rsidRDefault="00F42336" w:rsidP="00F42336">
            <w:pPr>
              <w:pBdr>
                <w:top w:val="nil"/>
                <w:left w:val="nil"/>
                <w:bottom w:val="nil"/>
                <w:right w:val="nil"/>
                <w:between w:val="nil"/>
              </w:pBdr>
              <w:ind w:left="720" w:firstLine="0"/>
              <w:jc w:val="both"/>
              <w:rPr>
                <w:color w:val="000000"/>
                <w:sz w:val="18"/>
                <w:szCs w:val="18"/>
              </w:rPr>
            </w:pPr>
          </w:p>
          <w:p w14:paraId="66DBE5CC" w14:textId="77777777" w:rsidR="00FD1941" w:rsidRPr="00F112B0" w:rsidRDefault="00FD1941" w:rsidP="00FD1941">
            <w:pPr>
              <w:pBdr>
                <w:top w:val="nil"/>
                <w:left w:val="nil"/>
                <w:bottom w:val="nil"/>
                <w:right w:val="nil"/>
                <w:between w:val="nil"/>
              </w:pBdr>
              <w:ind w:firstLine="0"/>
              <w:jc w:val="both"/>
              <w:rPr>
                <w:b/>
                <w:color w:val="000000"/>
                <w:sz w:val="18"/>
                <w:szCs w:val="18"/>
              </w:rPr>
            </w:pPr>
            <w:r w:rsidRPr="00F112B0">
              <w:rPr>
                <w:color w:val="000000"/>
                <w:sz w:val="18"/>
                <w:szCs w:val="18"/>
              </w:rPr>
              <w:t>5.1.1.3. System maintenance as can reasonably be required.</w:t>
            </w:r>
          </w:p>
          <w:p w14:paraId="1D0BA4F8" w14:textId="77777777" w:rsidR="00FD1941" w:rsidRPr="00F112B0" w:rsidRDefault="00FD1941" w:rsidP="00FD1941">
            <w:pPr>
              <w:pStyle w:val="ListParagraph"/>
              <w:numPr>
                <w:ilvl w:val="3"/>
                <w:numId w:val="3"/>
              </w:numPr>
              <w:pBdr>
                <w:top w:val="nil"/>
                <w:left w:val="nil"/>
                <w:bottom w:val="nil"/>
                <w:right w:val="nil"/>
                <w:between w:val="nil"/>
              </w:pBdr>
              <w:jc w:val="both"/>
              <w:rPr>
                <w:b/>
                <w:color w:val="000000"/>
                <w:sz w:val="18"/>
                <w:szCs w:val="18"/>
              </w:rPr>
            </w:pPr>
            <w:r w:rsidRPr="00F112B0">
              <w:rPr>
                <w:color w:val="000000"/>
                <w:sz w:val="18"/>
                <w:szCs w:val="18"/>
              </w:rPr>
              <w:t>Solving technical problems as can reasonably be required.</w:t>
            </w:r>
          </w:p>
          <w:p w14:paraId="62C47A1C" w14:textId="77777777" w:rsidR="00FD1941" w:rsidRPr="00F112B0" w:rsidRDefault="00FD1941" w:rsidP="00FD1941">
            <w:pPr>
              <w:numPr>
                <w:ilvl w:val="3"/>
                <w:numId w:val="3"/>
              </w:numPr>
              <w:pBdr>
                <w:top w:val="nil"/>
                <w:left w:val="nil"/>
                <w:bottom w:val="nil"/>
                <w:right w:val="nil"/>
                <w:between w:val="nil"/>
              </w:pBdr>
              <w:jc w:val="both"/>
              <w:rPr>
                <w:b/>
                <w:color w:val="000000"/>
                <w:sz w:val="18"/>
                <w:szCs w:val="18"/>
              </w:rPr>
            </w:pPr>
            <w:r w:rsidRPr="00F112B0">
              <w:rPr>
                <w:color w:val="000000"/>
                <w:sz w:val="18"/>
                <w:szCs w:val="18"/>
              </w:rPr>
              <w:t xml:space="preserve">System configuration guidance includes: </w:t>
            </w:r>
          </w:p>
          <w:p w14:paraId="268D70F8" w14:textId="77777777" w:rsidR="00FD1941" w:rsidRPr="00F112B0" w:rsidRDefault="00FD1941" w:rsidP="00FD1941">
            <w:pPr>
              <w:numPr>
                <w:ilvl w:val="4"/>
                <w:numId w:val="3"/>
              </w:numPr>
              <w:pBdr>
                <w:top w:val="nil"/>
                <w:left w:val="nil"/>
                <w:bottom w:val="nil"/>
                <w:right w:val="nil"/>
                <w:between w:val="nil"/>
              </w:pBdr>
              <w:jc w:val="both"/>
              <w:rPr>
                <w:b/>
                <w:color w:val="000000"/>
                <w:sz w:val="18"/>
                <w:szCs w:val="18"/>
              </w:rPr>
            </w:pPr>
            <w:r w:rsidRPr="00F112B0">
              <w:rPr>
                <w:color w:val="000000"/>
                <w:sz w:val="18"/>
                <w:szCs w:val="18"/>
              </w:rPr>
              <w:t xml:space="preserve">Configuration guidance on the  system integration with Applicant Tracking System </w:t>
            </w:r>
            <w:proofErr w:type="spellStart"/>
            <w:r w:rsidRPr="00F112B0">
              <w:rPr>
                <w:color w:val="000000"/>
                <w:sz w:val="18"/>
                <w:szCs w:val="18"/>
              </w:rPr>
              <w:t>SmartRecruiters</w:t>
            </w:r>
            <w:proofErr w:type="spellEnd"/>
            <w:r w:rsidRPr="00F112B0">
              <w:rPr>
                <w:color w:val="000000"/>
                <w:sz w:val="18"/>
                <w:szCs w:val="18"/>
              </w:rPr>
              <w:t>, creating and configuring the system changes necessary to create the requested functionality.</w:t>
            </w:r>
          </w:p>
          <w:p w14:paraId="1B33AA0B" w14:textId="77777777" w:rsidR="00FD1941" w:rsidRPr="00F112B0" w:rsidRDefault="00FD1941" w:rsidP="00FD1941">
            <w:pPr>
              <w:numPr>
                <w:ilvl w:val="4"/>
                <w:numId w:val="3"/>
              </w:numPr>
              <w:pBdr>
                <w:top w:val="nil"/>
                <w:left w:val="nil"/>
                <w:bottom w:val="nil"/>
                <w:right w:val="nil"/>
                <w:between w:val="nil"/>
              </w:pBdr>
              <w:jc w:val="both"/>
              <w:rPr>
                <w:b/>
                <w:color w:val="000000"/>
                <w:sz w:val="18"/>
                <w:szCs w:val="18"/>
              </w:rPr>
            </w:pPr>
            <w:r w:rsidRPr="00F112B0">
              <w:rPr>
                <w:color w:val="000000"/>
                <w:sz w:val="18"/>
                <w:szCs w:val="18"/>
              </w:rPr>
              <w:t xml:space="preserve">Data management. guidance on additional manual data import, data export work from / to predefined data file formats and types (CSV/webhooks); </w:t>
            </w:r>
          </w:p>
          <w:p w14:paraId="280F3A92" w14:textId="77777777" w:rsidR="00FD1941" w:rsidRPr="00F112B0" w:rsidRDefault="00FD1941" w:rsidP="00FD1941">
            <w:pPr>
              <w:numPr>
                <w:ilvl w:val="4"/>
                <w:numId w:val="3"/>
              </w:numPr>
              <w:pBdr>
                <w:top w:val="nil"/>
                <w:left w:val="nil"/>
                <w:bottom w:val="nil"/>
                <w:right w:val="nil"/>
                <w:between w:val="nil"/>
              </w:pBdr>
              <w:jc w:val="both"/>
              <w:rPr>
                <w:b/>
                <w:color w:val="000000"/>
                <w:sz w:val="18"/>
                <w:szCs w:val="18"/>
              </w:rPr>
            </w:pPr>
            <w:r w:rsidRPr="00F112B0">
              <w:rPr>
                <w:color w:val="000000"/>
                <w:sz w:val="18"/>
                <w:szCs w:val="18"/>
              </w:rPr>
              <w:t>Training and helping to improve the System:</w:t>
            </w:r>
          </w:p>
          <w:p w14:paraId="6B46ACF5" w14:textId="77777777" w:rsidR="00FD1941" w:rsidRPr="00F112B0" w:rsidRDefault="00FD1941" w:rsidP="00FD1941">
            <w:pPr>
              <w:numPr>
                <w:ilvl w:val="5"/>
                <w:numId w:val="3"/>
              </w:numPr>
              <w:pBdr>
                <w:top w:val="nil"/>
                <w:left w:val="nil"/>
                <w:bottom w:val="nil"/>
                <w:right w:val="nil"/>
                <w:between w:val="nil"/>
              </w:pBdr>
              <w:jc w:val="both"/>
              <w:rPr>
                <w:b/>
                <w:color w:val="000000"/>
                <w:sz w:val="18"/>
                <w:szCs w:val="18"/>
              </w:rPr>
            </w:pPr>
            <w:r w:rsidRPr="00F112B0">
              <w:rPr>
                <w:color w:val="000000"/>
                <w:sz w:val="18"/>
                <w:szCs w:val="18"/>
              </w:rPr>
              <w:t>Training of System users/administrators via remote communication (providing instruction/consulting in regards of System functionalities etc.).</w:t>
            </w:r>
          </w:p>
          <w:p w14:paraId="11661C82" w14:textId="77777777" w:rsidR="00FD1941" w:rsidRPr="00F112B0" w:rsidRDefault="00FD1941" w:rsidP="00FD1941">
            <w:pPr>
              <w:numPr>
                <w:ilvl w:val="5"/>
                <w:numId w:val="3"/>
              </w:numPr>
              <w:pBdr>
                <w:top w:val="nil"/>
                <w:left w:val="nil"/>
                <w:bottom w:val="nil"/>
                <w:right w:val="nil"/>
                <w:between w:val="nil"/>
              </w:pBdr>
              <w:jc w:val="both"/>
              <w:rPr>
                <w:b/>
                <w:color w:val="000000"/>
                <w:sz w:val="18"/>
                <w:szCs w:val="18"/>
              </w:rPr>
            </w:pPr>
            <w:r w:rsidRPr="00F112B0">
              <w:rPr>
                <w:color w:val="000000"/>
                <w:sz w:val="18"/>
                <w:szCs w:val="18"/>
              </w:rPr>
              <w:t>Consulting on how to use the system effectively, how to analyze the collected data of the Candidate Experience surveys, how to improve the Candidate Experience surveys.</w:t>
            </w:r>
          </w:p>
          <w:p w14:paraId="1560511D" w14:textId="77777777" w:rsidR="00FD1941" w:rsidRPr="00F112B0" w:rsidRDefault="00FD1941" w:rsidP="00FD1941">
            <w:pPr>
              <w:numPr>
                <w:ilvl w:val="4"/>
                <w:numId w:val="3"/>
              </w:numPr>
              <w:pBdr>
                <w:top w:val="nil"/>
                <w:left w:val="nil"/>
                <w:bottom w:val="nil"/>
                <w:right w:val="nil"/>
                <w:between w:val="nil"/>
              </w:pBdr>
              <w:jc w:val="both"/>
              <w:rPr>
                <w:b/>
                <w:color w:val="000000"/>
                <w:sz w:val="18"/>
                <w:szCs w:val="18"/>
              </w:rPr>
            </w:pPr>
            <w:r w:rsidRPr="00F112B0">
              <w:rPr>
                <w:color w:val="000000"/>
                <w:sz w:val="18"/>
                <w:szCs w:val="18"/>
              </w:rPr>
              <w:t xml:space="preserve">Integration. Guidance on the system integration with the </w:t>
            </w:r>
            <w:proofErr w:type="spellStart"/>
            <w:r w:rsidRPr="00F112B0">
              <w:rPr>
                <w:color w:val="000000"/>
                <w:sz w:val="18"/>
                <w:szCs w:val="18"/>
              </w:rPr>
              <w:t>SmartRecruiters</w:t>
            </w:r>
            <w:proofErr w:type="spellEnd"/>
            <w:r w:rsidRPr="00F112B0">
              <w:rPr>
                <w:color w:val="000000"/>
                <w:sz w:val="18"/>
                <w:szCs w:val="18"/>
              </w:rPr>
              <w:t xml:space="preserve"> system used by the Customer.</w:t>
            </w:r>
          </w:p>
          <w:p w14:paraId="2B148D9E" w14:textId="77777777" w:rsidR="00FD1941" w:rsidRPr="00F112B0" w:rsidRDefault="00FD1941" w:rsidP="00FD1941">
            <w:pPr>
              <w:numPr>
                <w:ilvl w:val="3"/>
                <w:numId w:val="3"/>
              </w:numPr>
              <w:pBdr>
                <w:top w:val="nil"/>
                <w:left w:val="nil"/>
                <w:bottom w:val="nil"/>
                <w:right w:val="nil"/>
                <w:between w:val="nil"/>
              </w:pBdr>
              <w:jc w:val="both"/>
              <w:rPr>
                <w:b/>
                <w:sz w:val="18"/>
                <w:szCs w:val="18"/>
              </w:rPr>
            </w:pPr>
            <w:r w:rsidRPr="00F112B0">
              <w:rPr>
                <w:sz w:val="18"/>
                <w:szCs w:val="18"/>
              </w:rPr>
              <w:t xml:space="preserve">The System must comply with the principles and provisions for the protection of personal data as described in Regulation 2016/679 of the European Parliament and of the Council on the protection of individuals with regard to the processing of personal data and on the </w:t>
            </w:r>
            <w:r w:rsidRPr="00F112B0">
              <w:rPr>
                <w:sz w:val="18"/>
                <w:szCs w:val="18"/>
              </w:rPr>
              <w:lastRenderedPageBreak/>
              <w:t>free movement of such data and repealing Directive 95/46 / EC (hereinafter referred to as the GDPR, the General Data Protection Regulation).</w:t>
            </w:r>
          </w:p>
          <w:p w14:paraId="4E89B632" w14:textId="77777777" w:rsidR="00FD1941" w:rsidRPr="00F112B0" w:rsidRDefault="00FD1941" w:rsidP="00FD1941">
            <w:pPr>
              <w:numPr>
                <w:ilvl w:val="3"/>
                <w:numId w:val="3"/>
              </w:numPr>
              <w:pBdr>
                <w:top w:val="nil"/>
                <w:left w:val="nil"/>
                <w:bottom w:val="nil"/>
                <w:right w:val="nil"/>
                <w:between w:val="nil"/>
              </w:pBdr>
              <w:jc w:val="both"/>
              <w:rPr>
                <w:b/>
                <w:sz w:val="18"/>
                <w:szCs w:val="18"/>
              </w:rPr>
            </w:pPr>
            <w:bookmarkStart w:id="4" w:name="_2et92p0" w:colFirst="0" w:colLast="0"/>
            <w:bookmarkEnd w:id="4"/>
            <w:r w:rsidRPr="00F112B0">
              <w:rPr>
                <w:sz w:val="18"/>
                <w:szCs w:val="18"/>
              </w:rPr>
              <w:t>Provider has to submit documentation for the system and services:</w:t>
            </w:r>
          </w:p>
          <w:p w14:paraId="141F872A" w14:textId="77777777" w:rsidR="00FD1941" w:rsidRPr="00F112B0" w:rsidRDefault="00FD1941" w:rsidP="00FD1941">
            <w:pPr>
              <w:numPr>
                <w:ilvl w:val="4"/>
                <w:numId w:val="3"/>
              </w:numPr>
              <w:pBdr>
                <w:top w:val="nil"/>
                <w:left w:val="nil"/>
                <w:bottom w:val="nil"/>
                <w:right w:val="nil"/>
                <w:between w:val="nil"/>
              </w:pBdr>
              <w:jc w:val="both"/>
              <w:rPr>
                <w:b/>
                <w:sz w:val="18"/>
                <w:szCs w:val="18"/>
              </w:rPr>
            </w:pPr>
            <w:r w:rsidRPr="00F112B0">
              <w:rPr>
                <w:sz w:val="18"/>
                <w:szCs w:val="18"/>
              </w:rPr>
              <w:t xml:space="preserve">System User Guide by offering an online  support pages: </w:t>
            </w:r>
            <w:hyperlink r:id="rId7" w:history="1">
              <w:r w:rsidRPr="00F112B0">
                <w:rPr>
                  <w:rStyle w:val="Hyperlink"/>
                  <w:sz w:val="18"/>
                  <w:szCs w:val="18"/>
                </w:rPr>
                <w:t>https://support.starred.com/docs</w:t>
              </w:r>
            </w:hyperlink>
            <w:r w:rsidRPr="00F112B0">
              <w:rPr>
                <w:sz w:val="18"/>
                <w:szCs w:val="18"/>
              </w:rPr>
              <w:t xml:space="preserve"> </w:t>
            </w:r>
          </w:p>
          <w:p w14:paraId="1891186C" w14:textId="77777777" w:rsidR="00FD1941" w:rsidRPr="00F112B0" w:rsidRDefault="00FD1941" w:rsidP="00FD1941">
            <w:pPr>
              <w:numPr>
                <w:ilvl w:val="3"/>
                <w:numId w:val="3"/>
              </w:numPr>
              <w:pBdr>
                <w:top w:val="nil"/>
                <w:left w:val="nil"/>
                <w:bottom w:val="nil"/>
                <w:right w:val="nil"/>
                <w:between w:val="nil"/>
              </w:pBdr>
              <w:jc w:val="both"/>
              <w:rPr>
                <w:sz w:val="18"/>
                <w:szCs w:val="18"/>
              </w:rPr>
            </w:pPr>
            <w:bookmarkStart w:id="5" w:name="_tyjcwt" w:colFirst="0" w:colLast="0"/>
            <w:bookmarkEnd w:id="5"/>
            <w:r w:rsidRPr="00F112B0">
              <w:rPr>
                <w:b/>
                <w:sz w:val="18"/>
                <w:szCs w:val="18"/>
              </w:rPr>
              <w:t xml:space="preserve">Integration and API support pages will be available online: </w:t>
            </w:r>
            <w:r w:rsidRPr="00F112B0">
              <w:rPr>
                <w:sz w:val="18"/>
                <w:szCs w:val="18"/>
              </w:rPr>
              <w:t xml:space="preserve"> </w:t>
            </w:r>
            <w:hyperlink r:id="rId8" w:history="1">
              <w:r w:rsidRPr="00F112B0">
                <w:rPr>
                  <w:rStyle w:val="Hyperlink"/>
                  <w:b/>
                  <w:sz w:val="18"/>
                  <w:szCs w:val="18"/>
                </w:rPr>
                <w:t>https://support.starred.com/reference</w:t>
              </w:r>
            </w:hyperlink>
            <w:r w:rsidRPr="00F112B0">
              <w:rPr>
                <w:b/>
                <w:sz w:val="18"/>
                <w:szCs w:val="18"/>
              </w:rPr>
              <w:t xml:space="preserve"> .</w:t>
            </w:r>
          </w:p>
          <w:p w14:paraId="1162A9A0" w14:textId="77777777" w:rsidR="00FD1941" w:rsidRPr="00F112B0" w:rsidRDefault="00FD1941" w:rsidP="00FD1941">
            <w:pPr>
              <w:numPr>
                <w:ilvl w:val="3"/>
                <w:numId w:val="3"/>
              </w:numPr>
              <w:pBdr>
                <w:top w:val="nil"/>
                <w:left w:val="nil"/>
                <w:bottom w:val="nil"/>
                <w:right w:val="nil"/>
                <w:between w:val="nil"/>
              </w:pBdr>
              <w:spacing w:after="60"/>
              <w:jc w:val="both"/>
              <w:rPr>
                <w:sz w:val="18"/>
                <w:szCs w:val="18"/>
              </w:rPr>
            </w:pPr>
            <w:r w:rsidRPr="00F112B0">
              <w:rPr>
                <w:sz w:val="18"/>
                <w:szCs w:val="18"/>
              </w:rPr>
              <w:t>Cloud based technology for Candidate experience survey System subscription services will be available in Lithuania or other countries belonging to the EU.</w:t>
            </w:r>
          </w:p>
          <w:p w14:paraId="09D42258" w14:textId="77777777" w:rsidR="00F81556" w:rsidRPr="00F112B0" w:rsidRDefault="00F81556" w:rsidP="00F81556">
            <w:pPr>
              <w:numPr>
                <w:ilvl w:val="2"/>
                <w:numId w:val="3"/>
              </w:numPr>
              <w:pBdr>
                <w:top w:val="nil"/>
                <w:left w:val="nil"/>
                <w:bottom w:val="nil"/>
                <w:right w:val="nil"/>
                <w:between w:val="nil"/>
              </w:pBdr>
              <w:spacing w:before="60" w:after="60"/>
              <w:jc w:val="both"/>
              <w:rPr>
                <w:color w:val="262626"/>
                <w:sz w:val="18"/>
                <w:szCs w:val="18"/>
              </w:rPr>
            </w:pPr>
            <w:r w:rsidRPr="00F112B0">
              <w:rPr>
                <w:b/>
                <w:color w:val="262626"/>
                <w:sz w:val="18"/>
                <w:szCs w:val="18"/>
              </w:rPr>
              <w:t>Functional requirements for the System:</w:t>
            </w:r>
          </w:p>
          <w:tbl>
            <w:tblPr>
              <w:tblW w:w="7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704"/>
            </w:tblGrid>
            <w:tr w:rsidR="00F81556" w:rsidRPr="00F112B0" w14:paraId="5EFA8808" w14:textId="77777777" w:rsidTr="006A134D">
              <w:trPr>
                <w:trHeight w:val="20"/>
              </w:trPr>
              <w:tc>
                <w:tcPr>
                  <w:tcW w:w="1980" w:type="dxa"/>
                </w:tcPr>
                <w:p w14:paraId="2A363368" w14:textId="77777777" w:rsidR="00F81556" w:rsidRPr="00F112B0" w:rsidRDefault="00F81556" w:rsidP="00F81556">
                  <w:pPr>
                    <w:spacing w:before="60" w:after="60"/>
                    <w:jc w:val="both"/>
                    <w:rPr>
                      <w:color w:val="000000"/>
                      <w:sz w:val="18"/>
                      <w:szCs w:val="18"/>
                    </w:rPr>
                  </w:pPr>
                  <w:r w:rsidRPr="00F112B0">
                    <w:rPr>
                      <w:color w:val="000000"/>
                      <w:sz w:val="18"/>
                      <w:szCs w:val="18"/>
                    </w:rPr>
                    <w:t>Functionality</w:t>
                  </w:r>
                </w:p>
              </w:tc>
              <w:tc>
                <w:tcPr>
                  <w:tcW w:w="5704" w:type="dxa"/>
                </w:tcPr>
                <w:p w14:paraId="7C5EE16A" w14:textId="77777777" w:rsidR="00F81556" w:rsidRPr="00F112B0" w:rsidRDefault="00F81556" w:rsidP="00F81556">
                  <w:pPr>
                    <w:spacing w:before="60" w:after="60"/>
                    <w:jc w:val="both"/>
                    <w:rPr>
                      <w:sz w:val="18"/>
                      <w:szCs w:val="18"/>
                    </w:rPr>
                  </w:pPr>
                  <w:r w:rsidRPr="00F112B0">
                    <w:rPr>
                      <w:color w:val="000000"/>
                      <w:sz w:val="18"/>
                      <w:szCs w:val="18"/>
                    </w:rPr>
                    <w:t>List of Requirements</w:t>
                  </w:r>
                </w:p>
              </w:tc>
            </w:tr>
            <w:tr w:rsidR="00F81556" w:rsidRPr="00F112B0" w14:paraId="18032878" w14:textId="77777777" w:rsidTr="006A134D">
              <w:trPr>
                <w:trHeight w:val="20"/>
              </w:trPr>
              <w:tc>
                <w:tcPr>
                  <w:tcW w:w="1980" w:type="dxa"/>
                </w:tcPr>
                <w:p w14:paraId="4C4183BB" w14:textId="77777777" w:rsidR="00F81556" w:rsidRPr="00F112B0" w:rsidRDefault="00F81556" w:rsidP="00F81556">
                  <w:pPr>
                    <w:numPr>
                      <w:ilvl w:val="0"/>
                      <w:numId w:val="9"/>
                    </w:numPr>
                    <w:pBdr>
                      <w:top w:val="nil"/>
                      <w:left w:val="nil"/>
                      <w:bottom w:val="nil"/>
                      <w:right w:val="nil"/>
                      <w:between w:val="nil"/>
                    </w:pBdr>
                    <w:spacing w:before="60" w:after="60"/>
                    <w:ind w:right="-104"/>
                    <w:rPr>
                      <w:color w:val="000000"/>
                      <w:sz w:val="18"/>
                      <w:szCs w:val="18"/>
                    </w:rPr>
                  </w:pPr>
                  <w:r w:rsidRPr="00F112B0">
                    <w:rPr>
                      <w:color w:val="000000"/>
                      <w:sz w:val="18"/>
                      <w:szCs w:val="18"/>
                    </w:rPr>
                    <w:t>Candidate Experience Survey invitation options and properties</w:t>
                  </w:r>
                </w:p>
              </w:tc>
              <w:tc>
                <w:tcPr>
                  <w:tcW w:w="5704" w:type="dxa"/>
                </w:tcPr>
                <w:p w14:paraId="08677B32"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send Candidate Experience Survey using different ways:</w:t>
                  </w:r>
                </w:p>
                <w:p w14:paraId="04EDF3FA"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Possibility to send Candidate Experience Survey by adding recipients manually;</w:t>
                  </w:r>
                </w:p>
                <w:p w14:paraId="37B563E2"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 xml:space="preserve">Possibility to send Candidate Experience Survey by submitting a list of recipients with necessary information directly to the System (copy/paste information from a spreadsheet file); </w:t>
                  </w:r>
                </w:p>
                <w:p w14:paraId="44C5B96E"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Possibility to send Candidate Experience Survey by uploading CSV file with information about recipients directly to the System;</w:t>
                  </w:r>
                </w:p>
                <w:p w14:paraId="7067931D"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 xml:space="preserve">Possibility to send Candidate Experience Survey automatically based on the created workflows in the System when integrated with </w:t>
                  </w:r>
                  <w:proofErr w:type="spellStart"/>
                  <w:r w:rsidRPr="00F112B0">
                    <w:rPr>
                      <w:color w:val="000000"/>
                      <w:sz w:val="18"/>
                      <w:szCs w:val="18"/>
                    </w:rPr>
                    <w:t>SmartRecruiters</w:t>
                  </w:r>
                  <w:proofErr w:type="spellEnd"/>
                  <w:r w:rsidRPr="00F112B0">
                    <w:rPr>
                      <w:color w:val="000000"/>
                      <w:sz w:val="18"/>
                      <w:szCs w:val="18"/>
                    </w:rPr>
                    <w:t>;</w:t>
                  </w:r>
                </w:p>
                <w:p w14:paraId="5083BDCA"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Possibility to manually generate a Candidate Experience Survey link(s) and send it to the recipients;</w:t>
                  </w:r>
                </w:p>
                <w:p w14:paraId="6914CAC4" w14:textId="77777777" w:rsidR="00F81556" w:rsidRPr="00F112B0" w:rsidRDefault="00F81556" w:rsidP="00F81556">
                  <w:pPr>
                    <w:numPr>
                      <w:ilvl w:val="0"/>
                      <w:numId w:val="10"/>
                    </w:numPr>
                    <w:pBdr>
                      <w:top w:val="nil"/>
                      <w:left w:val="nil"/>
                      <w:bottom w:val="nil"/>
                      <w:right w:val="nil"/>
                      <w:between w:val="nil"/>
                    </w:pBdr>
                    <w:rPr>
                      <w:strike/>
                      <w:color w:val="000000"/>
                      <w:sz w:val="18"/>
                      <w:szCs w:val="18"/>
                    </w:rPr>
                  </w:pPr>
                  <w:r w:rsidRPr="00F112B0">
                    <w:rPr>
                      <w:color w:val="000000"/>
                      <w:sz w:val="18"/>
                      <w:szCs w:val="18"/>
                    </w:rPr>
                    <w:t>Possibility to send Candidate Experience Survey using Customer’s generic e-mail address when an account is activated with that Email address;</w:t>
                  </w:r>
                </w:p>
                <w:p w14:paraId="5DB3BFFB" w14:textId="70FB4114" w:rsidR="00F81556" w:rsidRPr="006A134D" w:rsidRDefault="00F81556" w:rsidP="00F81556">
                  <w:pPr>
                    <w:numPr>
                      <w:ilvl w:val="0"/>
                      <w:numId w:val="10"/>
                    </w:numPr>
                    <w:pBdr>
                      <w:top w:val="nil"/>
                      <w:left w:val="nil"/>
                      <w:bottom w:val="nil"/>
                      <w:right w:val="nil"/>
                      <w:between w:val="nil"/>
                    </w:pBdr>
                    <w:rPr>
                      <w:strike/>
                      <w:color w:val="000000"/>
                      <w:sz w:val="18"/>
                      <w:szCs w:val="18"/>
                    </w:rPr>
                  </w:pPr>
                  <w:r w:rsidRPr="00F112B0">
                    <w:rPr>
                      <w:color w:val="000000"/>
                      <w:sz w:val="18"/>
                      <w:szCs w:val="18"/>
                    </w:rPr>
                    <w:t xml:space="preserve">Possibility to create a </w:t>
                  </w:r>
                  <w:proofErr w:type="spellStart"/>
                  <w:r w:rsidRPr="00F112B0">
                    <w:rPr>
                      <w:color w:val="000000"/>
                      <w:sz w:val="18"/>
                      <w:szCs w:val="18"/>
                    </w:rPr>
                    <w:t>personalised</w:t>
                  </w:r>
                  <w:proofErr w:type="spellEnd"/>
                  <w:r w:rsidRPr="00F112B0">
                    <w:rPr>
                      <w:color w:val="000000"/>
                      <w:sz w:val="18"/>
                      <w:szCs w:val="18"/>
                    </w:rPr>
                    <w:t xml:space="preserve"> subdomain weblink with the Candidate Experience Survey for the Customer`s company.</w:t>
                  </w:r>
                </w:p>
                <w:p w14:paraId="49749BB2" w14:textId="77777777" w:rsidR="006A134D" w:rsidRPr="00F112B0" w:rsidRDefault="006A134D" w:rsidP="006A134D">
                  <w:pPr>
                    <w:pBdr>
                      <w:top w:val="nil"/>
                      <w:left w:val="nil"/>
                      <w:bottom w:val="nil"/>
                      <w:right w:val="nil"/>
                      <w:between w:val="nil"/>
                    </w:pBdr>
                    <w:rPr>
                      <w:strike/>
                      <w:color w:val="000000"/>
                      <w:sz w:val="18"/>
                      <w:szCs w:val="18"/>
                    </w:rPr>
                  </w:pPr>
                </w:p>
                <w:p w14:paraId="53D8E6E9"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Settings and options for invitations to the Candidate Experience Survey:</w:t>
                  </w:r>
                </w:p>
                <w:p w14:paraId="431F539C"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Possibility to create different templates for invitations to the Candidate Experience survey in the System by assigning them to a specific Candidate Experience Survey;</w:t>
                  </w:r>
                </w:p>
                <w:p w14:paraId="23D74EC8"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Possibility to insert custom filters (tags/properties) into invitation templates which would be filled automatically. Possibility to insert not more than 15 filters;</w:t>
                  </w:r>
                </w:p>
                <w:p w14:paraId="15F61099"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Possibility to add one of the Candidate Experience Survey questions or insert an</w:t>
                  </w:r>
                </w:p>
                <w:p w14:paraId="1BE76B11" w14:textId="77777777" w:rsidR="00F81556" w:rsidRPr="00F112B0" w:rsidRDefault="00F81556" w:rsidP="00F81556">
                  <w:pPr>
                    <w:pBdr>
                      <w:top w:val="nil"/>
                      <w:left w:val="nil"/>
                      <w:bottom w:val="nil"/>
                      <w:right w:val="nil"/>
                      <w:between w:val="nil"/>
                    </w:pBdr>
                    <w:ind w:left="720" w:firstLine="0"/>
                    <w:rPr>
                      <w:color w:val="000000"/>
                      <w:sz w:val="18"/>
                      <w:szCs w:val="18"/>
                    </w:rPr>
                  </w:pPr>
                  <w:r w:rsidRPr="00F112B0">
                    <w:rPr>
                      <w:color w:val="000000"/>
                      <w:sz w:val="18"/>
                      <w:szCs w:val="18"/>
                    </w:rPr>
                    <w:t xml:space="preserve">interactive button with the link to the survey invitation in the Email invitation. </w:t>
                  </w:r>
                </w:p>
              </w:tc>
            </w:tr>
            <w:tr w:rsidR="00F81556" w:rsidRPr="00F112B0" w14:paraId="5B381E3D" w14:textId="77777777" w:rsidTr="006A134D">
              <w:trPr>
                <w:trHeight w:val="20"/>
              </w:trPr>
              <w:tc>
                <w:tcPr>
                  <w:tcW w:w="1980" w:type="dxa"/>
                </w:tcPr>
                <w:p w14:paraId="4C344D66" w14:textId="77777777" w:rsidR="00F81556" w:rsidRPr="00F112B0" w:rsidRDefault="00F81556" w:rsidP="00F81556">
                  <w:pPr>
                    <w:numPr>
                      <w:ilvl w:val="0"/>
                      <w:numId w:val="9"/>
                    </w:numPr>
                    <w:pBdr>
                      <w:top w:val="nil"/>
                      <w:left w:val="nil"/>
                      <w:bottom w:val="nil"/>
                      <w:right w:val="nil"/>
                      <w:between w:val="nil"/>
                    </w:pBdr>
                    <w:spacing w:before="60" w:after="60"/>
                    <w:jc w:val="both"/>
                    <w:rPr>
                      <w:color w:val="000000"/>
                      <w:sz w:val="18"/>
                      <w:szCs w:val="18"/>
                    </w:rPr>
                  </w:pPr>
                  <w:r w:rsidRPr="00F112B0">
                    <w:rPr>
                      <w:color w:val="000000"/>
                      <w:sz w:val="18"/>
                      <w:szCs w:val="18"/>
                    </w:rPr>
                    <w:lastRenderedPageBreak/>
                    <w:t>Candidate Experience Survey options and properties</w:t>
                  </w:r>
                </w:p>
              </w:tc>
              <w:tc>
                <w:tcPr>
                  <w:tcW w:w="5704" w:type="dxa"/>
                </w:tcPr>
                <w:p w14:paraId="0D8A18AD"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schedule the Candidate Experience Survey invitations.</w:t>
                  </w:r>
                </w:p>
                <w:p w14:paraId="05E1576E"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 xml:space="preserve">Possibility to cancel the scheduled invitation if it has not been sent yet. </w:t>
                  </w:r>
                </w:p>
                <w:p w14:paraId="30E3BB61"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set the cooling down period, so a recipient will not receive more than one invitation to the Candidate Experience Survey.</w:t>
                  </w:r>
                </w:p>
                <w:p w14:paraId="2B98365B"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 xml:space="preserve">Possibility to set a reminder to answer the received Candidate Experience Survey, which is automatically sent to recipients that don`t respond. </w:t>
                  </w:r>
                </w:p>
                <w:p w14:paraId="096A0ACB"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receive automatic notifications each time a low NPS-score (6 or lower) was received.</w:t>
                  </w:r>
                </w:p>
                <w:p w14:paraId="442CB708"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 xml:space="preserve">Possibility to preview the Candidate Experience Survey before sending it to recipients. </w:t>
                  </w:r>
                </w:p>
                <w:p w14:paraId="02768AF9"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 xml:space="preserve">Possibility to create different Candidate Experience Surveys and send them to specific recipients when they were rejected after phone interview or interview. </w:t>
                  </w:r>
                </w:p>
                <w:p w14:paraId="18BE1680"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edit the Candidate Experience Survey during the subscription period.</w:t>
                  </w:r>
                </w:p>
                <w:p w14:paraId="4F71EE24"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archive a Candidate Experience Survey and related data if it is necessary.</w:t>
                  </w:r>
                </w:p>
                <w:p w14:paraId="60C9AA0D"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 xml:space="preserve">Possibility to see the details of an invitation to answer a Candidate Experience Survey after the survey has been sent out to recipients. </w:t>
                  </w:r>
                </w:p>
                <w:p w14:paraId="338D9FCC"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for respondents to choose to answer anonymously by marking it in the Candidate Experience Survey.</w:t>
                  </w:r>
                </w:p>
              </w:tc>
            </w:tr>
            <w:tr w:rsidR="00F81556" w:rsidRPr="00F112B0" w14:paraId="4705850A" w14:textId="77777777" w:rsidTr="006A134D">
              <w:trPr>
                <w:trHeight w:val="20"/>
              </w:trPr>
              <w:tc>
                <w:tcPr>
                  <w:tcW w:w="1980" w:type="dxa"/>
                </w:tcPr>
                <w:p w14:paraId="12ECEECB" w14:textId="77777777" w:rsidR="00F81556" w:rsidRPr="00F112B0" w:rsidRDefault="00F81556" w:rsidP="00F81556">
                  <w:pPr>
                    <w:numPr>
                      <w:ilvl w:val="0"/>
                      <w:numId w:val="9"/>
                    </w:numPr>
                    <w:pBdr>
                      <w:top w:val="nil"/>
                      <w:left w:val="nil"/>
                      <w:bottom w:val="nil"/>
                      <w:right w:val="nil"/>
                      <w:between w:val="nil"/>
                    </w:pBdr>
                    <w:spacing w:before="60" w:after="60"/>
                    <w:jc w:val="both"/>
                    <w:rPr>
                      <w:color w:val="000000"/>
                      <w:sz w:val="18"/>
                      <w:szCs w:val="18"/>
                    </w:rPr>
                  </w:pPr>
                  <w:r w:rsidRPr="00F112B0">
                    <w:rPr>
                      <w:color w:val="000000"/>
                      <w:sz w:val="18"/>
                      <w:szCs w:val="18"/>
                    </w:rPr>
                    <w:t>Candidate Experience Survey questionnaire settings and options</w:t>
                  </w:r>
                </w:p>
              </w:tc>
              <w:tc>
                <w:tcPr>
                  <w:tcW w:w="5704" w:type="dxa"/>
                </w:tcPr>
                <w:p w14:paraId="2691930D"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 xml:space="preserve">Possibility to create a Candidate Experience Survey in the System using different types of questions: </w:t>
                  </w:r>
                </w:p>
                <w:p w14:paraId="39C32121"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Questions with the possibility to answer on a ‘star’ scale from 1 to 5;</w:t>
                  </w:r>
                </w:p>
                <w:p w14:paraId="0DDACCCD"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Questions with the possibility to answer Yes/No;</w:t>
                  </w:r>
                </w:p>
                <w:p w14:paraId="1DEF97D6"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NPS type questions with the possibility to answer from 0 to 10;</w:t>
                  </w:r>
                </w:p>
                <w:p w14:paraId="0BA0AB89"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Open-ended questions with the possibility to provide an individual answer;</w:t>
                  </w:r>
                </w:p>
                <w:p w14:paraId="2DE1627D"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Questions with the possibility to choose 1/several possible answer options from the list;</w:t>
                  </w:r>
                </w:p>
                <w:p w14:paraId="3A8C2655" w14:textId="77777777" w:rsidR="00F81556" w:rsidRPr="00F112B0" w:rsidRDefault="00F81556" w:rsidP="00F81556">
                  <w:pPr>
                    <w:numPr>
                      <w:ilvl w:val="0"/>
                      <w:numId w:val="10"/>
                    </w:numPr>
                    <w:pBdr>
                      <w:top w:val="nil"/>
                      <w:left w:val="nil"/>
                      <w:bottom w:val="nil"/>
                      <w:right w:val="nil"/>
                      <w:between w:val="nil"/>
                    </w:pBdr>
                    <w:rPr>
                      <w:color w:val="000000"/>
                      <w:sz w:val="18"/>
                      <w:szCs w:val="18"/>
                    </w:rPr>
                  </w:pPr>
                  <w:r w:rsidRPr="00F112B0">
                    <w:rPr>
                      <w:color w:val="000000"/>
                      <w:sz w:val="18"/>
                      <w:szCs w:val="18"/>
                    </w:rPr>
                    <w:t>Questions with the possibility to choose an answer on a scale from 1 to 10.</w:t>
                  </w:r>
                </w:p>
                <w:p w14:paraId="2DA76B50"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for respondents to leave a comment on the questions asked.</w:t>
                  </w:r>
                </w:p>
                <w:p w14:paraId="0ACCAD23"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ask questions in “blocks”, grouping them as needed.</w:t>
                  </w:r>
                </w:p>
                <w:p w14:paraId="691ADFB8"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set up and edit a “Thank you” page.</w:t>
                  </w:r>
                </w:p>
              </w:tc>
            </w:tr>
            <w:tr w:rsidR="00F81556" w:rsidRPr="00F112B0" w14:paraId="6223A9BB" w14:textId="77777777" w:rsidTr="006A134D">
              <w:trPr>
                <w:trHeight w:val="20"/>
              </w:trPr>
              <w:tc>
                <w:tcPr>
                  <w:tcW w:w="1980" w:type="dxa"/>
                </w:tcPr>
                <w:p w14:paraId="39CD9964" w14:textId="77777777" w:rsidR="00F81556" w:rsidRPr="00F112B0" w:rsidRDefault="00F81556" w:rsidP="00F81556">
                  <w:pPr>
                    <w:numPr>
                      <w:ilvl w:val="0"/>
                      <w:numId w:val="9"/>
                    </w:numPr>
                    <w:pBdr>
                      <w:top w:val="nil"/>
                      <w:left w:val="nil"/>
                      <w:bottom w:val="nil"/>
                      <w:right w:val="nil"/>
                      <w:between w:val="nil"/>
                    </w:pBdr>
                    <w:spacing w:before="60" w:after="60"/>
                    <w:rPr>
                      <w:color w:val="000000"/>
                      <w:sz w:val="18"/>
                      <w:szCs w:val="18"/>
                    </w:rPr>
                  </w:pPr>
                  <w:r w:rsidRPr="00F112B0">
                    <w:rPr>
                      <w:color w:val="000000"/>
                      <w:sz w:val="18"/>
                      <w:szCs w:val="18"/>
                    </w:rPr>
                    <w:t xml:space="preserve">Design of Candidate Experience Survey and invitations to </w:t>
                  </w:r>
                  <w:r w:rsidRPr="00F112B0">
                    <w:rPr>
                      <w:color w:val="000000"/>
                      <w:sz w:val="18"/>
                      <w:szCs w:val="18"/>
                    </w:rPr>
                    <w:lastRenderedPageBreak/>
                    <w:t>respond to the survey</w:t>
                  </w:r>
                </w:p>
              </w:tc>
              <w:tc>
                <w:tcPr>
                  <w:tcW w:w="5704" w:type="dxa"/>
                </w:tcPr>
                <w:p w14:paraId="1F82531E"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lastRenderedPageBreak/>
                    <w:t xml:space="preserve">Possibility to </w:t>
                  </w:r>
                  <w:proofErr w:type="spellStart"/>
                  <w:r w:rsidRPr="00F112B0">
                    <w:rPr>
                      <w:color w:val="000000"/>
                      <w:sz w:val="18"/>
                      <w:szCs w:val="18"/>
                    </w:rPr>
                    <w:t>customise</w:t>
                  </w:r>
                  <w:proofErr w:type="spellEnd"/>
                  <w:r w:rsidRPr="00F112B0">
                    <w:rPr>
                      <w:color w:val="000000"/>
                      <w:sz w:val="18"/>
                      <w:szCs w:val="18"/>
                    </w:rPr>
                    <w:t xml:space="preserve"> and </w:t>
                  </w:r>
                  <w:proofErr w:type="spellStart"/>
                  <w:r w:rsidRPr="00F112B0">
                    <w:rPr>
                      <w:color w:val="000000"/>
                      <w:sz w:val="18"/>
                      <w:szCs w:val="18"/>
                    </w:rPr>
                    <w:t>personalise</w:t>
                  </w:r>
                  <w:proofErr w:type="spellEnd"/>
                  <w:r w:rsidRPr="00F112B0">
                    <w:rPr>
                      <w:color w:val="000000"/>
                      <w:sz w:val="18"/>
                      <w:szCs w:val="18"/>
                    </w:rPr>
                    <w:t xml:space="preserve"> the design of Candidate Experience Survey invitations according to the Customer's needs: </w:t>
                  </w:r>
                  <w:proofErr w:type="spellStart"/>
                  <w:r w:rsidRPr="00F112B0">
                    <w:rPr>
                      <w:color w:val="000000"/>
                      <w:sz w:val="18"/>
                      <w:szCs w:val="18"/>
                    </w:rPr>
                    <w:t>colours</w:t>
                  </w:r>
                  <w:proofErr w:type="spellEnd"/>
                  <w:r w:rsidRPr="00F112B0">
                    <w:rPr>
                      <w:color w:val="000000"/>
                      <w:sz w:val="18"/>
                      <w:szCs w:val="18"/>
                    </w:rPr>
                    <w:t>, logo, text, etc.</w:t>
                  </w:r>
                </w:p>
                <w:p w14:paraId="142D29E8" w14:textId="77777777" w:rsidR="00F81556"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lastRenderedPageBreak/>
                    <w:t xml:space="preserve">Possibility to </w:t>
                  </w:r>
                  <w:proofErr w:type="spellStart"/>
                  <w:r w:rsidRPr="00F112B0">
                    <w:rPr>
                      <w:color w:val="000000"/>
                      <w:sz w:val="18"/>
                      <w:szCs w:val="18"/>
                    </w:rPr>
                    <w:t>customise</w:t>
                  </w:r>
                  <w:proofErr w:type="spellEnd"/>
                  <w:r w:rsidRPr="00F112B0">
                    <w:rPr>
                      <w:color w:val="000000"/>
                      <w:sz w:val="18"/>
                      <w:szCs w:val="18"/>
                    </w:rPr>
                    <w:t xml:space="preserve"> and </w:t>
                  </w:r>
                  <w:proofErr w:type="spellStart"/>
                  <w:r w:rsidRPr="00F112B0">
                    <w:rPr>
                      <w:color w:val="000000"/>
                      <w:sz w:val="18"/>
                      <w:szCs w:val="18"/>
                    </w:rPr>
                    <w:t>personalise</w:t>
                  </w:r>
                  <w:proofErr w:type="spellEnd"/>
                  <w:r w:rsidRPr="00F112B0">
                    <w:rPr>
                      <w:color w:val="000000"/>
                      <w:sz w:val="18"/>
                      <w:szCs w:val="18"/>
                    </w:rPr>
                    <w:t xml:space="preserve"> the design of the Candidate Experience Survey according to the Customer’s needs: </w:t>
                  </w:r>
                  <w:proofErr w:type="spellStart"/>
                  <w:r w:rsidRPr="00F112B0">
                    <w:rPr>
                      <w:color w:val="000000"/>
                      <w:sz w:val="18"/>
                      <w:szCs w:val="18"/>
                    </w:rPr>
                    <w:t>colours</w:t>
                  </w:r>
                  <w:proofErr w:type="spellEnd"/>
                  <w:r w:rsidRPr="00F112B0">
                    <w:rPr>
                      <w:color w:val="000000"/>
                      <w:sz w:val="18"/>
                      <w:szCs w:val="18"/>
                    </w:rPr>
                    <w:t>, logo, text, etc.</w:t>
                  </w:r>
                </w:p>
                <w:p w14:paraId="4F0B3648" w14:textId="77777777" w:rsidR="00D763FF" w:rsidRDefault="00D763FF" w:rsidP="00D763FF">
                  <w:pPr>
                    <w:pBdr>
                      <w:top w:val="nil"/>
                      <w:left w:val="nil"/>
                      <w:bottom w:val="nil"/>
                      <w:right w:val="nil"/>
                      <w:between w:val="nil"/>
                    </w:pBdr>
                    <w:ind w:left="360" w:firstLine="0"/>
                    <w:rPr>
                      <w:color w:val="000000"/>
                      <w:sz w:val="18"/>
                      <w:szCs w:val="18"/>
                    </w:rPr>
                  </w:pPr>
                </w:p>
                <w:p w14:paraId="188C43F2" w14:textId="77777777" w:rsidR="00D763FF" w:rsidRDefault="00D763FF" w:rsidP="00D763FF">
                  <w:pPr>
                    <w:pBdr>
                      <w:top w:val="nil"/>
                      <w:left w:val="nil"/>
                      <w:bottom w:val="nil"/>
                      <w:right w:val="nil"/>
                      <w:between w:val="nil"/>
                    </w:pBdr>
                    <w:ind w:left="360" w:firstLine="0"/>
                    <w:rPr>
                      <w:color w:val="000000"/>
                      <w:sz w:val="18"/>
                      <w:szCs w:val="18"/>
                    </w:rPr>
                  </w:pPr>
                </w:p>
                <w:p w14:paraId="65BB6BCE" w14:textId="7C2E5553" w:rsidR="00D763FF" w:rsidRPr="00F112B0" w:rsidRDefault="00D763FF" w:rsidP="00D763FF">
                  <w:pPr>
                    <w:pBdr>
                      <w:top w:val="nil"/>
                      <w:left w:val="nil"/>
                      <w:bottom w:val="nil"/>
                      <w:right w:val="nil"/>
                      <w:between w:val="nil"/>
                    </w:pBdr>
                    <w:ind w:left="360" w:firstLine="0"/>
                    <w:rPr>
                      <w:color w:val="000000"/>
                      <w:sz w:val="18"/>
                      <w:szCs w:val="18"/>
                    </w:rPr>
                  </w:pPr>
                </w:p>
              </w:tc>
            </w:tr>
            <w:tr w:rsidR="00F81556" w:rsidRPr="00F112B0" w14:paraId="088D689F" w14:textId="77777777" w:rsidTr="006A134D">
              <w:trPr>
                <w:trHeight w:val="20"/>
              </w:trPr>
              <w:tc>
                <w:tcPr>
                  <w:tcW w:w="1980" w:type="dxa"/>
                </w:tcPr>
                <w:p w14:paraId="0D335A5B" w14:textId="77777777" w:rsidR="00F81556" w:rsidRPr="00F112B0" w:rsidRDefault="00F81556" w:rsidP="00F81556">
                  <w:pPr>
                    <w:numPr>
                      <w:ilvl w:val="0"/>
                      <w:numId w:val="9"/>
                    </w:numPr>
                    <w:pBdr>
                      <w:top w:val="nil"/>
                      <w:left w:val="nil"/>
                      <w:bottom w:val="nil"/>
                      <w:right w:val="nil"/>
                      <w:between w:val="nil"/>
                    </w:pBdr>
                    <w:spacing w:before="60" w:after="60"/>
                    <w:jc w:val="both"/>
                    <w:rPr>
                      <w:color w:val="000000"/>
                      <w:sz w:val="18"/>
                      <w:szCs w:val="18"/>
                    </w:rPr>
                  </w:pPr>
                  <w:r w:rsidRPr="00F112B0">
                    <w:rPr>
                      <w:color w:val="000000"/>
                      <w:sz w:val="18"/>
                      <w:szCs w:val="18"/>
                    </w:rPr>
                    <w:lastRenderedPageBreak/>
                    <w:t>Language parameters</w:t>
                  </w:r>
                </w:p>
              </w:tc>
              <w:tc>
                <w:tcPr>
                  <w:tcW w:w="5704" w:type="dxa"/>
                </w:tcPr>
                <w:p w14:paraId="061E0C5C"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use the System platform in English.</w:t>
                  </w:r>
                </w:p>
                <w:p w14:paraId="49CCDAD8"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create a Candidate Experience Survey in Lithuanian and English, using all Lithuanian and English symbols.</w:t>
                  </w:r>
                </w:p>
                <w:p w14:paraId="52F47DDD"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create Candidate Experience survey invitation email templates in Lithuanian and English, using all Lithuanian and English symbols.</w:t>
                  </w:r>
                </w:p>
              </w:tc>
            </w:tr>
            <w:tr w:rsidR="00F81556" w:rsidRPr="00F112B0" w14:paraId="72DA00C6" w14:textId="77777777" w:rsidTr="006A134D">
              <w:trPr>
                <w:trHeight w:val="20"/>
              </w:trPr>
              <w:tc>
                <w:tcPr>
                  <w:tcW w:w="1980" w:type="dxa"/>
                </w:tcPr>
                <w:p w14:paraId="33F34D5E" w14:textId="77777777" w:rsidR="00F81556" w:rsidRPr="00F112B0" w:rsidRDefault="00F81556" w:rsidP="00F81556">
                  <w:pPr>
                    <w:numPr>
                      <w:ilvl w:val="0"/>
                      <w:numId w:val="9"/>
                    </w:numPr>
                    <w:pBdr>
                      <w:top w:val="nil"/>
                      <w:left w:val="nil"/>
                      <w:bottom w:val="nil"/>
                      <w:right w:val="nil"/>
                      <w:between w:val="nil"/>
                    </w:pBdr>
                    <w:spacing w:before="60" w:after="60"/>
                    <w:jc w:val="both"/>
                    <w:rPr>
                      <w:color w:val="000000"/>
                      <w:sz w:val="18"/>
                      <w:szCs w:val="18"/>
                    </w:rPr>
                  </w:pPr>
                  <w:r w:rsidRPr="00F112B0">
                    <w:rPr>
                      <w:color w:val="000000"/>
                      <w:sz w:val="18"/>
                      <w:szCs w:val="18"/>
                    </w:rPr>
                    <w:t>System users</w:t>
                  </w:r>
                </w:p>
              </w:tc>
              <w:tc>
                <w:tcPr>
                  <w:tcW w:w="5704" w:type="dxa"/>
                </w:tcPr>
                <w:p w14:paraId="17EBCC11"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have not less than 30 System users.</w:t>
                  </w:r>
                </w:p>
                <w:p w14:paraId="4C007580"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add/remove users to/from the system.</w:t>
                  </w:r>
                </w:p>
                <w:p w14:paraId="48A89AB9" w14:textId="77777777" w:rsidR="00F81556" w:rsidRPr="00F112B0" w:rsidRDefault="00F81556" w:rsidP="00F81556">
                  <w:pPr>
                    <w:numPr>
                      <w:ilvl w:val="1"/>
                      <w:numId w:val="9"/>
                    </w:numPr>
                    <w:pBdr>
                      <w:top w:val="nil"/>
                      <w:left w:val="nil"/>
                      <w:bottom w:val="nil"/>
                      <w:right w:val="nil"/>
                      <w:between w:val="nil"/>
                    </w:pBdr>
                    <w:rPr>
                      <w:color w:val="000000"/>
                      <w:sz w:val="18"/>
                      <w:szCs w:val="18"/>
                    </w:rPr>
                  </w:pPr>
                  <w:r w:rsidRPr="00F112B0">
                    <w:rPr>
                      <w:color w:val="000000"/>
                      <w:sz w:val="18"/>
                      <w:szCs w:val="18"/>
                    </w:rPr>
                    <w:t>Possibility to provide different rights for the users in the System, which would allow:</w:t>
                  </w:r>
                </w:p>
                <w:p w14:paraId="07448247" w14:textId="77777777" w:rsidR="00F81556" w:rsidRPr="00F112B0" w:rsidRDefault="00F81556" w:rsidP="00F81556">
                  <w:pPr>
                    <w:rPr>
                      <w:sz w:val="18"/>
                      <w:szCs w:val="18"/>
                    </w:rPr>
                  </w:pPr>
                  <w:r w:rsidRPr="00F112B0">
                    <w:rPr>
                      <w:sz w:val="18"/>
                      <w:szCs w:val="18"/>
                    </w:rPr>
                    <w:t>- Edit Company data;</w:t>
                  </w:r>
                </w:p>
                <w:p w14:paraId="6A4693D0" w14:textId="77777777" w:rsidR="00F81556" w:rsidRPr="00F112B0" w:rsidRDefault="00F81556" w:rsidP="00F81556">
                  <w:pPr>
                    <w:rPr>
                      <w:sz w:val="18"/>
                      <w:szCs w:val="18"/>
                    </w:rPr>
                  </w:pPr>
                  <w:r w:rsidRPr="00F112B0">
                    <w:rPr>
                      <w:sz w:val="18"/>
                      <w:szCs w:val="18"/>
                    </w:rPr>
                    <w:t>- Add/remove system users;</w:t>
                  </w:r>
                </w:p>
                <w:p w14:paraId="30A19158" w14:textId="77777777" w:rsidR="00F81556" w:rsidRPr="00F112B0" w:rsidRDefault="00F81556" w:rsidP="00F81556">
                  <w:pPr>
                    <w:rPr>
                      <w:sz w:val="18"/>
                      <w:szCs w:val="18"/>
                    </w:rPr>
                  </w:pPr>
                  <w:r w:rsidRPr="00F112B0">
                    <w:rPr>
                      <w:sz w:val="18"/>
                      <w:szCs w:val="18"/>
                    </w:rPr>
                    <w:t>- Send invitations to respond to a Candidate Experience Survey;</w:t>
                  </w:r>
                </w:p>
                <w:p w14:paraId="41519D55" w14:textId="77777777" w:rsidR="00F81556" w:rsidRPr="00F112B0" w:rsidRDefault="00F81556" w:rsidP="00F81556">
                  <w:pPr>
                    <w:rPr>
                      <w:sz w:val="18"/>
                      <w:szCs w:val="18"/>
                    </w:rPr>
                  </w:pPr>
                  <w:r w:rsidRPr="00F112B0">
                    <w:rPr>
                      <w:sz w:val="18"/>
                      <w:szCs w:val="18"/>
                    </w:rPr>
                    <w:t>- Access all information about the ongoing surveys and their answers;</w:t>
                  </w:r>
                </w:p>
                <w:p w14:paraId="730DA0D7" w14:textId="77777777" w:rsidR="00F81556" w:rsidRPr="00F112B0" w:rsidRDefault="00F81556" w:rsidP="00F81556">
                  <w:pPr>
                    <w:rPr>
                      <w:sz w:val="18"/>
                      <w:szCs w:val="18"/>
                    </w:rPr>
                  </w:pPr>
                  <w:r w:rsidRPr="00F112B0">
                    <w:rPr>
                      <w:sz w:val="18"/>
                      <w:szCs w:val="18"/>
                    </w:rPr>
                    <w:t>- Change and assign the rights for the System users;</w:t>
                  </w:r>
                </w:p>
                <w:p w14:paraId="6CE04593" w14:textId="77777777" w:rsidR="00F81556" w:rsidRPr="00F112B0" w:rsidRDefault="00F81556" w:rsidP="00F81556">
                  <w:pPr>
                    <w:rPr>
                      <w:sz w:val="18"/>
                      <w:szCs w:val="18"/>
                    </w:rPr>
                  </w:pPr>
                  <w:r w:rsidRPr="00F112B0">
                    <w:rPr>
                      <w:sz w:val="18"/>
                      <w:szCs w:val="18"/>
                    </w:rPr>
                    <w:t>- Create and edit a Candidate Experience Survey.</w:t>
                  </w:r>
                </w:p>
              </w:tc>
            </w:tr>
            <w:tr w:rsidR="00F81556" w:rsidRPr="00F112B0" w14:paraId="0A969BD4" w14:textId="77777777" w:rsidTr="006A134D">
              <w:trPr>
                <w:trHeight w:val="20"/>
              </w:trPr>
              <w:tc>
                <w:tcPr>
                  <w:tcW w:w="1980" w:type="dxa"/>
                </w:tcPr>
                <w:p w14:paraId="305CAD2F" w14:textId="77777777" w:rsidR="00F81556" w:rsidRPr="00F112B0" w:rsidRDefault="00F81556" w:rsidP="00F81556">
                  <w:pPr>
                    <w:numPr>
                      <w:ilvl w:val="0"/>
                      <w:numId w:val="9"/>
                    </w:numPr>
                    <w:pBdr>
                      <w:top w:val="nil"/>
                      <w:left w:val="nil"/>
                      <w:bottom w:val="nil"/>
                      <w:right w:val="nil"/>
                      <w:between w:val="nil"/>
                    </w:pBdr>
                    <w:spacing w:before="60" w:after="60"/>
                    <w:jc w:val="both"/>
                    <w:rPr>
                      <w:color w:val="000000"/>
                      <w:sz w:val="18"/>
                      <w:szCs w:val="18"/>
                    </w:rPr>
                  </w:pPr>
                  <w:r w:rsidRPr="00F112B0">
                    <w:rPr>
                      <w:color w:val="000000"/>
                      <w:sz w:val="18"/>
                      <w:szCs w:val="18"/>
                    </w:rPr>
                    <w:t xml:space="preserve">Data privacy and storage </w:t>
                  </w:r>
                </w:p>
              </w:tc>
              <w:tc>
                <w:tcPr>
                  <w:tcW w:w="5704" w:type="dxa"/>
                </w:tcPr>
                <w:p w14:paraId="6E6CA449" w14:textId="77777777" w:rsidR="00F81556" w:rsidRPr="00F112B0" w:rsidRDefault="00F81556" w:rsidP="00F81556">
                  <w:pPr>
                    <w:numPr>
                      <w:ilvl w:val="1"/>
                      <w:numId w:val="9"/>
                    </w:numPr>
                    <w:pBdr>
                      <w:top w:val="nil"/>
                      <w:left w:val="nil"/>
                      <w:bottom w:val="nil"/>
                      <w:right w:val="nil"/>
                      <w:between w:val="nil"/>
                    </w:pBdr>
                    <w:spacing w:before="60"/>
                    <w:jc w:val="both"/>
                    <w:rPr>
                      <w:color w:val="000000"/>
                      <w:sz w:val="18"/>
                      <w:szCs w:val="18"/>
                    </w:rPr>
                  </w:pPr>
                  <w:r w:rsidRPr="00F112B0">
                    <w:rPr>
                      <w:color w:val="000000"/>
                      <w:sz w:val="18"/>
                      <w:szCs w:val="18"/>
                    </w:rPr>
                    <w:t>Possibility to add Customer`s data management policy link to the Candidate Experience Survey page.</w:t>
                  </w:r>
                </w:p>
                <w:p w14:paraId="58E777E8"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Possibility to set a retention period of the data in the System, after which the system automatically deletes personal identifiable information (respondents' names, surnames, e-mail addresses).</w:t>
                  </w:r>
                </w:p>
                <w:p w14:paraId="42EFF4FE" w14:textId="77777777" w:rsidR="00F81556" w:rsidRPr="00F112B0" w:rsidRDefault="00F81556" w:rsidP="00F81556">
                  <w:pPr>
                    <w:numPr>
                      <w:ilvl w:val="1"/>
                      <w:numId w:val="9"/>
                    </w:numPr>
                    <w:pBdr>
                      <w:top w:val="nil"/>
                      <w:left w:val="nil"/>
                      <w:bottom w:val="nil"/>
                      <w:right w:val="nil"/>
                      <w:between w:val="nil"/>
                    </w:pBdr>
                    <w:spacing w:after="60"/>
                    <w:jc w:val="both"/>
                    <w:rPr>
                      <w:color w:val="000000"/>
                      <w:sz w:val="18"/>
                      <w:szCs w:val="18"/>
                    </w:rPr>
                  </w:pPr>
                  <w:r w:rsidRPr="00F112B0">
                    <w:rPr>
                      <w:color w:val="000000"/>
                      <w:sz w:val="18"/>
                      <w:szCs w:val="18"/>
                    </w:rPr>
                    <w:t>Possibility to delete data of a specific respondent from the System.</w:t>
                  </w:r>
                </w:p>
              </w:tc>
            </w:tr>
            <w:tr w:rsidR="00F81556" w:rsidRPr="00F112B0" w14:paraId="09D965B7" w14:textId="77777777" w:rsidTr="006A134D">
              <w:trPr>
                <w:trHeight w:val="20"/>
              </w:trPr>
              <w:tc>
                <w:tcPr>
                  <w:tcW w:w="1980" w:type="dxa"/>
                </w:tcPr>
                <w:p w14:paraId="4EE4C88A" w14:textId="77777777" w:rsidR="00F81556" w:rsidRPr="00F112B0" w:rsidRDefault="00F81556" w:rsidP="00F81556">
                  <w:pPr>
                    <w:numPr>
                      <w:ilvl w:val="0"/>
                      <w:numId w:val="9"/>
                    </w:numPr>
                    <w:pBdr>
                      <w:top w:val="nil"/>
                      <w:left w:val="nil"/>
                      <w:bottom w:val="nil"/>
                      <w:right w:val="nil"/>
                      <w:between w:val="nil"/>
                    </w:pBdr>
                    <w:spacing w:before="60" w:after="60"/>
                    <w:rPr>
                      <w:color w:val="000000"/>
                      <w:sz w:val="18"/>
                      <w:szCs w:val="18"/>
                    </w:rPr>
                  </w:pPr>
                  <w:r w:rsidRPr="00F112B0">
                    <w:rPr>
                      <w:color w:val="000000"/>
                      <w:sz w:val="18"/>
                      <w:szCs w:val="18"/>
                    </w:rPr>
                    <w:t xml:space="preserve">System integration options with </w:t>
                  </w:r>
                  <w:proofErr w:type="spellStart"/>
                  <w:r w:rsidRPr="00F112B0">
                    <w:rPr>
                      <w:color w:val="000000"/>
                      <w:sz w:val="18"/>
                      <w:szCs w:val="18"/>
                    </w:rPr>
                    <w:t>SmartRecruiters</w:t>
                  </w:r>
                  <w:proofErr w:type="spellEnd"/>
                  <w:r w:rsidRPr="00F112B0">
                    <w:rPr>
                      <w:color w:val="000000"/>
                      <w:sz w:val="18"/>
                      <w:szCs w:val="18"/>
                    </w:rPr>
                    <w:t xml:space="preserve"> system</w:t>
                  </w:r>
                </w:p>
              </w:tc>
              <w:tc>
                <w:tcPr>
                  <w:tcW w:w="5704" w:type="dxa"/>
                </w:tcPr>
                <w:p w14:paraId="39EE3CA3" w14:textId="77777777" w:rsidR="00F81556" w:rsidRPr="00F112B0" w:rsidRDefault="00F81556" w:rsidP="00F81556">
                  <w:pPr>
                    <w:numPr>
                      <w:ilvl w:val="1"/>
                      <w:numId w:val="9"/>
                    </w:numPr>
                    <w:pBdr>
                      <w:top w:val="nil"/>
                      <w:left w:val="nil"/>
                      <w:bottom w:val="nil"/>
                      <w:right w:val="nil"/>
                      <w:between w:val="nil"/>
                    </w:pBdr>
                    <w:spacing w:before="60"/>
                    <w:jc w:val="both"/>
                    <w:rPr>
                      <w:color w:val="000000"/>
                      <w:sz w:val="18"/>
                      <w:szCs w:val="18"/>
                    </w:rPr>
                  </w:pPr>
                  <w:r w:rsidRPr="00F112B0">
                    <w:rPr>
                      <w:color w:val="000000"/>
                      <w:sz w:val="18"/>
                      <w:szCs w:val="18"/>
                    </w:rPr>
                    <w:t>The System must ensure that Candidate Experience Survey is sent only to individuals who:</w:t>
                  </w:r>
                </w:p>
                <w:p w14:paraId="0398FF47" w14:textId="77777777" w:rsidR="00F81556" w:rsidRPr="00F112B0" w:rsidRDefault="00F81556" w:rsidP="00F81556">
                  <w:pPr>
                    <w:numPr>
                      <w:ilvl w:val="0"/>
                      <w:numId w:val="10"/>
                    </w:numPr>
                    <w:pBdr>
                      <w:top w:val="nil"/>
                      <w:left w:val="nil"/>
                      <w:bottom w:val="nil"/>
                      <w:right w:val="nil"/>
                      <w:between w:val="nil"/>
                    </w:pBdr>
                    <w:jc w:val="both"/>
                    <w:rPr>
                      <w:color w:val="000000"/>
                      <w:sz w:val="18"/>
                      <w:szCs w:val="18"/>
                    </w:rPr>
                  </w:pPr>
                  <w:r w:rsidRPr="00F112B0">
                    <w:rPr>
                      <w:color w:val="000000"/>
                      <w:sz w:val="18"/>
                      <w:szCs w:val="18"/>
                    </w:rPr>
                    <w:t xml:space="preserve">Were rejected in the </w:t>
                  </w:r>
                  <w:proofErr w:type="spellStart"/>
                  <w:r w:rsidRPr="00F112B0">
                    <w:rPr>
                      <w:color w:val="000000"/>
                      <w:sz w:val="18"/>
                      <w:szCs w:val="18"/>
                    </w:rPr>
                    <w:t>SmartRecruiters</w:t>
                  </w:r>
                  <w:proofErr w:type="spellEnd"/>
                  <w:r w:rsidRPr="00F112B0">
                    <w:rPr>
                      <w:color w:val="000000"/>
                      <w:sz w:val="18"/>
                      <w:szCs w:val="18"/>
                    </w:rPr>
                    <w:t xml:space="preserve"> system after an interview with specific reasons chosen by the Customer in the </w:t>
                  </w:r>
                  <w:proofErr w:type="spellStart"/>
                  <w:r w:rsidRPr="00F112B0">
                    <w:rPr>
                      <w:color w:val="000000"/>
                      <w:sz w:val="18"/>
                      <w:szCs w:val="18"/>
                    </w:rPr>
                    <w:t>SmartRecruiters</w:t>
                  </w:r>
                  <w:proofErr w:type="spellEnd"/>
                  <w:r w:rsidRPr="00F112B0">
                    <w:rPr>
                      <w:color w:val="000000"/>
                      <w:sz w:val="18"/>
                      <w:szCs w:val="18"/>
                    </w:rPr>
                    <w:t xml:space="preserve"> system;</w:t>
                  </w:r>
                </w:p>
                <w:p w14:paraId="1F85F3E7" w14:textId="77777777" w:rsidR="00F81556" w:rsidRPr="00F112B0" w:rsidRDefault="00F81556" w:rsidP="00F81556">
                  <w:pPr>
                    <w:numPr>
                      <w:ilvl w:val="0"/>
                      <w:numId w:val="10"/>
                    </w:numPr>
                    <w:pBdr>
                      <w:top w:val="nil"/>
                      <w:left w:val="nil"/>
                      <w:bottom w:val="nil"/>
                      <w:right w:val="nil"/>
                      <w:between w:val="nil"/>
                    </w:pBdr>
                    <w:jc w:val="both"/>
                    <w:rPr>
                      <w:color w:val="000000"/>
                      <w:sz w:val="18"/>
                      <w:szCs w:val="18"/>
                    </w:rPr>
                  </w:pPr>
                  <w:r w:rsidRPr="00F112B0">
                    <w:rPr>
                      <w:color w:val="000000"/>
                      <w:sz w:val="18"/>
                      <w:szCs w:val="18"/>
                    </w:rPr>
                    <w:t xml:space="preserve">Were rejected in the </w:t>
                  </w:r>
                  <w:proofErr w:type="spellStart"/>
                  <w:r w:rsidRPr="00F112B0">
                    <w:rPr>
                      <w:color w:val="000000"/>
                      <w:sz w:val="18"/>
                      <w:szCs w:val="18"/>
                    </w:rPr>
                    <w:t>SmartRecruiters</w:t>
                  </w:r>
                  <w:proofErr w:type="spellEnd"/>
                  <w:r w:rsidRPr="00F112B0">
                    <w:rPr>
                      <w:color w:val="000000"/>
                      <w:sz w:val="18"/>
                      <w:szCs w:val="18"/>
                    </w:rPr>
                    <w:t xml:space="preserve"> system after a phone interview with specific reasons chosen by the Customer in the </w:t>
                  </w:r>
                  <w:proofErr w:type="spellStart"/>
                  <w:r w:rsidRPr="00F112B0">
                    <w:rPr>
                      <w:color w:val="000000"/>
                      <w:sz w:val="18"/>
                      <w:szCs w:val="18"/>
                    </w:rPr>
                    <w:t>SmartRecruiters</w:t>
                  </w:r>
                  <w:proofErr w:type="spellEnd"/>
                  <w:r w:rsidRPr="00F112B0">
                    <w:rPr>
                      <w:color w:val="000000"/>
                      <w:sz w:val="18"/>
                      <w:szCs w:val="18"/>
                    </w:rPr>
                    <w:t xml:space="preserve"> system;</w:t>
                  </w:r>
                </w:p>
                <w:p w14:paraId="70EAA5BA" w14:textId="77777777" w:rsidR="00F81556" w:rsidRPr="00F112B0" w:rsidRDefault="00F81556" w:rsidP="00F81556">
                  <w:pPr>
                    <w:numPr>
                      <w:ilvl w:val="0"/>
                      <w:numId w:val="10"/>
                    </w:numPr>
                    <w:pBdr>
                      <w:top w:val="nil"/>
                      <w:left w:val="nil"/>
                      <w:bottom w:val="nil"/>
                      <w:right w:val="nil"/>
                      <w:between w:val="nil"/>
                    </w:pBdr>
                    <w:jc w:val="both"/>
                    <w:rPr>
                      <w:color w:val="000000"/>
                      <w:sz w:val="18"/>
                      <w:szCs w:val="18"/>
                    </w:rPr>
                  </w:pPr>
                  <w:r w:rsidRPr="00F112B0">
                    <w:rPr>
                      <w:color w:val="000000"/>
                      <w:sz w:val="18"/>
                      <w:szCs w:val="18"/>
                    </w:rPr>
                    <w:t xml:space="preserve">When applying for the Customer`s job adds (public and internal) via the </w:t>
                  </w:r>
                  <w:proofErr w:type="spellStart"/>
                  <w:r w:rsidRPr="00F112B0">
                    <w:rPr>
                      <w:color w:val="000000"/>
                      <w:sz w:val="18"/>
                      <w:szCs w:val="18"/>
                    </w:rPr>
                    <w:t>SmartRecruiters</w:t>
                  </w:r>
                  <w:proofErr w:type="spellEnd"/>
                  <w:r w:rsidRPr="00F112B0">
                    <w:rPr>
                      <w:color w:val="000000"/>
                      <w:sz w:val="18"/>
                      <w:szCs w:val="18"/>
                    </w:rPr>
                    <w:t xml:space="preserve"> system, answered “</w:t>
                  </w:r>
                  <w:proofErr w:type="spellStart"/>
                  <w:r w:rsidRPr="00F112B0">
                    <w:rPr>
                      <w:color w:val="000000"/>
                      <w:sz w:val="18"/>
                      <w:szCs w:val="18"/>
                    </w:rPr>
                    <w:t>taip</w:t>
                  </w:r>
                  <w:proofErr w:type="spellEnd"/>
                  <w:r w:rsidRPr="00F112B0">
                    <w:rPr>
                      <w:color w:val="000000"/>
                      <w:sz w:val="18"/>
                      <w:szCs w:val="18"/>
                    </w:rPr>
                    <w:t xml:space="preserve">/yes” to provide the consent to the screening question: “I agree to receive, for the purpose of screening process quality improvement, a survey regarding my experience during the screening via e-mail”. </w:t>
                  </w:r>
                </w:p>
                <w:p w14:paraId="74E4D557" w14:textId="77777777" w:rsidR="00F81556" w:rsidRPr="00F112B0" w:rsidRDefault="00F81556" w:rsidP="00F81556">
                  <w:pPr>
                    <w:numPr>
                      <w:ilvl w:val="1"/>
                      <w:numId w:val="9"/>
                    </w:numPr>
                    <w:pBdr>
                      <w:top w:val="nil"/>
                      <w:left w:val="nil"/>
                      <w:bottom w:val="nil"/>
                      <w:right w:val="nil"/>
                      <w:between w:val="nil"/>
                    </w:pBdr>
                    <w:spacing w:after="60"/>
                    <w:jc w:val="both"/>
                    <w:rPr>
                      <w:color w:val="000000"/>
                      <w:sz w:val="18"/>
                      <w:szCs w:val="18"/>
                    </w:rPr>
                  </w:pPr>
                  <w:r w:rsidRPr="00F112B0">
                    <w:rPr>
                      <w:color w:val="000000"/>
                      <w:sz w:val="18"/>
                      <w:szCs w:val="18"/>
                    </w:rPr>
                    <w:t xml:space="preserve">The system must ensure the possibility to send different Candidate Experience Surveys (to the recipients who were rejected after phone interview or interview), which are assigned </w:t>
                  </w:r>
                  <w:r w:rsidRPr="00F112B0">
                    <w:rPr>
                      <w:color w:val="000000"/>
                      <w:sz w:val="18"/>
                      <w:szCs w:val="18"/>
                    </w:rPr>
                    <w:lastRenderedPageBreak/>
                    <w:t xml:space="preserve">according to the different System workflows linked with the features of the </w:t>
                  </w:r>
                  <w:proofErr w:type="spellStart"/>
                  <w:r w:rsidRPr="00F112B0">
                    <w:rPr>
                      <w:color w:val="000000"/>
                      <w:sz w:val="18"/>
                      <w:szCs w:val="18"/>
                    </w:rPr>
                    <w:t>SmartRecruiters</w:t>
                  </w:r>
                  <w:proofErr w:type="spellEnd"/>
                  <w:r w:rsidRPr="00F112B0">
                    <w:rPr>
                      <w:color w:val="000000"/>
                      <w:sz w:val="18"/>
                      <w:szCs w:val="18"/>
                    </w:rPr>
                    <w:t xml:space="preserve"> system.</w:t>
                  </w:r>
                </w:p>
              </w:tc>
            </w:tr>
            <w:tr w:rsidR="00F81556" w:rsidRPr="00F112B0" w14:paraId="7B7218A4" w14:textId="77777777" w:rsidTr="006A134D">
              <w:trPr>
                <w:trHeight w:val="20"/>
              </w:trPr>
              <w:tc>
                <w:tcPr>
                  <w:tcW w:w="1980" w:type="dxa"/>
                </w:tcPr>
                <w:p w14:paraId="741FE1BD" w14:textId="77777777" w:rsidR="00F81556" w:rsidRPr="00F112B0" w:rsidRDefault="00F81556" w:rsidP="00F81556">
                  <w:pPr>
                    <w:numPr>
                      <w:ilvl w:val="0"/>
                      <w:numId w:val="9"/>
                    </w:numPr>
                    <w:pBdr>
                      <w:top w:val="nil"/>
                      <w:left w:val="nil"/>
                      <w:bottom w:val="nil"/>
                      <w:right w:val="nil"/>
                      <w:between w:val="nil"/>
                    </w:pBdr>
                    <w:spacing w:before="60" w:after="60"/>
                    <w:jc w:val="both"/>
                    <w:rPr>
                      <w:color w:val="000000"/>
                      <w:sz w:val="18"/>
                      <w:szCs w:val="18"/>
                    </w:rPr>
                  </w:pPr>
                  <w:r w:rsidRPr="00F112B0">
                    <w:rPr>
                      <w:color w:val="000000"/>
                      <w:sz w:val="18"/>
                      <w:szCs w:val="18"/>
                    </w:rPr>
                    <w:lastRenderedPageBreak/>
                    <w:t>Data analysis of Candidate Experience Survey</w:t>
                  </w:r>
                </w:p>
              </w:tc>
              <w:tc>
                <w:tcPr>
                  <w:tcW w:w="5704" w:type="dxa"/>
                </w:tcPr>
                <w:p w14:paraId="0623FBB6" w14:textId="77777777" w:rsidR="00F81556" w:rsidRPr="00F112B0" w:rsidRDefault="00F81556" w:rsidP="00F81556">
                  <w:pPr>
                    <w:numPr>
                      <w:ilvl w:val="1"/>
                      <w:numId w:val="9"/>
                    </w:numPr>
                    <w:pBdr>
                      <w:top w:val="nil"/>
                      <w:left w:val="nil"/>
                      <w:bottom w:val="nil"/>
                      <w:right w:val="nil"/>
                      <w:between w:val="nil"/>
                    </w:pBdr>
                    <w:spacing w:before="60"/>
                    <w:jc w:val="both"/>
                    <w:rPr>
                      <w:color w:val="000000"/>
                      <w:sz w:val="18"/>
                      <w:szCs w:val="18"/>
                    </w:rPr>
                  </w:pPr>
                  <w:r w:rsidRPr="00F112B0">
                    <w:rPr>
                      <w:color w:val="000000"/>
                      <w:sz w:val="18"/>
                      <w:szCs w:val="18"/>
                    </w:rPr>
                    <w:t xml:space="preserve">Possibility to have access to the tools that allow users to create reports and </w:t>
                  </w:r>
                  <w:proofErr w:type="spellStart"/>
                  <w:r w:rsidRPr="00F112B0">
                    <w:rPr>
                      <w:color w:val="000000"/>
                      <w:sz w:val="18"/>
                      <w:szCs w:val="18"/>
                    </w:rPr>
                    <w:t>analyse</w:t>
                  </w:r>
                  <w:proofErr w:type="spellEnd"/>
                  <w:r w:rsidRPr="00F112B0">
                    <w:rPr>
                      <w:color w:val="000000"/>
                      <w:sz w:val="18"/>
                      <w:szCs w:val="18"/>
                    </w:rPr>
                    <w:t xml:space="preserve"> the aggregated data without specific programming skills.</w:t>
                  </w:r>
                </w:p>
                <w:p w14:paraId="2D7C25E6"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 xml:space="preserve">Possibility to </w:t>
                  </w:r>
                  <w:proofErr w:type="spellStart"/>
                  <w:r w:rsidRPr="00F112B0">
                    <w:rPr>
                      <w:color w:val="000000"/>
                      <w:sz w:val="18"/>
                      <w:szCs w:val="18"/>
                    </w:rPr>
                    <w:t>analyse</w:t>
                  </w:r>
                  <w:proofErr w:type="spellEnd"/>
                  <w:r w:rsidRPr="00F112B0">
                    <w:rPr>
                      <w:color w:val="000000"/>
                      <w:sz w:val="18"/>
                      <w:szCs w:val="18"/>
                    </w:rPr>
                    <w:t>/filter data based on rejection after interview and rejection after phone interview workflows;</w:t>
                  </w:r>
                </w:p>
                <w:p w14:paraId="0EC6A58D"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 xml:space="preserve">Possibility to filter and combine data reports/dashboards by various filters (type of service, level of position, recruiter name, department, job title etc. that will be shared from </w:t>
                  </w:r>
                  <w:proofErr w:type="spellStart"/>
                  <w:r w:rsidRPr="00F112B0">
                    <w:rPr>
                      <w:color w:val="000000"/>
                      <w:sz w:val="18"/>
                      <w:szCs w:val="18"/>
                    </w:rPr>
                    <w:t>SmartRecruiters</w:t>
                  </w:r>
                  <w:proofErr w:type="spellEnd"/>
                  <w:r w:rsidRPr="00F112B0">
                    <w:rPr>
                      <w:color w:val="000000"/>
                      <w:sz w:val="18"/>
                      <w:szCs w:val="18"/>
                    </w:rPr>
                    <w:t xml:space="preserve"> via the integration). Possibility to have not less than 15 different filters.</w:t>
                  </w:r>
                </w:p>
                <w:p w14:paraId="75C9C027"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 xml:space="preserve">Possibility to see the Priority Matrix of Candidate Experience Survey results. </w:t>
                  </w:r>
                </w:p>
                <w:p w14:paraId="57DD7F45"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Possibility to see comments from respondents of a Candidate Experience Survey.</w:t>
                  </w:r>
                </w:p>
                <w:p w14:paraId="67685181"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Possibility to see the response rate percentage of a Candidate Experience Survey.</w:t>
                  </w:r>
                </w:p>
                <w:p w14:paraId="280BC118" w14:textId="77777777" w:rsidR="00F81556" w:rsidRPr="00F112B0" w:rsidRDefault="00F81556" w:rsidP="00F81556">
                  <w:pPr>
                    <w:numPr>
                      <w:ilvl w:val="1"/>
                      <w:numId w:val="9"/>
                    </w:numPr>
                    <w:pBdr>
                      <w:top w:val="nil"/>
                      <w:left w:val="nil"/>
                      <w:bottom w:val="nil"/>
                      <w:right w:val="nil"/>
                      <w:between w:val="nil"/>
                    </w:pBdr>
                    <w:jc w:val="both"/>
                    <w:rPr>
                      <w:color w:val="000000"/>
                      <w:sz w:val="18"/>
                      <w:szCs w:val="18"/>
                    </w:rPr>
                  </w:pPr>
                  <w:r w:rsidRPr="00F112B0">
                    <w:rPr>
                      <w:color w:val="000000"/>
                      <w:sz w:val="18"/>
                      <w:szCs w:val="18"/>
                    </w:rPr>
                    <w:t>Possibility to download data in CSV format.</w:t>
                  </w:r>
                </w:p>
                <w:p w14:paraId="65FB7987" w14:textId="77777777" w:rsidR="00F81556" w:rsidRPr="00F112B0" w:rsidRDefault="00F81556" w:rsidP="00F81556">
                  <w:pPr>
                    <w:numPr>
                      <w:ilvl w:val="1"/>
                      <w:numId w:val="9"/>
                    </w:numPr>
                    <w:pBdr>
                      <w:top w:val="nil"/>
                      <w:left w:val="nil"/>
                      <w:bottom w:val="nil"/>
                      <w:right w:val="nil"/>
                      <w:between w:val="nil"/>
                    </w:pBdr>
                    <w:spacing w:after="60"/>
                    <w:jc w:val="both"/>
                    <w:rPr>
                      <w:color w:val="000000"/>
                      <w:sz w:val="18"/>
                      <w:szCs w:val="18"/>
                    </w:rPr>
                  </w:pPr>
                  <w:r w:rsidRPr="00F112B0">
                    <w:rPr>
                      <w:color w:val="000000"/>
                      <w:sz w:val="18"/>
                      <w:szCs w:val="18"/>
                    </w:rPr>
                    <w:t>Possibility to assign different data access rights (data access policies) to the data reports in the System.</w:t>
                  </w:r>
                </w:p>
              </w:tc>
            </w:tr>
          </w:tbl>
          <w:p w14:paraId="63283B4B" w14:textId="77777777" w:rsidR="00F81556" w:rsidRPr="00F112B0" w:rsidRDefault="00F81556" w:rsidP="00F81556">
            <w:pPr>
              <w:ind w:firstLine="0"/>
              <w:rPr>
                <w:color w:val="262626"/>
                <w:sz w:val="18"/>
                <w:szCs w:val="18"/>
              </w:rPr>
            </w:pPr>
          </w:p>
          <w:p w14:paraId="1977A5DB" w14:textId="77777777" w:rsidR="00F81556" w:rsidRPr="00F112B0" w:rsidRDefault="00F81556" w:rsidP="00F81556">
            <w:pPr>
              <w:numPr>
                <w:ilvl w:val="2"/>
                <w:numId w:val="3"/>
              </w:numPr>
              <w:pBdr>
                <w:top w:val="nil"/>
                <w:left w:val="nil"/>
                <w:bottom w:val="nil"/>
                <w:right w:val="nil"/>
                <w:between w:val="nil"/>
              </w:pBdr>
              <w:spacing w:before="60" w:after="60"/>
              <w:jc w:val="both"/>
              <w:rPr>
                <w:b/>
                <w:color w:val="000000"/>
                <w:sz w:val="18"/>
                <w:szCs w:val="18"/>
              </w:rPr>
            </w:pPr>
            <w:r w:rsidRPr="00F112B0">
              <w:rPr>
                <w:b/>
                <w:color w:val="262626"/>
                <w:sz w:val="18"/>
                <w:szCs w:val="18"/>
              </w:rPr>
              <w:t>Non-functional requirements for the System:</w:t>
            </w:r>
          </w:p>
          <w:tbl>
            <w:tblPr>
              <w:tblW w:w="7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5699"/>
            </w:tblGrid>
            <w:tr w:rsidR="00F81556" w:rsidRPr="00F112B0" w14:paraId="38CAE001" w14:textId="77777777" w:rsidTr="00E11B87">
              <w:trPr>
                <w:trHeight w:val="240"/>
              </w:trPr>
              <w:tc>
                <w:tcPr>
                  <w:tcW w:w="1985" w:type="dxa"/>
                </w:tcPr>
                <w:p w14:paraId="1E2294D5" w14:textId="77777777" w:rsidR="00F81556" w:rsidRPr="00F112B0" w:rsidRDefault="00F81556" w:rsidP="00F81556">
                  <w:pPr>
                    <w:spacing w:before="60" w:after="60"/>
                    <w:ind w:firstLine="0"/>
                    <w:jc w:val="both"/>
                    <w:rPr>
                      <w:color w:val="000000"/>
                      <w:sz w:val="18"/>
                      <w:szCs w:val="18"/>
                    </w:rPr>
                  </w:pPr>
                  <w:r w:rsidRPr="00F112B0">
                    <w:rPr>
                      <w:color w:val="000000"/>
                      <w:sz w:val="18"/>
                      <w:szCs w:val="18"/>
                    </w:rPr>
                    <w:t>Functionality</w:t>
                  </w:r>
                </w:p>
              </w:tc>
              <w:tc>
                <w:tcPr>
                  <w:tcW w:w="5699" w:type="dxa"/>
                </w:tcPr>
                <w:p w14:paraId="2FB473CA" w14:textId="77777777" w:rsidR="00F81556" w:rsidRPr="00F112B0" w:rsidRDefault="00F81556" w:rsidP="00F81556">
                  <w:pPr>
                    <w:spacing w:before="60" w:after="60"/>
                    <w:ind w:firstLine="0"/>
                    <w:jc w:val="both"/>
                    <w:rPr>
                      <w:color w:val="000000"/>
                      <w:sz w:val="18"/>
                      <w:szCs w:val="18"/>
                    </w:rPr>
                  </w:pPr>
                  <w:r w:rsidRPr="00F112B0">
                    <w:rPr>
                      <w:color w:val="000000"/>
                      <w:sz w:val="18"/>
                      <w:szCs w:val="18"/>
                    </w:rPr>
                    <w:t>List of requirements</w:t>
                  </w:r>
                </w:p>
              </w:tc>
            </w:tr>
            <w:tr w:rsidR="00F81556" w:rsidRPr="00F112B0" w14:paraId="6CDB428A" w14:textId="77777777" w:rsidTr="00E11B87">
              <w:trPr>
                <w:trHeight w:val="240"/>
              </w:trPr>
              <w:tc>
                <w:tcPr>
                  <w:tcW w:w="1985" w:type="dxa"/>
                </w:tcPr>
                <w:p w14:paraId="5A00551D" w14:textId="77777777" w:rsidR="00F81556" w:rsidRPr="00F112B0" w:rsidRDefault="00F81556" w:rsidP="00F81556">
                  <w:pPr>
                    <w:numPr>
                      <w:ilvl w:val="0"/>
                      <w:numId w:val="4"/>
                    </w:numPr>
                    <w:pBdr>
                      <w:top w:val="nil"/>
                      <w:left w:val="nil"/>
                      <w:bottom w:val="nil"/>
                      <w:right w:val="nil"/>
                      <w:between w:val="nil"/>
                    </w:pBdr>
                    <w:spacing w:before="60" w:after="60"/>
                    <w:jc w:val="both"/>
                    <w:rPr>
                      <w:color w:val="000000"/>
                      <w:sz w:val="18"/>
                      <w:szCs w:val="18"/>
                    </w:rPr>
                  </w:pPr>
                  <w:r w:rsidRPr="00F112B0">
                    <w:rPr>
                      <w:color w:val="000000"/>
                      <w:sz w:val="18"/>
                      <w:szCs w:val="18"/>
                    </w:rPr>
                    <w:t>Common Software Architecture Requirements</w:t>
                  </w:r>
                </w:p>
              </w:tc>
              <w:tc>
                <w:tcPr>
                  <w:tcW w:w="5699" w:type="dxa"/>
                </w:tcPr>
                <w:p w14:paraId="59CE0FB4" w14:textId="77777777" w:rsidR="00F81556" w:rsidRPr="00F112B0" w:rsidRDefault="00F81556" w:rsidP="00F81556">
                  <w:pPr>
                    <w:numPr>
                      <w:ilvl w:val="1"/>
                      <w:numId w:val="4"/>
                    </w:numPr>
                    <w:pBdr>
                      <w:top w:val="nil"/>
                      <w:left w:val="nil"/>
                      <w:bottom w:val="nil"/>
                      <w:right w:val="nil"/>
                      <w:between w:val="nil"/>
                    </w:pBdr>
                    <w:jc w:val="both"/>
                    <w:rPr>
                      <w:color w:val="000000"/>
                      <w:sz w:val="18"/>
                      <w:szCs w:val="18"/>
                    </w:rPr>
                  </w:pPr>
                  <w:r w:rsidRPr="00F112B0">
                    <w:rPr>
                      <w:color w:val="000000"/>
                      <w:sz w:val="18"/>
                      <w:szCs w:val="18"/>
                    </w:rPr>
                    <w:t>Communications within the system of users as well as the System Architecture model must only be transmitted through encrypted data transmission protocols (e.g. standard SSL / TLS).</w:t>
                  </w:r>
                </w:p>
                <w:p w14:paraId="513D41E2" w14:textId="77777777" w:rsidR="00F81556" w:rsidRPr="00F112B0" w:rsidRDefault="00F81556" w:rsidP="00F81556">
                  <w:pPr>
                    <w:numPr>
                      <w:ilvl w:val="1"/>
                      <w:numId w:val="4"/>
                    </w:numPr>
                    <w:pBdr>
                      <w:top w:val="nil"/>
                      <w:left w:val="nil"/>
                      <w:bottom w:val="nil"/>
                      <w:right w:val="nil"/>
                      <w:between w:val="nil"/>
                    </w:pBdr>
                    <w:jc w:val="both"/>
                    <w:rPr>
                      <w:color w:val="000000"/>
                      <w:sz w:val="18"/>
                      <w:szCs w:val="18"/>
                    </w:rPr>
                  </w:pPr>
                  <w:r w:rsidRPr="00F112B0">
                    <w:rPr>
                      <w:color w:val="000000"/>
                      <w:sz w:val="18"/>
                      <w:szCs w:val="18"/>
                    </w:rPr>
                    <w:t>All System components must support Unicode (UTF-8) or an equivalent standard.</w:t>
                  </w:r>
                </w:p>
                <w:p w14:paraId="36155E9B" w14:textId="77777777" w:rsidR="00F81556" w:rsidRPr="00F112B0" w:rsidRDefault="00F81556" w:rsidP="00F81556">
                  <w:pPr>
                    <w:numPr>
                      <w:ilvl w:val="1"/>
                      <w:numId w:val="4"/>
                    </w:numPr>
                    <w:pBdr>
                      <w:top w:val="nil"/>
                      <w:left w:val="nil"/>
                      <w:bottom w:val="nil"/>
                      <w:right w:val="nil"/>
                      <w:between w:val="nil"/>
                    </w:pBdr>
                    <w:spacing w:after="60"/>
                    <w:jc w:val="both"/>
                    <w:rPr>
                      <w:color w:val="000000"/>
                      <w:sz w:val="18"/>
                      <w:szCs w:val="18"/>
                    </w:rPr>
                  </w:pPr>
                  <w:r w:rsidRPr="00F112B0">
                    <w:rPr>
                      <w:color w:val="000000"/>
                      <w:sz w:val="18"/>
                      <w:szCs w:val="18"/>
                    </w:rPr>
                    <w:t>The system defines the roles of users and access to the data accumulated in the System.</w:t>
                  </w:r>
                </w:p>
              </w:tc>
            </w:tr>
            <w:tr w:rsidR="00F81556" w:rsidRPr="00F112B0" w14:paraId="5E5F1ED4" w14:textId="77777777" w:rsidTr="00E11B87">
              <w:trPr>
                <w:trHeight w:val="1576"/>
              </w:trPr>
              <w:tc>
                <w:tcPr>
                  <w:tcW w:w="1985" w:type="dxa"/>
                </w:tcPr>
                <w:p w14:paraId="329486FE" w14:textId="77777777" w:rsidR="00F81556" w:rsidRPr="00F112B0" w:rsidRDefault="00F81556" w:rsidP="00F81556">
                  <w:pPr>
                    <w:numPr>
                      <w:ilvl w:val="0"/>
                      <w:numId w:val="5"/>
                    </w:numPr>
                    <w:pBdr>
                      <w:top w:val="nil"/>
                      <w:left w:val="nil"/>
                      <w:bottom w:val="nil"/>
                      <w:right w:val="nil"/>
                      <w:between w:val="nil"/>
                    </w:pBdr>
                    <w:tabs>
                      <w:tab w:val="left" w:pos="1296"/>
                    </w:tabs>
                    <w:rPr>
                      <w:color w:val="000000"/>
                      <w:sz w:val="18"/>
                      <w:szCs w:val="18"/>
                    </w:rPr>
                  </w:pPr>
                  <w:r w:rsidRPr="00F112B0">
                    <w:rPr>
                      <w:color w:val="000000"/>
                      <w:sz w:val="18"/>
                      <w:szCs w:val="18"/>
                    </w:rPr>
                    <w:t>Authentication, Authorization (Access Management) and Administration Requirements</w:t>
                  </w:r>
                </w:p>
              </w:tc>
              <w:tc>
                <w:tcPr>
                  <w:tcW w:w="5699" w:type="dxa"/>
                </w:tcPr>
                <w:p w14:paraId="070B969E" w14:textId="77777777" w:rsidR="00F81556" w:rsidRPr="00F112B0" w:rsidRDefault="00F81556" w:rsidP="00F81556">
                  <w:pPr>
                    <w:numPr>
                      <w:ilvl w:val="1"/>
                      <w:numId w:val="5"/>
                    </w:numPr>
                    <w:pBdr>
                      <w:top w:val="nil"/>
                      <w:left w:val="nil"/>
                      <w:bottom w:val="nil"/>
                      <w:right w:val="nil"/>
                      <w:between w:val="nil"/>
                    </w:pBdr>
                    <w:tabs>
                      <w:tab w:val="left" w:pos="1296"/>
                    </w:tabs>
                    <w:jc w:val="both"/>
                    <w:rPr>
                      <w:color w:val="000000"/>
                      <w:sz w:val="18"/>
                      <w:szCs w:val="18"/>
                    </w:rPr>
                  </w:pPr>
                  <w:r w:rsidRPr="00F112B0">
                    <w:rPr>
                      <w:color w:val="000000"/>
                      <w:sz w:val="18"/>
                      <w:szCs w:val="18"/>
                    </w:rPr>
                    <w:t>In the system, the user must confirm his identity with a password or other authentication provided for in the System Requirements. Only the authenticated users can see the information in the system.</w:t>
                  </w:r>
                </w:p>
                <w:p w14:paraId="13CAC3D2" w14:textId="77777777" w:rsidR="00F81556" w:rsidRDefault="00F81556" w:rsidP="00F81556">
                  <w:pPr>
                    <w:numPr>
                      <w:ilvl w:val="1"/>
                      <w:numId w:val="5"/>
                    </w:numPr>
                    <w:pBdr>
                      <w:top w:val="nil"/>
                      <w:left w:val="nil"/>
                      <w:bottom w:val="nil"/>
                      <w:right w:val="nil"/>
                      <w:between w:val="nil"/>
                    </w:pBdr>
                    <w:tabs>
                      <w:tab w:val="left" w:pos="1296"/>
                    </w:tabs>
                    <w:jc w:val="both"/>
                    <w:rPr>
                      <w:color w:val="000000"/>
                      <w:sz w:val="18"/>
                      <w:szCs w:val="18"/>
                    </w:rPr>
                  </w:pPr>
                  <w:r w:rsidRPr="00F112B0">
                    <w:rPr>
                      <w:color w:val="000000"/>
                      <w:sz w:val="18"/>
                      <w:szCs w:val="18"/>
                    </w:rPr>
                    <w:t>The system must have the option to finalize a user work session if the idle time is longer than the set time.</w:t>
                  </w:r>
                </w:p>
                <w:p w14:paraId="41F5A88C" w14:textId="77777777" w:rsidR="00E11B87" w:rsidRDefault="00E11B87" w:rsidP="00E11B87">
                  <w:pPr>
                    <w:pBdr>
                      <w:top w:val="nil"/>
                      <w:left w:val="nil"/>
                      <w:bottom w:val="nil"/>
                      <w:right w:val="nil"/>
                      <w:between w:val="nil"/>
                    </w:pBdr>
                    <w:tabs>
                      <w:tab w:val="left" w:pos="1296"/>
                    </w:tabs>
                    <w:ind w:left="792" w:firstLine="0"/>
                    <w:jc w:val="both"/>
                    <w:rPr>
                      <w:color w:val="000000"/>
                      <w:sz w:val="18"/>
                      <w:szCs w:val="18"/>
                    </w:rPr>
                  </w:pPr>
                </w:p>
                <w:p w14:paraId="7B230D13" w14:textId="77777777" w:rsidR="00E11B87" w:rsidRDefault="00E11B87" w:rsidP="00E11B87">
                  <w:pPr>
                    <w:pBdr>
                      <w:top w:val="nil"/>
                      <w:left w:val="nil"/>
                      <w:bottom w:val="nil"/>
                      <w:right w:val="nil"/>
                      <w:between w:val="nil"/>
                    </w:pBdr>
                    <w:tabs>
                      <w:tab w:val="left" w:pos="1296"/>
                    </w:tabs>
                    <w:ind w:left="792" w:firstLine="0"/>
                    <w:jc w:val="both"/>
                    <w:rPr>
                      <w:color w:val="000000"/>
                      <w:sz w:val="18"/>
                      <w:szCs w:val="18"/>
                    </w:rPr>
                  </w:pPr>
                </w:p>
                <w:p w14:paraId="629DE4CB" w14:textId="084FDECD" w:rsidR="00E11B87" w:rsidRPr="00F112B0" w:rsidRDefault="00E11B87" w:rsidP="00E11B87">
                  <w:pPr>
                    <w:pBdr>
                      <w:top w:val="nil"/>
                      <w:left w:val="nil"/>
                      <w:bottom w:val="nil"/>
                      <w:right w:val="nil"/>
                      <w:between w:val="nil"/>
                    </w:pBdr>
                    <w:tabs>
                      <w:tab w:val="left" w:pos="1296"/>
                    </w:tabs>
                    <w:ind w:left="792" w:firstLine="0"/>
                    <w:jc w:val="both"/>
                    <w:rPr>
                      <w:color w:val="000000"/>
                      <w:sz w:val="18"/>
                      <w:szCs w:val="18"/>
                    </w:rPr>
                  </w:pPr>
                </w:p>
              </w:tc>
            </w:tr>
            <w:tr w:rsidR="00F81556" w:rsidRPr="00F112B0" w14:paraId="4CFE86FE" w14:textId="77777777" w:rsidTr="00E11B87">
              <w:trPr>
                <w:trHeight w:val="3026"/>
              </w:trPr>
              <w:tc>
                <w:tcPr>
                  <w:tcW w:w="1985" w:type="dxa"/>
                </w:tcPr>
                <w:p w14:paraId="022E981E" w14:textId="77777777" w:rsidR="00F81556" w:rsidRPr="00F112B0" w:rsidRDefault="00F81556" w:rsidP="00F81556">
                  <w:pPr>
                    <w:numPr>
                      <w:ilvl w:val="0"/>
                      <w:numId w:val="5"/>
                    </w:numPr>
                    <w:pBdr>
                      <w:top w:val="nil"/>
                      <w:left w:val="nil"/>
                      <w:bottom w:val="nil"/>
                      <w:right w:val="nil"/>
                      <w:between w:val="nil"/>
                    </w:pBdr>
                    <w:tabs>
                      <w:tab w:val="left" w:pos="1296"/>
                    </w:tabs>
                    <w:rPr>
                      <w:color w:val="000000"/>
                      <w:sz w:val="18"/>
                      <w:szCs w:val="18"/>
                    </w:rPr>
                  </w:pPr>
                  <w:r w:rsidRPr="00F112B0">
                    <w:rPr>
                      <w:color w:val="000000"/>
                      <w:sz w:val="18"/>
                      <w:szCs w:val="18"/>
                    </w:rPr>
                    <w:lastRenderedPageBreak/>
                    <w:t>Accessibility and reliability requirements</w:t>
                  </w:r>
                </w:p>
              </w:tc>
              <w:tc>
                <w:tcPr>
                  <w:tcW w:w="5699" w:type="dxa"/>
                </w:tcPr>
                <w:p w14:paraId="508E55FE" w14:textId="77777777" w:rsidR="00F81556" w:rsidRPr="00F112B0" w:rsidRDefault="00F81556" w:rsidP="00F81556">
                  <w:pPr>
                    <w:numPr>
                      <w:ilvl w:val="1"/>
                      <w:numId w:val="5"/>
                    </w:numPr>
                    <w:pBdr>
                      <w:top w:val="nil"/>
                      <w:left w:val="nil"/>
                      <w:bottom w:val="nil"/>
                      <w:right w:val="nil"/>
                      <w:between w:val="nil"/>
                    </w:pBdr>
                    <w:spacing w:before="60"/>
                    <w:rPr>
                      <w:color w:val="000000"/>
                      <w:sz w:val="18"/>
                      <w:szCs w:val="18"/>
                    </w:rPr>
                  </w:pPr>
                  <w:r w:rsidRPr="00F112B0">
                    <w:rPr>
                      <w:color w:val="000000"/>
                      <w:sz w:val="18"/>
                      <w:szCs w:val="18"/>
                    </w:rPr>
                    <w:t>The system must be technologically functional (available for work that meets speed requirements) according to the principle "24 hours a day, 7 days a week, 365 days a year". The availability of the system must be at least 99,9%., 24 hours a day;</w:t>
                  </w:r>
                </w:p>
                <w:p w14:paraId="7F85D9B9" w14:textId="77777777" w:rsidR="00F81556" w:rsidRPr="00F112B0" w:rsidRDefault="00F81556" w:rsidP="00F81556">
                  <w:pPr>
                    <w:numPr>
                      <w:ilvl w:val="1"/>
                      <w:numId w:val="5"/>
                    </w:numPr>
                    <w:pBdr>
                      <w:top w:val="nil"/>
                      <w:left w:val="nil"/>
                      <w:bottom w:val="nil"/>
                      <w:right w:val="nil"/>
                      <w:between w:val="nil"/>
                    </w:pBdr>
                    <w:spacing w:after="60"/>
                    <w:rPr>
                      <w:color w:val="000000"/>
                      <w:sz w:val="18"/>
                      <w:szCs w:val="18"/>
                    </w:rPr>
                  </w:pPr>
                  <w:r w:rsidRPr="00F112B0">
                    <w:rPr>
                      <w:color w:val="000000"/>
                      <w:sz w:val="18"/>
                      <w:szCs w:val="18"/>
                    </w:rPr>
                    <w:t>During the preparation of the system's backup copy or archives, transactions and data processed in the system shall not be lost, i.e. before making a backup copy or archive, all transactions must be completed, and the entered data saved.</w:t>
                  </w:r>
                </w:p>
              </w:tc>
            </w:tr>
            <w:tr w:rsidR="00F81556" w:rsidRPr="00F112B0" w14:paraId="373463A2" w14:textId="77777777" w:rsidTr="00E11B87">
              <w:trPr>
                <w:trHeight w:val="1373"/>
              </w:trPr>
              <w:tc>
                <w:tcPr>
                  <w:tcW w:w="1985" w:type="dxa"/>
                </w:tcPr>
                <w:p w14:paraId="5B8D909E" w14:textId="77777777" w:rsidR="00F81556" w:rsidRPr="00F112B0" w:rsidRDefault="00F81556" w:rsidP="00F81556">
                  <w:pPr>
                    <w:numPr>
                      <w:ilvl w:val="0"/>
                      <w:numId w:val="5"/>
                    </w:numPr>
                    <w:pBdr>
                      <w:top w:val="nil"/>
                      <w:left w:val="nil"/>
                      <w:bottom w:val="nil"/>
                      <w:right w:val="nil"/>
                      <w:between w:val="nil"/>
                    </w:pBdr>
                    <w:tabs>
                      <w:tab w:val="left" w:pos="1296"/>
                    </w:tabs>
                    <w:rPr>
                      <w:color w:val="000000"/>
                      <w:sz w:val="18"/>
                      <w:szCs w:val="18"/>
                    </w:rPr>
                  </w:pPr>
                  <w:r w:rsidRPr="00F112B0">
                    <w:rPr>
                      <w:color w:val="000000"/>
                      <w:sz w:val="18"/>
                      <w:szCs w:val="18"/>
                    </w:rPr>
                    <w:t>System upgrade requirements</w:t>
                  </w:r>
                </w:p>
              </w:tc>
              <w:tc>
                <w:tcPr>
                  <w:tcW w:w="5699" w:type="dxa"/>
                </w:tcPr>
                <w:p w14:paraId="60F1EF23" w14:textId="77777777" w:rsidR="00F81556" w:rsidRPr="00F112B0" w:rsidRDefault="00F81556" w:rsidP="00F81556">
                  <w:pPr>
                    <w:numPr>
                      <w:ilvl w:val="1"/>
                      <w:numId w:val="5"/>
                    </w:numPr>
                    <w:pBdr>
                      <w:top w:val="nil"/>
                      <w:left w:val="nil"/>
                      <w:bottom w:val="nil"/>
                      <w:right w:val="nil"/>
                      <w:between w:val="nil"/>
                    </w:pBdr>
                    <w:tabs>
                      <w:tab w:val="left" w:pos="1296"/>
                    </w:tabs>
                    <w:jc w:val="both"/>
                    <w:rPr>
                      <w:color w:val="000000"/>
                      <w:sz w:val="18"/>
                      <w:szCs w:val="18"/>
                    </w:rPr>
                  </w:pPr>
                  <w:r w:rsidRPr="00F112B0">
                    <w:rPr>
                      <w:color w:val="000000"/>
                      <w:sz w:val="18"/>
                      <w:szCs w:val="18"/>
                    </w:rPr>
                    <w:t>In the event of a system change and / or upgrade, it must be possible to ensure that:</w:t>
                  </w:r>
                </w:p>
                <w:p w14:paraId="3C700794" w14:textId="77777777" w:rsidR="00F81556" w:rsidRPr="00F112B0" w:rsidRDefault="00F81556" w:rsidP="00F81556">
                  <w:pPr>
                    <w:tabs>
                      <w:tab w:val="left" w:pos="1296"/>
                    </w:tabs>
                    <w:jc w:val="both"/>
                    <w:rPr>
                      <w:sz w:val="18"/>
                      <w:szCs w:val="18"/>
                    </w:rPr>
                  </w:pPr>
                  <w:r w:rsidRPr="00F112B0">
                    <w:rPr>
                      <w:sz w:val="18"/>
                      <w:szCs w:val="18"/>
                    </w:rPr>
                    <w:t>-          All stored data will be transferred to the new database structure;</w:t>
                  </w:r>
                </w:p>
                <w:p w14:paraId="30DF87E4" w14:textId="77777777" w:rsidR="00F81556" w:rsidRPr="00F112B0" w:rsidRDefault="00F81556" w:rsidP="00F81556">
                  <w:pPr>
                    <w:tabs>
                      <w:tab w:val="left" w:pos="1296"/>
                    </w:tabs>
                    <w:jc w:val="both"/>
                    <w:rPr>
                      <w:sz w:val="18"/>
                      <w:szCs w:val="18"/>
                    </w:rPr>
                  </w:pPr>
                  <w:r w:rsidRPr="00F112B0">
                    <w:rPr>
                      <w:sz w:val="18"/>
                      <w:szCs w:val="18"/>
                    </w:rPr>
                    <w:t>-          Data integrity will be maintained;</w:t>
                  </w:r>
                </w:p>
                <w:p w14:paraId="0A6D087A" w14:textId="77777777" w:rsidR="00F81556" w:rsidRPr="00F112B0" w:rsidRDefault="00F81556" w:rsidP="00F81556">
                  <w:pPr>
                    <w:tabs>
                      <w:tab w:val="left" w:pos="1296"/>
                    </w:tabs>
                    <w:jc w:val="both"/>
                    <w:rPr>
                      <w:sz w:val="18"/>
                      <w:szCs w:val="18"/>
                    </w:rPr>
                  </w:pPr>
                  <w:r w:rsidRPr="00F112B0">
                    <w:rPr>
                      <w:sz w:val="18"/>
                      <w:szCs w:val="18"/>
                    </w:rPr>
                    <w:t>-          No data stored will be lost;</w:t>
                  </w:r>
                </w:p>
                <w:p w14:paraId="13EAF136" w14:textId="77777777" w:rsidR="00F81556" w:rsidRPr="00F112B0" w:rsidRDefault="00F81556" w:rsidP="00F81556">
                  <w:pPr>
                    <w:tabs>
                      <w:tab w:val="left" w:pos="1296"/>
                    </w:tabs>
                    <w:jc w:val="both"/>
                    <w:rPr>
                      <w:sz w:val="18"/>
                      <w:szCs w:val="18"/>
                    </w:rPr>
                  </w:pPr>
                  <w:r w:rsidRPr="00F112B0">
                    <w:rPr>
                      <w:sz w:val="18"/>
                      <w:szCs w:val="18"/>
                    </w:rPr>
                    <w:t>-          The functionality implemented in the system will not be disturbed.</w:t>
                  </w:r>
                </w:p>
              </w:tc>
            </w:tr>
            <w:tr w:rsidR="00F81556" w:rsidRPr="00F112B0" w14:paraId="0D4650FE" w14:textId="77777777" w:rsidTr="00E11B87">
              <w:trPr>
                <w:trHeight w:val="2169"/>
              </w:trPr>
              <w:tc>
                <w:tcPr>
                  <w:tcW w:w="1985" w:type="dxa"/>
                  <w:tcBorders>
                    <w:top w:val="single" w:sz="4" w:space="0" w:color="000000"/>
                  </w:tcBorders>
                </w:tcPr>
                <w:p w14:paraId="6FDF0E79" w14:textId="77777777" w:rsidR="00F81556" w:rsidRPr="00F112B0" w:rsidRDefault="00F81556" w:rsidP="00F81556">
                  <w:pPr>
                    <w:numPr>
                      <w:ilvl w:val="0"/>
                      <w:numId w:val="5"/>
                    </w:numPr>
                    <w:pBdr>
                      <w:top w:val="nil"/>
                      <w:left w:val="nil"/>
                      <w:bottom w:val="nil"/>
                      <w:right w:val="nil"/>
                      <w:between w:val="nil"/>
                    </w:pBdr>
                    <w:spacing w:before="60" w:after="60"/>
                    <w:jc w:val="both"/>
                    <w:rPr>
                      <w:color w:val="000000"/>
                      <w:sz w:val="18"/>
                      <w:szCs w:val="18"/>
                      <w:shd w:val="clear" w:color="auto" w:fill="D9D9D9"/>
                    </w:rPr>
                  </w:pPr>
                  <w:r w:rsidRPr="00F112B0">
                    <w:rPr>
                      <w:color w:val="000000"/>
                      <w:sz w:val="18"/>
                      <w:szCs w:val="18"/>
                    </w:rPr>
                    <w:t>Usability and data requirements</w:t>
                  </w:r>
                </w:p>
              </w:tc>
              <w:tc>
                <w:tcPr>
                  <w:tcW w:w="5699" w:type="dxa"/>
                  <w:tcBorders>
                    <w:bottom w:val="single" w:sz="4" w:space="0" w:color="000000"/>
                  </w:tcBorders>
                </w:tcPr>
                <w:p w14:paraId="5B3B22E1" w14:textId="77777777" w:rsidR="00F81556" w:rsidRPr="00F112B0" w:rsidRDefault="00F81556" w:rsidP="00F81556">
                  <w:pPr>
                    <w:numPr>
                      <w:ilvl w:val="1"/>
                      <w:numId w:val="5"/>
                    </w:numPr>
                    <w:pBdr>
                      <w:top w:val="nil"/>
                      <w:left w:val="nil"/>
                      <w:bottom w:val="nil"/>
                      <w:right w:val="nil"/>
                      <w:between w:val="nil"/>
                    </w:pBdr>
                    <w:spacing w:before="60"/>
                    <w:jc w:val="both"/>
                    <w:rPr>
                      <w:color w:val="000000"/>
                      <w:sz w:val="18"/>
                      <w:szCs w:val="18"/>
                      <w:shd w:val="clear" w:color="auto" w:fill="D9D9D9"/>
                    </w:rPr>
                  </w:pPr>
                  <w:r w:rsidRPr="00F112B0">
                    <w:rPr>
                      <w:color w:val="000000"/>
                      <w:sz w:val="18"/>
                      <w:szCs w:val="18"/>
                    </w:rPr>
                    <w:t>The system must have the ability to implement the Web-Client interface, i.e. the main activity logic is implemented on the server. It must be able to access the System in web browser without the need for any additional software implementation.</w:t>
                  </w:r>
                </w:p>
                <w:p w14:paraId="0C0A28DA" w14:textId="77777777" w:rsidR="00F81556"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system must be at least partly compatible with Microsoft Internet Explorer (9 and later), and fully compatible with Mozilla Firefox (up to the 3 latest versions), Google Chrome (up to the 3 latest versions), and other widespread web browsers (Opera, Safari, Microsoft Edge etc.) and  up to their latest 3 versions that can be set up by the implementation project, analysis and design.</w:t>
                  </w:r>
                </w:p>
                <w:p w14:paraId="037E75FF" w14:textId="77777777" w:rsidR="00E11B87" w:rsidRDefault="00E11B87" w:rsidP="00E11B87">
                  <w:pPr>
                    <w:pBdr>
                      <w:top w:val="nil"/>
                      <w:left w:val="nil"/>
                      <w:bottom w:val="nil"/>
                      <w:right w:val="nil"/>
                      <w:between w:val="nil"/>
                    </w:pBdr>
                    <w:ind w:left="792" w:firstLine="0"/>
                    <w:jc w:val="both"/>
                    <w:rPr>
                      <w:color w:val="000000"/>
                      <w:sz w:val="18"/>
                      <w:szCs w:val="18"/>
                    </w:rPr>
                  </w:pPr>
                </w:p>
                <w:p w14:paraId="06B5F360" w14:textId="7CCDF009" w:rsidR="00E11B87" w:rsidRPr="00F112B0" w:rsidRDefault="00E11B87" w:rsidP="00E11B87">
                  <w:pPr>
                    <w:pBdr>
                      <w:top w:val="nil"/>
                      <w:left w:val="nil"/>
                      <w:bottom w:val="nil"/>
                      <w:right w:val="nil"/>
                      <w:between w:val="nil"/>
                    </w:pBdr>
                    <w:ind w:left="792" w:firstLine="0"/>
                    <w:jc w:val="both"/>
                    <w:rPr>
                      <w:color w:val="000000"/>
                      <w:sz w:val="18"/>
                      <w:szCs w:val="18"/>
                    </w:rPr>
                  </w:pPr>
                </w:p>
              </w:tc>
            </w:tr>
            <w:tr w:rsidR="00F81556" w:rsidRPr="00F112B0" w14:paraId="0D12D10A" w14:textId="77777777" w:rsidTr="00E11B87">
              <w:trPr>
                <w:trHeight w:val="1549"/>
              </w:trPr>
              <w:tc>
                <w:tcPr>
                  <w:tcW w:w="1985" w:type="dxa"/>
                </w:tcPr>
                <w:p w14:paraId="5D9DCCB4" w14:textId="77777777" w:rsidR="00F81556" w:rsidRPr="00F112B0" w:rsidRDefault="00F81556" w:rsidP="00F81556">
                  <w:pPr>
                    <w:numPr>
                      <w:ilvl w:val="0"/>
                      <w:numId w:val="5"/>
                    </w:numPr>
                    <w:pBdr>
                      <w:top w:val="nil"/>
                      <w:left w:val="nil"/>
                      <w:bottom w:val="nil"/>
                      <w:right w:val="nil"/>
                      <w:between w:val="nil"/>
                    </w:pBdr>
                    <w:spacing w:before="60" w:after="60"/>
                    <w:jc w:val="both"/>
                    <w:rPr>
                      <w:color w:val="000000"/>
                      <w:sz w:val="18"/>
                      <w:szCs w:val="18"/>
                      <w:shd w:val="clear" w:color="auto" w:fill="D9D9D9"/>
                    </w:rPr>
                  </w:pPr>
                  <w:r w:rsidRPr="00F112B0">
                    <w:rPr>
                      <w:color w:val="000000"/>
                      <w:sz w:val="18"/>
                      <w:szCs w:val="18"/>
                    </w:rPr>
                    <w:t>Information security requirements</w:t>
                  </w:r>
                </w:p>
              </w:tc>
              <w:tc>
                <w:tcPr>
                  <w:tcW w:w="5699" w:type="dxa"/>
                </w:tcPr>
                <w:p w14:paraId="09C30A95" w14:textId="77777777" w:rsidR="00F81556" w:rsidRPr="00F112B0" w:rsidRDefault="00F81556" w:rsidP="00F81556">
                  <w:pPr>
                    <w:numPr>
                      <w:ilvl w:val="1"/>
                      <w:numId w:val="5"/>
                    </w:numPr>
                    <w:pBdr>
                      <w:top w:val="nil"/>
                      <w:left w:val="nil"/>
                      <w:bottom w:val="nil"/>
                      <w:right w:val="nil"/>
                      <w:between w:val="nil"/>
                    </w:pBdr>
                    <w:spacing w:before="60"/>
                    <w:jc w:val="both"/>
                    <w:rPr>
                      <w:color w:val="000000"/>
                      <w:sz w:val="18"/>
                      <w:szCs w:val="18"/>
                    </w:rPr>
                  </w:pPr>
                  <w:r w:rsidRPr="00F112B0">
                    <w:rPr>
                      <w:color w:val="000000"/>
                      <w:sz w:val="18"/>
                      <w:szCs w:val="18"/>
                    </w:rPr>
                    <w:t>The security of the service provider's information must be managed in accordance with ISO 27001 and/or equivalent information security management standards. The requirements set forth in the text, the terms and terms used herein are understood to be in accordance with the before mentioned standards.</w:t>
                  </w:r>
                </w:p>
                <w:p w14:paraId="1A79ACE7"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 xml:space="preserve">The Service Provider, at the request of the Customer, must carry out an assessment of information security risks covering all services provided. A risk assessment report is provided. </w:t>
                  </w:r>
                </w:p>
                <w:p w14:paraId="48EAEB4A"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an approved and communicated information security policy.</w:t>
                  </w:r>
                </w:p>
                <w:p w14:paraId="775159C2"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lastRenderedPageBreak/>
                    <w:t>The service provider's staff must be familiar with and follow the information security policy.</w:t>
                  </w:r>
                </w:p>
                <w:p w14:paraId="06ED6C8E"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Contractor must have a dedicated Information Security Officer at his company.</w:t>
                  </w:r>
                </w:p>
                <w:p w14:paraId="5D6A277A"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 dedicated information safety officer in his company who can’t be jointly responsible for the implementation of information security measures;</w:t>
                  </w:r>
                </w:p>
                <w:p w14:paraId="4C794D62"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an approved information management (classification, marking and use) procedure covering the Customer's information.</w:t>
                  </w:r>
                </w:p>
                <w:p w14:paraId="649A8F2D" w14:textId="25815A55" w:rsidR="00F81556"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Employees of the Service Provider who have access to the Customer's information must sign confidentiality agreements, and employees with administrative rights have additional obligations. Draft agreements and commitments documents are agreed with the Customer.</w:t>
                  </w:r>
                </w:p>
                <w:p w14:paraId="6F83CDD2" w14:textId="77777777" w:rsidR="00E11B87" w:rsidRPr="00F112B0" w:rsidRDefault="00E11B87" w:rsidP="00E11B87">
                  <w:pPr>
                    <w:pBdr>
                      <w:top w:val="nil"/>
                      <w:left w:val="nil"/>
                      <w:bottom w:val="nil"/>
                      <w:right w:val="nil"/>
                      <w:between w:val="nil"/>
                    </w:pBdr>
                    <w:ind w:left="792" w:firstLine="0"/>
                    <w:jc w:val="both"/>
                    <w:rPr>
                      <w:color w:val="000000"/>
                      <w:sz w:val="18"/>
                      <w:szCs w:val="18"/>
                    </w:rPr>
                  </w:pPr>
                </w:p>
                <w:p w14:paraId="1873A4BD"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level of knowledge in the information security area of the service provider's employees must be determined and periodically assessed.</w:t>
                  </w:r>
                </w:p>
                <w:p w14:paraId="2783B603"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instructions for use of e-mail, Internet, computer and other information resources applicable to the Service Provider's staff, which specify the permitted usage limits.</w:t>
                  </w:r>
                </w:p>
                <w:p w14:paraId="02EA5248"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approved physical security policies and plans to ensure the proper protection of information resources stored in the Customer's information.</w:t>
                  </w:r>
                </w:p>
                <w:p w14:paraId="726348AE"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approved Safe Data Removal Procedures.</w:t>
                  </w:r>
                </w:p>
                <w:p w14:paraId="65E821B7"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formalized release and configurations management procedures and processes that cover and provide the Customer with services that ensure the planning, registration and classification of the System changes, the impact assessment, validation, testing, execution, restoration and information. Employees must follow these procedures.</w:t>
                  </w:r>
                </w:p>
                <w:p w14:paraId="1562469F"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an approved security incident management system covering and providing services;</w:t>
                  </w:r>
                </w:p>
                <w:p w14:paraId="763BECC5"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have an approved and tested service continuity management plan covering the continuity of the services provided. The plan must be periodically tested.</w:t>
                  </w:r>
                </w:p>
                <w:p w14:paraId="73F72571"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Customer has the right to make sure that the Service Provider complies with these requirements by auditing.</w:t>
                  </w:r>
                </w:p>
                <w:p w14:paraId="6B646532"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 xml:space="preserve">The service provider must have internal procedures for the provision, review, modification and withdrawal of access rights (access rights to information systems to users). They must define how and on what grounds users must be given </w:t>
                  </w:r>
                  <w:r w:rsidRPr="00F112B0">
                    <w:rPr>
                      <w:color w:val="000000"/>
                      <w:sz w:val="18"/>
                      <w:szCs w:val="18"/>
                    </w:rPr>
                    <w:lastRenderedPageBreak/>
                    <w:t>access, who is responsible for verifying access and implementing the necessary changes. Also, the procedures must describe the typical consumer roles and procedures for granting exclusive rights.</w:t>
                  </w:r>
                </w:p>
                <w:p w14:paraId="058B26D4"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system must have authorization functionality;</w:t>
                  </w:r>
                </w:p>
                <w:p w14:paraId="465D49A3" w14:textId="2E7BD997" w:rsidR="00F81556"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ensure that the System can install the Customer's requirements for passwords that define the length, complexity, inaccuracy and repeatability of the passwords used.</w:t>
                  </w:r>
                </w:p>
                <w:p w14:paraId="605749B3" w14:textId="0FB33BAF" w:rsidR="00E11B87" w:rsidRDefault="00E11B87" w:rsidP="00E11B87">
                  <w:pPr>
                    <w:pBdr>
                      <w:top w:val="nil"/>
                      <w:left w:val="nil"/>
                      <w:bottom w:val="nil"/>
                      <w:right w:val="nil"/>
                      <w:between w:val="nil"/>
                    </w:pBdr>
                    <w:ind w:left="792" w:firstLine="0"/>
                    <w:jc w:val="both"/>
                    <w:rPr>
                      <w:color w:val="000000"/>
                      <w:sz w:val="18"/>
                      <w:szCs w:val="18"/>
                    </w:rPr>
                  </w:pPr>
                </w:p>
                <w:p w14:paraId="6A057260" w14:textId="6E01C9DA" w:rsidR="00E11B87" w:rsidRDefault="00E11B87" w:rsidP="00E11B87">
                  <w:pPr>
                    <w:pBdr>
                      <w:top w:val="nil"/>
                      <w:left w:val="nil"/>
                      <w:bottom w:val="nil"/>
                      <w:right w:val="nil"/>
                      <w:between w:val="nil"/>
                    </w:pBdr>
                    <w:ind w:left="792" w:firstLine="0"/>
                    <w:jc w:val="both"/>
                    <w:rPr>
                      <w:color w:val="000000"/>
                      <w:sz w:val="18"/>
                      <w:szCs w:val="18"/>
                    </w:rPr>
                  </w:pPr>
                </w:p>
                <w:p w14:paraId="55A9AF7F" w14:textId="77777777" w:rsidR="00E11B87" w:rsidRPr="00F112B0" w:rsidRDefault="00E11B87" w:rsidP="00E11B87">
                  <w:pPr>
                    <w:pBdr>
                      <w:top w:val="nil"/>
                      <w:left w:val="nil"/>
                      <w:bottom w:val="nil"/>
                      <w:right w:val="nil"/>
                      <w:between w:val="nil"/>
                    </w:pBdr>
                    <w:ind w:left="792" w:firstLine="0"/>
                    <w:jc w:val="both"/>
                    <w:rPr>
                      <w:color w:val="000000"/>
                      <w:sz w:val="18"/>
                      <w:szCs w:val="18"/>
                    </w:rPr>
                  </w:pPr>
                </w:p>
                <w:p w14:paraId="03DEDC05"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ensure the confidentiality of the data in the system, i.e. so that only authenticated users can sign up for the System and access only the data or functionality intended for it.</w:t>
                  </w:r>
                </w:p>
                <w:p w14:paraId="17AB4B37"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Service Provider must designate the person responsible for the System Administration. The contact details of the appointed person must be provided by the Service Provider to the Customer. Any change in the appointed administrator must be promptly informed by the Customer;</w:t>
                  </w:r>
                </w:p>
                <w:p w14:paraId="21713494"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configuration, testing and production environment must be separated;</w:t>
                  </w:r>
                </w:p>
                <w:p w14:paraId="0EFAE311" w14:textId="77777777" w:rsidR="00F81556" w:rsidRPr="00F112B0" w:rsidRDefault="00F81556" w:rsidP="00F81556">
                  <w:pPr>
                    <w:numPr>
                      <w:ilvl w:val="1"/>
                      <w:numId w:val="5"/>
                    </w:numPr>
                    <w:pBdr>
                      <w:top w:val="nil"/>
                      <w:left w:val="nil"/>
                      <w:bottom w:val="nil"/>
                      <w:right w:val="nil"/>
                      <w:between w:val="nil"/>
                    </w:pBdr>
                    <w:jc w:val="both"/>
                    <w:rPr>
                      <w:color w:val="000000"/>
                      <w:sz w:val="18"/>
                      <w:szCs w:val="18"/>
                    </w:rPr>
                  </w:pPr>
                  <w:r w:rsidRPr="00F112B0">
                    <w:rPr>
                      <w:color w:val="000000"/>
                      <w:sz w:val="18"/>
                      <w:szCs w:val="18"/>
                    </w:rPr>
                    <w:t>The system does not allow the automatic transmission of e-mails to non-company-owned electronic mailboxes;</w:t>
                  </w:r>
                </w:p>
                <w:p w14:paraId="49E5B9B9" w14:textId="77777777" w:rsidR="00F81556" w:rsidRPr="00F112B0" w:rsidRDefault="00F81556" w:rsidP="00F81556">
                  <w:pPr>
                    <w:numPr>
                      <w:ilvl w:val="1"/>
                      <w:numId w:val="5"/>
                    </w:numPr>
                    <w:pBdr>
                      <w:top w:val="nil"/>
                      <w:left w:val="nil"/>
                      <w:bottom w:val="nil"/>
                      <w:right w:val="nil"/>
                      <w:between w:val="nil"/>
                    </w:pBdr>
                    <w:spacing w:after="60"/>
                    <w:jc w:val="both"/>
                    <w:rPr>
                      <w:color w:val="000000"/>
                      <w:sz w:val="18"/>
                      <w:szCs w:val="18"/>
                    </w:rPr>
                  </w:pPr>
                  <w:r w:rsidRPr="00F112B0">
                    <w:rPr>
                      <w:color w:val="000000"/>
                      <w:sz w:val="18"/>
                      <w:szCs w:val="18"/>
                    </w:rPr>
                    <w:t>The Service Provider must inform the Customer about the security vulnerabilities corrected by the System Software Manufacturer at least once a quarter in writing (in electronic form) and plan the implementation of corrections.</w:t>
                  </w:r>
                </w:p>
              </w:tc>
            </w:tr>
          </w:tbl>
          <w:p w14:paraId="25EA3684" w14:textId="77777777" w:rsidR="00F81556" w:rsidRPr="00F112B0" w:rsidRDefault="00F81556" w:rsidP="00F81556">
            <w:pPr>
              <w:numPr>
                <w:ilvl w:val="0"/>
                <w:numId w:val="6"/>
              </w:numPr>
              <w:pBdr>
                <w:top w:val="single" w:sz="4" w:space="1" w:color="000000"/>
                <w:left w:val="nil"/>
                <w:bottom w:val="single" w:sz="4" w:space="1" w:color="000000"/>
                <w:right w:val="nil"/>
                <w:between w:val="nil"/>
              </w:pBdr>
              <w:tabs>
                <w:tab w:val="left" w:pos="284"/>
                <w:tab w:val="left" w:pos="360"/>
              </w:tabs>
              <w:spacing w:before="60"/>
              <w:ind w:left="0" w:firstLine="0"/>
              <w:jc w:val="both"/>
              <w:rPr>
                <w:b/>
                <w:color w:val="000000"/>
                <w:sz w:val="18"/>
                <w:szCs w:val="18"/>
              </w:rPr>
            </w:pPr>
            <w:r w:rsidRPr="00F112B0">
              <w:rPr>
                <w:b/>
                <w:color w:val="000000"/>
                <w:sz w:val="18"/>
                <w:szCs w:val="18"/>
              </w:rPr>
              <w:lastRenderedPageBreak/>
              <w:t xml:space="preserve">PROCEDURE AND TERMS OF SERVICE PROVISION </w:t>
            </w:r>
          </w:p>
          <w:p w14:paraId="253A1D2D" w14:textId="77777777" w:rsidR="00F81556" w:rsidRPr="00F112B0" w:rsidRDefault="00F81556" w:rsidP="00F81556">
            <w:pPr>
              <w:numPr>
                <w:ilvl w:val="1"/>
                <w:numId w:val="6"/>
              </w:numPr>
              <w:pBdr>
                <w:top w:val="nil"/>
                <w:left w:val="nil"/>
                <w:bottom w:val="nil"/>
                <w:right w:val="nil"/>
                <w:between w:val="nil"/>
              </w:pBdr>
              <w:tabs>
                <w:tab w:val="left" w:pos="567"/>
              </w:tabs>
              <w:ind w:left="0" w:firstLine="0"/>
              <w:jc w:val="both"/>
              <w:rPr>
                <w:color w:val="000000"/>
                <w:sz w:val="18"/>
                <w:szCs w:val="18"/>
              </w:rPr>
            </w:pPr>
            <w:r w:rsidRPr="00F112B0">
              <w:rPr>
                <w:color w:val="000000"/>
                <w:sz w:val="18"/>
                <w:szCs w:val="18"/>
              </w:rPr>
              <w:t>The provision of the Services will have to be started no later than one day after the day of entry into force of the Contract.</w:t>
            </w:r>
          </w:p>
          <w:p w14:paraId="417E1C2B" w14:textId="77777777" w:rsidR="00F81556" w:rsidRPr="00F112B0" w:rsidRDefault="00F81556" w:rsidP="00F81556">
            <w:pPr>
              <w:numPr>
                <w:ilvl w:val="1"/>
                <w:numId w:val="6"/>
              </w:numPr>
              <w:pBdr>
                <w:top w:val="nil"/>
                <w:left w:val="nil"/>
                <w:bottom w:val="nil"/>
                <w:right w:val="nil"/>
                <w:between w:val="nil"/>
              </w:pBdr>
              <w:tabs>
                <w:tab w:val="left" w:pos="567"/>
              </w:tabs>
              <w:ind w:left="0" w:firstLine="0"/>
              <w:jc w:val="both"/>
              <w:rPr>
                <w:color w:val="000000"/>
                <w:sz w:val="18"/>
                <w:szCs w:val="18"/>
              </w:rPr>
            </w:pPr>
            <w:r w:rsidRPr="00F112B0">
              <w:rPr>
                <w:color w:val="000000"/>
                <w:sz w:val="18"/>
                <w:szCs w:val="18"/>
              </w:rPr>
              <w:t>System Subscription  Services must be provided continuously during the term of the Contract.</w:t>
            </w:r>
          </w:p>
          <w:p w14:paraId="1E0B68C7" w14:textId="77777777" w:rsidR="00F81556" w:rsidRPr="00F112B0" w:rsidRDefault="00F81556" w:rsidP="00F81556">
            <w:pPr>
              <w:numPr>
                <w:ilvl w:val="1"/>
                <w:numId w:val="6"/>
              </w:numPr>
              <w:pBdr>
                <w:top w:val="nil"/>
                <w:left w:val="nil"/>
                <w:bottom w:val="nil"/>
                <w:right w:val="nil"/>
                <w:between w:val="nil"/>
              </w:pBdr>
              <w:tabs>
                <w:tab w:val="left" w:pos="567"/>
              </w:tabs>
              <w:ind w:left="0" w:firstLine="0"/>
              <w:jc w:val="both"/>
              <w:rPr>
                <w:color w:val="FF0000"/>
                <w:sz w:val="18"/>
                <w:szCs w:val="18"/>
              </w:rPr>
            </w:pPr>
            <w:r w:rsidRPr="00F112B0">
              <w:rPr>
                <w:color w:val="000000"/>
                <w:sz w:val="18"/>
                <w:szCs w:val="18"/>
              </w:rPr>
              <w:t>The Service Provider will have to provide the Support and Professional Services remotely (9.00 - 17.30 CET).</w:t>
            </w:r>
          </w:p>
          <w:p w14:paraId="36BF54E3" w14:textId="77777777" w:rsidR="00F81556" w:rsidRPr="00F112B0" w:rsidRDefault="00F81556" w:rsidP="00F81556">
            <w:pPr>
              <w:numPr>
                <w:ilvl w:val="1"/>
                <w:numId w:val="6"/>
              </w:numPr>
              <w:pBdr>
                <w:top w:val="nil"/>
                <w:left w:val="nil"/>
                <w:bottom w:val="nil"/>
                <w:right w:val="nil"/>
                <w:between w:val="nil"/>
              </w:pBdr>
              <w:tabs>
                <w:tab w:val="left" w:pos="567"/>
              </w:tabs>
              <w:ind w:left="0" w:firstLine="0"/>
              <w:jc w:val="both"/>
              <w:rPr>
                <w:color w:val="FF0000"/>
                <w:sz w:val="18"/>
                <w:szCs w:val="18"/>
              </w:rPr>
            </w:pPr>
            <w:r w:rsidRPr="00F112B0">
              <w:rPr>
                <w:color w:val="000000"/>
                <w:sz w:val="18"/>
                <w:szCs w:val="18"/>
              </w:rPr>
              <w:t>The Services will be provided in accordance with the procedures set forth in this Technical Specification.</w:t>
            </w:r>
          </w:p>
          <w:p w14:paraId="652863F3" w14:textId="3DA3C4DA" w:rsidR="00F81556" w:rsidRDefault="00F81556" w:rsidP="00F81556">
            <w:pPr>
              <w:pBdr>
                <w:top w:val="nil"/>
                <w:left w:val="nil"/>
                <w:bottom w:val="nil"/>
                <w:right w:val="nil"/>
                <w:between w:val="nil"/>
              </w:pBdr>
              <w:tabs>
                <w:tab w:val="left" w:pos="567"/>
              </w:tabs>
              <w:ind w:firstLine="0"/>
              <w:jc w:val="both"/>
              <w:rPr>
                <w:color w:val="FF0000"/>
                <w:sz w:val="18"/>
                <w:szCs w:val="18"/>
              </w:rPr>
            </w:pPr>
          </w:p>
          <w:p w14:paraId="4EC3ABEC" w14:textId="77777777" w:rsidR="00285922" w:rsidRPr="00F112B0" w:rsidRDefault="00285922" w:rsidP="00F81556">
            <w:pPr>
              <w:pBdr>
                <w:top w:val="nil"/>
                <w:left w:val="nil"/>
                <w:bottom w:val="nil"/>
                <w:right w:val="nil"/>
                <w:between w:val="nil"/>
              </w:pBdr>
              <w:tabs>
                <w:tab w:val="left" w:pos="567"/>
              </w:tabs>
              <w:ind w:firstLine="0"/>
              <w:jc w:val="both"/>
              <w:rPr>
                <w:color w:val="FF0000"/>
                <w:sz w:val="18"/>
                <w:szCs w:val="18"/>
              </w:rPr>
            </w:pPr>
          </w:p>
          <w:p w14:paraId="598F5929" w14:textId="77777777" w:rsidR="00F81556" w:rsidRPr="00F112B0" w:rsidRDefault="00F81556" w:rsidP="00F81556">
            <w:pPr>
              <w:numPr>
                <w:ilvl w:val="0"/>
                <w:numId w:val="7"/>
              </w:numPr>
              <w:pBdr>
                <w:top w:val="single" w:sz="4" w:space="1" w:color="000000"/>
                <w:left w:val="nil"/>
                <w:bottom w:val="single" w:sz="4" w:space="1" w:color="000000"/>
                <w:right w:val="nil"/>
                <w:between w:val="nil"/>
              </w:pBdr>
              <w:tabs>
                <w:tab w:val="left" w:pos="360"/>
              </w:tabs>
              <w:spacing w:after="60"/>
              <w:ind w:left="0" w:firstLine="0"/>
              <w:jc w:val="both"/>
              <w:rPr>
                <w:b/>
                <w:color w:val="000000"/>
                <w:sz w:val="18"/>
                <w:szCs w:val="18"/>
              </w:rPr>
            </w:pPr>
            <w:r w:rsidRPr="00F112B0">
              <w:rPr>
                <w:b/>
                <w:color w:val="000000"/>
                <w:sz w:val="18"/>
                <w:szCs w:val="18"/>
              </w:rPr>
              <w:t>QUALITY AND ELIMINATION OF DEFICIENCIES</w:t>
            </w:r>
          </w:p>
          <w:p w14:paraId="6B5C6BB5" w14:textId="77777777" w:rsidR="00F81556" w:rsidRPr="00F112B0" w:rsidRDefault="00F81556" w:rsidP="00F81556">
            <w:pPr>
              <w:ind w:firstLine="0"/>
              <w:jc w:val="both"/>
              <w:rPr>
                <w:sz w:val="18"/>
                <w:szCs w:val="18"/>
              </w:rPr>
            </w:pPr>
            <w:r w:rsidRPr="00F112B0">
              <w:rPr>
                <w:sz w:val="18"/>
                <w:szCs w:val="18"/>
              </w:rPr>
              <w:t>7.1. Response time in case of Critical Errors – Standard response time, determined in line with the Standard Starred SLA - 2 (two) Customer hours from incident announcement in Help desk;</w:t>
            </w:r>
          </w:p>
          <w:p w14:paraId="539CFB95" w14:textId="77777777" w:rsidR="00F81556" w:rsidRPr="00F112B0" w:rsidRDefault="00F81556" w:rsidP="00F8155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000000"/>
                <w:sz w:val="18"/>
                <w:szCs w:val="18"/>
              </w:rPr>
            </w:pPr>
            <w:r w:rsidRPr="00F112B0">
              <w:rPr>
                <w:color w:val="000000"/>
                <w:sz w:val="18"/>
                <w:szCs w:val="18"/>
              </w:rPr>
              <w:t>7.2. Resolution time in case of Critical Errors will be in line with the Standard Starred SLA and is dependent on the priority of the case no more than 24 hours from incident announcement in Help desk;</w:t>
            </w:r>
          </w:p>
          <w:p w14:paraId="486C74A5" w14:textId="77777777" w:rsidR="00F81556" w:rsidRPr="00F112B0" w:rsidRDefault="00F81556" w:rsidP="00F81556">
            <w:pPr>
              <w:spacing w:line="276" w:lineRule="auto"/>
              <w:ind w:firstLine="0"/>
              <w:rPr>
                <w:sz w:val="18"/>
                <w:szCs w:val="18"/>
              </w:rPr>
            </w:pPr>
            <w:r w:rsidRPr="00F112B0">
              <w:rPr>
                <w:sz w:val="18"/>
                <w:szCs w:val="18"/>
              </w:rPr>
              <w:lastRenderedPageBreak/>
              <w:t>7.3. Settlement time in case of Other Errors will be in line with the Standard Starred SLA and is dependent on the priority of the case.</w:t>
            </w:r>
          </w:p>
          <w:p w14:paraId="03C3BEE7" w14:textId="77777777" w:rsidR="00F81556" w:rsidRPr="00F112B0" w:rsidRDefault="00F81556" w:rsidP="00F81556">
            <w:pPr>
              <w:spacing w:line="276" w:lineRule="auto"/>
              <w:ind w:firstLine="0"/>
              <w:rPr>
                <w:sz w:val="18"/>
                <w:szCs w:val="18"/>
              </w:rPr>
            </w:pPr>
            <w:r w:rsidRPr="00F112B0">
              <w:rPr>
                <w:sz w:val="18"/>
                <w:szCs w:val="18"/>
              </w:rPr>
              <w:t>7.4. If, for objective reasons, the resolution of the error takes longer than the time limits determined in the Standard Starred SLA, Service Provider informs the Customer about the longer time period and agrees separately.</w:t>
            </w:r>
          </w:p>
          <w:p w14:paraId="077F590C" w14:textId="77777777" w:rsidR="00F81556" w:rsidRPr="00F112B0" w:rsidRDefault="00F81556" w:rsidP="00F81556">
            <w:pPr>
              <w:spacing w:line="276" w:lineRule="auto"/>
              <w:ind w:firstLine="0"/>
              <w:rPr>
                <w:sz w:val="18"/>
                <w:szCs w:val="18"/>
              </w:rPr>
            </w:pPr>
          </w:p>
          <w:p w14:paraId="3B87CC85" w14:textId="77777777" w:rsidR="00F81556" w:rsidRPr="00F112B0" w:rsidRDefault="00F81556" w:rsidP="00F81556">
            <w:pPr>
              <w:spacing w:line="276" w:lineRule="auto"/>
              <w:ind w:firstLine="0"/>
              <w:rPr>
                <w:b/>
                <w:color w:val="000000"/>
                <w:sz w:val="18"/>
                <w:szCs w:val="18"/>
              </w:rPr>
            </w:pPr>
            <w:r w:rsidRPr="00F112B0">
              <w:rPr>
                <w:b/>
                <w:color w:val="000000"/>
                <w:sz w:val="18"/>
                <w:szCs w:val="18"/>
              </w:rPr>
              <w:t>8. PAYMENT CONDITIONS</w:t>
            </w:r>
          </w:p>
          <w:p w14:paraId="63BDD5C4" w14:textId="77777777" w:rsidR="00F81556" w:rsidRPr="00F112B0" w:rsidRDefault="00F81556" w:rsidP="00F81556">
            <w:pPr>
              <w:numPr>
                <w:ilvl w:val="1"/>
                <w:numId w:val="8"/>
              </w:numPr>
              <w:pBdr>
                <w:top w:val="nil"/>
                <w:left w:val="nil"/>
                <w:bottom w:val="nil"/>
                <w:right w:val="nil"/>
                <w:between w:val="nil"/>
              </w:pBdr>
              <w:tabs>
                <w:tab w:val="left" w:pos="0"/>
                <w:tab w:val="left" w:pos="426"/>
              </w:tabs>
              <w:spacing w:before="60"/>
              <w:ind w:left="0" w:firstLine="0"/>
              <w:jc w:val="both"/>
              <w:rPr>
                <w:color w:val="000000"/>
                <w:sz w:val="18"/>
                <w:szCs w:val="18"/>
              </w:rPr>
            </w:pPr>
            <w:r w:rsidRPr="00F112B0">
              <w:rPr>
                <w:color w:val="000000"/>
                <w:sz w:val="18"/>
                <w:szCs w:val="18"/>
              </w:rPr>
              <w:t>The Customer pays for the system subscription (license), support and professional services immediately for a period of 12 months within 30 calendar days from the date of entry into force of the Contract</w:t>
            </w:r>
            <w:r w:rsidRPr="00F112B0">
              <w:rPr>
                <w:sz w:val="18"/>
                <w:szCs w:val="18"/>
              </w:rPr>
              <w:t xml:space="preserve"> </w:t>
            </w:r>
            <w:r w:rsidRPr="00F112B0">
              <w:rPr>
                <w:color w:val="000000"/>
                <w:sz w:val="18"/>
                <w:szCs w:val="18"/>
              </w:rPr>
              <w:t>and upon receipt of the Service Provider's invoice.</w:t>
            </w:r>
          </w:p>
          <w:p w14:paraId="04BEBD0A"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p>
          <w:p w14:paraId="2466CD46"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b/>
                <w:bCs/>
                <w:color w:val="000000"/>
                <w:sz w:val="18"/>
                <w:szCs w:val="18"/>
              </w:rPr>
            </w:pPr>
            <w:r w:rsidRPr="00F112B0">
              <w:rPr>
                <w:b/>
                <w:bCs/>
                <w:color w:val="000000"/>
                <w:sz w:val="18"/>
                <w:szCs w:val="18"/>
              </w:rPr>
              <w:t>9. CLIENT’S RESPONSIBILITIES</w:t>
            </w:r>
          </w:p>
          <w:p w14:paraId="16DDC974"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9.1.</w:t>
            </w:r>
            <w:r w:rsidRPr="00F112B0">
              <w:rPr>
                <w:color w:val="000000"/>
                <w:sz w:val="18"/>
                <w:szCs w:val="18"/>
              </w:rPr>
              <w:tab/>
              <w:t xml:space="preserve">The Client is prohibited from using the Service for actions that conflict with the applicable laws and regulations. This includes, but is not limited to, storing or distributing information via the Service that is </w:t>
            </w:r>
            <w:proofErr w:type="spellStart"/>
            <w:r w:rsidRPr="00F112B0">
              <w:rPr>
                <w:color w:val="000000"/>
                <w:sz w:val="18"/>
                <w:szCs w:val="18"/>
              </w:rPr>
              <w:t>libellous</w:t>
            </w:r>
            <w:proofErr w:type="spellEnd"/>
            <w:r w:rsidRPr="00F112B0">
              <w:rPr>
                <w:color w:val="000000"/>
                <w:sz w:val="18"/>
                <w:szCs w:val="18"/>
              </w:rPr>
              <w:t>, defamatory or racist.</w:t>
            </w:r>
          </w:p>
          <w:p w14:paraId="55862482"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9.2.</w:t>
            </w:r>
            <w:r w:rsidRPr="00F112B0">
              <w:rPr>
                <w:color w:val="000000"/>
                <w:sz w:val="18"/>
                <w:szCs w:val="18"/>
              </w:rPr>
              <w:tab/>
              <w:t xml:space="preserve">The Client is only </w:t>
            </w:r>
            <w:proofErr w:type="spellStart"/>
            <w:r w:rsidRPr="00F112B0">
              <w:rPr>
                <w:color w:val="000000"/>
                <w:sz w:val="18"/>
                <w:szCs w:val="18"/>
              </w:rPr>
              <w:t>authorised</w:t>
            </w:r>
            <w:proofErr w:type="spellEnd"/>
            <w:r w:rsidRPr="00F112B0">
              <w:rPr>
                <w:color w:val="000000"/>
                <w:sz w:val="18"/>
                <w:szCs w:val="18"/>
              </w:rPr>
              <w:t xml:space="preserve"> to use the Service for its own use. In addition, the Client is </w:t>
            </w:r>
            <w:proofErr w:type="spellStart"/>
            <w:r w:rsidRPr="00F112B0">
              <w:rPr>
                <w:color w:val="000000"/>
                <w:sz w:val="18"/>
                <w:szCs w:val="18"/>
              </w:rPr>
              <w:t>authorised</w:t>
            </w:r>
            <w:proofErr w:type="spellEnd"/>
            <w:r w:rsidRPr="00F112B0">
              <w:rPr>
                <w:color w:val="000000"/>
                <w:sz w:val="18"/>
                <w:szCs w:val="18"/>
              </w:rPr>
              <w:t xml:space="preserve"> to provide access to the Account to third parties, but only if this is done for requesting and obtaining feedback on the Client's behalf and taking into account these Terms and Conditions. Contrary to the stipulations above, the Client is </w:t>
            </w:r>
            <w:proofErr w:type="spellStart"/>
            <w:r w:rsidRPr="00F112B0">
              <w:rPr>
                <w:color w:val="000000"/>
                <w:sz w:val="18"/>
                <w:szCs w:val="18"/>
              </w:rPr>
              <w:t>authorised</w:t>
            </w:r>
            <w:proofErr w:type="spellEnd"/>
            <w:r w:rsidRPr="00F112B0">
              <w:rPr>
                <w:color w:val="000000"/>
                <w:sz w:val="18"/>
                <w:szCs w:val="18"/>
              </w:rPr>
              <w:t xml:space="preserve"> to make the Service available to End-Users and Administrators for the purposes of using the Service under the responsibility of the Client.</w:t>
            </w:r>
          </w:p>
          <w:p w14:paraId="16336001"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w:t>
            </w:r>
            <w:r w:rsidRPr="00F112B0">
              <w:rPr>
                <w:color w:val="000000"/>
                <w:sz w:val="18"/>
                <w:szCs w:val="18"/>
              </w:rPr>
              <w:tab/>
              <w:t>In particular (but not exclusively), it is not permitted to:</w:t>
            </w:r>
          </w:p>
          <w:p w14:paraId="4BF6B27F"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9.3.1. use the Service in such a manner that it causes a violation of the privacy of third parties, including in any case but not exclusively the dissemination of personal data of third parties or the repeated harassment of third parties with communications they do not want;</w:t>
            </w:r>
          </w:p>
          <w:p w14:paraId="522A8B73"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 xml:space="preserve">9.3.2. offer, via the Services, materials that are unmistakably </w:t>
            </w:r>
            <w:proofErr w:type="spellStart"/>
            <w:r w:rsidRPr="00F112B0">
              <w:rPr>
                <w:color w:val="000000"/>
                <w:sz w:val="18"/>
                <w:szCs w:val="18"/>
              </w:rPr>
              <w:t>libellous</w:t>
            </w:r>
            <w:proofErr w:type="spellEnd"/>
            <w:r w:rsidRPr="00F112B0">
              <w:rPr>
                <w:color w:val="000000"/>
                <w:sz w:val="18"/>
                <w:szCs w:val="18"/>
              </w:rPr>
              <w:t>, defamatory, offensive, racist, discriminating or inflammatory;</w:t>
            </w:r>
          </w:p>
          <w:p w14:paraId="4534A866"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9.3.3. disseminate information that is pornographic or erotic (even if it is legal in itself);</w:t>
            </w:r>
          </w:p>
          <w:p w14:paraId="102D20EE"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9.3.4. disseminate information in conflict with copyrights or post hyperlinks to such information;</w:t>
            </w:r>
          </w:p>
          <w:p w14:paraId="2E551611"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9.3.5. send spam and/or any other form of (undesirable) communication through the Service;</w:t>
            </w:r>
          </w:p>
          <w:p w14:paraId="113C4838"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9.3.6. resell the Service or act itself in any other way as a supplier of the Service;</w:t>
            </w:r>
          </w:p>
          <w:p w14:paraId="50AB4F1B" w14:textId="75CF0D4A" w:rsidR="00F81556"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9.3.7. distribute malignant content such as viruses or spyware.</w:t>
            </w:r>
          </w:p>
          <w:p w14:paraId="233DC479" w14:textId="13A721B6" w:rsidR="00285922" w:rsidRDefault="00285922" w:rsidP="00F81556">
            <w:pPr>
              <w:pBdr>
                <w:top w:val="nil"/>
                <w:left w:val="nil"/>
                <w:bottom w:val="nil"/>
                <w:right w:val="nil"/>
                <w:between w:val="nil"/>
              </w:pBdr>
              <w:tabs>
                <w:tab w:val="left" w:pos="0"/>
                <w:tab w:val="left" w:pos="426"/>
              </w:tabs>
              <w:spacing w:after="60"/>
              <w:ind w:firstLine="0"/>
              <w:jc w:val="both"/>
              <w:rPr>
                <w:color w:val="000000"/>
                <w:sz w:val="18"/>
                <w:szCs w:val="18"/>
              </w:rPr>
            </w:pPr>
          </w:p>
          <w:p w14:paraId="0DC50F19" w14:textId="77777777" w:rsidR="00285922" w:rsidRPr="00F112B0" w:rsidRDefault="00285922" w:rsidP="00F81556">
            <w:pPr>
              <w:pBdr>
                <w:top w:val="nil"/>
                <w:left w:val="nil"/>
                <w:bottom w:val="nil"/>
                <w:right w:val="nil"/>
                <w:between w:val="nil"/>
              </w:pBdr>
              <w:tabs>
                <w:tab w:val="left" w:pos="0"/>
                <w:tab w:val="left" w:pos="426"/>
              </w:tabs>
              <w:spacing w:after="60"/>
              <w:ind w:firstLine="0"/>
              <w:jc w:val="both"/>
              <w:rPr>
                <w:color w:val="000000"/>
                <w:sz w:val="18"/>
                <w:szCs w:val="18"/>
              </w:rPr>
            </w:pPr>
          </w:p>
          <w:p w14:paraId="57069294"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9.4. The Client is fully responsible for all actions performed through the Accounts of End-Users. The Client will impose on the Administrators and/or End-Users at least the same terms and conditions regarding the use of the Service as those included in these Terms and Conditions.</w:t>
            </w:r>
          </w:p>
          <w:p w14:paraId="32321474"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 xml:space="preserve">9.5. Service provider will warn the Client if it detects that the Client is violating the above-mentioned terms and conditions or receives a complaint in that regard. If this does not result in an acceptable solution, Service provider can intervene to end the violation. Service provider can intervene without warning in urgent or serious cases. </w:t>
            </w:r>
          </w:p>
          <w:p w14:paraId="46477411"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 xml:space="preserve">9.6. If Service provider believes that nuisance, damage or other hazards are caused to the functioning of the computer systems or the network of Service provider or third parties and/or of the provision of services via the Internet, in particular by excessive sending of e-mail or other </w:t>
            </w:r>
            <w:r w:rsidRPr="00F112B0">
              <w:rPr>
                <w:color w:val="000000"/>
                <w:sz w:val="18"/>
                <w:szCs w:val="18"/>
              </w:rPr>
              <w:lastRenderedPageBreak/>
              <w:t>information, leaks of personal data or activities of viruses, Trojans, and comparable software, then Service provider has the right to take all measures that it deems reasonably necessary to deal with or prevent these dangers.</w:t>
            </w:r>
          </w:p>
          <w:p w14:paraId="3E3C866B"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9.7. Service provider has at all times the right to report detected offences. Furthermore, Service provider has the right to hand over the name, address, IP address, and other identifying information of the Client to a third party that complains about the Client infringing its rights or these General Terms and Conditions, provided that the accuracy of the complaint is sufficiently plausible, that there is no other way to obtain this information, and that the third party has a clear interest in the information being handed over.</w:t>
            </w:r>
          </w:p>
          <w:p w14:paraId="32FD9355"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r w:rsidRPr="00F112B0">
              <w:rPr>
                <w:color w:val="000000"/>
                <w:sz w:val="18"/>
                <w:szCs w:val="18"/>
              </w:rPr>
              <w:t>9.8. Service provider can recover the loss resulting from violations of these rules of conduct from the Client. The Client will hold Service provider harmless from all claims of third parties pertaining to loss resulting from a violation of this acceptable use policy.</w:t>
            </w:r>
          </w:p>
          <w:p w14:paraId="450A0343" w14:textId="77777777" w:rsidR="00F81556" w:rsidRPr="00F112B0" w:rsidRDefault="00F81556" w:rsidP="00F81556">
            <w:pPr>
              <w:pBdr>
                <w:top w:val="nil"/>
                <w:left w:val="nil"/>
                <w:bottom w:val="nil"/>
                <w:right w:val="nil"/>
                <w:between w:val="nil"/>
              </w:pBdr>
              <w:tabs>
                <w:tab w:val="left" w:pos="0"/>
                <w:tab w:val="left" w:pos="426"/>
              </w:tabs>
              <w:spacing w:after="60"/>
              <w:ind w:firstLine="0"/>
              <w:jc w:val="both"/>
              <w:rPr>
                <w:color w:val="000000"/>
                <w:sz w:val="18"/>
                <w:szCs w:val="18"/>
              </w:rPr>
            </w:pPr>
          </w:p>
          <w:p w14:paraId="2C2C03F2" w14:textId="77777777" w:rsidR="00F81556" w:rsidRPr="00F112B0" w:rsidRDefault="00F81556" w:rsidP="00F81556">
            <w:pPr>
              <w:pStyle w:val="ListParagraph"/>
              <w:numPr>
                <w:ilvl w:val="0"/>
                <w:numId w:val="9"/>
              </w:numPr>
              <w:tabs>
                <w:tab w:val="left" w:pos="284"/>
              </w:tabs>
              <w:rPr>
                <w:b/>
                <w:bCs/>
                <w:sz w:val="18"/>
                <w:szCs w:val="18"/>
              </w:rPr>
            </w:pPr>
            <w:r w:rsidRPr="00F112B0">
              <w:rPr>
                <w:b/>
                <w:bCs/>
                <w:sz w:val="18"/>
                <w:szCs w:val="18"/>
              </w:rPr>
              <w:t>OTHER CONDITIONS</w:t>
            </w:r>
          </w:p>
          <w:p w14:paraId="61677F7E" w14:textId="6B2E5305" w:rsidR="00FD1941" w:rsidRPr="00F112B0" w:rsidRDefault="00F81556" w:rsidP="00285922">
            <w:pPr>
              <w:pStyle w:val="ListParagraph"/>
              <w:tabs>
                <w:tab w:val="left" w:pos="426"/>
              </w:tabs>
              <w:ind w:left="0" w:firstLine="0"/>
              <w:jc w:val="both"/>
              <w:rPr>
                <w:sz w:val="18"/>
                <w:szCs w:val="18"/>
              </w:rPr>
            </w:pPr>
            <w:r w:rsidRPr="00F112B0">
              <w:rPr>
                <w:sz w:val="18"/>
                <w:szCs w:val="18"/>
              </w:rPr>
              <w:t>10.1. Service provider can modify the Services from time to time by adding, deleting, or modifying features of the Services to improve the user experience; provided that during any Subscription Term, such additions, deletions, or modifications to features will not materially decrease the overall functionality of the Services.</w:t>
            </w:r>
          </w:p>
        </w:tc>
        <w:tc>
          <w:tcPr>
            <w:tcW w:w="7796" w:type="dxa"/>
          </w:tcPr>
          <w:p w14:paraId="14D3E7D3" w14:textId="77777777" w:rsidR="00F112B0" w:rsidRPr="00F112B0" w:rsidRDefault="00F112B0" w:rsidP="00F112B0">
            <w:pPr>
              <w:tabs>
                <w:tab w:val="left" w:pos="8137"/>
              </w:tabs>
              <w:spacing w:before="60" w:after="60"/>
              <w:ind w:firstLine="0"/>
              <w:jc w:val="center"/>
              <w:rPr>
                <w:b/>
                <w:bCs/>
                <w:sz w:val="18"/>
                <w:szCs w:val="18"/>
              </w:rPr>
            </w:pPr>
            <w:r w:rsidRPr="00F112B0">
              <w:rPr>
                <w:b/>
                <w:bCs/>
                <w:sz w:val="18"/>
                <w:szCs w:val="18"/>
              </w:rPr>
              <w:lastRenderedPageBreak/>
              <w:t>TECHNINĖ SPECIFIKACIJA</w:t>
            </w:r>
          </w:p>
          <w:p w14:paraId="20713D6E" w14:textId="77777777" w:rsidR="00F112B0" w:rsidRPr="00F112B0" w:rsidRDefault="00F112B0" w:rsidP="00F112B0">
            <w:pPr>
              <w:pStyle w:val="ListParagraph"/>
              <w:tabs>
                <w:tab w:val="left" w:pos="284"/>
              </w:tabs>
              <w:spacing w:before="60" w:after="60"/>
              <w:ind w:left="0" w:firstLine="0"/>
              <w:contextualSpacing w:val="0"/>
              <w:rPr>
                <w:b/>
                <w:bCs/>
                <w:sz w:val="18"/>
                <w:szCs w:val="18"/>
              </w:rPr>
            </w:pPr>
          </w:p>
          <w:p w14:paraId="334E6C25" w14:textId="77777777" w:rsidR="00F112B0" w:rsidRPr="00F112B0" w:rsidRDefault="00F112B0" w:rsidP="00F112B0">
            <w:pPr>
              <w:pStyle w:val="ListParagraph"/>
              <w:numPr>
                <w:ilvl w:val="0"/>
                <w:numId w:val="11"/>
              </w:numPr>
              <w:pBdr>
                <w:top w:val="single" w:sz="8" w:space="1" w:color="auto"/>
                <w:bottom w:val="single" w:sz="8" w:space="1" w:color="auto"/>
              </w:pBdr>
              <w:tabs>
                <w:tab w:val="left" w:pos="360"/>
              </w:tabs>
              <w:spacing w:before="60" w:after="60"/>
              <w:ind w:left="0" w:firstLine="0"/>
              <w:contextualSpacing w:val="0"/>
              <w:rPr>
                <w:b/>
                <w:sz w:val="18"/>
                <w:szCs w:val="18"/>
              </w:rPr>
            </w:pPr>
            <w:r w:rsidRPr="00F112B0">
              <w:rPr>
                <w:b/>
                <w:sz w:val="18"/>
                <w:szCs w:val="18"/>
              </w:rPr>
              <w:t xml:space="preserve">SĄVOKOS </w:t>
            </w:r>
          </w:p>
          <w:p w14:paraId="62979058"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proofErr w:type="spellStart"/>
            <w:r w:rsidRPr="00F112B0">
              <w:rPr>
                <w:b/>
                <w:bCs/>
                <w:sz w:val="18"/>
                <w:szCs w:val="18"/>
              </w:rPr>
              <w:t>Klientas</w:t>
            </w:r>
            <w:proofErr w:type="spellEnd"/>
            <w:r w:rsidRPr="00F112B0">
              <w:rPr>
                <w:b/>
                <w:bCs/>
                <w:sz w:val="18"/>
                <w:szCs w:val="18"/>
              </w:rPr>
              <w:t xml:space="preserve"> </w:t>
            </w:r>
            <w:r w:rsidRPr="00F112B0">
              <w:rPr>
                <w:sz w:val="18"/>
                <w:szCs w:val="18"/>
              </w:rPr>
              <w:t xml:space="preserve">– </w:t>
            </w:r>
            <w:bookmarkStart w:id="6" w:name="_Hlk31698696"/>
            <w:sdt>
              <w:sdtPr>
                <w:rPr>
                  <w:sz w:val="18"/>
                  <w:szCs w:val="18"/>
                </w:rPr>
                <w:id w:val="1799497722"/>
                <w:placeholder>
                  <w:docPart w:val="02381C06358B45088412D017E6402B6F"/>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F112B0">
                  <w:rPr>
                    <w:sz w:val="18"/>
                    <w:szCs w:val="18"/>
                  </w:rPr>
                  <w:t>UAB „Ignitis grupės paslaugų centras“</w:t>
                </w:r>
              </w:sdtContent>
            </w:sdt>
            <w:bookmarkEnd w:id="6"/>
            <w:r w:rsidRPr="00F112B0">
              <w:rPr>
                <w:sz w:val="18"/>
                <w:szCs w:val="18"/>
              </w:rPr>
              <w:t>.</w:t>
            </w:r>
          </w:p>
          <w:p w14:paraId="6B89760E"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proofErr w:type="spellStart"/>
            <w:r w:rsidRPr="00F112B0">
              <w:rPr>
                <w:b/>
                <w:bCs/>
                <w:sz w:val="18"/>
                <w:szCs w:val="18"/>
              </w:rPr>
              <w:t>Paslaugų</w:t>
            </w:r>
            <w:proofErr w:type="spellEnd"/>
            <w:r w:rsidRPr="00F112B0">
              <w:rPr>
                <w:b/>
                <w:bCs/>
                <w:sz w:val="18"/>
                <w:szCs w:val="18"/>
              </w:rPr>
              <w:t xml:space="preserve"> </w:t>
            </w:r>
            <w:proofErr w:type="spellStart"/>
            <w:r w:rsidRPr="00F112B0">
              <w:rPr>
                <w:b/>
                <w:bCs/>
                <w:sz w:val="18"/>
                <w:szCs w:val="18"/>
              </w:rPr>
              <w:t>teikėjas</w:t>
            </w:r>
            <w:proofErr w:type="spellEnd"/>
            <w:r w:rsidRPr="00F112B0">
              <w:rPr>
                <w:sz w:val="18"/>
                <w:szCs w:val="18"/>
              </w:rPr>
              <w:t xml:space="preserve"> – </w:t>
            </w:r>
            <w:proofErr w:type="spellStart"/>
            <w:r w:rsidRPr="00F112B0">
              <w:rPr>
                <w:sz w:val="18"/>
                <w:szCs w:val="18"/>
              </w:rPr>
              <w:t>ūkio</w:t>
            </w:r>
            <w:proofErr w:type="spellEnd"/>
            <w:r w:rsidRPr="00F112B0">
              <w:rPr>
                <w:sz w:val="18"/>
                <w:szCs w:val="18"/>
              </w:rPr>
              <w:t xml:space="preserve"> </w:t>
            </w:r>
            <w:proofErr w:type="spellStart"/>
            <w:r w:rsidRPr="00F112B0">
              <w:rPr>
                <w:sz w:val="18"/>
                <w:szCs w:val="18"/>
              </w:rPr>
              <w:t>subjektas</w:t>
            </w:r>
            <w:proofErr w:type="spellEnd"/>
            <w:r w:rsidRPr="00F112B0">
              <w:rPr>
                <w:sz w:val="18"/>
                <w:szCs w:val="18"/>
              </w:rPr>
              <w:t xml:space="preserve"> – </w:t>
            </w:r>
            <w:proofErr w:type="spellStart"/>
            <w:r w:rsidRPr="00F112B0">
              <w:rPr>
                <w:sz w:val="18"/>
                <w:szCs w:val="18"/>
              </w:rPr>
              <w:t>fizinis</w:t>
            </w:r>
            <w:proofErr w:type="spellEnd"/>
            <w:r w:rsidRPr="00F112B0">
              <w:rPr>
                <w:sz w:val="18"/>
                <w:szCs w:val="18"/>
              </w:rPr>
              <w:t xml:space="preserve"> </w:t>
            </w:r>
            <w:proofErr w:type="spellStart"/>
            <w:r w:rsidRPr="00F112B0">
              <w:rPr>
                <w:sz w:val="18"/>
                <w:szCs w:val="18"/>
              </w:rPr>
              <w:t>asmuo</w:t>
            </w:r>
            <w:proofErr w:type="spellEnd"/>
            <w:r w:rsidRPr="00F112B0">
              <w:rPr>
                <w:sz w:val="18"/>
                <w:szCs w:val="18"/>
              </w:rPr>
              <w:t xml:space="preserve">, </w:t>
            </w:r>
            <w:proofErr w:type="spellStart"/>
            <w:r w:rsidRPr="00F112B0">
              <w:rPr>
                <w:sz w:val="18"/>
                <w:szCs w:val="18"/>
              </w:rPr>
              <w:t>privatusis</w:t>
            </w:r>
            <w:proofErr w:type="spellEnd"/>
            <w:r w:rsidRPr="00F112B0">
              <w:rPr>
                <w:sz w:val="18"/>
                <w:szCs w:val="18"/>
              </w:rPr>
              <w:t xml:space="preserve"> </w:t>
            </w:r>
            <w:proofErr w:type="spellStart"/>
            <w:r w:rsidRPr="00F112B0">
              <w:rPr>
                <w:sz w:val="18"/>
                <w:szCs w:val="18"/>
              </w:rPr>
              <w:t>juridinis</w:t>
            </w:r>
            <w:proofErr w:type="spellEnd"/>
            <w:r w:rsidRPr="00F112B0">
              <w:rPr>
                <w:sz w:val="18"/>
                <w:szCs w:val="18"/>
              </w:rPr>
              <w:t xml:space="preserve"> </w:t>
            </w:r>
            <w:proofErr w:type="spellStart"/>
            <w:r w:rsidRPr="00F112B0">
              <w:rPr>
                <w:sz w:val="18"/>
                <w:szCs w:val="18"/>
              </w:rPr>
              <w:t>asmuo</w:t>
            </w:r>
            <w:proofErr w:type="spellEnd"/>
            <w:r w:rsidRPr="00F112B0">
              <w:rPr>
                <w:sz w:val="18"/>
                <w:szCs w:val="18"/>
              </w:rPr>
              <w:t xml:space="preserve">, </w:t>
            </w:r>
            <w:proofErr w:type="spellStart"/>
            <w:r w:rsidRPr="00F112B0">
              <w:rPr>
                <w:sz w:val="18"/>
                <w:szCs w:val="18"/>
              </w:rPr>
              <w:t>viešasis</w:t>
            </w:r>
            <w:proofErr w:type="spellEnd"/>
            <w:r w:rsidRPr="00F112B0">
              <w:rPr>
                <w:sz w:val="18"/>
                <w:szCs w:val="18"/>
              </w:rPr>
              <w:t xml:space="preserve"> </w:t>
            </w:r>
            <w:proofErr w:type="spellStart"/>
            <w:r w:rsidRPr="00F112B0">
              <w:rPr>
                <w:sz w:val="18"/>
                <w:szCs w:val="18"/>
              </w:rPr>
              <w:t>juridinis</w:t>
            </w:r>
            <w:proofErr w:type="spellEnd"/>
            <w:r w:rsidRPr="00F112B0">
              <w:rPr>
                <w:sz w:val="18"/>
                <w:szCs w:val="18"/>
              </w:rPr>
              <w:t xml:space="preserve"> </w:t>
            </w:r>
            <w:proofErr w:type="spellStart"/>
            <w:r w:rsidRPr="00F112B0">
              <w:rPr>
                <w:sz w:val="18"/>
                <w:szCs w:val="18"/>
              </w:rPr>
              <w:t>asmuo</w:t>
            </w:r>
            <w:proofErr w:type="spellEnd"/>
            <w:r w:rsidRPr="00F112B0">
              <w:rPr>
                <w:sz w:val="18"/>
                <w:szCs w:val="18"/>
              </w:rPr>
              <w:t xml:space="preserve">, </w:t>
            </w:r>
            <w:proofErr w:type="spellStart"/>
            <w:r w:rsidRPr="00F112B0">
              <w:rPr>
                <w:sz w:val="18"/>
                <w:szCs w:val="18"/>
              </w:rPr>
              <w:t>kitos</w:t>
            </w:r>
            <w:proofErr w:type="spellEnd"/>
            <w:r w:rsidRPr="00F112B0">
              <w:rPr>
                <w:sz w:val="18"/>
                <w:szCs w:val="18"/>
              </w:rPr>
              <w:t xml:space="preserve"> </w:t>
            </w:r>
            <w:proofErr w:type="spellStart"/>
            <w:r w:rsidRPr="00F112B0">
              <w:rPr>
                <w:sz w:val="18"/>
                <w:szCs w:val="18"/>
              </w:rPr>
              <w:t>organizacijos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jų</w:t>
            </w:r>
            <w:proofErr w:type="spellEnd"/>
            <w:r w:rsidRPr="00F112B0">
              <w:rPr>
                <w:sz w:val="18"/>
                <w:szCs w:val="18"/>
              </w:rPr>
              <w:t xml:space="preserve"> </w:t>
            </w:r>
            <w:proofErr w:type="spellStart"/>
            <w:r w:rsidRPr="00F112B0">
              <w:rPr>
                <w:sz w:val="18"/>
                <w:szCs w:val="18"/>
              </w:rPr>
              <w:t>padaliniai</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tokių</w:t>
            </w:r>
            <w:proofErr w:type="spellEnd"/>
            <w:r w:rsidRPr="00F112B0">
              <w:rPr>
                <w:sz w:val="18"/>
                <w:szCs w:val="18"/>
              </w:rPr>
              <w:t xml:space="preserve"> </w:t>
            </w:r>
            <w:proofErr w:type="spellStart"/>
            <w:r w:rsidRPr="00F112B0">
              <w:rPr>
                <w:sz w:val="18"/>
                <w:szCs w:val="18"/>
              </w:rPr>
              <w:t>asmenų</w:t>
            </w:r>
            <w:proofErr w:type="spellEnd"/>
            <w:r w:rsidRPr="00F112B0">
              <w:rPr>
                <w:sz w:val="18"/>
                <w:szCs w:val="18"/>
              </w:rPr>
              <w:t xml:space="preserve"> </w:t>
            </w:r>
            <w:proofErr w:type="spellStart"/>
            <w:r w:rsidRPr="00F112B0">
              <w:rPr>
                <w:sz w:val="18"/>
                <w:szCs w:val="18"/>
              </w:rPr>
              <w:t>grupė</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kuriuo</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sudaro</w:t>
            </w:r>
            <w:proofErr w:type="spellEnd"/>
            <w:r w:rsidRPr="00F112B0">
              <w:rPr>
                <w:sz w:val="18"/>
                <w:szCs w:val="18"/>
              </w:rPr>
              <w:t xml:space="preserve"> </w:t>
            </w:r>
            <w:proofErr w:type="spellStart"/>
            <w:r w:rsidRPr="00F112B0">
              <w:rPr>
                <w:sz w:val="18"/>
                <w:szCs w:val="18"/>
              </w:rPr>
              <w:t>Sutartį</w:t>
            </w:r>
            <w:proofErr w:type="spellEnd"/>
            <w:r w:rsidRPr="00F112B0">
              <w:rPr>
                <w:sz w:val="18"/>
                <w:szCs w:val="18"/>
              </w:rPr>
              <w:t>.</w:t>
            </w:r>
          </w:p>
          <w:p w14:paraId="1382DB1E"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proofErr w:type="spellStart"/>
            <w:r w:rsidRPr="00F112B0">
              <w:rPr>
                <w:b/>
                <w:bCs/>
                <w:sz w:val="18"/>
                <w:szCs w:val="18"/>
              </w:rPr>
              <w:t>Sutartis</w:t>
            </w:r>
            <w:proofErr w:type="spellEnd"/>
            <w:r w:rsidRPr="00F112B0">
              <w:rPr>
                <w:sz w:val="18"/>
                <w:szCs w:val="18"/>
              </w:rPr>
              <w:t xml:space="preserve"> – </w:t>
            </w:r>
            <w:proofErr w:type="spellStart"/>
            <w:r w:rsidRPr="00F112B0">
              <w:rPr>
                <w:sz w:val="18"/>
                <w:szCs w:val="18"/>
              </w:rPr>
              <w:t>Sutartis</w:t>
            </w:r>
            <w:proofErr w:type="spellEnd"/>
            <w:r w:rsidRPr="00F112B0">
              <w:rPr>
                <w:sz w:val="18"/>
                <w:szCs w:val="18"/>
              </w:rPr>
              <w:t xml:space="preserve">, </w:t>
            </w:r>
            <w:proofErr w:type="spellStart"/>
            <w:r w:rsidRPr="00F112B0">
              <w:rPr>
                <w:sz w:val="18"/>
                <w:szCs w:val="18"/>
              </w:rPr>
              <w:t>sudaroma</w:t>
            </w:r>
            <w:proofErr w:type="spellEnd"/>
            <w:r w:rsidRPr="00F112B0">
              <w:rPr>
                <w:sz w:val="18"/>
                <w:szCs w:val="18"/>
              </w:rPr>
              <w:t xml:space="preserve"> tarp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Pirkimo</w:t>
            </w:r>
            <w:proofErr w:type="spellEnd"/>
            <w:r w:rsidRPr="00F112B0">
              <w:rPr>
                <w:sz w:val="18"/>
                <w:szCs w:val="18"/>
              </w:rPr>
              <w:t xml:space="preserve"> </w:t>
            </w:r>
            <w:proofErr w:type="spellStart"/>
            <w:r w:rsidRPr="00F112B0">
              <w:rPr>
                <w:sz w:val="18"/>
                <w:szCs w:val="18"/>
              </w:rPr>
              <w:t>objekto</w:t>
            </w:r>
            <w:proofErr w:type="spellEnd"/>
            <w:r w:rsidRPr="00F112B0">
              <w:rPr>
                <w:sz w:val="18"/>
                <w:szCs w:val="18"/>
              </w:rPr>
              <w:t>.</w:t>
            </w:r>
          </w:p>
          <w:p w14:paraId="1E1CD442"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proofErr w:type="spellStart"/>
            <w:r w:rsidRPr="00F112B0">
              <w:rPr>
                <w:b/>
                <w:bCs/>
                <w:sz w:val="18"/>
                <w:szCs w:val="18"/>
              </w:rPr>
              <w:t>Paslaugos</w:t>
            </w:r>
            <w:proofErr w:type="spellEnd"/>
            <w:r w:rsidRPr="00F112B0">
              <w:rPr>
                <w:sz w:val="18"/>
                <w:szCs w:val="18"/>
              </w:rPr>
              <w:t xml:space="preserve"> – </w:t>
            </w:r>
            <w:proofErr w:type="spellStart"/>
            <w:r w:rsidRPr="00F112B0">
              <w:rPr>
                <w:sz w:val="18"/>
                <w:szCs w:val="18"/>
              </w:rPr>
              <w:t>Sprendimo</w:t>
            </w:r>
            <w:proofErr w:type="spellEnd"/>
            <w:r w:rsidRPr="00F112B0">
              <w:rPr>
                <w:sz w:val="18"/>
                <w:szCs w:val="18"/>
              </w:rPr>
              <w:t xml:space="preserve">, </w:t>
            </w:r>
            <w:proofErr w:type="spellStart"/>
            <w:r w:rsidRPr="00F112B0">
              <w:rPr>
                <w:sz w:val="18"/>
                <w:szCs w:val="18"/>
              </w:rPr>
              <w:t>suteikiančio</w:t>
            </w:r>
            <w:proofErr w:type="spellEnd"/>
            <w:r w:rsidRPr="00F112B0">
              <w:rPr>
                <w:sz w:val="18"/>
                <w:szCs w:val="18"/>
              </w:rPr>
              <w:t xml:space="preserve"> </w:t>
            </w:r>
            <w:proofErr w:type="spellStart"/>
            <w:r w:rsidRPr="00F112B0">
              <w:rPr>
                <w:sz w:val="18"/>
                <w:szCs w:val="18"/>
              </w:rPr>
              <w:t>galimybę</w:t>
            </w:r>
            <w:proofErr w:type="spellEnd"/>
            <w:r w:rsidRPr="00F112B0">
              <w:rPr>
                <w:sz w:val="18"/>
                <w:szCs w:val="18"/>
              </w:rPr>
              <w:t xml:space="preserve"> </w:t>
            </w:r>
            <w:proofErr w:type="spellStart"/>
            <w:r w:rsidRPr="00F112B0">
              <w:rPr>
                <w:sz w:val="18"/>
                <w:szCs w:val="18"/>
              </w:rPr>
              <w:t>įvertinti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patirtį</w:t>
            </w:r>
            <w:proofErr w:type="spellEnd"/>
            <w:r w:rsidRPr="00F112B0">
              <w:rPr>
                <w:sz w:val="18"/>
                <w:szCs w:val="18"/>
              </w:rPr>
              <w:t xml:space="preserve"> </w:t>
            </w:r>
            <w:proofErr w:type="spellStart"/>
            <w:r w:rsidRPr="00F112B0">
              <w:rPr>
                <w:sz w:val="18"/>
                <w:szCs w:val="18"/>
              </w:rPr>
              <w:t>bei</w:t>
            </w:r>
            <w:proofErr w:type="spellEnd"/>
            <w:r w:rsidRPr="00F112B0">
              <w:rPr>
                <w:sz w:val="18"/>
                <w:szCs w:val="18"/>
              </w:rPr>
              <w:t xml:space="preserve"> </w:t>
            </w:r>
            <w:proofErr w:type="spellStart"/>
            <w:r w:rsidRPr="00F112B0">
              <w:rPr>
                <w:sz w:val="18"/>
                <w:szCs w:val="18"/>
              </w:rPr>
              <w:t>atlikti</w:t>
            </w:r>
            <w:proofErr w:type="spellEnd"/>
            <w:r w:rsidRPr="00F112B0">
              <w:rPr>
                <w:sz w:val="18"/>
                <w:szCs w:val="18"/>
              </w:rPr>
              <w:t xml:space="preserve"> </w:t>
            </w:r>
            <w:proofErr w:type="spellStart"/>
            <w:r w:rsidRPr="00F112B0">
              <w:rPr>
                <w:sz w:val="18"/>
                <w:szCs w:val="18"/>
              </w:rPr>
              <w:t>analizę</w:t>
            </w:r>
            <w:proofErr w:type="spellEnd"/>
            <w:r w:rsidRPr="00F112B0">
              <w:rPr>
                <w:sz w:val="18"/>
                <w:szCs w:val="18"/>
              </w:rPr>
              <w:t xml:space="preserve"> (Starred), </w:t>
            </w:r>
            <w:proofErr w:type="spellStart"/>
            <w:r w:rsidRPr="00F112B0">
              <w:rPr>
                <w:sz w:val="18"/>
                <w:szCs w:val="18"/>
              </w:rPr>
              <w:t>prenumeratos</w:t>
            </w:r>
            <w:proofErr w:type="spellEnd"/>
            <w:r w:rsidRPr="00F112B0">
              <w:rPr>
                <w:sz w:val="18"/>
                <w:szCs w:val="18"/>
              </w:rPr>
              <w:t xml:space="preserve">, </w:t>
            </w:r>
            <w:proofErr w:type="spellStart"/>
            <w:r w:rsidRPr="00F112B0">
              <w:rPr>
                <w:sz w:val="18"/>
                <w:szCs w:val="18"/>
              </w:rPr>
              <w:t>palaikymo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konsultavimo</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w:t>
            </w:r>
          </w:p>
          <w:p w14:paraId="5307B0F5"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proofErr w:type="spellStart"/>
            <w:r w:rsidRPr="00F112B0">
              <w:rPr>
                <w:rFonts w:eastAsiaTheme="minorEastAsia"/>
                <w:b/>
                <w:bCs/>
                <w:sz w:val="18"/>
                <w:szCs w:val="18"/>
              </w:rPr>
              <w:t>Debesies</w:t>
            </w:r>
            <w:proofErr w:type="spellEnd"/>
            <w:r w:rsidRPr="00F112B0">
              <w:rPr>
                <w:rFonts w:eastAsiaTheme="minorEastAsia"/>
                <w:b/>
                <w:bCs/>
                <w:sz w:val="18"/>
                <w:szCs w:val="18"/>
              </w:rPr>
              <w:t xml:space="preserve"> </w:t>
            </w:r>
            <w:proofErr w:type="spellStart"/>
            <w:r w:rsidRPr="00F112B0">
              <w:rPr>
                <w:rFonts w:eastAsiaTheme="minorEastAsia"/>
                <w:b/>
                <w:bCs/>
                <w:sz w:val="18"/>
                <w:szCs w:val="18"/>
              </w:rPr>
              <w:t>technologija</w:t>
            </w:r>
            <w:proofErr w:type="spellEnd"/>
            <w:r w:rsidRPr="00F112B0">
              <w:rPr>
                <w:rFonts w:eastAsiaTheme="minorEastAsia"/>
                <w:sz w:val="18"/>
                <w:szCs w:val="18"/>
              </w:rPr>
              <w:t xml:space="preserve"> – </w:t>
            </w:r>
            <w:proofErr w:type="spellStart"/>
            <w:r w:rsidRPr="00F112B0">
              <w:rPr>
                <w:rFonts w:eastAsiaTheme="minorEastAsia"/>
                <w:sz w:val="18"/>
                <w:szCs w:val="18"/>
              </w:rPr>
              <w:t>paslauga</w:t>
            </w:r>
            <w:proofErr w:type="spellEnd"/>
            <w:r w:rsidRPr="00F112B0">
              <w:rPr>
                <w:rFonts w:eastAsiaTheme="minorEastAsia"/>
                <w:sz w:val="18"/>
                <w:szCs w:val="18"/>
              </w:rPr>
              <w:t xml:space="preserve">, </w:t>
            </w:r>
            <w:proofErr w:type="spellStart"/>
            <w:r w:rsidRPr="00F112B0">
              <w:rPr>
                <w:rFonts w:eastAsiaTheme="minorEastAsia"/>
                <w:sz w:val="18"/>
                <w:szCs w:val="18"/>
              </w:rPr>
              <w:t>kuriai</w:t>
            </w:r>
            <w:proofErr w:type="spellEnd"/>
            <w:r w:rsidRPr="00F112B0">
              <w:rPr>
                <w:rFonts w:eastAsiaTheme="minorEastAsia"/>
                <w:sz w:val="18"/>
                <w:szCs w:val="18"/>
              </w:rPr>
              <w:t xml:space="preserve"> </w:t>
            </w:r>
            <w:proofErr w:type="spellStart"/>
            <w:r w:rsidRPr="00F112B0">
              <w:rPr>
                <w:rFonts w:eastAsiaTheme="minorEastAsia"/>
                <w:sz w:val="18"/>
                <w:szCs w:val="18"/>
              </w:rPr>
              <w:t>pateikti</w:t>
            </w:r>
            <w:proofErr w:type="spellEnd"/>
            <w:r w:rsidRPr="00F112B0">
              <w:rPr>
                <w:rFonts w:eastAsiaTheme="minorEastAsia"/>
                <w:sz w:val="18"/>
                <w:szCs w:val="18"/>
              </w:rPr>
              <w:t xml:space="preserve"> </w:t>
            </w:r>
            <w:proofErr w:type="spellStart"/>
            <w:r w:rsidRPr="00F112B0">
              <w:rPr>
                <w:rFonts w:eastAsiaTheme="minorEastAsia"/>
                <w:sz w:val="18"/>
                <w:szCs w:val="18"/>
              </w:rPr>
              <w:t>reikalingas</w:t>
            </w:r>
            <w:proofErr w:type="spellEnd"/>
            <w:r w:rsidRPr="00F112B0">
              <w:rPr>
                <w:rFonts w:eastAsiaTheme="minorEastAsia"/>
                <w:sz w:val="18"/>
                <w:szCs w:val="18"/>
              </w:rPr>
              <w:t xml:space="preserve"> tik </w:t>
            </w:r>
            <w:proofErr w:type="spellStart"/>
            <w:r w:rsidRPr="00F112B0">
              <w:rPr>
                <w:rFonts w:eastAsiaTheme="minorEastAsia"/>
                <w:sz w:val="18"/>
                <w:szCs w:val="18"/>
              </w:rPr>
              <w:t>interneto</w:t>
            </w:r>
            <w:proofErr w:type="spellEnd"/>
            <w:r w:rsidRPr="00F112B0">
              <w:rPr>
                <w:rFonts w:eastAsiaTheme="minorEastAsia"/>
                <w:sz w:val="18"/>
                <w:szCs w:val="18"/>
              </w:rPr>
              <w:t xml:space="preserve"> </w:t>
            </w:r>
            <w:proofErr w:type="spellStart"/>
            <w:r w:rsidRPr="00F112B0">
              <w:rPr>
                <w:rFonts w:eastAsiaTheme="minorEastAsia"/>
                <w:sz w:val="18"/>
                <w:szCs w:val="18"/>
              </w:rPr>
              <w:t>ryšys</w:t>
            </w:r>
            <w:proofErr w:type="spellEnd"/>
            <w:r w:rsidRPr="00F112B0">
              <w:rPr>
                <w:rFonts w:eastAsiaTheme="minorEastAsia"/>
                <w:sz w:val="18"/>
                <w:szCs w:val="18"/>
              </w:rPr>
              <w:t xml:space="preserve">. </w:t>
            </w:r>
            <w:proofErr w:type="spellStart"/>
            <w:r w:rsidRPr="00F112B0">
              <w:rPr>
                <w:rFonts w:eastAsiaTheme="minorEastAsia"/>
                <w:sz w:val="18"/>
                <w:szCs w:val="18"/>
              </w:rPr>
              <w:t>Debesį</w:t>
            </w:r>
            <w:proofErr w:type="spellEnd"/>
            <w:r w:rsidRPr="00F112B0">
              <w:rPr>
                <w:rFonts w:eastAsiaTheme="minorEastAsia"/>
                <w:sz w:val="18"/>
                <w:szCs w:val="18"/>
              </w:rPr>
              <w:t xml:space="preserve"> </w:t>
            </w:r>
            <w:proofErr w:type="spellStart"/>
            <w:r w:rsidRPr="00F112B0">
              <w:rPr>
                <w:rFonts w:eastAsiaTheme="minorEastAsia"/>
                <w:sz w:val="18"/>
                <w:szCs w:val="18"/>
              </w:rPr>
              <w:t>sudaro</w:t>
            </w:r>
            <w:proofErr w:type="spellEnd"/>
            <w:r w:rsidRPr="00F112B0">
              <w:rPr>
                <w:rFonts w:eastAsiaTheme="minorEastAsia"/>
                <w:sz w:val="18"/>
                <w:szCs w:val="18"/>
              </w:rPr>
              <w:t xml:space="preserve"> </w:t>
            </w:r>
            <w:proofErr w:type="spellStart"/>
            <w:r w:rsidRPr="00F112B0">
              <w:rPr>
                <w:rFonts w:eastAsiaTheme="minorEastAsia"/>
                <w:sz w:val="18"/>
                <w:szCs w:val="18"/>
              </w:rPr>
              <w:t>sistemos</w:t>
            </w:r>
            <w:proofErr w:type="spellEnd"/>
            <w:r w:rsidRPr="00F112B0">
              <w:rPr>
                <w:rFonts w:eastAsiaTheme="minorEastAsia"/>
                <w:sz w:val="18"/>
                <w:szCs w:val="18"/>
              </w:rPr>
              <w:t xml:space="preserve">, </w:t>
            </w:r>
            <w:proofErr w:type="spellStart"/>
            <w:r w:rsidRPr="00F112B0">
              <w:rPr>
                <w:rFonts w:eastAsiaTheme="minorEastAsia"/>
                <w:sz w:val="18"/>
                <w:szCs w:val="18"/>
              </w:rPr>
              <w:t>kurių</w:t>
            </w:r>
            <w:proofErr w:type="spellEnd"/>
            <w:r w:rsidRPr="00F112B0">
              <w:rPr>
                <w:rFonts w:eastAsiaTheme="minorEastAsia"/>
                <w:sz w:val="18"/>
                <w:szCs w:val="18"/>
              </w:rPr>
              <w:t xml:space="preserve"> </w:t>
            </w:r>
            <w:proofErr w:type="spellStart"/>
            <w:r w:rsidRPr="00F112B0">
              <w:rPr>
                <w:rFonts w:eastAsiaTheme="minorEastAsia"/>
                <w:sz w:val="18"/>
                <w:szCs w:val="18"/>
              </w:rPr>
              <w:t>nereikia</w:t>
            </w:r>
            <w:proofErr w:type="spellEnd"/>
            <w:r w:rsidRPr="00F112B0">
              <w:rPr>
                <w:rFonts w:eastAsiaTheme="minorEastAsia"/>
                <w:sz w:val="18"/>
                <w:szCs w:val="18"/>
              </w:rPr>
              <w:t xml:space="preserve"> </w:t>
            </w:r>
            <w:proofErr w:type="spellStart"/>
            <w:r w:rsidRPr="00F112B0">
              <w:rPr>
                <w:rFonts w:eastAsiaTheme="minorEastAsia"/>
                <w:sz w:val="18"/>
                <w:szCs w:val="18"/>
              </w:rPr>
              <w:t>įdiegti</w:t>
            </w:r>
            <w:proofErr w:type="spellEnd"/>
            <w:r w:rsidRPr="00F112B0">
              <w:rPr>
                <w:rFonts w:eastAsiaTheme="minorEastAsia"/>
                <w:sz w:val="18"/>
                <w:szCs w:val="18"/>
              </w:rPr>
              <w:t xml:space="preserve"> į </w:t>
            </w:r>
            <w:proofErr w:type="spellStart"/>
            <w:r w:rsidRPr="00F112B0">
              <w:rPr>
                <w:rFonts w:eastAsiaTheme="minorEastAsia"/>
                <w:sz w:val="18"/>
                <w:szCs w:val="18"/>
              </w:rPr>
              <w:t>kompiuterį</w:t>
            </w:r>
            <w:proofErr w:type="spellEnd"/>
            <w:r w:rsidRPr="00F112B0">
              <w:rPr>
                <w:rFonts w:eastAsiaTheme="minorEastAsia"/>
                <w:sz w:val="18"/>
                <w:szCs w:val="18"/>
              </w:rPr>
              <w:t xml:space="preserve">, o </w:t>
            </w:r>
            <w:proofErr w:type="spellStart"/>
            <w:r w:rsidRPr="00F112B0">
              <w:rPr>
                <w:rFonts w:eastAsiaTheme="minorEastAsia"/>
                <w:sz w:val="18"/>
                <w:szCs w:val="18"/>
              </w:rPr>
              <w:t>duomenys</w:t>
            </w:r>
            <w:proofErr w:type="spellEnd"/>
            <w:r w:rsidRPr="00F112B0">
              <w:rPr>
                <w:rFonts w:eastAsiaTheme="minorEastAsia"/>
                <w:sz w:val="18"/>
                <w:szCs w:val="18"/>
              </w:rPr>
              <w:t xml:space="preserve"> </w:t>
            </w:r>
            <w:proofErr w:type="spellStart"/>
            <w:r w:rsidRPr="00F112B0">
              <w:rPr>
                <w:rFonts w:eastAsiaTheme="minorEastAsia"/>
                <w:sz w:val="18"/>
                <w:szCs w:val="18"/>
              </w:rPr>
              <w:t>yra</w:t>
            </w:r>
            <w:proofErr w:type="spellEnd"/>
            <w:r w:rsidRPr="00F112B0">
              <w:rPr>
                <w:rFonts w:eastAsiaTheme="minorEastAsia"/>
                <w:sz w:val="18"/>
                <w:szCs w:val="18"/>
              </w:rPr>
              <w:t xml:space="preserve"> </w:t>
            </w:r>
            <w:proofErr w:type="spellStart"/>
            <w:r w:rsidRPr="00F112B0">
              <w:rPr>
                <w:rFonts w:eastAsiaTheme="minorEastAsia"/>
                <w:sz w:val="18"/>
                <w:szCs w:val="18"/>
              </w:rPr>
              <w:t>laikomi</w:t>
            </w:r>
            <w:proofErr w:type="spellEnd"/>
            <w:r w:rsidRPr="00F112B0">
              <w:rPr>
                <w:rFonts w:eastAsiaTheme="minorEastAsia"/>
                <w:sz w:val="18"/>
                <w:szCs w:val="18"/>
              </w:rPr>
              <w:t xml:space="preserve">  </w:t>
            </w:r>
            <w:proofErr w:type="spellStart"/>
            <w:r w:rsidRPr="00F112B0">
              <w:rPr>
                <w:rFonts w:eastAsiaTheme="minorEastAsia"/>
                <w:sz w:val="18"/>
                <w:szCs w:val="18"/>
              </w:rPr>
              <w:t>išorėje</w:t>
            </w:r>
            <w:proofErr w:type="spellEnd"/>
            <w:r w:rsidRPr="00F112B0">
              <w:rPr>
                <w:rFonts w:eastAsiaTheme="minorEastAsia"/>
                <w:sz w:val="18"/>
                <w:szCs w:val="18"/>
              </w:rPr>
              <w:t xml:space="preserve"> </w:t>
            </w:r>
            <w:proofErr w:type="spellStart"/>
            <w:r w:rsidRPr="00F112B0">
              <w:rPr>
                <w:rFonts w:eastAsiaTheme="minorEastAsia"/>
                <w:sz w:val="18"/>
                <w:szCs w:val="18"/>
              </w:rPr>
              <w:t>prižiūrimuose</w:t>
            </w:r>
            <w:proofErr w:type="spellEnd"/>
            <w:r w:rsidRPr="00F112B0">
              <w:rPr>
                <w:rFonts w:eastAsiaTheme="minorEastAsia"/>
                <w:sz w:val="18"/>
                <w:szCs w:val="18"/>
              </w:rPr>
              <w:t xml:space="preserve"> </w:t>
            </w:r>
            <w:proofErr w:type="spellStart"/>
            <w:r w:rsidRPr="00F112B0">
              <w:rPr>
                <w:rFonts w:eastAsiaTheme="minorEastAsia"/>
                <w:sz w:val="18"/>
                <w:szCs w:val="18"/>
              </w:rPr>
              <w:t>serveriuose</w:t>
            </w:r>
            <w:proofErr w:type="spellEnd"/>
            <w:r w:rsidRPr="00F112B0">
              <w:rPr>
                <w:rFonts w:eastAsiaTheme="minorEastAsia"/>
                <w:sz w:val="18"/>
                <w:szCs w:val="18"/>
              </w:rPr>
              <w:t>.</w:t>
            </w:r>
          </w:p>
          <w:p w14:paraId="691C7DB2"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r w:rsidRPr="00F112B0">
              <w:rPr>
                <w:rFonts w:eastAsiaTheme="minorEastAsia"/>
                <w:b/>
                <w:bCs/>
                <w:sz w:val="18"/>
                <w:szCs w:val="18"/>
              </w:rPr>
              <w:t xml:space="preserve">Sistema </w:t>
            </w:r>
            <w:r w:rsidRPr="00F112B0">
              <w:rPr>
                <w:rFonts w:eastAsiaTheme="minorEastAsia"/>
                <w:sz w:val="18"/>
                <w:szCs w:val="18"/>
              </w:rPr>
              <w:t xml:space="preserve">- </w:t>
            </w:r>
            <w:proofErr w:type="spellStart"/>
            <w:r w:rsidRPr="00F112B0">
              <w:rPr>
                <w:rFonts w:eastAsiaTheme="minorEastAsia"/>
                <w:sz w:val="18"/>
                <w:szCs w:val="18"/>
              </w:rPr>
              <w:t>Kandidatų</w:t>
            </w:r>
            <w:proofErr w:type="spellEnd"/>
            <w:r w:rsidRPr="00F112B0">
              <w:rPr>
                <w:rFonts w:eastAsiaTheme="minorEastAsia"/>
                <w:sz w:val="18"/>
                <w:szCs w:val="18"/>
              </w:rPr>
              <w:t xml:space="preserve"> </w:t>
            </w:r>
            <w:proofErr w:type="spellStart"/>
            <w:r w:rsidRPr="00F112B0">
              <w:rPr>
                <w:rFonts w:eastAsiaTheme="minorEastAsia"/>
                <w:sz w:val="18"/>
                <w:szCs w:val="18"/>
              </w:rPr>
              <w:t>patirties</w:t>
            </w:r>
            <w:proofErr w:type="spellEnd"/>
            <w:r w:rsidRPr="00F112B0">
              <w:rPr>
                <w:rFonts w:eastAsiaTheme="minorEastAsia"/>
                <w:sz w:val="18"/>
                <w:szCs w:val="18"/>
              </w:rPr>
              <w:t xml:space="preserve"> </w:t>
            </w:r>
            <w:proofErr w:type="spellStart"/>
            <w:r w:rsidRPr="00F112B0">
              <w:rPr>
                <w:rFonts w:eastAsiaTheme="minorEastAsia"/>
                <w:sz w:val="18"/>
                <w:szCs w:val="18"/>
              </w:rPr>
              <w:t>tyrimo</w:t>
            </w:r>
            <w:proofErr w:type="spellEnd"/>
            <w:r w:rsidRPr="00F112B0">
              <w:rPr>
                <w:rFonts w:eastAsiaTheme="minorEastAsia"/>
                <w:sz w:val="18"/>
                <w:szCs w:val="18"/>
              </w:rPr>
              <w:t xml:space="preserve"> </w:t>
            </w:r>
            <w:proofErr w:type="spellStart"/>
            <w:r w:rsidRPr="00F112B0">
              <w:rPr>
                <w:rFonts w:eastAsiaTheme="minorEastAsia"/>
                <w:sz w:val="18"/>
                <w:szCs w:val="18"/>
              </w:rPr>
              <w:t>sistema</w:t>
            </w:r>
            <w:proofErr w:type="spellEnd"/>
            <w:r w:rsidRPr="00F112B0">
              <w:rPr>
                <w:rFonts w:eastAsiaTheme="minorEastAsia"/>
                <w:sz w:val="18"/>
                <w:szCs w:val="18"/>
              </w:rPr>
              <w:t xml:space="preserve"> (Starred).</w:t>
            </w:r>
          </w:p>
          <w:p w14:paraId="050EF594" w14:textId="77777777" w:rsidR="00F112B0" w:rsidRPr="00F112B0" w:rsidRDefault="00F112B0" w:rsidP="00F112B0">
            <w:pPr>
              <w:pStyle w:val="ListParagraph"/>
              <w:numPr>
                <w:ilvl w:val="1"/>
                <w:numId w:val="11"/>
              </w:numPr>
              <w:ind w:left="567" w:hanging="567"/>
              <w:jc w:val="both"/>
              <w:rPr>
                <w:sz w:val="18"/>
                <w:szCs w:val="18"/>
              </w:rPr>
            </w:pPr>
            <w:proofErr w:type="spellStart"/>
            <w:r w:rsidRPr="00F112B0">
              <w:rPr>
                <w:b/>
                <w:bCs/>
                <w:sz w:val="18"/>
                <w:szCs w:val="18"/>
              </w:rPr>
              <w:t>Kritinė</w:t>
            </w:r>
            <w:proofErr w:type="spellEnd"/>
            <w:r w:rsidRPr="00F112B0">
              <w:rPr>
                <w:b/>
                <w:bCs/>
                <w:sz w:val="18"/>
                <w:szCs w:val="18"/>
              </w:rPr>
              <w:t xml:space="preserve"> </w:t>
            </w:r>
            <w:proofErr w:type="spellStart"/>
            <w:r w:rsidRPr="00F112B0">
              <w:rPr>
                <w:b/>
                <w:bCs/>
                <w:sz w:val="18"/>
                <w:szCs w:val="18"/>
              </w:rPr>
              <w:t>klaida</w:t>
            </w:r>
            <w:proofErr w:type="spellEnd"/>
            <w:r w:rsidRPr="00F112B0">
              <w:rPr>
                <w:sz w:val="18"/>
                <w:szCs w:val="18"/>
              </w:rPr>
              <w:t xml:space="preserve"> - tai </w:t>
            </w:r>
            <w:proofErr w:type="spellStart"/>
            <w:r w:rsidRPr="00F112B0">
              <w:rPr>
                <w:sz w:val="18"/>
                <w:szCs w:val="18"/>
              </w:rPr>
              <w:t>techninė</w:t>
            </w:r>
            <w:proofErr w:type="spellEnd"/>
            <w:r w:rsidRPr="00F112B0">
              <w:rPr>
                <w:sz w:val="18"/>
                <w:szCs w:val="18"/>
              </w:rPr>
              <w:t xml:space="preserve">, </w:t>
            </w:r>
            <w:proofErr w:type="spellStart"/>
            <w:r w:rsidRPr="00F112B0">
              <w:rPr>
                <w:sz w:val="18"/>
                <w:szCs w:val="18"/>
              </w:rPr>
              <w:t>loginė</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pan. </w:t>
            </w:r>
            <w:proofErr w:type="spellStart"/>
            <w:r w:rsidRPr="00F112B0">
              <w:rPr>
                <w:sz w:val="18"/>
                <w:szCs w:val="18"/>
              </w:rPr>
              <w:t>klaida</w:t>
            </w:r>
            <w:proofErr w:type="spellEnd"/>
            <w:r w:rsidRPr="00F112B0">
              <w:rPr>
                <w:sz w:val="18"/>
                <w:szCs w:val="18"/>
              </w:rPr>
              <w:t xml:space="preserve">, </w:t>
            </w:r>
            <w:proofErr w:type="spellStart"/>
            <w:r w:rsidRPr="00F112B0">
              <w:rPr>
                <w:sz w:val="18"/>
                <w:szCs w:val="18"/>
              </w:rPr>
              <w:t>kuri</w:t>
            </w:r>
            <w:proofErr w:type="spellEnd"/>
            <w:r w:rsidRPr="00F112B0">
              <w:rPr>
                <w:sz w:val="18"/>
                <w:szCs w:val="18"/>
              </w:rPr>
              <w:t xml:space="preserve"> </w:t>
            </w:r>
            <w:proofErr w:type="spellStart"/>
            <w:r w:rsidRPr="00F112B0">
              <w:rPr>
                <w:sz w:val="18"/>
                <w:szCs w:val="18"/>
              </w:rPr>
              <w:t>stabdo</w:t>
            </w:r>
            <w:proofErr w:type="spellEnd"/>
            <w:r w:rsidRPr="00F112B0">
              <w:rPr>
                <w:sz w:val="18"/>
                <w:szCs w:val="18"/>
              </w:rPr>
              <w:t xml:space="preserve"> </w:t>
            </w:r>
            <w:proofErr w:type="spellStart"/>
            <w:r w:rsidRPr="00F112B0">
              <w:rPr>
                <w:sz w:val="18"/>
                <w:szCs w:val="18"/>
              </w:rPr>
              <w:t>tolimesnį</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naudojimą</w:t>
            </w:r>
            <w:proofErr w:type="spellEnd"/>
            <w:r w:rsidRPr="00F112B0">
              <w:rPr>
                <w:sz w:val="18"/>
                <w:szCs w:val="18"/>
              </w:rPr>
              <w:t>;</w:t>
            </w:r>
          </w:p>
          <w:p w14:paraId="29EFCF10" w14:textId="77777777" w:rsidR="00F112B0" w:rsidRPr="00F112B0" w:rsidRDefault="00F112B0" w:rsidP="00F112B0">
            <w:pPr>
              <w:pStyle w:val="ListParagraph"/>
              <w:numPr>
                <w:ilvl w:val="1"/>
                <w:numId w:val="11"/>
              </w:numPr>
              <w:tabs>
                <w:tab w:val="left" w:pos="567"/>
              </w:tabs>
              <w:spacing w:before="60" w:after="60"/>
              <w:ind w:left="0" w:firstLine="0"/>
              <w:contextualSpacing w:val="0"/>
              <w:jc w:val="both"/>
              <w:rPr>
                <w:rFonts w:eastAsiaTheme="minorEastAsia"/>
                <w:sz w:val="18"/>
                <w:szCs w:val="18"/>
              </w:rPr>
            </w:pPr>
            <w:proofErr w:type="spellStart"/>
            <w:r w:rsidRPr="00F112B0">
              <w:rPr>
                <w:b/>
                <w:bCs/>
                <w:sz w:val="18"/>
                <w:szCs w:val="18"/>
              </w:rPr>
              <w:t>Klaida</w:t>
            </w:r>
            <w:proofErr w:type="spellEnd"/>
            <w:r w:rsidRPr="00F112B0">
              <w:rPr>
                <w:sz w:val="18"/>
                <w:szCs w:val="18"/>
              </w:rPr>
              <w:t xml:space="preserve"> - tai </w:t>
            </w:r>
            <w:proofErr w:type="spellStart"/>
            <w:r w:rsidRPr="00F112B0">
              <w:rPr>
                <w:sz w:val="18"/>
                <w:szCs w:val="18"/>
              </w:rPr>
              <w:t>situacija</w:t>
            </w:r>
            <w:proofErr w:type="spellEnd"/>
            <w:r w:rsidRPr="00F112B0">
              <w:rPr>
                <w:sz w:val="18"/>
                <w:szCs w:val="18"/>
              </w:rPr>
              <w:t xml:space="preserve">, kai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gaunamas</w:t>
            </w:r>
            <w:proofErr w:type="spellEnd"/>
            <w:r w:rsidRPr="00F112B0">
              <w:rPr>
                <w:sz w:val="18"/>
                <w:szCs w:val="18"/>
              </w:rPr>
              <w:t xml:space="preserve"> </w:t>
            </w:r>
            <w:proofErr w:type="spellStart"/>
            <w:r w:rsidRPr="00F112B0">
              <w:rPr>
                <w:sz w:val="18"/>
                <w:szCs w:val="18"/>
              </w:rPr>
              <w:t>klaidos</w:t>
            </w:r>
            <w:proofErr w:type="spellEnd"/>
            <w:r w:rsidRPr="00F112B0">
              <w:rPr>
                <w:sz w:val="18"/>
                <w:szCs w:val="18"/>
              </w:rPr>
              <w:t xml:space="preserve"> </w:t>
            </w:r>
            <w:proofErr w:type="spellStart"/>
            <w:r w:rsidRPr="00F112B0">
              <w:rPr>
                <w:sz w:val="18"/>
                <w:szCs w:val="18"/>
              </w:rPr>
              <w:t>pranešimas</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funkcionalumas</w:t>
            </w:r>
            <w:proofErr w:type="spellEnd"/>
            <w:r w:rsidRPr="00F112B0">
              <w:rPr>
                <w:sz w:val="18"/>
                <w:szCs w:val="18"/>
              </w:rPr>
              <w:t xml:space="preserve"> </w:t>
            </w:r>
            <w:proofErr w:type="spellStart"/>
            <w:r w:rsidRPr="00F112B0">
              <w:rPr>
                <w:sz w:val="18"/>
                <w:szCs w:val="18"/>
              </w:rPr>
              <w:t>neatitinka</w:t>
            </w:r>
            <w:proofErr w:type="spellEnd"/>
            <w:r w:rsidRPr="00F112B0">
              <w:rPr>
                <w:sz w:val="18"/>
                <w:szCs w:val="18"/>
              </w:rPr>
              <w:t xml:space="preserve"> </w:t>
            </w:r>
            <w:proofErr w:type="spellStart"/>
            <w:r w:rsidRPr="00F112B0">
              <w:rPr>
                <w:sz w:val="18"/>
                <w:szCs w:val="18"/>
              </w:rPr>
              <w:t>nustatytų</w:t>
            </w:r>
            <w:proofErr w:type="spellEnd"/>
            <w:r w:rsidRPr="00F112B0">
              <w:rPr>
                <w:sz w:val="18"/>
                <w:szCs w:val="18"/>
              </w:rPr>
              <w:t xml:space="preserve"> </w:t>
            </w:r>
            <w:proofErr w:type="spellStart"/>
            <w:r w:rsidRPr="00F112B0">
              <w:rPr>
                <w:sz w:val="18"/>
                <w:szCs w:val="18"/>
              </w:rPr>
              <w:t>reikalavimų</w:t>
            </w:r>
            <w:proofErr w:type="spellEnd"/>
            <w:r w:rsidRPr="00F112B0">
              <w:rPr>
                <w:sz w:val="18"/>
                <w:szCs w:val="18"/>
              </w:rPr>
              <w:t>.</w:t>
            </w:r>
          </w:p>
          <w:p w14:paraId="190D118C" w14:textId="77777777" w:rsidR="00F112B0" w:rsidRPr="00F112B0" w:rsidRDefault="00F112B0" w:rsidP="00F112B0">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b/>
                <w:sz w:val="18"/>
                <w:szCs w:val="18"/>
              </w:rPr>
            </w:pPr>
            <w:r w:rsidRPr="00F112B0">
              <w:rPr>
                <w:b/>
                <w:sz w:val="18"/>
                <w:szCs w:val="18"/>
              </w:rPr>
              <w:t>PIRKIMO OBJEKTAS</w:t>
            </w:r>
          </w:p>
          <w:p w14:paraId="2566E2FB" w14:textId="77777777" w:rsidR="00F112B0" w:rsidRPr="00F112B0" w:rsidRDefault="001C18BF" w:rsidP="00F112B0">
            <w:pPr>
              <w:pStyle w:val="ListParagraph"/>
              <w:numPr>
                <w:ilvl w:val="1"/>
                <w:numId w:val="11"/>
              </w:numPr>
              <w:tabs>
                <w:tab w:val="left" w:pos="851"/>
              </w:tabs>
              <w:ind w:left="0" w:firstLine="0"/>
              <w:contextualSpacing w:val="0"/>
              <w:jc w:val="both"/>
              <w:rPr>
                <w:i/>
                <w:iCs/>
                <w:sz w:val="18"/>
                <w:szCs w:val="18"/>
              </w:rPr>
            </w:pPr>
            <w:sdt>
              <w:sdtPr>
                <w:rPr>
                  <w:sz w:val="18"/>
                  <w:szCs w:val="18"/>
                </w:rPr>
                <w:id w:val="2053194874"/>
                <w:placeholder>
                  <w:docPart w:val="EEA10B32B6EA4BD09465A315E690F12B"/>
                </w:placeholder>
                <w:text/>
              </w:sdtPr>
              <w:sdtEndPr/>
              <w:sdtContent>
                <w:proofErr w:type="spellStart"/>
                <w:r w:rsidR="00F112B0" w:rsidRPr="00F112B0">
                  <w:rPr>
                    <w:sz w:val="18"/>
                    <w:szCs w:val="18"/>
                  </w:rPr>
                  <w:t>Pirkimo</w:t>
                </w:r>
                <w:proofErr w:type="spellEnd"/>
                <w:r w:rsidR="00F112B0" w:rsidRPr="00F112B0">
                  <w:rPr>
                    <w:sz w:val="18"/>
                    <w:szCs w:val="18"/>
                  </w:rPr>
                  <w:t xml:space="preserve"> </w:t>
                </w:r>
                <w:proofErr w:type="spellStart"/>
                <w:r w:rsidR="00F112B0" w:rsidRPr="00F112B0">
                  <w:rPr>
                    <w:sz w:val="18"/>
                    <w:szCs w:val="18"/>
                  </w:rPr>
                  <w:t>objektą</w:t>
                </w:r>
                <w:proofErr w:type="spellEnd"/>
                <w:r w:rsidR="00F112B0" w:rsidRPr="00F112B0">
                  <w:rPr>
                    <w:sz w:val="18"/>
                    <w:szCs w:val="18"/>
                  </w:rPr>
                  <w:t xml:space="preserve"> </w:t>
                </w:r>
                <w:proofErr w:type="spellStart"/>
                <w:r w:rsidR="00F112B0" w:rsidRPr="00F112B0">
                  <w:rPr>
                    <w:sz w:val="18"/>
                    <w:szCs w:val="18"/>
                  </w:rPr>
                  <w:t>sudaro</w:t>
                </w:r>
                <w:proofErr w:type="spellEnd"/>
                <w:r w:rsidR="00F112B0" w:rsidRPr="00F112B0">
                  <w:rPr>
                    <w:sz w:val="18"/>
                    <w:szCs w:val="18"/>
                  </w:rPr>
                  <w:t xml:space="preserve"> </w:t>
                </w:r>
                <w:proofErr w:type="spellStart"/>
                <w:r w:rsidR="00F112B0" w:rsidRPr="00F112B0">
                  <w:rPr>
                    <w:sz w:val="18"/>
                    <w:szCs w:val="18"/>
                  </w:rPr>
                  <w:t>debesies</w:t>
                </w:r>
                <w:proofErr w:type="spellEnd"/>
                <w:r w:rsidR="00F112B0" w:rsidRPr="00F112B0">
                  <w:rPr>
                    <w:sz w:val="18"/>
                    <w:szCs w:val="18"/>
                  </w:rPr>
                  <w:t xml:space="preserve"> </w:t>
                </w:r>
                <w:proofErr w:type="spellStart"/>
                <w:r w:rsidR="00F112B0" w:rsidRPr="00F112B0">
                  <w:rPr>
                    <w:sz w:val="18"/>
                    <w:szCs w:val="18"/>
                  </w:rPr>
                  <w:t>pagrindu</w:t>
                </w:r>
                <w:proofErr w:type="spellEnd"/>
                <w:r w:rsidR="00F112B0" w:rsidRPr="00F112B0">
                  <w:rPr>
                    <w:sz w:val="18"/>
                    <w:szCs w:val="18"/>
                  </w:rPr>
                  <w:t xml:space="preserve"> </w:t>
                </w:r>
                <w:proofErr w:type="spellStart"/>
                <w:r w:rsidR="00F112B0" w:rsidRPr="00F112B0">
                  <w:rPr>
                    <w:sz w:val="18"/>
                    <w:szCs w:val="18"/>
                  </w:rPr>
                  <w:t>veikiančio</w:t>
                </w:r>
                <w:proofErr w:type="spellEnd"/>
                <w:r w:rsidR="00F112B0" w:rsidRPr="00F112B0">
                  <w:rPr>
                    <w:sz w:val="18"/>
                    <w:szCs w:val="18"/>
                  </w:rPr>
                  <w:t xml:space="preserve"> </w:t>
                </w:r>
                <w:proofErr w:type="spellStart"/>
                <w:r w:rsidR="00F112B0" w:rsidRPr="00F112B0">
                  <w:rPr>
                    <w:sz w:val="18"/>
                    <w:szCs w:val="18"/>
                  </w:rPr>
                  <w:t>sprendimo</w:t>
                </w:r>
                <w:proofErr w:type="spellEnd"/>
                <w:r w:rsidR="00F112B0" w:rsidRPr="00F112B0">
                  <w:rPr>
                    <w:sz w:val="18"/>
                    <w:szCs w:val="18"/>
                  </w:rPr>
                  <w:t xml:space="preserve">, </w:t>
                </w:r>
                <w:proofErr w:type="spellStart"/>
                <w:r w:rsidR="00F112B0" w:rsidRPr="00F112B0">
                  <w:rPr>
                    <w:sz w:val="18"/>
                    <w:szCs w:val="18"/>
                  </w:rPr>
                  <w:t>suteikiančio</w:t>
                </w:r>
                <w:proofErr w:type="spellEnd"/>
                <w:r w:rsidR="00F112B0" w:rsidRPr="00F112B0">
                  <w:rPr>
                    <w:sz w:val="18"/>
                    <w:szCs w:val="18"/>
                  </w:rPr>
                  <w:t xml:space="preserve"> </w:t>
                </w:r>
                <w:proofErr w:type="spellStart"/>
                <w:r w:rsidR="00F112B0" w:rsidRPr="00F112B0">
                  <w:rPr>
                    <w:sz w:val="18"/>
                    <w:szCs w:val="18"/>
                  </w:rPr>
                  <w:t>galimybę</w:t>
                </w:r>
                <w:proofErr w:type="spellEnd"/>
                <w:r w:rsidR="00F112B0" w:rsidRPr="00F112B0">
                  <w:rPr>
                    <w:sz w:val="18"/>
                    <w:szCs w:val="18"/>
                  </w:rPr>
                  <w:t xml:space="preserve"> </w:t>
                </w:r>
                <w:proofErr w:type="spellStart"/>
                <w:r w:rsidR="00F112B0" w:rsidRPr="00F112B0">
                  <w:rPr>
                    <w:sz w:val="18"/>
                    <w:szCs w:val="18"/>
                  </w:rPr>
                  <w:t>atlikti</w:t>
                </w:r>
                <w:proofErr w:type="spellEnd"/>
                <w:r w:rsidR="00F112B0" w:rsidRPr="00F112B0">
                  <w:rPr>
                    <w:sz w:val="18"/>
                    <w:szCs w:val="18"/>
                  </w:rPr>
                  <w:t xml:space="preserve"> </w:t>
                </w:r>
                <w:proofErr w:type="spellStart"/>
                <w:r w:rsidR="00F112B0" w:rsidRPr="00F112B0">
                  <w:rPr>
                    <w:sz w:val="18"/>
                    <w:szCs w:val="18"/>
                  </w:rPr>
                  <w:t>kandidatų</w:t>
                </w:r>
                <w:proofErr w:type="spellEnd"/>
                <w:r w:rsidR="00F112B0" w:rsidRPr="00F112B0">
                  <w:rPr>
                    <w:sz w:val="18"/>
                    <w:szCs w:val="18"/>
                  </w:rPr>
                  <w:t xml:space="preserve"> </w:t>
                </w:r>
                <w:proofErr w:type="spellStart"/>
                <w:r w:rsidR="00F112B0" w:rsidRPr="00F112B0">
                  <w:rPr>
                    <w:sz w:val="18"/>
                    <w:szCs w:val="18"/>
                  </w:rPr>
                  <w:t>patirties</w:t>
                </w:r>
                <w:proofErr w:type="spellEnd"/>
                <w:r w:rsidR="00F112B0" w:rsidRPr="00F112B0">
                  <w:rPr>
                    <w:sz w:val="18"/>
                    <w:szCs w:val="18"/>
                  </w:rPr>
                  <w:t xml:space="preserve"> </w:t>
                </w:r>
                <w:proofErr w:type="spellStart"/>
                <w:r w:rsidR="00F112B0" w:rsidRPr="00F112B0">
                  <w:rPr>
                    <w:sz w:val="18"/>
                    <w:szCs w:val="18"/>
                  </w:rPr>
                  <w:t>vertinimą</w:t>
                </w:r>
                <w:proofErr w:type="spellEnd"/>
                <w:r w:rsidR="00F112B0" w:rsidRPr="00F112B0">
                  <w:rPr>
                    <w:sz w:val="18"/>
                    <w:szCs w:val="18"/>
                  </w:rPr>
                  <w:t xml:space="preserve"> </w:t>
                </w:r>
                <w:proofErr w:type="spellStart"/>
                <w:r w:rsidR="00F112B0" w:rsidRPr="00F112B0">
                  <w:rPr>
                    <w:sz w:val="18"/>
                    <w:szCs w:val="18"/>
                  </w:rPr>
                  <w:t>ir</w:t>
                </w:r>
                <w:proofErr w:type="spellEnd"/>
                <w:r w:rsidR="00F112B0" w:rsidRPr="00F112B0">
                  <w:rPr>
                    <w:sz w:val="18"/>
                    <w:szCs w:val="18"/>
                  </w:rPr>
                  <w:t xml:space="preserve"> </w:t>
                </w:r>
                <w:proofErr w:type="spellStart"/>
                <w:r w:rsidR="00F112B0" w:rsidRPr="00F112B0">
                  <w:rPr>
                    <w:sz w:val="18"/>
                    <w:szCs w:val="18"/>
                  </w:rPr>
                  <w:t>analizę</w:t>
                </w:r>
                <w:proofErr w:type="spellEnd"/>
                <w:r w:rsidR="00F112B0" w:rsidRPr="00F112B0">
                  <w:rPr>
                    <w:sz w:val="18"/>
                    <w:szCs w:val="18"/>
                  </w:rPr>
                  <w:t xml:space="preserve">, </w:t>
                </w:r>
                <w:proofErr w:type="spellStart"/>
                <w:r w:rsidR="00F112B0" w:rsidRPr="00F112B0">
                  <w:rPr>
                    <w:sz w:val="18"/>
                    <w:szCs w:val="18"/>
                  </w:rPr>
                  <w:t>prenumeratos</w:t>
                </w:r>
                <w:proofErr w:type="spellEnd"/>
                <w:r w:rsidR="00F112B0" w:rsidRPr="00F112B0">
                  <w:rPr>
                    <w:sz w:val="18"/>
                    <w:szCs w:val="18"/>
                  </w:rPr>
                  <w:t xml:space="preserve">, </w:t>
                </w:r>
                <w:proofErr w:type="spellStart"/>
                <w:r w:rsidR="00F112B0" w:rsidRPr="00F112B0">
                  <w:rPr>
                    <w:sz w:val="18"/>
                    <w:szCs w:val="18"/>
                  </w:rPr>
                  <w:t>palaikymo</w:t>
                </w:r>
                <w:proofErr w:type="spellEnd"/>
                <w:r w:rsidR="00F112B0" w:rsidRPr="00F112B0">
                  <w:rPr>
                    <w:sz w:val="18"/>
                    <w:szCs w:val="18"/>
                  </w:rPr>
                  <w:t xml:space="preserve"> </w:t>
                </w:r>
                <w:proofErr w:type="spellStart"/>
                <w:r w:rsidR="00F112B0" w:rsidRPr="00F112B0">
                  <w:rPr>
                    <w:sz w:val="18"/>
                    <w:szCs w:val="18"/>
                  </w:rPr>
                  <w:t>ir</w:t>
                </w:r>
                <w:proofErr w:type="spellEnd"/>
                <w:r w:rsidR="00F112B0" w:rsidRPr="00F112B0">
                  <w:rPr>
                    <w:sz w:val="18"/>
                    <w:szCs w:val="18"/>
                  </w:rPr>
                  <w:t xml:space="preserve"> </w:t>
                </w:r>
                <w:proofErr w:type="spellStart"/>
                <w:r w:rsidR="00F112B0" w:rsidRPr="00F112B0">
                  <w:rPr>
                    <w:sz w:val="18"/>
                    <w:szCs w:val="18"/>
                  </w:rPr>
                  <w:t>konsultavimo</w:t>
                </w:r>
                <w:proofErr w:type="spellEnd"/>
                <w:r w:rsidR="00F112B0" w:rsidRPr="00F112B0">
                  <w:rPr>
                    <w:sz w:val="18"/>
                    <w:szCs w:val="18"/>
                  </w:rPr>
                  <w:t xml:space="preserve"> </w:t>
                </w:r>
                <w:proofErr w:type="spellStart"/>
                <w:r w:rsidR="00F112B0" w:rsidRPr="00F112B0">
                  <w:rPr>
                    <w:sz w:val="18"/>
                    <w:szCs w:val="18"/>
                  </w:rPr>
                  <w:t>paslaugos</w:t>
                </w:r>
                <w:proofErr w:type="spellEnd"/>
                <w:r w:rsidR="00F112B0" w:rsidRPr="00F112B0">
                  <w:rPr>
                    <w:sz w:val="18"/>
                    <w:szCs w:val="18"/>
                  </w:rPr>
                  <w:t xml:space="preserve">. </w:t>
                </w:r>
                <w:proofErr w:type="spellStart"/>
                <w:r w:rsidR="00F112B0" w:rsidRPr="00F112B0">
                  <w:rPr>
                    <w:sz w:val="18"/>
                    <w:szCs w:val="18"/>
                  </w:rPr>
                  <w:t>Prenumeratos</w:t>
                </w:r>
                <w:proofErr w:type="spellEnd"/>
                <w:r w:rsidR="00F112B0" w:rsidRPr="00F112B0">
                  <w:rPr>
                    <w:sz w:val="18"/>
                    <w:szCs w:val="18"/>
                  </w:rPr>
                  <w:t xml:space="preserve">, </w:t>
                </w:r>
                <w:proofErr w:type="spellStart"/>
                <w:r w:rsidR="00F112B0" w:rsidRPr="00F112B0">
                  <w:rPr>
                    <w:sz w:val="18"/>
                    <w:szCs w:val="18"/>
                  </w:rPr>
                  <w:t>palaikymo</w:t>
                </w:r>
                <w:proofErr w:type="spellEnd"/>
                <w:r w:rsidR="00F112B0" w:rsidRPr="00F112B0">
                  <w:rPr>
                    <w:sz w:val="18"/>
                    <w:szCs w:val="18"/>
                  </w:rPr>
                  <w:t xml:space="preserve"> </w:t>
                </w:r>
                <w:proofErr w:type="spellStart"/>
                <w:r w:rsidR="00F112B0" w:rsidRPr="00F112B0">
                  <w:rPr>
                    <w:sz w:val="18"/>
                    <w:szCs w:val="18"/>
                  </w:rPr>
                  <w:t>ir</w:t>
                </w:r>
                <w:proofErr w:type="spellEnd"/>
                <w:r w:rsidR="00F112B0" w:rsidRPr="00F112B0">
                  <w:rPr>
                    <w:sz w:val="18"/>
                    <w:szCs w:val="18"/>
                  </w:rPr>
                  <w:t xml:space="preserve"> </w:t>
                </w:r>
                <w:proofErr w:type="spellStart"/>
                <w:r w:rsidR="00F112B0" w:rsidRPr="00F112B0">
                  <w:rPr>
                    <w:sz w:val="18"/>
                    <w:szCs w:val="18"/>
                  </w:rPr>
                  <w:t>konsultavimo</w:t>
                </w:r>
                <w:proofErr w:type="spellEnd"/>
                <w:r w:rsidR="00F112B0" w:rsidRPr="00F112B0">
                  <w:rPr>
                    <w:sz w:val="18"/>
                    <w:szCs w:val="18"/>
                  </w:rPr>
                  <w:t xml:space="preserve"> </w:t>
                </w:r>
                <w:proofErr w:type="spellStart"/>
                <w:r w:rsidR="00F112B0" w:rsidRPr="00F112B0">
                  <w:rPr>
                    <w:sz w:val="18"/>
                    <w:szCs w:val="18"/>
                  </w:rPr>
                  <w:t>paslaugos</w:t>
                </w:r>
                <w:proofErr w:type="spellEnd"/>
                <w:r w:rsidR="00F112B0" w:rsidRPr="00F112B0">
                  <w:rPr>
                    <w:sz w:val="18"/>
                    <w:szCs w:val="18"/>
                  </w:rPr>
                  <w:t xml:space="preserve"> </w:t>
                </w:r>
                <w:proofErr w:type="spellStart"/>
                <w:r w:rsidR="00F112B0" w:rsidRPr="00F112B0">
                  <w:rPr>
                    <w:sz w:val="18"/>
                    <w:szCs w:val="18"/>
                  </w:rPr>
                  <w:t>susideda</w:t>
                </w:r>
                <w:proofErr w:type="spellEnd"/>
                <w:r w:rsidR="00F112B0" w:rsidRPr="00F112B0">
                  <w:rPr>
                    <w:sz w:val="18"/>
                    <w:szCs w:val="18"/>
                  </w:rPr>
                  <w:t xml:space="preserve"> </w:t>
                </w:r>
                <w:proofErr w:type="spellStart"/>
                <w:r w:rsidR="00F112B0" w:rsidRPr="00F112B0">
                  <w:rPr>
                    <w:sz w:val="18"/>
                    <w:szCs w:val="18"/>
                  </w:rPr>
                  <w:t>iš</w:t>
                </w:r>
                <w:proofErr w:type="spellEnd"/>
                <w:r w:rsidR="00F112B0" w:rsidRPr="00F112B0">
                  <w:rPr>
                    <w:sz w:val="18"/>
                    <w:szCs w:val="18"/>
                  </w:rPr>
                  <w:t>:</w:t>
                </w:r>
              </w:sdtContent>
            </w:sdt>
          </w:p>
          <w:p w14:paraId="771E76B8" w14:textId="77777777" w:rsidR="00F112B0" w:rsidRPr="00F112B0" w:rsidRDefault="00F112B0" w:rsidP="00F112B0">
            <w:pPr>
              <w:pStyle w:val="ListParagraph"/>
              <w:numPr>
                <w:ilvl w:val="2"/>
                <w:numId w:val="11"/>
              </w:numPr>
              <w:tabs>
                <w:tab w:val="left" w:pos="851"/>
              </w:tabs>
              <w:ind w:left="0" w:firstLine="0"/>
              <w:contextualSpacing w:val="0"/>
              <w:jc w:val="both"/>
              <w:rPr>
                <w:i/>
                <w:iCs/>
                <w:sz w:val="18"/>
                <w:szCs w:val="18"/>
              </w:rPr>
            </w:pPr>
            <w:proofErr w:type="spellStart"/>
            <w:r w:rsidRPr="00F112B0">
              <w:rPr>
                <w:sz w:val="18"/>
                <w:szCs w:val="18"/>
              </w:rPr>
              <w:t>Nuomos</w:t>
            </w:r>
            <w:proofErr w:type="spellEnd"/>
            <w:r w:rsidRPr="00F112B0">
              <w:rPr>
                <w:sz w:val="18"/>
                <w:szCs w:val="18"/>
              </w:rPr>
              <w:t>:</w:t>
            </w:r>
          </w:p>
          <w:p w14:paraId="66BD723E" w14:textId="77777777" w:rsidR="00F112B0" w:rsidRPr="00F112B0" w:rsidRDefault="00F112B0" w:rsidP="00F112B0">
            <w:pPr>
              <w:pStyle w:val="ListParagraph"/>
              <w:numPr>
                <w:ilvl w:val="3"/>
                <w:numId w:val="11"/>
              </w:numPr>
              <w:tabs>
                <w:tab w:val="left" w:pos="1134"/>
              </w:tabs>
              <w:ind w:left="0" w:firstLine="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naudotis</w:t>
            </w:r>
            <w:proofErr w:type="spellEnd"/>
            <w:r w:rsidRPr="00F112B0">
              <w:rPr>
                <w:sz w:val="18"/>
                <w:szCs w:val="18"/>
              </w:rPr>
              <w:t xml:space="preserve"> Sistema, </w:t>
            </w:r>
            <w:proofErr w:type="spellStart"/>
            <w:r w:rsidRPr="00F112B0">
              <w:rPr>
                <w:sz w:val="18"/>
                <w:szCs w:val="18"/>
              </w:rPr>
              <w:t>kuri</w:t>
            </w:r>
            <w:proofErr w:type="spellEnd"/>
            <w:r w:rsidRPr="00F112B0">
              <w:rPr>
                <w:sz w:val="18"/>
                <w:szCs w:val="18"/>
              </w:rPr>
              <w:t xml:space="preserve"> </w:t>
            </w:r>
            <w:proofErr w:type="spellStart"/>
            <w:r w:rsidRPr="00F112B0">
              <w:rPr>
                <w:sz w:val="18"/>
                <w:szCs w:val="18"/>
              </w:rPr>
              <w:t>atitinka</w:t>
            </w:r>
            <w:proofErr w:type="spellEnd"/>
            <w:r w:rsidRPr="00F112B0">
              <w:rPr>
                <w:sz w:val="18"/>
                <w:szCs w:val="18"/>
              </w:rPr>
              <w:t xml:space="preserve"> </w:t>
            </w:r>
            <w:proofErr w:type="spellStart"/>
            <w:r w:rsidRPr="00F112B0">
              <w:rPr>
                <w:sz w:val="18"/>
                <w:szCs w:val="18"/>
              </w:rPr>
              <w:t>Techninėje</w:t>
            </w:r>
            <w:proofErr w:type="spellEnd"/>
            <w:r w:rsidRPr="00F112B0">
              <w:rPr>
                <w:sz w:val="18"/>
                <w:szCs w:val="18"/>
              </w:rPr>
              <w:t xml:space="preserve"> </w:t>
            </w:r>
            <w:proofErr w:type="spellStart"/>
            <w:r w:rsidRPr="00F112B0">
              <w:rPr>
                <w:sz w:val="18"/>
                <w:szCs w:val="18"/>
              </w:rPr>
              <w:t>specifikacijoje</w:t>
            </w:r>
            <w:proofErr w:type="spellEnd"/>
            <w:r w:rsidRPr="00F112B0">
              <w:rPr>
                <w:sz w:val="18"/>
                <w:szCs w:val="18"/>
              </w:rPr>
              <w:t xml:space="preserve"> </w:t>
            </w:r>
            <w:proofErr w:type="spellStart"/>
            <w:r w:rsidRPr="00F112B0">
              <w:rPr>
                <w:sz w:val="18"/>
                <w:szCs w:val="18"/>
              </w:rPr>
              <w:t>keliamus</w:t>
            </w:r>
            <w:proofErr w:type="spellEnd"/>
            <w:r w:rsidRPr="00F112B0">
              <w:rPr>
                <w:sz w:val="18"/>
                <w:szCs w:val="18"/>
              </w:rPr>
              <w:t xml:space="preserve"> </w:t>
            </w:r>
            <w:proofErr w:type="spellStart"/>
            <w:r w:rsidRPr="00F112B0">
              <w:rPr>
                <w:sz w:val="18"/>
                <w:szCs w:val="18"/>
              </w:rPr>
              <w:t>reikalavimus</w:t>
            </w:r>
            <w:proofErr w:type="spellEnd"/>
            <w:r w:rsidRPr="00F112B0">
              <w:rPr>
                <w:sz w:val="18"/>
                <w:szCs w:val="18"/>
              </w:rPr>
              <w:t>;</w:t>
            </w:r>
          </w:p>
          <w:p w14:paraId="0CD4A90A" w14:textId="77777777" w:rsidR="00F112B0" w:rsidRPr="00F112B0" w:rsidRDefault="00F112B0" w:rsidP="00F112B0">
            <w:pPr>
              <w:pStyle w:val="ListParagraph"/>
              <w:numPr>
                <w:ilvl w:val="2"/>
                <w:numId w:val="11"/>
              </w:numPr>
              <w:tabs>
                <w:tab w:val="left" w:pos="851"/>
              </w:tabs>
              <w:ind w:left="0" w:firstLine="0"/>
              <w:jc w:val="both"/>
              <w:rPr>
                <w:sz w:val="18"/>
                <w:szCs w:val="18"/>
              </w:rPr>
            </w:pPr>
            <w:proofErr w:type="spellStart"/>
            <w:r w:rsidRPr="00F112B0">
              <w:rPr>
                <w:sz w:val="18"/>
                <w:szCs w:val="18"/>
              </w:rPr>
              <w:t>Palaikymo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konsultavimo</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w:t>
            </w:r>
          </w:p>
          <w:p w14:paraId="5565A96A" w14:textId="77777777" w:rsidR="00F112B0" w:rsidRPr="00F112B0" w:rsidRDefault="00F112B0" w:rsidP="00F112B0">
            <w:pPr>
              <w:pStyle w:val="ListParagraph"/>
              <w:numPr>
                <w:ilvl w:val="3"/>
                <w:numId w:val="11"/>
              </w:numPr>
              <w:tabs>
                <w:tab w:val="left" w:pos="1134"/>
              </w:tabs>
              <w:ind w:left="0" w:firstLine="0"/>
              <w:contextualSpacing w:val="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palaikymas</w:t>
            </w:r>
            <w:proofErr w:type="spellEnd"/>
            <w:r w:rsidRPr="00F112B0">
              <w:rPr>
                <w:sz w:val="18"/>
                <w:szCs w:val="18"/>
              </w:rPr>
              <w:t xml:space="preserve"> </w:t>
            </w:r>
            <w:proofErr w:type="spellStart"/>
            <w:r w:rsidRPr="00F112B0">
              <w:rPr>
                <w:sz w:val="18"/>
                <w:szCs w:val="18"/>
              </w:rPr>
              <w:t>apima</w:t>
            </w:r>
            <w:proofErr w:type="spellEnd"/>
            <w:r w:rsidRPr="00F112B0">
              <w:rPr>
                <w:sz w:val="18"/>
                <w:szCs w:val="18"/>
              </w:rPr>
              <w:t>:</w:t>
            </w:r>
          </w:p>
          <w:p w14:paraId="38213DF8"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palaikymas</w:t>
            </w:r>
            <w:proofErr w:type="spellEnd"/>
            <w:r w:rsidRPr="00F112B0">
              <w:rPr>
                <w:sz w:val="18"/>
                <w:szCs w:val="18"/>
              </w:rPr>
              <w:t xml:space="preserve"> - </w:t>
            </w:r>
            <w:proofErr w:type="spellStart"/>
            <w:r w:rsidRPr="00F112B0">
              <w:rPr>
                <w:sz w:val="18"/>
                <w:szCs w:val="18"/>
              </w:rPr>
              <w:t>profilaktinė</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priežiūra</w:t>
            </w:r>
            <w:proofErr w:type="spellEnd"/>
            <w:r w:rsidRPr="00F112B0">
              <w:rPr>
                <w:color w:val="000000"/>
                <w:sz w:val="18"/>
                <w:szCs w:val="18"/>
              </w:rPr>
              <w:t>;</w:t>
            </w:r>
          </w:p>
          <w:p w14:paraId="6E533399"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sz w:val="18"/>
                <w:szCs w:val="18"/>
              </w:rPr>
              <w:t>Techninių</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problemų</w:t>
            </w:r>
            <w:proofErr w:type="spellEnd"/>
            <w:r w:rsidRPr="00F112B0">
              <w:rPr>
                <w:sz w:val="18"/>
                <w:szCs w:val="18"/>
              </w:rPr>
              <w:t xml:space="preserve"> </w:t>
            </w:r>
            <w:proofErr w:type="spellStart"/>
            <w:r w:rsidRPr="00F112B0">
              <w:rPr>
                <w:sz w:val="18"/>
                <w:szCs w:val="18"/>
              </w:rPr>
              <w:t>sprendimo</w:t>
            </w:r>
            <w:proofErr w:type="spellEnd"/>
            <w:r w:rsidRPr="00F112B0">
              <w:rPr>
                <w:sz w:val="18"/>
                <w:szCs w:val="18"/>
              </w:rPr>
              <w:t xml:space="preserve"> </w:t>
            </w:r>
            <w:proofErr w:type="spellStart"/>
            <w:r w:rsidRPr="00F112B0">
              <w:rPr>
                <w:sz w:val="18"/>
                <w:szCs w:val="18"/>
              </w:rPr>
              <w:t>paslauga</w:t>
            </w:r>
            <w:proofErr w:type="spellEnd"/>
            <w:r w:rsidRPr="00F112B0">
              <w:rPr>
                <w:sz w:val="18"/>
                <w:szCs w:val="18"/>
              </w:rPr>
              <w:t>;</w:t>
            </w:r>
          </w:p>
          <w:p w14:paraId="08EF72FD" w14:textId="77777777" w:rsidR="00F112B0" w:rsidRPr="00F112B0" w:rsidRDefault="00F112B0" w:rsidP="00F112B0">
            <w:pPr>
              <w:pStyle w:val="ListParagraph"/>
              <w:numPr>
                <w:ilvl w:val="3"/>
                <w:numId w:val="11"/>
              </w:numPr>
              <w:tabs>
                <w:tab w:val="left" w:pos="1134"/>
              </w:tabs>
              <w:ind w:left="0" w:firstLine="0"/>
              <w:contextualSpacing w:val="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konsultavimo</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roofErr w:type="spellStart"/>
            <w:r w:rsidRPr="00F112B0">
              <w:rPr>
                <w:sz w:val="18"/>
                <w:szCs w:val="18"/>
              </w:rPr>
              <w:t>apima</w:t>
            </w:r>
            <w:proofErr w:type="spellEnd"/>
            <w:r w:rsidRPr="00F112B0">
              <w:rPr>
                <w:sz w:val="18"/>
                <w:szCs w:val="18"/>
              </w:rPr>
              <w:t xml:space="preserve">: </w:t>
            </w:r>
          </w:p>
          <w:p w14:paraId="651B17DE"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color w:val="000000"/>
                <w:sz w:val="18"/>
                <w:szCs w:val="18"/>
              </w:rPr>
              <w:t>Poreikio</w:t>
            </w:r>
            <w:proofErr w:type="spellEnd"/>
            <w:r w:rsidRPr="00F112B0">
              <w:rPr>
                <w:color w:val="000000"/>
                <w:sz w:val="18"/>
                <w:szCs w:val="18"/>
              </w:rPr>
              <w:t xml:space="preserve"> </w:t>
            </w:r>
            <w:proofErr w:type="spellStart"/>
            <w:r w:rsidRPr="00F112B0">
              <w:rPr>
                <w:color w:val="000000"/>
                <w:sz w:val="18"/>
                <w:szCs w:val="18"/>
              </w:rPr>
              <w:t>analizę</w:t>
            </w:r>
            <w:proofErr w:type="spellEnd"/>
            <w:r w:rsidRPr="00F112B0">
              <w:rPr>
                <w:color w:val="000000"/>
                <w:sz w:val="18"/>
                <w:szCs w:val="18"/>
              </w:rPr>
              <w:t xml:space="preserve"> </w:t>
            </w:r>
            <w:proofErr w:type="spellStart"/>
            <w:r w:rsidRPr="00F112B0">
              <w:rPr>
                <w:color w:val="000000"/>
                <w:sz w:val="18"/>
                <w:szCs w:val="18"/>
              </w:rPr>
              <w:t>ir</w:t>
            </w:r>
            <w:proofErr w:type="spellEnd"/>
            <w:r w:rsidRPr="00F112B0">
              <w:rPr>
                <w:color w:val="000000"/>
                <w:sz w:val="18"/>
                <w:szCs w:val="18"/>
              </w:rPr>
              <w:t xml:space="preserve"> </w:t>
            </w:r>
            <w:proofErr w:type="spellStart"/>
            <w:r w:rsidRPr="00F112B0">
              <w:rPr>
                <w:color w:val="000000"/>
                <w:sz w:val="18"/>
                <w:szCs w:val="18"/>
              </w:rPr>
              <w:t>konsultavimą</w:t>
            </w:r>
            <w:proofErr w:type="spellEnd"/>
            <w:r w:rsidRPr="00F112B0">
              <w:rPr>
                <w:color w:val="000000"/>
                <w:sz w:val="18"/>
                <w:szCs w:val="18"/>
              </w:rPr>
              <w:t xml:space="preserve"> </w:t>
            </w:r>
            <w:proofErr w:type="spellStart"/>
            <w:r w:rsidRPr="00F112B0">
              <w:rPr>
                <w:color w:val="000000"/>
                <w:sz w:val="18"/>
                <w:szCs w:val="18"/>
              </w:rPr>
              <w:t>Sistemos</w:t>
            </w:r>
            <w:proofErr w:type="spellEnd"/>
            <w:r w:rsidRPr="00F112B0">
              <w:rPr>
                <w:color w:val="000000"/>
                <w:sz w:val="18"/>
                <w:szCs w:val="18"/>
              </w:rPr>
              <w:t xml:space="preserve"> </w:t>
            </w:r>
            <w:proofErr w:type="spellStart"/>
            <w:r w:rsidRPr="00F112B0">
              <w:rPr>
                <w:color w:val="000000"/>
                <w:sz w:val="18"/>
                <w:szCs w:val="18"/>
              </w:rPr>
              <w:t>klausimais</w:t>
            </w:r>
            <w:proofErr w:type="spellEnd"/>
            <w:r w:rsidRPr="00F112B0">
              <w:rPr>
                <w:color w:val="000000"/>
                <w:sz w:val="18"/>
                <w:szCs w:val="18"/>
              </w:rPr>
              <w:t xml:space="preserve">; </w:t>
            </w:r>
          </w:p>
          <w:p w14:paraId="5B6F962F"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color w:val="000000"/>
                <w:sz w:val="18"/>
                <w:szCs w:val="18"/>
              </w:rPr>
              <w:t>Konfigūravimo</w:t>
            </w:r>
            <w:proofErr w:type="spellEnd"/>
            <w:r w:rsidRPr="00F112B0">
              <w:rPr>
                <w:color w:val="000000"/>
                <w:sz w:val="18"/>
                <w:szCs w:val="18"/>
              </w:rPr>
              <w:t xml:space="preserve"> </w:t>
            </w:r>
            <w:proofErr w:type="spellStart"/>
            <w:r w:rsidRPr="00F112B0">
              <w:rPr>
                <w:color w:val="000000"/>
                <w:sz w:val="18"/>
                <w:szCs w:val="18"/>
              </w:rPr>
              <w:t>apmokymai</w:t>
            </w:r>
            <w:proofErr w:type="spellEnd"/>
            <w:r w:rsidRPr="00F112B0">
              <w:rPr>
                <w:color w:val="000000"/>
                <w:sz w:val="18"/>
                <w:szCs w:val="18"/>
              </w:rPr>
              <w:t>;</w:t>
            </w:r>
          </w:p>
          <w:p w14:paraId="62E1708C"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color w:val="000000"/>
                <w:sz w:val="18"/>
                <w:szCs w:val="18"/>
              </w:rPr>
              <w:t>Įvadiniai</w:t>
            </w:r>
            <w:proofErr w:type="spellEnd"/>
            <w:r w:rsidRPr="00F112B0">
              <w:rPr>
                <w:color w:val="000000"/>
                <w:sz w:val="18"/>
                <w:szCs w:val="18"/>
              </w:rPr>
              <w:t xml:space="preserve"> (</w:t>
            </w:r>
            <w:proofErr w:type="spellStart"/>
            <w:r w:rsidRPr="00F112B0">
              <w:rPr>
                <w:color w:val="000000"/>
                <w:sz w:val="18"/>
                <w:szCs w:val="18"/>
              </w:rPr>
              <w:t>angl.</w:t>
            </w:r>
            <w:proofErr w:type="spellEnd"/>
            <w:r w:rsidRPr="00F112B0">
              <w:rPr>
                <w:color w:val="000000"/>
                <w:sz w:val="18"/>
                <w:szCs w:val="18"/>
              </w:rPr>
              <w:t xml:space="preserve"> </w:t>
            </w:r>
            <w:r w:rsidRPr="00F112B0">
              <w:rPr>
                <w:i/>
                <w:iCs/>
                <w:color w:val="000000"/>
                <w:sz w:val="18"/>
                <w:szCs w:val="18"/>
              </w:rPr>
              <w:t>Onboarding</w:t>
            </w:r>
            <w:r w:rsidRPr="00F112B0">
              <w:rPr>
                <w:color w:val="000000"/>
                <w:sz w:val="18"/>
                <w:szCs w:val="18"/>
              </w:rPr>
              <w:t xml:space="preserve">) </w:t>
            </w:r>
            <w:proofErr w:type="spellStart"/>
            <w:r w:rsidRPr="00F112B0">
              <w:rPr>
                <w:color w:val="000000"/>
                <w:sz w:val="18"/>
                <w:szCs w:val="18"/>
              </w:rPr>
              <w:t>mokymai</w:t>
            </w:r>
            <w:proofErr w:type="spellEnd"/>
            <w:r w:rsidRPr="00F112B0">
              <w:rPr>
                <w:color w:val="000000"/>
                <w:sz w:val="18"/>
                <w:szCs w:val="18"/>
              </w:rPr>
              <w:t>;</w:t>
            </w:r>
          </w:p>
          <w:p w14:paraId="7DA7A524"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color w:val="000000"/>
                <w:sz w:val="18"/>
                <w:szCs w:val="18"/>
              </w:rPr>
              <w:t>Konsultavimą</w:t>
            </w:r>
            <w:proofErr w:type="spellEnd"/>
            <w:r w:rsidRPr="00F112B0">
              <w:rPr>
                <w:color w:val="000000"/>
                <w:sz w:val="18"/>
                <w:szCs w:val="18"/>
              </w:rPr>
              <w:t xml:space="preserve"> </w:t>
            </w:r>
            <w:proofErr w:type="spellStart"/>
            <w:r w:rsidRPr="00F112B0">
              <w:rPr>
                <w:color w:val="000000"/>
                <w:sz w:val="18"/>
                <w:szCs w:val="18"/>
              </w:rPr>
              <w:t>nustatant</w:t>
            </w:r>
            <w:proofErr w:type="spellEnd"/>
            <w:r w:rsidRPr="00F112B0">
              <w:rPr>
                <w:color w:val="000000"/>
                <w:sz w:val="18"/>
                <w:szCs w:val="18"/>
              </w:rPr>
              <w:t xml:space="preserve"> </w:t>
            </w:r>
            <w:proofErr w:type="spellStart"/>
            <w:r w:rsidRPr="00F112B0">
              <w:rPr>
                <w:color w:val="000000"/>
                <w:sz w:val="18"/>
                <w:szCs w:val="18"/>
              </w:rPr>
              <w:t>integracijas</w:t>
            </w:r>
            <w:proofErr w:type="spellEnd"/>
            <w:r w:rsidRPr="00F112B0">
              <w:rPr>
                <w:color w:val="000000"/>
                <w:sz w:val="18"/>
                <w:szCs w:val="18"/>
              </w:rPr>
              <w:t>.</w:t>
            </w:r>
          </w:p>
          <w:p w14:paraId="237740B4" w14:textId="316189D9" w:rsidR="00F112B0" w:rsidRDefault="00F112B0" w:rsidP="00F112B0">
            <w:pPr>
              <w:pStyle w:val="ListParagraph"/>
              <w:tabs>
                <w:tab w:val="left" w:pos="1134"/>
              </w:tabs>
              <w:ind w:left="0" w:firstLine="0"/>
              <w:jc w:val="both"/>
              <w:rPr>
                <w:sz w:val="18"/>
                <w:szCs w:val="18"/>
              </w:rPr>
            </w:pPr>
          </w:p>
          <w:p w14:paraId="05F22878" w14:textId="77777777" w:rsidR="0006761A" w:rsidRPr="00F112B0" w:rsidRDefault="0006761A" w:rsidP="00F112B0">
            <w:pPr>
              <w:pStyle w:val="ListParagraph"/>
              <w:tabs>
                <w:tab w:val="left" w:pos="1134"/>
              </w:tabs>
              <w:ind w:left="0" w:firstLine="0"/>
              <w:jc w:val="both"/>
              <w:rPr>
                <w:sz w:val="18"/>
                <w:szCs w:val="18"/>
              </w:rPr>
            </w:pPr>
          </w:p>
          <w:p w14:paraId="30F9FF26" w14:textId="77777777" w:rsidR="00F112B0" w:rsidRPr="00F112B0" w:rsidRDefault="00F112B0" w:rsidP="00F112B0">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b/>
                <w:sz w:val="18"/>
                <w:szCs w:val="18"/>
              </w:rPr>
            </w:pPr>
            <w:r w:rsidRPr="00F112B0">
              <w:rPr>
                <w:b/>
                <w:sz w:val="18"/>
                <w:szCs w:val="18"/>
              </w:rPr>
              <w:t>PIRKIMO OBJEKTO APIMTYS</w:t>
            </w:r>
          </w:p>
          <w:p w14:paraId="01BE32C5" w14:textId="7E677A85" w:rsidR="00F112B0" w:rsidRPr="001A48B1" w:rsidRDefault="00F112B0" w:rsidP="00F112B0">
            <w:pPr>
              <w:pStyle w:val="ListParagraph"/>
              <w:numPr>
                <w:ilvl w:val="1"/>
                <w:numId w:val="12"/>
              </w:numPr>
              <w:tabs>
                <w:tab w:val="left" w:pos="540"/>
              </w:tabs>
              <w:spacing w:before="60" w:after="60"/>
              <w:ind w:left="0" w:firstLine="0"/>
              <w:jc w:val="both"/>
              <w:rPr>
                <w:b/>
                <w:i/>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kiekiai</w:t>
            </w:r>
            <w:proofErr w:type="spellEnd"/>
            <w:r w:rsidRPr="00F112B0">
              <w:rPr>
                <w:sz w:val="18"/>
                <w:szCs w:val="18"/>
              </w:rPr>
              <w:t xml:space="preserve"> </w:t>
            </w:r>
            <w:proofErr w:type="spellStart"/>
            <w:r w:rsidRPr="00F112B0">
              <w:rPr>
                <w:sz w:val="18"/>
                <w:szCs w:val="18"/>
              </w:rPr>
              <w:t>pateikiami</w:t>
            </w:r>
            <w:proofErr w:type="spellEnd"/>
            <w:r w:rsidRPr="00F112B0">
              <w:rPr>
                <w:sz w:val="18"/>
                <w:szCs w:val="18"/>
              </w:rPr>
              <w:t xml:space="preserve"> </w:t>
            </w:r>
            <w:proofErr w:type="spellStart"/>
            <w:r w:rsidRPr="00F112B0">
              <w:rPr>
                <w:sz w:val="18"/>
                <w:szCs w:val="18"/>
              </w:rPr>
              <w:t>žemiau</w:t>
            </w:r>
            <w:proofErr w:type="spellEnd"/>
            <w:r w:rsidRPr="00F112B0">
              <w:rPr>
                <w:sz w:val="18"/>
                <w:szCs w:val="18"/>
              </w:rPr>
              <w:t xml:space="preserve"> </w:t>
            </w:r>
            <w:proofErr w:type="spellStart"/>
            <w:r w:rsidRPr="00F112B0">
              <w:rPr>
                <w:sz w:val="18"/>
                <w:szCs w:val="18"/>
              </w:rPr>
              <w:t>esančioje</w:t>
            </w:r>
            <w:proofErr w:type="spellEnd"/>
            <w:r w:rsidRPr="00F112B0">
              <w:rPr>
                <w:sz w:val="18"/>
                <w:szCs w:val="18"/>
              </w:rPr>
              <w:t xml:space="preserve"> </w:t>
            </w:r>
            <w:proofErr w:type="spellStart"/>
            <w:r w:rsidRPr="00F112B0">
              <w:rPr>
                <w:sz w:val="18"/>
                <w:szCs w:val="18"/>
              </w:rPr>
              <w:t>Lentelėje</w:t>
            </w:r>
            <w:proofErr w:type="spellEnd"/>
            <w:r w:rsidRPr="00F112B0">
              <w:rPr>
                <w:sz w:val="18"/>
                <w:szCs w:val="18"/>
              </w:rPr>
              <w:t xml:space="preserve"> Nr. 1:</w:t>
            </w:r>
          </w:p>
          <w:p w14:paraId="62D42B63" w14:textId="0091648A" w:rsidR="001A48B1" w:rsidRDefault="001A48B1" w:rsidP="001A48B1">
            <w:pPr>
              <w:pStyle w:val="ListParagraph"/>
              <w:tabs>
                <w:tab w:val="left" w:pos="540"/>
              </w:tabs>
              <w:spacing w:before="60" w:after="60"/>
              <w:ind w:left="0" w:firstLine="0"/>
              <w:jc w:val="both"/>
              <w:rPr>
                <w:sz w:val="18"/>
                <w:szCs w:val="18"/>
              </w:rPr>
            </w:pPr>
          </w:p>
          <w:p w14:paraId="64CAA100" w14:textId="22564C1A" w:rsidR="001A48B1" w:rsidRDefault="001A48B1" w:rsidP="001A48B1">
            <w:pPr>
              <w:pStyle w:val="ListParagraph"/>
              <w:tabs>
                <w:tab w:val="left" w:pos="540"/>
              </w:tabs>
              <w:spacing w:before="60" w:after="60"/>
              <w:ind w:left="0" w:firstLine="0"/>
              <w:jc w:val="both"/>
              <w:rPr>
                <w:sz w:val="18"/>
                <w:szCs w:val="18"/>
              </w:rPr>
            </w:pPr>
          </w:p>
          <w:p w14:paraId="63B245DA" w14:textId="35320541" w:rsidR="001A48B1" w:rsidRDefault="001A48B1" w:rsidP="001A48B1">
            <w:pPr>
              <w:pStyle w:val="ListParagraph"/>
              <w:tabs>
                <w:tab w:val="left" w:pos="540"/>
              </w:tabs>
              <w:spacing w:before="60" w:after="60"/>
              <w:ind w:left="0" w:firstLine="0"/>
              <w:jc w:val="both"/>
              <w:rPr>
                <w:sz w:val="18"/>
                <w:szCs w:val="18"/>
              </w:rPr>
            </w:pPr>
          </w:p>
          <w:p w14:paraId="5B004E14" w14:textId="35C02956" w:rsidR="0006761A" w:rsidRDefault="0006761A" w:rsidP="001A48B1">
            <w:pPr>
              <w:pStyle w:val="ListParagraph"/>
              <w:tabs>
                <w:tab w:val="left" w:pos="540"/>
              </w:tabs>
              <w:spacing w:before="60" w:after="60"/>
              <w:ind w:left="0" w:firstLine="0"/>
              <w:jc w:val="both"/>
              <w:rPr>
                <w:sz w:val="18"/>
                <w:szCs w:val="18"/>
              </w:rPr>
            </w:pPr>
          </w:p>
          <w:p w14:paraId="27FE9A71" w14:textId="77777777" w:rsidR="0006761A" w:rsidRDefault="0006761A" w:rsidP="001A48B1">
            <w:pPr>
              <w:pStyle w:val="ListParagraph"/>
              <w:tabs>
                <w:tab w:val="left" w:pos="540"/>
              </w:tabs>
              <w:spacing w:before="60" w:after="60"/>
              <w:ind w:left="0" w:firstLine="0"/>
              <w:jc w:val="both"/>
              <w:rPr>
                <w:sz w:val="18"/>
                <w:szCs w:val="18"/>
              </w:rPr>
            </w:pPr>
          </w:p>
          <w:p w14:paraId="459A98C3" w14:textId="0BBA0164" w:rsidR="001A48B1" w:rsidRDefault="001A48B1" w:rsidP="001A48B1">
            <w:pPr>
              <w:pStyle w:val="ListParagraph"/>
              <w:tabs>
                <w:tab w:val="left" w:pos="540"/>
              </w:tabs>
              <w:spacing w:before="60" w:after="60"/>
              <w:ind w:left="0" w:firstLine="0"/>
              <w:jc w:val="both"/>
              <w:rPr>
                <w:sz w:val="18"/>
                <w:szCs w:val="18"/>
              </w:rPr>
            </w:pPr>
          </w:p>
          <w:p w14:paraId="79D40B27" w14:textId="77777777" w:rsidR="001A48B1" w:rsidRPr="00F112B0" w:rsidRDefault="001A48B1" w:rsidP="001A48B1">
            <w:pPr>
              <w:pStyle w:val="ListParagraph"/>
              <w:tabs>
                <w:tab w:val="left" w:pos="540"/>
              </w:tabs>
              <w:spacing w:before="60" w:after="60"/>
              <w:ind w:left="0" w:firstLine="0"/>
              <w:jc w:val="both"/>
              <w:rPr>
                <w:b/>
                <w:i/>
                <w:sz w:val="18"/>
                <w:szCs w:val="18"/>
              </w:rPr>
            </w:pPr>
          </w:p>
          <w:p w14:paraId="78AE5A7F" w14:textId="77777777" w:rsidR="00F112B0" w:rsidRPr="00F112B0" w:rsidRDefault="00F112B0" w:rsidP="00F112B0">
            <w:pPr>
              <w:pStyle w:val="ListParagraph"/>
              <w:tabs>
                <w:tab w:val="left" w:pos="540"/>
              </w:tabs>
              <w:spacing w:before="60" w:after="60"/>
              <w:ind w:left="0" w:firstLine="0"/>
              <w:jc w:val="right"/>
              <w:rPr>
                <w:b/>
                <w:sz w:val="18"/>
                <w:szCs w:val="18"/>
              </w:rPr>
            </w:pPr>
            <w:bookmarkStart w:id="7" w:name="_Hlk34729957"/>
            <w:proofErr w:type="spellStart"/>
            <w:r w:rsidRPr="00F112B0">
              <w:rPr>
                <w:b/>
                <w:sz w:val="18"/>
                <w:szCs w:val="18"/>
              </w:rPr>
              <w:t>Lentelė</w:t>
            </w:r>
            <w:proofErr w:type="spellEnd"/>
            <w:r w:rsidRPr="00F112B0">
              <w:rPr>
                <w:b/>
                <w:sz w:val="18"/>
                <w:szCs w:val="18"/>
              </w:rPr>
              <w:t xml:space="preserve"> Nr. 1</w:t>
            </w:r>
          </w:p>
          <w:tbl>
            <w:tblPr>
              <w:tblStyle w:val="TableGrid"/>
              <w:tblW w:w="6837" w:type="dxa"/>
              <w:tblLayout w:type="fixed"/>
              <w:tblLook w:val="04A0" w:firstRow="1" w:lastRow="0" w:firstColumn="1" w:lastColumn="0" w:noHBand="0" w:noVBand="1"/>
            </w:tblPr>
            <w:tblGrid>
              <w:gridCol w:w="768"/>
              <w:gridCol w:w="2667"/>
              <w:gridCol w:w="1843"/>
              <w:gridCol w:w="1559"/>
            </w:tblGrid>
            <w:tr w:rsidR="002B485C" w:rsidRPr="00F112B0" w14:paraId="0850305E" w14:textId="77777777" w:rsidTr="002B485C">
              <w:trPr>
                <w:trHeight w:val="504"/>
              </w:trPr>
              <w:tc>
                <w:tcPr>
                  <w:tcW w:w="768" w:type="dxa"/>
                  <w:vAlign w:val="center"/>
                </w:tcPr>
                <w:bookmarkEnd w:id="7"/>
                <w:p w14:paraId="53D2BD6A" w14:textId="77777777" w:rsidR="00F112B0" w:rsidRPr="00F112B0" w:rsidRDefault="00F112B0" w:rsidP="00F112B0">
                  <w:pPr>
                    <w:pStyle w:val="ListParagraph"/>
                    <w:tabs>
                      <w:tab w:val="left" w:pos="540"/>
                    </w:tabs>
                    <w:spacing w:before="60" w:after="60"/>
                    <w:ind w:left="0" w:firstLine="0"/>
                    <w:jc w:val="center"/>
                    <w:rPr>
                      <w:b/>
                      <w:sz w:val="18"/>
                      <w:szCs w:val="18"/>
                    </w:rPr>
                  </w:pPr>
                  <w:proofErr w:type="spellStart"/>
                  <w:r w:rsidRPr="00F112B0">
                    <w:rPr>
                      <w:b/>
                      <w:sz w:val="18"/>
                      <w:szCs w:val="18"/>
                    </w:rPr>
                    <w:t>Eil</w:t>
                  </w:r>
                  <w:proofErr w:type="spellEnd"/>
                  <w:r w:rsidRPr="00F112B0">
                    <w:rPr>
                      <w:b/>
                      <w:sz w:val="18"/>
                      <w:szCs w:val="18"/>
                    </w:rPr>
                    <w:t>. Nr.</w:t>
                  </w:r>
                </w:p>
              </w:tc>
              <w:tc>
                <w:tcPr>
                  <w:tcW w:w="2667" w:type="dxa"/>
                  <w:vAlign w:val="center"/>
                </w:tcPr>
                <w:p w14:paraId="56B95F0D" w14:textId="77777777" w:rsidR="00F112B0" w:rsidRPr="00F112B0" w:rsidRDefault="00F112B0" w:rsidP="00F112B0">
                  <w:pPr>
                    <w:pStyle w:val="ListParagraph"/>
                    <w:tabs>
                      <w:tab w:val="left" w:pos="540"/>
                    </w:tabs>
                    <w:spacing w:before="60" w:after="60"/>
                    <w:ind w:left="0" w:firstLine="0"/>
                    <w:jc w:val="center"/>
                    <w:rPr>
                      <w:b/>
                      <w:sz w:val="18"/>
                      <w:szCs w:val="18"/>
                    </w:rPr>
                  </w:pPr>
                  <w:proofErr w:type="spellStart"/>
                  <w:r w:rsidRPr="00F112B0">
                    <w:rPr>
                      <w:b/>
                      <w:sz w:val="18"/>
                      <w:szCs w:val="18"/>
                    </w:rPr>
                    <w:t>Paslaugų</w:t>
                  </w:r>
                  <w:proofErr w:type="spellEnd"/>
                  <w:r w:rsidRPr="00F112B0">
                    <w:rPr>
                      <w:b/>
                      <w:sz w:val="18"/>
                      <w:szCs w:val="18"/>
                    </w:rPr>
                    <w:t xml:space="preserve"> </w:t>
                  </w:r>
                  <w:proofErr w:type="spellStart"/>
                  <w:r w:rsidRPr="00F112B0">
                    <w:rPr>
                      <w:b/>
                      <w:sz w:val="18"/>
                      <w:szCs w:val="18"/>
                    </w:rPr>
                    <w:t>pavadinimas</w:t>
                  </w:r>
                  <w:proofErr w:type="spellEnd"/>
                </w:p>
              </w:tc>
              <w:tc>
                <w:tcPr>
                  <w:tcW w:w="1843" w:type="dxa"/>
                  <w:vAlign w:val="center"/>
                </w:tcPr>
                <w:p w14:paraId="208063DF" w14:textId="77777777" w:rsidR="00F112B0" w:rsidRPr="00F112B0" w:rsidRDefault="00F112B0" w:rsidP="00F112B0">
                  <w:pPr>
                    <w:pStyle w:val="ListParagraph"/>
                    <w:tabs>
                      <w:tab w:val="left" w:pos="540"/>
                    </w:tabs>
                    <w:spacing w:before="60" w:after="60"/>
                    <w:ind w:left="0" w:firstLine="0"/>
                    <w:jc w:val="center"/>
                    <w:rPr>
                      <w:b/>
                      <w:sz w:val="18"/>
                      <w:szCs w:val="18"/>
                    </w:rPr>
                  </w:pPr>
                  <w:r w:rsidRPr="00F112B0">
                    <w:rPr>
                      <w:b/>
                      <w:sz w:val="18"/>
                      <w:szCs w:val="18"/>
                    </w:rPr>
                    <w:t>Mato</w:t>
                  </w:r>
                </w:p>
                <w:p w14:paraId="788415EF" w14:textId="77777777" w:rsidR="00F112B0" w:rsidRPr="00F112B0" w:rsidRDefault="00F112B0" w:rsidP="00F112B0">
                  <w:pPr>
                    <w:pStyle w:val="ListParagraph"/>
                    <w:tabs>
                      <w:tab w:val="left" w:pos="540"/>
                    </w:tabs>
                    <w:spacing w:before="60" w:after="60"/>
                    <w:ind w:left="0" w:firstLine="0"/>
                    <w:jc w:val="center"/>
                    <w:rPr>
                      <w:b/>
                      <w:sz w:val="18"/>
                      <w:szCs w:val="18"/>
                    </w:rPr>
                  </w:pPr>
                  <w:proofErr w:type="spellStart"/>
                  <w:r w:rsidRPr="00F112B0">
                    <w:rPr>
                      <w:b/>
                      <w:sz w:val="18"/>
                      <w:szCs w:val="18"/>
                    </w:rPr>
                    <w:t>vnt</w:t>
                  </w:r>
                  <w:proofErr w:type="spellEnd"/>
                  <w:r w:rsidRPr="00F112B0">
                    <w:rPr>
                      <w:b/>
                      <w:sz w:val="18"/>
                      <w:szCs w:val="18"/>
                    </w:rPr>
                    <w:t>.</w:t>
                  </w:r>
                </w:p>
              </w:tc>
              <w:tc>
                <w:tcPr>
                  <w:tcW w:w="1559" w:type="dxa"/>
                  <w:vAlign w:val="center"/>
                </w:tcPr>
                <w:p w14:paraId="7E4A6D4D" w14:textId="77777777" w:rsidR="00F112B0" w:rsidRPr="00F112B0" w:rsidRDefault="00F112B0" w:rsidP="00F112B0">
                  <w:pPr>
                    <w:pStyle w:val="ListParagraph"/>
                    <w:tabs>
                      <w:tab w:val="left" w:pos="540"/>
                    </w:tabs>
                    <w:spacing w:before="60" w:after="60"/>
                    <w:ind w:left="0" w:firstLine="0"/>
                    <w:jc w:val="center"/>
                    <w:rPr>
                      <w:b/>
                      <w:bCs/>
                      <w:sz w:val="18"/>
                      <w:szCs w:val="18"/>
                    </w:rPr>
                  </w:pPr>
                  <w:proofErr w:type="spellStart"/>
                  <w:r w:rsidRPr="00F112B0">
                    <w:rPr>
                      <w:b/>
                      <w:bCs/>
                      <w:iCs/>
                      <w:sz w:val="18"/>
                      <w:szCs w:val="18"/>
                    </w:rPr>
                    <w:t>Kiekis</w:t>
                  </w:r>
                  <w:proofErr w:type="spellEnd"/>
                  <w:r w:rsidRPr="00F112B0">
                    <w:rPr>
                      <w:b/>
                      <w:bCs/>
                      <w:iCs/>
                      <w:sz w:val="18"/>
                      <w:szCs w:val="18"/>
                    </w:rPr>
                    <w:t xml:space="preserve"> </w:t>
                  </w:r>
                  <w:proofErr w:type="spellStart"/>
                  <w:r w:rsidRPr="00F112B0">
                    <w:rPr>
                      <w:b/>
                      <w:bCs/>
                      <w:sz w:val="18"/>
                      <w:szCs w:val="18"/>
                    </w:rPr>
                    <w:t>Sutarties</w:t>
                  </w:r>
                  <w:proofErr w:type="spellEnd"/>
                  <w:r w:rsidRPr="00F112B0">
                    <w:rPr>
                      <w:b/>
                      <w:bCs/>
                      <w:sz w:val="18"/>
                      <w:szCs w:val="18"/>
                    </w:rPr>
                    <w:t xml:space="preserve"> </w:t>
                  </w:r>
                  <w:proofErr w:type="spellStart"/>
                  <w:r w:rsidRPr="00F112B0">
                    <w:rPr>
                      <w:b/>
                      <w:bCs/>
                      <w:sz w:val="18"/>
                      <w:szCs w:val="18"/>
                    </w:rPr>
                    <w:t>galiojimo</w:t>
                  </w:r>
                  <w:proofErr w:type="spellEnd"/>
                  <w:r w:rsidRPr="00F112B0">
                    <w:rPr>
                      <w:b/>
                      <w:bCs/>
                      <w:sz w:val="18"/>
                      <w:szCs w:val="18"/>
                    </w:rPr>
                    <w:t xml:space="preserve"> </w:t>
                  </w:r>
                  <w:proofErr w:type="spellStart"/>
                  <w:r w:rsidRPr="00F112B0">
                    <w:rPr>
                      <w:b/>
                      <w:bCs/>
                      <w:sz w:val="18"/>
                      <w:szCs w:val="18"/>
                    </w:rPr>
                    <w:t>laikotarpiu</w:t>
                  </w:r>
                  <w:proofErr w:type="spellEnd"/>
                  <w:r w:rsidRPr="00F112B0">
                    <w:rPr>
                      <w:b/>
                      <w:bCs/>
                      <w:sz w:val="18"/>
                      <w:szCs w:val="18"/>
                    </w:rPr>
                    <w:t xml:space="preserve"> (</w:t>
                  </w:r>
                  <w:proofErr w:type="spellStart"/>
                  <w:r w:rsidRPr="00F112B0">
                    <w:rPr>
                      <w:b/>
                      <w:bCs/>
                      <w:sz w:val="18"/>
                      <w:szCs w:val="18"/>
                    </w:rPr>
                    <w:t>metai</w:t>
                  </w:r>
                  <w:proofErr w:type="spellEnd"/>
                  <w:r w:rsidRPr="00F112B0">
                    <w:rPr>
                      <w:b/>
                      <w:bCs/>
                      <w:sz w:val="18"/>
                      <w:szCs w:val="18"/>
                    </w:rPr>
                    <w:t>)</w:t>
                  </w:r>
                </w:p>
              </w:tc>
            </w:tr>
            <w:tr w:rsidR="002B485C" w:rsidRPr="00F112B0" w14:paraId="0BE94871" w14:textId="77777777" w:rsidTr="002B485C">
              <w:trPr>
                <w:trHeight w:val="282"/>
              </w:trPr>
              <w:tc>
                <w:tcPr>
                  <w:tcW w:w="768" w:type="dxa"/>
                </w:tcPr>
                <w:p w14:paraId="075C3056" w14:textId="77777777" w:rsidR="00F112B0" w:rsidRPr="00F112B0" w:rsidRDefault="00F112B0" w:rsidP="00F112B0">
                  <w:pPr>
                    <w:pStyle w:val="ListParagraph"/>
                    <w:numPr>
                      <w:ilvl w:val="0"/>
                      <w:numId w:val="16"/>
                    </w:numPr>
                    <w:tabs>
                      <w:tab w:val="left" w:pos="540"/>
                    </w:tabs>
                    <w:spacing w:before="60" w:after="60"/>
                    <w:jc w:val="center"/>
                    <w:rPr>
                      <w:sz w:val="18"/>
                      <w:szCs w:val="18"/>
                    </w:rPr>
                  </w:pPr>
                </w:p>
              </w:tc>
              <w:tc>
                <w:tcPr>
                  <w:tcW w:w="2667" w:type="dxa"/>
                </w:tcPr>
                <w:p w14:paraId="76B710D5" w14:textId="77777777" w:rsidR="00F112B0" w:rsidRPr="00F112B0" w:rsidRDefault="00F112B0" w:rsidP="00F112B0">
                  <w:pPr>
                    <w:pStyle w:val="ListParagraph"/>
                    <w:tabs>
                      <w:tab w:val="left" w:pos="540"/>
                    </w:tabs>
                    <w:spacing w:before="60" w:after="60"/>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nuoma</w:t>
                  </w:r>
                  <w:proofErr w:type="spellEnd"/>
                  <w:r w:rsidRPr="00F112B0">
                    <w:rPr>
                      <w:sz w:val="18"/>
                      <w:szCs w:val="18"/>
                    </w:rPr>
                    <w:t xml:space="preserve"> (</w:t>
                  </w:r>
                  <w:proofErr w:type="spellStart"/>
                  <w:r w:rsidRPr="00F112B0">
                    <w:rPr>
                      <w:sz w:val="18"/>
                      <w:szCs w:val="18"/>
                    </w:rPr>
                    <w:t>licencija</w:t>
                  </w:r>
                  <w:proofErr w:type="spellEnd"/>
                  <w:r w:rsidRPr="00F112B0">
                    <w:rPr>
                      <w:sz w:val="18"/>
                      <w:szCs w:val="18"/>
                    </w:rPr>
                    <w:t xml:space="preserve">) </w:t>
                  </w:r>
                </w:p>
              </w:tc>
              <w:tc>
                <w:tcPr>
                  <w:tcW w:w="1843" w:type="dxa"/>
                  <w:vAlign w:val="center"/>
                </w:tcPr>
                <w:p w14:paraId="680DA10E" w14:textId="77777777" w:rsidR="00F112B0" w:rsidRPr="00F112B0" w:rsidRDefault="00F112B0" w:rsidP="00F112B0">
                  <w:pPr>
                    <w:pStyle w:val="ListParagraph"/>
                    <w:tabs>
                      <w:tab w:val="left" w:pos="540"/>
                    </w:tabs>
                    <w:spacing w:before="60" w:after="60"/>
                    <w:ind w:left="0" w:firstLine="0"/>
                    <w:jc w:val="center"/>
                    <w:rPr>
                      <w:sz w:val="18"/>
                      <w:szCs w:val="18"/>
                    </w:rPr>
                  </w:pPr>
                  <w:proofErr w:type="spellStart"/>
                  <w:r w:rsidRPr="00F112B0">
                    <w:rPr>
                      <w:sz w:val="18"/>
                      <w:szCs w:val="18"/>
                    </w:rPr>
                    <w:t>Vnt</w:t>
                  </w:r>
                  <w:proofErr w:type="spellEnd"/>
                  <w:r w:rsidRPr="00F112B0">
                    <w:rPr>
                      <w:sz w:val="18"/>
                      <w:szCs w:val="18"/>
                    </w:rPr>
                    <w:t>.</w:t>
                  </w:r>
                </w:p>
              </w:tc>
              <w:tc>
                <w:tcPr>
                  <w:tcW w:w="1559" w:type="dxa"/>
                  <w:vAlign w:val="center"/>
                </w:tcPr>
                <w:p w14:paraId="6DE882A8" w14:textId="77777777" w:rsidR="00F112B0" w:rsidRPr="00F112B0" w:rsidRDefault="00F112B0" w:rsidP="00F112B0">
                  <w:pPr>
                    <w:pStyle w:val="ListParagraph"/>
                    <w:tabs>
                      <w:tab w:val="left" w:pos="540"/>
                    </w:tabs>
                    <w:spacing w:before="60" w:after="60"/>
                    <w:ind w:left="0" w:firstLine="0"/>
                    <w:jc w:val="center"/>
                    <w:rPr>
                      <w:sz w:val="18"/>
                      <w:szCs w:val="18"/>
                    </w:rPr>
                  </w:pPr>
                  <w:r w:rsidRPr="00F112B0">
                    <w:rPr>
                      <w:sz w:val="18"/>
                      <w:szCs w:val="18"/>
                    </w:rPr>
                    <w:t>1</w:t>
                  </w:r>
                </w:p>
              </w:tc>
            </w:tr>
            <w:tr w:rsidR="002B485C" w:rsidRPr="00F112B0" w14:paraId="76DB2D00" w14:textId="77777777" w:rsidTr="002B485C">
              <w:trPr>
                <w:trHeight w:val="282"/>
              </w:trPr>
              <w:tc>
                <w:tcPr>
                  <w:tcW w:w="768" w:type="dxa"/>
                </w:tcPr>
                <w:p w14:paraId="0F8CCFA0" w14:textId="77777777" w:rsidR="00F112B0" w:rsidRPr="00F112B0" w:rsidRDefault="00F112B0" w:rsidP="00F112B0">
                  <w:pPr>
                    <w:pStyle w:val="ListParagraph"/>
                    <w:numPr>
                      <w:ilvl w:val="0"/>
                      <w:numId w:val="16"/>
                    </w:numPr>
                    <w:tabs>
                      <w:tab w:val="left" w:pos="540"/>
                    </w:tabs>
                    <w:spacing w:before="60" w:after="60"/>
                    <w:jc w:val="center"/>
                    <w:rPr>
                      <w:sz w:val="18"/>
                      <w:szCs w:val="18"/>
                    </w:rPr>
                  </w:pPr>
                </w:p>
              </w:tc>
              <w:tc>
                <w:tcPr>
                  <w:tcW w:w="2667" w:type="dxa"/>
                </w:tcPr>
                <w:p w14:paraId="2805E5EC" w14:textId="77777777" w:rsidR="00F112B0" w:rsidRPr="00F112B0" w:rsidRDefault="00F112B0" w:rsidP="00F112B0">
                  <w:pPr>
                    <w:pStyle w:val="ListParagraph"/>
                    <w:tabs>
                      <w:tab w:val="left" w:pos="540"/>
                    </w:tabs>
                    <w:spacing w:before="60" w:after="60"/>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palaikymas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konsultavimo</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
              </w:tc>
              <w:tc>
                <w:tcPr>
                  <w:tcW w:w="1843" w:type="dxa"/>
                  <w:vAlign w:val="center"/>
                </w:tcPr>
                <w:p w14:paraId="05525C70" w14:textId="77777777" w:rsidR="00F112B0" w:rsidRPr="00F112B0" w:rsidRDefault="00F112B0" w:rsidP="00F112B0">
                  <w:pPr>
                    <w:pStyle w:val="ListParagraph"/>
                    <w:tabs>
                      <w:tab w:val="left" w:pos="540"/>
                    </w:tabs>
                    <w:spacing w:before="60" w:after="60"/>
                    <w:ind w:left="0" w:firstLine="0"/>
                    <w:jc w:val="center"/>
                    <w:rPr>
                      <w:sz w:val="18"/>
                      <w:szCs w:val="18"/>
                    </w:rPr>
                  </w:pPr>
                  <w:proofErr w:type="spellStart"/>
                  <w:r w:rsidRPr="00F112B0">
                    <w:rPr>
                      <w:sz w:val="18"/>
                      <w:szCs w:val="18"/>
                    </w:rPr>
                    <w:t>Vnt</w:t>
                  </w:r>
                  <w:proofErr w:type="spellEnd"/>
                  <w:r w:rsidRPr="00F112B0">
                    <w:rPr>
                      <w:sz w:val="18"/>
                      <w:szCs w:val="18"/>
                    </w:rPr>
                    <w:t>.</w:t>
                  </w:r>
                </w:p>
              </w:tc>
              <w:tc>
                <w:tcPr>
                  <w:tcW w:w="1559" w:type="dxa"/>
                  <w:vAlign w:val="center"/>
                </w:tcPr>
                <w:p w14:paraId="43B0F606" w14:textId="77777777" w:rsidR="00F112B0" w:rsidRPr="00F112B0" w:rsidRDefault="00F112B0" w:rsidP="00F112B0">
                  <w:pPr>
                    <w:pStyle w:val="ListParagraph"/>
                    <w:tabs>
                      <w:tab w:val="left" w:pos="540"/>
                    </w:tabs>
                    <w:spacing w:before="60" w:after="60"/>
                    <w:ind w:left="0" w:firstLine="0"/>
                    <w:jc w:val="center"/>
                    <w:rPr>
                      <w:sz w:val="18"/>
                      <w:szCs w:val="18"/>
                    </w:rPr>
                  </w:pPr>
                  <w:r w:rsidRPr="00F112B0">
                    <w:rPr>
                      <w:sz w:val="18"/>
                      <w:szCs w:val="18"/>
                    </w:rPr>
                    <w:t>1</w:t>
                  </w:r>
                </w:p>
              </w:tc>
            </w:tr>
          </w:tbl>
          <w:p w14:paraId="515A5D9F" w14:textId="706C35BD" w:rsidR="00F112B0" w:rsidRDefault="00F112B0" w:rsidP="00F112B0">
            <w:pPr>
              <w:pStyle w:val="ListParagraph"/>
              <w:spacing w:before="60" w:after="60"/>
              <w:ind w:firstLine="0"/>
              <w:jc w:val="both"/>
              <w:rPr>
                <w:i/>
                <w:sz w:val="18"/>
                <w:szCs w:val="18"/>
              </w:rPr>
            </w:pPr>
          </w:p>
          <w:p w14:paraId="02567944" w14:textId="2DB6A5F0" w:rsidR="00EF44D6" w:rsidRDefault="00EF44D6" w:rsidP="00F112B0">
            <w:pPr>
              <w:pStyle w:val="ListParagraph"/>
              <w:spacing w:before="60" w:after="60"/>
              <w:ind w:firstLine="0"/>
              <w:jc w:val="both"/>
              <w:rPr>
                <w:i/>
                <w:sz w:val="18"/>
                <w:szCs w:val="18"/>
              </w:rPr>
            </w:pPr>
          </w:p>
          <w:p w14:paraId="1816D4B9" w14:textId="77777777" w:rsidR="00EF44D6" w:rsidRPr="00F112B0" w:rsidRDefault="00EF44D6" w:rsidP="00F112B0">
            <w:pPr>
              <w:pStyle w:val="ListParagraph"/>
              <w:spacing w:before="60" w:after="60"/>
              <w:ind w:firstLine="0"/>
              <w:jc w:val="both"/>
              <w:rPr>
                <w:i/>
                <w:sz w:val="18"/>
                <w:szCs w:val="18"/>
              </w:rPr>
            </w:pPr>
          </w:p>
          <w:p w14:paraId="12C68A16" w14:textId="77777777" w:rsidR="00F112B0" w:rsidRPr="00F112B0" w:rsidRDefault="00F112B0" w:rsidP="00F112B0">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b/>
                <w:sz w:val="18"/>
                <w:szCs w:val="18"/>
              </w:rPr>
            </w:pPr>
            <w:r w:rsidRPr="00F112B0">
              <w:rPr>
                <w:b/>
                <w:bCs/>
                <w:sz w:val="18"/>
                <w:szCs w:val="18"/>
              </w:rPr>
              <w:t>PASLAUGŲ TEIKIMO VIETA</w:t>
            </w:r>
          </w:p>
          <w:p w14:paraId="65AC21FE" w14:textId="77777777" w:rsidR="00F112B0" w:rsidRPr="00F112B0" w:rsidRDefault="00F112B0" w:rsidP="00F112B0">
            <w:pPr>
              <w:pStyle w:val="ListParagraph"/>
              <w:numPr>
                <w:ilvl w:val="1"/>
                <w:numId w:val="11"/>
              </w:numPr>
              <w:tabs>
                <w:tab w:val="left" w:pos="540"/>
              </w:tabs>
              <w:spacing w:before="60" w:after="60"/>
              <w:ind w:left="0" w:firstLine="0"/>
              <w:jc w:val="both"/>
              <w:rPr>
                <w:i/>
                <w:iCs/>
                <w:sz w:val="18"/>
                <w:szCs w:val="18"/>
              </w:rPr>
            </w:pPr>
            <w:bookmarkStart w:id="8" w:name="_Hlk34730542"/>
            <w:proofErr w:type="spellStart"/>
            <w:r w:rsidRPr="00F112B0">
              <w:rPr>
                <w:rStyle w:val="lrzxr"/>
                <w:color w:val="222222"/>
                <w:sz w:val="18"/>
                <w:szCs w:val="18"/>
              </w:rPr>
              <w:t>Paslaugos</w:t>
            </w:r>
            <w:proofErr w:type="spellEnd"/>
            <w:r w:rsidRPr="00F112B0">
              <w:rPr>
                <w:rStyle w:val="lrzxr"/>
                <w:color w:val="222222"/>
                <w:sz w:val="18"/>
                <w:szCs w:val="18"/>
              </w:rPr>
              <w:t xml:space="preserve"> </w:t>
            </w:r>
            <w:proofErr w:type="spellStart"/>
            <w:r w:rsidRPr="00F112B0">
              <w:rPr>
                <w:rStyle w:val="lrzxr"/>
                <w:color w:val="222222"/>
                <w:sz w:val="18"/>
                <w:szCs w:val="18"/>
              </w:rPr>
              <w:t>teikiamos</w:t>
            </w:r>
            <w:proofErr w:type="spellEnd"/>
            <w:r w:rsidRPr="00F112B0">
              <w:rPr>
                <w:rStyle w:val="lrzxr"/>
                <w:color w:val="222222"/>
                <w:sz w:val="18"/>
                <w:szCs w:val="18"/>
              </w:rPr>
              <w:t xml:space="preserve"> </w:t>
            </w:r>
            <w:proofErr w:type="spellStart"/>
            <w:r w:rsidRPr="00F112B0">
              <w:rPr>
                <w:rStyle w:val="lrzxr"/>
                <w:color w:val="222222"/>
                <w:sz w:val="18"/>
                <w:szCs w:val="18"/>
              </w:rPr>
              <w:t>nuotoliniu</w:t>
            </w:r>
            <w:proofErr w:type="spellEnd"/>
            <w:r w:rsidRPr="00F112B0">
              <w:rPr>
                <w:rStyle w:val="lrzxr"/>
                <w:color w:val="222222"/>
                <w:sz w:val="18"/>
                <w:szCs w:val="18"/>
              </w:rPr>
              <w:t xml:space="preserve"> </w:t>
            </w:r>
            <w:proofErr w:type="spellStart"/>
            <w:r w:rsidRPr="00F112B0">
              <w:rPr>
                <w:rStyle w:val="lrzxr"/>
                <w:color w:val="222222"/>
                <w:sz w:val="18"/>
                <w:szCs w:val="18"/>
              </w:rPr>
              <w:t>būdu</w:t>
            </w:r>
            <w:proofErr w:type="spellEnd"/>
            <w:r w:rsidRPr="00F112B0">
              <w:rPr>
                <w:rStyle w:val="lrzxr"/>
                <w:color w:val="222222"/>
                <w:sz w:val="18"/>
                <w:szCs w:val="18"/>
              </w:rPr>
              <w:t>.</w:t>
            </w:r>
          </w:p>
          <w:bookmarkEnd w:id="8"/>
          <w:p w14:paraId="17A0E95D" w14:textId="77777777" w:rsidR="00F112B0" w:rsidRPr="00F112B0" w:rsidRDefault="00F112B0" w:rsidP="00F112B0">
            <w:pPr>
              <w:spacing w:before="60" w:after="60"/>
              <w:ind w:firstLine="0"/>
              <w:jc w:val="both"/>
              <w:rPr>
                <w:i/>
                <w:sz w:val="18"/>
                <w:szCs w:val="18"/>
              </w:rPr>
            </w:pPr>
          </w:p>
          <w:p w14:paraId="13255155" w14:textId="77777777" w:rsidR="00F112B0" w:rsidRPr="00F112B0" w:rsidRDefault="00F112B0" w:rsidP="00F112B0">
            <w:pPr>
              <w:pStyle w:val="ListParagraph"/>
              <w:numPr>
                <w:ilvl w:val="0"/>
                <w:numId w:val="11"/>
              </w:numPr>
              <w:pBdr>
                <w:top w:val="single" w:sz="8" w:space="1" w:color="auto"/>
                <w:bottom w:val="single" w:sz="8" w:space="1" w:color="auto"/>
              </w:pBdr>
              <w:tabs>
                <w:tab w:val="left" w:pos="284"/>
              </w:tabs>
              <w:spacing w:before="60" w:after="60"/>
              <w:ind w:left="0" w:firstLine="0"/>
              <w:contextualSpacing w:val="0"/>
              <w:rPr>
                <w:b/>
                <w:sz w:val="18"/>
                <w:szCs w:val="18"/>
              </w:rPr>
            </w:pPr>
            <w:r w:rsidRPr="00F112B0">
              <w:rPr>
                <w:b/>
                <w:sz w:val="18"/>
                <w:szCs w:val="18"/>
              </w:rPr>
              <w:t>REIKALAVIMAI PIRKIMO OBJEKTUI</w:t>
            </w:r>
          </w:p>
          <w:p w14:paraId="19ADD45E" w14:textId="77777777" w:rsidR="00F112B0" w:rsidRPr="00F112B0" w:rsidRDefault="00F112B0" w:rsidP="00F112B0">
            <w:pPr>
              <w:pStyle w:val="ListParagraph"/>
              <w:numPr>
                <w:ilvl w:val="1"/>
                <w:numId w:val="11"/>
              </w:numPr>
              <w:pBdr>
                <w:bottom w:val="single" w:sz="8" w:space="1" w:color="auto"/>
                <w:between w:val="single" w:sz="12" w:space="1" w:color="auto"/>
              </w:pBdr>
              <w:tabs>
                <w:tab w:val="left" w:pos="540"/>
              </w:tabs>
              <w:spacing w:before="60" w:after="60"/>
              <w:ind w:left="0" w:firstLine="0"/>
              <w:rPr>
                <w:b/>
                <w:sz w:val="18"/>
                <w:szCs w:val="18"/>
              </w:rPr>
            </w:pPr>
            <w:proofErr w:type="spellStart"/>
            <w:r w:rsidRPr="00F112B0">
              <w:rPr>
                <w:b/>
                <w:sz w:val="18"/>
                <w:szCs w:val="18"/>
              </w:rPr>
              <w:t>Pirkimo</w:t>
            </w:r>
            <w:proofErr w:type="spellEnd"/>
            <w:r w:rsidRPr="00F112B0">
              <w:rPr>
                <w:b/>
                <w:sz w:val="18"/>
                <w:szCs w:val="18"/>
              </w:rPr>
              <w:t xml:space="preserve"> </w:t>
            </w:r>
            <w:proofErr w:type="spellStart"/>
            <w:r w:rsidRPr="00F112B0">
              <w:rPr>
                <w:b/>
                <w:sz w:val="18"/>
                <w:szCs w:val="18"/>
              </w:rPr>
              <w:t>objekto</w:t>
            </w:r>
            <w:proofErr w:type="spellEnd"/>
            <w:r w:rsidRPr="00F112B0">
              <w:rPr>
                <w:b/>
                <w:sz w:val="18"/>
                <w:szCs w:val="18"/>
              </w:rPr>
              <w:t xml:space="preserve"> </w:t>
            </w:r>
            <w:proofErr w:type="spellStart"/>
            <w:r w:rsidRPr="00F112B0">
              <w:rPr>
                <w:b/>
                <w:sz w:val="18"/>
                <w:szCs w:val="18"/>
              </w:rPr>
              <w:t>aprašymas</w:t>
            </w:r>
            <w:proofErr w:type="spellEnd"/>
          </w:p>
          <w:p w14:paraId="3CB8CD40" w14:textId="77777777" w:rsidR="00F112B0" w:rsidRPr="00F112B0" w:rsidRDefault="00F112B0" w:rsidP="00F112B0">
            <w:pPr>
              <w:pStyle w:val="ListParagraph"/>
              <w:numPr>
                <w:ilvl w:val="2"/>
                <w:numId w:val="11"/>
              </w:numPr>
              <w:ind w:left="0" w:firstLine="0"/>
              <w:jc w:val="both"/>
              <w:rPr>
                <w:b/>
                <w:bCs/>
                <w:sz w:val="18"/>
                <w:szCs w:val="18"/>
              </w:rPr>
            </w:pPr>
            <w:proofErr w:type="spellStart"/>
            <w:r w:rsidRPr="00F112B0">
              <w:rPr>
                <w:b/>
                <w:bCs/>
                <w:sz w:val="18"/>
                <w:szCs w:val="18"/>
              </w:rPr>
              <w:t>Bendrieji</w:t>
            </w:r>
            <w:proofErr w:type="spellEnd"/>
            <w:r w:rsidRPr="00F112B0">
              <w:rPr>
                <w:b/>
                <w:bCs/>
                <w:sz w:val="18"/>
                <w:szCs w:val="18"/>
              </w:rPr>
              <w:t xml:space="preserve"> </w:t>
            </w:r>
            <w:proofErr w:type="spellStart"/>
            <w:r w:rsidRPr="00F112B0">
              <w:rPr>
                <w:b/>
                <w:bCs/>
                <w:sz w:val="18"/>
                <w:szCs w:val="18"/>
              </w:rPr>
              <w:t>reikalavimai</w:t>
            </w:r>
            <w:proofErr w:type="spellEnd"/>
            <w:r w:rsidRPr="00F112B0">
              <w:rPr>
                <w:b/>
                <w:bCs/>
                <w:sz w:val="18"/>
                <w:szCs w:val="18"/>
              </w:rPr>
              <w:t xml:space="preserve"> </w:t>
            </w:r>
            <w:proofErr w:type="spellStart"/>
            <w:r w:rsidRPr="00F112B0">
              <w:rPr>
                <w:b/>
                <w:bCs/>
                <w:sz w:val="18"/>
                <w:szCs w:val="18"/>
              </w:rPr>
              <w:t>Sistemos</w:t>
            </w:r>
            <w:proofErr w:type="spellEnd"/>
            <w:r w:rsidRPr="00F112B0">
              <w:rPr>
                <w:b/>
                <w:bCs/>
                <w:sz w:val="18"/>
                <w:szCs w:val="18"/>
              </w:rPr>
              <w:t xml:space="preserve"> </w:t>
            </w:r>
            <w:proofErr w:type="spellStart"/>
            <w:r w:rsidRPr="00F112B0">
              <w:rPr>
                <w:b/>
                <w:bCs/>
                <w:sz w:val="18"/>
                <w:szCs w:val="18"/>
              </w:rPr>
              <w:t>nuomai</w:t>
            </w:r>
            <w:proofErr w:type="spellEnd"/>
            <w:r w:rsidRPr="00F112B0">
              <w:rPr>
                <w:b/>
                <w:bCs/>
                <w:sz w:val="18"/>
                <w:szCs w:val="18"/>
              </w:rPr>
              <w:t xml:space="preserve">, </w:t>
            </w:r>
            <w:proofErr w:type="spellStart"/>
            <w:r w:rsidRPr="00F112B0">
              <w:rPr>
                <w:b/>
                <w:bCs/>
                <w:sz w:val="18"/>
                <w:szCs w:val="18"/>
              </w:rPr>
              <w:t>palaikymui</w:t>
            </w:r>
            <w:proofErr w:type="spellEnd"/>
            <w:r w:rsidRPr="00F112B0">
              <w:rPr>
                <w:b/>
                <w:bCs/>
                <w:sz w:val="18"/>
                <w:szCs w:val="18"/>
              </w:rPr>
              <w:t xml:space="preserve"> </w:t>
            </w:r>
            <w:proofErr w:type="spellStart"/>
            <w:r w:rsidRPr="00F112B0">
              <w:rPr>
                <w:b/>
                <w:bCs/>
                <w:sz w:val="18"/>
                <w:szCs w:val="18"/>
              </w:rPr>
              <w:t>ir</w:t>
            </w:r>
            <w:proofErr w:type="spellEnd"/>
            <w:r w:rsidRPr="00F112B0">
              <w:rPr>
                <w:b/>
                <w:bCs/>
                <w:sz w:val="18"/>
                <w:szCs w:val="18"/>
              </w:rPr>
              <w:t xml:space="preserve"> </w:t>
            </w:r>
            <w:proofErr w:type="spellStart"/>
            <w:r w:rsidRPr="00F112B0">
              <w:rPr>
                <w:b/>
                <w:bCs/>
                <w:sz w:val="18"/>
                <w:szCs w:val="18"/>
              </w:rPr>
              <w:t>konsultavimo</w:t>
            </w:r>
            <w:proofErr w:type="spellEnd"/>
            <w:r w:rsidRPr="00F112B0">
              <w:rPr>
                <w:b/>
                <w:bCs/>
                <w:sz w:val="18"/>
                <w:szCs w:val="18"/>
              </w:rPr>
              <w:t xml:space="preserve"> </w:t>
            </w:r>
            <w:proofErr w:type="spellStart"/>
            <w:r w:rsidRPr="00F112B0">
              <w:rPr>
                <w:b/>
                <w:bCs/>
                <w:sz w:val="18"/>
                <w:szCs w:val="18"/>
              </w:rPr>
              <w:t>paslaugoms</w:t>
            </w:r>
            <w:proofErr w:type="spellEnd"/>
            <w:r w:rsidRPr="00F112B0">
              <w:rPr>
                <w:b/>
                <w:bCs/>
                <w:sz w:val="18"/>
                <w:szCs w:val="18"/>
              </w:rPr>
              <w:t>:</w:t>
            </w:r>
          </w:p>
          <w:p w14:paraId="18A6E572" w14:textId="77777777" w:rsidR="00F112B0" w:rsidRPr="00F112B0" w:rsidRDefault="00F112B0" w:rsidP="00F112B0">
            <w:pPr>
              <w:pStyle w:val="ListParagraph"/>
              <w:numPr>
                <w:ilvl w:val="3"/>
                <w:numId w:val="11"/>
              </w:numPr>
              <w:tabs>
                <w:tab w:val="left" w:pos="1134"/>
              </w:tabs>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nuoma</w:t>
            </w:r>
            <w:proofErr w:type="spellEnd"/>
            <w:r w:rsidRPr="00F112B0">
              <w:rPr>
                <w:sz w:val="18"/>
                <w:szCs w:val="18"/>
              </w:rPr>
              <w:t>.</w:t>
            </w:r>
          </w:p>
          <w:p w14:paraId="55BD0E0B" w14:textId="77777777" w:rsidR="00F112B0" w:rsidRPr="00F112B0" w:rsidRDefault="00F112B0" w:rsidP="00F112B0">
            <w:pPr>
              <w:pStyle w:val="ListParagraph"/>
              <w:numPr>
                <w:ilvl w:val="3"/>
                <w:numId w:val="11"/>
              </w:numPr>
              <w:tabs>
                <w:tab w:val="left" w:pos="1134"/>
              </w:tabs>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palaikymas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konsultavimo</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Professional Services</w:t>
            </w:r>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roofErr w:type="spellStart"/>
            <w:r w:rsidRPr="00F112B0">
              <w:rPr>
                <w:sz w:val="18"/>
                <w:szCs w:val="18"/>
              </w:rPr>
              <w:t>susideda</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priežiūros</w:t>
            </w:r>
            <w:proofErr w:type="spellEnd"/>
            <w:r w:rsidRPr="00F112B0">
              <w:rPr>
                <w:sz w:val="18"/>
                <w:szCs w:val="18"/>
              </w:rPr>
              <w:t xml:space="preserve">, </w:t>
            </w:r>
            <w:proofErr w:type="spellStart"/>
            <w:r w:rsidRPr="00F112B0">
              <w:rPr>
                <w:sz w:val="18"/>
                <w:szCs w:val="18"/>
              </w:rPr>
              <w:t>techninių</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problemų</w:t>
            </w:r>
            <w:proofErr w:type="spellEnd"/>
            <w:r w:rsidRPr="00F112B0">
              <w:rPr>
                <w:sz w:val="18"/>
                <w:szCs w:val="18"/>
              </w:rPr>
              <w:t xml:space="preserve"> </w:t>
            </w:r>
            <w:proofErr w:type="spellStart"/>
            <w:r w:rsidRPr="00F112B0">
              <w:rPr>
                <w:sz w:val="18"/>
                <w:szCs w:val="18"/>
              </w:rPr>
              <w:t>sprendimo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konfigūravimo</w:t>
            </w:r>
            <w:proofErr w:type="spellEnd"/>
            <w:r w:rsidRPr="00F112B0">
              <w:rPr>
                <w:sz w:val="18"/>
                <w:szCs w:val="18"/>
              </w:rPr>
              <w:t xml:space="preserve"> </w:t>
            </w:r>
            <w:proofErr w:type="spellStart"/>
            <w:r w:rsidRPr="00F112B0">
              <w:rPr>
                <w:sz w:val="18"/>
                <w:szCs w:val="18"/>
              </w:rPr>
              <w:t>apmokymų</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Guidance</w:t>
            </w:r>
            <w:r w:rsidRPr="00F112B0">
              <w:rPr>
                <w:sz w:val="18"/>
                <w:szCs w:val="18"/>
              </w:rPr>
              <w:t xml:space="preserve">). </w:t>
            </w:r>
            <w:proofErr w:type="spellStart"/>
            <w:r w:rsidRPr="00F112B0">
              <w:rPr>
                <w:sz w:val="18"/>
                <w:szCs w:val="18"/>
              </w:rPr>
              <w:t>Paslauga</w:t>
            </w:r>
            <w:proofErr w:type="spellEnd"/>
            <w:r w:rsidRPr="00F112B0">
              <w:rPr>
                <w:sz w:val="18"/>
                <w:szCs w:val="18"/>
              </w:rPr>
              <w:t xml:space="preserve"> </w:t>
            </w:r>
            <w:proofErr w:type="spellStart"/>
            <w:r w:rsidRPr="00F112B0">
              <w:rPr>
                <w:sz w:val="18"/>
                <w:szCs w:val="18"/>
              </w:rPr>
              <w:t>teikiama</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dienomis</w:t>
            </w:r>
            <w:proofErr w:type="spellEnd"/>
            <w:r w:rsidRPr="00F112B0">
              <w:rPr>
                <w:sz w:val="18"/>
                <w:szCs w:val="18"/>
              </w:rPr>
              <w:t xml:space="preserve"> 9.00 – 17.30 CET.</w:t>
            </w:r>
          </w:p>
          <w:p w14:paraId="50D0AEB6" w14:textId="77777777" w:rsidR="00F112B0" w:rsidRPr="00F112B0" w:rsidRDefault="00F112B0" w:rsidP="00F112B0">
            <w:pPr>
              <w:pStyle w:val="ListParagraph"/>
              <w:numPr>
                <w:ilvl w:val="3"/>
                <w:numId w:val="11"/>
              </w:numPr>
              <w:tabs>
                <w:tab w:val="left" w:pos="1134"/>
              </w:tabs>
              <w:ind w:left="0" w:firstLine="0"/>
              <w:jc w:val="both"/>
              <w:rPr>
                <w:b/>
                <w:bCs/>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priežiūra</w:t>
            </w:r>
            <w:proofErr w:type="spellEnd"/>
            <w:r w:rsidRPr="00F112B0">
              <w:rPr>
                <w:sz w:val="18"/>
                <w:szCs w:val="18"/>
              </w:rPr>
              <w:t xml:space="preserve">, </w:t>
            </w:r>
            <w:proofErr w:type="spellStart"/>
            <w:r w:rsidRPr="00F112B0">
              <w:rPr>
                <w:sz w:val="18"/>
                <w:szCs w:val="18"/>
              </w:rPr>
              <w:t>kurios</w:t>
            </w:r>
            <w:proofErr w:type="spellEnd"/>
            <w:r w:rsidRPr="00F112B0">
              <w:rPr>
                <w:sz w:val="18"/>
                <w:szCs w:val="18"/>
              </w:rPr>
              <w:t xml:space="preserve"> </w:t>
            </w:r>
            <w:proofErr w:type="spellStart"/>
            <w:r w:rsidRPr="00F112B0">
              <w:rPr>
                <w:sz w:val="18"/>
                <w:szCs w:val="18"/>
              </w:rPr>
              <w:t>pagrįstai</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prireikti</w:t>
            </w:r>
            <w:proofErr w:type="spellEnd"/>
            <w:r w:rsidRPr="00F112B0">
              <w:rPr>
                <w:sz w:val="18"/>
                <w:szCs w:val="18"/>
              </w:rPr>
              <w:t>.</w:t>
            </w:r>
          </w:p>
          <w:p w14:paraId="70CB597A" w14:textId="77777777" w:rsidR="00F112B0" w:rsidRPr="00F112B0" w:rsidRDefault="00F112B0" w:rsidP="00F112B0">
            <w:pPr>
              <w:pStyle w:val="ListParagraph"/>
              <w:numPr>
                <w:ilvl w:val="3"/>
                <w:numId w:val="11"/>
              </w:numPr>
              <w:tabs>
                <w:tab w:val="left" w:pos="1134"/>
              </w:tabs>
              <w:jc w:val="both"/>
              <w:rPr>
                <w:b/>
                <w:bCs/>
                <w:sz w:val="18"/>
                <w:szCs w:val="18"/>
              </w:rPr>
            </w:pPr>
            <w:proofErr w:type="spellStart"/>
            <w:r w:rsidRPr="00F112B0">
              <w:rPr>
                <w:color w:val="000000"/>
                <w:sz w:val="18"/>
                <w:szCs w:val="18"/>
              </w:rPr>
              <w:t>Techninių</w:t>
            </w:r>
            <w:proofErr w:type="spellEnd"/>
            <w:r w:rsidRPr="00F112B0">
              <w:rPr>
                <w:color w:val="000000"/>
                <w:sz w:val="18"/>
                <w:szCs w:val="18"/>
              </w:rPr>
              <w:t xml:space="preserve"> </w:t>
            </w:r>
            <w:proofErr w:type="spellStart"/>
            <w:r w:rsidRPr="00F112B0">
              <w:rPr>
                <w:color w:val="000000"/>
                <w:sz w:val="18"/>
                <w:szCs w:val="18"/>
              </w:rPr>
              <w:t>problemų</w:t>
            </w:r>
            <w:proofErr w:type="spellEnd"/>
            <w:r w:rsidRPr="00F112B0">
              <w:rPr>
                <w:color w:val="000000"/>
                <w:sz w:val="18"/>
                <w:szCs w:val="18"/>
              </w:rPr>
              <w:t xml:space="preserve"> </w:t>
            </w:r>
            <w:proofErr w:type="spellStart"/>
            <w:r w:rsidRPr="00F112B0">
              <w:rPr>
                <w:color w:val="000000"/>
                <w:sz w:val="18"/>
                <w:szCs w:val="18"/>
              </w:rPr>
              <w:t>sprendimas</w:t>
            </w:r>
            <w:proofErr w:type="spellEnd"/>
            <w:r w:rsidRPr="00F112B0">
              <w:rPr>
                <w:color w:val="000000"/>
                <w:sz w:val="18"/>
                <w:szCs w:val="18"/>
              </w:rPr>
              <w:t xml:space="preserve">, </w:t>
            </w:r>
            <w:proofErr w:type="spellStart"/>
            <w:r w:rsidRPr="00F112B0">
              <w:rPr>
                <w:color w:val="000000"/>
                <w:sz w:val="18"/>
                <w:szCs w:val="18"/>
              </w:rPr>
              <w:t>jeigu</w:t>
            </w:r>
            <w:proofErr w:type="spellEnd"/>
            <w:r w:rsidRPr="00F112B0">
              <w:rPr>
                <w:color w:val="000000"/>
                <w:sz w:val="18"/>
                <w:szCs w:val="18"/>
              </w:rPr>
              <w:t xml:space="preserve"> </w:t>
            </w:r>
            <w:proofErr w:type="spellStart"/>
            <w:r w:rsidRPr="00F112B0">
              <w:rPr>
                <w:color w:val="000000"/>
                <w:sz w:val="18"/>
                <w:szCs w:val="18"/>
              </w:rPr>
              <w:t>prireikia</w:t>
            </w:r>
            <w:proofErr w:type="spellEnd"/>
            <w:r w:rsidRPr="00F112B0">
              <w:rPr>
                <w:color w:val="000000"/>
                <w:sz w:val="18"/>
                <w:szCs w:val="18"/>
              </w:rPr>
              <w:t>.</w:t>
            </w:r>
          </w:p>
          <w:p w14:paraId="44348399" w14:textId="77777777" w:rsidR="00F112B0" w:rsidRPr="00F112B0" w:rsidRDefault="00F112B0" w:rsidP="00F112B0">
            <w:pPr>
              <w:pStyle w:val="ListParagraph"/>
              <w:numPr>
                <w:ilvl w:val="3"/>
                <w:numId w:val="11"/>
              </w:numPr>
              <w:tabs>
                <w:tab w:val="left" w:pos="1134"/>
              </w:tabs>
              <w:jc w:val="both"/>
              <w:rPr>
                <w:b/>
                <w:bCs/>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konfigūravimo</w:t>
            </w:r>
            <w:proofErr w:type="spellEnd"/>
            <w:r w:rsidRPr="00F112B0">
              <w:rPr>
                <w:sz w:val="18"/>
                <w:szCs w:val="18"/>
              </w:rPr>
              <w:t xml:space="preserve"> </w:t>
            </w:r>
            <w:proofErr w:type="spellStart"/>
            <w:r w:rsidRPr="00F112B0">
              <w:rPr>
                <w:sz w:val="18"/>
                <w:szCs w:val="18"/>
              </w:rPr>
              <w:t>apmokymai</w:t>
            </w:r>
            <w:proofErr w:type="spellEnd"/>
            <w:r w:rsidRPr="00F112B0">
              <w:rPr>
                <w:sz w:val="18"/>
                <w:szCs w:val="18"/>
              </w:rPr>
              <w:t xml:space="preserve"> </w:t>
            </w:r>
            <w:proofErr w:type="spellStart"/>
            <w:r w:rsidRPr="00F112B0">
              <w:rPr>
                <w:sz w:val="18"/>
                <w:szCs w:val="18"/>
              </w:rPr>
              <w:t>apima</w:t>
            </w:r>
            <w:proofErr w:type="spellEnd"/>
            <w:r w:rsidRPr="00F112B0">
              <w:rPr>
                <w:sz w:val="18"/>
                <w:szCs w:val="18"/>
              </w:rPr>
              <w:t>:</w:t>
            </w:r>
          </w:p>
          <w:p w14:paraId="2DA95C2D"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sz w:val="18"/>
                <w:szCs w:val="18"/>
              </w:rPr>
              <w:t>Konfigūravimo</w:t>
            </w:r>
            <w:proofErr w:type="spellEnd"/>
            <w:r w:rsidRPr="00F112B0">
              <w:rPr>
                <w:sz w:val="18"/>
                <w:szCs w:val="18"/>
              </w:rPr>
              <w:t xml:space="preserve"> </w:t>
            </w:r>
            <w:proofErr w:type="spellStart"/>
            <w:r w:rsidRPr="00F112B0">
              <w:rPr>
                <w:sz w:val="18"/>
                <w:szCs w:val="18"/>
              </w:rPr>
              <w:t>nustatymus</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integruoti</w:t>
            </w:r>
            <w:proofErr w:type="spellEnd"/>
            <w:r w:rsidRPr="00F112B0">
              <w:rPr>
                <w:sz w:val="18"/>
                <w:szCs w:val="18"/>
              </w:rPr>
              <w:t xml:space="preserve"> </w:t>
            </w:r>
            <w:proofErr w:type="spellStart"/>
            <w:r w:rsidRPr="00F112B0">
              <w:rPr>
                <w:sz w:val="18"/>
                <w:szCs w:val="18"/>
              </w:rPr>
              <w:t>sistemą</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pareiškėjų</w:t>
            </w:r>
            <w:proofErr w:type="spellEnd"/>
            <w:r w:rsidRPr="00F112B0">
              <w:rPr>
                <w:sz w:val="18"/>
                <w:szCs w:val="18"/>
              </w:rPr>
              <w:t xml:space="preserve"> </w:t>
            </w:r>
            <w:proofErr w:type="spellStart"/>
            <w:r w:rsidRPr="00F112B0">
              <w:rPr>
                <w:sz w:val="18"/>
                <w:szCs w:val="18"/>
              </w:rPr>
              <w:t>stebėjimo</w:t>
            </w:r>
            <w:proofErr w:type="spellEnd"/>
            <w:r w:rsidRPr="00F112B0">
              <w:rPr>
                <w:sz w:val="18"/>
                <w:szCs w:val="18"/>
              </w:rPr>
              <w:t xml:space="preserve"> </w:t>
            </w:r>
            <w:proofErr w:type="spellStart"/>
            <w:r w:rsidRPr="00F112B0">
              <w:rPr>
                <w:sz w:val="18"/>
                <w:szCs w:val="18"/>
              </w:rPr>
              <w:t>sistema</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kuriant</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konfigūruojant</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pakeitimus</w:t>
            </w:r>
            <w:proofErr w:type="spellEnd"/>
            <w:r w:rsidRPr="00F112B0">
              <w:rPr>
                <w:sz w:val="18"/>
                <w:szCs w:val="18"/>
              </w:rPr>
              <w:t xml:space="preserve">, </w:t>
            </w:r>
            <w:proofErr w:type="spellStart"/>
            <w:r w:rsidRPr="00F112B0">
              <w:rPr>
                <w:sz w:val="18"/>
                <w:szCs w:val="18"/>
              </w:rPr>
              <w:t>reikalingus</w:t>
            </w:r>
            <w:proofErr w:type="spellEnd"/>
            <w:r w:rsidRPr="00F112B0">
              <w:rPr>
                <w:sz w:val="18"/>
                <w:szCs w:val="18"/>
              </w:rPr>
              <w:t xml:space="preserve"> </w:t>
            </w:r>
            <w:proofErr w:type="spellStart"/>
            <w:r w:rsidRPr="00F112B0">
              <w:rPr>
                <w:sz w:val="18"/>
                <w:szCs w:val="18"/>
              </w:rPr>
              <w:t>norint</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reikalingą</w:t>
            </w:r>
            <w:proofErr w:type="spellEnd"/>
            <w:r w:rsidRPr="00F112B0">
              <w:rPr>
                <w:sz w:val="18"/>
                <w:szCs w:val="18"/>
              </w:rPr>
              <w:t xml:space="preserve"> </w:t>
            </w:r>
            <w:proofErr w:type="spellStart"/>
            <w:r w:rsidRPr="00F112B0">
              <w:rPr>
                <w:sz w:val="18"/>
                <w:szCs w:val="18"/>
              </w:rPr>
              <w:t>funkciją</w:t>
            </w:r>
            <w:proofErr w:type="spellEnd"/>
            <w:r w:rsidRPr="00F112B0">
              <w:rPr>
                <w:sz w:val="18"/>
                <w:szCs w:val="18"/>
              </w:rPr>
              <w:t>.</w:t>
            </w:r>
          </w:p>
          <w:p w14:paraId="5541EAC9" w14:textId="77777777" w:rsidR="00F112B0" w:rsidRPr="00F112B0" w:rsidRDefault="00F112B0" w:rsidP="00F112B0">
            <w:pPr>
              <w:pStyle w:val="ListParagraph"/>
              <w:numPr>
                <w:ilvl w:val="4"/>
                <w:numId w:val="11"/>
              </w:numPr>
              <w:tabs>
                <w:tab w:val="left" w:pos="1134"/>
              </w:tabs>
              <w:ind w:left="0" w:firstLine="0"/>
              <w:jc w:val="both"/>
              <w:rPr>
                <w:sz w:val="18"/>
                <w:szCs w:val="18"/>
              </w:rPr>
            </w:pP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valdymo</w:t>
            </w:r>
            <w:proofErr w:type="spellEnd"/>
            <w:r w:rsidRPr="00F112B0">
              <w:rPr>
                <w:sz w:val="18"/>
                <w:szCs w:val="18"/>
              </w:rPr>
              <w:t xml:space="preserve"> </w:t>
            </w:r>
            <w:proofErr w:type="spellStart"/>
            <w:r w:rsidRPr="00F112B0">
              <w:rPr>
                <w:sz w:val="18"/>
                <w:szCs w:val="18"/>
              </w:rPr>
              <w:t>rekomendacijas</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papildomo</w:t>
            </w:r>
            <w:proofErr w:type="spellEnd"/>
            <w:r w:rsidRPr="00F112B0">
              <w:rPr>
                <w:sz w:val="18"/>
                <w:szCs w:val="18"/>
              </w:rPr>
              <w:t xml:space="preserve"> </w:t>
            </w:r>
            <w:proofErr w:type="spellStart"/>
            <w:r w:rsidRPr="00F112B0">
              <w:rPr>
                <w:sz w:val="18"/>
                <w:szCs w:val="18"/>
              </w:rPr>
              <w:t>rankinio</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importavimo</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eksportavimo</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 į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anksto</w:t>
            </w:r>
            <w:proofErr w:type="spellEnd"/>
            <w:r w:rsidRPr="00F112B0">
              <w:rPr>
                <w:sz w:val="18"/>
                <w:szCs w:val="18"/>
              </w:rPr>
              <w:t xml:space="preserve"> </w:t>
            </w:r>
            <w:proofErr w:type="spellStart"/>
            <w:r w:rsidRPr="00F112B0">
              <w:rPr>
                <w:sz w:val="18"/>
                <w:szCs w:val="18"/>
              </w:rPr>
              <w:t>nustatytų</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failų</w:t>
            </w:r>
            <w:proofErr w:type="spellEnd"/>
            <w:r w:rsidRPr="00F112B0">
              <w:rPr>
                <w:sz w:val="18"/>
                <w:szCs w:val="18"/>
              </w:rPr>
              <w:t xml:space="preserve"> </w:t>
            </w:r>
            <w:proofErr w:type="spellStart"/>
            <w:r w:rsidRPr="00F112B0">
              <w:rPr>
                <w:sz w:val="18"/>
                <w:szCs w:val="18"/>
              </w:rPr>
              <w:t>formatų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tipų</w:t>
            </w:r>
            <w:proofErr w:type="spellEnd"/>
            <w:r w:rsidRPr="00F112B0">
              <w:rPr>
                <w:sz w:val="18"/>
                <w:szCs w:val="18"/>
              </w:rPr>
              <w:t xml:space="preserve"> (CSV / „webhooks“);</w:t>
            </w:r>
          </w:p>
          <w:p w14:paraId="5CD902F3" w14:textId="77777777" w:rsidR="00F112B0" w:rsidRPr="00F112B0" w:rsidRDefault="00F112B0" w:rsidP="00F112B0">
            <w:pPr>
              <w:pStyle w:val="ListParagraph"/>
              <w:numPr>
                <w:ilvl w:val="4"/>
                <w:numId w:val="11"/>
              </w:numPr>
              <w:tabs>
                <w:tab w:val="left" w:pos="1134"/>
              </w:tabs>
              <w:spacing w:before="60" w:after="60"/>
              <w:ind w:left="0" w:firstLine="0"/>
              <w:jc w:val="both"/>
              <w:rPr>
                <w:sz w:val="18"/>
                <w:szCs w:val="18"/>
              </w:rPr>
            </w:pPr>
            <w:proofErr w:type="spellStart"/>
            <w:r w:rsidRPr="00F112B0">
              <w:rPr>
                <w:sz w:val="18"/>
                <w:szCs w:val="18"/>
              </w:rPr>
              <w:t>Mokymus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pagalbą</w:t>
            </w:r>
            <w:proofErr w:type="spellEnd"/>
            <w:r w:rsidRPr="00F112B0">
              <w:rPr>
                <w:sz w:val="18"/>
                <w:szCs w:val="18"/>
              </w:rPr>
              <w:t xml:space="preserve"> </w:t>
            </w:r>
            <w:proofErr w:type="spellStart"/>
            <w:r w:rsidRPr="00F112B0">
              <w:rPr>
                <w:sz w:val="18"/>
                <w:szCs w:val="18"/>
              </w:rPr>
              <w:t>tobulinant</w:t>
            </w:r>
            <w:proofErr w:type="spellEnd"/>
            <w:r w:rsidRPr="00F112B0">
              <w:rPr>
                <w:sz w:val="18"/>
                <w:szCs w:val="18"/>
              </w:rPr>
              <w:t xml:space="preserve"> </w:t>
            </w:r>
            <w:proofErr w:type="spellStart"/>
            <w:r w:rsidRPr="00F112B0">
              <w:rPr>
                <w:sz w:val="18"/>
                <w:szCs w:val="18"/>
              </w:rPr>
              <w:t>sistemą</w:t>
            </w:r>
            <w:proofErr w:type="spellEnd"/>
            <w:r w:rsidRPr="00F112B0">
              <w:rPr>
                <w:sz w:val="18"/>
                <w:szCs w:val="18"/>
              </w:rPr>
              <w:t>:</w:t>
            </w:r>
          </w:p>
          <w:p w14:paraId="0C530DA1" w14:textId="77777777" w:rsidR="00F112B0" w:rsidRPr="00F112B0" w:rsidRDefault="00F112B0" w:rsidP="00F112B0">
            <w:pPr>
              <w:pStyle w:val="ListParagraph"/>
              <w:numPr>
                <w:ilvl w:val="5"/>
                <w:numId w:val="11"/>
              </w:numPr>
              <w:tabs>
                <w:tab w:val="left" w:pos="1134"/>
              </w:tabs>
              <w:spacing w:before="60" w:after="60"/>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vartotojų</w:t>
            </w:r>
            <w:proofErr w:type="spellEnd"/>
            <w:r w:rsidRPr="00F112B0">
              <w:rPr>
                <w:sz w:val="18"/>
                <w:szCs w:val="18"/>
              </w:rPr>
              <w:t xml:space="preserve"> / </w:t>
            </w:r>
            <w:proofErr w:type="spellStart"/>
            <w:r w:rsidRPr="00F112B0">
              <w:rPr>
                <w:sz w:val="18"/>
                <w:szCs w:val="18"/>
              </w:rPr>
              <w:t>administratorių</w:t>
            </w:r>
            <w:proofErr w:type="spellEnd"/>
            <w:r w:rsidRPr="00F112B0">
              <w:rPr>
                <w:sz w:val="18"/>
                <w:szCs w:val="18"/>
              </w:rPr>
              <w:t xml:space="preserve"> </w:t>
            </w:r>
            <w:proofErr w:type="spellStart"/>
            <w:r w:rsidRPr="00F112B0">
              <w:rPr>
                <w:sz w:val="18"/>
                <w:szCs w:val="18"/>
              </w:rPr>
              <w:t>mokymas</w:t>
            </w:r>
            <w:proofErr w:type="spellEnd"/>
            <w:r w:rsidRPr="00F112B0">
              <w:rPr>
                <w:sz w:val="18"/>
                <w:szCs w:val="18"/>
              </w:rPr>
              <w:t xml:space="preserve"> </w:t>
            </w:r>
            <w:proofErr w:type="spellStart"/>
            <w:r w:rsidRPr="00F112B0">
              <w:rPr>
                <w:sz w:val="18"/>
                <w:szCs w:val="18"/>
              </w:rPr>
              <w:t>nuotoliniu</w:t>
            </w:r>
            <w:proofErr w:type="spellEnd"/>
            <w:r w:rsidRPr="00F112B0">
              <w:rPr>
                <w:sz w:val="18"/>
                <w:szCs w:val="18"/>
              </w:rPr>
              <w:t xml:space="preserve"> </w:t>
            </w:r>
            <w:proofErr w:type="spellStart"/>
            <w:r w:rsidRPr="00F112B0">
              <w:rPr>
                <w:sz w:val="18"/>
                <w:szCs w:val="18"/>
              </w:rPr>
              <w:t>ryšiu</w:t>
            </w:r>
            <w:proofErr w:type="spellEnd"/>
            <w:r w:rsidRPr="00F112B0">
              <w:rPr>
                <w:sz w:val="18"/>
                <w:szCs w:val="18"/>
              </w:rPr>
              <w:t xml:space="preserve"> (</w:t>
            </w:r>
            <w:proofErr w:type="spellStart"/>
            <w:r w:rsidRPr="00F112B0">
              <w:rPr>
                <w:sz w:val="18"/>
                <w:szCs w:val="18"/>
              </w:rPr>
              <w:t>instrukcijų</w:t>
            </w:r>
            <w:proofErr w:type="spellEnd"/>
            <w:r w:rsidRPr="00F112B0">
              <w:rPr>
                <w:sz w:val="18"/>
                <w:szCs w:val="18"/>
              </w:rPr>
              <w:t xml:space="preserve"> / </w:t>
            </w:r>
            <w:proofErr w:type="spellStart"/>
            <w:r w:rsidRPr="00F112B0">
              <w:rPr>
                <w:sz w:val="18"/>
                <w:szCs w:val="18"/>
              </w:rPr>
              <w:t>konsultacijų</w:t>
            </w:r>
            <w:proofErr w:type="spellEnd"/>
            <w:r w:rsidRPr="00F112B0">
              <w:rPr>
                <w:sz w:val="18"/>
                <w:szCs w:val="18"/>
              </w:rPr>
              <w:t xml:space="preserve"> </w:t>
            </w:r>
            <w:proofErr w:type="spellStart"/>
            <w:r w:rsidRPr="00F112B0">
              <w:rPr>
                <w:sz w:val="18"/>
                <w:szCs w:val="18"/>
              </w:rPr>
              <w:t>teikimas</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funkcijoms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kt.);</w:t>
            </w:r>
          </w:p>
          <w:p w14:paraId="693E9BCC" w14:textId="77777777" w:rsidR="00F112B0" w:rsidRPr="00F112B0" w:rsidRDefault="00F112B0" w:rsidP="00F112B0">
            <w:pPr>
              <w:pStyle w:val="ListParagraph"/>
              <w:numPr>
                <w:ilvl w:val="5"/>
                <w:numId w:val="11"/>
              </w:numPr>
              <w:tabs>
                <w:tab w:val="left" w:pos="1134"/>
              </w:tabs>
              <w:spacing w:before="60" w:after="60"/>
              <w:ind w:left="0" w:firstLine="0"/>
              <w:jc w:val="both"/>
              <w:rPr>
                <w:sz w:val="18"/>
                <w:szCs w:val="18"/>
              </w:rPr>
            </w:pPr>
            <w:proofErr w:type="spellStart"/>
            <w:r w:rsidRPr="00F112B0">
              <w:rPr>
                <w:sz w:val="18"/>
                <w:szCs w:val="18"/>
              </w:rPr>
              <w:t>Konsultacijos</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efektyviai</w:t>
            </w:r>
            <w:proofErr w:type="spellEnd"/>
            <w:r w:rsidRPr="00F112B0">
              <w:rPr>
                <w:sz w:val="18"/>
                <w:szCs w:val="18"/>
              </w:rPr>
              <w:t xml:space="preserve"> </w:t>
            </w:r>
            <w:proofErr w:type="spellStart"/>
            <w:r w:rsidRPr="00F112B0">
              <w:rPr>
                <w:sz w:val="18"/>
                <w:szCs w:val="18"/>
              </w:rPr>
              <w:t>naudoti</w:t>
            </w:r>
            <w:proofErr w:type="spellEnd"/>
            <w:r w:rsidRPr="00F112B0">
              <w:rPr>
                <w:sz w:val="18"/>
                <w:szCs w:val="18"/>
              </w:rPr>
              <w:t xml:space="preserve"> </w:t>
            </w:r>
            <w:proofErr w:type="spellStart"/>
            <w:r w:rsidRPr="00F112B0">
              <w:rPr>
                <w:sz w:val="18"/>
                <w:szCs w:val="18"/>
              </w:rPr>
              <w:t>sistemą</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analizuoti</w:t>
            </w:r>
            <w:proofErr w:type="spellEnd"/>
            <w:r w:rsidRPr="00F112B0">
              <w:rPr>
                <w:sz w:val="18"/>
                <w:szCs w:val="18"/>
              </w:rPr>
              <w:t xml:space="preserve"> </w:t>
            </w:r>
            <w:proofErr w:type="spellStart"/>
            <w:r w:rsidRPr="00F112B0">
              <w:rPr>
                <w:sz w:val="18"/>
                <w:szCs w:val="18"/>
              </w:rPr>
              <w:t>surinktus</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tyrimų</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patobulinti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apklausas</w:t>
            </w:r>
            <w:proofErr w:type="spellEnd"/>
            <w:r w:rsidRPr="00F112B0">
              <w:rPr>
                <w:sz w:val="18"/>
                <w:szCs w:val="18"/>
              </w:rPr>
              <w:t>.</w:t>
            </w:r>
          </w:p>
          <w:p w14:paraId="21EBD7CC" w14:textId="77777777" w:rsidR="00F112B0" w:rsidRPr="00F112B0" w:rsidRDefault="00F112B0" w:rsidP="00F112B0">
            <w:pPr>
              <w:pStyle w:val="ListParagraph"/>
              <w:numPr>
                <w:ilvl w:val="4"/>
                <w:numId w:val="11"/>
              </w:numPr>
              <w:tabs>
                <w:tab w:val="left" w:pos="1134"/>
              </w:tabs>
              <w:spacing w:before="60" w:after="60"/>
              <w:ind w:left="0" w:firstLine="0"/>
              <w:jc w:val="both"/>
              <w:rPr>
                <w:sz w:val="18"/>
                <w:szCs w:val="18"/>
              </w:rPr>
            </w:pPr>
            <w:proofErr w:type="spellStart"/>
            <w:r w:rsidRPr="00F112B0">
              <w:rPr>
                <w:sz w:val="18"/>
                <w:szCs w:val="18"/>
              </w:rPr>
              <w:t>Integracijos</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integravimo</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sistema</w:t>
            </w:r>
            <w:proofErr w:type="spellEnd"/>
            <w:r w:rsidRPr="00F112B0">
              <w:rPr>
                <w:sz w:val="18"/>
                <w:szCs w:val="18"/>
              </w:rPr>
              <w:t xml:space="preserve">, </w:t>
            </w:r>
            <w:proofErr w:type="spellStart"/>
            <w:r w:rsidRPr="00F112B0">
              <w:rPr>
                <w:sz w:val="18"/>
                <w:szCs w:val="18"/>
              </w:rPr>
              <w:t>kuria</w:t>
            </w:r>
            <w:proofErr w:type="spellEnd"/>
            <w:r w:rsidRPr="00F112B0">
              <w:rPr>
                <w:sz w:val="18"/>
                <w:szCs w:val="18"/>
              </w:rPr>
              <w:t xml:space="preserve"> </w:t>
            </w:r>
            <w:proofErr w:type="spellStart"/>
            <w:r w:rsidRPr="00F112B0">
              <w:rPr>
                <w:sz w:val="18"/>
                <w:szCs w:val="18"/>
              </w:rPr>
              <w:t>naudojasi</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nurodymai</w:t>
            </w:r>
            <w:proofErr w:type="spellEnd"/>
            <w:r w:rsidRPr="00F112B0">
              <w:rPr>
                <w:sz w:val="18"/>
                <w:szCs w:val="18"/>
              </w:rPr>
              <w:t>.</w:t>
            </w:r>
          </w:p>
          <w:p w14:paraId="6FC27C28" w14:textId="77777777" w:rsidR="00F112B0" w:rsidRPr="00F112B0" w:rsidRDefault="00F112B0" w:rsidP="00F112B0">
            <w:pPr>
              <w:pStyle w:val="ListParagraph"/>
              <w:numPr>
                <w:ilvl w:val="3"/>
                <w:numId w:val="11"/>
              </w:numPr>
              <w:tabs>
                <w:tab w:val="left" w:pos="1134"/>
              </w:tabs>
              <w:spacing w:before="60" w:after="60"/>
              <w:jc w:val="both"/>
              <w:rPr>
                <w:sz w:val="18"/>
                <w:szCs w:val="18"/>
              </w:rPr>
            </w:pPr>
            <w:r w:rsidRPr="00F112B0">
              <w:rPr>
                <w:sz w:val="18"/>
                <w:szCs w:val="18"/>
              </w:rPr>
              <w:t xml:space="preserve">Sistema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atitikti</w:t>
            </w:r>
            <w:proofErr w:type="spellEnd"/>
            <w:r w:rsidRPr="00F112B0">
              <w:rPr>
                <w:sz w:val="18"/>
                <w:szCs w:val="18"/>
              </w:rPr>
              <w:t xml:space="preserve"> </w:t>
            </w:r>
            <w:proofErr w:type="spellStart"/>
            <w:r w:rsidRPr="00F112B0">
              <w:rPr>
                <w:sz w:val="18"/>
                <w:szCs w:val="18"/>
              </w:rPr>
              <w:t>asmens</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apsaugos</w:t>
            </w:r>
            <w:proofErr w:type="spellEnd"/>
            <w:r w:rsidRPr="00F112B0">
              <w:rPr>
                <w:sz w:val="18"/>
                <w:szCs w:val="18"/>
              </w:rPr>
              <w:t xml:space="preserve"> </w:t>
            </w:r>
            <w:proofErr w:type="spellStart"/>
            <w:r w:rsidRPr="00F112B0">
              <w:rPr>
                <w:sz w:val="18"/>
                <w:szCs w:val="18"/>
              </w:rPr>
              <w:t>principus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nuostatas</w:t>
            </w:r>
            <w:proofErr w:type="spellEnd"/>
            <w:r w:rsidRPr="00F112B0">
              <w:rPr>
                <w:sz w:val="18"/>
                <w:szCs w:val="18"/>
              </w:rPr>
              <w:t xml:space="preserve">, </w:t>
            </w:r>
            <w:proofErr w:type="spellStart"/>
            <w:r w:rsidRPr="00F112B0">
              <w:rPr>
                <w:sz w:val="18"/>
                <w:szCs w:val="18"/>
              </w:rPr>
              <w:t>aprašytus</w:t>
            </w:r>
            <w:proofErr w:type="spellEnd"/>
            <w:r w:rsidRPr="00F112B0">
              <w:rPr>
                <w:sz w:val="18"/>
                <w:szCs w:val="18"/>
              </w:rPr>
              <w:t xml:space="preserve"> Europos </w:t>
            </w:r>
            <w:proofErr w:type="spellStart"/>
            <w:r w:rsidRPr="00F112B0">
              <w:rPr>
                <w:sz w:val="18"/>
                <w:szCs w:val="18"/>
              </w:rPr>
              <w:t>Parlamento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Tarybos</w:t>
            </w:r>
            <w:proofErr w:type="spellEnd"/>
            <w:r w:rsidRPr="00F112B0">
              <w:rPr>
                <w:sz w:val="18"/>
                <w:szCs w:val="18"/>
              </w:rPr>
              <w:t xml:space="preserve"> </w:t>
            </w:r>
            <w:proofErr w:type="spellStart"/>
            <w:r w:rsidRPr="00F112B0">
              <w:rPr>
                <w:sz w:val="18"/>
                <w:szCs w:val="18"/>
              </w:rPr>
              <w:t>reglamente</w:t>
            </w:r>
            <w:proofErr w:type="spellEnd"/>
            <w:r w:rsidRPr="00F112B0">
              <w:rPr>
                <w:sz w:val="18"/>
                <w:szCs w:val="18"/>
              </w:rPr>
              <w:t xml:space="preserve"> 2016/679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asmenų</w:t>
            </w:r>
            <w:proofErr w:type="spellEnd"/>
            <w:r w:rsidRPr="00F112B0">
              <w:rPr>
                <w:sz w:val="18"/>
                <w:szCs w:val="18"/>
              </w:rPr>
              <w:t xml:space="preserve"> </w:t>
            </w:r>
            <w:proofErr w:type="spellStart"/>
            <w:r w:rsidRPr="00F112B0">
              <w:rPr>
                <w:sz w:val="18"/>
                <w:szCs w:val="18"/>
              </w:rPr>
              <w:t>apsaugos</w:t>
            </w:r>
            <w:proofErr w:type="spellEnd"/>
            <w:r w:rsidRPr="00F112B0">
              <w:rPr>
                <w:sz w:val="18"/>
                <w:szCs w:val="18"/>
              </w:rPr>
              <w:t xml:space="preserve"> </w:t>
            </w:r>
            <w:proofErr w:type="spellStart"/>
            <w:r w:rsidRPr="00F112B0">
              <w:rPr>
                <w:sz w:val="18"/>
                <w:szCs w:val="18"/>
              </w:rPr>
              <w:t>tvarkant</w:t>
            </w:r>
            <w:proofErr w:type="spellEnd"/>
            <w:r w:rsidRPr="00F112B0">
              <w:rPr>
                <w:sz w:val="18"/>
                <w:szCs w:val="18"/>
              </w:rPr>
              <w:t xml:space="preserve"> </w:t>
            </w:r>
            <w:proofErr w:type="spellStart"/>
            <w:r w:rsidRPr="00F112B0">
              <w:rPr>
                <w:sz w:val="18"/>
                <w:szCs w:val="18"/>
              </w:rPr>
              <w:t>asmens</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laisvo</w:t>
            </w:r>
            <w:proofErr w:type="spellEnd"/>
            <w:r w:rsidRPr="00F112B0">
              <w:rPr>
                <w:sz w:val="18"/>
                <w:szCs w:val="18"/>
              </w:rPr>
              <w:t xml:space="preserve"> </w:t>
            </w:r>
            <w:proofErr w:type="spellStart"/>
            <w:r w:rsidRPr="00F112B0">
              <w:rPr>
                <w:sz w:val="18"/>
                <w:szCs w:val="18"/>
              </w:rPr>
              <w:t>tokių</w:t>
            </w:r>
            <w:proofErr w:type="spellEnd"/>
            <w:r w:rsidRPr="00F112B0">
              <w:rPr>
                <w:sz w:val="18"/>
                <w:szCs w:val="18"/>
              </w:rPr>
              <w:t xml:space="preserve"> </w:t>
            </w:r>
            <w:proofErr w:type="spellStart"/>
            <w:r w:rsidRPr="00F112B0">
              <w:rPr>
                <w:sz w:val="18"/>
                <w:szCs w:val="18"/>
              </w:rPr>
              <w:t>asmenų</w:t>
            </w:r>
            <w:proofErr w:type="spellEnd"/>
            <w:r w:rsidRPr="00F112B0">
              <w:rPr>
                <w:sz w:val="18"/>
                <w:szCs w:val="18"/>
              </w:rPr>
              <w:t xml:space="preserve"> </w:t>
            </w:r>
            <w:proofErr w:type="spellStart"/>
            <w:r w:rsidRPr="00F112B0">
              <w:rPr>
                <w:sz w:val="18"/>
                <w:szCs w:val="18"/>
              </w:rPr>
              <w:t>judėjimo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panaikinančią</w:t>
            </w:r>
            <w:proofErr w:type="spellEnd"/>
            <w:r w:rsidRPr="00F112B0">
              <w:rPr>
                <w:sz w:val="18"/>
                <w:szCs w:val="18"/>
              </w:rPr>
              <w:t xml:space="preserve"> </w:t>
            </w:r>
            <w:proofErr w:type="spellStart"/>
            <w:r w:rsidRPr="00F112B0">
              <w:rPr>
                <w:sz w:val="18"/>
                <w:szCs w:val="18"/>
              </w:rPr>
              <w:t>Direktyvą</w:t>
            </w:r>
            <w:proofErr w:type="spellEnd"/>
            <w:r w:rsidRPr="00F112B0">
              <w:rPr>
                <w:sz w:val="18"/>
                <w:szCs w:val="18"/>
              </w:rPr>
              <w:t xml:space="preserve"> 95/46 / EB (</w:t>
            </w:r>
            <w:proofErr w:type="spellStart"/>
            <w:r w:rsidRPr="00F112B0">
              <w:rPr>
                <w:sz w:val="18"/>
                <w:szCs w:val="18"/>
              </w:rPr>
              <w:t>toliau</w:t>
            </w:r>
            <w:proofErr w:type="spellEnd"/>
            <w:r w:rsidRPr="00F112B0">
              <w:rPr>
                <w:sz w:val="18"/>
                <w:szCs w:val="18"/>
              </w:rPr>
              <w:t xml:space="preserve"> - GDPR, </w:t>
            </w:r>
            <w:proofErr w:type="spellStart"/>
            <w:r w:rsidRPr="00F112B0">
              <w:rPr>
                <w:sz w:val="18"/>
                <w:szCs w:val="18"/>
              </w:rPr>
              <w:t>Bendrasis</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apsaugos</w:t>
            </w:r>
            <w:proofErr w:type="spellEnd"/>
            <w:r w:rsidRPr="00F112B0">
              <w:rPr>
                <w:sz w:val="18"/>
                <w:szCs w:val="18"/>
              </w:rPr>
              <w:t xml:space="preserve"> </w:t>
            </w:r>
            <w:proofErr w:type="spellStart"/>
            <w:r w:rsidRPr="00F112B0">
              <w:rPr>
                <w:sz w:val="18"/>
                <w:szCs w:val="18"/>
              </w:rPr>
              <w:t>reglamentas</w:t>
            </w:r>
            <w:proofErr w:type="spellEnd"/>
            <w:r w:rsidRPr="00F112B0">
              <w:rPr>
                <w:sz w:val="18"/>
                <w:szCs w:val="18"/>
              </w:rPr>
              <w:t>).</w:t>
            </w:r>
          </w:p>
          <w:p w14:paraId="1321FC93" w14:textId="4FADD967" w:rsidR="00F112B0" w:rsidRDefault="00F112B0" w:rsidP="00F112B0">
            <w:pPr>
              <w:pStyle w:val="ListParagraph"/>
              <w:numPr>
                <w:ilvl w:val="3"/>
                <w:numId w:val="11"/>
              </w:numPr>
              <w:tabs>
                <w:tab w:val="left" w:pos="1134"/>
              </w:tabs>
              <w:spacing w:before="60" w:after="60"/>
              <w:jc w:val="both"/>
              <w:rPr>
                <w:sz w:val="18"/>
                <w:szCs w:val="18"/>
              </w:rPr>
            </w:pPr>
            <w:proofErr w:type="spellStart"/>
            <w:r w:rsidRPr="00F112B0">
              <w:rPr>
                <w:sz w:val="18"/>
                <w:szCs w:val="18"/>
              </w:rPr>
              <w:lastRenderedPageBreak/>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pateikti</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dokumentus</w:t>
            </w:r>
            <w:proofErr w:type="spellEnd"/>
            <w:r w:rsidRPr="00F112B0">
              <w:rPr>
                <w:sz w:val="18"/>
                <w:szCs w:val="18"/>
              </w:rPr>
              <w:t>:</w:t>
            </w:r>
          </w:p>
          <w:p w14:paraId="5B7A2513" w14:textId="77777777" w:rsidR="0006761A" w:rsidRPr="00F112B0" w:rsidRDefault="0006761A" w:rsidP="0006761A">
            <w:pPr>
              <w:pStyle w:val="ListParagraph"/>
              <w:tabs>
                <w:tab w:val="left" w:pos="1134"/>
              </w:tabs>
              <w:spacing w:before="60" w:after="60"/>
              <w:ind w:firstLine="0"/>
              <w:jc w:val="both"/>
              <w:rPr>
                <w:sz w:val="18"/>
                <w:szCs w:val="18"/>
              </w:rPr>
            </w:pPr>
          </w:p>
          <w:p w14:paraId="19E35890" w14:textId="77777777" w:rsidR="00F112B0" w:rsidRPr="00F112B0" w:rsidRDefault="00F112B0" w:rsidP="00F112B0">
            <w:pPr>
              <w:pStyle w:val="ListParagraph"/>
              <w:numPr>
                <w:ilvl w:val="4"/>
                <w:numId w:val="11"/>
              </w:numPr>
              <w:tabs>
                <w:tab w:val="left" w:pos="1134"/>
              </w:tabs>
              <w:spacing w:before="60" w:after="60"/>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vartotojo</w:t>
            </w:r>
            <w:proofErr w:type="spellEnd"/>
            <w:r w:rsidRPr="00F112B0">
              <w:rPr>
                <w:sz w:val="18"/>
                <w:szCs w:val="18"/>
              </w:rPr>
              <w:t xml:space="preserve"> </w:t>
            </w:r>
            <w:proofErr w:type="spellStart"/>
            <w:r w:rsidRPr="00F112B0">
              <w:rPr>
                <w:sz w:val="18"/>
                <w:szCs w:val="18"/>
              </w:rPr>
              <w:t>vadovą</w:t>
            </w:r>
            <w:proofErr w:type="spellEnd"/>
            <w:r w:rsidRPr="00F112B0">
              <w:rPr>
                <w:sz w:val="18"/>
                <w:szCs w:val="18"/>
              </w:rPr>
              <w:t xml:space="preserve"> </w:t>
            </w:r>
            <w:proofErr w:type="spellStart"/>
            <w:r w:rsidRPr="00F112B0">
              <w:rPr>
                <w:sz w:val="18"/>
                <w:szCs w:val="18"/>
              </w:rPr>
              <w:t>pateikiant</w:t>
            </w:r>
            <w:proofErr w:type="spellEnd"/>
            <w:r w:rsidRPr="00F112B0">
              <w:rPr>
                <w:sz w:val="18"/>
                <w:szCs w:val="18"/>
              </w:rPr>
              <w:t xml:space="preserve"> </w:t>
            </w:r>
            <w:proofErr w:type="spellStart"/>
            <w:r w:rsidRPr="00F112B0">
              <w:rPr>
                <w:sz w:val="18"/>
                <w:szCs w:val="18"/>
              </w:rPr>
              <w:t>nuorodas</w:t>
            </w:r>
            <w:proofErr w:type="spellEnd"/>
            <w:r w:rsidRPr="00F112B0">
              <w:rPr>
                <w:sz w:val="18"/>
                <w:szCs w:val="18"/>
              </w:rPr>
              <w:t xml:space="preserve"> į </w:t>
            </w:r>
            <w:proofErr w:type="spellStart"/>
            <w:r w:rsidRPr="00F112B0">
              <w:rPr>
                <w:sz w:val="18"/>
                <w:szCs w:val="18"/>
              </w:rPr>
              <w:t>pagalbos</w:t>
            </w:r>
            <w:proofErr w:type="spellEnd"/>
            <w:r w:rsidRPr="00F112B0">
              <w:rPr>
                <w:sz w:val="18"/>
                <w:szCs w:val="18"/>
              </w:rPr>
              <w:t xml:space="preserve"> </w:t>
            </w:r>
            <w:proofErr w:type="spellStart"/>
            <w:r w:rsidRPr="00F112B0">
              <w:rPr>
                <w:sz w:val="18"/>
                <w:szCs w:val="18"/>
              </w:rPr>
              <w:t>svetainę</w:t>
            </w:r>
            <w:proofErr w:type="spellEnd"/>
            <w:r w:rsidRPr="00F112B0">
              <w:rPr>
                <w:sz w:val="18"/>
                <w:szCs w:val="18"/>
              </w:rPr>
              <w:t xml:space="preserve">: </w:t>
            </w:r>
            <w:hyperlink r:id="rId9" w:history="1">
              <w:r w:rsidRPr="00F112B0">
                <w:rPr>
                  <w:rStyle w:val="Hyperlink"/>
                  <w:sz w:val="18"/>
                  <w:szCs w:val="18"/>
                </w:rPr>
                <w:t>https://support.starred.com/docs</w:t>
              </w:r>
            </w:hyperlink>
            <w:r w:rsidRPr="00F112B0">
              <w:rPr>
                <w:sz w:val="18"/>
                <w:szCs w:val="18"/>
              </w:rPr>
              <w:t>;</w:t>
            </w:r>
          </w:p>
          <w:p w14:paraId="41C958E4" w14:textId="77777777" w:rsidR="00F112B0" w:rsidRPr="00F112B0" w:rsidRDefault="00F112B0" w:rsidP="00F112B0">
            <w:pPr>
              <w:pStyle w:val="ListParagraph"/>
              <w:numPr>
                <w:ilvl w:val="3"/>
                <w:numId w:val="11"/>
              </w:numPr>
              <w:tabs>
                <w:tab w:val="left" w:pos="1134"/>
              </w:tabs>
              <w:spacing w:before="60" w:after="60"/>
              <w:jc w:val="both"/>
              <w:rPr>
                <w:sz w:val="18"/>
                <w:szCs w:val="18"/>
              </w:rPr>
            </w:pPr>
            <w:proofErr w:type="spellStart"/>
            <w:r w:rsidRPr="00F112B0">
              <w:rPr>
                <w:sz w:val="18"/>
                <w:szCs w:val="18"/>
              </w:rPr>
              <w:t>Integravimo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API </w:t>
            </w:r>
            <w:proofErr w:type="spellStart"/>
            <w:r w:rsidRPr="00F112B0">
              <w:rPr>
                <w:sz w:val="18"/>
                <w:szCs w:val="18"/>
              </w:rPr>
              <w:t>palaikymo</w:t>
            </w:r>
            <w:proofErr w:type="spellEnd"/>
            <w:r w:rsidRPr="00F112B0">
              <w:rPr>
                <w:sz w:val="18"/>
                <w:szCs w:val="18"/>
              </w:rPr>
              <w:t xml:space="preserve"> </w:t>
            </w:r>
            <w:proofErr w:type="spellStart"/>
            <w:r w:rsidRPr="00F112B0">
              <w:rPr>
                <w:sz w:val="18"/>
                <w:szCs w:val="18"/>
              </w:rPr>
              <w:t>puslapius</w:t>
            </w:r>
            <w:proofErr w:type="spellEnd"/>
            <w:r w:rsidRPr="00F112B0">
              <w:rPr>
                <w:sz w:val="18"/>
                <w:szCs w:val="18"/>
              </w:rPr>
              <w:t xml:space="preserve"> bus </w:t>
            </w:r>
            <w:proofErr w:type="spellStart"/>
            <w:r w:rsidRPr="00F112B0">
              <w:rPr>
                <w:sz w:val="18"/>
                <w:szCs w:val="18"/>
              </w:rPr>
              <w:t>galima</w:t>
            </w:r>
            <w:proofErr w:type="spellEnd"/>
            <w:r w:rsidRPr="00F112B0">
              <w:rPr>
                <w:sz w:val="18"/>
                <w:szCs w:val="18"/>
              </w:rPr>
              <w:t xml:space="preserve"> </w:t>
            </w:r>
            <w:proofErr w:type="spellStart"/>
            <w:r w:rsidRPr="00F112B0">
              <w:rPr>
                <w:sz w:val="18"/>
                <w:szCs w:val="18"/>
              </w:rPr>
              <w:t>rasti</w:t>
            </w:r>
            <w:proofErr w:type="spellEnd"/>
            <w:r w:rsidRPr="00F112B0">
              <w:rPr>
                <w:sz w:val="18"/>
                <w:szCs w:val="18"/>
              </w:rPr>
              <w:t xml:space="preserve"> </w:t>
            </w:r>
            <w:proofErr w:type="spellStart"/>
            <w:r w:rsidRPr="00F112B0">
              <w:rPr>
                <w:sz w:val="18"/>
                <w:szCs w:val="18"/>
              </w:rPr>
              <w:t>internete</w:t>
            </w:r>
            <w:proofErr w:type="spellEnd"/>
            <w:r w:rsidRPr="00F112B0">
              <w:rPr>
                <w:sz w:val="18"/>
                <w:szCs w:val="18"/>
              </w:rPr>
              <w:t xml:space="preserve">: </w:t>
            </w:r>
            <w:hyperlink r:id="rId10" w:history="1">
              <w:r w:rsidRPr="00F112B0">
                <w:rPr>
                  <w:rStyle w:val="Hyperlink"/>
                  <w:sz w:val="18"/>
                  <w:szCs w:val="18"/>
                </w:rPr>
                <w:t>https://support.starred.com/reference</w:t>
              </w:r>
            </w:hyperlink>
            <w:r w:rsidRPr="00F112B0">
              <w:rPr>
                <w:sz w:val="18"/>
                <w:szCs w:val="18"/>
              </w:rPr>
              <w:t>.</w:t>
            </w:r>
          </w:p>
          <w:p w14:paraId="6463EEBB" w14:textId="77777777" w:rsidR="00F112B0" w:rsidRPr="00F112B0" w:rsidRDefault="00F112B0" w:rsidP="00F112B0">
            <w:pPr>
              <w:pStyle w:val="ListParagraph"/>
              <w:numPr>
                <w:ilvl w:val="3"/>
                <w:numId w:val="11"/>
              </w:numPr>
              <w:tabs>
                <w:tab w:val="left" w:pos="1134"/>
              </w:tabs>
              <w:spacing w:before="60" w:after="60"/>
              <w:jc w:val="both"/>
              <w:rPr>
                <w:sz w:val="18"/>
                <w:szCs w:val="18"/>
              </w:rPr>
            </w:pPr>
            <w:proofErr w:type="spellStart"/>
            <w:r w:rsidRPr="00F112B0">
              <w:rPr>
                <w:sz w:val="18"/>
                <w:szCs w:val="18"/>
              </w:rPr>
              <w:t>Debesų</w:t>
            </w:r>
            <w:proofErr w:type="spellEnd"/>
            <w:r w:rsidRPr="00F112B0">
              <w:rPr>
                <w:sz w:val="18"/>
                <w:szCs w:val="18"/>
              </w:rPr>
              <w:t xml:space="preserve"> </w:t>
            </w:r>
            <w:proofErr w:type="spellStart"/>
            <w:r w:rsidRPr="00F112B0">
              <w:rPr>
                <w:sz w:val="18"/>
                <w:szCs w:val="18"/>
              </w:rPr>
              <w:t>technologija</w:t>
            </w:r>
            <w:proofErr w:type="spellEnd"/>
            <w:r w:rsidRPr="00F112B0">
              <w:rPr>
                <w:sz w:val="18"/>
                <w:szCs w:val="18"/>
              </w:rPr>
              <w:t xml:space="preserve"> </w:t>
            </w:r>
            <w:proofErr w:type="spellStart"/>
            <w:r w:rsidRPr="00F112B0">
              <w:rPr>
                <w:sz w:val="18"/>
                <w:szCs w:val="18"/>
              </w:rPr>
              <w:t>pagrįstos</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tyrimo</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prenumerata</w:t>
            </w:r>
            <w:proofErr w:type="spellEnd"/>
            <w:r w:rsidRPr="00F112B0">
              <w:rPr>
                <w:sz w:val="18"/>
                <w:szCs w:val="18"/>
              </w:rPr>
              <w:t xml:space="preserve"> </w:t>
            </w:r>
            <w:proofErr w:type="spellStart"/>
            <w:r w:rsidRPr="00F112B0">
              <w:rPr>
                <w:sz w:val="18"/>
                <w:szCs w:val="18"/>
              </w:rPr>
              <w:t>galios</w:t>
            </w:r>
            <w:proofErr w:type="spellEnd"/>
            <w:r w:rsidRPr="00F112B0">
              <w:rPr>
                <w:sz w:val="18"/>
                <w:szCs w:val="18"/>
              </w:rPr>
              <w:t xml:space="preserve"> </w:t>
            </w:r>
            <w:proofErr w:type="spellStart"/>
            <w:r w:rsidRPr="00F112B0">
              <w:rPr>
                <w:sz w:val="18"/>
                <w:szCs w:val="18"/>
              </w:rPr>
              <w:t>Lietuvoje</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kitose</w:t>
            </w:r>
            <w:proofErr w:type="spellEnd"/>
            <w:r w:rsidRPr="00F112B0">
              <w:rPr>
                <w:sz w:val="18"/>
                <w:szCs w:val="18"/>
              </w:rPr>
              <w:t xml:space="preserve"> ES </w:t>
            </w:r>
            <w:proofErr w:type="spellStart"/>
            <w:r w:rsidRPr="00F112B0">
              <w:rPr>
                <w:sz w:val="18"/>
                <w:szCs w:val="18"/>
              </w:rPr>
              <w:t>priklausančiose</w:t>
            </w:r>
            <w:proofErr w:type="spellEnd"/>
            <w:r w:rsidRPr="00F112B0">
              <w:rPr>
                <w:sz w:val="18"/>
                <w:szCs w:val="18"/>
              </w:rPr>
              <w:t xml:space="preserve"> </w:t>
            </w:r>
            <w:proofErr w:type="spellStart"/>
            <w:r w:rsidRPr="00F112B0">
              <w:rPr>
                <w:sz w:val="18"/>
                <w:szCs w:val="18"/>
              </w:rPr>
              <w:t>šalyse</w:t>
            </w:r>
            <w:proofErr w:type="spellEnd"/>
            <w:r w:rsidRPr="00F112B0">
              <w:rPr>
                <w:sz w:val="18"/>
                <w:szCs w:val="18"/>
              </w:rPr>
              <w:t>.</w:t>
            </w:r>
          </w:p>
          <w:p w14:paraId="68CA55D8" w14:textId="77777777" w:rsidR="00F112B0" w:rsidRPr="00F112B0" w:rsidRDefault="00F112B0" w:rsidP="00F112B0">
            <w:pPr>
              <w:pStyle w:val="ListParagraph"/>
              <w:spacing w:before="60" w:after="60"/>
              <w:ind w:left="0" w:firstLine="0"/>
              <w:jc w:val="both"/>
              <w:rPr>
                <w:sz w:val="18"/>
                <w:szCs w:val="18"/>
              </w:rPr>
            </w:pPr>
          </w:p>
          <w:p w14:paraId="354C3E79" w14:textId="77777777" w:rsidR="00F112B0" w:rsidRPr="00F112B0" w:rsidRDefault="00F112B0" w:rsidP="00F112B0">
            <w:pPr>
              <w:pStyle w:val="ListParagraph"/>
              <w:numPr>
                <w:ilvl w:val="2"/>
                <w:numId w:val="11"/>
              </w:numPr>
              <w:spacing w:before="60" w:after="60"/>
              <w:jc w:val="both"/>
              <w:rPr>
                <w:color w:val="262626"/>
                <w:sz w:val="18"/>
                <w:szCs w:val="18"/>
              </w:rPr>
            </w:pPr>
            <w:proofErr w:type="spellStart"/>
            <w:r w:rsidRPr="00F112B0">
              <w:rPr>
                <w:b/>
                <w:bCs/>
                <w:color w:val="262626"/>
                <w:sz w:val="18"/>
                <w:szCs w:val="18"/>
              </w:rPr>
              <w:t>Funkciniai</w:t>
            </w:r>
            <w:proofErr w:type="spellEnd"/>
            <w:r w:rsidRPr="00F112B0">
              <w:rPr>
                <w:b/>
                <w:bCs/>
                <w:color w:val="262626"/>
                <w:sz w:val="18"/>
                <w:szCs w:val="18"/>
              </w:rPr>
              <w:t xml:space="preserve"> </w:t>
            </w:r>
            <w:proofErr w:type="spellStart"/>
            <w:r w:rsidRPr="00F112B0">
              <w:rPr>
                <w:b/>
                <w:bCs/>
                <w:color w:val="262626"/>
                <w:sz w:val="18"/>
                <w:szCs w:val="18"/>
              </w:rPr>
              <w:t>Sistemos</w:t>
            </w:r>
            <w:proofErr w:type="spellEnd"/>
            <w:r w:rsidRPr="00F112B0">
              <w:rPr>
                <w:b/>
                <w:bCs/>
                <w:color w:val="262626"/>
                <w:sz w:val="18"/>
                <w:szCs w:val="18"/>
              </w:rPr>
              <w:t xml:space="preserve"> </w:t>
            </w:r>
            <w:proofErr w:type="spellStart"/>
            <w:r w:rsidRPr="00F112B0">
              <w:rPr>
                <w:b/>
                <w:bCs/>
                <w:color w:val="262626"/>
                <w:sz w:val="18"/>
                <w:szCs w:val="18"/>
              </w:rPr>
              <w:t>reikalavimai</w:t>
            </w:r>
            <w:proofErr w:type="spellEnd"/>
            <w:r w:rsidRPr="00F112B0">
              <w:rPr>
                <w:b/>
                <w:bCs/>
                <w:color w:val="262626"/>
                <w:sz w:val="18"/>
                <w:szCs w:val="18"/>
              </w:rPr>
              <w:t>:</w:t>
            </w:r>
          </w:p>
          <w:tbl>
            <w:tblPr>
              <w:tblStyle w:val="TableGrid"/>
              <w:tblpPr w:leftFromText="180" w:rightFromText="180" w:vertAnchor="text" w:tblpY="1"/>
              <w:tblOverlap w:val="never"/>
              <w:tblW w:w="7225" w:type="dxa"/>
              <w:tblLayout w:type="fixed"/>
              <w:tblLook w:val="04A0" w:firstRow="1" w:lastRow="0" w:firstColumn="1" w:lastColumn="0" w:noHBand="0" w:noVBand="1"/>
            </w:tblPr>
            <w:tblGrid>
              <w:gridCol w:w="1696"/>
              <w:gridCol w:w="5529"/>
            </w:tblGrid>
            <w:tr w:rsidR="00F112B0" w:rsidRPr="00F112B0" w14:paraId="4867D6B7" w14:textId="77777777" w:rsidTr="00D763FF">
              <w:trPr>
                <w:trHeight w:val="419"/>
              </w:trPr>
              <w:tc>
                <w:tcPr>
                  <w:tcW w:w="1696" w:type="dxa"/>
                  <w:hideMark/>
                </w:tcPr>
                <w:p w14:paraId="49057D3A" w14:textId="77777777" w:rsidR="00F112B0" w:rsidRPr="00F112B0" w:rsidRDefault="00F112B0" w:rsidP="00F112B0">
                  <w:pPr>
                    <w:spacing w:before="60" w:after="60"/>
                    <w:ind w:firstLine="0"/>
                    <w:jc w:val="both"/>
                    <w:rPr>
                      <w:sz w:val="18"/>
                      <w:szCs w:val="18"/>
                    </w:rPr>
                  </w:pPr>
                  <w:proofErr w:type="spellStart"/>
                  <w:r w:rsidRPr="00F112B0">
                    <w:rPr>
                      <w:sz w:val="18"/>
                      <w:szCs w:val="18"/>
                    </w:rPr>
                    <w:t>Funkcionalumas</w:t>
                  </w:r>
                  <w:proofErr w:type="spellEnd"/>
                </w:p>
              </w:tc>
              <w:tc>
                <w:tcPr>
                  <w:tcW w:w="5529" w:type="dxa"/>
                  <w:hideMark/>
                </w:tcPr>
                <w:p w14:paraId="72A1E8AB" w14:textId="77777777" w:rsidR="00F112B0" w:rsidRPr="00F112B0" w:rsidRDefault="00F112B0" w:rsidP="00F112B0">
                  <w:pPr>
                    <w:spacing w:before="60" w:after="60"/>
                    <w:jc w:val="both"/>
                    <w:rPr>
                      <w:sz w:val="18"/>
                      <w:szCs w:val="18"/>
                    </w:rPr>
                  </w:pPr>
                  <w:proofErr w:type="spellStart"/>
                  <w:r w:rsidRPr="00F112B0">
                    <w:rPr>
                      <w:sz w:val="18"/>
                      <w:szCs w:val="18"/>
                    </w:rPr>
                    <w:t>Reikalavimų</w:t>
                  </w:r>
                  <w:proofErr w:type="spellEnd"/>
                  <w:r w:rsidRPr="00F112B0">
                    <w:rPr>
                      <w:sz w:val="18"/>
                      <w:szCs w:val="18"/>
                    </w:rPr>
                    <w:t xml:space="preserve"> </w:t>
                  </w:r>
                  <w:proofErr w:type="spellStart"/>
                  <w:r w:rsidRPr="00F112B0">
                    <w:rPr>
                      <w:sz w:val="18"/>
                      <w:szCs w:val="18"/>
                    </w:rPr>
                    <w:t>sąrašas</w:t>
                  </w:r>
                  <w:proofErr w:type="spellEnd"/>
                </w:p>
              </w:tc>
            </w:tr>
            <w:tr w:rsidR="00F112B0" w:rsidRPr="00F112B0" w14:paraId="526D48C7" w14:textId="77777777" w:rsidTr="00D763FF">
              <w:trPr>
                <w:trHeight w:val="1230"/>
              </w:trPr>
              <w:tc>
                <w:tcPr>
                  <w:tcW w:w="1696" w:type="dxa"/>
                </w:tcPr>
                <w:p w14:paraId="52A50837" w14:textId="77777777" w:rsidR="00F112B0" w:rsidRPr="00F112B0" w:rsidRDefault="00F112B0" w:rsidP="00F112B0">
                  <w:pPr>
                    <w:pStyle w:val="ListParagraph"/>
                    <w:numPr>
                      <w:ilvl w:val="0"/>
                      <w:numId w:val="18"/>
                    </w:numPr>
                    <w:spacing w:before="60" w:after="60"/>
                    <w:ind w:right="-104"/>
                    <w:rPr>
                      <w:sz w:val="18"/>
                      <w:szCs w:val="18"/>
                    </w:rPr>
                  </w:pP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siuntimo</w:t>
                  </w:r>
                  <w:proofErr w:type="spellEnd"/>
                  <w:r w:rsidRPr="00F112B0">
                    <w:rPr>
                      <w:sz w:val="18"/>
                      <w:szCs w:val="18"/>
                    </w:rPr>
                    <w:t xml:space="preserve">  </w:t>
                  </w:r>
                  <w:proofErr w:type="spellStart"/>
                  <w:r w:rsidRPr="00F112B0">
                    <w:rPr>
                      <w:sz w:val="18"/>
                      <w:szCs w:val="18"/>
                    </w:rPr>
                    <w:t>galimybės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nustatymai</w:t>
                  </w:r>
                  <w:proofErr w:type="spellEnd"/>
                </w:p>
              </w:tc>
              <w:tc>
                <w:tcPr>
                  <w:tcW w:w="5529" w:type="dxa"/>
                </w:tcPr>
                <w:p w14:paraId="203908BD"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skirtingais</w:t>
                  </w:r>
                  <w:proofErr w:type="spellEnd"/>
                  <w:r w:rsidRPr="00F112B0">
                    <w:rPr>
                      <w:sz w:val="18"/>
                      <w:szCs w:val="18"/>
                    </w:rPr>
                    <w:t xml:space="preserve"> </w:t>
                  </w:r>
                  <w:proofErr w:type="spellStart"/>
                  <w:r w:rsidRPr="00F112B0">
                    <w:rPr>
                      <w:sz w:val="18"/>
                      <w:szCs w:val="18"/>
                    </w:rPr>
                    <w:t>būdais</w:t>
                  </w:r>
                  <w:proofErr w:type="spellEnd"/>
                  <w:r w:rsidRPr="00F112B0">
                    <w:rPr>
                      <w:sz w:val="18"/>
                      <w:szCs w:val="18"/>
                    </w:rPr>
                    <w:t>:</w:t>
                  </w:r>
                </w:p>
                <w:p w14:paraId="4710FD92"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pridedant</w:t>
                  </w:r>
                  <w:proofErr w:type="spellEnd"/>
                  <w:r w:rsidRPr="00F112B0">
                    <w:rPr>
                      <w:sz w:val="18"/>
                      <w:szCs w:val="18"/>
                    </w:rPr>
                    <w:t xml:space="preserve"> </w:t>
                  </w:r>
                  <w:proofErr w:type="spellStart"/>
                  <w:r w:rsidRPr="00F112B0">
                    <w:rPr>
                      <w:sz w:val="18"/>
                      <w:szCs w:val="18"/>
                    </w:rPr>
                    <w:t>gavėjus</w:t>
                  </w:r>
                  <w:proofErr w:type="spellEnd"/>
                  <w:r w:rsidRPr="00F112B0">
                    <w:rPr>
                      <w:sz w:val="18"/>
                      <w:szCs w:val="18"/>
                    </w:rPr>
                    <w:t xml:space="preserve"> </w:t>
                  </w:r>
                  <w:proofErr w:type="spellStart"/>
                  <w:r w:rsidRPr="00F112B0">
                    <w:rPr>
                      <w:sz w:val="18"/>
                      <w:szCs w:val="18"/>
                    </w:rPr>
                    <w:t>rankiniu</w:t>
                  </w:r>
                  <w:proofErr w:type="spellEnd"/>
                  <w:r w:rsidRPr="00F112B0">
                    <w:rPr>
                      <w:sz w:val="18"/>
                      <w:szCs w:val="18"/>
                    </w:rPr>
                    <w:t xml:space="preserve"> </w:t>
                  </w:r>
                  <w:proofErr w:type="spellStart"/>
                  <w:r w:rsidRPr="00F112B0">
                    <w:rPr>
                      <w:sz w:val="18"/>
                      <w:szCs w:val="18"/>
                    </w:rPr>
                    <w:t>būdu</w:t>
                  </w:r>
                  <w:proofErr w:type="spellEnd"/>
                  <w:r w:rsidRPr="00F112B0">
                    <w:rPr>
                      <w:sz w:val="18"/>
                      <w:szCs w:val="18"/>
                    </w:rPr>
                    <w:t>;</w:t>
                  </w:r>
                </w:p>
                <w:p w14:paraId="71DCABBE"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pateikiant</w:t>
                  </w:r>
                  <w:proofErr w:type="spellEnd"/>
                  <w:r w:rsidRPr="00F112B0">
                    <w:rPr>
                      <w:sz w:val="18"/>
                      <w:szCs w:val="18"/>
                    </w:rPr>
                    <w:t xml:space="preserve"> </w:t>
                  </w:r>
                  <w:proofErr w:type="spellStart"/>
                  <w:r w:rsidRPr="00F112B0">
                    <w:rPr>
                      <w:sz w:val="18"/>
                      <w:szCs w:val="18"/>
                    </w:rPr>
                    <w:t>gavėjų</w:t>
                  </w:r>
                  <w:proofErr w:type="spellEnd"/>
                  <w:r w:rsidRPr="00F112B0">
                    <w:rPr>
                      <w:sz w:val="18"/>
                      <w:szCs w:val="18"/>
                    </w:rPr>
                    <w:t xml:space="preserve"> </w:t>
                  </w:r>
                  <w:proofErr w:type="spellStart"/>
                  <w:r w:rsidRPr="00F112B0">
                    <w:rPr>
                      <w:sz w:val="18"/>
                      <w:szCs w:val="18"/>
                    </w:rPr>
                    <w:t>sąrašą</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konkrečia</w:t>
                  </w:r>
                  <w:proofErr w:type="spellEnd"/>
                  <w:r w:rsidRPr="00F112B0">
                    <w:rPr>
                      <w:sz w:val="18"/>
                      <w:szCs w:val="18"/>
                    </w:rPr>
                    <w:t xml:space="preserve"> </w:t>
                  </w:r>
                  <w:proofErr w:type="spellStart"/>
                  <w:r w:rsidRPr="00F112B0">
                    <w:rPr>
                      <w:sz w:val="18"/>
                      <w:szCs w:val="18"/>
                    </w:rPr>
                    <w:t>informacija</w:t>
                  </w:r>
                  <w:proofErr w:type="spellEnd"/>
                  <w:r w:rsidRPr="00F112B0">
                    <w:rPr>
                      <w:sz w:val="18"/>
                      <w:szCs w:val="18"/>
                    </w:rPr>
                    <w:t xml:space="preserve"> </w:t>
                  </w:r>
                  <w:proofErr w:type="spellStart"/>
                  <w:r w:rsidRPr="00F112B0">
                    <w:rPr>
                      <w:sz w:val="18"/>
                      <w:szCs w:val="18"/>
                    </w:rPr>
                    <w:t>tiesiogiai</w:t>
                  </w:r>
                  <w:proofErr w:type="spellEnd"/>
                  <w:r w:rsidRPr="00F112B0">
                    <w:rPr>
                      <w:sz w:val="18"/>
                      <w:szCs w:val="18"/>
                    </w:rPr>
                    <w:t xml:space="preserve"> į </w:t>
                  </w:r>
                  <w:proofErr w:type="spellStart"/>
                  <w:r w:rsidRPr="00F112B0">
                    <w:rPr>
                      <w:sz w:val="18"/>
                      <w:szCs w:val="18"/>
                    </w:rPr>
                    <w:t>Sistemą</w:t>
                  </w:r>
                  <w:proofErr w:type="spellEnd"/>
                  <w:r w:rsidRPr="00F112B0">
                    <w:rPr>
                      <w:sz w:val="18"/>
                      <w:szCs w:val="18"/>
                    </w:rPr>
                    <w:t xml:space="preserve"> (</w:t>
                  </w:r>
                  <w:proofErr w:type="spellStart"/>
                  <w:r w:rsidRPr="00F112B0">
                    <w:rPr>
                      <w:sz w:val="18"/>
                      <w:szCs w:val="18"/>
                    </w:rPr>
                    <w:t>nukopijuojant</w:t>
                  </w:r>
                  <w:proofErr w:type="spellEnd"/>
                  <w:r w:rsidRPr="00F112B0">
                    <w:rPr>
                      <w:sz w:val="18"/>
                      <w:szCs w:val="18"/>
                    </w:rPr>
                    <w:t>/</w:t>
                  </w:r>
                  <w:proofErr w:type="spellStart"/>
                  <w:r w:rsidRPr="00F112B0">
                    <w:rPr>
                      <w:sz w:val="18"/>
                      <w:szCs w:val="18"/>
                    </w:rPr>
                    <w:t>įklijuojant</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skaičiuoklės</w:t>
                  </w:r>
                  <w:proofErr w:type="spellEnd"/>
                  <w:r w:rsidRPr="00F112B0">
                    <w:rPr>
                      <w:sz w:val="18"/>
                      <w:szCs w:val="18"/>
                    </w:rPr>
                    <w:t xml:space="preserve"> </w:t>
                  </w:r>
                  <w:proofErr w:type="spellStart"/>
                  <w:r w:rsidRPr="00F112B0">
                    <w:rPr>
                      <w:sz w:val="18"/>
                      <w:szCs w:val="18"/>
                    </w:rPr>
                    <w:t>failo</w:t>
                  </w:r>
                  <w:proofErr w:type="spellEnd"/>
                  <w:r w:rsidRPr="00F112B0">
                    <w:rPr>
                      <w:sz w:val="18"/>
                      <w:szCs w:val="18"/>
                    </w:rPr>
                    <w:t>);</w:t>
                  </w:r>
                </w:p>
                <w:p w14:paraId="39B592D5"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pateikiant</w:t>
                  </w:r>
                  <w:proofErr w:type="spellEnd"/>
                  <w:r w:rsidRPr="00F112B0">
                    <w:rPr>
                      <w:sz w:val="18"/>
                      <w:szCs w:val="18"/>
                    </w:rPr>
                    <w:t xml:space="preserve"> CSV </w:t>
                  </w:r>
                  <w:proofErr w:type="spellStart"/>
                  <w:r w:rsidRPr="00F112B0">
                    <w:rPr>
                      <w:sz w:val="18"/>
                      <w:szCs w:val="18"/>
                    </w:rPr>
                    <w:t>failą</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informacija</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w:t>
                  </w:r>
                  <w:proofErr w:type="spellStart"/>
                  <w:r w:rsidRPr="00F112B0">
                    <w:rPr>
                      <w:sz w:val="18"/>
                      <w:szCs w:val="18"/>
                    </w:rPr>
                    <w:t>gavėjus</w:t>
                  </w:r>
                  <w:proofErr w:type="spellEnd"/>
                  <w:r w:rsidRPr="00F112B0">
                    <w:rPr>
                      <w:sz w:val="18"/>
                      <w:szCs w:val="18"/>
                    </w:rPr>
                    <w:t xml:space="preserve"> </w:t>
                  </w:r>
                  <w:proofErr w:type="spellStart"/>
                  <w:r w:rsidRPr="00F112B0">
                    <w:rPr>
                      <w:sz w:val="18"/>
                      <w:szCs w:val="18"/>
                    </w:rPr>
                    <w:t>tiesiogiai</w:t>
                  </w:r>
                  <w:proofErr w:type="spellEnd"/>
                  <w:r w:rsidRPr="00F112B0">
                    <w:rPr>
                      <w:sz w:val="18"/>
                      <w:szCs w:val="18"/>
                    </w:rPr>
                    <w:t xml:space="preserve"> į </w:t>
                  </w:r>
                  <w:proofErr w:type="spellStart"/>
                  <w:r w:rsidRPr="00F112B0">
                    <w:rPr>
                      <w:sz w:val="18"/>
                      <w:szCs w:val="18"/>
                    </w:rPr>
                    <w:t>Sistemą</w:t>
                  </w:r>
                  <w:proofErr w:type="spellEnd"/>
                  <w:r w:rsidRPr="00F112B0">
                    <w:rPr>
                      <w:sz w:val="18"/>
                      <w:szCs w:val="18"/>
                    </w:rPr>
                    <w:t>;</w:t>
                  </w:r>
                </w:p>
                <w:p w14:paraId="05CEC422"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automatiškai</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nustatytas</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eigas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kai ji </w:t>
                  </w:r>
                  <w:proofErr w:type="spellStart"/>
                  <w:r w:rsidRPr="00F112B0">
                    <w:rPr>
                      <w:sz w:val="18"/>
                      <w:szCs w:val="18"/>
                    </w:rPr>
                    <w:t>integruota</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w:t>
                  </w:r>
                </w:p>
                <w:p w14:paraId="6846FC27"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rankiniu</w:t>
                  </w:r>
                  <w:proofErr w:type="spellEnd"/>
                  <w:r w:rsidRPr="00F112B0">
                    <w:rPr>
                      <w:sz w:val="18"/>
                      <w:szCs w:val="18"/>
                    </w:rPr>
                    <w:t xml:space="preserve"> </w:t>
                  </w:r>
                  <w:proofErr w:type="spellStart"/>
                  <w:r w:rsidRPr="00F112B0">
                    <w:rPr>
                      <w:sz w:val="18"/>
                      <w:szCs w:val="18"/>
                    </w:rPr>
                    <w:t>būdu</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nuorodą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ją</w:t>
                  </w:r>
                  <w:proofErr w:type="spellEnd"/>
                  <w:r w:rsidRPr="00F112B0">
                    <w:rPr>
                      <w:sz w:val="18"/>
                      <w:szCs w:val="18"/>
                    </w:rPr>
                    <w:t xml:space="preserve"> </w:t>
                  </w:r>
                  <w:proofErr w:type="spellStart"/>
                  <w:r w:rsidRPr="00F112B0">
                    <w:rPr>
                      <w:sz w:val="18"/>
                      <w:szCs w:val="18"/>
                    </w:rPr>
                    <w:t>nusiųsti</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w:t>
                  </w:r>
                </w:p>
                <w:p w14:paraId="06446007"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naudojant</w:t>
                  </w:r>
                  <w:proofErr w:type="spellEnd"/>
                  <w:r w:rsidRPr="00F112B0">
                    <w:rPr>
                      <w:sz w:val="18"/>
                      <w:szCs w:val="18"/>
                    </w:rPr>
                    <w:t xml:space="preserve"> </w:t>
                  </w:r>
                  <w:proofErr w:type="spellStart"/>
                  <w:r w:rsidRPr="00F112B0">
                    <w:rPr>
                      <w:sz w:val="18"/>
                      <w:szCs w:val="18"/>
                    </w:rPr>
                    <w:t>bendrą</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el. </w:t>
                  </w:r>
                  <w:proofErr w:type="spellStart"/>
                  <w:r w:rsidRPr="00F112B0">
                    <w:rPr>
                      <w:sz w:val="18"/>
                      <w:szCs w:val="18"/>
                    </w:rPr>
                    <w:t>pašto</w:t>
                  </w:r>
                  <w:proofErr w:type="spellEnd"/>
                  <w:r w:rsidRPr="00F112B0">
                    <w:rPr>
                      <w:sz w:val="18"/>
                      <w:szCs w:val="18"/>
                    </w:rPr>
                    <w:t xml:space="preserve"> </w:t>
                  </w:r>
                  <w:proofErr w:type="spellStart"/>
                  <w:r w:rsidRPr="00F112B0">
                    <w:rPr>
                      <w:sz w:val="18"/>
                      <w:szCs w:val="18"/>
                    </w:rPr>
                    <w:t>adresą</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generic email address</w:t>
                  </w:r>
                  <w:r w:rsidRPr="00F112B0">
                    <w:rPr>
                      <w:sz w:val="18"/>
                      <w:szCs w:val="18"/>
                    </w:rPr>
                    <w:t xml:space="preserve">), kai </w:t>
                  </w:r>
                  <w:proofErr w:type="spellStart"/>
                  <w:r w:rsidRPr="00F112B0">
                    <w:rPr>
                      <w:sz w:val="18"/>
                      <w:szCs w:val="18"/>
                    </w:rPr>
                    <w:t>paskyra</w:t>
                  </w:r>
                  <w:proofErr w:type="spellEnd"/>
                  <w:r w:rsidRPr="00F112B0">
                    <w:rPr>
                      <w:sz w:val="18"/>
                      <w:szCs w:val="18"/>
                    </w:rPr>
                    <w:t xml:space="preserve"> </w:t>
                  </w:r>
                  <w:proofErr w:type="spellStart"/>
                  <w:r w:rsidRPr="00F112B0">
                    <w:rPr>
                      <w:sz w:val="18"/>
                      <w:szCs w:val="18"/>
                    </w:rPr>
                    <w:t>aktyvuojama</w:t>
                  </w:r>
                  <w:proofErr w:type="spellEnd"/>
                  <w:r w:rsidRPr="00F112B0">
                    <w:rPr>
                      <w:sz w:val="18"/>
                      <w:szCs w:val="18"/>
                    </w:rPr>
                    <w:t xml:space="preserve"> </w:t>
                  </w:r>
                  <w:proofErr w:type="spellStart"/>
                  <w:r w:rsidRPr="00F112B0">
                    <w:rPr>
                      <w:sz w:val="18"/>
                      <w:szCs w:val="18"/>
                    </w:rPr>
                    <w:t>tuo</w:t>
                  </w:r>
                  <w:proofErr w:type="spellEnd"/>
                  <w:r w:rsidRPr="00F112B0">
                    <w:rPr>
                      <w:sz w:val="18"/>
                      <w:szCs w:val="18"/>
                    </w:rPr>
                    <w:t xml:space="preserve"> el. </w:t>
                  </w:r>
                  <w:proofErr w:type="spellStart"/>
                  <w:r w:rsidRPr="00F112B0">
                    <w:rPr>
                      <w:sz w:val="18"/>
                      <w:szCs w:val="18"/>
                    </w:rPr>
                    <w:t>paštu</w:t>
                  </w:r>
                  <w:proofErr w:type="spellEnd"/>
                  <w:r w:rsidRPr="00F112B0">
                    <w:rPr>
                      <w:sz w:val="18"/>
                      <w:szCs w:val="18"/>
                    </w:rPr>
                    <w:t>.</w:t>
                  </w:r>
                </w:p>
                <w:p w14:paraId="0824A9B0"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personalizuotą</w:t>
                  </w:r>
                  <w:proofErr w:type="spellEnd"/>
                  <w:r w:rsidRPr="00F112B0">
                    <w:rPr>
                      <w:sz w:val="18"/>
                      <w:szCs w:val="18"/>
                    </w:rPr>
                    <w:t xml:space="preserve"> </w:t>
                  </w:r>
                  <w:proofErr w:type="spellStart"/>
                  <w:r w:rsidRPr="00F112B0">
                    <w:rPr>
                      <w:sz w:val="18"/>
                      <w:szCs w:val="18"/>
                    </w:rPr>
                    <w:t>nuorodą</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apklausa</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bendrovei</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subdomain weblink).</w:t>
                  </w:r>
                </w:p>
                <w:p w14:paraId="018E80CF"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Kvietimų</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nustatymai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galimybės</w:t>
                  </w:r>
                  <w:proofErr w:type="spellEnd"/>
                  <w:r w:rsidRPr="00F112B0">
                    <w:rPr>
                      <w:sz w:val="18"/>
                      <w:szCs w:val="18"/>
                    </w:rPr>
                    <w:t>:</w:t>
                  </w:r>
                </w:p>
                <w:p w14:paraId="52F03DB2"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skirtingus</w:t>
                  </w:r>
                  <w:proofErr w:type="spellEnd"/>
                  <w:r w:rsidRPr="00F112B0">
                    <w:rPr>
                      <w:sz w:val="18"/>
                      <w:szCs w:val="18"/>
                    </w:rPr>
                    <w:t xml:space="preserve"> </w:t>
                  </w:r>
                  <w:proofErr w:type="spellStart"/>
                  <w:r w:rsidRPr="00F112B0">
                    <w:rPr>
                      <w:sz w:val="18"/>
                      <w:szCs w:val="18"/>
                    </w:rPr>
                    <w:t>kvietimų</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šablonus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juos</w:t>
                  </w:r>
                  <w:proofErr w:type="spellEnd"/>
                  <w:r w:rsidRPr="00F112B0">
                    <w:rPr>
                      <w:sz w:val="18"/>
                      <w:szCs w:val="18"/>
                    </w:rPr>
                    <w:t xml:space="preserve"> </w:t>
                  </w:r>
                  <w:proofErr w:type="spellStart"/>
                  <w:r w:rsidRPr="00F112B0">
                    <w:rPr>
                      <w:sz w:val="18"/>
                      <w:szCs w:val="18"/>
                    </w:rPr>
                    <w:t>priskiriant</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konkrečios</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w:t>
                  </w:r>
                </w:p>
                <w:p w14:paraId="657BADDB"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įterpti</w:t>
                  </w:r>
                  <w:proofErr w:type="spellEnd"/>
                  <w:r w:rsidRPr="00F112B0">
                    <w:rPr>
                      <w:sz w:val="18"/>
                      <w:szCs w:val="18"/>
                    </w:rPr>
                    <w:t xml:space="preserve"> į </w:t>
                  </w:r>
                  <w:proofErr w:type="spellStart"/>
                  <w:r w:rsidRPr="00F112B0">
                    <w:rPr>
                      <w:sz w:val="18"/>
                      <w:szCs w:val="18"/>
                    </w:rPr>
                    <w:t>kvietimą</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papildomus</w:t>
                  </w:r>
                  <w:proofErr w:type="spellEnd"/>
                  <w:r w:rsidRPr="00F112B0">
                    <w:rPr>
                      <w:sz w:val="18"/>
                      <w:szCs w:val="18"/>
                    </w:rPr>
                    <w:t xml:space="preserve"> </w:t>
                  </w:r>
                  <w:proofErr w:type="spellStart"/>
                  <w:r w:rsidRPr="00F112B0">
                    <w:rPr>
                      <w:sz w:val="18"/>
                      <w:szCs w:val="18"/>
                    </w:rPr>
                    <w:t>filtrus</w:t>
                  </w:r>
                  <w:proofErr w:type="spellEnd"/>
                  <w:r w:rsidRPr="00F112B0">
                    <w:rPr>
                      <w:sz w:val="18"/>
                      <w:szCs w:val="18"/>
                    </w:rPr>
                    <w:t>(</w:t>
                  </w:r>
                  <w:proofErr w:type="spellStart"/>
                  <w:r w:rsidRPr="00F112B0">
                    <w:rPr>
                      <w:sz w:val="18"/>
                      <w:szCs w:val="18"/>
                    </w:rPr>
                    <w:t>angl.</w:t>
                  </w:r>
                  <w:proofErr w:type="spellEnd"/>
                  <w:r w:rsidRPr="00F112B0">
                    <w:rPr>
                      <w:sz w:val="18"/>
                      <w:szCs w:val="18"/>
                    </w:rPr>
                    <w:t xml:space="preserve"> </w:t>
                  </w:r>
                  <w:r w:rsidRPr="00F112B0">
                    <w:rPr>
                      <w:i/>
                      <w:iCs/>
                      <w:sz w:val="18"/>
                      <w:szCs w:val="18"/>
                    </w:rPr>
                    <w:t>tags/properties</w:t>
                  </w:r>
                  <w:r w:rsidRPr="00F112B0">
                    <w:rPr>
                      <w:sz w:val="18"/>
                      <w:szCs w:val="18"/>
                    </w:rPr>
                    <w:t xml:space="preserve">), </w:t>
                  </w:r>
                  <w:proofErr w:type="spellStart"/>
                  <w:r w:rsidRPr="00F112B0">
                    <w:rPr>
                      <w:sz w:val="18"/>
                      <w:szCs w:val="18"/>
                    </w:rPr>
                    <w:t>kurių</w:t>
                  </w:r>
                  <w:proofErr w:type="spellEnd"/>
                  <w:r w:rsidRPr="00F112B0">
                    <w:rPr>
                      <w:sz w:val="18"/>
                      <w:szCs w:val="18"/>
                    </w:rPr>
                    <w:t xml:space="preserve"> </w:t>
                  </w:r>
                  <w:proofErr w:type="spellStart"/>
                  <w:r w:rsidRPr="00F112B0">
                    <w:rPr>
                      <w:sz w:val="18"/>
                      <w:szCs w:val="18"/>
                    </w:rPr>
                    <w:t>reikšmės</w:t>
                  </w:r>
                  <w:proofErr w:type="spellEnd"/>
                  <w:r w:rsidRPr="00F112B0">
                    <w:rPr>
                      <w:sz w:val="18"/>
                      <w:szCs w:val="18"/>
                    </w:rPr>
                    <w:t xml:space="preserve"> </w:t>
                  </w:r>
                  <w:proofErr w:type="spellStart"/>
                  <w:r w:rsidRPr="00F112B0">
                    <w:rPr>
                      <w:sz w:val="18"/>
                      <w:szCs w:val="18"/>
                    </w:rPr>
                    <w:t>būtų</w:t>
                  </w:r>
                  <w:proofErr w:type="spellEnd"/>
                  <w:r w:rsidRPr="00F112B0">
                    <w:rPr>
                      <w:sz w:val="18"/>
                      <w:szCs w:val="18"/>
                    </w:rPr>
                    <w:t xml:space="preserve"> </w:t>
                  </w:r>
                  <w:proofErr w:type="spellStart"/>
                  <w:r w:rsidRPr="00F112B0">
                    <w:rPr>
                      <w:sz w:val="18"/>
                      <w:szCs w:val="18"/>
                    </w:rPr>
                    <w:t>užpildomos</w:t>
                  </w:r>
                  <w:proofErr w:type="spellEnd"/>
                  <w:r w:rsidRPr="00F112B0">
                    <w:rPr>
                      <w:sz w:val="18"/>
                      <w:szCs w:val="18"/>
                    </w:rPr>
                    <w:t xml:space="preserve"> </w:t>
                  </w:r>
                  <w:proofErr w:type="spellStart"/>
                  <w:r w:rsidRPr="00F112B0">
                    <w:rPr>
                      <w:sz w:val="18"/>
                      <w:szCs w:val="18"/>
                    </w:rPr>
                    <w:t>automatiškai</w:t>
                  </w:r>
                  <w:proofErr w:type="spellEnd"/>
                  <w:r w:rsidRPr="00F112B0">
                    <w:rPr>
                      <w:sz w:val="18"/>
                      <w:szCs w:val="18"/>
                    </w:rPr>
                    <w:t xml:space="preserve">. </w:t>
                  </w: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įterpti</w:t>
                  </w:r>
                  <w:proofErr w:type="spellEnd"/>
                  <w:r w:rsidRPr="00F112B0">
                    <w:rPr>
                      <w:sz w:val="18"/>
                      <w:szCs w:val="18"/>
                    </w:rPr>
                    <w:t xml:space="preserve"> ne </w:t>
                  </w:r>
                  <w:proofErr w:type="spellStart"/>
                  <w:r w:rsidRPr="00F112B0">
                    <w:rPr>
                      <w:sz w:val="18"/>
                      <w:szCs w:val="18"/>
                    </w:rPr>
                    <w:t>daugiau</w:t>
                  </w:r>
                  <w:proofErr w:type="spellEnd"/>
                  <w:r w:rsidRPr="00F112B0">
                    <w:rPr>
                      <w:sz w:val="18"/>
                      <w:szCs w:val="18"/>
                    </w:rPr>
                    <w:t xml:space="preserve"> </w:t>
                  </w:r>
                  <w:proofErr w:type="spellStart"/>
                  <w:r w:rsidRPr="00F112B0">
                    <w:rPr>
                      <w:sz w:val="18"/>
                      <w:szCs w:val="18"/>
                    </w:rPr>
                    <w:t>nei</w:t>
                  </w:r>
                  <w:proofErr w:type="spellEnd"/>
                  <w:r w:rsidRPr="00F112B0">
                    <w:rPr>
                      <w:sz w:val="18"/>
                      <w:szCs w:val="18"/>
                    </w:rPr>
                    <w:t xml:space="preserve"> 15 </w:t>
                  </w:r>
                  <w:proofErr w:type="spellStart"/>
                  <w:r w:rsidRPr="00F112B0">
                    <w:rPr>
                      <w:sz w:val="18"/>
                      <w:szCs w:val="18"/>
                    </w:rPr>
                    <w:t>filtrų</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tags/properties</w:t>
                  </w:r>
                  <w:r w:rsidRPr="00F112B0">
                    <w:rPr>
                      <w:sz w:val="18"/>
                      <w:szCs w:val="18"/>
                    </w:rPr>
                    <w:t>).</w:t>
                  </w:r>
                </w:p>
                <w:p w14:paraId="54C987D8"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įterpti</w:t>
                  </w:r>
                  <w:proofErr w:type="spellEnd"/>
                  <w:r w:rsidRPr="00F112B0">
                    <w:rPr>
                      <w:sz w:val="18"/>
                      <w:szCs w:val="18"/>
                    </w:rPr>
                    <w:t xml:space="preserve"> </w:t>
                  </w:r>
                  <w:proofErr w:type="spellStart"/>
                  <w:r w:rsidRPr="00F112B0">
                    <w:rPr>
                      <w:sz w:val="18"/>
                      <w:szCs w:val="18"/>
                    </w:rPr>
                    <w:t>vieną</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klausimų</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įterpti</w:t>
                  </w:r>
                  <w:proofErr w:type="spellEnd"/>
                  <w:r w:rsidRPr="00F112B0">
                    <w:rPr>
                      <w:sz w:val="18"/>
                      <w:szCs w:val="18"/>
                    </w:rPr>
                    <w:t xml:space="preserve"> „</w:t>
                  </w:r>
                  <w:proofErr w:type="spellStart"/>
                  <w:r w:rsidRPr="00F112B0">
                    <w:rPr>
                      <w:sz w:val="18"/>
                      <w:szCs w:val="18"/>
                    </w:rPr>
                    <w:t>aktyvų</w:t>
                  </w:r>
                  <w:proofErr w:type="spellEnd"/>
                  <w:r w:rsidRPr="00F112B0">
                    <w:rPr>
                      <w:sz w:val="18"/>
                      <w:szCs w:val="18"/>
                    </w:rPr>
                    <w:t xml:space="preserve"> </w:t>
                  </w:r>
                  <w:proofErr w:type="spellStart"/>
                  <w:r w:rsidRPr="00F112B0">
                    <w:rPr>
                      <w:sz w:val="18"/>
                      <w:szCs w:val="18"/>
                    </w:rPr>
                    <w:t>mygtuką</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nuoroda</w:t>
                  </w:r>
                  <w:proofErr w:type="spellEnd"/>
                  <w:r w:rsidRPr="00F112B0">
                    <w:rPr>
                      <w:sz w:val="18"/>
                      <w:szCs w:val="18"/>
                    </w:rPr>
                    <w:t xml:space="preserve">, į </w:t>
                  </w:r>
                  <w:proofErr w:type="spellStart"/>
                  <w:r w:rsidRPr="00F112B0">
                    <w:rPr>
                      <w:sz w:val="18"/>
                      <w:szCs w:val="18"/>
                    </w:rPr>
                    <w:t>kvietimą</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apklausą</w:t>
                  </w:r>
                  <w:proofErr w:type="spellEnd"/>
                  <w:r w:rsidRPr="00F112B0">
                    <w:rPr>
                      <w:sz w:val="18"/>
                      <w:szCs w:val="18"/>
                    </w:rPr>
                    <w:t xml:space="preserve"> el. </w:t>
                  </w:r>
                  <w:proofErr w:type="spellStart"/>
                  <w:r w:rsidRPr="00F112B0">
                    <w:rPr>
                      <w:sz w:val="18"/>
                      <w:szCs w:val="18"/>
                    </w:rPr>
                    <w:t>pašto</w:t>
                  </w:r>
                  <w:proofErr w:type="spellEnd"/>
                  <w:r w:rsidRPr="00F112B0">
                    <w:rPr>
                      <w:sz w:val="18"/>
                      <w:szCs w:val="18"/>
                    </w:rPr>
                    <w:t xml:space="preserve"> </w:t>
                  </w:r>
                  <w:proofErr w:type="spellStart"/>
                  <w:r w:rsidRPr="00F112B0">
                    <w:rPr>
                      <w:sz w:val="18"/>
                      <w:szCs w:val="18"/>
                    </w:rPr>
                    <w:t>kvietime</w:t>
                  </w:r>
                  <w:proofErr w:type="spellEnd"/>
                  <w:r w:rsidRPr="00F112B0">
                    <w:rPr>
                      <w:sz w:val="18"/>
                      <w:szCs w:val="18"/>
                    </w:rPr>
                    <w:t>.</w:t>
                  </w:r>
                </w:p>
              </w:tc>
            </w:tr>
            <w:tr w:rsidR="00F112B0" w:rsidRPr="00F112B0" w14:paraId="29233DD3" w14:textId="77777777" w:rsidTr="00D763FF">
              <w:trPr>
                <w:trHeight w:val="422"/>
              </w:trPr>
              <w:tc>
                <w:tcPr>
                  <w:tcW w:w="1696" w:type="dxa"/>
                </w:tcPr>
                <w:p w14:paraId="458DD5EE"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lastRenderedPageBreak/>
                    <w:t>nustatymai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savybės</w:t>
                  </w:r>
                  <w:proofErr w:type="spellEnd"/>
                </w:p>
              </w:tc>
              <w:tc>
                <w:tcPr>
                  <w:tcW w:w="5529" w:type="dxa"/>
                </w:tcPr>
                <w:p w14:paraId="6D54EAEB" w14:textId="77777777" w:rsidR="00F112B0" w:rsidRPr="00F112B0" w:rsidRDefault="00F112B0" w:rsidP="00F112B0">
                  <w:pPr>
                    <w:pStyle w:val="ListParagraph"/>
                    <w:numPr>
                      <w:ilvl w:val="1"/>
                      <w:numId w:val="18"/>
                    </w:numPr>
                    <w:rPr>
                      <w:sz w:val="18"/>
                      <w:szCs w:val="18"/>
                    </w:rPr>
                  </w:pPr>
                  <w:proofErr w:type="spellStart"/>
                  <w:r w:rsidRPr="00F112B0">
                    <w:rPr>
                      <w:sz w:val="18"/>
                      <w:szCs w:val="18"/>
                    </w:rPr>
                    <w:lastRenderedPageBreak/>
                    <w:t>Galimybė</w:t>
                  </w:r>
                  <w:proofErr w:type="spellEnd"/>
                  <w:r w:rsidRPr="00F112B0">
                    <w:rPr>
                      <w:sz w:val="18"/>
                      <w:szCs w:val="18"/>
                    </w:rPr>
                    <w:t xml:space="preserve"> </w:t>
                  </w:r>
                  <w:proofErr w:type="spellStart"/>
                  <w:r w:rsidRPr="00F112B0">
                    <w:rPr>
                      <w:sz w:val="18"/>
                      <w:szCs w:val="18"/>
                    </w:rPr>
                    <w:t>nustatyti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išsiuntimo</w:t>
                  </w:r>
                  <w:proofErr w:type="spellEnd"/>
                  <w:r w:rsidRPr="00F112B0">
                    <w:rPr>
                      <w:sz w:val="18"/>
                      <w:szCs w:val="18"/>
                    </w:rPr>
                    <w:t xml:space="preserve"> </w:t>
                  </w:r>
                  <w:proofErr w:type="spellStart"/>
                  <w:r w:rsidRPr="00F112B0">
                    <w:rPr>
                      <w:sz w:val="18"/>
                      <w:szCs w:val="18"/>
                    </w:rPr>
                    <w:t>laiką</w:t>
                  </w:r>
                  <w:proofErr w:type="spellEnd"/>
                  <w:r w:rsidRPr="00F112B0">
                    <w:rPr>
                      <w:sz w:val="18"/>
                      <w:szCs w:val="18"/>
                    </w:rPr>
                    <w:t>.</w:t>
                  </w:r>
                </w:p>
                <w:p w14:paraId="6DC522F1" w14:textId="7FB1ADDC" w:rsidR="00F112B0" w:rsidRDefault="00F112B0" w:rsidP="00F112B0">
                  <w:pPr>
                    <w:pStyle w:val="ListParagraph"/>
                    <w:numPr>
                      <w:ilvl w:val="1"/>
                      <w:numId w:val="18"/>
                    </w:numPr>
                    <w:rPr>
                      <w:sz w:val="18"/>
                      <w:szCs w:val="18"/>
                    </w:rPr>
                  </w:pPr>
                  <w:proofErr w:type="spellStart"/>
                  <w:r w:rsidRPr="00F112B0">
                    <w:rPr>
                      <w:sz w:val="18"/>
                      <w:szCs w:val="18"/>
                    </w:rPr>
                    <w:lastRenderedPageBreak/>
                    <w:t>Galimybė</w:t>
                  </w:r>
                  <w:proofErr w:type="spellEnd"/>
                  <w:r w:rsidRPr="00F112B0">
                    <w:rPr>
                      <w:sz w:val="18"/>
                      <w:szCs w:val="18"/>
                    </w:rPr>
                    <w:t xml:space="preserve"> </w:t>
                  </w:r>
                  <w:proofErr w:type="spellStart"/>
                  <w:r w:rsidRPr="00F112B0">
                    <w:rPr>
                      <w:sz w:val="18"/>
                      <w:szCs w:val="18"/>
                    </w:rPr>
                    <w:t>atšaukti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siuntimą</w:t>
                  </w:r>
                  <w:proofErr w:type="spellEnd"/>
                  <w:r w:rsidRPr="00F112B0">
                    <w:rPr>
                      <w:sz w:val="18"/>
                      <w:szCs w:val="18"/>
                    </w:rPr>
                    <w:t xml:space="preserve">, </w:t>
                  </w:r>
                  <w:proofErr w:type="spellStart"/>
                  <w:r w:rsidRPr="00F112B0">
                    <w:rPr>
                      <w:sz w:val="18"/>
                      <w:szCs w:val="18"/>
                    </w:rPr>
                    <w:t>jei</w:t>
                  </w:r>
                  <w:proofErr w:type="spellEnd"/>
                  <w:r w:rsidRPr="00F112B0">
                    <w:rPr>
                      <w:sz w:val="18"/>
                      <w:szCs w:val="18"/>
                    </w:rPr>
                    <w:t xml:space="preserve"> ji </w:t>
                  </w:r>
                  <w:proofErr w:type="spellStart"/>
                  <w:r w:rsidRPr="00F112B0">
                    <w:rPr>
                      <w:sz w:val="18"/>
                      <w:szCs w:val="18"/>
                    </w:rPr>
                    <w:t>dar</w:t>
                  </w:r>
                  <w:proofErr w:type="spellEnd"/>
                  <w:r w:rsidRPr="00F112B0">
                    <w:rPr>
                      <w:sz w:val="18"/>
                      <w:szCs w:val="18"/>
                    </w:rPr>
                    <w:t xml:space="preserve"> </w:t>
                  </w:r>
                  <w:proofErr w:type="spellStart"/>
                  <w:r w:rsidRPr="00F112B0">
                    <w:rPr>
                      <w:sz w:val="18"/>
                      <w:szCs w:val="18"/>
                    </w:rPr>
                    <w:t>nebuvo</w:t>
                  </w:r>
                  <w:proofErr w:type="spellEnd"/>
                  <w:r w:rsidRPr="00F112B0">
                    <w:rPr>
                      <w:sz w:val="18"/>
                      <w:szCs w:val="18"/>
                    </w:rPr>
                    <w:t xml:space="preserve"> </w:t>
                  </w:r>
                  <w:proofErr w:type="spellStart"/>
                  <w:r w:rsidRPr="00F112B0">
                    <w:rPr>
                      <w:sz w:val="18"/>
                      <w:szCs w:val="18"/>
                    </w:rPr>
                    <w:t>išsiųsta</w:t>
                  </w:r>
                  <w:proofErr w:type="spellEnd"/>
                  <w:r w:rsidRPr="00F112B0">
                    <w:rPr>
                      <w:sz w:val="18"/>
                      <w:szCs w:val="18"/>
                    </w:rPr>
                    <w:t>.</w:t>
                  </w:r>
                </w:p>
                <w:p w14:paraId="5E67D744" w14:textId="77777777" w:rsidR="00D763FF" w:rsidRPr="00F112B0" w:rsidRDefault="00D763FF" w:rsidP="00D763FF">
                  <w:pPr>
                    <w:pStyle w:val="ListParagraph"/>
                    <w:ind w:left="360" w:firstLine="0"/>
                    <w:rPr>
                      <w:sz w:val="18"/>
                      <w:szCs w:val="18"/>
                    </w:rPr>
                  </w:pPr>
                </w:p>
                <w:p w14:paraId="3EDA7535"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nustatyti</w:t>
                  </w:r>
                  <w:proofErr w:type="spellEnd"/>
                  <w:r w:rsidRPr="00F112B0">
                    <w:rPr>
                      <w:sz w:val="18"/>
                      <w:szCs w:val="18"/>
                    </w:rPr>
                    <w:t xml:space="preserve"> </w:t>
                  </w:r>
                  <w:proofErr w:type="spellStart"/>
                  <w:r w:rsidRPr="00F112B0">
                    <w:rPr>
                      <w:sz w:val="18"/>
                      <w:szCs w:val="18"/>
                    </w:rPr>
                    <w:t>laiko</w:t>
                  </w:r>
                  <w:proofErr w:type="spellEnd"/>
                  <w:r w:rsidRPr="00F112B0">
                    <w:rPr>
                      <w:sz w:val="18"/>
                      <w:szCs w:val="18"/>
                    </w:rPr>
                    <w:t xml:space="preserve"> </w:t>
                  </w:r>
                  <w:proofErr w:type="spellStart"/>
                  <w:r w:rsidRPr="00F112B0">
                    <w:rPr>
                      <w:sz w:val="18"/>
                      <w:szCs w:val="18"/>
                    </w:rPr>
                    <w:t>periodą</w:t>
                  </w:r>
                  <w:proofErr w:type="spellEnd"/>
                  <w:r w:rsidRPr="00F112B0">
                    <w:rPr>
                      <w:sz w:val="18"/>
                      <w:szCs w:val="18"/>
                    </w:rPr>
                    <w:t xml:space="preserve">, </w:t>
                  </w:r>
                  <w:proofErr w:type="spellStart"/>
                  <w:r w:rsidRPr="00F112B0">
                    <w:rPr>
                      <w:sz w:val="18"/>
                      <w:szCs w:val="18"/>
                    </w:rPr>
                    <w:t>kurio</w:t>
                  </w:r>
                  <w:proofErr w:type="spellEnd"/>
                  <w:r w:rsidRPr="00F112B0">
                    <w:rPr>
                      <w:sz w:val="18"/>
                      <w:szCs w:val="18"/>
                    </w:rPr>
                    <w:t xml:space="preserve"> </w:t>
                  </w:r>
                  <w:proofErr w:type="spellStart"/>
                  <w:r w:rsidRPr="00F112B0">
                    <w:rPr>
                      <w:sz w:val="18"/>
                      <w:szCs w:val="18"/>
                    </w:rPr>
                    <w:t>metu</w:t>
                  </w:r>
                  <w:proofErr w:type="spellEnd"/>
                  <w:r w:rsidRPr="00F112B0">
                    <w:rPr>
                      <w:sz w:val="18"/>
                      <w:szCs w:val="18"/>
                    </w:rPr>
                    <w:t xml:space="preserve"> </w:t>
                  </w:r>
                  <w:proofErr w:type="spellStart"/>
                  <w:r w:rsidRPr="00F112B0">
                    <w:rPr>
                      <w:sz w:val="18"/>
                      <w:szCs w:val="18"/>
                    </w:rPr>
                    <w:t>gavėjas</w:t>
                  </w:r>
                  <w:proofErr w:type="spellEnd"/>
                  <w:r w:rsidRPr="00F112B0">
                    <w:rPr>
                      <w:sz w:val="18"/>
                      <w:szCs w:val="18"/>
                    </w:rPr>
                    <w:t xml:space="preserve"> </w:t>
                  </w:r>
                  <w:proofErr w:type="spellStart"/>
                  <w:r w:rsidRPr="00F112B0">
                    <w:rPr>
                      <w:sz w:val="18"/>
                      <w:szCs w:val="18"/>
                    </w:rPr>
                    <w:t>negautų</w:t>
                  </w:r>
                  <w:proofErr w:type="spellEnd"/>
                  <w:r w:rsidRPr="00F112B0">
                    <w:rPr>
                      <w:sz w:val="18"/>
                      <w:szCs w:val="18"/>
                    </w:rPr>
                    <w:t xml:space="preserve"> </w:t>
                  </w:r>
                  <w:proofErr w:type="spellStart"/>
                  <w:r w:rsidRPr="00F112B0">
                    <w:rPr>
                      <w:sz w:val="18"/>
                      <w:szCs w:val="18"/>
                    </w:rPr>
                    <w:t>daugiau</w:t>
                  </w:r>
                  <w:proofErr w:type="spellEnd"/>
                  <w:r w:rsidRPr="00F112B0">
                    <w:rPr>
                      <w:sz w:val="18"/>
                      <w:szCs w:val="18"/>
                    </w:rPr>
                    <w:t xml:space="preserve"> </w:t>
                  </w:r>
                  <w:proofErr w:type="spellStart"/>
                  <w:r w:rsidRPr="00F112B0">
                    <w:rPr>
                      <w:sz w:val="18"/>
                      <w:szCs w:val="18"/>
                    </w:rPr>
                    <w:t>nei</w:t>
                  </w:r>
                  <w:proofErr w:type="spellEnd"/>
                  <w:r w:rsidRPr="00F112B0">
                    <w:rPr>
                      <w:sz w:val="18"/>
                      <w:szCs w:val="18"/>
                    </w:rPr>
                    <w:t xml:space="preserve"> </w:t>
                  </w:r>
                  <w:proofErr w:type="spellStart"/>
                  <w:r w:rsidRPr="00F112B0">
                    <w:rPr>
                      <w:sz w:val="18"/>
                      <w:szCs w:val="18"/>
                    </w:rPr>
                    <w:t>vieno</w:t>
                  </w:r>
                  <w:proofErr w:type="spellEnd"/>
                  <w:r w:rsidRPr="00F112B0">
                    <w:rPr>
                      <w:sz w:val="18"/>
                      <w:szCs w:val="18"/>
                    </w:rPr>
                    <w:t xml:space="preserve"> </w:t>
                  </w:r>
                  <w:proofErr w:type="spellStart"/>
                  <w:r w:rsidRPr="00F112B0">
                    <w:rPr>
                      <w:sz w:val="18"/>
                      <w:szCs w:val="18"/>
                    </w:rPr>
                    <w:t>kvietimo</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cooling down period</w:t>
                  </w:r>
                  <w:r w:rsidRPr="00F112B0">
                    <w:rPr>
                      <w:sz w:val="18"/>
                      <w:szCs w:val="18"/>
                    </w:rPr>
                    <w:t>).</w:t>
                  </w:r>
                </w:p>
                <w:p w14:paraId="5DCF3D41"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nustatyti</w:t>
                  </w:r>
                  <w:proofErr w:type="spellEnd"/>
                  <w:r w:rsidRPr="00F112B0">
                    <w:rPr>
                      <w:sz w:val="18"/>
                      <w:szCs w:val="18"/>
                    </w:rPr>
                    <w:t xml:space="preserve"> </w:t>
                  </w:r>
                  <w:proofErr w:type="spellStart"/>
                  <w:r w:rsidRPr="00F112B0">
                    <w:rPr>
                      <w:sz w:val="18"/>
                      <w:szCs w:val="18"/>
                    </w:rPr>
                    <w:t>priminimą</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gautą</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kuris</w:t>
                  </w:r>
                  <w:proofErr w:type="spellEnd"/>
                  <w:r w:rsidRPr="00F112B0">
                    <w:rPr>
                      <w:sz w:val="18"/>
                      <w:szCs w:val="18"/>
                    </w:rPr>
                    <w:t xml:space="preserve"> </w:t>
                  </w:r>
                  <w:proofErr w:type="spellStart"/>
                  <w:r w:rsidRPr="00F112B0">
                    <w:rPr>
                      <w:sz w:val="18"/>
                      <w:szCs w:val="18"/>
                    </w:rPr>
                    <w:t>būtų</w:t>
                  </w:r>
                  <w:proofErr w:type="spellEnd"/>
                  <w:r w:rsidRPr="00F112B0">
                    <w:rPr>
                      <w:sz w:val="18"/>
                      <w:szCs w:val="18"/>
                    </w:rPr>
                    <w:t xml:space="preserve"> </w:t>
                  </w:r>
                  <w:proofErr w:type="spellStart"/>
                  <w:r w:rsidRPr="00F112B0">
                    <w:rPr>
                      <w:sz w:val="18"/>
                      <w:szCs w:val="18"/>
                    </w:rPr>
                    <w:t>automatiškai</w:t>
                  </w:r>
                  <w:proofErr w:type="spellEnd"/>
                  <w:r w:rsidRPr="00F112B0">
                    <w:rPr>
                      <w:sz w:val="18"/>
                      <w:szCs w:val="18"/>
                    </w:rPr>
                    <w:t xml:space="preserve"> </w:t>
                  </w:r>
                  <w:proofErr w:type="spellStart"/>
                  <w:r w:rsidRPr="00F112B0">
                    <w:rPr>
                      <w:sz w:val="18"/>
                      <w:szCs w:val="18"/>
                    </w:rPr>
                    <w:t>siunčiamas</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 xml:space="preserve">, </w:t>
                  </w:r>
                  <w:proofErr w:type="spellStart"/>
                  <w:r w:rsidRPr="00F112B0">
                    <w:rPr>
                      <w:sz w:val="18"/>
                      <w:szCs w:val="18"/>
                    </w:rPr>
                    <w:t>kurie</w:t>
                  </w:r>
                  <w:proofErr w:type="spellEnd"/>
                  <w:r w:rsidRPr="00F112B0">
                    <w:rPr>
                      <w:sz w:val="18"/>
                      <w:szCs w:val="18"/>
                    </w:rPr>
                    <w:t xml:space="preserve"> </w:t>
                  </w:r>
                  <w:proofErr w:type="spellStart"/>
                  <w:r w:rsidRPr="00F112B0">
                    <w:rPr>
                      <w:sz w:val="18"/>
                      <w:szCs w:val="18"/>
                    </w:rPr>
                    <w:t>neatsakė</w:t>
                  </w:r>
                  <w:proofErr w:type="spellEnd"/>
                  <w:r w:rsidRPr="00F112B0">
                    <w:rPr>
                      <w:sz w:val="18"/>
                      <w:szCs w:val="18"/>
                    </w:rPr>
                    <w:t>.</w:t>
                  </w:r>
                </w:p>
                <w:p w14:paraId="726DDFFF"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gauti</w:t>
                  </w:r>
                  <w:proofErr w:type="spellEnd"/>
                  <w:r w:rsidRPr="00F112B0">
                    <w:rPr>
                      <w:sz w:val="18"/>
                      <w:szCs w:val="18"/>
                    </w:rPr>
                    <w:t xml:space="preserve"> </w:t>
                  </w:r>
                  <w:proofErr w:type="spellStart"/>
                  <w:r w:rsidRPr="00F112B0">
                    <w:rPr>
                      <w:sz w:val="18"/>
                      <w:szCs w:val="18"/>
                    </w:rPr>
                    <w:t>automatinius</w:t>
                  </w:r>
                  <w:proofErr w:type="spellEnd"/>
                  <w:r w:rsidRPr="00F112B0">
                    <w:rPr>
                      <w:sz w:val="18"/>
                      <w:szCs w:val="18"/>
                    </w:rPr>
                    <w:t xml:space="preserve"> </w:t>
                  </w:r>
                  <w:proofErr w:type="spellStart"/>
                  <w:r w:rsidRPr="00F112B0">
                    <w:rPr>
                      <w:sz w:val="18"/>
                      <w:szCs w:val="18"/>
                    </w:rPr>
                    <w:t>priminimus</w:t>
                  </w:r>
                  <w:proofErr w:type="spellEnd"/>
                  <w:r w:rsidRPr="00F112B0">
                    <w:rPr>
                      <w:sz w:val="18"/>
                      <w:szCs w:val="18"/>
                    </w:rPr>
                    <w:t xml:space="preserve"> </w:t>
                  </w:r>
                  <w:proofErr w:type="spellStart"/>
                  <w:r w:rsidRPr="00F112B0">
                    <w:rPr>
                      <w:sz w:val="18"/>
                      <w:szCs w:val="18"/>
                    </w:rPr>
                    <w:t>kiekvieną</w:t>
                  </w:r>
                  <w:proofErr w:type="spellEnd"/>
                  <w:r w:rsidRPr="00F112B0">
                    <w:rPr>
                      <w:sz w:val="18"/>
                      <w:szCs w:val="18"/>
                    </w:rPr>
                    <w:t xml:space="preserve"> </w:t>
                  </w:r>
                  <w:proofErr w:type="spellStart"/>
                  <w:r w:rsidRPr="00F112B0">
                    <w:rPr>
                      <w:sz w:val="18"/>
                      <w:szCs w:val="18"/>
                    </w:rPr>
                    <w:t>kartą</w:t>
                  </w:r>
                  <w:proofErr w:type="spellEnd"/>
                  <w:r w:rsidRPr="00F112B0">
                    <w:rPr>
                      <w:sz w:val="18"/>
                      <w:szCs w:val="18"/>
                    </w:rPr>
                    <w:t xml:space="preserve">, kai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gaunamas</w:t>
                  </w:r>
                  <w:proofErr w:type="spellEnd"/>
                  <w:r w:rsidRPr="00F112B0">
                    <w:rPr>
                      <w:sz w:val="18"/>
                      <w:szCs w:val="18"/>
                    </w:rPr>
                    <w:t xml:space="preserve"> </w:t>
                  </w:r>
                  <w:proofErr w:type="spellStart"/>
                  <w:r w:rsidRPr="00F112B0">
                    <w:rPr>
                      <w:sz w:val="18"/>
                      <w:szCs w:val="18"/>
                    </w:rPr>
                    <w:t>žemas</w:t>
                  </w:r>
                  <w:proofErr w:type="spellEnd"/>
                  <w:r w:rsidRPr="00F112B0">
                    <w:rPr>
                      <w:sz w:val="18"/>
                      <w:szCs w:val="18"/>
                    </w:rPr>
                    <w:t xml:space="preserve"> NPS </w:t>
                  </w:r>
                  <w:proofErr w:type="spellStart"/>
                  <w:r w:rsidRPr="00F112B0">
                    <w:rPr>
                      <w:sz w:val="18"/>
                      <w:szCs w:val="18"/>
                    </w:rPr>
                    <w:t>įvertinimas</w:t>
                  </w:r>
                  <w:proofErr w:type="spellEnd"/>
                  <w:r w:rsidRPr="00F112B0">
                    <w:rPr>
                      <w:sz w:val="18"/>
                      <w:szCs w:val="18"/>
                    </w:rPr>
                    <w:t xml:space="preserve"> (6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žemesnis</w:t>
                  </w:r>
                  <w:proofErr w:type="spellEnd"/>
                  <w:r w:rsidRPr="00F112B0">
                    <w:rPr>
                      <w:sz w:val="18"/>
                      <w:szCs w:val="18"/>
                    </w:rPr>
                    <w:t xml:space="preserve">) </w:t>
                  </w:r>
                </w:p>
                <w:p w14:paraId="7C371D5D"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peržiūrėti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prieš</w:t>
                  </w:r>
                  <w:proofErr w:type="spellEnd"/>
                  <w:r w:rsidRPr="00F112B0">
                    <w:rPr>
                      <w:sz w:val="18"/>
                      <w:szCs w:val="18"/>
                    </w:rPr>
                    <w:t xml:space="preserve"> </w:t>
                  </w:r>
                  <w:proofErr w:type="spellStart"/>
                  <w:r w:rsidRPr="00F112B0">
                    <w:rPr>
                      <w:sz w:val="18"/>
                      <w:szCs w:val="18"/>
                    </w:rPr>
                    <w:t>išsiunčiant</w:t>
                  </w:r>
                  <w:proofErr w:type="spellEnd"/>
                  <w:r w:rsidRPr="00F112B0">
                    <w:rPr>
                      <w:sz w:val="18"/>
                      <w:szCs w:val="18"/>
                    </w:rPr>
                    <w:t xml:space="preserve"> </w:t>
                  </w:r>
                  <w:proofErr w:type="spellStart"/>
                  <w:r w:rsidRPr="00F112B0">
                    <w:rPr>
                      <w:sz w:val="18"/>
                      <w:szCs w:val="18"/>
                    </w:rPr>
                    <w:t>ją</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w:t>
                  </w:r>
                </w:p>
                <w:p w14:paraId="696E6FFE"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skirtingas</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jas</w:t>
                  </w:r>
                  <w:proofErr w:type="spellEnd"/>
                  <w:r w:rsidRPr="00F112B0">
                    <w:rPr>
                      <w:sz w:val="18"/>
                      <w:szCs w:val="18"/>
                    </w:rPr>
                    <w:t xml:space="preserve"> </w:t>
                  </w:r>
                  <w:proofErr w:type="spellStart"/>
                  <w:r w:rsidRPr="00F112B0">
                    <w:rPr>
                      <w:sz w:val="18"/>
                      <w:szCs w:val="18"/>
                    </w:rPr>
                    <w:t>konkretiems</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 xml:space="preserve"> po to, kai </w:t>
                  </w:r>
                  <w:proofErr w:type="spellStart"/>
                  <w:r w:rsidRPr="00F112B0">
                    <w:rPr>
                      <w:sz w:val="18"/>
                      <w:szCs w:val="18"/>
                    </w:rPr>
                    <w:t>jie</w:t>
                  </w:r>
                  <w:proofErr w:type="spellEnd"/>
                  <w:r w:rsidRPr="00F112B0">
                    <w:rPr>
                      <w:sz w:val="18"/>
                      <w:szCs w:val="18"/>
                    </w:rPr>
                    <w:t xml:space="preserve"> </w:t>
                  </w:r>
                  <w:proofErr w:type="spellStart"/>
                  <w:r w:rsidRPr="00F112B0">
                    <w:rPr>
                      <w:sz w:val="18"/>
                      <w:szCs w:val="18"/>
                    </w:rPr>
                    <w:t>buvo</w:t>
                  </w:r>
                  <w:proofErr w:type="spellEnd"/>
                  <w:r w:rsidRPr="00F112B0">
                    <w:rPr>
                      <w:sz w:val="18"/>
                      <w:szCs w:val="18"/>
                    </w:rPr>
                    <w:t xml:space="preserve"> </w:t>
                  </w:r>
                  <w:proofErr w:type="spellStart"/>
                  <w:r w:rsidRPr="00F112B0">
                    <w:rPr>
                      <w:sz w:val="18"/>
                      <w:szCs w:val="18"/>
                    </w:rPr>
                    <w:t>atmesti</w:t>
                  </w:r>
                  <w:proofErr w:type="spellEnd"/>
                  <w:r w:rsidRPr="00F112B0">
                    <w:rPr>
                      <w:sz w:val="18"/>
                      <w:szCs w:val="18"/>
                    </w:rPr>
                    <w:t xml:space="preserve"> po </w:t>
                  </w:r>
                  <w:proofErr w:type="spellStart"/>
                  <w:r w:rsidRPr="00F112B0">
                    <w:rPr>
                      <w:sz w:val="18"/>
                      <w:szCs w:val="18"/>
                    </w:rPr>
                    <w:t>telefoninių</w:t>
                  </w:r>
                  <w:proofErr w:type="spellEnd"/>
                  <w:r w:rsidRPr="00F112B0">
                    <w:rPr>
                      <w:sz w:val="18"/>
                      <w:szCs w:val="18"/>
                    </w:rPr>
                    <w:t xml:space="preserve"> </w:t>
                  </w:r>
                  <w:proofErr w:type="spellStart"/>
                  <w:r w:rsidRPr="00F112B0">
                    <w:rPr>
                      <w:sz w:val="18"/>
                      <w:szCs w:val="18"/>
                    </w:rPr>
                    <w:t>interviu</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interviu</w:t>
                  </w:r>
                  <w:proofErr w:type="spellEnd"/>
                  <w:r w:rsidRPr="00F112B0">
                    <w:rPr>
                      <w:sz w:val="18"/>
                      <w:szCs w:val="18"/>
                    </w:rPr>
                    <w:t>.</w:t>
                  </w:r>
                </w:p>
                <w:p w14:paraId="4CCB632D"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redaguoti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licencijos</w:t>
                  </w:r>
                  <w:proofErr w:type="spellEnd"/>
                  <w:r w:rsidRPr="00F112B0">
                    <w:rPr>
                      <w:sz w:val="18"/>
                      <w:szCs w:val="18"/>
                    </w:rPr>
                    <w:t xml:space="preserve"> </w:t>
                  </w:r>
                  <w:proofErr w:type="spellStart"/>
                  <w:r w:rsidRPr="00F112B0">
                    <w:rPr>
                      <w:sz w:val="18"/>
                      <w:szCs w:val="18"/>
                    </w:rPr>
                    <w:t>galiojimo</w:t>
                  </w:r>
                  <w:proofErr w:type="spellEnd"/>
                  <w:r w:rsidRPr="00F112B0">
                    <w:rPr>
                      <w:sz w:val="18"/>
                      <w:szCs w:val="18"/>
                    </w:rPr>
                    <w:t xml:space="preserve"> </w:t>
                  </w:r>
                  <w:proofErr w:type="spellStart"/>
                  <w:r w:rsidRPr="00F112B0">
                    <w:rPr>
                      <w:sz w:val="18"/>
                      <w:szCs w:val="18"/>
                    </w:rPr>
                    <w:t>metu</w:t>
                  </w:r>
                  <w:proofErr w:type="spellEnd"/>
                  <w:r w:rsidRPr="00F112B0">
                    <w:rPr>
                      <w:sz w:val="18"/>
                      <w:szCs w:val="18"/>
                    </w:rPr>
                    <w:t>.</w:t>
                  </w:r>
                </w:p>
                <w:p w14:paraId="31A89183"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poreikį</w:t>
                  </w:r>
                  <w:proofErr w:type="spellEnd"/>
                  <w:r w:rsidRPr="00F112B0">
                    <w:rPr>
                      <w:sz w:val="18"/>
                      <w:szCs w:val="18"/>
                    </w:rPr>
                    <w:t xml:space="preserve"> </w:t>
                  </w:r>
                  <w:proofErr w:type="spellStart"/>
                  <w:r w:rsidRPr="00F112B0">
                    <w:rPr>
                      <w:sz w:val="18"/>
                      <w:szCs w:val="18"/>
                    </w:rPr>
                    <w:t>archyvuoti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ja </w:t>
                  </w:r>
                  <w:proofErr w:type="spellStart"/>
                  <w:r w:rsidRPr="00F112B0">
                    <w:rPr>
                      <w:sz w:val="18"/>
                      <w:szCs w:val="18"/>
                    </w:rPr>
                    <w:t>susijusius</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w:t>
                  </w:r>
                </w:p>
                <w:p w14:paraId="2AE3121A"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matyti</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po to kai ji </w:t>
                  </w:r>
                  <w:proofErr w:type="spellStart"/>
                  <w:r w:rsidRPr="00F112B0">
                    <w:rPr>
                      <w:sz w:val="18"/>
                      <w:szCs w:val="18"/>
                    </w:rPr>
                    <w:t>buvo</w:t>
                  </w:r>
                  <w:proofErr w:type="spellEnd"/>
                  <w:r w:rsidRPr="00F112B0">
                    <w:rPr>
                      <w:sz w:val="18"/>
                      <w:szCs w:val="18"/>
                    </w:rPr>
                    <w:t xml:space="preserve"> </w:t>
                  </w:r>
                  <w:proofErr w:type="spellStart"/>
                  <w:r w:rsidRPr="00F112B0">
                    <w:rPr>
                      <w:sz w:val="18"/>
                      <w:szCs w:val="18"/>
                    </w:rPr>
                    <w:t>išsiųsta</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w:t>
                  </w:r>
                </w:p>
                <w:p w14:paraId="643A3C2C"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anonimiškai</w:t>
                  </w:r>
                  <w:proofErr w:type="spellEnd"/>
                  <w:r w:rsidRPr="00F112B0">
                    <w:rPr>
                      <w:sz w:val="18"/>
                      <w:szCs w:val="18"/>
                    </w:rPr>
                    <w:t xml:space="preserve">, tai </w:t>
                  </w:r>
                  <w:proofErr w:type="spellStart"/>
                  <w:r w:rsidRPr="00F112B0">
                    <w:rPr>
                      <w:sz w:val="18"/>
                      <w:szCs w:val="18"/>
                    </w:rPr>
                    <w:t>pažymint</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apklausoje</w:t>
                  </w:r>
                  <w:proofErr w:type="spellEnd"/>
                  <w:r w:rsidRPr="00F112B0">
                    <w:rPr>
                      <w:sz w:val="18"/>
                      <w:szCs w:val="18"/>
                    </w:rPr>
                    <w:t>.</w:t>
                  </w:r>
                </w:p>
              </w:tc>
            </w:tr>
            <w:tr w:rsidR="00F112B0" w:rsidRPr="00F112B0" w14:paraId="3B2507E3" w14:textId="77777777" w:rsidTr="00D763FF">
              <w:trPr>
                <w:trHeight w:val="699"/>
              </w:trPr>
              <w:tc>
                <w:tcPr>
                  <w:tcW w:w="1696" w:type="dxa"/>
                </w:tcPr>
                <w:p w14:paraId="48079953"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lastRenderedPageBreak/>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klausimyno</w:t>
                  </w:r>
                  <w:proofErr w:type="spellEnd"/>
                  <w:r w:rsidRPr="00F112B0">
                    <w:rPr>
                      <w:sz w:val="18"/>
                      <w:szCs w:val="18"/>
                    </w:rPr>
                    <w:t xml:space="preserve"> </w:t>
                  </w:r>
                  <w:proofErr w:type="spellStart"/>
                  <w:r w:rsidRPr="00F112B0">
                    <w:rPr>
                      <w:sz w:val="18"/>
                      <w:szCs w:val="18"/>
                    </w:rPr>
                    <w:t>nustatymai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galimybės</w:t>
                  </w:r>
                  <w:proofErr w:type="spellEnd"/>
                </w:p>
              </w:tc>
              <w:tc>
                <w:tcPr>
                  <w:tcW w:w="5529" w:type="dxa"/>
                </w:tcPr>
                <w:p w14:paraId="6691DE8A"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kurti</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naudojant</w:t>
                  </w:r>
                  <w:proofErr w:type="spellEnd"/>
                  <w:r w:rsidRPr="00F112B0">
                    <w:rPr>
                      <w:sz w:val="18"/>
                      <w:szCs w:val="18"/>
                    </w:rPr>
                    <w:t xml:space="preserve"> </w:t>
                  </w:r>
                  <w:proofErr w:type="spellStart"/>
                  <w:r w:rsidRPr="00F112B0">
                    <w:rPr>
                      <w:sz w:val="18"/>
                      <w:szCs w:val="18"/>
                    </w:rPr>
                    <w:t>skirtingų</w:t>
                  </w:r>
                  <w:proofErr w:type="spellEnd"/>
                  <w:r w:rsidRPr="00F112B0">
                    <w:rPr>
                      <w:sz w:val="18"/>
                      <w:szCs w:val="18"/>
                    </w:rPr>
                    <w:t xml:space="preserve"> </w:t>
                  </w:r>
                  <w:proofErr w:type="spellStart"/>
                  <w:r w:rsidRPr="00F112B0">
                    <w:rPr>
                      <w:sz w:val="18"/>
                      <w:szCs w:val="18"/>
                    </w:rPr>
                    <w:t>tipų</w:t>
                  </w:r>
                  <w:proofErr w:type="spellEnd"/>
                  <w:r w:rsidRPr="00F112B0">
                    <w:rPr>
                      <w:sz w:val="18"/>
                      <w:szCs w:val="18"/>
                    </w:rPr>
                    <w:t xml:space="preserve"> </w:t>
                  </w:r>
                  <w:proofErr w:type="spellStart"/>
                  <w:r w:rsidRPr="00F112B0">
                    <w:rPr>
                      <w:sz w:val="18"/>
                      <w:szCs w:val="18"/>
                    </w:rPr>
                    <w:t>klausimus</w:t>
                  </w:r>
                  <w:proofErr w:type="spellEnd"/>
                  <w:r w:rsidRPr="00F112B0">
                    <w:rPr>
                      <w:sz w:val="18"/>
                      <w:szCs w:val="18"/>
                    </w:rPr>
                    <w:t>:</w:t>
                  </w:r>
                </w:p>
                <w:p w14:paraId="051348BA"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Klausimai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galimybe</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w:t>
                  </w:r>
                  <w:proofErr w:type="spellStart"/>
                  <w:r w:rsidRPr="00F112B0">
                    <w:rPr>
                      <w:sz w:val="18"/>
                      <w:szCs w:val="18"/>
                    </w:rPr>
                    <w:t>žvaigždučių</w:t>
                  </w:r>
                  <w:proofErr w:type="spellEnd"/>
                  <w:r w:rsidRPr="00F112B0">
                    <w:rPr>
                      <w:sz w:val="18"/>
                      <w:szCs w:val="18"/>
                    </w:rPr>
                    <w:t xml:space="preserve"> </w:t>
                  </w:r>
                  <w:proofErr w:type="spellStart"/>
                  <w:r w:rsidRPr="00F112B0">
                    <w:rPr>
                      <w:sz w:val="18"/>
                      <w:szCs w:val="18"/>
                    </w:rPr>
                    <w:t>skalėje</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1 </w:t>
                  </w:r>
                  <w:proofErr w:type="spellStart"/>
                  <w:r w:rsidRPr="00F112B0">
                    <w:rPr>
                      <w:sz w:val="18"/>
                      <w:szCs w:val="18"/>
                    </w:rPr>
                    <w:t>iki</w:t>
                  </w:r>
                  <w:proofErr w:type="spellEnd"/>
                  <w:r w:rsidRPr="00F112B0">
                    <w:rPr>
                      <w:sz w:val="18"/>
                      <w:szCs w:val="18"/>
                    </w:rPr>
                    <w:t xml:space="preserve"> 5;</w:t>
                  </w:r>
                </w:p>
                <w:p w14:paraId="4FD9ACF5"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Klausimai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galimybe</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w:t>
                  </w:r>
                  <w:proofErr w:type="spellStart"/>
                  <w:r w:rsidRPr="00F112B0">
                    <w:rPr>
                      <w:sz w:val="18"/>
                      <w:szCs w:val="18"/>
                    </w:rPr>
                    <w:t>Taip</w:t>
                  </w:r>
                  <w:proofErr w:type="spellEnd"/>
                  <w:r w:rsidRPr="00F112B0">
                    <w:rPr>
                      <w:sz w:val="18"/>
                      <w:szCs w:val="18"/>
                    </w:rPr>
                    <w:t>/Ne;</w:t>
                  </w:r>
                </w:p>
                <w:p w14:paraId="6CCD2558" w14:textId="77777777" w:rsidR="00F112B0" w:rsidRPr="00F112B0" w:rsidRDefault="00F112B0" w:rsidP="00F112B0">
                  <w:pPr>
                    <w:pStyle w:val="ListParagraph"/>
                    <w:numPr>
                      <w:ilvl w:val="0"/>
                      <w:numId w:val="17"/>
                    </w:numPr>
                    <w:rPr>
                      <w:sz w:val="18"/>
                      <w:szCs w:val="18"/>
                    </w:rPr>
                  </w:pPr>
                  <w:r w:rsidRPr="00F112B0">
                    <w:rPr>
                      <w:sz w:val="18"/>
                      <w:szCs w:val="18"/>
                    </w:rPr>
                    <w:t xml:space="preserve">NPS </w:t>
                  </w:r>
                  <w:proofErr w:type="spellStart"/>
                  <w:r w:rsidRPr="00F112B0">
                    <w:rPr>
                      <w:sz w:val="18"/>
                      <w:szCs w:val="18"/>
                    </w:rPr>
                    <w:t>tipo</w:t>
                  </w:r>
                  <w:proofErr w:type="spellEnd"/>
                  <w:r w:rsidRPr="00F112B0">
                    <w:rPr>
                      <w:sz w:val="18"/>
                      <w:szCs w:val="18"/>
                    </w:rPr>
                    <w:t xml:space="preserve"> </w:t>
                  </w:r>
                  <w:proofErr w:type="spellStart"/>
                  <w:r w:rsidRPr="00F112B0">
                    <w:rPr>
                      <w:sz w:val="18"/>
                      <w:szCs w:val="18"/>
                    </w:rPr>
                    <w:t>klausimai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galimybe</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0 </w:t>
                  </w:r>
                  <w:proofErr w:type="spellStart"/>
                  <w:r w:rsidRPr="00F112B0">
                    <w:rPr>
                      <w:sz w:val="18"/>
                      <w:szCs w:val="18"/>
                    </w:rPr>
                    <w:t>iki</w:t>
                  </w:r>
                  <w:proofErr w:type="spellEnd"/>
                  <w:r w:rsidRPr="00F112B0">
                    <w:rPr>
                      <w:sz w:val="18"/>
                      <w:szCs w:val="18"/>
                    </w:rPr>
                    <w:t xml:space="preserve"> 10;</w:t>
                  </w:r>
                </w:p>
                <w:p w14:paraId="151E81DB"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Atviri</w:t>
                  </w:r>
                  <w:proofErr w:type="spellEnd"/>
                  <w:r w:rsidRPr="00F112B0">
                    <w:rPr>
                      <w:sz w:val="18"/>
                      <w:szCs w:val="18"/>
                    </w:rPr>
                    <w:t xml:space="preserve"> </w:t>
                  </w:r>
                  <w:proofErr w:type="spellStart"/>
                  <w:r w:rsidRPr="00F112B0">
                    <w:rPr>
                      <w:sz w:val="18"/>
                      <w:szCs w:val="18"/>
                    </w:rPr>
                    <w:t>klausimai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galimybe</w:t>
                  </w:r>
                  <w:proofErr w:type="spellEnd"/>
                  <w:r w:rsidRPr="00F112B0">
                    <w:rPr>
                      <w:sz w:val="18"/>
                      <w:szCs w:val="18"/>
                    </w:rPr>
                    <w:t xml:space="preserve"> </w:t>
                  </w:r>
                  <w:proofErr w:type="spellStart"/>
                  <w:r w:rsidRPr="00F112B0">
                    <w:rPr>
                      <w:sz w:val="18"/>
                      <w:szCs w:val="18"/>
                    </w:rPr>
                    <w:t>pateikti</w:t>
                  </w:r>
                  <w:proofErr w:type="spellEnd"/>
                  <w:r w:rsidRPr="00F112B0">
                    <w:rPr>
                      <w:sz w:val="18"/>
                      <w:szCs w:val="18"/>
                    </w:rPr>
                    <w:t xml:space="preserve"> </w:t>
                  </w:r>
                  <w:proofErr w:type="spellStart"/>
                  <w:r w:rsidRPr="00F112B0">
                    <w:rPr>
                      <w:sz w:val="18"/>
                      <w:szCs w:val="18"/>
                    </w:rPr>
                    <w:t>individualų</w:t>
                  </w:r>
                  <w:proofErr w:type="spellEnd"/>
                  <w:r w:rsidRPr="00F112B0">
                    <w:rPr>
                      <w:sz w:val="18"/>
                      <w:szCs w:val="18"/>
                    </w:rPr>
                    <w:t xml:space="preserve"> </w:t>
                  </w:r>
                  <w:proofErr w:type="spellStart"/>
                  <w:r w:rsidRPr="00F112B0">
                    <w:rPr>
                      <w:sz w:val="18"/>
                      <w:szCs w:val="18"/>
                    </w:rPr>
                    <w:t>atsakymą</w:t>
                  </w:r>
                  <w:proofErr w:type="spellEnd"/>
                  <w:r w:rsidRPr="00F112B0">
                    <w:rPr>
                      <w:sz w:val="18"/>
                      <w:szCs w:val="18"/>
                    </w:rPr>
                    <w:t>;</w:t>
                  </w:r>
                </w:p>
                <w:p w14:paraId="4E685CCA"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Klausimai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galimybe</w:t>
                  </w:r>
                  <w:proofErr w:type="spellEnd"/>
                  <w:r w:rsidRPr="00F112B0">
                    <w:rPr>
                      <w:sz w:val="18"/>
                      <w:szCs w:val="18"/>
                    </w:rPr>
                    <w:t xml:space="preserve"> </w:t>
                  </w:r>
                  <w:proofErr w:type="spellStart"/>
                  <w:r w:rsidRPr="00F112B0">
                    <w:rPr>
                      <w:sz w:val="18"/>
                      <w:szCs w:val="18"/>
                    </w:rPr>
                    <w:t>pasirinkti</w:t>
                  </w:r>
                  <w:proofErr w:type="spellEnd"/>
                  <w:r w:rsidRPr="00F112B0">
                    <w:rPr>
                      <w:sz w:val="18"/>
                      <w:szCs w:val="18"/>
                    </w:rPr>
                    <w:t xml:space="preserve"> 1/</w:t>
                  </w:r>
                  <w:proofErr w:type="spellStart"/>
                  <w:r w:rsidRPr="00F112B0">
                    <w:rPr>
                      <w:sz w:val="18"/>
                      <w:szCs w:val="18"/>
                    </w:rPr>
                    <w:t>kelis</w:t>
                  </w:r>
                  <w:proofErr w:type="spellEnd"/>
                  <w:r w:rsidRPr="00F112B0">
                    <w:rPr>
                      <w:sz w:val="18"/>
                      <w:szCs w:val="18"/>
                    </w:rPr>
                    <w:t xml:space="preserve"> </w:t>
                  </w:r>
                  <w:proofErr w:type="spellStart"/>
                  <w:r w:rsidRPr="00F112B0">
                    <w:rPr>
                      <w:sz w:val="18"/>
                      <w:szCs w:val="18"/>
                    </w:rPr>
                    <w:t>galimus</w:t>
                  </w:r>
                  <w:proofErr w:type="spellEnd"/>
                  <w:r w:rsidRPr="00F112B0">
                    <w:rPr>
                      <w:sz w:val="18"/>
                      <w:szCs w:val="18"/>
                    </w:rPr>
                    <w:t xml:space="preserve"> </w:t>
                  </w:r>
                  <w:proofErr w:type="spellStart"/>
                  <w:r w:rsidRPr="00F112B0">
                    <w:rPr>
                      <w:sz w:val="18"/>
                      <w:szCs w:val="18"/>
                    </w:rPr>
                    <w:t>atsakymų</w:t>
                  </w:r>
                  <w:proofErr w:type="spellEnd"/>
                  <w:r w:rsidRPr="00F112B0">
                    <w:rPr>
                      <w:sz w:val="18"/>
                      <w:szCs w:val="18"/>
                    </w:rPr>
                    <w:t xml:space="preserve"> </w:t>
                  </w:r>
                  <w:proofErr w:type="spellStart"/>
                  <w:r w:rsidRPr="00F112B0">
                    <w:rPr>
                      <w:sz w:val="18"/>
                      <w:szCs w:val="18"/>
                    </w:rPr>
                    <w:t>variantus</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sąrašo</w:t>
                  </w:r>
                  <w:proofErr w:type="spellEnd"/>
                  <w:r w:rsidRPr="00F112B0">
                    <w:rPr>
                      <w:sz w:val="18"/>
                      <w:szCs w:val="18"/>
                    </w:rPr>
                    <w:t>;</w:t>
                  </w:r>
                </w:p>
                <w:p w14:paraId="14BC8DFF"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Klausimai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galimybe</w:t>
                  </w:r>
                  <w:proofErr w:type="spellEnd"/>
                  <w:r w:rsidRPr="00F112B0">
                    <w:rPr>
                      <w:sz w:val="18"/>
                      <w:szCs w:val="18"/>
                    </w:rPr>
                    <w:t xml:space="preserve"> </w:t>
                  </w:r>
                  <w:proofErr w:type="spellStart"/>
                  <w:r w:rsidRPr="00F112B0">
                    <w:rPr>
                      <w:sz w:val="18"/>
                      <w:szCs w:val="18"/>
                    </w:rPr>
                    <w:t>pasirinkti</w:t>
                  </w:r>
                  <w:proofErr w:type="spellEnd"/>
                  <w:r w:rsidRPr="00F112B0">
                    <w:rPr>
                      <w:sz w:val="18"/>
                      <w:szCs w:val="18"/>
                    </w:rPr>
                    <w:t xml:space="preserve"> </w:t>
                  </w:r>
                  <w:proofErr w:type="spellStart"/>
                  <w:r w:rsidRPr="00F112B0">
                    <w:rPr>
                      <w:sz w:val="18"/>
                      <w:szCs w:val="18"/>
                    </w:rPr>
                    <w:t>atsakymą</w:t>
                  </w:r>
                  <w:proofErr w:type="spellEnd"/>
                  <w:r w:rsidRPr="00F112B0">
                    <w:rPr>
                      <w:sz w:val="18"/>
                      <w:szCs w:val="18"/>
                    </w:rPr>
                    <w:t xml:space="preserve"> </w:t>
                  </w:r>
                  <w:proofErr w:type="spellStart"/>
                  <w:r w:rsidRPr="00F112B0">
                    <w:rPr>
                      <w:sz w:val="18"/>
                      <w:szCs w:val="18"/>
                    </w:rPr>
                    <w:t>skalėje</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1 </w:t>
                  </w:r>
                  <w:proofErr w:type="spellStart"/>
                  <w:r w:rsidRPr="00F112B0">
                    <w:rPr>
                      <w:sz w:val="18"/>
                      <w:szCs w:val="18"/>
                    </w:rPr>
                    <w:t>iki</w:t>
                  </w:r>
                  <w:proofErr w:type="spellEnd"/>
                  <w:r w:rsidRPr="00F112B0">
                    <w:rPr>
                      <w:sz w:val="18"/>
                      <w:szCs w:val="18"/>
                    </w:rPr>
                    <w:t xml:space="preserve"> 10.</w:t>
                  </w:r>
                </w:p>
                <w:p w14:paraId="20A03699"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 xml:space="preserve"> </w:t>
                  </w:r>
                  <w:proofErr w:type="spellStart"/>
                  <w:r w:rsidRPr="00F112B0">
                    <w:rPr>
                      <w:sz w:val="18"/>
                      <w:szCs w:val="18"/>
                    </w:rPr>
                    <w:t>palikti</w:t>
                  </w:r>
                  <w:proofErr w:type="spellEnd"/>
                  <w:r w:rsidRPr="00F112B0">
                    <w:rPr>
                      <w:sz w:val="18"/>
                      <w:szCs w:val="18"/>
                    </w:rPr>
                    <w:t xml:space="preserve"> </w:t>
                  </w:r>
                  <w:proofErr w:type="spellStart"/>
                  <w:r w:rsidRPr="00F112B0">
                    <w:rPr>
                      <w:sz w:val="18"/>
                      <w:szCs w:val="18"/>
                    </w:rPr>
                    <w:t>komentarą</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pateikiamų</w:t>
                  </w:r>
                  <w:proofErr w:type="spellEnd"/>
                  <w:r w:rsidRPr="00F112B0">
                    <w:rPr>
                      <w:sz w:val="18"/>
                      <w:szCs w:val="18"/>
                    </w:rPr>
                    <w:t xml:space="preserve"> </w:t>
                  </w:r>
                  <w:proofErr w:type="spellStart"/>
                  <w:r w:rsidRPr="00F112B0">
                    <w:rPr>
                      <w:sz w:val="18"/>
                      <w:szCs w:val="18"/>
                    </w:rPr>
                    <w:t>klausimų</w:t>
                  </w:r>
                  <w:proofErr w:type="spellEnd"/>
                  <w:r w:rsidRPr="00F112B0">
                    <w:rPr>
                      <w:sz w:val="18"/>
                      <w:szCs w:val="18"/>
                    </w:rPr>
                    <w:t>;</w:t>
                  </w:r>
                </w:p>
                <w:p w14:paraId="3D5B3F95"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pateikti</w:t>
                  </w:r>
                  <w:proofErr w:type="spellEnd"/>
                  <w:r w:rsidRPr="00F112B0">
                    <w:rPr>
                      <w:sz w:val="18"/>
                      <w:szCs w:val="18"/>
                    </w:rPr>
                    <w:t xml:space="preserve"> </w:t>
                  </w:r>
                  <w:proofErr w:type="spellStart"/>
                  <w:r w:rsidRPr="00F112B0">
                    <w:rPr>
                      <w:sz w:val="18"/>
                      <w:szCs w:val="18"/>
                    </w:rPr>
                    <w:t>klausimus</w:t>
                  </w:r>
                  <w:proofErr w:type="spellEnd"/>
                  <w:r w:rsidRPr="00F112B0">
                    <w:rPr>
                      <w:sz w:val="18"/>
                      <w:szCs w:val="18"/>
                    </w:rPr>
                    <w:t xml:space="preserve"> „</w:t>
                  </w:r>
                  <w:proofErr w:type="spellStart"/>
                  <w:r w:rsidRPr="00F112B0">
                    <w:rPr>
                      <w:sz w:val="18"/>
                      <w:szCs w:val="18"/>
                    </w:rPr>
                    <w:t>blokais</w:t>
                  </w:r>
                  <w:proofErr w:type="spellEnd"/>
                  <w:r w:rsidRPr="00F112B0">
                    <w:rPr>
                      <w:sz w:val="18"/>
                      <w:szCs w:val="18"/>
                    </w:rPr>
                    <w:t xml:space="preserve">“, </w:t>
                  </w:r>
                  <w:proofErr w:type="spellStart"/>
                  <w:r w:rsidRPr="00F112B0">
                    <w:rPr>
                      <w:sz w:val="18"/>
                      <w:szCs w:val="18"/>
                    </w:rPr>
                    <w:t>juos</w:t>
                  </w:r>
                  <w:proofErr w:type="spellEnd"/>
                  <w:r w:rsidRPr="00F112B0">
                    <w:rPr>
                      <w:sz w:val="18"/>
                      <w:szCs w:val="18"/>
                    </w:rPr>
                    <w:t xml:space="preserve"> </w:t>
                  </w:r>
                  <w:proofErr w:type="spellStart"/>
                  <w:r w:rsidRPr="00F112B0">
                    <w:rPr>
                      <w:sz w:val="18"/>
                      <w:szCs w:val="18"/>
                    </w:rPr>
                    <w:t>grupuojant</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poreikį</w:t>
                  </w:r>
                  <w:proofErr w:type="spellEnd"/>
                  <w:r w:rsidRPr="00F112B0">
                    <w:rPr>
                      <w:sz w:val="18"/>
                      <w:szCs w:val="18"/>
                    </w:rPr>
                    <w:t>;</w:t>
                  </w:r>
                </w:p>
                <w:p w14:paraId="70A31337"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nustatyti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redaguoti</w:t>
                  </w:r>
                  <w:proofErr w:type="spellEnd"/>
                  <w:r w:rsidRPr="00F112B0">
                    <w:rPr>
                      <w:sz w:val="18"/>
                      <w:szCs w:val="18"/>
                    </w:rPr>
                    <w:t xml:space="preserve"> </w:t>
                  </w:r>
                  <w:proofErr w:type="spellStart"/>
                  <w:r w:rsidRPr="00F112B0">
                    <w:rPr>
                      <w:sz w:val="18"/>
                      <w:szCs w:val="18"/>
                    </w:rPr>
                    <w:t>padėkos</w:t>
                  </w:r>
                  <w:proofErr w:type="spellEnd"/>
                  <w:r w:rsidRPr="00F112B0">
                    <w:rPr>
                      <w:sz w:val="18"/>
                      <w:szCs w:val="18"/>
                    </w:rPr>
                    <w:t xml:space="preserve"> </w:t>
                  </w:r>
                  <w:proofErr w:type="spellStart"/>
                  <w:r w:rsidRPr="00F112B0">
                    <w:rPr>
                      <w:sz w:val="18"/>
                      <w:szCs w:val="18"/>
                    </w:rPr>
                    <w:t>puslapį</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Thank you page</w:t>
                  </w:r>
                  <w:r w:rsidRPr="00F112B0">
                    <w:rPr>
                      <w:sz w:val="18"/>
                      <w:szCs w:val="18"/>
                    </w:rPr>
                    <w:t>).</w:t>
                  </w:r>
                </w:p>
              </w:tc>
            </w:tr>
            <w:tr w:rsidR="00F112B0" w:rsidRPr="00F112B0" w14:paraId="6154A1DD" w14:textId="77777777" w:rsidTr="00D763FF">
              <w:trPr>
                <w:trHeight w:val="1230"/>
              </w:trPr>
              <w:tc>
                <w:tcPr>
                  <w:tcW w:w="1696" w:type="dxa"/>
                </w:tcPr>
                <w:p w14:paraId="16AC6051"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kvietimų</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lastRenderedPageBreak/>
                    <w:t>apklausą</w:t>
                  </w:r>
                  <w:proofErr w:type="spellEnd"/>
                  <w:r w:rsidRPr="00F112B0">
                    <w:rPr>
                      <w:sz w:val="18"/>
                      <w:szCs w:val="18"/>
                    </w:rPr>
                    <w:t xml:space="preserve"> </w:t>
                  </w:r>
                  <w:proofErr w:type="spellStart"/>
                  <w:r w:rsidRPr="00F112B0">
                    <w:rPr>
                      <w:sz w:val="18"/>
                      <w:szCs w:val="18"/>
                    </w:rPr>
                    <w:t>dizainas</w:t>
                  </w:r>
                  <w:proofErr w:type="spellEnd"/>
                </w:p>
              </w:tc>
              <w:tc>
                <w:tcPr>
                  <w:tcW w:w="5529" w:type="dxa"/>
                </w:tcPr>
                <w:p w14:paraId="6DF7B686" w14:textId="77777777" w:rsidR="00F112B0" w:rsidRPr="00F112B0" w:rsidRDefault="00F112B0" w:rsidP="00F112B0">
                  <w:pPr>
                    <w:pStyle w:val="ListParagraph"/>
                    <w:numPr>
                      <w:ilvl w:val="1"/>
                      <w:numId w:val="18"/>
                    </w:numPr>
                    <w:rPr>
                      <w:sz w:val="18"/>
                      <w:szCs w:val="18"/>
                    </w:rPr>
                  </w:pPr>
                  <w:proofErr w:type="spellStart"/>
                  <w:r w:rsidRPr="00F112B0">
                    <w:rPr>
                      <w:sz w:val="18"/>
                      <w:szCs w:val="18"/>
                    </w:rPr>
                    <w:lastRenderedPageBreak/>
                    <w:t>Galimybė</w:t>
                  </w:r>
                  <w:proofErr w:type="spellEnd"/>
                  <w:r w:rsidRPr="00F112B0">
                    <w:rPr>
                      <w:sz w:val="18"/>
                      <w:szCs w:val="18"/>
                    </w:rPr>
                    <w:t xml:space="preserve"> </w:t>
                  </w:r>
                  <w:proofErr w:type="spellStart"/>
                  <w:r w:rsidRPr="00F112B0">
                    <w:rPr>
                      <w:sz w:val="18"/>
                      <w:szCs w:val="18"/>
                    </w:rPr>
                    <w:t>pritaikyti</w:t>
                  </w:r>
                  <w:proofErr w:type="spellEnd"/>
                  <w:r w:rsidRPr="00F112B0">
                    <w:rPr>
                      <w:sz w:val="18"/>
                      <w:szCs w:val="18"/>
                    </w:rPr>
                    <w:t xml:space="preserve"> </w:t>
                  </w:r>
                  <w:proofErr w:type="spellStart"/>
                  <w:r w:rsidRPr="00F112B0">
                    <w:rPr>
                      <w:sz w:val="18"/>
                      <w:szCs w:val="18"/>
                    </w:rPr>
                    <w:t>siunčiamų</w:t>
                  </w:r>
                  <w:proofErr w:type="spellEnd"/>
                  <w:r w:rsidRPr="00F112B0">
                    <w:rPr>
                      <w:sz w:val="18"/>
                      <w:szCs w:val="18"/>
                    </w:rPr>
                    <w:t xml:space="preserve"> </w:t>
                  </w:r>
                  <w:proofErr w:type="spellStart"/>
                  <w:r w:rsidRPr="00F112B0">
                    <w:rPr>
                      <w:sz w:val="18"/>
                      <w:szCs w:val="18"/>
                    </w:rPr>
                    <w:t>kvietimų</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personalizuotą</w:t>
                  </w:r>
                  <w:proofErr w:type="spellEnd"/>
                  <w:r w:rsidRPr="00F112B0">
                    <w:rPr>
                      <w:sz w:val="18"/>
                      <w:szCs w:val="18"/>
                    </w:rPr>
                    <w:t xml:space="preserve"> </w:t>
                  </w:r>
                  <w:proofErr w:type="spellStart"/>
                  <w:r w:rsidRPr="00F112B0">
                    <w:rPr>
                      <w:sz w:val="18"/>
                      <w:szCs w:val="18"/>
                    </w:rPr>
                    <w:t>dizainą</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poreikį</w:t>
                  </w:r>
                  <w:proofErr w:type="spellEnd"/>
                  <w:r w:rsidRPr="00F112B0">
                    <w:rPr>
                      <w:sz w:val="18"/>
                      <w:szCs w:val="18"/>
                    </w:rPr>
                    <w:t xml:space="preserve">: </w:t>
                  </w:r>
                  <w:proofErr w:type="spellStart"/>
                  <w:r w:rsidRPr="00F112B0">
                    <w:rPr>
                      <w:sz w:val="18"/>
                      <w:szCs w:val="18"/>
                    </w:rPr>
                    <w:t>spalvos</w:t>
                  </w:r>
                  <w:proofErr w:type="spellEnd"/>
                  <w:r w:rsidRPr="00F112B0">
                    <w:rPr>
                      <w:sz w:val="18"/>
                      <w:szCs w:val="18"/>
                    </w:rPr>
                    <w:t xml:space="preserve">, </w:t>
                  </w:r>
                  <w:proofErr w:type="spellStart"/>
                  <w:r w:rsidRPr="00F112B0">
                    <w:rPr>
                      <w:sz w:val="18"/>
                      <w:szCs w:val="18"/>
                    </w:rPr>
                    <w:t>logotipai</w:t>
                  </w:r>
                  <w:proofErr w:type="spellEnd"/>
                  <w:r w:rsidRPr="00F112B0">
                    <w:rPr>
                      <w:sz w:val="18"/>
                      <w:szCs w:val="18"/>
                    </w:rPr>
                    <w:t xml:space="preserve">, </w:t>
                  </w:r>
                  <w:proofErr w:type="spellStart"/>
                  <w:r w:rsidRPr="00F112B0">
                    <w:rPr>
                      <w:sz w:val="18"/>
                      <w:szCs w:val="18"/>
                    </w:rPr>
                    <w:t>tekstas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kt.</w:t>
                  </w:r>
                </w:p>
                <w:p w14:paraId="53222E3C"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pritaikyti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personalizuotą</w:t>
                  </w:r>
                  <w:proofErr w:type="spellEnd"/>
                  <w:r w:rsidRPr="00F112B0">
                    <w:rPr>
                      <w:sz w:val="18"/>
                      <w:szCs w:val="18"/>
                    </w:rPr>
                    <w:t xml:space="preserve"> </w:t>
                  </w:r>
                  <w:proofErr w:type="spellStart"/>
                  <w:r w:rsidRPr="00F112B0">
                    <w:rPr>
                      <w:sz w:val="18"/>
                      <w:szCs w:val="18"/>
                    </w:rPr>
                    <w:t>dizainą</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poreikį</w:t>
                  </w:r>
                  <w:proofErr w:type="spellEnd"/>
                  <w:r w:rsidRPr="00F112B0">
                    <w:rPr>
                      <w:sz w:val="18"/>
                      <w:szCs w:val="18"/>
                    </w:rPr>
                    <w:t xml:space="preserve">: </w:t>
                  </w:r>
                  <w:proofErr w:type="spellStart"/>
                  <w:r w:rsidRPr="00F112B0">
                    <w:rPr>
                      <w:sz w:val="18"/>
                      <w:szCs w:val="18"/>
                    </w:rPr>
                    <w:t>spalvos</w:t>
                  </w:r>
                  <w:proofErr w:type="spellEnd"/>
                  <w:r w:rsidRPr="00F112B0">
                    <w:rPr>
                      <w:sz w:val="18"/>
                      <w:szCs w:val="18"/>
                    </w:rPr>
                    <w:t xml:space="preserve">, </w:t>
                  </w:r>
                  <w:proofErr w:type="spellStart"/>
                  <w:r w:rsidRPr="00F112B0">
                    <w:rPr>
                      <w:sz w:val="18"/>
                      <w:szCs w:val="18"/>
                    </w:rPr>
                    <w:t>logotipai</w:t>
                  </w:r>
                  <w:proofErr w:type="spellEnd"/>
                  <w:r w:rsidRPr="00F112B0">
                    <w:rPr>
                      <w:sz w:val="18"/>
                      <w:szCs w:val="18"/>
                    </w:rPr>
                    <w:t xml:space="preserve">, </w:t>
                  </w:r>
                  <w:proofErr w:type="spellStart"/>
                  <w:r w:rsidRPr="00F112B0">
                    <w:rPr>
                      <w:sz w:val="18"/>
                      <w:szCs w:val="18"/>
                    </w:rPr>
                    <w:t>tekstas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kt.</w:t>
                  </w:r>
                </w:p>
              </w:tc>
            </w:tr>
            <w:tr w:rsidR="00F112B0" w:rsidRPr="00F112B0" w14:paraId="144B59A6" w14:textId="77777777" w:rsidTr="00D763FF">
              <w:trPr>
                <w:trHeight w:val="1230"/>
              </w:trPr>
              <w:tc>
                <w:tcPr>
                  <w:tcW w:w="1696" w:type="dxa"/>
                </w:tcPr>
                <w:p w14:paraId="06D294F9"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t>Kalbos</w:t>
                  </w:r>
                  <w:proofErr w:type="spellEnd"/>
                  <w:r w:rsidRPr="00F112B0">
                    <w:rPr>
                      <w:sz w:val="18"/>
                      <w:szCs w:val="18"/>
                    </w:rPr>
                    <w:t xml:space="preserve"> </w:t>
                  </w:r>
                  <w:proofErr w:type="spellStart"/>
                  <w:r w:rsidRPr="00F112B0">
                    <w:rPr>
                      <w:sz w:val="18"/>
                      <w:szCs w:val="18"/>
                    </w:rPr>
                    <w:t>nustatymo</w:t>
                  </w:r>
                  <w:proofErr w:type="spellEnd"/>
                  <w:r w:rsidRPr="00F112B0">
                    <w:rPr>
                      <w:sz w:val="18"/>
                      <w:szCs w:val="18"/>
                    </w:rPr>
                    <w:t xml:space="preserve"> </w:t>
                  </w:r>
                  <w:proofErr w:type="spellStart"/>
                  <w:r w:rsidRPr="00F112B0">
                    <w:rPr>
                      <w:sz w:val="18"/>
                      <w:szCs w:val="18"/>
                    </w:rPr>
                    <w:t>galimybės</w:t>
                  </w:r>
                  <w:proofErr w:type="spellEnd"/>
                </w:p>
              </w:tc>
              <w:tc>
                <w:tcPr>
                  <w:tcW w:w="5529" w:type="dxa"/>
                </w:tcPr>
                <w:p w14:paraId="57A9C755"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naudoti</w:t>
                  </w:r>
                  <w:proofErr w:type="spellEnd"/>
                  <w:r w:rsidRPr="00F112B0">
                    <w:rPr>
                      <w:sz w:val="18"/>
                      <w:szCs w:val="18"/>
                    </w:rPr>
                    <w:t xml:space="preserve"> </w:t>
                  </w:r>
                  <w:proofErr w:type="spellStart"/>
                  <w:r w:rsidRPr="00F112B0">
                    <w:rPr>
                      <w:sz w:val="18"/>
                      <w:szCs w:val="18"/>
                    </w:rPr>
                    <w:t>Sistemą</w:t>
                  </w:r>
                  <w:proofErr w:type="spellEnd"/>
                  <w:r w:rsidRPr="00F112B0">
                    <w:rPr>
                      <w:sz w:val="18"/>
                      <w:szCs w:val="18"/>
                    </w:rPr>
                    <w:t xml:space="preserve"> </w:t>
                  </w:r>
                  <w:proofErr w:type="spellStart"/>
                  <w:r w:rsidRPr="00F112B0">
                    <w:rPr>
                      <w:sz w:val="18"/>
                      <w:szCs w:val="18"/>
                    </w:rPr>
                    <w:t>anglų</w:t>
                  </w:r>
                  <w:proofErr w:type="spellEnd"/>
                  <w:r w:rsidRPr="00F112B0">
                    <w:rPr>
                      <w:sz w:val="18"/>
                      <w:szCs w:val="18"/>
                    </w:rPr>
                    <w:t xml:space="preserve"> </w:t>
                  </w:r>
                  <w:proofErr w:type="spellStart"/>
                  <w:r w:rsidRPr="00F112B0">
                    <w:rPr>
                      <w:sz w:val="18"/>
                      <w:szCs w:val="18"/>
                    </w:rPr>
                    <w:t>kalba</w:t>
                  </w:r>
                  <w:proofErr w:type="spellEnd"/>
                  <w:r w:rsidRPr="00F112B0">
                    <w:rPr>
                      <w:sz w:val="18"/>
                      <w:szCs w:val="18"/>
                    </w:rPr>
                    <w:t>.</w:t>
                  </w:r>
                </w:p>
                <w:p w14:paraId="2750EE88"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lietuvių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anglų</w:t>
                  </w:r>
                  <w:proofErr w:type="spellEnd"/>
                  <w:r w:rsidRPr="00F112B0">
                    <w:rPr>
                      <w:sz w:val="18"/>
                      <w:szCs w:val="18"/>
                    </w:rPr>
                    <w:t xml:space="preserve"> </w:t>
                  </w:r>
                  <w:proofErr w:type="spellStart"/>
                  <w:r w:rsidRPr="00F112B0">
                    <w:rPr>
                      <w:sz w:val="18"/>
                      <w:szCs w:val="18"/>
                    </w:rPr>
                    <w:t>kalbomis</w:t>
                  </w:r>
                  <w:proofErr w:type="spellEnd"/>
                  <w:r w:rsidRPr="00F112B0">
                    <w:rPr>
                      <w:sz w:val="18"/>
                      <w:szCs w:val="18"/>
                    </w:rPr>
                    <w:t xml:space="preserve">, </w:t>
                  </w:r>
                  <w:proofErr w:type="spellStart"/>
                  <w:r w:rsidRPr="00F112B0">
                    <w:rPr>
                      <w:sz w:val="18"/>
                      <w:szCs w:val="18"/>
                    </w:rPr>
                    <w:t>naudojant</w:t>
                  </w:r>
                  <w:proofErr w:type="spellEnd"/>
                  <w:r w:rsidRPr="00F112B0">
                    <w:rPr>
                      <w:sz w:val="18"/>
                      <w:szCs w:val="18"/>
                    </w:rPr>
                    <w:t xml:space="preserve"> </w:t>
                  </w:r>
                  <w:proofErr w:type="spellStart"/>
                  <w:r w:rsidRPr="00F112B0">
                    <w:rPr>
                      <w:sz w:val="18"/>
                      <w:szCs w:val="18"/>
                    </w:rPr>
                    <w:t>visus</w:t>
                  </w:r>
                  <w:proofErr w:type="spellEnd"/>
                  <w:r w:rsidRPr="00F112B0">
                    <w:rPr>
                      <w:sz w:val="18"/>
                      <w:szCs w:val="18"/>
                    </w:rPr>
                    <w:t xml:space="preserve"> </w:t>
                  </w:r>
                  <w:proofErr w:type="spellStart"/>
                  <w:r w:rsidRPr="00F112B0">
                    <w:rPr>
                      <w:sz w:val="18"/>
                      <w:szCs w:val="18"/>
                    </w:rPr>
                    <w:t>lietuvių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anglų</w:t>
                  </w:r>
                  <w:proofErr w:type="spellEnd"/>
                  <w:r w:rsidRPr="00F112B0">
                    <w:rPr>
                      <w:sz w:val="18"/>
                      <w:szCs w:val="18"/>
                    </w:rPr>
                    <w:t xml:space="preserve"> </w:t>
                  </w:r>
                  <w:proofErr w:type="spellStart"/>
                  <w:r w:rsidRPr="00F112B0">
                    <w:rPr>
                      <w:sz w:val="18"/>
                      <w:szCs w:val="18"/>
                    </w:rPr>
                    <w:t>kalbos</w:t>
                  </w:r>
                  <w:proofErr w:type="spellEnd"/>
                  <w:r w:rsidRPr="00F112B0">
                    <w:rPr>
                      <w:sz w:val="18"/>
                      <w:szCs w:val="18"/>
                    </w:rPr>
                    <w:t xml:space="preserve"> </w:t>
                  </w:r>
                  <w:proofErr w:type="spellStart"/>
                  <w:r w:rsidRPr="00F112B0">
                    <w:rPr>
                      <w:sz w:val="18"/>
                      <w:szCs w:val="18"/>
                    </w:rPr>
                    <w:t>simbolius</w:t>
                  </w:r>
                  <w:proofErr w:type="spellEnd"/>
                  <w:r w:rsidRPr="00F112B0">
                    <w:rPr>
                      <w:sz w:val="18"/>
                      <w:szCs w:val="18"/>
                    </w:rPr>
                    <w:t>.</w:t>
                  </w:r>
                </w:p>
                <w:p w14:paraId="66DBAB66"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sukurti</w:t>
                  </w:r>
                  <w:proofErr w:type="spellEnd"/>
                  <w:r w:rsidRPr="00F112B0">
                    <w:rPr>
                      <w:sz w:val="18"/>
                      <w:szCs w:val="18"/>
                    </w:rPr>
                    <w:t xml:space="preserve"> </w:t>
                  </w:r>
                  <w:proofErr w:type="spellStart"/>
                  <w:r w:rsidRPr="00F112B0">
                    <w:rPr>
                      <w:sz w:val="18"/>
                      <w:szCs w:val="18"/>
                    </w:rPr>
                    <w:t>kvietimų</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w:t>
                  </w:r>
                  <w:proofErr w:type="spellStart"/>
                  <w:r w:rsidRPr="00F112B0">
                    <w:rPr>
                      <w:sz w:val="18"/>
                      <w:szCs w:val="18"/>
                    </w:rPr>
                    <w:t>laiškų</w:t>
                  </w:r>
                  <w:proofErr w:type="spellEnd"/>
                  <w:r w:rsidRPr="00F112B0">
                    <w:rPr>
                      <w:sz w:val="18"/>
                      <w:szCs w:val="18"/>
                    </w:rPr>
                    <w:t xml:space="preserve"> </w:t>
                  </w:r>
                  <w:proofErr w:type="spellStart"/>
                  <w:r w:rsidRPr="00F112B0">
                    <w:rPr>
                      <w:sz w:val="18"/>
                      <w:szCs w:val="18"/>
                    </w:rPr>
                    <w:t>šablonus</w:t>
                  </w:r>
                  <w:proofErr w:type="spellEnd"/>
                  <w:r w:rsidRPr="00F112B0">
                    <w:rPr>
                      <w:sz w:val="18"/>
                      <w:szCs w:val="18"/>
                    </w:rPr>
                    <w:t xml:space="preserve"> </w:t>
                  </w:r>
                  <w:proofErr w:type="spellStart"/>
                  <w:r w:rsidRPr="00F112B0">
                    <w:rPr>
                      <w:sz w:val="18"/>
                      <w:szCs w:val="18"/>
                    </w:rPr>
                    <w:t>lietuvių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anglų</w:t>
                  </w:r>
                  <w:proofErr w:type="spellEnd"/>
                  <w:r w:rsidRPr="00F112B0">
                    <w:rPr>
                      <w:sz w:val="18"/>
                      <w:szCs w:val="18"/>
                    </w:rPr>
                    <w:t xml:space="preserve"> </w:t>
                  </w:r>
                  <w:proofErr w:type="spellStart"/>
                  <w:r w:rsidRPr="00F112B0">
                    <w:rPr>
                      <w:sz w:val="18"/>
                      <w:szCs w:val="18"/>
                    </w:rPr>
                    <w:t>kalbomis</w:t>
                  </w:r>
                  <w:proofErr w:type="spellEnd"/>
                  <w:r w:rsidRPr="00F112B0">
                    <w:rPr>
                      <w:sz w:val="18"/>
                      <w:szCs w:val="18"/>
                    </w:rPr>
                    <w:t xml:space="preserve">, </w:t>
                  </w:r>
                  <w:proofErr w:type="spellStart"/>
                  <w:r w:rsidRPr="00F112B0">
                    <w:rPr>
                      <w:sz w:val="18"/>
                      <w:szCs w:val="18"/>
                    </w:rPr>
                    <w:t>naudojant</w:t>
                  </w:r>
                  <w:proofErr w:type="spellEnd"/>
                  <w:r w:rsidRPr="00F112B0">
                    <w:rPr>
                      <w:sz w:val="18"/>
                      <w:szCs w:val="18"/>
                    </w:rPr>
                    <w:t xml:space="preserve"> </w:t>
                  </w:r>
                  <w:proofErr w:type="spellStart"/>
                  <w:r w:rsidRPr="00F112B0">
                    <w:rPr>
                      <w:sz w:val="18"/>
                      <w:szCs w:val="18"/>
                    </w:rPr>
                    <w:t>visus</w:t>
                  </w:r>
                  <w:proofErr w:type="spellEnd"/>
                  <w:r w:rsidRPr="00F112B0">
                    <w:rPr>
                      <w:sz w:val="18"/>
                      <w:szCs w:val="18"/>
                    </w:rPr>
                    <w:t xml:space="preserve"> </w:t>
                  </w:r>
                  <w:proofErr w:type="spellStart"/>
                  <w:r w:rsidRPr="00F112B0">
                    <w:rPr>
                      <w:sz w:val="18"/>
                      <w:szCs w:val="18"/>
                    </w:rPr>
                    <w:t>lietuvių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anglų</w:t>
                  </w:r>
                  <w:proofErr w:type="spellEnd"/>
                  <w:r w:rsidRPr="00F112B0">
                    <w:rPr>
                      <w:sz w:val="18"/>
                      <w:szCs w:val="18"/>
                    </w:rPr>
                    <w:t xml:space="preserve"> </w:t>
                  </w:r>
                  <w:proofErr w:type="spellStart"/>
                  <w:r w:rsidRPr="00F112B0">
                    <w:rPr>
                      <w:sz w:val="18"/>
                      <w:szCs w:val="18"/>
                    </w:rPr>
                    <w:t>kalbos</w:t>
                  </w:r>
                  <w:proofErr w:type="spellEnd"/>
                  <w:r w:rsidRPr="00F112B0">
                    <w:rPr>
                      <w:sz w:val="18"/>
                      <w:szCs w:val="18"/>
                    </w:rPr>
                    <w:t xml:space="preserve"> </w:t>
                  </w:r>
                  <w:proofErr w:type="spellStart"/>
                  <w:r w:rsidRPr="00F112B0">
                    <w:rPr>
                      <w:sz w:val="18"/>
                      <w:szCs w:val="18"/>
                    </w:rPr>
                    <w:t>simbolius</w:t>
                  </w:r>
                  <w:proofErr w:type="spellEnd"/>
                  <w:r w:rsidRPr="00F112B0">
                    <w:rPr>
                      <w:sz w:val="18"/>
                      <w:szCs w:val="18"/>
                    </w:rPr>
                    <w:t>.</w:t>
                  </w:r>
                </w:p>
              </w:tc>
            </w:tr>
            <w:tr w:rsidR="00F112B0" w:rsidRPr="00F112B0" w14:paraId="5CF24944" w14:textId="77777777" w:rsidTr="00D763FF">
              <w:trPr>
                <w:trHeight w:val="274"/>
              </w:trPr>
              <w:tc>
                <w:tcPr>
                  <w:tcW w:w="1696" w:type="dxa"/>
                </w:tcPr>
                <w:p w14:paraId="29BAF6DE"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vartotojai</w:t>
                  </w:r>
                  <w:proofErr w:type="spellEnd"/>
                </w:p>
              </w:tc>
              <w:tc>
                <w:tcPr>
                  <w:tcW w:w="5529" w:type="dxa"/>
                </w:tcPr>
                <w:p w14:paraId="049D7A05"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ne </w:t>
                  </w:r>
                  <w:proofErr w:type="spellStart"/>
                  <w:r w:rsidRPr="00F112B0">
                    <w:rPr>
                      <w:sz w:val="18"/>
                      <w:szCs w:val="18"/>
                    </w:rPr>
                    <w:t>mažiau</w:t>
                  </w:r>
                  <w:proofErr w:type="spellEnd"/>
                  <w:r w:rsidRPr="00F112B0">
                    <w:rPr>
                      <w:sz w:val="18"/>
                      <w:szCs w:val="18"/>
                    </w:rPr>
                    <w:t xml:space="preserve"> </w:t>
                  </w:r>
                  <w:proofErr w:type="spellStart"/>
                  <w:r w:rsidRPr="00F112B0">
                    <w:rPr>
                      <w:sz w:val="18"/>
                      <w:szCs w:val="18"/>
                    </w:rPr>
                    <w:t>nei</w:t>
                  </w:r>
                  <w:proofErr w:type="spellEnd"/>
                  <w:r w:rsidRPr="00F112B0">
                    <w:rPr>
                      <w:sz w:val="18"/>
                      <w:szCs w:val="18"/>
                    </w:rPr>
                    <w:t xml:space="preserve"> 30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vartotojų</w:t>
                  </w:r>
                  <w:proofErr w:type="spellEnd"/>
                  <w:r w:rsidRPr="00F112B0">
                    <w:rPr>
                      <w:sz w:val="18"/>
                      <w:szCs w:val="18"/>
                    </w:rPr>
                    <w:t>.</w:t>
                  </w:r>
                </w:p>
                <w:p w14:paraId="285EBD5A"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pridėti</w:t>
                  </w:r>
                  <w:proofErr w:type="spellEnd"/>
                  <w:r w:rsidRPr="00F112B0">
                    <w:rPr>
                      <w:sz w:val="18"/>
                      <w:szCs w:val="18"/>
                    </w:rPr>
                    <w:t>/</w:t>
                  </w:r>
                  <w:proofErr w:type="spellStart"/>
                  <w:r w:rsidRPr="00F112B0">
                    <w:rPr>
                      <w:sz w:val="18"/>
                      <w:szCs w:val="18"/>
                    </w:rPr>
                    <w:t>ištrinti</w:t>
                  </w:r>
                  <w:proofErr w:type="spellEnd"/>
                  <w:r w:rsidRPr="00F112B0">
                    <w:rPr>
                      <w:sz w:val="18"/>
                      <w:szCs w:val="18"/>
                    </w:rPr>
                    <w:t xml:space="preserve"> </w:t>
                  </w:r>
                  <w:proofErr w:type="spellStart"/>
                  <w:r w:rsidRPr="00F112B0">
                    <w:rPr>
                      <w:sz w:val="18"/>
                      <w:szCs w:val="18"/>
                    </w:rPr>
                    <w:t>vartotojus</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w:t>
                  </w:r>
                </w:p>
                <w:p w14:paraId="5592EDA0" w14:textId="77777777" w:rsidR="00F112B0" w:rsidRPr="00F112B0" w:rsidRDefault="00F112B0" w:rsidP="00F112B0">
                  <w:pPr>
                    <w:pStyle w:val="ListParagraph"/>
                    <w:numPr>
                      <w:ilvl w:val="1"/>
                      <w:numId w:val="18"/>
                    </w:numPr>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suteikti</w:t>
                  </w:r>
                  <w:proofErr w:type="spellEnd"/>
                  <w:r w:rsidRPr="00F112B0">
                    <w:rPr>
                      <w:sz w:val="18"/>
                      <w:szCs w:val="18"/>
                    </w:rPr>
                    <w:t xml:space="preserve"> </w:t>
                  </w:r>
                  <w:proofErr w:type="spellStart"/>
                  <w:r w:rsidRPr="00F112B0">
                    <w:rPr>
                      <w:sz w:val="18"/>
                      <w:szCs w:val="18"/>
                    </w:rPr>
                    <w:t>skirtingas</w:t>
                  </w:r>
                  <w:proofErr w:type="spellEnd"/>
                  <w:r w:rsidRPr="00F112B0">
                    <w:rPr>
                      <w:sz w:val="18"/>
                      <w:szCs w:val="18"/>
                    </w:rPr>
                    <w:t xml:space="preserve"> </w:t>
                  </w:r>
                  <w:proofErr w:type="spellStart"/>
                  <w:r w:rsidRPr="00F112B0">
                    <w:rPr>
                      <w:sz w:val="18"/>
                      <w:szCs w:val="18"/>
                    </w:rPr>
                    <w:t>teisės</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vartotojams</w:t>
                  </w:r>
                  <w:proofErr w:type="spellEnd"/>
                  <w:r w:rsidRPr="00F112B0">
                    <w:rPr>
                      <w:sz w:val="18"/>
                      <w:szCs w:val="18"/>
                    </w:rPr>
                    <w:t xml:space="preserve">, </w:t>
                  </w:r>
                  <w:proofErr w:type="spellStart"/>
                  <w:r w:rsidRPr="00F112B0">
                    <w:rPr>
                      <w:sz w:val="18"/>
                      <w:szCs w:val="18"/>
                    </w:rPr>
                    <w:t>kurios</w:t>
                  </w:r>
                  <w:proofErr w:type="spellEnd"/>
                  <w:r w:rsidRPr="00F112B0">
                    <w:rPr>
                      <w:sz w:val="18"/>
                      <w:szCs w:val="18"/>
                    </w:rPr>
                    <w:t xml:space="preserve"> </w:t>
                  </w:r>
                  <w:proofErr w:type="spellStart"/>
                  <w:r w:rsidRPr="00F112B0">
                    <w:rPr>
                      <w:sz w:val="18"/>
                      <w:szCs w:val="18"/>
                    </w:rPr>
                    <w:t>leistų</w:t>
                  </w:r>
                  <w:proofErr w:type="spellEnd"/>
                  <w:r w:rsidRPr="00F112B0">
                    <w:rPr>
                      <w:sz w:val="18"/>
                      <w:szCs w:val="18"/>
                    </w:rPr>
                    <w:t>:</w:t>
                  </w:r>
                </w:p>
                <w:p w14:paraId="00B2FB5B"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Redaguoti</w:t>
                  </w:r>
                  <w:proofErr w:type="spellEnd"/>
                  <w:r w:rsidRPr="00F112B0">
                    <w:rPr>
                      <w:sz w:val="18"/>
                      <w:szCs w:val="18"/>
                    </w:rPr>
                    <w:t xml:space="preserve"> </w:t>
                  </w:r>
                  <w:proofErr w:type="spellStart"/>
                  <w:r w:rsidRPr="00F112B0">
                    <w:rPr>
                      <w:sz w:val="18"/>
                      <w:szCs w:val="18"/>
                    </w:rPr>
                    <w:t>Įmonės</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w:t>
                  </w:r>
                </w:p>
                <w:p w14:paraId="6D617892"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Pridėti</w:t>
                  </w:r>
                  <w:proofErr w:type="spellEnd"/>
                  <w:r w:rsidRPr="00F112B0">
                    <w:rPr>
                      <w:sz w:val="18"/>
                      <w:szCs w:val="18"/>
                    </w:rPr>
                    <w:t>/</w:t>
                  </w:r>
                  <w:proofErr w:type="spellStart"/>
                  <w:r w:rsidRPr="00F112B0">
                    <w:rPr>
                      <w:sz w:val="18"/>
                      <w:szCs w:val="18"/>
                    </w:rPr>
                    <w:t>ištrinti</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vartotojus</w:t>
                  </w:r>
                  <w:proofErr w:type="spellEnd"/>
                  <w:r w:rsidRPr="00F112B0">
                    <w:rPr>
                      <w:sz w:val="18"/>
                      <w:szCs w:val="18"/>
                    </w:rPr>
                    <w:t>;</w:t>
                  </w:r>
                </w:p>
                <w:p w14:paraId="4F5B60D1"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kvietimus</w:t>
                  </w:r>
                  <w:proofErr w:type="spellEnd"/>
                  <w:r w:rsidRPr="00F112B0">
                    <w:rPr>
                      <w:sz w:val="18"/>
                      <w:szCs w:val="18"/>
                    </w:rPr>
                    <w:t xml:space="preserve"> </w:t>
                  </w:r>
                  <w:proofErr w:type="spellStart"/>
                  <w:r w:rsidRPr="00F112B0">
                    <w:rPr>
                      <w:sz w:val="18"/>
                      <w:szCs w:val="18"/>
                    </w:rPr>
                    <w:t>atsakyti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w:t>
                  </w:r>
                </w:p>
                <w:p w14:paraId="7F9E06F7"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Matyti</w:t>
                  </w:r>
                  <w:proofErr w:type="spellEnd"/>
                  <w:r w:rsidRPr="00F112B0">
                    <w:rPr>
                      <w:sz w:val="18"/>
                      <w:szCs w:val="18"/>
                    </w:rPr>
                    <w:t xml:space="preserve"> </w:t>
                  </w:r>
                  <w:proofErr w:type="spellStart"/>
                  <w:r w:rsidRPr="00F112B0">
                    <w:rPr>
                      <w:sz w:val="18"/>
                      <w:szCs w:val="18"/>
                    </w:rPr>
                    <w:t>visą</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w:t>
                  </w:r>
                  <w:proofErr w:type="spellStart"/>
                  <w:r w:rsidRPr="00F112B0">
                    <w:rPr>
                      <w:sz w:val="18"/>
                      <w:szCs w:val="18"/>
                    </w:rPr>
                    <w:t>siunčiamas</w:t>
                  </w:r>
                  <w:proofErr w:type="spellEnd"/>
                  <w:r w:rsidRPr="00F112B0">
                    <w:rPr>
                      <w:sz w:val="18"/>
                      <w:szCs w:val="18"/>
                    </w:rPr>
                    <w:t xml:space="preserve"> </w:t>
                  </w:r>
                  <w:proofErr w:type="spellStart"/>
                  <w:r w:rsidRPr="00F112B0">
                    <w:rPr>
                      <w:sz w:val="18"/>
                      <w:szCs w:val="18"/>
                    </w:rPr>
                    <w:t>apklausas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jų</w:t>
                  </w:r>
                  <w:proofErr w:type="spellEnd"/>
                  <w:r w:rsidRPr="00F112B0">
                    <w:rPr>
                      <w:sz w:val="18"/>
                      <w:szCs w:val="18"/>
                    </w:rPr>
                    <w:t xml:space="preserve"> </w:t>
                  </w:r>
                  <w:proofErr w:type="spellStart"/>
                  <w:r w:rsidRPr="00F112B0">
                    <w:rPr>
                      <w:sz w:val="18"/>
                      <w:szCs w:val="18"/>
                    </w:rPr>
                    <w:t>atsakymus</w:t>
                  </w:r>
                  <w:proofErr w:type="spellEnd"/>
                  <w:r w:rsidRPr="00F112B0">
                    <w:rPr>
                      <w:sz w:val="18"/>
                      <w:szCs w:val="18"/>
                    </w:rPr>
                    <w:t>;</w:t>
                  </w:r>
                </w:p>
                <w:p w14:paraId="6C7E3826" w14:textId="77777777" w:rsidR="00F112B0" w:rsidRPr="00F112B0" w:rsidRDefault="00F112B0" w:rsidP="00F112B0">
                  <w:pPr>
                    <w:pStyle w:val="ListParagraph"/>
                    <w:numPr>
                      <w:ilvl w:val="0"/>
                      <w:numId w:val="17"/>
                    </w:numPr>
                    <w:rPr>
                      <w:sz w:val="18"/>
                      <w:szCs w:val="18"/>
                    </w:rPr>
                  </w:pPr>
                  <w:proofErr w:type="spellStart"/>
                  <w:r w:rsidRPr="00F112B0">
                    <w:rPr>
                      <w:sz w:val="18"/>
                      <w:szCs w:val="18"/>
                    </w:rPr>
                    <w:t>Keisti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priskirti</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naudojimo</w:t>
                  </w:r>
                  <w:proofErr w:type="spellEnd"/>
                  <w:r w:rsidRPr="00F112B0">
                    <w:rPr>
                      <w:sz w:val="18"/>
                      <w:szCs w:val="18"/>
                    </w:rPr>
                    <w:t xml:space="preserve"> </w:t>
                  </w:r>
                  <w:proofErr w:type="spellStart"/>
                  <w:r w:rsidRPr="00F112B0">
                    <w:rPr>
                      <w:sz w:val="18"/>
                      <w:szCs w:val="18"/>
                    </w:rPr>
                    <w:t>teises</w:t>
                  </w:r>
                  <w:proofErr w:type="spellEnd"/>
                  <w:r w:rsidRPr="00F112B0">
                    <w:rPr>
                      <w:sz w:val="18"/>
                      <w:szCs w:val="18"/>
                    </w:rPr>
                    <w:t xml:space="preserve"> </w:t>
                  </w:r>
                  <w:proofErr w:type="spellStart"/>
                  <w:r w:rsidRPr="00F112B0">
                    <w:rPr>
                      <w:sz w:val="18"/>
                      <w:szCs w:val="18"/>
                    </w:rPr>
                    <w:t>vartotojams</w:t>
                  </w:r>
                  <w:proofErr w:type="spellEnd"/>
                  <w:r w:rsidRPr="00F112B0">
                    <w:rPr>
                      <w:sz w:val="18"/>
                      <w:szCs w:val="18"/>
                    </w:rPr>
                    <w:t>.</w:t>
                  </w:r>
                </w:p>
                <w:p w14:paraId="12B991E6" w14:textId="77777777" w:rsidR="00F112B0" w:rsidRDefault="00F112B0" w:rsidP="00F112B0">
                  <w:pPr>
                    <w:pStyle w:val="ListParagraph"/>
                    <w:numPr>
                      <w:ilvl w:val="0"/>
                      <w:numId w:val="17"/>
                    </w:numPr>
                    <w:rPr>
                      <w:sz w:val="18"/>
                      <w:szCs w:val="18"/>
                    </w:rPr>
                  </w:pPr>
                  <w:proofErr w:type="spellStart"/>
                  <w:r w:rsidRPr="00F112B0">
                    <w:rPr>
                      <w:sz w:val="18"/>
                      <w:szCs w:val="18"/>
                    </w:rPr>
                    <w:t>Kurti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redaguoti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w:t>
                  </w:r>
                </w:p>
                <w:p w14:paraId="413D04EA" w14:textId="581758E1" w:rsidR="00D763FF" w:rsidRPr="00F112B0" w:rsidRDefault="00D763FF" w:rsidP="00F112B0">
                  <w:pPr>
                    <w:pStyle w:val="ListParagraph"/>
                    <w:numPr>
                      <w:ilvl w:val="0"/>
                      <w:numId w:val="17"/>
                    </w:numPr>
                    <w:rPr>
                      <w:sz w:val="18"/>
                      <w:szCs w:val="18"/>
                    </w:rPr>
                  </w:pPr>
                </w:p>
              </w:tc>
            </w:tr>
            <w:tr w:rsidR="00F112B0" w:rsidRPr="00F112B0" w14:paraId="04D7DAD9" w14:textId="77777777" w:rsidTr="00D763FF">
              <w:trPr>
                <w:trHeight w:val="1230"/>
              </w:trPr>
              <w:tc>
                <w:tcPr>
                  <w:tcW w:w="1696" w:type="dxa"/>
                </w:tcPr>
                <w:p w14:paraId="55F1A1C0"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privatumas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saugojimas</w:t>
                  </w:r>
                  <w:proofErr w:type="spellEnd"/>
                </w:p>
              </w:tc>
              <w:tc>
                <w:tcPr>
                  <w:tcW w:w="5529" w:type="dxa"/>
                </w:tcPr>
                <w:p w14:paraId="31D719BE"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įdėti</w:t>
                  </w:r>
                  <w:proofErr w:type="spellEnd"/>
                  <w:r w:rsidRPr="00F112B0">
                    <w:rPr>
                      <w:sz w:val="18"/>
                      <w:szCs w:val="18"/>
                    </w:rPr>
                    <w:t xml:space="preserve"> į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puslapį</w:t>
                  </w:r>
                  <w:proofErr w:type="spellEnd"/>
                  <w:r w:rsidRPr="00F112B0">
                    <w:rPr>
                      <w:sz w:val="18"/>
                      <w:szCs w:val="18"/>
                    </w:rPr>
                    <w:t xml:space="preserve"> </w:t>
                  </w:r>
                  <w:proofErr w:type="spellStart"/>
                  <w:r w:rsidRPr="00F112B0">
                    <w:rPr>
                      <w:sz w:val="18"/>
                      <w:szCs w:val="18"/>
                    </w:rPr>
                    <w:t>nuorodą</w:t>
                  </w:r>
                  <w:proofErr w:type="spellEnd"/>
                  <w:r w:rsidRPr="00F112B0">
                    <w:rPr>
                      <w:sz w:val="18"/>
                      <w:szCs w:val="18"/>
                    </w:rPr>
                    <w:t xml:space="preserve"> į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tvarkymo</w:t>
                  </w:r>
                  <w:proofErr w:type="spellEnd"/>
                  <w:r w:rsidRPr="00F112B0">
                    <w:rPr>
                      <w:sz w:val="18"/>
                      <w:szCs w:val="18"/>
                    </w:rPr>
                    <w:t xml:space="preserve"> </w:t>
                  </w:r>
                  <w:proofErr w:type="spellStart"/>
                  <w:r w:rsidRPr="00F112B0">
                    <w:rPr>
                      <w:sz w:val="18"/>
                      <w:szCs w:val="18"/>
                    </w:rPr>
                    <w:t>politiką</w:t>
                  </w:r>
                  <w:proofErr w:type="spellEnd"/>
                  <w:r w:rsidRPr="00F112B0">
                    <w:rPr>
                      <w:sz w:val="18"/>
                      <w:szCs w:val="18"/>
                    </w:rPr>
                    <w:t>;</w:t>
                  </w:r>
                </w:p>
                <w:p w14:paraId="24036372"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nustatyti</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saugojimo</w:t>
                  </w:r>
                  <w:proofErr w:type="spellEnd"/>
                  <w:r w:rsidRPr="00F112B0">
                    <w:rPr>
                      <w:sz w:val="18"/>
                      <w:szCs w:val="18"/>
                    </w:rPr>
                    <w:t xml:space="preserve"> </w:t>
                  </w:r>
                  <w:proofErr w:type="spellStart"/>
                  <w:r w:rsidRPr="00F112B0">
                    <w:rPr>
                      <w:sz w:val="18"/>
                      <w:szCs w:val="18"/>
                    </w:rPr>
                    <w:t>terminą</w:t>
                  </w:r>
                  <w:proofErr w:type="spellEnd"/>
                  <w:r w:rsidRPr="00F112B0">
                    <w:rPr>
                      <w:sz w:val="18"/>
                      <w:szCs w:val="18"/>
                    </w:rPr>
                    <w:t xml:space="preserve">, po </w:t>
                  </w:r>
                  <w:proofErr w:type="spellStart"/>
                  <w:r w:rsidRPr="00F112B0">
                    <w:rPr>
                      <w:sz w:val="18"/>
                      <w:szCs w:val="18"/>
                    </w:rPr>
                    <w:t>kurio</w:t>
                  </w:r>
                  <w:proofErr w:type="spellEnd"/>
                  <w:r w:rsidRPr="00F112B0">
                    <w:rPr>
                      <w:sz w:val="18"/>
                      <w:szCs w:val="18"/>
                    </w:rPr>
                    <w:t xml:space="preserve"> </w:t>
                  </w:r>
                  <w:proofErr w:type="spellStart"/>
                  <w:r w:rsidRPr="00F112B0">
                    <w:rPr>
                      <w:sz w:val="18"/>
                      <w:szCs w:val="18"/>
                    </w:rPr>
                    <w:t>sistema</w:t>
                  </w:r>
                  <w:proofErr w:type="spellEnd"/>
                  <w:r w:rsidRPr="00F112B0">
                    <w:rPr>
                      <w:sz w:val="18"/>
                      <w:szCs w:val="18"/>
                    </w:rPr>
                    <w:t xml:space="preserve"> </w:t>
                  </w:r>
                  <w:proofErr w:type="spellStart"/>
                  <w:r w:rsidRPr="00F112B0">
                    <w:rPr>
                      <w:sz w:val="18"/>
                      <w:szCs w:val="18"/>
                    </w:rPr>
                    <w:t>automatiškai</w:t>
                  </w:r>
                  <w:proofErr w:type="spellEnd"/>
                  <w:r w:rsidRPr="00F112B0">
                    <w:rPr>
                      <w:sz w:val="18"/>
                      <w:szCs w:val="18"/>
                    </w:rPr>
                    <w:t xml:space="preserve"> </w:t>
                  </w:r>
                  <w:proofErr w:type="spellStart"/>
                  <w:r w:rsidRPr="00F112B0">
                    <w:rPr>
                      <w:sz w:val="18"/>
                      <w:szCs w:val="18"/>
                    </w:rPr>
                    <w:t>panaikina</w:t>
                  </w:r>
                  <w:proofErr w:type="spellEnd"/>
                  <w:r w:rsidRPr="00F112B0">
                    <w:rPr>
                      <w:sz w:val="18"/>
                      <w:szCs w:val="18"/>
                    </w:rPr>
                    <w:t xml:space="preserve"> </w:t>
                  </w:r>
                  <w:proofErr w:type="spellStart"/>
                  <w:r w:rsidRPr="00F112B0">
                    <w:rPr>
                      <w:sz w:val="18"/>
                      <w:szCs w:val="18"/>
                    </w:rPr>
                    <w:t>asmenis</w:t>
                  </w:r>
                  <w:proofErr w:type="spellEnd"/>
                  <w:r w:rsidRPr="00F112B0">
                    <w:rPr>
                      <w:sz w:val="18"/>
                      <w:szCs w:val="18"/>
                    </w:rPr>
                    <w:t xml:space="preserve"> </w:t>
                  </w:r>
                  <w:proofErr w:type="spellStart"/>
                  <w:r w:rsidRPr="00F112B0">
                    <w:rPr>
                      <w:sz w:val="18"/>
                      <w:szCs w:val="18"/>
                    </w:rPr>
                    <w:t>identifikuojančia</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respondentų</w:t>
                  </w:r>
                  <w:proofErr w:type="spellEnd"/>
                  <w:r w:rsidRPr="00F112B0">
                    <w:rPr>
                      <w:sz w:val="18"/>
                      <w:szCs w:val="18"/>
                    </w:rPr>
                    <w:t xml:space="preserve"> </w:t>
                  </w:r>
                  <w:proofErr w:type="spellStart"/>
                  <w:r w:rsidRPr="00F112B0">
                    <w:rPr>
                      <w:sz w:val="18"/>
                      <w:szCs w:val="18"/>
                    </w:rPr>
                    <w:t>vardus</w:t>
                  </w:r>
                  <w:proofErr w:type="spellEnd"/>
                  <w:r w:rsidRPr="00F112B0">
                    <w:rPr>
                      <w:sz w:val="18"/>
                      <w:szCs w:val="18"/>
                    </w:rPr>
                    <w:t xml:space="preserve">, </w:t>
                  </w:r>
                  <w:proofErr w:type="spellStart"/>
                  <w:r w:rsidRPr="00F112B0">
                    <w:rPr>
                      <w:sz w:val="18"/>
                      <w:szCs w:val="18"/>
                    </w:rPr>
                    <w:t>pavardes</w:t>
                  </w:r>
                  <w:proofErr w:type="spellEnd"/>
                  <w:r w:rsidRPr="00F112B0">
                    <w:rPr>
                      <w:sz w:val="18"/>
                      <w:szCs w:val="18"/>
                    </w:rPr>
                    <w:t xml:space="preserve">, el. </w:t>
                  </w:r>
                  <w:proofErr w:type="spellStart"/>
                  <w:r w:rsidRPr="00F112B0">
                    <w:rPr>
                      <w:sz w:val="18"/>
                      <w:szCs w:val="18"/>
                    </w:rPr>
                    <w:t>pašto</w:t>
                  </w:r>
                  <w:proofErr w:type="spellEnd"/>
                  <w:r w:rsidRPr="00F112B0">
                    <w:rPr>
                      <w:sz w:val="18"/>
                      <w:szCs w:val="18"/>
                    </w:rPr>
                    <w:t xml:space="preserve"> </w:t>
                  </w:r>
                  <w:proofErr w:type="spellStart"/>
                  <w:r w:rsidRPr="00F112B0">
                    <w:rPr>
                      <w:sz w:val="18"/>
                      <w:szCs w:val="18"/>
                    </w:rPr>
                    <w:t>adresus</w:t>
                  </w:r>
                  <w:proofErr w:type="spellEnd"/>
                  <w:r w:rsidRPr="00F112B0">
                    <w:rPr>
                      <w:sz w:val="18"/>
                      <w:szCs w:val="18"/>
                    </w:rPr>
                    <w:t>);</w:t>
                  </w:r>
                </w:p>
                <w:p w14:paraId="5E07BFF0" w14:textId="77777777" w:rsidR="00F112B0" w:rsidRPr="00D763FF" w:rsidRDefault="00F112B0" w:rsidP="00F112B0">
                  <w:pPr>
                    <w:pStyle w:val="ListParagraph"/>
                    <w:numPr>
                      <w:ilvl w:val="1"/>
                      <w:numId w:val="18"/>
                    </w:numPr>
                    <w:spacing w:before="60" w:after="60"/>
                    <w:jc w:val="both"/>
                    <w:rPr>
                      <w:sz w:val="18"/>
                      <w:szCs w:val="18"/>
                      <w:shd w:val="clear" w:color="auto" w:fill="D9D9D9" w:themeFill="background1" w:themeFillShade="D9"/>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ištrinti</w:t>
                  </w:r>
                  <w:proofErr w:type="spellEnd"/>
                  <w:r w:rsidRPr="00F112B0">
                    <w:rPr>
                      <w:sz w:val="18"/>
                      <w:szCs w:val="18"/>
                    </w:rPr>
                    <w:t xml:space="preserve"> </w:t>
                  </w:r>
                  <w:proofErr w:type="spellStart"/>
                  <w:r w:rsidRPr="00F112B0">
                    <w:rPr>
                      <w:sz w:val="18"/>
                      <w:szCs w:val="18"/>
                    </w:rPr>
                    <w:t>konkretaus</w:t>
                  </w:r>
                  <w:proofErr w:type="spellEnd"/>
                  <w:r w:rsidRPr="00F112B0">
                    <w:rPr>
                      <w:sz w:val="18"/>
                      <w:szCs w:val="18"/>
                    </w:rPr>
                    <w:t xml:space="preserve"> </w:t>
                  </w:r>
                  <w:proofErr w:type="spellStart"/>
                  <w:r w:rsidRPr="00F112B0">
                    <w:rPr>
                      <w:sz w:val="18"/>
                      <w:szCs w:val="18"/>
                    </w:rPr>
                    <w:t>asmens</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w:t>
                  </w:r>
                </w:p>
                <w:p w14:paraId="310AC297" w14:textId="741ED614" w:rsidR="00D763FF" w:rsidRPr="00F112B0" w:rsidRDefault="00D763FF" w:rsidP="00F112B0">
                  <w:pPr>
                    <w:pStyle w:val="ListParagraph"/>
                    <w:numPr>
                      <w:ilvl w:val="1"/>
                      <w:numId w:val="18"/>
                    </w:numPr>
                    <w:spacing w:before="60" w:after="60"/>
                    <w:jc w:val="both"/>
                    <w:rPr>
                      <w:sz w:val="18"/>
                      <w:szCs w:val="18"/>
                      <w:shd w:val="clear" w:color="auto" w:fill="D9D9D9" w:themeFill="background1" w:themeFillShade="D9"/>
                    </w:rPr>
                  </w:pPr>
                </w:p>
              </w:tc>
            </w:tr>
            <w:tr w:rsidR="00F112B0" w:rsidRPr="00F112B0" w14:paraId="7F1F6CCE" w14:textId="77777777" w:rsidTr="00D763FF">
              <w:trPr>
                <w:trHeight w:val="1230"/>
              </w:trPr>
              <w:tc>
                <w:tcPr>
                  <w:tcW w:w="1696" w:type="dxa"/>
                </w:tcPr>
                <w:p w14:paraId="67F36EF4" w14:textId="77777777" w:rsidR="00F112B0" w:rsidRPr="00F112B0" w:rsidRDefault="00F112B0" w:rsidP="00F112B0">
                  <w:pPr>
                    <w:pStyle w:val="ListParagraph"/>
                    <w:numPr>
                      <w:ilvl w:val="0"/>
                      <w:numId w:val="18"/>
                    </w:numPr>
                    <w:spacing w:before="60" w:after="60"/>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integracija</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sistema</w:t>
                  </w:r>
                  <w:proofErr w:type="spellEnd"/>
                  <w:r w:rsidRPr="00F112B0">
                    <w:rPr>
                      <w:sz w:val="18"/>
                      <w:szCs w:val="18"/>
                    </w:rPr>
                    <w:t xml:space="preserve"> </w:t>
                  </w:r>
                  <w:proofErr w:type="spellStart"/>
                  <w:r w:rsidRPr="00F112B0">
                    <w:rPr>
                      <w:sz w:val="18"/>
                      <w:szCs w:val="18"/>
                    </w:rPr>
                    <w:t>galimybės</w:t>
                  </w:r>
                  <w:proofErr w:type="spellEnd"/>
                  <w:r w:rsidRPr="00F112B0">
                    <w:rPr>
                      <w:sz w:val="18"/>
                      <w:szCs w:val="18"/>
                    </w:rPr>
                    <w:t xml:space="preserve"> </w:t>
                  </w:r>
                </w:p>
              </w:tc>
              <w:tc>
                <w:tcPr>
                  <w:tcW w:w="5529" w:type="dxa"/>
                </w:tcPr>
                <w:p w14:paraId="00F4625B" w14:textId="77777777" w:rsidR="00F112B0" w:rsidRPr="00F112B0" w:rsidRDefault="00F112B0" w:rsidP="00F112B0">
                  <w:pPr>
                    <w:pStyle w:val="ListParagraph"/>
                    <w:numPr>
                      <w:ilvl w:val="1"/>
                      <w:numId w:val="18"/>
                    </w:numPr>
                    <w:spacing w:before="60" w:after="60"/>
                    <w:jc w:val="both"/>
                    <w:rPr>
                      <w:sz w:val="18"/>
                      <w:szCs w:val="18"/>
                    </w:rPr>
                  </w:pPr>
                  <w:r w:rsidRPr="00F112B0">
                    <w:rPr>
                      <w:sz w:val="18"/>
                      <w:szCs w:val="18"/>
                    </w:rPr>
                    <w:t xml:space="preserve">Sistema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užtikrinti</w:t>
                  </w:r>
                  <w:proofErr w:type="spellEnd"/>
                  <w:r w:rsidRPr="00F112B0">
                    <w:rPr>
                      <w:sz w:val="18"/>
                      <w:szCs w:val="18"/>
                    </w:rPr>
                    <w:t xml:space="preserve"> </w:t>
                  </w:r>
                  <w:proofErr w:type="spellStart"/>
                  <w:r w:rsidRPr="00F112B0">
                    <w:rPr>
                      <w:sz w:val="18"/>
                      <w:szCs w:val="18"/>
                    </w:rPr>
                    <w:t>galimybę</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apklausą</w:t>
                  </w:r>
                  <w:proofErr w:type="spellEnd"/>
                  <w:r w:rsidRPr="00F112B0">
                    <w:rPr>
                      <w:sz w:val="18"/>
                      <w:szCs w:val="18"/>
                    </w:rPr>
                    <w:t xml:space="preserve"> tik </w:t>
                  </w:r>
                  <w:proofErr w:type="spellStart"/>
                  <w:r w:rsidRPr="00F112B0">
                    <w:rPr>
                      <w:sz w:val="18"/>
                      <w:szCs w:val="18"/>
                    </w:rPr>
                    <w:t>asmenims</w:t>
                  </w:r>
                  <w:proofErr w:type="spellEnd"/>
                  <w:r w:rsidRPr="00F112B0">
                    <w:rPr>
                      <w:sz w:val="18"/>
                      <w:szCs w:val="18"/>
                    </w:rPr>
                    <w:t xml:space="preserve">, </w:t>
                  </w:r>
                  <w:proofErr w:type="spellStart"/>
                  <w:r w:rsidRPr="00F112B0">
                    <w:rPr>
                      <w:sz w:val="18"/>
                      <w:szCs w:val="18"/>
                    </w:rPr>
                    <w:t>kurie</w:t>
                  </w:r>
                  <w:proofErr w:type="spellEnd"/>
                  <w:r w:rsidRPr="00F112B0">
                    <w:rPr>
                      <w:sz w:val="18"/>
                      <w:szCs w:val="18"/>
                    </w:rPr>
                    <w:t>:</w:t>
                  </w:r>
                </w:p>
                <w:p w14:paraId="3A6DFD1F" w14:textId="77777777" w:rsidR="00F112B0" w:rsidRPr="00F112B0" w:rsidRDefault="00F112B0" w:rsidP="00F112B0">
                  <w:pPr>
                    <w:pStyle w:val="ListParagraph"/>
                    <w:numPr>
                      <w:ilvl w:val="0"/>
                      <w:numId w:val="17"/>
                    </w:numPr>
                    <w:spacing w:before="60" w:after="60"/>
                    <w:jc w:val="both"/>
                    <w:rPr>
                      <w:sz w:val="18"/>
                      <w:szCs w:val="18"/>
                    </w:rPr>
                  </w:pPr>
                  <w:proofErr w:type="spellStart"/>
                  <w:r w:rsidRPr="00F112B0">
                    <w:rPr>
                      <w:sz w:val="18"/>
                      <w:szCs w:val="18"/>
                    </w:rPr>
                    <w:t>Buvo</w:t>
                  </w:r>
                  <w:proofErr w:type="spellEnd"/>
                  <w:r w:rsidRPr="00F112B0">
                    <w:rPr>
                      <w:sz w:val="18"/>
                      <w:szCs w:val="18"/>
                    </w:rPr>
                    <w:t xml:space="preserve"> </w:t>
                  </w:r>
                  <w:proofErr w:type="spellStart"/>
                  <w:r w:rsidRPr="00F112B0">
                    <w:rPr>
                      <w:sz w:val="18"/>
                      <w:szCs w:val="18"/>
                    </w:rPr>
                    <w:t>atmesti</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po </w:t>
                  </w:r>
                  <w:proofErr w:type="spellStart"/>
                  <w:r w:rsidRPr="00F112B0">
                    <w:rPr>
                      <w:sz w:val="18"/>
                      <w:szCs w:val="18"/>
                    </w:rPr>
                    <w:t>interviu</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konkrečia</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pasirinkta</w:t>
                  </w:r>
                  <w:proofErr w:type="spellEnd"/>
                  <w:r w:rsidRPr="00F112B0">
                    <w:rPr>
                      <w:sz w:val="18"/>
                      <w:szCs w:val="18"/>
                    </w:rPr>
                    <w:t xml:space="preserve"> </w:t>
                  </w:r>
                  <w:proofErr w:type="spellStart"/>
                  <w:r w:rsidRPr="00F112B0">
                    <w:rPr>
                      <w:sz w:val="18"/>
                      <w:szCs w:val="18"/>
                    </w:rPr>
                    <w:t>priežastimi</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w:t>
                  </w:r>
                </w:p>
                <w:p w14:paraId="289473B8" w14:textId="77777777" w:rsidR="00F112B0" w:rsidRPr="00F112B0" w:rsidRDefault="00F112B0" w:rsidP="00F112B0">
                  <w:pPr>
                    <w:pStyle w:val="ListParagraph"/>
                    <w:numPr>
                      <w:ilvl w:val="0"/>
                      <w:numId w:val="17"/>
                    </w:numPr>
                    <w:spacing w:before="60" w:after="60"/>
                    <w:jc w:val="both"/>
                    <w:rPr>
                      <w:sz w:val="18"/>
                      <w:szCs w:val="18"/>
                    </w:rPr>
                  </w:pPr>
                  <w:proofErr w:type="spellStart"/>
                  <w:r w:rsidRPr="00F112B0">
                    <w:rPr>
                      <w:sz w:val="18"/>
                      <w:szCs w:val="18"/>
                    </w:rPr>
                    <w:t>Buvo</w:t>
                  </w:r>
                  <w:proofErr w:type="spellEnd"/>
                  <w:r w:rsidRPr="00F112B0">
                    <w:rPr>
                      <w:sz w:val="18"/>
                      <w:szCs w:val="18"/>
                    </w:rPr>
                    <w:t xml:space="preserve"> </w:t>
                  </w:r>
                  <w:proofErr w:type="spellStart"/>
                  <w:r w:rsidRPr="00F112B0">
                    <w:rPr>
                      <w:sz w:val="18"/>
                      <w:szCs w:val="18"/>
                    </w:rPr>
                    <w:t>atmesti</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po </w:t>
                  </w:r>
                  <w:proofErr w:type="spellStart"/>
                  <w:r w:rsidRPr="00F112B0">
                    <w:rPr>
                      <w:sz w:val="18"/>
                      <w:szCs w:val="18"/>
                    </w:rPr>
                    <w:t>telefoninio</w:t>
                  </w:r>
                  <w:proofErr w:type="spellEnd"/>
                  <w:r w:rsidRPr="00F112B0">
                    <w:rPr>
                      <w:sz w:val="18"/>
                      <w:szCs w:val="18"/>
                    </w:rPr>
                    <w:t xml:space="preserve"> </w:t>
                  </w:r>
                  <w:proofErr w:type="spellStart"/>
                  <w:r w:rsidRPr="00F112B0">
                    <w:rPr>
                      <w:sz w:val="18"/>
                      <w:szCs w:val="18"/>
                    </w:rPr>
                    <w:t>interviu</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konkrečia</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pasirinkta</w:t>
                  </w:r>
                  <w:proofErr w:type="spellEnd"/>
                  <w:r w:rsidRPr="00F112B0">
                    <w:rPr>
                      <w:sz w:val="18"/>
                      <w:szCs w:val="18"/>
                    </w:rPr>
                    <w:t xml:space="preserve"> </w:t>
                  </w:r>
                  <w:proofErr w:type="spellStart"/>
                  <w:r w:rsidRPr="00F112B0">
                    <w:rPr>
                      <w:sz w:val="18"/>
                      <w:szCs w:val="18"/>
                    </w:rPr>
                    <w:t>priežastimi</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w:t>
                  </w:r>
                </w:p>
                <w:p w14:paraId="62281689" w14:textId="77777777" w:rsidR="00F112B0" w:rsidRPr="00F112B0" w:rsidRDefault="00F112B0" w:rsidP="00F112B0">
                  <w:pPr>
                    <w:pStyle w:val="ListParagraph"/>
                    <w:numPr>
                      <w:ilvl w:val="0"/>
                      <w:numId w:val="17"/>
                    </w:numPr>
                    <w:spacing w:before="60" w:after="60"/>
                    <w:jc w:val="both"/>
                    <w:rPr>
                      <w:sz w:val="18"/>
                      <w:szCs w:val="18"/>
                    </w:rPr>
                  </w:pPr>
                  <w:proofErr w:type="spellStart"/>
                  <w:r w:rsidRPr="00F112B0">
                    <w:rPr>
                      <w:sz w:val="18"/>
                      <w:szCs w:val="18"/>
                    </w:rPr>
                    <w:t>Kandidatuojant</w:t>
                  </w:r>
                  <w:proofErr w:type="spellEnd"/>
                  <w:r w:rsidRPr="00F112B0">
                    <w:rPr>
                      <w:sz w:val="18"/>
                      <w:szCs w:val="18"/>
                    </w:rPr>
                    <w:t xml:space="preserve"> į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paskelbtas</w:t>
                  </w:r>
                  <w:proofErr w:type="spellEnd"/>
                  <w:r w:rsidRPr="00F112B0">
                    <w:rPr>
                      <w:sz w:val="18"/>
                      <w:szCs w:val="18"/>
                    </w:rPr>
                    <w:t xml:space="preserve"> </w:t>
                  </w:r>
                  <w:proofErr w:type="spellStart"/>
                  <w:r w:rsidRPr="00F112B0">
                    <w:rPr>
                      <w:sz w:val="18"/>
                      <w:szCs w:val="18"/>
                    </w:rPr>
                    <w:t>atrankas</w:t>
                  </w:r>
                  <w:proofErr w:type="spellEnd"/>
                  <w:r w:rsidRPr="00F112B0">
                    <w:rPr>
                      <w:sz w:val="18"/>
                      <w:szCs w:val="18"/>
                    </w:rPr>
                    <w:t xml:space="preserve"> (</w:t>
                  </w:r>
                  <w:proofErr w:type="spellStart"/>
                  <w:r w:rsidRPr="00F112B0">
                    <w:rPr>
                      <w:sz w:val="18"/>
                      <w:szCs w:val="18"/>
                    </w:rPr>
                    <w:t>išorines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vidines</w:t>
                  </w:r>
                  <w:proofErr w:type="spellEnd"/>
                  <w:r w:rsidRPr="00F112B0">
                    <w:rPr>
                      <w:sz w:val="18"/>
                      <w:szCs w:val="18"/>
                    </w:rPr>
                    <w:t xml:space="preserve">) per </w:t>
                  </w:r>
                  <w:proofErr w:type="spellStart"/>
                  <w:r w:rsidRPr="00F112B0">
                    <w:rPr>
                      <w:sz w:val="18"/>
                      <w:szCs w:val="18"/>
                    </w:rPr>
                    <w:t>SmartRecruiters</w:t>
                  </w:r>
                  <w:proofErr w:type="spellEnd"/>
                  <w:r w:rsidRPr="00F112B0">
                    <w:rPr>
                      <w:sz w:val="18"/>
                      <w:szCs w:val="18"/>
                    </w:rPr>
                    <w:t xml:space="preserve"> </w:t>
                  </w:r>
                  <w:proofErr w:type="spellStart"/>
                  <w:r w:rsidRPr="00F112B0">
                    <w:rPr>
                      <w:sz w:val="18"/>
                      <w:szCs w:val="18"/>
                    </w:rPr>
                    <w:t>sistemą</w:t>
                  </w:r>
                  <w:proofErr w:type="spellEnd"/>
                  <w:r w:rsidRPr="00F112B0">
                    <w:rPr>
                      <w:sz w:val="18"/>
                      <w:szCs w:val="18"/>
                    </w:rPr>
                    <w:t xml:space="preserve">, </w:t>
                  </w:r>
                  <w:proofErr w:type="spellStart"/>
                  <w:r w:rsidRPr="00F112B0">
                    <w:rPr>
                      <w:sz w:val="18"/>
                      <w:szCs w:val="18"/>
                    </w:rPr>
                    <w:t>atsakė</w:t>
                  </w:r>
                  <w:proofErr w:type="spellEnd"/>
                  <w:r w:rsidRPr="00F112B0">
                    <w:rPr>
                      <w:sz w:val="18"/>
                      <w:szCs w:val="18"/>
                    </w:rPr>
                    <w:t xml:space="preserve"> „</w:t>
                  </w:r>
                  <w:proofErr w:type="spellStart"/>
                  <w:r w:rsidRPr="00F112B0">
                    <w:rPr>
                      <w:sz w:val="18"/>
                      <w:szCs w:val="18"/>
                    </w:rPr>
                    <w:t>taip</w:t>
                  </w:r>
                  <w:proofErr w:type="spellEnd"/>
                  <w:r w:rsidRPr="00F112B0">
                    <w:rPr>
                      <w:sz w:val="18"/>
                      <w:szCs w:val="18"/>
                    </w:rPr>
                    <w:t xml:space="preserve">/yes“ į </w:t>
                  </w:r>
                  <w:proofErr w:type="spellStart"/>
                  <w:r w:rsidRPr="00F112B0">
                    <w:rPr>
                      <w:sz w:val="18"/>
                      <w:szCs w:val="18"/>
                    </w:rPr>
                    <w:t>kandidatavimo</w:t>
                  </w:r>
                  <w:proofErr w:type="spellEnd"/>
                  <w:r w:rsidRPr="00F112B0">
                    <w:rPr>
                      <w:sz w:val="18"/>
                      <w:szCs w:val="18"/>
                    </w:rPr>
                    <w:t xml:space="preserve"> </w:t>
                  </w:r>
                  <w:proofErr w:type="spellStart"/>
                  <w:r w:rsidRPr="00F112B0">
                    <w:rPr>
                      <w:sz w:val="18"/>
                      <w:szCs w:val="18"/>
                    </w:rPr>
                    <w:t>klausimą</w:t>
                  </w:r>
                  <w:proofErr w:type="spellEnd"/>
                  <w:r w:rsidRPr="00F112B0">
                    <w:rPr>
                      <w:sz w:val="18"/>
                      <w:szCs w:val="18"/>
                    </w:rPr>
                    <w:t>: “</w:t>
                  </w:r>
                  <w:proofErr w:type="spellStart"/>
                  <w:r w:rsidRPr="00F112B0">
                    <w:rPr>
                      <w:sz w:val="18"/>
                      <w:szCs w:val="18"/>
                    </w:rPr>
                    <w:t>Sutinku</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atrankos</w:t>
                  </w:r>
                  <w:proofErr w:type="spellEnd"/>
                  <w:r w:rsidRPr="00F112B0">
                    <w:rPr>
                      <w:sz w:val="18"/>
                      <w:szCs w:val="18"/>
                    </w:rPr>
                    <w:t xml:space="preserve"> </w:t>
                  </w:r>
                  <w:proofErr w:type="spellStart"/>
                  <w:r w:rsidRPr="00F112B0">
                    <w:rPr>
                      <w:sz w:val="18"/>
                      <w:szCs w:val="18"/>
                    </w:rPr>
                    <w:t>proceso</w:t>
                  </w:r>
                  <w:proofErr w:type="spellEnd"/>
                  <w:r w:rsidRPr="00F112B0">
                    <w:rPr>
                      <w:sz w:val="18"/>
                      <w:szCs w:val="18"/>
                    </w:rPr>
                    <w:t xml:space="preserve"> </w:t>
                  </w:r>
                  <w:proofErr w:type="spellStart"/>
                  <w:r w:rsidRPr="00F112B0">
                    <w:rPr>
                      <w:sz w:val="18"/>
                      <w:szCs w:val="18"/>
                    </w:rPr>
                    <w:t>kokybės</w:t>
                  </w:r>
                  <w:proofErr w:type="spellEnd"/>
                  <w:r w:rsidRPr="00F112B0">
                    <w:rPr>
                      <w:sz w:val="18"/>
                      <w:szCs w:val="18"/>
                    </w:rPr>
                    <w:t xml:space="preserve"> </w:t>
                  </w:r>
                  <w:proofErr w:type="spellStart"/>
                  <w:r w:rsidRPr="00F112B0">
                    <w:rPr>
                      <w:sz w:val="18"/>
                      <w:szCs w:val="18"/>
                    </w:rPr>
                    <w:t>gerinimo</w:t>
                  </w:r>
                  <w:proofErr w:type="spellEnd"/>
                  <w:r w:rsidRPr="00F112B0">
                    <w:rPr>
                      <w:sz w:val="18"/>
                      <w:szCs w:val="18"/>
                    </w:rPr>
                    <w:t xml:space="preserve"> </w:t>
                  </w:r>
                  <w:proofErr w:type="spellStart"/>
                  <w:r w:rsidRPr="00F112B0">
                    <w:rPr>
                      <w:sz w:val="18"/>
                      <w:szCs w:val="18"/>
                    </w:rPr>
                    <w:t>tikslais</w:t>
                  </w:r>
                  <w:proofErr w:type="spellEnd"/>
                  <w:r w:rsidRPr="00F112B0">
                    <w:rPr>
                      <w:sz w:val="18"/>
                      <w:szCs w:val="18"/>
                    </w:rPr>
                    <w:t xml:space="preserve">, el. </w:t>
                  </w:r>
                  <w:proofErr w:type="spellStart"/>
                  <w:r w:rsidRPr="00F112B0">
                    <w:rPr>
                      <w:sz w:val="18"/>
                      <w:szCs w:val="18"/>
                    </w:rPr>
                    <w:t>paštu</w:t>
                  </w:r>
                  <w:proofErr w:type="spellEnd"/>
                  <w:r w:rsidRPr="00F112B0">
                    <w:rPr>
                      <w:sz w:val="18"/>
                      <w:szCs w:val="18"/>
                    </w:rPr>
                    <w:t xml:space="preserve"> man </w:t>
                  </w:r>
                  <w:proofErr w:type="spellStart"/>
                  <w:r w:rsidRPr="00F112B0">
                    <w:rPr>
                      <w:sz w:val="18"/>
                      <w:szCs w:val="18"/>
                    </w:rPr>
                    <w:t>būtų</w:t>
                  </w:r>
                  <w:proofErr w:type="spellEnd"/>
                  <w:r w:rsidRPr="00F112B0">
                    <w:rPr>
                      <w:sz w:val="18"/>
                      <w:szCs w:val="18"/>
                    </w:rPr>
                    <w:t xml:space="preserve"> </w:t>
                  </w:r>
                  <w:proofErr w:type="spellStart"/>
                  <w:r w:rsidRPr="00F112B0">
                    <w:rPr>
                      <w:sz w:val="18"/>
                      <w:szCs w:val="18"/>
                    </w:rPr>
                    <w:t>siunčiama</w:t>
                  </w:r>
                  <w:proofErr w:type="spellEnd"/>
                  <w:r w:rsidRPr="00F112B0">
                    <w:rPr>
                      <w:sz w:val="18"/>
                      <w:szCs w:val="18"/>
                    </w:rPr>
                    <w:t xml:space="preserve"> </w:t>
                  </w:r>
                  <w:proofErr w:type="spellStart"/>
                  <w:r w:rsidRPr="00F112B0">
                    <w:rPr>
                      <w:sz w:val="18"/>
                      <w:szCs w:val="18"/>
                    </w:rPr>
                    <w:t>apklausa</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mano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dalyvaujant</w:t>
                  </w:r>
                  <w:proofErr w:type="spellEnd"/>
                  <w:r w:rsidRPr="00F112B0">
                    <w:rPr>
                      <w:sz w:val="18"/>
                      <w:szCs w:val="18"/>
                    </w:rPr>
                    <w:t xml:space="preserve"> </w:t>
                  </w:r>
                  <w:proofErr w:type="spellStart"/>
                  <w:r w:rsidRPr="00F112B0">
                    <w:rPr>
                      <w:sz w:val="18"/>
                      <w:szCs w:val="18"/>
                    </w:rPr>
                    <w:t>atrankoje</w:t>
                  </w:r>
                  <w:proofErr w:type="spellEnd"/>
                  <w:r w:rsidRPr="00F112B0">
                    <w:rPr>
                      <w:sz w:val="18"/>
                      <w:szCs w:val="18"/>
                    </w:rPr>
                    <w:t>.“ (</w:t>
                  </w:r>
                  <w:proofErr w:type="spellStart"/>
                  <w:r w:rsidRPr="00F112B0">
                    <w:rPr>
                      <w:sz w:val="18"/>
                      <w:szCs w:val="18"/>
                    </w:rPr>
                    <w:t>angl.</w:t>
                  </w:r>
                  <w:proofErr w:type="spellEnd"/>
                  <w:r w:rsidRPr="00F112B0">
                    <w:rPr>
                      <w:sz w:val="18"/>
                      <w:szCs w:val="18"/>
                    </w:rPr>
                    <w:t xml:space="preserve"> Screening question to provide the Consent). </w:t>
                  </w:r>
                </w:p>
                <w:p w14:paraId="4C658E7C" w14:textId="77777777" w:rsidR="00F112B0" w:rsidRDefault="00F112B0" w:rsidP="00F112B0">
                  <w:pPr>
                    <w:pStyle w:val="ListParagraph"/>
                    <w:numPr>
                      <w:ilvl w:val="1"/>
                      <w:numId w:val="18"/>
                    </w:numPr>
                    <w:spacing w:before="60" w:after="60"/>
                    <w:jc w:val="both"/>
                    <w:rPr>
                      <w:sz w:val="18"/>
                      <w:szCs w:val="18"/>
                    </w:rPr>
                  </w:pPr>
                  <w:r w:rsidRPr="00F112B0">
                    <w:rPr>
                      <w:sz w:val="18"/>
                      <w:szCs w:val="18"/>
                    </w:rPr>
                    <w:t xml:space="preserve">Sistema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užtikrinti</w:t>
                  </w:r>
                  <w:proofErr w:type="spellEnd"/>
                  <w:r w:rsidRPr="00F112B0">
                    <w:rPr>
                      <w:sz w:val="18"/>
                      <w:szCs w:val="18"/>
                    </w:rPr>
                    <w:t xml:space="preserve"> </w:t>
                  </w:r>
                  <w:proofErr w:type="spellStart"/>
                  <w:r w:rsidRPr="00F112B0">
                    <w:rPr>
                      <w:sz w:val="18"/>
                      <w:szCs w:val="18"/>
                    </w:rPr>
                    <w:t>galimybę</w:t>
                  </w:r>
                  <w:proofErr w:type="spellEnd"/>
                  <w:r w:rsidRPr="00F112B0">
                    <w:rPr>
                      <w:sz w:val="18"/>
                      <w:szCs w:val="18"/>
                    </w:rPr>
                    <w:t xml:space="preserve"> </w:t>
                  </w:r>
                  <w:proofErr w:type="spellStart"/>
                  <w:r w:rsidRPr="00F112B0">
                    <w:rPr>
                      <w:sz w:val="18"/>
                      <w:szCs w:val="18"/>
                    </w:rPr>
                    <w:t>siųsti</w:t>
                  </w:r>
                  <w:proofErr w:type="spellEnd"/>
                  <w:r w:rsidRPr="00F112B0">
                    <w:rPr>
                      <w:sz w:val="18"/>
                      <w:szCs w:val="18"/>
                    </w:rPr>
                    <w:t xml:space="preserve"> </w:t>
                  </w:r>
                  <w:proofErr w:type="spellStart"/>
                  <w:r w:rsidRPr="00F112B0">
                    <w:rPr>
                      <w:sz w:val="18"/>
                      <w:szCs w:val="18"/>
                    </w:rPr>
                    <w:t>skirtingas</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apklausas</w:t>
                  </w:r>
                  <w:proofErr w:type="spellEnd"/>
                  <w:r w:rsidRPr="00F112B0">
                    <w:rPr>
                      <w:sz w:val="18"/>
                      <w:szCs w:val="18"/>
                    </w:rPr>
                    <w:t xml:space="preserve"> (</w:t>
                  </w:r>
                  <w:proofErr w:type="spellStart"/>
                  <w:r w:rsidRPr="00F112B0">
                    <w:rPr>
                      <w:sz w:val="18"/>
                      <w:szCs w:val="18"/>
                    </w:rPr>
                    <w:t>gavėjams</w:t>
                  </w:r>
                  <w:proofErr w:type="spellEnd"/>
                  <w:r w:rsidRPr="00F112B0">
                    <w:rPr>
                      <w:sz w:val="18"/>
                      <w:szCs w:val="18"/>
                    </w:rPr>
                    <w:t xml:space="preserve">, </w:t>
                  </w:r>
                  <w:proofErr w:type="spellStart"/>
                  <w:r w:rsidRPr="00F112B0">
                    <w:rPr>
                      <w:sz w:val="18"/>
                      <w:szCs w:val="18"/>
                    </w:rPr>
                    <w:t>kurie</w:t>
                  </w:r>
                  <w:proofErr w:type="spellEnd"/>
                  <w:r w:rsidRPr="00F112B0">
                    <w:rPr>
                      <w:sz w:val="18"/>
                      <w:szCs w:val="18"/>
                    </w:rPr>
                    <w:t xml:space="preserve"> </w:t>
                  </w:r>
                  <w:proofErr w:type="spellStart"/>
                  <w:r w:rsidRPr="00F112B0">
                    <w:rPr>
                      <w:sz w:val="18"/>
                      <w:szCs w:val="18"/>
                    </w:rPr>
                    <w:t>buvo</w:t>
                  </w:r>
                  <w:proofErr w:type="spellEnd"/>
                  <w:r w:rsidRPr="00F112B0">
                    <w:rPr>
                      <w:sz w:val="18"/>
                      <w:szCs w:val="18"/>
                    </w:rPr>
                    <w:t xml:space="preserve"> </w:t>
                  </w:r>
                  <w:proofErr w:type="spellStart"/>
                  <w:r w:rsidRPr="00F112B0">
                    <w:rPr>
                      <w:sz w:val="18"/>
                      <w:szCs w:val="18"/>
                    </w:rPr>
                    <w:t>atmesti</w:t>
                  </w:r>
                  <w:proofErr w:type="spellEnd"/>
                  <w:r w:rsidRPr="00F112B0">
                    <w:rPr>
                      <w:sz w:val="18"/>
                      <w:szCs w:val="18"/>
                    </w:rPr>
                    <w:t xml:space="preserve"> po </w:t>
                  </w:r>
                  <w:proofErr w:type="spellStart"/>
                  <w:r w:rsidRPr="00F112B0">
                    <w:rPr>
                      <w:sz w:val="18"/>
                      <w:szCs w:val="18"/>
                    </w:rPr>
                    <w:t>telefoninio</w:t>
                  </w:r>
                  <w:proofErr w:type="spellEnd"/>
                  <w:r w:rsidRPr="00F112B0">
                    <w:rPr>
                      <w:sz w:val="18"/>
                      <w:szCs w:val="18"/>
                    </w:rPr>
                    <w:t xml:space="preserve"> </w:t>
                  </w:r>
                  <w:proofErr w:type="spellStart"/>
                  <w:r w:rsidRPr="00F112B0">
                    <w:rPr>
                      <w:sz w:val="18"/>
                      <w:szCs w:val="18"/>
                    </w:rPr>
                    <w:t>interviu</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interviu</w:t>
                  </w:r>
                  <w:proofErr w:type="spellEnd"/>
                  <w:r w:rsidRPr="00F112B0">
                    <w:rPr>
                      <w:sz w:val="18"/>
                      <w:szCs w:val="18"/>
                    </w:rPr>
                    <w:t>).</w:t>
                  </w:r>
                </w:p>
                <w:p w14:paraId="079D08D9" w14:textId="77777777" w:rsidR="00D763FF" w:rsidRDefault="00D763FF" w:rsidP="00D763FF">
                  <w:pPr>
                    <w:pStyle w:val="ListParagraph"/>
                    <w:spacing w:before="60" w:after="60"/>
                    <w:ind w:left="360" w:firstLine="0"/>
                    <w:jc w:val="both"/>
                    <w:rPr>
                      <w:sz w:val="18"/>
                      <w:szCs w:val="18"/>
                    </w:rPr>
                  </w:pPr>
                </w:p>
                <w:p w14:paraId="36F5648E" w14:textId="6F1805A2" w:rsidR="00D763FF" w:rsidRPr="00F112B0" w:rsidRDefault="00D763FF" w:rsidP="00D763FF">
                  <w:pPr>
                    <w:pStyle w:val="ListParagraph"/>
                    <w:spacing w:before="60" w:after="60"/>
                    <w:ind w:left="360" w:firstLine="0"/>
                    <w:jc w:val="both"/>
                    <w:rPr>
                      <w:sz w:val="18"/>
                      <w:szCs w:val="18"/>
                    </w:rPr>
                  </w:pPr>
                </w:p>
              </w:tc>
            </w:tr>
            <w:tr w:rsidR="00F112B0" w:rsidRPr="00F112B0" w14:paraId="4814828F" w14:textId="77777777" w:rsidTr="00D763FF">
              <w:trPr>
                <w:trHeight w:val="702"/>
              </w:trPr>
              <w:tc>
                <w:tcPr>
                  <w:tcW w:w="1696" w:type="dxa"/>
                </w:tcPr>
                <w:p w14:paraId="739E1724" w14:textId="77777777" w:rsidR="00F112B0" w:rsidRPr="00F112B0" w:rsidRDefault="00F112B0" w:rsidP="00F112B0">
                  <w:pPr>
                    <w:pStyle w:val="ListParagraph"/>
                    <w:numPr>
                      <w:ilvl w:val="0"/>
                      <w:numId w:val="18"/>
                    </w:numPr>
                    <w:spacing w:before="60" w:after="60"/>
                    <w:jc w:val="both"/>
                    <w:rPr>
                      <w:sz w:val="18"/>
                      <w:szCs w:val="18"/>
                    </w:rPr>
                  </w:pPr>
                  <w:proofErr w:type="spellStart"/>
                  <w:r w:rsidRPr="00F112B0">
                    <w:rPr>
                      <w:sz w:val="18"/>
                      <w:szCs w:val="18"/>
                    </w:rPr>
                    <w:lastRenderedPageBreak/>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analizavimas</w:t>
                  </w:r>
                  <w:proofErr w:type="spellEnd"/>
                </w:p>
              </w:tc>
              <w:tc>
                <w:tcPr>
                  <w:tcW w:w="5529" w:type="dxa"/>
                </w:tcPr>
                <w:p w14:paraId="12EAA71C"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pasinaudoti</w:t>
                  </w:r>
                  <w:proofErr w:type="spellEnd"/>
                  <w:r w:rsidRPr="00F112B0">
                    <w:rPr>
                      <w:sz w:val="18"/>
                      <w:szCs w:val="18"/>
                    </w:rPr>
                    <w:t xml:space="preserve"> </w:t>
                  </w:r>
                  <w:proofErr w:type="spellStart"/>
                  <w:r w:rsidRPr="00F112B0">
                    <w:rPr>
                      <w:sz w:val="18"/>
                      <w:szCs w:val="18"/>
                    </w:rPr>
                    <w:t>įrankiais</w:t>
                  </w:r>
                  <w:proofErr w:type="spellEnd"/>
                  <w:r w:rsidRPr="00F112B0">
                    <w:rPr>
                      <w:sz w:val="18"/>
                      <w:szCs w:val="18"/>
                    </w:rPr>
                    <w:t xml:space="preserve">, </w:t>
                  </w:r>
                  <w:proofErr w:type="spellStart"/>
                  <w:r w:rsidRPr="00F112B0">
                    <w:rPr>
                      <w:sz w:val="18"/>
                      <w:szCs w:val="18"/>
                    </w:rPr>
                    <w:t>kurie</w:t>
                  </w:r>
                  <w:proofErr w:type="spellEnd"/>
                  <w:r w:rsidRPr="00F112B0">
                    <w:rPr>
                      <w:sz w:val="18"/>
                      <w:szCs w:val="18"/>
                    </w:rPr>
                    <w:t xml:space="preserve"> </w:t>
                  </w:r>
                  <w:proofErr w:type="spellStart"/>
                  <w:r w:rsidRPr="00F112B0">
                    <w:rPr>
                      <w:sz w:val="18"/>
                      <w:szCs w:val="18"/>
                    </w:rPr>
                    <w:t>leistų</w:t>
                  </w:r>
                  <w:proofErr w:type="spellEnd"/>
                  <w:r w:rsidRPr="00F112B0">
                    <w:rPr>
                      <w:sz w:val="18"/>
                      <w:szCs w:val="18"/>
                    </w:rPr>
                    <w:t xml:space="preserve"> </w:t>
                  </w:r>
                  <w:proofErr w:type="spellStart"/>
                  <w:r w:rsidRPr="00F112B0">
                    <w:rPr>
                      <w:sz w:val="18"/>
                      <w:szCs w:val="18"/>
                    </w:rPr>
                    <w:t>naudotojui</w:t>
                  </w:r>
                  <w:proofErr w:type="spellEnd"/>
                  <w:r w:rsidRPr="00F112B0">
                    <w:rPr>
                      <w:sz w:val="18"/>
                      <w:szCs w:val="18"/>
                    </w:rPr>
                    <w:t xml:space="preserve"> be </w:t>
                  </w:r>
                  <w:proofErr w:type="spellStart"/>
                  <w:r w:rsidRPr="00F112B0">
                    <w:rPr>
                      <w:sz w:val="18"/>
                      <w:szCs w:val="18"/>
                    </w:rPr>
                    <w:t>specifinių</w:t>
                  </w:r>
                  <w:proofErr w:type="spellEnd"/>
                  <w:r w:rsidRPr="00F112B0">
                    <w:rPr>
                      <w:sz w:val="18"/>
                      <w:szCs w:val="18"/>
                    </w:rPr>
                    <w:t xml:space="preserve"> </w:t>
                  </w:r>
                  <w:proofErr w:type="spellStart"/>
                  <w:r w:rsidRPr="00F112B0">
                    <w:rPr>
                      <w:sz w:val="18"/>
                      <w:szCs w:val="18"/>
                    </w:rPr>
                    <w:t>programavimo</w:t>
                  </w:r>
                  <w:proofErr w:type="spellEnd"/>
                  <w:r w:rsidRPr="00F112B0">
                    <w:rPr>
                      <w:sz w:val="18"/>
                      <w:szCs w:val="18"/>
                    </w:rPr>
                    <w:t xml:space="preserve"> </w:t>
                  </w:r>
                  <w:proofErr w:type="spellStart"/>
                  <w:r w:rsidRPr="00F112B0">
                    <w:rPr>
                      <w:sz w:val="18"/>
                      <w:szCs w:val="18"/>
                    </w:rPr>
                    <w:t>įgūdžių</w:t>
                  </w:r>
                  <w:proofErr w:type="spellEnd"/>
                  <w:r w:rsidRPr="00F112B0">
                    <w:rPr>
                      <w:sz w:val="18"/>
                      <w:szCs w:val="18"/>
                    </w:rPr>
                    <w:t xml:space="preserve">, </w:t>
                  </w:r>
                  <w:proofErr w:type="spellStart"/>
                  <w:r w:rsidRPr="00F112B0">
                    <w:rPr>
                      <w:sz w:val="18"/>
                      <w:szCs w:val="18"/>
                    </w:rPr>
                    <w:t>kurti</w:t>
                  </w:r>
                  <w:proofErr w:type="spellEnd"/>
                  <w:r w:rsidRPr="00F112B0">
                    <w:rPr>
                      <w:sz w:val="18"/>
                      <w:szCs w:val="18"/>
                    </w:rPr>
                    <w:t xml:space="preserve"> </w:t>
                  </w:r>
                  <w:proofErr w:type="spellStart"/>
                  <w:r w:rsidRPr="00F112B0">
                    <w:rPr>
                      <w:sz w:val="18"/>
                      <w:szCs w:val="18"/>
                    </w:rPr>
                    <w:t>ataskaitas</w:t>
                  </w:r>
                  <w:proofErr w:type="spellEnd"/>
                  <w:r w:rsidRPr="00F112B0">
                    <w:rPr>
                      <w:sz w:val="18"/>
                      <w:szCs w:val="18"/>
                    </w:rPr>
                    <w:t xml:space="preserve">, </w:t>
                  </w:r>
                  <w:proofErr w:type="spellStart"/>
                  <w:r w:rsidRPr="00F112B0">
                    <w:rPr>
                      <w:sz w:val="18"/>
                      <w:szCs w:val="18"/>
                    </w:rPr>
                    <w:t>analizuoti</w:t>
                  </w:r>
                  <w:proofErr w:type="spellEnd"/>
                  <w:r w:rsidRPr="00F112B0">
                    <w:rPr>
                      <w:sz w:val="18"/>
                      <w:szCs w:val="18"/>
                    </w:rPr>
                    <w:t xml:space="preserve"> </w:t>
                  </w:r>
                  <w:proofErr w:type="spellStart"/>
                  <w:r w:rsidRPr="00F112B0">
                    <w:rPr>
                      <w:sz w:val="18"/>
                      <w:szCs w:val="18"/>
                    </w:rPr>
                    <w:t>sukauptus</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w:t>
                  </w:r>
                </w:p>
                <w:p w14:paraId="4F19875B"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analizuoti</w:t>
                  </w:r>
                  <w:proofErr w:type="spellEnd"/>
                  <w:r w:rsidRPr="00F112B0">
                    <w:rPr>
                      <w:sz w:val="18"/>
                      <w:szCs w:val="18"/>
                    </w:rPr>
                    <w:t>/</w:t>
                  </w:r>
                  <w:proofErr w:type="spellStart"/>
                  <w:r w:rsidRPr="00F112B0">
                    <w:rPr>
                      <w:sz w:val="18"/>
                      <w:szCs w:val="18"/>
                    </w:rPr>
                    <w:t>filtruoti</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atmetimą</w:t>
                  </w:r>
                  <w:proofErr w:type="spellEnd"/>
                  <w:r w:rsidRPr="00F112B0">
                    <w:rPr>
                      <w:sz w:val="18"/>
                      <w:szCs w:val="18"/>
                    </w:rPr>
                    <w:t xml:space="preserve"> po </w:t>
                  </w:r>
                  <w:proofErr w:type="spellStart"/>
                  <w:r w:rsidRPr="00F112B0">
                    <w:rPr>
                      <w:sz w:val="18"/>
                      <w:szCs w:val="18"/>
                    </w:rPr>
                    <w:t>interviu</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atmetimą</w:t>
                  </w:r>
                  <w:proofErr w:type="spellEnd"/>
                  <w:r w:rsidRPr="00F112B0">
                    <w:rPr>
                      <w:sz w:val="18"/>
                      <w:szCs w:val="18"/>
                    </w:rPr>
                    <w:t xml:space="preserve"> po </w:t>
                  </w:r>
                  <w:proofErr w:type="spellStart"/>
                  <w:r w:rsidRPr="00F112B0">
                    <w:rPr>
                      <w:sz w:val="18"/>
                      <w:szCs w:val="18"/>
                    </w:rPr>
                    <w:t>telefoninio</w:t>
                  </w:r>
                  <w:proofErr w:type="spellEnd"/>
                  <w:r w:rsidRPr="00F112B0">
                    <w:rPr>
                      <w:sz w:val="18"/>
                      <w:szCs w:val="18"/>
                    </w:rPr>
                    <w:t xml:space="preserve"> </w:t>
                  </w:r>
                  <w:proofErr w:type="spellStart"/>
                  <w:r w:rsidRPr="00F112B0">
                    <w:rPr>
                      <w:sz w:val="18"/>
                      <w:szCs w:val="18"/>
                    </w:rPr>
                    <w:t>interviu</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eigas</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workflows</w:t>
                  </w:r>
                  <w:r w:rsidRPr="00F112B0">
                    <w:rPr>
                      <w:sz w:val="18"/>
                      <w:szCs w:val="18"/>
                    </w:rPr>
                    <w:t>);</w:t>
                  </w:r>
                </w:p>
                <w:p w14:paraId="216A9204"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filtruoti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kombinuoti</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ataskaitas</w:t>
                  </w:r>
                  <w:proofErr w:type="spellEnd"/>
                  <w:r w:rsidRPr="00F112B0">
                    <w:rPr>
                      <w:sz w:val="18"/>
                      <w:szCs w:val="18"/>
                    </w:rPr>
                    <w:t xml:space="preserve">/Dashboards </w:t>
                  </w:r>
                  <w:proofErr w:type="spellStart"/>
                  <w:r w:rsidRPr="00F112B0">
                    <w:rPr>
                      <w:sz w:val="18"/>
                      <w:szCs w:val="18"/>
                    </w:rPr>
                    <w:t>pasirenkant</w:t>
                  </w:r>
                  <w:proofErr w:type="spellEnd"/>
                  <w:r w:rsidRPr="00F112B0">
                    <w:rPr>
                      <w:sz w:val="18"/>
                      <w:szCs w:val="18"/>
                    </w:rPr>
                    <w:t xml:space="preserve"> </w:t>
                  </w:r>
                  <w:proofErr w:type="spellStart"/>
                  <w:r w:rsidRPr="00F112B0">
                    <w:rPr>
                      <w:sz w:val="18"/>
                      <w:szCs w:val="18"/>
                    </w:rPr>
                    <w:t>skirtingus</w:t>
                  </w:r>
                  <w:proofErr w:type="spellEnd"/>
                  <w:r w:rsidRPr="00F112B0">
                    <w:rPr>
                      <w:sz w:val="18"/>
                      <w:szCs w:val="18"/>
                    </w:rPr>
                    <w:t xml:space="preserve"> </w:t>
                  </w:r>
                  <w:proofErr w:type="spellStart"/>
                  <w:r w:rsidRPr="00F112B0">
                    <w:rPr>
                      <w:sz w:val="18"/>
                      <w:szCs w:val="18"/>
                    </w:rPr>
                    <w:t>filtrus</w:t>
                  </w:r>
                  <w:proofErr w:type="spellEnd"/>
                  <w:r w:rsidRPr="00F112B0">
                    <w:rPr>
                      <w:sz w:val="18"/>
                      <w:szCs w:val="18"/>
                    </w:rPr>
                    <w:t xml:space="preserve"> (</w:t>
                  </w:r>
                  <w:proofErr w:type="spellStart"/>
                  <w:r w:rsidRPr="00F112B0">
                    <w:rPr>
                      <w:sz w:val="18"/>
                      <w:szCs w:val="18"/>
                    </w:rPr>
                    <w:t>užsakytos</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roofErr w:type="spellStart"/>
                  <w:r w:rsidRPr="00F112B0">
                    <w:rPr>
                      <w:sz w:val="18"/>
                      <w:szCs w:val="18"/>
                    </w:rPr>
                    <w:t>tipas</w:t>
                  </w:r>
                  <w:proofErr w:type="spellEnd"/>
                  <w:r w:rsidRPr="00F112B0">
                    <w:rPr>
                      <w:sz w:val="18"/>
                      <w:szCs w:val="18"/>
                    </w:rPr>
                    <w:t xml:space="preserve">, </w:t>
                  </w:r>
                  <w:proofErr w:type="spellStart"/>
                  <w:r w:rsidRPr="00F112B0">
                    <w:rPr>
                      <w:sz w:val="18"/>
                      <w:szCs w:val="18"/>
                    </w:rPr>
                    <w:t>pozicijos</w:t>
                  </w:r>
                  <w:proofErr w:type="spellEnd"/>
                  <w:r w:rsidRPr="00F112B0">
                    <w:rPr>
                      <w:sz w:val="18"/>
                      <w:szCs w:val="18"/>
                    </w:rPr>
                    <w:t xml:space="preserve"> </w:t>
                  </w:r>
                  <w:proofErr w:type="spellStart"/>
                  <w:r w:rsidRPr="00F112B0">
                    <w:rPr>
                      <w:sz w:val="18"/>
                      <w:szCs w:val="18"/>
                    </w:rPr>
                    <w:t>lygmuo</w:t>
                  </w:r>
                  <w:proofErr w:type="spellEnd"/>
                  <w:r w:rsidRPr="00F112B0">
                    <w:rPr>
                      <w:sz w:val="18"/>
                      <w:szCs w:val="18"/>
                    </w:rPr>
                    <w:t xml:space="preserve">, </w:t>
                  </w:r>
                  <w:proofErr w:type="spellStart"/>
                  <w:r w:rsidRPr="00F112B0">
                    <w:rPr>
                      <w:sz w:val="18"/>
                      <w:szCs w:val="18"/>
                    </w:rPr>
                    <w:t>atrankų</w:t>
                  </w:r>
                  <w:proofErr w:type="spellEnd"/>
                  <w:r w:rsidRPr="00F112B0">
                    <w:rPr>
                      <w:sz w:val="18"/>
                      <w:szCs w:val="18"/>
                    </w:rPr>
                    <w:t xml:space="preserve"> </w:t>
                  </w:r>
                  <w:proofErr w:type="spellStart"/>
                  <w:r w:rsidRPr="00F112B0">
                    <w:rPr>
                      <w:sz w:val="18"/>
                      <w:szCs w:val="18"/>
                    </w:rPr>
                    <w:t>konsultanto</w:t>
                  </w:r>
                  <w:proofErr w:type="spellEnd"/>
                  <w:r w:rsidRPr="00F112B0">
                    <w:rPr>
                      <w:sz w:val="18"/>
                      <w:szCs w:val="18"/>
                    </w:rPr>
                    <w:t xml:space="preserve"> </w:t>
                  </w:r>
                  <w:proofErr w:type="spellStart"/>
                  <w:r w:rsidRPr="00F112B0">
                    <w:rPr>
                      <w:sz w:val="18"/>
                      <w:szCs w:val="18"/>
                    </w:rPr>
                    <w:t>vardas</w:t>
                  </w:r>
                  <w:proofErr w:type="spellEnd"/>
                  <w:r w:rsidRPr="00F112B0">
                    <w:rPr>
                      <w:sz w:val="18"/>
                      <w:szCs w:val="18"/>
                    </w:rPr>
                    <w:t xml:space="preserve">, </w:t>
                  </w:r>
                  <w:proofErr w:type="spellStart"/>
                  <w:r w:rsidRPr="00F112B0">
                    <w:rPr>
                      <w:sz w:val="18"/>
                      <w:szCs w:val="18"/>
                    </w:rPr>
                    <w:t>departamentas</w:t>
                  </w:r>
                  <w:proofErr w:type="spellEnd"/>
                  <w:r w:rsidRPr="00F112B0">
                    <w:rPr>
                      <w:sz w:val="18"/>
                      <w:szCs w:val="18"/>
                    </w:rPr>
                    <w:t xml:space="preserve">, </w:t>
                  </w:r>
                  <w:proofErr w:type="spellStart"/>
                  <w:r w:rsidRPr="00F112B0">
                    <w:rPr>
                      <w:sz w:val="18"/>
                      <w:szCs w:val="18"/>
                    </w:rPr>
                    <w:t>pozicijos</w:t>
                  </w:r>
                  <w:proofErr w:type="spellEnd"/>
                  <w:r w:rsidRPr="00F112B0">
                    <w:rPr>
                      <w:sz w:val="18"/>
                      <w:szCs w:val="18"/>
                    </w:rPr>
                    <w:t xml:space="preserve"> </w:t>
                  </w:r>
                  <w:proofErr w:type="spellStart"/>
                  <w:r w:rsidRPr="00F112B0">
                    <w:rPr>
                      <w:sz w:val="18"/>
                      <w:szCs w:val="18"/>
                    </w:rPr>
                    <w:t>pavadinimas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pan., </w:t>
                  </w:r>
                  <w:proofErr w:type="spellStart"/>
                  <w:r w:rsidRPr="00F112B0">
                    <w:rPr>
                      <w:sz w:val="18"/>
                      <w:szCs w:val="18"/>
                    </w:rPr>
                    <w:t>kuriais</w:t>
                  </w:r>
                  <w:proofErr w:type="spellEnd"/>
                  <w:r w:rsidRPr="00F112B0">
                    <w:rPr>
                      <w:sz w:val="18"/>
                      <w:szCs w:val="18"/>
                    </w:rPr>
                    <w:t xml:space="preserve"> bus </w:t>
                  </w:r>
                  <w:proofErr w:type="spellStart"/>
                  <w:r w:rsidRPr="00F112B0">
                    <w:rPr>
                      <w:sz w:val="18"/>
                      <w:szCs w:val="18"/>
                    </w:rPr>
                    <w:t>dalinamasi</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SmartRecruiters</w:t>
                  </w:r>
                  <w:proofErr w:type="spellEnd"/>
                  <w:r w:rsidRPr="00F112B0">
                    <w:rPr>
                      <w:sz w:val="18"/>
                      <w:szCs w:val="18"/>
                    </w:rPr>
                    <w:t xml:space="preserve"> per </w:t>
                  </w:r>
                  <w:proofErr w:type="spellStart"/>
                  <w:r w:rsidRPr="00F112B0">
                    <w:rPr>
                      <w:sz w:val="18"/>
                      <w:szCs w:val="18"/>
                    </w:rPr>
                    <w:t>integraciją</w:t>
                  </w:r>
                  <w:proofErr w:type="spellEnd"/>
                  <w:r w:rsidRPr="00F112B0">
                    <w:rPr>
                      <w:sz w:val="18"/>
                      <w:szCs w:val="18"/>
                    </w:rPr>
                    <w:t xml:space="preserve">). </w:t>
                  </w: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ne </w:t>
                  </w:r>
                  <w:proofErr w:type="spellStart"/>
                  <w:r w:rsidRPr="00F112B0">
                    <w:rPr>
                      <w:sz w:val="18"/>
                      <w:szCs w:val="18"/>
                    </w:rPr>
                    <w:t>mažiau</w:t>
                  </w:r>
                  <w:proofErr w:type="spellEnd"/>
                  <w:r w:rsidRPr="00F112B0">
                    <w:rPr>
                      <w:sz w:val="18"/>
                      <w:szCs w:val="18"/>
                    </w:rPr>
                    <w:t xml:space="preserve"> </w:t>
                  </w:r>
                  <w:proofErr w:type="spellStart"/>
                  <w:r w:rsidRPr="00F112B0">
                    <w:rPr>
                      <w:sz w:val="18"/>
                      <w:szCs w:val="18"/>
                    </w:rPr>
                    <w:t>nei</w:t>
                  </w:r>
                  <w:proofErr w:type="spellEnd"/>
                  <w:r w:rsidRPr="00F112B0">
                    <w:rPr>
                      <w:sz w:val="18"/>
                      <w:szCs w:val="18"/>
                    </w:rPr>
                    <w:t xml:space="preserve"> 15 </w:t>
                  </w:r>
                  <w:proofErr w:type="spellStart"/>
                  <w:r w:rsidRPr="00F112B0">
                    <w:rPr>
                      <w:sz w:val="18"/>
                      <w:szCs w:val="18"/>
                    </w:rPr>
                    <w:t>skirtingų</w:t>
                  </w:r>
                  <w:proofErr w:type="spellEnd"/>
                  <w:r w:rsidRPr="00F112B0">
                    <w:rPr>
                      <w:sz w:val="18"/>
                      <w:szCs w:val="18"/>
                    </w:rPr>
                    <w:t xml:space="preserve"> </w:t>
                  </w:r>
                  <w:proofErr w:type="spellStart"/>
                  <w:r w:rsidRPr="00F112B0">
                    <w:rPr>
                      <w:sz w:val="18"/>
                      <w:szCs w:val="18"/>
                    </w:rPr>
                    <w:t>filtrų</w:t>
                  </w:r>
                  <w:proofErr w:type="spellEnd"/>
                  <w:r w:rsidRPr="00F112B0">
                    <w:rPr>
                      <w:sz w:val="18"/>
                      <w:szCs w:val="18"/>
                    </w:rPr>
                    <w:t xml:space="preserve">. </w:t>
                  </w:r>
                </w:p>
                <w:p w14:paraId="107062C5"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matyti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rezultatų</w:t>
                  </w:r>
                  <w:proofErr w:type="spellEnd"/>
                  <w:r w:rsidRPr="00F112B0">
                    <w:rPr>
                      <w:sz w:val="18"/>
                      <w:szCs w:val="18"/>
                    </w:rPr>
                    <w:t xml:space="preserve"> </w:t>
                  </w:r>
                  <w:proofErr w:type="spellStart"/>
                  <w:r w:rsidRPr="00F112B0">
                    <w:rPr>
                      <w:sz w:val="18"/>
                      <w:szCs w:val="18"/>
                    </w:rPr>
                    <w:t>Prioritetų</w:t>
                  </w:r>
                  <w:proofErr w:type="spellEnd"/>
                  <w:r w:rsidRPr="00F112B0">
                    <w:rPr>
                      <w:sz w:val="18"/>
                      <w:szCs w:val="18"/>
                    </w:rPr>
                    <w:t xml:space="preserve"> </w:t>
                  </w:r>
                  <w:proofErr w:type="spellStart"/>
                  <w:r w:rsidRPr="00F112B0">
                    <w:rPr>
                      <w:sz w:val="18"/>
                      <w:szCs w:val="18"/>
                    </w:rPr>
                    <w:t>matricą</w:t>
                  </w:r>
                  <w:proofErr w:type="spellEnd"/>
                  <w:r w:rsidRPr="00F112B0">
                    <w:rPr>
                      <w:sz w:val="18"/>
                      <w:szCs w:val="18"/>
                    </w:rPr>
                    <w:t>;</w:t>
                  </w:r>
                </w:p>
                <w:p w14:paraId="4289E5B3"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matyti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gavėjų</w:t>
                  </w:r>
                  <w:proofErr w:type="spellEnd"/>
                  <w:r w:rsidRPr="00F112B0">
                    <w:rPr>
                      <w:sz w:val="18"/>
                      <w:szCs w:val="18"/>
                    </w:rPr>
                    <w:t xml:space="preserve"> </w:t>
                  </w:r>
                  <w:proofErr w:type="spellStart"/>
                  <w:r w:rsidRPr="00F112B0">
                    <w:rPr>
                      <w:sz w:val="18"/>
                      <w:szCs w:val="18"/>
                    </w:rPr>
                    <w:t>komentarus</w:t>
                  </w:r>
                  <w:proofErr w:type="spellEnd"/>
                  <w:r w:rsidRPr="00F112B0">
                    <w:rPr>
                      <w:sz w:val="18"/>
                      <w:szCs w:val="18"/>
                    </w:rPr>
                    <w:t>.</w:t>
                  </w:r>
                </w:p>
                <w:p w14:paraId="3F3DDE77"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matyti</w:t>
                  </w:r>
                  <w:proofErr w:type="spellEnd"/>
                  <w:r w:rsidRPr="00F112B0">
                    <w:rPr>
                      <w:sz w:val="18"/>
                      <w:szCs w:val="18"/>
                    </w:rPr>
                    <w:t xml:space="preserve"> </w:t>
                  </w:r>
                  <w:proofErr w:type="spellStart"/>
                  <w:r w:rsidRPr="00F112B0">
                    <w:rPr>
                      <w:sz w:val="18"/>
                      <w:szCs w:val="18"/>
                    </w:rPr>
                    <w:t>Kandidatų</w:t>
                  </w:r>
                  <w:proofErr w:type="spellEnd"/>
                  <w:r w:rsidRPr="00F112B0">
                    <w:rPr>
                      <w:sz w:val="18"/>
                      <w:szCs w:val="18"/>
                    </w:rPr>
                    <w:t xml:space="preserve"> </w:t>
                  </w:r>
                  <w:proofErr w:type="spellStart"/>
                  <w:r w:rsidRPr="00F112B0">
                    <w:rPr>
                      <w:sz w:val="18"/>
                      <w:szCs w:val="18"/>
                    </w:rPr>
                    <w:t>patirties</w:t>
                  </w:r>
                  <w:proofErr w:type="spellEnd"/>
                  <w:r w:rsidRPr="00F112B0">
                    <w:rPr>
                      <w:sz w:val="18"/>
                      <w:szCs w:val="18"/>
                    </w:rPr>
                    <w:t xml:space="preserve"> </w:t>
                  </w:r>
                  <w:proofErr w:type="spellStart"/>
                  <w:r w:rsidRPr="00F112B0">
                    <w:rPr>
                      <w:sz w:val="18"/>
                      <w:szCs w:val="18"/>
                    </w:rPr>
                    <w:t>apklausos</w:t>
                  </w:r>
                  <w:proofErr w:type="spellEnd"/>
                  <w:r w:rsidRPr="00F112B0">
                    <w:rPr>
                      <w:sz w:val="18"/>
                      <w:szCs w:val="18"/>
                    </w:rPr>
                    <w:t xml:space="preserve"> </w:t>
                  </w:r>
                  <w:proofErr w:type="spellStart"/>
                  <w:r w:rsidRPr="00F112B0">
                    <w:rPr>
                      <w:sz w:val="18"/>
                      <w:szCs w:val="18"/>
                    </w:rPr>
                    <w:t>atsakomumo</w:t>
                  </w:r>
                  <w:proofErr w:type="spellEnd"/>
                  <w:r w:rsidRPr="00F112B0">
                    <w:rPr>
                      <w:sz w:val="18"/>
                      <w:szCs w:val="18"/>
                    </w:rPr>
                    <w:t xml:space="preserve"> </w:t>
                  </w:r>
                  <w:proofErr w:type="spellStart"/>
                  <w:r w:rsidRPr="00F112B0">
                    <w:rPr>
                      <w:sz w:val="18"/>
                      <w:szCs w:val="18"/>
                    </w:rPr>
                    <w:t>procentą</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response rate</w:t>
                  </w:r>
                  <w:r w:rsidRPr="00F112B0">
                    <w:rPr>
                      <w:sz w:val="18"/>
                      <w:szCs w:val="18"/>
                    </w:rPr>
                    <w:t>).</w:t>
                  </w:r>
                </w:p>
                <w:p w14:paraId="438C5E49"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parsisiųsti</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CSV </w:t>
                  </w:r>
                  <w:proofErr w:type="spellStart"/>
                  <w:r w:rsidRPr="00F112B0">
                    <w:rPr>
                      <w:sz w:val="18"/>
                      <w:szCs w:val="18"/>
                    </w:rPr>
                    <w:t>formatu</w:t>
                  </w:r>
                  <w:proofErr w:type="spellEnd"/>
                  <w:r w:rsidRPr="00F112B0">
                    <w:rPr>
                      <w:sz w:val="18"/>
                      <w:szCs w:val="18"/>
                    </w:rPr>
                    <w:t>.</w:t>
                  </w:r>
                </w:p>
                <w:p w14:paraId="7B09F54D" w14:textId="77777777" w:rsidR="00F112B0" w:rsidRPr="00F112B0" w:rsidRDefault="00F112B0" w:rsidP="00F112B0">
                  <w:pPr>
                    <w:pStyle w:val="ListParagraph"/>
                    <w:numPr>
                      <w:ilvl w:val="1"/>
                      <w:numId w:val="18"/>
                    </w:numPr>
                    <w:spacing w:before="60" w:after="60"/>
                    <w:jc w:val="both"/>
                    <w:rPr>
                      <w:sz w:val="18"/>
                      <w:szCs w:val="18"/>
                    </w:rPr>
                  </w:pP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suteikti</w:t>
                  </w:r>
                  <w:proofErr w:type="spellEnd"/>
                  <w:r w:rsidRPr="00F112B0">
                    <w:rPr>
                      <w:sz w:val="18"/>
                      <w:szCs w:val="18"/>
                    </w:rPr>
                    <w:t xml:space="preserve"> </w:t>
                  </w:r>
                  <w:proofErr w:type="spellStart"/>
                  <w:r w:rsidRPr="00F112B0">
                    <w:rPr>
                      <w:sz w:val="18"/>
                      <w:szCs w:val="18"/>
                    </w:rPr>
                    <w:t>skirtingas</w:t>
                  </w:r>
                  <w:proofErr w:type="spellEnd"/>
                  <w:r w:rsidRPr="00F112B0">
                    <w:rPr>
                      <w:sz w:val="18"/>
                      <w:szCs w:val="18"/>
                    </w:rPr>
                    <w:t xml:space="preserve"> </w:t>
                  </w:r>
                  <w:proofErr w:type="spellStart"/>
                  <w:r w:rsidRPr="00F112B0">
                    <w:rPr>
                      <w:sz w:val="18"/>
                      <w:szCs w:val="18"/>
                    </w:rPr>
                    <w:t>prieigos</w:t>
                  </w:r>
                  <w:proofErr w:type="spellEnd"/>
                  <w:r w:rsidRPr="00F112B0">
                    <w:rPr>
                      <w:sz w:val="18"/>
                      <w:szCs w:val="18"/>
                    </w:rPr>
                    <w:t xml:space="preserve"> </w:t>
                  </w:r>
                  <w:proofErr w:type="spellStart"/>
                  <w:r w:rsidRPr="00F112B0">
                    <w:rPr>
                      <w:sz w:val="18"/>
                      <w:szCs w:val="18"/>
                    </w:rPr>
                    <w:t>teises</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ataskaitų</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r w:rsidRPr="00F112B0">
                    <w:rPr>
                      <w:i/>
                      <w:iCs/>
                      <w:sz w:val="18"/>
                      <w:szCs w:val="18"/>
                    </w:rPr>
                    <w:t>data access policies).</w:t>
                  </w:r>
                </w:p>
              </w:tc>
            </w:tr>
          </w:tbl>
          <w:p w14:paraId="46A77AC8" w14:textId="77777777" w:rsidR="00F112B0" w:rsidRPr="00F112B0" w:rsidRDefault="00F112B0" w:rsidP="00F112B0">
            <w:pPr>
              <w:pStyle w:val="ListParagraph"/>
              <w:numPr>
                <w:ilvl w:val="2"/>
                <w:numId w:val="11"/>
              </w:numPr>
              <w:spacing w:before="60" w:after="60"/>
              <w:jc w:val="both"/>
              <w:rPr>
                <w:b/>
                <w:bCs/>
                <w:color w:val="000000"/>
                <w:sz w:val="18"/>
                <w:szCs w:val="18"/>
              </w:rPr>
            </w:pPr>
            <w:proofErr w:type="spellStart"/>
            <w:r w:rsidRPr="00F112B0">
              <w:rPr>
                <w:b/>
                <w:bCs/>
                <w:color w:val="262626"/>
                <w:sz w:val="18"/>
                <w:szCs w:val="18"/>
              </w:rPr>
              <w:t>Nefunkciniai</w:t>
            </w:r>
            <w:proofErr w:type="spellEnd"/>
            <w:r w:rsidRPr="00F112B0">
              <w:rPr>
                <w:b/>
                <w:bCs/>
                <w:color w:val="262626"/>
                <w:sz w:val="18"/>
                <w:szCs w:val="18"/>
              </w:rPr>
              <w:t xml:space="preserve"> </w:t>
            </w:r>
            <w:proofErr w:type="spellStart"/>
            <w:r w:rsidRPr="00F112B0">
              <w:rPr>
                <w:b/>
                <w:bCs/>
                <w:color w:val="262626"/>
                <w:sz w:val="18"/>
                <w:szCs w:val="18"/>
              </w:rPr>
              <w:t>reikalavimai</w:t>
            </w:r>
            <w:proofErr w:type="spellEnd"/>
          </w:p>
          <w:tbl>
            <w:tblPr>
              <w:tblStyle w:val="TableGrid"/>
              <w:tblW w:w="7262" w:type="dxa"/>
              <w:tblLayout w:type="fixed"/>
              <w:tblLook w:val="04A0" w:firstRow="1" w:lastRow="0" w:firstColumn="1" w:lastColumn="0" w:noHBand="0" w:noVBand="1"/>
            </w:tblPr>
            <w:tblGrid>
              <w:gridCol w:w="1985"/>
              <w:gridCol w:w="5277"/>
            </w:tblGrid>
            <w:tr w:rsidR="00F112B0" w:rsidRPr="00F112B0" w14:paraId="2E3BCB6D" w14:textId="77777777" w:rsidTr="00E11B87">
              <w:trPr>
                <w:trHeight w:val="240"/>
              </w:trPr>
              <w:tc>
                <w:tcPr>
                  <w:tcW w:w="1985" w:type="dxa"/>
                  <w:hideMark/>
                </w:tcPr>
                <w:p w14:paraId="221E142A" w14:textId="77777777" w:rsidR="00F112B0" w:rsidRPr="00F112B0" w:rsidRDefault="00F112B0" w:rsidP="00F112B0">
                  <w:pPr>
                    <w:spacing w:before="60" w:after="60"/>
                    <w:ind w:firstLine="0"/>
                    <w:jc w:val="both"/>
                    <w:rPr>
                      <w:rFonts w:eastAsia="Calibri"/>
                      <w:color w:val="000000" w:themeColor="text1"/>
                      <w:sz w:val="18"/>
                      <w:szCs w:val="18"/>
                    </w:rPr>
                  </w:pPr>
                  <w:proofErr w:type="spellStart"/>
                  <w:r w:rsidRPr="00F112B0">
                    <w:rPr>
                      <w:rFonts w:eastAsia="Calibri"/>
                      <w:color w:val="000000" w:themeColor="text1"/>
                      <w:sz w:val="18"/>
                      <w:szCs w:val="18"/>
                    </w:rPr>
                    <w:t>Funkcionalumas</w:t>
                  </w:r>
                  <w:proofErr w:type="spellEnd"/>
                </w:p>
              </w:tc>
              <w:tc>
                <w:tcPr>
                  <w:tcW w:w="5277" w:type="dxa"/>
                  <w:hideMark/>
                </w:tcPr>
                <w:p w14:paraId="76F84A00" w14:textId="77777777" w:rsidR="00F112B0" w:rsidRPr="00F112B0" w:rsidRDefault="00F112B0" w:rsidP="00F112B0">
                  <w:pPr>
                    <w:spacing w:before="60" w:after="60"/>
                    <w:ind w:firstLine="0"/>
                    <w:jc w:val="both"/>
                    <w:rPr>
                      <w:rFonts w:eastAsia="Calibri"/>
                      <w:color w:val="000000" w:themeColor="text1"/>
                      <w:sz w:val="18"/>
                      <w:szCs w:val="18"/>
                    </w:rPr>
                  </w:pPr>
                  <w:proofErr w:type="spellStart"/>
                  <w:r w:rsidRPr="00F112B0">
                    <w:rPr>
                      <w:rFonts w:eastAsia="Calibri"/>
                      <w:color w:val="000000" w:themeColor="text1"/>
                      <w:sz w:val="18"/>
                      <w:szCs w:val="18"/>
                    </w:rPr>
                    <w:t>Reikalavimų</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sąrašas</w:t>
                  </w:r>
                  <w:proofErr w:type="spellEnd"/>
                </w:p>
              </w:tc>
            </w:tr>
            <w:tr w:rsidR="00F112B0" w:rsidRPr="00F112B0" w14:paraId="2573F2F5" w14:textId="77777777" w:rsidTr="00E11B87">
              <w:trPr>
                <w:trHeight w:val="240"/>
              </w:trPr>
              <w:tc>
                <w:tcPr>
                  <w:tcW w:w="1985" w:type="dxa"/>
                </w:tcPr>
                <w:p w14:paraId="46F7DDF4" w14:textId="77777777" w:rsidR="00F112B0" w:rsidRPr="00F112B0" w:rsidRDefault="00F112B0" w:rsidP="00F112B0">
                  <w:pPr>
                    <w:pStyle w:val="ListParagraph"/>
                    <w:numPr>
                      <w:ilvl w:val="0"/>
                      <w:numId w:val="19"/>
                    </w:numPr>
                    <w:spacing w:before="60" w:after="60"/>
                    <w:ind w:left="316"/>
                    <w:jc w:val="both"/>
                    <w:rPr>
                      <w:rFonts w:eastAsia="Calibri"/>
                      <w:color w:val="000000" w:themeColor="text1"/>
                      <w:sz w:val="18"/>
                      <w:szCs w:val="18"/>
                    </w:rPr>
                  </w:pPr>
                  <w:proofErr w:type="spellStart"/>
                  <w:r w:rsidRPr="00F112B0">
                    <w:rPr>
                      <w:rFonts w:eastAsia="Calibri"/>
                      <w:color w:val="000000" w:themeColor="text1"/>
                      <w:sz w:val="18"/>
                      <w:szCs w:val="18"/>
                    </w:rPr>
                    <w:t>Bendri</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programinės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architektūros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reikalavimai</w:t>
                  </w:r>
                  <w:proofErr w:type="spellEnd"/>
                </w:p>
              </w:tc>
              <w:tc>
                <w:tcPr>
                  <w:tcW w:w="5277" w:type="dxa"/>
                </w:tcPr>
                <w:p w14:paraId="2E0AACD0" w14:textId="77777777" w:rsidR="00F112B0" w:rsidRPr="00F112B0" w:rsidRDefault="00F112B0" w:rsidP="00F112B0">
                  <w:pPr>
                    <w:pStyle w:val="ListParagraph"/>
                    <w:numPr>
                      <w:ilvl w:val="1"/>
                      <w:numId w:val="20"/>
                    </w:numPr>
                    <w:spacing w:before="60" w:after="60"/>
                    <w:jc w:val="both"/>
                    <w:rPr>
                      <w:rFonts w:eastAsia="Calibri"/>
                      <w:color w:val="000000" w:themeColor="text1"/>
                      <w:sz w:val="18"/>
                      <w:szCs w:val="18"/>
                    </w:rPr>
                  </w:pPr>
                  <w:proofErr w:type="spellStart"/>
                  <w:r w:rsidRPr="00F112B0">
                    <w:rPr>
                      <w:rFonts w:eastAsia="Calibri"/>
                      <w:color w:val="000000" w:themeColor="text1"/>
                      <w:sz w:val="18"/>
                      <w:szCs w:val="18"/>
                    </w:rPr>
                    <w:t>Sistemoje</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naudotojų</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taip</w:t>
                  </w:r>
                  <w:proofErr w:type="spellEnd"/>
                  <w:r w:rsidRPr="00F112B0">
                    <w:rPr>
                      <w:rFonts w:eastAsia="Calibri"/>
                      <w:color w:val="000000" w:themeColor="text1"/>
                      <w:sz w:val="18"/>
                      <w:szCs w:val="18"/>
                    </w:rPr>
                    <w:t xml:space="preserve"> pat </w:t>
                  </w:r>
                  <w:proofErr w:type="spellStart"/>
                  <w:r w:rsidRPr="00F112B0">
                    <w:rPr>
                      <w:rFonts w:eastAsia="Calibri"/>
                      <w:color w:val="000000" w:themeColor="text1"/>
                      <w:sz w:val="18"/>
                      <w:szCs w:val="18"/>
                    </w:rPr>
                    <w:t>Sistemos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architektūros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modelio</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lygių</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komunikacijos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turi</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vykti</w:t>
                  </w:r>
                  <w:proofErr w:type="spellEnd"/>
                  <w:r w:rsidRPr="00F112B0">
                    <w:rPr>
                      <w:rFonts w:eastAsia="Calibri"/>
                      <w:color w:val="000000" w:themeColor="text1"/>
                      <w:sz w:val="18"/>
                      <w:szCs w:val="18"/>
                    </w:rPr>
                    <w:t xml:space="preserve"> tik per </w:t>
                  </w:r>
                  <w:proofErr w:type="spellStart"/>
                  <w:r w:rsidRPr="00F112B0">
                    <w:rPr>
                      <w:rFonts w:eastAsia="Calibri"/>
                      <w:color w:val="000000" w:themeColor="text1"/>
                      <w:sz w:val="18"/>
                      <w:szCs w:val="18"/>
                    </w:rPr>
                    <w:t>šifruotus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duomenų</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perdavimo</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protokolus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pvz</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standartinius</w:t>
                  </w:r>
                  <w:proofErr w:type="spellEnd"/>
                  <w:r w:rsidRPr="00F112B0">
                    <w:rPr>
                      <w:rFonts w:eastAsia="Calibri"/>
                      <w:color w:val="000000" w:themeColor="text1"/>
                      <w:sz w:val="18"/>
                      <w:szCs w:val="18"/>
                    </w:rPr>
                    <w:t xml:space="preserve"> SSL/TLS).</w:t>
                  </w:r>
                </w:p>
                <w:p w14:paraId="6A9472DD" w14:textId="77777777" w:rsidR="00F112B0" w:rsidRPr="00F112B0" w:rsidRDefault="00F112B0" w:rsidP="00F112B0">
                  <w:pPr>
                    <w:pStyle w:val="ListParagraph"/>
                    <w:numPr>
                      <w:ilvl w:val="1"/>
                      <w:numId w:val="20"/>
                    </w:numPr>
                    <w:spacing w:before="60" w:after="60"/>
                    <w:jc w:val="both"/>
                    <w:rPr>
                      <w:rFonts w:eastAsia="Calibri"/>
                      <w:color w:val="000000" w:themeColor="text1"/>
                      <w:sz w:val="18"/>
                      <w:szCs w:val="18"/>
                    </w:rPr>
                  </w:pPr>
                  <w:proofErr w:type="spellStart"/>
                  <w:r w:rsidRPr="00F112B0">
                    <w:rPr>
                      <w:rFonts w:eastAsia="Calibri"/>
                      <w:color w:val="000000" w:themeColor="text1"/>
                      <w:sz w:val="18"/>
                      <w:szCs w:val="18"/>
                    </w:rPr>
                    <w:t>Visi</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Sistemos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komponentai</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turi</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palaikyti</w:t>
                  </w:r>
                  <w:proofErr w:type="spellEnd"/>
                  <w:r w:rsidRPr="00F112B0">
                    <w:rPr>
                      <w:rFonts w:eastAsia="Calibri"/>
                      <w:color w:val="000000" w:themeColor="text1"/>
                      <w:sz w:val="18"/>
                      <w:szCs w:val="18"/>
                    </w:rPr>
                    <w:t xml:space="preserve"> Unicode (UTF – 8) </w:t>
                  </w:r>
                  <w:proofErr w:type="spellStart"/>
                  <w:r w:rsidRPr="00F112B0">
                    <w:rPr>
                      <w:rFonts w:eastAsia="Calibri"/>
                      <w:color w:val="000000" w:themeColor="text1"/>
                      <w:sz w:val="18"/>
                      <w:szCs w:val="18"/>
                    </w:rPr>
                    <w:t>arba</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lygiavertį</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standartą</w:t>
                  </w:r>
                  <w:proofErr w:type="spellEnd"/>
                  <w:r w:rsidRPr="00F112B0">
                    <w:rPr>
                      <w:rFonts w:eastAsia="Calibri"/>
                      <w:color w:val="000000" w:themeColor="text1"/>
                      <w:sz w:val="18"/>
                      <w:szCs w:val="18"/>
                    </w:rPr>
                    <w:t>.</w:t>
                  </w:r>
                </w:p>
                <w:p w14:paraId="5C07772D" w14:textId="77777777" w:rsidR="00F112B0" w:rsidRPr="00F112B0" w:rsidRDefault="00F112B0" w:rsidP="00F112B0">
                  <w:pPr>
                    <w:pStyle w:val="ListParagraph"/>
                    <w:numPr>
                      <w:ilvl w:val="1"/>
                      <w:numId w:val="20"/>
                    </w:numPr>
                    <w:spacing w:before="60" w:after="60"/>
                    <w:jc w:val="both"/>
                    <w:rPr>
                      <w:rFonts w:eastAsia="Calibri"/>
                      <w:color w:val="000000" w:themeColor="text1"/>
                      <w:sz w:val="18"/>
                      <w:szCs w:val="18"/>
                    </w:rPr>
                  </w:pPr>
                  <w:proofErr w:type="spellStart"/>
                  <w:r w:rsidRPr="00F112B0">
                    <w:rPr>
                      <w:rFonts w:eastAsia="Calibri"/>
                      <w:color w:val="000000" w:themeColor="text1"/>
                      <w:sz w:val="18"/>
                      <w:szCs w:val="18"/>
                    </w:rPr>
                    <w:t>Sistemoje</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apibrėžiami</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naudotojų</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vaidmenys</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ir</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prieiga</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prie</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Sistemoje</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kaupiamų</w:t>
                  </w:r>
                  <w:proofErr w:type="spellEnd"/>
                  <w:r w:rsidRPr="00F112B0">
                    <w:rPr>
                      <w:rFonts w:eastAsia="Calibri"/>
                      <w:color w:val="000000" w:themeColor="text1"/>
                      <w:sz w:val="18"/>
                      <w:szCs w:val="18"/>
                    </w:rPr>
                    <w:t xml:space="preserve"> </w:t>
                  </w:r>
                  <w:proofErr w:type="spellStart"/>
                  <w:r w:rsidRPr="00F112B0">
                    <w:rPr>
                      <w:rFonts w:eastAsia="Calibri"/>
                      <w:color w:val="000000" w:themeColor="text1"/>
                      <w:sz w:val="18"/>
                      <w:szCs w:val="18"/>
                    </w:rPr>
                    <w:t>duomenų</w:t>
                  </w:r>
                  <w:proofErr w:type="spellEnd"/>
                  <w:r w:rsidRPr="00F112B0">
                    <w:rPr>
                      <w:rFonts w:eastAsia="Calibri"/>
                      <w:color w:val="000000" w:themeColor="text1"/>
                      <w:sz w:val="18"/>
                      <w:szCs w:val="18"/>
                    </w:rPr>
                    <w:t>.</w:t>
                  </w:r>
                </w:p>
              </w:tc>
            </w:tr>
            <w:tr w:rsidR="00F112B0" w:rsidRPr="00F112B0" w14:paraId="46439D36" w14:textId="77777777" w:rsidTr="00E11B87">
              <w:trPr>
                <w:trHeight w:val="1901"/>
              </w:trPr>
              <w:tc>
                <w:tcPr>
                  <w:tcW w:w="1985" w:type="dxa"/>
                </w:tcPr>
                <w:p w14:paraId="6C3C7346" w14:textId="77777777" w:rsidR="00F112B0" w:rsidRPr="00F112B0" w:rsidRDefault="00F112B0" w:rsidP="00F112B0">
                  <w:pPr>
                    <w:pStyle w:val="ListParagraph"/>
                    <w:numPr>
                      <w:ilvl w:val="0"/>
                      <w:numId w:val="19"/>
                    </w:numPr>
                    <w:tabs>
                      <w:tab w:val="left" w:pos="1296"/>
                    </w:tabs>
                    <w:ind w:left="316"/>
                    <w:rPr>
                      <w:sz w:val="18"/>
                      <w:szCs w:val="18"/>
                    </w:rPr>
                  </w:pPr>
                  <w:proofErr w:type="spellStart"/>
                  <w:r w:rsidRPr="00F112B0">
                    <w:rPr>
                      <w:sz w:val="18"/>
                      <w:szCs w:val="18"/>
                    </w:rPr>
                    <w:t>Naudotojų</w:t>
                  </w:r>
                  <w:proofErr w:type="spellEnd"/>
                  <w:r w:rsidRPr="00F112B0">
                    <w:rPr>
                      <w:sz w:val="18"/>
                      <w:szCs w:val="18"/>
                    </w:rPr>
                    <w:t xml:space="preserve"> </w:t>
                  </w:r>
                  <w:proofErr w:type="spellStart"/>
                  <w:r w:rsidRPr="00F112B0">
                    <w:rPr>
                      <w:sz w:val="18"/>
                      <w:szCs w:val="18"/>
                    </w:rPr>
                    <w:t>autentifikavimo</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t>
                  </w:r>
                  <w:proofErr w:type="spellStart"/>
                  <w:r w:rsidRPr="00F112B0">
                    <w:rPr>
                      <w:sz w:val="18"/>
                      <w:szCs w:val="18"/>
                    </w:rPr>
                    <w:t>Authentification</w:t>
                  </w:r>
                  <w:proofErr w:type="spellEnd"/>
                  <w:r w:rsidRPr="00F112B0">
                    <w:rPr>
                      <w:sz w:val="18"/>
                      <w:szCs w:val="18"/>
                    </w:rPr>
                    <w:t xml:space="preserve">), </w:t>
                  </w:r>
                  <w:proofErr w:type="spellStart"/>
                  <w:r w:rsidRPr="00F112B0">
                    <w:rPr>
                      <w:sz w:val="18"/>
                      <w:szCs w:val="18"/>
                    </w:rPr>
                    <w:t>autorizacijos</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Access Management)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administravimo</w:t>
                  </w:r>
                  <w:proofErr w:type="spellEnd"/>
                  <w:r w:rsidRPr="00F112B0">
                    <w:rPr>
                      <w:sz w:val="18"/>
                      <w:szCs w:val="18"/>
                    </w:rPr>
                    <w:t xml:space="preserve"> </w:t>
                  </w:r>
                  <w:proofErr w:type="spellStart"/>
                  <w:r w:rsidRPr="00F112B0">
                    <w:rPr>
                      <w:sz w:val="18"/>
                      <w:szCs w:val="18"/>
                    </w:rPr>
                    <w:t>reikalavimai</w:t>
                  </w:r>
                  <w:proofErr w:type="spellEnd"/>
                </w:p>
              </w:tc>
              <w:tc>
                <w:tcPr>
                  <w:tcW w:w="5277" w:type="dxa"/>
                </w:tcPr>
                <w:p w14:paraId="661F2F33"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naudotojas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patvirtinti</w:t>
                  </w:r>
                  <w:proofErr w:type="spellEnd"/>
                  <w:r w:rsidRPr="00F112B0">
                    <w:rPr>
                      <w:sz w:val="18"/>
                      <w:szCs w:val="18"/>
                    </w:rPr>
                    <w:t xml:space="preserve"> </w:t>
                  </w:r>
                  <w:proofErr w:type="spellStart"/>
                  <w:r w:rsidRPr="00F112B0">
                    <w:rPr>
                      <w:sz w:val="18"/>
                      <w:szCs w:val="18"/>
                    </w:rPr>
                    <w:t>savo</w:t>
                  </w:r>
                  <w:proofErr w:type="spellEnd"/>
                  <w:r w:rsidRPr="00F112B0">
                    <w:rPr>
                      <w:sz w:val="18"/>
                      <w:szCs w:val="18"/>
                    </w:rPr>
                    <w:t xml:space="preserve"> </w:t>
                  </w:r>
                  <w:proofErr w:type="spellStart"/>
                  <w:r w:rsidRPr="00F112B0">
                    <w:rPr>
                      <w:sz w:val="18"/>
                      <w:szCs w:val="18"/>
                    </w:rPr>
                    <w:t>tapatybę</w:t>
                  </w:r>
                  <w:proofErr w:type="spellEnd"/>
                  <w:r w:rsidRPr="00F112B0">
                    <w:rPr>
                      <w:sz w:val="18"/>
                      <w:szCs w:val="18"/>
                    </w:rPr>
                    <w:t xml:space="preserve"> </w:t>
                  </w:r>
                  <w:proofErr w:type="spellStart"/>
                  <w:r w:rsidRPr="00F112B0">
                    <w:rPr>
                      <w:sz w:val="18"/>
                      <w:szCs w:val="18"/>
                    </w:rPr>
                    <w:t>slaptažodžiu</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kita</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reikalavimuose</w:t>
                  </w:r>
                  <w:proofErr w:type="spellEnd"/>
                  <w:r w:rsidRPr="00F112B0">
                    <w:rPr>
                      <w:sz w:val="18"/>
                      <w:szCs w:val="18"/>
                    </w:rPr>
                    <w:t xml:space="preserve"> </w:t>
                  </w:r>
                  <w:proofErr w:type="spellStart"/>
                  <w:r w:rsidRPr="00F112B0">
                    <w:rPr>
                      <w:sz w:val="18"/>
                      <w:szCs w:val="18"/>
                    </w:rPr>
                    <w:t>numatyta</w:t>
                  </w:r>
                  <w:proofErr w:type="spellEnd"/>
                  <w:r w:rsidRPr="00F112B0">
                    <w:rPr>
                      <w:sz w:val="18"/>
                      <w:szCs w:val="18"/>
                    </w:rPr>
                    <w:t xml:space="preserve"> </w:t>
                  </w:r>
                  <w:proofErr w:type="spellStart"/>
                  <w:r w:rsidRPr="00F112B0">
                    <w:rPr>
                      <w:sz w:val="18"/>
                      <w:szCs w:val="18"/>
                    </w:rPr>
                    <w:t>autentiškumo</w:t>
                  </w:r>
                  <w:proofErr w:type="spellEnd"/>
                  <w:r w:rsidRPr="00F112B0">
                    <w:rPr>
                      <w:sz w:val="18"/>
                      <w:szCs w:val="18"/>
                    </w:rPr>
                    <w:t xml:space="preserve"> </w:t>
                  </w:r>
                  <w:proofErr w:type="spellStart"/>
                  <w:r w:rsidRPr="00F112B0">
                    <w:rPr>
                      <w:sz w:val="18"/>
                      <w:szCs w:val="18"/>
                    </w:rPr>
                    <w:t>patvirtinimo</w:t>
                  </w:r>
                  <w:proofErr w:type="spellEnd"/>
                  <w:r w:rsidRPr="00F112B0">
                    <w:rPr>
                      <w:sz w:val="18"/>
                      <w:szCs w:val="18"/>
                    </w:rPr>
                    <w:t xml:space="preserve"> </w:t>
                  </w:r>
                  <w:proofErr w:type="spellStart"/>
                  <w:r w:rsidRPr="00F112B0">
                    <w:rPr>
                      <w:sz w:val="18"/>
                      <w:szCs w:val="18"/>
                    </w:rPr>
                    <w:t>priemone</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pateikiamą</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matyti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veiksmus</w:t>
                  </w:r>
                  <w:proofErr w:type="spellEnd"/>
                  <w:r w:rsidRPr="00F112B0">
                    <w:rPr>
                      <w:sz w:val="18"/>
                      <w:szCs w:val="18"/>
                    </w:rPr>
                    <w:t xml:space="preserve"> </w:t>
                  </w:r>
                  <w:proofErr w:type="spellStart"/>
                  <w:r w:rsidRPr="00F112B0">
                    <w:rPr>
                      <w:sz w:val="18"/>
                      <w:szCs w:val="18"/>
                    </w:rPr>
                    <w:t>atlikti</w:t>
                  </w:r>
                  <w:proofErr w:type="spellEnd"/>
                  <w:r w:rsidRPr="00F112B0">
                    <w:rPr>
                      <w:sz w:val="18"/>
                      <w:szCs w:val="18"/>
                    </w:rPr>
                    <w:t xml:space="preserve"> tik </w:t>
                  </w:r>
                  <w:proofErr w:type="spellStart"/>
                  <w:r w:rsidRPr="00F112B0">
                    <w:rPr>
                      <w:sz w:val="18"/>
                      <w:szCs w:val="18"/>
                    </w:rPr>
                    <w:t>autentifikavęsi</w:t>
                  </w:r>
                  <w:proofErr w:type="spellEnd"/>
                  <w:r w:rsidRPr="00F112B0">
                    <w:rPr>
                      <w:sz w:val="18"/>
                      <w:szCs w:val="18"/>
                    </w:rPr>
                    <w:t xml:space="preserve"> </w:t>
                  </w:r>
                  <w:proofErr w:type="spellStart"/>
                  <w:r w:rsidRPr="00F112B0">
                    <w:rPr>
                      <w:sz w:val="18"/>
                      <w:szCs w:val="18"/>
                    </w:rPr>
                    <w:t>naudotojai</w:t>
                  </w:r>
                  <w:proofErr w:type="spellEnd"/>
                  <w:r w:rsidRPr="00F112B0">
                    <w:rPr>
                      <w:sz w:val="18"/>
                      <w:szCs w:val="18"/>
                    </w:rPr>
                    <w:t>.</w:t>
                  </w:r>
                </w:p>
                <w:p w14:paraId="5562B196" w14:textId="2AC6BCD0" w:rsidR="00E11B87" w:rsidRPr="00F112B0" w:rsidRDefault="00F112B0" w:rsidP="00E11B87">
                  <w:pPr>
                    <w:pStyle w:val="ListParagraph"/>
                    <w:numPr>
                      <w:ilvl w:val="1"/>
                      <w:numId w:val="16"/>
                    </w:numPr>
                    <w:tabs>
                      <w:tab w:val="left" w:pos="1296"/>
                    </w:tabs>
                    <w:jc w:val="both"/>
                    <w:rPr>
                      <w:sz w:val="18"/>
                      <w:szCs w:val="18"/>
                    </w:rPr>
                  </w:pPr>
                  <w:r w:rsidRPr="00F112B0">
                    <w:rPr>
                      <w:sz w:val="18"/>
                      <w:szCs w:val="18"/>
                    </w:rPr>
                    <w:t xml:space="preserve">Sistema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galimybę</w:t>
                  </w:r>
                  <w:proofErr w:type="spellEnd"/>
                  <w:r w:rsidRPr="00F112B0">
                    <w:rPr>
                      <w:sz w:val="18"/>
                      <w:szCs w:val="18"/>
                    </w:rPr>
                    <w:t xml:space="preserve"> </w:t>
                  </w:r>
                  <w:proofErr w:type="spellStart"/>
                  <w:r w:rsidRPr="00F112B0">
                    <w:rPr>
                      <w:sz w:val="18"/>
                      <w:szCs w:val="18"/>
                    </w:rPr>
                    <w:t>užbaigti</w:t>
                  </w:r>
                  <w:proofErr w:type="spellEnd"/>
                  <w:r w:rsidRPr="00F112B0">
                    <w:rPr>
                      <w:sz w:val="18"/>
                      <w:szCs w:val="18"/>
                    </w:rPr>
                    <w:t xml:space="preserve"> </w:t>
                  </w:r>
                  <w:proofErr w:type="spellStart"/>
                  <w:r w:rsidRPr="00F112B0">
                    <w:rPr>
                      <w:sz w:val="18"/>
                      <w:szCs w:val="18"/>
                    </w:rPr>
                    <w:t>vartotojo</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sesiją</w:t>
                  </w:r>
                  <w:proofErr w:type="spellEnd"/>
                  <w:r w:rsidRPr="00F112B0">
                    <w:rPr>
                      <w:sz w:val="18"/>
                      <w:szCs w:val="18"/>
                    </w:rPr>
                    <w:t xml:space="preserve">, </w:t>
                  </w:r>
                  <w:proofErr w:type="spellStart"/>
                  <w:r w:rsidRPr="00F112B0">
                    <w:rPr>
                      <w:sz w:val="18"/>
                      <w:szCs w:val="18"/>
                    </w:rPr>
                    <w:t>jei</w:t>
                  </w:r>
                  <w:proofErr w:type="spellEnd"/>
                  <w:r w:rsidRPr="00F112B0">
                    <w:rPr>
                      <w:sz w:val="18"/>
                      <w:szCs w:val="18"/>
                    </w:rPr>
                    <w:t xml:space="preserve"> </w:t>
                  </w:r>
                  <w:proofErr w:type="spellStart"/>
                  <w:r w:rsidRPr="00F112B0">
                    <w:rPr>
                      <w:sz w:val="18"/>
                      <w:szCs w:val="18"/>
                    </w:rPr>
                    <w:t>tuščiosios</w:t>
                  </w:r>
                  <w:proofErr w:type="spellEnd"/>
                  <w:r w:rsidRPr="00F112B0">
                    <w:rPr>
                      <w:sz w:val="18"/>
                      <w:szCs w:val="18"/>
                    </w:rPr>
                    <w:t xml:space="preserve"> </w:t>
                  </w:r>
                  <w:proofErr w:type="spellStart"/>
                  <w:r w:rsidRPr="00F112B0">
                    <w:rPr>
                      <w:sz w:val="18"/>
                      <w:szCs w:val="18"/>
                    </w:rPr>
                    <w:t>eigos</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ilgesnis</w:t>
                  </w:r>
                  <w:proofErr w:type="spellEnd"/>
                  <w:r w:rsidRPr="00F112B0">
                    <w:rPr>
                      <w:sz w:val="18"/>
                      <w:szCs w:val="18"/>
                    </w:rPr>
                    <w:t xml:space="preserve"> </w:t>
                  </w:r>
                  <w:proofErr w:type="spellStart"/>
                  <w:r w:rsidRPr="00F112B0">
                    <w:rPr>
                      <w:sz w:val="18"/>
                      <w:szCs w:val="18"/>
                    </w:rPr>
                    <w:t>nei</w:t>
                  </w:r>
                  <w:proofErr w:type="spellEnd"/>
                  <w:r w:rsidRPr="00F112B0">
                    <w:rPr>
                      <w:sz w:val="18"/>
                      <w:szCs w:val="18"/>
                    </w:rPr>
                    <w:t xml:space="preserve"> </w:t>
                  </w:r>
                  <w:proofErr w:type="spellStart"/>
                  <w:r w:rsidRPr="00F112B0">
                    <w:rPr>
                      <w:sz w:val="18"/>
                      <w:szCs w:val="18"/>
                    </w:rPr>
                    <w:t>nustatytas</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w:t>
                  </w:r>
                </w:p>
              </w:tc>
            </w:tr>
            <w:tr w:rsidR="00F112B0" w:rsidRPr="00F112B0" w14:paraId="43405CD8" w14:textId="77777777" w:rsidTr="00E11B87">
              <w:trPr>
                <w:trHeight w:val="2682"/>
              </w:trPr>
              <w:tc>
                <w:tcPr>
                  <w:tcW w:w="1985" w:type="dxa"/>
                  <w:hideMark/>
                </w:tcPr>
                <w:p w14:paraId="2AF2F2AA" w14:textId="77777777" w:rsidR="00F112B0" w:rsidRPr="00F112B0" w:rsidRDefault="00F112B0" w:rsidP="00F112B0">
                  <w:pPr>
                    <w:pStyle w:val="ListParagraph"/>
                    <w:numPr>
                      <w:ilvl w:val="0"/>
                      <w:numId w:val="16"/>
                    </w:numPr>
                    <w:tabs>
                      <w:tab w:val="left" w:pos="1296"/>
                    </w:tabs>
                    <w:rPr>
                      <w:sz w:val="18"/>
                      <w:szCs w:val="18"/>
                    </w:rPr>
                  </w:pPr>
                  <w:proofErr w:type="spellStart"/>
                  <w:r w:rsidRPr="00F112B0">
                    <w:rPr>
                      <w:sz w:val="18"/>
                      <w:szCs w:val="18"/>
                    </w:rPr>
                    <w:lastRenderedPageBreak/>
                    <w:t>Prieinamumo</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Availability)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patikimumo</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Reliability) </w:t>
                  </w:r>
                  <w:proofErr w:type="spellStart"/>
                  <w:r w:rsidRPr="00F112B0">
                    <w:rPr>
                      <w:sz w:val="18"/>
                      <w:szCs w:val="18"/>
                    </w:rPr>
                    <w:t>reikalavimai</w:t>
                  </w:r>
                  <w:proofErr w:type="spellEnd"/>
                  <w:r w:rsidRPr="00F112B0">
                    <w:rPr>
                      <w:sz w:val="18"/>
                      <w:szCs w:val="18"/>
                    </w:rPr>
                    <w:t xml:space="preserve"> </w:t>
                  </w:r>
                </w:p>
              </w:tc>
              <w:tc>
                <w:tcPr>
                  <w:tcW w:w="5277" w:type="dxa"/>
                  <w:hideMark/>
                </w:tcPr>
                <w:p w14:paraId="455439A0" w14:textId="77777777" w:rsidR="00F112B0" w:rsidRPr="00F112B0" w:rsidRDefault="00F112B0" w:rsidP="00F112B0">
                  <w:pPr>
                    <w:pStyle w:val="ListParagraph"/>
                    <w:numPr>
                      <w:ilvl w:val="1"/>
                      <w:numId w:val="16"/>
                    </w:numPr>
                    <w:spacing w:before="60" w:after="60"/>
                    <w:rPr>
                      <w:sz w:val="18"/>
                      <w:szCs w:val="18"/>
                      <w:shd w:val="clear" w:color="auto" w:fill="D9D9D9" w:themeFill="background1" w:themeFillShade="D9"/>
                    </w:rPr>
                  </w:pPr>
                  <w:r w:rsidRPr="00F112B0">
                    <w:rPr>
                      <w:sz w:val="18"/>
                      <w:szCs w:val="18"/>
                    </w:rPr>
                    <w:t xml:space="preserve">Sistema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technologiškai</w:t>
                  </w:r>
                  <w:proofErr w:type="spellEnd"/>
                  <w:r w:rsidRPr="00F112B0">
                    <w:rPr>
                      <w:sz w:val="18"/>
                      <w:szCs w:val="18"/>
                    </w:rPr>
                    <w:t xml:space="preserve"> </w:t>
                  </w:r>
                  <w:proofErr w:type="spellStart"/>
                  <w:r w:rsidRPr="00F112B0">
                    <w:rPr>
                      <w:sz w:val="18"/>
                      <w:szCs w:val="18"/>
                    </w:rPr>
                    <w:t>funkcionali</w:t>
                  </w:r>
                  <w:proofErr w:type="spellEnd"/>
                  <w:r w:rsidRPr="00F112B0">
                    <w:rPr>
                      <w:sz w:val="18"/>
                      <w:szCs w:val="18"/>
                    </w:rPr>
                    <w:t xml:space="preserve"> (</w:t>
                  </w:r>
                  <w:proofErr w:type="spellStart"/>
                  <w:r w:rsidRPr="00F112B0">
                    <w:rPr>
                      <w:sz w:val="18"/>
                      <w:szCs w:val="18"/>
                    </w:rPr>
                    <w:t>pasiekiama</w:t>
                  </w:r>
                  <w:proofErr w:type="spellEnd"/>
                  <w:r w:rsidRPr="00F112B0">
                    <w:rPr>
                      <w:sz w:val="18"/>
                      <w:szCs w:val="18"/>
                    </w:rPr>
                    <w:t xml:space="preserve"> </w:t>
                  </w:r>
                  <w:proofErr w:type="spellStart"/>
                  <w:r w:rsidRPr="00F112B0">
                    <w:rPr>
                      <w:sz w:val="18"/>
                      <w:szCs w:val="18"/>
                    </w:rPr>
                    <w:t>darbui</w:t>
                  </w:r>
                  <w:proofErr w:type="spellEnd"/>
                  <w:r w:rsidRPr="00F112B0">
                    <w:rPr>
                      <w:sz w:val="18"/>
                      <w:szCs w:val="18"/>
                    </w:rPr>
                    <w:t xml:space="preserve">, </w:t>
                  </w:r>
                  <w:proofErr w:type="spellStart"/>
                  <w:r w:rsidRPr="00F112B0">
                    <w:rPr>
                      <w:sz w:val="18"/>
                      <w:szCs w:val="18"/>
                    </w:rPr>
                    <w:t>atitinkanti</w:t>
                  </w:r>
                  <w:proofErr w:type="spellEnd"/>
                  <w:r w:rsidRPr="00F112B0">
                    <w:rPr>
                      <w:sz w:val="18"/>
                      <w:szCs w:val="18"/>
                    </w:rPr>
                    <w:t xml:space="preserve"> </w:t>
                  </w:r>
                  <w:proofErr w:type="spellStart"/>
                  <w:r w:rsidRPr="00F112B0">
                    <w:rPr>
                      <w:sz w:val="18"/>
                      <w:szCs w:val="18"/>
                    </w:rPr>
                    <w:t>greitaveikos</w:t>
                  </w:r>
                  <w:proofErr w:type="spellEnd"/>
                  <w:r w:rsidRPr="00F112B0">
                    <w:rPr>
                      <w:sz w:val="18"/>
                      <w:szCs w:val="18"/>
                    </w:rPr>
                    <w:t xml:space="preserve"> </w:t>
                  </w:r>
                  <w:proofErr w:type="spellStart"/>
                  <w:r w:rsidRPr="00F112B0">
                    <w:rPr>
                      <w:sz w:val="18"/>
                      <w:szCs w:val="18"/>
                    </w:rPr>
                    <w:t>reikalavimus</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principą</w:t>
                  </w:r>
                  <w:proofErr w:type="spellEnd"/>
                  <w:r w:rsidRPr="00F112B0">
                    <w:rPr>
                      <w:sz w:val="18"/>
                      <w:szCs w:val="18"/>
                    </w:rPr>
                    <w:t xml:space="preserve"> „24 </w:t>
                  </w:r>
                  <w:proofErr w:type="spellStart"/>
                  <w:r w:rsidRPr="00F112B0">
                    <w:rPr>
                      <w:sz w:val="18"/>
                      <w:szCs w:val="18"/>
                    </w:rPr>
                    <w:t>valandos</w:t>
                  </w:r>
                  <w:proofErr w:type="spellEnd"/>
                  <w:r w:rsidRPr="00F112B0">
                    <w:rPr>
                      <w:sz w:val="18"/>
                      <w:szCs w:val="18"/>
                    </w:rPr>
                    <w:t xml:space="preserve"> per </w:t>
                  </w:r>
                  <w:proofErr w:type="spellStart"/>
                  <w:r w:rsidRPr="00F112B0">
                    <w:rPr>
                      <w:sz w:val="18"/>
                      <w:szCs w:val="18"/>
                    </w:rPr>
                    <w:t>dieną</w:t>
                  </w:r>
                  <w:proofErr w:type="spellEnd"/>
                  <w:r w:rsidRPr="00F112B0">
                    <w:rPr>
                      <w:sz w:val="18"/>
                      <w:szCs w:val="18"/>
                    </w:rPr>
                    <w:t xml:space="preserve">, 7 </w:t>
                  </w:r>
                  <w:proofErr w:type="spellStart"/>
                  <w:r w:rsidRPr="00F112B0">
                    <w:rPr>
                      <w:sz w:val="18"/>
                      <w:szCs w:val="18"/>
                    </w:rPr>
                    <w:t>dienos</w:t>
                  </w:r>
                  <w:proofErr w:type="spellEnd"/>
                  <w:r w:rsidRPr="00F112B0">
                    <w:rPr>
                      <w:sz w:val="18"/>
                      <w:szCs w:val="18"/>
                    </w:rPr>
                    <w:t xml:space="preserve"> per </w:t>
                  </w:r>
                  <w:proofErr w:type="spellStart"/>
                  <w:r w:rsidRPr="00F112B0">
                    <w:rPr>
                      <w:sz w:val="18"/>
                      <w:szCs w:val="18"/>
                    </w:rPr>
                    <w:t>savaitę</w:t>
                  </w:r>
                  <w:proofErr w:type="spellEnd"/>
                  <w:r w:rsidRPr="00F112B0">
                    <w:rPr>
                      <w:sz w:val="18"/>
                      <w:szCs w:val="18"/>
                    </w:rPr>
                    <w:t xml:space="preserve">, 365 </w:t>
                  </w:r>
                  <w:proofErr w:type="spellStart"/>
                  <w:r w:rsidRPr="00F112B0">
                    <w:rPr>
                      <w:sz w:val="18"/>
                      <w:szCs w:val="18"/>
                    </w:rPr>
                    <w:t>dienos</w:t>
                  </w:r>
                  <w:proofErr w:type="spellEnd"/>
                  <w:r w:rsidRPr="00F112B0">
                    <w:rPr>
                      <w:sz w:val="18"/>
                      <w:szCs w:val="18"/>
                    </w:rPr>
                    <w:t xml:space="preserve"> per </w:t>
                  </w:r>
                  <w:proofErr w:type="spellStart"/>
                  <w:r w:rsidRPr="00F112B0">
                    <w:rPr>
                      <w:sz w:val="18"/>
                      <w:szCs w:val="18"/>
                    </w:rPr>
                    <w:t>metus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užtikrintas</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prieinamumas</w:t>
                  </w:r>
                  <w:proofErr w:type="spellEnd"/>
                  <w:r w:rsidRPr="00F112B0">
                    <w:rPr>
                      <w:sz w:val="18"/>
                      <w:szCs w:val="18"/>
                    </w:rPr>
                    <w:t xml:space="preserve"> ne </w:t>
                  </w:r>
                  <w:proofErr w:type="spellStart"/>
                  <w:r w:rsidRPr="00F112B0">
                    <w:rPr>
                      <w:sz w:val="18"/>
                      <w:szCs w:val="18"/>
                    </w:rPr>
                    <w:t>mažiau</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99,9 proc. </w:t>
                  </w:r>
                  <w:proofErr w:type="spellStart"/>
                  <w:r w:rsidRPr="00F112B0">
                    <w:rPr>
                      <w:sz w:val="18"/>
                      <w:szCs w:val="18"/>
                    </w:rPr>
                    <w:t>laiko</w:t>
                  </w:r>
                  <w:proofErr w:type="spellEnd"/>
                  <w:r w:rsidRPr="00F112B0">
                    <w:rPr>
                      <w:sz w:val="18"/>
                      <w:szCs w:val="18"/>
                    </w:rPr>
                    <w:t xml:space="preserve"> </w:t>
                  </w:r>
                  <w:proofErr w:type="spellStart"/>
                  <w:r w:rsidRPr="00F112B0">
                    <w:rPr>
                      <w:sz w:val="18"/>
                      <w:szCs w:val="18"/>
                    </w:rPr>
                    <w:t>visą</w:t>
                  </w:r>
                  <w:proofErr w:type="spellEnd"/>
                  <w:r w:rsidRPr="00F112B0">
                    <w:rPr>
                      <w:sz w:val="18"/>
                      <w:szCs w:val="18"/>
                    </w:rPr>
                    <w:t xml:space="preserve"> </w:t>
                  </w:r>
                  <w:proofErr w:type="spellStart"/>
                  <w:r w:rsidRPr="00F112B0">
                    <w:rPr>
                      <w:sz w:val="18"/>
                      <w:szCs w:val="18"/>
                    </w:rPr>
                    <w:t>parą</w:t>
                  </w:r>
                  <w:proofErr w:type="spellEnd"/>
                  <w:r w:rsidRPr="00F112B0">
                    <w:rPr>
                      <w:sz w:val="18"/>
                      <w:szCs w:val="18"/>
                    </w:rPr>
                    <w:t>.</w:t>
                  </w:r>
                </w:p>
                <w:p w14:paraId="4B338F1C" w14:textId="77777777" w:rsidR="00F112B0" w:rsidRPr="00F112B0" w:rsidRDefault="00F112B0" w:rsidP="00F112B0">
                  <w:pPr>
                    <w:pStyle w:val="ListParagraph"/>
                    <w:numPr>
                      <w:ilvl w:val="1"/>
                      <w:numId w:val="16"/>
                    </w:numPr>
                    <w:spacing w:before="60" w:after="60"/>
                    <w:rPr>
                      <w:sz w:val="18"/>
                      <w:szCs w:val="18"/>
                      <w:shd w:val="clear" w:color="auto" w:fill="D9D9D9" w:themeFill="background1" w:themeFillShade="D9"/>
                    </w:rPr>
                  </w:pPr>
                  <w:proofErr w:type="spellStart"/>
                  <w:r w:rsidRPr="00F112B0">
                    <w:rPr>
                      <w:sz w:val="18"/>
                      <w:szCs w:val="18"/>
                    </w:rPr>
                    <w:t>Rengiant</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rezervinę</w:t>
                  </w:r>
                  <w:proofErr w:type="spellEnd"/>
                  <w:r w:rsidRPr="00F112B0">
                    <w:rPr>
                      <w:sz w:val="18"/>
                      <w:szCs w:val="18"/>
                    </w:rPr>
                    <w:t xml:space="preserve"> </w:t>
                  </w:r>
                  <w:proofErr w:type="spellStart"/>
                  <w:r w:rsidRPr="00F112B0">
                    <w:rPr>
                      <w:sz w:val="18"/>
                      <w:szCs w:val="18"/>
                    </w:rPr>
                    <w:t>kopiją</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archyvą</w:t>
                  </w:r>
                  <w:proofErr w:type="spellEnd"/>
                  <w:r w:rsidRPr="00F112B0">
                    <w:rPr>
                      <w:sz w:val="18"/>
                      <w:szCs w:val="18"/>
                    </w:rPr>
                    <w:t xml:space="preserve">, </w:t>
                  </w:r>
                  <w:proofErr w:type="spellStart"/>
                  <w:r w:rsidRPr="00F112B0">
                    <w:rPr>
                      <w:sz w:val="18"/>
                      <w:szCs w:val="18"/>
                    </w:rPr>
                    <w:t>neturi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prarastos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vykdomos</w:t>
                  </w:r>
                  <w:proofErr w:type="spellEnd"/>
                  <w:r w:rsidRPr="00F112B0">
                    <w:rPr>
                      <w:sz w:val="18"/>
                      <w:szCs w:val="18"/>
                    </w:rPr>
                    <w:t xml:space="preserve"> </w:t>
                  </w:r>
                  <w:proofErr w:type="spellStart"/>
                  <w:r w:rsidRPr="00F112B0">
                    <w:rPr>
                      <w:sz w:val="18"/>
                      <w:szCs w:val="18"/>
                    </w:rPr>
                    <w:t>transakcijos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apdorojami</w:t>
                  </w:r>
                  <w:proofErr w:type="spellEnd"/>
                  <w:r w:rsidRPr="00F112B0">
                    <w:rPr>
                      <w:sz w:val="18"/>
                      <w:szCs w:val="18"/>
                    </w:rPr>
                    <w:t xml:space="preserve"> </w:t>
                  </w:r>
                  <w:proofErr w:type="spellStart"/>
                  <w:r w:rsidRPr="00F112B0">
                    <w:rPr>
                      <w:sz w:val="18"/>
                      <w:szCs w:val="18"/>
                    </w:rPr>
                    <w:t>duomenys</w:t>
                  </w:r>
                  <w:proofErr w:type="spellEnd"/>
                  <w:r w:rsidRPr="00F112B0">
                    <w:rPr>
                      <w:sz w:val="18"/>
                      <w:szCs w:val="18"/>
                    </w:rPr>
                    <w:t xml:space="preserve">, </w:t>
                  </w:r>
                  <w:proofErr w:type="spellStart"/>
                  <w:r w:rsidRPr="00F112B0">
                    <w:rPr>
                      <w:sz w:val="18"/>
                      <w:szCs w:val="18"/>
                    </w:rPr>
                    <w:t>t.y</w:t>
                  </w:r>
                  <w:proofErr w:type="spellEnd"/>
                  <w:r w:rsidRPr="00F112B0">
                    <w:rPr>
                      <w:sz w:val="18"/>
                      <w:szCs w:val="18"/>
                    </w:rPr>
                    <w:t xml:space="preserve">. </w:t>
                  </w:r>
                  <w:proofErr w:type="spellStart"/>
                  <w:r w:rsidRPr="00F112B0">
                    <w:rPr>
                      <w:sz w:val="18"/>
                      <w:szCs w:val="18"/>
                    </w:rPr>
                    <w:t>prieš</w:t>
                  </w:r>
                  <w:proofErr w:type="spellEnd"/>
                  <w:r w:rsidRPr="00F112B0">
                    <w:rPr>
                      <w:sz w:val="18"/>
                      <w:szCs w:val="18"/>
                    </w:rPr>
                    <w:t xml:space="preserve"> </w:t>
                  </w:r>
                  <w:proofErr w:type="spellStart"/>
                  <w:r w:rsidRPr="00F112B0">
                    <w:rPr>
                      <w:sz w:val="18"/>
                      <w:szCs w:val="18"/>
                    </w:rPr>
                    <w:t>rezervinės</w:t>
                  </w:r>
                  <w:proofErr w:type="spellEnd"/>
                  <w:r w:rsidRPr="00F112B0">
                    <w:rPr>
                      <w:sz w:val="18"/>
                      <w:szCs w:val="18"/>
                    </w:rPr>
                    <w:t xml:space="preserve"> </w:t>
                  </w:r>
                  <w:proofErr w:type="spellStart"/>
                  <w:r w:rsidRPr="00F112B0">
                    <w:rPr>
                      <w:sz w:val="18"/>
                      <w:szCs w:val="18"/>
                    </w:rPr>
                    <w:t>kopijos</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archyvo</w:t>
                  </w:r>
                  <w:proofErr w:type="spellEnd"/>
                  <w:r w:rsidRPr="00F112B0">
                    <w:rPr>
                      <w:sz w:val="18"/>
                      <w:szCs w:val="18"/>
                    </w:rPr>
                    <w:t xml:space="preserve"> </w:t>
                  </w:r>
                  <w:proofErr w:type="spellStart"/>
                  <w:r w:rsidRPr="00F112B0">
                    <w:rPr>
                      <w:sz w:val="18"/>
                      <w:szCs w:val="18"/>
                    </w:rPr>
                    <w:t>parengimą</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užbaigiamos</w:t>
                  </w:r>
                  <w:proofErr w:type="spellEnd"/>
                  <w:r w:rsidRPr="00F112B0">
                    <w:rPr>
                      <w:sz w:val="18"/>
                      <w:szCs w:val="18"/>
                    </w:rPr>
                    <w:t xml:space="preserve"> </w:t>
                  </w:r>
                  <w:proofErr w:type="spellStart"/>
                  <w:r w:rsidRPr="00F112B0">
                    <w:rPr>
                      <w:sz w:val="18"/>
                      <w:szCs w:val="18"/>
                    </w:rPr>
                    <w:t>visos</w:t>
                  </w:r>
                  <w:proofErr w:type="spellEnd"/>
                  <w:r w:rsidRPr="00F112B0">
                    <w:rPr>
                      <w:sz w:val="18"/>
                      <w:szCs w:val="18"/>
                    </w:rPr>
                    <w:t xml:space="preserve"> </w:t>
                  </w:r>
                  <w:proofErr w:type="spellStart"/>
                  <w:r w:rsidRPr="00F112B0">
                    <w:rPr>
                      <w:sz w:val="18"/>
                      <w:szCs w:val="18"/>
                    </w:rPr>
                    <w:t>vykdomos</w:t>
                  </w:r>
                  <w:proofErr w:type="spellEnd"/>
                  <w:r w:rsidRPr="00F112B0">
                    <w:rPr>
                      <w:sz w:val="18"/>
                      <w:szCs w:val="18"/>
                    </w:rPr>
                    <w:t xml:space="preserve"> </w:t>
                  </w:r>
                  <w:proofErr w:type="spellStart"/>
                  <w:r w:rsidRPr="00F112B0">
                    <w:rPr>
                      <w:sz w:val="18"/>
                      <w:szCs w:val="18"/>
                    </w:rPr>
                    <w:t>transakcijos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išsaugojami</w:t>
                  </w:r>
                  <w:proofErr w:type="spellEnd"/>
                  <w:r w:rsidRPr="00F112B0">
                    <w:rPr>
                      <w:sz w:val="18"/>
                      <w:szCs w:val="18"/>
                    </w:rPr>
                    <w:t xml:space="preserve"> </w:t>
                  </w:r>
                  <w:proofErr w:type="spellStart"/>
                  <w:r w:rsidRPr="00F112B0">
                    <w:rPr>
                      <w:sz w:val="18"/>
                      <w:szCs w:val="18"/>
                    </w:rPr>
                    <w:t>įvesti</w:t>
                  </w:r>
                  <w:proofErr w:type="spellEnd"/>
                  <w:r w:rsidRPr="00F112B0">
                    <w:rPr>
                      <w:sz w:val="18"/>
                      <w:szCs w:val="18"/>
                    </w:rPr>
                    <w:t xml:space="preserve"> </w:t>
                  </w:r>
                  <w:proofErr w:type="spellStart"/>
                  <w:r w:rsidRPr="00F112B0">
                    <w:rPr>
                      <w:sz w:val="18"/>
                      <w:szCs w:val="18"/>
                    </w:rPr>
                    <w:t>duomenys</w:t>
                  </w:r>
                  <w:proofErr w:type="spellEnd"/>
                  <w:r w:rsidRPr="00F112B0">
                    <w:rPr>
                      <w:sz w:val="18"/>
                      <w:szCs w:val="18"/>
                    </w:rPr>
                    <w:t>.</w:t>
                  </w:r>
                </w:p>
                <w:p w14:paraId="1405F2CD" w14:textId="77777777" w:rsidR="00F112B0" w:rsidRPr="00F112B0" w:rsidRDefault="00F112B0" w:rsidP="00F112B0">
                  <w:pPr>
                    <w:ind w:firstLine="0"/>
                    <w:rPr>
                      <w:sz w:val="18"/>
                      <w:szCs w:val="18"/>
                    </w:rPr>
                  </w:pPr>
                </w:p>
              </w:tc>
            </w:tr>
            <w:tr w:rsidR="00F112B0" w:rsidRPr="00F112B0" w14:paraId="11E386A5" w14:textId="77777777" w:rsidTr="00E11B87">
              <w:trPr>
                <w:trHeight w:val="1417"/>
              </w:trPr>
              <w:tc>
                <w:tcPr>
                  <w:tcW w:w="1985" w:type="dxa"/>
                </w:tcPr>
                <w:p w14:paraId="1736910E" w14:textId="77777777" w:rsidR="00F112B0" w:rsidRPr="00F112B0" w:rsidRDefault="00F112B0" w:rsidP="00F112B0">
                  <w:pPr>
                    <w:pStyle w:val="ListParagraph"/>
                    <w:numPr>
                      <w:ilvl w:val="0"/>
                      <w:numId w:val="16"/>
                    </w:numPr>
                    <w:tabs>
                      <w:tab w:val="left" w:pos="1296"/>
                    </w:tabs>
                    <w:jc w:val="both"/>
                    <w:rPr>
                      <w:sz w:val="18"/>
                      <w:szCs w:val="18"/>
                    </w:rPr>
                  </w:pPr>
                  <w:proofErr w:type="spellStart"/>
                  <w:r w:rsidRPr="00F112B0">
                    <w:rPr>
                      <w:sz w:val="18"/>
                      <w:szCs w:val="18"/>
                    </w:rPr>
                    <w:t>Reikalavimai</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atnaujinimams</w:t>
                  </w:r>
                  <w:proofErr w:type="spellEnd"/>
                  <w:r w:rsidRPr="00F112B0">
                    <w:rPr>
                      <w:sz w:val="18"/>
                      <w:szCs w:val="18"/>
                    </w:rPr>
                    <w:t xml:space="preserve"> </w:t>
                  </w:r>
                </w:p>
                <w:p w14:paraId="23677D9C" w14:textId="77777777" w:rsidR="00F112B0" w:rsidRPr="00F112B0" w:rsidRDefault="00F112B0" w:rsidP="00F112B0">
                  <w:pPr>
                    <w:tabs>
                      <w:tab w:val="left" w:pos="1296"/>
                    </w:tabs>
                    <w:ind w:firstLine="0"/>
                    <w:rPr>
                      <w:sz w:val="18"/>
                      <w:szCs w:val="18"/>
                    </w:rPr>
                  </w:pPr>
                </w:p>
              </w:tc>
              <w:tc>
                <w:tcPr>
                  <w:tcW w:w="5277" w:type="dxa"/>
                </w:tcPr>
                <w:p w14:paraId="544A9400" w14:textId="77777777" w:rsidR="00F112B0" w:rsidRPr="00F112B0" w:rsidRDefault="00F112B0" w:rsidP="00F112B0">
                  <w:pPr>
                    <w:pStyle w:val="ListParagraph"/>
                    <w:numPr>
                      <w:ilvl w:val="1"/>
                      <w:numId w:val="16"/>
                    </w:numPr>
                    <w:spacing w:before="60" w:after="60"/>
                    <w:rPr>
                      <w:sz w:val="18"/>
                      <w:szCs w:val="18"/>
                    </w:rPr>
                  </w:pP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atliekant</w:t>
                  </w:r>
                  <w:proofErr w:type="spellEnd"/>
                  <w:r w:rsidRPr="00F112B0">
                    <w:rPr>
                      <w:sz w:val="18"/>
                      <w:szCs w:val="18"/>
                    </w:rPr>
                    <w:t xml:space="preserve"> </w:t>
                  </w:r>
                  <w:proofErr w:type="spellStart"/>
                  <w:r w:rsidRPr="00F112B0">
                    <w:rPr>
                      <w:sz w:val="18"/>
                      <w:szCs w:val="18"/>
                    </w:rPr>
                    <w:t>versijos</w:t>
                  </w:r>
                  <w:proofErr w:type="spellEnd"/>
                  <w:r w:rsidRPr="00F112B0">
                    <w:rPr>
                      <w:sz w:val="18"/>
                      <w:szCs w:val="18"/>
                    </w:rPr>
                    <w:t xml:space="preserve"> </w:t>
                  </w:r>
                  <w:proofErr w:type="spellStart"/>
                  <w:r w:rsidRPr="00F112B0">
                    <w:rPr>
                      <w:sz w:val="18"/>
                      <w:szCs w:val="18"/>
                    </w:rPr>
                    <w:t>pakeitimą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atnaujinimą</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užtikrinti</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w:t>
                  </w:r>
                </w:p>
                <w:p w14:paraId="4C1CA508" w14:textId="77777777" w:rsidR="00F112B0" w:rsidRPr="00F112B0" w:rsidRDefault="00F112B0" w:rsidP="00F112B0">
                  <w:pPr>
                    <w:pStyle w:val="ListParagraph"/>
                    <w:numPr>
                      <w:ilvl w:val="0"/>
                      <w:numId w:val="21"/>
                    </w:numPr>
                    <w:tabs>
                      <w:tab w:val="left" w:pos="1296"/>
                    </w:tabs>
                    <w:jc w:val="both"/>
                    <w:rPr>
                      <w:sz w:val="18"/>
                      <w:szCs w:val="18"/>
                    </w:rPr>
                  </w:pPr>
                  <w:proofErr w:type="spellStart"/>
                  <w:r w:rsidRPr="00F112B0">
                    <w:rPr>
                      <w:sz w:val="18"/>
                      <w:szCs w:val="18"/>
                    </w:rPr>
                    <w:t>Visi</w:t>
                  </w:r>
                  <w:proofErr w:type="spellEnd"/>
                  <w:r w:rsidRPr="00F112B0">
                    <w:rPr>
                      <w:sz w:val="18"/>
                      <w:szCs w:val="18"/>
                    </w:rPr>
                    <w:t xml:space="preserve"> </w:t>
                  </w:r>
                  <w:proofErr w:type="spellStart"/>
                  <w:r w:rsidRPr="00F112B0">
                    <w:rPr>
                      <w:sz w:val="18"/>
                      <w:szCs w:val="18"/>
                    </w:rPr>
                    <w:t>saugomi</w:t>
                  </w:r>
                  <w:proofErr w:type="spellEnd"/>
                  <w:r w:rsidRPr="00F112B0">
                    <w:rPr>
                      <w:sz w:val="18"/>
                      <w:szCs w:val="18"/>
                    </w:rPr>
                    <w:t xml:space="preserve"> </w:t>
                  </w:r>
                  <w:proofErr w:type="spellStart"/>
                  <w:r w:rsidRPr="00F112B0">
                    <w:rPr>
                      <w:sz w:val="18"/>
                      <w:szCs w:val="18"/>
                    </w:rPr>
                    <w:t>duomenys</w:t>
                  </w:r>
                  <w:proofErr w:type="spellEnd"/>
                  <w:r w:rsidRPr="00F112B0">
                    <w:rPr>
                      <w:sz w:val="18"/>
                      <w:szCs w:val="18"/>
                    </w:rPr>
                    <w:t xml:space="preserve"> bus </w:t>
                  </w:r>
                  <w:proofErr w:type="spellStart"/>
                  <w:r w:rsidRPr="00F112B0">
                    <w:rPr>
                      <w:sz w:val="18"/>
                      <w:szCs w:val="18"/>
                    </w:rPr>
                    <w:t>perkelti</w:t>
                  </w:r>
                  <w:proofErr w:type="spellEnd"/>
                  <w:r w:rsidRPr="00F112B0">
                    <w:rPr>
                      <w:sz w:val="18"/>
                      <w:szCs w:val="18"/>
                    </w:rPr>
                    <w:t xml:space="preserve"> į </w:t>
                  </w:r>
                  <w:proofErr w:type="spellStart"/>
                  <w:r w:rsidRPr="00F112B0">
                    <w:rPr>
                      <w:sz w:val="18"/>
                      <w:szCs w:val="18"/>
                    </w:rPr>
                    <w:t>naują</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bazės</w:t>
                  </w:r>
                  <w:proofErr w:type="spellEnd"/>
                  <w:r w:rsidRPr="00F112B0">
                    <w:rPr>
                      <w:sz w:val="18"/>
                      <w:szCs w:val="18"/>
                    </w:rPr>
                    <w:t xml:space="preserve"> </w:t>
                  </w:r>
                  <w:proofErr w:type="spellStart"/>
                  <w:r w:rsidRPr="00F112B0">
                    <w:rPr>
                      <w:sz w:val="18"/>
                      <w:szCs w:val="18"/>
                    </w:rPr>
                    <w:t>struktūrą</w:t>
                  </w:r>
                  <w:proofErr w:type="spellEnd"/>
                  <w:r w:rsidRPr="00F112B0">
                    <w:rPr>
                      <w:sz w:val="18"/>
                      <w:szCs w:val="18"/>
                    </w:rPr>
                    <w:t>;</w:t>
                  </w:r>
                </w:p>
                <w:p w14:paraId="01F4065E" w14:textId="77777777" w:rsidR="00F112B0" w:rsidRPr="00F112B0" w:rsidRDefault="00F112B0" w:rsidP="00F112B0">
                  <w:pPr>
                    <w:pStyle w:val="ListParagraph"/>
                    <w:numPr>
                      <w:ilvl w:val="0"/>
                      <w:numId w:val="21"/>
                    </w:numPr>
                    <w:tabs>
                      <w:tab w:val="left" w:pos="1296"/>
                    </w:tabs>
                    <w:jc w:val="both"/>
                    <w:rPr>
                      <w:sz w:val="18"/>
                      <w:szCs w:val="18"/>
                    </w:rPr>
                  </w:pPr>
                  <w:r w:rsidRPr="00F112B0">
                    <w:rPr>
                      <w:sz w:val="18"/>
                      <w:szCs w:val="18"/>
                    </w:rPr>
                    <w:t xml:space="preserve">Bus </w:t>
                  </w:r>
                  <w:proofErr w:type="spellStart"/>
                  <w:r w:rsidRPr="00F112B0">
                    <w:rPr>
                      <w:sz w:val="18"/>
                      <w:szCs w:val="18"/>
                    </w:rPr>
                    <w:t>išlaikytas</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vientisumas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integralumas</w:t>
                  </w:r>
                  <w:proofErr w:type="spellEnd"/>
                  <w:r w:rsidRPr="00F112B0">
                    <w:rPr>
                      <w:sz w:val="18"/>
                      <w:szCs w:val="18"/>
                    </w:rPr>
                    <w:t>;</w:t>
                  </w:r>
                </w:p>
                <w:p w14:paraId="09A4EB31" w14:textId="77777777" w:rsidR="00F112B0" w:rsidRPr="00F112B0" w:rsidRDefault="00F112B0" w:rsidP="00F112B0">
                  <w:pPr>
                    <w:pStyle w:val="ListParagraph"/>
                    <w:numPr>
                      <w:ilvl w:val="0"/>
                      <w:numId w:val="21"/>
                    </w:numPr>
                    <w:tabs>
                      <w:tab w:val="left" w:pos="1296"/>
                    </w:tabs>
                    <w:jc w:val="both"/>
                    <w:rPr>
                      <w:sz w:val="18"/>
                      <w:szCs w:val="18"/>
                    </w:rPr>
                  </w:pPr>
                  <w:proofErr w:type="spellStart"/>
                  <w:r w:rsidRPr="00F112B0">
                    <w:rPr>
                      <w:sz w:val="18"/>
                      <w:szCs w:val="18"/>
                    </w:rPr>
                    <w:t>Jokie</w:t>
                  </w:r>
                  <w:proofErr w:type="spellEnd"/>
                  <w:r w:rsidRPr="00F112B0">
                    <w:rPr>
                      <w:sz w:val="18"/>
                      <w:szCs w:val="18"/>
                    </w:rPr>
                    <w:t xml:space="preserve"> </w:t>
                  </w:r>
                  <w:proofErr w:type="spellStart"/>
                  <w:r w:rsidRPr="00F112B0">
                    <w:rPr>
                      <w:sz w:val="18"/>
                      <w:szCs w:val="18"/>
                    </w:rPr>
                    <w:t>saugomi</w:t>
                  </w:r>
                  <w:proofErr w:type="spellEnd"/>
                  <w:r w:rsidRPr="00F112B0">
                    <w:rPr>
                      <w:sz w:val="18"/>
                      <w:szCs w:val="18"/>
                    </w:rPr>
                    <w:t xml:space="preserve"> </w:t>
                  </w:r>
                  <w:proofErr w:type="spellStart"/>
                  <w:r w:rsidRPr="00F112B0">
                    <w:rPr>
                      <w:sz w:val="18"/>
                      <w:szCs w:val="18"/>
                    </w:rPr>
                    <w:t>duomenys</w:t>
                  </w:r>
                  <w:proofErr w:type="spellEnd"/>
                  <w:r w:rsidRPr="00F112B0">
                    <w:rPr>
                      <w:sz w:val="18"/>
                      <w:szCs w:val="18"/>
                    </w:rPr>
                    <w:t xml:space="preserve"> </w:t>
                  </w:r>
                  <w:proofErr w:type="spellStart"/>
                  <w:r w:rsidRPr="00F112B0">
                    <w:rPr>
                      <w:sz w:val="18"/>
                      <w:szCs w:val="18"/>
                    </w:rPr>
                    <w:t>nebus</w:t>
                  </w:r>
                  <w:proofErr w:type="spellEnd"/>
                  <w:r w:rsidRPr="00F112B0">
                    <w:rPr>
                      <w:sz w:val="18"/>
                      <w:szCs w:val="18"/>
                    </w:rPr>
                    <w:t xml:space="preserve"> </w:t>
                  </w:r>
                  <w:proofErr w:type="spellStart"/>
                  <w:r w:rsidRPr="00F112B0">
                    <w:rPr>
                      <w:sz w:val="18"/>
                      <w:szCs w:val="18"/>
                    </w:rPr>
                    <w:t>prarasti</w:t>
                  </w:r>
                  <w:proofErr w:type="spellEnd"/>
                  <w:r w:rsidRPr="00F112B0">
                    <w:rPr>
                      <w:sz w:val="18"/>
                      <w:szCs w:val="18"/>
                    </w:rPr>
                    <w:t>;</w:t>
                  </w:r>
                </w:p>
                <w:p w14:paraId="16DF5C45" w14:textId="77777777" w:rsidR="00F112B0" w:rsidRPr="00F112B0" w:rsidRDefault="00F112B0" w:rsidP="00F112B0">
                  <w:pPr>
                    <w:pStyle w:val="ListParagraph"/>
                    <w:numPr>
                      <w:ilvl w:val="0"/>
                      <w:numId w:val="21"/>
                    </w:numPr>
                    <w:tabs>
                      <w:tab w:val="left" w:pos="1296"/>
                    </w:tabs>
                    <w:jc w:val="both"/>
                    <w:rPr>
                      <w:sz w:val="18"/>
                      <w:szCs w:val="18"/>
                    </w:rPr>
                  </w:pPr>
                  <w:proofErr w:type="spellStart"/>
                  <w:r w:rsidRPr="00F112B0">
                    <w:rPr>
                      <w:sz w:val="18"/>
                      <w:szCs w:val="18"/>
                    </w:rPr>
                    <w:t>Nebus</w:t>
                  </w:r>
                  <w:proofErr w:type="spellEnd"/>
                  <w:r w:rsidRPr="00F112B0">
                    <w:rPr>
                      <w:sz w:val="18"/>
                      <w:szCs w:val="18"/>
                    </w:rPr>
                    <w:t xml:space="preserve"> </w:t>
                  </w:r>
                  <w:proofErr w:type="spellStart"/>
                  <w:r w:rsidRPr="00F112B0">
                    <w:rPr>
                      <w:sz w:val="18"/>
                      <w:szCs w:val="18"/>
                    </w:rPr>
                    <w:t>sutrikdytas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realizuotas</w:t>
                  </w:r>
                  <w:proofErr w:type="spellEnd"/>
                  <w:r w:rsidRPr="00F112B0">
                    <w:rPr>
                      <w:sz w:val="18"/>
                      <w:szCs w:val="18"/>
                    </w:rPr>
                    <w:t xml:space="preserve"> </w:t>
                  </w:r>
                  <w:proofErr w:type="spellStart"/>
                  <w:r w:rsidRPr="00F112B0">
                    <w:rPr>
                      <w:sz w:val="18"/>
                      <w:szCs w:val="18"/>
                    </w:rPr>
                    <w:t>funkcionalumas</w:t>
                  </w:r>
                  <w:proofErr w:type="spellEnd"/>
                  <w:r w:rsidRPr="00F112B0">
                    <w:rPr>
                      <w:sz w:val="18"/>
                      <w:szCs w:val="18"/>
                    </w:rPr>
                    <w:t>.</w:t>
                  </w:r>
                </w:p>
              </w:tc>
            </w:tr>
            <w:tr w:rsidR="00F112B0" w:rsidRPr="00F112B0" w14:paraId="12458014" w14:textId="77777777" w:rsidTr="00E11B87">
              <w:trPr>
                <w:trHeight w:val="2017"/>
              </w:trPr>
              <w:tc>
                <w:tcPr>
                  <w:tcW w:w="1985" w:type="dxa"/>
                  <w:tcBorders>
                    <w:top w:val="single" w:sz="4" w:space="0" w:color="auto"/>
                  </w:tcBorders>
                  <w:hideMark/>
                </w:tcPr>
                <w:p w14:paraId="60B12C63" w14:textId="77777777" w:rsidR="00F112B0" w:rsidRPr="00F112B0" w:rsidRDefault="00F112B0" w:rsidP="00F112B0">
                  <w:pPr>
                    <w:pStyle w:val="ListParagraph"/>
                    <w:numPr>
                      <w:ilvl w:val="0"/>
                      <w:numId w:val="16"/>
                    </w:numPr>
                    <w:tabs>
                      <w:tab w:val="left" w:pos="1296"/>
                    </w:tabs>
                    <w:rPr>
                      <w:sz w:val="18"/>
                      <w:szCs w:val="18"/>
                    </w:rPr>
                  </w:pPr>
                  <w:proofErr w:type="spellStart"/>
                  <w:r w:rsidRPr="00F112B0">
                    <w:rPr>
                      <w:sz w:val="18"/>
                      <w:szCs w:val="18"/>
                    </w:rPr>
                    <w:t>Naudotojo</w:t>
                  </w:r>
                  <w:proofErr w:type="spellEnd"/>
                  <w:r w:rsidRPr="00F112B0">
                    <w:rPr>
                      <w:sz w:val="18"/>
                      <w:szCs w:val="18"/>
                    </w:rPr>
                    <w:t xml:space="preserve"> </w:t>
                  </w:r>
                  <w:proofErr w:type="spellStart"/>
                  <w:r w:rsidRPr="00F112B0">
                    <w:rPr>
                      <w:sz w:val="18"/>
                      <w:szCs w:val="18"/>
                    </w:rPr>
                    <w:t>sąsajos</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Usability)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pateikimo</w:t>
                  </w:r>
                  <w:proofErr w:type="spellEnd"/>
                  <w:r w:rsidRPr="00F112B0">
                    <w:rPr>
                      <w:sz w:val="18"/>
                      <w:szCs w:val="18"/>
                    </w:rPr>
                    <w:t xml:space="preserve"> </w:t>
                  </w:r>
                  <w:proofErr w:type="spellStart"/>
                  <w:r w:rsidRPr="00F112B0">
                    <w:rPr>
                      <w:sz w:val="18"/>
                      <w:szCs w:val="18"/>
                    </w:rPr>
                    <w:t>reikalavimai</w:t>
                  </w:r>
                  <w:proofErr w:type="spellEnd"/>
                  <w:r w:rsidRPr="00F112B0">
                    <w:rPr>
                      <w:sz w:val="18"/>
                      <w:szCs w:val="18"/>
                    </w:rPr>
                    <w:t xml:space="preserve"> </w:t>
                  </w:r>
                </w:p>
                <w:p w14:paraId="0800BC41" w14:textId="77777777" w:rsidR="00F112B0" w:rsidRPr="00F112B0" w:rsidRDefault="00F112B0" w:rsidP="00F112B0">
                  <w:pPr>
                    <w:spacing w:before="60" w:after="60"/>
                    <w:jc w:val="both"/>
                    <w:rPr>
                      <w:i/>
                      <w:sz w:val="18"/>
                      <w:szCs w:val="18"/>
                      <w:shd w:val="clear" w:color="auto" w:fill="D9D9D9" w:themeFill="background1" w:themeFillShade="D9"/>
                    </w:rPr>
                  </w:pPr>
                </w:p>
              </w:tc>
              <w:tc>
                <w:tcPr>
                  <w:tcW w:w="5277" w:type="dxa"/>
                  <w:tcBorders>
                    <w:bottom w:val="single" w:sz="4" w:space="0" w:color="000000"/>
                  </w:tcBorders>
                </w:tcPr>
                <w:p w14:paraId="1F42C329" w14:textId="77777777" w:rsidR="00F112B0" w:rsidRPr="00F112B0" w:rsidRDefault="00F112B0" w:rsidP="00F112B0">
                  <w:pPr>
                    <w:pStyle w:val="ListParagraph"/>
                    <w:numPr>
                      <w:ilvl w:val="1"/>
                      <w:numId w:val="16"/>
                    </w:numPr>
                    <w:spacing w:before="60" w:after="60"/>
                    <w:jc w:val="both"/>
                    <w:rPr>
                      <w:sz w:val="18"/>
                      <w:szCs w:val="18"/>
                      <w:shd w:val="clear" w:color="auto" w:fill="D9D9D9" w:themeFill="background1" w:themeFillShade="D9"/>
                    </w:rPr>
                  </w:pP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realizuoti</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sąsają</w:t>
                  </w:r>
                  <w:proofErr w:type="spellEnd"/>
                  <w:r w:rsidRPr="00F112B0">
                    <w:rPr>
                      <w:sz w:val="18"/>
                      <w:szCs w:val="18"/>
                    </w:rPr>
                    <w:t xml:space="preserve">, </w:t>
                  </w:r>
                  <w:proofErr w:type="spellStart"/>
                  <w:r w:rsidRPr="00F112B0">
                    <w:rPr>
                      <w:sz w:val="18"/>
                      <w:szCs w:val="18"/>
                    </w:rPr>
                    <w:t>veikiant</w:t>
                  </w:r>
                  <w:proofErr w:type="spellEnd"/>
                  <w:r w:rsidRPr="00F112B0">
                    <w:rPr>
                      <w:sz w:val="18"/>
                      <w:szCs w:val="18"/>
                    </w:rPr>
                    <w:t xml:space="preserve"> </w:t>
                  </w:r>
                  <w:proofErr w:type="spellStart"/>
                  <w:r w:rsidRPr="00F112B0">
                    <w:rPr>
                      <w:sz w:val="18"/>
                      <w:szCs w:val="18"/>
                    </w:rPr>
                    <w:t>žiniatinklio</w:t>
                  </w:r>
                  <w:proofErr w:type="spellEnd"/>
                  <w:r w:rsidRPr="00F112B0">
                    <w:rPr>
                      <w:sz w:val="18"/>
                      <w:szCs w:val="18"/>
                    </w:rPr>
                    <w:t xml:space="preserve"> </w:t>
                  </w:r>
                  <w:proofErr w:type="spellStart"/>
                  <w:r w:rsidRPr="00F112B0">
                    <w:rPr>
                      <w:sz w:val="18"/>
                      <w:szCs w:val="18"/>
                    </w:rPr>
                    <w:t>principu</w:t>
                  </w:r>
                  <w:proofErr w:type="spellEnd"/>
                  <w:r w:rsidRPr="00F112B0">
                    <w:rPr>
                      <w:sz w:val="18"/>
                      <w:szCs w:val="18"/>
                    </w:rPr>
                    <w:t xml:space="preserve"> (</w:t>
                  </w:r>
                  <w:proofErr w:type="spellStart"/>
                  <w:r w:rsidRPr="00F112B0">
                    <w:rPr>
                      <w:sz w:val="18"/>
                      <w:szCs w:val="18"/>
                    </w:rPr>
                    <w:t>angl.</w:t>
                  </w:r>
                  <w:proofErr w:type="spellEnd"/>
                  <w:r w:rsidRPr="00F112B0">
                    <w:rPr>
                      <w:sz w:val="18"/>
                      <w:szCs w:val="18"/>
                    </w:rPr>
                    <w:t xml:space="preserve"> Web–Client), t. y. kai </w:t>
                  </w:r>
                  <w:proofErr w:type="spellStart"/>
                  <w:r w:rsidRPr="00F112B0">
                    <w:rPr>
                      <w:sz w:val="18"/>
                      <w:szCs w:val="18"/>
                    </w:rPr>
                    <w:t>pagrindinė</w:t>
                  </w:r>
                  <w:proofErr w:type="spellEnd"/>
                  <w:r w:rsidRPr="00F112B0">
                    <w:rPr>
                      <w:sz w:val="18"/>
                      <w:szCs w:val="18"/>
                    </w:rPr>
                    <w:t xml:space="preserve"> </w:t>
                  </w:r>
                  <w:proofErr w:type="spellStart"/>
                  <w:r w:rsidRPr="00F112B0">
                    <w:rPr>
                      <w:sz w:val="18"/>
                      <w:szCs w:val="18"/>
                    </w:rPr>
                    <w:t>veiklos</w:t>
                  </w:r>
                  <w:proofErr w:type="spellEnd"/>
                  <w:r w:rsidRPr="00F112B0">
                    <w:rPr>
                      <w:sz w:val="18"/>
                      <w:szCs w:val="18"/>
                    </w:rPr>
                    <w:t xml:space="preserve"> </w:t>
                  </w:r>
                  <w:proofErr w:type="spellStart"/>
                  <w:r w:rsidRPr="00F112B0">
                    <w:rPr>
                      <w:sz w:val="18"/>
                      <w:szCs w:val="18"/>
                    </w:rPr>
                    <w:t>logika</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realizuota</w:t>
                  </w:r>
                  <w:proofErr w:type="spellEnd"/>
                  <w:r w:rsidRPr="00F112B0">
                    <w:rPr>
                      <w:sz w:val="18"/>
                      <w:szCs w:val="18"/>
                    </w:rPr>
                    <w:t xml:space="preserve"> </w:t>
                  </w:r>
                  <w:proofErr w:type="spellStart"/>
                  <w:r w:rsidRPr="00F112B0">
                    <w:rPr>
                      <w:sz w:val="18"/>
                      <w:szCs w:val="18"/>
                    </w:rPr>
                    <w:t>serveryje</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galimybė</w:t>
                  </w:r>
                  <w:proofErr w:type="spellEnd"/>
                  <w:r w:rsidRPr="00F112B0">
                    <w:rPr>
                      <w:sz w:val="18"/>
                      <w:szCs w:val="18"/>
                    </w:rPr>
                    <w:t xml:space="preserve"> </w:t>
                  </w:r>
                  <w:proofErr w:type="spellStart"/>
                  <w:r w:rsidRPr="00F112B0">
                    <w:rPr>
                      <w:sz w:val="18"/>
                      <w:szCs w:val="18"/>
                    </w:rPr>
                    <w:t>prisijungimą</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vykdyti</w:t>
                  </w:r>
                  <w:proofErr w:type="spellEnd"/>
                  <w:r w:rsidRPr="00F112B0">
                    <w:rPr>
                      <w:sz w:val="18"/>
                      <w:szCs w:val="18"/>
                    </w:rPr>
                    <w:t xml:space="preserve"> </w:t>
                  </w:r>
                  <w:proofErr w:type="spellStart"/>
                  <w:r w:rsidRPr="00F112B0">
                    <w:rPr>
                      <w:sz w:val="18"/>
                      <w:szCs w:val="18"/>
                    </w:rPr>
                    <w:t>interneto</w:t>
                  </w:r>
                  <w:proofErr w:type="spellEnd"/>
                  <w:r w:rsidRPr="00F112B0">
                    <w:rPr>
                      <w:sz w:val="18"/>
                      <w:szCs w:val="18"/>
                    </w:rPr>
                    <w:t xml:space="preserve"> </w:t>
                  </w:r>
                  <w:proofErr w:type="spellStart"/>
                  <w:r w:rsidRPr="00F112B0">
                    <w:rPr>
                      <w:sz w:val="18"/>
                      <w:szCs w:val="18"/>
                    </w:rPr>
                    <w:t>naršyklėje</w:t>
                  </w:r>
                  <w:proofErr w:type="spellEnd"/>
                  <w:r w:rsidRPr="00F112B0">
                    <w:rPr>
                      <w:sz w:val="18"/>
                      <w:szCs w:val="18"/>
                    </w:rPr>
                    <w:t xml:space="preserve">, </w:t>
                  </w:r>
                  <w:proofErr w:type="spellStart"/>
                  <w:r w:rsidRPr="00F112B0">
                    <w:rPr>
                      <w:sz w:val="18"/>
                      <w:szCs w:val="18"/>
                    </w:rPr>
                    <w:t>nediegiant</w:t>
                  </w:r>
                  <w:proofErr w:type="spellEnd"/>
                  <w:r w:rsidRPr="00F112B0">
                    <w:rPr>
                      <w:sz w:val="18"/>
                      <w:szCs w:val="18"/>
                    </w:rPr>
                    <w:t xml:space="preserve"> </w:t>
                  </w:r>
                  <w:proofErr w:type="spellStart"/>
                  <w:r w:rsidRPr="00F112B0">
                    <w:rPr>
                      <w:sz w:val="18"/>
                      <w:szCs w:val="18"/>
                    </w:rPr>
                    <w:t>jokios</w:t>
                  </w:r>
                  <w:proofErr w:type="spellEnd"/>
                  <w:r w:rsidRPr="00F112B0">
                    <w:rPr>
                      <w:sz w:val="18"/>
                      <w:szCs w:val="18"/>
                    </w:rPr>
                    <w:t xml:space="preserve"> </w:t>
                  </w:r>
                  <w:proofErr w:type="spellStart"/>
                  <w:r w:rsidRPr="00F112B0">
                    <w:rPr>
                      <w:sz w:val="18"/>
                      <w:szCs w:val="18"/>
                    </w:rPr>
                    <w:t>papildomos</w:t>
                  </w:r>
                  <w:proofErr w:type="spellEnd"/>
                  <w:r w:rsidRPr="00F112B0">
                    <w:rPr>
                      <w:sz w:val="18"/>
                      <w:szCs w:val="18"/>
                    </w:rPr>
                    <w:t xml:space="preserve"> </w:t>
                  </w:r>
                  <w:proofErr w:type="spellStart"/>
                  <w:r w:rsidRPr="00F112B0">
                    <w:rPr>
                      <w:sz w:val="18"/>
                      <w:szCs w:val="18"/>
                    </w:rPr>
                    <w:t>programinės</w:t>
                  </w:r>
                  <w:proofErr w:type="spellEnd"/>
                  <w:r w:rsidRPr="00F112B0">
                    <w:rPr>
                      <w:sz w:val="18"/>
                      <w:szCs w:val="18"/>
                    </w:rPr>
                    <w:t xml:space="preserve"> </w:t>
                  </w:r>
                  <w:proofErr w:type="spellStart"/>
                  <w:r w:rsidRPr="00F112B0">
                    <w:rPr>
                      <w:sz w:val="18"/>
                      <w:szCs w:val="18"/>
                    </w:rPr>
                    <w:t>įrangos</w:t>
                  </w:r>
                  <w:proofErr w:type="spellEnd"/>
                  <w:r w:rsidRPr="00F112B0">
                    <w:rPr>
                      <w:sz w:val="18"/>
                      <w:szCs w:val="18"/>
                    </w:rPr>
                    <w:t>.</w:t>
                  </w:r>
                </w:p>
                <w:p w14:paraId="5F45C28D" w14:textId="77777777" w:rsidR="00F112B0" w:rsidRPr="00F112B0" w:rsidRDefault="00F112B0" w:rsidP="00F112B0">
                  <w:pPr>
                    <w:pStyle w:val="ListParagraph"/>
                    <w:numPr>
                      <w:ilvl w:val="1"/>
                      <w:numId w:val="16"/>
                    </w:numPr>
                    <w:spacing w:before="60" w:after="60"/>
                    <w:jc w:val="both"/>
                    <w:rPr>
                      <w:sz w:val="18"/>
                      <w:szCs w:val="18"/>
                      <w:shd w:val="clear" w:color="auto" w:fill="D9D9D9" w:themeFill="background1" w:themeFillShade="D9"/>
                    </w:rPr>
                  </w:pPr>
                  <w:r w:rsidRPr="00F112B0">
                    <w:rPr>
                      <w:sz w:val="18"/>
                      <w:szCs w:val="18"/>
                    </w:rPr>
                    <w:t xml:space="preserve">Sistema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suderinama</w:t>
                  </w:r>
                  <w:proofErr w:type="spellEnd"/>
                  <w:r w:rsidRPr="00F112B0">
                    <w:rPr>
                      <w:sz w:val="18"/>
                      <w:szCs w:val="18"/>
                    </w:rPr>
                    <w:t xml:space="preserve"> bent </w:t>
                  </w:r>
                  <w:proofErr w:type="spellStart"/>
                  <w:r w:rsidRPr="00F112B0">
                    <w:rPr>
                      <w:sz w:val="18"/>
                      <w:szCs w:val="18"/>
                    </w:rPr>
                    <w:t>dalinai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Microsoft Internet Explorer (9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vėlesnėmis</w:t>
                  </w:r>
                  <w:proofErr w:type="spellEnd"/>
                  <w:r w:rsidRPr="00F112B0">
                    <w:rPr>
                      <w:sz w:val="18"/>
                      <w:szCs w:val="18"/>
                    </w:rPr>
                    <w:t xml:space="preserve"> </w:t>
                  </w:r>
                  <w:proofErr w:type="spellStart"/>
                  <w:r w:rsidRPr="00F112B0">
                    <w:rPr>
                      <w:sz w:val="18"/>
                      <w:szCs w:val="18"/>
                    </w:rPr>
                    <w:t>versijomis</w:t>
                  </w:r>
                  <w:proofErr w:type="spellEnd"/>
                  <w:r w:rsidRPr="00F112B0">
                    <w:rPr>
                      <w:sz w:val="18"/>
                      <w:szCs w:val="18"/>
                    </w:rPr>
                    <w:t xml:space="preserve">) </w:t>
                  </w:r>
                  <w:proofErr w:type="spellStart"/>
                  <w:r w:rsidRPr="00F112B0">
                    <w:rPr>
                      <w:sz w:val="18"/>
                      <w:szCs w:val="18"/>
                    </w:rPr>
                    <w:t>bei</w:t>
                  </w:r>
                  <w:proofErr w:type="spellEnd"/>
                  <w:r w:rsidRPr="00F112B0">
                    <w:rPr>
                      <w:sz w:val="18"/>
                      <w:szCs w:val="18"/>
                    </w:rPr>
                    <w:t xml:space="preserve"> </w:t>
                  </w:r>
                  <w:proofErr w:type="spellStart"/>
                  <w:r w:rsidRPr="00F112B0">
                    <w:rPr>
                      <w:sz w:val="18"/>
                      <w:szCs w:val="18"/>
                    </w:rPr>
                    <w:t>pilnai</w:t>
                  </w:r>
                  <w:proofErr w:type="spellEnd"/>
                  <w:r w:rsidRPr="00F112B0">
                    <w:rPr>
                      <w:sz w:val="18"/>
                      <w:szCs w:val="18"/>
                    </w:rPr>
                    <w:t xml:space="preserve"> </w:t>
                  </w:r>
                  <w:proofErr w:type="spellStart"/>
                  <w:r w:rsidRPr="00F112B0">
                    <w:rPr>
                      <w:sz w:val="18"/>
                      <w:szCs w:val="18"/>
                    </w:rPr>
                    <w:t>suderinama</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Mozilla Firefox (</w:t>
                  </w:r>
                  <w:proofErr w:type="spellStart"/>
                  <w:r w:rsidRPr="00F112B0">
                    <w:rPr>
                      <w:sz w:val="18"/>
                      <w:szCs w:val="18"/>
                    </w:rPr>
                    <w:t>iki</w:t>
                  </w:r>
                  <w:proofErr w:type="spellEnd"/>
                  <w:r w:rsidRPr="00F112B0">
                    <w:rPr>
                      <w:sz w:val="18"/>
                      <w:szCs w:val="18"/>
                    </w:rPr>
                    <w:t xml:space="preserve"> 3 </w:t>
                  </w:r>
                  <w:proofErr w:type="spellStart"/>
                  <w:r w:rsidRPr="00F112B0">
                    <w:rPr>
                      <w:sz w:val="18"/>
                      <w:szCs w:val="18"/>
                    </w:rPr>
                    <w:t>vėliausių</w:t>
                  </w:r>
                  <w:proofErr w:type="spellEnd"/>
                  <w:r w:rsidRPr="00F112B0">
                    <w:rPr>
                      <w:sz w:val="18"/>
                      <w:szCs w:val="18"/>
                    </w:rPr>
                    <w:t xml:space="preserve"> </w:t>
                  </w:r>
                  <w:proofErr w:type="spellStart"/>
                  <w:r w:rsidRPr="00F112B0">
                    <w:rPr>
                      <w:sz w:val="18"/>
                      <w:szCs w:val="18"/>
                    </w:rPr>
                    <w:t>versijų</w:t>
                  </w:r>
                  <w:proofErr w:type="spellEnd"/>
                  <w:r w:rsidRPr="00F112B0">
                    <w:rPr>
                      <w:sz w:val="18"/>
                      <w:szCs w:val="18"/>
                    </w:rPr>
                    <w:t>), Google Chrome (</w:t>
                  </w:r>
                  <w:proofErr w:type="spellStart"/>
                  <w:r w:rsidRPr="00F112B0">
                    <w:rPr>
                      <w:sz w:val="18"/>
                      <w:szCs w:val="18"/>
                    </w:rPr>
                    <w:t>iki</w:t>
                  </w:r>
                  <w:proofErr w:type="spellEnd"/>
                  <w:r w:rsidRPr="00F112B0">
                    <w:rPr>
                      <w:sz w:val="18"/>
                      <w:szCs w:val="18"/>
                    </w:rPr>
                    <w:t xml:space="preserve"> 3 </w:t>
                  </w:r>
                  <w:proofErr w:type="spellStart"/>
                  <w:r w:rsidRPr="00F112B0">
                    <w:rPr>
                      <w:sz w:val="18"/>
                      <w:szCs w:val="18"/>
                    </w:rPr>
                    <w:t>vėliausių</w:t>
                  </w:r>
                  <w:proofErr w:type="spellEnd"/>
                  <w:r w:rsidRPr="00F112B0">
                    <w:rPr>
                      <w:sz w:val="18"/>
                      <w:szCs w:val="18"/>
                    </w:rPr>
                    <w:t xml:space="preserve"> </w:t>
                  </w:r>
                  <w:proofErr w:type="spellStart"/>
                  <w:r w:rsidRPr="00F112B0">
                    <w:rPr>
                      <w:sz w:val="18"/>
                      <w:szCs w:val="18"/>
                    </w:rPr>
                    <w:t>versijų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kitomis</w:t>
                  </w:r>
                  <w:proofErr w:type="spellEnd"/>
                  <w:r w:rsidRPr="00F112B0">
                    <w:rPr>
                      <w:sz w:val="18"/>
                      <w:szCs w:val="18"/>
                    </w:rPr>
                    <w:t xml:space="preserve"> </w:t>
                  </w:r>
                  <w:proofErr w:type="spellStart"/>
                  <w:r w:rsidRPr="00F112B0">
                    <w:rPr>
                      <w:sz w:val="18"/>
                      <w:szCs w:val="18"/>
                    </w:rPr>
                    <w:t>plačiai</w:t>
                  </w:r>
                  <w:proofErr w:type="spellEnd"/>
                  <w:r w:rsidRPr="00F112B0">
                    <w:rPr>
                      <w:sz w:val="18"/>
                      <w:szCs w:val="18"/>
                    </w:rPr>
                    <w:t xml:space="preserve"> </w:t>
                  </w:r>
                  <w:proofErr w:type="spellStart"/>
                  <w:r w:rsidRPr="00F112B0">
                    <w:rPr>
                      <w:sz w:val="18"/>
                      <w:szCs w:val="18"/>
                    </w:rPr>
                    <w:t>paplitusiomis</w:t>
                  </w:r>
                  <w:proofErr w:type="spellEnd"/>
                  <w:r w:rsidRPr="00F112B0">
                    <w:rPr>
                      <w:sz w:val="18"/>
                      <w:szCs w:val="18"/>
                    </w:rPr>
                    <w:t xml:space="preserve"> </w:t>
                  </w:r>
                  <w:proofErr w:type="spellStart"/>
                  <w:r w:rsidRPr="00F112B0">
                    <w:rPr>
                      <w:sz w:val="18"/>
                      <w:szCs w:val="18"/>
                    </w:rPr>
                    <w:t>interneto</w:t>
                  </w:r>
                  <w:proofErr w:type="spellEnd"/>
                  <w:r w:rsidRPr="00F112B0">
                    <w:rPr>
                      <w:sz w:val="18"/>
                      <w:szCs w:val="18"/>
                    </w:rPr>
                    <w:t xml:space="preserve"> </w:t>
                  </w:r>
                  <w:proofErr w:type="spellStart"/>
                  <w:r w:rsidRPr="00F112B0">
                    <w:rPr>
                      <w:sz w:val="18"/>
                      <w:szCs w:val="18"/>
                    </w:rPr>
                    <w:t>naršyklėmis</w:t>
                  </w:r>
                  <w:proofErr w:type="spellEnd"/>
                  <w:r w:rsidRPr="00F112B0">
                    <w:rPr>
                      <w:sz w:val="18"/>
                      <w:szCs w:val="18"/>
                    </w:rPr>
                    <w:t xml:space="preserve"> </w:t>
                  </w:r>
                  <w:proofErr w:type="spellStart"/>
                  <w:r w:rsidRPr="00F112B0">
                    <w:rPr>
                      <w:sz w:val="18"/>
                      <w:szCs w:val="18"/>
                    </w:rPr>
                    <w:t>bei</w:t>
                  </w:r>
                  <w:proofErr w:type="spellEnd"/>
                  <w:r w:rsidRPr="00F112B0">
                    <w:rPr>
                      <w:sz w:val="18"/>
                      <w:szCs w:val="18"/>
                    </w:rPr>
                    <w:t xml:space="preserve"> </w:t>
                  </w:r>
                  <w:proofErr w:type="spellStart"/>
                  <w:r w:rsidRPr="00F112B0">
                    <w:rPr>
                      <w:sz w:val="18"/>
                      <w:szCs w:val="18"/>
                    </w:rPr>
                    <w:t>iki</w:t>
                  </w:r>
                  <w:proofErr w:type="spellEnd"/>
                  <w:r w:rsidRPr="00F112B0">
                    <w:rPr>
                      <w:sz w:val="18"/>
                      <w:szCs w:val="18"/>
                    </w:rPr>
                    <w:t xml:space="preserve"> 3 </w:t>
                  </w:r>
                  <w:proofErr w:type="spellStart"/>
                  <w:r w:rsidRPr="00F112B0">
                    <w:rPr>
                      <w:sz w:val="18"/>
                      <w:szCs w:val="18"/>
                    </w:rPr>
                    <w:t>vėliausių</w:t>
                  </w:r>
                  <w:proofErr w:type="spellEnd"/>
                  <w:r w:rsidRPr="00F112B0">
                    <w:rPr>
                      <w:sz w:val="18"/>
                      <w:szCs w:val="18"/>
                    </w:rPr>
                    <w:t xml:space="preserve"> </w:t>
                  </w:r>
                  <w:proofErr w:type="spellStart"/>
                  <w:r w:rsidRPr="00F112B0">
                    <w:rPr>
                      <w:sz w:val="18"/>
                      <w:szCs w:val="18"/>
                    </w:rPr>
                    <w:t>jų</w:t>
                  </w:r>
                  <w:proofErr w:type="spellEnd"/>
                  <w:r w:rsidRPr="00F112B0">
                    <w:rPr>
                      <w:sz w:val="18"/>
                      <w:szCs w:val="18"/>
                    </w:rPr>
                    <w:t xml:space="preserve"> </w:t>
                  </w:r>
                  <w:proofErr w:type="spellStart"/>
                  <w:r w:rsidRPr="00F112B0">
                    <w:rPr>
                      <w:sz w:val="18"/>
                      <w:szCs w:val="18"/>
                    </w:rPr>
                    <w:t>versijų</w:t>
                  </w:r>
                  <w:proofErr w:type="spellEnd"/>
                  <w:r w:rsidRPr="00F112B0">
                    <w:rPr>
                      <w:sz w:val="18"/>
                      <w:szCs w:val="18"/>
                    </w:rPr>
                    <w:t xml:space="preserve"> (</w:t>
                  </w:r>
                  <w:proofErr w:type="spellStart"/>
                  <w:r w:rsidRPr="00F112B0">
                    <w:rPr>
                      <w:sz w:val="18"/>
                      <w:szCs w:val="18"/>
                    </w:rPr>
                    <w:t>pvz</w:t>
                  </w:r>
                  <w:proofErr w:type="spellEnd"/>
                  <w:r w:rsidRPr="00F112B0">
                    <w:rPr>
                      <w:sz w:val="18"/>
                      <w:szCs w:val="18"/>
                    </w:rPr>
                    <w:t>.: Opera, Safari, Microsoft Edge).</w:t>
                  </w:r>
                </w:p>
              </w:tc>
            </w:tr>
            <w:tr w:rsidR="00F112B0" w:rsidRPr="00F112B0" w14:paraId="35F4F741" w14:textId="77777777" w:rsidTr="00E11B87">
              <w:trPr>
                <w:trHeight w:val="1549"/>
              </w:trPr>
              <w:tc>
                <w:tcPr>
                  <w:tcW w:w="1985" w:type="dxa"/>
                  <w:hideMark/>
                </w:tcPr>
                <w:p w14:paraId="0F4F457A" w14:textId="77777777" w:rsidR="00F112B0" w:rsidRPr="00F112B0" w:rsidRDefault="00F112B0" w:rsidP="00F112B0">
                  <w:pPr>
                    <w:pStyle w:val="ListParagraph"/>
                    <w:numPr>
                      <w:ilvl w:val="0"/>
                      <w:numId w:val="16"/>
                    </w:numPr>
                    <w:tabs>
                      <w:tab w:val="left" w:pos="1296"/>
                    </w:tabs>
                    <w:jc w:val="both"/>
                    <w:rPr>
                      <w:sz w:val="18"/>
                      <w:szCs w:val="18"/>
                    </w:rPr>
                  </w:pP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saugos</w:t>
                  </w:r>
                  <w:proofErr w:type="spellEnd"/>
                  <w:r w:rsidRPr="00F112B0">
                    <w:rPr>
                      <w:sz w:val="18"/>
                      <w:szCs w:val="18"/>
                    </w:rPr>
                    <w:t xml:space="preserve"> </w:t>
                  </w:r>
                  <w:proofErr w:type="spellStart"/>
                  <w:r w:rsidRPr="00F112B0">
                    <w:rPr>
                      <w:sz w:val="18"/>
                      <w:szCs w:val="18"/>
                    </w:rPr>
                    <w:t>reikalavimai</w:t>
                  </w:r>
                  <w:proofErr w:type="spellEnd"/>
                  <w:r w:rsidRPr="00F112B0">
                    <w:rPr>
                      <w:sz w:val="18"/>
                      <w:szCs w:val="18"/>
                    </w:rPr>
                    <w:t xml:space="preserve">: </w:t>
                  </w:r>
                </w:p>
                <w:p w14:paraId="6F29145C" w14:textId="77777777" w:rsidR="00F112B0" w:rsidRPr="00F112B0" w:rsidRDefault="00F112B0" w:rsidP="00F112B0">
                  <w:pPr>
                    <w:spacing w:before="60" w:after="60"/>
                    <w:ind w:firstLine="0"/>
                    <w:jc w:val="both"/>
                    <w:rPr>
                      <w:i/>
                      <w:sz w:val="18"/>
                      <w:szCs w:val="18"/>
                      <w:shd w:val="clear" w:color="auto" w:fill="D9D9D9" w:themeFill="background1" w:themeFillShade="D9"/>
                    </w:rPr>
                  </w:pPr>
                </w:p>
              </w:tc>
              <w:tc>
                <w:tcPr>
                  <w:tcW w:w="5277" w:type="dxa"/>
                  <w:hideMark/>
                </w:tcPr>
                <w:p w14:paraId="15FF12B9"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saugumas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valdomas</w:t>
                  </w:r>
                  <w:proofErr w:type="spellEnd"/>
                  <w:r w:rsidRPr="00F112B0">
                    <w:rPr>
                      <w:sz w:val="18"/>
                      <w:szCs w:val="18"/>
                    </w:rPr>
                    <w:t xml:space="preserve"> </w:t>
                  </w:r>
                  <w:proofErr w:type="spellStart"/>
                  <w:r w:rsidRPr="00F112B0">
                    <w:rPr>
                      <w:sz w:val="18"/>
                      <w:szCs w:val="18"/>
                    </w:rPr>
                    <w:t>vadovaujantis</w:t>
                  </w:r>
                  <w:proofErr w:type="spellEnd"/>
                  <w:r w:rsidRPr="00F112B0">
                    <w:rPr>
                      <w:sz w:val="18"/>
                      <w:szCs w:val="18"/>
                    </w:rPr>
                    <w:t xml:space="preserve"> ISO 27001 </w:t>
                  </w:r>
                  <w:proofErr w:type="spellStart"/>
                  <w:r w:rsidRPr="00F112B0">
                    <w:rPr>
                      <w:sz w:val="18"/>
                      <w:szCs w:val="18"/>
                    </w:rPr>
                    <w:t>ir</w:t>
                  </w:r>
                  <w:proofErr w:type="spellEnd"/>
                  <w:r w:rsidRPr="00F112B0">
                    <w:rPr>
                      <w:sz w:val="18"/>
                      <w:szCs w:val="18"/>
                    </w:rPr>
                    <w:t>/</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lygiaverčiais</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valdymo</w:t>
                  </w:r>
                  <w:proofErr w:type="spellEnd"/>
                  <w:r w:rsidRPr="00F112B0">
                    <w:rPr>
                      <w:sz w:val="18"/>
                      <w:szCs w:val="18"/>
                    </w:rPr>
                    <w:t xml:space="preserve"> </w:t>
                  </w:r>
                  <w:proofErr w:type="spellStart"/>
                  <w:r w:rsidRPr="00F112B0">
                    <w:rPr>
                      <w:sz w:val="18"/>
                      <w:szCs w:val="18"/>
                    </w:rPr>
                    <w:t>standartais</w:t>
                  </w:r>
                  <w:proofErr w:type="spellEnd"/>
                  <w:r w:rsidRPr="00F112B0">
                    <w:rPr>
                      <w:sz w:val="18"/>
                      <w:szCs w:val="18"/>
                    </w:rPr>
                    <w:t xml:space="preserve">. </w:t>
                  </w:r>
                  <w:proofErr w:type="spellStart"/>
                  <w:r w:rsidRPr="00F112B0">
                    <w:rPr>
                      <w:sz w:val="18"/>
                      <w:szCs w:val="18"/>
                    </w:rPr>
                    <w:t>Toliau</w:t>
                  </w:r>
                  <w:proofErr w:type="spellEnd"/>
                  <w:r w:rsidRPr="00F112B0">
                    <w:rPr>
                      <w:sz w:val="18"/>
                      <w:szCs w:val="18"/>
                    </w:rPr>
                    <w:t xml:space="preserve"> </w:t>
                  </w:r>
                  <w:proofErr w:type="spellStart"/>
                  <w:r w:rsidRPr="00F112B0">
                    <w:rPr>
                      <w:sz w:val="18"/>
                      <w:szCs w:val="18"/>
                    </w:rPr>
                    <w:t>tekste</w:t>
                  </w:r>
                  <w:proofErr w:type="spellEnd"/>
                  <w:r w:rsidRPr="00F112B0">
                    <w:rPr>
                      <w:sz w:val="18"/>
                      <w:szCs w:val="18"/>
                    </w:rPr>
                    <w:t xml:space="preserve"> </w:t>
                  </w:r>
                  <w:proofErr w:type="spellStart"/>
                  <w:r w:rsidRPr="00F112B0">
                    <w:rPr>
                      <w:sz w:val="18"/>
                      <w:szCs w:val="18"/>
                    </w:rPr>
                    <w:t>pateikiami</w:t>
                  </w:r>
                  <w:proofErr w:type="spellEnd"/>
                  <w:r w:rsidRPr="00F112B0">
                    <w:rPr>
                      <w:sz w:val="18"/>
                      <w:szCs w:val="18"/>
                    </w:rPr>
                    <w:t xml:space="preserve"> </w:t>
                  </w:r>
                  <w:proofErr w:type="spellStart"/>
                  <w:r w:rsidRPr="00F112B0">
                    <w:rPr>
                      <w:sz w:val="18"/>
                      <w:szCs w:val="18"/>
                    </w:rPr>
                    <w:t>reikalavimai</w:t>
                  </w:r>
                  <w:proofErr w:type="spellEnd"/>
                  <w:r w:rsidRPr="00F112B0">
                    <w:rPr>
                      <w:sz w:val="18"/>
                      <w:szCs w:val="18"/>
                    </w:rPr>
                    <w:t xml:space="preserve">, </w:t>
                  </w:r>
                  <w:proofErr w:type="spellStart"/>
                  <w:r w:rsidRPr="00F112B0">
                    <w:rPr>
                      <w:sz w:val="18"/>
                      <w:szCs w:val="18"/>
                    </w:rPr>
                    <w:t>sąvokos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terminai</w:t>
                  </w:r>
                  <w:proofErr w:type="spellEnd"/>
                  <w:r w:rsidRPr="00F112B0">
                    <w:rPr>
                      <w:sz w:val="18"/>
                      <w:szCs w:val="18"/>
                    </w:rPr>
                    <w:t xml:space="preserve"> </w:t>
                  </w:r>
                  <w:proofErr w:type="spellStart"/>
                  <w:r w:rsidRPr="00F112B0">
                    <w:rPr>
                      <w:sz w:val="18"/>
                      <w:szCs w:val="18"/>
                    </w:rPr>
                    <w:t>suprantami</w:t>
                  </w:r>
                  <w:proofErr w:type="spellEnd"/>
                  <w:r w:rsidRPr="00F112B0">
                    <w:rPr>
                      <w:sz w:val="18"/>
                      <w:szCs w:val="18"/>
                    </w:rPr>
                    <w:t xml:space="preserve"> </w:t>
                  </w:r>
                  <w:proofErr w:type="spellStart"/>
                  <w:r w:rsidRPr="00F112B0">
                    <w:rPr>
                      <w:sz w:val="18"/>
                      <w:szCs w:val="18"/>
                    </w:rPr>
                    <w:t>taip</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nurodoma</w:t>
                  </w:r>
                  <w:proofErr w:type="spellEnd"/>
                  <w:r w:rsidRPr="00F112B0">
                    <w:rPr>
                      <w:sz w:val="18"/>
                      <w:szCs w:val="18"/>
                    </w:rPr>
                    <w:t xml:space="preserve"> </w:t>
                  </w:r>
                  <w:proofErr w:type="spellStart"/>
                  <w:r w:rsidRPr="00F112B0">
                    <w:rPr>
                      <w:sz w:val="18"/>
                      <w:szCs w:val="18"/>
                    </w:rPr>
                    <w:t>minėtuose</w:t>
                  </w:r>
                  <w:proofErr w:type="spellEnd"/>
                  <w:r w:rsidRPr="00F112B0">
                    <w:rPr>
                      <w:sz w:val="18"/>
                      <w:szCs w:val="18"/>
                    </w:rPr>
                    <w:t xml:space="preserve"> </w:t>
                  </w:r>
                  <w:proofErr w:type="spellStart"/>
                  <w:r w:rsidRPr="00F112B0">
                    <w:rPr>
                      <w:sz w:val="18"/>
                      <w:szCs w:val="18"/>
                    </w:rPr>
                    <w:t>standartuose</w:t>
                  </w:r>
                  <w:proofErr w:type="spellEnd"/>
                  <w:r w:rsidRPr="00F112B0">
                    <w:rPr>
                      <w:sz w:val="18"/>
                      <w:szCs w:val="18"/>
                    </w:rPr>
                    <w:t>.</w:t>
                  </w:r>
                </w:p>
                <w:p w14:paraId="757DFC13"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pareikalavimą</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atlikti</w:t>
                  </w:r>
                  <w:proofErr w:type="spellEnd"/>
                  <w:r w:rsidRPr="00F112B0">
                    <w:rPr>
                      <w:sz w:val="18"/>
                      <w:szCs w:val="18"/>
                    </w:rPr>
                    <w:t xml:space="preserve"> </w:t>
                  </w:r>
                  <w:proofErr w:type="spellStart"/>
                  <w:r w:rsidRPr="00F112B0">
                    <w:rPr>
                      <w:sz w:val="18"/>
                      <w:szCs w:val="18"/>
                    </w:rPr>
                    <w:t>informacinio</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rizikų</w:t>
                  </w:r>
                  <w:proofErr w:type="spellEnd"/>
                  <w:r w:rsidRPr="00F112B0">
                    <w:rPr>
                      <w:sz w:val="18"/>
                      <w:szCs w:val="18"/>
                    </w:rPr>
                    <w:t xml:space="preserve">  </w:t>
                  </w:r>
                  <w:proofErr w:type="spellStart"/>
                  <w:r w:rsidRPr="00F112B0">
                    <w:rPr>
                      <w:sz w:val="18"/>
                      <w:szCs w:val="18"/>
                    </w:rPr>
                    <w:t>vertinimą</w:t>
                  </w:r>
                  <w:proofErr w:type="spellEnd"/>
                  <w:r w:rsidRPr="00F112B0">
                    <w:rPr>
                      <w:sz w:val="18"/>
                      <w:szCs w:val="18"/>
                    </w:rPr>
                    <w:t xml:space="preserve">, </w:t>
                  </w:r>
                  <w:proofErr w:type="spellStart"/>
                  <w:r w:rsidRPr="00F112B0">
                    <w:rPr>
                      <w:sz w:val="18"/>
                      <w:szCs w:val="18"/>
                    </w:rPr>
                    <w:t>apimantį</w:t>
                  </w:r>
                  <w:proofErr w:type="spellEnd"/>
                  <w:r w:rsidRPr="00F112B0">
                    <w:rPr>
                      <w:sz w:val="18"/>
                      <w:szCs w:val="18"/>
                    </w:rPr>
                    <w:t xml:space="preserve"> visas </w:t>
                  </w:r>
                  <w:proofErr w:type="spellStart"/>
                  <w:r w:rsidRPr="00F112B0">
                    <w:rPr>
                      <w:sz w:val="18"/>
                      <w:szCs w:val="18"/>
                    </w:rPr>
                    <w:t>teikiamas</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w:t>
                  </w:r>
                  <w:proofErr w:type="spellStart"/>
                  <w:r w:rsidRPr="00F112B0">
                    <w:rPr>
                      <w:sz w:val="18"/>
                      <w:szCs w:val="18"/>
                    </w:rPr>
                    <w:t>Pateikiama</w:t>
                  </w:r>
                  <w:proofErr w:type="spellEnd"/>
                  <w:r w:rsidRPr="00F112B0">
                    <w:rPr>
                      <w:sz w:val="18"/>
                      <w:szCs w:val="18"/>
                    </w:rPr>
                    <w:t xml:space="preserve"> </w:t>
                  </w:r>
                  <w:proofErr w:type="spellStart"/>
                  <w:r w:rsidRPr="00F112B0">
                    <w:rPr>
                      <w:sz w:val="18"/>
                      <w:szCs w:val="18"/>
                    </w:rPr>
                    <w:t>rizikų</w:t>
                  </w:r>
                  <w:proofErr w:type="spellEnd"/>
                  <w:r w:rsidRPr="00F112B0">
                    <w:rPr>
                      <w:sz w:val="18"/>
                      <w:szCs w:val="18"/>
                    </w:rPr>
                    <w:t xml:space="preserve"> </w:t>
                  </w:r>
                  <w:proofErr w:type="spellStart"/>
                  <w:r w:rsidRPr="00F112B0">
                    <w:rPr>
                      <w:sz w:val="18"/>
                      <w:szCs w:val="18"/>
                    </w:rPr>
                    <w:t>vertinimų</w:t>
                  </w:r>
                  <w:proofErr w:type="spellEnd"/>
                  <w:r w:rsidRPr="00F112B0">
                    <w:rPr>
                      <w:sz w:val="18"/>
                      <w:szCs w:val="18"/>
                    </w:rPr>
                    <w:t xml:space="preserve"> </w:t>
                  </w:r>
                  <w:proofErr w:type="spellStart"/>
                  <w:r w:rsidRPr="00F112B0">
                    <w:rPr>
                      <w:sz w:val="18"/>
                      <w:szCs w:val="18"/>
                    </w:rPr>
                    <w:t>ataskaita</w:t>
                  </w:r>
                  <w:proofErr w:type="spellEnd"/>
                  <w:r w:rsidRPr="00F112B0">
                    <w:rPr>
                      <w:sz w:val="18"/>
                      <w:szCs w:val="18"/>
                    </w:rPr>
                    <w:t>.</w:t>
                  </w:r>
                </w:p>
                <w:p w14:paraId="7D3C5FEE"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patvirtintą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iškomunikuotą</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politiką</w:t>
                  </w:r>
                  <w:proofErr w:type="spellEnd"/>
                  <w:r w:rsidRPr="00F112B0">
                    <w:rPr>
                      <w:sz w:val="18"/>
                      <w:szCs w:val="18"/>
                    </w:rPr>
                    <w:t>.</w:t>
                  </w:r>
                </w:p>
                <w:p w14:paraId="1039378F"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lastRenderedPageBreak/>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darbuotojai</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supažindinti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saugos</w:t>
                  </w:r>
                  <w:proofErr w:type="spellEnd"/>
                  <w:r w:rsidRPr="00F112B0">
                    <w:rPr>
                      <w:sz w:val="18"/>
                      <w:szCs w:val="18"/>
                    </w:rPr>
                    <w:t xml:space="preserve"> </w:t>
                  </w:r>
                  <w:proofErr w:type="spellStart"/>
                  <w:r w:rsidRPr="00F112B0">
                    <w:rPr>
                      <w:sz w:val="18"/>
                      <w:szCs w:val="18"/>
                    </w:rPr>
                    <w:t>politika</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ja </w:t>
                  </w:r>
                  <w:proofErr w:type="spellStart"/>
                  <w:r w:rsidRPr="00F112B0">
                    <w:rPr>
                      <w:sz w:val="18"/>
                      <w:szCs w:val="18"/>
                    </w:rPr>
                    <w:t>vadovautis</w:t>
                  </w:r>
                  <w:proofErr w:type="spellEnd"/>
                  <w:r w:rsidRPr="00F112B0">
                    <w:rPr>
                      <w:sz w:val="18"/>
                      <w:szCs w:val="18"/>
                    </w:rPr>
                    <w:t>.</w:t>
                  </w:r>
                </w:p>
                <w:p w14:paraId="7E15136E"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paskirtą</w:t>
                  </w:r>
                  <w:proofErr w:type="spellEnd"/>
                  <w:r w:rsidRPr="00F112B0">
                    <w:rPr>
                      <w:sz w:val="18"/>
                      <w:szCs w:val="18"/>
                    </w:rPr>
                    <w:t xml:space="preserve"> </w:t>
                  </w:r>
                  <w:proofErr w:type="spellStart"/>
                  <w:r w:rsidRPr="00F112B0">
                    <w:rPr>
                      <w:sz w:val="18"/>
                      <w:szCs w:val="18"/>
                    </w:rPr>
                    <w:t>už</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saugą</w:t>
                  </w:r>
                  <w:proofErr w:type="spellEnd"/>
                  <w:r w:rsidRPr="00F112B0">
                    <w:rPr>
                      <w:sz w:val="18"/>
                      <w:szCs w:val="18"/>
                    </w:rPr>
                    <w:t xml:space="preserve"> </w:t>
                  </w:r>
                  <w:proofErr w:type="spellStart"/>
                  <w:r w:rsidRPr="00F112B0">
                    <w:rPr>
                      <w:sz w:val="18"/>
                      <w:szCs w:val="18"/>
                    </w:rPr>
                    <w:t>atsakingą</w:t>
                  </w:r>
                  <w:proofErr w:type="spellEnd"/>
                  <w:r w:rsidRPr="00F112B0">
                    <w:rPr>
                      <w:sz w:val="18"/>
                      <w:szCs w:val="18"/>
                    </w:rPr>
                    <w:t xml:space="preserve"> </w:t>
                  </w:r>
                  <w:proofErr w:type="spellStart"/>
                  <w:r w:rsidRPr="00F112B0">
                    <w:rPr>
                      <w:sz w:val="18"/>
                      <w:szCs w:val="18"/>
                    </w:rPr>
                    <w:t>asmenį</w:t>
                  </w:r>
                  <w:proofErr w:type="spellEnd"/>
                  <w:r w:rsidRPr="00F112B0">
                    <w:rPr>
                      <w:sz w:val="18"/>
                      <w:szCs w:val="18"/>
                    </w:rPr>
                    <w:t xml:space="preserve"> </w:t>
                  </w:r>
                  <w:proofErr w:type="spellStart"/>
                  <w:r w:rsidRPr="00F112B0">
                    <w:rPr>
                      <w:sz w:val="18"/>
                      <w:szCs w:val="18"/>
                    </w:rPr>
                    <w:t>savo</w:t>
                  </w:r>
                  <w:proofErr w:type="spellEnd"/>
                  <w:r w:rsidRPr="00F112B0">
                    <w:rPr>
                      <w:sz w:val="18"/>
                      <w:szCs w:val="18"/>
                    </w:rPr>
                    <w:t xml:space="preserve"> </w:t>
                  </w:r>
                  <w:proofErr w:type="spellStart"/>
                  <w:r w:rsidRPr="00F112B0">
                    <w:rPr>
                      <w:sz w:val="18"/>
                      <w:szCs w:val="18"/>
                    </w:rPr>
                    <w:t>įmonėje</w:t>
                  </w:r>
                  <w:proofErr w:type="spellEnd"/>
                  <w:r w:rsidRPr="00F112B0">
                    <w:rPr>
                      <w:sz w:val="18"/>
                      <w:szCs w:val="18"/>
                    </w:rPr>
                    <w:t>.</w:t>
                  </w:r>
                </w:p>
                <w:p w14:paraId="099762CB"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paskirtą</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saugos</w:t>
                  </w:r>
                  <w:proofErr w:type="spellEnd"/>
                  <w:r w:rsidRPr="00F112B0">
                    <w:rPr>
                      <w:sz w:val="18"/>
                      <w:szCs w:val="18"/>
                    </w:rPr>
                    <w:t xml:space="preserve"> </w:t>
                  </w:r>
                  <w:proofErr w:type="spellStart"/>
                  <w:r w:rsidRPr="00F112B0">
                    <w:rPr>
                      <w:sz w:val="18"/>
                      <w:szCs w:val="18"/>
                    </w:rPr>
                    <w:t>auditorių</w:t>
                  </w:r>
                  <w:proofErr w:type="spellEnd"/>
                  <w:r w:rsidRPr="00F112B0">
                    <w:rPr>
                      <w:sz w:val="18"/>
                      <w:szCs w:val="18"/>
                    </w:rPr>
                    <w:t xml:space="preserve"> </w:t>
                  </w:r>
                  <w:proofErr w:type="spellStart"/>
                  <w:r w:rsidRPr="00F112B0">
                    <w:rPr>
                      <w:sz w:val="18"/>
                      <w:szCs w:val="18"/>
                    </w:rPr>
                    <w:t>savo</w:t>
                  </w:r>
                  <w:proofErr w:type="spellEnd"/>
                  <w:r w:rsidRPr="00F112B0">
                    <w:rPr>
                      <w:sz w:val="18"/>
                      <w:szCs w:val="18"/>
                    </w:rPr>
                    <w:t xml:space="preserve"> </w:t>
                  </w:r>
                  <w:proofErr w:type="spellStart"/>
                  <w:r w:rsidRPr="00F112B0">
                    <w:rPr>
                      <w:sz w:val="18"/>
                      <w:szCs w:val="18"/>
                    </w:rPr>
                    <w:t>įmonėje</w:t>
                  </w:r>
                  <w:proofErr w:type="spellEnd"/>
                  <w:r w:rsidRPr="00F112B0">
                    <w:rPr>
                      <w:sz w:val="18"/>
                      <w:szCs w:val="18"/>
                    </w:rPr>
                    <w:t xml:space="preserve">, </w:t>
                  </w:r>
                  <w:proofErr w:type="spellStart"/>
                  <w:r w:rsidRPr="00F112B0">
                    <w:rPr>
                      <w:sz w:val="18"/>
                      <w:szCs w:val="18"/>
                    </w:rPr>
                    <w:t>kuris</w:t>
                  </w:r>
                  <w:proofErr w:type="spellEnd"/>
                  <w:r w:rsidRPr="00F112B0">
                    <w:rPr>
                      <w:sz w:val="18"/>
                      <w:szCs w:val="18"/>
                    </w:rPr>
                    <w:t xml:space="preserve"> </w:t>
                  </w:r>
                  <w:proofErr w:type="spellStart"/>
                  <w:r w:rsidRPr="00F112B0">
                    <w:rPr>
                      <w:sz w:val="18"/>
                      <w:szCs w:val="18"/>
                    </w:rPr>
                    <w:t>negali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kartu</w:t>
                  </w:r>
                  <w:proofErr w:type="spellEnd"/>
                  <w:r w:rsidRPr="00F112B0">
                    <w:rPr>
                      <w:sz w:val="18"/>
                      <w:szCs w:val="18"/>
                    </w:rPr>
                    <w:t xml:space="preserve"> </w:t>
                  </w:r>
                  <w:proofErr w:type="spellStart"/>
                  <w:r w:rsidRPr="00F112B0">
                    <w:rPr>
                      <w:sz w:val="18"/>
                      <w:szCs w:val="18"/>
                    </w:rPr>
                    <w:t>atsakingas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už</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priemonių</w:t>
                  </w:r>
                  <w:proofErr w:type="spellEnd"/>
                  <w:r w:rsidRPr="00F112B0">
                    <w:rPr>
                      <w:sz w:val="18"/>
                      <w:szCs w:val="18"/>
                    </w:rPr>
                    <w:t xml:space="preserve"> </w:t>
                  </w:r>
                  <w:proofErr w:type="spellStart"/>
                  <w:r w:rsidRPr="00F112B0">
                    <w:rPr>
                      <w:sz w:val="18"/>
                      <w:szCs w:val="18"/>
                    </w:rPr>
                    <w:t>įgyvendinimą</w:t>
                  </w:r>
                  <w:proofErr w:type="spellEnd"/>
                  <w:r w:rsidRPr="00F112B0">
                    <w:rPr>
                      <w:sz w:val="18"/>
                      <w:szCs w:val="18"/>
                    </w:rPr>
                    <w:t>.</w:t>
                  </w:r>
                </w:p>
                <w:p w14:paraId="0FB5B4BB"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patvirtintą</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valdymo</w:t>
                  </w:r>
                  <w:proofErr w:type="spellEnd"/>
                  <w:r w:rsidRPr="00F112B0">
                    <w:rPr>
                      <w:sz w:val="18"/>
                      <w:szCs w:val="18"/>
                    </w:rPr>
                    <w:t xml:space="preserve"> (</w:t>
                  </w:r>
                  <w:proofErr w:type="spellStart"/>
                  <w:r w:rsidRPr="00F112B0">
                    <w:rPr>
                      <w:sz w:val="18"/>
                      <w:szCs w:val="18"/>
                    </w:rPr>
                    <w:t>klasifikavimo</w:t>
                  </w:r>
                  <w:proofErr w:type="spellEnd"/>
                  <w:r w:rsidRPr="00F112B0">
                    <w:rPr>
                      <w:sz w:val="18"/>
                      <w:szCs w:val="18"/>
                    </w:rPr>
                    <w:t xml:space="preserve">, </w:t>
                  </w:r>
                  <w:proofErr w:type="spellStart"/>
                  <w:r w:rsidRPr="00F112B0">
                    <w:rPr>
                      <w:sz w:val="18"/>
                      <w:szCs w:val="18"/>
                    </w:rPr>
                    <w:t>žymėjimo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naudojimo</w:t>
                  </w:r>
                  <w:proofErr w:type="spellEnd"/>
                  <w:r w:rsidRPr="00F112B0">
                    <w:rPr>
                      <w:sz w:val="18"/>
                      <w:szCs w:val="18"/>
                    </w:rPr>
                    <w:t xml:space="preserve">) </w:t>
                  </w:r>
                  <w:proofErr w:type="spellStart"/>
                  <w:r w:rsidRPr="00F112B0">
                    <w:rPr>
                      <w:sz w:val="18"/>
                      <w:szCs w:val="18"/>
                    </w:rPr>
                    <w:t>tvarką</w:t>
                  </w:r>
                  <w:proofErr w:type="spellEnd"/>
                  <w:r w:rsidRPr="00F112B0">
                    <w:rPr>
                      <w:sz w:val="18"/>
                      <w:szCs w:val="18"/>
                    </w:rPr>
                    <w:t xml:space="preserve">, </w:t>
                  </w:r>
                  <w:proofErr w:type="spellStart"/>
                  <w:r w:rsidRPr="00F112B0">
                    <w:rPr>
                      <w:sz w:val="18"/>
                      <w:szCs w:val="18"/>
                    </w:rPr>
                    <w:t>apimančią</w:t>
                  </w:r>
                  <w:proofErr w:type="spellEnd"/>
                  <w:r w:rsidRPr="00F112B0">
                    <w:rPr>
                      <w:sz w:val="18"/>
                      <w:szCs w:val="18"/>
                    </w:rPr>
                    <w:t xml:space="preserve"> </w:t>
                  </w:r>
                  <w:proofErr w:type="spellStart"/>
                  <w:r w:rsidRPr="00F112B0">
                    <w:rPr>
                      <w:sz w:val="18"/>
                      <w:szCs w:val="18"/>
                    </w:rPr>
                    <w:t>reikalavimus</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informacijai</w:t>
                  </w:r>
                  <w:proofErr w:type="spellEnd"/>
                  <w:r w:rsidRPr="00F112B0">
                    <w:rPr>
                      <w:sz w:val="18"/>
                      <w:szCs w:val="18"/>
                    </w:rPr>
                    <w:t>.</w:t>
                  </w:r>
                </w:p>
                <w:p w14:paraId="48E31923"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darbuotojai</w:t>
                  </w:r>
                  <w:proofErr w:type="spellEnd"/>
                  <w:r w:rsidRPr="00F112B0">
                    <w:rPr>
                      <w:sz w:val="18"/>
                      <w:szCs w:val="18"/>
                    </w:rPr>
                    <w:t xml:space="preserve">, </w:t>
                  </w:r>
                  <w:proofErr w:type="spellStart"/>
                  <w:r w:rsidRPr="00F112B0">
                    <w:rPr>
                      <w:sz w:val="18"/>
                      <w:szCs w:val="18"/>
                    </w:rPr>
                    <w:t>kuriems</w:t>
                  </w:r>
                  <w:proofErr w:type="spellEnd"/>
                  <w:r w:rsidRPr="00F112B0">
                    <w:rPr>
                      <w:sz w:val="18"/>
                      <w:szCs w:val="18"/>
                    </w:rPr>
                    <w:t xml:space="preserve"> </w:t>
                  </w:r>
                  <w:proofErr w:type="spellStart"/>
                  <w:r w:rsidRPr="00F112B0">
                    <w:rPr>
                      <w:sz w:val="18"/>
                      <w:szCs w:val="18"/>
                    </w:rPr>
                    <w:t>suteikiama</w:t>
                  </w:r>
                  <w:proofErr w:type="spellEnd"/>
                  <w:r w:rsidRPr="00F112B0">
                    <w:rPr>
                      <w:sz w:val="18"/>
                      <w:szCs w:val="18"/>
                    </w:rPr>
                    <w:t xml:space="preserve"> </w:t>
                  </w:r>
                  <w:proofErr w:type="spellStart"/>
                  <w:r w:rsidRPr="00F112B0">
                    <w:rPr>
                      <w:sz w:val="18"/>
                      <w:szCs w:val="18"/>
                    </w:rPr>
                    <w:t>prieiga</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privalo</w:t>
                  </w:r>
                  <w:proofErr w:type="spellEnd"/>
                  <w:r w:rsidRPr="00F112B0">
                    <w:rPr>
                      <w:sz w:val="18"/>
                      <w:szCs w:val="18"/>
                    </w:rPr>
                    <w:t xml:space="preserve"> </w:t>
                  </w:r>
                  <w:proofErr w:type="spellStart"/>
                  <w:r w:rsidRPr="00F112B0">
                    <w:rPr>
                      <w:sz w:val="18"/>
                      <w:szCs w:val="18"/>
                    </w:rPr>
                    <w:t>pasirašyti</w:t>
                  </w:r>
                  <w:proofErr w:type="spellEnd"/>
                  <w:r w:rsidRPr="00F112B0">
                    <w:rPr>
                      <w:sz w:val="18"/>
                      <w:szCs w:val="18"/>
                    </w:rPr>
                    <w:t xml:space="preserve"> </w:t>
                  </w:r>
                  <w:proofErr w:type="spellStart"/>
                  <w:r w:rsidRPr="00F112B0">
                    <w:rPr>
                      <w:sz w:val="18"/>
                      <w:szCs w:val="18"/>
                    </w:rPr>
                    <w:t>konfidencialumo</w:t>
                  </w:r>
                  <w:proofErr w:type="spellEnd"/>
                  <w:r w:rsidRPr="00F112B0">
                    <w:rPr>
                      <w:sz w:val="18"/>
                      <w:szCs w:val="18"/>
                    </w:rPr>
                    <w:t xml:space="preserve"> </w:t>
                  </w:r>
                  <w:proofErr w:type="spellStart"/>
                  <w:r w:rsidRPr="00F112B0">
                    <w:rPr>
                      <w:sz w:val="18"/>
                      <w:szCs w:val="18"/>
                    </w:rPr>
                    <w:t>susitarimus</w:t>
                  </w:r>
                  <w:proofErr w:type="spellEnd"/>
                  <w:r w:rsidRPr="00F112B0">
                    <w:rPr>
                      <w:sz w:val="18"/>
                      <w:szCs w:val="18"/>
                    </w:rPr>
                    <w:t xml:space="preserve">, o </w:t>
                  </w:r>
                  <w:proofErr w:type="spellStart"/>
                  <w:r w:rsidRPr="00F112B0">
                    <w:rPr>
                      <w:sz w:val="18"/>
                      <w:szCs w:val="18"/>
                    </w:rPr>
                    <w:t>darbuotojai</w:t>
                  </w:r>
                  <w:proofErr w:type="spellEnd"/>
                  <w:r w:rsidRPr="00F112B0">
                    <w:rPr>
                      <w:sz w:val="18"/>
                      <w:szCs w:val="18"/>
                    </w:rPr>
                    <w:t xml:space="preserve">, </w:t>
                  </w:r>
                  <w:proofErr w:type="spellStart"/>
                  <w:r w:rsidRPr="00F112B0">
                    <w:rPr>
                      <w:sz w:val="18"/>
                      <w:szCs w:val="18"/>
                    </w:rPr>
                    <w:t>turintys</w:t>
                  </w:r>
                  <w:proofErr w:type="spellEnd"/>
                  <w:r w:rsidRPr="00F112B0">
                    <w:rPr>
                      <w:sz w:val="18"/>
                      <w:szCs w:val="18"/>
                    </w:rPr>
                    <w:t xml:space="preserve"> </w:t>
                  </w:r>
                  <w:proofErr w:type="spellStart"/>
                  <w:r w:rsidRPr="00F112B0">
                    <w:rPr>
                      <w:sz w:val="18"/>
                      <w:szCs w:val="18"/>
                    </w:rPr>
                    <w:t>administratoriaus</w:t>
                  </w:r>
                  <w:proofErr w:type="spellEnd"/>
                  <w:r w:rsidRPr="00F112B0">
                    <w:rPr>
                      <w:sz w:val="18"/>
                      <w:szCs w:val="18"/>
                    </w:rPr>
                    <w:t xml:space="preserve"> </w:t>
                  </w:r>
                  <w:proofErr w:type="spellStart"/>
                  <w:r w:rsidRPr="00F112B0">
                    <w:rPr>
                      <w:sz w:val="18"/>
                      <w:szCs w:val="18"/>
                    </w:rPr>
                    <w:t>teises</w:t>
                  </w:r>
                  <w:proofErr w:type="spellEnd"/>
                  <w:r w:rsidRPr="00F112B0">
                    <w:rPr>
                      <w:sz w:val="18"/>
                      <w:szCs w:val="18"/>
                    </w:rPr>
                    <w:t xml:space="preserve"> – </w:t>
                  </w:r>
                  <w:proofErr w:type="spellStart"/>
                  <w:r w:rsidRPr="00F112B0">
                    <w:rPr>
                      <w:sz w:val="18"/>
                      <w:szCs w:val="18"/>
                    </w:rPr>
                    <w:t>papildomus</w:t>
                  </w:r>
                  <w:proofErr w:type="spellEnd"/>
                  <w:r w:rsidRPr="00F112B0">
                    <w:rPr>
                      <w:sz w:val="18"/>
                      <w:szCs w:val="18"/>
                    </w:rPr>
                    <w:t xml:space="preserve"> </w:t>
                  </w:r>
                  <w:proofErr w:type="spellStart"/>
                  <w:r w:rsidRPr="00F112B0">
                    <w:rPr>
                      <w:sz w:val="18"/>
                      <w:szCs w:val="18"/>
                    </w:rPr>
                    <w:t>įsipareigojimus</w:t>
                  </w:r>
                  <w:proofErr w:type="spellEnd"/>
                  <w:r w:rsidRPr="00F112B0">
                    <w:rPr>
                      <w:sz w:val="18"/>
                      <w:szCs w:val="18"/>
                    </w:rPr>
                    <w:t xml:space="preserve">. </w:t>
                  </w:r>
                  <w:proofErr w:type="spellStart"/>
                  <w:r w:rsidRPr="00F112B0">
                    <w:rPr>
                      <w:sz w:val="18"/>
                      <w:szCs w:val="18"/>
                    </w:rPr>
                    <w:t>Susitarimų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įsipareigojimų</w:t>
                  </w:r>
                  <w:proofErr w:type="spellEnd"/>
                  <w:r w:rsidRPr="00F112B0">
                    <w:rPr>
                      <w:sz w:val="18"/>
                      <w:szCs w:val="18"/>
                    </w:rPr>
                    <w:t xml:space="preserve"> </w:t>
                  </w:r>
                  <w:proofErr w:type="spellStart"/>
                  <w:r w:rsidRPr="00F112B0">
                    <w:rPr>
                      <w:sz w:val="18"/>
                      <w:szCs w:val="18"/>
                    </w:rPr>
                    <w:t>dokumentų</w:t>
                  </w:r>
                  <w:proofErr w:type="spellEnd"/>
                  <w:r w:rsidRPr="00F112B0">
                    <w:rPr>
                      <w:sz w:val="18"/>
                      <w:szCs w:val="18"/>
                    </w:rPr>
                    <w:t xml:space="preserve"> </w:t>
                  </w:r>
                  <w:proofErr w:type="spellStart"/>
                  <w:r w:rsidRPr="00F112B0">
                    <w:rPr>
                      <w:sz w:val="18"/>
                      <w:szCs w:val="18"/>
                    </w:rPr>
                    <w:t>projektai</w:t>
                  </w:r>
                  <w:proofErr w:type="spellEnd"/>
                  <w:r w:rsidRPr="00F112B0">
                    <w:rPr>
                      <w:sz w:val="18"/>
                      <w:szCs w:val="18"/>
                    </w:rPr>
                    <w:t xml:space="preserve"> </w:t>
                  </w:r>
                  <w:proofErr w:type="spellStart"/>
                  <w:r w:rsidRPr="00F112B0">
                    <w:rPr>
                      <w:sz w:val="18"/>
                      <w:szCs w:val="18"/>
                    </w:rPr>
                    <w:t>derinami</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Klientu</w:t>
                  </w:r>
                  <w:proofErr w:type="spellEnd"/>
                  <w:r w:rsidRPr="00F112B0">
                    <w:rPr>
                      <w:sz w:val="18"/>
                      <w:szCs w:val="18"/>
                    </w:rPr>
                    <w:t>.</w:t>
                  </w:r>
                </w:p>
                <w:p w14:paraId="4B483E30"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darbuotojų</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žinių</w:t>
                  </w:r>
                  <w:proofErr w:type="spellEnd"/>
                  <w:r w:rsidRPr="00F112B0">
                    <w:rPr>
                      <w:sz w:val="18"/>
                      <w:szCs w:val="18"/>
                    </w:rPr>
                    <w:t xml:space="preserve"> </w:t>
                  </w:r>
                  <w:proofErr w:type="spellStart"/>
                  <w:r w:rsidRPr="00F112B0">
                    <w:rPr>
                      <w:sz w:val="18"/>
                      <w:szCs w:val="18"/>
                    </w:rPr>
                    <w:t>lygis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nustatytas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periodiškai</w:t>
                  </w:r>
                  <w:proofErr w:type="spellEnd"/>
                  <w:r w:rsidRPr="00F112B0">
                    <w:rPr>
                      <w:sz w:val="18"/>
                      <w:szCs w:val="18"/>
                    </w:rPr>
                    <w:t xml:space="preserve"> </w:t>
                  </w:r>
                  <w:proofErr w:type="spellStart"/>
                  <w:r w:rsidRPr="00F112B0">
                    <w:rPr>
                      <w:sz w:val="18"/>
                      <w:szCs w:val="18"/>
                    </w:rPr>
                    <w:t>vertinamas</w:t>
                  </w:r>
                  <w:proofErr w:type="spellEnd"/>
                  <w:r w:rsidRPr="00F112B0">
                    <w:rPr>
                      <w:sz w:val="18"/>
                      <w:szCs w:val="18"/>
                    </w:rPr>
                    <w:t>.</w:t>
                  </w:r>
                </w:p>
                <w:p w14:paraId="2D86958D"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parengtas</w:t>
                  </w:r>
                  <w:proofErr w:type="spellEnd"/>
                  <w:r w:rsidRPr="00F112B0">
                    <w:rPr>
                      <w:sz w:val="18"/>
                      <w:szCs w:val="18"/>
                    </w:rPr>
                    <w:t xml:space="preserve"> </w:t>
                  </w:r>
                  <w:proofErr w:type="spellStart"/>
                  <w:r w:rsidRPr="00F112B0">
                    <w:rPr>
                      <w:sz w:val="18"/>
                      <w:szCs w:val="18"/>
                    </w:rPr>
                    <w:t>elektroninio</w:t>
                  </w:r>
                  <w:proofErr w:type="spellEnd"/>
                  <w:r w:rsidRPr="00F112B0">
                    <w:rPr>
                      <w:sz w:val="18"/>
                      <w:szCs w:val="18"/>
                    </w:rPr>
                    <w:t xml:space="preserve"> </w:t>
                  </w:r>
                  <w:proofErr w:type="spellStart"/>
                  <w:r w:rsidRPr="00F112B0">
                    <w:rPr>
                      <w:sz w:val="18"/>
                      <w:szCs w:val="18"/>
                    </w:rPr>
                    <w:t>pašto</w:t>
                  </w:r>
                  <w:proofErr w:type="spellEnd"/>
                  <w:r w:rsidRPr="00F112B0">
                    <w:rPr>
                      <w:sz w:val="18"/>
                      <w:szCs w:val="18"/>
                    </w:rPr>
                    <w:t xml:space="preserve">, </w:t>
                  </w:r>
                  <w:proofErr w:type="spellStart"/>
                  <w:r w:rsidRPr="00F112B0">
                    <w:rPr>
                      <w:sz w:val="18"/>
                      <w:szCs w:val="18"/>
                    </w:rPr>
                    <w:t>interneto</w:t>
                  </w:r>
                  <w:proofErr w:type="spellEnd"/>
                  <w:r w:rsidRPr="00F112B0">
                    <w:rPr>
                      <w:sz w:val="18"/>
                      <w:szCs w:val="18"/>
                    </w:rPr>
                    <w:t xml:space="preserve">, </w:t>
                  </w:r>
                  <w:proofErr w:type="spellStart"/>
                  <w:r w:rsidRPr="00F112B0">
                    <w:rPr>
                      <w:sz w:val="18"/>
                      <w:szCs w:val="18"/>
                    </w:rPr>
                    <w:t>kompiuterio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kitų</w:t>
                  </w:r>
                  <w:proofErr w:type="spellEnd"/>
                  <w:r w:rsidRPr="00F112B0">
                    <w:rPr>
                      <w:sz w:val="18"/>
                      <w:szCs w:val="18"/>
                    </w:rPr>
                    <w:t xml:space="preserve"> </w:t>
                  </w:r>
                  <w:proofErr w:type="spellStart"/>
                  <w:r w:rsidRPr="00F112B0">
                    <w:rPr>
                      <w:sz w:val="18"/>
                      <w:szCs w:val="18"/>
                    </w:rPr>
                    <w:t>informacinių</w:t>
                  </w:r>
                  <w:proofErr w:type="spellEnd"/>
                  <w:r w:rsidRPr="00F112B0">
                    <w:rPr>
                      <w:sz w:val="18"/>
                      <w:szCs w:val="18"/>
                    </w:rPr>
                    <w:t xml:space="preserve"> </w:t>
                  </w:r>
                  <w:proofErr w:type="spellStart"/>
                  <w:r w:rsidRPr="00F112B0">
                    <w:rPr>
                      <w:sz w:val="18"/>
                      <w:szCs w:val="18"/>
                    </w:rPr>
                    <w:t>išteklių</w:t>
                  </w:r>
                  <w:proofErr w:type="spellEnd"/>
                  <w:r w:rsidRPr="00F112B0">
                    <w:rPr>
                      <w:sz w:val="18"/>
                      <w:szCs w:val="18"/>
                    </w:rPr>
                    <w:t xml:space="preserve"> </w:t>
                  </w:r>
                  <w:proofErr w:type="spellStart"/>
                  <w:r w:rsidRPr="00F112B0">
                    <w:rPr>
                      <w:sz w:val="18"/>
                      <w:szCs w:val="18"/>
                    </w:rPr>
                    <w:t>naudojimo</w:t>
                  </w:r>
                  <w:proofErr w:type="spellEnd"/>
                  <w:r w:rsidRPr="00F112B0">
                    <w:rPr>
                      <w:sz w:val="18"/>
                      <w:szCs w:val="18"/>
                    </w:rPr>
                    <w:t xml:space="preserve"> </w:t>
                  </w:r>
                  <w:proofErr w:type="spellStart"/>
                  <w:r w:rsidRPr="00F112B0">
                    <w:rPr>
                      <w:sz w:val="18"/>
                      <w:szCs w:val="18"/>
                    </w:rPr>
                    <w:t>instrukcijas</w:t>
                  </w:r>
                  <w:proofErr w:type="spellEnd"/>
                  <w:r w:rsidRPr="00F112B0">
                    <w:rPr>
                      <w:sz w:val="18"/>
                      <w:szCs w:val="18"/>
                    </w:rPr>
                    <w:t xml:space="preserve">, </w:t>
                  </w:r>
                  <w:proofErr w:type="spellStart"/>
                  <w:r w:rsidRPr="00F112B0">
                    <w:rPr>
                      <w:sz w:val="18"/>
                      <w:szCs w:val="18"/>
                    </w:rPr>
                    <w:t>taikomas</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darbuotojams, </w:t>
                  </w:r>
                  <w:proofErr w:type="spellStart"/>
                  <w:r w:rsidRPr="00F112B0">
                    <w:rPr>
                      <w:sz w:val="18"/>
                      <w:szCs w:val="18"/>
                    </w:rPr>
                    <w:t>kuriose</w:t>
                  </w:r>
                  <w:proofErr w:type="spellEnd"/>
                  <w:r w:rsidRPr="00F112B0">
                    <w:rPr>
                      <w:sz w:val="18"/>
                      <w:szCs w:val="18"/>
                    </w:rPr>
                    <w:t xml:space="preserve"> </w:t>
                  </w:r>
                  <w:proofErr w:type="spellStart"/>
                  <w:r w:rsidRPr="00F112B0">
                    <w:rPr>
                      <w:sz w:val="18"/>
                      <w:szCs w:val="18"/>
                    </w:rPr>
                    <w:t>nurodytos</w:t>
                  </w:r>
                  <w:proofErr w:type="spellEnd"/>
                  <w:r w:rsidRPr="00F112B0">
                    <w:rPr>
                      <w:sz w:val="18"/>
                      <w:szCs w:val="18"/>
                    </w:rPr>
                    <w:t xml:space="preserve"> </w:t>
                  </w:r>
                  <w:proofErr w:type="spellStart"/>
                  <w:r w:rsidRPr="00F112B0">
                    <w:rPr>
                      <w:sz w:val="18"/>
                      <w:szCs w:val="18"/>
                    </w:rPr>
                    <w:t>leistino</w:t>
                  </w:r>
                  <w:proofErr w:type="spellEnd"/>
                  <w:r w:rsidRPr="00F112B0">
                    <w:rPr>
                      <w:sz w:val="18"/>
                      <w:szCs w:val="18"/>
                    </w:rPr>
                    <w:t xml:space="preserve"> </w:t>
                  </w:r>
                  <w:proofErr w:type="spellStart"/>
                  <w:r w:rsidRPr="00F112B0">
                    <w:rPr>
                      <w:sz w:val="18"/>
                      <w:szCs w:val="18"/>
                    </w:rPr>
                    <w:t>naudojimo</w:t>
                  </w:r>
                  <w:proofErr w:type="spellEnd"/>
                  <w:r w:rsidRPr="00F112B0">
                    <w:rPr>
                      <w:sz w:val="18"/>
                      <w:szCs w:val="18"/>
                    </w:rPr>
                    <w:t xml:space="preserve"> </w:t>
                  </w:r>
                  <w:proofErr w:type="spellStart"/>
                  <w:r w:rsidRPr="00F112B0">
                    <w:rPr>
                      <w:sz w:val="18"/>
                      <w:szCs w:val="18"/>
                    </w:rPr>
                    <w:t>ribos</w:t>
                  </w:r>
                  <w:proofErr w:type="spellEnd"/>
                  <w:r w:rsidRPr="00F112B0">
                    <w:rPr>
                      <w:sz w:val="18"/>
                      <w:szCs w:val="18"/>
                    </w:rPr>
                    <w:t>.</w:t>
                  </w:r>
                </w:p>
                <w:p w14:paraId="1F23FB18"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patvirtintus</w:t>
                  </w:r>
                  <w:proofErr w:type="spellEnd"/>
                  <w:r w:rsidRPr="00F112B0">
                    <w:rPr>
                      <w:sz w:val="18"/>
                      <w:szCs w:val="18"/>
                    </w:rPr>
                    <w:t xml:space="preserve"> </w:t>
                  </w:r>
                  <w:proofErr w:type="spellStart"/>
                  <w:r w:rsidRPr="00F112B0">
                    <w:rPr>
                      <w:sz w:val="18"/>
                      <w:szCs w:val="18"/>
                    </w:rPr>
                    <w:t>fizinės</w:t>
                  </w:r>
                  <w:proofErr w:type="spellEnd"/>
                  <w:r w:rsidRPr="00F112B0">
                    <w:rPr>
                      <w:sz w:val="18"/>
                      <w:szCs w:val="18"/>
                    </w:rPr>
                    <w:t xml:space="preserve"> </w:t>
                  </w:r>
                  <w:proofErr w:type="spellStart"/>
                  <w:r w:rsidRPr="00F112B0">
                    <w:rPr>
                      <w:sz w:val="18"/>
                      <w:szCs w:val="18"/>
                    </w:rPr>
                    <w:t>saugos</w:t>
                  </w:r>
                  <w:proofErr w:type="spellEnd"/>
                  <w:r w:rsidRPr="00F112B0">
                    <w:rPr>
                      <w:sz w:val="18"/>
                      <w:szCs w:val="18"/>
                    </w:rPr>
                    <w:t xml:space="preserve"> </w:t>
                  </w:r>
                  <w:proofErr w:type="spellStart"/>
                  <w:r w:rsidRPr="00F112B0">
                    <w:rPr>
                      <w:sz w:val="18"/>
                      <w:szCs w:val="18"/>
                    </w:rPr>
                    <w:t>politiką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planus, </w:t>
                  </w:r>
                  <w:proofErr w:type="spellStart"/>
                  <w:r w:rsidRPr="00F112B0">
                    <w:rPr>
                      <w:sz w:val="18"/>
                      <w:szCs w:val="18"/>
                    </w:rPr>
                    <w:t>užtikrinančius</w:t>
                  </w:r>
                  <w:proofErr w:type="spellEnd"/>
                  <w:r w:rsidRPr="00F112B0">
                    <w:rPr>
                      <w:sz w:val="18"/>
                      <w:szCs w:val="18"/>
                    </w:rPr>
                    <w:t xml:space="preserve"> </w:t>
                  </w:r>
                  <w:proofErr w:type="spellStart"/>
                  <w:r w:rsidRPr="00F112B0">
                    <w:rPr>
                      <w:sz w:val="18"/>
                      <w:szCs w:val="18"/>
                    </w:rPr>
                    <w:t>tinkamą</w:t>
                  </w:r>
                  <w:proofErr w:type="spellEnd"/>
                  <w:r w:rsidRPr="00F112B0">
                    <w:rPr>
                      <w:sz w:val="18"/>
                      <w:szCs w:val="18"/>
                    </w:rPr>
                    <w:t xml:space="preserve">, </w:t>
                  </w:r>
                  <w:proofErr w:type="spellStart"/>
                  <w:r w:rsidRPr="00F112B0">
                    <w:rPr>
                      <w:sz w:val="18"/>
                      <w:szCs w:val="18"/>
                    </w:rPr>
                    <w:t>informacinių</w:t>
                  </w:r>
                  <w:proofErr w:type="spellEnd"/>
                  <w:r w:rsidRPr="00F112B0">
                    <w:rPr>
                      <w:sz w:val="18"/>
                      <w:szCs w:val="18"/>
                    </w:rPr>
                    <w:t xml:space="preserve"> </w:t>
                  </w:r>
                  <w:proofErr w:type="spellStart"/>
                  <w:r w:rsidRPr="00F112B0">
                    <w:rPr>
                      <w:sz w:val="18"/>
                      <w:szCs w:val="18"/>
                    </w:rPr>
                    <w:t>išteklių</w:t>
                  </w:r>
                  <w:proofErr w:type="spellEnd"/>
                  <w:r w:rsidRPr="00F112B0">
                    <w:rPr>
                      <w:sz w:val="18"/>
                      <w:szCs w:val="18"/>
                    </w:rPr>
                    <w:t xml:space="preserve">, </w:t>
                  </w:r>
                  <w:proofErr w:type="spellStart"/>
                  <w:r w:rsidRPr="00F112B0">
                    <w:rPr>
                      <w:sz w:val="18"/>
                      <w:szCs w:val="18"/>
                    </w:rPr>
                    <w:t>kuriuose</w:t>
                  </w:r>
                  <w:proofErr w:type="spellEnd"/>
                  <w:r w:rsidRPr="00F112B0">
                    <w:rPr>
                      <w:sz w:val="18"/>
                      <w:szCs w:val="18"/>
                    </w:rPr>
                    <w:t xml:space="preserve"> </w:t>
                  </w:r>
                  <w:proofErr w:type="spellStart"/>
                  <w:r w:rsidRPr="00F112B0">
                    <w:rPr>
                      <w:sz w:val="18"/>
                      <w:szCs w:val="18"/>
                    </w:rPr>
                    <w:t>saugoma</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informacija</w:t>
                  </w:r>
                  <w:proofErr w:type="spellEnd"/>
                  <w:r w:rsidRPr="00F112B0">
                    <w:rPr>
                      <w:sz w:val="18"/>
                      <w:szCs w:val="18"/>
                    </w:rPr>
                    <w:t xml:space="preserve">, </w:t>
                  </w:r>
                  <w:proofErr w:type="spellStart"/>
                  <w:r w:rsidRPr="00F112B0">
                    <w:rPr>
                      <w:sz w:val="18"/>
                      <w:szCs w:val="18"/>
                    </w:rPr>
                    <w:t>fizinę</w:t>
                  </w:r>
                  <w:proofErr w:type="spellEnd"/>
                  <w:r w:rsidRPr="00F112B0">
                    <w:rPr>
                      <w:sz w:val="18"/>
                      <w:szCs w:val="18"/>
                    </w:rPr>
                    <w:t xml:space="preserve"> </w:t>
                  </w:r>
                  <w:proofErr w:type="spellStart"/>
                  <w:r w:rsidRPr="00F112B0">
                    <w:rPr>
                      <w:sz w:val="18"/>
                      <w:szCs w:val="18"/>
                    </w:rPr>
                    <w:t>apsaugą</w:t>
                  </w:r>
                  <w:proofErr w:type="spellEnd"/>
                  <w:r w:rsidRPr="00F112B0">
                    <w:rPr>
                      <w:sz w:val="18"/>
                      <w:szCs w:val="18"/>
                    </w:rPr>
                    <w:t>.</w:t>
                  </w:r>
                </w:p>
                <w:p w14:paraId="42649C63"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Patvirtintą</w:t>
                  </w:r>
                  <w:proofErr w:type="spellEnd"/>
                  <w:r w:rsidRPr="00F112B0">
                    <w:rPr>
                      <w:sz w:val="18"/>
                      <w:szCs w:val="18"/>
                    </w:rPr>
                    <w:t xml:space="preserve"> </w:t>
                  </w:r>
                  <w:proofErr w:type="spellStart"/>
                  <w:r w:rsidRPr="00F112B0">
                    <w:rPr>
                      <w:sz w:val="18"/>
                      <w:szCs w:val="18"/>
                    </w:rPr>
                    <w:t>saugaus</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laikmenų</w:t>
                  </w:r>
                  <w:proofErr w:type="spellEnd"/>
                  <w:r w:rsidRPr="00F112B0">
                    <w:rPr>
                      <w:sz w:val="18"/>
                      <w:szCs w:val="18"/>
                    </w:rPr>
                    <w:t xml:space="preserve"> </w:t>
                  </w:r>
                  <w:proofErr w:type="spellStart"/>
                  <w:r w:rsidRPr="00F112B0">
                    <w:rPr>
                      <w:sz w:val="18"/>
                      <w:szCs w:val="18"/>
                    </w:rPr>
                    <w:t>utilizavimo</w:t>
                  </w:r>
                  <w:proofErr w:type="spellEnd"/>
                  <w:r w:rsidRPr="00F112B0">
                    <w:rPr>
                      <w:sz w:val="18"/>
                      <w:szCs w:val="18"/>
                    </w:rPr>
                    <w:t xml:space="preserve"> </w:t>
                  </w:r>
                  <w:proofErr w:type="spellStart"/>
                  <w:r w:rsidRPr="00F112B0">
                    <w:rPr>
                      <w:sz w:val="18"/>
                      <w:szCs w:val="18"/>
                    </w:rPr>
                    <w:t>tvarką</w:t>
                  </w:r>
                  <w:proofErr w:type="spellEnd"/>
                  <w:r w:rsidRPr="00F112B0">
                    <w:rPr>
                      <w:sz w:val="18"/>
                      <w:szCs w:val="18"/>
                    </w:rPr>
                    <w:t>.</w:t>
                  </w:r>
                </w:p>
                <w:p w14:paraId="28D0658C"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formalizuotus</w:t>
                  </w:r>
                  <w:proofErr w:type="spellEnd"/>
                  <w:r w:rsidRPr="00F112B0">
                    <w:rPr>
                      <w:sz w:val="18"/>
                      <w:szCs w:val="18"/>
                    </w:rPr>
                    <w:t xml:space="preserve"> </w:t>
                  </w:r>
                  <w:proofErr w:type="spellStart"/>
                  <w:r w:rsidRPr="00F112B0">
                    <w:rPr>
                      <w:sz w:val="18"/>
                      <w:szCs w:val="18"/>
                    </w:rPr>
                    <w:t>keitimų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konfigūracijų</w:t>
                  </w:r>
                  <w:proofErr w:type="spellEnd"/>
                  <w:r w:rsidRPr="00F112B0">
                    <w:rPr>
                      <w:sz w:val="18"/>
                      <w:szCs w:val="18"/>
                    </w:rPr>
                    <w:t xml:space="preserve"> </w:t>
                  </w:r>
                  <w:proofErr w:type="spellStart"/>
                  <w:r w:rsidRPr="00F112B0">
                    <w:rPr>
                      <w:sz w:val="18"/>
                      <w:szCs w:val="18"/>
                    </w:rPr>
                    <w:t>valdymo</w:t>
                  </w:r>
                  <w:proofErr w:type="spellEnd"/>
                  <w:r w:rsidRPr="00F112B0">
                    <w:rPr>
                      <w:sz w:val="18"/>
                      <w:szCs w:val="18"/>
                    </w:rPr>
                    <w:t xml:space="preserve"> </w:t>
                  </w:r>
                  <w:proofErr w:type="spellStart"/>
                  <w:r w:rsidRPr="00F112B0">
                    <w:rPr>
                      <w:sz w:val="18"/>
                      <w:szCs w:val="18"/>
                    </w:rPr>
                    <w:t>tvarkas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procesus</w:t>
                  </w:r>
                  <w:proofErr w:type="spellEnd"/>
                  <w:r w:rsidRPr="00F112B0">
                    <w:rPr>
                      <w:sz w:val="18"/>
                      <w:szCs w:val="18"/>
                    </w:rPr>
                    <w:t xml:space="preserve">, </w:t>
                  </w:r>
                  <w:proofErr w:type="spellStart"/>
                  <w:r w:rsidRPr="00F112B0">
                    <w:rPr>
                      <w:sz w:val="18"/>
                      <w:szCs w:val="18"/>
                    </w:rPr>
                    <w:t>apimančius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teikiamas</w:t>
                  </w:r>
                  <w:proofErr w:type="spellEnd"/>
                  <w:r w:rsidRPr="00F112B0">
                    <w:rPr>
                      <w:sz w:val="18"/>
                      <w:szCs w:val="18"/>
                    </w:rPr>
                    <w:t xml:space="preserve"> </w:t>
                  </w:r>
                  <w:proofErr w:type="spellStart"/>
                  <w:r w:rsidRPr="00F112B0">
                    <w:rPr>
                      <w:sz w:val="18"/>
                      <w:szCs w:val="18"/>
                    </w:rPr>
                    <w:t>Klientui</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w:t>
                  </w:r>
                  <w:proofErr w:type="spellStart"/>
                  <w:r w:rsidRPr="00F112B0">
                    <w:rPr>
                      <w:sz w:val="18"/>
                      <w:szCs w:val="18"/>
                    </w:rPr>
                    <w:t>užtikrinančius</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pakeitimų</w:t>
                  </w:r>
                  <w:proofErr w:type="spellEnd"/>
                  <w:r w:rsidRPr="00F112B0">
                    <w:rPr>
                      <w:sz w:val="18"/>
                      <w:szCs w:val="18"/>
                    </w:rPr>
                    <w:t xml:space="preserve"> </w:t>
                  </w:r>
                  <w:proofErr w:type="spellStart"/>
                  <w:r w:rsidRPr="00F112B0">
                    <w:rPr>
                      <w:sz w:val="18"/>
                      <w:szCs w:val="18"/>
                    </w:rPr>
                    <w:t>planavimą</w:t>
                  </w:r>
                  <w:proofErr w:type="spellEnd"/>
                  <w:r w:rsidRPr="00F112B0">
                    <w:rPr>
                      <w:sz w:val="18"/>
                      <w:szCs w:val="18"/>
                    </w:rPr>
                    <w:t xml:space="preserve">, </w:t>
                  </w:r>
                  <w:proofErr w:type="spellStart"/>
                  <w:r w:rsidRPr="00F112B0">
                    <w:rPr>
                      <w:sz w:val="18"/>
                      <w:szCs w:val="18"/>
                    </w:rPr>
                    <w:t>registravimą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klasifikavimą</w:t>
                  </w:r>
                  <w:proofErr w:type="spellEnd"/>
                  <w:r w:rsidRPr="00F112B0">
                    <w:rPr>
                      <w:sz w:val="18"/>
                      <w:szCs w:val="18"/>
                    </w:rPr>
                    <w:t xml:space="preserve">, </w:t>
                  </w:r>
                  <w:proofErr w:type="spellStart"/>
                  <w:r w:rsidRPr="00F112B0">
                    <w:rPr>
                      <w:sz w:val="18"/>
                      <w:szCs w:val="18"/>
                    </w:rPr>
                    <w:t>įtakos</w:t>
                  </w:r>
                  <w:proofErr w:type="spellEnd"/>
                  <w:r w:rsidRPr="00F112B0">
                    <w:rPr>
                      <w:sz w:val="18"/>
                      <w:szCs w:val="18"/>
                    </w:rPr>
                    <w:t xml:space="preserve"> </w:t>
                  </w:r>
                  <w:proofErr w:type="spellStart"/>
                  <w:r w:rsidRPr="00F112B0">
                    <w:rPr>
                      <w:sz w:val="18"/>
                      <w:szCs w:val="18"/>
                    </w:rPr>
                    <w:t>vertinimą</w:t>
                  </w:r>
                  <w:proofErr w:type="spellEnd"/>
                  <w:r w:rsidRPr="00F112B0">
                    <w:rPr>
                      <w:sz w:val="18"/>
                      <w:szCs w:val="18"/>
                    </w:rPr>
                    <w:t xml:space="preserve">, </w:t>
                  </w:r>
                  <w:proofErr w:type="spellStart"/>
                  <w:r w:rsidRPr="00F112B0">
                    <w:rPr>
                      <w:sz w:val="18"/>
                      <w:szCs w:val="18"/>
                    </w:rPr>
                    <w:t>tvirtinimą</w:t>
                  </w:r>
                  <w:proofErr w:type="spellEnd"/>
                  <w:r w:rsidRPr="00F112B0">
                    <w:rPr>
                      <w:sz w:val="18"/>
                      <w:szCs w:val="18"/>
                    </w:rPr>
                    <w:t xml:space="preserve">, </w:t>
                  </w:r>
                  <w:proofErr w:type="spellStart"/>
                  <w:r w:rsidRPr="00F112B0">
                    <w:rPr>
                      <w:sz w:val="18"/>
                      <w:szCs w:val="18"/>
                    </w:rPr>
                    <w:t>testavimą</w:t>
                  </w:r>
                  <w:proofErr w:type="spellEnd"/>
                  <w:r w:rsidRPr="00F112B0">
                    <w:rPr>
                      <w:sz w:val="18"/>
                      <w:szCs w:val="18"/>
                    </w:rPr>
                    <w:t xml:space="preserve">, </w:t>
                  </w:r>
                  <w:proofErr w:type="spellStart"/>
                  <w:r w:rsidRPr="00F112B0">
                    <w:rPr>
                      <w:sz w:val="18"/>
                      <w:szCs w:val="18"/>
                    </w:rPr>
                    <w:t>vykdymą</w:t>
                  </w:r>
                  <w:proofErr w:type="spellEnd"/>
                  <w:r w:rsidRPr="00F112B0">
                    <w:rPr>
                      <w:sz w:val="18"/>
                      <w:szCs w:val="18"/>
                    </w:rPr>
                    <w:t xml:space="preserve">, </w:t>
                  </w:r>
                  <w:proofErr w:type="spellStart"/>
                  <w:r w:rsidRPr="00F112B0">
                    <w:rPr>
                      <w:sz w:val="18"/>
                      <w:szCs w:val="18"/>
                    </w:rPr>
                    <w:t>atstatymą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informavimą</w:t>
                  </w:r>
                  <w:proofErr w:type="spellEnd"/>
                  <w:r w:rsidRPr="00F112B0">
                    <w:rPr>
                      <w:sz w:val="18"/>
                      <w:szCs w:val="18"/>
                    </w:rPr>
                    <w:t xml:space="preserve">. </w:t>
                  </w:r>
                  <w:proofErr w:type="spellStart"/>
                  <w:r w:rsidRPr="00F112B0">
                    <w:rPr>
                      <w:sz w:val="18"/>
                      <w:szCs w:val="18"/>
                    </w:rPr>
                    <w:t>Darbuotojai</w:t>
                  </w:r>
                  <w:proofErr w:type="spellEnd"/>
                  <w:r w:rsidRPr="00F112B0">
                    <w:rPr>
                      <w:sz w:val="18"/>
                      <w:szCs w:val="18"/>
                    </w:rPr>
                    <w:t xml:space="preserve"> </w:t>
                  </w:r>
                  <w:proofErr w:type="spellStart"/>
                  <w:r w:rsidRPr="00F112B0">
                    <w:rPr>
                      <w:sz w:val="18"/>
                      <w:szCs w:val="18"/>
                    </w:rPr>
                    <w:t>privalo</w:t>
                  </w:r>
                  <w:proofErr w:type="spellEnd"/>
                  <w:r w:rsidRPr="00F112B0">
                    <w:rPr>
                      <w:sz w:val="18"/>
                      <w:szCs w:val="18"/>
                    </w:rPr>
                    <w:t xml:space="preserve"> </w:t>
                  </w:r>
                  <w:proofErr w:type="spellStart"/>
                  <w:r w:rsidRPr="00F112B0">
                    <w:rPr>
                      <w:sz w:val="18"/>
                      <w:szCs w:val="18"/>
                    </w:rPr>
                    <w:t>vadovautis</w:t>
                  </w:r>
                  <w:proofErr w:type="spellEnd"/>
                  <w:r w:rsidRPr="00F112B0">
                    <w:rPr>
                      <w:sz w:val="18"/>
                      <w:szCs w:val="18"/>
                    </w:rPr>
                    <w:t xml:space="preserve"> </w:t>
                  </w:r>
                  <w:proofErr w:type="spellStart"/>
                  <w:r w:rsidRPr="00F112B0">
                    <w:rPr>
                      <w:sz w:val="18"/>
                      <w:szCs w:val="18"/>
                    </w:rPr>
                    <w:t>šiomis</w:t>
                  </w:r>
                  <w:proofErr w:type="spellEnd"/>
                  <w:r w:rsidRPr="00F112B0">
                    <w:rPr>
                      <w:sz w:val="18"/>
                      <w:szCs w:val="18"/>
                    </w:rPr>
                    <w:t xml:space="preserve"> </w:t>
                  </w:r>
                  <w:proofErr w:type="spellStart"/>
                  <w:r w:rsidRPr="00F112B0">
                    <w:rPr>
                      <w:sz w:val="18"/>
                      <w:szCs w:val="18"/>
                    </w:rPr>
                    <w:t>tvarkomis</w:t>
                  </w:r>
                  <w:proofErr w:type="spellEnd"/>
                  <w:r w:rsidRPr="00F112B0">
                    <w:rPr>
                      <w:sz w:val="18"/>
                      <w:szCs w:val="18"/>
                    </w:rPr>
                    <w:t>.</w:t>
                  </w:r>
                </w:p>
                <w:p w14:paraId="5DD46EB2"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patvirtintą</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incidentų</w:t>
                  </w:r>
                  <w:proofErr w:type="spellEnd"/>
                  <w:r w:rsidRPr="00F112B0">
                    <w:rPr>
                      <w:sz w:val="18"/>
                      <w:szCs w:val="18"/>
                    </w:rPr>
                    <w:t xml:space="preserve"> </w:t>
                  </w:r>
                  <w:proofErr w:type="spellStart"/>
                  <w:r w:rsidRPr="00F112B0">
                    <w:rPr>
                      <w:sz w:val="18"/>
                      <w:szCs w:val="18"/>
                    </w:rPr>
                    <w:t>valdymo</w:t>
                  </w:r>
                  <w:proofErr w:type="spellEnd"/>
                  <w:r w:rsidRPr="00F112B0">
                    <w:rPr>
                      <w:sz w:val="18"/>
                      <w:szCs w:val="18"/>
                    </w:rPr>
                    <w:t xml:space="preserve"> </w:t>
                  </w:r>
                  <w:proofErr w:type="spellStart"/>
                  <w:r w:rsidRPr="00F112B0">
                    <w:rPr>
                      <w:sz w:val="18"/>
                      <w:szCs w:val="18"/>
                    </w:rPr>
                    <w:t>tvarką</w:t>
                  </w:r>
                  <w:proofErr w:type="spellEnd"/>
                  <w:r w:rsidRPr="00F112B0">
                    <w:rPr>
                      <w:sz w:val="18"/>
                      <w:szCs w:val="18"/>
                    </w:rPr>
                    <w:t xml:space="preserve">, </w:t>
                  </w:r>
                  <w:proofErr w:type="spellStart"/>
                  <w:r w:rsidRPr="00F112B0">
                    <w:rPr>
                      <w:sz w:val="18"/>
                      <w:szCs w:val="18"/>
                    </w:rPr>
                    <w:t>apimančią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teikiamas</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w:t>
                  </w:r>
                </w:p>
                <w:p w14:paraId="39A77D67"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patvirtintą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ištestuotą</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veiklos</w:t>
                  </w:r>
                  <w:proofErr w:type="spellEnd"/>
                  <w:r w:rsidRPr="00F112B0">
                    <w:rPr>
                      <w:sz w:val="18"/>
                      <w:szCs w:val="18"/>
                    </w:rPr>
                    <w:t xml:space="preserve"> </w:t>
                  </w:r>
                  <w:proofErr w:type="spellStart"/>
                  <w:r w:rsidRPr="00F112B0">
                    <w:rPr>
                      <w:sz w:val="18"/>
                      <w:szCs w:val="18"/>
                    </w:rPr>
                    <w:t>tęstinumo</w:t>
                  </w:r>
                  <w:proofErr w:type="spellEnd"/>
                  <w:r w:rsidRPr="00F112B0">
                    <w:rPr>
                      <w:sz w:val="18"/>
                      <w:szCs w:val="18"/>
                    </w:rPr>
                    <w:t xml:space="preserve"> </w:t>
                  </w:r>
                  <w:proofErr w:type="spellStart"/>
                  <w:r w:rsidRPr="00F112B0">
                    <w:rPr>
                      <w:sz w:val="18"/>
                      <w:szCs w:val="18"/>
                    </w:rPr>
                    <w:t>valdymo</w:t>
                  </w:r>
                  <w:proofErr w:type="spellEnd"/>
                  <w:r w:rsidRPr="00F112B0">
                    <w:rPr>
                      <w:sz w:val="18"/>
                      <w:szCs w:val="18"/>
                    </w:rPr>
                    <w:t xml:space="preserve"> </w:t>
                  </w:r>
                  <w:proofErr w:type="spellStart"/>
                  <w:r w:rsidRPr="00F112B0">
                    <w:rPr>
                      <w:sz w:val="18"/>
                      <w:szCs w:val="18"/>
                    </w:rPr>
                    <w:t>planą</w:t>
                  </w:r>
                  <w:proofErr w:type="spellEnd"/>
                  <w:r w:rsidRPr="00F112B0">
                    <w:rPr>
                      <w:sz w:val="18"/>
                      <w:szCs w:val="18"/>
                    </w:rPr>
                    <w:t xml:space="preserve">, </w:t>
                  </w:r>
                  <w:proofErr w:type="spellStart"/>
                  <w:r w:rsidRPr="00F112B0">
                    <w:rPr>
                      <w:sz w:val="18"/>
                      <w:szCs w:val="18"/>
                    </w:rPr>
                    <w:t>apimantį</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teikiamų</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tęstinumą</w:t>
                  </w:r>
                  <w:proofErr w:type="spellEnd"/>
                  <w:r w:rsidRPr="00F112B0">
                    <w:rPr>
                      <w:sz w:val="18"/>
                      <w:szCs w:val="18"/>
                    </w:rPr>
                    <w:t xml:space="preserve">. </w:t>
                  </w:r>
                  <w:proofErr w:type="spellStart"/>
                  <w:r w:rsidRPr="00F112B0">
                    <w:rPr>
                      <w:sz w:val="18"/>
                      <w:szCs w:val="18"/>
                    </w:rPr>
                    <w:t>Planas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periodiškai</w:t>
                  </w:r>
                  <w:proofErr w:type="spellEnd"/>
                  <w:r w:rsidRPr="00F112B0">
                    <w:rPr>
                      <w:sz w:val="18"/>
                      <w:szCs w:val="18"/>
                    </w:rPr>
                    <w:t xml:space="preserve"> </w:t>
                  </w:r>
                  <w:proofErr w:type="spellStart"/>
                  <w:r w:rsidRPr="00F112B0">
                    <w:rPr>
                      <w:sz w:val="18"/>
                      <w:szCs w:val="18"/>
                    </w:rPr>
                    <w:t>išbandomas</w:t>
                  </w:r>
                  <w:proofErr w:type="spellEnd"/>
                  <w:r w:rsidRPr="00F112B0">
                    <w:rPr>
                      <w:sz w:val="18"/>
                      <w:szCs w:val="18"/>
                    </w:rPr>
                    <w:t>.</w:t>
                  </w:r>
                </w:p>
                <w:p w14:paraId="6982B0FB"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teisę</w:t>
                  </w:r>
                  <w:proofErr w:type="spellEnd"/>
                  <w:r w:rsidRPr="00F112B0">
                    <w:rPr>
                      <w:sz w:val="18"/>
                      <w:szCs w:val="18"/>
                    </w:rPr>
                    <w:t xml:space="preserve"> </w:t>
                  </w:r>
                  <w:proofErr w:type="spellStart"/>
                  <w:r w:rsidRPr="00F112B0">
                    <w:rPr>
                      <w:sz w:val="18"/>
                      <w:szCs w:val="18"/>
                    </w:rPr>
                    <w:t>audito</w:t>
                  </w:r>
                  <w:proofErr w:type="spellEnd"/>
                  <w:r w:rsidRPr="00F112B0">
                    <w:rPr>
                      <w:sz w:val="18"/>
                      <w:szCs w:val="18"/>
                    </w:rPr>
                    <w:t xml:space="preserve"> </w:t>
                  </w:r>
                  <w:proofErr w:type="spellStart"/>
                  <w:r w:rsidRPr="00F112B0">
                    <w:rPr>
                      <w:sz w:val="18"/>
                      <w:szCs w:val="18"/>
                    </w:rPr>
                    <w:t>būdu</w:t>
                  </w:r>
                  <w:proofErr w:type="spellEnd"/>
                  <w:r w:rsidRPr="00F112B0">
                    <w:rPr>
                      <w:sz w:val="18"/>
                      <w:szCs w:val="18"/>
                    </w:rPr>
                    <w:t xml:space="preserve"> </w:t>
                  </w:r>
                  <w:proofErr w:type="spellStart"/>
                  <w:r w:rsidRPr="00F112B0">
                    <w:rPr>
                      <w:sz w:val="18"/>
                      <w:szCs w:val="18"/>
                    </w:rPr>
                    <w:t>įsitikinti</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laikosi</w:t>
                  </w:r>
                  <w:proofErr w:type="spellEnd"/>
                  <w:r w:rsidRPr="00F112B0">
                    <w:rPr>
                      <w:sz w:val="18"/>
                      <w:szCs w:val="18"/>
                    </w:rPr>
                    <w:t xml:space="preserve"> </w:t>
                  </w:r>
                  <w:proofErr w:type="spellStart"/>
                  <w:r w:rsidRPr="00F112B0">
                    <w:rPr>
                      <w:sz w:val="18"/>
                      <w:szCs w:val="18"/>
                    </w:rPr>
                    <w:t>šių</w:t>
                  </w:r>
                  <w:proofErr w:type="spellEnd"/>
                  <w:r w:rsidRPr="00F112B0">
                    <w:rPr>
                      <w:sz w:val="18"/>
                      <w:szCs w:val="18"/>
                    </w:rPr>
                    <w:t xml:space="preserve"> </w:t>
                  </w:r>
                  <w:proofErr w:type="spellStart"/>
                  <w:r w:rsidRPr="00F112B0">
                    <w:rPr>
                      <w:sz w:val="18"/>
                      <w:szCs w:val="18"/>
                    </w:rPr>
                    <w:t>reikalavimų</w:t>
                  </w:r>
                  <w:proofErr w:type="spellEnd"/>
                  <w:r w:rsidRPr="00F112B0">
                    <w:rPr>
                      <w:sz w:val="18"/>
                      <w:szCs w:val="18"/>
                    </w:rPr>
                    <w:t>.</w:t>
                  </w:r>
                </w:p>
                <w:p w14:paraId="55CC81D9"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parengtas</w:t>
                  </w:r>
                  <w:proofErr w:type="spellEnd"/>
                  <w:r w:rsidRPr="00F112B0">
                    <w:rPr>
                      <w:sz w:val="18"/>
                      <w:szCs w:val="18"/>
                    </w:rPr>
                    <w:t xml:space="preserve"> (</w:t>
                  </w:r>
                  <w:proofErr w:type="spellStart"/>
                  <w:r w:rsidRPr="00F112B0">
                    <w:rPr>
                      <w:sz w:val="18"/>
                      <w:szCs w:val="18"/>
                    </w:rPr>
                    <w:t>savo</w:t>
                  </w:r>
                  <w:proofErr w:type="spellEnd"/>
                  <w:r w:rsidRPr="00F112B0">
                    <w:rPr>
                      <w:sz w:val="18"/>
                      <w:szCs w:val="18"/>
                    </w:rPr>
                    <w:t xml:space="preserve"> </w:t>
                  </w:r>
                  <w:proofErr w:type="spellStart"/>
                  <w:r w:rsidRPr="00F112B0">
                    <w:rPr>
                      <w:sz w:val="18"/>
                      <w:szCs w:val="18"/>
                    </w:rPr>
                    <w:t>vidines</w:t>
                  </w:r>
                  <w:proofErr w:type="spellEnd"/>
                  <w:r w:rsidRPr="00F112B0">
                    <w:rPr>
                      <w:sz w:val="18"/>
                      <w:szCs w:val="18"/>
                    </w:rPr>
                    <w:t xml:space="preserve">) </w:t>
                  </w:r>
                  <w:proofErr w:type="spellStart"/>
                  <w:r w:rsidRPr="00F112B0">
                    <w:rPr>
                      <w:sz w:val="18"/>
                      <w:szCs w:val="18"/>
                    </w:rPr>
                    <w:t>prieigos</w:t>
                  </w:r>
                  <w:proofErr w:type="spellEnd"/>
                  <w:r w:rsidRPr="00F112B0">
                    <w:rPr>
                      <w:sz w:val="18"/>
                      <w:szCs w:val="18"/>
                    </w:rPr>
                    <w:t xml:space="preserve"> </w:t>
                  </w:r>
                  <w:proofErr w:type="spellStart"/>
                  <w:r w:rsidRPr="00F112B0">
                    <w:rPr>
                      <w:sz w:val="18"/>
                      <w:szCs w:val="18"/>
                    </w:rPr>
                    <w:t>teisių</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informacinių</w:t>
                  </w:r>
                  <w:proofErr w:type="spellEnd"/>
                  <w:r w:rsidRPr="00F112B0">
                    <w:rPr>
                      <w:sz w:val="18"/>
                      <w:szCs w:val="18"/>
                    </w:rPr>
                    <w:t xml:space="preserve"> </w:t>
                  </w:r>
                  <w:proofErr w:type="spellStart"/>
                  <w:r w:rsidRPr="00F112B0">
                    <w:rPr>
                      <w:sz w:val="18"/>
                      <w:szCs w:val="18"/>
                    </w:rPr>
                    <w:t>sistemų</w:t>
                  </w:r>
                  <w:proofErr w:type="spellEnd"/>
                  <w:r w:rsidRPr="00F112B0">
                    <w:rPr>
                      <w:sz w:val="18"/>
                      <w:szCs w:val="18"/>
                    </w:rPr>
                    <w:t xml:space="preserve"> </w:t>
                  </w:r>
                  <w:proofErr w:type="spellStart"/>
                  <w:r w:rsidRPr="00F112B0">
                    <w:rPr>
                      <w:sz w:val="18"/>
                      <w:szCs w:val="18"/>
                    </w:rPr>
                    <w:t>vartotojams</w:t>
                  </w:r>
                  <w:proofErr w:type="spellEnd"/>
                  <w:r w:rsidRPr="00F112B0">
                    <w:rPr>
                      <w:sz w:val="18"/>
                      <w:szCs w:val="18"/>
                    </w:rPr>
                    <w:t xml:space="preserve"> </w:t>
                  </w:r>
                  <w:proofErr w:type="spellStart"/>
                  <w:r w:rsidRPr="00F112B0">
                    <w:rPr>
                      <w:sz w:val="18"/>
                      <w:szCs w:val="18"/>
                    </w:rPr>
                    <w:t>suteikimo</w:t>
                  </w:r>
                  <w:proofErr w:type="spellEnd"/>
                  <w:r w:rsidRPr="00F112B0">
                    <w:rPr>
                      <w:sz w:val="18"/>
                      <w:szCs w:val="18"/>
                    </w:rPr>
                    <w:t xml:space="preserve">, </w:t>
                  </w:r>
                  <w:proofErr w:type="spellStart"/>
                  <w:r w:rsidRPr="00F112B0">
                    <w:rPr>
                      <w:sz w:val="18"/>
                      <w:szCs w:val="18"/>
                    </w:rPr>
                    <w:t>peržiūros</w:t>
                  </w:r>
                  <w:proofErr w:type="spellEnd"/>
                  <w:r w:rsidRPr="00F112B0">
                    <w:rPr>
                      <w:sz w:val="18"/>
                      <w:szCs w:val="18"/>
                    </w:rPr>
                    <w:t xml:space="preserve">, </w:t>
                  </w:r>
                  <w:proofErr w:type="spellStart"/>
                  <w:r w:rsidRPr="00F112B0">
                    <w:rPr>
                      <w:sz w:val="18"/>
                      <w:szCs w:val="18"/>
                    </w:rPr>
                    <w:t>pakeitimo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panaikinimo</w:t>
                  </w:r>
                  <w:proofErr w:type="spellEnd"/>
                  <w:r w:rsidRPr="00F112B0">
                    <w:rPr>
                      <w:sz w:val="18"/>
                      <w:szCs w:val="18"/>
                    </w:rPr>
                    <w:t xml:space="preserve"> </w:t>
                  </w:r>
                  <w:proofErr w:type="spellStart"/>
                  <w:r w:rsidRPr="00F112B0">
                    <w:rPr>
                      <w:sz w:val="18"/>
                      <w:szCs w:val="18"/>
                    </w:rPr>
                    <w:lastRenderedPageBreak/>
                    <w:t>procedūras</w:t>
                  </w:r>
                  <w:proofErr w:type="spellEnd"/>
                  <w:r w:rsidRPr="00F112B0">
                    <w:rPr>
                      <w:sz w:val="18"/>
                      <w:szCs w:val="18"/>
                    </w:rPr>
                    <w:t xml:space="preserve">. Jos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apibrėžti</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kokiais</w:t>
                  </w:r>
                  <w:proofErr w:type="spellEnd"/>
                  <w:r w:rsidRPr="00F112B0">
                    <w:rPr>
                      <w:sz w:val="18"/>
                      <w:szCs w:val="18"/>
                    </w:rPr>
                    <w:t xml:space="preserve"> </w:t>
                  </w:r>
                  <w:proofErr w:type="spellStart"/>
                  <w:r w:rsidRPr="00F112B0">
                    <w:rPr>
                      <w:sz w:val="18"/>
                      <w:szCs w:val="18"/>
                    </w:rPr>
                    <w:t>pagrindais</w:t>
                  </w:r>
                  <w:proofErr w:type="spellEnd"/>
                  <w:r w:rsidRPr="00F112B0">
                    <w:rPr>
                      <w:sz w:val="18"/>
                      <w:szCs w:val="18"/>
                    </w:rPr>
                    <w:t xml:space="preserve"> </w:t>
                  </w:r>
                  <w:proofErr w:type="spellStart"/>
                  <w:r w:rsidRPr="00F112B0">
                    <w:rPr>
                      <w:sz w:val="18"/>
                      <w:szCs w:val="18"/>
                    </w:rPr>
                    <w:t>vartotojams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suteikta</w:t>
                  </w:r>
                  <w:proofErr w:type="spellEnd"/>
                  <w:r w:rsidRPr="00F112B0">
                    <w:rPr>
                      <w:sz w:val="18"/>
                      <w:szCs w:val="18"/>
                    </w:rPr>
                    <w:t xml:space="preserve"> </w:t>
                  </w:r>
                  <w:proofErr w:type="spellStart"/>
                  <w:r w:rsidRPr="00F112B0">
                    <w:rPr>
                      <w:sz w:val="18"/>
                      <w:szCs w:val="18"/>
                    </w:rPr>
                    <w:t>prieiga</w:t>
                  </w:r>
                  <w:proofErr w:type="spellEnd"/>
                  <w:r w:rsidRPr="00F112B0">
                    <w:rPr>
                      <w:sz w:val="18"/>
                      <w:szCs w:val="18"/>
                    </w:rPr>
                    <w:t xml:space="preserve">, kas </w:t>
                  </w:r>
                  <w:proofErr w:type="spellStart"/>
                  <w:r w:rsidRPr="00F112B0">
                    <w:rPr>
                      <w:sz w:val="18"/>
                      <w:szCs w:val="18"/>
                    </w:rPr>
                    <w:t>atsakingas</w:t>
                  </w:r>
                  <w:proofErr w:type="spellEnd"/>
                  <w:r w:rsidRPr="00F112B0">
                    <w:rPr>
                      <w:sz w:val="18"/>
                      <w:szCs w:val="18"/>
                    </w:rPr>
                    <w:t xml:space="preserve"> </w:t>
                  </w:r>
                  <w:proofErr w:type="spellStart"/>
                  <w:r w:rsidRPr="00F112B0">
                    <w:rPr>
                      <w:sz w:val="18"/>
                      <w:szCs w:val="18"/>
                    </w:rPr>
                    <w:t>už</w:t>
                  </w:r>
                  <w:proofErr w:type="spellEnd"/>
                  <w:r w:rsidRPr="00F112B0">
                    <w:rPr>
                      <w:sz w:val="18"/>
                      <w:szCs w:val="18"/>
                    </w:rPr>
                    <w:t xml:space="preserve"> </w:t>
                  </w:r>
                  <w:proofErr w:type="spellStart"/>
                  <w:r w:rsidRPr="00F112B0">
                    <w:rPr>
                      <w:sz w:val="18"/>
                      <w:szCs w:val="18"/>
                    </w:rPr>
                    <w:t>prieigos</w:t>
                  </w:r>
                  <w:proofErr w:type="spellEnd"/>
                  <w:r w:rsidRPr="00F112B0">
                    <w:rPr>
                      <w:sz w:val="18"/>
                      <w:szCs w:val="18"/>
                    </w:rPr>
                    <w:t xml:space="preserve"> </w:t>
                  </w:r>
                  <w:proofErr w:type="spellStart"/>
                  <w:r w:rsidRPr="00F112B0">
                    <w:rPr>
                      <w:sz w:val="18"/>
                      <w:szCs w:val="18"/>
                    </w:rPr>
                    <w:t>patvirtinimą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reikiamų</w:t>
                  </w:r>
                  <w:proofErr w:type="spellEnd"/>
                  <w:r w:rsidRPr="00F112B0">
                    <w:rPr>
                      <w:sz w:val="18"/>
                      <w:szCs w:val="18"/>
                    </w:rPr>
                    <w:t xml:space="preserve"> </w:t>
                  </w:r>
                  <w:proofErr w:type="spellStart"/>
                  <w:r w:rsidRPr="00F112B0">
                    <w:rPr>
                      <w:sz w:val="18"/>
                      <w:szCs w:val="18"/>
                    </w:rPr>
                    <w:t>pakeitimų</w:t>
                  </w:r>
                  <w:proofErr w:type="spellEnd"/>
                  <w:r w:rsidRPr="00F112B0">
                    <w:rPr>
                      <w:sz w:val="18"/>
                      <w:szCs w:val="18"/>
                    </w:rPr>
                    <w:t xml:space="preserve"> </w:t>
                  </w:r>
                  <w:proofErr w:type="spellStart"/>
                  <w:r w:rsidRPr="00F112B0">
                    <w:rPr>
                      <w:sz w:val="18"/>
                      <w:szCs w:val="18"/>
                    </w:rPr>
                    <w:t>įgyvendinimą</w:t>
                  </w:r>
                  <w:proofErr w:type="spellEnd"/>
                  <w:r w:rsidRPr="00F112B0">
                    <w:rPr>
                      <w:sz w:val="18"/>
                      <w:szCs w:val="18"/>
                    </w:rPr>
                    <w:t xml:space="preserve">. </w:t>
                  </w:r>
                  <w:proofErr w:type="spellStart"/>
                  <w:r w:rsidRPr="00F112B0">
                    <w:rPr>
                      <w:sz w:val="18"/>
                      <w:szCs w:val="18"/>
                    </w:rPr>
                    <w:t>Taip</w:t>
                  </w:r>
                  <w:proofErr w:type="spellEnd"/>
                  <w:r w:rsidRPr="00F112B0">
                    <w:rPr>
                      <w:sz w:val="18"/>
                      <w:szCs w:val="18"/>
                    </w:rPr>
                    <w:t xml:space="preserve"> pat </w:t>
                  </w:r>
                  <w:proofErr w:type="spellStart"/>
                  <w:r w:rsidRPr="00F112B0">
                    <w:rPr>
                      <w:sz w:val="18"/>
                      <w:szCs w:val="18"/>
                    </w:rPr>
                    <w:t>procedūrose</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aprašyti</w:t>
                  </w:r>
                  <w:proofErr w:type="spellEnd"/>
                  <w:r w:rsidRPr="00F112B0">
                    <w:rPr>
                      <w:sz w:val="18"/>
                      <w:szCs w:val="18"/>
                    </w:rPr>
                    <w:t xml:space="preserve"> </w:t>
                  </w:r>
                  <w:proofErr w:type="spellStart"/>
                  <w:r w:rsidRPr="00F112B0">
                    <w:rPr>
                      <w:sz w:val="18"/>
                      <w:szCs w:val="18"/>
                    </w:rPr>
                    <w:t>tipiniai</w:t>
                  </w:r>
                  <w:proofErr w:type="spellEnd"/>
                  <w:r w:rsidRPr="00F112B0">
                    <w:rPr>
                      <w:sz w:val="18"/>
                      <w:szCs w:val="18"/>
                    </w:rPr>
                    <w:t xml:space="preserve"> </w:t>
                  </w:r>
                  <w:proofErr w:type="spellStart"/>
                  <w:r w:rsidRPr="00F112B0">
                    <w:rPr>
                      <w:sz w:val="18"/>
                      <w:szCs w:val="18"/>
                    </w:rPr>
                    <w:t>vartotojų</w:t>
                  </w:r>
                  <w:proofErr w:type="spellEnd"/>
                  <w:r w:rsidRPr="00F112B0">
                    <w:rPr>
                      <w:sz w:val="18"/>
                      <w:szCs w:val="18"/>
                    </w:rPr>
                    <w:t xml:space="preserve"> </w:t>
                  </w:r>
                  <w:proofErr w:type="spellStart"/>
                  <w:r w:rsidRPr="00F112B0">
                    <w:rPr>
                      <w:sz w:val="18"/>
                      <w:szCs w:val="18"/>
                    </w:rPr>
                    <w:t>vaidmenys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išimtinių</w:t>
                  </w:r>
                  <w:proofErr w:type="spellEnd"/>
                  <w:r w:rsidRPr="00F112B0">
                    <w:rPr>
                      <w:sz w:val="18"/>
                      <w:szCs w:val="18"/>
                    </w:rPr>
                    <w:t xml:space="preserve"> </w:t>
                  </w:r>
                  <w:proofErr w:type="spellStart"/>
                  <w:r w:rsidRPr="00F112B0">
                    <w:rPr>
                      <w:sz w:val="18"/>
                      <w:szCs w:val="18"/>
                    </w:rPr>
                    <w:t>teisių</w:t>
                  </w:r>
                  <w:proofErr w:type="spellEnd"/>
                  <w:r w:rsidRPr="00F112B0">
                    <w:rPr>
                      <w:sz w:val="18"/>
                      <w:szCs w:val="18"/>
                    </w:rPr>
                    <w:t xml:space="preserve"> </w:t>
                  </w:r>
                  <w:proofErr w:type="spellStart"/>
                  <w:r w:rsidRPr="00F112B0">
                    <w:rPr>
                      <w:sz w:val="18"/>
                      <w:szCs w:val="18"/>
                    </w:rPr>
                    <w:t>suteikimo</w:t>
                  </w:r>
                  <w:proofErr w:type="spellEnd"/>
                  <w:r w:rsidRPr="00F112B0">
                    <w:rPr>
                      <w:sz w:val="18"/>
                      <w:szCs w:val="18"/>
                    </w:rPr>
                    <w:t xml:space="preserve"> </w:t>
                  </w:r>
                  <w:proofErr w:type="spellStart"/>
                  <w:r w:rsidRPr="00F112B0">
                    <w:rPr>
                      <w:sz w:val="18"/>
                      <w:szCs w:val="18"/>
                    </w:rPr>
                    <w:t>tvarka</w:t>
                  </w:r>
                  <w:proofErr w:type="spellEnd"/>
                  <w:r w:rsidRPr="00F112B0">
                    <w:rPr>
                      <w:sz w:val="18"/>
                      <w:szCs w:val="18"/>
                    </w:rPr>
                    <w:t>.</w:t>
                  </w:r>
                </w:p>
                <w:p w14:paraId="219E348E" w14:textId="77777777" w:rsidR="00F112B0" w:rsidRPr="00F112B0" w:rsidRDefault="00F112B0" w:rsidP="00F112B0">
                  <w:pPr>
                    <w:pStyle w:val="ListParagraph"/>
                    <w:numPr>
                      <w:ilvl w:val="1"/>
                      <w:numId w:val="16"/>
                    </w:numPr>
                    <w:spacing w:before="60" w:after="60"/>
                    <w:jc w:val="both"/>
                    <w:rPr>
                      <w:sz w:val="18"/>
                      <w:szCs w:val="18"/>
                    </w:rPr>
                  </w:pPr>
                  <w:r w:rsidRPr="00F112B0">
                    <w:rPr>
                      <w:sz w:val="18"/>
                      <w:szCs w:val="18"/>
                    </w:rPr>
                    <w:t xml:space="preserve">Sistema </w:t>
                  </w:r>
                  <w:proofErr w:type="spellStart"/>
                  <w:r w:rsidRPr="00F112B0">
                    <w:rPr>
                      <w:sz w:val="18"/>
                      <w:szCs w:val="18"/>
                    </w:rPr>
                    <w:t>privalo</w:t>
                  </w:r>
                  <w:proofErr w:type="spellEnd"/>
                  <w:r w:rsidRPr="00F112B0">
                    <w:rPr>
                      <w:sz w:val="18"/>
                      <w:szCs w:val="18"/>
                    </w:rPr>
                    <w:t xml:space="preserve"> </w:t>
                  </w:r>
                  <w:proofErr w:type="spellStart"/>
                  <w:r w:rsidRPr="00F112B0">
                    <w:rPr>
                      <w:sz w:val="18"/>
                      <w:szCs w:val="18"/>
                    </w:rPr>
                    <w:t>turėti</w:t>
                  </w:r>
                  <w:proofErr w:type="spellEnd"/>
                  <w:r w:rsidRPr="00F112B0">
                    <w:rPr>
                      <w:sz w:val="18"/>
                      <w:szCs w:val="18"/>
                    </w:rPr>
                    <w:t xml:space="preserve"> </w:t>
                  </w:r>
                  <w:proofErr w:type="spellStart"/>
                  <w:r w:rsidRPr="00F112B0">
                    <w:rPr>
                      <w:sz w:val="18"/>
                      <w:szCs w:val="18"/>
                    </w:rPr>
                    <w:t>autorizacijos</w:t>
                  </w:r>
                  <w:proofErr w:type="spellEnd"/>
                  <w:r w:rsidRPr="00F112B0">
                    <w:rPr>
                      <w:sz w:val="18"/>
                      <w:szCs w:val="18"/>
                    </w:rPr>
                    <w:t xml:space="preserve"> </w:t>
                  </w:r>
                  <w:proofErr w:type="spellStart"/>
                  <w:r w:rsidRPr="00F112B0">
                    <w:rPr>
                      <w:sz w:val="18"/>
                      <w:szCs w:val="18"/>
                    </w:rPr>
                    <w:t>funkcionalumą</w:t>
                  </w:r>
                  <w:proofErr w:type="spellEnd"/>
                  <w:r w:rsidRPr="00F112B0">
                    <w:rPr>
                      <w:sz w:val="18"/>
                      <w:szCs w:val="18"/>
                    </w:rPr>
                    <w:t>.</w:t>
                  </w:r>
                </w:p>
                <w:p w14:paraId="4D52F371"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užtikrinti</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būtų</w:t>
                  </w:r>
                  <w:proofErr w:type="spellEnd"/>
                  <w:r w:rsidRPr="00F112B0">
                    <w:rPr>
                      <w:sz w:val="18"/>
                      <w:szCs w:val="18"/>
                    </w:rPr>
                    <w:t xml:space="preserve"> </w:t>
                  </w:r>
                  <w:proofErr w:type="spellStart"/>
                  <w:r w:rsidRPr="00F112B0">
                    <w:rPr>
                      <w:sz w:val="18"/>
                      <w:szCs w:val="18"/>
                    </w:rPr>
                    <w:t>galima</w:t>
                  </w:r>
                  <w:proofErr w:type="spellEnd"/>
                  <w:r w:rsidRPr="00F112B0">
                    <w:rPr>
                      <w:sz w:val="18"/>
                      <w:szCs w:val="18"/>
                    </w:rPr>
                    <w:t xml:space="preserve"> </w:t>
                  </w:r>
                  <w:proofErr w:type="spellStart"/>
                  <w:r w:rsidRPr="00F112B0">
                    <w:rPr>
                      <w:sz w:val="18"/>
                      <w:szCs w:val="18"/>
                    </w:rPr>
                    <w:t>įdiegti</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pateiktus</w:t>
                  </w:r>
                  <w:proofErr w:type="spellEnd"/>
                  <w:r w:rsidRPr="00F112B0">
                    <w:rPr>
                      <w:sz w:val="18"/>
                      <w:szCs w:val="18"/>
                    </w:rPr>
                    <w:t xml:space="preserve"> </w:t>
                  </w:r>
                  <w:proofErr w:type="spellStart"/>
                  <w:r w:rsidRPr="00F112B0">
                    <w:rPr>
                      <w:sz w:val="18"/>
                      <w:szCs w:val="18"/>
                    </w:rPr>
                    <w:t>reikalavimus</w:t>
                  </w:r>
                  <w:proofErr w:type="spellEnd"/>
                  <w:r w:rsidRPr="00F112B0">
                    <w:rPr>
                      <w:sz w:val="18"/>
                      <w:szCs w:val="18"/>
                    </w:rPr>
                    <w:t xml:space="preserve"> </w:t>
                  </w:r>
                  <w:proofErr w:type="spellStart"/>
                  <w:r w:rsidRPr="00F112B0">
                    <w:rPr>
                      <w:sz w:val="18"/>
                      <w:szCs w:val="18"/>
                    </w:rPr>
                    <w:t>slaptažodžiams</w:t>
                  </w:r>
                  <w:proofErr w:type="spellEnd"/>
                  <w:r w:rsidRPr="00F112B0">
                    <w:rPr>
                      <w:sz w:val="18"/>
                      <w:szCs w:val="18"/>
                    </w:rPr>
                    <w:t xml:space="preserve">, </w:t>
                  </w:r>
                  <w:proofErr w:type="spellStart"/>
                  <w:r w:rsidRPr="00F112B0">
                    <w:rPr>
                      <w:sz w:val="18"/>
                      <w:szCs w:val="18"/>
                    </w:rPr>
                    <w:t>apibrėžiančius</w:t>
                  </w:r>
                  <w:proofErr w:type="spellEnd"/>
                  <w:r w:rsidRPr="00F112B0">
                    <w:rPr>
                      <w:sz w:val="18"/>
                      <w:szCs w:val="18"/>
                    </w:rPr>
                    <w:t xml:space="preserve"> </w:t>
                  </w:r>
                  <w:proofErr w:type="spellStart"/>
                  <w:r w:rsidRPr="00F112B0">
                    <w:rPr>
                      <w:sz w:val="18"/>
                      <w:szCs w:val="18"/>
                    </w:rPr>
                    <w:t>naudojamų</w:t>
                  </w:r>
                  <w:proofErr w:type="spellEnd"/>
                  <w:r w:rsidRPr="00F112B0">
                    <w:rPr>
                      <w:sz w:val="18"/>
                      <w:szCs w:val="18"/>
                    </w:rPr>
                    <w:t xml:space="preserve"> </w:t>
                  </w:r>
                  <w:proofErr w:type="spellStart"/>
                  <w:r w:rsidRPr="00F112B0">
                    <w:rPr>
                      <w:sz w:val="18"/>
                      <w:szCs w:val="18"/>
                    </w:rPr>
                    <w:t>slaptažodžių</w:t>
                  </w:r>
                  <w:proofErr w:type="spellEnd"/>
                  <w:r w:rsidRPr="00F112B0">
                    <w:rPr>
                      <w:sz w:val="18"/>
                      <w:szCs w:val="18"/>
                    </w:rPr>
                    <w:t xml:space="preserve"> </w:t>
                  </w:r>
                  <w:proofErr w:type="spellStart"/>
                  <w:r w:rsidRPr="00F112B0">
                    <w:rPr>
                      <w:sz w:val="18"/>
                      <w:szCs w:val="18"/>
                    </w:rPr>
                    <w:t>ilgį</w:t>
                  </w:r>
                  <w:proofErr w:type="spellEnd"/>
                  <w:r w:rsidRPr="00F112B0">
                    <w:rPr>
                      <w:sz w:val="18"/>
                      <w:szCs w:val="18"/>
                    </w:rPr>
                    <w:t xml:space="preserve">, </w:t>
                  </w:r>
                  <w:proofErr w:type="spellStart"/>
                  <w:r w:rsidRPr="00F112B0">
                    <w:rPr>
                      <w:sz w:val="18"/>
                      <w:szCs w:val="18"/>
                    </w:rPr>
                    <w:t>kompleksiškumą</w:t>
                  </w:r>
                  <w:proofErr w:type="spellEnd"/>
                  <w:r w:rsidRPr="00F112B0">
                    <w:rPr>
                      <w:sz w:val="18"/>
                      <w:szCs w:val="18"/>
                    </w:rPr>
                    <w:t xml:space="preserve">, </w:t>
                  </w:r>
                  <w:proofErr w:type="spellStart"/>
                  <w:r w:rsidRPr="00F112B0">
                    <w:rPr>
                      <w:sz w:val="18"/>
                      <w:szCs w:val="18"/>
                    </w:rPr>
                    <w:t>neatspėjamumą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kartotinumą</w:t>
                  </w:r>
                  <w:proofErr w:type="spellEnd"/>
                  <w:r w:rsidRPr="00F112B0">
                    <w:rPr>
                      <w:sz w:val="18"/>
                      <w:szCs w:val="18"/>
                    </w:rPr>
                    <w:t>.</w:t>
                  </w:r>
                </w:p>
                <w:p w14:paraId="02521750"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užtikrinti</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konfidencialumą</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t.y</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tik </w:t>
                  </w:r>
                  <w:proofErr w:type="spellStart"/>
                  <w:r w:rsidRPr="00F112B0">
                    <w:rPr>
                      <w:sz w:val="18"/>
                      <w:szCs w:val="18"/>
                    </w:rPr>
                    <w:t>autentifikuoti</w:t>
                  </w:r>
                  <w:proofErr w:type="spellEnd"/>
                  <w:r w:rsidRPr="00F112B0">
                    <w:rPr>
                      <w:sz w:val="18"/>
                      <w:szCs w:val="18"/>
                    </w:rPr>
                    <w:t xml:space="preserve"> </w:t>
                  </w:r>
                  <w:proofErr w:type="spellStart"/>
                  <w:r w:rsidRPr="00F112B0">
                    <w:rPr>
                      <w:sz w:val="18"/>
                      <w:szCs w:val="18"/>
                    </w:rPr>
                    <w:t>vartotojai</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registruotis</w:t>
                  </w:r>
                  <w:proofErr w:type="spellEnd"/>
                  <w:r w:rsidRPr="00F112B0">
                    <w:rPr>
                      <w:sz w:val="18"/>
                      <w:szCs w:val="18"/>
                    </w:rPr>
                    <w:t xml:space="preserve"> </w:t>
                  </w: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pasiekti</w:t>
                  </w:r>
                  <w:proofErr w:type="spellEnd"/>
                  <w:r w:rsidRPr="00F112B0">
                    <w:rPr>
                      <w:sz w:val="18"/>
                      <w:szCs w:val="18"/>
                    </w:rPr>
                    <w:t xml:space="preserve"> tik </w:t>
                  </w:r>
                  <w:proofErr w:type="spellStart"/>
                  <w:r w:rsidRPr="00F112B0">
                    <w:rPr>
                      <w:sz w:val="18"/>
                      <w:szCs w:val="18"/>
                    </w:rPr>
                    <w:t>jiems</w:t>
                  </w:r>
                  <w:proofErr w:type="spellEnd"/>
                  <w:r w:rsidRPr="00F112B0">
                    <w:rPr>
                      <w:sz w:val="18"/>
                      <w:szCs w:val="18"/>
                    </w:rPr>
                    <w:t xml:space="preserve"> </w:t>
                  </w:r>
                  <w:proofErr w:type="spellStart"/>
                  <w:r w:rsidRPr="00F112B0">
                    <w:rPr>
                      <w:sz w:val="18"/>
                      <w:szCs w:val="18"/>
                    </w:rPr>
                    <w:t>skirtus</w:t>
                  </w:r>
                  <w:proofErr w:type="spellEnd"/>
                  <w:r w:rsidRPr="00F112B0">
                    <w:rPr>
                      <w:sz w:val="18"/>
                      <w:szCs w:val="18"/>
                    </w:rPr>
                    <w:t xml:space="preserve"> </w:t>
                  </w:r>
                  <w:proofErr w:type="spellStart"/>
                  <w:r w:rsidRPr="00F112B0">
                    <w:rPr>
                      <w:sz w:val="18"/>
                      <w:szCs w:val="18"/>
                    </w:rPr>
                    <w:t>duomenis</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funkcionalumą</w:t>
                  </w:r>
                  <w:proofErr w:type="spellEnd"/>
                  <w:r w:rsidRPr="00F112B0">
                    <w:rPr>
                      <w:sz w:val="18"/>
                      <w:szCs w:val="18"/>
                    </w:rPr>
                    <w:t>.</w:t>
                  </w:r>
                </w:p>
                <w:p w14:paraId="225502B3" w14:textId="77777777" w:rsidR="00F112B0" w:rsidRPr="00F112B0" w:rsidRDefault="00F112B0" w:rsidP="00F112B0">
                  <w:pPr>
                    <w:pStyle w:val="ListParagraph"/>
                    <w:numPr>
                      <w:ilvl w:val="1"/>
                      <w:numId w:val="16"/>
                    </w:numPr>
                    <w:spacing w:before="60" w:after="60"/>
                    <w:jc w:val="both"/>
                    <w:rPr>
                      <w:i/>
                      <w:iCs/>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paskirti</w:t>
                  </w:r>
                  <w:proofErr w:type="spellEnd"/>
                  <w:r w:rsidRPr="00F112B0">
                    <w:rPr>
                      <w:sz w:val="18"/>
                      <w:szCs w:val="18"/>
                    </w:rPr>
                    <w:t xml:space="preserve"> </w:t>
                  </w:r>
                  <w:proofErr w:type="spellStart"/>
                  <w:r w:rsidRPr="00F112B0">
                    <w:rPr>
                      <w:sz w:val="18"/>
                      <w:szCs w:val="18"/>
                    </w:rPr>
                    <w:t>asmenį</w:t>
                  </w:r>
                  <w:proofErr w:type="spellEnd"/>
                  <w:r w:rsidRPr="00F112B0">
                    <w:rPr>
                      <w:sz w:val="18"/>
                      <w:szCs w:val="18"/>
                    </w:rPr>
                    <w:t xml:space="preserve">, </w:t>
                  </w:r>
                  <w:proofErr w:type="spellStart"/>
                  <w:r w:rsidRPr="00F112B0">
                    <w:rPr>
                      <w:sz w:val="18"/>
                      <w:szCs w:val="18"/>
                    </w:rPr>
                    <w:t>atsakingą</w:t>
                  </w:r>
                  <w:proofErr w:type="spellEnd"/>
                  <w:r w:rsidRPr="00F112B0">
                    <w:rPr>
                      <w:sz w:val="18"/>
                      <w:szCs w:val="18"/>
                    </w:rPr>
                    <w:t xml:space="preserve"> </w:t>
                  </w:r>
                  <w:proofErr w:type="spellStart"/>
                  <w:r w:rsidRPr="00F112B0">
                    <w:rPr>
                      <w:sz w:val="18"/>
                      <w:szCs w:val="18"/>
                    </w:rPr>
                    <w:t>už</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administravimą</w:t>
                  </w:r>
                  <w:proofErr w:type="spellEnd"/>
                  <w:r w:rsidRPr="00F112B0">
                    <w:rPr>
                      <w:sz w:val="18"/>
                      <w:szCs w:val="18"/>
                    </w:rPr>
                    <w:t xml:space="preserve">. </w:t>
                  </w:r>
                  <w:proofErr w:type="spellStart"/>
                  <w:r w:rsidRPr="00F112B0">
                    <w:rPr>
                      <w:sz w:val="18"/>
                      <w:szCs w:val="18"/>
                    </w:rPr>
                    <w:t>Paskirto</w:t>
                  </w:r>
                  <w:proofErr w:type="spellEnd"/>
                  <w:r w:rsidRPr="00F112B0">
                    <w:rPr>
                      <w:sz w:val="18"/>
                      <w:szCs w:val="18"/>
                    </w:rPr>
                    <w:t xml:space="preserve"> </w:t>
                  </w:r>
                  <w:proofErr w:type="spellStart"/>
                  <w:r w:rsidRPr="00F112B0">
                    <w:rPr>
                      <w:sz w:val="18"/>
                      <w:szCs w:val="18"/>
                    </w:rPr>
                    <w:t>asmens</w:t>
                  </w:r>
                  <w:proofErr w:type="spellEnd"/>
                  <w:r w:rsidRPr="00F112B0">
                    <w:rPr>
                      <w:sz w:val="18"/>
                      <w:szCs w:val="18"/>
                    </w:rPr>
                    <w:t xml:space="preserve"> </w:t>
                  </w:r>
                  <w:proofErr w:type="spellStart"/>
                  <w:r w:rsidRPr="00F112B0">
                    <w:rPr>
                      <w:sz w:val="18"/>
                      <w:szCs w:val="18"/>
                    </w:rPr>
                    <w:t>kontaktinę</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pateikti</w:t>
                  </w:r>
                  <w:proofErr w:type="spellEnd"/>
                  <w:r w:rsidRPr="00F112B0">
                    <w:rPr>
                      <w:sz w:val="18"/>
                      <w:szCs w:val="18"/>
                    </w:rPr>
                    <w:t xml:space="preserve"> </w:t>
                  </w:r>
                  <w:proofErr w:type="spellStart"/>
                  <w:r w:rsidRPr="00F112B0">
                    <w:rPr>
                      <w:sz w:val="18"/>
                      <w:szCs w:val="18"/>
                    </w:rPr>
                    <w:t>Klientui</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bet </w:t>
                  </w:r>
                  <w:proofErr w:type="spellStart"/>
                  <w:r w:rsidRPr="00F112B0">
                    <w:rPr>
                      <w:sz w:val="18"/>
                      <w:szCs w:val="18"/>
                    </w:rPr>
                    <w:t>kokį</w:t>
                  </w:r>
                  <w:proofErr w:type="spellEnd"/>
                  <w:r w:rsidRPr="00F112B0">
                    <w:rPr>
                      <w:sz w:val="18"/>
                      <w:szCs w:val="18"/>
                    </w:rPr>
                    <w:t xml:space="preserve"> </w:t>
                  </w:r>
                  <w:proofErr w:type="spellStart"/>
                  <w:r w:rsidRPr="00F112B0">
                    <w:rPr>
                      <w:sz w:val="18"/>
                      <w:szCs w:val="18"/>
                    </w:rPr>
                    <w:t>paskirto</w:t>
                  </w:r>
                  <w:proofErr w:type="spellEnd"/>
                  <w:r w:rsidRPr="00F112B0">
                    <w:rPr>
                      <w:sz w:val="18"/>
                      <w:szCs w:val="18"/>
                    </w:rPr>
                    <w:t xml:space="preserve"> </w:t>
                  </w:r>
                  <w:proofErr w:type="spellStart"/>
                  <w:r w:rsidRPr="00F112B0">
                    <w:rPr>
                      <w:sz w:val="18"/>
                      <w:szCs w:val="18"/>
                    </w:rPr>
                    <w:t>administratoriaus</w:t>
                  </w:r>
                  <w:proofErr w:type="spellEnd"/>
                  <w:r w:rsidRPr="00F112B0">
                    <w:rPr>
                      <w:sz w:val="18"/>
                      <w:szCs w:val="18"/>
                    </w:rPr>
                    <w:t xml:space="preserve"> </w:t>
                  </w:r>
                  <w:proofErr w:type="spellStart"/>
                  <w:r w:rsidRPr="00F112B0">
                    <w:rPr>
                      <w:sz w:val="18"/>
                      <w:szCs w:val="18"/>
                    </w:rPr>
                    <w:t>pasikeitimą</w:t>
                  </w:r>
                  <w:proofErr w:type="spellEnd"/>
                  <w:r w:rsidRPr="00F112B0">
                    <w:rPr>
                      <w:sz w:val="18"/>
                      <w:szCs w:val="18"/>
                    </w:rPr>
                    <w:t xml:space="preserve"> </w:t>
                  </w:r>
                  <w:proofErr w:type="spellStart"/>
                  <w:r w:rsidRPr="00F112B0">
                    <w:rPr>
                      <w:sz w:val="18"/>
                      <w:szCs w:val="18"/>
                    </w:rPr>
                    <w:t>nedelsiant</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informuojamas</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w:t>
                  </w:r>
                </w:p>
                <w:p w14:paraId="32554E12" w14:textId="77777777" w:rsidR="00F112B0" w:rsidRPr="00F112B0" w:rsidRDefault="00F112B0" w:rsidP="00F112B0">
                  <w:pPr>
                    <w:pStyle w:val="ListParagraph"/>
                    <w:numPr>
                      <w:ilvl w:val="1"/>
                      <w:numId w:val="16"/>
                    </w:numPr>
                    <w:spacing w:before="60" w:after="60"/>
                    <w:jc w:val="both"/>
                    <w:rPr>
                      <w:i/>
                      <w:iCs/>
                      <w:sz w:val="18"/>
                      <w:szCs w:val="18"/>
                    </w:rPr>
                  </w:pPr>
                  <w:proofErr w:type="spellStart"/>
                  <w:r w:rsidRPr="00F112B0">
                    <w:rPr>
                      <w:i/>
                      <w:iCs/>
                      <w:sz w:val="18"/>
                      <w:szCs w:val="18"/>
                    </w:rPr>
                    <w:t>Sistemoje</w:t>
                  </w:r>
                  <w:proofErr w:type="spellEnd"/>
                  <w:r w:rsidRPr="00F112B0">
                    <w:rPr>
                      <w:i/>
                      <w:iCs/>
                      <w:sz w:val="18"/>
                      <w:szCs w:val="18"/>
                    </w:rPr>
                    <w:t xml:space="preserve"> </w:t>
                  </w:r>
                  <w:proofErr w:type="spellStart"/>
                  <w:r w:rsidRPr="00F112B0">
                    <w:rPr>
                      <w:i/>
                      <w:iCs/>
                      <w:sz w:val="18"/>
                      <w:szCs w:val="18"/>
                    </w:rPr>
                    <w:t>kūrimo</w:t>
                  </w:r>
                  <w:proofErr w:type="spellEnd"/>
                  <w:r w:rsidRPr="00F112B0">
                    <w:rPr>
                      <w:i/>
                      <w:iCs/>
                      <w:sz w:val="18"/>
                      <w:szCs w:val="18"/>
                    </w:rPr>
                    <w:t xml:space="preserve">, </w:t>
                  </w:r>
                  <w:proofErr w:type="spellStart"/>
                  <w:r w:rsidRPr="00F112B0">
                    <w:rPr>
                      <w:i/>
                      <w:iCs/>
                      <w:sz w:val="18"/>
                      <w:szCs w:val="18"/>
                    </w:rPr>
                    <w:t>testavimo</w:t>
                  </w:r>
                  <w:proofErr w:type="spellEnd"/>
                  <w:r w:rsidRPr="00F112B0">
                    <w:rPr>
                      <w:i/>
                      <w:iCs/>
                      <w:sz w:val="18"/>
                      <w:szCs w:val="18"/>
                    </w:rPr>
                    <w:t xml:space="preserve"> </w:t>
                  </w:r>
                  <w:proofErr w:type="spellStart"/>
                  <w:r w:rsidRPr="00F112B0">
                    <w:rPr>
                      <w:i/>
                      <w:iCs/>
                      <w:sz w:val="18"/>
                      <w:szCs w:val="18"/>
                    </w:rPr>
                    <w:t>ir</w:t>
                  </w:r>
                  <w:proofErr w:type="spellEnd"/>
                  <w:r w:rsidRPr="00F112B0">
                    <w:rPr>
                      <w:i/>
                      <w:iCs/>
                      <w:sz w:val="18"/>
                      <w:szCs w:val="18"/>
                    </w:rPr>
                    <w:t xml:space="preserve"> </w:t>
                  </w:r>
                  <w:proofErr w:type="spellStart"/>
                  <w:r w:rsidRPr="00F112B0">
                    <w:rPr>
                      <w:i/>
                      <w:iCs/>
                      <w:sz w:val="18"/>
                      <w:szCs w:val="18"/>
                    </w:rPr>
                    <w:t>gamybinės</w:t>
                  </w:r>
                  <w:proofErr w:type="spellEnd"/>
                  <w:r w:rsidRPr="00F112B0">
                    <w:rPr>
                      <w:i/>
                      <w:iCs/>
                      <w:sz w:val="18"/>
                      <w:szCs w:val="18"/>
                    </w:rPr>
                    <w:t xml:space="preserve"> </w:t>
                  </w:r>
                  <w:proofErr w:type="spellStart"/>
                  <w:r w:rsidRPr="00F112B0">
                    <w:rPr>
                      <w:i/>
                      <w:iCs/>
                      <w:sz w:val="18"/>
                      <w:szCs w:val="18"/>
                    </w:rPr>
                    <w:t>aplinkos</w:t>
                  </w:r>
                  <w:proofErr w:type="spellEnd"/>
                  <w:r w:rsidRPr="00F112B0">
                    <w:rPr>
                      <w:i/>
                      <w:iCs/>
                      <w:sz w:val="18"/>
                      <w:szCs w:val="18"/>
                    </w:rPr>
                    <w:t xml:space="preserve"> </w:t>
                  </w:r>
                  <w:proofErr w:type="spellStart"/>
                  <w:r w:rsidRPr="00F112B0">
                    <w:rPr>
                      <w:i/>
                      <w:iCs/>
                      <w:sz w:val="18"/>
                      <w:szCs w:val="18"/>
                    </w:rPr>
                    <w:t>privalo</w:t>
                  </w:r>
                  <w:proofErr w:type="spellEnd"/>
                  <w:r w:rsidRPr="00F112B0">
                    <w:rPr>
                      <w:i/>
                      <w:iCs/>
                      <w:sz w:val="18"/>
                      <w:szCs w:val="18"/>
                    </w:rPr>
                    <w:t xml:space="preserve"> </w:t>
                  </w:r>
                  <w:proofErr w:type="spellStart"/>
                  <w:r w:rsidRPr="00F112B0">
                    <w:rPr>
                      <w:i/>
                      <w:iCs/>
                      <w:sz w:val="18"/>
                      <w:szCs w:val="18"/>
                    </w:rPr>
                    <w:t>būti</w:t>
                  </w:r>
                  <w:proofErr w:type="spellEnd"/>
                  <w:r w:rsidRPr="00F112B0">
                    <w:rPr>
                      <w:i/>
                      <w:iCs/>
                      <w:sz w:val="18"/>
                      <w:szCs w:val="18"/>
                    </w:rPr>
                    <w:t xml:space="preserve"> </w:t>
                  </w:r>
                  <w:proofErr w:type="spellStart"/>
                  <w:r w:rsidRPr="00F112B0">
                    <w:rPr>
                      <w:i/>
                      <w:iCs/>
                      <w:sz w:val="18"/>
                      <w:szCs w:val="18"/>
                    </w:rPr>
                    <w:t>atskirtos</w:t>
                  </w:r>
                  <w:proofErr w:type="spellEnd"/>
                  <w:r w:rsidRPr="00F112B0">
                    <w:rPr>
                      <w:i/>
                      <w:iCs/>
                      <w:sz w:val="18"/>
                      <w:szCs w:val="18"/>
                    </w:rPr>
                    <w:t>.</w:t>
                  </w:r>
                </w:p>
                <w:p w14:paraId="0DA0C622"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Sistemoje</w:t>
                  </w:r>
                  <w:proofErr w:type="spellEnd"/>
                  <w:r w:rsidRPr="00F112B0">
                    <w:rPr>
                      <w:sz w:val="18"/>
                      <w:szCs w:val="18"/>
                    </w:rPr>
                    <w:t xml:space="preserve"> </w:t>
                  </w:r>
                  <w:proofErr w:type="spellStart"/>
                  <w:r w:rsidRPr="00F112B0">
                    <w:rPr>
                      <w:sz w:val="18"/>
                      <w:szCs w:val="18"/>
                    </w:rPr>
                    <w:t>draudžiama</w:t>
                  </w:r>
                  <w:proofErr w:type="spellEnd"/>
                  <w:r w:rsidRPr="00F112B0">
                    <w:rPr>
                      <w:sz w:val="18"/>
                      <w:szCs w:val="18"/>
                    </w:rPr>
                    <w:t xml:space="preserve"> </w:t>
                  </w:r>
                  <w:proofErr w:type="spellStart"/>
                  <w:r w:rsidRPr="00F112B0">
                    <w:rPr>
                      <w:sz w:val="18"/>
                      <w:szCs w:val="18"/>
                    </w:rPr>
                    <w:t>naudoti</w:t>
                  </w:r>
                  <w:proofErr w:type="spellEnd"/>
                  <w:r w:rsidRPr="00F112B0">
                    <w:rPr>
                      <w:sz w:val="18"/>
                      <w:szCs w:val="18"/>
                    </w:rPr>
                    <w:t xml:space="preserve"> </w:t>
                  </w:r>
                  <w:proofErr w:type="spellStart"/>
                  <w:r w:rsidRPr="00F112B0">
                    <w:rPr>
                      <w:sz w:val="18"/>
                      <w:szCs w:val="18"/>
                    </w:rPr>
                    <w:t>automatinį</w:t>
                  </w:r>
                  <w:proofErr w:type="spellEnd"/>
                  <w:r w:rsidRPr="00F112B0">
                    <w:rPr>
                      <w:sz w:val="18"/>
                      <w:szCs w:val="18"/>
                    </w:rPr>
                    <w:t xml:space="preserve"> </w:t>
                  </w:r>
                  <w:proofErr w:type="spellStart"/>
                  <w:r w:rsidRPr="00F112B0">
                    <w:rPr>
                      <w:sz w:val="18"/>
                      <w:szCs w:val="18"/>
                    </w:rPr>
                    <w:t>elektroninių</w:t>
                  </w:r>
                  <w:proofErr w:type="spellEnd"/>
                  <w:r w:rsidRPr="00F112B0">
                    <w:rPr>
                      <w:sz w:val="18"/>
                      <w:szCs w:val="18"/>
                    </w:rPr>
                    <w:t xml:space="preserve"> </w:t>
                  </w:r>
                  <w:proofErr w:type="spellStart"/>
                  <w:r w:rsidRPr="00F112B0">
                    <w:rPr>
                      <w:sz w:val="18"/>
                      <w:szCs w:val="18"/>
                    </w:rPr>
                    <w:t>laiškų</w:t>
                  </w:r>
                  <w:proofErr w:type="spellEnd"/>
                  <w:r w:rsidRPr="00F112B0">
                    <w:rPr>
                      <w:sz w:val="18"/>
                      <w:szCs w:val="18"/>
                    </w:rPr>
                    <w:t xml:space="preserve"> </w:t>
                  </w:r>
                  <w:proofErr w:type="spellStart"/>
                  <w:r w:rsidRPr="00F112B0">
                    <w:rPr>
                      <w:sz w:val="18"/>
                      <w:szCs w:val="18"/>
                    </w:rPr>
                    <w:t>persiuntimą</w:t>
                  </w:r>
                  <w:proofErr w:type="spellEnd"/>
                  <w:r w:rsidRPr="00F112B0">
                    <w:rPr>
                      <w:sz w:val="18"/>
                      <w:szCs w:val="18"/>
                    </w:rPr>
                    <w:t xml:space="preserve"> į ne </w:t>
                  </w:r>
                  <w:proofErr w:type="spellStart"/>
                  <w:r w:rsidRPr="00F112B0">
                    <w:rPr>
                      <w:sz w:val="18"/>
                      <w:szCs w:val="18"/>
                    </w:rPr>
                    <w:t>Klientui</w:t>
                  </w:r>
                  <w:proofErr w:type="spellEnd"/>
                  <w:r w:rsidRPr="00F112B0">
                    <w:rPr>
                      <w:sz w:val="18"/>
                      <w:szCs w:val="18"/>
                    </w:rPr>
                    <w:t xml:space="preserve"> </w:t>
                  </w:r>
                  <w:proofErr w:type="spellStart"/>
                  <w:r w:rsidRPr="00F112B0">
                    <w:rPr>
                      <w:sz w:val="18"/>
                      <w:szCs w:val="18"/>
                    </w:rPr>
                    <w:t>priklausančias</w:t>
                  </w:r>
                  <w:proofErr w:type="spellEnd"/>
                  <w:r w:rsidRPr="00F112B0">
                    <w:rPr>
                      <w:sz w:val="18"/>
                      <w:szCs w:val="18"/>
                    </w:rPr>
                    <w:t xml:space="preserve"> </w:t>
                  </w:r>
                  <w:proofErr w:type="spellStart"/>
                  <w:r w:rsidRPr="00F112B0">
                    <w:rPr>
                      <w:sz w:val="18"/>
                      <w:szCs w:val="18"/>
                    </w:rPr>
                    <w:t>elektroninio</w:t>
                  </w:r>
                  <w:proofErr w:type="spellEnd"/>
                  <w:r w:rsidRPr="00F112B0">
                    <w:rPr>
                      <w:sz w:val="18"/>
                      <w:szCs w:val="18"/>
                    </w:rPr>
                    <w:t xml:space="preserve"> </w:t>
                  </w:r>
                  <w:proofErr w:type="spellStart"/>
                  <w:r w:rsidRPr="00F112B0">
                    <w:rPr>
                      <w:sz w:val="18"/>
                      <w:szCs w:val="18"/>
                    </w:rPr>
                    <w:t>pašto</w:t>
                  </w:r>
                  <w:proofErr w:type="spellEnd"/>
                  <w:r w:rsidRPr="00F112B0">
                    <w:rPr>
                      <w:sz w:val="18"/>
                      <w:szCs w:val="18"/>
                    </w:rPr>
                    <w:t xml:space="preserve"> </w:t>
                  </w:r>
                  <w:proofErr w:type="spellStart"/>
                  <w:r w:rsidRPr="00F112B0">
                    <w:rPr>
                      <w:sz w:val="18"/>
                      <w:szCs w:val="18"/>
                    </w:rPr>
                    <w:t>dėžutes</w:t>
                  </w:r>
                  <w:proofErr w:type="spellEnd"/>
                  <w:r w:rsidRPr="00F112B0">
                    <w:rPr>
                      <w:sz w:val="18"/>
                      <w:szCs w:val="18"/>
                    </w:rPr>
                    <w:t>.</w:t>
                  </w:r>
                </w:p>
                <w:p w14:paraId="6BDDC5AA" w14:textId="77777777" w:rsidR="00F112B0" w:rsidRPr="00F112B0" w:rsidRDefault="00F112B0" w:rsidP="00F112B0">
                  <w:pPr>
                    <w:pStyle w:val="ListParagraph"/>
                    <w:numPr>
                      <w:ilvl w:val="1"/>
                      <w:numId w:val="16"/>
                    </w:numPr>
                    <w:spacing w:before="60" w:after="60"/>
                    <w:jc w:val="both"/>
                    <w:rPr>
                      <w:sz w:val="18"/>
                      <w:szCs w:val="18"/>
                    </w:rPr>
                  </w:pP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ne </w:t>
                  </w:r>
                  <w:proofErr w:type="spellStart"/>
                  <w:r w:rsidRPr="00F112B0">
                    <w:rPr>
                      <w:sz w:val="18"/>
                      <w:szCs w:val="18"/>
                    </w:rPr>
                    <w:t>rečiau</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kartą</w:t>
                  </w:r>
                  <w:proofErr w:type="spellEnd"/>
                  <w:r w:rsidRPr="00F112B0">
                    <w:rPr>
                      <w:sz w:val="18"/>
                      <w:szCs w:val="18"/>
                    </w:rPr>
                    <w:t xml:space="preserve"> per </w:t>
                  </w:r>
                  <w:proofErr w:type="spellStart"/>
                  <w:r w:rsidRPr="00F112B0">
                    <w:rPr>
                      <w:sz w:val="18"/>
                      <w:szCs w:val="18"/>
                    </w:rPr>
                    <w:t>ketvirtį</w:t>
                  </w:r>
                  <w:proofErr w:type="spellEnd"/>
                  <w:r w:rsidRPr="00F112B0">
                    <w:rPr>
                      <w:sz w:val="18"/>
                      <w:szCs w:val="18"/>
                    </w:rPr>
                    <w:t xml:space="preserve"> </w:t>
                  </w:r>
                  <w:proofErr w:type="spellStart"/>
                  <w:r w:rsidRPr="00F112B0">
                    <w:rPr>
                      <w:sz w:val="18"/>
                      <w:szCs w:val="18"/>
                    </w:rPr>
                    <w:t>raštiškai</w:t>
                  </w:r>
                  <w:proofErr w:type="spellEnd"/>
                  <w:r w:rsidRPr="00F112B0">
                    <w:rPr>
                      <w:sz w:val="18"/>
                      <w:szCs w:val="18"/>
                    </w:rPr>
                    <w:t xml:space="preserve"> (</w:t>
                  </w:r>
                  <w:proofErr w:type="spellStart"/>
                  <w:r w:rsidRPr="00F112B0">
                    <w:rPr>
                      <w:sz w:val="18"/>
                      <w:szCs w:val="18"/>
                    </w:rPr>
                    <w:t>elektronine</w:t>
                  </w:r>
                  <w:proofErr w:type="spellEnd"/>
                  <w:r w:rsidRPr="00F112B0">
                    <w:rPr>
                      <w:sz w:val="18"/>
                      <w:szCs w:val="18"/>
                    </w:rPr>
                    <w:t xml:space="preserve"> forma) </w:t>
                  </w:r>
                  <w:proofErr w:type="spellStart"/>
                  <w:r w:rsidRPr="00F112B0">
                    <w:rPr>
                      <w:sz w:val="18"/>
                      <w:szCs w:val="18"/>
                    </w:rPr>
                    <w:t>informuoti</w:t>
                  </w:r>
                  <w:proofErr w:type="spellEnd"/>
                  <w:r w:rsidRPr="00F112B0">
                    <w:rPr>
                      <w:sz w:val="18"/>
                      <w:szCs w:val="18"/>
                    </w:rPr>
                    <w:t xml:space="preserve"> </w:t>
                  </w:r>
                  <w:proofErr w:type="spellStart"/>
                  <w:r w:rsidRPr="00F112B0">
                    <w:rPr>
                      <w:sz w:val="18"/>
                      <w:szCs w:val="18"/>
                    </w:rPr>
                    <w:t>Klientą</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programinės</w:t>
                  </w:r>
                  <w:proofErr w:type="spellEnd"/>
                  <w:r w:rsidRPr="00F112B0">
                    <w:rPr>
                      <w:sz w:val="18"/>
                      <w:szCs w:val="18"/>
                    </w:rPr>
                    <w:t xml:space="preserve"> </w:t>
                  </w:r>
                  <w:proofErr w:type="spellStart"/>
                  <w:r w:rsidRPr="00F112B0">
                    <w:rPr>
                      <w:sz w:val="18"/>
                      <w:szCs w:val="18"/>
                    </w:rPr>
                    <w:t>įrangos</w:t>
                  </w:r>
                  <w:proofErr w:type="spellEnd"/>
                  <w:r w:rsidRPr="00F112B0">
                    <w:rPr>
                      <w:sz w:val="18"/>
                      <w:szCs w:val="18"/>
                    </w:rPr>
                    <w:t xml:space="preserve"> </w:t>
                  </w:r>
                  <w:proofErr w:type="spellStart"/>
                  <w:r w:rsidRPr="00F112B0">
                    <w:rPr>
                      <w:sz w:val="18"/>
                      <w:szCs w:val="18"/>
                    </w:rPr>
                    <w:t>gamintojo</w:t>
                  </w:r>
                  <w:proofErr w:type="spellEnd"/>
                  <w:r w:rsidRPr="00F112B0">
                    <w:rPr>
                      <w:sz w:val="18"/>
                      <w:szCs w:val="18"/>
                    </w:rPr>
                    <w:t xml:space="preserve"> </w:t>
                  </w:r>
                  <w:proofErr w:type="spellStart"/>
                  <w:r w:rsidRPr="00F112B0">
                    <w:rPr>
                      <w:sz w:val="18"/>
                      <w:szCs w:val="18"/>
                    </w:rPr>
                    <w:t>išleistus</w:t>
                  </w:r>
                  <w:proofErr w:type="spellEnd"/>
                  <w:r w:rsidRPr="00F112B0">
                    <w:rPr>
                      <w:sz w:val="18"/>
                      <w:szCs w:val="18"/>
                    </w:rPr>
                    <w:t xml:space="preserve"> </w:t>
                  </w:r>
                  <w:proofErr w:type="spellStart"/>
                  <w:r w:rsidRPr="00F112B0">
                    <w:rPr>
                      <w:sz w:val="18"/>
                      <w:szCs w:val="18"/>
                    </w:rPr>
                    <w:t>saugumo</w:t>
                  </w:r>
                  <w:proofErr w:type="spellEnd"/>
                  <w:r w:rsidRPr="00F112B0">
                    <w:rPr>
                      <w:sz w:val="18"/>
                      <w:szCs w:val="18"/>
                    </w:rPr>
                    <w:t xml:space="preserve"> </w:t>
                  </w:r>
                  <w:proofErr w:type="spellStart"/>
                  <w:r w:rsidRPr="00F112B0">
                    <w:rPr>
                      <w:sz w:val="18"/>
                      <w:szCs w:val="18"/>
                    </w:rPr>
                    <w:t>pažeidžiamumų</w:t>
                  </w:r>
                  <w:proofErr w:type="spellEnd"/>
                  <w:r w:rsidRPr="00F112B0">
                    <w:rPr>
                      <w:sz w:val="18"/>
                      <w:szCs w:val="18"/>
                    </w:rPr>
                    <w:t xml:space="preserve"> </w:t>
                  </w:r>
                  <w:proofErr w:type="spellStart"/>
                  <w:r w:rsidRPr="00F112B0">
                    <w:rPr>
                      <w:sz w:val="18"/>
                      <w:szCs w:val="18"/>
                    </w:rPr>
                    <w:t>pataisymus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suplanuoti</w:t>
                  </w:r>
                  <w:proofErr w:type="spellEnd"/>
                  <w:r w:rsidRPr="00F112B0">
                    <w:rPr>
                      <w:sz w:val="18"/>
                      <w:szCs w:val="18"/>
                    </w:rPr>
                    <w:t xml:space="preserve"> </w:t>
                  </w:r>
                  <w:proofErr w:type="spellStart"/>
                  <w:r w:rsidRPr="00F112B0">
                    <w:rPr>
                      <w:sz w:val="18"/>
                      <w:szCs w:val="18"/>
                    </w:rPr>
                    <w:t>pataisymų</w:t>
                  </w:r>
                  <w:proofErr w:type="spellEnd"/>
                  <w:r w:rsidRPr="00F112B0">
                    <w:rPr>
                      <w:sz w:val="18"/>
                      <w:szCs w:val="18"/>
                    </w:rPr>
                    <w:t xml:space="preserve"> </w:t>
                  </w:r>
                  <w:proofErr w:type="spellStart"/>
                  <w:r w:rsidRPr="00F112B0">
                    <w:rPr>
                      <w:sz w:val="18"/>
                      <w:szCs w:val="18"/>
                    </w:rPr>
                    <w:t>diegimą</w:t>
                  </w:r>
                  <w:proofErr w:type="spellEnd"/>
                  <w:r w:rsidRPr="00F112B0">
                    <w:rPr>
                      <w:sz w:val="18"/>
                      <w:szCs w:val="18"/>
                    </w:rPr>
                    <w:t>.</w:t>
                  </w:r>
                </w:p>
              </w:tc>
            </w:tr>
          </w:tbl>
          <w:p w14:paraId="11BE530E" w14:textId="77777777" w:rsidR="00F112B0" w:rsidRPr="00F112B0" w:rsidRDefault="00F112B0" w:rsidP="00F112B0">
            <w:pPr>
              <w:pStyle w:val="ListParagraph"/>
              <w:numPr>
                <w:ilvl w:val="0"/>
                <w:numId w:val="13"/>
              </w:numPr>
              <w:pBdr>
                <w:top w:val="single" w:sz="4" w:space="1" w:color="auto"/>
                <w:bottom w:val="single" w:sz="4" w:space="1" w:color="auto"/>
              </w:pBdr>
              <w:tabs>
                <w:tab w:val="left" w:pos="284"/>
                <w:tab w:val="left" w:pos="360"/>
              </w:tabs>
              <w:spacing w:before="60" w:after="60"/>
              <w:ind w:left="0" w:firstLine="0"/>
              <w:jc w:val="both"/>
              <w:rPr>
                <w:rStyle w:val="Laukeliai"/>
                <w:b/>
                <w:sz w:val="18"/>
                <w:szCs w:val="18"/>
              </w:rPr>
            </w:pPr>
            <w:r w:rsidRPr="00F112B0">
              <w:rPr>
                <w:rStyle w:val="Laukeliai"/>
                <w:b/>
                <w:sz w:val="18"/>
                <w:szCs w:val="18"/>
              </w:rPr>
              <w:lastRenderedPageBreak/>
              <w:t xml:space="preserve">PASLAUGŲ VYKDYMO TVARKA IR TERMINAI </w:t>
            </w:r>
          </w:p>
          <w:p w14:paraId="4D84FCC7" w14:textId="77777777" w:rsidR="00F112B0" w:rsidRPr="00F112B0" w:rsidRDefault="00F112B0" w:rsidP="00F112B0">
            <w:pPr>
              <w:pStyle w:val="ListParagraph"/>
              <w:numPr>
                <w:ilvl w:val="1"/>
                <w:numId w:val="13"/>
              </w:numPr>
              <w:tabs>
                <w:tab w:val="left" w:pos="567"/>
              </w:tabs>
              <w:spacing w:before="60" w:after="60"/>
              <w:ind w:left="0" w:firstLine="0"/>
              <w:jc w:val="both"/>
              <w:rPr>
                <w:b/>
                <w:i/>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nuomos</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roofErr w:type="spellStart"/>
            <w:r w:rsidRPr="00F112B0">
              <w:rPr>
                <w:sz w:val="18"/>
                <w:szCs w:val="18"/>
              </w:rPr>
              <w:t>turės</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pradėtos</w:t>
            </w:r>
            <w:proofErr w:type="spellEnd"/>
            <w:r w:rsidRPr="00F112B0">
              <w:rPr>
                <w:sz w:val="18"/>
                <w:szCs w:val="18"/>
              </w:rPr>
              <w:t xml:space="preserve"> </w:t>
            </w:r>
            <w:proofErr w:type="spellStart"/>
            <w:r w:rsidRPr="00F112B0">
              <w:rPr>
                <w:sz w:val="18"/>
                <w:szCs w:val="18"/>
              </w:rPr>
              <w:t>teikti</w:t>
            </w:r>
            <w:proofErr w:type="spellEnd"/>
            <w:r w:rsidRPr="00F112B0">
              <w:rPr>
                <w:sz w:val="18"/>
                <w:szCs w:val="18"/>
              </w:rPr>
              <w:t xml:space="preserve"> ne </w:t>
            </w:r>
            <w:proofErr w:type="spellStart"/>
            <w:r w:rsidRPr="00F112B0">
              <w:rPr>
                <w:sz w:val="18"/>
                <w:szCs w:val="18"/>
              </w:rPr>
              <w:t>vėliau</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per</w:t>
            </w:r>
            <w:r w:rsidRPr="00F112B0">
              <w:rPr>
                <w:bCs/>
                <w:sz w:val="18"/>
                <w:szCs w:val="18"/>
              </w:rPr>
              <w:t xml:space="preserve"> 1 (</w:t>
            </w:r>
            <w:proofErr w:type="spellStart"/>
            <w:sdt>
              <w:sdtPr>
                <w:rPr>
                  <w:bCs/>
                  <w:sz w:val="18"/>
                  <w:szCs w:val="18"/>
                </w:rPr>
                <w:id w:val="1263416853"/>
                <w:placeholder>
                  <w:docPart w:val="8F0FE0DFC76B473EA205F3258A488907"/>
                </w:placeholder>
                <w:text/>
              </w:sdtPr>
              <w:sdtEndPr/>
              <w:sdtContent>
                <w:r w:rsidRPr="00F112B0">
                  <w:rPr>
                    <w:bCs/>
                    <w:sz w:val="18"/>
                    <w:szCs w:val="18"/>
                  </w:rPr>
                  <w:t>vieną</w:t>
                </w:r>
                <w:proofErr w:type="spellEnd"/>
                <w:r w:rsidRPr="00F112B0">
                  <w:rPr>
                    <w:bCs/>
                    <w:sz w:val="18"/>
                    <w:szCs w:val="18"/>
                  </w:rPr>
                  <w:t>)</w:t>
                </w:r>
              </w:sdtContent>
            </w:sdt>
            <w:r w:rsidRPr="00F112B0">
              <w:rPr>
                <w:rFonts w:eastAsia="Calibri"/>
                <w:bCs/>
                <w:sz w:val="18"/>
                <w:szCs w:val="18"/>
              </w:rPr>
              <w:t xml:space="preserve"> </w:t>
            </w:r>
            <w:sdt>
              <w:sdtPr>
                <w:rPr>
                  <w:sz w:val="18"/>
                  <w:szCs w:val="18"/>
                </w:rPr>
                <w:id w:val="1981571461"/>
                <w:placeholder>
                  <w:docPart w:val="0CDB1C6E0D994279A18AF7A71D9B164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F112B0">
                  <w:rPr>
                    <w:sz w:val="18"/>
                    <w:szCs w:val="18"/>
                  </w:rPr>
                  <w:t>dieną</w:t>
                </w:r>
              </w:sdtContent>
            </w:sdt>
            <w:r w:rsidRPr="00F112B0">
              <w:rPr>
                <w:color w:val="FF0000"/>
                <w:sz w:val="18"/>
                <w:szCs w:val="18"/>
              </w:rPr>
              <w:t xml:space="preserve"> </w:t>
            </w:r>
            <w:proofErr w:type="spellStart"/>
            <w:r w:rsidRPr="00F112B0">
              <w:rPr>
                <w:sz w:val="18"/>
                <w:szCs w:val="18"/>
              </w:rPr>
              <w:t>nuo</w:t>
            </w:r>
            <w:proofErr w:type="spellEnd"/>
            <w:r w:rsidRPr="00F112B0">
              <w:rPr>
                <w:sz w:val="18"/>
                <w:szCs w:val="18"/>
              </w:rPr>
              <w:t xml:space="preserve"> </w:t>
            </w:r>
            <w:bookmarkStart w:id="9" w:name="_Hlk35507474"/>
            <w:sdt>
              <w:sdtPr>
                <w:rPr>
                  <w:sz w:val="18"/>
                  <w:szCs w:val="18"/>
                </w:rPr>
                <w:id w:val="-182437091"/>
                <w:placeholder>
                  <w:docPart w:val="BD65897949944DF784E861BE741355D5"/>
                </w:placeholder>
                <w:dropDownList>
                  <w:listItem w:value="[Pasirinkite]"/>
                  <w:listItem w:displayText="Sutarties pasirašymo dienos." w:value="Sutarties pasirašymo dienos."/>
                  <w:listItem w:displayText="Sutarties įsigaliojimo dienos." w:value="Sutarties įsigaliojimo dienos."/>
                  <w:listItem w:displayText="nuo Užsakymo pateikimo Paslaugų teikėjui dienos." w:value="nuo Užsakymo pateikimo Paslaugų teikėjui dienos."/>
                </w:dropDownList>
              </w:sdtPr>
              <w:sdtEndPr/>
              <w:sdtContent>
                <w:r w:rsidRPr="00F112B0">
                  <w:rPr>
                    <w:sz w:val="18"/>
                    <w:szCs w:val="18"/>
                  </w:rPr>
                  <w:t>Sutarties įsigaliojimo dienos.</w:t>
                </w:r>
              </w:sdtContent>
            </w:sdt>
            <w:bookmarkEnd w:id="9"/>
          </w:p>
          <w:p w14:paraId="01E23D15" w14:textId="77777777" w:rsidR="00F112B0" w:rsidRPr="00F112B0" w:rsidRDefault="00F112B0" w:rsidP="00F112B0">
            <w:pPr>
              <w:pStyle w:val="ListParagraph"/>
              <w:numPr>
                <w:ilvl w:val="1"/>
                <w:numId w:val="13"/>
              </w:numPr>
              <w:tabs>
                <w:tab w:val="left" w:pos="567"/>
              </w:tabs>
              <w:spacing w:before="60" w:after="60"/>
              <w:ind w:left="0" w:firstLine="0"/>
              <w:jc w:val="both"/>
              <w:rPr>
                <w:sz w:val="18"/>
                <w:szCs w:val="18"/>
              </w:rPr>
            </w:pP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nuomos</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būti</w:t>
            </w:r>
            <w:proofErr w:type="spellEnd"/>
            <w:r w:rsidRPr="00F112B0">
              <w:rPr>
                <w:sz w:val="18"/>
                <w:szCs w:val="18"/>
              </w:rPr>
              <w:t xml:space="preserve"> </w:t>
            </w:r>
            <w:proofErr w:type="spellStart"/>
            <w:r w:rsidRPr="00F112B0">
              <w:rPr>
                <w:sz w:val="18"/>
                <w:szCs w:val="18"/>
              </w:rPr>
              <w:t>teikiamos</w:t>
            </w:r>
            <w:proofErr w:type="spellEnd"/>
            <w:r w:rsidRPr="00F112B0">
              <w:rPr>
                <w:sz w:val="18"/>
                <w:szCs w:val="18"/>
              </w:rPr>
              <w:t xml:space="preserve"> </w:t>
            </w:r>
            <w:proofErr w:type="spellStart"/>
            <w:r w:rsidRPr="00F112B0">
              <w:rPr>
                <w:sz w:val="18"/>
                <w:szCs w:val="18"/>
              </w:rPr>
              <w:t>nenutrūkstamai</w:t>
            </w:r>
            <w:proofErr w:type="spellEnd"/>
            <w:r w:rsidRPr="00F112B0">
              <w:rPr>
                <w:sz w:val="18"/>
                <w:szCs w:val="18"/>
              </w:rPr>
              <w:t xml:space="preserve"> </w:t>
            </w:r>
            <w:proofErr w:type="spellStart"/>
            <w:r w:rsidRPr="00F112B0">
              <w:rPr>
                <w:sz w:val="18"/>
                <w:szCs w:val="18"/>
              </w:rPr>
              <w:t>visu</w:t>
            </w:r>
            <w:proofErr w:type="spellEnd"/>
            <w:r w:rsidRPr="00F112B0">
              <w:rPr>
                <w:sz w:val="18"/>
                <w:szCs w:val="18"/>
              </w:rPr>
              <w:t xml:space="preserve"> </w:t>
            </w:r>
            <w:proofErr w:type="spellStart"/>
            <w:r w:rsidRPr="00F112B0">
              <w:rPr>
                <w:sz w:val="18"/>
                <w:szCs w:val="18"/>
              </w:rPr>
              <w:t>Sutarties</w:t>
            </w:r>
            <w:proofErr w:type="spellEnd"/>
            <w:r w:rsidRPr="00F112B0">
              <w:rPr>
                <w:sz w:val="18"/>
                <w:szCs w:val="18"/>
              </w:rPr>
              <w:t xml:space="preserve"> </w:t>
            </w:r>
            <w:proofErr w:type="spellStart"/>
            <w:r w:rsidRPr="00F112B0">
              <w:rPr>
                <w:sz w:val="18"/>
                <w:szCs w:val="18"/>
              </w:rPr>
              <w:t>galiojimo</w:t>
            </w:r>
            <w:proofErr w:type="spellEnd"/>
            <w:r w:rsidRPr="00F112B0">
              <w:rPr>
                <w:sz w:val="18"/>
                <w:szCs w:val="18"/>
              </w:rPr>
              <w:t xml:space="preserve"> </w:t>
            </w:r>
            <w:proofErr w:type="spellStart"/>
            <w:r w:rsidRPr="00F112B0">
              <w:rPr>
                <w:sz w:val="18"/>
                <w:szCs w:val="18"/>
              </w:rPr>
              <w:t>metu</w:t>
            </w:r>
            <w:proofErr w:type="spellEnd"/>
            <w:r w:rsidRPr="00F112B0">
              <w:rPr>
                <w:sz w:val="18"/>
                <w:szCs w:val="18"/>
              </w:rPr>
              <w:t>.</w:t>
            </w:r>
          </w:p>
          <w:p w14:paraId="5F4DF97C" w14:textId="77777777" w:rsidR="00F112B0" w:rsidRPr="00F112B0" w:rsidRDefault="00F112B0" w:rsidP="00F112B0">
            <w:pPr>
              <w:pStyle w:val="ListParagraph"/>
              <w:numPr>
                <w:ilvl w:val="1"/>
                <w:numId w:val="13"/>
              </w:numPr>
              <w:tabs>
                <w:tab w:val="left" w:pos="567"/>
              </w:tabs>
              <w:spacing w:before="60" w:after="60"/>
              <w:ind w:left="0" w:firstLine="0"/>
              <w:jc w:val="both"/>
              <w:rPr>
                <w:color w:val="FF0000"/>
                <w:sz w:val="18"/>
                <w:szCs w:val="18"/>
              </w:rPr>
            </w:pPr>
            <w:proofErr w:type="spellStart"/>
            <w:r w:rsidRPr="00F112B0">
              <w:rPr>
                <w:rFonts w:eastAsia="Calibri"/>
                <w:sz w:val="18"/>
                <w:szCs w:val="18"/>
              </w:rPr>
              <w:t>Paslaugų</w:t>
            </w:r>
            <w:proofErr w:type="spellEnd"/>
            <w:r w:rsidRPr="00F112B0">
              <w:rPr>
                <w:rFonts w:eastAsia="Calibri"/>
                <w:sz w:val="18"/>
                <w:szCs w:val="18"/>
              </w:rPr>
              <w:t xml:space="preserve"> </w:t>
            </w:r>
            <w:proofErr w:type="spellStart"/>
            <w:r w:rsidRPr="00F112B0">
              <w:rPr>
                <w:rFonts w:eastAsia="Calibri"/>
                <w:sz w:val="18"/>
                <w:szCs w:val="18"/>
              </w:rPr>
              <w:t>teikėjas</w:t>
            </w:r>
            <w:proofErr w:type="spellEnd"/>
            <w:r w:rsidRPr="00F112B0">
              <w:rPr>
                <w:rFonts w:eastAsia="Calibri"/>
                <w:sz w:val="18"/>
                <w:szCs w:val="18"/>
              </w:rPr>
              <w:t xml:space="preserve"> </w:t>
            </w:r>
            <w:proofErr w:type="spellStart"/>
            <w:r w:rsidRPr="00F112B0">
              <w:rPr>
                <w:rFonts w:eastAsia="Calibri"/>
                <w:sz w:val="18"/>
                <w:szCs w:val="18"/>
              </w:rPr>
              <w:t>turės</w:t>
            </w:r>
            <w:proofErr w:type="spellEnd"/>
            <w:r w:rsidRPr="00F112B0">
              <w:rPr>
                <w:rFonts w:eastAsia="Calibri"/>
                <w:sz w:val="18"/>
                <w:szCs w:val="18"/>
              </w:rPr>
              <w:t xml:space="preserve"> </w:t>
            </w:r>
            <w:proofErr w:type="spellStart"/>
            <w:r w:rsidRPr="00F112B0">
              <w:rPr>
                <w:rFonts w:eastAsia="Calibri"/>
                <w:sz w:val="18"/>
                <w:szCs w:val="18"/>
              </w:rPr>
              <w:t>suteikti</w:t>
            </w:r>
            <w:proofErr w:type="spellEnd"/>
            <w:r w:rsidRPr="00F112B0">
              <w:rPr>
                <w:rFonts w:eastAsia="Calibri"/>
                <w:sz w:val="18"/>
                <w:szCs w:val="18"/>
              </w:rPr>
              <w:t xml:space="preserve"> </w:t>
            </w:r>
            <w:proofErr w:type="spellStart"/>
            <w:r w:rsidRPr="00F112B0">
              <w:rPr>
                <w:rFonts w:eastAsia="Calibri"/>
                <w:sz w:val="18"/>
                <w:szCs w:val="18"/>
              </w:rPr>
              <w:t>sistemos</w:t>
            </w:r>
            <w:proofErr w:type="spellEnd"/>
            <w:r w:rsidRPr="00F112B0">
              <w:rPr>
                <w:rFonts w:eastAsia="Calibri"/>
                <w:sz w:val="18"/>
                <w:szCs w:val="18"/>
              </w:rPr>
              <w:t xml:space="preserve"> </w:t>
            </w:r>
            <w:proofErr w:type="spellStart"/>
            <w:r w:rsidRPr="00F112B0">
              <w:rPr>
                <w:rFonts w:eastAsia="Calibri"/>
                <w:sz w:val="18"/>
                <w:szCs w:val="18"/>
              </w:rPr>
              <w:t>palaikymo</w:t>
            </w:r>
            <w:proofErr w:type="spellEnd"/>
            <w:r w:rsidRPr="00F112B0">
              <w:rPr>
                <w:rFonts w:eastAsia="Calibri"/>
                <w:sz w:val="18"/>
                <w:szCs w:val="18"/>
              </w:rPr>
              <w:t xml:space="preserve"> </w:t>
            </w:r>
            <w:proofErr w:type="spellStart"/>
            <w:r w:rsidRPr="00F112B0">
              <w:rPr>
                <w:rFonts w:eastAsia="Calibri"/>
                <w:sz w:val="18"/>
                <w:szCs w:val="18"/>
              </w:rPr>
              <w:t>ir</w:t>
            </w:r>
            <w:proofErr w:type="spellEnd"/>
            <w:r w:rsidRPr="00F112B0">
              <w:rPr>
                <w:rFonts w:eastAsia="Calibri"/>
                <w:sz w:val="18"/>
                <w:szCs w:val="18"/>
              </w:rPr>
              <w:t xml:space="preserve"> </w:t>
            </w:r>
            <w:proofErr w:type="spellStart"/>
            <w:r w:rsidRPr="00F112B0">
              <w:rPr>
                <w:rFonts w:eastAsia="Calibri"/>
                <w:sz w:val="18"/>
                <w:szCs w:val="18"/>
              </w:rPr>
              <w:t>konsultavimo</w:t>
            </w:r>
            <w:proofErr w:type="spellEnd"/>
            <w:r w:rsidRPr="00F112B0">
              <w:rPr>
                <w:rFonts w:eastAsia="Calibri"/>
                <w:sz w:val="18"/>
                <w:szCs w:val="18"/>
              </w:rPr>
              <w:t xml:space="preserve"> </w:t>
            </w:r>
            <w:r w:rsidRPr="00F112B0">
              <w:rPr>
                <w:sz w:val="18"/>
                <w:szCs w:val="18"/>
              </w:rPr>
              <w:t>(</w:t>
            </w:r>
            <w:proofErr w:type="spellStart"/>
            <w:r w:rsidRPr="00F112B0">
              <w:rPr>
                <w:sz w:val="18"/>
                <w:szCs w:val="18"/>
              </w:rPr>
              <w:t>angl.</w:t>
            </w:r>
            <w:proofErr w:type="spellEnd"/>
            <w:r w:rsidRPr="00F112B0">
              <w:rPr>
                <w:sz w:val="18"/>
                <w:szCs w:val="18"/>
              </w:rPr>
              <w:t xml:space="preserve"> </w:t>
            </w:r>
            <w:r w:rsidRPr="00F112B0">
              <w:rPr>
                <w:i/>
                <w:iCs/>
                <w:sz w:val="18"/>
                <w:szCs w:val="18"/>
              </w:rPr>
              <w:t>Professional Services</w:t>
            </w:r>
            <w:r w:rsidRPr="00F112B0">
              <w:rPr>
                <w:sz w:val="18"/>
                <w:szCs w:val="18"/>
              </w:rPr>
              <w:t>)</w:t>
            </w:r>
            <w:r w:rsidRPr="00F112B0">
              <w:rPr>
                <w:rFonts w:eastAsia="Calibri"/>
                <w:sz w:val="18"/>
                <w:szCs w:val="18"/>
              </w:rPr>
              <w:t xml:space="preserve"> </w:t>
            </w:r>
            <w:proofErr w:type="spellStart"/>
            <w:r w:rsidRPr="00F112B0">
              <w:rPr>
                <w:rFonts w:eastAsia="Calibri"/>
                <w:sz w:val="18"/>
                <w:szCs w:val="18"/>
              </w:rPr>
              <w:t>Paslaugas</w:t>
            </w:r>
            <w:proofErr w:type="spellEnd"/>
            <w:r w:rsidRPr="00F112B0">
              <w:rPr>
                <w:rFonts w:eastAsia="Calibri"/>
                <w:sz w:val="18"/>
                <w:szCs w:val="18"/>
              </w:rPr>
              <w:t xml:space="preserve">  </w:t>
            </w:r>
            <w:proofErr w:type="spellStart"/>
            <w:r w:rsidRPr="00F112B0">
              <w:rPr>
                <w:rFonts w:eastAsia="Calibri"/>
                <w:sz w:val="18"/>
                <w:szCs w:val="18"/>
              </w:rPr>
              <w:t>nuotoliniu</w:t>
            </w:r>
            <w:proofErr w:type="spellEnd"/>
            <w:r w:rsidRPr="00F112B0">
              <w:rPr>
                <w:rFonts w:eastAsia="Calibri"/>
                <w:sz w:val="18"/>
                <w:szCs w:val="18"/>
              </w:rPr>
              <w:t xml:space="preserve"> </w:t>
            </w:r>
            <w:proofErr w:type="spellStart"/>
            <w:r w:rsidRPr="00F112B0">
              <w:rPr>
                <w:rFonts w:eastAsia="Calibri"/>
                <w:sz w:val="18"/>
                <w:szCs w:val="18"/>
              </w:rPr>
              <w:t>būdu</w:t>
            </w:r>
            <w:proofErr w:type="spellEnd"/>
            <w:r w:rsidRPr="00F112B0">
              <w:rPr>
                <w:rFonts w:eastAsia="Calibri"/>
                <w:sz w:val="18"/>
                <w:szCs w:val="18"/>
              </w:rPr>
              <w:t xml:space="preserve">, </w:t>
            </w:r>
            <w:proofErr w:type="spellStart"/>
            <w:r w:rsidRPr="00F112B0">
              <w:rPr>
                <w:rFonts w:eastAsia="Calibri"/>
                <w:sz w:val="18"/>
                <w:szCs w:val="18"/>
              </w:rPr>
              <w:t>šiomis</w:t>
            </w:r>
            <w:proofErr w:type="spellEnd"/>
            <w:r w:rsidRPr="00F112B0">
              <w:rPr>
                <w:rFonts w:eastAsia="Calibri"/>
                <w:sz w:val="18"/>
                <w:szCs w:val="18"/>
              </w:rPr>
              <w:t xml:space="preserve"> </w:t>
            </w:r>
            <w:proofErr w:type="spellStart"/>
            <w:r w:rsidRPr="00F112B0">
              <w:rPr>
                <w:rFonts w:eastAsia="Calibri"/>
                <w:sz w:val="18"/>
                <w:szCs w:val="18"/>
              </w:rPr>
              <w:t>valandomis</w:t>
            </w:r>
            <w:proofErr w:type="spellEnd"/>
            <w:r w:rsidRPr="00F112B0">
              <w:rPr>
                <w:rFonts w:eastAsia="Calibri"/>
                <w:sz w:val="18"/>
                <w:szCs w:val="18"/>
              </w:rPr>
              <w:t xml:space="preserve">: </w:t>
            </w:r>
            <w:bookmarkStart w:id="10" w:name="_Hlk35507587"/>
            <w:r w:rsidRPr="00F112B0">
              <w:rPr>
                <w:rFonts w:eastAsia="Calibri"/>
                <w:sz w:val="18"/>
                <w:szCs w:val="18"/>
              </w:rPr>
              <w:t>9.00-17.30 CET.</w:t>
            </w:r>
          </w:p>
          <w:bookmarkEnd w:id="10"/>
          <w:p w14:paraId="4D69065B" w14:textId="77777777" w:rsidR="00F112B0" w:rsidRPr="00F112B0" w:rsidRDefault="00F112B0" w:rsidP="00F112B0">
            <w:pPr>
              <w:pStyle w:val="ListParagraph"/>
              <w:numPr>
                <w:ilvl w:val="1"/>
                <w:numId w:val="13"/>
              </w:numPr>
              <w:tabs>
                <w:tab w:val="left" w:pos="567"/>
              </w:tabs>
              <w:spacing w:before="60" w:after="60"/>
              <w:ind w:left="0" w:firstLine="0"/>
              <w:jc w:val="both"/>
              <w:rPr>
                <w:i/>
                <w:color w:val="FF0000"/>
                <w:sz w:val="18"/>
                <w:szCs w:val="18"/>
              </w:rPr>
            </w:pPr>
            <w:proofErr w:type="spellStart"/>
            <w:r w:rsidRPr="00F112B0">
              <w:rPr>
                <w:rFonts w:eastAsia="Calibri"/>
                <w:sz w:val="18"/>
                <w:szCs w:val="18"/>
              </w:rPr>
              <w:t>Paslaugos</w:t>
            </w:r>
            <w:proofErr w:type="spellEnd"/>
            <w:r w:rsidRPr="00F112B0">
              <w:rPr>
                <w:rFonts w:eastAsia="Calibri"/>
                <w:sz w:val="18"/>
                <w:szCs w:val="18"/>
              </w:rPr>
              <w:t xml:space="preserve"> bus </w:t>
            </w:r>
            <w:proofErr w:type="spellStart"/>
            <w:r w:rsidRPr="00F112B0">
              <w:rPr>
                <w:rFonts w:eastAsia="Calibri"/>
                <w:sz w:val="18"/>
                <w:szCs w:val="18"/>
              </w:rPr>
              <w:t>teikiamos</w:t>
            </w:r>
            <w:proofErr w:type="spellEnd"/>
            <w:r w:rsidRPr="00F112B0">
              <w:rPr>
                <w:rFonts w:eastAsia="Calibri"/>
                <w:sz w:val="18"/>
                <w:szCs w:val="18"/>
              </w:rPr>
              <w:t xml:space="preserve"> </w:t>
            </w:r>
            <w:proofErr w:type="spellStart"/>
            <w:r w:rsidRPr="00F112B0">
              <w:rPr>
                <w:rFonts w:eastAsia="Calibri"/>
                <w:sz w:val="18"/>
                <w:szCs w:val="18"/>
              </w:rPr>
              <w:t>šioje</w:t>
            </w:r>
            <w:proofErr w:type="spellEnd"/>
            <w:r w:rsidRPr="00F112B0">
              <w:rPr>
                <w:rFonts w:eastAsia="Calibri"/>
                <w:sz w:val="18"/>
                <w:szCs w:val="18"/>
              </w:rPr>
              <w:t xml:space="preserve"> </w:t>
            </w:r>
            <w:proofErr w:type="spellStart"/>
            <w:r w:rsidRPr="00F112B0">
              <w:rPr>
                <w:rFonts w:eastAsia="Calibri"/>
                <w:sz w:val="18"/>
                <w:szCs w:val="18"/>
              </w:rPr>
              <w:t>Techninėje</w:t>
            </w:r>
            <w:proofErr w:type="spellEnd"/>
            <w:r w:rsidRPr="00F112B0">
              <w:rPr>
                <w:rFonts w:eastAsia="Calibri"/>
                <w:sz w:val="18"/>
                <w:szCs w:val="18"/>
              </w:rPr>
              <w:t xml:space="preserve"> </w:t>
            </w:r>
            <w:proofErr w:type="spellStart"/>
            <w:r w:rsidRPr="00F112B0">
              <w:rPr>
                <w:rFonts w:eastAsia="Calibri"/>
                <w:sz w:val="18"/>
                <w:szCs w:val="18"/>
              </w:rPr>
              <w:t>specifikacijoje</w:t>
            </w:r>
            <w:proofErr w:type="spellEnd"/>
            <w:r w:rsidRPr="00F112B0">
              <w:rPr>
                <w:rFonts w:eastAsia="Calibri"/>
                <w:sz w:val="18"/>
                <w:szCs w:val="18"/>
              </w:rPr>
              <w:t xml:space="preserve"> </w:t>
            </w:r>
            <w:proofErr w:type="spellStart"/>
            <w:r w:rsidRPr="00F112B0">
              <w:rPr>
                <w:rFonts w:eastAsia="Calibri"/>
                <w:sz w:val="18"/>
                <w:szCs w:val="18"/>
              </w:rPr>
              <w:t>nustatyta</w:t>
            </w:r>
            <w:proofErr w:type="spellEnd"/>
            <w:r w:rsidRPr="00F112B0">
              <w:rPr>
                <w:rFonts w:eastAsia="Calibri"/>
                <w:sz w:val="18"/>
                <w:szCs w:val="18"/>
              </w:rPr>
              <w:t xml:space="preserve"> </w:t>
            </w:r>
            <w:proofErr w:type="spellStart"/>
            <w:r w:rsidRPr="00F112B0">
              <w:rPr>
                <w:rFonts w:eastAsia="Calibri"/>
                <w:sz w:val="18"/>
                <w:szCs w:val="18"/>
              </w:rPr>
              <w:t>tvarka</w:t>
            </w:r>
            <w:proofErr w:type="spellEnd"/>
            <w:r w:rsidRPr="00F112B0">
              <w:rPr>
                <w:rFonts w:eastAsia="Calibri"/>
                <w:sz w:val="18"/>
                <w:szCs w:val="18"/>
              </w:rPr>
              <w:t>.</w:t>
            </w:r>
          </w:p>
          <w:p w14:paraId="5125A8A6" w14:textId="77777777" w:rsidR="00F112B0" w:rsidRPr="00F112B0" w:rsidRDefault="00F112B0" w:rsidP="00F112B0">
            <w:pPr>
              <w:pStyle w:val="ListParagraph"/>
              <w:tabs>
                <w:tab w:val="left" w:pos="567"/>
              </w:tabs>
              <w:spacing w:before="60" w:after="60"/>
              <w:ind w:left="0" w:firstLine="0"/>
              <w:jc w:val="both"/>
              <w:rPr>
                <w:i/>
                <w:color w:val="FF0000"/>
                <w:sz w:val="18"/>
                <w:szCs w:val="18"/>
              </w:rPr>
            </w:pPr>
          </w:p>
          <w:p w14:paraId="2CC3CF1C" w14:textId="77777777" w:rsidR="00F112B0" w:rsidRPr="00F112B0" w:rsidRDefault="00F112B0" w:rsidP="00F112B0">
            <w:pPr>
              <w:pStyle w:val="ListParagraph"/>
              <w:numPr>
                <w:ilvl w:val="0"/>
                <w:numId w:val="14"/>
              </w:numPr>
              <w:pBdr>
                <w:top w:val="single" w:sz="4" w:space="1" w:color="auto"/>
                <w:bottom w:val="single" w:sz="4" w:space="1" w:color="auto"/>
              </w:pBdr>
              <w:tabs>
                <w:tab w:val="left" w:pos="360"/>
              </w:tabs>
              <w:spacing w:before="60" w:after="60"/>
              <w:ind w:left="0" w:firstLine="0"/>
              <w:jc w:val="both"/>
              <w:rPr>
                <w:b/>
                <w:bCs/>
                <w:sz w:val="18"/>
                <w:szCs w:val="18"/>
              </w:rPr>
            </w:pPr>
            <w:r w:rsidRPr="00F112B0">
              <w:rPr>
                <w:rStyle w:val="Laukeliai"/>
                <w:b/>
                <w:bCs/>
                <w:sz w:val="18"/>
                <w:szCs w:val="18"/>
              </w:rPr>
              <w:t>KOKYBĖ IR TRŪKUMŲ PAŠALINIMAS</w:t>
            </w:r>
          </w:p>
          <w:p w14:paraId="6EED20BD" w14:textId="77777777" w:rsidR="00F112B0" w:rsidRPr="00F112B0" w:rsidRDefault="00F112B0" w:rsidP="00F112B0">
            <w:pPr>
              <w:ind w:firstLine="0"/>
              <w:jc w:val="both"/>
              <w:rPr>
                <w:sz w:val="18"/>
                <w:szCs w:val="18"/>
              </w:rPr>
            </w:pPr>
            <w:r w:rsidRPr="00F112B0">
              <w:rPr>
                <w:sz w:val="18"/>
                <w:szCs w:val="18"/>
              </w:rPr>
              <w:t xml:space="preserve">7.1. </w:t>
            </w:r>
            <w:proofErr w:type="spellStart"/>
            <w:r w:rsidRPr="00F112B0">
              <w:rPr>
                <w:sz w:val="18"/>
                <w:szCs w:val="18"/>
              </w:rPr>
              <w:t>Reakcijos</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 xml:space="preserve"> </w:t>
            </w:r>
            <w:proofErr w:type="spellStart"/>
            <w:r w:rsidRPr="00F112B0">
              <w:rPr>
                <w:sz w:val="18"/>
                <w:szCs w:val="18"/>
              </w:rPr>
              <w:t>Kritinių</w:t>
            </w:r>
            <w:proofErr w:type="spellEnd"/>
            <w:r w:rsidRPr="00F112B0">
              <w:rPr>
                <w:sz w:val="18"/>
                <w:szCs w:val="18"/>
              </w:rPr>
              <w:t xml:space="preserve"> </w:t>
            </w:r>
            <w:proofErr w:type="spellStart"/>
            <w:r w:rsidRPr="00F112B0">
              <w:rPr>
                <w:sz w:val="18"/>
                <w:szCs w:val="18"/>
              </w:rPr>
              <w:t>klaidų</w:t>
            </w:r>
            <w:proofErr w:type="spellEnd"/>
            <w:r w:rsidRPr="00F112B0">
              <w:rPr>
                <w:sz w:val="18"/>
                <w:szCs w:val="18"/>
              </w:rPr>
              <w:t xml:space="preserve"> </w:t>
            </w:r>
            <w:proofErr w:type="spellStart"/>
            <w:r w:rsidRPr="00F112B0">
              <w:rPr>
                <w:sz w:val="18"/>
                <w:szCs w:val="18"/>
              </w:rPr>
              <w:t>atveju</w:t>
            </w:r>
            <w:proofErr w:type="spellEnd"/>
            <w:r w:rsidRPr="00F112B0">
              <w:rPr>
                <w:sz w:val="18"/>
                <w:szCs w:val="18"/>
              </w:rPr>
              <w:t xml:space="preserve"> </w:t>
            </w:r>
            <w:proofErr w:type="spellStart"/>
            <w:r w:rsidRPr="00F112B0">
              <w:rPr>
                <w:sz w:val="18"/>
                <w:szCs w:val="18"/>
              </w:rPr>
              <w:t>nustatomas</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standartinį</w:t>
            </w:r>
            <w:proofErr w:type="spellEnd"/>
            <w:r w:rsidRPr="00F112B0">
              <w:rPr>
                <w:sz w:val="18"/>
                <w:szCs w:val="18"/>
              </w:rPr>
              <w:t xml:space="preserve"> Starred SLA – 2 (dvi)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val. </w:t>
            </w:r>
            <w:proofErr w:type="spellStart"/>
            <w:r w:rsidRPr="00F112B0">
              <w:rPr>
                <w:sz w:val="18"/>
                <w:szCs w:val="18"/>
              </w:rPr>
              <w:t>nuo</w:t>
            </w:r>
            <w:proofErr w:type="spellEnd"/>
            <w:r w:rsidRPr="00F112B0">
              <w:rPr>
                <w:sz w:val="18"/>
                <w:szCs w:val="18"/>
              </w:rPr>
              <w:t xml:space="preserve"> </w:t>
            </w:r>
            <w:proofErr w:type="spellStart"/>
            <w:r w:rsidRPr="00F112B0">
              <w:rPr>
                <w:sz w:val="18"/>
                <w:szCs w:val="18"/>
              </w:rPr>
              <w:t>pranešimo</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gavimo</w:t>
            </w:r>
            <w:proofErr w:type="spellEnd"/>
            <w:r w:rsidRPr="00F112B0">
              <w:rPr>
                <w:sz w:val="18"/>
                <w:szCs w:val="18"/>
              </w:rPr>
              <w:t xml:space="preserve"> </w:t>
            </w:r>
            <w:proofErr w:type="spellStart"/>
            <w:r w:rsidRPr="00F112B0">
              <w:rPr>
                <w:sz w:val="18"/>
                <w:szCs w:val="18"/>
              </w:rPr>
              <w:t>momento</w:t>
            </w:r>
            <w:proofErr w:type="spellEnd"/>
            <w:r w:rsidRPr="00F112B0">
              <w:rPr>
                <w:sz w:val="18"/>
                <w:szCs w:val="18"/>
              </w:rPr>
              <w:t xml:space="preserve">. </w:t>
            </w:r>
          </w:p>
          <w:p w14:paraId="1A0DDC03" w14:textId="77777777" w:rsidR="00F112B0" w:rsidRPr="00F112B0" w:rsidRDefault="00F112B0" w:rsidP="00F112B0">
            <w:pPr>
              <w:ind w:firstLine="0"/>
              <w:jc w:val="both"/>
              <w:rPr>
                <w:sz w:val="18"/>
                <w:szCs w:val="18"/>
              </w:rPr>
            </w:pPr>
            <w:r w:rsidRPr="00F112B0">
              <w:rPr>
                <w:sz w:val="18"/>
                <w:szCs w:val="18"/>
              </w:rPr>
              <w:t xml:space="preserve">7.2. </w:t>
            </w:r>
            <w:proofErr w:type="spellStart"/>
            <w:r w:rsidRPr="00F112B0">
              <w:rPr>
                <w:sz w:val="18"/>
                <w:szCs w:val="18"/>
              </w:rPr>
              <w:t>Išsprendimo</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 xml:space="preserve"> </w:t>
            </w:r>
            <w:proofErr w:type="spellStart"/>
            <w:r w:rsidRPr="00F112B0">
              <w:rPr>
                <w:sz w:val="18"/>
                <w:szCs w:val="18"/>
              </w:rPr>
              <w:t>Kritinių</w:t>
            </w:r>
            <w:proofErr w:type="spellEnd"/>
            <w:r w:rsidRPr="00F112B0">
              <w:rPr>
                <w:sz w:val="18"/>
                <w:szCs w:val="18"/>
              </w:rPr>
              <w:t xml:space="preserve"> </w:t>
            </w:r>
            <w:proofErr w:type="spellStart"/>
            <w:r w:rsidRPr="00F112B0">
              <w:rPr>
                <w:sz w:val="18"/>
                <w:szCs w:val="18"/>
              </w:rPr>
              <w:t>klaidų</w:t>
            </w:r>
            <w:proofErr w:type="spellEnd"/>
            <w:r w:rsidRPr="00F112B0">
              <w:rPr>
                <w:sz w:val="18"/>
                <w:szCs w:val="18"/>
              </w:rPr>
              <w:t xml:space="preserve"> </w:t>
            </w:r>
            <w:proofErr w:type="spellStart"/>
            <w:r w:rsidRPr="00F112B0">
              <w:rPr>
                <w:sz w:val="18"/>
                <w:szCs w:val="18"/>
              </w:rPr>
              <w:t>atveju</w:t>
            </w:r>
            <w:proofErr w:type="spellEnd"/>
            <w:r w:rsidRPr="00F112B0">
              <w:rPr>
                <w:sz w:val="18"/>
                <w:szCs w:val="18"/>
              </w:rPr>
              <w:t xml:space="preserve"> </w:t>
            </w:r>
            <w:proofErr w:type="spellStart"/>
            <w:r w:rsidRPr="00F112B0">
              <w:rPr>
                <w:sz w:val="18"/>
                <w:szCs w:val="18"/>
              </w:rPr>
              <w:t>nustatomas</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standartinį</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SLA – ne </w:t>
            </w:r>
            <w:proofErr w:type="spellStart"/>
            <w:r w:rsidRPr="00F112B0">
              <w:rPr>
                <w:sz w:val="18"/>
                <w:szCs w:val="18"/>
              </w:rPr>
              <w:t>ilgiau</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24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darbo</w:t>
            </w:r>
            <w:proofErr w:type="spellEnd"/>
            <w:r w:rsidRPr="00F112B0">
              <w:rPr>
                <w:sz w:val="18"/>
                <w:szCs w:val="18"/>
              </w:rPr>
              <w:t xml:space="preserve"> </w:t>
            </w:r>
            <w:proofErr w:type="spellStart"/>
            <w:r w:rsidRPr="00F112B0">
              <w:rPr>
                <w:sz w:val="18"/>
                <w:szCs w:val="18"/>
              </w:rPr>
              <w:t>valandos</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w:t>
            </w:r>
            <w:proofErr w:type="spellStart"/>
            <w:r w:rsidRPr="00F112B0">
              <w:rPr>
                <w:sz w:val="18"/>
                <w:szCs w:val="18"/>
              </w:rPr>
              <w:t>pranešimo</w:t>
            </w:r>
            <w:proofErr w:type="spellEnd"/>
            <w:r w:rsidRPr="00F112B0">
              <w:rPr>
                <w:sz w:val="18"/>
                <w:szCs w:val="18"/>
              </w:rPr>
              <w:t xml:space="preserve"> </w:t>
            </w:r>
            <w:proofErr w:type="spellStart"/>
            <w:r w:rsidRPr="00F112B0">
              <w:rPr>
                <w:sz w:val="18"/>
                <w:szCs w:val="18"/>
              </w:rPr>
              <w:t>gavimo</w:t>
            </w:r>
            <w:proofErr w:type="spellEnd"/>
            <w:r w:rsidRPr="00F112B0">
              <w:rPr>
                <w:sz w:val="18"/>
                <w:szCs w:val="18"/>
              </w:rPr>
              <w:t xml:space="preserve"> </w:t>
            </w:r>
            <w:proofErr w:type="spellStart"/>
            <w:r w:rsidRPr="00F112B0">
              <w:rPr>
                <w:sz w:val="18"/>
                <w:szCs w:val="18"/>
              </w:rPr>
              <w:t>momento</w:t>
            </w:r>
            <w:proofErr w:type="spellEnd"/>
            <w:r w:rsidRPr="00F112B0">
              <w:rPr>
                <w:sz w:val="18"/>
                <w:szCs w:val="18"/>
              </w:rPr>
              <w:t>;</w:t>
            </w:r>
          </w:p>
          <w:p w14:paraId="20BE218E" w14:textId="77777777" w:rsidR="00F112B0" w:rsidRPr="00F112B0" w:rsidRDefault="00F112B0" w:rsidP="00F112B0">
            <w:pPr>
              <w:spacing w:line="276" w:lineRule="auto"/>
              <w:ind w:firstLine="0"/>
              <w:jc w:val="both"/>
              <w:rPr>
                <w:sz w:val="18"/>
                <w:szCs w:val="18"/>
              </w:rPr>
            </w:pPr>
            <w:r w:rsidRPr="00F112B0">
              <w:rPr>
                <w:sz w:val="18"/>
                <w:szCs w:val="18"/>
              </w:rPr>
              <w:t xml:space="preserve">7.3. </w:t>
            </w:r>
            <w:proofErr w:type="spellStart"/>
            <w:r w:rsidRPr="00F112B0">
              <w:rPr>
                <w:sz w:val="18"/>
                <w:szCs w:val="18"/>
              </w:rPr>
              <w:t>Išsprendimo</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 xml:space="preserve"> </w:t>
            </w:r>
            <w:proofErr w:type="spellStart"/>
            <w:r w:rsidRPr="00F112B0">
              <w:rPr>
                <w:sz w:val="18"/>
                <w:szCs w:val="18"/>
              </w:rPr>
              <w:t>Kitų</w:t>
            </w:r>
            <w:proofErr w:type="spellEnd"/>
            <w:r w:rsidRPr="00F112B0">
              <w:rPr>
                <w:sz w:val="18"/>
                <w:szCs w:val="18"/>
              </w:rPr>
              <w:t xml:space="preserve"> </w:t>
            </w:r>
            <w:proofErr w:type="spellStart"/>
            <w:r w:rsidRPr="00F112B0">
              <w:rPr>
                <w:sz w:val="18"/>
                <w:szCs w:val="18"/>
              </w:rPr>
              <w:t>klaidų</w:t>
            </w:r>
            <w:proofErr w:type="spellEnd"/>
            <w:r w:rsidRPr="00F112B0">
              <w:rPr>
                <w:sz w:val="18"/>
                <w:szCs w:val="18"/>
              </w:rPr>
              <w:t xml:space="preserve"> </w:t>
            </w:r>
            <w:proofErr w:type="spellStart"/>
            <w:r w:rsidRPr="00F112B0">
              <w:rPr>
                <w:sz w:val="18"/>
                <w:szCs w:val="18"/>
              </w:rPr>
              <w:t>atveju</w:t>
            </w:r>
            <w:proofErr w:type="spellEnd"/>
            <w:r w:rsidRPr="00F112B0">
              <w:rPr>
                <w:sz w:val="18"/>
                <w:szCs w:val="18"/>
              </w:rPr>
              <w:t xml:space="preserve"> </w:t>
            </w:r>
            <w:proofErr w:type="spellStart"/>
            <w:r w:rsidRPr="00F112B0">
              <w:rPr>
                <w:sz w:val="18"/>
                <w:szCs w:val="18"/>
              </w:rPr>
              <w:t>nustatomas</w:t>
            </w:r>
            <w:proofErr w:type="spellEnd"/>
            <w:r w:rsidRPr="00F112B0">
              <w:rPr>
                <w:sz w:val="18"/>
                <w:szCs w:val="18"/>
              </w:rPr>
              <w:t xml:space="preserve"> </w:t>
            </w:r>
            <w:proofErr w:type="spellStart"/>
            <w:r w:rsidRPr="00F112B0">
              <w:rPr>
                <w:sz w:val="18"/>
                <w:szCs w:val="18"/>
              </w:rPr>
              <w:t>pagal</w:t>
            </w:r>
            <w:proofErr w:type="spellEnd"/>
            <w:r w:rsidRPr="00F112B0">
              <w:rPr>
                <w:sz w:val="18"/>
                <w:szCs w:val="18"/>
              </w:rPr>
              <w:t xml:space="preserve"> </w:t>
            </w:r>
            <w:proofErr w:type="spellStart"/>
            <w:r w:rsidRPr="00F112B0">
              <w:rPr>
                <w:sz w:val="18"/>
                <w:szCs w:val="18"/>
              </w:rPr>
              <w:t>standartinį</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SLA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priklauso</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w:t>
            </w:r>
            <w:proofErr w:type="spellStart"/>
            <w:r w:rsidRPr="00F112B0">
              <w:rPr>
                <w:sz w:val="18"/>
                <w:szCs w:val="18"/>
              </w:rPr>
              <w:t>klaidos</w:t>
            </w:r>
            <w:proofErr w:type="spellEnd"/>
            <w:r w:rsidRPr="00F112B0">
              <w:rPr>
                <w:sz w:val="18"/>
                <w:szCs w:val="18"/>
              </w:rPr>
              <w:t xml:space="preserve"> </w:t>
            </w:r>
            <w:proofErr w:type="spellStart"/>
            <w:r w:rsidRPr="00F112B0">
              <w:rPr>
                <w:sz w:val="18"/>
                <w:szCs w:val="18"/>
              </w:rPr>
              <w:t>prioriteto</w:t>
            </w:r>
            <w:proofErr w:type="spellEnd"/>
            <w:r w:rsidRPr="00F112B0">
              <w:rPr>
                <w:sz w:val="18"/>
                <w:szCs w:val="18"/>
              </w:rPr>
              <w:t>.</w:t>
            </w:r>
          </w:p>
          <w:p w14:paraId="3919FC7C" w14:textId="77777777" w:rsidR="00F112B0" w:rsidRPr="00F112B0" w:rsidRDefault="00F112B0" w:rsidP="00F112B0">
            <w:pPr>
              <w:spacing w:line="276" w:lineRule="auto"/>
              <w:ind w:firstLine="0"/>
              <w:jc w:val="both"/>
              <w:rPr>
                <w:sz w:val="18"/>
                <w:szCs w:val="18"/>
              </w:rPr>
            </w:pPr>
            <w:r w:rsidRPr="00F112B0">
              <w:rPr>
                <w:sz w:val="18"/>
                <w:szCs w:val="18"/>
              </w:rPr>
              <w:lastRenderedPageBreak/>
              <w:t xml:space="preserve">7.4. </w:t>
            </w:r>
            <w:proofErr w:type="spellStart"/>
            <w:r w:rsidRPr="00F112B0">
              <w:rPr>
                <w:sz w:val="18"/>
                <w:szCs w:val="18"/>
              </w:rPr>
              <w:t>Jeigu</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objektyvių</w:t>
            </w:r>
            <w:proofErr w:type="spellEnd"/>
            <w:r w:rsidRPr="00F112B0">
              <w:rPr>
                <w:sz w:val="18"/>
                <w:szCs w:val="18"/>
              </w:rPr>
              <w:t xml:space="preserve"> </w:t>
            </w:r>
            <w:proofErr w:type="spellStart"/>
            <w:r w:rsidRPr="00F112B0">
              <w:rPr>
                <w:sz w:val="18"/>
                <w:szCs w:val="18"/>
              </w:rPr>
              <w:t>priežasčių</w:t>
            </w:r>
            <w:proofErr w:type="spellEnd"/>
            <w:r w:rsidRPr="00F112B0">
              <w:rPr>
                <w:sz w:val="18"/>
                <w:szCs w:val="18"/>
              </w:rPr>
              <w:t xml:space="preserve"> </w:t>
            </w:r>
            <w:proofErr w:type="spellStart"/>
            <w:r w:rsidRPr="00F112B0">
              <w:rPr>
                <w:sz w:val="18"/>
                <w:szCs w:val="18"/>
              </w:rPr>
              <w:t>klaidos</w:t>
            </w:r>
            <w:proofErr w:type="spellEnd"/>
            <w:r w:rsidRPr="00F112B0">
              <w:rPr>
                <w:sz w:val="18"/>
                <w:szCs w:val="18"/>
              </w:rPr>
              <w:t xml:space="preserve"> </w:t>
            </w:r>
            <w:proofErr w:type="spellStart"/>
            <w:r w:rsidRPr="00F112B0">
              <w:rPr>
                <w:sz w:val="18"/>
                <w:szCs w:val="18"/>
              </w:rPr>
              <w:t>šalinimui</w:t>
            </w:r>
            <w:proofErr w:type="spellEnd"/>
            <w:r w:rsidRPr="00F112B0">
              <w:rPr>
                <w:sz w:val="18"/>
                <w:szCs w:val="18"/>
              </w:rPr>
              <w:t xml:space="preserve"> </w:t>
            </w:r>
            <w:proofErr w:type="spellStart"/>
            <w:r w:rsidRPr="00F112B0">
              <w:rPr>
                <w:sz w:val="18"/>
                <w:szCs w:val="18"/>
              </w:rPr>
              <w:t>reikalingas</w:t>
            </w:r>
            <w:proofErr w:type="spellEnd"/>
            <w:r w:rsidRPr="00F112B0">
              <w:rPr>
                <w:sz w:val="18"/>
                <w:szCs w:val="18"/>
              </w:rPr>
              <w:t xml:space="preserve"> </w:t>
            </w:r>
            <w:proofErr w:type="spellStart"/>
            <w:r w:rsidRPr="00F112B0">
              <w:rPr>
                <w:sz w:val="18"/>
                <w:szCs w:val="18"/>
              </w:rPr>
              <w:t>ilgesnis</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 xml:space="preserve">, </w:t>
            </w:r>
            <w:proofErr w:type="spellStart"/>
            <w:r w:rsidRPr="00F112B0">
              <w:rPr>
                <w:sz w:val="18"/>
                <w:szCs w:val="18"/>
              </w:rPr>
              <w:t>negu</w:t>
            </w:r>
            <w:proofErr w:type="spellEnd"/>
            <w:r w:rsidRPr="00F112B0">
              <w:rPr>
                <w:sz w:val="18"/>
                <w:szCs w:val="18"/>
              </w:rPr>
              <w:t xml:space="preserve"> </w:t>
            </w:r>
            <w:proofErr w:type="spellStart"/>
            <w:r w:rsidRPr="00F112B0">
              <w:rPr>
                <w:sz w:val="18"/>
                <w:szCs w:val="18"/>
              </w:rPr>
              <w:t>numatyti</w:t>
            </w:r>
            <w:proofErr w:type="spellEnd"/>
            <w:r w:rsidRPr="00F112B0">
              <w:rPr>
                <w:sz w:val="18"/>
                <w:szCs w:val="18"/>
              </w:rPr>
              <w:t xml:space="preserve"> </w:t>
            </w:r>
            <w:proofErr w:type="spellStart"/>
            <w:r w:rsidRPr="00F112B0">
              <w:rPr>
                <w:sz w:val="18"/>
                <w:szCs w:val="18"/>
              </w:rPr>
              <w:t>terminai</w:t>
            </w:r>
            <w:proofErr w:type="spellEnd"/>
            <w:r w:rsidRPr="00F112B0">
              <w:rPr>
                <w:sz w:val="18"/>
                <w:szCs w:val="18"/>
              </w:rPr>
              <w:t xml:space="preserve"> </w:t>
            </w:r>
            <w:proofErr w:type="spellStart"/>
            <w:r w:rsidRPr="00F112B0">
              <w:rPr>
                <w:sz w:val="18"/>
                <w:szCs w:val="18"/>
              </w:rPr>
              <w:t>standartiniame</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SLA,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informuoja</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ilgesnio</w:t>
            </w:r>
            <w:proofErr w:type="spellEnd"/>
            <w:r w:rsidRPr="00F112B0">
              <w:rPr>
                <w:sz w:val="18"/>
                <w:szCs w:val="18"/>
              </w:rPr>
              <w:t xml:space="preserve"> </w:t>
            </w:r>
            <w:proofErr w:type="spellStart"/>
            <w:r w:rsidRPr="00F112B0">
              <w:rPr>
                <w:sz w:val="18"/>
                <w:szCs w:val="18"/>
              </w:rPr>
              <w:t>laiko</w:t>
            </w:r>
            <w:proofErr w:type="spellEnd"/>
            <w:r w:rsidRPr="00F112B0">
              <w:rPr>
                <w:sz w:val="18"/>
                <w:szCs w:val="18"/>
              </w:rPr>
              <w:t xml:space="preserve"> </w:t>
            </w:r>
            <w:proofErr w:type="spellStart"/>
            <w:r w:rsidRPr="00F112B0">
              <w:rPr>
                <w:sz w:val="18"/>
                <w:szCs w:val="18"/>
              </w:rPr>
              <w:t>Klientą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susitariama</w:t>
            </w:r>
            <w:proofErr w:type="spellEnd"/>
            <w:r w:rsidRPr="00F112B0">
              <w:rPr>
                <w:sz w:val="18"/>
                <w:szCs w:val="18"/>
              </w:rPr>
              <w:t xml:space="preserve"> </w:t>
            </w:r>
            <w:proofErr w:type="spellStart"/>
            <w:r w:rsidRPr="00F112B0">
              <w:rPr>
                <w:sz w:val="18"/>
                <w:szCs w:val="18"/>
              </w:rPr>
              <w:t>atskirai</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problemos</w:t>
            </w:r>
            <w:proofErr w:type="spellEnd"/>
            <w:r w:rsidRPr="00F112B0">
              <w:rPr>
                <w:sz w:val="18"/>
                <w:szCs w:val="18"/>
              </w:rPr>
              <w:t xml:space="preserve"> </w:t>
            </w:r>
            <w:proofErr w:type="spellStart"/>
            <w:r w:rsidRPr="00F112B0">
              <w:rPr>
                <w:sz w:val="18"/>
                <w:szCs w:val="18"/>
              </w:rPr>
              <w:t>sprendimo</w:t>
            </w:r>
            <w:proofErr w:type="spellEnd"/>
            <w:r w:rsidRPr="00F112B0">
              <w:rPr>
                <w:sz w:val="18"/>
                <w:szCs w:val="18"/>
              </w:rPr>
              <w:t xml:space="preserve"> </w:t>
            </w:r>
            <w:proofErr w:type="spellStart"/>
            <w:r w:rsidRPr="00F112B0">
              <w:rPr>
                <w:sz w:val="18"/>
                <w:szCs w:val="18"/>
              </w:rPr>
              <w:t>laiko</w:t>
            </w:r>
            <w:proofErr w:type="spellEnd"/>
            <w:r w:rsidRPr="00F112B0">
              <w:rPr>
                <w:sz w:val="18"/>
                <w:szCs w:val="18"/>
              </w:rPr>
              <w:t>.</w:t>
            </w:r>
          </w:p>
          <w:p w14:paraId="34F7E7DB" w14:textId="43A75693" w:rsidR="00F112B0" w:rsidRDefault="00F112B0" w:rsidP="00F112B0">
            <w:pPr>
              <w:spacing w:line="276" w:lineRule="auto"/>
              <w:ind w:firstLine="0"/>
              <w:jc w:val="both"/>
              <w:rPr>
                <w:sz w:val="18"/>
                <w:szCs w:val="18"/>
              </w:rPr>
            </w:pPr>
          </w:p>
          <w:p w14:paraId="05B11714" w14:textId="6CE78A08" w:rsidR="00285922" w:rsidRDefault="00285922" w:rsidP="00F112B0">
            <w:pPr>
              <w:spacing w:line="276" w:lineRule="auto"/>
              <w:ind w:firstLine="0"/>
              <w:jc w:val="both"/>
              <w:rPr>
                <w:sz w:val="18"/>
                <w:szCs w:val="18"/>
              </w:rPr>
            </w:pPr>
          </w:p>
          <w:p w14:paraId="7BE6E962" w14:textId="77777777" w:rsidR="001C18BF" w:rsidRPr="00F112B0" w:rsidRDefault="001C18BF" w:rsidP="00F112B0">
            <w:pPr>
              <w:spacing w:line="276" w:lineRule="auto"/>
              <w:ind w:firstLine="0"/>
              <w:jc w:val="both"/>
              <w:rPr>
                <w:sz w:val="18"/>
                <w:szCs w:val="18"/>
              </w:rPr>
            </w:pPr>
          </w:p>
          <w:p w14:paraId="258688FD" w14:textId="77777777" w:rsidR="00F112B0" w:rsidRPr="00F112B0" w:rsidRDefault="00F112B0" w:rsidP="00F112B0">
            <w:pPr>
              <w:spacing w:line="276" w:lineRule="auto"/>
              <w:ind w:firstLine="0"/>
              <w:jc w:val="both"/>
              <w:rPr>
                <w:rStyle w:val="Laukeliai"/>
                <w:b/>
                <w:sz w:val="18"/>
                <w:szCs w:val="18"/>
              </w:rPr>
            </w:pPr>
            <w:r w:rsidRPr="00F112B0">
              <w:rPr>
                <w:b/>
                <w:bCs/>
                <w:sz w:val="18"/>
                <w:szCs w:val="18"/>
              </w:rPr>
              <w:t>8.</w:t>
            </w:r>
            <w:r w:rsidRPr="00F112B0">
              <w:rPr>
                <w:sz w:val="18"/>
                <w:szCs w:val="18"/>
              </w:rPr>
              <w:t xml:space="preserve"> </w:t>
            </w:r>
            <w:r w:rsidRPr="00F112B0">
              <w:rPr>
                <w:rStyle w:val="Laukeliai"/>
                <w:b/>
                <w:sz w:val="18"/>
                <w:szCs w:val="18"/>
              </w:rPr>
              <w:t>APMOKĖJIMO SĄLYGOS</w:t>
            </w:r>
          </w:p>
          <w:p w14:paraId="35420FE0" w14:textId="77777777" w:rsidR="00F112B0" w:rsidRPr="00F112B0" w:rsidRDefault="00F112B0" w:rsidP="00F112B0">
            <w:pPr>
              <w:pStyle w:val="ListParagraph"/>
              <w:numPr>
                <w:ilvl w:val="1"/>
                <w:numId w:val="15"/>
              </w:numPr>
              <w:tabs>
                <w:tab w:val="left" w:pos="0"/>
                <w:tab w:val="left" w:pos="426"/>
              </w:tabs>
              <w:spacing w:before="60" w:after="60"/>
              <w:ind w:left="0" w:firstLine="0"/>
              <w:contextualSpacing w:val="0"/>
              <w:jc w:val="both"/>
              <w:rPr>
                <w:sz w:val="18"/>
                <w:szCs w:val="18"/>
              </w:rPr>
            </w:pPr>
            <w:proofErr w:type="spellStart"/>
            <w:r w:rsidRPr="00F112B0">
              <w:rPr>
                <w:sz w:val="18"/>
                <w:szCs w:val="18"/>
              </w:rPr>
              <w:t>Už</w:t>
            </w:r>
            <w:proofErr w:type="spellEnd"/>
            <w:r w:rsidRPr="00F112B0">
              <w:rPr>
                <w:sz w:val="18"/>
                <w:szCs w:val="18"/>
              </w:rPr>
              <w:t xml:space="preserve"> </w:t>
            </w:r>
            <w:proofErr w:type="spellStart"/>
            <w:r w:rsidRPr="00F112B0">
              <w:rPr>
                <w:sz w:val="18"/>
                <w:szCs w:val="18"/>
              </w:rPr>
              <w:t>sistemos</w:t>
            </w:r>
            <w:proofErr w:type="spellEnd"/>
            <w:r w:rsidRPr="00F112B0">
              <w:rPr>
                <w:sz w:val="18"/>
                <w:szCs w:val="18"/>
              </w:rPr>
              <w:t xml:space="preserve"> </w:t>
            </w:r>
            <w:proofErr w:type="spellStart"/>
            <w:r w:rsidRPr="00F112B0">
              <w:rPr>
                <w:sz w:val="18"/>
                <w:szCs w:val="18"/>
              </w:rPr>
              <w:t>nuomos</w:t>
            </w:r>
            <w:proofErr w:type="spellEnd"/>
            <w:r w:rsidRPr="00F112B0">
              <w:rPr>
                <w:sz w:val="18"/>
                <w:szCs w:val="18"/>
              </w:rPr>
              <w:t xml:space="preserve">, </w:t>
            </w:r>
            <w:proofErr w:type="spellStart"/>
            <w:r w:rsidRPr="00F112B0">
              <w:rPr>
                <w:sz w:val="18"/>
                <w:szCs w:val="18"/>
              </w:rPr>
              <w:t>palaikymo</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profesionalias</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apmoka</w:t>
            </w:r>
            <w:proofErr w:type="spellEnd"/>
            <w:r w:rsidRPr="00F112B0">
              <w:rPr>
                <w:sz w:val="18"/>
                <w:szCs w:val="18"/>
              </w:rPr>
              <w:t xml:space="preserve"> </w:t>
            </w:r>
            <w:proofErr w:type="spellStart"/>
            <w:r w:rsidRPr="00F112B0">
              <w:rPr>
                <w:sz w:val="18"/>
                <w:szCs w:val="18"/>
              </w:rPr>
              <w:t>iškart</w:t>
            </w:r>
            <w:proofErr w:type="spellEnd"/>
            <w:r w:rsidRPr="00F112B0">
              <w:rPr>
                <w:sz w:val="18"/>
                <w:szCs w:val="18"/>
              </w:rPr>
              <w:t xml:space="preserve"> </w:t>
            </w:r>
            <w:proofErr w:type="spellStart"/>
            <w:r w:rsidRPr="00F112B0">
              <w:rPr>
                <w:sz w:val="18"/>
                <w:szCs w:val="18"/>
              </w:rPr>
              <w:t>už</w:t>
            </w:r>
            <w:proofErr w:type="spellEnd"/>
            <w:r w:rsidRPr="00F112B0">
              <w:rPr>
                <w:sz w:val="18"/>
                <w:szCs w:val="18"/>
              </w:rPr>
              <w:t xml:space="preserve"> 12 </w:t>
            </w:r>
            <w:proofErr w:type="spellStart"/>
            <w:r w:rsidRPr="00F112B0">
              <w:rPr>
                <w:sz w:val="18"/>
                <w:szCs w:val="18"/>
              </w:rPr>
              <w:t>mėnesių</w:t>
            </w:r>
            <w:proofErr w:type="spellEnd"/>
            <w:r w:rsidRPr="00F112B0">
              <w:rPr>
                <w:sz w:val="18"/>
                <w:szCs w:val="18"/>
              </w:rPr>
              <w:t xml:space="preserve"> </w:t>
            </w:r>
            <w:proofErr w:type="spellStart"/>
            <w:r w:rsidRPr="00F112B0">
              <w:rPr>
                <w:sz w:val="18"/>
                <w:szCs w:val="18"/>
              </w:rPr>
              <w:t>laikotarpį</w:t>
            </w:r>
            <w:proofErr w:type="spellEnd"/>
            <w:r w:rsidRPr="00F112B0">
              <w:rPr>
                <w:sz w:val="18"/>
                <w:szCs w:val="18"/>
              </w:rPr>
              <w:t xml:space="preserve"> per 30 </w:t>
            </w:r>
            <w:proofErr w:type="spellStart"/>
            <w:r w:rsidRPr="00F112B0">
              <w:rPr>
                <w:sz w:val="18"/>
                <w:szCs w:val="18"/>
              </w:rPr>
              <w:t>kalendorinių</w:t>
            </w:r>
            <w:proofErr w:type="spellEnd"/>
            <w:r w:rsidRPr="00F112B0">
              <w:rPr>
                <w:sz w:val="18"/>
                <w:szCs w:val="18"/>
              </w:rPr>
              <w:t xml:space="preserve"> </w:t>
            </w:r>
            <w:proofErr w:type="spellStart"/>
            <w:r w:rsidRPr="00F112B0">
              <w:rPr>
                <w:sz w:val="18"/>
                <w:szCs w:val="18"/>
              </w:rPr>
              <w:t>dienų</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w:t>
            </w:r>
            <w:proofErr w:type="spellStart"/>
            <w:r w:rsidRPr="00F112B0">
              <w:rPr>
                <w:sz w:val="18"/>
                <w:szCs w:val="18"/>
              </w:rPr>
              <w:t>sutarties</w:t>
            </w:r>
            <w:proofErr w:type="spellEnd"/>
            <w:r w:rsidRPr="00F112B0">
              <w:rPr>
                <w:sz w:val="18"/>
                <w:szCs w:val="18"/>
              </w:rPr>
              <w:t xml:space="preserve"> </w:t>
            </w:r>
            <w:proofErr w:type="spellStart"/>
            <w:r w:rsidRPr="00F112B0">
              <w:rPr>
                <w:sz w:val="18"/>
                <w:szCs w:val="18"/>
              </w:rPr>
              <w:t>įsigaliojimo</w:t>
            </w:r>
            <w:proofErr w:type="spellEnd"/>
            <w:r w:rsidRPr="00F112B0">
              <w:rPr>
                <w:sz w:val="18"/>
                <w:szCs w:val="18"/>
              </w:rPr>
              <w:t xml:space="preserve"> </w:t>
            </w:r>
            <w:proofErr w:type="spellStart"/>
            <w:r w:rsidRPr="00F112B0">
              <w:rPr>
                <w:sz w:val="18"/>
                <w:szCs w:val="18"/>
              </w:rPr>
              <w:t>dienos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w:t>
            </w:r>
            <w:proofErr w:type="spellStart"/>
            <w:r w:rsidRPr="00F112B0">
              <w:rPr>
                <w:sz w:val="18"/>
                <w:szCs w:val="18"/>
              </w:rPr>
              <w:t>sąskaitos</w:t>
            </w:r>
            <w:proofErr w:type="spellEnd"/>
            <w:r w:rsidRPr="00F112B0">
              <w:rPr>
                <w:sz w:val="18"/>
                <w:szCs w:val="18"/>
              </w:rPr>
              <w:t xml:space="preserve"> </w:t>
            </w:r>
            <w:proofErr w:type="spellStart"/>
            <w:r w:rsidRPr="00F112B0">
              <w:rPr>
                <w:sz w:val="18"/>
                <w:szCs w:val="18"/>
              </w:rPr>
              <w:t>pateikimo</w:t>
            </w:r>
            <w:proofErr w:type="spellEnd"/>
            <w:r w:rsidRPr="00F112B0">
              <w:rPr>
                <w:sz w:val="18"/>
                <w:szCs w:val="18"/>
              </w:rPr>
              <w:t xml:space="preserve"> </w:t>
            </w:r>
            <w:proofErr w:type="spellStart"/>
            <w:r w:rsidRPr="00F112B0">
              <w:rPr>
                <w:sz w:val="18"/>
                <w:szCs w:val="18"/>
              </w:rPr>
              <w:t>dienos</w:t>
            </w:r>
            <w:proofErr w:type="spellEnd"/>
            <w:r w:rsidRPr="00F112B0">
              <w:rPr>
                <w:sz w:val="18"/>
                <w:szCs w:val="18"/>
              </w:rPr>
              <w:t>.</w:t>
            </w:r>
          </w:p>
          <w:p w14:paraId="4267E688"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p>
          <w:p w14:paraId="2703C74D" w14:textId="77777777" w:rsidR="00F112B0" w:rsidRPr="00F112B0" w:rsidRDefault="00F112B0" w:rsidP="00F112B0">
            <w:pPr>
              <w:pStyle w:val="ListParagraph"/>
              <w:tabs>
                <w:tab w:val="left" w:pos="0"/>
                <w:tab w:val="left" w:pos="426"/>
              </w:tabs>
              <w:spacing w:before="60" w:after="60"/>
              <w:ind w:left="0" w:firstLine="0"/>
              <w:contextualSpacing w:val="0"/>
              <w:jc w:val="both"/>
              <w:rPr>
                <w:b/>
                <w:bCs/>
                <w:sz w:val="18"/>
                <w:szCs w:val="18"/>
              </w:rPr>
            </w:pPr>
            <w:r w:rsidRPr="00F112B0">
              <w:rPr>
                <w:b/>
                <w:bCs/>
                <w:sz w:val="18"/>
                <w:szCs w:val="18"/>
              </w:rPr>
              <w:t>9. KLIENTO ĮSIPAREIGOJIMAI</w:t>
            </w:r>
          </w:p>
          <w:p w14:paraId="57018AEC"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9.1. </w:t>
            </w:r>
            <w:proofErr w:type="spellStart"/>
            <w:r w:rsidRPr="00F112B0">
              <w:rPr>
                <w:sz w:val="18"/>
                <w:szCs w:val="18"/>
              </w:rPr>
              <w:t>Klientui</w:t>
            </w:r>
            <w:proofErr w:type="spellEnd"/>
            <w:r w:rsidRPr="00F112B0">
              <w:rPr>
                <w:sz w:val="18"/>
                <w:szCs w:val="18"/>
              </w:rPr>
              <w:t xml:space="preserve"> </w:t>
            </w:r>
            <w:proofErr w:type="spellStart"/>
            <w:r w:rsidRPr="00F112B0">
              <w:rPr>
                <w:sz w:val="18"/>
                <w:szCs w:val="18"/>
              </w:rPr>
              <w:t>draudžiama</w:t>
            </w:r>
            <w:proofErr w:type="spellEnd"/>
            <w:r w:rsidRPr="00F112B0">
              <w:rPr>
                <w:sz w:val="18"/>
                <w:szCs w:val="18"/>
              </w:rPr>
              <w:t xml:space="preserve"> </w:t>
            </w:r>
            <w:proofErr w:type="spellStart"/>
            <w:r w:rsidRPr="00F112B0">
              <w:rPr>
                <w:sz w:val="18"/>
                <w:szCs w:val="18"/>
              </w:rPr>
              <w:t>naudoti</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w:t>
            </w:r>
            <w:proofErr w:type="spellStart"/>
            <w:r w:rsidRPr="00F112B0">
              <w:rPr>
                <w:sz w:val="18"/>
                <w:szCs w:val="18"/>
              </w:rPr>
              <w:t>veiksmams</w:t>
            </w:r>
            <w:proofErr w:type="spellEnd"/>
            <w:r w:rsidRPr="00F112B0">
              <w:rPr>
                <w:sz w:val="18"/>
                <w:szCs w:val="18"/>
              </w:rPr>
              <w:t xml:space="preserve">, </w:t>
            </w:r>
            <w:proofErr w:type="spellStart"/>
            <w:r w:rsidRPr="00F112B0">
              <w:rPr>
                <w:sz w:val="18"/>
                <w:szCs w:val="18"/>
              </w:rPr>
              <w:t>kurie</w:t>
            </w:r>
            <w:proofErr w:type="spellEnd"/>
            <w:r w:rsidRPr="00F112B0">
              <w:rPr>
                <w:sz w:val="18"/>
                <w:szCs w:val="18"/>
              </w:rPr>
              <w:t xml:space="preserve"> </w:t>
            </w:r>
            <w:proofErr w:type="spellStart"/>
            <w:r w:rsidRPr="00F112B0">
              <w:rPr>
                <w:sz w:val="18"/>
                <w:szCs w:val="18"/>
              </w:rPr>
              <w:t>prieštarauja</w:t>
            </w:r>
            <w:proofErr w:type="spellEnd"/>
            <w:r w:rsidRPr="00F112B0">
              <w:rPr>
                <w:sz w:val="18"/>
                <w:szCs w:val="18"/>
              </w:rPr>
              <w:t xml:space="preserve"> </w:t>
            </w:r>
            <w:proofErr w:type="spellStart"/>
            <w:r w:rsidRPr="00F112B0">
              <w:rPr>
                <w:sz w:val="18"/>
                <w:szCs w:val="18"/>
              </w:rPr>
              <w:t>galiojantiems</w:t>
            </w:r>
            <w:proofErr w:type="spellEnd"/>
            <w:r w:rsidRPr="00F112B0">
              <w:rPr>
                <w:sz w:val="18"/>
                <w:szCs w:val="18"/>
              </w:rPr>
              <w:t xml:space="preserve"> </w:t>
            </w:r>
            <w:proofErr w:type="spellStart"/>
            <w:r w:rsidRPr="00F112B0">
              <w:rPr>
                <w:sz w:val="18"/>
                <w:szCs w:val="18"/>
              </w:rPr>
              <w:t>įstatymams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kitiems</w:t>
            </w:r>
            <w:proofErr w:type="spellEnd"/>
            <w:r w:rsidRPr="00F112B0">
              <w:rPr>
                <w:sz w:val="18"/>
                <w:szCs w:val="18"/>
              </w:rPr>
              <w:t xml:space="preserve"> </w:t>
            </w:r>
            <w:proofErr w:type="spellStart"/>
            <w:r w:rsidRPr="00F112B0">
              <w:rPr>
                <w:sz w:val="18"/>
                <w:szCs w:val="18"/>
              </w:rPr>
              <w:t>teisės</w:t>
            </w:r>
            <w:proofErr w:type="spellEnd"/>
            <w:r w:rsidRPr="00F112B0">
              <w:rPr>
                <w:sz w:val="18"/>
                <w:szCs w:val="18"/>
              </w:rPr>
              <w:t xml:space="preserve"> </w:t>
            </w:r>
            <w:proofErr w:type="spellStart"/>
            <w:r w:rsidRPr="00F112B0">
              <w:rPr>
                <w:sz w:val="18"/>
                <w:szCs w:val="18"/>
              </w:rPr>
              <w:t>aktams</w:t>
            </w:r>
            <w:proofErr w:type="spellEnd"/>
            <w:r w:rsidRPr="00F112B0">
              <w:rPr>
                <w:sz w:val="18"/>
                <w:szCs w:val="18"/>
              </w:rPr>
              <w:t xml:space="preserve">. Tai </w:t>
            </w:r>
            <w:proofErr w:type="spellStart"/>
            <w:r w:rsidRPr="00F112B0">
              <w:rPr>
                <w:sz w:val="18"/>
                <w:szCs w:val="18"/>
              </w:rPr>
              <w:t>apima</w:t>
            </w:r>
            <w:proofErr w:type="spellEnd"/>
            <w:r w:rsidRPr="00F112B0">
              <w:rPr>
                <w:sz w:val="18"/>
                <w:szCs w:val="18"/>
              </w:rPr>
              <w:t xml:space="preserve">, bet </w:t>
            </w:r>
            <w:proofErr w:type="spellStart"/>
            <w:r w:rsidRPr="00F112B0">
              <w:rPr>
                <w:sz w:val="18"/>
                <w:szCs w:val="18"/>
              </w:rPr>
              <w:t>neapsiriboja</w:t>
            </w:r>
            <w:proofErr w:type="spellEnd"/>
            <w:r w:rsidRPr="00F112B0">
              <w:rPr>
                <w:sz w:val="18"/>
                <w:szCs w:val="18"/>
              </w:rPr>
              <w:t xml:space="preserve"> </w:t>
            </w:r>
            <w:proofErr w:type="spellStart"/>
            <w:r w:rsidRPr="00F112B0">
              <w:rPr>
                <w:sz w:val="18"/>
                <w:szCs w:val="18"/>
              </w:rPr>
              <w:t>šmeižikiškos</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rasistinės</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saugojimą</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platinimą</w:t>
            </w:r>
            <w:proofErr w:type="spellEnd"/>
            <w:r w:rsidRPr="00F112B0">
              <w:rPr>
                <w:sz w:val="18"/>
                <w:szCs w:val="18"/>
              </w:rPr>
              <w:t xml:space="preserve"> </w:t>
            </w:r>
            <w:proofErr w:type="spellStart"/>
            <w:r w:rsidRPr="00F112B0">
              <w:rPr>
                <w:sz w:val="18"/>
                <w:szCs w:val="18"/>
              </w:rPr>
              <w:t>naudojant</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w:t>
            </w:r>
          </w:p>
          <w:p w14:paraId="713B512E"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9.2.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teisę</w:t>
            </w:r>
            <w:proofErr w:type="spellEnd"/>
            <w:r w:rsidRPr="00F112B0">
              <w:rPr>
                <w:sz w:val="18"/>
                <w:szCs w:val="18"/>
              </w:rPr>
              <w:t xml:space="preserve"> </w:t>
            </w:r>
            <w:proofErr w:type="spellStart"/>
            <w:r w:rsidRPr="00F112B0">
              <w:rPr>
                <w:sz w:val="18"/>
                <w:szCs w:val="18"/>
              </w:rPr>
              <w:t>naudoti</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tik </w:t>
            </w:r>
            <w:proofErr w:type="spellStart"/>
            <w:r w:rsidRPr="00F112B0">
              <w:rPr>
                <w:sz w:val="18"/>
                <w:szCs w:val="18"/>
              </w:rPr>
              <w:t>savo</w:t>
            </w:r>
            <w:proofErr w:type="spellEnd"/>
            <w:r w:rsidRPr="00F112B0">
              <w:rPr>
                <w:sz w:val="18"/>
                <w:szCs w:val="18"/>
              </w:rPr>
              <w:t xml:space="preserve"> </w:t>
            </w:r>
            <w:proofErr w:type="spellStart"/>
            <w:r w:rsidRPr="00F112B0">
              <w:rPr>
                <w:sz w:val="18"/>
                <w:szCs w:val="18"/>
              </w:rPr>
              <w:t>reikmėms</w:t>
            </w:r>
            <w:proofErr w:type="spellEnd"/>
            <w:r w:rsidRPr="00F112B0">
              <w:rPr>
                <w:sz w:val="18"/>
                <w:szCs w:val="18"/>
              </w:rPr>
              <w:t xml:space="preserve">. Be to,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įgaliotas</w:t>
            </w:r>
            <w:proofErr w:type="spellEnd"/>
            <w:r w:rsidRPr="00F112B0">
              <w:rPr>
                <w:sz w:val="18"/>
                <w:szCs w:val="18"/>
              </w:rPr>
              <w:t xml:space="preserve"> </w:t>
            </w:r>
            <w:proofErr w:type="spellStart"/>
            <w:r w:rsidRPr="00F112B0">
              <w:rPr>
                <w:sz w:val="18"/>
                <w:szCs w:val="18"/>
              </w:rPr>
              <w:t>suteikti</w:t>
            </w:r>
            <w:proofErr w:type="spellEnd"/>
            <w:r w:rsidRPr="00F112B0">
              <w:rPr>
                <w:sz w:val="18"/>
                <w:szCs w:val="18"/>
              </w:rPr>
              <w:t xml:space="preserve"> </w:t>
            </w:r>
            <w:proofErr w:type="spellStart"/>
            <w:r w:rsidRPr="00F112B0">
              <w:rPr>
                <w:sz w:val="18"/>
                <w:szCs w:val="18"/>
              </w:rPr>
              <w:t>prieigą</w:t>
            </w:r>
            <w:proofErr w:type="spellEnd"/>
            <w:r w:rsidRPr="00F112B0">
              <w:rPr>
                <w:sz w:val="18"/>
                <w:szCs w:val="18"/>
              </w:rPr>
              <w:t xml:space="preserve"> </w:t>
            </w:r>
            <w:proofErr w:type="spellStart"/>
            <w:r w:rsidRPr="00F112B0">
              <w:rPr>
                <w:sz w:val="18"/>
                <w:szCs w:val="18"/>
              </w:rPr>
              <w:t>prie</w:t>
            </w:r>
            <w:proofErr w:type="spellEnd"/>
            <w:r w:rsidRPr="00F112B0">
              <w:rPr>
                <w:sz w:val="18"/>
                <w:szCs w:val="18"/>
              </w:rPr>
              <w:t xml:space="preserve"> </w:t>
            </w:r>
            <w:proofErr w:type="spellStart"/>
            <w:r w:rsidRPr="00F112B0">
              <w:rPr>
                <w:sz w:val="18"/>
                <w:szCs w:val="18"/>
              </w:rPr>
              <w:t>paskyros</w:t>
            </w:r>
            <w:proofErr w:type="spellEnd"/>
            <w:r w:rsidRPr="00F112B0">
              <w:rPr>
                <w:sz w:val="18"/>
                <w:szCs w:val="18"/>
              </w:rPr>
              <w:t xml:space="preserve"> </w:t>
            </w:r>
            <w:proofErr w:type="spellStart"/>
            <w:r w:rsidRPr="00F112B0">
              <w:rPr>
                <w:sz w:val="18"/>
                <w:szCs w:val="18"/>
              </w:rPr>
              <w:t>trečiosioms</w:t>
            </w:r>
            <w:proofErr w:type="spellEnd"/>
            <w:r w:rsidRPr="00F112B0">
              <w:rPr>
                <w:sz w:val="18"/>
                <w:szCs w:val="18"/>
              </w:rPr>
              <w:t xml:space="preserve"> </w:t>
            </w:r>
            <w:proofErr w:type="spellStart"/>
            <w:r w:rsidRPr="00F112B0">
              <w:rPr>
                <w:sz w:val="18"/>
                <w:szCs w:val="18"/>
              </w:rPr>
              <w:t>šalims</w:t>
            </w:r>
            <w:proofErr w:type="spellEnd"/>
            <w:r w:rsidRPr="00F112B0">
              <w:rPr>
                <w:sz w:val="18"/>
                <w:szCs w:val="18"/>
              </w:rPr>
              <w:t xml:space="preserve">, </w:t>
            </w:r>
            <w:proofErr w:type="spellStart"/>
            <w:r w:rsidRPr="00F112B0">
              <w:rPr>
                <w:sz w:val="18"/>
                <w:szCs w:val="18"/>
              </w:rPr>
              <w:t>tačiau</w:t>
            </w:r>
            <w:proofErr w:type="spellEnd"/>
            <w:r w:rsidRPr="00F112B0">
              <w:rPr>
                <w:sz w:val="18"/>
                <w:szCs w:val="18"/>
              </w:rPr>
              <w:t xml:space="preserve"> tik </w:t>
            </w:r>
            <w:proofErr w:type="spellStart"/>
            <w:r w:rsidRPr="00F112B0">
              <w:rPr>
                <w:sz w:val="18"/>
                <w:szCs w:val="18"/>
              </w:rPr>
              <w:t>tuo</w:t>
            </w:r>
            <w:proofErr w:type="spellEnd"/>
            <w:r w:rsidRPr="00F112B0">
              <w:rPr>
                <w:sz w:val="18"/>
                <w:szCs w:val="18"/>
              </w:rPr>
              <w:t xml:space="preserve"> </w:t>
            </w:r>
            <w:proofErr w:type="spellStart"/>
            <w:r w:rsidRPr="00F112B0">
              <w:rPr>
                <w:sz w:val="18"/>
                <w:szCs w:val="18"/>
              </w:rPr>
              <w:t>atveju</w:t>
            </w:r>
            <w:proofErr w:type="spellEnd"/>
            <w:r w:rsidRPr="00F112B0">
              <w:rPr>
                <w:sz w:val="18"/>
                <w:szCs w:val="18"/>
              </w:rPr>
              <w:t xml:space="preserve">, </w:t>
            </w:r>
            <w:proofErr w:type="spellStart"/>
            <w:r w:rsidRPr="00F112B0">
              <w:rPr>
                <w:sz w:val="18"/>
                <w:szCs w:val="18"/>
              </w:rPr>
              <w:t>jei</w:t>
            </w:r>
            <w:proofErr w:type="spellEnd"/>
            <w:r w:rsidRPr="00F112B0">
              <w:rPr>
                <w:sz w:val="18"/>
                <w:szCs w:val="18"/>
              </w:rPr>
              <w:t xml:space="preserve"> tai </w:t>
            </w:r>
            <w:proofErr w:type="spellStart"/>
            <w:r w:rsidRPr="00F112B0">
              <w:rPr>
                <w:sz w:val="18"/>
                <w:szCs w:val="18"/>
              </w:rPr>
              <w:t>daroma</w:t>
            </w:r>
            <w:proofErr w:type="spellEnd"/>
            <w:r w:rsidRPr="00F112B0">
              <w:rPr>
                <w:sz w:val="18"/>
                <w:szCs w:val="18"/>
              </w:rPr>
              <w:t xml:space="preserve"> </w:t>
            </w:r>
            <w:proofErr w:type="spellStart"/>
            <w:r w:rsidRPr="00F112B0">
              <w:rPr>
                <w:sz w:val="18"/>
                <w:szCs w:val="18"/>
              </w:rPr>
              <w:t>norint</w:t>
            </w:r>
            <w:proofErr w:type="spellEnd"/>
            <w:r w:rsidRPr="00F112B0">
              <w:rPr>
                <w:sz w:val="18"/>
                <w:szCs w:val="18"/>
              </w:rPr>
              <w:t xml:space="preserve"> </w:t>
            </w:r>
            <w:proofErr w:type="spellStart"/>
            <w:r w:rsidRPr="00F112B0">
              <w:rPr>
                <w:sz w:val="18"/>
                <w:szCs w:val="18"/>
              </w:rPr>
              <w:t>paprašyti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gauti</w:t>
            </w:r>
            <w:proofErr w:type="spellEnd"/>
            <w:r w:rsidRPr="00F112B0">
              <w:rPr>
                <w:sz w:val="18"/>
                <w:szCs w:val="18"/>
              </w:rPr>
              <w:t xml:space="preserve"> </w:t>
            </w:r>
            <w:proofErr w:type="spellStart"/>
            <w:r w:rsidRPr="00F112B0">
              <w:rPr>
                <w:sz w:val="18"/>
                <w:szCs w:val="18"/>
              </w:rPr>
              <w:t>atgalinį</w:t>
            </w:r>
            <w:proofErr w:type="spellEnd"/>
            <w:r w:rsidRPr="00F112B0">
              <w:rPr>
                <w:sz w:val="18"/>
                <w:szCs w:val="18"/>
              </w:rPr>
              <w:t xml:space="preserve"> </w:t>
            </w:r>
            <w:proofErr w:type="spellStart"/>
            <w:r w:rsidRPr="00F112B0">
              <w:rPr>
                <w:sz w:val="18"/>
                <w:szCs w:val="18"/>
              </w:rPr>
              <w:t>ryšį</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w:t>
            </w:r>
            <w:proofErr w:type="spellStart"/>
            <w:r w:rsidRPr="00F112B0">
              <w:rPr>
                <w:sz w:val="18"/>
                <w:szCs w:val="18"/>
              </w:rPr>
              <w:t>Klientą</w:t>
            </w:r>
            <w:proofErr w:type="spellEnd"/>
            <w:r w:rsidRPr="00F112B0">
              <w:rPr>
                <w:sz w:val="18"/>
                <w:szCs w:val="18"/>
              </w:rPr>
              <w:t xml:space="preserve"> </w:t>
            </w:r>
            <w:proofErr w:type="spellStart"/>
            <w:r w:rsidRPr="00F112B0">
              <w:rPr>
                <w:sz w:val="18"/>
                <w:szCs w:val="18"/>
              </w:rPr>
              <w:t>atsižvelgti</w:t>
            </w:r>
            <w:proofErr w:type="spellEnd"/>
            <w:r w:rsidRPr="00F112B0">
              <w:rPr>
                <w:sz w:val="18"/>
                <w:szCs w:val="18"/>
              </w:rPr>
              <w:t xml:space="preserve"> į </w:t>
            </w:r>
            <w:proofErr w:type="spellStart"/>
            <w:r w:rsidRPr="00F112B0">
              <w:rPr>
                <w:sz w:val="18"/>
                <w:szCs w:val="18"/>
              </w:rPr>
              <w:t>šias</w:t>
            </w:r>
            <w:proofErr w:type="spellEnd"/>
            <w:r w:rsidRPr="00F112B0">
              <w:rPr>
                <w:sz w:val="18"/>
                <w:szCs w:val="18"/>
              </w:rPr>
              <w:t xml:space="preserve"> </w:t>
            </w:r>
            <w:proofErr w:type="spellStart"/>
            <w:r w:rsidRPr="00F112B0">
              <w:rPr>
                <w:sz w:val="18"/>
                <w:szCs w:val="18"/>
              </w:rPr>
              <w:t>Sąlygas</w:t>
            </w:r>
            <w:proofErr w:type="spellEnd"/>
            <w:r w:rsidRPr="00F112B0">
              <w:rPr>
                <w:sz w:val="18"/>
                <w:szCs w:val="18"/>
              </w:rPr>
              <w:t xml:space="preserve">. </w:t>
            </w:r>
            <w:proofErr w:type="spellStart"/>
            <w:r w:rsidRPr="00F112B0">
              <w:rPr>
                <w:sz w:val="18"/>
                <w:szCs w:val="18"/>
              </w:rPr>
              <w:t>Priešingai</w:t>
            </w:r>
            <w:proofErr w:type="spellEnd"/>
            <w:r w:rsidRPr="00F112B0">
              <w:rPr>
                <w:sz w:val="18"/>
                <w:szCs w:val="18"/>
              </w:rPr>
              <w:t xml:space="preserve"> </w:t>
            </w:r>
            <w:proofErr w:type="spellStart"/>
            <w:r w:rsidRPr="00F112B0">
              <w:rPr>
                <w:sz w:val="18"/>
                <w:szCs w:val="18"/>
              </w:rPr>
              <w:t>nei</w:t>
            </w:r>
            <w:proofErr w:type="spellEnd"/>
            <w:r w:rsidRPr="00F112B0">
              <w:rPr>
                <w:sz w:val="18"/>
                <w:szCs w:val="18"/>
              </w:rPr>
              <w:t xml:space="preserve"> </w:t>
            </w:r>
            <w:proofErr w:type="spellStart"/>
            <w:r w:rsidRPr="00F112B0">
              <w:rPr>
                <w:sz w:val="18"/>
                <w:szCs w:val="18"/>
              </w:rPr>
              <w:t>pirmiau</w:t>
            </w:r>
            <w:proofErr w:type="spellEnd"/>
            <w:r w:rsidRPr="00F112B0">
              <w:rPr>
                <w:sz w:val="18"/>
                <w:szCs w:val="18"/>
              </w:rPr>
              <w:t xml:space="preserve"> </w:t>
            </w:r>
            <w:proofErr w:type="spellStart"/>
            <w:r w:rsidRPr="00F112B0">
              <w:rPr>
                <w:sz w:val="18"/>
                <w:szCs w:val="18"/>
              </w:rPr>
              <w:t>išdėstyta</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įgaliotas</w:t>
            </w:r>
            <w:proofErr w:type="spellEnd"/>
            <w:r w:rsidRPr="00F112B0">
              <w:rPr>
                <w:sz w:val="18"/>
                <w:szCs w:val="18"/>
              </w:rPr>
              <w:t xml:space="preserve"> </w:t>
            </w:r>
            <w:proofErr w:type="spellStart"/>
            <w:r w:rsidRPr="00F112B0">
              <w:rPr>
                <w:sz w:val="18"/>
                <w:szCs w:val="18"/>
              </w:rPr>
              <w:t>padaryti</w:t>
            </w:r>
            <w:proofErr w:type="spellEnd"/>
            <w:r w:rsidRPr="00F112B0">
              <w:rPr>
                <w:sz w:val="18"/>
                <w:szCs w:val="18"/>
              </w:rPr>
              <w:t xml:space="preserve"> </w:t>
            </w:r>
            <w:proofErr w:type="spellStart"/>
            <w:r w:rsidRPr="00F112B0">
              <w:rPr>
                <w:sz w:val="18"/>
                <w:szCs w:val="18"/>
              </w:rPr>
              <w:t>Paslaugą</w:t>
            </w:r>
            <w:proofErr w:type="spellEnd"/>
            <w:r w:rsidRPr="00F112B0">
              <w:rPr>
                <w:sz w:val="18"/>
                <w:szCs w:val="18"/>
              </w:rPr>
              <w:t xml:space="preserve"> </w:t>
            </w:r>
            <w:proofErr w:type="spellStart"/>
            <w:r w:rsidRPr="00F112B0">
              <w:rPr>
                <w:sz w:val="18"/>
                <w:szCs w:val="18"/>
              </w:rPr>
              <w:t>prieinamą</w:t>
            </w:r>
            <w:proofErr w:type="spellEnd"/>
            <w:r w:rsidRPr="00F112B0">
              <w:rPr>
                <w:sz w:val="18"/>
                <w:szCs w:val="18"/>
              </w:rPr>
              <w:t xml:space="preserve"> </w:t>
            </w:r>
            <w:proofErr w:type="spellStart"/>
            <w:r w:rsidRPr="00F112B0">
              <w:rPr>
                <w:sz w:val="18"/>
                <w:szCs w:val="18"/>
              </w:rPr>
              <w:t>galutiniams</w:t>
            </w:r>
            <w:proofErr w:type="spellEnd"/>
            <w:r w:rsidRPr="00F112B0">
              <w:rPr>
                <w:sz w:val="18"/>
                <w:szCs w:val="18"/>
              </w:rPr>
              <w:t xml:space="preserve"> </w:t>
            </w:r>
            <w:proofErr w:type="spellStart"/>
            <w:r w:rsidRPr="00F112B0">
              <w:rPr>
                <w:sz w:val="18"/>
                <w:szCs w:val="18"/>
              </w:rPr>
              <w:t>vartotojams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administratoriams</w:t>
            </w:r>
            <w:proofErr w:type="spellEnd"/>
            <w:r w:rsidRPr="00F112B0">
              <w:rPr>
                <w:sz w:val="18"/>
                <w:szCs w:val="18"/>
              </w:rPr>
              <w:t xml:space="preserve">, </w:t>
            </w:r>
            <w:proofErr w:type="spellStart"/>
            <w:r w:rsidRPr="00F112B0">
              <w:rPr>
                <w:sz w:val="18"/>
                <w:szCs w:val="18"/>
              </w:rPr>
              <w:t>norint</w:t>
            </w:r>
            <w:proofErr w:type="spellEnd"/>
            <w:r w:rsidRPr="00F112B0">
              <w:rPr>
                <w:sz w:val="18"/>
                <w:szCs w:val="18"/>
              </w:rPr>
              <w:t xml:space="preserve"> </w:t>
            </w:r>
            <w:proofErr w:type="spellStart"/>
            <w:r w:rsidRPr="00F112B0">
              <w:rPr>
                <w:sz w:val="18"/>
                <w:szCs w:val="18"/>
              </w:rPr>
              <w:t>naudotis</w:t>
            </w:r>
            <w:proofErr w:type="spellEnd"/>
            <w:r w:rsidRPr="00F112B0">
              <w:rPr>
                <w:sz w:val="18"/>
                <w:szCs w:val="18"/>
              </w:rPr>
              <w:t xml:space="preserve"> </w:t>
            </w:r>
            <w:proofErr w:type="spellStart"/>
            <w:r w:rsidRPr="00F112B0">
              <w:rPr>
                <w:sz w:val="18"/>
                <w:szCs w:val="18"/>
              </w:rPr>
              <w:t>Paslauga</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atsakomybe</w:t>
            </w:r>
            <w:proofErr w:type="spellEnd"/>
            <w:r w:rsidRPr="00F112B0">
              <w:rPr>
                <w:sz w:val="18"/>
                <w:szCs w:val="18"/>
              </w:rPr>
              <w:t>.</w:t>
            </w:r>
          </w:p>
          <w:p w14:paraId="0BA63C90"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 </w:t>
            </w:r>
            <w:proofErr w:type="spellStart"/>
            <w:r w:rsidRPr="00F112B0">
              <w:rPr>
                <w:sz w:val="18"/>
                <w:szCs w:val="18"/>
              </w:rPr>
              <w:t>Įskaitant</w:t>
            </w:r>
            <w:proofErr w:type="spellEnd"/>
            <w:r w:rsidRPr="00F112B0">
              <w:rPr>
                <w:sz w:val="18"/>
                <w:szCs w:val="18"/>
              </w:rPr>
              <w:t xml:space="preserve">, bet </w:t>
            </w:r>
            <w:proofErr w:type="spellStart"/>
            <w:r w:rsidRPr="00F112B0">
              <w:rPr>
                <w:sz w:val="18"/>
                <w:szCs w:val="18"/>
              </w:rPr>
              <w:t>neapsiribojant</w:t>
            </w:r>
            <w:proofErr w:type="spellEnd"/>
            <w:r w:rsidRPr="00F112B0">
              <w:rPr>
                <w:sz w:val="18"/>
                <w:szCs w:val="18"/>
              </w:rPr>
              <w:t xml:space="preserve"> </w:t>
            </w:r>
            <w:proofErr w:type="spellStart"/>
            <w:r w:rsidRPr="00F112B0">
              <w:rPr>
                <w:sz w:val="18"/>
                <w:szCs w:val="18"/>
              </w:rPr>
              <w:t>neleidžiama</w:t>
            </w:r>
            <w:proofErr w:type="spellEnd"/>
            <w:r w:rsidRPr="00F112B0">
              <w:rPr>
                <w:sz w:val="18"/>
                <w:szCs w:val="18"/>
              </w:rPr>
              <w:t>:</w:t>
            </w:r>
          </w:p>
          <w:p w14:paraId="036E14B1"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9.3.1. </w:t>
            </w:r>
            <w:proofErr w:type="spellStart"/>
            <w:r w:rsidRPr="00F112B0">
              <w:rPr>
                <w:sz w:val="18"/>
                <w:szCs w:val="18"/>
              </w:rPr>
              <w:t>naudotis</w:t>
            </w:r>
            <w:proofErr w:type="spellEnd"/>
            <w:r w:rsidRPr="00F112B0">
              <w:rPr>
                <w:sz w:val="18"/>
                <w:szCs w:val="18"/>
              </w:rPr>
              <w:t xml:space="preserve"> </w:t>
            </w:r>
            <w:proofErr w:type="spellStart"/>
            <w:r w:rsidRPr="00F112B0">
              <w:rPr>
                <w:sz w:val="18"/>
                <w:szCs w:val="18"/>
              </w:rPr>
              <w:t>Paslauga</w:t>
            </w:r>
            <w:proofErr w:type="spellEnd"/>
            <w:r w:rsidRPr="00F112B0">
              <w:rPr>
                <w:sz w:val="18"/>
                <w:szCs w:val="18"/>
              </w:rPr>
              <w:t xml:space="preserve"> </w:t>
            </w:r>
            <w:proofErr w:type="spellStart"/>
            <w:r w:rsidRPr="00F112B0">
              <w:rPr>
                <w:sz w:val="18"/>
                <w:szCs w:val="18"/>
              </w:rPr>
              <w:t>tokiu</w:t>
            </w:r>
            <w:proofErr w:type="spellEnd"/>
            <w:r w:rsidRPr="00F112B0">
              <w:rPr>
                <w:sz w:val="18"/>
                <w:szCs w:val="18"/>
              </w:rPr>
              <w:t xml:space="preserve"> </w:t>
            </w:r>
            <w:proofErr w:type="spellStart"/>
            <w:r w:rsidRPr="00F112B0">
              <w:rPr>
                <w:sz w:val="18"/>
                <w:szCs w:val="18"/>
              </w:rPr>
              <w:t>būdu</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tai </w:t>
            </w:r>
            <w:proofErr w:type="spellStart"/>
            <w:r w:rsidRPr="00F112B0">
              <w:rPr>
                <w:sz w:val="18"/>
                <w:szCs w:val="18"/>
              </w:rPr>
              <w:t>pažeistų</w:t>
            </w:r>
            <w:proofErr w:type="spellEnd"/>
            <w:r w:rsidRPr="00F112B0">
              <w:rPr>
                <w:sz w:val="18"/>
                <w:szCs w:val="18"/>
              </w:rPr>
              <w:t xml:space="preserve"> </w:t>
            </w:r>
            <w:proofErr w:type="spellStart"/>
            <w:r w:rsidRPr="00F112B0">
              <w:rPr>
                <w:sz w:val="18"/>
                <w:szCs w:val="18"/>
              </w:rPr>
              <w:t>trečiųjų</w:t>
            </w:r>
            <w:proofErr w:type="spellEnd"/>
            <w:r w:rsidRPr="00F112B0">
              <w:rPr>
                <w:sz w:val="18"/>
                <w:szCs w:val="18"/>
              </w:rPr>
              <w:t xml:space="preserve"> </w:t>
            </w:r>
            <w:proofErr w:type="spellStart"/>
            <w:r w:rsidRPr="00F112B0">
              <w:rPr>
                <w:sz w:val="18"/>
                <w:szCs w:val="18"/>
              </w:rPr>
              <w:t>šalių</w:t>
            </w:r>
            <w:proofErr w:type="spellEnd"/>
            <w:r w:rsidRPr="00F112B0">
              <w:rPr>
                <w:sz w:val="18"/>
                <w:szCs w:val="18"/>
              </w:rPr>
              <w:t xml:space="preserve"> </w:t>
            </w:r>
            <w:proofErr w:type="spellStart"/>
            <w:r w:rsidRPr="00F112B0">
              <w:rPr>
                <w:sz w:val="18"/>
                <w:szCs w:val="18"/>
              </w:rPr>
              <w:t>privatumą</w:t>
            </w:r>
            <w:proofErr w:type="spellEnd"/>
            <w:r w:rsidRPr="00F112B0">
              <w:rPr>
                <w:sz w:val="18"/>
                <w:szCs w:val="18"/>
              </w:rPr>
              <w:t xml:space="preserve">, </w:t>
            </w:r>
            <w:proofErr w:type="spellStart"/>
            <w:r w:rsidRPr="00F112B0">
              <w:rPr>
                <w:sz w:val="18"/>
                <w:szCs w:val="18"/>
              </w:rPr>
              <w:t>įskaitant</w:t>
            </w:r>
            <w:proofErr w:type="spellEnd"/>
            <w:r w:rsidRPr="00F112B0">
              <w:rPr>
                <w:sz w:val="18"/>
                <w:szCs w:val="18"/>
              </w:rPr>
              <w:t xml:space="preserve"> </w:t>
            </w:r>
            <w:proofErr w:type="spellStart"/>
            <w:r w:rsidRPr="00F112B0">
              <w:rPr>
                <w:sz w:val="18"/>
                <w:szCs w:val="18"/>
              </w:rPr>
              <w:t>trečiųjų</w:t>
            </w:r>
            <w:proofErr w:type="spellEnd"/>
            <w:r w:rsidRPr="00F112B0">
              <w:rPr>
                <w:sz w:val="18"/>
                <w:szCs w:val="18"/>
              </w:rPr>
              <w:t xml:space="preserve"> </w:t>
            </w:r>
            <w:proofErr w:type="spellStart"/>
            <w:r w:rsidRPr="00F112B0">
              <w:rPr>
                <w:sz w:val="18"/>
                <w:szCs w:val="18"/>
              </w:rPr>
              <w:t>šalių</w:t>
            </w:r>
            <w:proofErr w:type="spellEnd"/>
            <w:r w:rsidRPr="00F112B0">
              <w:rPr>
                <w:sz w:val="18"/>
                <w:szCs w:val="18"/>
              </w:rPr>
              <w:t xml:space="preserve"> </w:t>
            </w:r>
            <w:proofErr w:type="spellStart"/>
            <w:r w:rsidRPr="00F112B0">
              <w:rPr>
                <w:sz w:val="18"/>
                <w:szCs w:val="18"/>
              </w:rPr>
              <w:t>asmens</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platinimą</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pakartotinį</w:t>
            </w:r>
            <w:proofErr w:type="spellEnd"/>
            <w:r w:rsidRPr="00F112B0">
              <w:rPr>
                <w:sz w:val="18"/>
                <w:szCs w:val="18"/>
              </w:rPr>
              <w:t xml:space="preserve"> </w:t>
            </w:r>
            <w:proofErr w:type="spellStart"/>
            <w:r w:rsidRPr="00F112B0">
              <w:rPr>
                <w:sz w:val="18"/>
                <w:szCs w:val="18"/>
              </w:rPr>
              <w:t>nepageidaujamų</w:t>
            </w:r>
            <w:proofErr w:type="spellEnd"/>
            <w:r w:rsidRPr="00F112B0">
              <w:rPr>
                <w:sz w:val="18"/>
                <w:szCs w:val="18"/>
              </w:rPr>
              <w:t xml:space="preserve"> </w:t>
            </w:r>
            <w:proofErr w:type="spellStart"/>
            <w:r w:rsidRPr="00F112B0">
              <w:rPr>
                <w:sz w:val="18"/>
                <w:szCs w:val="18"/>
              </w:rPr>
              <w:t>pranešimų</w:t>
            </w:r>
            <w:proofErr w:type="spellEnd"/>
            <w:r w:rsidRPr="00F112B0">
              <w:rPr>
                <w:sz w:val="18"/>
                <w:szCs w:val="18"/>
              </w:rPr>
              <w:t xml:space="preserve"> </w:t>
            </w:r>
            <w:proofErr w:type="spellStart"/>
            <w:r w:rsidRPr="00F112B0">
              <w:rPr>
                <w:sz w:val="18"/>
                <w:szCs w:val="18"/>
              </w:rPr>
              <w:t>siuntimą</w:t>
            </w:r>
            <w:proofErr w:type="spellEnd"/>
            <w:r w:rsidRPr="00F112B0">
              <w:rPr>
                <w:sz w:val="18"/>
                <w:szCs w:val="18"/>
              </w:rPr>
              <w:t xml:space="preserve"> </w:t>
            </w:r>
            <w:proofErr w:type="spellStart"/>
            <w:r w:rsidRPr="00F112B0">
              <w:rPr>
                <w:sz w:val="18"/>
                <w:szCs w:val="18"/>
              </w:rPr>
              <w:t>tretiesiems</w:t>
            </w:r>
            <w:proofErr w:type="spellEnd"/>
            <w:r w:rsidRPr="00F112B0">
              <w:rPr>
                <w:sz w:val="18"/>
                <w:szCs w:val="18"/>
              </w:rPr>
              <w:t xml:space="preserve"> </w:t>
            </w:r>
            <w:proofErr w:type="spellStart"/>
            <w:r w:rsidRPr="00F112B0">
              <w:rPr>
                <w:sz w:val="18"/>
                <w:szCs w:val="18"/>
              </w:rPr>
              <w:t>asmenims</w:t>
            </w:r>
            <w:proofErr w:type="spellEnd"/>
            <w:r w:rsidRPr="00F112B0">
              <w:rPr>
                <w:sz w:val="18"/>
                <w:szCs w:val="18"/>
              </w:rPr>
              <w:t>;</w:t>
            </w:r>
          </w:p>
          <w:p w14:paraId="311C7C81"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9.3.2. </w:t>
            </w:r>
            <w:proofErr w:type="spellStart"/>
            <w:r w:rsidRPr="00F112B0">
              <w:rPr>
                <w:sz w:val="18"/>
                <w:szCs w:val="18"/>
              </w:rPr>
              <w:t>naudojantis</w:t>
            </w:r>
            <w:proofErr w:type="spellEnd"/>
            <w:r w:rsidRPr="00F112B0">
              <w:rPr>
                <w:sz w:val="18"/>
                <w:szCs w:val="18"/>
              </w:rPr>
              <w:t xml:space="preserve"> </w:t>
            </w:r>
            <w:proofErr w:type="spellStart"/>
            <w:r w:rsidRPr="00F112B0">
              <w:rPr>
                <w:sz w:val="18"/>
                <w:szCs w:val="18"/>
              </w:rPr>
              <w:t>Paslaugomis</w:t>
            </w:r>
            <w:proofErr w:type="spellEnd"/>
            <w:r w:rsidRPr="00F112B0">
              <w:rPr>
                <w:sz w:val="18"/>
                <w:szCs w:val="18"/>
              </w:rPr>
              <w:t xml:space="preserve"> </w:t>
            </w:r>
            <w:proofErr w:type="spellStart"/>
            <w:r w:rsidRPr="00F112B0">
              <w:rPr>
                <w:sz w:val="18"/>
                <w:szCs w:val="18"/>
              </w:rPr>
              <w:t>siūlyti</w:t>
            </w:r>
            <w:proofErr w:type="spellEnd"/>
            <w:r w:rsidRPr="00F112B0">
              <w:rPr>
                <w:sz w:val="18"/>
                <w:szCs w:val="18"/>
              </w:rPr>
              <w:t xml:space="preserve"> </w:t>
            </w:r>
            <w:proofErr w:type="spellStart"/>
            <w:r w:rsidRPr="00F112B0">
              <w:rPr>
                <w:sz w:val="18"/>
                <w:szCs w:val="18"/>
              </w:rPr>
              <w:t>neabejotinai</w:t>
            </w:r>
            <w:proofErr w:type="spellEnd"/>
            <w:r w:rsidRPr="00F112B0">
              <w:rPr>
                <w:sz w:val="18"/>
                <w:szCs w:val="18"/>
              </w:rPr>
              <w:t xml:space="preserve"> </w:t>
            </w:r>
            <w:proofErr w:type="spellStart"/>
            <w:r w:rsidRPr="00F112B0">
              <w:rPr>
                <w:sz w:val="18"/>
                <w:szCs w:val="18"/>
              </w:rPr>
              <w:t>šmeižikišką</w:t>
            </w:r>
            <w:proofErr w:type="spellEnd"/>
            <w:r w:rsidRPr="00F112B0">
              <w:rPr>
                <w:sz w:val="18"/>
                <w:szCs w:val="18"/>
              </w:rPr>
              <w:t xml:space="preserve">, </w:t>
            </w:r>
            <w:proofErr w:type="spellStart"/>
            <w:r w:rsidRPr="00F112B0">
              <w:rPr>
                <w:sz w:val="18"/>
                <w:szCs w:val="18"/>
              </w:rPr>
              <w:t>šmeižiančią</w:t>
            </w:r>
            <w:proofErr w:type="spellEnd"/>
            <w:r w:rsidRPr="00F112B0">
              <w:rPr>
                <w:sz w:val="18"/>
                <w:szCs w:val="18"/>
              </w:rPr>
              <w:t xml:space="preserve">, </w:t>
            </w:r>
            <w:proofErr w:type="spellStart"/>
            <w:r w:rsidRPr="00F112B0">
              <w:rPr>
                <w:sz w:val="18"/>
                <w:szCs w:val="18"/>
              </w:rPr>
              <w:t>įžeidžiančią</w:t>
            </w:r>
            <w:proofErr w:type="spellEnd"/>
            <w:r w:rsidRPr="00F112B0">
              <w:rPr>
                <w:sz w:val="18"/>
                <w:szCs w:val="18"/>
              </w:rPr>
              <w:t xml:space="preserve">, </w:t>
            </w:r>
            <w:proofErr w:type="spellStart"/>
            <w:r w:rsidRPr="00F112B0">
              <w:rPr>
                <w:sz w:val="18"/>
                <w:szCs w:val="18"/>
              </w:rPr>
              <w:t>rasistinę</w:t>
            </w:r>
            <w:proofErr w:type="spellEnd"/>
            <w:r w:rsidRPr="00F112B0">
              <w:rPr>
                <w:sz w:val="18"/>
                <w:szCs w:val="18"/>
              </w:rPr>
              <w:t xml:space="preserve">, </w:t>
            </w:r>
            <w:proofErr w:type="spellStart"/>
            <w:r w:rsidRPr="00F112B0">
              <w:rPr>
                <w:sz w:val="18"/>
                <w:szCs w:val="18"/>
              </w:rPr>
              <w:t>diskriminuojančią</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įžeidžiančią</w:t>
            </w:r>
            <w:proofErr w:type="spellEnd"/>
            <w:r w:rsidRPr="00F112B0">
              <w:rPr>
                <w:sz w:val="18"/>
                <w:szCs w:val="18"/>
              </w:rPr>
              <w:t xml:space="preserve"> </w:t>
            </w:r>
            <w:proofErr w:type="spellStart"/>
            <w:r w:rsidRPr="00F112B0">
              <w:rPr>
                <w:sz w:val="18"/>
                <w:szCs w:val="18"/>
              </w:rPr>
              <w:t>medžiagą</w:t>
            </w:r>
            <w:proofErr w:type="spellEnd"/>
            <w:r w:rsidRPr="00F112B0">
              <w:rPr>
                <w:sz w:val="18"/>
                <w:szCs w:val="18"/>
              </w:rPr>
              <w:t>;</w:t>
            </w:r>
          </w:p>
          <w:p w14:paraId="2CE12F2A"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9.3.3. </w:t>
            </w:r>
            <w:proofErr w:type="spellStart"/>
            <w:r w:rsidRPr="00F112B0">
              <w:rPr>
                <w:sz w:val="18"/>
                <w:szCs w:val="18"/>
              </w:rPr>
              <w:t>skleisti</w:t>
            </w:r>
            <w:proofErr w:type="spellEnd"/>
            <w:r w:rsidRPr="00F112B0">
              <w:rPr>
                <w:sz w:val="18"/>
                <w:szCs w:val="18"/>
              </w:rPr>
              <w:t xml:space="preserve"> </w:t>
            </w:r>
            <w:proofErr w:type="spellStart"/>
            <w:r w:rsidRPr="00F112B0">
              <w:rPr>
                <w:sz w:val="18"/>
                <w:szCs w:val="18"/>
              </w:rPr>
              <w:t>pornografinę</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erotinę</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(net </w:t>
            </w:r>
            <w:proofErr w:type="spellStart"/>
            <w:r w:rsidRPr="00F112B0">
              <w:rPr>
                <w:sz w:val="18"/>
                <w:szCs w:val="18"/>
              </w:rPr>
              <w:t>jei</w:t>
            </w:r>
            <w:proofErr w:type="spellEnd"/>
            <w:r w:rsidRPr="00F112B0">
              <w:rPr>
                <w:sz w:val="18"/>
                <w:szCs w:val="18"/>
              </w:rPr>
              <w:t xml:space="preserve"> ji </w:t>
            </w:r>
            <w:proofErr w:type="spellStart"/>
            <w:r w:rsidRPr="00F112B0">
              <w:rPr>
                <w:sz w:val="18"/>
                <w:szCs w:val="18"/>
              </w:rPr>
              <w:t>pati</w:t>
            </w:r>
            <w:proofErr w:type="spellEnd"/>
            <w:r w:rsidRPr="00F112B0">
              <w:rPr>
                <w:sz w:val="18"/>
                <w:szCs w:val="18"/>
              </w:rPr>
              <w:t xml:space="preserve"> </w:t>
            </w:r>
            <w:proofErr w:type="spellStart"/>
            <w:r w:rsidRPr="00F112B0">
              <w:rPr>
                <w:sz w:val="18"/>
                <w:szCs w:val="18"/>
              </w:rPr>
              <w:t>savaime</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legali</w:t>
            </w:r>
            <w:proofErr w:type="spellEnd"/>
            <w:r w:rsidRPr="00F112B0">
              <w:rPr>
                <w:sz w:val="18"/>
                <w:szCs w:val="18"/>
              </w:rPr>
              <w:t>);</w:t>
            </w:r>
          </w:p>
          <w:p w14:paraId="55DB30FA"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9.3.4. </w:t>
            </w:r>
            <w:proofErr w:type="spellStart"/>
            <w:r w:rsidRPr="00F112B0">
              <w:rPr>
                <w:sz w:val="18"/>
                <w:szCs w:val="18"/>
              </w:rPr>
              <w:t>skleisti</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prieštaraujančią</w:t>
            </w:r>
            <w:proofErr w:type="spellEnd"/>
            <w:r w:rsidRPr="00F112B0">
              <w:rPr>
                <w:sz w:val="18"/>
                <w:szCs w:val="18"/>
              </w:rPr>
              <w:t xml:space="preserve"> </w:t>
            </w:r>
            <w:proofErr w:type="spellStart"/>
            <w:r w:rsidRPr="00F112B0">
              <w:rPr>
                <w:sz w:val="18"/>
                <w:szCs w:val="18"/>
              </w:rPr>
              <w:t>autorių</w:t>
            </w:r>
            <w:proofErr w:type="spellEnd"/>
            <w:r w:rsidRPr="00F112B0">
              <w:rPr>
                <w:sz w:val="18"/>
                <w:szCs w:val="18"/>
              </w:rPr>
              <w:t xml:space="preserve"> </w:t>
            </w:r>
            <w:proofErr w:type="spellStart"/>
            <w:r w:rsidRPr="00F112B0">
              <w:rPr>
                <w:sz w:val="18"/>
                <w:szCs w:val="18"/>
              </w:rPr>
              <w:t>teisėms</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skelbti</w:t>
            </w:r>
            <w:proofErr w:type="spellEnd"/>
            <w:r w:rsidRPr="00F112B0">
              <w:rPr>
                <w:sz w:val="18"/>
                <w:szCs w:val="18"/>
              </w:rPr>
              <w:t xml:space="preserve"> </w:t>
            </w:r>
            <w:proofErr w:type="spellStart"/>
            <w:r w:rsidRPr="00F112B0">
              <w:rPr>
                <w:sz w:val="18"/>
                <w:szCs w:val="18"/>
              </w:rPr>
              <w:t>nuorodas</w:t>
            </w:r>
            <w:proofErr w:type="spellEnd"/>
            <w:r w:rsidRPr="00F112B0">
              <w:rPr>
                <w:sz w:val="18"/>
                <w:szCs w:val="18"/>
              </w:rPr>
              <w:t xml:space="preserve"> į </w:t>
            </w:r>
            <w:proofErr w:type="spellStart"/>
            <w:r w:rsidRPr="00F112B0">
              <w:rPr>
                <w:sz w:val="18"/>
                <w:szCs w:val="18"/>
              </w:rPr>
              <w:t>tokią</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w:t>
            </w:r>
          </w:p>
          <w:p w14:paraId="54F2D50A"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9.3.5. </w:t>
            </w:r>
            <w:proofErr w:type="spellStart"/>
            <w:r w:rsidRPr="00F112B0">
              <w:rPr>
                <w:sz w:val="18"/>
                <w:szCs w:val="18"/>
              </w:rPr>
              <w:t>naudoti</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w:t>
            </w:r>
            <w:proofErr w:type="spellStart"/>
            <w:r w:rsidRPr="00F112B0">
              <w:rPr>
                <w:sz w:val="18"/>
                <w:szCs w:val="18"/>
              </w:rPr>
              <w:t>šlamšto</w:t>
            </w:r>
            <w:proofErr w:type="spellEnd"/>
            <w:r w:rsidRPr="00F112B0">
              <w:rPr>
                <w:sz w:val="18"/>
                <w:szCs w:val="18"/>
              </w:rPr>
              <w:t xml:space="preserve"> (ang. Spam) </w:t>
            </w:r>
            <w:proofErr w:type="spellStart"/>
            <w:r w:rsidRPr="00F112B0">
              <w:rPr>
                <w:sz w:val="18"/>
                <w:szCs w:val="18"/>
              </w:rPr>
              <w:t>siuntimui</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bet </w:t>
            </w:r>
            <w:proofErr w:type="spellStart"/>
            <w:r w:rsidRPr="00F112B0">
              <w:rPr>
                <w:sz w:val="18"/>
                <w:szCs w:val="18"/>
              </w:rPr>
              <w:t>kokios</w:t>
            </w:r>
            <w:proofErr w:type="spellEnd"/>
            <w:r w:rsidRPr="00F112B0">
              <w:rPr>
                <w:sz w:val="18"/>
                <w:szCs w:val="18"/>
              </w:rPr>
              <w:t xml:space="preserve"> </w:t>
            </w:r>
            <w:proofErr w:type="spellStart"/>
            <w:r w:rsidRPr="00F112B0">
              <w:rPr>
                <w:sz w:val="18"/>
                <w:szCs w:val="18"/>
              </w:rPr>
              <w:t>kitokios</w:t>
            </w:r>
            <w:proofErr w:type="spellEnd"/>
            <w:r w:rsidRPr="00F112B0">
              <w:rPr>
                <w:sz w:val="18"/>
                <w:szCs w:val="18"/>
              </w:rPr>
              <w:t xml:space="preserve"> (</w:t>
            </w:r>
            <w:proofErr w:type="spellStart"/>
            <w:r w:rsidRPr="00F112B0">
              <w:rPr>
                <w:sz w:val="18"/>
                <w:szCs w:val="18"/>
              </w:rPr>
              <w:t>nepageidaujamos</w:t>
            </w:r>
            <w:proofErr w:type="spellEnd"/>
            <w:r w:rsidRPr="00F112B0">
              <w:rPr>
                <w:sz w:val="18"/>
                <w:szCs w:val="18"/>
              </w:rPr>
              <w:t xml:space="preserve">) </w:t>
            </w:r>
            <w:proofErr w:type="spellStart"/>
            <w:r w:rsidRPr="00F112B0">
              <w:rPr>
                <w:sz w:val="18"/>
                <w:szCs w:val="18"/>
              </w:rPr>
              <w:t>komunikacijos</w:t>
            </w:r>
            <w:proofErr w:type="spellEnd"/>
            <w:r w:rsidRPr="00F112B0">
              <w:rPr>
                <w:sz w:val="18"/>
                <w:szCs w:val="18"/>
              </w:rPr>
              <w:t xml:space="preserve"> </w:t>
            </w:r>
            <w:proofErr w:type="spellStart"/>
            <w:r w:rsidRPr="00F112B0">
              <w:rPr>
                <w:sz w:val="18"/>
                <w:szCs w:val="18"/>
              </w:rPr>
              <w:t>siuntimui</w:t>
            </w:r>
            <w:proofErr w:type="spellEnd"/>
            <w:r w:rsidRPr="00F112B0">
              <w:rPr>
                <w:sz w:val="18"/>
                <w:szCs w:val="18"/>
              </w:rPr>
              <w:t>;</w:t>
            </w:r>
          </w:p>
          <w:p w14:paraId="02E3C1E5"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9.3.6. </w:t>
            </w:r>
            <w:proofErr w:type="spellStart"/>
            <w:r w:rsidRPr="00F112B0">
              <w:rPr>
                <w:sz w:val="18"/>
                <w:szCs w:val="18"/>
              </w:rPr>
              <w:t>perparduoti</w:t>
            </w:r>
            <w:proofErr w:type="spellEnd"/>
            <w:r w:rsidRPr="00F112B0">
              <w:rPr>
                <w:sz w:val="18"/>
                <w:szCs w:val="18"/>
              </w:rPr>
              <w:t xml:space="preserve"> </w:t>
            </w:r>
            <w:proofErr w:type="spellStart"/>
            <w:r w:rsidRPr="00F112B0">
              <w:rPr>
                <w:sz w:val="18"/>
                <w:szCs w:val="18"/>
              </w:rPr>
              <w:t>Paslaugą</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kitaip</w:t>
            </w:r>
            <w:proofErr w:type="spellEnd"/>
            <w:r w:rsidRPr="00F112B0">
              <w:rPr>
                <w:sz w:val="18"/>
                <w:szCs w:val="18"/>
              </w:rPr>
              <w:t xml:space="preserve"> </w:t>
            </w:r>
            <w:proofErr w:type="spellStart"/>
            <w:r w:rsidRPr="00F112B0">
              <w:rPr>
                <w:sz w:val="18"/>
                <w:szCs w:val="18"/>
              </w:rPr>
              <w:t>elgtis</w:t>
            </w:r>
            <w:proofErr w:type="spellEnd"/>
            <w:r w:rsidRPr="00F112B0">
              <w:rPr>
                <w:sz w:val="18"/>
                <w:szCs w:val="18"/>
              </w:rPr>
              <w:t xml:space="preserve"> </w:t>
            </w:r>
            <w:proofErr w:type="spellStart"/>
            <w:r w:rsidRPr="00F112B0">
              <w:rPr>
                <w:sz w:val="18"/>
                <w:szCs w:val="18"/>
              </w:rPr>
              <w:t>kaip</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w:t>
            </w:r>
          </w:p>
          <w:p w14:paraId="769218D3"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9.3.7. </w:t>
            </w:r>
            <w:proofErr w:type="spellStart"/>
            <w:r w:rsidRPr="00F112B0">
              <w:rPr>
                <w:sz w:val="18"/>
                <w:szCs w:val="18"/>
              </w:rPr>
              <w:t>platinti</w:t>
            </w:r>
            <w:proofErr w:type="spellEnd"/>
            <w:r w:rsidRPr="00F112B0">
              <w:rPr>
                <w:sz w:val="18"/>
                <w:szCs w:val="18"/>
              </w:rPr>
              <w:t xml:space="preserve"> </w:t>
            </w:r>
            <w:proofErr w:type="spellStart"/>
            <w:r w:rsidRPr="00F112B0">
              <w:rPr>
                <w:sz w:val="18"/>
                <w:szCs w:val="18"/>
              </w:rPr>
              <w:t>piktybinį</w:t>
            </w:r>
            <w:proofErr w:type="spellEnd"/>
            <w:r w:rsidRPr="00F112B0">
              <w:rPr>
                <w:sz w:val="18"/>
                <w:szCs w:val="18"/>
              </w:rPr>
              <w:t xml:space="preserve"> </w:t>
            </w:r>
            <w:proofErr w:type="spellStart"/>
            <w:r w:rsidRPr="00F112B0">
              <w:rPr>
                <w:sz w:val="18"/>
                <w:szCs w:val="18"/>
              </w:rPr>
              <w:t>turinį</w:t>
            </w:r>
            <w:proofErr w:type="spellEnd"/>
            <w:r w:rsidRPr="00F112B0">
              <w:rPr>
                <w:sz w:val="18"/>
                <w:szCs w:val="18"/>
              </w:rPr>
              <w:t xml:space="preserve">, </w:t>
            </w:r>
            <w:proofErr w:type="spellStart"/>
            <w:r w:rsidRPr="00F112B0">
              <w:rPr>
                <w:sz w:val="18"/>
                <w:szCs w:val="18"/>
              </w:rPr>
              <w:t>pvz</w:t>
            </w:r>
            <w:proofErr w:type="spellEnd"/>
            <w:r w:rsidRPr="00F112B0">
              <w:rPr>
                <w:sz w:val="18"/>
                <w:szCs w:val="18"/>
              </w:rPr>
              <w:t xml:space="preserve">., </w:t>
            </w:r>
            <w:proofErr w:type="spellStart"/>
            <w:r w:rsidRPr="00F112B0">
              <w:rPr>
                <w:sz w:val="18"/>
                <w:szCs w:val="18"/>
              </w:rPr>
              <w:t>virusus</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šnipinėjimo</w:t>
            </w:r>
            <w:proofErr w:type="spellEnd"/>
            <w:r w:rsidRPr="00F112B0">
              <w:rPr>
                <w:sz w:val="18"/>
                <w:szCs w:val="18"/>
              </w:rPr>
              <w:t xml:space="preserve"> </w:t>
            </w:r>
            <w:proofErr w:type="spellStart"/>
            <w:r w:rsidRPr="00F112B0">
              <w:rPr>
                <w:sz w:val="18"/>
                <w:szCs w:val="18"/>
              </w:rPr>
              <w:t>programas</w:t>
            </w:r>
            <w:proofErr w:type="spellEnd"/>
            <w:r w:rsidRPr="00F112B0">
              <w:rPr>
                <w:sz w:val="18"/>
                <w:szCs w:val="18"/>
              </w:rPr>
              <w:t>;</w:t>
            </w:r>
          </w:p>
          <w:p w14:paraId="5DCF3E0E"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9.4.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visiškai</w:t>
            </w:r>
            <w:proofErr w:type="spellEnd"/>
            <w:r w:rsidRPr="00F112B0">
              <w:rPr>
                <w:sz w:val="18"/>
                <w:szCs w:val="18"/>
              </w:rPr>
              <w:t xml:space="preserve"> </w:t>
            </w:r>
            <w:proofErr w:type="spellStart"/>
            <w:r w:rsidRPr="00F112B0">
              <w:rPr>
                <w:sz w:val="18"/>
                <w:szCs w:val="18"/>
              </w:rPr>
              <w:t>atsakingas</w:t>
            </w:r>
            <w:proofErr w:type="spellEnd"/>
            <w:r w:rsidRPr="00F112B0">
              <w:rPr>
                <w:sz w:val="18"/>
                <w:szCs w:val="18"/>
              </w:rPr>
              <w:t xml:space="preserve"> </w:t>
            </w:r>
            <w:proofErr w:type="spellStart"/>
            <w:r w:rsidRPr="00F112B0">
              <w:rPr>
                <w:sz w:val="18"/>
                <w:szCs w:val="18"/>
              </w:rPr>
              <w:t>už</w:t>
            </w:r>
            <w:proofErr w:type="spellEnd"/>
            <w:r w:rsidRPr="00F112B0">
              <w:rPr>
                <w:sz w:val="18"/>
                <w:szCs w:val="18"/>
              </w:rPr>
              <w:t xml:space="preserve"> </w:t>
            </w:r>
            <w:proofErr w:type="spellStart"/>
            <w:r w:rsidRPr="00F112B0">
              <w:rPr>
                <w:sz w:val="18"/>
                <w:szCs w:val="18"/>
              </w:rPr>
              <w:t>visus</w:t>
            </w:r>
            <w:proofErr w:type="spellEnd"/>
            <w:r w:rsidRPr="00F112B0">
              <w:rPr>
                <w:sz w:val="18"/>
                <w:szCs w:val="18"/>
              </w:rPr>
              <w:t xml:space="preserve"> </w:t>
            </w:r>
            <w:proofErr w:type="spellStart"/>
            <w:r w:rsidRPr="00F112B0">
              <w:rPr>
                <w:sz w:val="18"/>
                <w:szCs w:val="18"/>
              </w:rPr>
              <w:t>veiksmus</w:t>
            </w:r>
            <w:proofErr w:type="spellEnd"/>
            <w:r w:rsidRPr="00F112B0">
              <w:rPr>
                <w:sz w:val="18"/>
                <w:szCs w:val="18"/>
              </w:rPr>
              <w:t xml:space="preserve">, </w:t>
            </w:r>
            <w:proofErr w:type="spellStart"/>
            <w:r w:rsidRPr="00F112B0">
              <w:rPr>
                <w:sz w:val="18"/>
                <w:szCs w:val="18"/>
              </w:rPr>
              <w:t>atliekamus</w:t>
            </w:r>
            <w:proofErr w:type="spellEnd"/>
            <w:r w:rsidRPr="00F112B0">
              <w:rPr>
                <w:sz w:val="18"/>
                <w:szCs w:val="18"/>
              </w:rPr>
              <w:t xml:space="preserve"> per </w:t>
            </w:r>
            <w:proofErr w:type="spellStart"/>
            <w:r w:rsidRPr="00F112B0">
              <w:rPr>
                <w:sz w:val="18"/>
                <w:szCs w:val="18"/>
              </w:rPr>
              <w:t>galutinių</w:t>
            </w:r>
            <w:proofErr w:type="spellEnd"/>
            <w:r w:rsidRPr="00F112B0">
              <w:rPr>
                <w:sz w:val="18"/>
                <w:szCs w:val="18"/>
              </w:rPr>
              <w:t xml:space="preserve"> </w:t>
            </w:r>
            <w:proofErr w:type="spellStart"/>
            <w:r w:rsidRPr="00F112B0">
              <w:rPr>
                <w:sz w:val="18"/>
                <w:szCs w:val="18"/>
              </w:rPr>
              <w:t>vartotojų</w:t>
            </w:r>
            <w:proofErr w:type="spellEnd"/>
            <w:r w:rsidRPr="00F112B0">
              <w:rPr>
                <w:sz w:val="18"/>
                <w:szCs w:val="18"/>
              </w:rPr>
              <w:t xml:space="preserve"> </w:t>
            </w:r>
            <w:proofErr w:type="spellStart"/>
            <w:r w:rsidRPr="00F112B0">
              <w:rPr>
                <w:sz w:val="18"/>
                <w:szCs w:val="18"/>
              </w:rPr>
              <w:t>paskyras</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nustatys</w:t>
            </w:r>
            <w:proofErr w:type="spellEnd"/>
            <w:r w:rsidRPr="00F112B0">
              <w:rPr>
                <w:sz w:val="18"/>
                <w:szCs w:val="18"/>
              </w:rPr>
              <w:t xml:space="preserve"> </w:t>
            </w:r>
            <w:proofErr w:type="spellStart"/>
            <w:r w:rsidRPr="00F112B0">
              <w:rPr>
                <w:sz w:val="18"/>
                <w:szCs w:val="18"/>
              </w:rPr>
              <w:t>Administratoriams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galutiniams</w:t>
            </w:r>
            <w:proofErr w:type="spellEnd"/>
            <w:r w:rsidRPr="00F112B0">
              <w:rPr>
                <w:sz w:val="18"/>
                <w:szCs w:val="18"/>
              </w:rPr>
              <w:t xml:space="preserve"> </w:t>
            </w:r>
            <w:proofErr w:type="spellStart"/>
            <w:r w:rsidRPr="00F112B0">
              <w:rPr>
                <w:sz w:val="18"/>
                <w:szCs w:val="18"/>
              </w:rPr>
              <w:t>vartotojams</w:t>
            </w:r>
            <w:proofErr w:type="spellEnd"/>
            <w:r w:rsidRPr="00F112B0">
              <w:rPr>
                <w:sz w:val="18"/>
                <w:szCs w:val="18"/>
              </w:rPr>
              <w:t xml:space="preserve"> bent </w:t>
            </w:r>
            <w:proofErr w:type="spellStart"/>
            <w:r w:rsidRPr="00F112B0">
              <w:rPr>
                <w:sz w:val="18"/>
                <w:szCs w:val="18"/>
              </w:rPr>
              <w:t>tas</w:t>
            </w:r>
            <w:proofErr w:type="spellEnd"/>
            <w:r w:rsidRPr="00F112B0">
              <w:rPr>
                <w:sz w:val="18"/>
                <w:szCs w:val="18"/>
              </w:rPr>
              <w:t xml:space="preserve"> </w:t>
            </w:r>
            <w:proofErr w:type="spellStart"/>
            <w:r w:rsidRPr="00F112B0">
              <w:rPr>
                <w:sz w:val="18"/>
                <w:szCs w:val="18"/>
              </w:rPr>
              <w:t>pačias</w:t>
            </w:r>
            <w:proofErr w:type="spellEnd"/>
            <w:r w:rsidRPr="00F112B0">
              <w:rPr>
                <w:sz w:val="18"/>
                <w:szCs w:val="18"/>
              </w:rPr>
              <w:t xml:space="preserve"> </w:t>
            </w:r>
            <w:proofErr w:type="spellStart"/>
            <w:r w:rsidRPr="00F112B0">
              <w:rPr>
                <w:sz w:val="18"/>
                <w:szCs w:val="18"/>
              </w:rPr>
              <w:t>Paslaugos</w:t>
            </w:r>
            <w:proofErr w:type="spellEnd"/>
            <w:r w:rsidRPr="00F112B0">
              <w:rPr>
                <w:sz w:val="18"/>
                <w:szCs w:val="18"/>
              </w:rPr>
              <w:t xml:space="preserve"> </w:t>
            </w:r>
            <w:proofErr w:type="spellStart"/>
            <w:r w:rsidRPr="00F112B0">
              <w:rPr>
                <w:sz w:val="18"/>
                <w:szCs w:val="18"/>
              </w:rPr>
              <w:t>naudojimo</w:t>
            </w:r>
            <w:proofErr w:type="spellEnd"/>
            <w:r w:rsidRPr="00F112B0">
              <w:rPr>
                <w:sz w:val="18"/>
                <w:szCs w:val="18"/>
              </w:rPr>
              <w:t xml:space="preserve"> </w:t>
            </w:r>
            <w:proofErr w:type="spellStart"/>
            <w:r w:rsidRPr="00F112B0">
              <w:rPr>
                <w:sz w:val="18"/>
                <w:szCs w:val="18"/>
              </w:rPr>
              <w:t>sąlygas</w:t>
            </w:r>
            <w:proofErr w:type="spellEnd"/>
            <w:r w:rsidRPr="00F112B0">
              <w:rPr>
                <w:sz w:val="18"/>
                <w:szCs w:val="18"/>
              </w:rPr>
              <w:t xml:space="preserve">, </w:t>
            </w:r>
            <w:proofErr w:type="spellStart"/>
            <w:r w:rsidRPr="00F112B0">
              <w:rPr>
                <w:sz w:val="18"/>
                <w:szCs w:val="18"/>
              </w:rPr>
              <w:t>kurios</w:t>
            </w:r>
            <w:proofErr w:type="spellEnd"/>
            <w:r w:rsidRPr="00F112B0">
              <w:rPr>
                <w:sz w:val="18"/>
                <w:szCs w:val="18"/>
              </w:rPr>
              <w:t xml:space="preserve"> </w:t>
            </w:r>
            <w:proofErr w:type="spellStart"/>
            <w:r w:rsidRPr="00F112B0">
              <w:rPr>
                <w:sz w:val="18"/>
                <w:szCs w:val="18"/>
              </w:rPr>
              <w:t>nurodytos</w:t>
            </w:r>
            <w:proofErr w:type="spellEnd"/>
            <w:r w:rsidRPr="00F112B0">
              <w:rPr>
                <w:sz w:val="18"/>
                <w:szCs w:val="18"/>
              </w:rPr>
              <w:t xml:space="preserve"> </w:t>
            </w:r>
            <w:proofErr w:type="spellStart"/>
            <w:r w:rsidRPr="00F112B0">
              <w:rPr>
                <w:sz w:val="18"/>
                <w:szCs w:val="18"/>
              </w:rPr>
              <w:t>šiose</w:t>
            </w:r>
            <w:proofErr w:type="spellEnd"/>
            <w:r w:rsidRPr="00F112B0">
              <w:rPr>
                <w:sz w:val="18"/>
                <w:szCs w:val="18"/>
              </w:rPr>
              <w:t xml:space="preserve"> </w:t>
            </w:r>
            <w:proofErr w:type="spellStart"/>
            <w:r w:rsidRPr="00F112B0">
              <w:rPr>
                <w:sz w:val="18"/>
                <w:szCs w:val="18"/>
              </w:rPr>
              <w:t>sąlygose</w:t>
            </w:r>
            <w:proofErr w:type="spellEnd"/>
            <w:r w:rsidRPr="00F112B0">
              <w:rPr>
                <w:sz w:val="18"/>
                <w:szCs w:val="18"/>
              </w:rPr>
              <w:t>.</w:t>
            </w:r>
          </w:p>
          <w:p w14:paraId="728C831D"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9.5.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įspės</w:t>
            </w:r>
            <w:proofErr w:type="spellEnd"/>
            <w:r w:rsidRPr="00F112B0">
              <w:rPr>
                <w:sz w:val="18"/>
                <w:szCs w:val="18"/>
              </w:rPr>
              <w:t xml:space="preserve"> </w:t>
            </w:r>
            <w:proofErr w:type="spellStart"/>
            <w:r w:rsidRPr="00F112B0">
              <w:rPr>
                <w:sz w:val="18"/>
                <w:szCs w:val="18"/>
              </w:rPr>
              <w:t>Klientą</w:t>
            </w:r>
            <w:proofErr w:type="spellEnd"/>
            <w:r w:rsidRPr="00F112B0">
              <w:rPr>
                <w:sz w:val="18"/>
                <w:szCs w:val="18"/>
              </w:rPr>
              <w:t xml:space="preserve">, </w:t>
            </w:r>
            <w:proofErr w:type="spellStart"/>
            <w:r w:rsidRPr="00F112B0">
              <w:rPr>
                <w:sz w:val="18"/>
                <w:szCs w:val="18"/>
              </w:rPr>
              <w:t>jei</w:t>
            </w:r>
            <w:proofErr w:type="spellEnd"/>
            <w:r w:rsidRPr="00F112B0">
              <w:rPr>
                <w:sz w:val="18"/>
                <w:szCs w:val="18"/>
              </w:rPr>
              <w:t xml:space="preserve"> </w:t>
            </w:r>
            <w:proofErr w:type="spellStart"/>
            <w:r w:rsidRPr="00F112B0">
              <w:rPr>
                <w:sz w:val="18"/>
                <w:szCs w:val="18"/>
              </w:rPr>
              <w:t>jis</w:t>
            </w:r>
            <w:proofErr w:type="spellEnd"/>
            <w:r w:rsidRPr="00F112B0">
              <w:rPr>
                <w:sz w:val="18"/>
                <w:szCs w:val="18"/>
              </w:rPr>
              <w:t xml:space="preserve"> </w:t>
            </w:r>
            <w:proofErr w:type="spellStart"/>
            <w:r w:rsidRPr="00F112B0">
              <w:rPr>
                <w:sz w:val="18"/>
                <w:szCs w:val="18"/>
              </w:rPr>
              <w:t>nustatys</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pažeidžia</w:t>
            </w:r>
            <w:proofErr w:type="spellEnd"/>
            <w:r w:rsidRPr="00F112B0">
              <w:rPr>
                <w:sz w:val="18"/>
                <w:szCs w:val="18"/>
              </w:rPr>
              <w:t xml:space="preserve"> </w:t>
            </w:r>
            <w:proofErr w:type="spellStart"/>
            <w:r w:rsidRPr="00F112B0">
              <w:rPr>
                <w:sz w:val="18"/>
                <w:szCs w:val="18"/>
              </w:rPr>
              <w:t>šias</w:t>
            </w:r>
            <w:proofErr w:type="spellEnd"/>
            <w:r w:rsidRPr="00F112B0">
              <w:rPr>
                <w:sz w:val="18"/>
                <w:szCs w:val="18"/>
              </w:rPr>
              <w:t xml:space="preserve"> </w:t>
            </w:r>
            <w:proofErr w:type="spellStart"/>
            <w:r w:rsidRPr="00F112B0">
              <w:rPr>
                <w:sz w:val="18"/>
                <w:szCs w:val="18"/>
              </w:rPr>
              <w:t>sąlygas</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gaus</w:t>
            </w:r>
            <w:proofErr w:type="spellEnd"/>
            <w:r w:rsidRPr="00F112B0">
              <w:rPr>
                <w:sz w:val="18"/>
                <w:szCs w:val="18"/>
              </w:rPr>
              <w:t xml:space="preserve"> </w:t>
            </w:r>
            <w:proofErr w:type="spellStart"/>
            <w:r w:rsidRPr="00F112B0">
              <w:rPr>
                <w:sz w:val="18"/>
                <w:szCs w:val="18"/>
              </w:rPr>
              <w:t>skundą</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šių</w:t>
            </w:r>
            <w:proofErr w:type="spellEnd"/>
            <w:r w:rsidRPr="00F112B0">
              <w:rPr>
                <w:sz w:val="18"/>
                <w:szCs w:val="18"/>
              </w:rPr>
              <w:t xml:space="preserve"> </w:t>
            </w:r>
            <w:proofErr w:type="spellStart"/>
            <w:r w:rsidRPr="00F112B0">
              <w:rPr>
                <w:sz w:val="18"/>
                <w:szCs w:val="18"/>
              </w:rPr>
              <w:t>sąlygų</w:t>
            </w:r>
            <w:proofErr w:type="spellEnd"/>
            <w:r w:rsidRPr="00F112B0">
              <w:rPr>
                <w:sz w:val="18"/>
                <w:szCs w:val="18"/>
              </w:rPr>
              <w:t xml:space="preserve"> </w:t>
            </w:r>
            <w:proofErr w:type="spellStart"/>
            <w:r w:rsidRPr="00F112B0">
              <w:rPr>
                <w:sz w:val="18"/>
                <w:szCs w:val="18"/>
              </w:rPr>
              <w:t>pažeidimo</w:t>
            </w:r>
            <w:proofErr w:type="spellEnd"/>
            <w:r w:rsidRPr="00F112B0">
              <w:rPr>
                <w:sz w:val="18"/>
                <w:szCs w:val="18"/>
              </w:rPr>
              <w:t xml:space="preserve">. </w:t>
            </w:r>
            <w:proofErr w:type="spellStart"/>
            <w:r w:rsidRPr="00F112B0">
              <w:rPr>
                <w:sz w:val="18"/>
                <w:szCs w:val="18"/>
              </w:rPr>
              <w:t>Jei</w:t>
            </w:r>
            <w:proofErr w:type="spellEnd"/>
            <w:r w:rsidRPr="00F112B0">
              <w:rPr>
                <w:sz w:val="18"/>
                <w:szCs w:val="18"/>
              </w:rPr>
              <w:t xml:space="preserve"> </w:t>
            </w:r>
            <w:proofErr w:type="spellStart"/>
            <w:r w:rsidRPr="00F112B0">
              <w:rPr>
                <w:sz w:val="18"/>
                <w:szCs w:val="18"/>
              </w:rPr>
              <w:t>toks</w:t>
            </w:r>
            <w:proofErr w:type="spellEnd"/>
            <w:r w:rsidRPr="00F112B0">
              <w:rPr>
                <w:sz w:val="18"/>
                <w:szCs w:val="18"/>
              </w:rPr>
              <w:t xml:space="preserve"> </w:t>
            </w:r>
            <w:proofErr w:type="spellStart"/>
            <w:r w:rsidRPr="00F112B0">
              <w:rPr>
                <w:sz w:val="18"/>
                <w:szCs w:val="18"/>
              </w:rPr>
              <w:t>įspėjimas</w:t>
            </w:r>
            <w:proofErr w:type="spellEnd"/>
            <w:r w:rsidRPr="00F112B0">
              <w:rPr>
                <w:sz w:val="18"/>
                <w:szCs w:val="18"/>
              </w:rPr>
              <w:t xml:space="preserve"> </w:t>
            </w:r>
            <w:proofErr w:type="spellStart"/>
            <w:r w:rsidRPr="00F112B0">
              <w:rPr>
                <w:sz w:val="18"/>
                <w:szCs w:val="18"/>
              </w:rPr>
              <w:t>nepadės</w:t>
            </w:r>
            <w:proofErr w:type="spellEnd"/>
            <w:r w:rsidRPr="00F112B0">
              <w:rPr>
                <w:sz w:val="18"/>
                <w:szCs w:val="18"/>
              </w:rPr>
              <w:t xml:space="preserve"> </w:t>
            </w:r>
            <w:proofErr w:type="spellStart"/>
            <w:r w:rsidRPr="00F112B0">
              <w:rPr>
                <w:sz w:val="18"/>
                <w:szCs w:val="18"/>
              </w:rPr>
              <w:t>susitarti</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įsikišti</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pažeidimas</w:t>
            </w:r>
            <w:proofErr w:type="spellEnd"/>
            <w:r w:rsidRPr="00F112B0">
              <w:rPr>
                <w:sz w:val="18"/>
                <w:szCs w:val="18"/>
              </w:rPr>
              <w:t xml:space="preserve"> </w:t>
            </w:r>
            <w:proofErr w:type="spellStart"/>
            <w:r w:rsidRPr="00F112B0">
              <w:rPr>
                <w:sz w:val="18"/>
                <w:szCs w:val="18"/>
              </w:rPr>
              <w:t>būtų</w:t>
            </w:r>
            <w:proofErr w:type="spellEnd"/>
            <w:r w:rsidRPr="00F112B0">
              <w:rPr>
                <w:sz w:val="18"/>
                <w:szCs w:val="18"/>
              </w:rPr>
              <w:t xml:space="preserve"> </w:t>
            </w:r>
            <w:proofErr w:type="spellStart"/>
            <w:r w:rsidRPr="00F112B0">
              <w:rPr>
                <w:sz w:val="18"/>
                <w:szCs w:val="18"/>
              </w:rPr>
              <w:t>nutrauktas</w:t>
            </w:r>
            <w:proofErr w:type="spellEnd"/>
            <w:r w:rsidRPr="00F112B0">
              <w:rPr>
                <w:sz w:val="18"/>
                <w:szCs w:val="18"/>
              </w:rPr>
              <w:t xml:space="preserve">. </w:t>
            </w:r>
            <w:proofErr w:type="spellStart"/>
            <w:r w:rsidRPr="00F112B0">
              <w:rPr>
                <w:sz w:val="18"/>
                <w:szCs w:val="18"/>
              </w:rPr>
              <w:t>Skubiais</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rimtais</w:t>
            </w:r>
            <w:proofErr w:type="spellEnd"/>
            <w:r w:rsidRPr="00F112B0">
              <w:rPr>
                <w:sz w:val="18"/>
                <w:szCs w:val="18"/>
              </w:rPr>
              <w:t xml:space="preserve"> </w:t>
            </w:r>
            <w:proofErr w:type="spellStart"/>
            <w:r w:rsidRPr="00F112B0">
              <w:rPr>
                <w:sz w:val="18"/>
                <w:szCs w:val="18"/>
              </w:rPr>
              <w:t>atvejais</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įsikišti</w:t>
            </w:r>
            <w:proofErr w:type="spellEnd"/>
            <w:r w:rsidRPr="00F112B0">
              <w:rPr>
                <w:sz w:val="18"/>
                <w:szCs w:val="18"/>
              </w:rPr>
              <w:t xml:space="preserve"> be </w:t>
            </w:r>
            <w:proofErr w:type="spellStart"/>
            <w:r w:rsidRPr="00F112B0">
              <w:rPr>
                <w:sz w:val="18"/>
                <w:szCs w:val="18"/>
              </w:rPr>
              <w:t>perspėjimo</w:t>
            </w:r>
            <w:proofErr w:type="spellEnd"/>
            <w:r w:rsidRPr="00F112B0">
              <w:rPr>
                <w:sz w:val="18"/>
                <w:szCs w:val="18"/>
              </w:rPr>
              <w:t>.</w:t>
            </w:r>
          </w:p>
          <w:p w14:paraId="138EDC2F"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9.6. </w:t>
            </w:r>
            <w:proofErr w:type="spellStart"/>
            <w:r w:rsidRPr="00F112B0">
              <w:rPr>
                <w:sz w:val="18"/>
                <w:szCs w:val="18"/>
              </w:rPr>
              <w:t>Jei</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mano,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kompiuterinių</w:t>
            </w:r>
            <w:proofErr w:type="spellEnd"/>
            <w:r w:rsidRPr="00F112B0">
              <w:rPr>
                <w:sz w:val="18"/>
                <w:szCs w:val="18"/>
              </w:rPr>
              <w:t xml:space="preserve"> </w:t>
            </w:r>
            <w:proofErr w:type="spellStart"/>
            <w:r w:rsidRPr="00F112B0">
              <w:rPr>
                <w:sz w:val="18"/>
                <w:szCs w:val="18"/>
              </w:rPr>
              <w:t>sistemų</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trečiųjų</w:t>
            </w:r>
            <w:proofErr w:type="spellEnd"/>
            <w:r w:rsidRPr="00F112B0">
              <w:rPr>
                <w:sz w:val="18"/>
                <w:szCs w:val="18"/>
              </w:rPr>
              <w:t xml:space="preserve"> </w:t>
            </w:r>
            <w:proofErr w:type="spellStart"/>
            <w:r w:rsidRPr="00F112B0">
              <w:rPr>
                <w:sz w:val="18"/>
                <w:szCs w:val="18"/>
              </w:rPr>
              <w:t>šalių</w:t>
            </w:r>
            <w:proofErr w:type="spellEnd"/>
            <w:r w:rsidRPr="00F112B0">
              <w:rPr>
                <w:sz w:val="18"/>
                <w:szCs w:val="18"/>
              </w:rPr>
              <w:t xml:space="preserve"> </w:t>
            </w:r>
            <w:proofErr w:type="spellStart"/>
            <w:r w:rsidRPr="00F112B0">
              <w:rPr>
                <w:sz w:val="18"/>
                <w:szCs w:val="18"/>
              </w:rPr>
              <w:t>tinklo</w:t>
            </w:r>
            <w:proofErr w:type="spellEnd"/>
            <w:r w:rsidRPr="00F112B0">
              <w:rPr>
                <w:sz w:val="18"/>
                <w:szCs w:val="18"/>
              </w:rPr>
              <w:t xml:space="preserve"> </w:t>
            </w:r>
            <w:proofErr w:type="spellStart"/>
            <w:r w:rsidRPr="00F112B0">
              <w:rPr>
                <w:sz w:val="18"/>
                <w:szCs w:val="18"/>
              </w:rPr>
              <w:t>veikimas</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arba</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teikimas</w:t>
            </w:r>
            <w:proofErr w:type="spellEnd"/>
            <w:r w:rsidRPr="00F112B0">
              <w:rPr>
                <w:sz w:val="18"/>
                <w:szCs w:val="18"/>
              </w:rPr>
              <w:t xml:space="preserve"> </w:t>
            </w:r>
            <w:proofErr w:type="spellStart"/>
            <w:r w:rsidRPr="00F112B0">
              <w:rPr>
                <w:sz w:val="18"/>
                <w:szCs w:val="18"/>
              </w:rPr>
              <w:t>internetu</w:t>
            </w:r>
            <w:proofErr w:type="spellEnd"/>
            <w:r w:rsidRPr="00F112B0">
              <w:rPr>
                <w:sz w:val="18"/>
                <w:szCs w:val="18"/>
              </w:rPr>
              <w:t xml:space="preserve"> </w:t>
            </w:r>
            <w:proofErr w:type="spellStart"/>
            <w:r w:rsidRPr="00F112B0">
              <w:rPr>
                <w:sz w:val="18"/>
                <w:szCs w:val="18"/>
              </w:rPr>
              <w:t>sukelia</w:t>
            </w:r>
            <w:proofErr w:type="spellEnd"/>
            <w:r w:rsidRPr="00F112B0">
              <w:rPr>
                <w:sz w:val="18"/>
                <w:szCs w:val="18"/>
              </w:rPr>
              <w:t xml:space="preserve"> </w:t>
            </w:r>
            <w:proofErr w:type="spellStart"/>
            <w:r w:rsidRPr="00F112B0">
              <w:rPr>
                <w:sz w:val="18"/>
                <w:szCs w:val="18"/>
              </w:rPr>
              <w:t>nepatogumų</w:t>
            </w:r>
            <w:proofErr w:type="spellEnd"/>
            <w:r w:rsidRPr="00F112B0">
              <w:rPr>
                <w:sz w:val="18"/>
                <w:szCs w:val="18"/>
              </w:rPr>
              <w:t xml:space="preserve">, </w:t>
            </w:r>
            <w:proofErr w:type="spellStart"/>
            <w:r w:rsidRPr="00F112B0">
              <w:rPr>
                <w:sz w:val="18"/>
                <w:szCs w:val="18"/>
              </w:rPr>
              <w:t>žalą</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kitus</w:t>
            </w:r>
            <w:proofErr w:type="spellEnd"/>
            <w:r w:rsidRPr="00F112B0">
              <w:rPr>
                <w:sz w:val="18"/>
                <w:szCs w:val="18"/>
              </w:rPr>
              <w:t xml:space="preserve"> </w:t>
            </w:r>
            <w:proofErr w:type="spellStart"/>
            <w:r w:rsidRPr="00F112B0">
              <w:rPr>
                <w:sz w:val="18"/>
                <w:szCs w:val="18"/>
              </w:rPr>
              <w:t>pavojus</w:t>
            </w:r>
            <w:proofErr w:type="spellEnd"/>
            <w:r w:rsidRPr="00F112B0">
              <w:rPr>
                <w:sz w:val="18"/>
                <w:szCs w:val="18"/>
              </w:rPr>
              <w:t xml:space="preserve">, </w:t>
            </w:r>
            <w:proofErr w:type="spellStart"/>
            <w:r w:rsidRPr="00F112B0">
              <w:rPr>
                <w:sz w:val="18"/>
                <w:szCs w:val="18"/>
              </w:rPr>
              <w:t>ypač</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per </w:t>
            </w:r>
            <w:proofErr w:type="spellStart"/>
            <w:r w:rsidRPr="00F112B0">
              <w:rPr>
                <w:sz w:val="18"/>
                <w:szCs w:val="18"/>
              </w:rPr>
              <w:t>didelio</w:t>
            </w:r>
            <w:proofErr w:type="spellEnd"/>
            <w:r w:rsidRPr="00F112B0">
              <w:rPr>
                <w:sz w:val="18"/>
                <w:szCs w:val="18"/>
              </w:rPr>
              <w:t xml:space="preserve"> el. </w:t>
            </w:r>
            <w:proofErr w:type="spellStart"/>
            <w:r w:rsidRPr="00F112B0">
              <w:rPr>
                <w:sz w:val="18"/>
                <w:szCs w:val="18"/>
              </w:rPr>
              <w:t>laiškų</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kitos</w:t>
            </w:r>
            <w:proofErr w:type="spellEnd"/>
            <w:r w:rsidRPr="00F112B0">
              <w:rPr>
                <w:sz w:val="18"/>
                <w:szCs w:val="18"/>
              </w:rPr>
              <w:t xml:space="preserve"> </w:t>
            </w:r>
            <w:proofErr w:type="spellStart"/>
            <w:r w:rsidRPr="00F112B0">
              <w:rPr>
                <w:sz w:val="18"/>
                <w:szCs w:val="18"/>
              </w:rPr>
              <w:t>informacijos</w:t>
            </w:r>
            <w:proofErr w:type="spellEnd"/>
            <w:r w:rsidRPr="00F112B0">
              <w:rPr>
                <w:sz w:val="18"/>
                <w:szCs w:val="18"/>
              </w:rPr>
              <w:t xml:space="preserve"> </w:t>
            </w:r>
            <w:proofErr w:type="spellStart"/>
            <w:r w:rsidRPr="00F112B0">
              <w:rPr>
                <w:sz w:val="18"/>
                <w:szCs w:val="18"/>
              </w:rPr>
              <w:t>siuntimo</w:t>
            </w:r>
            <w:proofErr w:type="spellEnd"/>
            <w:r w:rsidRPr="00F112B0">
              <w:rPr>
                <w:sz w:val="18"/>
                <w:szCs w:val="18"/>
              </w:rPr>
              <w:t xml:space="preserve">, </w:t>
            </w:r>
            <w:proofErr w:type="spellStart"/>
            <w:r w:rsidRPr="00F112B0">
              <w:rPr>
                <w:sz w:val="18"/>
                <w:szCs w:val="18"/>
              </w:rPr>
              <w:t>asmens</w:t>
            </w:r>
            <w:proofErr w:type="spellEnd"/>
            <w:r w:rsidRPr="00F112B0">
              <w:rPr>
                <w:sz w:val="18"/>
                <w:szCs w:val="18"/>
              </w:rPr>
              <w:t xml:space="preserve"> </w:t>
            </w:r>
            <w:proofErr w:type="spellStart"/>
            <w:r w:rsidRPr="00F112B0">
              <w:rPr>
                <w:sz w:val="18"/>
                <w:szCs w:val="18"/>
              </w:rPr>
              <w:t>duomenų</w:t>
            </w:r>
            <w:proofErr w:type="spellEnd"/>
            <w:r w:rsidRPr="00F112B0">
              <w:rPr>
                <w:sz w:val="18"/>
                <w:szCs w:val="18"/>
              </w:rPr>
              <w:t xml:space="preserve"> </w:t>
            </w:r>
            <w:proofErr w:type="spellStart"/>
            <w:r w:rsidRPr="00F112B0">
              <w:rPr>
                <w:sz w:val="18"/>
                <w:szCs w:val="18"/>
              </w:rPr>
              <w:t>nutekėjimo</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lastRenderedPageBreak/>
              <w:t>virusų</w:t>
            </w:r>
            <w:proofErr w:type="spellEnd"/>
            <w:r w:rsidRPr="00F112B0">
              <w:rPr>
                <w:sz w:val="18"/>
                <w:szCs w:val="18"/>
              </w:rPr>
              <w:t xml:space="preserve">, </w:t>
            </w:r>
            <w:proofErr w:type="spellStart"/>
            <w:r w:rsidRPr="00F112B0">
              <w:rPr>
                <w:sz w:val="18"/>
                <w:szCs w:val="18"/>
              </w:rPr>
              <w:t>Trojos</w:t>
            </w:r>
            <w:proofErr w:type="spellEnd"/>
            <w:r w:rsidRPr="00F112B0">
              <w:rPr>
                <w:sz w:val="18"/>
                <w:szCs w:val="18"/>
              </w:rPr>
              <w:t xml:space="preserve"> </w:t>
            </w:r>
            <w:proofErr w:type="spellStart"/>
            <w:r w:rsidRPr="00F112B0">
              <w:rPr>
                <w:sz w:val="18"/>
                <w:szCs w:val="18"/>
              </w:rPr>
              <w:t>arklių</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panašios</w:t>
            </w:r>
            <w:proofErr w:type="spellEnd"/>
            <w:r w:rsidRPr="00F112B0">
              <w:rPr>
                <w:sz w:val="18"/>
                <w:szCs w:val="18"/>
              </w:rPr>
              <w:t xml:space="preserve"> </w:t>
            </w:r>
            <w:proofErr w:type="spellStart"/>
            <w:r w:rsidRPr="00F112B0">
              <w:rPr>
                <w:sz w:val="18"/>
                <w:szCs w:val="18"/>
              </w:rPr>
              <w:t>programinės</w:t>
            </w:r>
            <w:proofErr w:type="spellEnd"/>
            <w:r w:rsidRPr="00F112B0">
              <w:rPr>
                <w:sz w:val="18"/>
                <w:szCs w:val="18"/>
              </w:rPr>
              <w:t xml:space="preserve"> </w:t>
            </w:r>
            <w:proofErr w:type="spellStart"/>
            <w:r w:rsidRPr="00F112B0">
              <w:rPr>
                <w:sz w:val="18"/>
                <w:szCs w:val="18"/>
              </w:rPr>
              <w:t>įrangos</w:t>
            </w:r>
            <w:proofErr w:type="spellEnd"/>
            <w:r w:rsidRPr="00F112B0">
              <w:rPr>
                <w:sz w:val="18"/>
                <w:szCs w:val="18"/>
              </w:rPr>
              <w:t xml:space="preserve"> </w:t>
            </w:r>
            <w:proofErr w:type="spellStart"/>
            <w:r w:rsidRPr="00F112B0">
              <w:rPr>
                <w:sz w:val="18"/>
                <w:szCs w:val="18"/>
              </w:rPr>
              <w:t>veiklos</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teisę</w:t>
            </w:r>
            <w:proofErr w:type="spellEnd"/>
            <w:r w:rsidRPr="00F112B0">
              <w:rPr>
                <w:sz w:val="18"/>
                <w:szCs w:val="18"/>
              </w:rPr>
              <w:t xml:space="preserve"> </w:t>
            </w:r>
            <w:proofErr w:type="spellStart"/>
            <w:r w:rsidRPr="00F112B0">
              <w:rPr>
                <w:sz w:val="18"/>
                <w:szCs w:val="18"/>
              </w:rPr>
              <w:t>imtis</w:t>
            </w:r>
            <w:proofErr w:type="spellEnd"/>
            <w:r w:rsidRPr="00F112B0">
              <w:rPr>
                <w:sz w:val="18"/>
                <w:szCs w:val="18"/>
              </w:rPr>
              <w:t xml:space="preserve"> </w:t>
            </w:r>
            <w:proofErr w:type="spellStart"/>
            <w:r w:rsidRPr="00F112B0">
              <w:rPr>
                <w:sz w:val="18"/>
                <w:szCs w:val="18"/>
              </w:rPr>
              <w:t>visų</w:t>
            </w:r>
            <w:proofErr w:type="spellEnd"/>
            <w:r w:rsidRPr="00F112B0">
              <w:rPr>
                <w:sz w:val="18"/>
                <w:szCs w:val="18"/>
              </w:rPr>
              <w:t xml:space="preserve"> </w:t>
            </w:r>
            <w:proofErr w:type="spellStart"/>
            <w:r w:rsidRPr="00F112B0">
              <w:rPr>
                <w:sz w:val="18"/>
                <w:szCs w:val="18"/>
              </w:rPr>
              <w:t>priemonių</w:t>
            </w:r>
            <w:proofErr w:type="spellEnd"/>
            <w:r w:rsidRPr="00F112B0">
              <w:rPr>
                <w:sz w:val="18"/>
                <w:szCs w:val="18"/>
              </w:rPr>
              <w:t xml:space="preserve">, </w:t>
            </w:r>
            <w:proofErr w:type="spellStart"/>
            <w:r w:rsidRPr="00F112B0">
              <w:rPr>
                <w:sz w:val="18"/>
                <w:szCs w:val="18"/>
              </w:rPr>
              <w:t>kurios</w:t>
            </w:r>
            <w:proofErr w:type="spellEnd"/>
            <w:r w:rsidRPr="00F112B0">
              <w:rPr>
                <w:sz w:val="18"/>
                <w:szCs w:val="18"/>
              </w:rPr>
              <w:t xml:space="preserve">, jo </w:t>
            </w:r>
            <w:proofErr w:type="spellStart"/>
            <w:r w:rsidRPr="00F112B0">
              <w:rPr>
                <w:sz w:val="18"/>
                <w:szCs w:val="18"/>
              </w:rPr>
              <w:t>manymu</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pagrįstai</w:t>
            </w:r>
            <w:proofErr w:type="spellEnd"/>
            <w:r w:rsidRPr="00F112B0">
              <w:rPr>
                <w:sz w:val="18"/>
                <w:szCs w:val="18"/>
              </w:rPr>
              <w:t xml:space="preserve"> </w:t>
            </w:r>
            <w:proofErr w:type="spellStart"/>
            <w:r w:rsidRPr="00F112B0">
              <w:rPr>
                <w:sz w:val="18"/>
                <w:szCs w:val="18"/>
              </w:rPr>
              <w:t>reikalingos</w:t>
            </w:r>
            <w:proofErr w:type="spellEnd"/>
            <w:r w:rsidRPr="00F112B0">
              <w:rPr>
                <w:sz w:val="18"/>
                <w:szCs w:val="18"/>
              </w:rPr>
              <w:t xml:space="preserve"> </w:t>
            </w:r>
            <w:proofErr w:type="spellStart"/>
            <w:r w:rsidRPr="00F112B0">
              <w:rPr>
                <w:sz w:val="18"/>
                <w:szCs w:val="18"/>
              </w:rPr>
              <w:t>šiems</w:t>
            </w:r>
            <w:proofErr w:type="spellEnd"/>
            <w:r w:rsidRPr="00F112B0">
              <w:rPr>
                <w:sz w:val="18"/>
                <w:szCs w:val="18"/>
              </w:rPr>
              <w:t xml:space="preserve"> </w:t>
            </w:r>
            <w:proofErr w:type="spellStart"/>
            <w:r w:rsidRPr="00F112B0">
              <w:rPr>
                <w:sz w:val="18"/>
                <w:szCs w:val="18"/>
              </w:rPr>
              <w:t>pavojams</w:t>
            </w:r>
            <w:proofErr w:type="spellEnd"/>
            <w:r w:rsidRPr="00F112B0">
              <w:rPr>
                <w:sz w:val="18"/>
                <w:szCs w:val="18"/>
              </w:rPr>
              <w:t xml:space="preserve"> </w:t>
            </w:r>
            <w:proofErr w:type="spellStart"/>
            <w:r w:rsidRPr="00F112B0">
              <w:rPr>
                <w:sz w:val="18"/>
                <w:szCs w:val="18"/>
              </w:rPr>
              <w:t>įveikti</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jų</w:t>
            </w:r>
            <w:proofErr w:type="spellEnd"/>
            <w:r w:rsidRPr="00F112B0">
              <w:rPr>
                <w:sz w:val="18"/>
                <w:szCs w:val="18"/>
              </w:rPr>
              <w:t xml:space="preserve"> </w:t>
            </w:r>
            <w:proofErr w:type="spellStart"/>
            <w:r w:rsidRPr="00F112B0">
              <w:rPr>
                <w:sz w:val="18"/>
                <w:szCs w:val="18"/>
              </w:rPr>
              <w:t>išvengti</w:t>
            </w:r>
            <w:proofErr w:type="spellEnd"/>
            <w:r w:rsidRPr="00F112B0">
              <w:rPr>
                <w:sz w:val="18"/>
                <w:szCs w:val="18"/>
              </w:rPr>
              <w:t>.</w:t>
            </w:r>
          </w:p>
          <w:p w14:paraId="6AA1B93C" w14:textId="5BE0EC9A" w:rsid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9.7.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visada</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teisę</w:t>
            </w:r>
            <w:proofErr w:type="spellEnd"/>
            <w:r w:rsidRPr="00F112B0">
              <w:rPr>
                <w:sz w:val="18"/>
                <w:szCs w:val="18"/>
              </w:rPr>
              <w:t xml:space="preserve"> </w:t>
            </w:r>
            <w:proofErr w:type="spellStart"/>
            <w:r w:rsidRPr="00F112B0">
              <w:rPr>
                <w:sz w:val="18"/>
                <w:szCs w:val="18"/>
              </w:rPr>
              <w:t>pranešti</w:t>
            </w:r>
            <w:proofErr w:type="spellEnd"/>
            <w:r w:rsidRPr="00F112B0">
              <w:rPr>
                <w:sz w:val="18"/>
                <w:szCs w:val="18"/>
              </w:rPr>
              <w:t xml:space="preserve"> </w:t>
            </w:r>
            <w:proofErr w:type="spellStart"/>
            <w:r w:rsidRPr="00F112B0">
              <w:rPr>
                <w:sz w:val="18"/>
                <w:szCs w:val="18"/>
              </w:rPr>
              <w:t>apie</w:t>
            </w:r>
            <w:proofErr w:type="spellEnd"/>
            <w:r w:rsidRPr="00F112B0">
              <w:rPr>
                <w:sz w:val="18"/>
                <w:szCs w:val="18"/>
              </w:rPr>
              <w:t xml:space="preserve"> </w:t>
            </w:r>
            <w:proofErr w:type="spellStart"/>
            <w:r w:rsidRPr="00F112B0">
              <w:rPr>
                <w:sz w:val="18"/>
                <w:szCs w:val="18"/>
              </w:rPr>
              <w:t>nustatytus</w:t>
            </w:r>
            <w:proofErr w:type="spellEnd"/>
            <w:r w:rsidRPr="00F112B0">
              <w:rPr>
                <w:sz w:val="18"/>
                <w:szCs w:val="18"/>
              </w:rPr>
              <w:t xml:space="preserve"> </w:t>
            </w:r>
            <w:proofErr w:type="spellStart"/>
            <w:r w:rsidRPr="00F112B0">
              <w:rPr>
                <w:sz w:val="18"/>
                <w:szCs w:val="18"/>
              </w:rPr>
              <w:t>pažeidimus</w:t>
            </w:r>
            <w:proofErr w:type="spellEnd"/>
            <w:r w:rsidRPr="00F112B0">
              <w:rPr>
                <w:sz w:val="18"/>
                <w:szCs w:val="18"/>
              </w:rPr>
              <w:t xml:space="preserve">. Be to,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turi</w:t>
            </w:r>
            <w:proofErr w:type="spellEnd"/>
            <w:r w:rsidRPr="00F112B0">
              <w:rPr>
                <w:sz w:val="18"/>
                <w:szCs w:val="18"/>
              </w:rPr>
              <w:t xml:space="preserve"> </w:t>
            </w:r>
            <w:proofErr w:type="spellStart"/>
            <w:r w:rsidRPr="00F112B0">
              <w:rPr>
                <w:sz w:val="18"/>
                <w:szCs w:val="18"/>
              </w:rPr>
              <w:t>teisę</w:t>
            </w:r>
            <w:proofErr w:type="spellEnd"/>
            <w:r w:rsidRPr="00F112B0">
              <w:rPr>
                <w:sz w:val="18"/>
                <w:szCs w:val="18"/>
              </w:rPr>
              <w:t xml:space="preserve"> </w:t>
            </w:r>
            <w:proofErr w:type="spellStart"/>
            <w:r w:rsidRPr="00F112B0">
              <w:rPr>
                <w:sz w:val="18"/>
                <w:szCs w:val="18"/>
              </w:rPr>
              <w:t>perduoti</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vardą</w:t>
            </w:r>
            <w:proofErr w:type="spellEnd"/>
            <w:r w:rsidRPr="00F112B0">
              <w:rPr>
                <w:sz w:val="18"/>
                <w:szCs w:val="18"/>
              </w:rPr>
              <w:t xml:space="preserve">, </w:t>
            </w:r>
            <w:proofErr w:type="spellStart"/>
            <w:r w:rsidRPr="00F112B0">
              <w:rPr>
                <w:sz w:val="18"/>
                <w:szCs w:val="18"/>
              </w:rPr>
              <w:t>pavardę</w:t>
            </w:r>
            <w:proofErr w:type="spellEnd"/>
            <w:r w:rsidRPr="00F112B0">
              <w:rPr>
                <w:sz w:val="18"/>
                <w:szCs w:val="18"/>
              </w:rPr>
              <w:t xml:space="preserve">, </w:t>
            </w:r>
            <w:proofErr w:type="spellStart"/>
            <w:r w:rsidRPr="00F112B0">
              <w:rPr>
                <w:sz w:val="18"/>
                <w:szCs w:val="18"/>
              </w:rPr>
              <w:t>adresą</w:t>
            </w:r>
            <w:proofErr w:type="spellEnd"/>
            <w:r w:rsidRPr="00F112B0">
              <w:rPr>
                <w:sz w:val="18"/>
                <w:szCs w:val="18"/>
              </w:rPr>
              <w:t xml:space="preserve">, IP </w:t>
            </w:r>
            <w:proofErr w:type="spellStart"/>
            <w:r w:rsidRPr="00F112B0">
              <w:rPr>
                <w:sz w:val="18"/>
                <w:szCs w:val="18"/>
              </w:rPr>
              <w:t>adresą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kitą</w:t>
            </w:r>
            <w:proofErr w:type="spellEnd"/>
            <w:r w:rsidRPr="00F112B0">
              <w:rPr>
                <w:sz w:val="18"/>
                <w:szCs w:val="18"/>
              </w:rPr>
              <w:t xml:space="preserve"> </w:t>
            </w:r>
            <w:proofErr w:type="spellStart"/>
            <w:r w:rsidRPr="00F112B0">
              <w:rPr>
                <w:sz w:val="18"/>
                <w:szCs w:val="18"/>
              </w:rPr>
              <w:t>identifikavimo</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trečiajai</w:t>
            </w:r>
            <w:proofErr w:type="spellEnd"/>
            <w:r w:rsidRPr="00F112B0">
              <w:rPr>
                <w:sz w:val="18"/>
                <w:szCs w:val="18"/>
              </w:rPr>
              <w:t xml:space="preserve"> </w:t>
            </w:r>
            <w:proofErr w:type="spellStart"/>
            <w:r w:rsidRPr="00F112B0">
              <w:rPr>
                <w:sz w:val="18"/>
                <w:szCs w:val="18"/>
              </w:rPr>
              <w:t>šaliai</w:t>
            </w:r>
            <w:proofErr w:type="spellEnd"/>
            <w:r w:rsidRPr="00F112B0">
              <w:rPr>
                <w:sz w:val="18"/>
                <w:szCs w:val="18"/>
              </w:rPr>
              <w:t xml:space="preserve">, </w:t>
            </w:r>
            <w:proofErr w:type="spellStart"/>
            <w:r w:rsidRPr="00F112B0">
              <w:rPr>
                <w:sz w:val="18"/>
                <w:szCs w:val="18"/>
              </w:rPr>
              <w:t>kuri</w:t>
            </w:r>
            <w:proofErr w:type="spellEnd"/>
            <w:r w:rsidRPr="00F112B0">
              <w:rPr>
                <w:sz w:val="18"/>
                <w:szCs w:val="18"/>
              </w:rPr>
              <w:t xml:space="preserve"> </w:t>
            </w:r>
            <w:proofErr w:type="spellStart"/>
            <w:r w:rsidRPr="00F112B0">
              <w:rPr>
                <w:sz w:val="18"/>
                <w:szCs w:val="18"/>
              </w:rPr>
              <w:t>skundžiasi</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pažeidžia</w:t>
            </w:r>
            <w:proofErr w:type="spellEnd"/>
            <w:r w:rsidRPr="00F112B0">
              <w:rPr>
                <w:sz w:val="18"/>
                <w:szCs w:val="18"/>
              </w:rPr>
              <w:t xml:space="preserve"> jo </w:t>
            </w:r>
            <w:proofErr w:type="spellStart"/>
            <w:r w:rsidRPr="00F112B0">
              <w:rPr>
                <w:sz w:val="18"/>
                <w:szCs w:val="18"/>
              </w:rPr>
              <w:t>teises</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šias</w:t>
            </w:r>
            <w:proofErr w:type="spellEnd"/>
            <w:r w:rsidRPr="00F112B0">
              <w:rPr>
                <w:sz w:val="18"/>
                <w:szCs w:val="18"/>
              </w:rPr>
              <w:t xml:space="preserve"> </w:t>
            </w:r>
            <w:proofErr w:type="spellStart"/>
            <w:r w:rsidRPr="00F112B0">
              <w:rPr>
                <w:sz w:val="18"/>
                <w:szCs w:val="18"/>
              </w:rPr>
              <w:t>Bendrąsias</w:t>
            </w:r>
            <w:proofErr w:type="spellEnd"/>
            <w:r w:rsidRPr="00F112B0">
              <w:rPr>
                <w:sz w:val="18"/>
                <w:szCs w:val="18"/>
              </w:rPr>
              <w:t xml:space="preserve"> </w:t>
            </w:r>
            <w:proofErr w:type="spellStart"/>
            <w:r w:rsidRPr="00F112B0">
              <w:rPr>
                <w:sz w:val="18"/>
                <w:szCs w:val="18"/>
              </w:rPr>
              <w:t>sąlygas</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sąlyga</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skundas</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pakankamai</w:t>
            </w:r>
            <w:proofErr w:type="spellEnd"/>
            <w:r w:rsidRPr="00F112B0">
              <w:rPr>
                <w:sz w:val="18"/>
                <w:szCs w:val="18"/>
              </w:rPr>
              <w:t xml:space="preserve"> </w:t>
            </w:r>
            <w:proofErr w:type="spellStart"/>
            <w:r w:rsidRPr="00F112B0">
              <w:rPr>
                <w:sz w:val="18"/>
                <w:szCs w:val="18"/>
              </w:rPr>
              <w:t>pagrįstas</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nėra</w:t>
            </w:r>
            <w:proofErr w:type="spellEnd"/>
            <w:r w:rsidRPr="00F112B0">
              <w:rPr>
                <w:sz w:val="18"/>
                <w:szCs w:val="18"/>
              </w:rPr>
              <w:t xml:space="preserve"> </w:t>
            </w:r>
            <w:proofErr w:type="spellStart"/>
            <w:r w:rsidRPr="00F112B0">
              <w:rPr>
                <w:sz w:val="18"/>
                <w:szCs w:val="18"/>
              </w:rPr>
              <w:t>jokio</w:t>
            </w:r>
            <w:proofErr w:type="spellEnd"/>
            <w:r w:rsidRPr="00F112B0">
              <w:rPr>
                <w:sz w:val="18"/>
                <w:szCs w:val="18"/>
              </w:rPr>
              <w:t xml:space="preserve"> </w:t>
            </w:r>
            <w:proofErr w:type="spellStart"/>
            <w:r w:rsidRPr="00F112B0">
              <w:rPr>
                <w:sz w:val="18"/>
                <w:szCs w:val="18"/>
              </w:rPr>
              <w:t>kito</w:t>
            </w:r>
            <w:proofErr w:type="spellEnd"/>
            <w:r w:rsidRPr="00F112B0">
              <w:rPr>
                <w:sz w:val="18"/>
                <w:szCs w:val="18"/>
              </w:rPr>
              <w:t xml:space="preserve"> </w:t>
            </w:r>
            <w:proofErr w:type="spellStart"/>
            <w:r w:rsidRPr="00F112B0">
              <w:rPr>
                <w:sz w:val="18"/>
                <w:szCs w:val="18"/>
              </w:rPr>
              <w:t>būdo</w:t>
            </w:r>
            <w:proofErr w:type="spellEnd"/>
            <w:r w:rsidRPr="00F112B0">
              <w:rPr>
                <w:sz w:val="18"/>
                <w:szCs w:val="18"/>
              </w:rPr>
              <w:t xml:space="preserve"> </w:t>
            </w:r>
            <w:proofErr w:type="spellStart"/>
            <w:r w:rsidRPr="00F112B0">
              <w:rPr>
                <w:sz w:val="18"/>
                <w:szCs w:val="18"/>
              </w:rPr>
              <w:t>gauti</w:t>
            </w:r>
            <w:proofErr w:type="spellEnd"/>
            <w:r w:rsidRPr="00F112B0">
              <w:rPr>
                <w:sz w:val="18"/>
                <w:szCs w:val="18"/>
              </w:rPr>
              <w:t xml:space="preserve"> </w:t>
            </w:r>
            <w:proofErr w:type="spellStart"/>
            <w:r w:rsidRPr="00F112B0">
              <w:rPr>
                <w:sz w:val="18"/>
                <w:szCs w:val="18"/>
              </w:rPr>
              <w:t>šią</w:t>
            </w:r>
            <w:proofErr w:type="spellEnd"/>
            <w:r w:rsidRPr="00F112B0">
              <w:rPr>
                <w:sz w:val="18"/>
                <w:szCs w:val="18"/>
              </w:rPr>
              <w:t xml:space="preserve"> </w:t>
            </w:r>
            <w:proofErr w:type="spellStart"/>
            <w:r w:rsidRPr="00F112B0">
              <w:rPr>
                <w:sz w:val="18"/>
                <w:szCs w:val="18"/>
              </w:rPr>
              <w:t>informaciją</w:t>
            </w:r>
            <w:proofErr w:type="spellEnd"/>
            <w:r w:rsidRPr="00F112B0">
              <w:rPr>
                <w:sz w:val="18"/>
                <w:szCs w:val="18"/>
              </w:rPr>
              <w:t xml:space="preserve"> </w:t>
            </w:r>
            <w:proofErr w:type="spellStart"/>
            <w:r w:rsidRPr="00F112B0">
              <w:rPr>
                <w:sz w:val="18"/>
                <w:szCs w:val="18"/>
              </w:rPr>
              <w:t>ir</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trečioji</w:t>
            </w:r>
            <w:proofErr w:type="spellEnd"/>
            <w:r w:rsidRPr="00F112B0">
              <w:rPr>
                <w:sz w:val="18"/>
                <w:szCs w:val="18"/>
              </w:rPr>
              <w:t xml:space="preserve"> </w:t>
            </w:r>
            <w:proofErr w:type="spellStart"/>
            <w:r w:rsidRPr="00F112B0">
              <w:rPr>
                <w:sz w:val="18"/>
                <w:szCs w:val="18"/>
              </w:rPr>
              <w:t>šalis</w:t>
            </w:r>
            <w:proofErr w:type="spellEnd"/>
            <w:r w:rsidRPr="00F112B0">
              <w:rPr>
                <w:sz w:val="18"/>
                <w:szCs w:val="18"/>
              </w:rPr>
              <w:t xml:space="preserve"> </w:t>
            </w:r>
            <w:proofErr w:type="spellStart"/>
            <w:r w:rsidRPr="00F112B0">
              <w:rPr>
                <w:sz w:val="18"/>
                <w:szCs w:val="18"/>
              </w:rPr>
              <w:t>yra</w:t>
            </w:r>
            <w:proofErr w:type="spellEnd"/>
            <w:r w:rsidRPr="00F112B0">
              <w:rPr>
                <w:sz w:val="18"/>
                <w:szCs w:val="18"/>
              </w:rPr>
              <w:t xml:space="preserve"> </w:t>
            </w:r>
            <w:proofErr w:type="spellStart"/>
            <w:r w:rsidRPr="00F112B0">
              <w:rPr>
                <w:sz w:val="18"/>
                <w:szCs w:val="18"/>
              </w:rPr>
              <w:t>aiškiai</w:t>
            </w:r>
            <w:proofErr w:type="spellEnd"/>
            <w:r w:rsidRPr="00F112B0">
              <w:rPr>
                <w:sz w:val="18"/>
                <w:szCs w:val="18"/>
              </w:rPr>
              <w:t xml:space="preserve"> </w:t>
            </w:r>
            <w:proofErr w:type="spellStart"/>
            <w:r w:rsidRPr="00F112B0">
              <w:rPr>
                <w:sz w:val="18"/>
                <w:szCs w:val="18"/>
              </w:rPr>
              <w:t>suinteresuota</w:t>
            </w:r>
            <w:proofErr w:type="spellEnd"/>
            <w:r w:rsidRPr="00F112B0">
              <w:rPr>
                <w:sz w:val="18"/>
                <w:szCs w:val="18"/>
              </w:rPr>
              <w:t xml:space="preserve"> </w:t>
            </w:r>
            <w:proofErr w:type="spellStart"/>
            <w:r w:rsidRPr="00F112B0">
              <w:rPr>
                <w:sz w:val="18"/>
                <w:szCs w:val="18"/>
              </w:rPr>
              <w:t>perduota</w:t>
            </w:r>
            <w:proofErr w:type="spellEnd"/>
            <w:r w:rsidRPr="00F112B0">
              <w:rPr>
                <w:sz w:val="18"/>
                <w:szCs w:val="18"/>
              </w:rPr>
              <w:t xml:space="preserve"> </w:t>
            </w:r>
            <w:proofErr w:type="spellStart"/>
            <w:r w:rsidRPr="00F112B0">
              <w:rPr>
                <w:sz w:val="18"/>
                <w:szCs w:val="18"/>
              </w:rPr>
              <w:t>informacija</w:t>
            </w:r>
            <w:proofErr w:type="spellEnd"/>
            <w:r w:rsidRPr="00F112B0">
              <w:rPr>
                <w:sz w:val="18"/>
                <w:szCs w:val="18"/>
              </w:rPr>
              <w:t>.</w:t>
            </w:r>
          </w:p>
          <w:p w14:paraId="5EE1A476" w14:textId="116F3EE0" w:rsidR="00285922" w:rsidRDefault="00285922" w:rsidP="00F112B0">
            <w:pPr>
              <w:pStyle w:val="ListParagraph"/>
              <w:tabs>
                <w:tab w:val="left" w:pos="0"/>
                <w:tab w:val="left" w:pos="426"/>
              </w:tabs>
              <w:spacing w:before="60" w:after="60"/>
              <w:ind w:left="0" w:firstLine="0"/>
              <w:contextualSpacing w:val="0"/>
              <w:jc w:val="both"/>
              <w:rPr>
                <w:sz w:val="18"/>
                <w:szCs w:val="18"/>
              </w:rPr>
            </w:pPr>
          </w:p>
          <w:p w14:paraId="73CBE273" w14:textId="77777777" w:rsidR="00285922" w:rsidRPr="00F112B0" w:rsidRDefault="00285922" w:rsidP="00F112B0">
            <w:pPr>
              <w:pStyle w:val="ListParagraph"/>
              <w:tabs>
                <w:tab w:val="left" w:pos="0"/>
                <w:tab w:val="left" w:pos="426"/>
              </w:tabs>
              <w:spacing w:before="60" w:after="60"/>
              <w:ind w:left="0" w:firstLine="0"/>
              <w:contextualSpacing w:val="0"/>
              <w:jc w:val="both"/>
              <w:rPr>
                <w:sz w:val="18"/>
                <w:szCs w:val="18"/>
              </w:rPr>
            </w:pPr>
          </w:p>
          <w:p w14:paraId="594C1B8C"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9.8.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iš</w:t>
            </w:r>
            <w:proofErr w:type="spellEnd"/>
            <w:r w:rsidRPr="00F112B0">
              <w:rPr>
                <w:sz w:val="18"/>
                <w:szCs w:val="18"/>
              </w:rPr>
              <w:t xml:space="preserve"> </w:t>
            </w:r>
            <w:proofErr w:type="spellStart"/>
            <w:r w:rsidRPr="00F112B0">
              <w:rPr>
                <w:sz w:val="18"/>
                <w:szCs w:val="18"/>
              </w:rPr>
              <w:t>Kliento</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reikalauti</w:t>
            </w:r>
            <w:proofErr w:type="spellEnd"/>
            <w:r w:rsidRPr="00F112B0">
              <w:rPr>
                <w:sz w:val="18"/>
                <w:szCs w:val="18"/>
              </w:rPr>
              <w:t xml:space="preserve"> </w:t>
            </w:r>
            <w:proofErr w:type="spellStart"/>
            <w:r w:rsidRPr="00F112B0">
              <w:rPr>
                <w:sz w:val="18"/>
                <w:szCs w:val="18"/>
              </w:rPr>
              <w:t>atlyginti</w:t>
            </w:r>
            <w:proofErr w:type="spellEnd"/>
            <w:r w:rsidRPr="00F112B0">
              <w:rPr>
                <w:sz w:val="18"/>
                <w:szCs w:val="18"/>
              </w:rPr>
              <w:t xml:space="preserve"> </w:t>
            </w:r>
            <w:proofErr w:type="spellStart"/>
            <w:r w:rsidRPr="00F112B0">
              <w:rPr>
                <w:sz w:val="18"/>
                <w:szCs w:val="18"/>
              </w:rPr>
              <w:t>nuostolius</w:t>
            </w:r>
            <w:proofErr w:type="spellEnd"/>
            <w:r w:rsidRPr="00F112B0">
              <w:rPr>
                <w:sz w:val="18"/>
                <w:szCs w:val="18"/>
              </w:rPr>
              <w:t xml:space="preserve">, </w:t>
            </w:r>
            <w:proofErr w:type="spellStart"/>
            <w:r w:rsidRPr="00F112B0">
              <w:rPr>
                <w:sz w:val="18"/>
                <w:szCs w:val="18"/>
              </w:rPr>
              <w:t>patirtus</w:t>
            </w:r>
            <w:proofErr w:type="spellEnd"/>
            <w:r w:rsidRPr="00F112B0">
              <w:rPr>
                <w:sz w:val="18"/>
                <w:szCs w:val="18"/>
              </w:rPr>
              <w:t xml:space="preserve"> </w:t>
            </w:r>
            <w:proofErr w:type="spellStart"/>
            <w:r w:rsidRPr="00F112B0">
              <w:rPr>
                <w:sz w:val="18"/>
                <w:szCs w:val="18"/>
              </w:rPr>
              <w:t>pažeidus</w:t>
            </w:r>
            <w:proofErr w:type="spellEnd"/>
            <w:r w:rsidRPr="00F112B0">
              <w:rPr>
                <w:sz w:val="18"/>
                <w:szCs w:val="18"/>
              </w:rPr>
              <w:t xml:space="preserve"> </w:t>
            </w:r>
            <w:proofErr w:type="spellStart"/>
            <w:r w:rsidRPr="00F112B0">
              <w:rPr>
                <w:sz w:val="18"/>
                <w:szCs w:val="18"/>
              </w:rPr>
              <w:t>šias</w:t>
            </w:r>
            <w:proofErr w:type="spellEnd"/>
            <w:r w:rsidRPr="00F112B0">
              <w:rPr>
                <w:sz w:val="18"/>
                <w:szCs w:val="18"/>
              </w:rPr>
              <w:t xml:space="preserve"> </w:t>
            </w:r>
            <w:proofErr w:type="spellStart"/>
            <w:r w:rsidRPr="00F112B0">
              <w:rPr>
                <w:sz w:val="18"/>
                <w:szCs w:val="18"/>
              </w:rPr>
              <w:t>sąlygas</w:t>
            </w:r>
            <w:proofErr w:type="spellEnd"/>
            <w:r w:rsidRPr="00F112B0">
              <w:rPr>
                <w:sz w:val="18"/>
                <w:szCs w:val="18"/>
              </w:rPr>
              <w:t xml:space="preserve">. </w:t>
            </w:r>
            <w:proofErr w:type="spellStart"/>
            <w:r w:rsidRPr="00F112B0">
              <w:rPr>
                <w:sz w:val="18"/>
                <w:szCs w:val="18"/>
              </w:rPr>
              <w:t>Klientas</w:t>
            </w:r>
            <w:proofErr w:type="spellEnd"/>
            <w:r w:rsidRPr="00F112B0">
              <w:rPr>
                <w:sz w:val="18"/>
                <w:szCs w:val="18"/>
              </w:rPr>
              <w:t xml:space="preserve"> </w:t>
            </w:r>
            <w:proofErr w:type="spellStart"/>
            <w:r w:rsidRPr="00F112B0">
              <w:rPr>
                <w:sz w:val="18"/>
                <w:szCs w:val="18"/>
              </w:rPr>
              <w:t>nelaikys</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teikėjo</w:t>
            </w:r>
            <w:proofErr w:type="spellEnd"/>
            <w:r w:rsidRPr="00F112B0">
              <w:rPr>
                <w:sz w:val="18"/>
                <w:szCs w:val="18"/>
              </w:rPr>
              <w:t xml:space="preserve"> </w:t>
            </w:r>
            <w:proofErr w:type="spellStart"/>
            <w:r w:rsidRPr="00F112B0">
              <w:rPr>
                <w:sz w:val="18"/>
                <w:szCs w:val="18"/>
              </w:rPr>
              <w:t>atsakingu</w:t>
            </w:r>
            <w:proofErr w:type="spellEnd"/>
            <w:r w:rsidRPr="00F112B0">
              <w:rPr>
                <w:sz w:val="18"/>
                <w:szCs w:val="18"/>
              </w:rPr>
              <w:t xml:space="preserve"> </w:t>
            </w:r>
            <w:proofErr w:type="spellStart"/>
            <w:r w:rsidRPr="00F112B0">
              <w:rPr>
                <w:sz w:val="18"/>
                <w:szCs w:val="18"/>
              </w:rPr>
              <w:t>prieš</w:t>
            </w:r>
            <w:proofErr w:type="spellEnd"/>
            <w:r w:rsidRPr="00F112B0">
              <w:rPr>
                <w:sz w:val="18"/>
                <w:szCs w:val="18"/>
              </w:rPr>
              <w:t xml:space="preserve"> </w:t>
            </w:r>
            <w:proofErr w:type="spellStart"/>
            <w:r w:rsidRPr="00F112B0">
              <w:rPr>
                <w:sz w:val="18"/>
                <w:szCs w:val="18"/>
              </w:rPr>
              <w:t>trečiąsias</w:t>
            </w:r>
            <w:proofErr w:type="spellEnd"/>
            <w:r w:rsidRPr="00F112B0">
              <w:rPr>
                <w:sz w:val="18"/>
                <w:szCs w:val="18"/>
              </w:rPr>
              <w:t xml:space="preserve"> </w:t>
            </w:r>
            <w:proofErr w:type="spellStart"/>
            <w:r w:rsidRPr="00F112B0">
              <w:rPr>
                <w:sz w:val="18"/>
                <w:szCs w:val="18"/>
              </w:rPr>
              <w:t>šalis</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jų</w:t>
            </w:r>
            <w:proofErr w:type="spellEnd"/>
            <w:r w:rsidRPr="00F112B0">
              <w:rPr>
                <w:sz w:val="18"/>
                <w:szCs w:val="18"/>
              </w:rPr>
              <w:t xml:space="preserve"> </w:t>
            </w:r>
            <w:proofErr w:type="spellStart"/>
            <w:r w:rsidRPr="00F112B0">
              <w:rPr>
                <w:sz w:val="18"/>
                <w:szCs w:val="18"/>
              </w:rPr>
              <w:t>pateiktų</w:t>
            </w:r>
            <w:proofErr w:type="spellEnd"/>
            <w:r w:rsidRPr="00F112B0">
              <w:rPr>
                <w:sz w:val="18"/>
                <w:szCs w:val="18"/>
              </w:rPr>
              <w:t xml:space="preserve"> </w:t>
            </w:r>
            <w:proofErr w:type="spellStart"/>
            <w:r w:rsidRPr="00F112B0">
              <w:rPr>
                <w:sz w:val="18"/>
                <w:szCs w:val="18"/>
              </w:rPr>
              <w:t>pretenzijų</w:t>
            </w:r>
            <w:proofErr w:type="spellEnd"/>
            <w:r w:rsidRPr="00F112B0">
              <w:rPr>
                <w:sz w:val="18"/>
                <w:szCs w:val="18"/>
              </w:rPr>
              <w:t xml:space="preserve">, </w:t>
            </w:r>
            <w:proofErr w:type="spellStart"/>
            <w:r w:rsidRPr="00F112B0">
              <w:rPr>
                <w:sz w:val="18"/>
                <w:szCs w:val="18"/>
              </w:rPr>
              <w:t>susijusių</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nuostoliais</w:t>
            </w:r>
            <w:proofErr w:type="spellEnd"/>
            <w:r w:rsidRPr="00F112B0">
              <w:rPr>
                <w:sz w:val="18"/>
                <w:szCs w:val="18"/>
              </w:rPr>
              <w:t xml:space="preserve">, </w:t>
            </w:r>
            <w:proofErr w:type="spellStart"/>
            <w:r w:rsidRPr="00F112B0">
              <w:rPr>
                <w:sz w:val="18"/>
                <w:szCs w:val="18"/>
              </w:rPr>
              <w:t>atsiradusiais</w:t>
            </w:r>
            <w:proofErr w:type="spellEnd"/>
            <w:r w:rsidRPr="00F112B0">
              <w:rPr>
                <w:sz w:val="18"/>
                <w:szCs w:val="18"/>
              </w:rPr>
              <w:t xml:space="preserve"> </w:t>
            </w:r>
            <w:proofErr w:type="spellStart"/>
            <w:r w:rsidRPr="00F112B0">
              <w:rPr>
                <w:sz w:val="18"/>
                <w:szCs w:val="18"/>
              </w:rPr>
              <w:t>dėl</w:t>
            </w:r>
            <w:proofErr w:type="spellEnd"/>
            <w:r w:rsidRPr="00F112B0">
              <w:rPr>
                <w:sz w:val="18"/>
                <w:szCs w:val="18"/>
              </w:rPr>
              <w:t xml:space="preserve"> </w:t>
            </w:r>
            <w:proofErr w:type="spellStart"/>
            <w:r w:rsidRPr="00F112B0">
              <w:rPr>
                <w:sz w:val="18"/>
                <w:szCs w:val="18"/>
              </w:rPr>
              <w:t>šių</w:t>
            </w:r>
            <w:proofErr w:type="spellEnd"/>
            <w:r w:rsidRPr="00F112B0">
              <w:rPr>
                <w:sz w:val="18"/>
                <w:szCs w:val="18"/>
              </w:rPr>
              <w:t xml:space="preserve"> </w:t>
            </w:r>
            <w:proofErr w:type="spellStart"/>
            <w:r w:rsidRPr="00F112B0">
              <w:rPr>
                <w:sz w:val="18"/>
                <w:szCs w:val="18"/>
              </w:rPr>
              <w:t>sąlygų</w:t>
            </w:r>
            <w:proofErr w:type="spellEnd"/>
            <w:r w:rsidRPr="00F112B0">
              <w:rPr>
                <w:sz w:val="18"/>
                <w:szCs w:val="18"/>
              </w:rPr>
              <w:t xml:space="preserve"> </w:t>
            </w:r>
            <w:proofErr w:type="spellStart"/>
            <w:r w:rsidRPr="00F112B0">
              <w:rPr>
                <w:sz w:val="18"/>
                <w:szCs w:val="18"/>
              </w:rPr>
              <w:t>pažeidimo</w:t>
            </w:r>
            <w:proofErr w:type="spellEnd"/>
            <w:r w:rsidRPr="00F112B0">
              <w:rPr>
                <w:sz w:val="18"/>
                <w:szCs w:val="18"/>
              </w:rPr>
              <w:t>.</w:t>
            </w:r>
          </w:p>
          <w:p w14:paraId="57C9A126" w14:textId="77777777" w:rsidR="00F112B0" w:rsidRPr="00F112B0" w:rsidRDefault="00F112B0" w:rsidP="00F112B0">
            <w:pPr>
              <w:pStyle w:val="ListParagraph"/>
              <w:tabs>
                <w:tab w:val="left" w:pos="0"/>
                <w:tab w:val="left" w:pos="426"/>
              </w:tabs>
              <w:spacing w:before="60" w:after="60"/>
              <w:ind w:left="0" w:firstLine="0"/>
              <w:contextualSpacing w:val="0"/>
              <w:jc w:val="both"/>
              <w:rPr>
                <w:sz w:val="18"/>
                <w:szCs w:val="18"/>
              </w:rPr>
            </w:pPr>
          </w:p>
          <w:p w14:paraId="6D382018" w14:textId="77777777" w:rsidR="00F112B0" w:rsidRPr="00F112B0" w:rsidRDefault="00F112B0" w:rsidP="00F112B0">
            <w:pPr>
              <w:pStyle w:val="ListParagraph"/>
              <w:tabs>
                <w:tab w:val="left" w:pos="0"/>
                <w:tab w:val="left" w:pos="426"/>
              </w:tabs>
              <w:spacing w:before="60" w:after="60"/>
              <w:ind w:left="0" w:firstLine="0"/>
              <w:contextualSpacing w:val="0"/>
              <w:jc w:val="both"/>
              <w:rPr>
                <w:b/>
                <w:bCs/>
                <w:sz w:val="18"/>
                <w:szCs w:val="18"/>
              </w:rPr>
            </w:pPr>
            <w:r w:rsidRPr="00F112B0">
              <w:rPr>
                <w:b/>
                <w:bCs/>
                <w:sz w:val="18"/>
                <w:szCs w:val="18"/>
              </w:rPr>
              <w:t>10. KITOS SĄLYGOS</w:t>
            </w:r>
          </w:p>
          <w:p w14:paraId="5A92FA1C" w14:textId="05B08562" w:rsidR="006F023C" w:rsidRPr="00F112B0" w:rsidRDefault="00F112B0" w:rsidP="00285922">
            <w:pPr>
              <w:pStyle w:val="ListParagraph"/>
              <w:tabs>
                <w:tab w:val="left" w:pos="0"/>
                <w:tab w:val="left" w:pos="426"/>
              </w:tabs>
              <w:spacing w:before="60" w:after="60"/>
              <w:ind w:left="0" w:firstLine="0"/>
              <w:contextualSpacing w:val="0"/>
              <w:jc w:val="both"/>
              <w:rPr>
                <w:sz w:val="18"/>
                <w:szCs w:val="18"/>
              </w:rPr>
            </w:pPr>
            <w:r w:rsidRPr="00F112B0">
              <w:rPr>
                <w:sz w:val="18"/>
                <w:szCs w:val="18"/>
              </w:rPr>
              <w:t xml:space="preserve">10.1.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teikėjas</w:t>
            </w:r>
            <w:proofErr w:type="spellEnd"/>
            <w:r w:rsidRPr="00F112B0">
              <w:rPr>
                <w:sz w:val="18"/>
                <w:szCs w:val="18"/>
              </w:rPr>
              <w:t xml:space="preserve"> </w:t>
            </w:r>
            <w:proofErr w:type="spellStart"/>
            <w:r w:rsidRPr="00F112B0">
              <w:rPr>
                <w:sz w:val="18"/>
                <w:szCs w:val="18"/>
              </w:rPr>
              <w:t>gali</w:t>
            </w:r>
            <w:proofErr w:type="spellEnd"/>
            <w:r w:rsidRPr="00F112B0">
              <w:rPr>
                <w:sz w:val="18"/>
                <w:szCs w:val="18"/>
              </w:rPr>
              <w:t xml:space="preserve"> </w:t>
            </w:r>
            <w:proofErr w:type="spellStart"/>
            <w:r w:rsidRPr="00F112B0">
              <w:rPr>
                <w:sz w:val="18"/>
                <w:szCs w:val="18"/>
              </w:rPr>
              <w:t>laikas</w:t>
            </w:r>
            <w:proofErr w:type="spellEnd"/>
            <w:r w:rsidRPr="00F112B0">
              <w:rPr>
                <w:sz w:val="18"/>
                <w:szCs w:val="18"/>
              </w:rPr>
              <w:t xml:space="preserve"> </w:t>
            </w:r>
            <w:proofErr w:type="spellStart"/>
            <w:r w:rsidRPr="00F112B0">
              <w:rPr>
                <w:sz w:val="18"/>
                <w:szCs w:val="18"/>
              </w:rPr>
              <w:t>nuo</w:t>
            </w:r>
            <w:proofErr w:type="spellEnd"/>
            <w:r w:rsidRPr="00F112B0">
              <w:rPr>
                <w:sz w:val="18"/>
                <w:szCs w:val="18"/>
              </w:rPr>
              <w:t xml:space="preserve"> </w:t>
            </w:r>
            <w:proofErr w:type="spellStart"/>
            <w:r w:rsidRPr="00F112B0">
              <w:rPr>
                <w:sz w:val="18"/>
                <w:szCs w:val="18"/>
              </w:rPr>
              <w:t>laiko</w:t>
            </w:r>
            <w:proofErr w:type="spellEnd"/>
            <w:r w:rsidRPr="00F112B0">
              <w:rPr>
                <w:sz w:val="18"/>
                <w:szCs w:val="18"/>
              </w:rPr>
              <w:t xml:space="preserve"> </w:t>
            </w:r>
            <w:proofErr w:type="spellStart"/>
            <w:r w:rsidRPr="00F112B0">
              <w:rPr>
                <w:sz w:val="18"/>
                <w:szCs w:val="18"/>
              </w:rPr>
              <w:t>keisti</w:t>
            </w:r>
            <w:proofErr w:type="spellEnd"/>
            <w:r w:rsidRPr="00F112B0">
              <w:rPr>
                <w:sz w:val="18"/>
                <w:szCs w:val="18"/>
              </w:rPr>
              <w:t xml:space="preserve"> </w:t>
            </w:r>
            <w:proofErr w:type="spellStart"/>
            <w:r w:rsidRPr="00F112B0">
              <w:rPr>
                <w:sz w:val="18"/>
                <w:szCs w:val="18"/>
              </w:rPr>
              <w:t>Paslaugas</w:t>
            </w:r>
            <w:proofErr w:type="spellEnd"/>
            <w:r w:rsidRPr="00F112B0">
              <w:rPr>
                <w:sz w:val="18"/>
                <w:szCs w:val="18"/>
              </w:rPr>
              <w:t xml:space="preserve">, </w:t>
            </w:r>
            <w:proofErr w:type="spellStart"/>
            <w:r w:rsidRPr="00F112B0">
              <w:rPr>
                <w:sz w:val="18"/>
                <w:szCs w:val="18"/>
              </w:rPr>
              <w:t>pridėdamas</w:t>
            </w:r>
            <w:proofErr w:type="spellEnd"/>
            <w:r w:rsidRPr="00F112B0">
              <w:rPr>
                <w:sz w:val="18"/>
                <w:szCs w:val="18"/>
              </w:rPr>
              <w:t xml:space="preserve">, </w:t>
            </w:r>
            <w:proofErr w:type="spellStart"/>
            <w:r w:rsidRPr="00F112B0">
              <w:rPr>
                <w:sz w:val="18"/>
                <w:szCs w:val="18"/>
              </w:rPr>
              <w:t>ištrindamas</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modifikuodamas</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funkcijas</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w:t>
            </w:r>
            <w:proofErr w:type="spellStart"/>
            <w:r w:rsidRPr="00F112B0">
              <w:rPr>
                <w:sz w:val="18"/>
                <w:szCs w:val="18"/>
              </w:rPr>
              <w:t>pagerintų</w:t>
            </w:r>
            <w:proofErr w:type="spellEnd"/>
            <w:r w:rsidRPr="00F112B0">
              <w:rPr>
                <w:sz w:val="18"/>
                <w:szCs w:val="18"/>
              </w:rPr>
              <w:t xml:space="preserve"> </w:t>
            </w:r>
            <w:proofErr w:type="spellStart"/>
            <w:r w:rsidRPr="00F112B0">
              <w:rPr>
                <w:sz w:val="18"/>
                <w:szCs w:val="18"/>
              </w:rPr>
              <w:t>vartotojo</w:t>
            </w:r>
            <w:proofErr w:type="spellEnd"/>
            <w:r w:rsidRPr="00F112B0">
              <w:rPr>
                <w:sz w:val="18"/>
                <w:szCs w:val="18"/>
              </w:rPr>
              <w:t xml:space="preserve"> </w:t>
            </w:r>
            <w:proofErr w:type="spellStart"/>
            <w:r w:rsidRPr="00F112B0">
              <w:rPr>
                <w:sz w:val="18"/>
                <w:szCs w:val="18"/>
              </w:rPr>
              <w:t>patirtį</w:t>
            </w:r>
            <w:proofErr w:type="spellEnd"/>
            <w:r w:rsidRPr="00F112B0">
              <w:rPr>
                <w:sz w:val="18"/>
                <w:szCs w:val="18"/>
              </w:rPr>
              <w:t xml:space="preserve">; </w:t>
            </w:r>
            <w:proofErr w:type="spellStart"/>
            <w:r w:rsidRPr="00F112B0">
              <w:rPr>
                <w:sz w:val="18"/>
                <w:szCs w:val="18"/>
              </w:rPr>
              <w:t>su</w:t>
            </w:r>
            <w:proofErr w:type="spellEnd"/>
            <w:r w:rsidRPr="00F112B0">
              <w:rPr>
                <w:sz w:val="18"/>
                <w:szCs w:val="18"/>
              </w:rPr>
              <w:t xml:space="preserve"> </w:t>
            </w:r>
            <w:proofErr w:type="spellStart"/>
            <w:r w:rsidRPr="00F112B0">
              <w:rPr>
                <w:sz w:val="18"/>
                <w:szCs w:val="18"/>
              </w:rPr>
              <w:t>sąlyga</w:t>
            </w:r>
            <w:proofErr w:type="spellEnd"/>
            <w:r w:rsidRPr="00F112B0">
              <w:rPr>
                <w:sz w:val="18"/>
                <w:szCs w:val="18"/>
              </w:rPr>
              <w:t xml:space="preserve">, </w:t>
            </w:r>
            <w:proofErr w:type="spellStart"/>
            <w:r w:rsidRPr="00F112B0">
              <w:rPr>
                <w:sz w:val="18"/>
                <w:szCs w:val="18"/>
              </w:rPr>
              <w:t>kad</w:t>
            </w:r>
            <w:proofErr w:type="spellEnd"/>
            <w:r w:rsidRPr="00F112B0">
              <w:rPr>
                <w:sz w:val="18"/>
                <w:szCs w:val="18"/>
              </w:rPr>
              <w:t xml:space="preserve"> bet </w:t>
            </w:r>
            <w:proofErr w:type="spellStart"/>
            <w:r w:rsidRPr="00F112B0">
              <w:rPr>
                <w:sz w:val="18"/>
                <w:szCs w:val="18"/>
              </w:rPr>
              <w:t>kuriuo</w:t>
            </w:r>
            <w:proofErr w:type="spellEnd"/>
            <w:r w:rsidRPr="00F112B0">
              <w:rPr>
                <w:sz w:val="18"/>
                <w:szCs w:val="18"/>
              </w:rPr>
              <w:t xml:space="preserve"> </w:t>
            </w:r>
            <w:proofErr w:type="spellStart"/>
            <w:r w:rsidRPr="00F112B0">
              <w:rPr>
                <w:sz w:val="18"/>
                <w:szCs w:val="18"/>
              </w:rPr>
              <w:t>nuomos</w:t>
            </w:r>
            <w:proofErr w:type="spellEnd"/>
            <w:r w:rsidRPr="00F112B0">
              <w:rPr>
                <w:sz w:val="18"/>
                <w:szCs w:val="18"/>
              </w:rPr>
              <w:t xml:space="preserve"> </w:t>
            </w:r>
            <w:proofErr w:type="spellStart"/>
            <w:r w:rsidRPr="00F112B0">
              <w:rPr>
                <w:sz w:val="18"/>
                <w:szCs w:val="18"/>
              </w:rPr>
              <w:t>laikotarpiu</w:t>
            </w:r>
            <w:proofErr w:type="spellEnd"/>
            <w:r w:rsidRPr="00F112B0">
              <w:rPr>
                <w:sz w:val="18"/>
                <w:szCs w:val="18"/>
              </w:rPr>
              <w:t xml:space="preserve"> </w:t>
            </w:r>
            <w:proofErr w:type="spellStart"/>
            <w:r w:rsidRPr="00F112B0">
              <w:rPr>
                <w:sz w:val="18"/>
                <w:szCs w:val="18"/>
              </w:rPr>
              <w:t>tokie</w:t>
            </w:r>
            <w:proofErr w:type="spellEnd"/>
            <w:r w:rsidRPr="00F112B0">
              <w:rPr>
                <w:sz w:val="18"/>
                <w:szCs w:val="18"/>
              </w:rPr>
              <w:t xml:space="preserve"> </w:t>
            </w:r>
            <w:proofErr w:type="spellStart"/>
            <w:r w:rsidRPr="00F112B0">
              <w:rPr>
                <w:sz w:val="18"/>
                <w:szCs w:val="18"/>
              </w:rPr>
              <w:t>funkcijų</w:t>
            </w:r>
            <w:proofErr w:type="spellEnd"/>
            <w:r w:rsidRPr="00F112B0">
              <w:rPr>
                <w:sz w:val="18"/>
                <w:szCs w:val="18"/>
              </w:rPr>
              <w:t xml:space="preserve"> </w:t>
            </w:r>
            <w:proofErr w:type="spellStart"/>
            <w:r w:rsidRPr="00F112B0">
              <w:rPr>
                <w:sz w:val="18"/>
                <w:szCs w:val="18"/>
              </w:rPr>
              <w:t>papildymai</w:t>
            </w:r>
            <w:proofErr w:type="spellEnd"/>
            <w:r w:rsidRPr="00F112B0">
              <w:rPr>
                <w:sz w:val="18"/>
                <w:szCs w:val="18"/>
              </w:rPr>
              <w:t xml:space="preserve">, </w:t>
            </w:r>
            <w:proofErr w:type="spellStart"/>
            <w:r w:rsidRPr="00F112B0">
              <w:rPr>
                <w:sz w:val="18"/>
                <w:szCs w:val="18"/>
              </w:rPr>
              <w:t>ištrynimai</w:t>
            </w:r>
            <w:proofErr w:type="spellEnd"/>
            <w:r w:rsidRPr="00F112B0">
              <w:rPr>
                <w:sz w:val="18"/>
                <w:szCs w:val="18"/>
              </w:rPr>
              <w:t xml:space="preserve"> </w:t>
            </w:r>
            <w:proofErr w:type="spellStart"/>
            <w:r w:rsidRPr="00F112B0">
              <w:rPr>
                <w:sz w:val="18"/>
                <w:szCs w:val="18"/>
              </w:rPr>
              <w:t>ar</w:t>
            </w:r>
            <w:proofErr w:type="spellEnd"/>
            <w:r w:rsidRPr="00F112B0">
              <w:rPr>
                <w:sz w:val="18"/>
                <w:szCs w:val="18"/>
              </w:rPr>
              <w:t xml:space="preserve"> </w:t>
            </w:r>
            <w:proofErr w:type="spellStart"/>
            <w:r w:rsidRPr="00F112B0">
              <w:rPr>
                <w:sz w:val="18"/>
                <w:szCs w:val="18"/>
              </w:rPr>
              <w:t>pakeitimai</w:t>
            </w:r>
            <w:proofErr w:type="spellEnd"/>
            <w:r w:rsidRPr="00F112B0">
              <w:rPr>
                <w:sz w:val="18"/>
                <w:szCs w:val="18"/>
              </w:rPr>
              <w:t xml:space="preserve"> </w:t>
            </w:r>
            <w:proofErr w:type="spellStart"/>
            <w:r w:rsidRPr="00F112B0">
              <w:rPr>
                <w:sz w:val="18"/>
                <w:szCs w:val="18"/>
              </w:rPr>
              <w:t>reikšmingai</w:t>
            </w:r>
            <w:proofErr w:type="spellEnd"/>
            <w:r w:rsidRPr="00F112B0">
              <w:rPr>
                <w:sz w:val="18"/>
                <w:szCs w:val="18"/>
              </w:rPr>
              <w:t xml:space="preserve"> </w:t>
            </w:r>
            <w:proofErr w:type="spellStart"/>
            <w:r w:rsidRPr="00F112B0">
              <w:rPr>
                <w:sz w:val="18"/>
                <w:szCs w:val="18"/>
              </w:rPr>
              <w:t>nesumažins</w:t>
            </w:r>
            <w:proofErr w:type="spellEnd"/>
            <w:r w:rsidRPr="00F112B0">
              <w:rPr>
                <w:sz w:val="18"/>
                <w:szCs w:val="18"/>
              </w:rPr>
              <w:t xml:space="preserve"> </w:t>
            </w:r>
            <w:proofErr w:type="spellStart"/>
            <w:r w:rsidRPr="00F112B0">
              <w:rPr>
                <w:sz w:val="18"/>
                <w:szCs w:val="18"/>
              </w:rPr>
              <w:t>bendrų</w:t>
            </w:r>
            <w:proofErr w:type="spellEnd"/>
            <w:r w:rsidRPr="00F112B0">
              <w:rPr>
                <w:sz w:val="18"/>
                <w:szCs w:val="18"/>
              </w:rPr>
              <w:t xml:space="preserve"> </w:t>
            </w:r>
            <w:proofErr w:type="spellStart"/>
            <w:r w:rsidRPr="00F112B0">
              <w:rPr>
                <w:sz w:val="18"/>
                <w:szCs w:val="18"/>
              </w:rPr>
              <w:t>Paslaugų</w:t>
            </w:r>
            <w:proofErr w:type="spellEnd"/>
            <w:r w:rsidRPr="00F112B0">
              <w:rPr>
                <w:sz w:val="18"/>
                <w:szCs w:val="18"/>
              </w:rPr>
              <w:t xml:space="preserve"> </w:t>
            </w:r>
            <w:proofErr w:type="spellStart"/>
            <w:r w:rsidRPr="00F112B0">
              <w:rPr>
                <w:sz w:val="18"/>
                <w:szCs w:val="18"/>
              </w:rPr>
              <w:t>funkcijų</w:t>
            </w:r>
            <w:proofErr w:type="spellEnd"/>
            <w:r w:rsidRPr="00F112B0">
              <w:rPr>
                <w:sz w:val="18"/>
                <w:szCs w:val="18"/>
              </w:rPr>
              <w:t>.</w:t>
            </w:r>
          </w:p>
        </w:tc>
      </w:tr>
    </w:tbl>
    <w:p w14:paraId="3F0D1887" w14:textId="77777777" w:rsidR="007302DE" w:rsidRDefault="007302DE" w:rsidP="006F023C"/>
    <w:sectPr w:rsidR="007302DE" w:rsidSect="006F023C">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536" w:bottom="567"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AB5D5" w14:textId="77777777" w:rsidR="00904F5B" w:rsidRDefault="00904F5B" w:rsidP="00904F5B">
      <w:r>
        <w:separator/>
      </w:r>
    </w:p>
  </w:endnote>
  <w:endnote w:type="continuationSeparator" w:id="0">
    <w:p w14:paraId="4F1E4BF5" w14:textId="77777777" w:rsidR="00904F5B" w:rsidRDefault="00904F5B" w:rsidP="0090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2B29" w14:textId="77777777" w:rsidR="00904F5B" w:rsidRDefault="00904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20A21" w14:textId="77777777" w:rsidR="00904F5B" w:rsidRDefault="00904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15431" w14:textId="77777777" w:rsidR="00904F5B" w:rsidRDefault="00904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519F3" w14:textId="77777777" w:rsidR="00904F5B" w:rsidRDefault="00904F5B" w:rsidP="00904F5B">
      <w:r>
        <w:separator/>
      </w:r>
    </w:p>
  </w:footnote>
  <w:footnote w:type="continuationSeparator" w:id="0">
    <w:p w14:paraId="2A917A2A" w14:textId="77777777" w:rsidR="00904F5B" w:rsidRDefault="00904F5B" w:rsidP="00904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C2D49" w14:textId="77777777" w:rsidR="00904F5B" w:rsidRDefault="00904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EFD15" w14:textId="751AC3AD" w:rsidR="00904F5B" w:rsidRDefault="00904F5B">
    <w:pPr>
      <w:pStyle w:val="Header"/>
    </w:pPr>
    <w:r>
      <w:rPr>
        <w:noProof/>
      </w:rPr>
      <mc:AlternateContent>
        <mc:Choice Requires="wps">
          <w:drawing>
            <wp:anchor distT="0" distB="0" distL="114300" distR="114300" simplePos="0" relativeHeight="251659264" behindDoc="0" locked="0" layoutInCell="0" allowOverlap="1" wp14:anchorId="1ED1C494" wp14:editId="75AA164C">
              <wp:simplePos x="0" y="0"/>
              <wp:positionH relativeFrom="page">
                <wp:posOffset>0</wp:posOffset>
              </wp:positionH>
              <wp:positionV relativeFrom="page">
                <wp:posOffset>190500</wp:posOffset>
              </wp:positionV>
              <wp:extent cx="10692130" cy="266700"/>
              <wp:effectExtent l="0" t="0" r="0" b="0"/>
              <wp:wrapNone/>
              <wp:docPr id="1" name="MSIPCM84f147e6806cf264e5cb4945" descr="{&quot;HashCode&quot;:-70315231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ADC1E" w14:textId="315C00C6" w:rsidR="00904F5B" w:rsidRPr="00904F5B" w:rsidRDefault="00904F5B" w:rsidP="00904F5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ED1C494" id="_x0000_t202" coordsize="21600,21600" o:spt="202" path="m,l,21600r21600,l21600,xe">
              <v:stroke joinstyle="miter"/>
              <v:path gradientshapeok="t" o:connecttype="rect"/>
            </v:shapetype>
            <v:shape id="MSIPCM84f147e6806cf264e5cb4945" o:spid="_x0000_s1026" type="#_x0000_t202" alt="{&quot;HashCode&quot;:-703152319,&quot;Height&quot;:595.0,&quot;Width&quot;:841.0,&quot;Placement&quot;:&quot;Header&quot;,&quot;Index&quot;:&quot;Primary&quot;,&quot;Section&quot;:1,&quot;Top&quot;:0.0,&quot;Left&quot;:0.0}" style="position:absolute;left:0;text-align:left;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" o:allowincell="f" filled="f" stroked="f" strokeweight=".5pt">
              <v:textbox inset=",0,20pt,0">
                <w:txbxContent>
                  <w:p w14:paraId="249ADC1E" w14:textId="315C00C6" w:rsidR="00904F5B" w:rsidRPr="00904F5B" w:rsidRDefault="00904F5B" w:rsidP="00904F5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0D7D" w14:textId="77777777" w:rsidR="00904F5B" w:rsidRDefault="00904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C0E"/>
    <w:multiLevelType w:val="multilevel"/>
    <w:tmpl w:val="091CFB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90A46"/>
    <w:multiLevelType w:val="multilevel"/>
    <w:tmpl w:val="977AC11A"/>
    <w:lvl w:ilvl="0">
      <w:start w:val="6"/>
      <w:numFmt w:val="decimal"/>
      <w:lvlText w:val="%1."/>
      <w:lvlJc w:val="left"/>
      <w:pPr>
        <w:ind w:left="720" w:hanging="360"/>
      </w:pPr>
      <w:rPr>
        <w:b/>
        <w:color w:val="000000"/>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1F76DAA"/>
    <w:multiLevelType w:val="multilevel"/>
    <w:tmpl w:val="51EA09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B15CD8"/>
    <w:multiLevelType w:val="multilevel"/>
    <w:tmpl w:val="1C345B8E"/>
    <w:lvl w:ilvl="0">
      <w:start w:val="5"/>
      <w:numFmt w:val="decimal"/>
      <w:lvlText w:val="%1."/>
      <w:lvlJc w:val="left"/>
      <w:pPr>
        <w:ind w:left="672" w:hanging="672"/>
      </w:pPr>
      <w:rPr>
        <w:rFonts w:hint="default"/>
        <w:b w:val="0"/>
      </w:rPr>
    </w:lvl>
    <w:lvl w:ilvl="1">
      <w:start w:val="1"/>
      <w:numFmt w:val="decimal"/>
      <w:lvlText w:val="%1.%2."/>
      <w:lvlJc w:val="left"/>
      <w:pPr>
        <w:ind w:left="672" w:hanging="672"/>
      </w:pPr>
      <w:rPr>
        <w:rFonts w:hint="default"/>
        <w:b w:val="0"/>
      </w:rPr>
    </w:lvl>
    <w:lvl w:ilvl="2">
      <w:start w:val="1"/>
      <w:numFmt w:val="decimal"/>
      <w:lvlText w:val="%1.%2.%3."/>
      <w:lvlJc w:val="left"/>
      <w:pPr>
        <w:ind w:left="720" w:hanging="720"/>
      </w:pPr>
      <w:rPr>
        <w:rFonts w:hint="default"/>
        <w:b w:val="0"/>
      </w:rPr>
    </w:lvl>
    <w:lvl w:ilvl="3">
      <w:start w:val="4"/>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3EF49D9"/>
    <w:multiLevelType w:val="multilevel"/>
    <w:tmpl w:val="A3A2EA7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A280B87"/>
    <w:multiLevelType w:val="multilevel"/>
    <w:tmpl w:val="BE36A3F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EA78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32E36"/>
    <w:multiLevelType w:val="multilevel"/>
    <w:tmpl w:val="08C8576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440" w:hanging="1080"/>
      </w:pPr>
      <w:rPr>
        <w:rFonts w:hint="default"/>
        <w:b w:val="0"/>
        <w:bCs w: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E326CA"/>
    <w:multiLevelType w:val="multilevel"/>
    <w:tmpl w:val="8D683328"/>
    <w:lvl w:ilvl="0">
      <w:start w:val="8"/>
      <w:numFmt w:val="decimal"/>
      <w:lvlText w:val="%1."/>
      <w:lvlJc w:val="left"/>
      <w:pPr>
        <w:ind w:left="720" w:hanging="360"/>
      </w:pPr>
      <w:rPr>
        <w:b/>
        <w:color w:val="000000"/>
      </w:r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434168A"/>
    <w:multiLevelType w:val="multilevel"/>
    <w:tmpl w:val="9C340262"/>
    <w:lvl w:ilvl="0">
      <w:start w:val="7"/>
      <w:numFmt w:val="decimal"/>
      <w:lvlText w:val="%1."/>
      <w:lvlJc w:val="left"/>
      <w:pPr>
        <w:ind w:left="720" w:hanging="360"/>
      </w:pPr>
      <w:rPr>
        <w:b/>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55710B9F"/>
    <w:multiLevelType w:val="multilevel"/>
    <w:tmpl w:val="F028D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0C494D"/>
    <w:multiLevelType w:val="multilevel"/>
    <w:tmpl w:val="C490559E"/>
    <w:lvl w:ilvl="0">
      <w:start w:val="1"/>
      <w:numFmt w:val="decimal"/>
      <w:lvlText w:val="%1."/>
      <w:lvlJc w:val="left"/>
      <w:pPr>
        <w:ind w:left="720" w:hanging="360"/>
      </w:pPr>
      <w:rPr>
        <w:b/>
        <w:color w:val="000000"/>
      </w:rPr>
    </w:lvl>
    <w:lvl w:ilvl="1">
      <w:start w:val="1"/>
      <w:numFmt w:val="decimal"/>
      <w:lvlText w:val="%1.%2."/>
      <w:lvlJc w:val="left"/>
      <w:pPr>
        <w:ind w:left="360" w:hanging="360"/>
      </w:pPr>
      <w:rPr>
        <w:rFonts w:ascii="Arial" w:eastAsia="Arial" w:hAnsi="Arial" w:cs="Arial"/>
        <w:i w:val="0"/>
        <w:color w:val="000000"/>
      </w:rPr>
    </w:lvl>
    <w:lvl w:ilvl="2">
      <w:start w:val="1"/>
      <w:numFmt w:val="decimal"/>
      <w:lvlText w:val="%1.%2.%3."/>
      <w:lvlJc w:val="left"/>
      <w:pPr>
        <w:ind w:left="862" w:hanging="720"/>
      </w:pPr>
      <w:rPr>
        <w:i w:val="0"/>
      </w:rPr>
    </w:lvl>
    <w:lvl w:ilvl="3">
      <w:start w:val="1"/>
      <w:numFmt w:val="decimal"/>
      <w:lvlText w:val="%1.%2.%3.%4."/>
      <w:lvlJc w:val="left"/>
      <w:pPr>
        <w:ind w:left="72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D1C565E"/>
    <w:multiLevelType w:val="multilevel"/>
    <w:tmpl w:val="1398EB5E"/>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5D042F"/>
    <w:multiLevelType w:val="multilevel"/>
    <w:tmpl w:val="71D6A07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054AEB"/>
    <w:multiLevelType w:val="hybridMultilevel"/>
    <w:tmpl w:val="F208B02A"/>
    <w:lvl w:ilvl="0" w:tplc="91CCEC68">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CB5A48"/>
    <w:multiLevelType w:val="multilevel"/>
    <w:tmpl w:val="FE0A57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9216C5"/>
    <w:multiLevelType w:val="multilevel"/>
    <w:tmpl w:val="891EB4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821D5F"/>
    <w:multiLevelType w:val="hybridMultilevel"/>
    <w:tmpl w:val="F0AC9B16"/>
    <w:lvl w:ilvl="0" w:tplc="0AB625D8">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3"/>
  </w:num>
  <w:num w:numId="4">
    <w:abstractNumId w:val="0"/>
  </w:num>
  <w:num w:numId="5">
    <w:abstractNumId w:val="16"/>
  </w:num>
  <w:num w:numId="6">
    <w:abstractNumId w:val="1"/>
  </w:num>
  <w:num w:numId="7">
    <w:abstractNumId w:val="12"/>
  </w:num>
  <w:num w:numId="8">
    <w:abstractNumId w:val="11"/>
  </w:num>
  <w:num w:numId="9">
    <w:abstractNumId w:val="4"/>
  </w:num>
  <w:num w:numId="10">
    <w:abstractNumId w:val="5"/>
  </w:num>
  <w:num w:numId="11">
    <w:abstractNumId w:val="10"/>
  </w:num>
  <w:num w:numId="12">
    <w:abstractNumId w:val="2"/>
  </w:num>
  <w:num w:numId="13">
    <w:abstractNumId w:val="15"/>
  </w:num>
  <w:num w:numId="14">
    <w:abstractNumId w:val="7"/>
  </w:num>
  <w:num w:numId="15">
    <w:abstractNumId w:val="9"/>
  </w:num>
  <w:num w:numId="16">
    <w:abstractNumId w:val="8"/>
  </w:num>
  <w:num w:numId="17">
    <w:abstractNumId w:val="17"/>
  </w:num>
  <w:num w:numId="18">
    <w:abstractNumId w:val="13"/>
  </w:num>
  <w:num w:numId="19">
    <w:abstractNumId w:val="18"/>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A2"/>
    <w:rsid w:val="0006761A"/>
    <w:rsid w:val="001A48B1"/>
    <w:rsid w:val="001C18BF"/>
    <w:rsid w:val="0028073E"/>
    <w:rsid w:val="00285922"/>
    <w:rsid w:val="002B485C"/>
    <w:rsid w:val="005A2722"/>
    <w:rsid w:val="006A134D"/>
    <w:rsid w:val="006F023C"/>
    <w:rsid w:val="007171A2"/>
    <w:rsid w:val="0072053C"/>
    <w:rsid w:val="007302DE"/>
    <w:rsid w:val="0073623E"/>
    <w:rsid w:val="00837701"/>
    <w:rsid w:val="00904F5B"/>
    <w:rsid w:val="00D763FF"/>
    <w:rsid w:val="00E04D6E"/>
    <w:rsid w:val="00E11B87"/>
    <w:rsid w:val="00EF44D6"/>
    <w:rsid w:val="00F112B0"/>
    <w:rsid w:val="00F42336"/>
    <w:rsid w:val="00F81556"/>
    <w:rsid w:val="00FD1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9CAAC"/>
  <w15:chartTrackingRefBased/>
  <w15:docId w15:val="{3703E65A-0E8E-4307-A5B9-B98DCFF2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41"/>
    <w:pPr>
      <w:spacing w:after="0" w:line="240" w:lineRule="auto"/>
      <w:ind w:firstLine="357"/>
    </w:pPr>
    <w:rPr>
      <w:rFonts w:ascii="Arial" w:eastAsia="Arial" w:hAnsi="Arial" w:cs="Arial"/>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FD1941"/>
    <w:pPr>
      <w:ind w:left="720"/>
      <w:contextualSpacing/>
    </w:pPr>
  </w:style>
  <w:style w:type="character" w:styleId="Hyperlink">
    <w:name w:val="Hyperlink"/>
    <w:basedOn w:val="DefaultParagraphFont"/>
    <w:uiPriority w:val="99"/>
    <w:unhideWhenUsed/>
    <w:rsid w:val="00FD1941"/>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D1941"/>
    <w:rPr>
      <w:rFonts w:ascii="Arial" w:eastAsia="Arial" w:hAnsi="Arial" w:cs="Arial"/>
      <w:lang w:val="en-US" w:eastAsia="lt-LT"/>
    </w:rPr>
  </w:style>
  <w:style w:type="character" w:customStyle="1" w:styleId="Laukeliai">
    <w:name w:val="Laukeliai"/>
    <w:basedOn w:val="DefaultParagraphFont"/>
    <w:uiPriority w:val="1"/>
    <w:rsid w:val="00F112B0"/>
    <w:rPr>
      <w:rFonts w:ascii="Arial" w:hAnsi="Arial"/>
      <w:sz w:val="20"/>
    </w:rPr>
  </w:style>
  <w:style w:type="character" w:customStyle="1" w:styleId="lrzxr">
    <w:name w:val="lrzxr"/>
    <w:basedOn w:val="DefaultParagraphFont"/>
    <w:rsid w:val="00F112B0"/>
  </w:style>
  <w:style w:type="paragraph" w:styleId="Header">
    <w:name w:val="header"/>
    <w:basedOn w:val="Normal"/>
    <w:link w:val="HeaderChar"/>
    <w:uiPriority w:val="99"/>
    <w:unhideWhenUsed/>
    <w:rsid w:val="00904F5B"/>
    <w:pPr>
      <w:tabs>
        <w:tab w:val="center" w:pos="4819"/>
        <w:tab w:val="right" w:pos="9638"/>
      </w:tabs>
    </w:pPr>
  </w:style>
  <w:style w:type="character" w:customStyle="1" w:styleId="HeaderChar">
    <w:name w:val="Header Char"/>
    <w:basedOn w:val="DefaultParagraphFont"/>
    <w:link w:val="Header"/>
    <w:uiPriority w:val="99"/>
    <w:rsid w:val="00904F5B"/>
    <w:rPr>
      <w:rFonts w:ascii="Arial" w:eastAsia="Arial" w:hAnsi="Arial" w:cs="Arial"/>
      <w:lang w:val="en-US" w:eastAsia="lt-LT"/>
    </w:rPr>
  </w:style>
  <w:style w:type="paragraph" w:styleId="Footer">
    <w:name w:val="footer"/>
    <w:basedOn w:val="Normal"/>
    <w:link w:val="FooterChar"/>
    <w:uiPriority w:val="99"/>
    <w:unhideWhenUsed/>
    <w:rsid w:val="00904F5B"/>
    <w:pPr>
      <w:tabs>
        <w:tab w:val="center" w:pos="4819"/>
        <w:tab w:val="right" w:pos="9638"/>
      </w:tabs>
    </w:pPr>
  </w:style>
  <w:style w:type="character" w:customStyle="1" w:styleId="FooterChar">
    <w:name w:val="Footer Char"/>
    <w:basedOn w:val="DefaultParagraphFont"/>
    <w:link w:val="Footer"/>
    <w:uiPriority w:val="99"/>
    <w:rsid w:val="00904F5B"/>
    <w:rPr>
      <w:rFonts w:ascii="Arial" w:eastAsia="Arial" w:hAnsi="Arial" w:cs="Aria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starred.com/referenc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support.starred.com/doc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pport.starred.com/refere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pport.starred.com/doc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2381C06358B45088412D017E6402B6F"/>
        <w:category>
          <w:name w:val="General"/>
          <w:gallery w:val="placeholder"/>
        </w:category>
        <w:types>
          <w:type w:val="bbPlcHdr"/>
        </w:types>
        <w:behaviors>
          <w:behavior w:val="content"/>
        </w:behaviors>
        <w:guid w:val="{D2571B5E-C5EA-4729-BD2C-C0E9AC473736}"/>
      </w:docPartPr>
      <w:docPartBody>
        <w:p w:rsidR="00090036" w:rsidRDefault="00DC1F78" w:rsidP="00DC1F78">
          <w:pPr>
            <w:pStyle w:val="02381C06358B45088412D017E6402B6F"/>
          </w:pPr>
          <w:r w:rsidRPr="0071070B">
            <w:rPr>
              <w:rFonts w:ascii="Arial" w:hAnsi="Arial" w:cs="Arial"/>
              <w:color w:val="FF0000"/>
              <w:sz w:val="20"/>
              <w:szCs w:val="20"/>
            </w:rPr>
            <w:t>[Pasirinkite]</w:t>
          </w:r>
        </w:p>
      </w:docPartBody>
    </w:docPart>
    <w:docPart>
      <w:docPartPr>
        <w:name w:val="EEA10B32B6EA4BD09465A315E690F12B"/>
        <w:category>
          <w:name w:val="General"/>
          <w:gallery w:val="placeholder"/>
        </w:category>
        <w:types>
          <w:type w:val="bbPlcHdr"/>
        </w:types>
        <w:behaviors>
          <w:behavior w:val="content"/>
        </w:behaviors>
        <w:guid w:val="{4001CA37-B43B-4BA4-AF57-BA2EADFAEECE}"/>
      </w:docPartPr>
      <w:docPartBody>
        <w:p w:rsidR="00090036" w:rsidRDefault="00DC1F78" w:rsidP="00DC1F78">
          <w:pPr>
            <w:pStyle w:val="EEA10B32B6EA4BD09465A315E690F12B"/>
          </w:pPr>
          <w:r>
            <w:rPr>
              <w:rFonts w:cs="Arial"/>
              <w:bCs/>
              <w:sz w:val="20"/>
              <w:szCs w:val="20"/>
            </w:rPr>
            <w:t>______________________________________________</w:t>
          </w:r>
        </w:p>
      </w:docPartBody>
    </w:docPart>
    <w:docPart>
      <w:docPartPr>
        <w:name w:val="8F0FE0DFC76B473EA205F3258A488907"/>
        <w:category>
          <w:name w:val="General"/>
          <w:gallery w:val="placeholder"/>
        </w:category>
        <w:types>
          <w:type w:val="bbPlcHdr"/>
        </w:types>
        <w:behaviors>
          <w:behavior w:val="content"/>
        </w:behaviors>
        <w:guid w:val="{A10FCA68-3DB5-4C58-9BBF-BEBB1E4A796C}"/>
      </w:docPartPr>
      <w:docPartBody>
        <w:p w:rsidR="00090036" w:rsidRDefault="00DC1F78" w:rsidP="00DC1F78">
          <w:pPr>
            <w:pStyle w:val="8F0FE0DFC76B473EA205F3258A488907"/>
          </w:pPr>
          <w:r w:rsidRPr="00E069CF">
            <w:rPr>
              <w:rFonts w:cs="Arial"/>
              <w:bCs/>
              <w:sz w:val="20"/>
              <w:szCs w:val="20"/>
              <w:highlight w:val="yellow"/>
            </w:rPr>
            <w:t>____</w:t>
          </w:r>
        </w:p>
      </w:docPartBody>
    </w:docPart>
    <w:docPart>
      <w:docPartPr>
        <w:name w:val="0CDB1C6E0D994279A18AF7A71D9B1648"/>
        <w:category>
          <w:name w:val="General"/>
          <w:gallery w:val="placeholder"/>
        </w:category>
        <w:types>
          <w:type w:val="bbPlcHdr"/>
        </w:types>
        <w:behaviors>
          <w:behavior w:val="content"/>
        </w:behaviors>
        <w:guid w:val="{360CCC26-DBFF-477F-8BD8-E7985B9A7E50}"/>
      </w:docPartPr>
      <w:docPartBody>
        <w:p w:rsidR="00090036" w:rsidRDefault="00DC1F78" w:rsidP="00DC1F78">
          <w:pPr>
            <w:pStyle w:val="0CDB1C6E0D994279A18AF7A71D9B1648"/>
          </w:pPr>
          <w:r w:rsidRPr="001E6861">
            <w:rPr>
              <w:rFonts w:cs="Arial"/>
              <w:color w:val="FF0000"/>
              <w:sz w:val="20"/>
              <w:szCs w:val="20"/>
            </w:rPr>
            <w:t>[Pasirinkite]</w:t>
          </w:r>
        </w:p>
      </w:docPartBody>
    </w:docPart>
    <w:docPart>
      <w:docPartPr>
        <w:name w:val="BD65897949944DF784E861BE741355D5"/>
        <w:category>
          <w:name w:val="General"/>
          <w:gallery w:val="placeholder"/>
        </w:category>
        <w:types>
          <w:type w:val="bbPlcHdr"/>
        </w:types>
        <w:behaviors>
          <w:behavior w:val="content"/>
        </w:behaviors>
        <w:guid w:val="{392B990A-0442-41CA-BCBE-A654C7644888}"/>
      </w:docPartPr>
      <w:docPartBody>
        <w:p w:rsidR="00090036" w:rsidRDefault="00DC1F78" w:rsidP="00DC1F78">
          <w:pPr>
            <w:pStyle w:val="BD65897949944DF784E861BE741355D5"/>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78"/>
    <w:rsid w:val="00090036"/>
    <w:rsid w:val="00DC1F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381C06358B45088412D017E6402B6F">
    <w:name w:val="02381C06358B45088412D017E6402B6F"/>
    <w:rsid w:val="00DC1F78"/>
  </w:style>
  <w:style w:type="paragraph" w:customStyle="1" w:styleId="EEA10B32B6EA4BD09465A315E690F12B">
    <w:name w:val="EEA10B32B6EA4BD09465A315E690F12B"/>
    <w:rsid w:val="00DC1F78"/>
  </w:style>
  <w:style w:type="paragraph" w:customStyle="1" w:styleId="8F0FE0DFC76B473EA205F3258A488907">
    <w:name w:val="8F0FE0DFC76B473EA205F3258A488907"/>
    <w:rsid w:val="00DC1F78"/>
  </w:style>
  <w:style w:type="paragraph" w:customStyle="1" w:styleId="0CDB1C6E0D994279A18AF7A71D9B1648">
    <w:name w:val="0CDB1C6E0D994279A18AF7A71D9B1648"/>
    <w:rsid w:val="00DC1F78"/>
  </w:style>
  <w:style w:type="paragraph" w:customStyle="1" w:styleId="BD65897949944DF784E861BE741355D5">
    <w:name w:val="BD65897949944DF784E861BE741355D5"/>
    <w:rsid w:val="00DC1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30196</Words>
  <Characters>17213</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Marius Stankus</cp:lastModifiedBy>
  <cp:revision>19</cp:revision>
  <dcterms:created xsi:type="dcterms:W3CDTF">2021-02-18T08:11:00Z</dcterms:created>
  <dcterms:modified xsi:type="dcterms:W3CDTF">2021-02-23T07:17:00Z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Marius.Stankus@ignitis.lt</vt:lpwstr>
  </property>
  <property fmtid="{D5CDD505-2E9C-101B-9397-08002B2CF9AE}" pid="5" name="MSIP_Label_320c693d-44b7-4e16-b3dd-4fcd87401cf5_SetDate">
    <vt:lpwstr>2021-02-18T13:50:00.8544913Z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c4a1d789-0ab8-4c47-85b8-2fc1d1356496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Marius.Stankus@ignitis.lt</vt:lpwstr>
  </property>
  <property fmtid="{D5CDD505-2E9C-101B-9397-08002B2CF9AE}" pid="13" name="MSIP_Label_190751af-2442-49a7-b7b9-9f0bcce858c9_SetDate">
    <vt:lpwstr>2021-02-18T13:50:00.8544913Z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c4a1d789-0ab8-4c47-85b8-2fc1d1356496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