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BC6D31" w14:textId="536BBE50" w:rsidR="00DD3C2C" w:rsidRDefault="00620358" w:rsidP="00DD3C2C">
      <w:pPr>
        <w:tabs>
          <w:tab w:val="left" w:pos="8137"/>
        </w:tabs>
        <w:spacing w:before="60" w:after="60"/>
        <w:ind w:firstLine="0"/>
        <w:jc w:val="center"/>
        <w:rPr>
          <w:rFonts w:cs="Arial"/>
          <w:b/>
          <w:bCs/>
          <w:sz w:val="20"/>
          <w:szCs w:val="20"/>
        </w:rPr>
      </w:pPr>
      <w:r>
        <w:rPr>
          <w:rFonts w:cs="Arial"/>
          <w:b/>
          <w:bCs/>
          <w:sz w:val="20"/>
          <w:szCs w:val="20"/>
        </w:rPr>
        <w:t xml:space="preserve">UŽSAKYMAS - </w:t>
      </w:r>
      <w:r w:rsidR="00DD3C2C">
        <w:rPr>
          <w:rFonts w:cs="Arial"/>
          <w:b/>
          <w:bCs/>
          <w:sz w:val="20"/>
          <w:szCs w:val="20"/>
        </w:rPr>
        <w:t>TECHNINĖ SPECIFIKACIJA</w:t>
      </w:r>
    </w:p>
    <w:p w14:paraId="59B5EE61" w14:textId="77777777" w:rsidR="00DD3C2C" w:rsidRDefault="00DD3C2C" w:rsidP="00DD3C2C">
      <w:pPr>
        <w:pStyle w:val="ListParagraph"/>
        <w:tabs>
          <w:tab w:val="left" w:pos="284"/>
        </w:tabs>
        <w:spacing w:before="60" w:after="60"/>
        <w:ind w:left="0" w:firstLine="0"/>
        <w:jc w:val="center"/>
        <w:rPr>
          <w:rFonts w:cs="Arial"/>
          <w:b/>
          <w:bCs/>
          <w:sz w:val="20"/>
          <w:szCs w:val="20"/>
        </w:rPr>
      </w:pPr>
      <w:r w:rsidRPr="00A36876">
        <w:rPr>
          <w:rStyle w:val="Laukeliai"/>
          <w:rFonts w:cs="Arial"/>
          <w:b/>
          <w:bCs/>
          <w:iCs/>
          <w:szCs w:val="20"/>
          <w:lang w:val="en-US"/>
        </w:rPr>
        <w:t>I</w:t>
      </w:r>
      <w:r>
        <w:rPr>
          <w:rStyle w:val="Laukeliai"/>
          <w:rFonts w:cs="Arial"/>
          <w:b/>
          <w:bCs/>
          <w:iCs/>
          <w:szCs w:val="20"/>
          <w:lang w:val="en-US"/>
        </w:rPr>
        <w:t>I</w:t>
      </w:r>
      <w:r w:rsidRPr="00A36876">
        <w:rPr>
          <w:rStyle w:val="Laukeliai"/>
          <w:rFonts w:cs="Arial"/>
          <w:b/>
          <w:bCs/>
          <w:iCs/>
          <w:szCs w:val="20"/>
          <w:lang w:val="en-US"/>
        </w:rPr>
        <w:t xml:space="preserve"> U</w:t>
      </w:r>
      <w:r w:rsidRPr="00A36876">
        <w:rPr>
          <w:rStyle w:val="Laukeliai"/>
          <w:rFonts w:cs="Arial"/>
          <w:b/>
          <w:bCs/>
          <w:iCs/>
          <w:szCs w:val="20"/>
        </w:rPr>
        <w:t>žsakymo objekto dalis</w:t>
      </w:r>
      <w:r>
        <w:rPr>
          <w:rStyle w:val="Laukeliai"/>
          <w:rFonts w:cs="Arial"/>
          <w:iCs/>
          <w:szCs w:val="20"/>
        </w:rPr>
        <w:t xml:space="preserve"> - </w:t>
      </w:r>
      <w:r>
        <w:rPr>
          <w:rFonts w:cs="Arial"/>
          <w:b/>
          <w:bCs/>
          <w:sz w:val="20"/>
          <w:szCs w:val="20"/>
        </w:rPr>
        <w:t>Saugykla „B“</w:t>
      </w:r>
    </w:p>
    <w:p w14:paraId="3386E990" w14:textId="77777777" w:rsidR="00DD3C2C" w:rsidRPr="004265C2" w:rsidRDefault="00DD3C2C" w:rsidP="00DD3C2C">
      <w:pPr>
        <w:ind w:firstLine="0"/>
        <w:rPr>
          <w:rFonts w:eastAsia="Times New Roman" w:cs="Arial"/>
          <w:b/>
          <w:sz w:val="20"/>
          <w:szCs w:val="20"/>
          <w:lang w:eastAsia="sv-SE"/>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96"/>
        <w:gridCol w:w="2126"/>
        <w:gridCol w:w="6998"/>
      </w:tblGrid>
      <w:tr w:rsidR="00DD3C2C" w:rsidRPr="00811F31" w14:paraId="70171BEF" w14:textId="77777777" w:rsidTr="00A36876">
        <w:trPr>
          <w:trHeight w:val="284"/>
        </w:trPr>
        <w:tc>
          <w:tcPr>
            <w:tcW w:w="596" w:type="dxa"/>
            <w:shd w:val="clear" w:color="auto" w:fill="BFBFBF" w:themeFill="background1" w:themeFillShade="BF"/>
            <w:tcMar>
              <w:top w:w="0" w:type="dxa"/>
              <w:left w:w="108" w:type="dxa"/>
              <w:bottom w:w="0" w:type="dxa"/>
              <w:right w:w="108" w:type="dxa"/>
            </w:tcMar>
            <w:vAlign w:val="center"/>
          </w:tcPr>
          <w:p w14:paraId="59BB097C" w14:textId="77777777" w:rsidR="00DD3C2C" w:rsidRPr="00811F31" w:rsidRDefault="00DD3C2C" w:rsidP="00A36876">
            <w:pPr>
              <w:spacing w:before="60" w:after="60"/>
              <w:ind w:firstLine="0"/>
              <w:jc w:val="center"/>
              <w:rPr>
                <w:rFonts w:eastAsia="Times New Roman" w:cs="Arial"/>
                <w:b/>
                <w:sz w:val="20"/>
                <w:szCs w:val="20"/>
                <w:lang w:eastAsia="sv-SE"/>
              </w:rPr>
            </w:pPr>
            <w:r w:rsidRPr="00811F31">
              <w:rPr>
                <w:rFonts w:eastAsia="Times New Roman" w:cs="Arial"/>
                <w:b/>
                <w:sz w:val="20"/>
                <w:szCs w:val="20"/>
                <w:lang w:eastAsia="sv-SE"/>
              </w:rPr>
              <w:t>Eil.</w:t>
            </w:r>
          </w:p>
          <w:p w14:paraId="7767C185" w14:textId="77777777" w:rsidR="00DD3C2C" w:rsidRPr="00811F31" w:rsidRDefault="00DD3C2C" w:rsidP="00A36876">
            <w:pPr>
              <w:spacing w:before="60" w:after="60"/>
              <w:ind w:firstLine="0"/>
              <w:jc w:val="center"/>
              <w:rPr>
                <w:rFonts w:eastAsia="Times New Roman" w:cs="Arial"/>
                <w:b/>
                <w:sz w:val="20"/>
                <w:szCs w:val="20"/>
                <w:lang w:eastAsia="sv-SE"/>
              </w:rPr>
            </w:pPr>
            <w:r w:rsidRPr="00811F31">
              <w:rPr>
                <w:rFonts w:eastAsia="Times New Roman" w:cs="Arial"/>
                <w:b/>
                <w:sz w:val="20"/>
                <w:szCs w:val="20"/>
                <w:lang w:eastAsia="sv-SE"/>
              </w:rPr>
              <w:t>Nr.</w:t>
            </w:r>
          </w:p>
        </w:tc>
        <w:tc>
          <w:tcPr>
            <w:tcW w:w="2126" w:type="dxa"/>
            <w:shd w:val="clear" w:color="auto" w:fill="BFBFBF" w:themeFill="background1" w:themeFillShade="BF"/>
            <w:tcMar>
              <w:top w:w="0" w:type="dxa"/>
              <w:left w:w="108" w:type="dxa"/>
              <w:bottom w:w="0" w:type="dxa"/>
              <w:right w:w="108" w:type="dxa"/>
            </w:tcMar>
            <w:vAlign w:val="center"/>
          </w:tcPr>
          <w:p w14:paraId="62780599" w14:textId="77777777" w:rsidR="00DD3C2C" w:rsidRPr="00811F31" w:rsidRDefault="00DD3C2C" w:rsidP="00A36876">
            <w:pPr>
              <w:spacing w:before="60" w:after="60"/>
              <w:ind w:firstLine="0"/>
              <w:jc w:val="center"/>
              <w:rPr>
                <w:rFonts w:eastAsia="Times New Roman" w:cs="Arial"/>
                <w:b/>
                <w:sz w:val="20"/>
                <w:szCs w:val="20"/>
                <w:lang w:eastAsia="sv-SE"/>
              </w:rPr>
            </w:pPr>
            <w:r w:rsidRPr="00811F31">
              <w:rPr>
                <w:rFonts w:eastAsia="Times New Roman" w:cs="Arial"/>
                <w:b/>
                <w:sz w:val="20"/>
                <w:szCs w:val="20"/>
                <w:lang w:eastAsia="sv-SE"/>
              </w:rPr>
              <w:t>Parametras</w:t>
            </w:r>
          </w:p>
        </w:tc>
        <w:tc>
          <w:tcPr>
            <w:tcW w:w="6998" w:type="dxa"/>
            <w:shd w:val="clear" w:color="auto" w:fill="BFBFBF" w:themeFill="background1" w:themeFillShade="BF"/>
            <w:tcMar>
              <w:top w:w="0" w:type="dxa"/>
              <w:left w:w="108" w:type="dxa"/>
              <w:bottom w:w="0" w:type="dxa"/>
              <w:right w:w="108" w:type="dxa"/>
            </w:tcMar>
            <w:vAlign w:val="center"/>
          </w:tcPr>
          <w:p w14:paraId="317BA935" w14:textId="77777777" w:rsidR="00DD3C2C" w:rsidRPr="00811F31" w:rsidRDefault="00DD3C2C" w:rsidP="00A36876">
            <w:pPr>
              <w:spacing w:before="60" w:after="60"/>
              <w:ind w:firstLine="0"/>
              <w:jc w:val="center"/>
              <w:rPr>
                <w:rFonts w:eastAsia="Times New Roman" w:cs="Arial"/>
                <w:b/>
                <w:sz w:val="20"/>
                <w:szCs w:val="20"/>
                <w:lang w:eastAsia="sv-SE"/>
              </w:rPr>
            </w:pPr>
            <w:r w:rsidRPr="00811F31">
              <w:rPr>
                <w:rFonts w:eastAsia="Times New Roman" w:cs="Arial"/>
                <w:b/>
                <w:sz w:val="20"/>
                <w:szCs w:val="20"/>
                <w:lang w:eastAsia="sv-SE"/>
              </w:rPr>
              <w:t>Reikalaujamo parametro reikšmė</w:t>
            </w:r>
          </w:p>
        </w:tc>
      </w:tr>
      <w:tr w:rsidR="00DD3C2C" w:rsidRPr="00811F31" w14:paraId="7075C334" w14:textId="77777777" w:rsidTr="00A36876">
        <w:tc>
          <w:tcPr>
            <w:tcW w:w="9720" w:type="dxa"/>
            <w:gridSpan w:val="3"/>
            <w:shd w:val="clear" w:color="auto" w:fill="C5E0B3" w:themeFill="accent6" w:themeFillTint="66"/>
            <w:tcMar>
              <w:top w:w="0" w:type="dxa"/>
              <w:left w:w="108" w:type="dxa"/>
              <w:bottom w:w="0" w:type="dxa"/>
              <w:right w:w="108" w:type="dxa"/>
            </w:tcMar>
            <w:vAlign w:val="center"/>
          </w:tcPr>
          <w:p w14:paraId="41979D2E" w14:textId="77777777" w:rsidR="00DD3C2C" w:rsidRPr="00811F31" w:rsidDel="00B35C0F" w:rsidRDefault="00DD3C2C" w:rsidP="00A36876">
            <w:pPr>
              <w:spacing w:before="60" w:after="60"/>
              <w:ind w:firstLine="0"/>
              <w:jc w:val="center"/>
              <w:rPr>
                <w:rFonts w:eastAsia="Times New Roman" w:cs="Arial"/>
                <w:sz w:val="20"/>
                <w:szCs w:val="20"/>
                <w:lang w:eastAsia="sv-SE"/>
              </w:rPr>
            </w:pPr>
            <w:r w:rsidRPr="00135D7C">
              <w:rPr>
                <w:rFonts w:eastAsia="Times New Roman" w:cs="Arial"/>
                <w:b/>
                <w:sz w:val="20"/>
                <w:szCs w:val="20"/>
                <w:lang w:eastAsia="sv-SE"/>
              </w:rPr>
              <w:t>A dalis</w:t>
            </w:r>
            <w:r>
              <w:rPr>
                <w:rFonts w:eastAsia="Times New Roman" w:cs="Arial"/>
                <w:sz w:val="20"/>
                <w:szCs w:val="20"/>
                <w:lang w:eastAsia="sv-SE"/>
              </w:rPr>
              <w:t xml:space="preserve"> - </w:t>
            </w:r>
            <w:r w:rsidRPr="00DD4A01">
              <w:rPr>
                <w:rFonts w:eastAsia="Times New Roman" w:cs="Arial"/>
                <w:b/>
                <w:sz w:val="20"/>
                <w:szCs w:val="20"/>
                <w:lang w:eastAsia="sv-SE"/>
              </w:rPr>
              <w:t>nekeičiami esminiai reikalavimai</w:t>
            </w:r>
            <w:r>
              <w:rPr>
                <w:rFonts w:eastAsia="Times New Roman" w:cs="Arial"/>
                <w:b/>
                <w:sz w:val="20"/>
                <w:szCs w:val="20"/>
                <w:lang w:eastAsia="sv-SE"/>
              </w:rPr>
              <w:t>:</w:t>
            </w:r>
          </w:p>
        </w:tc>
      </w:tr>
      <w:tr w:rsidR="00DD3C2C" w:rsidRPr="00811F31" w14:paraId="43780848" w14:textId="77777777" w:rsidTr="00A36876">
        <w:tc>
          <w:tcPr>
            <w:tcW w:w="596" w:type="dxa"/>
            <w:tcMar>
              <w:top w:w="0" w:type="dxa"/>
              <w:left w:w="108" w:type="dxa"/>
              <w:bottom w:w="0" w:type="dxa"/>
              <w:right w:w="108" w:type="dxa"/>
            </w:tcMar>
          </w:tcPr>
          <w:p w14:paraId="70CE8565" w14:textId="77777777" w:rsidR="00DD3C2C" w:rsidRPr="00811F31" w:rsidRDefault="00DD3C2C" w:rsidP="00DD3C2C">
            <w:pPr>
              <w:numPr>
                <w:ilvl w:val="0"/>
                <w:numId w:val="1"/>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3DE055EC" w14:textId="77777777" w:rsidR="00DD3C2C" w:rsidRPr="00A84ADC" w:rsidRDefault="00DD3C2C" w:rsidP="00A36876">
            <w:pPr>
              <w:spacing w:before="60" w:after="60"/>
              <w:ind w:firstLine="0"/>
              <w:jc w:val="both"/>
              <w:rPr>
                <w:rFonts w:eastAsia="Times New Roman" w:cs="Arial"/>
                <w:sz w:val="20"/>
                <w:szCs w:val="20"/>
                <w:lang w:eastAsia="sv-SE"/>
              </w:rPr>
            </w:pPr>
            <w:r w:rsidRPr="00A84ADC">
              <w:rPr>
                <w:rFonts w:eastAsia="Times New Roman" w:cs="Arial"/>
                <w:sz w:val="20"/>
                <w:szCs w:val="20"/>
                <w:lang w:eastAsia="sv-SE"/>
              </w:rPr>
              <w:t>Įrenginys</w:t>
            </w:r>
          </w:p>
        </w:tc>
        <w:tc>
          <w:tcPr>
            <w:tcW w:w="6998" w:type="dxa"/>
            <w:tcMar>
              <w:top w:w="0" w:type="dxa"/>
              <w:left w:w="108" w:type="dxa"/>
              <w:bottom w:w="0" w:type="dxa"/>
              <w:right w:w="108" w:type="dxa"/>
            </w:tcMar>
          </w:tcPr>
          <w:p w14:paraId="624D1DAB" w14:textId="77777777" w:rsidR="00DD3C2C" w:rsidRPr="00A84ADC" w:rsidRDefault="00DD3C2C" w:rsidP="00A36876">
            <w:pPr>
              <w:spacing w:before="60" w:after="60"/>
              <w:ind w:firstLine="0"/>
              <w:jc w:val="both"/>
              <w:rPr>
                <w:rFonts w:eastAsia="Times New Roman" w:cs="Arial"/>
                <w:sz w:val="20"/>
                <w:szCs w:val="20"/>
                <w:lang w:eastAsia="sv-SE"/>
              </w:rPr>
            </w:pPr>
            <w:r>
              <w:rPr>
                <w:rFonts w:eastAsia="Times New Roman" w:cs="Arial"/>
                <w:sz w:val="20"/>
                <w:szCs w:val="20"/>
                <w:lang w:eastAsia="sv-SE"/>
              </w:rPr>
              <w:t xml:space="preserve">a) </w:t>
            </w:r>
            <w:r w:rsidRPr="00A84ADC">
              <w:rPr>
                <w:rFonts w:eastAsia="Times New Roman" w:cs="Arial"/>
                <w:sz w:val="20"/>
                <w:szCs w:val="20"/>
                <w:lang w:eastAsia="sv-SE"/>
              </w:rPr>
              <w:t>Diskinė duomenų saugykla.</w:t>
            </w:r>
          </w:p>
        </w:tc>
      </w:tr>
      <w:tr w:rsidR="00DD3C2C" w:rsidRPr="00811F31" w14:paraId="0334001C" w14:textId="77777777" w:rsidTr="00A36876">
        <w:tc>
          <w:tcPr>
            <w:tcW w:w="596" w:type="dxa"/>
            <w:tcMar>
              <w:top w:w="0" w:type="dxa"/>
              <w:left w:w="108" w:type="dxa"/>
              <w:bottom w:w="0" w:type="dxa"/>
              <w:right w:w="108" w:type="dxa"/>
            </w:tcMar>
          </w:tcPr>
          <w:p w14:paraId="6EE27FDB" w14:textId="77777777" w:rsidR="00DD3C2C" w:rsidRPr="00811F31" w:rsidRDefault="00DD3C2C" w:rsidP="00DD3C2C">
            <w:pPr>
              <w:numPr>
                <w:ilvl w:val="0"/>
                <w:numId w:val="1"/>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024FDC43" w14:textId="77777777" w:rsidR="00DD3C2C" w:rsidRPr="00A84ADC" w:rsidRDefault="00DD3C2C" w:rsidP="00A36876">
            <w:pPr>
              <w:spacing w:before="60" w:after="60"/>
              <w:ind w:firstLine="0"/>
              <w:jc w:val="both"/>
              <w:rPr>
                <w:rFonts w:eastAsia="Times New Roman" w:cs="Arial"/>
                <w:sz w:val="20"/>
                <w:szCs w:val="20"/>
                <w:lang w:eastAsia="sv-SE"/>
              </w:rPr>
            </w:pPr>
            <w:r w:rsidRPr="00A84ADC">
              <w:rPr>
                <w:rFonts w:eastAsia="Times New Roman" w:cs="Arial"/>
                <w:sz w:val="20"/>
                <w:szCs w:val="20"/>
                <w:lang w:eastAsia="sv-SE"/>
              </w:rPr>
              <w:t>Gamintojas, modelis, versija, prekės numeris</w:t>
            </w:r>
          </w:p>
        </w:tc>
        <w:tc>
          <w:tcPr>
            <w:tcW w:w="6998" w:type="dxa"/>
            <w:tcMar>
              <w:top w:w="0" w:type="dxa"/>
              <w:left w:w="108" w:type="dxa"/>
              <w:bottom w:w="0" w:type="dxa"/>
              <w:right w:w="108" w:type="dxa"/>
            </w:tcMar>
          </w:tcPr>
          <w:p w14:paraId="4CC1B8CD" w14:textId="77777777" w:rsidR="00DD3C2C" w:rsidRDefault="00DD3C2C" w:rsidP="00A36876">
            <w:pPr>
              <w:spacing w:before="60" w:after="60"/>
              <w:ind w:firstLine="0"/>
              <w:jc w:val="both"/>
              <w:rPr>
                <w:rFonts w:eastAsia="Times New Roman" w:cs="Arial"/>
                <w:sz w:val="20"/>
                <w:szCs w:val="20"/>
                <w:lang w:eastAsia="sv-SE"/>
              </w:rPr>
            </w:pPr>
            <w:r>
              <w:rPr>
                <w:rFonts w:eastAsia="Times New Roman" w:cs="Arial"/>
                <w:sz w:val="20"/>
                <w:szCs w:val="20"/>
                <w:lang w:eastAsia="sv-SE"/>
              </w:rPr>
              <w:t xml:space="preserve">a) </w:t>
            </w:r>
            <w:r w:rsidRPr="00923815">
              <w:rPr>
                <w:rFonts w:eastAsia="Times New Roman" w:cs="Arial"/>
                <w:sz w:val="20"/>
                <w:szCs w:val="20"/>
                <w:lang w:eastAsia="sv-SE"/>
              </w:rPr>
              <w:t>Nurodyti gamintoją, modelį, versiją, prekės numerį. (Nurodo Tiekėjas)</w:t>
            </w:r>
          </w:p>
          <w:p w14:paraId="3EDB6EBC" w14:textId="77777777" w:rsidR="00DD3C2C" w:rsidRPr="00923815" w:rsidRDefault="00DD3C2C" w:rsidP="00A36876">
            <w:pPr>
              <w:spacing w:before="60" w:after="60"/>
              <w:ind w:firstLine="0"/>
              <w:jc w:val="both"/>
              <w:rPr>
                <w:rFonts w:eastAsia="Times New Roman" w:cs="Arial"/>
                <w:sz w:val="20"/>
                <w:szCs w:val="20"/>
                <w:lang w:eastAsia="sv-SE"/>
              </w:rPr>
            </w:pPr>
            <w:r>
              <w:rPr>
                <w:rFonts w:eastAsia="Times New Roman" w:cs="Arial"/>
                <w:sz w:val="20"/>
                <w:szCs w:val="20"/>
                <w:lang w:eastAsia="sv-SE"/>
              </w:rPr>
              <w:t xml:space="preserve">b) </w:t>
            </w:r>
            <w:r w:rsidRPr="00923815">
              <w:rPr>
                <w:rFonts w:eastAsia="Times New Roman" w:cs="Arial"/>
                <w:sz w:val="20"/>
                <w:szCs w:val="20"/>
                <w:lang w:eastAsia="sv-SE"/>
              </w:rPr>
              <w:t xml:space="preserve">Turi būti pateikti visų siūlomos įrangos komplektuojančių dalių gamintojo produktų kodai, trumpi aprašymai bei nurodyti komplektuojančių dalių kiekiai. </w:t>
            </w:r>
            <w:r>
              <w:rPr>
                <w:rFonts w:eastAsia="Times New Roman" w:cs="Arial"/>
                <w:sz w:val="20"/>
                <w:szCs w:val="20"/>
                <w:lang w:eastAsia="sv-SE"/>
              </w:rPr>
              <w:t>(</w:t>
            </w:r>
            <w:r w:rsidRPr="00923815">
              <w:rPr>
                <w:rFonts w:eastAsia="Times New Roman" w:cs="Arial"/>
                <w:sz w:val="20"/>
                <w:szCs w:val="20"/>
                <w:lang w:eastAsia="sv-SE"/>
              </w:rPr>
              <w:t>Nurodo Tiekėjas</w:t>
            </w:r>
            <w:r>
              <w:rPr>
                <w:rFonts w:eastAsia="Times New Roman" w:cs="Arial"/>
                <w:sz w:val="20"/>
                <w:szCs w:val="20"/>
                <w:lang w:eastAsia="sv-SE"/>
              </w:rPr>
              <w:t>)</w:t>
            </w:r>
          </w:p>
        </w:tc>
      </w:tr>
      <w:tr w:rsidR="00DD3C2C" w:rsidRPr="00811F31" w14:paraId="68D92AFF" w14:textId="77777777" w:rsidTr="00A36876">
        <w:tc>
          <w:tcPr>
            <w:tcW w:w="596" w:type="dxa"/>
            <w:tcMar>
              <w:top w:w="0" w:type="dxa"/>
              <w:left w:w="108" w:type="dxa"/>
              <w:bottom w:w="0" w:type="dxa"/>
              <w:right w:w="108" w:type="dxa"/>
            </w:tcMar>
          </w:tcPr>
          <w:p w14:paraId="7CF4F587" w14:textId="77777777" w:rsidR="00DD3C2C" w:rsidRPr="00811F31" w:rsidRDefault="00DD3C2C" w:rsidP="00DD3C2C">
            <w:pPr>
              <w:numPr>
                <w:ilvl w:val="0"/>
                <w:numId w:val="1"/>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5C7C478F" w14:textId="77777777" w:rsidR="00DD3C2C" w:rsidRPr="00A84ADC" w:rsidRDefault="00DD3C2C" w:rsidP="00A36876">
            <w:pPr>
              <w:spacing w:before="60" w:after="60"/>
              <w:ind w:firstLine="0"/>
              <w:jc w:val="both"/>
              <w:rPr>
                <w:rFonts w:eastAsia="Times New Roman" w:cs="Arial"/>
                <w:sz w:val="20"/>
                <w:szCs w:val="20"/>
                <w:lang w:eastAsia="sv-SE"/>
              </w:rPr>
            </w:pPr>
            <w:r w:rsidRPr="00CD33A7">
              <w:rPr>
                <w:rFonts w:eastAsia="Times New Roman" w:cs="Arial"/>
                <w:sz w:val="20"/>
                <w:szCs w:val="20"/>
                <w:lang w:eastAsia="sv-SE"/>
              </w:rPr>
              <w:t>Valdikliai</w:t>
            </w:r>
          </w:p>
        </w:tc>
        <w:tc>
          <w:tcPr>
            <w:tcW w:w="6998" w:type="dxa"/>
            <w:tcMar>
              <w:top w:w="0" w:type="dxa"/>
              <w:left w:w="108" w:type="dxa"/>
              <w:bottom w:w="0" w:type="dxa"/>
              <w:right w:w="108" w:type="dxa"/>
            </w:tcMar>
          </w:tcPr>
          <w:p w14:paraId="26D2321C" w14:textId="77777777" w:rsidR="00DD3C2C" w:rsidRPr="00A84ADC" w:rsidRDefault="00DD3C2C" w:rsidP="00A36876">
            <w:pPr>
              <w:spacing w:beforeAutospacing="1" w:line="239" w:lineRule="atLeast"/>
              <w:ind w:firstLine="0"/>
              <w:jc w:val="both"/>
              <w:rPr>
                <w:rFonts w:eastAsia="Times New Roman" w:cs="Arial"/>
                <w:sz w:val="20"/>
                <w:szCs w:val="20"/>
                <w:lang w:eastAsia="sv-SE"/>
              </w:rPr>
            </w:pPr>
            <w:r>
              <w:rPr>
                <w:rFonts w:eastAsia="Times New Roman" w:cs="Arial"/>
                <w:sz w:val="20"/>
                <w:szCs w:val="20"/>
                <w:lang w:eastAsia="sv-SE"/>
              </w:rPr>
              <w:t xml:space="preserve">a) </w:t>
            </w:r>
            <w:r w:rsidRPr="00CD33A7">
              <w:rPr>
                <w:rFonts w:eastAsia="Times New Roman" w:cs="Arial"/>
                <w:sz w:val="20"/>
                <w:szCs w:val="20"/>
                <w:lang w:eastAsia="sv-SE"/>
              </w:rPr>
              <w:t>Ne mažiau kaip 2 vnt. vienas kitą dubliuojantys valdikliai.</w:t>
            </w:r>
          </w:p>
        </w:tc>
      </w:tr>
      <w:tr w:rsidR="00DD3C2C" w:rsidRPr="00811F31" w14:paraId="3229083D" w14:textId="77777777" w:rsidTr="00A36876">
        <w:tc>
          <w:tcPr>
            <w:tcW w:w="596" w:type="dxa"/>
            <w:tcMar>
              <w:top w:w="0" w:type="dxa"/>
              <w:left w:w="108" w:type="dxa"/>
              <w:bottom w:w="0" w:type="dxa"/>
              <w:right w:w="108" w:type="dxa"/>
            </w:tcMar>
          </w:tcPr>
          <w:p w14:paraId="6E5355C5" w14:textId="77777777" w:rsidR="00DD3C2C" w:rsidRPr="00811F31" w:rsidRDefault="00DD3C2C" w:rsidP="00DD3C2C">
            <w:pPr>
              <w:numPr>
                <w:ilvl w:val="0"/>
                <w:numId w:val="1"/>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0E0E5E4E" w14:textId="77777777" w:rsidR="00DD3C2C" w:rsidRPr="00F04037" w:rsidRDefault="00DD3C2C" w:rsidP="00A36876">
            <w:pPr>
              <w:spacing w:before="60" w:after="60"/>
              <w:ind w:firstLine="0"/>
              <w:jc w:val="both"/>
              <w:rPr>
                <w:rFonts w:eastAsia="Times New Roman" w:cs="Arial"/>
                <w:sz w:val="20"/>
                <w:szCs w:val="20"/>
                <w:lang w:eastAsia="sv-SE"/>
              </w:rPr>
            </w:pPr>
            <w:r w:rsidRPr="00CD33A7">
              <w:rPr>
                <w:rFonts w:eastAsia="Times New Roman" w:cs="Arial"/>
                <w:sz w:val="20"/>
                <w:szCs w:val="20"/>
                <w:lang w:eastAsia="sv-SE"/>
              </w:rPr>
              <w:t>Padidinto patikimumo savybės</w:t>
            </w:r>
          </w:p>
        </w:tc>
        <w:tc>
          <w:tcPr>
            <w:tcW w:w="6998" w:type="dxa"/>
            <w:tcMar>
              <w:top w:w="0" w:type="dxa"/>
              <w:left w:w="108" w:type="dxa"/>
              <w:bottom w:w="0" w:type="dxa"/>
              <w:right w:w="108" w:type="dxa"/>
            </w:tcMar>
          </w:tcPr>
          <w:p w14:paraId="58449400" w14:textId="77777777" w:rsidR="00DD3C2C" w:rsidRDefault="00DD3C2C" w:rsidP="00A36876">
            <w:pPr>
              <w:spacing w:before="60" w:after="60"/>
              <w:ind w:firstLine="0"/>
              <w:jc w:val="both"/>
              <w:rPr>
                <w:rFonts w:eastAsia="Times New Roman" w:cs="Arial"/>
                <w:sz w:val="20"/>
                <w:szCs w:val="20"/>
                <w:lang w:eastAsia="sv-SE"/>
              </w:rPr>
            </w:pPr>
            <w:r>
              <w:rPr>
                <w:rFonts w:eastAsia="Times New Roman" w:cs="Arial"/>
                <w:sz w:val="20"/>
                <w:szCs w:val="20"/>
                <w:lang w:eastAsia="sv-SE"/>
              </w:rPr>
              <w:t xml:space="preserve">a) </w:t>
            </w:r>
            <w:r w:rsidRPr="00CD33A7">
              <w:rPr>
                <w:rFonts w:eastAsia="Times New Roman" w:cs="Arial"/>
                <w:sz w:val="20"/>
                <w:szCs w:val="20"/>
                <w:lang w:eastAsia="sv-SE"/>
              </w:rPr>
              <w:t>Turi būti galimybė keisti diskus, nestabdant diskų masyvo darbo.</w:t>
            </w:r>
          </w:p>
          <w:p w14:paraId="59EEB0A5" w14:textId="77777777" w:rsidR="00DD3C2C" w:rsidRPr="00F04037" w:rsidRDefault="00DD3C2C" w:rsidP="00A36876">
            <w:pPr>
              <w:spacing w:before="60" w:after="60"/>
              <w:ind w:firstLine="0"/>
              <w:jc w:val="both"/>
              <w:rPr>
                <w:rFonts w:eastAsia="Times New Roman" w:cs="Arial"/>
                <w:sz w:val="20"/>
                <w:szCs w:val="20"/>
                <w:lang w:eastAsia="sv-SE"/>
              </w:rPr>
            </w:pPr>
            <w:r>
              <w:rPr>
                <w:rFonts w:eastAsia="Times New Roman" w:cs="Arial"/>
                <w:sz w:val="20"/>
                <w:szCs w:val="20"/>
                <w:lang w:eastAsia="sv-SE"/>
              </w:rPr>
              <w:t xml:space="preserve">b) </w:t>
            </w:r>
            <w:r w:rsidRPr="00CD33A7">
              <w:rPr>
                <w:rFonts w:eastAsia="Times New Roman" w:cs="Arial"/>
                <w:sz w:val="20"/>
                <w:szCs w:val="20"/>
                <w:lang w:eastAsia="sv-SE"/>
              </w:rPr>
              <w:t>Visi pagrindiniai valdikliai, I/O moduliai, diskų jungimo sąsajos, maitinimo blokai ir ventiliatoriai turi būti dubliuoti, sistema turi be sutrikimų dirbti sugedus bet kuriam vienam iš išvardintų dubliuotų komponentų.</w:t>
            </w:r>
          </w:p>
          <w:p w14:paraId="34FB9251" w14:textId="77777777" w:rsidR="00DD3C2C" w:rsidRPr="00F04037" w:rsidRDefault="00DD3C2C" w:rsidP="00A36876">
            <w:pPr>
              <w:spacing w:before="60" w:after="60"/>
              <w:ind w:firstLine="0"/>
              <w:jc w:val="both"/>
              <w:rPr>
                <w:rFonts w:eastAsia="Times New Roman" w:cs="Arial"/>
                <w:sz w:val="20"/>
                <w:szCs w:val="20"/>
                <w:lang w:eastAsia="sv-SE"/>
              </w:rPr>
            </w:pPr>
            <w:r>
              <w:rPr>
                <w:rFonts w:eastAsia="Times New Roman" w:cs="Arial"/>
                <w:sz w:val="20"/>
                <w:szCs w:val="20"/>
                <w:lang w:eastAsia="sv-SE"/>
              </w:rPr>
              <w:t xml:space="preserve">c) </w:t>
            </w:r>
            <w:r w:rsidRPr="00CD33A7">
              <w:rPr>
                <w:rFonts w:eastAsia="Times New Roman" w:cs="Arial"/>
                <w:sz w:val="20"/>
                <w:szCs w:val="20"/>
                <w:lang w:eastAsia="sv-SE"/>
              </w:rPr>
              <w:t>Duomenų saugyklos vidinių programų (firmware) naujinimai turi būti atliekami nestabdant saugyklos darbo.</w:t>
            </w:r>
          </w:p>
        </w:tc>
      </w:tr>
      <w:tr w:rsidR="00DD3C2C" w:rsidRPr="00811F31" w14:paraId="567048C0" w14:textId="77777777" w:rsidTr="00A36876">
        <w:tc>
          <w:tcPr>
            <w:tcW w:w="596" w:type="dxa"/>
            <w:tcMar>
              <w:top w:w="0" w:type="dxa"/>
              <w:left w:w="108" w:type="dxa"/>
              <w:bottom w:w="0" w:type="dxa"/>
              <w:right w:w="108" w:type="dxa"/>
            </w:tcMar>
          </w:tcPr>
          <w:p w14:paraId="6B2DEBB1" w14:textId="77777777" w:rsidR="00DD3C2C" w:rsidRPr="00811F31" w:rsidRDefault="00DD3C2C" w:rsidP="00DD3C2C">
            <w:pPr>
              <w:numPr>
                <w:ilvl w:val="0"/>
                <w:numId w:val="1"/>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5BB7D5D7" w14:textId="77777777" w:rsidR="00DD3C2C" w:rsidRPr="00F04037" w:rsidRDefault="00DD3C2C" w:rsidP="00A36876">
            <w:pPr>
              <w:spacing w:before="60" w:after="60"/>
              <w:ind w:firstLine="0"/>
              <w:jc w:val="both"/>
              <w:rPr>
                <w:rFonts w:eastAsia="Times New Roman" w:cs="Arial"/>
                <w:sz w:val="20"/>
                <w:szCs w:val="20"/>
                <w:lang w:eastAsia="sv-SE"/>
              </w:rPr>
            </w:pPr>
            <w:r w:rsidRPr="00CD33A7">
              <w:rPr>
                <w:rFonts w:eastAsia="Times New Roman" w:cs="Arial"/>
                <w:sz w:val="20"/>
                <w:szCs w:val="20"/>
                <w:lang w:eastAsia="sv-SE"/>
              </w:rPr>
              <w:t>Saugyklos savybės</w:t>
            </w:r>
          </w:p>
        </w:tc>
        <w:tc>
          <w:tcPr>
            <w:tcW w:w="6998" w:type="dxa"/>
            <w:tcMar>
              <w:top w:w="0" w:type="dxa"/>
              <w:left w:w="108" w:type="dxa"/>
              <w:bottom w:w="0" w:type="dxa"/>
              <w:right w:w="108" w:type="dxa"/>
            </w:tcMar>
          </w:tcPr>
          <w:p w14:paraId="369392B7" w14:textId="77777777" w:rsidR="00DD3C2C" w:rsidRPr="00F04037" w:rsidRDefault="00DD3C2C" w:rsidP="00A36876">
            <w:pPr>
              <w:spacing w:beforeAutospacing="1" w:line="239" w:lineRule="atLeast"/>
              <w:ind w:firstLine="0"/>
              <w:jc w:val="both"/>
              <w:rPr>
                <w:rFonts w:eastAsia="Times New Roman" w:cs="Arial"/>
                <w:sz w:val="20"/>
                <w:szCs w:val="20"/>
                <w:lang w:eastAsia="sv-SE"/>
              </w:rPr>
            </w:pPr>
            <w:r>
              <w:rPr>
                <w:rFonts w:eastAsia="Times New Roman" w:cs="Arial"/>
                <w:sz w:val="20"/>
                <w:szCs w:val="20"/>
                <w:lang w:eastAsia="sv-SE"/>
              </w:rPr>
              <w:t xml:space="preserve">a) </w:t>
            </w:r>
            <w:r w:rsidRPr="00CD33A7">
              <w:rPr>
                <w:rFonts w:eastAsia="Times New Roman" w:cs="Arial"/>
                <w:sz w:val="20"/>
                <w:szCs w:val="20"/>
                <w:lang w:eastAsia="sv-SE"/>
              </w:rPr>
              <w:t>Įranga turi leisti kurti virtualius diskus, viršijančius fizinių diskų talpą (thin provisioning).</w:t>
            </w:r>
          </w:p>
        </w:tc>
      </w:tr>
      <w:tr w:rsidR="00DD3C2C" w:rsidRPr="00811F31" w14:paraId="37B6235E" w14:textId="77777777" w:rsidTr="00A36876">
        <w:tc>
          <w:tcPr>
            <w:tcW w:w="596" w:type="dxa"/>
            <w:tcMar>
              <w:top w:w="0" w:type="dxa"/>
              <w:left w:w="108" w:type="dxa"/>
              <w:bottom w:w="0" w:type="dxa"/>
              <w:right w:w="108" w:type="dxa"/>
            </w:tcMar>
          </w:tcPr>
          <w:p w14:paraId="2CA3D886" w14:textId="77777777" w:rsidR="00DD3C2C" w:rsidRPr="00811F31" w:rsidRDefault="00DD3C2C" w:rsidP="00DD3C2C">
            <w:pPr>
              <w:numPr>
                <w:ilvl w:val="0"/>
                <w:numId w:val="1"/>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24B6604D" w14:textId="77777777" w:rsidR="00DD3C2C" w:rsidRPr="00F04037" w:rsidRDefault="00DD3C2C" w:rsidP="00A36876">
            <w:pPr>
              <w:spacing w:before="60" w:after="60"/>
              <w:ind w:firstLine="0"/>
              <w:jc w:val="both"/>
              <w:rPr>
                <w:rFonts w:eastAsia="Times New Roman" w:cs="Arial"/>
                <w:sz w:val="20"/>
                <w:szCs w:val="20"/>
                <w:lang w:eastAsia="sv-SE"/>
              </w:rPr>
            </w:pPr>
            <w:r w:rsidRPr="00CD33A7">
              <w:rPr>
                <w:rFonts w:eastAsia="Times New Roman" w:cs="Arial"/>
                <w:sz w:val="20"/>
                <w:szCs w:val="20"/>
                <w:lang w:eastAsia="sv-SE"/>
              </w:rPr>
              <w:t>RAID lygio funkcionalumas</w:t>
            </w:r>
          </w:p>
        </w:tc>
        <w:tc>
          <w:tcPr>
            <w:tcW w:w="6998" w:type="dxa"/>
            <w:tcMar>
              <w:top w:w="0" w:type="dxa"/>
              <w:left w:w="108" w:type="dxa"/>
              <w:bottom w:w="0" w:type="dxa"/>
              <w:right w:w="108" w:type="dxa"/>
            </w:tcMar>
          </w:tcPr>
          <w:p w14:paraId="039938BA" w14:textId="77777777" w:rsidR="00DD3C2C" w:rsidRPr="00F04037" w:rsidRDefault="00DD3C2C" w:rsidP="00A36876">
            <w:pPr>
              <w:spacing w:line="233" w:lineRule="atLeast"/>
              <w:ind w:firstLine="0"/>
              <w:jc w:val="both"/>
              <w:rPr>
                <w:rFonts w:eastAsia="Times New Roman" w:cs="Arial"/>
                <w:sz w:val="20"/>
                <w:szCs w:val="20"/>
                <w:lang w:eastAsia="sv-SE"/>
              </w:rPr>
            </w:pPr>
            <w:r>
              <w:rPr>
                <w:rFonts w:eastAsia="Times New Roman" w:cs="Arial"/>
                <w:sz w:val="20"/>
                <w:szCs w:val="20"/>
                <w:lang w:eastAsia="sv-SE"/>
              </w:rPr>
              <w:t xml:space="preserve">a) </w:t>
            </w:r>
            <w:r w:rsidRPr="00CD33A7">
              <w:rPr>
                <w:rFonts w:eastAsia="Times New Roman" w:cs="Arial"/>
                <w:sz w:val="20"/>
                <w:szCs w:val="20"/>
                <w:lang w:eastAsia="sv-SE"/>
              </w:rPr>
              <w:t>Turi būti palaikomos RAID konfigūracijos:</w:t>
            </w:r>
          </w:p>
          <w:p w14:paraId="2821E760" w14:textId="77777777" w:rsidR="00DD3C2C" w:rsidRPr="00B066DF" w:rsidRDefault="00DD3C2C" w:rsidP="00DD3C2C">
            <w:pPr>
              <w:pStyle w:val="ListParagraph"/>
              <w:numPr>
                <w:ilvl w:val="0"/>
                <w:numId w:val="2"/>
              </w:numPr>
              <w:tabs>
                <w:tab w:val="left" w:pos="322"/>
              </w:tabs>
              <w:spacing w:line="233" w:lineRule="atLeast"/>
              <w:jc w:val="both"/>
              <w:rPr>
                <w:rFonts w:eastAsia="Times New Roman" w:cs="Arial"/>
                <w:sz w:val="20"/>
                <w:szCs w:val="20"/>
                <w:lang w:eastAsia="sv-SE"/>
              </w:rPr>
            </w:pPr>
            <w:r w:rsidRPr="00B066DF">
              <w:rPr>
                <w:rFonts w:eastAsia="Times New Roman" w:cs="Arial"/>
                <w:sz w:val="20"/>
                <w:szCs w:val="20"/>
                <w:lang w:eastAsia="sv-SE"/>
              </w:rPr>
              <w:t>RAID 5, RAID 6 arba analogiška technologija, kuri apsaugo nuo ne mažiau kaip bet kurių dviejų diskų gedimo.</w:t>
            </w:r>
          </w:p>
        </w:tc>
      </w:tr>
      <w:tr w:rsidR="00DD3C2C" w:rsidRPr="00811F31" w14:paraId="4B15BAE1" w14:textId="77777777" w:rsidTr="00A36876">
        <w:tc>
          <w:tcPr>
            <w:tcW w:w="596" w:type="dxa"/>
            <w:tcMar>
              <w:top w:w="0" w:type="dxa"/>
              <w:left w:w="108" w:type="dxa"/>
              <w:bottom w:w="0" w:type="dxa"/>
              <w:right w:w="108" w:type="dxa"/>
            </w:tcMar>
          </w:tcPr>
          <w:p w14:paraId="6177B0A7" w14:textId="77777777" w:rsidR="00DD3C2C" w:rsidRPr="00811F31" w:rsidRDefault="00DD3C2C" w:rsidP="00DD3C2C">
            <w:pPr>
              <w:numPr>
                <w:ilvl w:val="0"/>
                <w:numId w:val="1"/>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47C0D8E6" w14:textId="77777777" w:rsidR="00DD3C2C" w:rsidRPr="00F04037" w:rsidRDefault="00DD3C2C" w:rsidP="00A36876">
            <w:pPr>
              <w:spacing w:before="60" w:after="60"/>
              <w:ind w:firstLine="0"/>
              <w:jc w:val="both"/>
              <w:rPr>
                <w:rFonts w:eastAsia="Times New Roman" w:cs="Arial"/>
                <w:sz w:val="20"/>
                <w:szCs w:val="20"/>
                <w:lang w:eastAsia="sv-SE"/>
              </w:rPr>
            </w:pPr>
            <w:r w:rsidRPr="00CD33A7">
              <w:rPr>
                <w:rFonts w:eastAsia="Times New Roman" w:cs="Arial"/>
                <w:color w:val="201F1E"/>
                <w:sz w:val="20"/>
                <w:szCs w:val="20"/>
                <w:bdr w:val="none" w:sz="0" w:space="0" w:color="auto" w:frame="1"/>
                <w:lang w:eastAsia="lt-LT"/>
              </w:rPr>
              <w:t>Komplektavimas ir surinkimo reikalavimai</w:t>
            </w:r>
          </w:p>
        </w:tc>
        <w:tc>
          <w:tcPr>
            <w:tcW w:w="6998" w:type="dxa"/>
            <w:shd w:val="clear" w:color="auto" w:fill="auto"/>
            <w:tcMar>
              <w:top w:w="0" w:type="dxa"/>
              <w:left w:w="108" w:type="dxa"/>
              <w:bottom w:w="0" w:type="dxa"/>
              <w:right w:w="108" w:type="dxa"/>
            </w:tcMar>
          </w:tcPr>
          <w:p w14:paraId="4C4DCE6A" w14:textId="77777777" w:rsidR="00DD3C2C" w:rsidRDefault="00DD3C2C" w:rsidP="00A36876">
            <w:pPr>
              <w:pStyle w:val="ListParagraph"/>
              <w:tabs>
                <w:tab w:val="left" w:pos="322"/>
              </w:tabs>
              <w:spacing w:beforeAutospacing="1" w:line="239" w:lineRule="atLeast"/>
              <w:ind w:left="38" w:firstLine="0"/>
              <w:jc w:val="both"/>
              <w:rPr>
                <w:rFonts w:eastAsia="Times New Roman" w:cs="Arial"/>
                <w:color w:val="201F1E"/>
                <w:sz w:val="20"/>
                <w:szCs w:val="20"/>
                <w:bdr w:val="none" w:sz="0" w:space="0" w:color="auto" w:frame="1"/>
                <w:lang w:eastAsia="lt-LT"/>
              </w:rPr>
            </w:pPr>
            <w:r>
              <w:rPr>
                <w:rFonts w:eastAsia="Times New Roman" w:cs="Arial"/>
                <w:color w:val="201F1E"/>
                <w:sz w:val="20"/>
                <w:szCs w:val="20"/>
                <w:bdr w:val="none" w:sz="0" w:space="0" w:color="auto" w:frame="1"/>
                <w:lang w:eastAsia="lt-LT"/>
              </w:rPr>
              <w:t xml:space="preserve">a) </w:t>
            </w:r>
            <w:r w:rsidRPr="00F04037">
              <w:rPr>
                <w:rFonts w:eastAsia="Times New Roman" w:cs="Arial"/>
                <w:color w:val="201F1E"/>
                <w:sz w:val="20"/>
                <w:szCs w:val="20"/>
                <w:bdr w:val="none" w:sz="0" w:space="0" w:color="auto" w:frame="1"/>
                <w:lang w:eastAsia="lt-LT"/>
              </w:rPr>
              <w:t>Įrenginys montuojamas į standartinę 19 colių montažinę spintą (turi būti pateikti visi montavimui reikalingi komponentai ir kabeliai).</w:t>
            </w:r>
          </w:p>
          <w:p w14:paraId="5FF490B2" w14:textId="77777777" w:rsidR="00DD3C2C" w:rsidRDefault="00DD3C2C" w:rsidP="00A36876">
            <w:pPr>
              <w:pStyle w:val="ListParagraph"/>
              <w:tabs>
                <w:tab w:val="left" w:pos="322"/>
              </w:tabs>
              <w:spacing w:beforeAutospacing="1" w:line="239" w:lineRule="atLeast"/>
              <w:ind w:left="38" w:firstLine="0"/>
              <w:jc w:val="both"/>
              <w:rPr>
                <w:rFonts w:eastAsia="Times New Roman" w:cs="Arial"/>
                <w:color w:val="201F1E"/>
                <w:sz w:val="20"/>
                <w:szCs w:val="20"/>
                <w:bdr w:val="none" w:sz="0" w:space="0" w:color="auto" w:frame="1"/>
                <w:lang w:eastAsia="lt-LT"/>
              </w:rPr>
            </w:pPr>
            <w:r>
              <w:rPr>
                <w:rFonts w:eastAsia="Times New Roman" w:cs="Arial"/>
                <w:color w:val="201F1E"/>
                <w:sz w:val="20"/>
                <w:szCs w:val="20"/>
                <w:bdr w:val="none" w:sz="0" w:space="0" w:color="auto" w:frame="1"/>
                <w:lang w:eastAsia="lt-LT"/>
              </w:rPr>
              <w:t xml:space="preserve">b) </w:t>
            </w:r>
            <w:r w:rsidRPr="009733F0">
              <w:rPr>
                <w:rFonts w:eastAsia="Times New Roman" w:cs="Arial"/>
                <w:color w:val="201F1E"/>
                <w:sz w:val="20"/>
                <w:szCs w:val="20"/>
                <w:bdr w:val="none" w:sz="0" w:space="0" w:color="auto" w:frame="1"/>
                <w:lang w:eastAsia="lt-LT"/>
              </w:rPr>
              <w:t>Visos dalys privalo būti komplektuotos diskų saugyklos gamintojo ir pažymėtos gamintojo gamykliniais kodais.</w:t>
            </w:r>
          </w:p>
          <w:p w14:paraId="445FF4D9" w14:textId="77777777" w:rsidR="00DD3C2C" w:rsidRDefault="00DD3C2C" w:rsidP="00A36876">
            <w:pPr>
              <w:pStyle w:val="ListParagraph"/>
              <w:tabs>
                <w:tab w:val="left" w:pos="322"/>
              </w:tabs>
              <w:spacing w:beforeAutospacing="1" w:line="239" w:lineRule="atLeast"/>
              <w:ind w:left="38" w:firstLine="0"/>
              <w:jc w:val="both"/>
              <w:rPr>
                <w:rFonts w:eastAsia="Times New Roman" w:cs="Arial"/>
                <w:color w:val="201F1E"/>
                <w:sz w:val="20"/>
                <w:szCs w:val="20"/>
                <w:bdr w:val="none" w:sz="0" w:space="0" w:color="auto" w:frame="1"/>
                <w:lang w:eastAsia="lt-LT"/>
              </w:rPr>
            </w:pPr>
            <w:r>
              <w:rPr>
                <w:rFonts w:eastAsia="Times New Roman" w:cs="Arial"/>
                <w:color w:val="201F1E"/>
                <w:sz w:val="20"/>
                <w:szCs w:val="20"/>
                <w:bdr w:val="none" w:sz="0" w:space="0" w:color="auto" w:frame="1"/>
                <w:lang w:eastAsia="lt-LT"/>
              </w:rPr>
              <w:t xml:space="preserve">c) </w:t>
            </w:r>
            <w:r w:rsidRPr="009733F0">
              <w:rPr>
                <w:rFonts w:eastAsia="Times New Roman" w:cs="Arial"/>
                <w:color w:val="201F1E"/>
                <w:sz w:val="20"/>
                <w:szCs w:val="20"/>
                <w:bdr w:val="none" w:sz="0" w:space="0" w:color="auto" w:frame="1"/>
                <w:lang w:eastAsia="lt-LT"/>
              </w:rPr>
              <w:t>Turi būti pateikti visų siūlomos įrangos komplektuojančių dalių gamintojo produktų kodai, trumpi aprašymai bei nurodyti komplektuojančių dalių kiekiai.</w:t>
            </w:r>
            <w:r>
              <w:rPr>
                <w:rFonts w:eastAsia="Times New Roman" w:cs="Arial"/>
                <w:color w:val="201F1E"/>
                <w:sz w:val="20"/>
                <w:szCs w:val="20"/>
                <w:bdr w:val="none" w:sz="0" w:space="0" w:color="auto" w:frame="1"/>
                <w:lang w:eastAsia="lt-LT"/>
              </w:rPr>
              <w:t xml:space="preserve"> (</w:t>
            </w:r>
            <w:r w:rsidRPr="009733F0">
              <w:rPr>
                <w:rFonts w:eastAsia="Times New Roman" w:cs="Arial"/>
                <w:color w:val="201F1E"/>
                <w:sz w:val="20"/>
                <w:szCs w:val="20"/>
                <w:bdr w:val="none" w:sz="0" w:space="0" w:color="auto" w:frame="1"/>
                <w:lang w:eastAsia="lt-LT"/>
              </w:rPr>
              <w:t>Nurodo Tiekėjas</w:t>
            </w:r>
            <w:r>
              <w:rPr>
                <w:rFonts w:eastAsia="Times New Roman" w:cs="Arial"/>
                <w:color w:val="201F1E"/>
                <w:sz w:val="20"/>
                <w:szCs w:val="20"/>
                <w:bdr w:val="none" w:sz="0" w:space="0" w:color="auto" w:frame="1"/>
                <w:lang w:eastAsia="lt-LT"/>
              </w:rPr>
              <w:t>)</w:t>
            </w:r>
          </w:p>
          <w:p w14:paraId="30411029" w14:textId="77777777" w:rsidR="00DD3C2C" w:rsidRPr="009733F0" w:rsidRDefault="00DD3C2C" w:rsidP="00A36876">
            <w:pPr>
              <w:pStyle w:val="ListParagraph"/>
              <w:tabs>
                <w:tab w:val="left" w:pos="322"/>
              </w:tabs>
              <w:spacing w:beforeAutospacing="1" w:line="239" w:lineRule="atLeast"/>
              <w:ind w:left="38" w:firstLine="0"/>
              <w:jc w:val="both"/>
              <w:rPr>
                <w:rFonts w:eastAsia="Times New Roman" w:cs="Arial"/>
                <w:color w:val="201F1E"/>
                <w:sz w:val="20"/>
                <w:szCs w:val="20"/>
                <w:bdr w:val="none" w:sz="0" w:space="0" w:color="auto" w:frame="1"/>
                <w:lang w:eastAsia="lt-LT"/>
              </w:rPr>
            </w:pPr>
            <w:r>
              <w:rPr>
                <w:rFonts w:eastAsia="Times New Roman" w:cs="Arial"/>
                <w:color w:val="201F1E"/>
                <w:sz w:val="20"/>
                <w:szCs w:val="20"/>
                <w:bdr w:val="none" w:sz="0" w:space="0" w:color="auto" w:frame="1"/>
                <w:lang w:eastAsia="lt-LT"/>
              </w:rPr>
              <w:t xml:space="preserve">d) </w:t>
            </w:r>
            <w:r w:rsidRPr="009733F0">
              <w:rPr>
                <w:rFonts w:eastAsia="Times New Roman" w:cs="Arial"/>
                <w:color w:val="201F1E"/>
                <w:sz w:val="20"/>
                <w:szCs w:val="20"/>
                <w:bdr w:val="none" w:sz="0" w:space="0" w:color="auto" w:frame="1"/>
                <w:lang w:eastAsia="lt-LT"/>
              </w:rPr>
              <w:t>Visa siūloma įranga turi būti nauja, negalima siūlyti naudotos arba naudotos ir atnaujintos (angl. remarketing ar refurbished) įrangos</w:t>
            </w:r>
          </w:p>
        </w:tc>
      </w:tr>
      <w:tr w:rsidR="00DD3C2C" w:rsidRPr="00811F31" w14:paraId="081E0FAD" w14:textId="77777777" w:rsidTr="00A36876">
        <w:tc>
          <w:tcPr>
            <w:tcW w:w="596" w:type="dxa"/>
            <w:tcMar>
              <w:top w:w="0" w:type="dxa"/>
              <w:left w:w="108" w:type="dxa"/>
              <w:bottom w:w="0" w:type="dxa"/>
              <w:right w:w="108" w:type="dxa"/>
            </w:tcMar>
          </w:tcPr>
          <w:p w14:paraId="1BAF163E" w14:textId="77777777" w:rsidR="00DD3C2C" w:rsidRPr="00811F31" w:rsidRDefault="00DD3C2C" w:rsidP="00DD3C2C">
            <w:pPr>
              <w:numPr>
                <w:ilvl w:val="0"/>
                <w:numId w:val="1"/>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26F50D76" w14:textId="77777777" w:rsidR="00DD3C2C" w:rsidRPr="00A84ADC" w:rsidRDefault="00DD3C2C" w:rsidP="00A36876">
            <w:pPr>
              <w:spacing w:before="60" w:after="60"/>
              <w:ind w:firstLine="0"/>
              <w:jc w:val="both"/>
              <w:rPr>
                <w:rFonts w:eastAsia="Times New Roman" w:cs="Arial"/>
                <w:sz w:val="20"/>
                <w:szCs w:val="20"/>
                <w:lang w:eastAsia="sv-SE"/>
              </w:rPr>
            </w:pPr>
            <w:r w:rsidRPr="00A84ADC">
              <w:rPr>
                <w:rFonts w:eastAsia="Times New Roman" w:cs="Arial"/>
                <w:sz w:val="20"/>
                <w:szCs w:val="20"/>
                <w:lang w:eastAsia="sv-SE"/>
              </w:rPr>
              <w:t>Programinės įrangos licencijos</w:t>
            </w:r>
          </w:p>
        </w:tc>
        <w:tc>
          <w:tcPr>
            <w:tcW w:w="6998" w:type="dxa"/>
            <w:tcMar>
              <w:top w:w="0" w:type="dxa"/>
              <w:left w:w="108" w:type="dxa"/>
              <w:bottom w:w="0" w:type="dxa"/>
              <w:right w:w="108" w:type="dxa"/>
            </w:tcMar>
          </w:tcPr>
          <w:p w14:paraId="22121F8B" w14:textId="77777777" w:rsidR="00DD3C2C" w:rsidRPr="00A84ADC" w:rsidRDefault="00DD3C2C" w:rsidP="00A36876">
            <w:pPr>
              <w:spacing w:before="60" w:after="60"/>
              <w:ind w:firstLine="0"/>
              <w:contextualSpacing/>
              <w:jc w:val="both"/>
              <w:rPr>
                <w:rFonts w:eastAsia="Times New Roman" w:cs="Arial"/>
                <w:sz w:val="20"/>
                <w:szCs w:val="20"/>
              </w:rPr>
            </w:pPr>
            <w:r>
              <w:rPr>
                <w:rFonts w:eastAsia="Times New Roman" w:cs="Arial"/>
                <w:sz w:val="20"/>
                <w:szCs w:val="20"/>
              </w:rPr>
              <w:t xml:space="preserve">a) </w:t>
            </w:r>
            <w:r w:rsidRPr="00A84ADC">
              <w:rPr>
                <w:rFonts w:eastAsia="Times New Roman" w:cs="Arial"/>
                <w:sz w:val="20"/>
                <w:szCs w:val="20"/>
              </w:rPr>
              <w:t>Visam išvardintam funkcionalumui užtikrinti, turi būti pateikta visa reikalinga programinė įranga ir licencijos.</w:t>
            </w:r>
          </w:p>
          <w:p w14:paraId="2C50C966" w14:textId="77777777" w:rsidR="00DD3C2C" w:rsidRPr="00A84ADC" w:rsidRDefault="00DD3C2C" w:rsidP="00A36876">
            <w:pPr>
              <w:spacing w:before="60" w:after="60"/>
              <w:ind w:firstLine="0"/>
              <w:contextualSpacing/>
              <w:jc w:val="both"/>
              <w:rPr>
                <w:rFonts w:eastAsia="Times New Roman" w:cs="Arial"/>
                <w:sz w:val="20"/>
                <w:szCs w:val="20"/>
              </w:rPr>
            </w:pPr>
            <w:r>
              <w:rPr>
                <w:rFonts w:eastAsia="Times New Roman" w:cs="Arial"/>
                <w:sz w:val="20"/>
                <w:szCs w:val="20"/>
              </w:rPr>
              <w:t xml:space="preserve">b) </w:t>
            </w:r>
            <w:r w:rsidRPr="00A84ADC">
              <w:rPr>
                <w:rFonts w:eastAsia="Times New Roman" w:cs="Arial"/>
                <w:sz w:val="20"/>
                <w:szCs w:val="20"/>
              </w:rPr>
              <w:t>Licencijos turi būti pateiktos visai perkamos įrangos talpai, bei neribojančios vartotojų (prijungtų klientų) kiekio.</w:t>
            </w:r>
          </w:p>
          <w:p w14:paraId="324B26D9" w14:textId="77777777" w:rsidR="00DD3C2C" w:rsidRPr="00A84ADC" w:rsidRDefault="00DD3C2C" w:rsidP="00A36876">
            <w:pPr>
              <w:spacing w:before="60" w:after="60"/>
              <w:ind w:firstLine="0"/>
              <w:jc w:val="both"/>
              <w:rPr>
                <w:rFonts w:eastAsia="Times New Roman" w:cs="Arial"/>
                <w:sz w:val="20"/>
                <w:szCs w:val="20"/>
                <w:lang w:eastAsia="sv-SE"/>
              </w:rPr>
            </w:pPr>
            <w:r>
              <w:rPr>
                <w:rFonts w:eastAsia="Times New Roman" w:cs="Arial"/>
                <w:sz w:val="20"/>
                <w:szCs w:val="20"/>
              </w:rPr>
              <w:t xml:space="preserve">c) </w:t>
            </w:r>
            <w:r w:rsidRPr="00A84ADC">
              <w:rPr>
                <w:rFonts w:eastAsia="Times New Roman" w:cs="Arial"/>
                <w:sz w:val="20"/>
                <w:szCs w:val="20"/>
              </w:rPr>
              <w:t>Pateiktos programinės įrangos (PĮ) licencijos turi būti nuolatinės.</w:t>
            </w:r>
          </w:p>
        </w:tc>
      </w:tr>
      <w:tr w:rsidR="00DD3C2C" w:rsidRPr="00811F31" w14:paraId="7E462A4C" w14:textId="77777777" w:rsidTr="00A36876">
        <w:tc>
          <w:tcPr>
            <w:tcW w:w="596" w:type="dxa"/>
            <w:tcMar>
              <w:top w:w="0" w:type="dxa"/>
              <w:left w:w="108" w:type="dxa"/>
              <w:bottom w:w="0" w:type="dxa"/>
              <w:right w:w="108" w:type="dxa"/>
            </w:tcMar>
          </w:tcPr>
          <w:p w14:paraId="044C2636" w14:textId="77777777" w:rsidR="00DD3C2C" w:rsidRPr="00811F31" w:rsidRDefault="00DD3C2C" w:rsidP="00DD3C2C">
            <w:pPr>
              <w:numPr>
                <w:ilvl w:val="0"/>
                <w:numId w:val="1"/>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7862883B" w14:textId="77777777" w:rsidR="00DD3C2C" w:rsidRPr="00A84ADC" w:rsidRDefault="00DD3C2C" w:rsidP="00A36876">
            <w:pPr>
              <w:spacing w:before="60" w:after="60"/>
              <w:ind w:firstLine="0"/>
              <w:jc w:val="both"/>
              <w:rPr>
                <w:rFonts w:eastAsia="Times New Roman" w:cs="Arial"/>
                <w:sz w:val="20"/>
                <w:szCs w:val="20"/>
                <w:lang w:eastAsia="sv-SE"/>
              </w:rPr>
            </w:pPr>
            <w:r w:rsidRPr="00A84ADC">
              <w:rPr>
                <w:rFonts w:eastAsia="Times New Roman" w:cs="Arial"/>
                <w:sz w:val="20"/>
                <w:szCs w:val="20"/>
                <w:lang w:eastAsia="sv-SE"/>
              </w:rPr>
              <w:t>Garantinė techninė priežiūra</w:t>
            </w:r>
          </w:p>
        </w:tc>
        <w:tc>
          <w:tcPr>
            <w:tcW w:w="6998" w:type="dxa"/>
            <w:tcMar>
              <w:top w:w="0" w:type="dxa"/>
              <w:left w:w="108" w:type="dxa"/>
              <w:bottom w:w="0" w:type="dxa"/>
              <w:right w:w="108" w:type="dxa"/>
            </w:tcMar>
          </w:tcPr>
          <w:p w14:paraId="77113C7C" w14:textId="77777777" w:rsidR="00DD3C2C" w:rsidRPr="00A84ADC" w:rsidRDefault="00DD3C2C" w:rsidP="00A36876">
            <w:pPr>
              <w:tabs>
                <w:tab w:val="left" w:pos="180"/>
              </w:tabs>
              <w:spacing w:before="60" w:after="60"/>
              <w:ind w:firstLine="0"/>
              <w:contextualSpacing/>
              <w:jc w:val="both"/>
              <w:rPr>
                <w:rFonts w:eastAsia="Times New Roman" w:cs="Arial"/>
                <w:sz w:val="20"/>
                <w:szCs w:val="20"/>
              </w:rPr>
            </w:pPr>
            <w:r>
              <w:rPr>
                <w:rFonts w:eastAsia="Times New Roman" w:cs="Arial"/>
                <w:sz w:val="20"/>
                <w:szCs w:val="20"/>
              </w:rPr>
              <w:t xml:space="preserve">a) </w:t>
            </w:r>
            <w:r w:rsidRPr="00A84ADC">
              <w:rPr>
                <w:rFonts w:eastAsia="Times New Roman" w:cs="Arial"/>
                <w:sz w:val="20"/>
                <w:szCs w:val="20"/>
              </w:rPr>
              <w:t>Duomenų saugyklai ir jos programinei įrangai taikoma gamintojo užtikrinta 5 metų garantija</w:t>
            </w:r>
          </w:p>
          <w:p w14:paraId="6B4A6764" w14:textId="77777777" w:rsidR="00DD3C2C" w:rsidRPr="00A84ADC" w:rsidRDefault="00DD3C2C" w:rsidP="00A36876">
            <w:pPr>
              <w:tabs>
                <w:tab w:val="left" w:pos="180"/>
              </w:tabs>
              <w:spacing w:before="60" w:after="60"/>
              <w:ind w:left="38" w:firstLine="0"/>
              <w:contextualSpacing/>
              <w:jc w:val="both"/>
              <w:rPr>
                <w:rFonts w:eastAsia="Times New Roman" w:cs="Arial"/>
                <w:sz w:val="20"/>
                <w:szCs w:val="20"/>
              </w:rPr>
            </w:pPr>
            <w:r>
              <w:rPr>
                <w:rFonts w:eastAsia="Times New Roman" w:cs="Arial"/>
                <w:color w:val="000000"/>
                <w:sz w:val="20"/>
                <w:szCs w:val="20"/>
              </w:rPr>
              <w:t xml:space="preserve">b) </w:t>
            </w:r>
            <w:r w:rsidRPr="00A84ADC">
              <w:rPr>
                <w:rFonts w:eastAsia="Times New Roman" w:cs="Arial"/>
                <w:color w:val="000000"/>
                <w:sz w:val="20"/>
                <w:szCs w:val="20"/>
              </w:rPr>
              <w:t>Į gamintojo garantinį aptarnavimą turi būti įtraukti nemokami remonto darbai, nemokamas komponentų pristatymas ir pakeitimas.</w:t>
            </w:r>
          </w:p>
          <w:p w14:paraId="206D5B65" w14:textId="77777777" w:rsidR="00DD3C2C" w:rsidRPr="00A84ADC" w:rsidRDefault="00DD3C2C" w:rsidP="00A36876">
            <w:pPr>
              <w:tabs>
                <w:tab w:val="left" w:pos="180"/>
              </w:tabs>
              <w:spacing w:before="60" w:after="60"/>
              <w:ind w:left="38" w:firstLine="0"/>
              <w:contextualSpacing/>
              <w:jc w:val="both"/>
              <w:rPr>
                <w:rFonts w:eastAsia="Times New Roman" w:cs="Arial"/>
                <w:sz w:val="20"/>
                <w:szCs w:val="20"/>
              </w:rPr>
            </w:pPr>
            <w:r>
              <w:rPr>
                <w:rFonts w:eastAsia="Times New Roman" w:cs="Arial"/>
                <w:color w:val="000000"/>
                <w:sz w:val="20"/>
                <w:szCs w:val="20"/>
              </w:rPr>
              <w:t xml:space="preserve">c) </w:t>
            </w:r>
            <w:r w:rsidRPr="00A84ADC">
              <w:rPr>
                <w:rFonts w:eastAsia="Times New Roman" w:cs="Arial"/>
                <w:color w:val="000000"/>
                <w:sz w:val="20"/>
                <w:szCs w:val="20"/>
              </w:rPr>
              <w:t>Garantiniu aptarnavimo laikotarpiu keičiami diskai turi būti paliekami Pirkėjui.</w:t>
            </w:r>
          </w:p>
          <w:p w14:paraId="1E57F31B" w14:textId="77777777" w:rsidR="00DD3C2C" w:rsidRPr="00A84ADC" w:rsidRDefault="00DD3C2C" w:rsidP="00A36876">
            <w:pPr>
              <w:tabs>
                <w:tab w:val="left" w:pos="180"/>
              </w:tabs>
              <w:spacing w:before="60" w:after="60"/>
              <w:ind w:firstLine="0"/>
              <w:contextualSpacing/>
              <w:jc w:val="both"/>
              <w:rPr>
                <w:rFonts w:eastAsia="Times New Roman" w:cs="Arial"/>
                <w:sz w:val="20"/>
                <w:szCs w:val="20"/>
              </w:rPr>
            </w:pPr>
            <w:r>
              <w:rPr>
                <w:rFonts w:eastAsia="Times New Roman" w:cs="Arial"/>
                <w:color w:val="000000"/>
                <w:sz w:val="20"/>
                <w:szCs w:val="20"/>
              </w:rPr>
              <w:t xml:space="preserve">d) </w:t>
            </w:r>
            <w:r w:rsidRPr="00A84ADC">
              <w:rPr>
                <w:rFonts w:eastAsia="Times New Roman" w:cs="Arial"/>
                <w:color w:val="000000"/>
                <w:sz w:val="20"/>
                <w:szCs w:val="20"/>
              </w:rPr>
              <w:t>SSD diskams garantija turi galioti visą saugyklos garantinį laikotarpį, t. y. be diskų nusidėvėjimo apribojimo.</w:t>
            </w:r>
          </w:p>
          <w:p w14:paraId="2F161C3D" w14:textId="77777777" w:rsidR="00DD3C2C" w:rsidRPr="00A84ADC" w:rsidRDefault="00DD3C2C" w:rsidP="00A36876">
            <w:pPr>
              <w:tabs>
                <w:tab w:val="left" w:pos="180"/>
              </w:tabs>
              <w:spacing w:before="60" w:after="60"/>
              <w:ind w:firstLine="0"/>
              <w:contextualSpacing/>
              <w:jc w:val="both"/>
              <w:rPr>
                <w:rFonts w:eastAsia="Times New Roman" w:cs="Arial"/>
                <w:sz w:val="20"/>
                <w:szCs w:val="20"/>
              </w:rPr>
            </w:pPr>
            <w:r>
              <w:rPr>
                <w:rFonts w:eastAsia="Times New Roman" w:cs="Arial"/>
                <w:color w:val="000000"/>
                <w:sz w:val="20"/>
                <w:szCs w:val="20"/>
              </w:rPr>
              <w:t xml:space="preserve">e) </w:t>
            </w:r>
            <w:r w:rsidRPr="00A84ADC">
              <w:rPr>
                <w:rFonts w:eastAsia="Times New Roman" w:cs="Arial"/>
                <w:color w:val="000000"/>
                <w:sz w:val="20"/>
                <w:szCs w:val="20"/>
              </w:rPr>
              <w:t>Garantinio laikotarpio metu turi būti teikiamos naujos programinės įrangos versijos ir naudojamų versijų naujinimai bei pataisymai.</w:t>
            </w:r>
          </w:p>
        </w:tc>
      </w:tr>
      <w:tr w:rsidR="00DD3C2C" w:rsidRPr="00811F31" w14:paraId="57072E96" w14:textId="77777777" w:rsidTr="00A36876">
        <w:tc>
          <w:tcPr>
            <w:tcW w:w="9720" w:type="dxa"/>
            <w:gridSpan w:val="3"/>
            <w:shd w:val="clear" w:color="auto" w:fill="C5E0B3" w:themeFill="accent6" w:themeFillTint="66"/>
            <w:tcMar>
              <w:top w:w="0" w:type="dxa"/>
              <w:left w:w="108" w:type="dxa"/>
              <w:bottom w:w="0" w:type="dxa"/>
              <w:right w:w="108" w:type="dxa"/>
            </w:tcMar>
            <w:vAlign w:val="center"/>
          </w:tcPr>
          <w:p w14:paraId="64D19327" w14:textId="77777777" w:rsidR="00DD3C2C" w:rsidRPr="00135D7C" w:rsidRDefault="00DD3C2C" w:rsidP="00A36876">
            <w:pPr>
              <w:spacing w:before="60" w:after="60"/>
              <w:ind w:firstLine="0"/>
              <w:jc w:val="center"/>
              <w:rPr>
                <w:rFonts w:eastAsia="Times New Roman" w:cs="Arial"/>
                <w:b/>
                <w:sz w:val="20"/>
                <w:szCs w:val="20"/>
                <w:lang w:eastAsia="sv-SE"/>
              </w:rPr>
            </w:pPr>
            <w:r w:rsidRPr="00135D7C">
              <w:rPr>
                <w:rFonts w:eastAsia="Times New Roman" w:cs="Arial"/>
                <w:b/>
                <w:sz w:val="20"/>
                <w:szCs w:val="20"/>
                <w:lang w:eastAsia="sv-SE"/>
              </w:rPr>
              <w:t xml:space="preserve">B dalis - </w:t>
            </w:r>
            <w:r w:rsidRPr="00DD4A01">
              <w:rPr>
                <w:rFonts w:eastAsia="Times New Roman" w:cs="Arial"/>
                <w:b/>
                <w:sz w:val="20"/>
                <w:szCs w:val="20"/>
                <w:lang w:eastAsia="sv-SE"/>
              </w:rPr>
              <w:t>Pirkėjas turi teisę k</w:t>
            </w:r>
            <w:r w:rsidRPr="0094784D">
              <w:rPr>
                <w:rFonts w:eastAsia="Times New Roman" w:cs="Arial"/>
                <w:b/>
                <w:sz w:val="20"/>
                <w:szCs w:val="20"/>
                <w:lang w:eastAsia="sv-SE"/>
              </w:rPr>
              <w:t>eisti šias technines charakteristikas:</w:t>
            </w:r>
          </w:p>
        </w:tc>
      </w:tr>
      <w:tr w:rsidR="00DD3C2C" w:rsidRPr="00811F31" w14:paraId="4E61D19A" w14:textId="77777777" w:rsidTr="00A36876">
        <w:tc>
          <w:tcPr>
            <w:tcW w:w="596" w:type="dxa"/>
            <w:tcMar>
              <w:top w:w="0" w:type="dxa"/>
              <w:left w:w="108" w:type="dxa"/>
              <w:bottom w:w="0" w:type="dxa"/>
              <w:right w:w="108" w:type="dxa"/>
            </w:tcMar>
          </w:tcPr>
          <w:p w14:paraId="49930E27" w14:textId="77777777" w:rsidR="00DD3C2C" w:rsidRPr="00811F31" w:rsidRDefault="00DD3C2C" w:rsidP="00DD3C2C">
            <w:pPr>
              <w:numPr>
                <w:ilvl w:val="0"/>
                <w:numId w:val="1"/>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2992C9F5" w14:textId="77777777" w:rsidR="00DD3C2C" w:rsidRPr="00A84ADC" w:rsidRDefault="00DD3C2C" w:rsidP="00A36876">
            <w:pPr>
              <w:spacing w:before="60" w:after="60"/>
              <w:ind w:firstLine="0"/>
              <w:jc w:val="both"/>
              <w:rPr>
                <w:rFonts w:eastAsia="Times New Roman" w:cs="Arial"/>
                <w:sz w:val="20"/>
                <w:szCs w:val="20"/>
                <w:lang w:eastAsia="sv-SE"/>
              </w:rPr>
            </w:pPr>
            <w:r w:rsidRPr="00A84ADC">
              <w:rPr>
                <w:rFonts w:eastAsia="Times New Roman" w:cs="Arial"/>
                <w:sz w:val="20"/>
                <w:szCs w:val="20"/>
                <w:lang w:eastAsia="sv-SE"/>
              </w:rPr>
              <w:t>Įrenginys</w:t>
            </w:r>
          </w:p>
        </w:tc>
        <w:tc>
          <w:tcPr>
            <w:tcW w:w="6998" w:type="dxa"/>
            <w:tcMar>
              <w:top w:w="0" w:type="dxa"/>
              <w:left w:w="108" w:type="dxa"/>
              <w:bottom w:w="0" w:type="dxa"/>
              <w:right w:w="108" w:type="dxa"/>
            </w:tcMar>
          </w:tcPr>
          <w:p w14:paraId="7F5A8308" w14:textId="77777777" w:rsidR="00DD3C2C" w:rsidRPr="009733F0" w:rsidRDefault="00DD3C2C" w:rsidP="00A36876">
            <w:pPr>
              <w:tabs>
                <w:tab w:val="left" w:pos="322"/>
              </w:tabs>
              <w:spacing w:beforeAutospacing="1" w:line="239" w:lineRule="atLeast"/>
              <w:ind w:firstLine="0"/>
              <w:jc w:val="both"/>
              <w:rPr>
                <w:rFonts w:eastAsia="Times New Roman" w:cs="Arial"/>
                <w:sz w:val="20"/>
                <w:szCs w:val="20"/>
                <w:lang w:eastAsia="sv-SE"/>
              </w:rPr>
            </w:pPr>
            <w:r>
              <w:rPr>
                <w:rFonts w:eastAsia="Times New Roman" w:cs="Arial"/>
                <w:sz w:val="20"/>
                <w:szCs w:val="20"/>
                <w:lang w:eastAsia="sv-SE"/>
              </w:rPr>
              <w:t xml:space="preserve">a) </w:t>
            </w:r>
            <w:r w:rsidRPr="009733F0">
              <w:rPr>
                <w:rFonts w:eastAsia="Times New Roman" w:cs="Arial"/>
                <w:sz w:val="20"/>
                <w:szCs w:val="20"/>
                <w:lang w:eastAsia="sv-SE"/>
              </w:rPr>
              <w:t>Saugyklos tipas – „AllFlash“.</w:t>
            </w:r>
          </w:p>
        </w:tc>
      </w:tr>
      <w:tr w:rsidR="00DD3C2C" w:rsidRPr="00811F31" w14:paraId="62EA4139" w14:textId="77777777" w:rsidTr="00A36876">
        <w:tc>
          <w:tcPr>
            <w:tcW w:w="596" w:type="dxa"/>
            <w:tcMar>
              <w:top w:w="0" w:type="dxa"/>
              <w:left w:w="108" w:type="dxa"/>
              <w:bottom w:w="0" w:type="dxa"/>
              <w:right w:w="108" w:type="dxa"/>
            </w:tcMar>
          </w:tcPr>
          <w:p w14:paraId="19B2D8FD" w14:textId="77777777" w:rsidR="00DD3C2C" w:rsidRPr="00811F31" w:rsidRDefault="00DD3C2C" w:rsidP="00DD3C2C">
            <w:pPr>
              <w:numPr>
                <w:ilvl w:val="0"/>
                <w:numId w:val="1"/>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7D3B25CB" w14:textId="77777777" w:rsidR="00DD3C2C" w:rsidRPr="00CD33A7" w:rsidRDefault="00DD3C2C" w:rsidP="00A36876">
            <w:pPr>
              <w:spacing w:before="60" w:after="60"/>
              <w:ind w:firstLine="0"/>
              <w:jc w:val="both"/>
              <w:rPr>
                <w:rFonts w:eastAsia="Times New Roman" w:cs="Arial"/>
                <w:sz w:val="20"/>
                <w:szCs w:val="20"/>
                <w:lang w:eastAsia="sv-SE"/>
              </w:rPr>
            </w:pPr>
            <w:r w:rsidRPr="00CD33A7">
              <w:rPr>
                <w:rFonts w:eastAsia="Times New Roman" w:cs="Arial"/>
                <w:sz w:val="20"/>
                <w:szCs w:val="20"/>
                <w:lang w:eastAsia="sv-SE"/>
              </w:rPr>
              <w:t>Valdikliai</w:t>
            </w:r>
          </w:p>
        </w:tc>
        <w:tc>
          <w:tcPr>
            <w:tcW w:w="6998" w:type="dxa"/>
            <w:tcMar>
              <w:top w:w="0" w:type="dxa"/>
              <w:left w:w="108" w:type="dxa"/>
              <w:bottom w:w="0" w:type="dxa"/>
              <w:right w:w="108" w:type="dxa"/>
            </w:tcMar>
          </w:tcPr>
          <w:p w14:paraId="6125CC50" w14:textId="77777777" w:rsidR="00DD3C2C" w:rsidRDefault="00DD3C2C" w:rsidP="00A36876">
            <w:pPr>
              <w:tabs>
                <w:tab w:val="left" w:pos="322"/>
              </w:tabs>
              <w:ind w:firstLine="0"/>
              <w:jc w:val="both"/>
              <w:rPr>
                <w:rFonts w:eastAsia="Times New Roman" w:cs="Arial"/>
                <w:sz w:val="20"/>
                <w:szCs w:val="20"/>
                <w:lang w:eastAsia="sv-SE"/>
              </w:rPr>
            </w:pPr>
            <w:r>
              <w:rPr>
                <w:rFonts w:eastAsia="Times New Roman" w:cs="Arial"/>
                <w:sz w:val="20"/>
                <w:szCs w:val="20"/>
                <w:lang w:eastAsia="sv-SE"/>
              </w:rPr>
              <w:t xml:space="preserve">a) </w:t>
            </w:r>
            <w:r w:rsidRPr="009733F0">
              <w:rPr>
                <w:rFonts w:eastAsia="Times New Roman" w:cs="Arial"/>
                <w:sz w:val="20"/>
                <w:szCs w:val="20"/>
                <w:lang w:eastAsia="sv-SE"/>
              </w:rPr>
              <w:t>Valdiklių darbo režimas „active/active“.</w:t>
            </w:r>
          </w:p>
          <w:p w14:paraId="021C04BD" w14:textId="77777777" w:rsidR="00DD3C2C" w:rsidRPr="009733F0" w:rsidRDefault="00DD3C2C" w:rsidP="00A36876">
            <w:pPr>
              <w:tabs>
                <w:tab w:val="left" w:pos="322"/>
              </w:tabs>
              <w:ind w:firstLine="0"/>
              <w:jc w:val="both"/>
              <w:rPr>
                <w:rFonts w:eastAsia="Times New Roman" w:cs="Arial"/>
                <w:sz w:val="20"/>
                <w:szCs w:val="20"/>
                <w:lang w:eastAsia="sv-SE"/>
              </w:rPr>
            </w:pPr>
            <w:r>
              <w:rPr>
                <w:rFonts w:eastAsia="Times New Roman" w:cs="Arial"/>
                <w:sz w:val="20"/>
                <w:szCs w:val="20"/>
                <w:lang w:eastAsia="sv-SE"/>
              </w:rPr>
              <w:t xml:space="preserve">b) </w:t>
            </w:r>
            <w:r w:rsidRPr="009733F0">
              <w:rPr>
                <w:rFonts w:eastAsia="Times New Roman" w:cs="Arial"/>
                <w:sz w:val="20"/>
                <w:szCs w:val="20"/>
                <w:lang w:eastAsia="sv-SE"/>
              </w:rPr>
              <w:t>Bet kuris loginis diskas turi būti pasiekiamas per bet kurio valdiklio bet kurį prievadą.</w:t>
            </w:r>
          </w:p>
          <w:p w14:paraId="07EE7AD0" w14:textId="77777777" w:rsidR="00DD3C2C" w:rsidRPr="009733F0" w:rsidRDefault="00DD3C2C" w:rsidP="00A36876">
            <w:pPr>
              <w:tabs>
                <w:tab w:val="left" w:pos="322"/>
              </w:tabs>
              <w:ind w:firstLine="0"/>
              <w:jc w:val="both"/>
              <w:rPr>
                <w:rFonts w:eastAsia="Times New Roman" w:cs="Arial"/>
                <w:sz w:val="20"/>
                <w:szCs w:val="20"/>
                <w:lang w:eastAsia="sv-SE"/>
              </w:rPr>
            </w:pPr>
            <w:r>
              <w:rPr>
                <w:rFonts w:eastAsia="Times New Roman" w:cs="Arial"/>
                <w:sz w:val="20"/>
                <w:szCs w:val="20"/>
                <w:lang w:eastAsia="sv-SE"/>
              </w:rPr>
              <w:t xml:space="preserve">c) </w:t>
            </w:r>
            <w:r w:rsidRPr="009733F0">
              <w:rPr>
                <w:rFonts w:eastAsia="Times New Roman" w:cs="Arial"/>
                <w:sz w:val="20"/>
                <w:szCs w:val="20"/>
                <w:lang w:eastAsia="sv-SE"/>
              </w:rPr>
              <w:t xml:space="preserve">Ne mažiau kaip </w:t>
            </w:r>
            <w:r>
              <w:rPr>
                <w:rFonts w:eastAsia="Times New Roman" w:cs="Arial"/>
                <w:sz w:val="20"/>
                <w:szCs w:val="20"/>
                <w:lang w:eastAsia="sv-SE"/>
              </w:rPr>
              <w:t>256</w:t>
            </w:r>
            <w:r w:rsidRPr="009733F0">
              <w:rPr>
                <w:rFonts w:eastAsia="Times New Roman" w:cs="Arial"/>
                <w:sz w:val="20"/>
                <w:szCs w:val="20"/>
                <w:lang w:eastAsia="sv-SE"/>
              </w:rPr>
              <w:t>GB spartinančiosios atminties</w:t>
            </w:r>
            <w:r>
              <w:rPr>
                <w:rFonts w:eastAsia="Times New Roman" w:cs="Arial"/>
                <w:sz w:val="20"/>
                <w:szCs w:val="20"/>
                <w:lang w:eastAsia="sv-SE"/>
              </w:rPr>
              <w:t xml:space="preserve"> </w:t>
            </w:r>
            <w:r w:rsidRPr="009733F0">
              <w:rPr>
                <w:rFonts w:eastAsia="Times New Roman" w:cs="Arial"/>
                <w:sz w:val="20"/>
                <w:szCs w:val="20"/>
                <w:lang w:eastAsia="sv-SE"/>
              </w:rPr>
              <w:t>kiekviename valdiklyje.</w:t>
            </w:r>
          </w:p>
        </w:tc>
      </w:tr>
      <w:tr w:rsidR="00DD3C2C" w:rsidRPr="00811F31" w14:paraId="7FDBAEED" w14:textId="77777777" w:rsidTr="00A36876">
        <w:trPr>
          <w:cantSplit/>
        </w:trPr>
        <w:tc>
          <w:tcPr>
            <w:tcW w:w="596" w:type="dxa"/>
            <w:tcMar>
              <w:top w:w="0" w:type="dxa"/>
              <w:left w:w="108" w:type="dxa"/>
              <w:bottom w:w="0" w:type="dxa"/>
              <w:right w:w="108" w:type="dxa"/>
            </w:tcMar>
          </w:tcPr>
          <w:p w14:paraId="4FD5195D" w14:textId="77777777" w:rsidR="00DD3C2C" w:rsidRPr="00811F31" w:rsidRDefault="00DD3C2C" w:rsidP="00DD3C2C">
            <w:pPr>
              <w:numPr>
                <w:ilvl w:val="0"/>
                <w:numId w:val="1"/>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3D3AE465" w14:textId="77777777" w:rsidR="00DD3C2C" w:rsidRPr="00A84ADC" w:rsidRDefault="00DD3C2C" w:rsidP="00A36876">
            <w:pPr>
              <w:spacing w:before="60" w:after="60"/>
              <w:ind w:firstLine="0"/>
              <w:jc w:val="both"/>
              <w:rPr>
                <w:rFonts w:eastAsia="Times New Roman" w:cs="Arial"/>
                <w:sz w:val="20"/>
                <w:szCs w:val="20"/>
                <w:lang w:eastAsia="sv-SE"/>
              </w:rPr>
            </w:pPr>
            <w:r w:rsidRPr="00A84ADC">
              <w:rPr>
                <w:rFonts w:eastAsia="Times New Roman" w:cs="Arial"/>
                <w:sz w:val="20"/>
                <w:szCs w:val="20"/>
                <w:lang w:eastAsia="sv-SE"/>
              </w:rPr>
              <w:t>Prijungimai, sąsajos</w:t>
            </w:r>
          </w:p>
        </w:tc>
        <w:tc>
          <w:tcPr>
            <w:tcW w:w="6998" w:type="dxa"/>
            <w:tcMar>
              <w:top w:w="0" w:type="dxa"/>
              <w:left w:w="108" w:type="dxa"/>
              <w:bottom w:w="0" w:type="dxa"/>
              <w:right w:w="108" w:type="dxa"/>
            </w:tcMar>
          </w:tcPr>
          <w:p w14:paraId="1758C7D7" w14:textId="77777777" w:rsidR="00DD3C2C" w:rsidRPr="00A84ADC" w:rsidRDefault="00DD3C2C" w:rsidP="00A36876">
            <w:pPr>
              <w:tabs>
                <w:tab w:val="left" w:pos="322"/>
              </w:tabs>
              <w:spacing w:before="60" w:after="60"/>
              <w:ind w:firstLine="0"/>
              <w:contextualSpacing/>
              <w:jc w:val="both"/>
              <w:rPr>
                <w:rFonts w:eastAsia="Times New Roman" w:cs="Arial"/>
                <w:sz w:val="20"/>
                <w:szCs w:val="20"/>
              </w:rPr>
            </w:pPr>
            <w:r>
              <w:rPr>
                <w:rFonts w:eastAsia="Times New Roman" w:cs="Arial"/>
                <w:sz w:val="20"/>
                <w:szCs w:val="20"/>
              </w:rPr>
              <w:t xml:space="preserve">a) </w:t>
            </w:r>
            <w:r w:rsidRPr="00A84ADC">
              <w:rPr>
                <w:rFonts w:eastAsia="Times New Roman" w:cs="Arial"/>
                <w:sz w:val="20"/>
                <w:szCs w:val="20"/>
              </w:rPr>
              <w:t>Kiekviename iš valdiklių turi būti ne mažiau kaip 8 vnt. FC sąsajų saugyklos pajungimui prie FC SAN tinklo.</w:t>
            </w:r>
          </w:p>
          <w:p w14:paraId="43F75214" w14:textId="77777777" w:rsidR="00DD3C2C" w:rsidRPr="0020743B" w:rsidRDefault="00DD3C2C" w:rsidP="00A36876">
            <w:pPr>
              <w:tabs>
                <w:tab w:val="left" w:pos="322"/>
              </w:tabs>
              <w:spacing w:before="60" w:after="60"/>
              <w:ind w:firstLine="0"/>
              <w:jc w:val="both"/>
              <w:rPr>
                <w:rFonts w:eastAsia="Times New Roman" w:cs="Arial"/>
                <w:sz w:val="20"/>
                <w:szCs w:val="20"/>
              </w:rPr>
            </w:pPr>
            <w:r>
              <w:rPr>
                <w:rFonts w:eastAsia="Times New Roman" w:cs="Arial"/>
                <w:sz w:val="20"/>
                <w:szCs w:val="20"/>
              </w:rPr>
              <w:t xml:space="preserve">b) </w:t>
            </w:r>
            <w:r w:rsidRPr="0020743B">
              <w:rPr>
                <w:rFonts w:eastAsia="Times New Roman" w:cs="Arial"/>
                <w:sz w:val="20"/>
                <w:szCs w:val="20"/>
              </w:rPr>
              <w:t>Sąsajų greitaveika - ne mažiau kaip 32Gbps.</w:t>
            </w:r>
          </w:p>
          <w:p w14:paraId="0214B458" w14:textId="77777777" w:rsidR="00DD3C2C" w:rsidRPr="0020743B" w:rsidRDefault="00DD3C2C" w:rsidP="00A36876">
            <w:pPr>
              <w:tabs>
                <w:tab w:val="left" w:pos="322"/>
              </w:tabs>
              <w:spacing w:before="60" w:after="60"/>
              <w:ind w:firstLine="0"/>
              <w:jc w:val="both"/>
              <w:rPr>
                <w:rFonts w:eastAsia="Times New Roman" w:cs="Arial"/>
                <w:sz w:val="20"/>
                <w:szCs w:val="20"/>
              </w:rPr>
            </w:pPr>
            <w:r>
              <w:rPr>
                <w:rFonts w:eastAsia="Times New Roman" w:cs="Arial"/>
                <w:sz w:val="20"/>
                <w:szCs w:val="20"/>
              </w:rPr>
              <w:t xml:space="preserve">c) </w:t>
            </w:r>
            <w:r w:rsidRPr="0020743B">
              <w:rPr>
                <w:rFonts w:eastAsia="Times New Roman" w:cs="Arial"/>
                <w:sz w:val="20"/>
                <w:szCs w:val="20"/>
              </w:rPr>
              <w:t>Visos FC sąsajos turi būti komplektuojamos kartu su ne mažiau kaip 32Gbps greitaveikos optiniais moduliais (SW tipo).</w:t>
            </w:r>
          </w:p>
          <w:p w14:paraId="6F5736BC" w14:textId="77777777" w:rsidR="00DD3C2C" w:rsidRPr="0020743B" w:rsidRDefault="00DD3C2C" w:rsidP="00A36876">
            <w:pPr>
              <w:tabs>
                <w:tab w:val="left" w:pos="322"/>
              </w:tabs>
              <w:spacing w:before="60" w:after="60"/>
              <w:ind w:firstLine="0"/>
              <w:jc w:val="both"/>
              <w:rPr>
                <w:rFonts w:eastAsia="Times New Roman" w:cs="Arial"/>
                <w:sz w:val="20"/>
                <w:szCs w:val="20"/>
              </w:rPr>
            </w:pPr>
            <w:r>
              <w:rPr>
                <w:rFonts w:eastAsia="Times New Roman" w:cs="Arial"/>
                <w:sz w:val="20"/>
                <w:szCs w:val="20"/>
              </w:rPr>
              <w:t xml:space="preserve">d) </w:t>
            </w:r>
            <w:r w:rsidRPr="0020743B">
              <w:rPr>
                <w:rFonts w:eastAsia="Times New Roman" w:cs="Arial"/>
                <w:sz w:val="20"/>
                <w:szCs w:val="20"/>
              </w:rPr>
              <w:t>Kiekviename iš valdiklių turi būti ne mažiau kaip 1 vnt. dedikuota valdymo 1Gb Base-T sąsaja.</w:t>
            </w:r>
          </w:p>
        </w:tc>
      </w:tr>
      <w:tr w:rsidR="00DD3C2C" w:rsidRPr="00811F31" w14:paraId="2D4E5E74" w14:textId="77777777" w:rsidTr="00A36876">
        <w:tc>
          <w:tcPr>
            <w:tcW w:w="596" w:type="dxa"/>
            <w:tcMar>
              <w:top w:w="0" w:type="dxa"/>
              <w:left w:w="108" w:type="dxa"/>
              <w:bottom w:w="0" w:type="dxa"/>
              <w:right w:w="108" w:type="dxa"/>
            </w:tcMar>
          </w:tcPr>
          <w:p w14:paraId="29D2A8C5" w14:textId="77777777" w:rsidR="00DD3C2C" w:rsidRPr="00811F31" w:rsidRDefault="00DD3C2C" w:rsidP="00DD3C2C">
            <w:pPr>
              <w:numPr>
                <w:ilvl w:val="0"/>
                <w:numId w:val="1"/>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11A14BFC" w14:textId="77777777" w:rsidR="00DD3C2C" w:rsidRPr="00A84ADC" w:rsidRDefault="00DD3C2C" w:rsidP="00A36876">
            <w:pPr>
              <w:spacing w:before="60" w:after="60"/>
              <w:ind w:firstLine="0"/>
              <w:jc w:val="both"/>
              <w:rPr>
                <w:rFonts w:eastAsia="Times New Roman" w:cs="Arial"/>
                <w:sz w:val="20"/>
                <w:szCs w:val="20"/>
                <w:lang w:eastAsia="sv-SE"/>
              </w:rPr>
            </w:pPr>
            <w:r w:rsidRPr="00A84ADC">
              <w:rPr>
                <w:rFonts w:eastAsia="Times New Roman" w:cs="Arial"/>
                <w:sz w:val="20"/>
                <w:szCs w:val="20"/>
                <w:lang w:eastAsia="sv-SE"/>
              </w:rPr>
              <w:t>Naudinga talpa</w:t>
            </w:r>
          </w:p>
        </w:tc>
        <w:tc>
          <w:tcPr>
            <w:tcW w:w="6998" w:type="dxa"/>
            <w:tcMar>
              <w:top w:w="0" w:type="dxa"/>
              <w:left w:w="108" w:type="dxa"/>
              <w:bottom w:w="0" w:type="dxa"/>
              <w:right w:w="108" w:type="dxa"/>
            </w:tcMar>
          </w:tcPr>
          <w:p w14:paraId="73ECC1C9" w14:textId="77777777" w:rsidR="00DD3C2C" w:rsidRPr="00A84ADC" w:rsidRDefault="00DD3C2C" w:rsidP="00A36876">
            <w:pPr>
              <w:tabs>
                <w:tab w:val="left" w:pos="322"/>
              </w:tabs>
              <w:spacing w:before="60" w:after="60"/>
              <w:ind w:left="38" w:firstLine="0"/>
              <w:contextualSpacing/>
              <w:jc w:val="both"/>
              <w:rPr>
                <w:rFonts w:eastAsia="Times New Roman" w:cs="Arial"/>
                <w:sz w:val="20"/>
                <w:szCs w:val="20"/>
              </w:rPr>
            </w:pPr>
            <w:r>
              <w:rPr>
                <w:rFonts w:eastAsia="Times New Roman" w:cs="Arial"/>
                <w:sz w:val="20"/>
                <w:szCs w:val="20"/>
              </w:rPr>
              <w:t xml:space="preserve">a) </w:t>
            </w:r>
            <w:r w:rsidRPr="00A84ADC">
              <w:rPr>
                <w:rFonts w:eastAsia="Times New Roman" w:cs="Arial"/>
                <w:sz w:val="20"/>
                <w:szCs w:val="20"/>
              </w:rPr>
              <w:t xml:space="preserve">Ne mažiau </w:t>
            </w:r>
            <w:r w:rsidRPr="008645E1">
              <w:rPr>
                <w:rFonts w:eastAsia="Times New Roman" w:cs="Arial"/>
                <w:sz w:val="20"/>
                <w:szCs w:val="20"/>
              </w:rPr>
              <w:t>7</w:t>
            </w:r>
            <w:r>
              <w:rPr>
                <w:rFonts w:eastAsia="Times New Roman" w:cs="Arial"/>
                <w:sz w:val="20"/>
                <w:szCs w:val="20"/>
              </w:rPr>
              <w:t>5</w:t>
            </w:r>
            <w:r w:rsidRPr="008645E1">
              <w:rPr>
                <w:rFonts w:eastAsia="Times New Roman" w:cs="Arial"/>
                <w:sz w:val="20"/>
                <w:szCs w:val="20"/>
              </w:rPr>
              <w:t xml:space="preserve"> TiB</w:t>
            </w:r>
            <w:r w:rsidRPr="00A84ADC">
              <w:rPr>
                <w:rFonts w:eastAsia="Times New Roman" w:cs="Arial"/>
                <w:sz w:val="20"/>
                <w:szCs w:val="20"/>
              </w:rPr>
              <w:t xml:space="preserve"> naudingos talpos</w:t>
            </w:r>
            <w:r>
              <w:rPr>
                <w:rFonts w:eastAsia="Times New Roman" w:cs="Arial"/>
                <w:sz w:val="20"/>
                <w:szCs w:val="20"/>
              </w:rPr>
              <w:t>, nenaudojant duomenų kompresijos</w:t>
            </w:r>
            <w:r w:rsidRPr="00A84ADC">
              <w:rPr>
                <w:rFonts w:eastAsia="Times New Roman" w:cs="Arial"/>
                <w:sz w:val="20"/>
                <w:szCs w:val="20"/>
              </w:rPr>
              <w:t>.</w:t>
            </w:r>
          </w:p>
          <w:p w14:paraId="5CD3218C" w14:textId="77777777" w:rsidR="00DD3C2C" w:rsidRPr="00A84ADC" w:rsidRDefault="00DD3C2C" w:rsidP="00A36876">
            <w:pPr>
              <w:tabs>
                <w:tab w:val="left" w:pos="322"/>
              </w:tabs>
              <w:spacing w:before="60" w:after="60"/>
              <w:ind w:left="38" w:firstLine="0"/>
              <w:contextualSpacing/>
              <w:jc w:val="both"/>
              <w:rPr>
                <w:rFonts w:eastAsia="Times New Roman" w:cs="Arial"/>
                <w:sz w:val="20"/>
                <w:szCs w:val="20"/>
              </w:rPr>
            </w:pPr>
            <w:r>
              <w:rPr>
                <w:rFonts w:eastAsia="Times New Roman" w:cs="Arial"/>
                <w:sz w:val="20"/>
                <w:szCs w:val="20"/>
              </w:rPr>
              <w:t xml:space="preserve">b) </w:t>
            </w:r>
            <w:r w:rsidRPr="00A84ADC">
              <w:rPr>
                <w:rFonts w:eastAsia="Times New Roman" w:cs="Arial"/>
                <w:sz w:val="20"/>
                <w:szCs w:val="20"/>
              </w:rPr>
              <w:t>Ši talpa skirta tik vartotojo reikmėms.</w:t>
            </w:r>
          </w:p>
          <w:p w14:paraId="2ABAD67F" w14:textId="77777777" w:rsidR="00DD3C2C" w:rsidRPr="00A84ADC" w:rsidRDefault="00DD3C2C" w:rsidP="00A36876">
            <w:pPr>
              <w:tabs>
                <w:tab w:val="left" w:pos="322"/>
              </w:tabs>
              <w:spacing w:before="60" w:after="60"/>
              <w:ind w:left="38" w:firstLine="0"/>
              <w:contextualSpacing/>
              <w:jc w:val="both"/>
              <w:rPr>
                <w:rFonts w:eastAsia="Times New Roman" w:cs="Arial"/>
                <w:sz w:val="20"/>
                <w:szCs w:val="20"/>
              </w:rPr>
            </w:pPr>
            <w:r>
              <w:rPr>
                <w:rFonts w:eastAsia="Times New Roman" w:cs="Arial"/>
                <w:sz w:val="20"/>
                <w:szCs w:val="20"/>
              </w:rPr>
              <w:t xml:space="preserve">c) </w:t>
            </w:r>
            <w:r w:rsidRPr="00A84ADC">
              <w:rPr>
                <w:rFonts w:eastAsia="Times New Roman" w:cs="Arial"/>
                <w:sz w:val="20"/>
                <w:szCs w:val="20"/>
              </w:rPr>
              <w:t>Naudinga talpa skaičiuojama nevertinant duomenų optimizavimo technologijų įtakos (pvz.: dedublikacija, kompresija ir kt.).</w:t>
            </w:r>
          </w:p>
          <w:p w14:paraId="5CC3896C" w14:textId="77777777" w:rsidR="00DD3C2C" w:rsidRPr="00A84ADC" w:rsidRDefault="00DD3C2C" w:rsidP="00A36876">
            <w:pPr>
              <w:tabs>
                <w:tab w:val="left" w:pos="322"/>
              </w:tabs>
              <w:spacing w:before="60" w:after="60"/>
              <w:ind w:left="38" w:firstLine="0"/>
              <w:contextualSpacing/>
              <w:jc w:val="both"/>
              <w:rPr>
                <w:rFonts w:eastAsia="Times New Roman" w:cs="Arial"/>
                <w:sz w:val="20"/>
                <w:szCs w:val="20"/>
              </w:rPr>
            </w:pPr>
            <w:r>
              <w:rPr>
                <w:rFonts w:eastAsia="Times New Roman" w:cs="Arial"/>
                <w:sz w:val="20"/>
                <w:szCs w:val="20"/>
              </w:rPr>
              <w:t xml:space="preserve">d) </w:t>
            </w:r>
            <w:r w:rsidRPr="00A84ADC">
              <w:rPr>
                <w:rFonts w:eastAsia="Times New Roman" w:cs="Arial"/>
                <w:sz w:val="20"/>
                <w:szCs w:val="20"/>
              </w:rPr>
              <w:t xml:space="preserve">Ši talpa turi būti apsaugota nuo ne mažiau kaip </w:t>
            </w:r>
            <w:r>
              <w:rPr>
                <w:rFonts w:eastAsia="Times New Roman" w:cs="Arial"/>
                <w:sz w:val="20"/>
                <w:szCs w:val="20"/>
              </w:rPr>
              <w:t>dviejų</w:t>
            </w:r>
            <w:r w:rsidRPr="00A84ADC">
              <w:rPr>
                <w:rFonts w:eastAsia="Times New Roman" w:cs="Arial"/>
                <w:sz w:val="20"/>
                <w:szCs w:val="20"/>
              </w:rPr>
              <w:t xml:space="preserve"> bet kuri</w:t>
            </w:r>
            <w:r>
              <w:rPr>
                <w:rFonts w:eastAsia="Times New Roman" w:cs="Arial"/>
                <w:sz w:val="20"/>
                <w:szCs w:val="20"/>
              </w:rPr>
              <w:t>ų</w:t>
            </w:r>
            <w:r w:rsidRPr="00A84ADC">
              <w:rPr>
                <w:rFonts w:eastAsia="Times New Roman" w:cs="Arial"/>
                <w:sz w:val="20"/>
                <w:szCs w:val="20"/>
              </w:rPr>
              <w:t xml:space="preserve"> disk</w:t>
            </w:r>
            <w:r>
              <w:rPr>
                <w:rFonts w:eastAsia="Times New Roman" w:cs="Arial"/>
                <w:sz w:val="20"/>
                <w:szCs w:val="20"/>
              </w:rPr>
              <w:t>ų</w:t>
            </w:r>
            <w:r w:rsidRPr="00A84ADC">
              <w:rPr>
                <w:rFonts w:eastAsia="Times New Roman" w:cs="Arial"/>
                <w:sz w:val="20"/>
                <w:szCs w:val="20"/>
              </w:rPr>
              <w:t xml:space="preserve"> gedimo.</w:t>
            </w:r>
          </w:p>
          <w:p w14:paraId="547BD26B" w14:textId="77777777" w:rsidR="00DD3C2C" w:rsidRPr="00A84ADC" w:rsidRDefault="00DD3C2C" w:rsidP="00A36876">
            <w:pPr>
              <w:tabs>
                <w:tab w:val="left" w:pos="322"/>
              </w:tabs>
              <w:spacing w:before="60" w:after="60"/>
              <w:ind w:left="38" w:firstLine="0"/>
              <w:contextualSpacing/>
              <w:jc w:val="both"/>
              <w:rPr>
                <w:rFonts w:eastAsia="Times New Roman" w:cs="Arial"/>
                <w:sz w:val="20"/>
                <w:szCs w:val="20"/>
              </w:rPr>
            </w:pPr>
            <w:r>
              <w:rPr>
                <w:rFonts w:eastAsia="Times New Roman" w:cs="Arial"/>
                <w:sz w:val="20"/>
                <w:szCs w:val="20"/>
              </w:rPr>
              <w:t xml:space="preserve">e) </w:t>
            </w:r>
            <w:r w:rsidRPr="00A84ADC">
              <w:rPr>
                <w:rFonts w:eastAsia="Times New Roman" w:cs="Arial"/>
                <w:sz w:val="20"/>
                <w:szCs w:val="20"/>
              </w:rPr>
              <w:t>Turi būti pateikti papildomi diskai</w:t>
            </w:r>
            <w:r>
              <w:rPr>
                <w:rFonts w:eastAsia="Times New Roman" w:cs="Arial"/>
                <w:sz w:val="20"/>
                <w:szCs w:val="20"/>
              </w:rPr>
              <w:t xml:space="preserve"> </w:t>
            </w:r>
            <w:r w:rsidRPr="00A84ADC">
              <w:rPr>
                <w:rFonts w:eastAsia="Times New Roman" w:cs="Arial"/>
                <w:sz w:val="20"/>
                <w:szCs w:val="20"/>
              </w:rPr>
              <w:t>(„spare disks“</w:t>
            </w:r>
            <w:r>
              <w:rPr>
                <w:rFonts w:eastAsia="Times New Roman" w:cs="Arial"/>
                <w:sz w:val="20"/>
                <w:szCs w:val="20"/>
              </w:rPr>
              <w:t xml:space="preserve">) arba palikta laisva </w:t>
            </w:r>
            <w:r w:rsidRPr="00A84ADC">
              <w:rPr>
                <w:rFonts w:eastAsia="Times New Roman" w:cs="Arial"/>
                <w:sz w:val="20"/>
                <w:szCs w:val="20"/>
              </w:rPr>
              <w:t>erdvė („spare space“), kurių kiekis</w:t>
            </w:r>
            <w:r>
              <w:rPr>
                <w:rFonts w:eastAsia="Times New Roman" w:cs="Arial"/>
                <w:sz w:val="20"/>
                <w:szCs w:val="20"/>
              </w:rPr>
              <w:t xml:space="preserve"> arba talpa</w:t>
            </w:r>
            <w:r w:rsidRPr="00A84ADC">
              <w:rPr>
                <w:rFonts w:eastAsia="Times New Roman" w:cs="Arial"/>
                <w:sz w:val="20"/>
                <w:szCs w:val="20"/>
              </w:rPr>
              <w:t xml:space="preserve"> paskaičiuojamas pagal gamintojo gerąsias praktikas („best practice“) ir </w:t>
            </w:r>
            <w:r>
              <w:rPr>
                <w:rFonts w:eastAsia="Times New Roman" w:cs="Arial"/>
                <w:sz w:val="20"/>
                <w:szCs w:val="20"/>
              </w:rPr>
              <w:t xml:space="preserve">tai turi būti </w:t>
            </w:r>
            <w:r w:rsidRPr="00A84ADC">
              <w:rPr>
                <w:rFonts w:eastAsia="Times New Roman" w:cs="Arial"/>
                <w:sz w:val="20"/>
                <w:szCs w:val="20"/>
              </w:rPr>
              <w:t>neįskaičiuot</w:t>
            </w:r>
            <w:r>
              <w:rPr>
                <w:rFonts w:eastAsia="Times New Roman" w:cs="Arial"/>
                <w:sz w:val="20"/>
                <w:szCs w:val="20"/>
              </w:rPr>
              <w:t>a</w:t>
            </w:r>
            <w:r w:rsidRPr="00A84ADC">
              <w:rPr>
                <w:rFonts w:eastAsia="Times New Roman" w:cs="Arial"/>
                <w:sz w:val="20"/>
                <w:szCs w:val="20"/>
              </w:rPr>
              <w:t xml:space="preserve"> į naudingą talpą.</w:t>
            </w:r>
          </w:p>
          <w:p w14:paraId="2D443913" w14:textId="77777777" w:rsidR="00DD3C2C" w:rsidRPr="00A84ADC" w:rsidRDefault="00DD3C2C" w:rsidP="00A36876">
            <w:pPr>
              <w:tabs>
                <w:tab w:val="left" w:pos="322"/>
              </w:tabs>
              <w:spacing w:before="60" w:after="60"/>
              <w:ind w:left="38" w:firstLine="0"/>
              <w:contextualSpacing/>
              <w:jc w:val="both"/>
              <w:rPr>
                <w:rFonts w:eastAsia="Times New Roman" w:cs="Arial"/>
                <w:sz w:val="20"/>
                <w:szCs w:val="20"/>
              </w:rPr>
            </w:pPr>
            <w:r>
              <w:rPr>
                <w:rFonts w:eastAsia="Times New Roman" w:cs="Arial"/>
                <w:sz w:val="20"/>
                <w:szCs w:val="20"/>
              </w:rPr>
              <w:t xml:space="preserve">f) </w:t>
            </w:r>
            <w:r w:rsidRPr="00A84ADC">
              <w:rPr>
                <w:rFonts w:eastAsia="Times New Roman" w:cs="Arial"/>
                <w:sz w:val="20"/>
                <w:szCs w:val="20"/>
              </w:rPr>
              <w:t>Pateikiamas diskų kiekis turi užtikrinti keliamus našumo reikalavimus.</w:t>
            </w:r>
          </w:p>
        </w:tc>
      </w:tr>
      <w:tr w:rsidR="00DD3C2C" w:rsidRPr="00811F31" w14:paraId="12BD1F82" w14:textId="77777777" w:rsidTr="00A36876">
        <w:tc>
          <w:tcPr>
            <w:tcW w:w="596" w:type="dxa"/>
            <w:tcMar>
              <w:top w:w="0" w:type="dxa"/>
              <w:left w:w="108" w:type="dxa"/>
              <w:bottom w:w="0" w:type="dxa"/>
              <w:right w:w="108" w:type="dxa"/>
            </w:tcMar>
          </w:tcPr>
          <w:p w14:paraId="328A45BC" w14:textId="77777777" w:rsidR="00DD3C2C" w:rsidRPr="00811F31" w:rsidRDefault="00DD3C2C" w:rsidP="00DD3C2C">
            <w:pPr>
              <w:numPr>
                <w:ilvl w:val="0"/>
                <w:numId w:val="1"/>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7DA1FC9C" w14:textId="77777777" w:rsidR="00DD3C2C" w:rsidRPr="00A84ADC" w:rsidRDefault="00DD3C2C" w:rsidP="00A36876">
            <w:pPr>
              <w:spacing w:before="60" w:after="60"/>
              <w:ind w:firstLine="0"/>
              <w:jc w:val="both"/>
              <w:rPr>
                <w:rFonts w:eastAsia="Times New Roman" w:cs="Arial"/>
                <w:sz w:val="20"/>
                <w:szCs w:val="20"/>
                <w:lang w:eastAsia="sv-SE"/>
              </w:rPr>
            </w:pPr>
            <w:r w:rsidRPr="00A84ADC">
              <w:rPr>
                <w:rFonts w:eastAsia="Times New Roman" w:cs="Arial"/>
                <w:sz w:val="20"/>
                <w:szCs w:val="20"/>
                <w:lang w:eastAsia="sv-SE"/>
              </w:rPr>
              <w:t>Plečiamumas</w:t>
            </w:r>
          </w:p>
        </w:tc>
        <w:tc>
          <w:tcPr>
            <w:tcW w:w="6998" w:type="dxa"/>
            <w:tcMar>
              <w:top w:w="0" w:type="dxa"/>
              <w:left w:w="108" w:type="dxa"/>
              <w:bottom w:w="0" w:type="dxa"/>
              <w:right w:w="108" w:type="dxa"/>
            </w:tcMar>
          </w:tcPr>
          <w:p w14:paraId="4A64D92B" w14:textId="77777777" w:rsidR="00DD3C2C" w:rsidRPr="00A84ADC" w:rsidRDefault="00DD3C2C" w:rsidP="00A36876">
            <w:pPr>
              <w:tabs>
                <w:tab w:val="left" w:pos="322"/>
              </w:tabs>
              <w:spacing w:before="60" w:after="60"/>
              <w:ind w:firstLine="0"/>
              <w:contextualSpacing/>
              <w:jc w:val="both"/>
              <w:rPr>
                <w:rFonts w:eastAsia="Times New Roman" w:cs="Arial"/>
                <w:sz w:val="20"/>
                <w:szCs w:val="20"/>
              </w:rPr>
            </w:pPr>
            <w:r>
              <w:rPr>
                <w:rFonts w:eastAsia="Times New Roman" w:cs="Arial"/>
                <w:sz w:val="20"/>
                <w:szCs w:val="20"/>
              </w:rPr>
              <w:t xml:space="preserve">a) </w:t>
            </w:r>
            <w:r w:rsidRPr="00A84ADC">
              <w:rPr>
                <w:rFonts w:eastAsia="Times New Roman" w:cs="Arial"/>
                <w:sz w:val="20"/>
                <w:szCs w:val="20"/>
              </w:rPr>
              <w:t>Turi būti galimybė nejungiant papildomų valdiklių plėsti diskinę saugyklą iki ne mažiau kaip 192 SSD diskų.</w:t>
            </w:r>
          </w:p>
          <w:p w14:paraId="19EC2110" w14:textId="77777777" w:rsidR="00DD3C2C" w:rsidRPr="00A84ADC" w:rsidRDefault="00DD3C2C" w:rsidP="00A36876">
            <w:pPr>
              <w:tabs>
                <w:tab w:val="left" w:pos="322"/>
              </w:tabs>
              <w:spacing w:before="60" w:after="60"/>
              <w:ind w:firstLine="0"/>
              <w:contextualSpacing/>
              <w:jc w:val="both"/>
              <w:rPr>
                <w:rFonts w:eastAsia="Times New Roman" w:cs="Arial"/>
                <w:sz w:val="20"/>
                <w:szCs w:val="20"/>
              </w:rPr>
            </w:pPr>
            <w:r>
              <w:rPr>
                <w:rFonts w:eastAsia="Times New Roman" w:cs="Arial"/>
                <w:sz w:val="20"/>
                <w:szCs w:val="20"/>
              </w:rPr>
              <w:t xml:space="preserve">b) </w:t>
            </w:r>
            <w:r w:rsidRPr="00A84ADC">
              <w:rPr>
                <w:rFonts w:eastAsia="Times New Roman" w:cs="Arial"/>
                <w:sz w:val="20"/>
                <w:szCs w:val="20"/>
              </w:rPr>
              <w:t>Plėtimas – nestabdant saugyklos.</w:t>
            </w:r>
          </w:p>
        </w:tc>
      </w:tr>
      <w:tr w:rsidR="00DD3C2C" w:rsidRPr="00811F31" w14:paraId="4C361501" w14:textId="77777777" w:rsidTr="00A36876">
        <w:tc>
          <w:tcPr>
            <w:tcW w:w="596" w:type="dxa"/>
            <w:tcMar>
              <w:top w:w="0" w:type="dxa"/>
              <w:left w:w="108" w:type="dxa"/>
              <w:bottom w:w="0" w:type="dxa"/>
              <w:right w:w="108" w:type="dxa"/>
            </w:tcMar>
          </w:tcPr>
          <w:p w14:paraId="7C6E76A5" w14:textId="77777777" w:rsidR="00DD3C2C" w:rsidRPr="00811F31" w:rsidRDefault="00DD3C2C" w:rsidP="00DD3C2C">
            <w:pPr>
              <w:numPr>
                <w:ilvl w:val="0"/>
                <w:numId w:val="1"/>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34CA8F87" w14:textId="77777777" w:rsidR="00DD3C2C" w:rsidRPr="00A84ADC" w:rsidRDefault="00DD3C2C" w:rsidP="00A36876">
            <w:pPr>
              <w:spacing w:before="60" w:after="60"/>
              <w:ind w:firstLine="0"/>
              <w:jc w:val="both"/>
              <w:rPr>
                <w:rFonts w:eastAsia="Times New Roman" w:cs="Arial"/>
                <w:sz w:val="20"/>
                <w:szCs w:val="20"/>
                <w:lang w:eastAsia="sv-SE"/>
              </w:rPr>
            </w:pPr>
            <w:r w:rsidRPr="00A84ADC">
              <w:rPr>
                <w:rFonts w:eastAsia="Times New Roman" w:cs="Arial"/>
                <w:sz w:val="20"/>
                <w:szCs w:val="20"/>
                <w:lang w:eastAsia="sv-SE"/>
              </w:rPr>
              <w:t>Saugyklos našumas</w:t>
            </w:r>
          </w:p>
        </w:tc>
        <w:tc>
          <w:tcPr>
            <w:tcW w:w="6998" w:type="dxa"/>
            <w:tcMar>
              <w:top w:w="0" w:type="dxa"/>
              <w:left w:w="108" w:type="dxa"/>
              <w:bottom w:w="0" w:type="dxa"/>
              <w:right w:w="108" w:type="dxa"/>
            </w:tcMar>
          </w:tcPr>
          <w:p w14:paraId="0C943EE9" w14:textId="77777777" w:rsidR="005B18FB" w:rsidRDefault="005B18FB" w:rsidP="00A36876">
            <w:pPr>
              <w:tabs>
                <w:tab w:val="left" w:pos="322"/>
              </w:tabs>
              <w:spacing w:before="60" w:after="60"/>
              <w:ind w:left="38" w:firstLine="0"/>
              <w:contextualSpacing/>
              <w:jc w:val="both"/>
              <w:rPr>
                <w:rFonts w:eastAsia="Times New Roman" w:cs="Arial"/>
                <w:sz w:val="20"/>
                <w:szCs w:val="20"/>
              </w:rPr>
            </w:pPr>
            <w:r w:rsidRPr="005B18FB">
              <w:rPr>
                <w:rFonts w:eastAsia="Times New Roman" w:cs="Arial"/>
                <w:sz w:val="20"/>
                <w:szCs w:val="20"/>
              </w:rPr>
              <w:t>a) Siūlomos saugyklos našumas visai perkamai talpai su įjungta duomenų kompresija – ne mažiau kaip 200 000 IOPS (be spartinančiosios atminties įtakos skaitymo operacijoms, bloko dydis – 8K, skaitymo/rašymo santykis – 80/20, apkrovos tipas – atsitiktinės operacijos 100%, reakcijos laikas – &lt;= 0,7ms). Jei pagal punktą 17 c) pateikiama naudinga talpa ne mažiau kaip du kartus didesnė už nurodytą punkte 13 a), našumas gali būti skaičiuojamas be įjungtos kompresijos.</w:t>
            </w:r>
          </w:p>
          <w:p w14:paraId="0E32C180" w14:textId="7065CDC7" w:rsidR="00DD3C2C" w:rsidRPr="00A84ADC" w:rsidRDefault="00DD3C2C" w:rsidP="00A36876">
            <w:pPr>
              <w:tabs>
                <w:tab w:val="left" w:pos="322"/>
              </w:tabs>
              <w:spacing w:before="60" w:after="60"/>
              <w:ind w:left="38" w:firstLine="0"/>
              <w:contextualSpacing/>
              <w:jc w:val="both"/>
              <w:rPr>
                <w:rFonts w:eastAsia="Times New Roman" w:cs="Arial"/>
                <w:sz w:val="20"/>
                <w:szCs w:val="20"/>
              </w:rPr>
            </w:pPr>
            <w:r>
              <w:rPr>
                <w:rFonts w:eastAsia="Times New Roman" w:cs="Arial"/>
                <w:sz w:val="20"/>
                <w:szCs w:val="20"/>
              </w:rPr>
              <w:t xml:space="preserve">b) </w:t>
            </w:r>
            <w:r w:rsidRPr="00A84ADC">
              <w:rPr>
                <w:rFonts w:eastAsia="Times New Roman" w:cs="Arial"/>
                <w:sz w:val="20"/>
                <w:szCs w:val="20"/>
              </w:rPr>
              <w:t>Turi būti pateikta nuoroda į gamintojo dokumentaciją arba puslapį, kuriame skelbiama našumo informacija arba našumo konfigūratoriaus ataskaita (</w:t>
            </w:r>
            <w:r w:rsidRPr="00A84ADC">
              <w:rPr>
                <w:rFonts w:eastAsia="Times New Roman" w:cs="Arial"/>
                <w:i/>
                <w:sz w:val="20"/>
                <w:szCs w:val="20"/>
              </w:rPr>
              <w:t>pateikia Tiekėjas</w:t>
            </w:r>
            <w:r w:rsidRPr="00A84ADC">
              <w:rPr>
                <w:rFonts w:eastAsia="Times New Roman" w:cs="Arial"/>
                <w:sz w:val="20"/>
                <w:szCs w:val="20"/>
              </w:rPr>
              <w:t>).</w:t>
            </w:r>
          </w:p>
        </w:tc>
      </w:tr>
      <w:tr w:rsidR="00DD3C2C" w:rsidRPr="00811F31" w14:paraId="7F0DD561" w14:textId="77777777" w:rsidTr="00A36876">
        <w:tc>
          <w:tcPr>
            <w:tcW w:w="596" w:type="dxa"/>
            <w:tcMar>
              <w:top w:w="0" w:type="dxa"/>
              <w:left w:w="108" w:type="dxa"/>
              <w:bottom w:w="0" w:type="dxa"/>
              <w:right w:w="108" w:type="dxa"/>
            </w:tcMar>
          </w:tcPr>
          <w:p w14:paraId="51D0A878" w14:textId="77777777" w:rsidR="00DD3C2C" w:rsidRPr="00811F31" w:rsidRDefault="00DD3C2C" w:rsidP="00DD3C2C">
            <w:pPr>
              <w:numPr>
                <w:ilvl w:val="0"/>
                <w:numId w:val="1"/>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4CDBED04" w14:textId="77777777" w:rsidR="00DD3C2C" w:rsidRPr="00A84ADC" w:rsidRDefault="00DD3C2C" w:rsidP="00A36876">
            <w:pPr>
              <w:spacing w:before="60" w:after="60"/>
              <w:ind w:firstLine="0"/>
              <w:jc w:val="both"/>
              <w:rPr>
                <w:rFonts w:eastAsia="Times New Roman" w:cs="Arial"/>
                <w:sz w:val="20"/>
                <w:szCs w:val="20"/>
                <w:lang w:eastAsia="sv-SE"/>
              </w:rPr>
            </w:pPr>
            <w:r w:rsidRPr="00CD33A7">
              <w:rPr>
                <w:rFonts w:eastAsia="Times New Roman" w:cs="Arial"/>
                <w:color w:val="201F1E"/>
                <w:sz w:val="20"/>
                <w:szCs w:val="20"/>
                <w:bdr w:val="none" w:sz="0" w:space="0" w:color="auto" w:frame="1"/>
                <w:lang w:eastAsia="lt-LT"/>
              </w:rPr>
              <w:t>Padidinto patikimumo savybės</w:t>
            </w:r>
          </w:p>
        </w:tc>
        <w:tc>
          <w:tcPr>
            <w:tcW w:w="6998" w:type="dxa"/>
            <w:tcMar>
              <w:top w:w="0" w:type="dxa"/>
              <w:left w:w="108" w:type="dxa"/>
              <w:bottom w:w="0" w:type="dxa"/>
              <w:right w:w="108" w:type="dxa"/>
            </w:tcMar>
          </w:tcPr>
          <w:p w14:paraId="2C20A219" w14:textId="77777777" w:rsidR="00DD3C2C" w:rsidRDefault="00DD3C2C" w:rsidP="00A36876">
            <w:pPr>
              <w:tabs>
                <w:tab w:val="left" w:pos="322"/>
              </w:tabs>
              <w:ind w:left="40" w:firstLine="0"/>
              <w:jc w:val="both"/>
              <w:rPr>
                <w:rFonts w:eastAsia="Times New Roman" w:cs="Arial"/>
                <w:color w:val="201F1E"/>
                <w:sz w:val="20"/>
                <w:szCs w:val="20"/>
                <w:lang w:eastAsia="lt-LT"/>
              </w:rPr>
            </w:pPr>
            <w:r>
              <w:rPr>
                <w:rFonts w:eastAsia="Times New Roman" w:cs="Arial"/>
                <w:color w:val="201F1E"/>
                <w:sz w:val="20"/>
                <w:szCs w:val="20"/>
                <w:bdr w:val="none" w:sz="0" w:space="0" w:color="auto" w:frame="1"/>
                <w:lang w:eastAsia="lt-LT"/>
              </w:rPr>
              <w:t xml:space="preserve">a) </w:t>
            </w:r>
            <w:r w:rsidRPr="00CD33A7">
              <w:rPr>
                <w:rFonts w:eastAsia="Times New Roman" w:cs="Arial"/>
                <w:color w:val="201F1E"/>
                <w:sz w:val="20"/>
                <w:szCs w:val="20"/>
                <w:bdr w:val="none" w:sz="0" w:space="0" w:color="auto" w:frame="1"/>
                <w:lang w:eastAsia="lt-LT"/>
              </w:rPr>
              <w:t>Saugykla turi turėti nuotolinio monitoringo sistemą, prijungtą prie gamintojo techninės priežiūros centro. Sistema turi pateikti mazgų prevencinio keitimo rekomendacijas, diagnozuoti sutrikimus ir inicijuoti atsarginių dalių tiekimą, teikti programinės įrangos naujinimo rekomendacijas. Informacija apie sutrikimus turi būti siunčiama gamintojui ir sistemos administratoriams.</w:t>
            </w:r>
          </w:p>
          <w:p w14:paraId="7AF76548" w14:textId="77777777" w:rsidR="00DD3C2C" w:rsidRPr="00CD33A7" w:rsidRDefault="00DD3C2C" w:rsidP="00A36876">
            <w:pPr>
              <w:tabs>
                <w:tab w:val="left" w:pos="322"/>
              </w:tabs>
              <w:ind w:left="40" w:firstLine="0"/>
              <w:jc w:val="both"/>
              <w:rPr>
                <w:rFonts w:eastAsia="Times New Roman" w:cs="Arial"/>
                <w:color w:val="201F1E"/>
                <w:sz w:val="20"/>
                <w:szCs w:val="20"/>
                <w:lang w:eastAsia="lt-LT"/>
              </w:rPr>
            </w:pPr>
            <w:r>
              <w:rPr>
                <w:rFonts w:eastAsia="Times New Roman" w:cs="Arial"/>
                <w:color w:val="201F1E"/>
                <w:sz w:val="20"/>
                <w:szCs w:val="20"/>
                <w:bdr w:val="none" w:sz="0" w:space="0" w:color="auto" w:frame="1"/>
                <w:lang w:eastAsia="lt-LT"/>
              </w:rPr>
              <w:t xml:space="preserve">b) </w:t>
            </w:r>
            <w:r w:rsidRPr="00CD33A7">
              <w:rPr>
                <w:rFonts w:eastAsia="Times New Roman" w:cs="Arial"/>
                <w:color w:val="201F1E"/>
                <w:sz w:val="20"/>
                <w:szCs w:val="20"/>
                <w:bdr w:val="none" w:sz="0" w:space="0" w:color="auto" w:frame="1"/>
                <w:lang w:eastAsia="lt-LT"/>
              </w:rPr>
              <w:t>Turi būti užtikrintas didelio patikimumo telkinio, sudaryto iš dviejų duomenų saugyklų, funkcionalumas.</w:t>
            </w:r>
          </w:p>
          <w:p w14:paraId="7FF570F1" w14:textId="77777777" w:rsidR="00DD3C2C" w:rsidRPr="00CD33A7" w:rsidRDefault="00DD3C2C" w:rsidP="00A36876">
            <w:pPr>
              <w:tabs>
                <w:tab w:val="left" w:pos="322"/>
              </w:tabs>
              <w:ind w:left="40" w:firstLine="0"/>
              <w:jc w:val="both"/>
              <w:rPr>
                <w:rFonts w:eastAsia="Times New Roman" w:cs="Arial"/>
                <w:color w:val="201F1E"/>
                <w:sz w:val="20"/>
                <w:szCs w:val="20"/>
                <w:lang w:eastAsia="lt-LT"/>
              </w:rPr>
            </w:pPr>
            <w:r>
              <w:rPr>
                <w:rFonts w:eastAsia="Times New Roman" w:cs="Arial"/>
                <w:color w:val="201F1E"/>
                <w:sz w:val="20"/>
                <w:szCs w:val="20"/>
                <w:bdr w:val="none" w:sz="0" w:space="0" w:color="auto" w:frame="1"/>
                <w:lang w:eastAsia="lt-LT"/>
              </w:rPr>
              <w:t xml:space="preserve">c) </w:t>
            </w:r>
            <w:r w:rsidRPr="00CD33A7">
              <w:rPr>
                <w:rFonts w:eastAsia="Times New Roman" w:cs="Arial"/>
                <w:color w:val="201F1E"/>
                <w:sz w:val="20"/>
                <w:szCs w:val="20"/>
                <w:bdr w:val="none" w:sz="0" w:space="0" w:color="auto" w:frame="1"/>
                <w:lang w:eastAsia="lt-LT"/>
              </w:rPr>
              <w:t>Turi būti galimybė apjungti saugyklas į didelio patikimumo telkinį, sudarytą bent iš dviejų duomenų saugyklų, t. y. aparatiniame lygyje aptarnauti tą patį LUN vienu metu su kita tokio pat tipo saugykla. Vienai saugyklų sugedus arba netekus ryšio, kita saugykla turi nenutrūkstamai aptarnauti visus bendrus LUN, tuo pat metu nenutrūkstamai aptarnaujant serverius. Toks automatinis serverių perjungimas („automatic failover“) turi palaikyti tiek Windows, tiek VMware terpes.</w:t>
            </w:r>
          </w:p>
          <w:p w14:paraId="05FABC13" w14:textId="77777777" w:rsidR="00DD3C2C" w:rsidRPr="00A84ADC" w:rsidRDefault="00DD3C2C" w:rsidP="00A36876">
            <w:pPr>
              <w:tabs>
                <w:tab w:val="left" w:pos="322"/>
              </w:tabs>
              <w:ind w:firstLine="0"/>
              <w:contextualSpacing/>
              <w:jc w:val="both"/>
              <w:rPr>
                <w:rFonts w:eastAsia="Times New Roman" w:cs="Arial"/>
                <w:sz w:val="20"/>
                <w:szCs w:val="20"/>
              </w:rPr>
            </w:pPr>
            <w:r>
              <w:rPr>
                <w:rFonts w:eastAsia="Times New Roman" w:cs="Arial"/>
                <w:color w:val="201F1E"/>
                <w:sz w:val="20"/>
                <w:szCs w:val="20"/>
                <w:bdr w:val="none" w:sz="0" w:space="0" w:color="auto" w:frame="1"/>
                <w:lang w:eastAsia="lt-LT"/>
              </w:rPr>
              <w:t xml:space="preserve">d) </w:t>
            </w:r>
            <w:r w:rsidRPr="00CD33A7">
              <w:rPr>
                <w:rFonts w:eastAsia="Times New Roman" w:cs="Arial"/>
                <w:color w:val="201F1E"/>
                <w:sz w:val="20"/>
                <w:szCs w:val="20"/>
                <w:bdr w:val="none" w:sz="0" w:space="0" w:color="auto" w:frame="1"/>
                <w:lang w:eastAsia="lt-LT"/>
              </w:rPr>
              <w:t xml:space="preserve">Duomenų saugykla turi palaikyti sinchroninį bei asinchroninį replikavimą </w:t>
            </w:r>
            <w:r>
              <w:rPr>
                <w:rFonts w:eastAsia="Times New Roman" w:cs="Arial"/>
                <w:color w:val="201F1E"/>
                <w:sz w:val="20"/>
                <w:szCs w:val="20"/>
                <w:bdr w:val="none" w:sz="0" w:space="0" w:color="auto" w:frame="1"/>
                <w:lang w:eastAsia="lt-LT"/>
              </w:rPr>
              <w:t>valdiklių</w:t>
            </w:r>
            <w:r w:rsidRPr="00CD33A7">
              <w:rPr>
                <w:rFonts w:eastAsia="Times New Roman" w:cs="Arial"/>
                <w:color w:val="201F1E"/>
                <w:sz w:val="20"/>
                <w:szCs w:val="20"/>
                <w:bdr w:val="none" w:sz="0" w:space="0" w:color="auto" w:frame="1"/>
                <w:lang w:eastAsia="lt-LT"/>
              </w:rPr>
              <w:t xml:space="preserve"> lygyje.</w:t>
            </w:r>
          </w:p>
        </w:tc>
      </w:tr>
      <w:tr w:rsidR="00DD3C2C" w:rsidRPr="00811F31" w14:paraId="1F5DAEEF" w14:textId="77777777" w:rsidTr="00D36A9C">
        <w:trPr>
          <w:cantSplit/>
        </w:trPr>
        <w:tc>
          <w:tcPr>
            <w:tcW w:w="596" w:type="dxa"/>
            <w:tcMar>
              <w:top w:w="0" w:type="dxa"/>
              <w:left w:w="108" w:type="dxa"/>
              <w:bottom w:w="0" w:type="dxa"/>
              <w:right w:w="108" w:type="dxa"/>
            </w:tcMar>
          </w:tcPr>
          <w:p w14:paraId="50BFD815" w14:textId="77777777" w:rsidR="00DD3C2C" w:rsidRPr="00811F31" w:rsidRDefault="00DD3C2C" w:rsidP="00DD3C2C">
            <w:pPr>
              <w:numPr>
                <w:ilvl w:val="0"/>
                <w:numId w:val="1"/>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6AD1828E" w14:textId="77777777" w:rsidR="00DD3C2C" w:rsidRPr="00A84ADC" w:rsidRDefault="00DD3C2C" w:rsidP="00A36876">
            <w:pPr>
              <w:spacing w:before="60" w:after="60"/>
              <w:ind w:firstLine="0"/>
              <w:jc w:val="both"/>
              <w:rPr>
                <w:rFonts w:eastAsia="Times New Roman" w:cs="Arial"/>
                <w:sz w:val="20"/>
                <w:szCs w:val="20"/>
                <w:lang w:eastAsia="sv-SE"/>
              </w:rPr>
            </w:pPr>
            <w:r w:rsidRPr="00A84ADC">
              <w:rPr>
                <w:rFonts w:eastAsia="Times New Roman" w:cs="Arial"/>
                <w:sz w:val="20"/>
                <w:szCs w:val="20"/>
                <w:lang w:eastAsia="sv-SE"/>
              </w:rPr>
              <w:t>Saugyklos savybės</w:t>
            </w:r>
          </w:p>
        </w:tc>
        <w:tc>
          <w:tcPr>
            <w:tcW w:w="6998" w:type="dxa"/>
            <w:tcMar>
              <w:top w:w="0" w:type="dxa"/>
              <w:left w:w="108" w:type="dxa"/>
              <w:bottom w:w="0" w:type="dxa"/>
              <w:right w:w="108" w:type="dxa"/>
            </w:tcMar>
          </w:tcPr>
          <w:p w14:paraId="028A7521" w14:textId="77777777" w:rsidR="00DD3C2C" w:rsidRPr="00A84ADC" w:rsidRDefault="00DD3C2C" w:rsidP="00A36876">
            <w:pPr>
              <w:tabs>
                <w:tab w:val="left" w:pos="322"/>
              </w:tabs>
              <w:spacing w:before="60" w:after="60"/>
              <w:ind w:left="38" w:firstLine="0"/>
              <w:contextualSpacing/>
              <w:jc w:val="both"/>
              <w:rPr>
                <w:rFonts w:eastAsia="Times New Roman" w:cs="Arial"/>
                <w:sz w:val="20"/>
                <w:szCs w:val="20"/>
              </w:rPr>
            </w:pPr>
            <w:r>
              <w:rPr>
                <w:rFonts w:eastAsia="Times New Roman" w:cs="Arial"/>
                <w:sz w:val="20"/>
                <w:szCs w:val="20"/>
              </w:rPr>
              <w:t xml:space="preserve">a) </w:t>
            </w:r>
            <w:r w:rsidRPr="00A84ADC">
              <w:rPr>
                <w:rFonts w:eastAsia="Times New Roman" w:cs="Arial"/>
                <w:sz w:val="20"/>
                <w:szCs w:val="20"/>
              </w:rPr>
              <w:t>Turi būti galimybė atlikti momentinį loginių diskų kopijavimą vienos saugyklos ribose (Snapshot) ir pilną („clone“) kopijavimą.</w:t>
            </w:r>
          </w:p>
          <w:p w14:paraId="14BC2A10" w14:textId="41EB9E2C" w:rsidR="00DD3C2C" w:rsidRPr="00A84ADC" w:rsidRDefault="00DD3C2C" w:rsidP="00A36876">
            <w:pPr>
              <w:tabs>
                <w:tab w:val="left" w:pos="322"/>
              </w:tabs>
              <w:spacing w:before="60" w:after="60"/>
              <w:ind w:firstLine="0"/>
              <w:contextualSpacing/>
              <w:jc w:val="both"/>
              <w:rPr>
                <w:rFonts w:eastAsia="Times New Roman" w:cs="Arial"/>
                <w:sz w:val="20"/>
                <w:szCs w:val="20"/>
              </w:rPr>
            </w:pPr>
            <w:r>
              <w:rPr>
                <w:rFonts w:eastAsia="Times New Roman" w:cs="Arial"/>
                <w:sz w:val="20"/>
                <w:szCs w:val="20"/>
              </w:rPr>
              <w:t>b)</w:t>
            </w:r>
            <w:r w:rsidR="00FB17B9">
              <w:rPr>
                <w:rFonts w:eastAsia="Times New Roman" w:cs="Arial"/>
                <w:sz w:val="20"/>
                <w:szCs w:val="20"/>
              </w:rPr>
              <w:t xml:space="preserve"> </w:t>
            </w:r>
            <w:r w:rsidRPr="00A84ADC">
              <w:rPr>
                <w:rFonts w:eastAsia="Times New Roman" w:cs="Arial"/>
                <w:sz w:val="20"/>
                <w:szCs w:val="20"/>
              </w:rPr>
              <w:t>Turi būti duomenų dedublikavimo („deduplication“) funkcionalumas.</w:t>
            </w:r>
          </w:p>
          <w:p w14:paraId="3B3D5286" w14:textId="253C2939" w:rsidR="00FB17B9" w:rsidRDefault="00FB17B9" w:rsidP="00FB17B9">
            <w:pPr>
              <w:tabs>
                <w:tab w:val="left" w:pos="322"/>
              </w:tabs>
              <w:spacing w:before="60" w:after="60"/>
              <w:ind w:firstLine="0"/>
              <w:contextualSpacing/>
              <w:jc w:val="both"/>
              <w:rPr>
                <w:rFonts w:eastAsia="Times New Roman" w:cs="Arial"/>
                <w:sz w:val="20"/>
                <w:szCs w:val="20"/>
              </w:rPr>
            </w:pPr>
            <w:r>
              <w:rPr>
                <w:rFonts w:eastAsia="Times New Roman" w:cs="Arial"/>
                <w:sz w:val="20"/>
                <w:szCs w:val="20"/>
              </w:rPr>
              <w:t xml:space="preserve">c) </w:t>
            </w:r>
            <w:r w:rsidRPr="00FB17B9">
              <w:rPr>
                <w:rFonts w:eastAsia="Times New Roman" w:cs="Arial"/>
                <w:sz w:val="20"/>
                <w:szCs w:val="20"/>
              </w:rPr>
              <w:t>Turi būti duomenų suspaudimo („compression“) funkcionalumas, skaičiavimams nenaudojantis saugyklos valdiklių CPU. Jeigu skaičiavimai atliekami ne duomenų įrašymo metu („post-process“) naudojant valdiklių CPU, turi būti pateikta naudinga talpa ne mažiau kaip 25% didesnė už nurodytą punkte 13 a). Jeigu saugykla pateikiama be suspaudimo funkcionalumo arba jis neatitinka nei vieno iš aukščiau išvardintų variantų,  turi būti pateikta naudinga talpa ne mažiau kaip du kartus didesnė už nurodytą punkte 13 a). Apibendrintą duomenų kompresijos realizaciją nurodo tiekėjas.</w:t>
            </w:r>
          </w:p>
          <w:p w14:paraId="38F18D10" w14:textId="551C56DD" w:rsidR="00DD3C2C" w:rsidRPr="00A84ADC" w:rsidRDefault="00DD3C2C" w:rsidP="00A36876">
            <w:pPr>
              <w:tabs>
                <w:tab w:val="left" w:pos="322"/>
              </w:tabs>
              <w:spacing w:before="60" w:after="60"/>
              <w:ind w:left="38" w:firstLine="0"/>
              <w:contextualSpacing/>
              <w:jc w:val="both"/>
              <w:rPr>
                <w:rFonts w:eastAsia="Times New Roman" w:cs="Arial"/>
                <w:sz w:val="20"/>
                <w:szCs w:val="20"/>
              </w:rPr>
            </w:pPr>
            <w:r>
              <w:rPr>
                <w:rFonts w:eastAsia="Times New Roman" w:cs="Arial"/>
                <w:sz w:val="20"/>
                <w:szCs w:val="20"/>
              </w:rPr>
              <w:t xml:space="preserve">d)   </w:t>
            </w:r>
            <w:r w:rsidRPr="00A84ADC">
              <w:rPr>
                <w:rFonts w:eastAsia="Times New Roman" w:cs="Arial"/>
                <w:sz w:val="20"/>
                <w:szCs w:val="20"/>
              </w:rPr>
              <w:t>Turi būti prioritetų nustatymas ir resursų valdymo (QoS) funkcionalumas.</w:t>
            </w:r>
          </w:p>
          <w:p w14:paraId="25BD75F5" w14:textId="77777777" w:rsidR="00DD3C2C" w:rsidRPr="00A84ADC" w:rsidRDefault="00DD3C2C" w:rsidP="00A36876">
            <w:pPr>
              <w:tabs>
                <w:tab w:val="left" w:pos="322"/>
              </w:tabs>
              <w:spacing w:before="60" w:after="60"/>
              <w:ind w:left="38" w:firstLine="0"/>
              <w:contextualSpacing/>
              <w:jc w:val="both"/>
              <w:rPr>
                <w:rFonts w:eastAsia="Times New Roman" w:cs="Arial"/>
                <w:sz w:val="20"/>
                <w:szCs w:val="20"/>
              </w:rPr>
            </w:pPr>
            <w:r>
              <w:rPr>
                <w:rFonts w:eastAsia="Times New Roman" w:cs="Arial"/>
                <w:sz w:val="20"/>
                <w:szCs w:val="20"/>
              </w:rPr>
              <w:t xml:space="preserve">e) </w:t>
            </w:r>
            <w:r w:rsidRPr="00A84ADC">
              <w:rPr>
                <w:rFonts w:eastAsia="Times New Roman" w:cs="Arial"/>
                <w:sz w:val="20"/>
                <w:szCs w:val="20"/>
              </w:rPr>
              <w:t>Turi būti nepanaudotos vietos grąžinimo („Reclaiming“) arba jam lygiaverčio funkcionalumas.</w:t>
            </w:r>
          </w:p>
          <w:p w14:paraId="7062F4FE" w14:textId="77777777" w:rsidR="00DD3C2C" w:rsidRPr="00A84ADC" w:rsidRDefault="00DD3C2C" w:rsidP="00A36876">
            <w:pPr>
              <w:tabs>
                <w:tab w:val="left" w:pos="322"/>
              </w:tabs>
              <w:spacing w:before="60" w:after="60"/>
              <w:ind w:left="38" w:firstLine="0"/>
              <w:contextualSpacing/>
              <w:jc w:val="both"/>
              <w:rPr>
                <w:rFonts w:eastAsia="Times New Roman" w:cs="Arial"/>
                <w:sz w:val="20"/>
                <w:szCs w:val="20"/>
              </w:rPr>
            </w:pPr>
            <w:r>
              <w:rPr>
                <w:rFonts w:eastAsia="Times New Roman" w:cs="Arial"/>
                <w:sz w:val="20"/>
                <w:szCs w:val="20"/>
              </w:rPr>
              <w:t xml:space="preserve">f) </w:t>
            </w:r>
            <w:r w:rsidRPr="00A84ADC">
              <w:rPr>
                <w:rFonts w:eastAsia="Times New Roman" w:cs="Arial"/>
                <w:sz w:val="20"/>
                <w:szCs w:val="20"/>
              </w:rPr>
              <w:t>Turi būti palaikomas loginių diskų (LUN), bei VMware VVol diskinių resursų padalinimo ir valdymo funkcionalumas.</w:t>
            </w:r>
          </w:p>
        </w:tc>
      </w:tr>
      <w:tr w:rsidR="00DD3C2C" w:rsidRPr="00811F31" w14:paraId="0E657FA4" w14:textId="77777777" w:rsidTr="00A36876">
        <w:tc>
          <w:tcPr>
            <w:tcW w:w="596" w:type="dxa"/>
            <w:tcMar>
              <w:top w:w="0" w:type="dxa"/>
              <w:left w:w="108" w:type="dxa"/>
              <w:bottom w:w="0" w:type="dxa"/>
              <w:right w:w="108" w:type="dxa"/>
            </w:tcMar>
          </w:tcPr>
          <w:p w14:paraId="680CC7A3" w14:textId="77777777" w:rsidR="00DD3C2C" w:rsidRPr="00811F31" w:rsidRDefault="00DD3C2C" w:rsidP="00DD3C2C">
            <w:pPr>
              <w:numPr>
                <w:ilvl w:val="0"/>
                <w:numId w:val="1"/>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4D5396A0" w14:textId="77777777" w:rsidR="00DD3C2C" w:rsidRPr="00A84ADC" w:rsidRDefault="00DD3C2C" w:rsidP="00A36876">
            <w:pPr>
              <w:spacing w:before="60" w:after="60"/>
              <w:ind w:firstLine="0"/>
              <w:jc w:val="both"/>
              <w:rPr>
                <w:rFonts w:eastAsia="Times New Roman" w:cs="Arial"/>
                <w:sz w:val="20"/>
                <w:szCs w:val="20"/>
                <w:lang w:eastAsia="sv-SE"/>
              </w:rPr>
            </w:pPr>
            <w:r w:rsidRPr="00A84ADC">
              <w:rPr>
                <w:rFonts w:eastAsia="Times New Roman" w:cs="Arial"/>
                <w:sz w:val="20"/>
                <w:szCs w:val="20"/>
                <w:lang w:eastAsia="sv-SE"/>
              </w:rPr>
              <w:t>Saugyklos būsenos, talpos ir našumo stebėjimas ir valdymas</w:t>
            </w:r>
          </w:p>
        </w:tc>
        <w:tc>
          <w:tcPr>
            <w:tcW w:w="6998" w:type="dxa"/>
            <w:tcMar>
              <w:top w:w="0" w:type="dxa"/>
              <w:left w:w="108" w:type="dxa"/>
              <w:bottom w:w="0" w:type="dxa"/>
              <w:right w:w="108" w:type="dxa"/>
            </w:tcMar>
          </w:tcPr>
          <w:p w14:paraId="1AC64CDF" w14:textId="77777777" w:rsidR="00DD3C2C" w:rsidRPr="00A84ADC" w:rsidRDefault="00DD3C2C" w:rsidP="00A36876">
            <w:pPr>
              <w:tabs>
                <w:tab w:val="left" w:pos="322"/>
              </w:tabs>
              <w:spacing w:before="60" w:after="60"/>
              <w:ind w:left="38" w:firstLine="0"/>
              <w:contextualSpacing/>
              <w:jc w:val="both"/>
              <w:rPr>
                <w:rFonts w:eastAsia="Times New Roman" w:cs="Arial"/>
                <w:sz w:val="20"/>
                <w:szCs w:val="20"/>
              </w:rPr>
            </w:pPr>
            <w:r>
              <w:rPr>
                <w:rFonts w:eastAsia="Times New Roman" w:cs="Arial"/>
                <w:sz w:val="20"/>
                <w:szCs w:val="20"/>
              </w:rPr>
              <w:t xml:space="preserve">a) </w:t>
            </w:r>
            <w:r w:rsidRPr="00A84ADC">
              <w:rPr>
                <w:rFonts w:eastAsia="Times New Roman" w:cs="Arial"/>
                <w:sz w:val="20"/>
                <w:szCs w:val="20"/>
              </w:rPr>
              <w:t xml:space="preserve">Turi būti pateikta saugyklos stebėjimo programinė įranga, leidžianti stebėti saugyklos parametrus tiek realiu laiku, tiek kaupianti ilgalaikę statistiką apie saugyklos būseną, talpos užpildymą ir duomenų suspaudimą, našumo rodiklius. </w:t>
            </w:r>
          </w:p>
          <w:p w14:paraId="447FCB32" w14:textId="77777777" w:rsidR="00DD3C2C" w:rsidRPr="00A84ADC" w:rsidRDefault="00DD3C2C" w:rsidP="00A36876">
            <w:pPr>
              <w:tabs>
                <w:tab w:val="left" w:pos="322"/>
              </w:tabs>
              <w:spacing w:before="60" w:after="60"/>
              <w:ind w:left="38" w:firstLine="0"/>
              <w:contextualSpacing/>
              <w:jc w:val="both"/>
              <w:rPr>
                <w:rFonts w:eastAsia="Times New Roman" w:cs="Arial"/>
                <w:sz w:val="20"/>
                <w:szCs w:val="20"/>
              </w:rPr>
            </w:pPr>
            <w:r>
              <w:rPr>
                <w:rFonts w:eastAsia="Times New Roman" w:cs="Arial"/>
                <w:sz w:val="20"/>
                <w:szCs w:val="20"/>
              </w:rPr>
              <w:t xml:space="preserve">b) </w:t>
            </w:r>
            <w:r w:rsidRPr="00A84ADC">
              <w:rPr>
                <w:rFonts w:eastAsia="Times New Roman" w:cs="Arial"/>
                <w:sz w:val="20"/>
                <w:szCs w:val="20"/>
              </w:rPr>
              <w:t>Stebėjimo programinė įranga turi generuoti įspėjimus apie viršytus leistinus rodiklius bei apie neįprastą parametrų pasikeitimą.</w:t>
            </w:r>
          </w:p>
          <w:p w14:paraId="75A3223D" w14:textId="77777777" w:rsidR="00DD3C2C" w:rsidRPr="00A84ADC" w:rsidRDefault="00DD3C2C" w:rsidP="00A36876">
            <w:pPr>
              <w:tabs>
                <w:tab w:val="left" w:pos="322"/>
              </w:tabs>
              <w:spacing w:before="60" w:after="60"/>
              <w:ind w:left="38" w:firstLine="0"/>
              <w:contextualSpacing/>
              <w:jc w:val="both"/>
              <w:rPr>
                <w:rFonts w:eastAsia="Times New Roman" w:cs="Arial"/>
                <w:sz w:val="20"/>
                <w:szCs w:val="20"/>
              </w:rPr>
            </w:pPr>
            <w:r>
              <w:rPr>
                <w:rFonts w:eastAsia="Times New Roman" w:cs="Arial"/>
                <w:sz w:val="20"/>
                <w:szCs w:val="20"/>
              </w:rPr>
              <w:t xml:space="preserve">c) </w:t>
            </w:r>
            <w:r w:rsidRPr="00A84ADC">
              <w:rPr>
                <w:rFonts w:eastAsia="Times New Roman" w:cs="Arial"/>
                <w:sz w:val="20"/>
                <w:szCs w:val="20"/>
              </w:rPr>
              <w:t>Informacija turi būti pateikiama grafiniu ir tekstiniu pavidalu, turi būti galima sukonfigūruoti reguliarių ataskaitų generavimą.</w:t>
            </w:r>
          </w:p>
        </w:tc>
      </w:tr>
      <w:tr w:rsidR="00DD3C2C" w:rsidRPr="00811F31" w14:paraId="09218E63" w14:textId="77777777" w:rsidTr="00A36876">
        <w:tc>
          <w:tcPr>
            <w:tcW w:w="596" w:type="dxa"/>
            <w:tcMar>
              <w:top w:w="0" w:type="dxa"/>
              <w:left w:w="108" w:type="dxa"/>
              <w:bottom w:w="0" w:type="dxa"/>
              <w:right w:w="108" w:type="dxa"/>
            </w:tcMar>
          </w:tcPr>
          <w:p w14:paraId="66DE6542" w14:textId="77777777" w:rsidR="00DD3C2C" w:rsidRPr="00811F31" w:rsidRDefault="00DD3C2C" w:rsidP="00DD3C2C">
            <w:pPr>
              <w:numPr>
                <w:ilvl w:val="0"/>
                <w:numId w:val="1"/>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7CDF7508" w14:textId="77777777" w:rsidR="00DD3C2C" w:rsidRPr="00A84ADC" w:rsidRDefault="00DD3C2C" w:rsidP="00A36876">
            <w:pPr>
              <w:spacing w:before="60" w:after="60"/>
              <w:ind w:firstLine="0"/>
              <w:jc w:val="both"/>
              <w:rPr>
                <w:rFonts w:eastAsia="Times New Roman" w:cs="Arial"/>
                <w:sz w:val="20"/>
                <w:szCs w:val="20"/>
                <w:highlight w:val="yellow"/>
                <w:lang w:eastAsia="sv-SE"/>
              </w:rPr>
            </w:pPr>
            <w:r w:rsidRPr="00A84ADC">
              <w:rPr>
                <w:rFonts w:eastAsia="Times New Roman" w:cs="Arial"/>
                <w:sz w:val="20"/>
                <w:szCs w:val="20"/>
                <w:lang w:eastAsia="sv-SE"/>
              </w:rPr>
              <w:t>Saugyklos programinis integravimas</w:t>
            </w:r>
          </w:p>
        </w:tc>
        <w:tc>
          <w:tcPr>
            <w:tcW w:w="6998" w:type="dxa"/>
            <w:tcMar>
              <w:top w:w="0" w:type="dxa"/>
              <w:left w:w="108" w:type="dxa"/>
              <w:bottom w:w="0" w:type="dxa"/>
              <w:right w:w="108" w:type="dxa"/>
            </w:tcMar>
          </w:tcPr>
          <w:p w14:paraId="2399AEDE" w14:textId="77777777" w:rsidR="00DD3C2C" w:rsidRPr="00A84ADC" w:rsidRDefault="00DD3C2C" w:rsidP="00A36876">
            <w:pPr>
              <w:tabs>
                <w:tab w:val="left" w:pos="322"/>
              </w:tabs>
              <w:spacing w:before="60" w:after="60"/>
              <w:ind w:left="38" w:firstLine="0"/>
              <w:jc w:val="both"/>
              <w:rPr>
                <w:rFonts w:eastAsia="Times New Roman" w:cs="Arial"/>
                <w:sz w:val="20"/>
                <w:szCs w:val="20"/>
                <w:lang w:eastAsia="sv-SE"/>
              </w:rPr>
            </w:pPr>
            <w:r w:rsidRPr="00A84ADC">
              <w:rPr>
                <w:rFonts w:eastAsia="Times New Roman" w:cs="Arial"/>
                <w:sz w:val="20"/>
                <w:szCs w:val="20"/>
                <w:lang w:eastAsia="sv-SE"/>
              </w:rPr>
              <w:t>Turi būti pateikiami integracijos komponentai į šias aplinkas:</w:t>
            </w:r>
          </w:p>
          <w:p w14:paraId="59D630F8" w14:textId="77777777" w:rsidR="00DD3C2C" w:rsidRPr="00A84ADC" w:rsidRDefault="00DD3C2C" w:rsidP="00A36876">
            <w:pPr>
              <w:tabs>
                <w:tab w:val="left" w:pos="322"/>
              </w:tabs>
              <w:spacing w:before="60" w:after="60"/>
              <w:ind w:left="38" w:firstLine="0"/>
              <w:contextualSpacing/>
              <w:jc w:val="both"/>
              <w:rPr>
                <w:rFonts w:eastAsia="Times New Roman" w:cs="Arial"/>
                <w:sz w:val="20"/>
                <w:szCs w:val="20"/>
              </w:rPr>
            </w:pPr>
            <w:r>
              <w:rPr>
                <w:rFonts w:eastAsia="Times New Roman" w:cs="Arial"/>
                <w:sz w:val="20"/>
                <w:szCs w:val="20"/>
              </w:rPr>
              <w:t xml:space="preserve">a) </w:t>
            </w:r>
            <w:r w:rsidRPr="00A84ADC">
              <w:rPr>
                <w:rFonts w:eastAsia="Times New Roman" w:cs="Arial"/>
                <w:sz w:val="20"/>
                <w:szCs w:val="20"/>
              </w:rPr>
              <w:t>VMware (VASA, VAAI, SRM, VVOL).</w:t>
            </w:r>
          </w:p>
        </w:tc>
      </w:tr>
      <w:tr w:rsidR="00DD3C2C" w:rsidRPr="00811F31" w14:paraId="0B721727" w14:textId="77777777" w:rsidTr="00A36876">
        <w:tc>
          <w:tcPr>
            <w:tcW w:w="596" w:type="dxa"/>
            <w:tcMar>
              <w:top w:w="0" w:type="dxa"/>
              <w:left w:w="108" w:type="dxa"/>
              <w:bottom w:w="0" w:type="dxa"/>
              <w:right w:w="108" w:type="dxa"/>
            </w:tcMar>
          </w:tcPr>
          <w:p w14:paraId="67601BD8" w14:textId="77777777" w:rsidR="00DD3C2C" w:rsidRPr="00811F31" w:rsidRDefault="00DD3C2C" w:rsidP="00DD3C2C">
            <w:pPr>
              <w:numPr>
                <w:ilvl w:val="0"/>
                <w:numId w:val="1"/>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6D1909EE" w14:textId="77777777" w:rsidR="00DD3C2C" w:rsidRPr="00A84ADC" w:rsidRDefault="00DD3C2C" w:rsidP="00A36876">
            <w:pPr>
              <w:spacing w:before="60" w:after="60"/>
              <w:ind w:firstLine="0"/>
              <w:jc w:val="both"/>
              <w:rPr>
                <w:rFonts w:eastAsia="Times New Roman" w:cs="Arial"/>
                <w:sz w:val="20"/>
                <w:szCs w:val="20"/>
                <w:lang w:eastAsia="sv-SE"/>
              </w:rPr>
            </w:pPr>
            <w:r w:rsidRPr="00CD33A7">
              <w:rPr>
                <w:rFonts w:eastAsia="Times New Roman" w:cs="Arial"/>
                <w:color w:val="201F1E"/>
                <w:sz w:val="20"/>
                <w:szCs w:val="20"/>
                <w:bdr w:val="none" w:sz="0" w:space="0" w:color="auto" w:frame="1"/>
                <w:lang w:eastAsia="lt-LT"/>
              </w:rPr>
              <w:t>Komplektavimas ir surinkimo reikalavimai</w:t>
            </w:r>
          </w:p>
        </w:tc>
        <w:tc>
          <w:tcPr>
            <w:tcW w:w="6998" w:type="dxa"/>
            <w:tcMar>
              <w:top w:w="0" w:type="dxa"/>
              <w:left w:w="108" w:type="dxa"/>
              <w:bottom w:w="0" w:type="dxa"/>
              <w:right w:w="108" w:type="dxa"/>
            </w:tcMar>
          </w:tcPr>
          <w:p w14:paraId="749ECED7" w14:textId="77777777" w:rsidR="00DD3C2C" w:rsidRPr="00A84ADC" w:rsidRDefault="00DD3C2C" w:rsidP="00A36876">
            <w:pPr>
              <w:tabs>
                <w:tab w:val="left" w:pos="322"/>
              </w:tabs>
              <w:spacing w:beforeAutospacing="1" w:line="239" w:lineRule="atLeast"/>
              <w:ind w:left="38" w:firstLine="0"/>
              <w:jc w:val="both"/>
              <w:rPr>
                <w:rFonts w:eastAsia="Times New Roman" w:cs="Arial"/>
                <w:sz w:val="20"/>
                <w:szCs w:val="20"/>
                <w:lang w:eastAsia="sv-SE"/>
              </w:rPr>
            </w:pPr>
            <w:r>
              <w:rPr>
                <w:rFonts w:eastAsia="Times New Roman" w:cs="Arial"/>
                <w:color w:val="201F1E"/>
                <w:sz w:val="20"/>
                <w:szCs w:val="20"/>
                <w:bdr w:val="none" w:sz="0" w:space="0" w:color="auto" w:frame="1"/>
                <w:lang w:eastAsia="lt-LT"/>
              </w:rPr>
              <w:t xml:space="preserve">a) </w:t>
            </w:r>
            <w:r w:rsidRPr="00CD33A7">
              <w:rPr>
                <w:rFonts w:eastAsia="Times New Roman" w:cs="Arial"/>
                <w:color w:val="201F1E"/>
                <w:sz w:val="20"/>
                <w:szCs w:val="20"/>
                <w:bdr w:val="none" w:sz="0" w:space="0" w:color="auto" w:frame="1"/>
                <w:lang w:eastAsia="lt-LT"/>
              </w:rPr>
              <w:t xml:space="preserve">Įranga turi būti sukonfigūruota pagal su Pirkėju suderintą darbų planą, kuris bus derinamas po Sutarties pasirašymo. Planas suderinimui turi būti pateiktas el. paštu, nurodytu Sutartyje, ir turi būti suderintas  ne vėliau kaip per  5 (penkias) darbo dienas nuo Sutarties įsigaliojimo dienos. Į darbų planą turi būti įtraukti visi </w:t>
            </w:r>
            <w:r>
              <w:rPr>
                <w:rFonts w:eastAsia="Times New Roman" w:cs="Arial"/>
                <w:color w:val="201F1E"/>
                <w:sz w:val="20"/>
                <w:szCs w:val="20"/>
                <w:bdr w:val="none" w:sz="0" w:space="0" w:color="auto" w:frame="1"/>
                <w:lang w:eastAsia="lt-LT"/>
              </w:rPr>
              <w:t>punkte</w:t>
            </w:r>
            <w:r w:rsidRPr="00CD33A7">
              <w:rPr>
                <w:rFonts w:eastAsia="Times New Roman" w:cs="Arial"/>
                <w:color w:val="201F1E"/>
                <w:sz w:val="20"/>
                <w:szCs w:val="20"/>
                <w:bdr w:val="none" w:sz="0" w:space="0" w:color="auto" w:frame="1"/>
                <w:lang w:eastAsia="lt-LT"/>
              </w:rPr>
              <w:t xml:space="preserve"> Nr. </w:t>
            </w:r>
            <w:r w:rsidRPr="00A84ADC">
              <w:rPr>
                <w:rFonts w:eastAsia="Times New Roman" w:cs="Arial"/>
                <w:color w:val="201F1E"/>
                <w:sz w:val="20"/>
                <w:szCs w:val="20"/>
                <w:bdr w:val="none" w:sz="0" w:space="0" w:color="auto" w:frame="1"/>
                <w:lang w:eastAsia="lt-LT"/>
              </w:rPr>
              <w:t>2</w:t>
            </w:r>
            <w:r>
              <w:rPr>
                <w:rFonts w:eastAsia="Times New Roman" w:cs="Arial"/>
                <w:color w:val="201F1E"/>
                <w:sz w:val="20"/>
                <w:szCs w:val="20"/>
                <w:bdr w:val="none" w:sz="0" w:space="0" w:color="auto" w:frame="1"/>
                <w:lang w:eastAsia="lt-LT"/>
              </w:rPr>
              <w:t>1</w:t>
            </w:r>
            <w:r w:rsidRPr="00A84ADC">
              <w:rPr>
                <w:rFonts w:eastAsia="Times New Roman" w:cs="Arial"/>
                <w:color w:val="201F1E"/>
                <w:sz w:val="20"/>
                <w:szCs w:val="20"/>
                <w:bdr w:val="none" w:sz="0" w:space="0" w:color="auto" w:frame="1"/>
                <w:lang w:eastAsia="lt-LT"/>
              </w:rPr>
              <w:t xml:space="preserve"> </w:t>
            </w:r>
            <w:r w:rsidRPr="00CD33A7">
              <w:rPr>
                <w:rFonts w:eastAsia="Times New Roman" w:cs="Arial"/>
                <w:color w:val="201F1E"/>
                <w:sz w:val="20"/>
                <w:szCs w:val="20"/>
                <w:bdr w:val="none" w:sz="0" w:space="0" w:color="auto" w:frame="1"/>
                <w:lang w:eastAsia="lt-LT"/>
              </w:rPr>
              <w:t>nurodyti darbai.</w:t>
            </w:r>
          </w:p>
        </w:tc>
      </w:tr>
      <w:tr w:rsidR="00DD3C2C" w:rsidRPr="00811F31" w14:paraId="42B813A5" w14:textId="77777777" w:rsidTr="00A36876">
        <w:tc>
          <w:tcPr>
            <w:tcW w:w="596" w:type="dxa"/>
            <w:tcMar>
              <w:top w:w="0" w:type="dxa"/>
              <w:left w:w="108" w:type="dxa"/>
              <w:bottom w:w="0" w:type="dxa"/>
              <w:right w:w="108" w:type="dxa"/>
            </w:tcMar>
          </w:tcPr>
          <w:p w14:paraId="32EEEF30" w14:textId="77777777" w:rsidR="00DD3C2C" w:rsidRPr="00811F31" w:rsidRDefault="00DD3C2C" w:rsidP="00DD3C2C">
            <w:pPr>
              <w:numPr>
                <w:ilvl w:val="0"/>
                <w:numId w:val="1"/>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135ACAE0" w14:textId="77777777" w:rsidR="00DD3C2C" w:rsidRPr="00A84ADC" w:rsidRDefault="00DD3C2C" w:rsidP="00A36876">
            <w:pPr>
              <w:spacing w:before="60" w:after="60"/>
              <w:ind w:firstLine="0"/>
              <w:jc w:val="both"/>
              <w:rPr>
                <w:rFonts w:eastAsia="Times New Roman" w:cs="Arial"/>
                <w:sz w:val="20"/>
                <w:szCs w:val="20"/>
                <w:lang w:eastAsia="sv-SE"/>
              </w:rPr>
            </w:pPr>
            <w:r w:rsidRPr="00CD33A7">
              <w:rPr>
                <w:rFonts w:eastAsia="Times New Roman" w:cs="Arial"/>
                <w:color w:val="201F1E"/>
                <w:sz w:val="20"/>
                <w:szCs w:val="20"/>
                <w:bdr w:val="none" w:sz="0" w:space="0" w:color="auto" w:frame="1"/>
                <w:lang w:eastAsia="lt-LT"/>
              </w:rPr>
              <w:t>Pajungimo bei konfigūravimo darbai</w:t>
            </w:r>
          </w:p>
        </w:tc>
        <w:tc>
          <w:tcPr>
            <w:tcW w:w="6998" w:type="dxa"/>
            <w:tcMar>
              <w:top w:w="0" w:type="dxa"/>
              <w:left w:w="108" w:type="dxa"/>
              <w:bottom w:w="0" w:type="dxa"/>
              <w:right w:w="108" w:type="dxa"/>
            </w:tcMar>
          </w:tcPr>
          <w:p w14:paraId="1D259CF6" w14:textId="77777777" w:rsidR="00DD3C2C" w:rsidRPr="00CD33A7" w:rsidRDefault="00DD3C2C" w:rsidP="00A36876">
            <w:pPr>
              <w:tabs>
                <w:tab w:val="left" w:pos="322"/>
              </w:tabs>
              <w:ind w:left="40" w:firstLine="0"/>
              <w:jc w:val="both"/>
              <w:rPr>
                <w:rFonts w:eastAsia="Times New Roman" w:cs="Arial"/>
                <w:color w:val="201F1E"/>
                <w:sz w:val="20"/>
                <w:szCs w:val="20"/>
                <w:lang w:eastAsia="lt-LT"/>
              </w:rPr>
            </w:pPr>
            <w:r w:rsidRPr="00CD33A7">
              <w:rPr>
                <w:rFonts w:eastAsia="Times New Roman" w:cs="Arial"/>
                <w:color w:val="201F1E"/>
                <w:sz w:val="20"/>
                <w:szCs w:val="20"/>
                <w:bdr w:val="none" w:sz="0" w:space="0" w:color="auto" w:frame="1"/>
                <w:lang w:eastAsia="lt-LT"/>
              </w:rPr>
              <w:t>Turi būti atlikti šie darbai:</w:t>
            </w:r>
          </w:p>
          <w:p w14:paraId="47035BF0" w14:textId="77777777" w:rsidR="00DD3C2C" w:rsidRPr="00CD33A7" w:rsidRDefault="00DD3C2C" w:rsidP="00A36876">
            <w:pPr>
              <w:tabs>
                <w:tab w:val="left" w:pos="322"/>
              </w:tabs>
              <w:ind w:left="40" w:firstLine="0"/>
              <w:jc w:val="both"/>
              <w:rPr>
                <w:rFonts w:eastAsia="Times New Roman" w:cs="Arial"/>
                <w:color w:val="201F1E"/>
                <w:sz w:val="20"/>
                <w:szCs w:val="20"/>
                <w:lang w:eastAsia="lt-LT"/>
              </w:rPr>
            </w:pPr>
            <w:r>
              <w:rPr>
                <w:rFonts w:eastAsia="Times New Roman" w:cs="Arial"/>
                <w:color w:val="201F1E"/>
                <w:sz w:val="20"/>
                <w:szCs w:val="20"/>
                <w:bdr w:val="none" w:sz="0" w:space="0" w:color="auto" w:frame="1"/>
                <w:lang w:eastAsia="lt-LT"/>
              </w:rPr>
              <w:t xml:space="preserve">a) </w:t>
            </w:r>
            <w:r w:rsidRPr="00CD33A7">
              <w:rPr>
                <w:rFonts w:eastAsia="Times New Roman" w:cs="Arial"/>
                <w:color w:val="201F1E"/>
                <w:sz w:val="20"/>
                <w:szCs w:val="20"/>
                <w:bdr w:val="none" w:sz="0" w:space="0" w:color="auto" w:frame="1"/>
                <w:lang w:eastAsia="lt-LT"/>
              </w:rPr>
              <w:t>Įrangos išpakavimas bei sumontavimas Pirkėjo nurodytose patalpose</w:t>
            </w:r>
          </w:p>
          <w:p w14:paraId="66EAE678" w14:textId="77777777" w:rsidR="00DD3C2C" w:rsidRPr="00CD33A7" w:rsidRDefault="00DD3C2C" w:rsidP="00A36876">
            <w:pPr>
              <w:tabs>
                <w:tab w:val="left" w:pos="322"/>
              </w:tabs>
              <w:ind w:left="40" w:firstLine="0"/>
              <w:jc w:val="both"/>
              <w:rPr>
                <w:rFonts w:eastAsia="Times New Roman" w:cs="Arial"/>
                <w:color w:val="201F1E"/>
                <w:sz w:val="20"/>
                <w:szCs w:val="20"/>
                <w:lang w:eastAsia="lt-LT"/>
              </w:rPr>
            </w:pPr>
            <w:r>
              <w:rPr>
                <w:rFonts w:eastAsia="Times New Roman" w:cs="Arial"/>
                <w:color w:val="201F1E"/>
                <w:sz w:val="20"/>
                <w:szCs w:val="20"/>
                <w:bdr w:val="none" w:sz="0" w:space="0" w:color="auto" w:frame="1"/>
                <w:lang w:eastAsia="lt-LT"/>
              </w:rPr>
              <w:t xml:space="preserve">b) </w:t>
            </w:r>
            <w:r w:rsidRPr="00CD33A7">
              <w:rPr>
                <w:rFonts w:eastAsia="Times New Roman" w:cs="Arial"/>
                <w:color w:val="201F1E"/>
                <w:sz w:val="20"/>
                <w:szCs w:val="20"/>
                <w:bdr w:val="none" w:sz="0" w:space="0" w:color="auto" w:frame="1"/>
                <w:lang w:eastAsia="lt-LT"/>
              </w:rPr>
              <w:t>Įrangos pajungimas į Pirkėjo infrastruktūrą (FC SAN tinklas).</w:t>
            </w:r>
          </w:p>
          <w:p w14:paraId="5C987317" w14:textId="77777777" w:rsidR="00DD3C2C" w:rsidRPr="00CD33A7" w:rsidRDefault="00DD3C2C" w:rsidP="00A36876">
            <w:pPr>
              <w:tabs>
                <w:tab w:val="left" w:pos="322"/>
              </w:tabs>
              <w:ind w:left="40" w:firstLine="0"/>
              <w:jc w:val="both"/>
              <w:rPr>
                <w:rFonts w:eastAsia="Times New Roman" w:cs="Arial"/>
                <w:color w:val="201F1E"/>
                <w:sz w:val="20"/>
                <w:szCs w:val="20"/>
                <w:lang w:eastAsia="lt-LT"/>
              </w:rPr>
            </w:pPr>
            <w:r>
              <w:rPr>
                <w:rFonts w:eastAsia="Times New Roman" w:cs="Arial"/>
                <w:color w:val="201F1E"/>
                <w:sz w:val="20"/>
                <w:szCs w:val="20"/>
                <w:bdr w:val="none" w:sz="0" w:space="0" w:color="auto" w:frame="1"/>
                <w:lang w:eastAsia="lt-LT"/>
              </w:rPr>
              <w:t xml:space="preserve">c) </w:t>
            </w:r>
            <w:r w:rsidRPr="00CD33A7">
              <w:rPr>
                <w:rFonts w:eastAsia="Times New Roman" w:cs="Arial"/>
                <w:color w:val="201F1E"/>
                <w:sz w:val="20"/>
                <w:szCs w:val="20"/>
                <w:bdr w:val="none" w:sz="0" w:space="0" w:color="auto" w:frame="1"/>
                <w:lang w:eastAsia="lt-LT"/>
              </w:rPr>
              <w:t>Saugyklų inicializavimas bei sukonfigūravimas, firmware atnaujinimas</w:t>
            </w:r>
          </w:p>
          <w:p w14:paraId="5F842FF7" w14:textId="77777777" w:rsidR="00DD3C2C" w:rsidRPr="00CD33A7" w:rsidRDefault="00DD3C2C" w:rsidP="00A36876">
            <w:pPr>
              <w:tabs>
                <w:tab w:val="left" w:pos="322"/>
              </w:tabs>
              <w:ind w:left="40" w:firstLine="0"/>
              <w:jc w:val="both"/>
              <w:rPr>
                <w:rFonts w:eastAsia="Times New Roman" w:cs="Arial"/>
                <w:color w:val="201F1E"/>
                <w:sz w:val="20"/>
                <w:szCs w:val="20"/>
                <w:lang w:eastAsia="lt-LT"/>
              </w:rPr>
            </w:pPr>
            <w:r>
              <w:rPr>
                <w:rFonts w:eastAsia="Times New Roman" w:cs="Arial"/>
                <w:color w:val="201F1E"/>
                <w:sz w:val="20"/>
                <w:szCs w:val="20"/>
                <w:bdr w:val="none" w:sz="0" w:space="0" w:color="auto" w:frame="1"/>
                <w:lang w:eastAsia="lt-LT"/>
              </w:rPr>
              <w:t xml:space="preserve">d) </w:t>
            </w:r>
            <w:r w:rsidRPr="00CD33A7">
              <w:rPr>
                <w:rFonts w:eastAsia="Times New Roman" w:cs="Arial"/>
                <w:color w:val="201F1E"/>
                <w:sz w:val="20"/>
                <w:szCs w:val="20"/>
                <w:bdr w:val="none" w:sz="0" w:space="0" w:color="auto" w:frame="1"/>
                <w:lang w:eastAsia="lt-LT"/>
              </w:rPr>
              <w:t>Turi būti sukonfigūruota po vieną LUN (protokolas FC) kiekvienoje saugykloje, kiekvienam serverių telkiniui:</w:t>
            </w:r>
          </w:p>
          <w:p w14:paraId="6D31052C" w14:textId="77777777" w:rsidR="00DD3C2C" w:rsidRPr="0030121F" w:rsidRDefault="00DD3C2C" w:rsidP="00DD3C2C">
            <w:pPr>
              <w:pStyle w:val="ListParagraph"/>
              <w:numPr>
                <w:ilvl w:val="0"/>
                <w:numId w:val="2"/>
              </w:numPr>
              <w:tabs>
                <w:tab w:val="left" w:pos="322"/>
              </w:tabs>
              <w:jc w:val="both"/>
              <w:rPr>
                <w:rFonts w:eastAsia="Times New Roman" w:cs="Arial"/>
                <w:color w:val="201F1E"/>
                <w:sz w:val="20"/>
                <w:szCs w:val="20"/>
                <w:lang w:eastAsia="lt-LT"/>
              </w:rPr>
            </w:pPr>
            <w:r w:rsidRPr="0030121F">
              <w:rPr>
                <w:rFonts w:eastAsia="Times New Roman" w:cs="Arial"/>
                <w:color w:val="201F1E"/>
                <w:sz w:val="20"/>
                <w:szCs w:val="20"/>
                <w:bdr w:val="none" w:sz="0" w:space="0" w:color="auto" w:frame="1"/>
                <w:lang w:eastAsia="lt-LT"/>
              </w:rPr>
              <w:t>ORACLE RAC telkinys viename duomenų centre (2 nodes, Oracle linux)</w:t>
            </w:r>
          </w:p>
          <w:p w14:paraId="0CA05F26" w14:textId="77777777" w:rsidR="00DD3C2C" w:rsidRPr="0030121F" w:rsidRDefault="00DD3C2C" w:rsidP="00DD3C2C">
            <w:pPr>
              <w:pStyle w:val="ListParagraph"/>
              <w:numPr>
                <w:ilvl w:val="0"/>
                <w:numId w:val="2"/>
              </w:numPr>
              <w:tabs>
                <w:tab w:val="left" w:pos="322"/>
              </w:tabs>
              <w:jc w:val="both"/>
              <w:rPr>
                <w:rFonts w:eastAsia="Times New Roman" w:cs="Arial"/>
                <w:color w:val="201F1E"/>
                <w:sz w:val="20"/>
                <w:szCs w:val="20"/>
                <w:lang w:eastAsia="lt-LT"/>
              </w:rPr>
            </w:pPr>
            <w:r w:rsidRPr="0030121F">
              <w:rPr>
                <w:rFonts w:eastAsia="Times New Roman" w:cs="Arial"/>
                <w:color w:val="201F1E"/>
                <w:sz w:val="20"/>
                <w:szCs w:val="20"/>
                <w:bdr w:val="none" w:sz="0" w:space="0" w:color="auto" w:frame="1"/>
                <w:lang w:eastAsia="lt-LT"/>
              </w:rPr>
              <w:t>VMware ESXi 6.5 (2 nodes)</w:t>
            </w:r>
          </w:p>
          <w:p w14:paraId="7F6EF983" w14:textId="77777777" w:rsidR="00DD3C2C" w:rsidRPr="0030121F" w:rsidRDefault="00DD3C2C" w:rsidP="00DD3C2C">
            <w:pPr>
              <w:pStyle w:val="ListParagraph"/>
              <w:numPr>
                <w:ilvl w:val="0"/>
                <w:numId w:val="2"/>
              </w:numPr>
              <w:tabs>
                <w:tab w:val="left" w:pos="322"/>
              </w:tabs>
              <w:jc w:val="both"/>
              <w:rPr>
                <w:rFonts w:eastAsia="Times New Roman" w:cs="Arial"/>
                <w:color w:val="201F1E"/>
                <w:sz w:val="20"/>
                <w:szCs w:val="20"/>
                <w:lang w:eastAsia="lt-LT"/>
              </w:rPr>
            </w:pPr>
            <w:r w:rsidRPr="0030121F">
              <w:rPr>
                <w:rFonts w:eastAsia="Times New Roman" w:cs="Arial"/>
                <w:color w:val="201F1E"/>
                <w:sz w:val="20"/>
                <w:szCs w:val="20"/>
                <w:bdr w:val="none" w:sz="0" w:space="0" w:color="auto" w:frame="1"/>
                <w:lang w:eastAsia="lt-LT"/>
              </w:rPr>
              <w:t>M</w:t>
            </w:r>
            <w:r>
              <w:rPr>
                <w:rFonts w:eastAsia="Times New Roman" w:cs="Arial"/>
                <w:color w:val="201F1E"/>
                <w:sz w:val="20"/>
                <w:szCs w:val="20"/>
                <w:bdr w:val="none" w:sz="0" w:space="0" w:color="auto" w:frame="1"/>
                <w:lang w:eastAsia="lt-LT"/>
              </w:rPr>
              <w:t>icrosoft</w:t>
            </w:r>
            <w:r w:rsidRPr="0030121F">
              <w:rPr>
                <w:rFonts w:eastAsia="Times New Roman" w:cs="Arial"/>
                <w:color w:val="201F1E"/>
                <w:sz w:val="20"/>
                <w:szCs w:val="20"/>
                <w:bdr w:val="none" w:sz="0" w:space="0" w:color="auto" w:frame="1"/>
                <w:lang w:eastAsia="lt-LT"/>
              </w:rPr>
              <w:t xml:space="preserve"> Hyper-V 2019 (2 nodes)</w:t>
            </w:r>
          </w:p>
          <w:p w14:paraId="5F670615" w14:textId="77777777" w:rsidR="00DD3C2C" w:rsidRPr="00CD33A7" w:rsidRDefault="00DD3C2C" w:rsidP="00A36876">
            <w:pPr>
              <w:tabs>
                <w:tab w:val="left" w:pos="322"/>
              </w:tabs>
              <w:ind w:firstLine="0"/>
              <w:jc w:val="both"/>
              <w:rPr>
                <w:rFonts w:eastAsia="Times New Roman" w:cs="Arial"/>
                <w:color w:val="201F1E"/>
                <w:sz w:val="20"/>
                <w:szCs w:val="20"/>
                <w:lang w:eastAsia="lt-LT"/>
              </w:rPr>
            </w:pPr>
            <w:r>
              <w:rPr>
                <w:rFonts w:eastAsia="Times New Roman" w:cs="Arial"/>
                <w:color w:val="201F1E"/>
                <w:sz w:val="20"/>
                <w:szCs w:val="20"/>
                <w:bdr w:val="none" w:sz="0" w:space="0" w:color="auto" w:frame="1"/>
                <w:lang w:eastAsia="lt-LT"/>
              </w:rPr>
              <w:t xml:space="preserve">e) </w:t>
            </w:r>
            <w:r w:rsidRPr="00CD33A7">
              <w:rPr>
                <w:rFonts w:eastAsia="Times New Roman" w:cs="Arial"/>
                <w:color w:val="201F1E"/>
                <w:sz w:val="20"/>
                <w:szCs w:val="20"/>
                <w:bdr w:val="none" w:sz="0" w:space="0" w:color="auto" w:frame="1"/>
                <w:lang w:eastAsia="lt-LT"/>
              </w:rPr>
              <w:t>Saugyklų aukšto patikimumo telkinio (saugyklos paskirstytos per du duomenų centrus) diegimas, bei aukšto patikimumo LUN (protokolas FC) pateikimas paskirstytam per du duomenų centrus MS Hyper-V serverių telkiniui (2 nodes).</w:t>
            </w:r>
          </w:p>
          <w:p w14:paraId="0E613843" w14:textId="77777777" w:rsidR="00DD3C2C" w:rsidRPr="00A84ADC" w:rsidRDefault="00DD3C2C" w:rsidP="00A36876">
            <w:pPr>
              <w:tabs>
                <w:tab w:val="left" w:pos="322"/>
              </w:tabs>
              <w:ind w:firstLine="0"/>
              <w:jc w:val="both"/>
              <w:rPr>
                <w:rFonts w:eastAsia="Times New Roman" w:cs="Arial"/>
                <w:sz w:val="20"/>
                <w:szCs w:val="20"/>
                <w:lang w:eastAsia="sv-SE"/>
              </w:rPr>
            </w:pPr>
            <w:r>
              <w:rPr>
                <w:rFonts w:eastAsia="Times New Roman" w:cs="Arial"/>
                <w:color w:val="201F1E"/>
                <w:sz w:val="20"/>
                <w:szCs w:val="20"/>
                <w:bdr w:val="none" w:sz="0" w:space="0" w:color="auto" w:frame="1"/>
                <w:lang w:eastAsia="lt-LT"/>
              </w:rPr>
              <w:t xml:space="preserve">f) </w:t>
            </w:r>
            <w:r w:rsidRPr="00CD33A7">
              <w:rPr>
                <w:rFonts w:eastAsia="Times New Roman" w:cs="Arial"/>
                <w:color w:val="201F1E"/>
                <w:sz w:val="20"/>
                <w:szCs w:val="20"/>
                <w:bdr w:val="none" w:sz="0" w:space="0" w:color="auto" w:frame="1"/>
                <w:lang w:eastAsia="lt-LT"/>
              </w:rPr>
              <w:t>Duomenų saugyklos valdymo bei našumo parametrų rinkimo bei pateikimo programinės įrangos diegimas bei sujungimas su gamintojo palaikymo centru.</w:t>
            </w:r>
          </w:p>
        </w:tc>
      </w:tr>
      <w:tr w:rsidR="00DD3C2C" w:rsidRPr="00811F31" w14:paraId="05CB2FFD" w14:textId="77777777" w:rsidTr="00A36876">
        <w:tc>
          <w:tcPr>
            <w:tcW w:w="596" w:type="dxa"/>
            <w:tcMar>
              <w:top w:w="0" w:type="dxa"/>
              <w:left w:w="108" w:type="dxa"/>
              <w:bottom w:w="0" w:type="dxa"/>
              <w:right w:w="108" w:type="dxa"/>
            </w:tcMar>
          </w:tcPr>
          <w:p w14:paraId="2AD6685A" w14:textId="77777777" w:rsidR="00DD3C2C" w:rsidRPr="00811F31" w:rsidRDefault="00DD3C2C" w:rsidP="00DD3C2C">
            <w:pPr>
              <w:numPr>
                <w:ilvl w:val="0"/>
                <w:numId w:val="1"/>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7E6DFC24" w14:textId="77777777" w:rsidR="00DD3C2C" w:rsidRPr="00A84ADC" w:rsidRDefault="00DD3C2C" w:rsidP="00A36876">
            <w:pPr>
              <w:spacing w:before="60" w:after="60"/>
              <w:ind w:firstLine="0"/>
              <w:jc w:val="both"/>
              <w:rPr>
                <w:rFonts w:eastAsia="Times New Roman" w:cs="Arial"/>
                <w:sz w:val="20"/>
                <w:szCs w:val="20"/>
                <w:lang w:eastAsia="sv-SE"/>
              </w:rPr>
            </w:pPr>
            <w:r w:rsidRPr="00A84ADC">
              <w:rPr>
                <w:rFonts w:eastAsia="Times New Roman" w:cs="Arial"/>
                <w:sz w:val="20"/>
                <w:szCs w:val="20"/>
                <w:lang w:eastAsia="sv-SE"/>
              </w:rPr>
              <w:t>Suderinamumas</w:t>
            </w:r>
          </w:p>
        </w:tc>
        <w:tc>
          <w:tcPr>
            <w:tcW w:w="6998" w:type="dxa"/>
            <w:tcMar>
              <w:top w:w="0" w:type="dxa"/>
              <w:left w:w="108" w:type="dxa"/>
              <w:bottom w:w="0" w:type="dxa"/>
              <w:right w:w="108" w:type="dxa"/>
            </w:tcMar>
          </w:tcPr>
          <w:p w14:paraId="5C6EDACD" w14:textId="77777777" w:rsidR="00DD3C2C" w:rsidRPr="00A84ADC" w:rsidRDefault="00DD3C2C" w:rsidP="00A36876">
            <w:pPr>
              <w:ind w:firstLine="0"/>
              <w:jc w:val="both"/>
              <w:rPr>
                <w:rFonts w:eastAsia="Times New Roman" w:cs="Arial"/>
                <w:sz w:val="20"/>
                <w:szCs w:val="20"/>
                <w:lang w:eastAsia="sv-SE"/>
              </w:rPr>
            </w:pPr>
            <w:r w:rsidRPr="00A84ADC">
              <w:rPr>
                <w:rFonts w:eastAsia="Times New Roman" w:cs="Arial"/>
                <w:sz w:val="20"/>
                <w:szCs w:val="20"/>
                <w:lang w:eastAsia="sv-SE"/>
              </w:rPr>
              <w:t>Turi būti suderinamas su:</w:t>
            </w:r>
          </w:p>
          <w:p w14:paraId="23CCCFB4" w14:textId="77777777" w:rsidR="00DD3C2C" w:rsidRPr="00A84ADC" w:rsidRDefault="00DD3C2C" w:rsidP="00A36876">
            <w:pPr>
              <w:ind w:firstLine="0"/>
              <w:contextualSpacing/>
              <w:jc w:val="both"/>
              <w:rPr>
                <w:rFonts w:eastAsia="Times New Roman" w:cs="Arial"/>
                <w:sz w:val="20"/>
                <w:szCs w:val="20"/>
              </w:rPr>
            </w:pPr>
            <w:r>
              <w:rPr>
                <w:rFonts w:eastAsia="Times New Roman" w:cs="Arial"/>
                <w:sz w:val="20"/>
                <w:szCs w:val="20"/>
              </w:rPr>
              <w:t xml:space="preserve">a) </w:t>
            </w:r>
            <w:r w:rsidRPr="00A84ADC">
              <w:rPr>
                <w:rFonts w:eastAsia="Times New Roman" w:cs="Arial"/>
                <w:sz w:val="20"/>
                <w:szCs w:val="20"/>
              </w:rPr>
              <w:t>Windows Server (įskaitant Hyper-V),</w:t>
            </w:r>
          </w:p>
          <w:p w14:paraId="0348EF15" w14:textId="77777777" w:rsidR="00DD3C2C" w:rsidRPr="00A84ADC" w:rsidRDefault="00DD3C2C" w:rsidP="00A36876">
            <w:pPr>
              <w:ind w:firstLine="0"/>
              <w:contextualSpacing/>
              <w:jc w:val="both"/>
              <w:rPr>
                <w:rFonts w:eastAsia="Times New Roman" w:cs="Arial"/>
                <w:sz w:val="20"/>
                <w:szCs w:val="20"/>
              </w:rPr>
            </w:pPr>
            <w:r>
              <w:rPr>
                <w:rFonts w:eastAsia="Times New Roman" w:cs="Arial"/>
                <w:sz w:val="20"/>
                <w:szCs w:val="20"/>
              </w:rPr>
              <w:t xml:space="preserve">b) </w:t>
            </w:r>
            <w:r w:rsidRPr="00A84ADC">
              <w:rPr>
                <w:rFonts w:eastAsia="Times New Roman" w:cs="Arial"/>
                <w:sz w:val="20"/>
                <w:szCs w:val="20"/>
              </w:rPr>
              <w:t>VMware (naujausia ESXi versija),</w:t>
            </w:r>
          </w:p>
          <w:p w14:paraId="20089F12" w14:textId="77777777" w:rsidR="00DD3C2C" w:rsidRPr="00A84ADC" w:rsidRDefault="00DD3C2C" w:rsidP="00A36876">
            <w:pPr>
              <w:ind w:firstLine="0"/>
              <w:contextualSpacing/>
              <w:jc w:val="both"/>
              <w:rPr>
                <w:rFonts w:eastAsia="Times New Roman" w:cs="Arial"/>
                <w:sz w:val="20"/>
                <w:szCs w:val="20"/>
              </w:rPr>
            </w:pPr>
            <w:r>
              <w:rPr>
                <w:rFonts w:eastAsia="Times New Roman" w:cs="Arial"/>
                <w:sz w:val="20"/>
                <w:szCs w:val="20"/>
              </w:rPr>
              <w:t xml:space="preserve">c) </w:t>
            </w:r>
            <w:r w:rsidRPr="00A84ADC">
              <w:rPr>
                <w:rFonts w:eastAsia="Times New Roman" w:cs="Arial"/>
                <w:sz w:val="20"/>
                <w:szCs w:val="20"/>
              </w:rPr>
              <w:t>Oracle Enterprise Linux (naujausia versija).</w:t>
            </w:r>
          </w:p>
        </w:tc>
      </w:tr>
      <w:tr w:rsidR="00DD3C2C" w:rsidRPr="00811F31" w14:paraId="563D546D" w14:textId="77777777" w:rsidTr="00D36A9C">
        <w:tc>
          <w:tcPr>
            <w:tcW w:w="596" w:type="dxa"/>
            <w:tcMar>
              <w:top w:w="0" w:type="dxa"/>
              <w:left w:w="108" w:type="dxa"/>
              <w:bottom w:w="0" w:type="dxa"/>
              <w:right w:w="108" w:type="dxa"/>
            </w:tcMar>
          </w:tcPr>
          <w:p w14:paraId="5EFCBB19" w14:textId="77777777" w:rsidR="00DD3C2C" w:rsidRPr="00811F31" w:rsidRDefault="00DD3C2C" w:rsidP="00DD3C2C">
            <w:pPr>
              <w:numPr>
                <w:ilvl w:val="0"/>
                <w:numId w:val="1"/>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20A2A525" w14:textId="77777777" w:rsidR="00DD3C2C" w:rsidRPr="00A84ADC" w:rsidRDefault="00DD3C2C" w:rsidP="00A36876">
            <w:pPr>
              <w:spacing w:before="60" w:after="60"/>
              <w:ind w:firstLine="0"/>
              <w:jc w:val="both"/>
              <w:rPr>
                <w:rFonts w:eastAsia="Times New Roman" w:cs="Arial"/>
                <w:sz w:val="20"/>
                <w:szCs w:val="20"/>
                <w:lang w:eastAsia="sv-SE"/>
              </w:rPr>
            </w:pPr>
            <w:r w:rsidRPr="00A84ADC">
              <w:rPr>
                <w:rFonts w:eastAsia="Times New Roman" w:cs="Arial"/>
                <w:sz w:val="20"/>
                <w:szCs w:val="20"/>
                <w:lang w:eastAsia="sv-SE"/>
              </w:rPr>
              <w:t>Garantinė techninė priežiūra</w:t>
            </w:r>
          </w:p>
        </w:tc>
        <w:tc>
          <w:tcPr>
            <w:tcW w:w="6998" w:type="dxa"/>
            <w:tcMar>
              <w:top w:w="0" w:type="dxa"/>
              <w:left w:w="108" w:type="dxa"/>
              <w:bottom w:w="0" w:type="dxa"/>
              <w:right w:w="108" w:type="dxa"/>
            </w:tcMar>
          </w:tcPr>
          <w:p w14:paraId="1AA647F9" w14:textId="77777777" w:rsidR="00DD3C2C" w:rsidRPr="00A84ADC" w:rsidRDefault="00DD3C2C" w:rsidP="00A36876">
            <w:pPr>
              <w:ind w:firstLine="0"/>
              <w:contextualSpacing/>
              <w:jc w:val="both"/>
              <w:rPr>
                <w:rFonts w:eastAsia="Times New Roman" w:cs="Arial"/>
                <w:sz w:val="20"/>
                <w:szCs w:val="20"/>
              </w:rPr>
            </w:pPr>
            <w:r>
              <w:rPr>
                <w:rFonts w:eastAsia="Times New Roman" w:cs="Arial"/>
                <w:sz w:val="20"/>
                <w:szCs w:val="20"/>
              </w:rPr>
              <w:t xml:space="preserve">a) </w:t>
            </w:r>
            <w:r w:rsidRPr="00A84ADC">
              <w:rPr>
                <w:rFonts w:eastAsia="Times New Roman" w:cs="Arial"/>
                <w:sz w:val="20"/>
                <w:szCs w:val="20"/>
              </w:rPr>
              <w:t>24x7 garantija, reakcijos laikas – 4 val.</w:t>
            </w:r>
          </w:p>
          <w:p w14:paraId="7823D287" w14:textId="77777777" w:rsidR="00DD3C2C" w:rsidRPr="00A84ADC" w:rsidRDefault="00DD3C2C" w:rsidP="00A36876">
            <w:pPr>
              <w:ind w:firstLine="0"/>
              <w:contextualSpacing/>
              <w:jc w:val="both"/>
              <w:rPr>
                <w:rFonts w:eastAsia="Times New Roman" w:cs="Arial"/>
                <w:sz w:val="20"/>
                <w:szCs w:val="20"/>
              </w:rPr>
            </w:pPr>
            <w:r>
              <w:rPr>
                <w:rFonts w:eastAsia="Times New Roman" w:cs="Arial"/>
                <w:sz w:val="20"/>
                <w:szCs w:val="20"/>
              </w:rPr>
              <w:t xml:space="preserve">b) </w:t>
            </w:r>
            <w:r w:rsidRPr="00A84ADC">
              <w:rPr>
                <w:rFonts w:eastAsia="Times New Roman" w:cs="Arial"/>
                <w:sz w:val="20"/>
                <w:szCs w:val="20"/>
              </w:rPr>
              <w:t>Garantiniu laikotarpiu sugedusios Prekės, jos moduliai ir dalys privalo būti pakeistos ne ilgiau kaip per 1 (vieną) darbo dieną nuo gedimo registravimo gamintojo palaikymo sistemoje dienos.</w:t>
            </w:r>
          </w:p>
          <w:p w14:paraId="1150724B" w14:textId="77777777" w:rsidR="00DD3C2C" w:rsidRPr="00135D7C" w:rsidRDefault="00DD3C2C" w:rsidP="00A36876">
            <w:pPr>
              <w:ind w:firstLine="0"/>
              <w:contextualSpacing/>
              <w:jc w:val="both"/>
              <w:rPr>
                <w:rFonts w:eastAsia="Times New Roman" w:cs="Arial"/>
                <w:sz w:val="20"/>
                <w:szCs w:val="20"/>
              </w:rPr>
            </w:pPr>
            <w:r>
              <w:rPr>
                <w:rFonts w:eastAsia="Times New Roman" w:cs="Arial"/>
                <w:color w:val="000000"/>
                <w:sz w:val="20"/>
                <w:szCs w:val="20"/>
              </w:rPr>
              <w:t xml:space="preserve">c) </w:t>
            </w:r>
            <w:r w:rsidRPr="00A84ADC">
              <w:rPr>
                <w:rFonts w:eastAsia="Times New Roman" w:cs="Arial"/>
                <w:color w:val="000000"/>
                <w:sz w:val="20"/>
                <w:szCs w:val="20"/>
              </w:rPr>
              <w:t>Garantiniu laikotarpiu gamintojas keičia diskus, jei įvyko išankstinis įspėjimas apie galimą jų gedimą („prefailure warranty“).</w:t>
            </w:r>
          </w:p>
        </w:tc>
      </w:tr>
    </w:tbl>
    <w:p w14:paraId="09DCC7BF" w14:textId="77777777" w:rsidR="00F27D85" w:rsidRDefault="00F27D85" w:rsidP="00D36A9C">
      <w:pPr>
        <w:ind w:firstLine="0"/>
      </w:pPr>
    </w:p>
    <w:sectPr w:rsidR="00F27D8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A6D4FE" w14:textId="77777777" w:rsidR="00221744" w:rsidRDefault="00221744" w:rsidP="00DD3C2C">
      <w:r>
        <w:separator/>
      </w:r>
    </w:p>
  </w:endnote>
  <w:endnote w:type="continuationSeparator" w:id="0">
    <w:p w14:paraId="31A71674" w14:textId="77777777" w:rsidR="00221744" w:rsidRDefault="00221744" w:rsidP="00DD3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2EA03F" w14:textId="77777777" w:rsidR="00221744" w:rsidRDefault="00221744" w:rsidP="00DD3C2C">
      <w:r>
        <w:separator/>
      </w:r>
    </w:p>
  </w:footnote>
  <w:footnote w:type="continuationSeparator" w:id="0">
    <w:p w14:paraId="4AC063DE" w14:textId="77777777" w:rsidR="00221744" w:rsidRDefault="00221744" w:rsidP="00DD3C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1A29B0"/>
    <w:multiLevelType w:val="hybridMultilevel"/>
    <w:tmpl w:val="CFDE0576"/>
    <w:lvl w:ilvl="0" w:tplc="C48CBDFA">
      <w:start w:val="1"/>
      <w:numFmt w:val="decimal"/>
      <w:lvlText w:val="%1."/>
      <w:lvlJc w:val="left"/>
      <w:pPr>
        <w:tabs>
          <w:tab w:val="num" w:pos="540"/>
        </w:tabs>
        <w:ind w:left="540" w:hanging="360"/>
      </w:pPr>
      <w:rPr>
        <w:rFonts w:cs="Times New Roman" w:hint="default"/>
        <w:b w:val="0"/>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C6B19D8"/>
    <w:multiLevelType w:val="hybridMultilevel"/>
    <w:tmpl w:val="1F288E8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C2C"/>
    <w:rsid w:val="00221744"/>
    <w:rsid w:val="005B18FB"/>
    <w:rsid w:val="00620358"/>
    <w:rsid w:val="00D36A9C"/>
    <w:rsid w:val="00DD3C2C"/>
    <w:rsid w:val="00F27D85"/>
    <w:rsid w:val="00FB17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E7E785"/>
  <w15:chartTrackingRefBased/>
  <w15:docId w15:val="{14E40084-AC16-44D8-B5CC-5D8E4479D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2C"/>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List not in Table,Paragraph,List Paragraph Red"/>
    <w:basedOn w:val="Normal"/>
    <w:link w:val="ListParagraphChar"/>
    <w:uiPriority w:val="34"/>
    <w:qFormat/>
    <w:rsid w:val="00DD3C2C"/>
    <w:pPr>
      <w:ind w:left="720"/>
      <w:contextualSpacing/>
    </w:pPr>
  </w:style>
  <w:style w:type="character" w:styleId="CommentReference">
    <w:name w:val="annotation reference"/>
    <w:basedOn w:val="DefaultParagraphFont"/>
    <w:uiPriority w:val="99"/>
    <w:unhideWhenUsed/>
    <w:rsid w:val="00DD3C2C"/>
    <w:rPr>
      <w:sz w:val="16"/>
      <w:szCs w:val="16"/>
    </w:rPr>
  </w:style>
  <w:style w:type="paragraph" w:styleId="CommentText">
    <w:name w:val="annotation text"/>
    <w:basedOn w:val="Normal"/>
    <w:link w:val="CommentTextChar"/>
    <w:unhideWhenUsed/>
    <w:rsid w:val="00DD3C2C"/>
    <w:rPr>
      <w:sz w:val="20"/>
      <w:szCs w:val="20"/>
    </w:rPr>
  </w:style>
  <w:style w:type="character" w:customStyle="1" w:styleId="CommentTextChar">
    <w:name w:val="Comment Text Char"/>
    <w:basedOn w:val="DefaultParagraphFont"/>
    <w:link w:val="CommentText"/>
    <w:rsid w:val="00DD3C2C"/>
    <w:rPr>
      <w:rFonts w:ascii="Arial" w:hAnsi="Arial"/>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D3C2C"/>
    <w:rPr>
      <w:rFonts w:ascii="Arial" w:hAnsi="Arial"/>
    </w:rPr>
  </w:style>
  <w:style w:type="character" w:customStyle="1" w:styleId="Laukeliai">
    <w:name w:val="Laukeliai"/>
    <w:basedOn w:val="DefaultParagraphFont"/>
    <w:uiPriority w:val="1"/>
    <w:rsid w:val="00DD3C2C"/>
    <w:rPr>
      <w:rFonts w:ascii="Arial" w:hAnsi="Arial"/>
      <w:sz w:val="20"/>
    </w:rPr>
  </w:style>
  <w:style w:type="paragraph" w:styleId="BalloonText">
    <w:name w:val="Balloon Text"/>
    <w:basedOn w:val="Normal"/>
    <w:link w:val="BalloonTextChar"/>
    <w:uiPriority w:val="99"/>
    <w:semiHidden/>
    <w:unhideWhenUsed/>
    <w:rsid w:val="00DD3C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C2C"/>
    <w:rPr>
      <w:rFonts w:ascii="Segoe UI" w:hAnsi="Segoe UI" w:cs="Segoe UI"/>
      <w:sz w:val="18"/>
      <w:szCs w:val="18"/>
    </w:rPr>
  </w:style>
  <w:style w:type="paragraph" w:styleId="Header">
    <w:name w:val="header"/>
    <w:basedOn w:val="Normal"/>
    <w:link w:val="HeaderChar"/>
    <w:uiPriority w:val="99"/>
    <w:unhideWhenUsed/>
    <w:rsid w:val="00D36A9C"/>
    <w:pPr>
      <w:tabs>
        <w:tab w:val="center" w:pos="4819"/>
        <w:tab w:val="right" w:pos="9638"/>
      </w:tabs>
    </w:pPr>
  </w:style>
  <w:style w:type="character" w:customStyle="1" w:styleId="HeaderChar">
    <w:name w:val="Header Char"/>
    <w:basedOn w:val="DefaultParagraphFont"/>
    <w:link w:val="Header"/>
    <w:uiPriority w:val="99"/>
    <w:rsid w:val="00D36A9C"/>
    <w:rPr>
      <w:rFonts w:ascii="Arial" w:hAnsi="Arial"/>
    </w:rPr>
  </w:style>
  <w:style w:type="paragraph" w:styleId="Footer">
    <w:name w:val="footer"/>
    <w:basedOn w:val="Normal"/>
    <w:link w:val="FooterChar"/>
    <w:uiPriority w:val="99"/>
    <w:unhideWhenUsed/>
    <w:rsid w:val="00D36A9C"/>
    <w:pPr>
      <w:tabs>
        <w:tab w:val="center" w:pos="4819"/>
        <w:tab w:val="right" w:pos="9638"/>
      </w:tabs>
    </w:pPr>
  </w:style>
  <w:style w:type="character" w:customStyle="1" w:styleId="FooterChar">
    <w:name w:val="Footer Char"/>
    <w:basedOn w:val="DefaultParagraphFont"/>
    <w:link w:val="Footer"/>
    <w:uiPriority w:val="99"/>
    <w:rsid w:val="00D36A9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6229</Words>
  <Characters>3551</Characters>
  <Application>Microsoft Office Word</Application>
  <DocSecurity>0</DocSecurity>
  <Lines>29</Lines>
  <Paragraphs>19</Paragraphs>
  <ScaleCrop>false</ScaleCrop>
  <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Andriuškevičiūtė</dc:creator>
  <cp:keywords/>
  <dc:description/>
  <cp:lastModifiedBy>Rytis Lietuvaitis</cp:lastModifiedBy>
  <cp:revision>5</cp:revision>
  <dcterms:created xsi:type="dcterms:W3CDTF">2020-09-23T08:44:00Z</dcterms:created>
  <dcterms:modified xsi:type="dcterms:W3CDTF">2020-09-27T13:17:00Z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Ugne.Andriuskeviciute@ignitis.lt</vt:lpwstr>
  </property>
  <property fmtid="{D5CDD505-2E9C-101B-9397-08002B2CF9AE}" pid="5" name="MSIP_Label_320c693d-44b7-4e16-b3dd-4fcd87401cf5_SetDate">
    <vt:lpwstr>2020-09-23T08:44:09.8709907Z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Extended_MSFT_Method">
    <vt:lpwstr>Manual</vt:lpwstr>
  </property>
  <property fmtid="{D5CDD505-2E9C-101B-9397-08002B2CF9AE}" pid="9" name="MSIP_Label_190751af-2442-49a7-b7b9-9f0bcce858c9_Enabled">
    <vt:lpwstr>True</vt:lpwstr>
  </property>
  <property fmtid="{D5CDD505-2E9C-101B-9397-08002B2CF9AE}" pid="10" name="MSIP_Label_190751af-2442-49a7-b7b9-9f0bcce858c9_SiteId">
    <vt:lpwstr>ea88e983-d65a-47b3-adb4-3e1c6d2110d2</vt:lpwstr>
  </property>
  <property fmtid="{D5CDD505-2E9C-101B-9397-08002B2CF9AE}" pid="11" name="MSIP_Label_190751af-2442-49a7-b7b9-9f0bcce858c9_Owner">
    <vt:lpwstr>Ugne.Andriuskeviciute@ignitis.lt</vt:lpwstr>
  </property>
  <property fmtid="{D5CDD505-2E9C-101B-9397-08002B2CF9AE}" pid="12" name="MSIP_Label_190751af-2442-49a7-b7b9-9f0bcce858c9_SetDate">
    <vt:lpwstr>2020-09-23T08:44:09.8709907Z</vt:lpwstr>
  </property>
  <property fmtid="{D5CDD505-2E9C-101B-9397-08002B2CF9AE}" pid="13" name="MSIP_Label_190751af-2442-49a7-b7b9-9f0bcce858c9_Name">
    <vt:lpwstr>Be žymos</vt:lpwstr>
  </property>
  <property fmtid="{D5CDD505-2E9C-101B-9397-08002B2CF9AE}" pid="14" name="MSIP_Label_190751af-2442-49a7-b7b9-9f0bcce858c9_Application">
    <vt:lpwstr>Microsoft Azure Information Protection</vt:lpwstr>
  </property>
  <property fmtid="{D5CDD505-2E9C-101B-9397-08002B2CF9AE}" pid="15" name="MSIP_Label_190751af-2442-49a7-b7b9-9f0bcce858c9_Parent">
    <vt:lpwstr>320c693d-44b7-4e16-b3dd-4fcd87401cf5</vt:lpwstr>
  </property>
  <property fmtid="{D5CDD505-2E9C-101B-9397-08002B2CF9AE}" pid="16" name="MSIP_Label_190751af-2442-49a7-b7b9-9f0bcce858c9_Extended_MSFT_Method">
    <vt:lpwstr>Manual</vt:lpwstr>
  </property>
  <property fmtid="{D5CDD505-2E9C-101B-9397-08002B2CF9AE}" pid="17" name="Sensitivity">
    <vt:lpwstr>Viešo naudojimo Be žymos</vt:lpwstr>
  </property>
</Properties>
</file>