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35797" w14:textId="77777777" w:rsidR="00693F63" w:rsidRDefault="00693F63" w:rsidP="00693F63">
      <w:pPr>
        <w:jc w:val="center"/>
        <w:rPr>
          <w:rFonts w:ascii="Calibri" w:eastAsia="Calibri" w:hAnsi="Calibri" w:cs="Arial"/>
          <w:b/>
          <w:bCs/>
          <w:caps/>
          <w:spacing w:val="20"/>
          <w:sz w:val="28"/>
          <w:szCs w:val="28"/>
          <w:lang w:val="lt-LT" w:eastAsia="lt-LT"/>
        </w:rPr>
      </w:pPr>
      <w:r>
        <w:rPr>
          <w:rFonts w:ascii="Calibri" w:eastAsia="Calibri" w:hAnsi="Calibri" w:cs="Arial"/>
          <w:b/>
          <w:bCs/>
          <w:caps/>
          <w:spacing w:val="20"/>
          <w:sz w:val="28"/>
          <w:szCs w:val="28"/>
          <w:lang w:eastAsia="lt-LT"/>
        </w:rPr>
        <w:t>PASIŪLYMAS</w:t>
      </w:r>
    </w:p>
    <w:p w14:paraId="710429FF" w14:textId="67BC0C7D" w:rsidR="00693F63" w:rsidRDefault="00693F63" w:rsidP="00693F63">
      <w:pPr>
        <w:jc w:val="center"/>
        <w:rPr>
          <w:rFonts w:ascii="Calibri" w:eastAsia="Calibri" w:hAnsi="Calibri" w:cs="Arial"/>
          <w:b/>
          <w:bCs/>
          <w:caps/>
          <w:spacing w:val="20"/>
          <w:sz w:val="28"/>
          <w:szCs w:val="28"/>
          <w:lang w:eastAsia="lt-LT"/>
        </w:rPr>
      </w:pPr>
      <w:r>
        <w:rPr>
          <w:rFonts w:ascii="Calibri" w:eastAsia="Calibri" w:hAnsi="Calibri" w:cs="Arial"/>
          <w:b/>
          <w:bCs/>
          <w:caps/>
          <w:spacing w:val="20"/>
          <w:sz w:val="28"/>
          <w:szCs w:val="28"/>
          <w:lang w:eastAsia="lt-LT"/>
        </w:rPr>
        <w:t xml:space="preserve">DĖL </w:t>
      </w:r>
      <w:r w:rsidR="00F24AC5" w:rsidRPr="00F24AC5">
        <w:rPr>
          <w:rFonts w:ascii="Calibri" w:eastAsia="Calibri" w:hAnsi="Calibri" w:cs="Arial"/>
          <w:b/>
          <w:bCs/>
          <w:caps/>
          <w:spacing w:val="20"/>
          <w:sz w:val="28"/>
          <w:szCs w:val="28"/>
          <w:lang w:eastAsia="lt-LT"/>
        </w:rPr>
        <w:t>Reagent</w:t>
      </w:r>
      <w:r w:rsidR="00F24AC5">
        <w:rPr>
          <w:rFonts w:ascii="Calibri" w:eastAsia="Calibri" w:hAnsi="Calibri" w:cs="Arial"/>
          <w:b/>
          <w:bCs/>
          <w:caps/>
          <w:spacing w:val="20"/>
          <w:sz w:val="28"/>
          <w:szCs w:val="28"/>
          <w:lang w:val="lt-LT" w:eastAsia="lt-LT"/>
        </w:rPr>
        <w:t>Ų</w:t>
      </w:r>
      <w:r w:rsidR="00F24AC5" w:rsidRPr="00F24AC5">
        <w:rPr>
          <w:rFonts w:ascii="Calibri" w:eastAsia="Calibri" w:hAnsi="Calibri" w:cs="Arial"/>
          <w:b/>
          <w:bCs/>
          <w:caps/>
          <w:spacing w:val="20"/>
          <w:sz w:val="28"/>
          <w:szCs w:val="28"/>
          <w:lang w:eastAsia="lt-LT"/>
        </w:rPr>
        <w:t xml:space="preserve"> ir priemon</w:t>
      </w:r>
      <w:r w:rsidR="00F24AC5">
        <w:rPr>
          <w:rFonts w:ascii="Calibri" w:eastAsia="Calibri" w:hAnsi="Calibri" w:cs="Arial"/>
          <w:b/>
          <w:bCs/>
          <w:caps/>
          <w:spacing w:val="20"/>
          <w:sz w:val="28"/>
          <w:szCs w:val="28"/>
          <w:lang w:val="lt-LT" w:eastAsia="lt-LT"/>
        </w:rPr>
        <w:t>IŲ</w:t>
      </w:r>
      <w:r w:rsidR="00F24AC5" w:rsidRPr="00F24AC5">
        <w:rPr>
          <w:rFonts w:ascii="Calibri" w:eastAsia="Calibri" w:hAnsi="Calibri" w:cs="Arial"/>
          <w:b/>
          <w:bCs/>
          <w:caps/>
          <w:spacing w:val="20"/>
          <w:sz w:val="28"/>
          <w:szCs w:val="28"/>
          <w:lang w:eastAsia="lt-LT"/>
        </w:rPr>
        <w:t xml:space="preserve"> laboratoriniams tyrimams</w:t>
      </w:r>
    </w:p>
    <w:p w14:paraId="47CC1C4A" w14:textId="681A95C3" w:rsidR="00693F63" w:rsidRDefault="00693F63" w:rsidP="00693F63">
      <w:pPr>
        <w:spacing w:line="276" w:lineRule="auto"/>
        <w:jc w:val="center"/>
        <w:rPr>
          <w:rFonts w:ascii="Calibri" w:eastAsia="Calibri" w:hAnsi="Calibri" w:cs="Arial"/>
          <w:i/>
          <w:iCs/>
          <w:lang w:eastAsia="lt-LT"/>
        </w:rPr>
      </w:pPr>
      <w:proofErr w:type="spellStart"/>
      <w:r>
        <w:rPr>
          <w:rFonts w:ascii="Calibri" w:eastAsia="Calibri" w:hAnsi="Calibri" w:cs="Arial"/>
          <w:lang w:eastAsia="lt-LT"/>
        </w:rPr>
        <w:t>Pirkimo</w:t>
      </w:r>
      <w:proofErr w:type="spellEnd"/>
      <w:r>
        <w:rPr>
          <w:rFonts w:ascii="Calibri" w:eastAsia="Calibri" w:hAnsi="Calibri" w:cs="Arial"/>
          <w:lang w:eastAsia="lt-LT"/>
        </w:rPr>
        <w:t xml:space="preserve"> </w:t>
      </w:r>
      <w:proofErr w:type="spellStart"/>
      <w:r>
        <w:rPr>
          <w:rFonts w:ascii="Calibri" w:eastAsia="Calibri" w:hAnsi="Calibri" w:cs="Arial"/>
          <w:lang w:eastAsia="lt-LT"/>
        </w:rPr>
        <w:t>Nr</w:t>
      </w:r>
      <w:proofErr w:type="spellEnd"/>
      <w:r>
        <w:rPr>
          <w:rFonts w:ascii="Calibri" w:eastAsia="Calibri" w:hAnsi="Calibri" w:cs="Arial"/>
          <w:lang w:eastAsia="lt-LT"/>
        </w:rPr>
        <w:t xml:space="preserve">. </w:t>
      </w:r>
      <w:r>
        <w:rPr>
          <w:rFonts w:ascii="Calibri" w:eastAsia="Calibri" w:hAnsi="Calibri" w:cs="Arial"/>
          <w:i/>
          <w:iCs/>
          <w:color w:val="0070C0"/>
          <w:lang w:eastAsia="lt-LT"/>
        </w:rPr>
        <w:t>(7</w:t>
      </w:r>
      <w:r w:rsidR="00F24AC5">
        <w:rPr>
          <w:rFonts w:ascii="Calibri" w:eastAsia="Calibri" w:hAnsi="Calibri" w:cs="Arial"/>
          <w:i/>
          <w:iCs/>
          <w:color w:val="0070C0"/>
          <w:lang w:val="lt-LT" w:eastAsia="lt-LT"/>
        </w:rPr>
        <w:t>19428</w:t>
      </w:r>
      <w:r>
        <w:rPr>
          <w:rFonts w:ascii="Calibri" w:eastAsia="Calibri" w:hAnsi="Calibri" w:cs="Arial"/>
          <w:i/>
          <w:iCs/>
          <w:color w:val="0070C0"/>
          <w:lang w:eastAsia="lt-LT"/>
        </w:rPr>
        <w:t>)</w:t>
      </w:r>
    </w:p>
    <w:tbl>
      <w:tblPr>
        <w:tblStyle w:val="Lentelstinklelis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693F63" w14:paraId="73B67EE5" w14:textId="77777777" w:rsidTr="00693F6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61813" w14:textId="1FC6C9FE" w:rsidR="00693F63" w:rsidRPr="00F24AC5" w:rsidRDefault="00F24AC5">
            <w:pPr>
              <w:jc w:val="center"/>
              <w:rPr>
                <w:rFonts w:eastAsia="Calibri" w:hAnsi="Calibri" w:cs="Calibri"/>
                <w:i/>
                <w:iCs/>
                <w:color w:val="7030A0"/>
                <w:sz w:val="20"/>
                <w:szCs w:val="20"/>
                <w:lang w:val="lt-LT" w:eastAsia="en-US"/>
              </w:rPr>
            </w:pPr>
            <w:r>
              <w:rPr>
                <w:rFonts w:eastAsia="Calibri" w:hAnsi="Calibri" w:cs="Calibri"/>
                <w:i/>
                <w:iCs/>
                <w:color w:val="7030A0"/>
                <w:sz w:val="20"/>
                <w:szCs w:val="20"/>
                <w:lang w:val="lt-LT" w:eastAsia="en-US"/>
              </w:rPr>
              <w:t>2024-06-05</w:t>
            </w:r>
          </w:p>
        </w:tc>
      </w:tr>
      <w:tr w:rsidR="00693F63" w14:paraId="169BE6B8" w14:textId="77777777" w:rsidTr="00693F63">
        <w:trPr>
          <w:trHeight w:val="11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F09E8" w14:textId="77777777" w:rsidR="00693F63" w:rsidRDefault="00693F63">
            <w:pPr>
              <w:jc w:val="center"/>
              <w:rPr>
                <w:rFonts w:hAnsi="Calibri" w:cs="Calibri"/>
                <w:i/>
                <w:iCs/>
                <w:color w:val="7030A0"/>
                <w:sz w:val="20"/>
                <w:szCs w:val="20"/>
                <w:vertAlign w:val="superscript"/>
              </w:rPr>
            </w:pPr>
            <w:r>
              <w:rPr>
                <w:rFonts w:hAnsi="Calibri" w:cs="Calibri"/>
                <w:i/>
                <w:iCs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hAnsi="Calibri" w:cs="Calibri"/>
                <w:i/>
                <w:iCs/>
                <w:sz w:val="20"/>
                <w:szCs w:val="20"/>
                <w:vertAlign w:val="superscript"/>
              </w:rPr>
              <w:t>data</w:t>
            </w:r>
            <w:proofErr w:type="spellEnd"/>
            <w:r>
              <w:rPr>
                <w:rFonts w:hAnsi="Calibri" w:cs="Calibri"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</w:tr>
      <w:tr w:rsidR="00693F63" w14:paraId="693C9DF7" w14:textId="77777777" w:rsidTr="00693F63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EE7B9" w14:textId="08230270" w:rsidR="00693F63" w:rsidRPr="00F24AC5" w:rsidRDefault="00F24AC5">
            <w:pPr>
              <w:jc w:val="center"/>
              <w:rPr>
                <w:rFonts w:hAnsi="Calibri" w:cs="Calibri"/>
                <w:i/>
                <w:iCs/>
                <w:color w:val="7030A0"/>
                <w:sz w:val="20"/>
                <w:szCs w:val="20"/>
                <w:lang w:val="lt-LT"/>
              </w:rPr>
            </w:pPr>
            <w:r>
              <w:rPr>
                <w:rFonts w:hAnsi="Calibri" w:cs="Calibri"/>
                <w:i/>
                <w:iCs/>
                <w:color w:val="7030A0"/>
                <w:sz w:val="20"/>
                <w:szCs w:val="20"/>
                <w:lang w:val="lt-LT"/>
              </w:rPr>
              <w:t>Vilnius</w:t>
            </w:r>
          </w:p>
        </w:tc>
      </w:tr>
      <w:tr w:rsidR="00693F63" w14:paraId="67857596" w14:textId="77777777" w:rsidTr="00693F63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4ED03" w14:textId="77777777" w:rsidR="00693F63" w:rsidRDefault="00693F63">
            <w:pPr>
              <w:jc w:val="center"/>
              <w:rPr>
                <w:rFonts w:hAnsi="Calibri" w:cs="Calibri"/>
                <w:i/>
                <w:iCs/>
                <w:color w:val="7030A0"/>
                <w:sz w:val="20"/>
                <w:szCs w:val="20"/>
                <w:vertAlign w:val="superscript"/>
              </w:rPr>
            </w:pPr>
            <w:r>
              <w:rPr>
                <w:rFonts w:hAnsi="Calibri" w:cs="Calibri"/>
                <w:i/>
                <w:iCs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hAnsi="Calibri" w:cs="Calibri"/>
                <w:i/>
                <w:iCs/>
                <w:sz w:val="20"/>
                <w:szCs w:val="20"/>
                <w:vertAlign w:val="superscript"/>
              </w:rPr>
              <w:t>vieta</w:t>
            </w:r>
            <w:proofErr w:type="spellEnd"/>
            <w:r>
              <w:rPr>
                <w:rFonts w:hAnsi="Calibri" w:cs="Calibri"/>
                <w:i/>
                <w:iCs/>
                <w:sz w:val="20"/>
                <w:szCs w:val="20"/>
                <w:vertAlign w:val="superscript"/>
              </w:rPr>
              <w:t>)</w:t>
            </w:r>
          </w:p>
        </w:tc>
      </w:tr>
    </w:tbl>
    <w:p w14:paraId="05FCF21C" w14:textId="77777777" w:rsidR="00693F63" w:rsidRDefault="00693F63" w:rsidP="00693F63">
      <w:pPr>
        <w:jc w:val="center"/>
        <w:rPr>
          <w:rFonts w:ascii="Calibri" w:eastAsia="Calibri" w:hAnsi="Calibri" w:cs="Calibri"/>
          <w:i/>
          <w:iCs/>
          <w:color w:val="7030A0"/>
          <w:sz w:val="21"/>
          <w:szCs w:val="21"/>
          <w:lang w:eastAsia="lt-LT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693F63" w14:paraId="6FE1A3A0" w14:textId="77777777" w:rsidTr="00693F63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0BDE4" w14:textId="77777777" w:rsidR="00693F63" w:rsidRDefault="00693F63">
            <w:pPr>
              <w:rPr>
                <w:rFonts w:ascii="Calibri" w:eastAsia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</w:rPr>
              <w:t>VšĮ</w:t>
            </w:r>
            <w:proofErr w:type="spellEnd"/>
            <w:r>
              <w:rPr>
                <w:rFonts w:ascii="Calibri" w:hAnsi="Calibri" w:cs="Calibri"/>
              </w:rPr>
              <w:t xml:space="preserve"> Klaipėdos </w:t>
            </w:r>
            <w:proofErr w:type="spellStart"/>
            <w:r>
              <w:rPr>
                <w:rFonts w:ascii="Calibri" w:hAnsi="Calibri" w:cs="Calibri"/>
              </w:rPr>
              <w:t>vaikų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ligoninei</w:t>
            </w:r>
            <w:proofErr w:type="spellEnd"/>
          </w:p>
        </w:tc>
      </w:tr>
      <w:tr w:rsidR="00693F63" w14:paraId="7BF6B9C9" w14:textId="77777777" w:rsidTr="00693F63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4F1C1F" w14:textId="77777777" w:rsidR="00693F63" w:rsidRDefault="00693F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Adresatas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</w:tbl>
    <w:p w14:paraId="43423CC5" w14:textId="77777777" w:rsidR="00693F63" w:rsidRDefault="00693F63" w:rsidP="00693F63">
      <w:pPr>
        <w:rPr>
          <w:rFonts w:ascii="Calibri" w:eastAsia="Calibri" w:hAnsi="Calibri" w:cs="Calibri"/>
          <w:sz w:val="21"/>
          <w:szCs w:val="21"/>
          <w:lang w:eastAsia="lt-LT"/>
        </w:rPr>
      </w:pPr>
    </w:p>
    <w:p w14:paraId="5F222902" w14:textId="77777777" w:rsidR="00693F63" w:rsidRDefault="00693F63" w:rsidP="00693F63">
      <w:pPr>
        <w:numPr>
          <w:ilvl w:val="0"/>
          <w:numId w:val="3"/>
        </w:numPr>
        <w:tabs>
          <w:tab w:val="left" w:pos="567"/>
        </w:tabs>
        <w:contextualSpacing/>
        <w:jc w:val="center"/>
        <w:rPr>
          <w:rFonts w:ascii="Calibri" w:eastAsia="Calibri" w:hAnsi="Calibri" w:cs="Calibri"/>
          <w:b/>
          <w:bCs/>
          <w:sz w:val="21"/>
          <w:szCs w:val="21"/>
          <w:lang w:eastAsia="lt-LT"/>
        </w:rPr>
      </w:pPr>
      <w:bookmarkStart w:id="0" w:name="_Toc329443224"/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 xml:space="preserve">  INFORMACIJA APIE TIEKĖJĄ</w:t>
      </w:r>
      <w:bookmarkEnd w:id="0"/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>: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3"/>
        <w:gridCol w:w="4432"/>
      </w:tblGrid>
      <w:tr w:rsidR="00693F63" w14:paraId="20EF4E25" w14:textId="77777777" w:rsidTr="00F24AC5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0A98" w14:textId="5FC988FF" w:rsidR="00693F63" w:rsidRDefault="00693F63">
            <w:pPr>
              <w:rPr>
                <w:rFonts w:ascii="Calibri" w:eastAsia="Calibri" w:hAnsi="Calibri" w:cs="Calibri"/>
                <w:sz w:val="21"/>
                <w:szCs w:val="21"/>
                <w:lang w:eastAsia="lt-LT"/>
              </w:rPr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Tiekėjo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pavadinimas</w:t>
            </w:r>
            <w:proofErr w:type="spellEnd"/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D07" w14:textId="48B477E2" w:rsidR="00693F63" w:rsidRPr="00F24AC5" w:rsidRDefault="00F24AC5">
            <w:pPr>
              <w:rPr>
                <w:rFonts w:ascii="Calibri" w:eastAsia="Calibri" w:hAnsi="Calibri" w:cs="Calibri"/>
                <w:sz w:val="21"/>
                <w:szCs w:val="21"/>
                <w:lang w:val="lt-LT" w:eastAsia="lt-LT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lt-LT" w:eastAsia="lt-LT"/>
              </w:rPr>
              <w:t xml:space="preserve">UAB Mediq Lietuva </w:t>
            </w:r>
          </w:p>
        </w:tc>
      </w:tr>
      <w:tr w:rsidR="00693F63" w14:paraId="43DDC076" w14:textId="77777777" w:rsidTr="00F24AC5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AACD" w14:textId="4CEC727D" w:rsidR="00693F63" w:rsidRDefault="00693F63">
            <w:pPr>
              <w:rPr>
                <w:rFonts w:ascii="Calibri" w:eastAsia="Calibri" w:hAnsi="Calibri" w:cs="Calibri"/>
                <w:sz w:val="21"/>
                <w:szCs w:val="21"/>
                <w:lang w:eastAsia="lt-LT"/>
              </w:rPr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Juridinio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asmens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kodas</w:t>
            </w:r>
            <w:proofErr w:type="spellEnd"/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2747" w14:textId="58A421D2" w:rsidR="00693F63" w:rsidRPr="00F24AC5" w:rsidRDefault="00F24AC5">
            <w:pPr>
              <w:rPr>
                <w:rFonts w:ascii="Calibri" w:eastAsia="Calibri" w:hAnsi="Calibri" w:cs="Calibri"/>
                <w:sz w:val="21"/>
                <w:szCs w:val="21"/>
                <w:lang w:val="lt-LT" w:eastAsia="lt-LT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lt-LT" w:eastAsia="lt-LT"/>
              </w:rPr>
              <w:t>302513086</w:t>
            </w:r>
          </w:p>
        </w:tc>
      </w:tr>
      <w:tr w:rsidR="00693F63" w14:paraId="0391B73F" w14:textId="77777777" w:rsidTr="00F24AC5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3766" w14:textId="6BECBD0C" w:rsidR="00693F63" w:rsidRDefault="00693F63">
            <w:pPr>
              <w:rPr>
                <w:rFonts w:ascii="Calibri" w:eastAsia="Calibri" w:hAnsi="Calibri" w:cs="Calibri"/>
                <w:sz w:val="21"/>
                <w:szCs w:val="21"/>
                <w:lang w:eastAsia="lt-LT"/>
              </w:rPr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Adresas</w:t>
            </w:r>
            <w:proofErr w:type="spellEnd"/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174D" w14:textId="4C1F71BF" w:rsidR="00693F63" w:rsidRPr="00F24AC5" w:rsidRDefault="00F24AC5">
            <w:pPr>
              <w:rPr>
                <w:rFonts w:ascii="Calibri" w:eastAsia="Calibri" w:hAnsi="Calibri" w:cs="Calibri"/>
                <w:sz w:val="21"/>
                <w:szCs w:val="21"/>
                <w:lang w:val="lt-LT" w:eastAsia="lt-LT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lt-LT" w:eastAsia="lt-LT"/>
              </w:rPr>
              <w:t>Kolektyvo g. 15-20, Vilnius, LT-08314</w:t>
            </w:r>
          </w:p>
        </w:tc>
      </w:tr>
      <w:tr w:rsidR="00693F63" w14:paraId="42FD9AB3" w14:textId="77777777" w:rsidTr="00F24AC5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CE3E" w14:textId="77777777" w:rsidR="00693F63" w:rsidRDefault="00693F63">
            <w:pPr>
              <w:rPr>
                <w:rFonts w:ascii="Calibri" w:eastAsia="Calibri" w:hAnsi="Calibri" w:cs="Calibri"/>
                <w:sz w:val="21"/>
                <w:szCs w:val="21"/>
                <w:lang w:eastAsia="lt-LT"/>
              </w:rPr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Asmens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įgalioto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bendrauti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su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perkančiąją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organizacija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kontaktinė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informacija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: 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62B" w14:textId="73F853CC" w:rsidR="00693F63" w:rsidRPr="00F24AC5" w:rsidRDefault="00F24AC5">
            <w:pPr>
              <w:rPr>
                <w:rFonts w:ascii="Calibri" w:eastAsia="Calibri" w:hAnsi="Calibri" w:cs="Calibri"/>
                <w:sz w:val="21"/>
                <w:szCs w:val="21"/>
                <w:lang w:val="lt-LT" w:eastAsia="lt-LT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lt-LT" w:eastAsia="lt-LT"/>
              </w:rPr>
              <w:t xml:space="preserve">Užsakymų ir konkursų ruošimo vadybininkė – </w:t>
            </w:r>
          </w:p>
        </w:tc>
      </w:tr>
      <w:tr w:rsidR="00693F63" w14:paraId="7C0E02F5" w14:textId="77777777" w:rsidTr="00F24AC5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9F05" w14:textId="77777777" w:rsidR="00693F63" w:rsidRDefault="00693F63">
            <w:pPr>
              <w:rPr>
                <w:rFonts w:ascii="Calibri" w:eastAsia="Calibri" w:hAnsi="Calibri" w:cs="Calibri"/>
                <w:sz w:val="21"/>
                <w:szCs w:val="21"/>
                <w:lang w:eastAsia="lt-LT"/>
              </w:rPr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Vardas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pavardė</w:t>
            </w:r>
            <w:proofErr w:type="spellEnd"/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3C11" w14:textId="512F815B" w:rsidR="00693F63" w:rsidRDefault="00693F63">
            <w:pPr>
              <w:rPr>
                <w:rFonts w:ascii="Calibri" w:eastAsia="Calibri" w:hAnsi="Calibri" w:cs="Calibri"/>
                <w:sz w:val="21"/>
                <w:szCs w:val="21"/>
                <w:lang w:eastAsia="lt-LT"/>
              </w:rPr>
            </w:pPr>
          </w:p>
        </w:tc>
      </w:tr>
      <w:tr w:rsidR="00693F63" w14:paraId="2BA45615" w14:textId="77777777" w:rsidTr="00F24AC5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6658" w14:textId="77777777" w:rsidR="00693F63" w:rsidRDefault="00693F63">
            <w:pPr>
              <w:rPr>
                <w:rFonts w:ascii="Calibri" w:eastAsia="Calibri" w:hAnsi="Calibri" w:cs="Calibri"/>
                <w:sz w:val="21"/>
                <w:szCs w:val="21"/>
                <w:lang w:eastAsia="lt-LT"/>
              </w:rPr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Telefono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02D5" w14:textId="581238F9" w:rsidR="00693F63" w:rsidRPr="00F24AC5" w:rsidRDefault="00F24AC5">
            <w:pPr>
              <w:rPr>
                <w:rFonts w:ascii="Calibri" w:eastAsia="Calibri" w:hAnsi="Calibri" w:cs="Calibri"/>
                <w:sz w:val="21"/>
                <w:szCs w:val="21"/>
                <w:lang w:val="lt-LT" w:eastAsia="lt-LT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lt-LT" w:eastAsia="lt-LT"/>
              </w:rPr>
              <w:t>+370 655 36719</w:t>
            </w:r>
          </w:p>
        </w:tc>
      </w:tr>
      <w:tr w:rsidR="00693F63" w14:paraId="1C477861" w14:textId="77777777" w:rsidTr="00F24AC5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4004" w14:textId="77777777" w:rsidR="00693F63" w:rsidRDefault="00693F63">
            <w:pPr>
              <w:rPr>
                <w:rFonts w:ascii="Calibri" w:eastAsia="Calibri" w:hAnsi="Calibri" w:cs="Calibri"/>
                <w:sz w:val="21"/>
                <w:szCs w:val="21"/>
                <w:lang w:eastAsia="lt-LT"/>
              </w:rPr>
            </w:pP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Fakso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1DF" w14:textId="32245462" w:rsidR="00693F63" w:rsidRPr="00F24AC5" w:rsidRDefault="00F24AC5">
            <w:pPr>
              <w:rPr>
                <w:rFonts w:ascii="Calibri" w:eastAsia="Calibri" w:hAnsi="Calibri" w:cs="Calibri"/>
                <w:sz w:val="21"/>
                <w:szCs w:val="21"/>
                <w:lang w:val="lt-LT" w:eastAsia="lt-LT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lt-LT" w:eastAsia="lt-LT"/>
              </w:rPr>
              <w:t>+370 526 8470</w:t>
            </w:r>
          </w:p>
        </w:tc>
      </w:tr>
      <w:tr w:rsidR="00693F63" w14:paraId="5AD8DFFE" w14:textId="77777777" w:rsidTr="00F24AC5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D5D6" w14:textId="77777777" w:rsidR="00693F63" w:rsidRDefault="00693F63">
            <w:pPr>
              <w:rPr>
                <w:rFonts w:ascii="Calibri" w:eastAsia="Calibri" w:hAnsi="Calibri" w:cs="Calibri"/>
                <w:sz w:val="21"/>
                <w:szCs w:val="21"/>
                <w:lang w:eastAsia="lt-LT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El.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pašto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  <w:lang w:eastAsia="lt-LT"/>
              </w:rPr>
              <w:t>adresas</w:t>
            </w:r>
            <w:proofErr w:type="spellEnd"/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6035" w14:textId="40D4DB16" w:rsidR="00693F63" w:rsidRPr="00F24AC5" w:rsidRDefault="009A661E">
            <w:pPr>
              <w:rPr>
                <w:rFonts w:ascii="Calibri" w:eastAsia="Calibri" w:hAnsi="Calibri" w:cs="Calibri"/>
                <w:sz w:val="21"/>
                <w:szCs w:val="21"/>
                <w:lang w:val="en-US" w:eastAsia="lt-LT"/>
              </w:rPr>
            </w:pPr>
            <w:hyperlink r:id="rId8" w:history="1">
              <w:r w:rsidR="00F24AC5" w:rsidRPr="005F56A6">
                <w:rPr>
                  <w:rStyle w:val="Hipersaitas"/>
                  <w:rFonts w:ascii="Calibri" w:eastAsia="Calibri" w:hAnsi="Calibri" w:cs="Calibri"/>
                  <w:sz w:val="21"/>
                  <w:szCs w:val="21"/>
                  <w:lang w:val="lt-LT" w:eastAsia="lt-LT"/>
                </w:rPr>
                <w:t>kristina.buraite</w:t>
              </w:r>
              <w:r w:rsidR="00F24AC5" w:rsidRPr="005F56A6">
                <w:rPr>
                  <w:rStyle w:val="Hipersaitas"/>
                  <w:rFonts w:ascii="Calibri" w:eastAsia="Calibri" w:hAnsi="Calibri" w:cs="Calibri"/>
                  <w:sz w:val="21"/>
                  <w:szCs w:val="21"/>
                  <w:lang w:val="en-US" w:eastAsia="lt-LT"/>
                </w:rPr>
                <w:t>@mediq.com</w:t>
              </w:r>
            </w:hyperlink>
            <w:r w:rsidR="00F24AC5">
              <w:rPr>
                <w:rFonts w:ascii="Calibri" w:eastAsia="Calibri" w:hAnsi="Calibri" w:cs="Calibri"/>
                <w:sz w:val="21"/>
                <w:szCs w:val="21"/>
                <w:lang w:val="en-US" w:eastAsia="lt-LT"/>
              </w:rPr>
              <w:t xml:space="preserve"> </w:t>
            </w:r>
          </w:p>
        </w:tc>
      </w:tr>
    </w:tbl>
    <w:p w14:paraId="4D15EE29" w14:textId="77777777" w:rsidR="00693F63" w:rsidRDefault="00693F63" w:rsidP="00693F63">
      <w:pPr>
        <w:rPr>
          <w:rFonts w:ascii="Calibri" w:eastAsia="Calibri" w:hAnsi="Calibri" w:cs="Calibri"/>
          <w:iCs/>
          <w:sz w:val="21"/>
          <w:szCs w:val="21"/>
          <w:lang w:eastAsia="lt-LT"/>
        </w:rPr>
      </w:pPr>
    </w:p>
    <w:p w14:paraId="452AF816" w14:textId="620BF631" w:rsidR="00693F63" w:rsidRPr="00F24AC5" w:rsidRDefault="00693F63" w:rsidP="00F24AC5">
      <w:pPr>
        <w:numPr>
          <w:ilvl w:val="0"/>
          <w:numId w:val="4"/>
        </w:numPr>
        <w:tabs>
          <w:tab w:val="left" w:pos="567"/>
        </w:tabs>
        <w:contextualSpacing/>
        <w:jc w:val="center"/>
        <w:rPr>
          <w:rFonts w:ascii="Calibri" w:eastAsia="Calibri" w:hAnsi="Calibri" w:cs="Calibri"/>
          <w:color w:val="000000"/>
          <w:sz w:val="21"/>
          <w:szCs w:val="21"/>
          <w:lang w:eastAsia="lt-LT"/>
        </w:rPr>
      </w:pPr>
      <w:bookmarkStart w:id="1" w:name="_Toc329443227"/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 xml:space="preserve">  </w:t>
      </w:r>
      <w:bookmarkEnd w:id="1"/>
      <w:r w:rsidR="00F24AC5">
        <w:rPr>
          <w:rFonts w:ascii="Calibri" w:eastAsia="Calibri" w:hAnsi="Calibri" w:cs="Calibri"/>
          <w:b/>
          <w:bCs/>
          <w:sz w:val="21"/>
          <w:szCs w:val="21"/>
          <w:lang w:val="en-US" w:eastAsia="lt-LT"/>
        </w:rPr>
        <w:t>SUBTIEKĖJAI NEBUS PASITELKIAMI.</w:t>
      </w:r>
    </w:p>
    <w:p w14:paraId="61F320BE" w14:textId="77777777" w:rsidR="00F24AC5" w:rsidRPr="00F24AC5" w:rsidRDefault="00F24AC5" w:rsidP="00F24AC5">
      <w:pPr>
        <w:tabs>
          <w:tab w:val="left" w:pos="567"/>
        </w:tabs>
        <w:ind w:left="397"/>
        <w:contextualSpacing/>
        <w:rPr>
          <w:rFonts w:ascii="Calibri" w:eastAsia="Calibri" w:hAnsi="Calibri" w:cs="Calibri"/>
          <w:color w:val="000000"/>
          <w:sz w:val="21"/>
          <w:szCs w:val="21"/>
          <w:lang w:val="lt-LT" w:eastAsia="lt-LT"/>
        </w:rPr>
      </w:pPr>
    </w:p>
    <w:p w14:paraId="3AD7645A" w14:textId="7D8E0F4A" w:rsidR="00693F63" w:rsidRDefault="00693F63" w:rsidP="00F24AC5">
      <w:pPr>
        <w:numPr>
          <w:ilvl w:val="0"/>
          <w:numId w:val="5"/>
        </w:numPr>
        <w:tabs>
          <w:tab w:val="left" w:pos="567"/>
        </w:tabs>
        <w:contextualSpacing/>
        <w:jc w:val="center"/>
        <w:rPr>
          <w:rFonts w:ascii="Calibri" w:eastAsia="Calibri" w:hAnsi="Calibri" w:cs="Calibri"/>
          <w:sz w:val="21"/>
          <w:szCs w:val="21"/>
          <w:lang w:eastAsia="lt-LT"/>
        </w:rPr>
      </w:pPr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 xml:space="preserve">  </w:t>
      </w:r>
      <w:r w:rsidR="00F24AC5">
        <w:rPr>
          <w:rFonts w:ascii="Calibri" w:eastAsia="Calibri" w:hAnsi="Calibri" w:cs="Calibri"/>
          <w:b/>
          <w:bCs/>
          <w:sz w:val="21"/>
          <w:szCs w:val="21"/>
          <w:lang w:val="lt-LT" w:eastAsia="lt-LT"/>
        </w:rPr>
        <w:t>SUBTIEKĖJAI NEBUS PASITELKIAMI.</w:t>
      </w:r>
    </w:p>
    <w:p w14:paraId="74319A92" w14:textId="77777777" w:rsidR="00693F63" w:rsidRDefault="00693F63" w:rsidP="00693F63">
      <w:pPr>
        <w:rPr>
          <w:rFonts w:ascii="Calibri" w:eastAsia="Calibri" w:hAnsi="Calibri" w:cs="Calibri"/>
          <w:sz w:val="21"/>
          <w:szCs w:val="21"/>
          <w:lang w:eastAsia="lt-LT"/>
        </w:rPr>
      </w:pPr>
    </w:p>
    <w:p w14:paraId="2E03D6FD" w14:textId="77777777" w:rsidR="00693F63" w:rsidRDefault="00693F63" w:rsidP="00693F63">
      <w:pPr>
        <w:numPr>
          <w:ilvl w:val="0"/>
          <w:numId w:val="6"/>
        </w:numPr>
        <w:contextualSpacing/>
        <w:jc w:val="center"/>
        <w:rPr>
          <w:rFonts w:ascii="Calibri" w:eastAsia="Calibri" w:hAnsi="Calibri" w:cs="Calibri"/>
          <w:sz w:val="21"/>
          <w:szCs w:val="21"/>
          <w:lang w:eastAsia="lt-LT"/>
        </w:rPr>
      </w:pPr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>PASIŪLYMO KAINA</w:t>
      </w:r>
    </w:p>
    <w:p w14:paraId="645B7CCD" w14:textId="77777777" w:rsidR="00693F63" w:rsidRDefault="00693F63" w:rsidP="00693F63">
      <w:pPr>
        <w:numPr>
          <w:ilvl w:val="1"/>
          <w:numId w:val="3"/>
        </w:numPr>
        <w:tabs>
          <w:tab w:val="left" w:pos="1134"/>
        </w:tabs>
        <w:spacing w:line="20" w:lineRule="atLeast"/>
        <w:ind w:left="0" w:firstLine="567"/>
        <w:contextualSpacing/>
        <w:jc w:val="both"/>
        <w:rPr>
          <w:rFonts w:ascii="Calibri" w:eastAsia="Calibri" w:hAnsi="Calibri" w:cs="Calibri"/>
          <w:bCs/>
          <w:iCs/>
          <w:sz w:val="21"/>
          <w:szCs w:val="21"/>
          <w:lang w:eastAsia="lt-LT"/>
        </w:rPr>
      </w:pP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Pasiūlyme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kaina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nurodomos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eurais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>.</w:t>
      </w:r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Jeigu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pasiūlymuose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kainos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nurodytos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užsienio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valiuta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jos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turės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būti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perskaičiuojamos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į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eurus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pagal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Europos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Centrinio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Banko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skelbiamą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orientacinį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euro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užsienio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valiutų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santykį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o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tais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atvejais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kai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orientacinio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euro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užsienio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valiutų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santykio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Europos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Centrinis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Bankas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neskelbia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–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pagal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Lietuvos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banko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nustatomą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skelbiamą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orientacinį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euro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užsienio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valiutų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santykį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pasiūlymų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pateikimo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dieną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.</w:t>
      </w:r>
    </w:p>
    <w:p w14:paraId="24CFBCF6" w14:textId="77777777" w:rsidR="00693F63" w:rsidRDefault="00693F63" w:rsidP="00693F63">
      <w:pPr>
        <w:widowControl w:val="0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67"/>
        <w:contextualSpacing/>
        <w:jc w:val="both"/>
        <w:rPr>
          <w:rFonts w:ascii="Calibri" w:eastAsia="Calibri" w:hAnsi="Calibri" w:cs="Calibri"/>
          <w:smallCaps/>
          <w:sz w:val="21"/>
          <w:szCs w:val="21"/>
          <w:lang w:eastAsia="lt-LT"/>
        </w:rPr>
      </w:pP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Apskaičiuojant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kainą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turi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būti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atsižvelgta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į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visą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pirkimo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dokumentuose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nurodytą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pirkimo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objekto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apimtį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reikalavimus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kainos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sudėtines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dalis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pan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.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Perkančioji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organizacija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tiekėjui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baigus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vykdyti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sutartį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turės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galėti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naudotis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pirkimo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objektu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be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papildomų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išlaidų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jei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pirkimo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dokumentuose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aiškiai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nenurodyta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kitaip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. PVM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nurodomas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atskirai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.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Jei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tiekėjas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yra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ne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PVM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mokėtojas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turi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apie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tai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nurodyti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pasiūlyme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nurodant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teisinį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pagrindą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.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Tiekėjas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turi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įvertinti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ar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sutarties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vykdymo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metu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netaps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PVM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mokėtoju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.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Jei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tiekėjas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vykdydamas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sutartį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taps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PVM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mokėtoju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pasiūlyme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turi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nurodyti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kainą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su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PVM.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Pasiūlymų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kainos</w:t>
      </w:r>
      <w:proofErr w:type="spellEnd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bus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vertinamos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lyginamos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su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visais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mokesčiais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bCs/>
          <w:sz w:val="21"/>
          <w:szCs w:val="21"/>
          <w:lang w:eastAsia="lt-LT"/>
        </w:rPr>
        <w:t>įskaitant</w:t>
      </w:r>
      <w:proofErr w:type="spellEnd"/>
      <w:r>
        <w:rPr>
          <w:rFonts w:ascii="Calibri" w:eastAsia="Calibri" w:hAnsi="Calibri" w:cs="Calibri"/>
          <w:bCs/>
          <w:sz w:val="21"/>
          <w:szCs w:val="21"/>
          <w:lang w:eastAsia="lt-LT"/>
        </w:rPr>
        <w:t xml:space="preserve"> PVM.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Tuo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atveju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kai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mokesčius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reguliuojančių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įstatymų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jų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įgyvendinamųjų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teisės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aktų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nustatyta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tvarka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perkančioji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organizacija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pati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turi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sumokėti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PVM į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valstybės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biudžetą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už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įsigytą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pirkimo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objektą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šis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mokestis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įskaičiuojamas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į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pasiūlymo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iCs/>
          <w:sz w:val="21"/>
          <w:szCs w:val="21"/>
          <w:lang w:eastAsia="lt-LT"/>
        </w:rPr>
        <w:t>kainą</w:t>
      </w:r>
      <w:proofErr w:type="spellEnd"/>
      <w:r>
        <w:rPr>
          <w:rFonts w:ascii="Calibri" w:eastAsia="Calibri" w:hAnsi="Calibri" w:cs="Calibri"/>
          <w:iCs/>
          <w:sz w:val="21"/>
          <w:szCs w:val="21"/>
          <w:lang w:eastAsia="lt-LT"/>
        </w:rPr>
        <w:t xml:space="preserve"> (</w:t>
      </w:r>
      <w:proofErr w:type="spellStart"/>
      <w:r>
        <w:rPr>
          <w:rFonts w:ascii="Calibri" w:eastAsia="Calibri" w:hAnsi="Calibri" w:cs="Calibri"/>
          <w:iCs/>
          <w:sz w:val="21"/>
          <w:szCs w:val="21"/>
          <w:lang w:eastAsia="lt-LT"/>
        </w:rPr>
        <w:t>jeigu</w:t>
      </w:r>
      <w:proofErr w:type="spellEnd"/>
      <w:r>
        <w:rPr>
          <w:rFonts w:ascii="Calibri" w:eastAsia="Calibri" w:hAnsi="Calibri" w:cs="Calibri"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iCs/>
          <w:sz w:val="21"/>
          <w:szCs w:val="21"/>
          <w:lang w:eastAsia="lt-LT"/>
        </w:rPr>
        <w:t>tiekėjas</w:t>
      </w:r>
      <w:proofErr w:type="spellEnd"/>
      <w:r>
        <w:rPr>
          <w:rFonts w:ascii="Calibri" w:eastAsia="Calibri" w:hAnsi="Calibri" w:cs="Calibri"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iCs/>
          <w:sz w:val="21"/>
          <w:szCs w:val="21"/>
          <w:lang w:eastAsia="lt-LT"/>
        </w:rPr>
        <w:t>jo</w:t>
      </w:r>
      <w:proofErr w:type="spellEnd"/>
      <w:r>
        <w:rPr>
          <w:rFonts w:ascii="Calibri" w:eastAsia="Calibri" w:hAnsi="Calibri" w:cs="Calibri"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iCs/>
          <w:sz w:val="21"/>
          <w:szCs w:val="21"/>
          <w:lang w:eastAsia="lt-LT"/>
        </w:rPr>
        <w:t>neįskaičiavo</w:t>
      </w:r>
      <w:proofErr w:type="spellEnd"/>
      <w:r>
        <w:rPr>
          <w:rFonts w:ascii="Calibri" w:eastAsia="Calibri" w:hAnsi="Calibri" w:cs="Calibri"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iCs/>
          <w:sz w:val="21"/>
          <w:szCs w:val="21"/>
          <w:lang w:eastAsia="lt-LT"/>
        </w:rPr>
        <w:t>pateikiant</w:t>
      </w:r>
      <w:proofErr w:type="spellEnd"/>
      <w:r>
        <w:rPr>
          <w:rFonts w:ascii="Calibri" w:eastAsia="Calibri" w:hAnsi="Calibri" w:cs="Calibri"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iCs/>
          <w:sz w:val="21"/>
          <w:szCs w:val="21"/>
          <w:lang w:eastAsia="lt-LT"/>
        </w:rPr>
        <w:t>pasiūlymą</w:t>
      </w:r>
      <w:proofErr w:type="spellEnd"/>
      <w:r>
        <w:rPr>
          <w:rFonts w:ascii="Calibri" w:eastAsia="Calibri" w:hAnsi="Calibri" w:cs="Calibri"/>
          <w:iCs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iCs/>
          <w:sz w:val="21"/>
          <w:szCs w:val="21"/>
          <w:lang w:eastAsia="lt-LT"/>
        </w:rPr>
        <w:t>palyginimo</w:t>
      </w:r>
      <w:proofErr w:type="spellEnd"/>
      <w:r>
        <w:rPr>
          <w:rFonts w:ascii="Calibri" w:eastAsia="Calibri" w:hAnsi="Calibri" w:cs="Calibri"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iCs/>
          <w:sz w:val="21"/>
          <w:szCs w:val="21"/>
          <w:lang w:eastAsia="lt-LT"/>
        </w:rPr>
        <w:t>tikslais</w:t>
      </w:r>
      <w:proofErr w:type="spellEnd"/>
      <w:r>
        <w:rPr>
          <w:rFonts w:ascii="Calibri" w:eastAsia="Calibri" w:hAnsi="Calibri" w:cs="Calibri"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iCs/>
          <w:sz w:val="21"/>
          <w:szCs w:val="21"/>
          <w:lang w:eastAsia="lt-LT"/>
        </w:rPr>
        <w:t>įskaičiuoja</w:t>
      </w:r>
      <w:proofErr w:type="spellEnd"/>
      <w:r>
        <w:rPr>
          <w:rFonts w:ascii="Calibri" w:eastAsia="Calibri" w:hAnsi="Calibri" w:cs="Calibri"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iCs/>
          <w:sz w:val="21"/>
          <w:szCs w:val="21"/>
          <w:lang w:eastAsia="lt-LT"/>
        </w:rPr>
        <w:t>pati</w:t>
      </w:r>
      <w:proofErr w:type="spellEnd"/>
      <w:r>
        <w:rPr>
          <w:rFonts w:ascii="Calibri" w:eastAsia="Calibri" w:hAnsi="Calibri" w:cs="Calibri"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iCs/>
          <w:sz w:val="21"/>
          <w:szCs w:val="21"/>
          <w:lang w:eastAsia="lt-LT"/>
        </w:rPr>
        <w:t>perkančioji</w:t>
      </w:r>
      <w:proofErr w:type="spellEnd"/>
      <w:r>
        <w:rPr>
          <w:rFonts w:ascii="Calibri" w:eastAsia="Calibri" w:hAnsi="Calibri" w:cs="Calibri"/>
          <w:i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iCs/>
          <w:sz w:val="21"/>
          <w:szCs w:val="21"/>
          <w:lang w:eastAsia="lt-LT"/>
        </w:rPr>
        <w:t>organizacija</w:t>
      </w:r>
      <w:proofErr w:type="spellEnd"/>
      <w:r>
        <w:rPr>
          <w:rFonts w:ascii="Calibri" w:eastAsia="Calibri" w:hAnsi="Calibri" w:cs="Calibri"/>
          <w:iCs/>
          <w:sz w:val="21"/>
          <w:szCs w:val="21"/>
          <w:lang w:eastAsia="lt-LT"/>
        </w:rPr>
        <w:t>)</w:t>
      </w:r>
      <w:r>
        <w:rPr>
          <w:rFonts w:ascii="Calibri" w:eastAsia="Calibri" w:hAnsi="Calibri" w:cs="Calibri"/>
          <w:sz w:val="21"/>
          <w:szCs w:val="21"/>
          <w:lang w:eastAsia="lt-LT"/>
        </w:rPr>
        <w:t xml:space="preserve">. Į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prekės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1"/>
          <w:szCs w:val="21"/>
          <w:lang w:eastAsia="lt-LT"/>
        </w:rPr>
        <w:t>kainą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turi</w:t>
      </w:r>
      <w:proofErr w:type="spellEnd"/>
      <w:proofErr w:type="gram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būti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įskaičiuotos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visos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išlaidos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mokesčiai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įskaitant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pristatymo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pakrovimo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instaliavimo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apmokymo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garantinio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aptarnavimo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išlaidas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.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Jeigu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pasiūlyme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nurodyta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kaina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išreikštos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skaitmenimis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neatitinka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kainos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nurodytų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žodžiais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teisinga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laikoma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Cs/>
          <w:iCs/>
          <w:sz w:val="21"/>
          <w:szCs w:val="21"/>
          <w:lang w:eastAsia="lt-LT"/>
        </w:rPr>
        <w:t>kaina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nurodytos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žodžiais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>.</w:t>
      </w:r>
    </w:p>
    <w:p w14:paraId="5090DFD7" w14:textId="77777777" w:rsidR="00693F63" w:rsidRDefault="00693F63" w:rsidP="00693F63">
      <w:pPr>
        <w:ind w:left="567"/>
        <w:rPr>
          <w:rFonts w:ascii="Calibri" w:eastAsia="Calibri" w:hAnsi="Calibri" w:cs="Calibri"/>
          <w:sz w:val="21"/>
          <w:szCs w:val="21"/>
          <w:lang w:eastAsia="lt-LT"/>
        </w:rPr>
      </w:pPr>
      <w:r>
        <w:rPr>
          <w:rFonts w:ascii="Calibri" w:eastAsia="Calibri" w:hAnsi="Calibri" w:cs="Calibri"/>
          <w:sz w:val="21"/>
          <w:szCs w:val="21"/>
          <w:lang w:eastAsia="lt-LT"/>
        </w:rPr>
        <w:t xml:space="preserve">4.3.    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Siūlomos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prekės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jų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kainos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nurodytos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Techninėje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specifikacijoje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(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Konkurso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sąlygų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2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priedas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) </w:t>
      </w:r>
    </w:p>
    <w:p w14:paraId="60E816F7" w14:textId="77777777" w:rsidR="00693F63" w:rsidRDefault="00693F63" w:rsidP="00693F63">
      <w:pPr>
        <w:tabs>
          <w:tab w:val="left" w:pos="993"/>
        </w:tabs>
        <w:ind w:left="567"/>
        <w:rPr>
          <w:rFonts w:ascii="Calibri" w:eastAsia="Calibri" w:hAnsi="Calibri" w:cs="Calibri"/>
          <w:sz w:val="21"/>
          <w:szCs w:val="21"/>
          <w:lang w:eastAsia="lt-LT"/>
        </w:rPr>
      </w:pPr>
      <w:r>
        <w:rPr>
          <w:rFonts w:ascii="Calibri" w:eastAsia="Calibri" w:hAnsi="Calibri" w:cs="Calibri"/>
          <w:sz w:val="21"/>
          <w:szCs w:val="21"/>
          <w:lang w:eastAsia="lt-LT"/>
        </w:rPr>
        <w:t xml:space="preserve">4.4.    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Jei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„</w:t>
      </w:r>
      <w:proofErr w:type="gramStart"/>
      <w:r>
        <w:rPr>
          <w:rFonts w:ascii="Calibri" w:eastAsia="Calibri" w:hAnsi="Calibri" w:cs="Calibri"/>
          <w:sz w:val="21"/>
          <w:szCs w:val="21"/>
          <w:lang w:eastAsia="lt-LT"/>
        </w:rPr>
        <w:t xml:space="preserve">PVM“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laukas</w:t>
      </w:r>
      <w:proofErr w:type="spellEnd"/>
      <w:proofErr w:type="gram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nepildomas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nurodykite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priežastis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dėl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kurių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PVM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nemokamas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: </w:t>
      </w:r>
    </w:p>
    <w:p w14:paraId="42C5F618" w14:textId="77777777" w:rsidR="00693F63" w:rsidRDefault="00693F63" w:rsidP="00693F63">
      <w:pPr>
        <w:ind w:left="360"/>
        <w:rPr>
          <w:rFonts w:ascii="Calibri" w:eastAsia="Calibri" w:hAnsi="Calibri" w:cs="Calibri"/>
          <w:sz w:val="21"/>
          <w:szCs w:val="21"/>
          <w:lang w:eastAsia="lt-LT"/>
        </w:rPr>
      </w:pPr>
      <w:r>
        <w:rPr>
          <w:rFonts w:ascii="Calibri" w:eastAsia="Calibri" w:hAnsi="Calibri" w:cs="Calibri"/>
          <w:sz w:val="21"/>
          <w:szCs w:val="21"/>
          <w:lang w:eastAsia="lt-LT"/>
        </w:rPr>
        <w:t>________________________________________________________________________________________</w:t>
      </w:r>
    </w:p>
    <w:p w14:paraId="3F7ED3EE" w14:textId="77777777" w:rsidR="00693F63" w:rsidRDefault="00693F63" w:rsidP="00693F63">
      <w:pPr>
        <w:rPr>
          <w:rFonts w:ascii="Calibri" w:eastAsia="Calibri" w:hAnsi="Calibri" w:cs="Calibri"/>
          <w:b/>
          <w:bCs/>
          <w:sz w:val="21"/>
          <w:szCs w:val="21"/>
          <w:lang w:eastAsia="lt-LT"/>
        </w:rPr>
      </w:pPr>
    </w:p>
    <w:p w14:paraId="7F9529CC" w14:textId="77777777" w:rsidR="00693F63" w:rsidRDefault="00693F63" w:rsidP="00693F63">
      <w:pPr>
        <w:numPr>
          <w:ilvl w:val="0"/>
          <w:numId w:val="7"/>
        </w:numPr>
        <w:contextualSpacing/>
        <w:jc w:val="center"/>
        <w:rPr>
          <w:rFonts w:ascii="Calibri" w:eastAsia="Calibri" w:hAnsi="Calibri" w:cs="Calibri"/>
          <w:b/>
          <w:bCs/>
          <w:sz w:val="21"/>
          <w:szCs w:val="21"/>
          <w:lang w:eastAsia="lt-LT"/>
        </w:rPr>
      </w:pPr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>PRIDEDAMI DOKUMENTAI IR INFORMACIJA APIE KONFIDENCIALUMĄ</w:t>
      </w:r>
    </w:p>
    <w:p w14:paraId="18717D3C" w14:textId="77777777" w:rsidR="00693F63" w:rsidRDefault="00693F63" w:rsidP="00693F63">
      <w:pPr>
        <w:ind w:firstLine="567"/>
        <w:contextualSpacing/>
        <w:rPr>
          <w:rFonts w:ascii="Calibri" w:eastAsia="Calibri" w:hAnsi="Calibri" w:cs="Calibri"/>
          <w:sz w:val="21"/>
          <w:szCs w:val="21"/>
          <w:lang w:eastAsia="lt-LT"/>
        </w:rPr>
      </w:pPr>
    </w:p>
    <w:p w14:paraId="54DE1FAB" w14:textId="77777777" w:rsidR="00693F63" w:rsidRDefault="00693F63" w:rsidP="00693F63">
      <w:pPr>
        <w:ind w:firstLine="567"/>
        <w:contextualSpacing/>
        <w:rPr>
          <w:rFonts w:ascii="Calibri" w:eastAsia="Calibri" w:hAnsi="Calibri" w:cs="Calibri"/>
          <w:sz w:val="21"/>
          <w:szCs w:val="21"/>
          <w:lang w:eastAsia="lt-LT"/>
        </w:rPr>
      </w:pPr>
      <w:r>
        <w:rPr>
          <w:rFonts w:ascii="Calibri" w:eastAsia="Calibri" w:hAnsi="Calibri" w:cs="Calibri"/>
          <w:sz w:val="21"/>
          <w:szCs w:val="21"/>
          <w:lang w:eastAsia="lt-LT"/>
        </w:rPr>
        <w:lastRenderedPageBreak/>
        <w:t xml:space="preserve">5.1.    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Pridedami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dokumentai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: </w:t>
      </w:r>
    </w:p>
    <w:p w14:paraId="6871B7CA" w14:textId="77777777" w:rsidR="00693F63" w:rsidRDefault="00693F63" w:rsidP="00693F63">
      <w:pPr>
        <w:jc w:val="both"/>
        <w:rPr>
          <w:rFonts w:ascii="Calibri" w:eastAsia="Calibri" w:hAnsi="Calibri" w:cs="Calibri"/>
          <w:b/>
          <w:bCs/>
          <w:sz w:val="21"/>
          <w:szCs w:val="21"/>
          <w:lang w:eastAsia="lt-LT"/>
        </w:rPr>
      </w:pPr>
    </w:p>
    <w:tbl>
      <w:tblPr>
        <w:tblStyle w:val="Lentelstinklelis"/>
        <w:tblW w:w="9742" w:type="dxa"/>
        <w:tblInd w:w="0" w:type="dxa"/>
        <w:tblLook w:val="04A0" w:firstRow="1" w:lastRow="0" w:firstColumn="1" w:lastColumn="0" w:noHBand="0" w:noVBand="1"/>
      </w:tblPr>
      <w:tblGrid>
        <w:gridCol w:w="473"/>
        <w:gridCol w:w="4058"/>
        <w:gridCol w:w="1276"/>
        <w:gridCol w:w="1843"/>
        <w:gridCol w:w="2092"/>
      </w:tblGrid>
      <w:tr w:rsidR="00693F63" w14:paraId="7F7E3B15" w14:textId="77777777" w:rsidTr="00F24A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4A3F6" w14:textId="77777777" w:rsidR="00693F63" w:rsidRDefault="00693F63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Eil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6032FD91" w14:textId="77777777" w:rsidR="00693F63" w:rsidRDefault="00693F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67E6B" w14:textId="77777777" w:rsidR="00693F63" w:rsidRDefault="00693F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Dokumentas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8114" w14:textId="77777777" w:rsidR="00693F63" w:rsidRDefault="00693F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Lapų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08433" w14:textId="77777777" w:rsidR="00693F63" w:rsidRDefault="00693F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dokumente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yra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konfidencialios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informacijos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  <w:p w14:paraId="4FAC919C" w14:textId="77777777" w:rsidR="00693F63" w:rsidRDefault="00693F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Taip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FBE5" w14:textId="77777777" w:rsidR="00693F63" w:rsidRDefault="00693F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Paaiškinimas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kokia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konkreti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informacija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dokumente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yra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konfidenciali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kodėl</w:t>
            </w:r>
            <w:proofErr w:type="spellEnd"/>
          </w:p>
        </w:tc>
      </w:tr>
      <w:tr w:rsidR="00693F63" w14:paraId="649F2A9A" w14:textId="77777777" w:rsidTr="00F24A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D8BFE" w14:textId="77777777" w:rsidR="00693F63" w:rsidRDefault="00693F6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05063" w14:textId="77777777" w:rsidR="00693F63" w:rsidRDefault="00693F6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8B9E2" w14:textId="77777777" w:rsidR="00693F63" w:rsidRDefault="00693F63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FFDB9" w14:textId="77777777" w:rsidR="00693F63" w:rsidRDefault="00693F63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58E42" w14:textId="77777777" w:rsidR="00693F63" w:rsidRDefault="00693F6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5</w:t>
            </w:r>
          </w:p>
        </w:tc>
      </w:tr>
      <w:tr w:rsidR="00693F63" w14:paraId="1C7C32B5" w14:textId="77777777" w:rsidTr="00F24A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51BA" w14:textId="77777777" w:rsidR="00693F63" w:rsidRDefault="00693F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6291C" w14:textId="6364E727" w:rsidR="00693F63" w:rsidRPr="00F24AC5" w:rsidRDefault="00F24AC5">
            <w:pPr>
              <w:rPr>
                <w:rFonts w:ascii="Calibri" w:hAnsi="Calibri" w:cs="Calibri"/>
                <w:sz w:val="21"/>
                <w:szCs w:val="21"/>
                <w:lang w:val="lt-LT"/>
              </w:rPr>
            </w:pPr>
            <w:r>
              <w:rPr>
                <w:rFonts w:ascii="Calibri" w:hAnsi="Calibri" w:cs="Calibri"/>
                <w:sz w:val="21"/>
                <w:szCs w:val="21"/>
                <w:lang w:val="lt-LT"/>
              </w:rPr>
              <w:t>Gamintojų dokumentai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D72A" w14:textId="673FB4EA" w:rsidR="00693F63" w:rsidRPr="00F24AC5" w:rsidRDefault="00F24AC5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lt-LT"/>
              </w:rPr>
              <w:t>Zip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lt-LT"/>
              </w:rPr>
              <w:t xml:space="preserve"> katalogas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1E62" w14:textId="00C8E383" w:rsidR="00693F63" w:rsidRPr="00F24AC5" w:rsidRDefault="00F24AC5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sz w:val="20"/>
                <w:szCs w:val="20"/>
                <w:lang w:val="lt-LT"/>
              </w:rPr>
              <w:t>Ne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4AF4" w14:textId="24E4B84C" w:rsidR="00693F63" w:rsidRPr="00F24AC5" w:rsidRDefault="00F24AC5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sz w:val="20"/>
                <w:szCs w:val="20"/>
                <w:lang w:val="lt-LT"/>
              </w:rPr>
              <w:t>X</w:t>
            </w:r>
          </w:p>
        </w:tc>
      </w:tr>
      <w:tr w:rsidR="00693F63" w14:paraId="4E1F3B20" w14:textId="77777777" w:rsidTr="00F24A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08D7" w14:textId="77777777" w:rsidR="00693F63" w:rsidRDefault="00693F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1E0F" w14:textId="32698AF8" w:rsidR="00693F63" w:rsidRPr="00F24AC5" w:rsidRDefault="00F24AC5">
            <w:pPr>
              <w:rPr>
                <w:rFonts w:ascii="Calibri" w:hAnsi="Calibri" w:cs="Calibri"/>
                <w:sz w:val="21"/>
                <w:szCs w:val="21"/>
                <w:lang w:val="lt-LT"/>
              </w:rPr>
            </w:pPr>
            <w:r>
              <w:rPr>
                <w:rFonts w:ascii="Calibri" w:hAnsi="Calibri" w:cs="Calibri"/>
                <w:sz w:val="21"/>
                <w:szCs w:val="21"/>
                <w:lang w:val="lt-LT"/>
              </w:rPr>
              <w:t>Įgaliojimas pasirašyti dokumentus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0C40" w14:textId="2A19E4B5" w:rsidR="00693F63" w:rsidRPr="00F24AC5" w:rsidRDefault="00F24AC5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sz w:val="20"/>
                <w:szCs w:val="20"/>
                <w:lang w:val="lt-LT"/>
              </w:rPr>
              <w:t>1 lapas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D52E" w14:textId="2A0E6E07" w:rsidR="00693F63" w:rsidRPr="00F24AC5" w:rsidRDefault="00F24AC5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sz w:val="20"/>
                <w:szCs w:val="20"/>
                <w:lang w:val="lt-LT"/>
              </w:rPr>
              <w:t>Ne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2F0F" w14:textId="0BA41D36" w:rsidR="00693F63" w:rsidRPr="00F24AC5" w:rsidRDefault="00F24AC5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sz w:val="20"/>
                <w:szCs w:val="20"/>
                <w:lang w:val="lt-LT"/>
              </w:rPr>
              <w:t>X</w:t>
            </w:r>
          </w:p>
        </w:tc>
      </w:tr>
      <w:tr w:rsidR="00693F63" w14:paraId="0405C6DB" w14:textId="77777777" w:rsidTr="00F24A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0B06" w14:textId="77777777" w:rsidR="00693F63" w:rsidRDefault="00693F6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BB32" w14:textId="69CBD152" w:rsidR="00693F63" w:rsidRDefault="00F24AC5" w:rsidP="00F24AC5">
            <w:pPr>
              <w:tabs>
                <w:tab w:val="left" w:pos="1701"/>
              </w:tabs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Pasirašytas</w:t>
            </w:r>
            <w:proofErr w:type="spellEnd"/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EBVPD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5B16" w14:textId="33393D36" w:rsidR="00693F63" w:rsidRPr="00401FC8" w:rsidRDefault="00401FC8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sz w:val="20"/>
                <w:szCs w:val="20"/>
                <w:lang w:val="lt-LT"/>
              </w:rPr>
              <w:t>14 lapų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2074" w14:textId="0B993F3F" w:rsidR="00693F63" w:rsidRPr="00401FC8" w:rsidRDefault="00401FC8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sz w:val="20"/>
                <w:szCs w:val="20"/>
                <w:lang w:val="lt-LT"/>
              </w:rPr>
              <w:t>Ne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C439" w14:textId="111C10CE" w:rsidR="00693F63" w:rsidRPr="00401FC8" w:rsidRDefault="00401FC8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sz w:val="20"/>
                <w:szCs w:val="20"/>
                <w:lang w:val="lt-LT"/>
              </w:rPr>
              <w:t>X</w:t>
            </w:r>
          </w:p>
        </w:tc>
      </w:tr>
      <w:tr w:rsidR="00693F63" w14:paraId="4AA92AF9" w14:textId="77777777" w:rsidTr="00F24A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A74AE" w14:textId="77777777" w:rsidR="00693F63" w:rsidRDefault="00693F6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4.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EB4E" w14:textId="66A1ECBC" w:rsidR="00693F63" w:rsidRDefault="00F24AC5" w:rsidP="00F24AC5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proofErr w:type="spellStart"/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Užpildyta</w:t>
            </w:r>
            <w:proofErr w:type="spellEnd"/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Techninė</w:t>
            </w:r>
            <w:proofErr w:type="spellEnd"/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specifikacija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E0DC" w14:textId="3C343A94" w:rsidR="00693F63" w:rsidRPr="002B0661" w:rsidRDefault="002B0661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sz w:val="20"/>
                <w:szCs w:val="20"/>
                <w:lang w:val="lt-LT"/>
              </w:rPr>
              <w:t>Excel failas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360" w14:textId="43D21FF2" w:rsidR="00693F63" w:rsidRPr="002B0661" w:rsidRDefault="002B0661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sz w:val="20"/>
                <w:szCs w:val="20"/>
                <w:lang w:val="lt-LT"/>
              </w:rPr>
              <w:t>Ne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F057" w14:textId="78927638" w:rsidR="00693F63" w:rsidRPr="002B0661" w:rsidRDefault="002B0661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sz w:val="20"/>
                <w:szCs w:val="20"/>
                <w:lang w:val="lt-LT"/>
              </w:rPr>
              <w:t>X</w:t>
            </w:r>
          </w:p>
        </w:tc>
      </w:tr>
      <w:tr w:rsidR="00693F63" w14:paraId="3FD03EE1" w14:textId="77777777" w:rsidTr="00F24A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2657A" w14:textId="77777777" w:rsidR="00693F63" w:rsidRDefault="00693F63">
            <w:pPr>
              <w:rPr>
                <w:rFonts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5.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DD0D" w14:textId="741B3E14" w:rsidR="00693F63" w:rsidRPr="002B0661" w:rsidRDefault="002B0661">
            <w:pPr>
              <w:tabs>
                <w:tab w:val="left" w:pos="1701"/>
              </w:tabs>
              <w:ind w:left="32"/>
              <w:rPr>
                <w:rFonts w:hAnsi="Calibri" w:cs="Calibri"/>
                <w:bCs/>
                <w:iCs/>
                <w:sz w:val="21"/>
                <w:szCs w:val="21"/>
                <w:lang w:val="lt-LT"/>
              </w:rPr>
            </w:pPr>
            <w:r>
              <w:rPr>
                <w:rFonts w:hAnsi="Calibri" w:cs="Calibri"/>
                <w:bCs/>
                <w:iCs/>
                <w:sz w:val="21"/>
                <w:szCs w:val="21"/>
                <w:lang w:val="lt-LT"/>
              </w:rPr>
              <w:t>Tiek</w:t>
            </w:r>
            <w:r>
              <w:rPr>
                <w:rFonts w:hAnsi="Calibri" w:cs="Calibri"/>
                <w:bCs/>
                <w:iCs/>
                <w:sz w:val="21"/>
                <w:szCs w:val="21"/>
                <w:lang w:val="lt-LT"/>
              </w:rPr>
              <w:t>ė</w:t>
            </w:r>
            <w:r>
              <w:rPr>
                <w:rFonts w:hAnsi="Calibri" w:cs="Calibri"/>
                <w:bCs/>
                <w:iCs/>
                <w:sz w:val="21"/>
                <w:szCs w:val="21"/>
                <w:lang w:val="lt-LT"/>
              </w:rPr>
              <w:t>jo deklaracija-pasira</w:t>
            </w:r>
            <w:r>
              <w:rPr>
                <w:rFonts w:hAnsi="Calibri" w:cs="Calibri"/>
                <w:bCs/>
                <w:iCs/>
                <w:sz w:val="21"/>
                <w:szCs w:val="21"/>
                <w:lang w:val="lt-LT"/>
              </w:rPr>
              <w:t>š</w:t>
            </w:r>
            <w:r>
              <w:rPr>
                <w:rFonts w:hAnsi="Calibri" w:cs="Calibri"/>
                <w:bCs/>
                <w:iCs/>
                <w:sz w:val="21"/>
                <w:szCs w:val="21"/>
                <w:lang w:val="lt-LT"/>
              </w:rPr>
              <w:t>yta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0C7F" w14:textId="5EAB1FBD" w:rsidR="00693F63" w:rsidRPr="002B0661" w:rsidRDefault="002B0661">
            <w:pPr>
              <w:rPr>
                <w:rFonts w:hAnsi="Calibri" w:cs="Calibri"/>
                <w:sz w:val="20"/>
                <w:szCs w:val="20"/>
                <w:highlight w:val="yellow"/>
                <w:lang w:val="lt-LT"/>
              </w:rPr>
            </w:pPr>
            <w:r w:rsidRPr="002B0661">
              <w:rPr>
                <w:rFonts w:hAnsi="Calibri" w:cs="Calibri"/>
                <w:sz w:val="20"/>
                <w:szCs w:val="20"/>
                <w:lang w:val="lt-LT"/>
              </w:rPr>
              <w:t>1 lapas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36A3" w14:textId="48EA5540" w:rsidR="00693F63" w:rsidRPr="002B0661" w:rsidRDefault="002B0661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sz w:val="20"/>
                <w:szCs w:val="20"/>
                <w:lang w:val="lt-LT"/>
              </w:rPr>
              <w:t>Ne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BE2B" w14:textId="49D66D70" w:rsidR="00693F63" w:rsidRPr="002B0661" w:rsidRDefault="002B0661">
            <w:pPr>
              <w:rPr>
                <w:rFonts w:ascii="Calibri" w:hAnsi="Calibri" w:cs="Calibri"/>
                <w:sz w:val="20"/>
                <w:szCs w:val="20"/>
                <w:lang w:val="lt-LT"/>
              </w:rPr>
            </w:pPr>
            <w:r w:rsidRPr="002B0661">
              <w:rPr>
                <w:rFonts w:ascii="Calibri" w:hAnsi="Calibri" w:cs="Calibri"/>
                <w:sz w:val="20"/>
                <w:szCs w:val="20"/>
                <w:lang w:val="lt-LT"/>
              </w:rPr>
              <w:t>X</w:t>
            </w:r>
          </w:p>
        </w:tc>
      </w:tr>
    </w:tbl>
    <w:p w14:paraId="756D94CD" w14:textId="77777777" w:rsidR="00693F63" w:rsidRDefault="00693F63" w:rsidP="00693F63">
      <w:pPr>
        <w:jc w:val="both"/>
        <w:rPr>
          <w:rFonts w:ascii="Calibri" w:eastAsia="Calibri" w:hAnsi="Calibri" w:cs="Calibri"/>
          <w:b/>
          <w:bCs/>
          <w:sz w:val="21"/>
          <w:szCs w:val="21"/>
          <w:lang w:eastAsia="lt-LT"/>
        </w:rPr>
      </w:pPr>
    </w:p>
    <w:p w14:paraId="07F27735" w14:textId="77777777" w:rsidR="00693F63" w:rsidRDefault="00693F63" w:rsidP="00693F63">
      <w:pPr>
        <w:jc w:val="both"/>
        <w:rPr>
          <w:rFonts w:ascii="Calibri" w:eastAsia="Calibri" w:hAnsi="Calibri" w:cs="Calibri"/>
          <w:b/>
          <w:bCs/>
          <w:sz w:val="21"/>
          <w:szCs w:val="21"/>
          <w:lang w:eastAsia="lt-LT"/>
        </w:rPr>
      </w:pPr>
      <w:proofErr w:type="spellStart"/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>Pasirašydamas</w:t>
      </w:r>
      <w:proofErr w:type="spellEnd"/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>šį</w:t>
      </w:r>
      <w:proofErr w:type="spellEnd"/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>pasiūlymą</w:t>
      </w:r>
      <w:proofErr w:type="spellEnd"/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>tvirtintu</w:t>
      </w:r>
      <w:proofErr w:type="spellEnd"/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>kad</w:t>
      </w:r>
      <w:proofErr w:type="spellEnd"/>
      <w:r>
        <w:rPr>
          <w:rFonts w:ascii="Calibri" w:eastAsia="Calibri" w:hAnsi="Calibri" w:cs="Calibri"/>
          <w:b/>
          <w:bCs/>
          <w:sz w:val="21"/>
          <w:szCs w:val="21"/>
          <w:lang w:eastAsia="lt-LT"/>
        </w:rPr>
        <w:t>:</w:t>
      </w:r>
    </w:p>
    <w:p w14:paraId="7BD3F41B" w14:textId="77777777" w:rsidR="00693F63" w:rsidRDefault="00693F63" w:rsidP="00693F63">
      <w:pPr>
        <w:numPr>
          <w:ilvl w:val="0"/>
          <w:numId w:val="9"/>
        </w:numPr>
        <w:tabs>
          <w:tab w:val="left" w:pos="1701"/>
        </w:tabs>
        <w:ind w:left="0" w:firstLine="1287"/>
        <w:contextualSpacing/>
        <w:jc w:val="both"/>
        <w:rPr>
          <w:rFonts w:ascii="Calibri" w:eastAsia="Calibri" w:hAnsi="Calibri" w:cs="Calibri"/>
          <w:b/>
          <w:bCs/>
          <w:smallCaps/>
          <w:sz w:val="21"/>
          <w:szCs w:val="21"/>
          <w:lang w:eastAsia="lt-LT"/>
        </w:rPr>
      </w:pP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esu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susipažinęs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su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pirkimo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dokumentais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taip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pat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su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galiojančiais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Lietuvos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Respublikos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įstatymais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poįstatyminiais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teisės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aktais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kurie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reguliuoja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viešųjų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pirkimų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atlikimo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tvarką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bei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gali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turėti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įtakos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bet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kokiems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tarp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perkančiosios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organizacijos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tiekėjo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susiklostantiems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santykiams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kylantiems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iš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šio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pirkimo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ir (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ar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)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susijusiems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su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šiuo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pirkimu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>;</w:t>
      </w:r>
    </w:p>
    <w:p w14:paraId="0D48B76F" w14:textId="77777777" w:rsidR="00693F63" w:rsidRDefault="00693F63" w:rsidP="00693F63">
      <w:pPr>
        <w:numPr>
          <w:ilvl w:val="0"/>
          <w:numId w:val="9"/>
        </w:numPr>
        <w:tabs>
          <w:tab w:val="left" w:pos="1701"/>
        </w:tabs>
        <w:ind w:left="0" w:firstLine="1287"/>
        <w:contextualSpacing/>
        <w:jc w:val="both"/>
        <w:rPr>
          <w:rFonts w:ascii="Calibri" w:eastAsia="Calibri" w:hAnsi="Calibri" w:cs="Calibri"/>
          <w:b/>
          <w:bCs/>
          <w:smallCaps/>
          <w:sz w:val="21"/>
          <w:szCs w:val="21"/>
          <w:lang w:eastAsia="lt-LT"/>
        </w:rPr>
      </w:pP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sutinku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su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pirkimo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dokumentuose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nustatytomis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sąlygomis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procedūromis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>,</w:t>
      </w:r>
    </w:p>
    <w:p w14:paraId="39B1C81C" w14:textId="77777777" w:rsidR="00693F63" w:rsidRDefault="00693F63" w:rsidP="00693F63">
      <w:pPr>
        <w:numPr>
          <w:ilvl w:val="0"/>
          <w:numId w:val="9"/>
        </w:numPr>
        <w:tabs>
          <w:tab w:val="left" w:pos="1701"/>
        </w:tabs>
        <w:ind w:left="0" w:firstLine="1287"/>
        <w:contextualSpacing/>
        <w:jc w:val="both"/>
        <w:rPr>
          <w:rFonts w:ascii="Calibri" w:eastAsia="Calibri" w:hAnsi="Calibri" w:cs="Calibri"/>
          <w:sz w:val="21"/>
          <w:szCs w:val="21"/>
          <w:lang w:eastAsia="lt-LT"/>
        </w:rPr>
      </w:pP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pasiūlymo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dokumentuose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pateikti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duomenys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informacija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yra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teisinga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ir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apima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viską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ko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reikia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tinkamam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sutarties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įvykdymui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>;</w:t>
      </w:r>
    </w:p>
    <w:p w14:paraId="7456A925" w14:textId="77777777" w:rsidR="00693F63" w:rsidRDefault="00693F63" w:rsidP="00693F63">
      <w:pPr>
        <w:numPr>
          <w:ilvl w:val="0"/>
          <w:numId w:val="9"/>
        </w:numPr>
        <w:tabs>
          <w:tab w:val="left" w:pos="1701"/>
        </w:tabs>
        <w:ind w:left="0" w:firstLine="1287"/>
        <w:contextualSpacing/>
        <w:jc w:val="both"/>
        <w:rPr>
          <w:rFonts w:ascii="Calibri" w:eastAsia="Calibri" w:hAnsi="Calibri" w:cs="Calibri"/>
          <w:sz w:val="21"/>
          <w:szCs w:val="21"/>
          <w:lang w:eastAsia="lt-LT"/>
        </w:rPr>
      </w:pP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pasiūlymas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galioja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pirkimo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sąlygų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1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priedo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„</w:t>
      </w:r>
      <w:proofErr w:type="spellStart"/>
      <w:proofErr w:type="gramStart"/>
      <w:r>
        <w:rPr>
          <w:rFonts w:ascii="Calibri" w:eastAsia="Calibri" w:hAnsi="Calibri" w:cs="Calibri"/>
          <w:sz w:val="21"/>
          <w:szCs w:val="21"/>
          <w:lang w:eastAsia="lt-LT"/>
        </w:rPr>
        <w:t>Terminai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>“ 7</w:t>
      </w:r>
      <w:proofErr w:type="gram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punkte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nurodytą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lang w:eastAsia="lt-LT"/>
        </w:rPr>
        <w:t>terminą</w:t>
      </w:r>
      <w:proofErr w:type="spellEnd"/>
      <w:r>
        <w:rPr>
          <w:rFonts w:ascii="Calibri" w:eastAsia="Calibri" w:hAnsi="Calibri" w:cs="Calibri"/>
          <w:sz w:val="21"/>
          <w:szCs w:val="21"/>
          <w:lang w:eastAsia="lt-LT"/>
        </w:rPr>
        <w:t>.</w:t>
      </w:r>
    </w:p>
    <w:p w14:paraId="0FBB752D" w14:textId="77777777" w:rsidR="00F24AC5" w:rsidRDefault="00F24AC5" w:rsidP="00693F63">
      <w:pPr>
        <w:rPr>
          <w:rFonts w:ascii="Calibri" w:eastAsia="Calibri" w:hAnsi="Calibri" w:cs="Calibri"/>
          <w:sz w:val="21"/>
          <w:szCs w:val="21"/>
          <w:lang w:val="lt-LT" w:eastAsia="lt-LT"/>
        </w:rPr>
      </w:pPr>
    </w:p>
    <w:p w14:paraId="614CDAE5" w14:textId="77777777" w:rsidR="00F24AC5" w:rsidRDefault="00F24AC5" w:rsidP="00693F63">
      <w:pPr>
        <w:rPr>
          <w:rFonts w:ascii="Calibri" w:eastAsia="Calibri" w:hAnsi="Calibri" w:cs="Calibri"/>
          <w:sz w:val="21"/>
          <w:szCs w:val="21"/>
          <w:lang w:val="lt-LT" w:eastAsia="lt-LT"/>
        </w:rPr>
      </w:pPr>
    </w:p>
    <w:p w14:paraId="3BA3DB84" w14:textId="70ABAAA4" w:rsidR="00693F63" w:rsidRPr="00F24AC5" w:rsidRDefault="00F24AC5" w:rsidP="00693F63">
      <w:pPr>
        <w:rPr>
          <w:rFonts w:ascii="Calibri" w:eastAsia="Calibri" w:hAnsi="Calibri" w:cs="Calibri"/>
          <w:sz w:val="21"/>
          <w:szCs w:val="21"/>
          <w:lang w:val="lt-LT" w:eastAsia="lt-LT"/>
        </w:rPr>
      </w:pPr>
      <w:r>
        <w:rPr>
          <w:rFonts w:ascii="Calibri" w:eastAsia="Calibri" w:hAnsi="Calibri" w:cs="Calibri"/>
          <w:sz w:val="21"/>
          <w:szCs w:val="21"/>
          <w:lang w:val="lt-LT" w:eastAsia="lt-LT"/>
        </w:rPr>
        <w:t>Užsakymų ir konkursų ruošimo</w:t>
      </w:r>
      <w:r w:rsidR="00E609A4">
        <w:rPr>
          <w:rFonts w:ascii="Calibri" w:eastAsia="Calibri" w:hAnsi="Calibri" w:cs="Calibri"/>
          <w:sz w:val="21"/>
          <w:szCs w:val="21"/>
          <w:lang w:val="lt-LT" w:eastAsia="lt-LT"/>
        </w:rPr>
        <w:t xml:space="preserve"> vadybininkė – </w:t>
      </w:r>
      <w:bookmarkStart w:id="2" w:name="_GoBack"/>
      <w:bookmarkEnd w:id="2"/>
    </w:p>
    <w:sectPr w:rsidR="00693F63" w:rsidRPr="00F24AC5" w:rsidSect="00B973D1">
      <w:headerReference w:type="default" r:id="rId9"/>
      <w:pgSz w:w="11906" w:h="16838"/>
      <w:pgMar w:top="1701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EA625" w14:textId="77777777" w:rsidR="009A661E" w:rsidRDefault="009A661E" w:rsidP="00327F1D">
      <w:r>
        <w:separator/>
      </w:r>
    </w:p>
  </w:endnote>
  <w:endnote w:type="continuationSeparator" w:id="0">
    <w:p w14:paraId="339BBADE" w14:textId="77777777" w:rsidR="009A661E" w:rsidRDefault="009A661E" w:rsidP="0032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57463" w14:textId="77777777" w:rsidR="009A661E" w:rsidRDefault="009A661E" w:rsidP="00327F1D">
      <w:r>
        <w:separator/>
      </w:r>
    </w:p>
  </w:footnote>
  <w:footnote w:type="continuationSeparator" w:id="0">
    <w:p w14:paraId="45CDC882" w14:textId="77777777" w:rsidR="009A661E" w:rsidRDefault="009A661E" w:rsidP="00327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D3445" w14:textId="3C7CC838" w:rsidR="00327F1D" w:rsidRDefault="00327F1D" w:rsidP="00327F1D">
    <w:pPr>
      <w:pStyle w:val="Antrats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 w:cs="Arial-BoldMT"/>
        <w:b/>
        <w:bCs/>
        <w:lang w:eastAsia="lt-LT"/>
      </w:rPr>
    </w:pPr>
    <w:r>
      <w:rPr>
        <w:rFonts w:ascii="Verdana" w:hAnsi="Verdana" w:cs="Arial-BoldMT"/>
        <w:b/>
        <w:bCs/>
        <w:noProof/>
        <w:lang w:val="lt-LT" w:eastAsia="lt-LT"/>
      </w:rPr>
      <w:drawing>
        <wp:inline distT="0" distB="0" distL="0" distR="0" wp14:anchorId="2C5A9F47" wp14:editId="1F91EEA4">
          <wp:extent cx="1783080" cy="65532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B0DDD" w14:textId="77777777" w:rsidR="00327F1D" w:rsidRPr="003E0468" w:rsidRDefault="00327F1D" w:rsidP="00327F1D">
    <w:pPr>
      <w:pStyle w:val="Antrats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</w:rPr>
    </w:pPr>
    <w:r w:rsidRPr="003E0468">
      <w:rPr>
        <w:rFonts w:ascii="Verdana" w:hAnsi="Verdana" w:cs="Arial-BoldMT"/>
        <w:b/>
        <w:bCs/>
        <w:lang w:eastAsia="lt-LT"/>
      </w:rPr>
      <w:t>UAB Mediq Lietuva</w:t>
    </w:r>
  </w:p>
  <w:p w14:paraId="7C7FA61B" w14:textId="77777777" w:rsidR="00327F1D" w:rsidRPr="00327F1D" w:rsidRDefault="00327F1D" w:rsidP="00327F1D">
    <w:pPr>
      <w:pStyle w:val="Antrats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Įmonės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proofErr w:type="spellStart"/>
    <w:r w:rsidRPr="00327F1D">
      <w:rPr>
        <w:rFonts w:ascii="Verdana" w:hAnsi="Verdana"/>
        <w:sz w:val="20"/>
        <w:szCs w:val="20"/>
      </w:rPr>
      <w:t>kodas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r w:rsidRPr="00327F1D">
      <w:rPr>
        <w:rFonts w:ascii="Verdana" w:hAnsi="Verdana" w:cs="ArialMT"/>
        <w:sz w:val="20"/>
        <w:szCs w:val="20"/>
        <w:lang w:eastAsia="lt-LT"/>
      </w:rPr>
      <w:t xml:space="preserve">302513086, PVM </w:t>
    </w:r>
    <w:proofErr w:type="spellStart"/>
    <w:r w:rsidRPr="00327F1D">
      <w:rPr>
        <w:rFonts w:ascii="Verdana" w:hAnsi="Verdana" w:cs="ArialMT"/>
        <w:sz w:val="20"/>
        <w:szCs w:val="20"/>
        <w:lang w:eastAsia="lt-LT"/>
      </w:rPr>
      <w:t>mokėtojo</w:t>
    </w:r>
    <w:proofErr w:type="spellEnd"/>
    <w:r w:rsidRPr="00327F1D">
      <w:rPr>
        <w:rFonts w:ascii="Verdana" w:hAnsi="Verdana" w:cs="ArialMT"/>
        <w:sz w:val="20"/>
        <w:szCs w:val="20"/>
        <w:lang w:eastAsia="lt-LT"/>
      </w:rPr>
      <w:t xml:space="preserve"> </w:t>
    </w:r>
    <w:proofErr w:type="spellStart"/>
    <w:r w:rsidRPr="00327F1D">
      <w:rPr>
        <w:rFonts w:ascii="Verdana" w:hAnsi="Verdana" w:cs="ArialMT"/>
        <w:sz w:val="20"/>
        <w:szCs w:val="20"/>
        <w:lang w:eastAsia="lt-LT"/>
      </w:rPr>
      <w:t>kodas</w:t>
    </w:r>
    <w:proofErr w:type="spellEnd"/>
    <w:r w:rsidRPr="00327F1D">
      <w:rPr>
        <w:rFonts w:ascii="Verdana" w:hAnsi="Verdana" w:cs="ArialMT"/>
        <w:sz w:val="20"/>
        <w:szCs w:val="20"/>
        <w:lang w:eastAsia="lt-LT"/>
      </w:rPr>
      <w:t xml:space="preserve"> LT100005456916</w:t>
    </w:r>
  </w:p>
  <w:p w14:paraId="48145D4F" w14:textId="77777777" w:rsidR="00327F1D" w:rsidRPr="00327F1D" w:rsidRDefault="00327F1D" w:rsidP="00327F1D">
    <w:pPr>
      <w:pStyle w:val="Antrats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Adresas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proofErr w:type="spellStart"/>
    <w:r w:rsidRPr="00327F1D">
      <w:rPr>
        <w:rFonts w:ascii="Verdana" w:hAnsi="Verdana"/>
        <w:sz w:val="20"/>
        <w:szCs w:val="20"/>
      </w:rPr>
      <w:t>Kolektyvo</w:t>
    </w:r>
    <w:proofErr w:type="spellEnd"/>
    <w:r w:rsidRPr="00327F1D">
      <w:rPr>
        <w:rFonts w:ascii="Verdana" w:hAnsi="Verdana"/>
        <w:sz w:val="20"/>
        <w:szCs w:val="20"/>
      </w:rPr>
      <w:t xml:space="preserve"> g. 15-20, 08314 Vilnius</w:t>
    </w:r>
  </w:p>
  <w:p w14:paraId="504C7125" w14:textId="77777777" w:rsidR="00327F1D" w:rsidRPr="00327F1D" w:rsidRDefault="00327F1D" w:rsidP="00327F1D">
    <w:pPr>
      <w:pStyle w:val="Antrats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Tel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r w:rsidRPr="00327F1D">
      <w:rPr>
        <w:rFonts w:ascii="Verdana" w:hAnsi="Verdana" w:cs="ArialMT"/>
        <w:sz w:val="20"/>
        <w:szCs w:val="20"/>
        <w:lang w:eastAsia="lt-LT"/>
      </w:rPr>
      <w:t>(+370) 5 268 8451</w:t>
    </w:r>
    <w:r w:rsidRPr="00327F1D">
      <w:rPr>
        <w:rFonts w:ascii="Verdana" w:hAnsi="Verdana"/>
        <w:sz w:val="20"/>
        <w:szCs w:val="20"/>
      </w:rPr>
      <w:t xml:space="preserve">, </w:t>
    </w:r>
    <w:proofErr w:type="spellStart"/>
    <w:r w:rsidRPr="00327F1D">
      <w:rPr>
        <w:rFonts w:ascii="Verdana" w:hAnsi="Verdana"/>
        <w:sz w:val="20"/>
        <w:szCs w:val="20"/>
      </w:rPr>
      <w:t>faksas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r w:rsidRPr="00327F1D">
      <w:rPr>
        <w:rFonts w:ascii="Verdana" w:hAnsi="Verdana" w:cs="ArialMT"/>
        <w:sz w:val="20"/>
        <w:szCs w:val="20"/>
        <w:lang w:eastAsia="lt-LT"/>
      </w:rPr>
      <w:t>(+370) 5 268 8470</w:t>
    </w:r>
  </w:p>
  <w:p w14:paraId="1F9D834B" w14:textId="77777777" w:rsidR="00327F1D" w:rsidRPr="00327F1D" w:rsidRDefault="00327F1D" w:rsidP="00327F1D">
    <w:pPr>
      <w:pStyle w:val="Antrats"/>
      <w:tabs>
        <w:tab w:val="clear" w:pos="9638"/>
        <w:tab w:val="right" w:pos="10773"/>
      </w:tabs>
      <w:jc w:val="center"/>
      <w:rPr>
        <w:rFonts w:ascii="Verdana" w:hAnsi="Verdana" w:cs="ArialMT"/>
        <w:sz w:val="20"/>
        <w:szCs w:val="20"/>
        <w:lang w:eastAsia="lt-LT"/>
      </w:rPr>
    </w:pPr>
    <w:proofErr w:type="spellStart"/>
    <w:r w:rsidRPr="00327F1D">
      <w:rPr>
        <w:rFonts w:ascii="Verdana" w:hAnsi="Verdana"/>
        <w:sz w:val="20"/>
        <w:szCs w:val="20"/>
      </w:rPr>
      <w:t>Atsiskaitomoji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proofErr w:type="spellStart"/>
    <w:r w:rsidRPr="00327F1D">
      <w:rPr>
        <w:rFonts w:ascii="Verdana" w:hAnsi="Verdana"/>
        <w:sz w:val="20"/>
        <w:szCs w:val="20"/>
      </w:rPr>
      <w:t>sąskaita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r w:rsidRPr="00327F1D">
      <w:rPr>
        <w:rFonts w:ascii="Verdana" w:hAnsi="Verdana" w:cs="ArialMT"/>
        <w:sz w:val="20"/>
        <w:szCs w:val="20"/>
        <w:lang w:eastAsia="lt-LT"/>
      </w:rPr>
      <w:t>LT87 7300 0101 5958 2502</w:t>
    </w:r>
    <w:r w:rsidRPr="00327F1D">
      <w:rPr>
        <w:rFonts w:ascii="Verdana" w:hAnsi="Verdana"/>
        <w:sz w:val="20"/>
        <w:szCs w:val="20"/>
      </w:rPr>
      <w:t xml:space="preserve">, AB </w:t>
    </w:r>
    <w:proofErr w:type="spellStart"/>
    <w:r w:rsidRPr="00327F1D">
      <w:rPr>
        <w:rFonts w:ascii="Verdana" w:hAnsi="Verdana"/>
        <w:sz w:val="20"/>
        <w:szCs w:val="20"/>
      </w:rPr>
      <w:t>Swedbank</w:t>
    </w:r>
    <w:proofErr w:type="spellEnd"/>
    <w:r w:rsidRPr="00327F1D">
      <w:rPr>
        <w:rFonts w:ascii="Verdana" w:hAnsi="Verdana"/>
        <w:sz w:val="20"/>
        <w:szCs w:val="20"/>
      </w:rPr>
      <w:t xml:space="preserve">, b/k </w:t>
    </w:r>
    <w:r w:rsidRPr="00327F1D">
      <w:rPr>
        <w:rFonts w:ascii="Verdana" w:hAnsi="Verdana" w:cs="ArialMT"/>
        <w:sz w:val="20"/>
        <w:szCs w:val="20"/>
        <w:lang w:eastAsia="lt-LT"/>
      </w:rPr>
      <w:t>73000</w:t>
    </w:r>
  </w:p>
  <w:p w14:paraId="78C28878" w14:textId="77777777" w:rsidR="00327F1D" w:rsidRPr="00327F1D" w:rsidRDefault="00327F1D" w:rsidP="00327F1D">
    <w:pPr>
      <w:pStyle w:val="Antrats"/>
      <w:tabs>
        <w:tab w:val="clear" w:pos="9638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Atsiskaitomoji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proofErr w:type="spellStart"/>
    <w:r w:rsidRPr="00327F1D">
      <w:rPr>
        <w:rFonts w:ascii="Verdana" w:hAnsi="Verdana"/>
        <w:sz w:val="20"/>
        <w:szCs w:val="20"/>
      </w:rPr>
      <w:t>sąskaita</w:t>
    </w:r>
    <w:proofErr w:type="spellEnd"/>
    <w:r w:rsidRPr="00327F1D">
      <w:rPr>
        <w:rFonts w:ascii="Verdana" w:hAnsi="Verdana"/>
        <w:sz w:val="20"/>
        <w:szCs w:val="20"/>
      </w:rPr>
      <w:t xml:space="preserve"> LT29 7044 0901 0430 1880, AB SEB, b/k 70440</w:t>
    </w:r>
  </w:p>
  <w:p w14:paraId="76A6C4AC" w14:textId="77777777" w:rsidR="00327F1D" w:rsidRDefault="00327F1D" w:rsidP="00327F1D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05449"/>
    <w:multiLevelType w:val="hybridMultilevel"/>
    <w:tmpl w:val="4D80B3B4"/>
    <w:lvl w:ilvl="0" w:tplc="C798A6E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13191"/>
    <w:multiLevelType w:val="multilevel"/>
    <w:tmpl w:val="132E1148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cs="Times New Roman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83221"/>
    <w:multiLevelType w:val="multilevel"/>
    <w:tmpl w:val="EF4CF8D0"/>
    <w:lvl w:ilvl="0">
      <w:start w:val="1"/>
      <w:numFmt w:val="decimal"/>
      <w:lvlText w:val="%1."/>
      <w:lvlJc w:val="left"/>
      <w:pPr>
        <w:ind w:left="397" w:hanging="170"/>
      </w:pPr>
      <w:rPr>
        <w:rFonts w:asciiTheme="minorHAnsi" w:hAnsiTheme="minorHAnsi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lvl w:ilvl="0">
        <w:start w:val="1"/>
        <w:numFmt w:val="decimal"/>
        <w:lvlText w:val="%1."/>
        <w:lvlJc w:val="left"/>
        <w:pPr>
          <w:ind w:left="397" w:hanging="170"/>
        </w:pPr>
        <w:rPr>
          <w:rFonts w:asciiTheme="minorHAnsi" w:hAnsiTheme="minorHAnsi" w:cs="Times New Roman" w:hint="default"/>
          <w:b/>
          <w:bCs w:val="0"/>
          <w:i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b w:val="0"/>
          <w:bCs w:val="0"/>
          <w:i w:val="0"/>
          <w:iCs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color w:val="auto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color w:val="auto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color w:val="auto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color w:val="auto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color w:val="auto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97" w:hanging="170"/>
        </w:pPr>
        <w:rPr>
          <w:rFonts w:asciiTheme="minorHAnsi" w:hAnsiTheme="minorHAnsi" w:cs="Times New Roman" w:hint="default"/>
          <w:b/>
          <w:bCs w:val="0"/>
          <w:i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b w:val="0"/>
          <w:bCs w:val="0"/>
          <w:i w:val="0"/>
          <w:iCs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color w:val="auto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color w:val="auto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color w:val="auto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color w:val="auto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color w:val="auto"/>
        </w:rPr>
      </w:lvl>
    </w:lvlOverride>
  </w:num>
  <w:num w:numId="6">
    <w:abstractNumId w:val="5"/>
    <w:lvlOverride w:ilvl="0">
      <w:lvl w:ilvl="0">
        <w:start w:val="1"/>
        <w:numFmt w:val="decimal"/>
        <w:lvlText w:val="%1."/>
        <w:lvlJc w:val="left"/>
        <w:pPr>
          <w:ind w:left="454" w:hanging="341"/>
        </w:pPr>
        <w:rPr>
          <w:rFonts w:asciiTheme="minorHAnsi" w:hAnsiTheme="minorHAnsi" w:cs="Times New Roman" w:hint="default"/>
          <w:b/>
          <w:bCs/>
          <w:i w:val="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b w:val="0"/>
          <w:bCs w:val="0"/>
          <w:i w:val="0"/>
          <w:iCs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color w:val="auto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color w:val="auto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color w:val="auto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color w:val="auto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color w:val="auto"/>
        </w:rPr>
      </w:lvl>
    </w:lvlOverride>
  </w:num>
  <w:num w:numId="7">
    <w:abstractNumId w:val="3"/>
    <w:lvlOverride w:ilvl="0">
      <w:lvl w:ilvl="0">
        <w:start w:val="4"/>
        <w:numFmt w:val="decimal"/>
        <w:lvlText w:val="%1."/>
        <w:lvlJc w:val="left"/>
        <w:pPr>
          <w:ind w:left="567" w:hanging="340"/>
        </w:pPr>
        <w:rPr>
          <w:rFonts w:asciiTheme="minorHAnsi" w:hAnsiTheme="minorHAnsi" w:cs="Times New Roman" w:hint="default"/>
          <w:b/>
          <w:bCs w:val="0"/>
          <w:i w:val="0"/>
        </w:rPr>
      </w:lvl>
    </w:lvlOverride>
    <w:lvlOverride w:ilvl="1">
      <w:lvl w:ilvl="1">
        <w:start w:val="5"/>
        <w:numFmt w:val="decimal"/>
        <w:isLgl/>
        <w:lvlText w:val="%1.%2."/>
        <w:lvlJc w:val="left"/>
        <w:pPr>
          <w:ind w:left="720" w:hanging="360"/>
        </w:pPr>
        <w:rPr>
          <w:b w:val="0"/>
          <w:bCs w:val="0"/>
          <w:i w:val="0"/>
          <w:iCs w:val="0"/>
          <w:color w:val="auto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color w:val="auto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color w:val="auto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color w:val="auto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color w:val="auto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color w:val="auto"/>
        </w:rPr>
      </w:lvl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1D"/>
    <w:rsid w:val="002B0661"/>
    <w:rsid w:val="00327F1D"/>
    <w:rsid w:val="00401FC8"/>
    <w:rsid w:val="00693F63"/>
    <w:rsid w:val="0088557A"/>
    <w:rsid w:val="009634FE"/>
    <w:rsid w:val="009A661E"/>
    <w:rsid w:val="00A40630"/>
    <w:rsid w:val="00B973D1"/>
    <w:rsid w:val="00D55232"/>
    <w:rsid w:val="00D86EE9"/>
    <w:rsid w:val="00E609A4"/>
    <w:rsid w:val="00EA4617"/>
    <w:rsid w:val="00F13569"/>
    <w:rsid w:val="00F2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1FF9E"/>
  <w15:chartTrackingRefBased/>
  <w15:docId w15:val="{78625254-F743-4296-8BB0-CF6E30FC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2,En-tête-1,En-tête-2,hd,Header 2,Viršutinis kolontitulas Diagrama,Char Diagrama,Char Diagrama Diagrama Diagrama Diagrama Diagrama Diagrama Diagrama Diagrama Diagrama Diagrama Diagrama Diagrama Diagrama,HEADER_EN,Char,Diagrama Diagrama"/>
    <w:basedOn w:val="prastasis"/>
    <w:link w:val="AntratsDiagrama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Diagrama2 Diagrama,En-tête-1 Diagrama,En-tête-2 Diagrama,hd Diagrama,Header 2 Diagrama,Viršutinis kolontitulas Diagrama Diagrama,Char Diagrama Diagrama,HEADER_EN Diagrama,Char Diagrama1,Diagrama Diagrama Diagrama"/>
    <w:basedOn w:val="Numatytasispastraiposriftas"/>
    <w:link w:val="Antrats"/>
    <w:uiPriority w:val="99"/>
    <w:rsid w:val="00327F1D"/>
  </w:style>
  <w:style w:type="paragraph" w:styleId="Porat">
    <w:name w:val="footer"/>
    <w:basedOn w:val="prastasis"/>
    <w:link w:val="PoratDiagrama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7F1D"/>
  </w:style>
  <w:style w:type="paragraph" w:styleId="Pagrindinistekstas">
    <w:name w:val="Body Text"/>
    <w:basedOn w:val="prastasis"/>
    <w:link w:val="PagrindinistekstasDiagrama"/>
    <w:semiHidden/>
    <w:unhideWhenUsed/>
    <w:rsid w:val="00D86EE9"/>
    <w:pPr>
      <w:spacing w:after="120"/>
    </w:pPr>
    <w:rPr>
      <w:color w:val="0000FF"/>
      <w:sz w:val="28"/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86EE9"/>
    <w:rPr>
      <w:rFonts w:ascii="Times New Roman" w:eastAsia="Times New Roman" w:hAnsi="Times New Roman" w:cs="Times New Roman"/>
      <w:color w:val="0000FF"/>
      <w:sz w:val="28"/>
      <w:szCs w:val="20"/>
      <w:lang w:val="en-US"/>
    </w:rPr>
  </w:style>
  <w:style w:type="character" w:styleId="Hipersaitas">
    <w:name w:val="Hyperlink"/>
    <w:basedOn w:val="Numatytasispastraiposriftas"/>
    <w:unhideWhenUsed/>
    <w:rsid w:val="00D86EE9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693F63"/>
    <w:pPr>
      <w:spacing w:after="0" w:line="240" w:lineRule="auto"/>
    </w:pPr>
    <w:rPr>
      <w:rFonts w:ascii="Times New Roman" w:eastAsia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24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buraite@medi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42931-B1CF-4E8D-AD8B-E3FF4843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2538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Mediq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Rinkeviciene, Inga</dc:creator>
  <cp:keywords/>
  <dc:description/>
  <cp:lastModifiedBy>Vartotojas</cp:lastModifiedBy>
  <cp:revision>11</cp:revision>
  <cp:lastPrinted>2023-06-21T08:17:00Z</cp:lastPrinted>
  <dcterms:created xsi:type="dcterms:W3CDTF">2023-06-21T08:14:00Z</dcterms:created>
  <dcterms:modified xsi:type="dcterms:W3CDTF">2024-08-05T10:50:00Z</dcterms:modified>
</cp:coreProperties>
</file>