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BCB7E" w14:textId="3E731823" w:rsidR="00066738" w:rsidRPr="00066738" w:rsidRDefault="00066738" w:rsidP="00066738">
      <w:pPr>
        <w:keepNext/>
        <w:tabs>
          <w:tab w:val="left" w:pos="142"/>
        </w:tabs>
        <w:suppressAutoHyphens/>
        <w:spacing w:before="200" w:after="200"/>
        <w:ind w:firstLine="567"/>
        <w:jc w:val="center"/>
        <w:rPr>
          <w:i/>
          <w:iCs/>
          <w:lang w:val="lt-LT" w:eastAsia="lt-LT"/>
        </w:rPr>
      </w:pPr>
      <w:r w:rsidRPr="00066738">
        <w:rPr>
          <w:i/>
          <w:iCs/>
          <w:lang w:val="lt-LT" w:eastAsia="lt-LT"/>
        </w:rPr>
        <w:t>PIRKIMAS DALINAI FINANSUOJAMAS PROJEKTO ,,BAUSMIŲ VYKDYMO SISTEMOS ELEKTRONINIŲ PASLAUGŲ SKAITMENINIO SPRENDIMO SUKŪRIMAS“ NR.</w:t>
      </w:r>
      <w:r w:rsidR="00F92E35">
        <w:rPr>
          <w:i/>
          <w:iCs/>
          <w:lang w:val="lt-LT" w:eastAsia="lt-LT"/>
        </w:rPr>
        <w:t> </w:t>
      </w:r>
      <w:r w:rsidRPr="00066738">
        <w:rPr>
          <w:i/>
          <w:iCs/>
          <w:lang w:val="lt-LT" w:eastAsia="lt-LT"/>
        </w:rPr>
        <w:t>02-088-P-0005 LĖŠOMIS</w:t>
      </w:r>
    </w:p>
    <w:p w14:paraId="77679BA8" w14:textId="3106D4BB" w:rsidR="00883754" w:rsidRPr="00DC390A" w:rsidRDefault="00883754" w:rsidP="00553E7B">
      <w:pPr>
        <w:pStyle w:val="Antrat1"/>
        <w:tabs>
          <w:tab w:val="left" w:pos="9630"/>
        </w:tabs>
        <w:spacing w:line="276" w:lineRule="auto"/>
        <w:ind w:right="8"/>
        <w:jc w:val="center"/>
      </w:pPr>
      <w:r w:rsidRPr="00DC390A">
        <w:t xml:space="preserve">PASLAUGŲ </w:t>
      </w:r>
      <w:r w:rsidR="00E503BA" w:rsidRPr="00DC390A">
        <w:t xml:space="preserve">VIEŠOJO </w:t>
      </w:r>
      <w:r w:rsidR="00553E7B" w:rsidRPr="00DC390A">
        <w:t>PIRKIMO–PARDAVIMO SUTARTIS</w:t>
      </w:r>
    </w:p>
    <w:p w14:paraId="5CCB8453" w14:textId="77777777" w:rsidR="00883754" w:rsidRPr="00DC390A" w:rsidRDefault="00883754" w:rsidP="00883754">
      <w:pPr>
        <w:tabs>
          <w:tab w:val="left" w:pos="9630"/>
        </w:tabs>
        <w:ind w:right="8"/>
        <w:rPr>
          <w:sz w:val="16"/>
          <w:szCs w:val="16"/>
          <w:lang w:val="lt-LT"/>
        </w:rPr>
      </w:pPr>
    </w:p>
    <w:p w14:paraId="06A04D95" w14:textId="6C8F3294" w:rsidR="00883754" w:rsidRPr="00DC390A" w:rsidRDefault="00622227"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2024 m. rugsėjo 18 d. </w:t>
      </w:r>
      <w:r w:rsidR="00883754" w:rsidRPr="00DC390A">
        <w:rPr>
          <w:rFonts w:ascii="Times New Roman" w:hAnsi="Times New Roman" w:cs="Times New Roman"/>
          <w:szCs w:val="24"/>
        </w:rPr>
        <w:t>Nr.</w:t>
      </w:r>
      <w:r>
        <w:rPr>
          <w:rFonts w:ascii="Times New Roman" w:hAnsi="Times New Roman" w:cs="Times New Roman"/>
          <w:szCs w:val="24"/>
        </w:rPr>
        <w:t xml:space="preserve"> 15R-421</w:t>
      </w:r>
    </w:p>
    <w:p w14:paraId="4ECCF00B" w14:textId="3C2E4530" w:rsidR="00883754" w:rsidRPr="00DC390A" w:rsidRDefault="008A6C47" w:rsidP="008A6C47">
      <w:pPr>
        <w:tabs>
          <w:tab w:val="left" w:pos="2235"/>
          <w:tab w:val="center" w:pos="4744"/>
          <w:tab w:val="left" w:pos="9630"/>
        </w:tabs>
        <w:spacing w:line="276" w:lineRule="auto"/>
        <w:ind w:right="8"/>
        <w:rPr>
          <w:lang w:val="lt-LT"/>
        </w:rPr>
      </w:pPr>
      <w:r>
        <w:rPr>
          <w:lang w:val="lt-LT"/>
        </w:rPr>
        <w:tab/>
      </w:r>
      <w:r>
        <w:rPr>
          <w:lang w:val="lt-LT"/>
        </w:rPr>
        <w:tab/>
      </w:r>
      <w:r w:rsidR="00883754" w:rsidRPr="00DC390A">
        <w:rPr>
          <w:lang w:val="lt-LT"/>
        </w:rPr>
        <w:t>Vilnius</w:t>
      </w:r>
    </w:p>
    <w:p w14:paraId="2721C890" w14:textId="77777777" w:rsidR="00883754" w:rsidRPr="00811A7E" w:rsidRDefault="00883754" w:rsidP="00883754">
      <w:pPr>
        <w:tabs>
          <w:tab w:val="left" w:pos="9630"/>
          <w:tab w:val="left" w:pos="9720"/>
        </w:tabs>
        <w:spacing w:line="276" w:lineRule="auto"/>
        <w:ind w:right="8" w:firstLine="360"/>
        <w:jc w:val="both"/>
        <w:rPr>
          <w:b/>
          <w:bCs/>
          <w:spacing w:val="-2"/>
          <w:sz w:val="16"/>
          <w:szCs w:val="16"/>
          <w:highlight w:val="lightGray"/>
          <w:lang w:val="lt-LT"/>
        </w:rPr>
      </w:pPr>
    </w:p>
    <w:p w14:paraId="69154093" w14:textId="57DB5213" w:rsidR="0052736E" w:rsidRPr="00497472" w:rsidRDefault="0052736E" w:rsidP="00415E99">
      <w:pPr>
        <w:ind w:firstLine="709"/>
        <w:jc w:val="both"/>
        <w:rPr>
          <w:lang w:val="lt-LT"/>
        </w:rPr>
      </w:pPr>
      <w:r w:rsidRPr="00497472">
        <w:rPr>
          <w:b/>
          <w:lang w:val="lt-LT"/>
        </w:rPr>
        <w:t>Informatikos ir ryšių departamentas prie Lietuvos Respublikos vidaus reikalų ministerijos</w:t>
      </w:r>
      <w:r w:rsidRPr="00497472">
        <w:rPr>
          <w:lang w:val="lt-LT"/>
        </w:rPr>
        <w:t xml:space="preserve"> (toliau –</w:t>
      </w:r>
      <w:r w:rsidRPr="00497472">
        <w:rPr>
          <w:b/>
          <w:lang w:val="lt-LT"/>
        </w:rPr>
        <w:t xml:space="preserve"> </w:t>
      </w:r>
      <w:r w:rsidRPr="00DC1049">
        <w:rPr>
          <w:b/>
          <w:lang w:val="lt-LT"/>
        </w:rPr>
        <w:t>Klientas</w:t>
      </w:r>
      <w:r w:rsidRPr="00DC1049">
        <w:rPr>
          <w:lang w:val="lt-LT"/>
        </w:rPr>
        <w:t xml:space="preserve">), </w:t>
      </w:r>
      <w:r w:rsidR="008C157F" w:rsidRPr="00DC1049">
        <w:rPr>
          <w:lang w:val="lt-LT"/>
        </w:rPr>
        <w:t>atstovaujamas</w:t>
      </w:r>
      <w:r w:rsidR="008C157F" w:rsidRPr="00497472">
        <w:rPr>
          <w:lang w:val="lt-LT"/>
        </w:rPr>
        <w:t xml:space="preserve"> direktorės Viktorijos </w:t>
      </w:r>
      <w:proofErr w:type="spellStart"/>
      <w:r w:rsidR="008C157F" w:rsidRPr="00497472">
        <w:rPr>
          <w:lang w:val="lt-LT"/>
        </w:rPr>
        <w:t>Rūkštelės</w:t>
      </w:r>
      <w:proofErr w:type="spellEnd"/>
      <w:r w:rsidRPr="00497472">
        <w:rPr>
          <w:lang w:val="lt-LT"/>
        </w:rPr>
        <w:t xml:space="preserve">, ir </w:t>
      </w:r>
      <w:bookmarkStart w:id="0" w:name="_Hlk153891328"/>
      <w:r w:rsidR="00B81A8A" w:rsidRPr="00D65F34">
        <w:rPr>
          <w:b/>
          <w:lang w:val="lt-LT"/>
        </w:rPr>
        <w:t>ūkio subjektų grupė, sudaryta iš UAB</w:t>
      </w:r>
      <w:r w:rsidR="00B81A8A" w:rsidRPr="00D65F34">
        <w:rPr>
          <w:b/>
          <w:i/>
          <w:lang w:val="lt-LT"/>
        </w:rPr>
        <w:t xml:space="preserve"> </w:t>
      </w:r>
      <w:r w:rsidR="00B81A8A" w:rsidRPr="00D65F34">
        <w:rPr>
          <w:b/>
          <w:lang w:val="lt-LT"/>
        </w:rPr>
        <w:t>„</w:t>
      </w:r>
      <w:proofErr w:type="spellStart"/>
      <w:r w:rsidR="00D00829">
        <w:rPr>
          <w:b/>
          <w:lang w:val="lt-LT"/>
        </w:rPr>
        <w:t>Asseco</w:t>
      </w:r>
      <w:proofErr w:type="spellEnd"/>
      <w:r w:rsidR="00D00829">
        <w:rPr>
          <w:b/>
          <w:lang w:val="lt-LT"/>
        </w:rPr>
        <w:t xml:space="preserve"> Lietuva</w:t>
      </w:r>
      <w:r w:rsidR="00B81A8A" w:rsidRPr="00D65F34">
        <w:rPr>
          <w:b/>
          <w:lang w:val="lt-LT"/>
        </w:rPr>
        <w:t xml:space="preserve">“ ir </w:t>
      </w:r>
      <w:r w:rsidR="00534F5E">
        <w:rPr>
          <w:b/>
          <w:lang w:val="lt-LT"/>
        </w:rPr>
        <w:t>UAB ,,</w:t>
      </w:r>
      <w:proofErr w:type="spellStart"/>
      <w:r w:rsidR="00534F5E">
        <w:rPr>
          <w:b/>
          <w:lang w:val="lt-LT"/>
        </w:rPr>
        <w:t>Insoft</w:t>
      </w:r>
      <w:proofErr w:type="spellEnd"/>
      <w:r w:rsidR="00534F5E">
        <w:rPr>
          <w:b/>
          <w:lang w:val="lt-LT"/>
        </w:rPr>
        <w:t>“</w:t>
      </w:r>
      <w:r w:rsidR="00B81A8A" w:rsidRPr="00D65F34">
        <w:rPr>
          <w:b/>
          <w:bCs/>
          <w:lang w:val="lt-LT"/>
        </w:rPr>
        <w:t>,</w:t>
      </w:r>
      <w:r w:rsidR="00B81A8A" w:rsidRPr="00D65F34">
        <w:rPr>
          <w:lang w:val="lt-LT"/>
        </w:rPr>
        <w:t xml:space="preserve"> veikianti 202</w:t>
      </w:r>
      <w:r w:rsidR="003032FC">
        <w:rPr>
          <w:lang w:val="lt-LT"/>
        </w:rPr>
        <w:t>4</w:t>
      </w:r>
      <w:r w:rsidR="00B81A8A" w:rsidRPr="00D65F34">
        <w:rPr>
          <w:lang w:val="lt-LT"/>
        </w:rPr>
        <w:t xml:space="preserve"> m. </w:t>
      </w:r>
      <w:r w:rsidR="00C6785D">
        <w:rPr>
          <w:lang w:val="lt-LT"/>
        </w:rPr>
        <w:t>liepos</w:t>
      </w:r>
      <w:r w:rsidR="00B81A8A" w:rsidRPr="00D65F34">
        <w:rPr>
          <w:lang w:val="lt-LT"/>
        </w:rPr>
        <w:t xml:space="preserve"> </w:t>
      </w:r>
      <w:r w:rsidR="00B57E5A">
        <w:rPr>
          <w:lang w:val="lt-LT"/>
        </w:rPr>
        <w:t xml:space="preserve">11 </w:t>
      </w:r>
      <w:r w:rsidR="00B81A8A" w:rsidRPr="00D65F34">
        <w:rPr>
          <w:lang w:val="lt-LT"/>
        </w:rPr>
        <w:t xml:space="preserve">d. tarpusavyje pasirašytos jungtinės veiklos sutarties Nr. </w:t>
      </w:r>
      <w:r w:rsidR="00C6785D">
        <w:rPr>
          <w:lang w:val="lt-LT"/>
        </w:rPr>
        <w:t>JVS-2024/07</w:t>
      </w:r>
      <w:r w:rsidR="00534F5E">
        <w:rPr>
          <w:lang w:val="lt-LT"/>
        </w:rPr>
        <w:t>-VX702T5</w:t>
      </w:r>
      <w:r w:rsidR="00B81A8A" w:rsidRPr="00D65F34">
        <w:rPr>
          <w:lang w:val="lt-LT"/>
        </w:rPr>
        <w:t xml:space="preserve"> pagrindu, </w:t>
      </w:r>
      <w:r w:rsidR="00B81A8A" w:rsidRPr="00B853F8">
        <w:rPr>
          <w:lang w:val="lt-LT"/>
        </w:rPr>
        <w:t xml:space="preserve">atstovaujama </w:t>
      </w:r>
      <w:r w:rsidR="00B81A8A" w:rsidRPr="00B322C1">
        <w:rPr>
          <w:lang w:val="lt-LT"/>
        </w:rPr>
        <w:t>atsakingojo partnerio</w:t>
      </w:r>
      <w:r w:rsidR="00B81A8A" w:rsidRPr="00B322C1">
        <w:rPr>
          <w:b/>
          <w:lang w:val="lt-LT"/>
        </w:rPr>
        <w:t xml:space="preserve"> UAB</w:t>
      </w:r>
      <w:r w:rsidR="00B81A8A" w:rsidRPr="00B322C1">
        <w:rPr>
          <w:b/>
          <w:i/>
          <w:lang w:val="lt-LT"/>
        </w:rPr>
        <w:t xml:space="preserve"> </w:t>
      </w:r>
      <w:r w:rsidR="00B81A8A" w:rsidRPr="00B322C1">
        <w:rPr>
          <w:b/>
          <w:lang w:val="lt-LT"/>
        </w:rPr>
        <w:t>„</w:t>
      </w:r>
      <w:proofErr w:type="spellStart"/>
      <w:r w:rsidR="00D314DE">
        <w:rPr>
          <w:b/>
          <w:lang w:val="lt-LT"/>
        </w:rPr>
        <w:t>Asseco</w:t>
      </w:r>
      <w:proofErr w:type="spellEnd"/>
      <w:r w:rsidR="00D314DE">
        <w:rPr>
          <w:b/>
          <w:lang w:val="lt-LT"/>
        </w:rPr>
        <w:t xml:space="preserve"> Lietuva</w:t>
      </w:r>
      <w:r w:rsidR="00B81A8A" w:rsidRPr="00B322C1">
        <w:rPr>
          <w:b/>
          <w:lang w:val="lt-LT"/>
        </w:rPr>
        <w:t>“</w:t>
      </w:r>
      <w:r w:rsidR="00B81A8A" w:rsidRPr="00B322C1">
        <w:rPr>
          <w:lang w:val="lt-LT"/>
        </w:rPr>
        <w:t xml:space="preserve"> (toliau – </w:t>
      </w:r>
      <w:r w:rsidR="00D314DE" w:rsidRPr="002C58C9">
        <w:rPr>
          <w:b/>
          <w:bCs/>
          <w:lang w:val="lt-LT"/>
        </w:rPr>
        <w:t>Paslaugų teikėjas</w:t>
      </w:r>
      <w:r w:rsidR="00B81A8A" w:rsidRPr="00B322C1">
        <w:rPr>
          <w:lang w:val="lt-LT"/>
        </w:rPr>
        <w:t xml:space="preserve">), </w:t>
      </w:r>
      <w:bookmarkEnd w:id="0"/>
      <w:r w:rsidR="002C58C9" w:rsidRPr="006460AD">
        <w:rPr>
          <w:lang w:val="lt-LT"/>
        </w:rPr>
        <w:t xml:space="preserve">atstovaujama generalinio direktoriaus Alberto </w:t>
      </w:r>
      <w:proofErr w:type="spellStart"/>
      <w:r w:rsidR="002C58C9" w:rsidRPr="006460AD">
        <w:rPr>
          <w:lang w:val="lt-LT"/>
        </w:rPr>
        <w:t>Šermoko</w:t>
      </w:r>
      <w:proofErr w:type="spellEnd"/>
      <w:r w:rsidR="00B81A8A" w:rsidRPr="006460AD">
        <w:rPr>
          <w:lang w:val="lt-LT"/>
        </w:rPr>
        <w:t>,</w:t>
      </w:r>
      <w:r w:rsidR="002C58C9">
        <w:rPr>
          <w:lang w:val="lt-LT"/>
        </w:rPr>
        <w:t xml:space="preserve"> </w:t>
      </w:r>
      <w:r w:rsidRPr="00497472">
        <w:rPr>
          <w:lang w:val="lt-LT"/>
        </w:rPr>
        <w:t>toliau kartu ar atskirai vadinamos Šalimis, vadovaudam</w:t>
      </w:r>
      <w:r w:rsidR="003B34DC" w:rsidRPr="00497472">
        <w:rPr>
          <w:lang w:val="lt-LT"/>
        </w:rPr>
        <w:t>ie</w:t>
      </w:r>
      <w:r w:rsidRPr="00497472">
        <w:rPr>
          <w:lang w:val="lt-LT"/>
        </w:rPr>
        <w:t xml:space="preserve">si </w:t>
      </w:r>
      <w:r w:rsidR="00825BF1" w:rsidRPr="00B57E5A">
        <w:rPr>
          <w:lang w:val="lt-LT"/>
        </w:rPr>
        <w:t>Išteklių agentūros</w:t>
      </w:r>
      <w:r w:rsidR="003B34DC" w:rsidRPr="00B57E5A">
        <w:rPr>
          <w:lang w:val="lt-LT"/>
        </w:rPr>
        <w:t xml:space="preserve"> prie Lietuvos Respublikos vidaus reikalų ministerijos </w:t>
      </w:r>
      <w:r w:rsidR="00594DB5" w:rsidRPr="00B57E5A">
        <w:rPr>
          <w:lang w:val="lt-LT"/>
        </w:rPr>
        <w:t>viešojo pirkimo komisijos</w:t>
      </w:r>
      <w:r w:rsidR="00CF2D1A" w:rsidRPr="00B57E5A">
        <w:rPr>
          <w:lang w:val="lt-LT"/>
        </w:rPr>
        <w:t xml:space="preserve"> </w:t>
      </w:r>
      <w:r w:rsidRPr="00B57E5A">
        <w:rPr>
          <w:lang w:val="lt-LT"/>
        </w:rPr>
        <w:t>202</w:t>
      </w:r>
      <w:r w:rsidR="00FE6C74" w:rsidRPr="00B57E5A">
        <w:rPr>
          <w:lang w:val="lt-LT"/>
        </w:rPr>
        <w:t>4</w:t>
      </w:r>
      <w:r w:rsidRPr="00B57E5A">
        <w:rPr>
          <w:lang w:val="lt-LT"/>
        </w:rPr>
        <w:t xml:space="preserve"> m. </w:t>
      </w:r>
      <w:r w:rsidR="00594DB5" w:rsidRPr="00B57E5A">
        <w:rPr>
          <w:lang w:val="lt-LT"/>
        </w:rPr>
        <w:t>rugpjūčio</w:t>
      </w:r>
      <w:r w:rsidR="00D777D6" w:rsidRPr="00B57E5A">
        <w:rPr>
          <w:lang w:val="lt-LT"/>
        </w:rPr>
        <w:t xml:space="preserve"> 23</w:t>
      </w:r>
      <w:r w:rsidRPr="00B57E5A">
        <w:rPr>
          <w:lang w:val="lt-LT"/>
        </w:rPr>
        <w:t xml:space="preserve"> d. </w:t>
      </w:r>
      <w:r w:rsidR="00594DB5" w:rsidRPr="00B57E5A">
        <w:rPr>
          <w:lang w:val="lt-LT"/>
        </w:rPr>
        <w:t>posėdžio protokolu</w:t>
      </w:r>
      <w:r w:rsidRPr="00B57E5A">
        <w:rPr>
          <w:lang w:val="lt-LT"/>
        </w:rPr>
        <w:t xml:space="preserve"> Nr. </w:t>
      </w:r>
      <w:r w:rsidR="00621CCC" w:rsidRPr="00B57E5A">
        <w:rPr>
          <w:lang w:val="lt-LT"/>
        </w:rPr>
        <w:t>P</w:t>
      </w:r>
      <w:r w:rsidR="00825BF1" w:rsidRPr="00B57E5A">
        <w:rPr>
          <w:lang w:val="lt-LT"/>
        </w:rPr>
        <w:t>-</w:t>
      </w:r>
      <w:r w:rsidR="00621CCC" w:rsidRPr="00B57E5A">
        <w:rPr>
          <w:lang w:val="lt-LT"/>
        </w:rPr>
        <w:t>145</w:t>
      </w:r>
      <w:r w:rsidRPr="00B57E5A">
        <w:rPr>
          <w:lang w:val="lt-LT"/>
        </w:rPr>
        <w:t>, sudarė</w:t>
      </w:r>
      <w:r w:rsidRPr="00DC1049">
        <w:rPr>
          <w:lang w:val="lt-LT"/>
        </w:rPr>
        <w:t xml:space="preserve"> šią paslaugų</w:t>
      </w:r>
      <w:r w:rsidRPr="00497472">
        <w:rPr>
          <w:lang w:val="lt-LT"/>
        </w:rPr>
        <w:t xml:space="preserve"> viešojo pirkimo–pardavimo (paslaugų teikimo) sutartį (toliau – Sutartis).</w:t>
      </w:r>
    </w:p>
    <w:p w14:paraId="738719D0" w14:textId="77777777" w:rsidR="008A4781" w:rsidRPr="00497472" w:rsidRDefault="008A4781" w:rsidP="003428E7">
      <w:pPr>
        <w:tabs>
          <w:tab w:val="left" w:pos="9630"/>
          <w:tab w:val="left" w:pos="9720"/>
        </w:tabs>
        <w:ind w:right="8" w:firstLine="567"/>
        <w:jc w:val="both"/>
        <w:rPr>
          <w:color w:val="FF0000"/>
          <w:sz w:val="16"/>
          <w:szCs w:val="16"/>
          <w:lang w:val="lt-LT"/>
        </w:rPr>
      </w:pPr>
    </w:p>
    <w:p w14:paraId="20F63DB2" w14:textId="00382AAF" w:rsidR="00883754" w:rsidRPr="00497472" w:rsidRDefault="003C1E74" w:rsidP="003428E7">
      <w:pPr>
        <w:tabs>
          <w:tab w:val="left" w:pos="9630"/>
        </w:tabs>
        <w:ind w:left="360" w:right="8"/>
        <w:jc w:val="center"/>
        <w:rPr>
          <w:b/>
          <w:lang w:val="lt-LT"/>
        </w:rPr>
      </w:pPr>
      <w:r w:rsidRPr="00497472">
        <w:rPr>
          <w:b/>
          <w:lang w:val="lt-LT"/>
        </w:rPr>
        <w:t xml:space="preserve">1. </w:t>
      </w:r>
      <w:r w:rsidR="00883754" w:rsidRPr="00497472">
        <w:rPr>
          <w:b/>
          <w:lang w:val="lt-LT"/>
        </w:rPr>
        <w:t>SUTARTIES DALYKAS</w:t>
      </w:r>
    </w:p>
    <w:p w14:paraId="21A99654" w14:textId="77777777" w:rsidR="00883754" w:rsidRPr="00D34C53" w:rsidRDefault="00883754" w:rsidP="003428E7">
      <w:pPr>
        <w:pStyle w:val="Sraopastraipa"/>
        <w:tabs>
          <w:tab w:val="left" w:pos="9630"/>
        </w:tabs>
        <w:ind w:right="8"/>
        <w:rPr>
          <w:b/>
          <w:sz w:val="16"/>
          <w:szCs w:val="16"/>
          <w:highlight w:val="lightGray"/>
          <w:lang w:val="lt-LT"/>
        </w:rPr>
      </w:pPr>
    </w:p>
    <w:p w14:paraId="01F8E4FE" w14:textId="71C76B5C" w:rsidR="00883754" w:rsidRPr="00B702E8" w:rsidRDefault="003C1E74" w:rsidP="00415E99">
      <w:pPr>
        <w:tabs>
          <w:tab w:val="left" w:pos="1134"/>
          <w:tab w:val="left" w:pos="9630"/>
          <w:tab w:val="left" w:pos="9720"/>
        </w:tabs>
        <w:ind w:right="6" w:firstLine="709"/>
        <w:jc w:val="both"/>
        <w:rPr>
          <w:lang w:val="lt-LT"/>
        </w:rPr>
      </w:pPr>
      <w:r w:rsidRPr="00956D69">
        <w:rPr>
          <w:lang w:val="lt-LT"/>
        </w:rPr>
        <w:t xml:space="preserve">1.1. </w:t>
      </w:r>
      <w:r w:rsidR="00883754" w:rsidRPr="00956D69">
        <w:rPr>
          <w:lang w:val="lt-LT"/>
        </w:rPr>
        <w:t>Paslaugų teikėjas įsipareigoja Sutartyje nustatyta tvarka ir sąlygomis teikti</w:t>
      </w:r>
      <w:r w:rsidR="00DA694A" w:rsidRPr="00956D69">
        <w:rPr>
          <w:lang w:val="lt-LT"/>
        </w:rPr>
        <w:t xml:space="preserve"> </w:t>
      </w:r>
      <w:r w:rsidR="00F44739">
        <w:rPr>
          <w:lang w:val="lt-LT"/>
        </w:rPr>
        <w:t>Integruotos</w:t>
      </w:r>
      <w:r w:rsidR="0035227E">
        <w:rPr>
          <w:lang w:val="lt-LT"/>
        </w:rPr>
        <w:t xml:space="preserve"> baudžiamojo proceso informacinės sistemos </w:t>
      </w:r>
      <w:r w:rsidR="00A16497" w:rsidRPr="00A16497">
        <w:rPr>
          <w:lang w:val="lt-LT"/>
        </w:rPr>
        <w:t xml:space="preserve">(toliau – </w:t>
      </w:r>
      <w:r w:rsidR="00A16497" w:rsidRPr="00A16497">
        <w:rPr>
          <w:bCs/>
          <w:lang w:val="lt-LT"/>
        </w:rPr>
        <w:t>IBPS)</w:t>
      </w:r>
      <w:r w:rsidR="00A16497">
        <w:rPr>
          <w:bCs/>
          <w:lang w:val="lt-LT"/>
        </w:rPr>
        <w:t xml:space="preserve"> </w:t>
      </w:r>
      <w:r w:rsidR="0035227E">
        <w:rPr>
          <w:lang w:val="lt-LT"/>
        </w:rPr>
        <w:t xml:space="preserve">programinės įrangos </w:t>
      </w:r>
      <w:r w:rsidR="00524C8F" w:rsidRPr="00524C8F">
        <w:rPr>
          <w:bCs/>
          <w:lang w:val="lt-LT"/>
        </w:rPr>
        <w:t>kūrim</w:t>
      </w:r>
      <w:r w:rsidR="00524C8F">
        <w:rPr>
          <w:bCs/>
          <w:lang w:val="lt-LT"/>
        </w:rPr>
        <w:t>o</w:t>
      </w:r>
      <w:r w:rsidR="00524C8F" w:rsidRPr="00524C8F">
        <w:rPr>
          <w:bCs/>
          <w:lang w:val="lt-LT"/>
        </w:rPr>
        <w:t>, modernizavim</w:t>
      </w:r>
      <w:r w:rsidR="00524C8F">
        <w:rPr>
          <w:bCs/>
          <w:lang w:val="lt-LT"/>
        </w:rPr>
        <w:t>o</w:t>
      </w:r>
      <w:r w:rsidR="00524C8F" w:rsidRPr="00524C8F">
        <w:rPr>
          <w:bCs/>
          <w:lang w:val="lt-LT"/>
        </w:rPr>
        <w:t xml:space="preserve"> </w:t>
      </w:r>
      <w:r w:rsidR="00524C8F">
        <w:rPr>
          <w:bCs/>
          <w:lang w:val="lt-LT"/>
        </w:rPr>
        <w:t>bei</w:t>
      </w:r>
      <w:r w:rsidR="00524C8F" w:rsidRPr="00524C8F">
        <w:rPr>
          <w:bCs/>
          <w:lang w:val="lt-LT"/>
        </w:rPr>
        <w:t xml:space="preserve"> jos įdiegim</w:t>
      </w:r>
      <w:r w:rsidR="00524C8F">
        <w:rPr>
          <w:bCs/>
          <w:lang w:val="lt-LT"/>
        </w:rPr>
        <w:t>o</w:t>
      </w:r>
      <w:r w:rsidR="00524C8F" w:rsidRPr="00524C8F">
        <w:rPr>
          <w:lang w:val="lt-LT"/>
        </w:rPr>
        <w:t xml:space="preserve">, ir iki 477 val. IBPS priežiūros paslaugų </w:t>
      </w:r>
      <w:r w:rsidR="00DA4770">
        <w:rPr>
          <w:lang w:val="lt-LT"/>
        </w:rPr>
        <w:t xml:space="preserve">pagal Kliento poreikį </w:t>
      </w:r>
      <w:r w:rsidR="00524C8F" w:rsidRPr="00524C8F">
        <w:rPr>
          <w:lang w:val="lt-LT"/>
        </w:rPr>
        <w:t>bei suteikt</w:t>
      </w:r>
      <w:r w:rsidR="00524C8F">
        <w:rPr>
          <w:lang w:val="lt-LT"/>
        </w:rPr>
        <w:t>i</w:t>
      </w:r>
      <w:r w:rsidR="00524C8F" w:rsidRPr="00524C8F">
        <w:rPr>
          <w:lang w:val="lt-LT"/>
        </w:rPr>
        <w:t xml:space="preserve"> sukurtai, modernizuotai ir įdiegtai IBPS programinei įrangai</w:t>
      </w:r>
      <w:r w:rsidR="00524C8F">
        <w:rPr>
          <w:lang w:val="lt-LT"/>
        </w:rPr>
        <w:t xml:space="preserve"> </w:t>
      </w:r>
      <w:r w:rsidR="004F5DC0">
        <w:rPr>
          <w:lang w:val="lt-LT"/>
        </w:rPr>
        <w:t xml:space="preserve">garantinės </w:t>
      </w:r>
      <w:r w:rsidR="0035227E">
        <w:rPr>
          <w:lang w:val="lt-LT"/>
        </w:rPr>
        <w:t xml:space="preserve">priežiūros </w:t>
      </w:r>
      <w:r w:rsidR="0035227E" w:rsidRPr="00B702E8">
        <w:rPr>
          <w:lang w:val="lt-LT"/>
        </w:rPr>
        <w:t xml:space="preserve">paslaugas </w:t>
      </w:r>
      <w:r w:rsidR="00883754" w:rsidRPr="00B702E8">
        <w:rPr>
          <w:lang w:val="lt-LT"/>
        </w:rPr>
        <w:t>(toliau – paslaugos),</w:t>
      </w:r>
      <w:r w:rsidR="001E38C4" w:rsidRPr="00B702E8">
        <w:rPr>
          <w:lang w:val="lt-LT"/>
        </w:rPr>
        <w:t xml:space="preserve"> kurių specifikacija nurodyta Sutarties priede – </w:t>
      </w:r>
      <w:r w:rsidR="000B02B4" w:rsidRPr="00B702E8">
        <w:rPr>
          <w:lang w:val="lt-LT"/>
        </w:rPr>
        <w:t xml:space="preserve">Techninėje </w:t>
      </w:r>
      <w:r w:rsidR="001E38C4" w:rsidRPr="00B702E8">
        <w:rPr>
          <w:lang w:val="lt-LT"/>
        </w:rPr>
        <w:t xml:space="preserve">specifikacijoje (toliau – Sutarties </w:t>
      </w:r>
      <w:r w:rsidR="00E76807" w:rsidRPr="00B702E8">
        <w:rPr>
          <w:lang w:val="lt-LT"/>
        </w:rPr>
        <w:t xml:space="preserve">1 </w:t>
      </w:r>
      <w:r w:rsidR="001E38C4" w:rsidRPr="00B702E8">
        <w:rPr>
          <w:lang w:val="lt-LT"/>
        </w:rPr>
        <w:t>priedas),</w:t>
      </w:r>
      <w:r w:rsidR="00883754" w:rsidRPr="00B702E8">
        <w:rPr>
          <w:lang w:val="lt-LT"/>
        </w:rPr>
        <w:t xml:space="preserve"> o Klientas</w:t>
      </w:r>
      <w:r w:rsidR="00DA694A" w:rsidRPr="00B702E8">
        <w:rPr>
          <w:lang w:val="lt-LT"/>
        </w:rPr>
        <w:t xml:space="preserve"> Sutartyje nustatyta tvarka ir sąlygomis</w:t>
      </w:r>
      <w:r w:rsidR="00883754" w:rsidRPr="00B702E8">
        <w:rPr>
          <w:lang w:val="lt-LT"/>
        </w:rPr>
        <w:t xml:space="preserve"> įsipareigoja priimti</w:t>
      </w:r>
      <w:r w:rsidR="002A4AE2" w:rsidRPr="00B702E8">
        <w:rPr>
          <w:lang w:val="lt-LT"/>
        </w:rPr>
        <w:t xml:space="preserve"> tinkamai ir faktiškai suteiktas paslaugas</w:t>
      </w:r>
      <w:r w:rsidR="00DA694A" w:rsidRPr="00B702E8">
        <w:rPr>
          <w:lang w:val="lt-LT"/>
        </w:rPr>
        <w:t xml:space="preserve"> ir sumokėti Paslaugų teikėjui už</w:t>
      </w:r>
      <w:r w:rsidR="002A4AE2" w:rsidRPr="00B702E8">
        <w:rPr>
          <w:lang w:val="lt-LT"/>
        </w:rPr>
        <w:t xml:space="preserve"> jas</w:t>
      </w:r>
      <w:r w:rsidR="00883754" w:rsidRPr="00B702E8">
        <w:rPr>
          <w:lang w:val="lt-LT"/>
        </w:rPr>
        <w:t>.</w:t>
      </w:r>
    </w:p>
    <w:p w14:paraId="44759AE5" w14:textId="77777777" w:rsidR="00883754" w:rsidRPr="00D34C53" w:rsidRDefault="00883754" w:rsidP="003428E7">
      <w:pPr>
        <w:tabs>
          <w:tab w:val="left" w:pos="9630"/>
        </w:tabs>
        <w:ind w:right="8"/>
        <w:jc w:val="both"/>
        <w:rPr>
          <w:highlight w:val="lightGray"/>
          <w:lang w:val="lt-LT"/>
        </w:rPr>
      </w:pPr>
    </w:p>
    <w:p w14:paraId="6EC42CFD" w14:textId="15BBDD16" w:rsidR="00883754" w:rsidRPr="00497472" w:rsidRDefault="003C1E74" w:rsidP="003428E7">
      <w:pPr>
        <w:tabs>
          <w:tab w:val="left" w:pos="9630"/>
        </w:tabs>
        <w:ind w:left="360" w:right="8"/>
        <w:jc w:val="center"/>
        <w:rPr>
          <w:b/>
          <w:lang w:val="lt-LT"/>
        </w:rPr>
      </w:pPr>
      <w:r w:rsidRPr="00497472">
        <w:rPr>
          <w:b/>
          <w:lang w:val="lt-LT"/>
        </w:rPr>
        <w:t xml:space="preserve">2. </w:t>
      </w:r>
      <w:r w:rsidR="00883754" w:rsidRPr="00497472">
        <w:rPr>
          <w:b/>
          <w:lang w:val="lt-LT"/>
        </w:rPr>
        <w:t>SUTARTIES KAINA IR ATSISKAITYMO TVARKA</w:t>
      </w:r>
    </w:p>
    <w:p w14:paraId="76FEE908" w14:textId="77777777" w:rsidR="00883754" w:rsidRPr="00497472" w:rsidRDefault="00883754" w:rsidP="003428E7">
      <w:pPr>
        <w:pStyle w:val="Pagrindinistekstas"/>
        <w:tabs>
          <w:tab w:val="left" w:pos="9630"/>
          <w:tab w:val="left" w:pos="9720"/>
        </w:tabs>
        <w:ind w:right="8" w:firstLine="360"/>
      </w:pPr>
    </w:p>
    <w:p w14:paraId="766A635A" w14:textId="30991045" w:rsidR="00401085" w:rsidRPr="00A079DA" w:rsidRDefault="003C1E74" w:rsidP="00415E99">
      <w:pPr>
        <w:tabs>
          <w:tab w:val="left" w:pos="1134"/>
          <w:tab w:val="left" w:pos="9630"/>
          <w:tab w:val="left" w:pos="9720"/>
        </w:tabs>
        <w:ind w:right="8" w:firstLine="709"/>
        <w:jc w:val="both"/>
        <w:rPr>
          <w:lang w:val="lt-LT"/>
        </w:rPr>
      </w:pPr>
      <w:r w:rsidRPr="00497472">
        <w:rPr>
          <w:lang w:val="lt-LT"/>
        </w:rPr>
        <w:t xml:space="preserve">2.1. </w:t>
      </w:r>
      <w:r w:rsidR="00883754" w:rsidRPr="00497472">
        <w:rPr>
          <w:lang w:val="lt-LT"/>
        </w:rPr>
        <w:t xml:space="preserve">Sutarties </w:t>
      </w:r>
      <w:r w:rsidR="00883754" w:rsidRPr="00B67502">
        <w:rPr>
          <w:lang w:val="lt-LT"/>
        </w:rPr>
        <w:t>kaina –</w:t>
      </w:r>
      <w:r w:rsidR="00133151" w:rsidRPr="00B67502">
        <w:rPr>
          <w:lang w:val="lt-LT"/>
        </w:rPr>
        <w:t xml:space="preserve"> </w:t>
      </w:r>
      <w:r w:rsidR="00E27732" w:rsidRPr="00B67502">
        <w:rPr>
          <w:b/>
          <w:bCs/>
          <w:lang w:val="lt-LT"/>
        </w:rPr>
        <w:t>iki</w:t>
      </w:r>
      <w:r w:rsidR="00FB34BB" w:rsidRPr="00A05D53">
        <w:rPr>
          <w:lang w:val="lt-LT"/>
        </w:rPr>
        <w:t xml:space="preserve"> </w:t>
      </w:r>
      <w:r w:rsidR="00FB34BB" w:rsidRPr="00A05D53">
        <w:rPr>
          <w:b/>
          <w:bCs/>
          <w:lang w:val="lt-LT"/>
        </w:rPr>
        <w:t>1</w:t>
      </w:r>
      <w:r w:rsidR="009A77CD" w:rsidRPr="00A05D53">
        <w:rPr>
          <w:b/>
          <w:bCs/>
          <w:lang w:val="lt-LT"/>
        </w:rPr>
        <w:t> </w:t>
      </w:r>
      <w:r w:rsidR="00FB34BB" w:rsidRPr="00A05D53">
        <w:rPr>
          <w:b/>
          <w:bCs/>
          <w:lang w:val="lt-LT"/>
        </w:rPr>
        <w:t>325</w:t>
      </w:r>
      <w:r w:rsidR="009A77CD" w:rsidRPr="00A05D53">
        <w:rPr>
          <w:b/>
          <w:bCs/>
          <w:lang w:val="lt-LT"/>
        </w:rPr>
        <w:t xml:space="preserve"> </w:t>
      </w:r>
      <w:r w:rsidR="00FB34BB" w:rsidRPr="00A05D53">
        <w:rPr>
          <w:b/>
          <w:bCs/>
          <w:lang w:val="lt-LT"/>
        </w:rPr>
        <w:t>893,80</w:t>
      </w:r>
      <w:r w:rsidR="00FB34BB" w:rsidRPr="00A05D53">
        <w:rPr>
          <w:lang w:val="lt-LT"/>
        </w:rPr>
        <w:t xml:space="preserve"> </w:t>
      </w:r>
      <w:r w:rsidR="0009460E" w:rsidRPr="0038525C">
        <w:rPr>
          <w:b/>
          <w:lang w:val="lt-LT"/>
        </w:rPr>
        <w:t>Eur</w:t>
      </w:r>
      <w:r w:rsidR="00F447D8" w:rsidRPr="00B67502">
        <w:rPr>
          <w:b/>
          <w:i/>
          <w:lang w:val="lt-LT"/>
        </w:rPr>
        <w:t xml:space="preserve"> </w:t>
      </w:r>
      <w:r w:rsidR="00883754" w:rsidRPr="00B67502">
        <w:rPr>
          <w:b/>
          <w:lang w:val="lt-LT"/>
        </w:rPr>
        <w:t>(</w:t>
      </w:r>
      <w:r w:rsidR="009A77CD" w:rsidRPr="00B67502">
        <w:rPr>
          <w:b/>
          <w:lang w:val="lt-LT"/>
        </w:rPr>
        <w:t>vien</w:t>
      </w:r>
      <w:r w:rsidR="00102B3F" w:rsidRPr="00B67502">
        <w:rPr>
          <w:b/>
          <w:lang w:val="lt-LT"/>
        </w:rPr>
        <w:t>o milijono trijų šimtų dvidešimt penkių tūkstančių aštuonių šimtų devyniasdešimt trijų eurų</w:t>
      </w:r>
      <w:r w:rsidR="00E7712D" w:rsidRPr="00B67502">
        <w:rPr>
          <w:b/>
          <w:lang w:val="lt-LT"/>
        </w:rPr>
        <w:t xml:space="preserve"> </w:t>
      </w:r>
      <w:r w:rsidR="007B1465" w:rsidRPr="00B67502">
        <w:rPr>
          <w:b/>
          <w:lang w:val="lt-LT"/>
        </w:rPr>
        <w:t xml:space="preserve">ir </w:t>
      </w:r>
      <w:r w:rsidR="00B67502" w:rsidRPr="00B67502">
        <w:rPr>
          <w:b/>
          <w:lang w:val="lt-LT"/>
        </w:rPr>
        <w:t>aštuoniasdešimt</w:t>
      </w:r>
      <w:r w:rsidR="00133151" w:rsidRPr="00B67502">
        <w:rPr>
          <w:b/>
          <w:lang w:val="lt-LT"/>
        </w:rPr>
        <w:t xml:space="preserve"> centų</w:t>
      </w:r>
      <w:r w:rsidR="00E632E7" w:rsidRPr="00B67502">
        <w:rPr>
          <w:b/>
          <w:lang w:val="lt-LT"/>
        </w:rPr>
        <w:t>)</w:t>
      </w:r>
      <w:r w:rsidR="00E632E7" w:rsidRPr="00B67502">
        <w:rPr>
          <w:lang w:val="lt-LT"/>
        </w:rPr>
        <w:t>, įskaitant pridė</w:t>
      </w:r>
      <w:r w:rsidR="00883754" w:rsidRPr="00B67502">
        <w:rPr>
          <w:lang w:val="lt-LT"/>
        </w:rPr>
        <w:t xml:space="preserve">tinės vertės mokestį (toliau – PVM). </w:t>
      </w:r>
      <w:r w:rsidR="00C22AA4" w:rsidRPr="00A079DA">
        <w:rPr>
          <w:lang w:val="lt-LT"/>
        </w:rPr>
        <w:t>P</w:t>
      </w:r>
      <w:r w:rsidR="002C608B" w:rsidRPr="00A079DA">
        <w:rPr>
          <w:lang w:val="lt-LT"/>
        </w:rPr>
        <w:t>radinė</w:t>
      </w:r>
      <w:r w:rsidR="00765862" w:rsidRPr="00A079DA">
        <w:rPr>
          <w:lang w:val="lt-LT"/>
        </w:rPr>
        <w:t>s</w:t>
      </w:r>
      <w:r w:rsidR="002C608B" w:rsidRPr="00A079DA">
        <w:rPr>
          <w:lang w:val="lt-LT"/>
        </w:rPr>
        <w:t xml:space="preserve"> </w:t>
      </w:r>
      <w:r w:rsidR="00133151" w:rsidRPr="00A079DA">
        <w:rPr>
          <w:lang w:val="lt-LT"/>
        </w:rPr>
        <w:t>S</w:t>
      </w:r>
      <w:r w:rsidR="00043478" w:rsidRPr="00A079DA">
        <w:rPr>
          <w:lang w:val="lt-LT"/>
        </w:rPr>
        <w:t xml:space="preserve">utarties </w:t>
      </w:r>
      <w:r w:rsidR="002C608B" w:rsidRPr="00A079DA">
        <w:rPr>
          <w:lang w:val="lt-LT"/>
        </w:rPr>
        <w:t>vertė</w:t>
      </w:r>
      <w:r w:rsidR="00043478" w:rsidRPr="00A079DA">
        <w:rPr>
          <w:lang w:val="lt-LT"/>
        </w:rPr>
        <w:t xml:space="preserve"> –</w:t>
      </w:r>
      <w:r w:rsidR="0003643E" w:rsidRPr="00A079DA">
        <w:rPr>
          <w:lang w:val="lt-LT"/>
        </w:rPr>
        <w:t xml:space="preserve"> </w:t>
      </w:r>
      <w:r w:rsidR="00E27732" w:rsidRPr="00A079DA">
        <w:rPr>
          <w:lang w:val="lt-LT"/>
        </w:rPr>
        <w:t xml:space="preserve">iki </w:t>
      </w:r>
      <w:r w:rsidR="0082088A" w:rsidRPr="00A05D53">
        <w:rPr>
          <w:color w:val="000000"/>
          <w:sz w:val="22"/>
          <w:szCs w:val="22"/>
          <w:lang w:val="lt-LT"/>
        </w:rPr>
        <w:t>1</w:t>
      </w:r>
      <w:r w:rsidR="00034715" w:rsidRPr="00A05D53">
        <w:rPr>
          <w:color w:val="000000"/>
          <w:sz w:val="22"/>
          <w:szCs w:val="22"/>
          <w:lang w:val="lt-LT"/>
        </w:rPr>
        <w:t> </w:t>
      </w:r>
      <w:r w:rsidR="0082088A" w:rsidRPr="00A05D53">
        <w:rPr>
          <w:color w:val="000000"/>
          <w:sz w:val="22"/>
          <w:szCs w:val="22"/>
          <w:lang w:val="lt-LT"/>
        </w:rPr>
        <w:t>095</w:t>
      </w:r>
      <w:r w:rsidR="00034715" w:rsidRPr="00A05D53">
        <w:rPr>
          <w:color w:val="000000"/>
          <w:sz w:val="22"/>
          <w:szCs w:val="22"/>
          <w:lang w:val="lt-LT"/>
        </w:rPr>
        <w:t xml:space="preserve"> </w:t>
      </w:r>
      <w:r w:rsidR="0082088A" w:rsidRPr="00A05D53">
        <w:rPr>
          <w:color w:val="000000"/>
          <w:sz w:val="22"/>
          <w:szCs w:val="22"/>
          <w:lang w:val="lt-LT"/>
        </w:rPr>
        <w:t>780,00</w:t>
      </w:r>
      <w:r w:rsidR="0003643E" w:rsidRPr="00A079DA">
        <w:rPr>
          <w:lang w:val="lt-LT"/>
        </w:rPr>
        <w:t xml:space="preserve"> </w:t>
      </w:r>
      <w:r w:rsidR="008F147D" w:rsidRPr="00A079DA">
        <w:rPr>
          <w:lang w:val="lt-LT"/>
        </w:rPr>
        <w:t>Eur</w:t>
      </w:r>
      <w:r w:rsidR="00A63A06" w:rsidRPr="00A079DA">
        <w:rPr>
          <w:lang w:val="lt-LT"/>
        </w:rPr>
        <w:t xml:space="preserve"> (</w:t>
      </w:r>
      <w:r w:rsidR="00034715" w:rsidRPr="00A079DA">
        <w:rPr>
          <w:lang w:val="lt-LT"/>
        </w:rPr>
        <w:t>vieno milijono devyniasdešimt penkių</w:t>
      </w:r>
      <w:r w:rsidR="0003643E" w:rsidRPr="00A079DA">
        <w:rPr>
          <w:lang w:val="lt-LT"/>
        </w:rPr>
        <w:t xml:space="preserve"> tūkstanči</w:t>
      </w:r>
      <w:r w:rsidR="00E27732" w:rsidRPr="00A079DA">
        <w:rPr>
          <w:lang w:val="lt-LT"/>
        </w:rPr>
        <w:t>ų</w:t>
      </w:r>
      <w:r w:rsidR="0003643E" w:rsidRPr="00A079DA">
        <w:rPr>
          <w:lang w:val="lt-LT"/>
        </w:rPr>
        <w:t xml:space="preserve"> </w:t>
      </w:r>
      <w:r w:rsidR="00A079DA" w:rsidRPr="00A079DA">
        <w:rPr>
          <w:lang w:val="lt-LT"/>
        </w:rPr>
        <w:t xml:space="preserve">septynių šimtų aštuoniasdešimt </w:t>
      </w:r>
      <w:r w:rsidR="0003643E" w:rsidRPr="00A079DA">
        <w:rPr>
          <w:lang w:val="lt-LT"/>
        </w:rPr>
        <w:t>eur</w:t>
      </w:r>
      <w:r w:rsidR="00E27732" w:rsidRPr="00A079DA">
        <w:rPr>
          <w:lang w:val="lt-LT"/>
        </w:rPr>
        <w:t>ų</w:t>
      </w:r>
      <w:r w:rsidR="0003643E" w:rsidRPr="00A079DA">
        <w:rPr>
          <w:lang w:val="lt-LT"/>
        </w:rPr>
        <w:t xml:space="preserve"> ir </w:t>
      </w:r>
      <w:r w:rsidR="00D65727" w:rsidRPr="00A079DA">
        <w:rPr>
          <w:lang w:val="lt-LT"/>
        </w:rPr>
        <w:t>nulio</w:t>
      </w:r>
      <w:r w:rsidR="0003643E" w:rsidRPr="00A079DA">
        <w:rPr>
          <w:lang w:val="lt-LT"/>
        </w:rPr>
        <w:t xml:space="preserve"> centų</w:t>
      </w:r>
      <w:r w:rsidR="00A63A06" w:rsidRPr="00A079DA">
        <w:rPr>
          <w:lang w:val="lt-LT"/>
        </w:rPr>
        <w:t>)</w:t>
      </w:r>
      <w:r w:rsidR="00E15C3F" w:rsidRPr="00A079DA">
        <w:rPr>
          <w:lang w:val="lt-LT"/>
        </w:rPr>
        <w:t xml:space="preserve"> be PVM</w:t>
      </w:r>
      <w:r w:rsidR="008F147D" w:rsidRPr="00A079DA">
        <w:rPr>
          <w:lang w:val="lt-LT"/>
        </w:rPr>
        <w:t xml:space="preserve">. </w:t>
      </w:r>
      <w:r w:rsidR="002C608B" w:rsidRPr="00A079DA">
        <w:rPr>
          <w:lang w:val="lt-LT"/>
        </w:rPr>
        <w:t>Detalios paslaugų kainos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850"/>
        <w:gridCol w:w="992"/>
        <w:gridCol w:w="1134"/>
        <w:gridCol w:w="1418"/>
        <w:gridCol w:w="1559"/>
      </w:tblGrid>
      <w:tr w:rsidR="00913DC5" w:rsidRPr="006B4F00" w14:paraId="040B830C" w14:textId="77777777" w:rsidTr="003B67C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261C223" w14:textId="77777777" w:rsidR="00913DC5" w:rsidRPr="00913DC5" w:rsidRDefault="00913DC5" w:rsidP="006E0425">
            <w:pPr>
              <w:jc w:val="center"/>
              <w:rPr>
                <w:sz w:val="22"/>
                <w:szCs w:val="22"/>
                <w:lang w:val="lt-LT"/>
              </w:rPr>
            </w:pPr>
            <w:r w:rsidRPr="00913DC5">
              <w:rPr>
                <w:sz w:val="22"/>
                <w:szCs w:val="22"/>
                <w:lang w:val="lt-LT"/>
              </w:rPr>
              <w:t>Eil. Nr.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7B617853" w14:textId="77777777" w:rsidR="00913DC5" w:rsidRPr="00913DC5" w:rsidRDefault="00913DC5" w:rsidP="006E0425">
            <w:pPr>
              <w:jc w:val="center"/>
              <w:rPr>
                <w:sz w:val="22"/>
                <w:szCs w:val="22"/>
                <w:lang w:val="lt-LT"/>
              </w:rPr>
            </w:pPr>
            <w:r w:rsidRPr="00913DC5">
              <w:rPr>
                <w:sz w:val="22"/>
                <w:szCs w:val="22"/>
                <w:lang w:val="lt-LT"/>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521086" w14:textId="77777777" w:rsidR="00913DC5" w:rsidRPr="00913DC5" w:rsidRDefault="00913DC5" w:rsidP="006E0425">
            <w:pPr>
              <w:jc w:val="center"/>
              <w:rPr>
                <w:sz w:val="22"/>
                <w:szCs w:val="22"/>
                <w:lang w:val="lt-LT"/>
              </w:rPr>
            </w:pPr>
            <w:r w:rsidRPr="00913DC5">
              <w:rPr>
                <w:sz w:val="22"/>
                <w:szCs w:val="22"/>
                <w:lang w:val="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0C5B7" w14:textId="77777777" w:rsidR="00913DC5" w:rsidRPr="00913DC5" w:rsidRDefault="00913DC5" w:rsidP="006E0425">
            <w:pPr>
              <w:jc w:val="center"/>
              <w:rPr>
                <w:sz w:val="22"/>
                <w:szCs w:val="22"/>
                <w:lang w:val="lt-LT"/>
              </w:rPr>
            </w:pPr>
            <w:r w:rsidRPr="00913DC5">
              <w:rPr>
                <w:sz w:val="22"/>
                <w:szCs w:val="22"/>
                <w:lang w:val="lt-LT"/>
              </w:rPr>
              <w:t>Mato</w:t>
            </w:r>
          </w:p>
          <w:p w14:paraId="6DBDB992" w14:textId="77777777" w:rsidR="00913DC5" w:rsidRPr="00913DC5" w:rsidRDefault="00913DC5" w:rsidP="006E0425">
            <w:pPr>
              <w:jc w:val="center"/>
              <w:rPr>
                <w:sz w:val="22"/>
                <w:szCs w:val="22"/>
                <w:lang w:val="lt-LT"/>
              </w:rPr>
            </w:pPr>
            <w:r w:rsidRPr="00913DC5">
              <w:rPr>
                <w:sz w:val="22"/>
                <w:szCs w:val="22"/>
                <w:lang w:val="lt-LT"/>
              </w:rPr>
              <w:t>vienetas</w:t>
            </w:r>
          </w:p>
        </w:tc>
        <w:tc>
          <w:tcPr>
            <w:tcW w:w="1134" w:type="dxa"/>
            <w:tcBorders>
              <w:top w:val="single" w:sz="4" w:space="0" w:color="auto"/>
              <w:left w:val="single" w:sz="4" w:space="0" w:color="auto"/>
              <w:bottom w:val="single" w:sz="4" w:space="0" w:color="auto"/>
              <w:right w:val="single" w:sz="4" w:space="0" w:color="auto"/>
            </w:tcBorders>
            <w:vAlign w:val="center"/>
          </w:tcPr>
          <w:p w14:paraId="228509CE" w14:textId="77777777" w:rsidR="00913DC5" w:rsidRPr="00913DC5" w:rsidRDefault="00913DC5" w:rsidP="006E0425">
            <w:pPr>
              <w:jc w:val="center"/>
              <w:rPr>
                <w:b/>
                <w:sz w:val="22"/>
                <w:szCs w:val="22"/>
                <w:lang w:val="lt-LT"/>
              </w:rPr>
            </w:pPr>
            <w:r w:rsidRPr="00913DC5">
              <w:rPr>
                <w:sz w:val="22"/>
                <w:szCs w:val="22"/>
                <w:lang w:val="lt-LT"/>
              </w:rPr>
              <w:t>Vieneto kaina (įkainis)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64D5EFBD" w14:textId="77777777" w:rsidR="00913DC5" w:rsidRPr="00913DC5" w:rsidRDefault="00913DC5" w:rsidP="006E0425">
            <w:pPr>
              <w:jc w:val="center"/>
              <w:rPr>
                <w:b/>
                <w:sz w:val="22"/>
                <w:szCs w:val="22"/>
                <w:lang w:val="lt-LT"/>
              </w:rPr>
            </w:pPr>
            <w:r w:rsidRPr="00913DC5">
              <w:rPr>
                <w:sz w:val="22"/>
                <w:szCs w:val="22"/>
                <w:lang w:val="lt-LT"/>
              </w:rPr>
              <w:t>Suma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7E5AFF92" w14:textId="71C1865D" w:rsidR="00913DC5" w:rsidRPr="00913DC5" w:rsidRDefault="00913DC5" w:rsidP="006E0425">
            <w:pPr>
              <w:jc w:val="center"/>
              <w:rPr>
                <w:b/>
                <w:sz w:val="22"/>
                <w:szCs w:val="22"/>
                <w:lang w:val="lt-LT"/>
              </w:rPr>
            </w:pPr>
            <w:r w:rsidRPr="00913DC5">
              <w:rPr>
                <w:sz w:val="22"/>
                <w:szCs w:val="22"/>
                <w:lang w:val="lt-LT"/>
              </w:rPr>
              <w:t>Suma (Eur su PVM)</w:t>
            </w:r>
          </w:p>
        </w:tc>
      </w:tr>
      <w:tr w:rsidR="00913DC5" w:rsidRPr="006B4F00" w14:paraId="784D66F1" w14:textId="77777777" w:rsidTr="003B67CB">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8AF1257" w14:textId="77777777" w:rsidR="00913DC5" w:rsidRPr="00913DC5" w:rsidRDefault="00913DC5" w:rsidP="006E0425">
            <w:pPr>
              <w:jc w:val="center"/>
              <w:rPr>
                <w:i/>
                <w:sz w:val="22"/>
                <w:szCs w:val="22"/>
                <w:lang w:val="lt-LT"/>
              </w:rPr>
            </w:pPr>
            <w:r w:rsidRPr="00913DC5">
              <w:rPr>
                <w:i/>
                <w:sz w:val="22"/>
                <w:szCs w:val="22"/>
                <w:lang w:val="lt-LT"/>
              </w:rPr>
              <w:t>1</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7F5F692C" w14:textId="77777777" w:rsidR="00913DC5" w:rsidRPr="00913DC5" w:rsidRDefault="00913DC5" w:rsidP="006E0425">
            <w:pPr>
              <w:jc w:val="center"/>
              <w:rPr>
                <w:i/>
                <w:sz w:val="22"/>
                <w:szCs w:val="22"/>
                <w:lang w:val="lt-LT"/>
              </w:rPr>
            </w:pPr>
            <w:r w:rsidRPr="00913DC5">
              <w:rPr>
                <w:i/>
                <w:sz w:val="22"/>
                <w:szCs w:val="22"/>
                <w:lang w:val="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52A776" w14:textId="77777777" w:rsidR="00913DC5" w:rsidRPr="00913DC5" w:rsidRDefault="00913DC5" w:rsidP="006E0425">
            <w:pPr>
              <w:jc w:val="center"/>
              <w:rPr>
                <w:i/>
                <w:sz w:val="22"/>
                <w:szCs w:val="22"/>
                <w:lang w:val="lt-LT"/>
              </w:rPr>
            </w:pPr>
            <w:r w:rsidRPr="00913DC5">
              <w:rPr>
                <w:i/>
                <w:sz w:val="22"/>
                <w:szCs w:val="22"/>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F11B1" w14:textId="77777777" w:rsidR="00913DC5" w:rsidRPr="00913DC5" w:rsidRDefault="00913DC5" w:rsidP="006E0425">
            <w:pPr>
              <w:jc w:val="center"/>
              <w:rPr>
                <w:i/>
                <w:sz w:val="22"/>
                <w:szCs w:val="22"/>
                <w:lang w:val="lt-LT"/>
              </w:rPr>
            </w:pPr>
            <w:r w:rsidRPr="00913DC5">
              <w:rPr>
                <w:i/>
                <w:sz w:val="22"/>
                <w:szCs w:val="22"/>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867324" w14:textId="77777777" w:rsidR="00913DC5" w:rsidRPr="00913DC5" w:rsidRDefault="00913DC5" w:rsidP="006E0425">
            <w:pPr>
              <w:jc w:val="center"/>
              <w:rPr>
                <w:i/>
                <w:sz w:val="22"/>
                <w:szCs w:val="22"/>
                <w:lang w:val="lt-LT"/>
              </w:rPr>
            </w:pPr>
            <w:r w:rsidRPr="00913DC5">
              <w:rPr>
                <w:i/>
                <w:sz w:val="22"/>
                <w:szCs w:val="22"/>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FBFCA1" w14:textId="77777777" w:rsidR="00913DC5" w:rsidRPr="00913DC5" w:rsidRDefault="00913DC5" w:rsidP="006E0425">
            <w:pPr>
              <w:jc w:val="center"/>
              <w:rPr>
                <w:i/>
                <w:sz w:val="22"/>
                <w:szCs w:val="22"/>
                <w:lang w:val="lt-LT"/>
              </w:rPr>
            </w:pPr>
            <w:r w:rsidRPr="00913DC5">
              <w:rPr>
                <w:i/>
                <w:sz w:val="22"/>
                <w:szCs w:val="22"/>
                <w:lang w:val="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176A15" w14:textId="77777777" w:rsidR="00913DC5" w:rsidRPr="00913DC5" w:rsidRDefault="00913DC5" w:rsidP="006E0425">
            <w:pPr>
              <w:jc w:val="center"/>
              <w:rPr>
                <w:i/>
                <w:sz w:val="22"/>
                <w:szCs w:val="22"/>
                <w:lang w:val="lt-LT"/>
              </w:rPr>
            </w:pPr>
            <w:r w:rsidRPr="00913DC5">
              <w:rPr>
                <w:i/>
                <w:sz w:val="22"/>
                <w:szCs w:val="22"/>
                <w:lang w:val="lt-LT"/>
              </w:rPr>
              <w:t>7</w:t>
            </w:r>
          </w:p>
        </w:tc>
      </w:tr>
      <w:tr w:rsidR="00913DC5" w:rsidRPr="006B4F00" w14:paraId="766E5ECB" w14:textId="77777777" w:rsidTr="003B67CB">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3180C" w14:textId="1F3E0C39" w:rsidR="00913DC5" w:rsidRPr="00913DC5" w:rsidRDefault="00913DC5" w:rsidP="006E0425">
            <w:pPr>
              <w:rPr>
                <w:i/>
                <w:sz w:val="22"/>
                <w:szCs w:val="22"/>
                <w:lang w:val="lt-LT"/>
              </w:rPr>
            </w:pPr>
            <w:r w:rsidRPr="00913DC5">
              <w:rPr>
                <w:i/>
                <w:sz w:val="22"/>
                <w:szCs w:val="22"/>
                <w:lang w:val="lt-LT"/>
              </w:rPr>
              <w:t xml:space="preserve">IBPS programinės įrangos priežiūros ir modernizavimo paslaugos (pagal reikalavimus, nurodytus </w:t>
            </w:r>
            <w:r w:rsidR="00B0398B">
              <w:rPr>
                <w:i/>
                <w:sz w:val="22"/>
                <w:szCs w:val="22"/>
                <w:lang w:val="lt-LT"/>
              </w:rPr>
              <w:t>Sutarties 1 priedo</w:t>
            </w:r>
            <w:r w:rsidRPr="00913DC5">
              <w:rPr>
                <w:i/>
                <w:sz w:val="22"/>
                <w:szCs w:val="22"/>
                <w:lang w:val="lt-LT"/>
              </w:rPr>
              <w:t xml:space="preserve"> III sk. </w:t>
            </w:r>
            <w:r w:rsidRPr="00913DC5">
              <w:rPr>
                <w:bCs/>
                <w:i/>
                <w:iCs/>
                <w:sz w:val="22"/>
                <w:szCs w:val="22"/>
                <w:lang w:val="lt-LT"/>
              </w:rPr>
              <w:t>„Reikalavimai IBPS programinės įrangos priežiūrai ir modernizavimui“)</w:t>
            </w:r>
            <w:r w:rsidRPr="00913DC5">
              <w:rPr>
                <w:i/>
                <w:iCs/>
                <w:sz w:val="22"/>
                <w:szCs w:val="22"/>
                <w:lang w:val="lt-LT"/>
              </w:rPr>
              <w:t>:</w:t>
            </w:r>
          </w:p>
        </w:tc>
      </w:tr>
      <w:tr w:rsidR="00913DC5" w:rsidRPr="006B4F00" w14:paraId="07487932" w14:textId="77777777" w:rsidTr="003B67CB">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79B2B" w14:textId="0CCE178C" w:rsidR="00913DC5" w:rsidRPr="00913DC5" w:rsidRDefault="00913DC5" w:rsidP="006E0425">
            <w:pPr>
              <w:jc w:val="center"/>
              <w:rPr>
                <w:b/>
                <w:i/>
                <w:sz w:val="22"/>
                <w:szCs w:val="22"/>
                <w:lang w:val="lt-LT"/>
              </w:rPr>
            </w:pPr>
            <w:r w:rsidRPr="00913DC5">
              <w:rPr>
                <w:b/>
                <w:i/>
                <w:sz w:val="22"/>
                <w:szCs w:val="22"/>
                <w:lang w:val="lt-LT"/>
              </w:rPr>
              <w:t>IBPS programinės įrangos kūrimas, modernizavimas ir jos įdiegimas (</w:t>
            </w:r>
            <w:r w:rsidR="00B0398B">
              <w:rPr>
                <w:b/>
                <w:i/>
                <w:sz w:val="22"/>
                <w:szCs w:val="22"/>
                <w:lang w:val="lt-LT"/>
              </w:rPr>
              <w:t>Sutarties 1 priedo</w:t>
            </w:r>
            <w:r w:rsidRPr="00913DC5">
              <w:rPr>
                <w:b/>
                <w:i/>
                <w:sz w:val="22"/>
                <w:szCs w:val="22"/>
                <w:lang w:val="lt-LT"/>
              </w:rPr>
              <w:t xml:space="preserve"> III skyriaus „Reikalavimai IBPS programinės įrangos priežiūrai ir modernizavimui“ 1 - 60 punktai)</w:t>
            </w:r>
          </w:p>
        </w:tc>
      </w:tr>
      <w:tr w:rsidR="00913DC5" w:rsidRPr="006B4F00" w14:paraId="25C8DA51" w14:textId="77777777" w:rsidTr="003B67CB">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25E2BF7" w14:textId="77777777" w:rsidR="00913DC5" w:rsidRPr="00913DC5" w:rsidRDefault="00913DC5" w:rsidP="006E0425">
            <w:pPr>
              <w:rPr>
                <w:sz w:val="22"/>
                <w:szCs w:val="22"/>
                <w:lang w:val="lt-LT"/>
              </w:rPr>
            </w:pPr>
            <w:r w:rsidRPr="00913DC5">
              <w:rPr>
                <w:sz w:val="22"/>
                <w:szCs w:val="22"/>
                <w:lang w:val="lt-LT"/>
              </w:rPr>
              <w:t>1.</w:t>
            </w:r>
          </w:p>
        </w:tc>
        <w:tc>
          <w:tcPr>
            <w:tcW w:w="3006" w:type="dxa"/>
            <w:shd w:val="clear" w:color="auto" w:fill="auto"/>
          </w:tcPr>
          <w:p w14:paraId="71C9610F" w14:textId="77777777" w:rsidR="00913DC5" w:rsidRPr="00913DC5" w:rsidRDefault="00913DC5" w:rsidP="006E0425">
            <w:pPr>
              <w:rPr>
                <w:rFonts w:eastAsia="Calibri"/>
                <w:b/>
                <w:sz w:val="22"/>
                <w:szCs w:val="22"/>
                <w:lang w:val="lt-LT"/>
              </w:rPr>
            </w:pPr>
            <w:r w:rsidRPr="00913DC5">
              <w:rPr>
                <w:b/>
                <w:sz w:val="22"/>
                <w:szCs w:val="22"/>
                <w:lang w:val="lt-LT"/>
              </w:rPr>
              <w:t>IBPS pirmo lango ir</w:t>
            </w:r>
            <w:r w:rsidRPr="00913DC5">
              <w:rPr>
                <w:b/>
                <w:bCs/>
                <w:sz w:val="22"/>
                <w:szCs w:val="22"/>
                <w:lang w:val="lt-LT"/>
              </w:rPr>
              <w:t xml:space="preserve"> detalios paieškos lango optimizavimas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9D7231"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2A17D"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69EA29" w14:textId="77777777" w:rsidR="00913DC5" w:rsidRPr="00447130" w:rsidRDefault="00913DC5" w:rsidP="006E0425">
            <w:pPr>
              <w:jc w:val="right"/>
              <w:rPr>
                <w:sz w:val="22"/>
                <w:szCs w:val="22"/>
                <w:lang w:val="lt-LT"/>
              </w:rPr>
            </w:pPr>
            <w:r w:rsidRPr="00447130">
              <w:rPr>
                <w:color w:val="000000" w:themeColor="text1"/>
                <w:sz w:val="22"/>
                <w:szCs w:val="22"/>
              </w:rPr>
              <w:t>28350,00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49181C" w14:textId="77777777" w:rsidR="00913DC5" w:rsidRPr="00447130" w:rsidRDefault="00913DC5" w:rsidP="006E0425">
            <w:pPr>
              <w:jc w:val="right"/>
              <w:rPr>
                <w:sz w:val="22"/>
                <w:szCs w:val="22"/>
                <w:lang w:val="lt-LT"/>
              </w:rPr>
            </w:pPr>
            <w:r w:rsidRPr="00447130">
              <w:rPr>
                <w:color w:val="000000"/>
                <w:sz w:val="22"/>
                <w:szCs w:val="22"/>
              </w:rPr>
              <w:t>28350,00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2ED5B2" w14:textId="77777777" w:rsidR="00913DC5" w:rsidRPr="00447130" w:rsidRDefault="00913DC5" w:rsidP="006E0425">
            <w:pPr>
              <w:jc w:val="right"/>
              <w:rPr>
                <w:sz w:val="22"/>
                <w:szCs w:val="22"/>
                <w:lang w:val="lt-LT"/>
              </w:rPr>
            </w:pPr>
            <w:r w:rsidRPr="00447130">
              <w:rPr>
                <w:color w:val="000000"/>
                <w:sz w:val="22"/>
                <w:szCs w:val="22"/>
              </w:rPr>
              <w:t>34303,50</w:t>
            </w:r>
          </w:p>
        </w:tc>
      </w:tr>
      <w:tr w:rsidR="00913DC5" w:rsidRPr="006B4F00" w14:paraId="0FB43823" w14:textId="77777777" w:rsidTr="003B67CB">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56C284C" w14:textId="77777777" w:rsidR="00913DC5" w:rsidRPr="00913DC5" w:rsidRDefault="00913DC5" w:rsidP="006E0425">
            <w:pPr>
              <w:rPr>
                <w:sz w:val="22"/>
                <w:szCs w:val="22"/>
                <w:lang w:val="lt-LT"/>
              </w:rPr>
            </w:pPr>
            <w:r w:rsidRPr="00913DC5">
              <w:rPr>
                <w:sz w:val="22"/>
                <w:szCs w:val="22"/>
                <w:lang w:val="lt-LT"/>
              </w:rPr>
              <w:t>2.</w:t>
            </w:r>
          </w:p>
        </w:tc>
        <w:tc>
          <w:tcPr>
            <w:tcW w:w="3006" w:type="dxa"/>
            <w:shd w:val="clear" w:color="auto" w:fill="auto"/>
          </w:tcPr>
          <w:p w14:paraId="4152C167" w14:textId="77777777" w:rsidR="00913DC5" w:rsidRPr="00913DC5" w:rsidRDefault="00913DC5" w:rsidP="006E0425">
            <w:pPr>
              <w:rPr>
                <w:rFonts w:eastAsia="Calibri"/>
                <w:b/>
                <w:sz w:val="22"/>
                <w:szCs w:val="22"/>
                <w:lang w:val="lt-LT"/>
              </w:rPr>
            </w:pPr>
            <w:r w:rsidRPr="00913DC5">
              <w:rPr>
                <w:b/>
                <w:sz w:val="22"/>
                <w:szCs w:val="22"/>
                <w:lang w:val="lt-LT"/>
              </w:rPr>
              <w:t>IBPS ir Gyventojų registro integracijos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D2656F"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8A2513"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D03E6" w14:textId="77777777" w:rsidR="00913DC5" w:rsidRPr="00447130" w:rsidRDefault="00913DC5" w:rsidP="006E0425">
            <w:pPr>
              <w:jc w:val="right"/>
              <w:rPr>
                <w:sz w:val="22"/>
                <w:szCs w:val="22"/>
                <w:lang w:val="lt-LT"/>
              </w:rPr>
            </w:pPr>
            <w:r w:rsidRPr="00447130">
              <w:rPr>
                <w:color w:val="000000"/>
                <w:sz w:val="22"/>
                <w:szCs w:val="22"/>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4B58AA" w14:textId="77777777" w:rsidR="00913DC5" w:rsidRPr="00447130" w:rsidRDefault="00913DC5" w:rsidP="006E0425">
            <w:pPr>
              <w:jc w:val="right"/>
              <w:rPr>
                <w:sz w:val="22"/>
                <w:szCs w:val="22"/>
                <w:lang w:val="lt-LT"/>
              </w:rPr>
            </w:pPr>
            <w:r w:rsidRPr="00447130">
              <w:rPr>
                <w:color w:val="000000"/>
                <w:sz w:val="22"/>
                <w:szCs w:val="22"/>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951786" w14:textId="77777777" w:rsidR="00913DC5" w:rsidRPr="00447130" w:rsidRDefault="00913DC5" w:rsidP="006E0425">
            <w:pPr>
              <w:jc w:val="right"/>
              <w:rPr>
                <w:sz w:val="22"/>
                <w:szCs w:val="22"/>
                <w:lang w:val="lt-LT"/>
              </w:rPr>
            </w:pPr>
            <w:r w:rsidRPr="00447130">
              <w:rPr>
                <w:color w:val="000000"/>
                <w:sz w:val="22"/>
                <w:szCs w:val="22"/>
              </w:rPr>
              <w:t>9317,00</w:t>
            </w:r>
          </w:p>
        </w:tc>
      </w:tr>
      <w:tr w:rsidR="00913DC5" w:rsidRPr="006B4F00" w14:paraId="0284D7D9"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FDA62FF" w14:textId="77777777" w:rsidR="00913DC5" w:rsidRPr="00913DC5" w:rsidRDefault="00913DC5" w:rsidP="006E0425">
            <w:pPr>
              <w:rPr>
                <w:sz w:val="22"/>
                <w:szCs w:val="22"/>
                <w:lang w:val="lt-LT"/>
              </w:rPr>
            </w:pPr>
            <w:r w:rsidRPr="00913DC5">
              <w:rPr>
                <w:sz w:val="22"/>
                <w:szCs w:val="22"/>
                <w:lang w:val="lt-LT"/>
              </w:rPr>
              <w:t>3.</w:t>
            </w:r>
          </w:p>
        </w:tc>
        <w:tc>
          <w:tcPr>
            <w:tcW w:w="3006" w:type="dxa"/>
            <w:shd w:val="clear" w:color="auto" w:fill="auto"/>
          </w:tcPr>
          <w:p w14:paraId="481480AA" w14:textId="77777777" w:rsidR="00913DC5" w:rsidRPr="00913DC5" w:rsidRDefault="00913DC5" w:rsidP="006E0425">
            <w:pPr>
              <w:rPr>
                <w:rFonts w:eastAsia="Calibri"/>
                <w:b/>
                <w:sz w:val="22"/>
                <w:szCs w:val="22"/>
                <w:lang w:val="lt-LT"/>
              </w:rPr>
            </w:pPr>
            <w:r w:rsidRPr="00913DC5">
              <w:rPr>
                <w:b/>
                <w:bCs/>
                <w:sz w:val="22"/>
                <w:szCs w:val="22"/>
                <w:lang w:val="lt-LT"/>
              </w:rPr>
              <w:t xml:space="preserve">Integracijos su </w:t>
            </w:r>
            <w:bookmarkStart w:id="1" w:name="_Hlk155599636"/>
            <w:r w:rsidRPr="00913DC5">
              <w:rPr>
                <w:b/>
                <w:color w:val="000000"/>
                <w:sz w:val="22"/>
                <w:szCs w:val="22"/>
                <w:lang w:val="lt-LT"/>
              </w:rPr>
              <w:t>Transporto priemonių savininkų apskaitos informacine sistema</w:t>
            </w:r>
            <w:r w:rsidRPr="00913DC5">
              <w:rPr>
                <w:b/>
                <w:bCs/>
                <w:sz w:val="22"/>
                <w:szCs w:val="22"/>
                <w:lang w:val="lt-LT"/>
              </w:rPr>
              <w:t xml:space="preserve"> (TPSAIS</w:t>
            </w:r>
            <w:bookmarkEnd w:id="1"/>
            <w:r w:rsidRPr="00913DC5">
              <w:rPr>
                <w:b/>
                <w:bCs/>
                <w:sz w:val="22"/>
                <w:szCs w:val="22"/>
                <w:lang w:val="lt-LT"/>
              </w:rPr>
              <w:t>)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98E428"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75A9AC"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FB0ED6" w14:textId="77777777" w:rsidR="00913DC5" w:rsidRPr="00447130" w:rsidRDefault="00913DC5" w:rsidP="006E0425">
            <w:pPr>
              <w:jc w:val="right"/>
              <w:rPr>
                <w:sz w:val="22"/>
                <w:szCs w:val="22"/>
                <w:lang w:val="lt-LT"/>
              </w:rPr>
            </w:pPr>
            <w:r w:rsidRPr="00447130">
              <w:rPr>
                <w:color w:val="000000"/>
                <w:sz w:val="22"/>
                <w:szCs w:val="22"/>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752266" w14:textId="77777777" w:rsidR="00913DC5" w:rsidRPr="00447130" w:rsidRDefault="00913DC5" w:rsidP="006E0425">
            <w:pPr>
              <w:jc w:val="right"/>
              <w:rPr>
                <w:sz w:val="22"/>
                <w:szCs w:val="22"/>
                <w:lang w:val="lt-LT"/>
              </w:rPr>
            </w:pPr>
            <w:r w:rsidRPr="00447130">
              <w:rPr>
                <w:color w:val="000000"/>
                <w:sz w:val="22"/>
                <w:szCs w:val="22"/>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B58A3B" w14:textId="77777777" w:rsidR="00913DC5" w:rsidRPr="00447130" w:rsidRDefault="00913DC5" w:rsidP="006E0425">
            <w:pPr>
              <w:jc w:val="right"/>
              <w:rPr>
                <w:sz w:val="22"/>
                <w:szCs w:val="22"/>
                <w:lang w:val="lt-LT"/>
              </w:rPr>
            </w:pPr>
            <w:r w:rsidRPr="00447130">
              <w:rPr>
                <w:color w:val="000000"/>
                <w:sz w:val="22"/>
                <w:szCs w:val="22"/>
              </w:rPr>
              <w:t>12450,90</w:t>
            </w:r>
          </w:p>
        </w:tc>
      </w:tr>
      <w:tr w:rsidR="00913DC5" w:rsidRPr="006B4F00" w14:paraId="23F1B165"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D594E37" w14:textId="77777777" w:rsidR="00913DC5" w:rsidRPr="00913DC5" w:rsidRDefault="00913DC5" w:rsidP="006E0425">
            <w:pPr>
              <w:rPr>
                <w:sz w:val="22"/>
                <w:szCs w:val="22"/>
                <w:lang w:val="lt-LT"/>
              </w:rPr>
            </w:pPr>
            <w:r w:rsidRPr="00913DC5">
              <w:rPr>
                <w:sz w:val="22"/>
                <w:szCs w:val="22"/>
                <w:lang w:val="lt-LT"/>
              </w:rPr>
              <w:lastRenderedPageBreak/>
              <w:t>4.</w:t>
            </w:r>
          </w:p>
        </w:tc>
        <w:tc>
          <w:tcPr>
            <w:tcW w:w="3006" w:type="dxa"/>
            <w:shd w:val="clear" w:color="auto" w:fill="auto"/>
          </w:tcPr>
          <w:p w14:paraId="261A582B" w14:textId="77777777" w:rsidR="00913DC5" w:rsidRPr="00913DC5" w:rsidRDefault="00913DC5" w:rsidP="006E0425">
            <w:pPr>
              <w:rPr>
                <w:rFonts w:eastAsia="Calibri"/>
                <w:b/>
                <w:sz w:val="22"/>
                <w:szCs w:val="22"/>
                <w:lang w:val="lt-LT"/>
              </w:rPr>
            </w:pPr>
            <w:r w:rsidRPr="00913DC5">
              <w:rPr>
                <w:b/>
                <w:bCs/>
                <w:sz w:val="22"/>
                <w:szCs w:val="22"/>
                <w:lang w:val="lt-LT"/>
              </w:rPr>
              <w:t>Integracijos su NTR, KTPR ir TSMPR registru,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B53F56"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BBEA7"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DDE28A" w14:textId="77777777" w:rsidR="00913DC5" w:rsidRPr="00447130" w:rsidRDefault="00913DC5" w:rsidP="006E0425">
            <w:pPr>
              <w:jc w:val="right"/>
              <w:rPr>
                <w:sz w:val="22"/>
                <w:szCs w:val="22"/>
                <w:lang w:val="lt-LT"/>
              </w:rPr>
            </w:pPr>
            <w:r w:rsidRPr="00447130">
              <w:rPr>
                <w:color w:val="000000"/>
                <w:sz w:val="22"/>
                <w:szCs w:val="22"/>
              </w:rPr>
              <w:t>50190,00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4881C1" w14:textId="77777777" w:rsidR="00913DC5" w:rsidRPr="00447130" w:rsidRDefault="00913DC5" w:rsidP="006E0425">
            <w:pPr>
              <w:jc w:val="right"/>
              <w:rPr>
                <w:sz w:val="22"/>
                <w:szCs w:val="22"/>
                <w:lang w:val="lt-LT"/>
              </w:rPr>
            </w:pPr>
            <w:r w:rsidRPr="00447130">
              <w:rPr>
                <w:color w:val="000000"/>
                <w:sz w:val="22"/>
                <w:szCs w:val="22"/>
              </w:rPr>
              <w:t>50190,00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A696BD" w14:textId="77777777" w:rsidR="00913DC5" w:rsidRPr="00447130" w:rsidRDefault="00913DC5" w:rsidP="006E0425">
            <w:pPr>
              <w:jc w:val="right"/>
              <w:rPr>
                <w:sz w:val="22"/>
                <w:szCs w:val="22"/>
                <w:lang w:val="lt-LT"/>
              </w:rPr>
            </w:pPr>
            <w:r w:rsidRPr="00447130">
              <w:rPr>
                <w:color w:val="000000"/>
                <w:sz w:val="22"/>
                <w:szCs w:val="22"/>
              </w:rPr>
              <w:t>60729,90</w:t>
            </w:r>
          </w:p>
        </w:tc>
      </w:tr>
      <w:tr w:rsidR="00913DC5" w:rsidRPr="006B4F00" w14:paraId="78C59452"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A2F3647" w14:textId="77777777" w:rsidR="00913DC5" w:rsidRPr="00913DC5" w:rsidRDefault="00913DC5" w:rsidP="006E0425">
            <w:pPr>
              <w:rPr>
                <w:sz w:val="22"/>
                <w:szCs w:val="22"/>
                <w:lang w:val="lt-LT"/>
              </w:rPr>
            </w:pPr>
            <w:r w:rsidRPr="00913DC5">
              <w:rPr>
                <w:sz w:val="22"/>
                <w:szCs w:val="22"/>
                <w:lang w:val="lt-LT"/>
              </w:rPr>
              <w:t>5.</w:t>
            </w:r>
          </w:p>
        </w:tc>
        <w:tc>
          <w:tcPr>
            <w:tcW w:w="3006" w:type="dxa"/>
            <w:shd w:val="clear" w:color="auto" w:fill="auto"/>
          </w:tcPr>
          <w:p w14:paraId="5041F950" w14:textId="77777777" w:rsidR="00913DC5" w:rsidRPr="00913DC5" w:rsidRDefault="00913DC5" w:rsidP="006E0425">
            <w:pPr>
              <w:rPr>
                <w:rFonts w:eastAsia="Calibri"/>
                <w:b/>
                <w:sz w:val="22"/>
                <w:szCs w:val="22"/>
                <w:lang w:val="lt-LT"/>
              </w:rPr>
            </w:pPr>
            <w:r w:rsidRPr="00913DC5">
              <w:rPr>
                <w:b/>
                <w:bCs/>
                <w:sz w:val="22"/>
                <w:szCs w:val="22"/>
                <w:lang w:val="lt-LT"/>
              </w:rPr>
              <w:t>Integracijos TAAR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0662C2"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076726"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0CD8E7" w14:textId="77777777" w:rsidR="00913DC5" w:rsidRPr="00447130" w:rsidRDefault="00913DC5" w:rsidP="006E0425">
            <w:pPr>
              <w:jc w:val="right"/>
              <w:rPr>
                <w:sz w:val="22"/>
                <w:szCs w:val="22"/>
                <w:lang w:val="lt-LT"/>
              </w:rPr>
            </w:pPr>
            <w:r w:rsidRPr="00447130">
              <w:rPr>
                <w:color w:val="000000"/>
                <w:sz w:val="22"/>
                <w:szCs w:val="22"/>
              </w:rPr>
              <w:t>20580,00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E9BCF4" w14:textId="77777777" w:rsidR="00913DC5" w:rsidRPr="00447130" w:rsidRDefault="00913DC5" w:rsidP="006E0425">
            <w:pPr>
              <w:jc w:val="right"/>
              <w:rPr>
                <w:sz w:val="22"/>
                <w:szCs w:val="22"/>
                <w:lang w:val="lt-LT"/>
              </w:rPr>
            </w:pPr>
            <w:r w:rsidRPr="00447130">
              <w:rPr>
                <w:color w:val="000000"/>
                <w:sz w:val="22"/>
                <w:szCs w:val="22"/>
              </w:rPr>
              <w:t>20580,00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02CED5" w14:textId="77777777" w:rsidR="00913DC5" w:rsidRPr="00447130" w:rsidRDefault="00913DC5" w:rsidP="006E0425">
            <w:pPr>
              <w:jc w:val="right"/>
              <w:rPr>
                <w:sz w:val="22"/>
                <w:szCs w:val="22"/>
                <w:lang w:val="lt-LT"/>
              </w:rPr>
            </w:pPr>
            <w:r w:rsidRPr="00447130">
              <w:rPr>
                <w:color w:val="000000"/>
                <w:sz w:val="22"/>
                <w:szCs w:val="22"/>
              </w:rPr>
              <w:t>24901,80</w:t>
            </w:r>
          </w:p>
        </w:tc>
      </w:tr>
      <w:tr w:rsidR="00913DC5" w:rsidRPr="006B4F00" w14:paraId="021A47A6"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ED810EA" w14:textId="77777777" w:rsidR="00913DC5" w:rsidRPr="00913DC5" w:rsidRDefault="00913DC5" w:rsidP="006E0425">
            <w:pPr>
              <w:rPr>
                <w:sz w:val="22"/>
                <w:szCs w:val="22"/>
                <w:lang w:val="lt-LT"/>
              </w:rPr>
            </w:pPr>
            <w:r w:rsidRPr="00913DC5">
              <w:rPr>
                <w:sz w:val="22"/>
                <w:szCs w:val="22"/>
                <w:lang w:val="lt-LT"/>
              </w:rPr>
              <w:t>6.</w:t>
            </w:r>
          </w:p>
        </w:tc>
        <w:tc>
          <w:tcPr>
            <w:tcW w:w="3006" w:type="dxa"/>
            <w:shd w:val="clear" w:color="auto" w:fill="auto"/>
          </w:tcPr>
          <w:p w14:paraId="520DB60D" w14:textId="77777777" w:rsidR="00913DC5" w:rsidRPr="00913DC5" w:rsidRDefault="00913DC5" w:rsidP="006E0425">
            <w:pPr>
              <w:rPr>
                <w:rFonts w:eastAsia="Calibri"/>
                <w:b/>
                <w:sz w:val="22"/>
                <w:szCs w:val="22"/>
                <w:lang w:val="lt-LT"/>
              </w:rPr>
            </w:pPr>
            <w:r w:rsidRPr="00913DC5">
              <w:rPr>
                <w:b/>
                <w:sz w:val="22"/>
                <w:szCs w:val="22"/>
                <w:lang w:val="lt-LT"/>
              </w:rPr>
              <w:t>Bylos/medžiagos apyrašo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0DF0C7"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AFD3F"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325CF1" w14:textId="77777777" w:rsidR="00913DC5" w:rsidRPr="00447130" w:rsidRDefault="00913DC5" w:rsidP="006E0425">
            <w:pPr>
              <w:jc w:val="right"/>
              <w:rPr>
                <w:sz w:val="22"/>
                <w:szCs w:val="22"/>
                <w:lang w:val="lt-LT"/>
              </w:rPr>
            </w:pPr>
            <w:r w:rsidRPr="00447130">
              <w:rPr>
                <w:color w:val="000000"/>
                <w:sz w:val="22"/>
                <w:szCs w:val="22"/>
              </w:rPr>
              <w:t>61810,00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43131" w14:textId="77777777" w:rsidR="00913DC5" w:rsidRPr="00447130" w:rsidRDefault="00913DC5" w:rsidP="006E0425">
            <w:pPr>
              <w:jc w:val="right"/>
              <w:rPr>
                <w:sz w:val="22"/>
                <w:szCs w:val="22"/>
                <w:lang w:val="lt-LT"/>
              </w:rPr>
            </w:pPr>
            <w:r w:rsidRPr="00447130">
              <w:rPr>
                <w:color w:val="000000"/>
                <w:sz w:val="22"/>
                <w:szCs w:val="22"/>
              </w:rPr>
              <w:t>61810,00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7FDBA6" w14:textId="77777777" w:rsidR="00913DC5" w:rsidRPr="00447130" w:rsidRDefault="00913DC5" w:rsidP="006E0425">
            <w:pPr>
              <w:jc w:val="right"/>
              <w:rPr>
                <w:sz w:val="22"/>
                <w:szCs w:val="22"/>
                <w:lang w:val="lt-LT"/>
              </w:rPr>
            </w:pPr>
            <w:r w:rsidRPr="00447130">
              <w:rPr>
                <w:color w:val="000000"/>
                <w:sz w:val="22"/>
                <w:szCs w:val="22"/>
              </w:rPr>
              <w:t>74790,10</w:t>
            </w:r>
          </w:p>
        </w:tc>
      </w:tr>
      <w:tr w:rsidR="00913DC5" w:rsidRPr="006B4F00" w14:paraId="42874504" w14:textId="77777777" w:rsidTr="003B67CB">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53B64B3" w14:textId="77777777" w:rsidR="00913DC5" w:rsidRPr="00913DC5" w:rsidRDefault="00913DC5" w:rsidP="006E0425">
            <w:pPr>
              <w:rPr>
                <w:sz w:val="22"/>
                <w:szCs w:val="22"/>
                <w:lang w:val="lt-LT"/>
              </w:rPr>
            </w:pPr>
            <w:r w:rsidRPr="00913DC5">
              <w:rPr>
                <w:sz w:val="22"/>
                <w:szCs w:val="22"/>
                <w:lang w:val="lt-LT"/>
              </w:rPr>
              <w:t>7.</w:t>
            </w:r>
          </w:p>
        </w:tc>
        <w:tc>
          <w:tcPr>
            <w:tcW w:w="3006" w:type="dxa"/>
            <w:shd w:val="clear" w:color="auto" w:fill="auto"/>
          </w:tcPr>
          <w:p w14:paraId="1293061E" w14:textId="77777777" w:rsidR="00913DC5" w:rsidRPr="00913DC5" w:rsidRDefault="00913DC5" w:rsidP="006E0425">
            <w:pPr>
              <w:rPr>
                <w:rFonts w:eastAsia="Calibri"/>
                <w:b/>
                <w:sz w:val="22"/>
                <w:szCs w:val="22"/>
                <w:lang w:val="lt-LT"/>
              </w:rPr>
            </w:pPr>
            <w:r w:rsidRPr="00913DC5">
              <w:rPr>
                <w:b/>
                <w:sz w:val="22"/>
                <w:szCs w:val="22"/>
                <w:lang w:val="lt-LT"/>
              </w:rPr>
              <w:t>Veikų registracijos, komentarų atvaizdavimas ir paieškos ikiteisminiame tyrime ir medžiagoje funkcionalumo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5E6446"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398DD3"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029A90" w14:textId="77777777" w:rsidR="00913DC5" w:rsidRPr="00447130" w:rsidRDefault="00913DC5" w:rsidP="006E0425">
            <w:pPr>
              <w:jc w:val="right"/>
              <w:rPr>
                <w:sz w:val="22"/>
                <w:szCs w:val="22"/>
                <w:lang w:val="lt-LT"/>
              </w:rPr>
            </w:pPr>
            <w:r w:rsidRPr="00447130">
              <w:rPr>
                <w:color w:val="000000"/>
                <w:sz w:val="22"/>
                <w:szCs w:val="22"/>
              </w:rPr>
              <w:t>33460,00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F06806" w14:textId="77777777" w:rsidR="00913DC5" w:rsidRPr="00447130" w:rsidRDefault="00913DC5" w:rsidP="006E0425">
            <w:pPr>
              <w:jc w:val="right"/>
              <w:rPr>
                <w:sz w:val="22"/>
                <w:szCs w:val="22"/>
                <w:lang w:val="lt-LT"/>
              </w:rPr>
            </w:pPr>
            <w:r w:rsidRPr="00447130">
              <w:rPr>
                <w:color w:val="000000"/>
                <w:sz w:val="22"/>
                <w:szCs w:val="22"/>
              </w:rPr>
              <w:t>33460,00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D35C43" w14:textId="77777777" w:rsidR="00913DC5" w:rsidRPr="00447130" w:rsidRDefault="00913DC5" w:rsidP="006E0425">
            <w:pPr>
              <w:jc w:val="right"/>
              <w:rPr>
                <w:sz w:val="22"/>
                <w:szCs w:val="22"/>
                <w:lang w:val="lt-LT"/>
              </w:rPr>
            </w:pPr>
            <w:r w:rsidRPr="00447130">
              <w:rPr>
                <w:color w:val="000000"/>
                <w:sz w:val="22"/>
                <w:szCs w:val="22"/>
              </w:rPr>
              <w:t>40486,60</w:t>
            </w:r>
          </w:p>
        </w:tc>
      </w:tr>
      <w:tr w:rsidR="00913DC5" w:rsidRPr="006B4F00" w14:paraId="1462F771"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A6F79A7" w14:textId="77777777" w:rsidR="00913DC5" w:rsidRPr="00913DC5" w:rsidRDefault="00913DC5" w:rsidP="006E0425">
            <w:pPr>
              <w:rPr>
                <w:sz w:val="22"/>
                <w:szCs w:val="22"/>
                <w:lang w:val="lt-LT"/>
              </w:rPr>
            </w:pPr>
            <w:r w:rsidRPr="00913DC5">
              <w:rPr>
                <w:sz w:val="22"/>
                <w:szCs w:val="22"/>
                <w:lang w:val="lt-LT"/>
              </w:rPr>
              <w:t>8.</w:t>
            </w:r>
          </w:p>
        </w:tc>
        <w:tc>
          <w:tcPr>
            <w:tcW w:w="3006" w:type="dxa"/>
            <w:shd w:val="clear" w:color="auto" w:fill="auto"/>
          </w:tcPr>
          <w:p w14:paraId="019AD549" w14:textId="77777777" w:rsidR="00913DC5" w:rsidRPr="00913DC5" w:rsidRDefault="00913DC5" w:rsidP="006E0425">
            <w:pPr>
              <w:rPr>
                <w:rFonts w:eastAsia="Calibri"/>
                <w:b/>
                <w:sz w:val="22"/>
                <w:szCs w:val="22"/>
                <w:lang w:val="lt-LT"/>
              </w:rPr>
            </w:pPr>
            <w:r w:rsidRPr="00913DC5">
              <w:rPr>
                <w:b/>
                <w:sz w:val="22"/>
                <w:szCs w:val="22"/>
                <w:lang w:val="lt-LT"/>
              </w:rPr>
              <w:t>Proceso dalyvio paieška dokumentų formose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F50E4A"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31EC45"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421208" w14:textId="77777777" w:rsidR="00913DC5" w:rsidRPr="00447130" w:rsidRDefault="00913DC5" w:rsidP="006E0425">
            <w:pPr>
              <w:jc w:val="right"/>
              <w:rPr>
                <w:sz w:val="22"/>
                <w:szCs w:val="22"/>
                <w:lang w:val="lt-LT"/>
              </w:rPr>
            </w:pPr>
            <w:r w:rsidRPr="00447130">
              <w:rPr>
                <w:color w:val="000000"/>
                <w:sz w:val="22"/>
                <w:szCs w:val="22"/>
              </w:rPr>
              <w:t>20580,00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BAA1FC" w14:textId="77777777" w:rsidR="00913DC5" w:rsidRPr="00447130" w:rsidRDefault="00913DC5" w:rsidP="006E0425">
            <w:pPr>
              <w:jc w:val="right"/>
              <w:rPr>
                <w:sz w:val="22"/>
                <w:szCs w:val="22"/>
                <w:lang w:val="lt-LT"/>
              </w:rPr>
            </w:pPr>
            <w:r w:rsidRPr="00447130">
              <w:rPr>
                <w:color w:val="000000"/>
                <w:sz w:val="22"/>
                <w:szCs w:val="22"/>
              </w:rPr>
              <w:t>20580,00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E51BA8" w14:textId="77777777" w:rsidR="00913DC5" w:rsidRPr="00447130" w:rsidRDefault="00913DC5" w:rsidP="006E0425">
            <w:pPr>
              <w:jc w:val="right"/>
              <w:rPr>
                <w:sz w:val="22"/>
                <w:szCs w:val="22"/>
                <w:lang w:val="lt-LT"/>
              </w:rPr>
            </w:pPr>
            <w:r w:rsidRPr="00447130">
              <w:rPr>
                <w:color w:val="000000"/>
                <w:sz w:val="22"/>
                <w:szCs w:val="22"/>
              </w:rPr>
              <w:t>24901,80</w:t>
            </w:r>
          </w:p>
        </w:tc>
      </w:tr>
      <w:tr w:rsidR="00913DC5" w:rsidRPr="006B4F00" w14:paraId="6DD04018"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3BB63D2" w14:textId="77777777" w:rsidR="00913DC5" w:rsidRPr="00913DC5" w:rsidRDefault="00913DC5" w:rsidP="006E0425">
            <w:pPr>
              <w:rPr>
                <w:sz w:val="22"/>
                <w:szCs w:val="22"/>
                <w:lang w:val="lt-LT"/>
              </w:rPr>
            </w:pPr>
            <w:r w:rsidRPr="00913DC5">
              <w:rPr>
                <w:sz w:val="22"/>
                <w:szCs w:val="22"/>
                <w:lang w:val="lt-LT"/>
              </w:rPr>
              <w:t>9.</w:t>
            </w:r>
          </w:p>
        </w:tc>
        <w:tc>
          <w:tcPr>
            <w:tcW w:w="3006" w:type="dxa"/>
            <w:shd w:val="clear" w:color="auto" w:fill="auto"/>
          </w:tcPr>
          <w:p w14:paraId="36F14ADA" w14:textId="77777777" w:rsidR="00913DC5" w:rsidRPr="00913DC5" w:rsidRDefault="00913DC5" w:rsidP="006E0425">
            <w:pPr>
              <w:rPr>
                <w:rFonts w:eastAsia="Calibri"/>
                <w:b/>
                <w:sz w:val="22"/>
                <w:szCs w:val="22"/>
                <w:lang w:val="lt-LT"/>
              </w:rPr>
            </w:pPr>
            <w:r w:rsidRPr="00913DC5">
              <w:rPr>
                <w:b/>
                <w:sz w:val="22"/>
                <w:szCs w:val="22"/>
                <w:lang w:val="lt-LT"/>
              </w:rPr>
              <w:t>Bylų, medžiagų prieigos teisių ir prokurorų įstaigos tobulinimas pasikeitus byloje prokurorui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D165AF"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36D845"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13A5E9" w14:textId="77777777" w:rsidR="00913DC5" w:rsidRPr="00447130" w:rsidRDefault="00913DC5" w:rsidP="006E0425">
            <w:pPr>
              <w:jc w:val="right"/>
              <w:rPr>
                <w:sz w:val="22"/>
                <w:szCs w:val="22"/>
                <w:lang w:val="lt-LT"/>
              </w:rPr>
            </w:pPr>
            <w:r w:rsidRPr="00447130">
              <w:rPr>
                <w:color w:val="000000"/>
                <w:sz w:val="22"/>
                <w:szCs w:val="22"/>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D0A320" w14:textId="77777777" w:rsidR="00913DC5" w:rsidRPr="00447130" w:rsidRDefault="00913DC5" w:rsidP="006E0425">
            <w:pPr>
              <w:jc w:val="right"/>
              <w:rPr>
                <w:sz w:val="22"/>
                <w:szCs w:val="22"/>
              </w:rPr>
            </w:pPr>
            <w:r w:rsidRPr="00447130">
              <w:rPr>
                <w:color w:val="000000"/>
                <w:sz w:val="22"/>
                <w:szCs w:val="22"/>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0EE768" w14:textId="77777777" w:rsidR="00913DC5" w:rsidRPr="00447130" w:rsidRDefault="00913DC5" w:rsidP="006E0425">
            <w:pPr>
              <w:jc w:val="right"/>
              <w:rPr>
                <w:sz w:val="22"/>
                <w:szCs w:val="22"/>
                <w:lang w:val="lt-LT"/>
              </w:rPr>
            </w:pPr>
            <w:r w:rsidRPr="00447130">
              <w:rPr>
                <w:color w:val="000000"/>
                <w:sz w:val="22"/>
                <w:szCs w:val="22"/>
              </w:rPr>
              <w:t>9317,00</w:t>
            </w:r>
          </w:p>
        </w:tc>
      </w:tr>
      <w:tr w:rsidR="00913DC5" w:rsidRPr="006B4F00" w14:paraId="7152558F"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937C537" w14:textId="77777777" w:rsidR="00913DC5" w:rsidRPr="00913DC5" w:rsidRDefault="00913DC5" w:rsidP="006E0425">
            <w:pPr>
              <w:rPr>
                <w:sz w:val="22"/>
                <w:szCs w:val="22"/>
                <w:lang w:val="lt-LT"/>
              </w:rPr>
            </w:pPr>
            <w:r w:rsidRPr="00913DC5">
              <w:rPr>
                <w:sz w:val="22"/>
                <w:szCs w:val="22"/>
                <w:lang w:val="lt-LT"/>
              </w:rPr>
              <w:t>10.</w:t>
            </w:r>
          </w:p>
        </w:tc>
        <w:tc>
          <w:tcPr>
            <w:tcW w:w="3006" w:type="dxa"/>
            <w:shd w:val="clear" w:color="auto" w:fill="auto"/>
          </w:tcPr>
          <w:p w14:paraId="1B95C080" w14:textId="77777777" w:rsidR="00913DC5" w:rsidRPr="00913DC5" w:rsidRDefault="00913DC5" w:rsidP="006E0425">
            <w:pPr>
              <w:rPr>
                <w:rFonts w:eastAsia="Calibri"/>
                <w:b/>
                <w:sz w:val="22"/>
                <w:szCs w:val="22"/>
                <w:lang w:val="lt-LT"/>
              </w:rPr>
            </w:pPr>
            <w:r w:rsidRPr="00913DC5">
              <w:rPr>
                <w:b/>
                <w:bCs/>
                <w:sz w:val="22"/>
                <w:szCs w:val="22"/>
                <w:lang w:val="lt-LT"/>
              </w:rPr>
              <w:t>Patikslinti IBPS veiksmų auditavimą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06A918"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91D935"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4697C6" w14:textId="77777777" w:rsidR="00913DC5" w:rsidRPr="00447130" w:rsidRDefault="00913DC5" w:rsidP="006E0425">
            <w:pPr>
              <w:jc w:val="right"/>
              <w:rPr>
                <w:sz w:val="22"/>
                <w:szCs w:val="22"/>
                <w:lang w:val="lt-LT"/>
              </w:rPr>
            </w:pPr>
            <w:r w:rsidRPr="00447130">
              <w:rPr>
                <w:color w:val="000000"/>
                <w:sz w:val="22"/>
                <w:szCs w:val="22"/>
              </w:rPr>
              <w:t>18060,00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3978BF" w14:textId="77777777" w:rsidR="00913DC5" w:rsidRPr="00447130" w:rsidRDefault="00913DC5" w:rsidP="006E0425">
            <w:pPr>
              <w:jc w:val="right"/>
              <w:rPr>
                <w:sz w:val="22"/>
                <w:szCs w:val="22"/>
                <w:lang w:val="lt-LT"/>
              </w:rPr>
            </w:pPr>
            <w:r w:rsidRPr="00447130">
              <w:rPr>
                <w:color w:val="000000"/>
                <w:sz w:val="22"/>
                <w:szCs w:val="22"/>
              </w:rPr>
              <w:t>18060,00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DA0DDB" w14:textId="77777777" w:rsidR="00913DC5" w:rsidRPr="00447130" w:rsidRDefault="00913DC5" w:rsidP="006E0425">
            <w:pPr>
              <w:jc w:val="right"/>
              <w:rPr>
                <w:sz w:val="22"/>
                <w:szCs w:val="22"/>
                <w:lang w:val="lt-LT"/>
              </w:rPr>
            </w:pPr>
            <w:r w:rsidRPr="00447130">
              <w:rPr>
                <w:color w:val="000000"/>
                <w:sz w:val="22"/>
                <w:szCs w:val="22"/>
              </w:rPr>
              <w:t>21852,60</w:t>
            </w:r>
          </w:p>
        </w:tc>
      </w:tr>
      <w:tr w:rsidR="00913DC5" w:rsidRPr="006B4F00" w14:paraId="57DAE966"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EA94854" w14:textId="77777777" w:rsidR="00913DC5" w:rsidRPr="00913DC5" w:rsidRDefault="00913DC5" w:rsidP="006E0425">
            <w:pPr>
              <w:rPr>
                <w:sz w:val="22"/>
                <w:szCs w:val="22"/>
                <w:lang w:val="lt-LT"/>
              </w:rPr>
            </w:pPr>
            <w:r w:rsidRPr="00913DC5">
              <w:rPr>
                <w:sz w:val="22"/>
                <w:szCs w:val="22"/>
                <w:lang w:val="lt-LT"/>
              </w:rPr>
              <w:t>11.</w:t>
            </w:r>
          </w:p>
        </w:tc>
        <w:tc>
          <w:tcPr>
            <w:tcW w:w="3006" w:type="dxa"/>
            <w:shd w:val="clear" w:color="auto" w:fill="auto"/>
          </w:tcPr>
          <w:p w14:paraId="3F48C89C" w14:textId="77777777" w:rsidR="00913DC5" w:rsidRPr="00913DC5" w:rsidRDefault="00913DC5" w:rsidP="006E0425">
            <w:pPr>
              <w:rPr>
                <w:rFonts w:eastAsia="Calibri"/>
                <w:b/>
                <w:sz w:val="22"/>
                <w:szCs w:val="22"/>
                <w:lang w:val="lt-LT"/>
              </w:rPr>
            </w:pPr>
            <w:r w:rsidRPr="00913DC5">
              <w:rPr>
                <w:b/>
                <w:sz w:val="22"/>
                <w:szCs w:val="22"/>
                <w:lang w:val="lt-LT"/>
              </w:rPr>
              <w:t>Funkcionalumo, susijusio su teismo šaukimais,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44D984"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599CC7"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E079D9" w14:textId="77777777" w:rsidR="00913DC5" w:rsidRPr="00447130" w:rsidRDefault="00913DC5" w:rsidP="006E0425">
            <w:pPr>
              <w:jc w:val="right"/>
              <w:rPr>
                <w:sz w:val="22"/>
                <w:szCs w:val="22"/>
                <w:lang w:val="lt-LT"/>
              </w:rPr>
            </w:pPr>
            <w:r w:rsidRPr="00447130">
              <w:rPr>
                <w:color w:val="000000"/>
                <w:sz w:val="22"/>
                <w:szCs w:val="22"/>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AF67E6" w14:textId="77777777" w:rsidR="00913DC5" w:rsidRPr="00447130" w:rsidRDefault="00913DC5" w:rsidP="006E0425">
            <w:pPr>
              <w:jc w:val="right"/>
              <w:rPr>
                <w:sz w:val="22"/>
                <w:szCs w:val="22"/>
                <w:lang w:val="lt-LT"/>
              </w:rPr>
            </w:pPr>
            <w:r w:rsidRPr="00447130">
              <w:rPr>
                <w:color w:val="000000"/>
                <w:sz w:val="22"/>
                <w:szCs w:val="22"/>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31DC3E" w14:textId="77777777" w:rsidR="00913DC5" w:rsidRPr="00447130" w:rsidRDefault="00913DC5" w:rsidP="006E0425">
            <w:pPr>
              <w:jc w:val="right"/>
              <w:rPr>
                <w:sz w:val="22"/>
                <w:szCs w:val="22"/>
                <w:lang w:val="lt-LT"/>
              </w:rPr>
            </w:pPr>
            <w:r w:rsidRPr="00447130">
              <w:rPr>
                <w:color w:val="000000"/>
                <w:sz w:val="22"/>
                <w:szCs w:val="22"/>
              </w:rPr>
              <w:t>9317,00</w:t>
            </w:r>
          </w:p>
        </w:tc>
      </w:tr>
      <w:tr w:rsidR="00913DC5" w:rsidRPr="006B4F00" w14:paraId="57CD93D2"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438D4B6" w14:textId="77777777" w:rsidR="00913DC5" w:rsidRPr="00913DC5" w:rsidRDefault="00913DC5" w:rsidP="006E0425">
            <w:pPr>
              <w:rPr>
                <w:sz w:val="22"/>
                <w:szCs w:val="22"/>
                <w:lang w:val="lt-LT"/>
              </w:rPr>
            </w:pPr>
            <w:r w:rsidRPr="00913DC5">
              <w:rPr>
                <w:sz w:val="22"/>
                <w:szCs w:val="22"/>
                <w:lang w:val="lt-LT"/>
              </w:rPr>
              <w:t>12.</w:t>
            </w:r>
          </w:p>
        </w:tc>
        <w:tc>
          <w:tcPr>
            <w:tcW w:w="3006" w:type="dxa"/>
            <w:shd w:val="clear" w:color="auto" w:fill="auto"/>
          </w:tcPr>
          <w:p w14:paraId="1344F7C0" w14:textId="77777777" w:rsidR="00913DC5" w:rsidRPr="00913DC5" w:rsidRDefault="00913DC5" w:rsidP="006E0425">
            <w:pPr>
              <w:rPr>
                <w:rFonts w:eastAsia="Calibri"/>
                <w:b/>
                <w:sz w:val="22"/>
                <w:szCs w:val="22"/>
                <w:lang w:val="lt-LT"/>
              </w:rPr>
            </w:pPr>
            <w:r w:rsidRPr="00913DC5">
              <w:rPr>
                <w:b/>
                <w:sz w:val="22"/>
                <w:szCs w:val="22"/>
                <w:lang w:val="lt-LT"/>
              </w:rPr>
              <w:t>Skundų registravimo IBPS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E14BFA"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2C9DBE"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C7FC1" w14:textId="77777777" w:rsidR="00913DC5" w:rsidRPr="00447130" w:rsidRDefault="00913DC5" w:rsidP="006E0425">
            <w:pPr>
              <w:jc w:val="right"/>
              <w:rPr>
                <w:sz w:val="22"/>
                <w:szCs w:val="22"/>
                <w:lang w:val="lt-LT"/>
              </w:rPr>
            </w:pPr>
            <w:r w:rsidRPr="00447130">
              <w:rPr>
                <w:color w:val="000000"/>
                <w:sz w:val="22"/>
                <w:szCs w:val="22"/>
              </w:rPr>
              <w:t>15470,00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ADE129" w14:textId="77777777" w:rsidR="00913DC5" w:rsidRPr="00447130" w:rsidRDefault="00913DC5" w:rsidP="006E0425">
            <w:pPr>
              <w:jc w:val="right"/>
              <w:rPr>
                <w:sz w:val="22"/>
                <w:szCs w:val="22"/>
                <w:lang w:val="lt-LT"/>
              </w:rPr>
            </w:pPr>
            <w:r w:rsidRPr="00447130">
              <w:rPr>
                <w:color w:val="000000"/>
                <w:sz w:val="22"/>
                <w:szCs w:val="22"/>
              </w:rPr>
              <w:t>15470,00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A3B7C3" w14:textId="77777777" w:rsidR="00913DC5" w:rsidRPr="00447130" w:rsidRDefault="00913DC5" w:rsidP="006E0425">
            <w:pPr>
              <w:jc w:val="right"/>
              <w:rPr>
                <w:sz w:val="22"/>
                <w:szCs w:val="22"/>
                <w:lang w:val="lt-LT"/>
              </w:rPr>
            </w:pPr>
            <w:r w:rsidRPr="00447130">
              <w:rPr>
                <w:color w:val="000000"/>
                <w:sz w:val="22"/>
                <w:szCs w:val="22"/>
              </w:rPr>
              <w:t>18718,70</w:t>
            </w:r>
          </w:p>
        </w:tc>
      </w:tr>
      <w:tr w:rsidR="00913DC5" w:rsidRPr="006B4F00" w14:paraId="20E9CCCC"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4ACD348" w14:textId="77777777" w:rsidR="00913DC5" w:rsidRPr="00913DC5" w:rsidRDefault="00913DC5" w:rsidP="006E0425">
            <w:pPr>
              <w:rPr>
                <w:sz w:val="22"/>
                <w:szCs w:val="22"/>
                <w:lang w:val="lt-LT"/>
              </w:rPr>
            </w:pPr>
            <w:r w:rsidRPr="00913DC5">
              <w:rPr>
                <w:sz w:val="22"/>
                <w:szCs w:val="22"/>
                <w:lang w:val="lt-LT"/>
              </w:rPr>
              <w:t>13.</w:t>
            </w:r>
          </w:p>
        </w:tc>
        <w:tc>
          <w:tcPr>
            <w:tcW w:w="3006" w:type="dxa"/>
            <w:shd w:val="clear" w:color="auto" w:fill="auto"/>
          </w:tcPr>
          <w:p w14:paraId="75322B86" w14:textId="77777777" w:rsidR="00913DC5" w:rsidRPr="00913DC5" w:rsidRDefault="00913DC5" w:rsidP="006E0425">
            <w:pPr>
              <w:rPr>
                <w:rFonts w:eastAsia="Calibri"/>
                <w:b/>
                <w:sz w:val="22"/>
                <w:szCs w:val="22"/>
                <w:lang w:val="lt-LT"/>
              </w:rPr>
            </w:pPr>
            <w:r w:rsidRPr="00913DC5">
              <w:rPr>
                <w:b/>
                <w:sz w:val="22"/>
                <w:szCs w:val="22"/>
                <w:lang w:val="lt-LT"/>
              </w:rPr>
              <w:t xml:space="preserve">Duomenų apie įtariamųjų atžvilgiu taikytas proc. prievartos priemones ir kt. sprendimus atvaizdavimo papildymas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BCA0A1"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6AF828"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BF1529" w14:textId="77777777" w:rsidR="00913DC5" w:rsidRPr="00447130" w:rsidRDefault="00913DC5" w:rsidP="006E0425">
            <w:pPr>
              <w:jc w:val="right"/>
              <w:rPr>
                <w:sz w:val="22"/>
                <w:szCs w:val="22"/>
                <w:lang w:val="lt-LT"/>
              </w:rPr>
            </w:pPr>
            <w:r w:rsidRPr="00447130">
              <w:rPr>
                <w:color w:val="000000"/>
                <w:sz w:val="22"/>
                <w:szCs w:val="22"/>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9B9ED5" w14:textId="77777777" w:rsidR="00913DC5" w:rsidRPr="00447130" w:rsidRDefault="00913DC5" w:rsidP="006E0425">
            <w:pPr>
              <w:jc w:val="right"/>
              <w:rPr>
                <w:sz w:val="22"/>
                <w:szCs w:val="22"/>
                <w:lang w:val="lt-LT"/>
              </w:rPr>
            </w:pPr>
            <w:r w:rsidRPr="00447130">
              <w:rPr>
                <w:color w:val="000000"/>
                <w:sz w:val="22"/>
                <w:szCs w:val="22"/>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294285" w14:textId="77777777" w:rsidR="00913DC5" w:rsidRPr="00447130" w:rsidRDefault="00913DC5" w:rsidP="006E0425">
            <w:pPr>
              <w:jc w:val="right"/>
              <w:rPr>
                <w:sz w:val="22"/>
                <w:szCs w:val="22"/>
                <w:lang w:val="lt-LT"/>
              </w:rPr>
            </w:pPr>
            <w:r w:rsidRPr="00447130">
              <w:rPr>
                <w:color w:val="000000"/>
                <w:sz w:val="22"/>
                <w:szCs w:val="22"/>
              </w:rPr>
              <w:t>9317,00</w:t>
            </w:r>
          </w:p>
        </w:tc>
      </w:tr>
      <w:tr w:rsidR="00913DC5" w:rsidRPr="006B4F00" w14:paraId="4D2D4DB7"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46277D7" w14:textId="77777777" w:rsidR="00913DC5" w:rsidRPr="00913DC5" w:rsidRDefault="00913DC5" w:rsidP="006E0425">
            <w:pPr>
              <w:rPr>
                <w:sz w:val="22"/>
                <w:szCs w:val="22"/>
                <w:lang w:val="lt-LT"/>
              </w:rPr>
            </w:pPr>
            <w:r w:rsidRPr="00913DC5">
              <w:rPr>
                <w:sz w:val="22"/>
                <w:szCs w:val="22"/>
                <w:lang w:val="lt-LT"/>
              </w:rPr>
              <w:t>14.</w:t>
            </w:r>
          </w:p>
        </w:tc>
        <w:tc>
          <w:tcPr>
            <w:tcW w:w="3006" w:type="dxa"/>
            <w:shd w:val="clear" w:color="auto" w:fill="auto"/>
          </w:tcPr>
          <w:p w14:paraId="109C42C2" w14:textId="77777777" w:rsidR="00913DC5" w:rsidRPr="00913DC5" w:rsidRDefault="00913DC5" w:rsidP="006E0425">
            <w:pPr>
              <w:widowControl w:val="0"/>
              <w:rPr>
                <w:b/>
                <w:sz w:val="22"/>
                <w:szCs w:val="22"/>
                <w:lang w:val="lt-LT"/>
              </w:rPr>
            </w:pPr>
            <w:r w:rsidRPr="00913DC5">
              <w:rPr>
                <w:b/>
                <w:sz w:val="22"/>
                <w:szCs w:val="22"/>
                <w:lang w:val="lt-LT"/>
              </w:rPr>
              <w:t>Veikos registravimo lango papildymas nauju požymiu</w:t>
            </w:r>
          </w:p>
          <w:p w14:paraId="55B9C32C" w14:textId="77777777" w:rsidR="00913DC5" w:rsidRPr="00913DC5" w:rsidRDefault="00913DC5" w:rsidP="006E0425">
            <w:pPr>
              <w:rPr>
                <w:rFonts w:eastAsia="Calibri"/>
                <w:b/>
                <w:sz w:val="22"/>
                <w:szCs w:val="22"/>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815FC0"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4330C0"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21415" w14:textId="77777777" w:rsidR="00913DC5" w:rsidRPr="00447130" w:rsidRDefault="00913DC5" w:rsidP="006E0425">
            <w:pPr>
              <w:jc w:val="right"/>
              <w:rPr>
                <w:sz w:val="22"/>
                <w:szCs w:val="22"/>
                <w:lang w:val="lt-LT"/>
              </w:rPr>
            </w:pPr>
            <w:r w:rsidRPr="00447130">
              <w:rPr>
                <w:sz w:val="22"/>
                <w:szCs w:val="22"/>
                <w:lang w:val="lt-LT"/>
              </w:rPr>
              <w:t>4200,00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B95DC4" w14:textId="77777777" w:rsidR="00913DC5" w:rsidRPr="00447130" w:rsidRDefault="00913DC5" w:rsidP="006E0425">
            <w:pPr>
              <w:jc w:val="right"/>
              <w:rPr>
                <w:sz w:val="22"/>
                <w:szCs w:val="22"/>
                <w:lang w:val="lt-LT"/>
              </w:rPr>
            </w:pPr>
            <w:r w:rsidRPr="00447130">
              <w:rPr>
                <w:sz w:val="22"/>
                <w:szCs w:val="22"/>
                <w:lang w:val="lt-LT"/>
              </w:rPr>
              <w:t>4200,00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4F16DF" w14:textId="77777777" w:rsidR="00913DC5" w:rsidRPr="00447130" w:rsidRDefault="00913DC5" w:rsidP="006E0425">
            <w:pPr>
              <w:jc w:val="right"/>
              <w:rPr>
                <w:sz w:val="22"/>
                <w:szCs w:val="22"/>
                <w:lang w:val="lt-LT"/>
              </w:rPr>
            </w:pPr>
            <w:r w:rsidRPr="00447130">
              <w:rPr>
                <w:sz w:val="22"/>
                <w:szCs w:val="22"/>
                <w:lang w:val="lt-LT"/>
              </w:rPr>
              <w:t>5082,00</w:t>
            </w:r>
          </w:p>
        </w:tc>
      </w:tr>
      <w:tr w:rsidR="00913DC5" w:rsidRPr="006B4F00" w14:paraId="1EF2BF95"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0B441D" w14:textId="77777777" w:rsidR="00913DC5" w:rsidRPr="00913DC5" w:rsidRDefault="00913DC5" w:rsidP="006E0425">
            <w:pPr>
              <w:rPr>
                <w:sz w:val="22"/>
                <w:szCs w:val="22"/>
                <w:lang w:val="lt-LT"/>
              </w:rPr>
            </w:pPr>
            <w:r w:rsidRPr="00913DC5">
              <w:rPr>
                <w:sz w:val="22"/>
                <w:szCs w:val="22"/>
                <w:lang w:val="lt-LT"/>
              </w:rPr>
              <w:t>15.</w:t>
            </w:r>
          </w:p>
        </w:tc>
        <w:tc>
          <w:tcPr>
            <w:tcW w:w="3006" w:type="dxa"/>
            <w:shd w:val="clear" w:color="auto" w:fill="auto"/>
          </w:tcPr>
          <w:p w14:paraId="7140F62E" w14:textId="77777777" w:rsidR="00913DC5" w:rsidRPr="00913DC5" w:rsidRDefault="00913DC5" w:rsidP="006E0425">
            <w:pPr>
              <w:rPr>
                <w:rFonts w:eastAsia="Calibri"/>
                <w:b/>
                <w:sz w:val="22"/>
                <w:szCs w:val="22"/>
                <w:lang w:val="lt-LT"/>
              </w:rPr>
            </w:pPr>
            <w:r w:rsidRPr="00913DC5">
              <w:rPr>
                <w:b/>
                <w:bCs/>
                <w:color w:val="000000"/>
                <w:sz w:val="22"/>
                <w:szCs w:val="22"/>
                <w:lang w:val="lt-LT"/>
              </w:rPr>
              <w:t>Naudotojo paskyros patobulinimas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314742"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879541"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75B621" w14:textId="77777777" w:rsidR="00913DC5" w:rsidRPr="00447130" w:rsidRDefault="00913DC5" w:rsidP="006E0425">
            <w:pPr>
              <w:jc w:val="right"/>
              <w:rPr>
                <w:sz w:val="22"/>
                <w:szCs w:val="22"/>
                <w:lang w:val="lt-LT"/>
              </w:rPr>
            </w:pPr>
            <w:r w:rsidRPr="00447130">
              <w:rPr>
                <w:color w:val="000000"/>
                <w:sz w:val="22"/>
                <w:szCs w:val="22"/>
              </w:rPr>
              <w:t>3850,00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D8EFD3" w14:textId="77777777" w:rsidR="00913DC5" w:rsidRPr="00447130" w:rsidRDefault="00913DC5" w:rsidP="006E0425">
            <w:pPr>
              <w:jc w:val="right"/>
              <w:rPr>
                <w:sz w:val="22"/>
                <w:szCs w:val="22"/>
                <w:lang w:val="lt-LT"/>
              </w:rPr>
            </w:pPr>
            <w:r w:rsidRPr="00447130">
              <w:rPr>
                <w:color w:val="000000"/>
                <w:sz w:val="22"/>
                <w:szCs w:val="22"/>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753158" w14:textId="77777777" w:rsidR="00913DC5" w:rsidRPr="00447130" w:rsidRDefault="00913DC5" w:rsidP="006E0425">
            <w:pPr>
              <w:jc w:val="right"/>
              <w:rPr>
                <w:sz w:val="22"/>
                <w:szCs w:val="22"/>
                <w:lang w:val="lt-LT"/>
              </w:rPr>
            </w:pPr>
            <w:r w:rsidRPr="00447130">
              <w:rPr>
                <w:color w:val="000000"/>
                <w:sz w:val="22"/>
                <w:szCs w:val="22"/>
              </w:rPr>
              <w:t>4658,50</w:t>
            </w:r>
          </w:p>
        </w:tc>
      </w:tr>
      <w:tr w:rsidR="00913DC5" w:rsidRPr="006B4F00" w14:paraId="0BC78F7D"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1AC7CF6" w14:textId="77777777" w:rsidR="00913DC5" w:rsidRPr="00913DC5" w:rsidRDefault="00913DC5" w:rsidP="006E0425">
            <w:pPr>
              <w:rPr>
                <w:sz w:val="22"/>
                <w:szCs w:val="22"/>
                <w:lang w:val="lt-LT"/>
              </w:rPr>
            </w:pPr>
            <w:r w:rsidRPr="00913DC5">
              <w:rPr>
                <w:sz w:val="22"/>
                <w:szCs w:val="22"/>
                <w:lang w:val="lt-LT"/>
              </w:rPr>
              <w:t>16.</w:t>
            </w:r>
          </w:p>
        </w:tc>
        <w:tc>
          <w:tcPr>
            <w:tcW w:w="3006" w:type="dxa"/>
            <w:shd w:val="clear" w:color="auto" w:fill="auto"/>
          </w:tcPr>
          <w:p w14:paraId="3142CE4C" w14:textId="77777777" w:rsidR="00913DC5" w:rsidRPr="00913DC5" w:rsidRDefault="00913DC5" w:rsidP="006E0425">
            <w:pPr>
              <w:rPr>
                <w:rFonts w:eastAsia="Calibri"/>
                <w:b/>
                <w:sz w:val="22"/>
                <w:szCs w:val="22"/>
                <w:lang w:val="lt-LT"/>
              </w:rPr>
            </w:pPr>
            <w:r w:rsidRPr="00913DC5">
              <w:rPr>
                <w:b/>
                <w:color w:val="000000"/>
                <w:sz w:val="22"/>
                <w:szCs w:val="22"/>
                <w:lang w:val="lt-LT"/>
              </w:rPr>
              <w:t>Aukštesniojo prokuroro elemento įvedimas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F106C9"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9E2A4E"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C9D1B8" w14:textId="77777777" w:rsidR="00913DC5" w:rsidRPr="00447130" w:rsidRDefault="00913DC5" w:rsidP="006E0425">
            <w:pPr>
              <w:jc w:val="right"/>
              <w:rPr>
                <w:sz w:val="22"/>
                <w:szCs w:val="22"/>
                <w:lang w:val="lt-LT"/>
              </w:rPr>
            </w:pPr>
            <w:r w:rsidRPr="00447130">
              <w:rPr>
                <w:color w:val="000000"/>
                <w:sz w:val="22"/>
                <w:szCs w:val="22"/>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7F6274" w14:textId="77777777" w:rsidR="00913DC5" w:rsidRPr="00447130" w:rsidRDefault="00913DC5" w:rsidP="006E0425">
            <w:pPr>
              <w:jc w:val="right"/>
              <w:rPr>
                <w:sz w:val="22"/>
                <w:szCs w:val="22"/>
                <w:lang w:val="lt-LT"/>
              </w:rPr>
            </w:pPr>
            <w:r w:rsidRPr="00447130">
              <w:rPr>
                <w:color w:val="000000"/>
                <w:sz w:val="22"/>
                <w:szCs w:val="22"/>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F0B11D" w14:textId="77777777" w:rsidR="00913DC5" w:rsidRPr="00447130" w:rsidRDefault="00913DC5" w:rsidP="006E0425">
            <w:pPr>
              <w:jc w:val="right"/>
              <w:rPr>
                <w:sz w:val="22"/>
                <w:szCs w:val="22"/>
                <w:lang w:val="lt-LT"/>
              </w:rPr>
            </w:pPr>
            <w:r w:rsidRPr="00447130">
              <w:rPr>
                <w:color w:val="000000"/>
                <w:sz w:val="22"/>
                <w:szCs w:val="22"/>
              </w:rPr>
              <w:t>12450,90</w:t>
            </w:r>
          </w:p>
        </w:tc>
      </w:tr>
      <w:tr w:rsidR="00913DC5" w:rsidRPr="006B4F00" w14:paraId="4A1E30EE"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1D872D3" w14:textId="77777777" w:rsidR="00913DC5" w:rsidRPr="00913DC5" w:rsidRDefault="00913DC5" w:rsidP="006E0425">
            <w:pPr>
              <w:rPr>
                <w:sz w:val="22"/>
                <w:szCs w:val="22"/>
                <w:lang w:val="lt-LT"/>
              </w:rPr>
            </w:pPr>
            <w:r w:rsidRPr="00913DC5">
              <w:rPr>
                <w:sz w:val="22"/>
                <w:szCs w:val="22"/>
                <w:lang w:val="lt-LT"/>
              </w:rPr>
              <w:t>17.</w:t>
            </w:r>
          </w:p>
        </w:tc>
        <w:tc>
          <w:tcPr>
            <w:tcW w:w="3006" w:type="dxa"/>
            <w:shd w:val="clear" w:color="auto" w:fill="auto"/>
          </w:tcPr>
          <w:p w14:paraId="67B9B5E8" w14:textId="77777777" w:rsidR="00913DC5" w:rsidRPr="00913DC5" w:rsidRDefault="00913DC5" w:rsidP="006E0425">
            <w:pPr>
              <w:rPr>
                <w:rFonts w:eastAsia="Calibri"/>
                <w:b/>
                <w:sz w:val="22"/>
                <w:szCs w:val="22"/>
                <w:lang w:val="lt-LT"/>
              </w:rPr>
            </w:pPr>
            <w:r w:rsidRPr="00913DC5">
              <w:rPr>
                <w:b/>
                <w:bCs/>
                <w:color w:val="000000"/>
                <w:sz w:val="22"/>
                <w:szCs w:val="22"/>
                <w:lang w:val="lt-LT"/>
              </w:rPr>
              <w:t>Jautrių bylų funkcionalumo išplėtimas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847A65"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5861DD"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AF27B7" w14:textId="77777777" w:rsidR="00913DC5" w:rsidRPr="00447130" w:rsidRDefault="00913DC5" w:rsidP="006E0425">
            <w:pPr>
              <w:jc w:val="right"/>
              <w:rPr>
                <w:sz w:val="22"/>
                <w:szCs w:val="22"/>
                <w:lang w:val="lt-LT"/>
              </w:rPr>
            </w:pPr>
            <w:r w:rsidRPr="00447130">
              <w:rPr>
                <w:color w:val="000000"/>
                <w:sz w:val="22"/>
                <w:szCs w:val="22"/>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935572" w14:textId="77777777" w:rsidR="00913DC5" w:rsidRPr="00447130" w:rsidRDefault="00913DC5" w:rsidP="006E0425">
            <w:pPr>
              <w:jc w:val="right"/>
              <w:rPr>
                <w:sz w:val="22"/>
                <w:szCs w:val="22"/>
                <w:lang w:val="lt-LT"/>
              </w:rPr>
            </w:pPr>
            <w:r w:rsidRPr="00447130">
              <w:rPr>
                <w:color w:val="000000"/>
                <w:sz w:val="22"/>
                <w:szCs w:val="22"/>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41D893" w14:textId="77777777" w:rsidR="00913DC5" w:rsidRPr="00447130" w:rsidRDefault="00913DC5" w:rsidP="006E0425">
            <w:pPr>
              <w:jc w:val="right"/>
              <w:rPr>
                <w:sz w:val="22"/>
                <w:szCs w:val="22"/>
                <w:lang w:val="lt-LT"/>
              </w:rPr>
            </w:pPr>
            <w:r w:rsidRPr="00447130">
              <w:rPr>
                <w:color w:val="000000"/>
                <w:sz w:val="22"/>
                <w:szCs w:val="22"/>
              </w:rPr>
              <w:t>12450,90</w:t>
            </w:r>
          </w:p>
        </w:tc>
      </w:tr>
      <w:tr w:rsidR="00913DC5" w:rsidRPr="006B4F00" w14:paraId="78B57F1E"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347F6C7" w14:textId="77777777" w:rsidR="00913DC5" w:rsidRPr="00913DC5" w:rsidRDefault="00913DC5" w:rsidP="006E0425">
            <w:pPr>
              <w:rPr>
                <w:sz w:val="22"/>
                <w:szCs w:val="22"/>
                <w:lang w:val="lt-LT"/>
              </w:rPr>
            </w:pPr>
            <w:r w:rsidRPr="00913DC5">
              <w:rPr>
                <w:sz w:val="22"/>
                <w:szCs w:val="22"/>
                <w:lang w:val="lt-LT"/>
              </w:rPr>
              <w:t>18.</w:t>
            </w:r>
          </w:p>
        </w:tc>
        <w:tc>
          <w:tcPr>
            <w:tcW w:w="3006" w:type="dxa"/>
            <w:shd w:val="clear" w:color="auto" w:fill="auto"/>
          </w:tcPr>
          <w:p w14:paraId="7AD2DB60" w14:textId="77777777" w:rsidR="00913DC5" w:rsidRPr="00913DC5" w:rsidRDefault="00913DC5" w:rsidP="006E0425">
            <w:pPr>
              <w:rPr>
                <w:rFonts w:eastAsia="Calibri"/>
                <w:b/>
                <w:sz w:val="22"/>
                <w:szCs w:val="22"/>
                <w:lang w:val="lt-LT"/>
              </w:rPr>
            </w:pPr>
            <w:r w:rsidRPr="00913DC5">
              <w:rPr>
                <w:b/>
                <w:bCs/>
                <w:sz w:val="22"/>
                <w:szCs w:val="22"/>
                <w:lang w:val="lt-LT"/>
              </w:rPr>
              <w:t>IBPS naudotojo informavimo apie įvykius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36DCBB"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BE96E1"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AED7E9" w14:textId="77777777" w:rsidR="00913DC5" w:rsidRPr="00447130" w:rsidRDefault="00913DC5" w:rsidP="006E0425">
            <w:pPr>
              <w:jc w:val="right"/>
              <w:rPr>
                <w:sz w:val="22"/>
                <w:szCs w:val="22"/>
                <w:lang w:val="lt-LT"/>
              </w:rPr>
            </w:pPr>
            <w:r w:rsidRPr="00447130">
              <w:rPr>
                <w:color w:val="000000"/>
                <w:sz w:val="22"/>
                <w:szCs w:val="22"/>
              </w:rPr>
              <w:t>12880,00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9DB287" w14:textId="77777777" w:rsidR="00913DC5" w:rsidRPr="00447130" w:rsidRDefault="00913DC5" w:rsidP="006E0425">
            <w:pPr>
              <w:jc w:val="right"/>
              <w:rPr>
                <w:sz w:val="22"/>
                <w:szCs w:val="22"/>
                <w:lang w:val="lt-LT"/>
              </w:rPr>
            </w:pPr>
            <w:r w:rsidRPr="00447130">
              <w:rPr>
                <w:color w:val="000000"/>
                <w:sz w:val="22"/>
                <w:szCs w:val="22"/>
              </w:rPr>
              <w:t>12880,00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D6CE50" w14:textId="77777777" w:rsidR="00913DC5" w:rsidRPr="00447130" w:rsidRDefault="00913DC5" w:rsidP="006E0425">
            <w:pPr>
              <w:jc w:val="right"/>
              <w:rPr>
                <w:sz w:val="22"/>
                <w:szCs w:val="22"/>
                <w:lang w:val="lt-LT"/>
              </w:rPr>
            </w:pPr>
            <w:r w:rsidRPr="00447130">
              <w:rPr>
                <w:color w:val="000000"/>
                <w:sz w:val="22"/>
                <w:szCs w:val="22"/>
              </w:rPr>
              <w:t>15584,80</w:t>
            </w:r>
          </w:p>
        </w:tc>
      </w:tr>
      <w:tr w:rsidR="00913DC5" w:rsidRPr="006B4F00" w14:paraId="0CDD9342"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5DA9A9B" w14:textId="77777777" w:rsidR="00913DC5" w:rsidRPr="00913DC5" w:rsidRDefault="00913DC5" w:rsidP="006E0425">
            <w:pPr>
              <w:rPr>
                <w:sz w:val="22"/>
                <w:szCs w:val="22"/>
                <w:lang w:val="lt-LT"/>
              </w:rPr>
            </w:pPr>
            <w:r w:rsidRPr="00913DC5">
              <w:rPr>
                <w:sz w:val="22"/>
                <w:szCs w:val="22"/>
                <w:lang w:val="lt-LT"/>
              </w:rPr>
              <w:t>19.</w:t>
            </w:r>
          </w:p>
        </w:tc>
        <w:tc>
          <w:tcPr>
            <w:tcW w:w="3006" w:type="dxa"/>
            <w:shd w:val="clear" w:color="auto" w:fill="auto"/>
          </w:tcPr>
          <w:p w14:paraId="0E6A1E21" w14:textId="77777777" w:rsidR="00913DC5" w:rsidRPr="00913DC5" w:rsidRDefault="00913DC5" w:rsidP="006E0425">
            <w:pPr>
              <w:rPr>
                <w:rFonts w:eastAsia="Calibri"/>
                <w:b/>
                <w:sz w:val="22"/>
                <w:szCs w:val="22"/>
                <w:lang w:val="lt-LT"/>
              </w:rPr>
            </w:pPr>
            <w:r w:rsidRPr="00913DC5">
              <w:rPr>
                <w:b/>
                <w:bCs/>
                <w:sz w:val="22"/>
                <w:szCs w:val="22"/>
                <w:lang w:val="lt-LT"/>
              </w:rPr>
              <w:t>Įvykio vietos parodymas žemėlapyje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128818"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BCBBA"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34B3A" w14:textId="77777777" w:rsidR="00913DC5" w:rsidRPr="00447130" w:rsidRDefault="00913DC5" w:rsidP="006E0425">
            <w:pPr>
              <w:jc w:val="right"/>
              <w:rPr>
                <w:sz w:val="22"/>
                <w:szCs w:val="22"/>
                <w:lang w:val="lt-LT"/>
              </w:rPr>
            </w:pPr>
            <w:r w:rsidRPr="00447130">
              <w:rPr>
                <w:color w:val="000000"/>
                <w:sz w:val="22"/>
                <w:szCs w:val="22"/>
              </w:rPr>
              <w:t>15470,00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29D3CD" w14:textId="77777777" w:rsidR="00913DC5" w:rsidRPr="00447130" w:rsidRDefault="00913DC5" w:rsidP="006E0425">
            <w:pPr>
              <w:jc w:val="right"/>
              <w:rPr>
                <w:sz w:val="22"/>
                <w:szCs w:val="22"/>
                <w:lang w:val="lt-LT"/>
              </w:rPr>
            </w:pPr>
            <w:r w:rsidRPr="00447130">
              <w:rPr>
                <w:color w:val="000000"/>
                <w:sz w:val="22"/>
                <w:szCs w:val="22"/>
              </w:rPr>
              <w:t>15470,00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AF3051" w14:textId="77777777" w:rsidR="00913DC5" w:rsidRPr="00447130" w:rsidRDefault="00913DC5" w:rsidP="006E0425">
            <w:pPr>
              <w:jc w:val="right"/>
              <w:rPr>
                <w:sz w:val="22"/>
                <w:szCs w:val="22"/>
                <w:lang w:val="lt-LT"/>
              </w:rPr>
            </w:pPr>
            <w:r w:rsidRPr="00447130">
              <w:rPr>
                <w:color w:val="000000"/>
                <w:sz w:val="22"/>
                <w:szCs w:val="22"/>
              </w:rPr>
              <w:t>18718,70</w:t>
            </w:r>
          </w:p>
        </w:tc>
      </w:tr>
      <w:tr w:rsidR="00913DC5" w:rsidRPr="006B4F00" w14:paraId="558F6FFC"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B66F9CF" w14:textId="77777777" w:rsidR="00913DC5" w:rsidRPr="00913DC5" w:rsidRDefault="00913DC5" w:rsidP="006E0425">
            <w:pPr>
              <w:rPr>
                <w:sz w:val="22"/>
                <w:szCs w:val="22"/>
                <w:lang w:val="lt-LT"/>
              </w:rPr>
            </w:pPr>
            <w:r w:rsidRPr="00913DC5">
              <w:rPr>
                <w:sz w:val="22"/>
                <w:szCs w:val="22"/>
                <w:lang w:val="lt-LT"/>
              </w:rPr>
              <w:t>20.</w:t>
            </w:r>
          </w:p>
        </w:tc>
        <w:tc>
          <w:tcPr>
            <w:tcW w:w="3006" w:type="dxa"/>
            <w:shd w:val="clear" w:color="auto" w:fill="auto"/>
          </w:tcPr>
          <w:p w14:paraId="288A41D5" w14:textId="77777777" w:rsidR="00913DC5" w:rsidRPr="00913DC5" w:rsidRDefault="00913DC5" w:rsidP="006E0425">
            <w:pPr>
              <w:rPr>
                <w:rFonts w:eastAsia="Calibri"/>
                <w:b/>
                <w:sz w:val="22"/>
                <w:szCs w:val="22"/>
                <w:lang w:val="lt-LT"/>
              </w:rPr>
            </w:pPr>
            <w:r w:rsidRPr="00913DC5">
              <w:rPr>
                <w:b/>
                <w:color w:val="000000"/>
                <w:sz w:val="22"/>
                <w:szCs w:val="22"/>
                <w:lang w:val="lt-LT"/>
              </w:rPr>
              <w:t>ES vėliavos ženklo rodymas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0C54BB"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1B674C"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68E86" w14:textId="77777777" w:rsidR="00913DC5" w:rsidRPr="00447130" w:rsidRDefault="00913DC5" w:rsidP="006E0425">
            <w:pPr>
              <w:jc w:val="right"/>
              <w:rPr>
                <w:sz w:val="22"/>
                <w:szCs w:val="22"/>
                <w:lang w:val="lt-LT"/>
              </w:rPr>
            </w:pPr>
            <w:r w:rsidRPr="00447130">
              <w:rPr>
                <w:color w:val="000000"/>
                <w:sz w:val="22"/>
                <w:szCs w:val="22"/>
              </w:rPr>
              <w:t>2590,00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A68234" w14:textId="77777777" w:rsidR="00913DC5" w:rsidRPr="00447130" w:rsidRDefault="00913DC5" w:rsidP="006E0425">
            <w:pPr>
              <w:jc w:val="right"/>
              <w:rPr>
                <w:sz w:val="22"/>
                <w:szCs w:val="22"/>
                <w:lang w:val="lt-LT"/>
              </w:rPr>
            </w:pPr>
            <w:r w:rsidRPr="00447130">
              <w:rPr>
                <w:color w:val="000000"/>
                <w:sz w:val="22"/>
                <w:szCs w:val="22"/>
              </w:rPr>
              <w:t>2590,00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DDAEFF" w14:textId="77777777" w:rsidR="00913DC5" w:rsidRPr="00447130" w:rsidRDefault="00913DC5" w:rsidP="006E0425">
            <w:pPr>
              <w:jc w:val="right"/>
              <w:rPr>
                <w:sz w:val="22"/>
                <w:szCs w:val="22"/>
                <w:lang w:val="lt-LT"/>
              </w:rPr>
            </w:pPr>
            <w:r w:rsidRPr="00447130">
              <w:rPr>
                <w:color w:val="000000"/>
                <w:sz w:val="22"/>
                <w:szCs w:val="22"/>
              </w:rPr>
              <w:t>3133,90</w:t>
            </w:r>
          </w:p>
        </w:tc>
      </w:tr>
      <w:tr w:rsidR="00913DC5" w:rsidRPr="006B4F00" w14:paraId="596669F6"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C8006B" w14:textId="77777777" w:rsidR="00913DC5" w:rsidRPr="00913DC5" w:rsidDel="00A858B6" w:rsidRDefault="00913DC5" w:rsidP="006E0425">
            <w:pPr>
              <w:rPr>
                <w:sz w:val="22"/>
                <w:szCs w:val="22"/>
                <w:lang w:val="lt-LT"/>
              </w:rPr>
            </w:pPr>
            <w:r w:rsidRPr="00913DC5">
              <w:rPr>
                <w:sz w:val="22"/>
                <w:szCs w:val="22"/>
                <w:lang w:val="lt-LT"/>
              </w:rPr>
              <w:t>21.</w:t>
            </w:r>
          </w:p>
        </w:tc>
        <w:tc>
          <w:tcPr>
            <w:tcW w:w="3006" w:type="dxa"/>
            <w:shd w:val="clear" w:color="auto" w:fill="auto"/>
          </w:tcPr>
          <w:p w14:paraId="65C4FBF5" w14:textId="77777777" w:rsidR="00913DC5" w:rsidRPr="00913DC5" w:rsidDel="00A858B6" w:rsidRDefault="00913DC5" w:rsidP="006E0425">
            <w:pPr>
              <w:rPr>
                <w:rFonts w:eastAsia="Calibri"/>
                <w:b/>
                <w:sz w:val="22"/>
                <w:szCs w:val="22"/>
                <w:lang w:val="lt-LT"/>
              </w:rPr>
            </w:pPr>
            <w:r w:rsidRPr="00913DC5">
              <w:rPr>
                <w:b/>
                <w:color w:val="000000"/>
                <w:sz w:val="22"/>
                <w:szCs w:val="22"/>
                <w:lang w:val="lt-LT"/>
              </w:rPr>
              <w:t>Apribojimų sukūrimas, kai medžiagoje, IT byloje, TP byloje yra nebaigtas pasirašymo/paskelbimo procesas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02E635"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4650EC"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9B6D7C" w14:textId="77777777" w:rsidR="00913DC5" w:rsidRPr="00447130" w:rsidRDefault="00913DC5" w:rsidP="006E0425">
            <w:pPr>
              <w:jc w:val="right"/>
              <w:rPr>
                <w:sz w:val="22"/>
                <w:szCs w:val="22"/>
                <w:lang w:val="lt-LT"/>
              </w:rPr>
            </w:pPr>
            <w:r w:rsidRPr="00447130">
              <w:rPr>
                <w:color w:val="000000"/>
                <w:sz w:val="22"/>
                <w:szCs w:val="22"/>
              </w:rPr>
              <w:t>6790,00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C422B5" w14:textId="77777777" w:rsidR="00913DC5" w:rsidRPr="00447130" w:rsidRDefault="00913DC5" w:rsidP="006E0425">
            <w:pPr>
              <w:jc w:val="right"/>
              <w:rPr>
                <w:sz w:val="22"/>
                <w:szCs w:val="22"/>
                <w:lang w:val="lt-LT"/>
              </w:rPr>
            </w:pPr>
            <w:r w:rsidRPr="00447130">
              <w:rPr>
                <w:color w:val="000000"/>
                <w:sz w:val="22"/>
                <w:szCs w:val="22"/>
              </w:rPr>
              <w:t>6790,00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7472D7" w14:textId="77777777" w:rsidR="00913DC5" w:rsidRPr="00447130" w:rsidRDefault="00913DC5" w:rsidP="006E0425">
            <w:pPr>
              <w:jc w:val="right"/>
              <w:rPr>
                <w:sz w:val="22"/>
                <w:szCs w:val="22"/>
                <w:lang w:val="lt-LT"/>
              </w:rPr>
            </w:pPr>
            <w:r w:rsidRPr="00447130">
              <w:rPr>
                <w:color w:val="000000"/>
                <w:sz w:val="22"/>
                <w:szCs w:val="22"/>
              </w:rPr>
              <w:t>8215,90</w:t>
            </w:r>
          </w:p>
        </w:tc>
      </w:tr>
      <w:tr w:rsidR="00913DC5" w:rsidRPr="006B4F00" w14:paraId="22A1A664"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8FBE3A0" w14:textId="77777777" w:rsidR="00913DC5" w:rsidRPr="00913DC5" w:rsidDel="00A858B6" w:rsidRDefault="00913DC5" w:rsidP="006E0425">
            <w:pPr>
              <w:rPr>
                <w:sz w:val="22"/>
                <w:szCs w:val="22"/>
                <w:lang w:val="lt-LT"/>
              </w:rPr>
            </w:pPr>
            <w:r w:rsidRPr="00913DC5">
              <w:rPr>
                <w:sz w:val="22"/>
                <w:szCs w:val="22"/>
                <w:lang w:val="lt-LT"/>
              </w:rPr>
              <w:t>22.</w:t>
            </w:r>
          </w:p>
        </w:tc>
        <w:tc>
          <w:tcPr>
            <w:tcW w:w="3006" w:type="dxa"/>
            <w:shd w:val="clear" w:color="auto" w:fill="auto"/>
          </w:tcPr>
          <w:p w14:paraId="02584220" w14:textId="77777777" w:rsidR="00913DC5" w:rsidRPr="00913DC5" w:rsidDel="00A858B6" w:rsidRDefault="00913DC5" w:rsidP="006E0425">
            <w:pPr>
              <w:rPr>
                <w:rFonts w:eastAsia="Calibri"/>
                <w:b/>
                <w:sz w:val="22"/>
                <w:szCs w:val="22"/>
                <w:lang w:val="lt-LT"/>
              </w:rPr>
            </w:pPr>
            <w:proofErr w:type="spellStart"/>
            <w:r w:rsidRPr="00913DC5">
              <w:rPr>
                <w:b/>
                <w:bCs/>
                <w:sz w:val="22"/>
                <w:szCs w:val="22"/>
                <w:lang w:val="lt-LT"/>
              </w:rPr>
              <w:t>Anti</w:t>
            </w:r>
            <w:proofErr w:type="spellEnd"/>
            <w:r w:rsidRPr="00913DC5">
              <w:rPr>
                <w:b/>
                <w:bCs/>
                <w:sz w:val="22"/>
                <w:szCs w:val="22"/>
                <w:lang w:val="lt-LT"/>
              </w:rPr>
              <w:t>-roboto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ED86AB"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53F4B6"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DFC980" w14:textId="77777777" w:rsidR="00913DC5" w:rsidRPr="00447130" w:rsidRDefault="00913DC5" w:rsidP="006E0425">
            <w:pPr>
              <w:jc w:val="right"/>
              <w:rPr>
                <w:sz w:val="22"/>
                <w:szCs w:val="22"/>
                <w:lang w:val="lt-LT"/>
              </w:rPr>
            </w:pPr>
            <w:r w:rsidRPr="00447130">
              <w:rPr>
                <w:color w:val="000000"/>
                <w:sz w:val="22"/>
                <w:szCs w:val="22"/>
              </w:rPr>
              <w:t>23170,00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42161C" w14:textId="77777777" w:rsidR="00913DC5" w:rsidRPr="00447130" w:rsidRDefault="00913DC5" w:rsidP="006E0425">
            <w:pPr>
              <w:jc w:val="right"/>
              <w:rPr>
                <w:sz w:val="22"/>
                <w:szCs w:val="22"/>
                <w:lang w:val="lt-LT"/>
              </w:rPr>
            </w:pPr>
            <w:r w:rsidRPr="00447130">
              <w:rPr>
                <w:color w:val="000000"/>
                <w:sz w:val="22"/>
                <w:szCs w:val="22"/>
              </w:rPr>
              <w:t>23170,00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56E525" w14:textId="77777777" w:rsidR="00913DC5" w:rsidRPr="00447130" w:rsidRDefault="00913DC5" w:rsidP="006E0425">
            <w:pPr>
              <w:jc w:val="right"/>
              <w:rPr>
                <w:sz w:val="22"/>
                <w:szCs w:val="22"/>
                <w:lang w:val="lt-LT"/>
              </w:rPr>
            </w:pPr>
            <w:r w:rsidRPr="00447130">
              <w:rPr>
                <w:color w:val="000000"/>
                <w:sz w:val="22"/>
                <w:szCs w:val="22"/>
              </w:rPr>
              <w:t>28035,70</w:t>
            </w:r>
          </w:p>
        </w:tc>
      </w:tr>
      <w:tr w:rsidR="00913DC5" w:rsidRPr="006B4F00" w14:paraId="0024DD9D"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E791E06" w14:textId="77777777" w:rsidR="00913DC5" w:rsidRPr="00913DC5" w:rsidDel="00A858B6" w:rsidRDefault="00913DC5" w:rsidP="006E0425">
            <w:pPr>
              <w:rPr>
                <w:sz w:val="22"/>
                <w:szCs w:val="22"/>
                <w:lang w:val="lt-LT"/>
              </w:rPr>
            </w:pPr>
            <w:r w:rsidRPr="00913DC5">
              <w:rPr>
                <w:sz w:val="22"/>
                <w:szCs w:val="22"/>
                <w:lang w:val="lt-LT"/>
              </w:rPr>
              <w:t>23.</w:t>
            </w:r>
          </w:p>
        </w:tc>
        <w:tc>
          <w:tcPr>
            <w:tcW w:w="3006" w:type="dxa"/>
            <w:shd w:val="clear" w:color="auto" w:fill="auto"/>
          </w:tcPr>
          <w:p w14:paraId="7781A1E5" w14:textId="77777777" w:rsidR="00913DC5" w:rsidRPr="00913DC5" w:rsidDel="00A858B6" w:rsidRDefault="00913DC5" w:rsidP="006E0425">
            <w:pPr>
              <w:rPr>
                <w:rFonts w:eastAsia="Calibri"/>
                <w:b/>
                <w:sz w:val="22"/>
                <w:szCs w:val="22"/>
                <w:lang w:val="lt-LT"/>
              </w:rPr>
            </w:pPr>
            <w:r w:rsidRPr="00913DC5">
              <w:rPr>
                <w:b/>
                <w:color w:val="000000"/>
                <w:sz w:val="22"/>
                <w:szCs w:val="22"/>
                <w:lang w:val="lt-LT"/>
              </w:rPr>
              <w:t>Rezoliucijų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2CC69A"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BD7E4"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26066A" w14:textId="77777777" w:rsidR="00913DC5" w:rsidRPr="00447130" w:rsidRDefault="00913DC5" w:rsidP="006E0425">
            <w:pPr>
              <w:jc w:val="right"/>
              <w:rPr>
                <w:sz w:val="22"/>
                <w:szCs w:val="22"/>
                <w:lang w:val="lt-LT"/>
              </w:rPr>
            </w:pPr>
            <w:r w:rsidRPr="00447130">
              <w:rPr>
                <w:color w:val="000000"/>
                <w:sz w:val="22"/>
                <w:szCs w:val="22"/>
              </w:rPr>
              <w:t>5180,00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D10061" w14:textId="77777777" w:rsidR="00913DC5" w:rsidRPr="00447130" w:rsidRDefault="00913DC5" w:rsidP="006E0425">
            <w:pPr>
              <w:jc w:val="right"/>
              <w:rPr>
                <w:sz w:val="22"/>
                <w:szCs w:val="22"/>
                <w:lang w:val="lt-LT"/>
              </w:rPr>
            </w:pPr>
            <w:r w:rsidRPr="00447130">
              <w:rPr>
                <w:color w:val="000000"/>
                <w:sz w:val="22"/>
                <w:szCs w:val="22"/>
              </w:rPr>
              <w:t>5180,00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0843FB" w14:textId="77777777" w:rsidR="00913DC5" w:rsidRPr="00447130" w:rsidRDefault="00913DC5" w:rsidP="006E0425">
            <w:pPr>
              <w:jc w:val="right"/>
              <w:rPr>
                <w:sz w:val="22"/>
                <w:szCs w:val="22"/>
                <w:lang w:val="lt-LT"/>
              </w:rPr>
            </w:pPr>
            <w:r w:rsidRPr="00447130">
              <w:rPr>
                <w:color w:val="000000"/>
                <w:sz w:val="22"/>
                <w:szCs w:val="22"/>
              </w:rPr>
              <w:t>6267,80</w:t>
            </w:r>
          </w:p>
        </w:tc>
      </w:tr>
      <w:tr w:rsidR="00913DC5" w:rsidRPr="006B4F00" w14:paraId="05484A30"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15672F4" w14:textId="77777777" w:rsidR="00913DC5" w:rsidRPr="00913DC5" w:rsidDel="00A858B6" w:rsidRDefault="00913DC5" w:rsidP="006E0425">
            <w:pPr>
              <w:rPr>
                <w:sz w:val="22"/>
                <w:szCs w:val="22"/>
                <w:lang w:val="lt-LT"/>
              </w:rPr>
            </w:pPr>
            <w:r w:rsidRPr="00913DC5">
              <w:rPr>
                <w:sz w:val="22"/>
                <w:szCs w:val="22"/>
                <w:lang w:val="lt-LT"/>
              </w:rPr>
              <w:lastRenderedPageBreak/>
              <w:t>24.</w:t>
            </w:r>
          </w:p>
        </w:tc>
        <w:tc>
          <w:tcPr>
            <w:tcW w:w="3006" w:type="dxa"/>
            <w:shd w:val="clear" w:color="auto" w:fill="auto"/>
          </w:tcPr>
          <w:p w14:paraId="0C84C6D9" w14:textId="77777777" w:rsidR="00913DC5" w:rsidRPr="00913DC5" w:rsidDel="00A858B6" w:rsidRDefault="00913DC5" w:rsidP="006E0425">
            <w:pPr>
              <w:rPr>
                <w:rFonts w:eastAsia="Calibri"/>
                <w:b/>
                <w:sz w:val="22"/>
                <w:szCs w:val="22"/>
                <w:lang w:val="lt-LT"/>
              </w:rPr>
            </w:pPr>
            <w:r w:rsidRPr="00913DC5">
              <w:rPr>
                <w:b/>
                <w:color w:val="000000"/>
                <w:sz w:val="22"/>
                <w:szCs w:val="22"/>
                <w:lang w:val="lt-LT"/>
              </w:rPr>
              <w:t>Patobulinti supažindinimo su medžiagos, IT bylos medžiaga, protokolo ir kitų dokumentų perdavimo į EPP portalą funkcionalumą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CD2A47"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DBCF84"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B4E01C" w14:textId="77777777" w:rsidR="00913DC5" w:rsidRPr="00447130" w:rsidRDefault="00913DC5" w:rsidP="006E0425">
            <w:pPr>
              <w:jc w:val="right"/>
              <w:rPr>
                <w:sz w:val="22"/>
                <w:szCs w:val="22"/>
                <w:lang w:val="lt-LT"/>
              </w:rPr>
            </w:pPr>
            <w:r w:rsidRPr="00447130">
              <w:rPr>
                <w:color w:val="000000"/>
                <w:sz w:val="22"/>
                <w:szCs w:val="22"/>
              </w:rPr>
              <w:t>3850,00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064DE3" w14:textId="77777777" w:rsidR="00913DC5" w:rsidRPr="00447130" w:rsidRDefault="00913DC5" w:rsidP="006E0425">
            <w:pPr>
              <w:jc w:val="right"/>
              <w:rPr>
                <w:sz w:val="22"/>
                <w:szCs w:val="22"/>
                <w:lang w:val="lt-LT"/>
              </w:rPr>
            </w:pPr>
            <w:r w:rsidRPr="00447130">
              <w:rPr>
                <w:color w:val="000000"/>
                <w:sz w:val="22"/>
                <w:szCs w:val="22"/>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E6F4C1" w14:textId="77777777" w:rsidR="00913DC5" w:rsidRPr="00447130" w:rsidRDefault="00913DC5" w:rsidP="006E0425">
            <w:pPr>
              <w:jc w:val="right"/>
              <w:rPr>
                <w:sz w:val="22"/>
                <w:szCs w:val="22"/>
                <w:lang w:val="lt-LT"/>
              </w:rPr>
            </w:pPr>
            <w:r w:rsidRPr="00447130">
              <w:rPr>
                <w:color w:val="000000"/>
                <w:sz w:val="22"/>
                <w:szCs w:val="22"/>
              </w:rPr>
              <w:t>4658,50</w:t>
            </w:r>
          </w:p>
        </w:tc>
      </w:tr>
      <w:tr w:rsidR="00913DC5" w:rsidRPr="006B4F00" w14:paraId="61F58C78"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152BE26" w14:textId="77777777" w:rsidR="00913DC5" w:rsidRPr="00913DC5" w:rsidDel="00A858B6" w:rsidRDefault="00913DC5" w:rsidP="006E0425">
            <w:pPr>
              <w:rPr>
                <w:sz w:val="22"/>
                <w:szCs w:val="22"/>
                <w:lang w:val="lt-LT"/>
              </w:rPr>
            </w:pPr>
            <w:r w:rsidRPr="00913DC5">
              <w:rPr>
                <w:sz w:val="22"/>
                <w:szCs w:val="22"/>
                <w:lang w:val="lt-LT"/>
              </w:rPr>
              <w:t>25.</w:t>
            </w:r>
          </w:p>
        </w:tc>
        <w:tc>
          <w:tcPr>
            <w:tcW w:w="3006" w:type="dxa"/>
            <w:shd w:val="clear" w:color="auto" w:fill="auto"/>
          </w:tcPr>
          <w:p w14:paraId="1E557FD0" w14:textId="77777777" w:rsidR="00913DC5" w:rsidRPr="00913DC5" w:rsidDel="00A858B6" w:rsidRDefault="00913DC5" w:rsidP="006E0425">
            <w:pPr>
              <w:rPr>
                <w:rFonts w:eastAsia="Calibri"/>
                <w:b/>
                <w:sz w:val="22"/>
                <w:szCs w:val="22"/>
                <w:lang w:val="lt-LT"/>
              </w:rPr>
            </w:pPr>
            <w:r w:rsidRPr="00913DC5">
              <w:rPr>
                <w:b/>
                <w:bCs/>
                <w:color w:val="000000"/>
                <w:sz w:val="22"/>
                <w:szCs w:val="22"/>
                <w:lang w:val="lt-LT"/>
              </w:rPr>
              <w:t>Gauto iš EPP dokumento perdavimo kitai įstaigai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151764"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2F4673"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E6B90" w14:textId="77777777" w:rsidR="00913DC5" w:rsidRPr="00447130" w:rsidRDefault="00913DC5" w:rsidP="006E0425">
            <w:pPr>
              <w:jc w:val="right"/>
              <w:rPr>
                <w:sz w:val="22"/>
                <w:szCs w:val="22"/>
                <w:lang w:val="lt-LT"/>
              </w:rPr>
            </w:pPr>
            <w:r w:rsidRPr="00447130">
              <w:rPr>
                <w:color w:val="000000"/>
                <w:sz w:val="22"/>
                <w:szCs w:val="22"/>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615F96" w14:textId="77777777" w:rsidR="00913DC5" w:rsidRPr="00447130" w:rsidRDefault="00913DC5" w:rsidP="006E0425">
            <w:pPr>
              <w:jc w:val="right"/>
              <w:rPr>
                <w:sz w:val="22"/>
                <w:szCs w:val="22"/>
                <w:lang w:val="lt-LT"/>
              </w:rPr>
            </w:pPr>
            <w:r w:rsidRPr="00447130">
              <w:rPr>
                <w:color w:val="000000"/>
                <w:sz w:val="22"/>
                <w:szCs w:val="22"/>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9CC319" w14:textId="77777777" w:rsidR="00913DC5" w:rsidRPr="00447130" w:rsidRDefault="00913DC5" w:rsidP="006E0425">
            <w:pPr>
              <w:jc w:val="right"/>
              <w:rPr>
                <w:sz w:val="22"/>
                <w:szCs w:val="22"/>
                <w:lang w:val="lt-LT"/>
              </w:rPr>
            </w:pPr>
            <w:r w:rsidRPr="00447130">
              <w:rPr>
                <w:color w:val="000000"/>
                <w:sz w:val="22"/>
                <w:szCs w:val="22"/>
              </w:rPr>
              <w:t>9317,00</w:t>
            </w:r>
          </w:p>
        </w:tc>
      </w:tr>
      <w:tr w:rsidR="00913DC5" w:rsidRPr="006B4F00" w14:paraId="5F2348D1"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41AB123" w14:textId="77777777" w:rsidR="00913DC5" w:rsidRPr="00913DC5" w:rsidDel="00A858B6" w:rsidRDefault="00913DC5" w:rsidP="006E0425">
            <w:pPr>
              <w:rPr>
                <w:sz w:val="22"/>
                <w:szCs w:val="22"/>
                <w:lang w:val="lt-LT"/>
              </w:rPr>
            </w:pPr>
            <w:r w:rsidRPr="00913DC5">
              <w:rPr>
                <w:sz w:val="22"/>
                <w:szCs w:val="22"/>
                <w:lang w:val="lt-LT"/>
              </w:rPr>
              <w:t>26.</w:t>
            </w:r>
          </w:p>
        </w:tc>
        <w:tc>
          <w:tcPr>
            <w:tcW w:w="3006" w:type="dxa"/>
            <w:shd w:val="clear" w:color="auto" w:fill="auto"/>
          </w:tcPr>
          <w:p w14:paraId="2F0A4184" w14:textId="77777777" w:rsidR="00913DC5" w:rsidRPr="00913DC5" w:rsidDel="00A858B6" w:rsidRDefault="00913DC5" w:rsidP="006E0425">
            <w:pPr>
              <w:rPr>
                <w:rFonts w:eastAsia="Calibri"/>
                <w:b/>
                <w:sz w:val="22"/>
                <w:szCs w:val="22"/>
                <w:lang w:val="lt-LT"/>
              </w:rPr>
            </w:pPr>
            <w:r w:rsidRPr="00913DC5">
              <w:rPr>
                <w:b/>
                <w:color w:val="000000"/>
                <w:sz w:val="22"/>
                <w:szCs w:val="22"/>
                <w:lang w:val="lt-LT"/>
              </w:rPr>
              <w:t>Dokumentų pasirašymo funkcionalumo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802877"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9D29F5"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5F75D9" w14:textId="77777777" w:rsidR="00913DC5" w:rsidRPr="00447130" w:rsidRDefault="00913DC5" w:rsidP="006E0425">
            <w:pPr>
              <w:jc w:val="right"/>
              <w:rPr>
                <w:sz w:val="22"/>
                <w:szCs w:val="22"/>
                <w:lang w:val="lt-LT"/>
              </w:rPr>
            </w:pPr>
            <w:r w:rsidRPr="00447130">
              <w:rPr>
                <w:color w:val="000000"/>
                <w:sz w:val="22"/>
                <w:szCs w:val="22"/>
              </w:rPr>
              <w:t>9240,00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38B125" w14:textId="77777777" w:rsidR="00913DC5" w:rsidRPr="00447130" w:rsidRDefault="00913DC5" w:rsidP="006E0425">
            <w:pPr>
              <w:jc w:val="right"/>
              <w:rPr>
                <w:sz w:val="22"/>
                <w:szCs w:val="22"/>
                <w:lang w:val="lt-LT"/>
              </w:rPr>
            </w:pPr>
            <w:r w:rsidRPr="00447130">
              <w:rPr>
                <w:color w:val="000000"/>
                <w:sz w:val="22"/>
                <w:szCs w:val="22"/>
              </w:rPr>
              <w:t>9240,00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08B78" w14:textId="77777777" w:rsidR="00913DC5" w:rsidRPr="00447130" w:rsidRDefault="00913DC5" w:rsidP="006E0425">
            <w:pPr>
              <w:jc w:val="right"/>
              <w:rPr>
                <w:sz w:val="22"/>
                <w:szCs w:val="22"/>
                <w:lang w:val="lt-LT"/>
              </w:rPr>
            </w:pPr>
            <w:r w:rsidRPr="00447130">
              <w:rPr>
                <w:color w:val="000000"/>
                <w:sz w:val="22"/>
                <w:szCs w:val="22"/>
              </w:rPr>
              <w:t>11180,40</w:t>
            </w:r>
          </w:p>
        </w:tc>
      </w:tr>
      <w:tr w:rsidR="00913DC5" w:rsidRPr="006B4F00" w14:paraId="125C91D2"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7AD6C0A" w14:textId="77777777" w:rsidR="00913DC5" w:rsidRPr="00913DC5" w:rsidDel="00A858B6" w:rsidRDefault="00913DC5" w:rsidP="006E0425">
            <w:pPr>
              <w:rPr>
                <w:sz w:val="22"/>
                <w:szCs w:val="22"/>
                <w:lang w:val="lt-LT"/>
              </w:rPr>
            </w:pPr>
            <w:r w:rsidRPr="00913DC5">
              <w:rPr>
                <w:sz w:val="22"/>
                <w:szCs w:val="22"/>
                <w:lang w:val="lt-LT"/>
              </w:rPr>
              <w:t>27.</w:t>
            </w:r>
          </w:p>
        </w:tc>
        <w:tc>
          <w:tcPr>
            <w:tcW w:w="3006" w:type="dxa"/>
            <w:shd w:val="clear" w:color="auto" w:fill="auto"/>
          </w:tcPr>
          <w:p w14:paraId="0316ADFA" w14:textId="77777777" w:rsidR="00913DC5" w:rsidRPr="00913DC5" w:rsidDel="00A858B6" w:rsidRDefault="00913DC5" w:rsidP="006E0425">
            <w:pPr>
              <w:rPr>
                <w:rFonts w:eastAsia="Calibri"/>
                <w:b/>
                <w:sz w:val="22"/>
                <w:szCs w:val="22"/>
                <w:lang w:val="lt-LT"/>
              </w:rPr>
            </w:pPr>
            <w:r w:rsidRPr="00913DC5">
              <w:rPr>
                <w:b/>
                <w:sz w:val="22"/>
                <w:szCs w:val="22"/>
                <w:lang w:val="lt-LT"/>
              </w:rPr>
              <w:t>Mokomosios/metodinės medžiagos talpinimas IBPS pirmame lange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1D0A58"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228021"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9A3846" w14:textId="77777777" w:rsidR="00913DC5" w:rsidRPr="00447130" w:rsidRDefault="00913DC5" w:rsidP="006E0425">
            <w:pPr>
              <w:jc w:val="right"/>
              <w:rPr>
                <w:sz w:val="22"/>
                <w:szCs w:val="22"/>
                <w:lang w:val="lt-LT"/>
              </w:rPr>
            </w:pPr>
            <w:r w:rsidRPr="00447130">
              <w:rPr>
                <w:color w:val="000000"/>
                <w:sz w:val="22"/>
                <w:szCs w:val="22"/>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6D9770" w14:textId="77777777" w:rsidR="00913DC5" w:rsidRPr="00447130" w:rsidRDefault="00913DC5" w:rsidP="006E0425">
            <w:pPr>
              <w:jc w:val="right"/>
              <w:rPr>
                <w:sz w:val="22"/>
                <w:szCs w:val="22"/>
                <w:lang w:val="lt-LT"/>
              </w:rPr>
            </w:pPr>
            <w:r w:rsidRPr="00447130">
              <w:rPr>
                <w:color w:val="000000"/>
                <w:sz w:val="22"/>
                <w:szCs w:val="22"/>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57A4DD" w14:textId="77777777" w:rsidR="00913DC5" w:rsidRPr="00447130" w:rsidRDefault="00913DC5" w:rsidP="006E0425">
            <w:pPr>
              <w:jc w:val="right"/>
              <w:rPr>
                <w:sz w:val="22"/>
                <w:szCs w:val="22"/>
                <w:lang w:val="lt-LT"/>
              </w:rPr>
            </w:pPr>
            <w:r w:rsidRPr="00447130">
              <w:rPr>
                <w:color w:val="000000"/>
                <w:sz w:val="22"/>
                <w:szCs w:val="22"/>
              </w:rPr>
              <w:t>9317,00</w:t>
            </w:r>
          </w:p>
        </w:tc>
      </w:tr>
      <w:tr w:rsidR="00913DC5" w:rsidRPr="006B4F00" w14:paraId="667A6D76"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452EF79" w14:textId="77777777" w:rsidR="00913DC5" w:rsidRPr="00913DC5" w:rsidDel="00A858B6" w:rsidRDefault="00913DC5" w:rsidP="006E0425">
            <w:pPr>
              <w:rPr>
                <w:sz w:val="22"/>
                <w:szCs w:val="22"/>
                <w:lang w:val="lt-LT"/>
              </w:rPr>
            </w:pPr>
            <w:r w:rsidRPr="00913DC5">
              <w:rPr>
                <w:sz w:val="22"/>
                <w:szCs w:val="22"/>
                <w:lang w:val="lt-LT"/>
              </w:rPr>
              <w:t>28.</w:t>
            </w:r>
          </w:p>
        </w:tc>
        <w:tc>
          <w:tcPr>
            <w:tcW w:w="3006" w:type="dxa"/>
            <w:shd w:val="clear" w:color="auto" w:fill="auto"/>
          </w:tcPr>
          <w:p w14:paraId="7CB9A1B0" w14:textId="77777777" w:rsidR="00913DC5" w:rsidRPr="00913DC5" w:rsidDel="00A858B6" w:rsidRDefault="00913DC5" w:rsidP="006E0425">
            <w:pPr>
              <w:rPr>
                <w:rFonts w:eastAsia="Calibri"/>
                <w:b/>
                <w:sz w:val="22"/>
                <w:szCs w:val="22"/>
                <w:lang w:val="lt-LT"/>
              </w:rPr>
            </w:pPr>
            <w:r w:rsidRPr="00913DC5">
              <w:rPr>
                <w:b/>
                <w:bCs/>
                <w:sz w:val="22"/>
                <w:szCs w:val="22"/>
                <w:lang w:val="lt-LT"/>
              </w:rPr>
              <w:t xml:space="preserve">Veiksmų papildymas naujais poveiksmiais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7CC7A2"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0384DD"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D0B98" w14:textId="77777777" w:rsidR="00913DC5" w:rsidRPr="00447130" w:rsidRDefault="00913DC5" w:rsidP="006E0425">
            <w:pPr>
              <w:jc w:val="right"/>
              <w:rPr>
                <w:sz w:val="22"/>
                <w:szCs w:val="22"/>
                <w:lang w:val="lt-LT"/>
              </w:rPr>
            </w:pPr>
            <w:r w:rsidRPr="00447130">
              <w:rPr>
                <w:color w:val="000000"/>
                <w:sz w:val="22"/>
                <w:szCs w:val="22"/>
              </w:rPr>
              <w:t>3850,00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82A2FA" w14:textId="77777777" w:rsidR="00913DC5" w:rsidRPr="00447130" w:rsidRDefault="00913DC5" w:rsidP="006E0425">
            <w:pPr>
              <w:jc w:val="right"/>
              <w:rPr>
                <w:sz w:val="22"/>
                <w:szCs w:val="22"/>
                <w:lang w:val="lt-LT"/>
              </w:rPr>
            </w:pPr>
            <w:r w:rsidRPr="00447130">
              <w:rPr>
                <w:color w:val="000000"/>
                <w:sz w:val="22"/>
                <w:szCs w:val="22"/>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B34C14" w14:textId="77777777" w:rsidR="00913DC5" w:rsidRPr="00447130" w:rsidRDefault="00913DC5" w:rsidP="006E0425">
            <w:pPr>
              <w:jc w:val="right"/>
              <w:rPr>
                <w:sz w:val="22"/>
                <w:szCs w:val="22"/>
                <w:lang w:val="lt-LT"/>
              </w:rPr>
            </w:pPr>
            <w:r w:rsidRPr="00447130">
              <w:rPr>
                <w:color w:val="000000"/>
                <w:sz w:val="22"/>
                <w:szCs w:val="22"/>
              </w:rPr>
              <w:t>4658,50</w:t>
            </w:r>
          </w:p>
        </w:tc>
      </w:tr>
      <w:tr w:rsidR="00913DC5" w:rsidRPr="006B4F00" w14:paraId="6D1EE94E"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1C62BAD" w14:textId="77777777" w:rsidR="00913DC5" w:rsidRPr="00913DC5" w:rsidDel="00A858B6" w:rsidRDefault="00913DC5" w:rsidP="006E0425">
            <w:pPr>
              <w:rPr>
                <w:sz w:val="22"/>
                <w:szCs w:val="22"/>
                <w:lang w:val="lt-LT"/>
              </w:rPr>
            </w:pPr>
            <w:r w:rsidRPr="00913DC5">
              <w:rPr>
                <w:sz w:val="22"/>
                <w:szCs w:val="22"/>
                <w:lang w:val="lt-LT"/>
              </w:rPr>
              <w:t>29.</w:t>
            </w:r>
          </w:p>
        </w:tc>
        <w:tc>
          <w:tcPr>
            <w:tcW w:w="3006" w:type="dxa"/>
            <w:shd w:val="clear" w:color="auto" w:fill="auto"/>
          </w:tcPr>
          <w:p w14:paraId="2A863D3A" w14:textId="77777777" w:rsidR="00913DC5" w:rsidRPr="00913DC5" w:rsidDel="00A858B6" w:rsidRDefault="00913DC5" w:rsidP="006E0425">
            <w:pPr>
              <w:rPr>
                <w:rFonts w:eastAsia="Calibri"/>
                <w:b/>
                <w:sz w:val="22"/>
                <w:szCs w:val="22"/>
                <w:lang w:val="lt-LT"/>
              </w:rPr>
            </w:pPr>
            <w:r w:rsidRPr="00913DC5">
              <w:rPr>
                <w:b/>
                <w:sz w:val="22"/>
                <w:szCs w:val="22"/>
                <w:lang w:val="lt-LT"/>
              </w:rPr>
              <w:t>Bylos, medžiagos tyrimo eigos dokumentų funkcionalumo pakeitimas bei IBPS veiksmų, poveiksmių pavadinimų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E7A872"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360E1C"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802D7" w14:textId="77777777" w:rsidR="00913DC5" w:rsidRPr="00447130" w:rsidRDefault="00913DC5" w:rsidP="006E0425">
            <w:pPr>
              <w:jc w:val="right"/>
              <w:rPr>
                <w:sz w:val="22"/>
                <w:szCs w:val="22"/>
                <w:lang w:val="lt-LT"/>
              </w:rPr>
            </w:pPr>
            <w:r w:rsidRPr="00447130">
              <w:rPr>
                <w:color w:val="000000"/>
                <w:sz w:val="22"/>
                <w:szCs w:val="22"/>
              </w:rPr>
              <w:t>46340,00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21D490" w14:textId="77777777" w:rsidR="00913DC5" w:rsidRPr="00447130" w:rsidRDefault="00913DC5" w:rsidP="006E0425">
            <w:pPr>
              <w:jc w:val="right"/>
              <w:rPr>
                <w:sz w:val="22"/>
                <w:szCs w:val="22"/>
                <w:lang w:val="lt-LT"/>
              </w:rPr>
            </w:pPr>
            <w:r w:rsidRPr="00447130">
              <w:rPr>
                <w:color w:val="000000"/>
                <w:sz w:val="22"/>
                <w:szCs w:val="22"/>
              </w:rPr>
              <w:t>46340,00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E465B6" w14:textId="77777777" w:rsidR="00913DC5" w:rsidRPr="00447130" w:rsidRDefault="00913DC5" w:rsidP="006E0425">
            <w:pPr>
              <w:jc w:val="right"/>
              <w:rPr>
                <w:sz w:val="22"/>
                <w:szCs w:val="22"/>
                <w:lang w:val="lt-LT"/>
              </w:rPr>
            </w:pPr>
            <w:r w:rsidRPr="00447130">
              <w:rPr>
                <w:color w:val="000000"/>
                <w:sz w:val="22"/>
                <w:szCs w:val="22"/>
              </w:rPr>
              <w:t>56071,40</w:t>
            </w:r>
          </w:p>
        </w:tc>
      </w:tr>
      <w:tr w:rsidR="00913DC5" w:rsidRPr="006B4F00" w14:paraId="587A61E5"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5E94EA5" w14:textId="77777777" w:rsidR="00913DC5" w:rsidRPr="00913DC5" w:rsidDel="00A858B6" w:rsidRDefault="00913DC5" w:rsidP="006E0425">
            <w:pPr>
              <w:rPr>
                <w:sz w:val="22"/>
                <w:szCs w:val="22"/>
                <w:lang w:val="lt-LT"/>
              </w:rPr>
            </w:pPr>
            <w:r w:rsidRPr="00913DC5">
              <w:rPr>
                <w:sz w:val="22"/>
                <w:szCs w:val="22"/>
                <w:lang w:val="lt-LT"/>
              </w:rPr>
              <w:t>30.</w:t>
            </w:r>
          </w:p>
        </w:tc>
        <w:tc>
          <w:tcPr>
            <w:tcW w:w="3006" w:type="dxa"/>
            <w:shd w:val="clear" w:color="auto" w:fill="auto"/>
          </w:tcPr>
          <w:p w14:paraId="727AECC6" w14:textId="77777777" w:rsidR="00913DC5" w:rsidRPr="00913DC5" w:rsidDel="00A858B6" w:rsidRDefault="00913DC5" w:rsidP="006E0425">
            <w:pPr>
              <w:rPr>
                <w:rFonts w:eastAsia="Calibri"/>
                <w:b/>
                <w:sz w:val="22"/>
                <w:szCs w:val="22"/>
                <w:lang w:val="lt-LT"/>
              </w:rPr>
            </w:pPr>
            <w:r w:rsidRPr="00913DC5">
              <w:rPr>
                <w:b/>
                <w:sz w:val="22"/>
                <w:szCs w:val="22"/>
                <w:lang w:val="lt-LT"/>
              </w:rPr>
              <w:t>IT bylų archyvavimo funkcionalumo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DA6A27"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74EAF"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02546F" w14:textId="77777777" w:rsidR="00913DC5" w:rsidRPr="00447130" w:rsidRDefault="00913DC5" w:rsidP="006E0425">
            <w:pPr>
              <w:jc w:val="right"/>
              <w:rPr>
                <w:sz w:val="22"/>
                <w:szCs w:val="22"/>
                <w:lang w:val="lt-LT"/>
              </w:rPr>
            </w:pPr>
            <w:r w:rsidRPr="00447130">
              <w:rPr>
                <w:color w:val="000000"/>
                <w:sz w:val="22"/>
                <w:szCs w:val="22"/>
              </w:rPr>
              <w:t>35420,00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6DFD64" w14:textId="77777777" w:rsidR="00913DC5" w:rsidRPr="00447130" w:rsidRDefault="00913DC5" w:rsidP="006E0425">
            <w:pPr>
              <w:jc w:val="right"/>
              <w:rPr>
                <w:sz w:val="22"/>
                <w:szCs w:val="22"/>
                <w:lang w:val="lt-LT"/>
              </w:rPr>
            </w:pPr>
            <w:r w:rsidRPr="00447130">
              <w:rPr>
                <w:color w:val="000000"/>
                <w:sz w:val="22"/>
                <w:szCs w:val="22"/>
              </w:rPr>
              <w:t>35420,00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9EC1B8" w14:textId="77777777" w:rsidR="00913DC5" w:rsidRPr="00447130" w:rsidRDefault="00913DC5" w:rsidP="006E0425">
            <w:pPr>
              <w:jc w:val="right"/>
              <w:rPr>
                <w:sz w:val="22"/>
                <w:szCs w:val="22"/>
                <w:lang w:val="lt-LT"/>
              </w:rPr>
            </w:pPr>
            <w:r w:rsidRPr="00447130">
              <w:rPr>
                <w:color w:val="000000"/>
                <w:sz w:val="22"/>
                <w:szCs w:val="22"/>
              </w:rPr>
              <w:t>42858,20</w:t>
            </w:r>
          </w:p>
        </w:tc>
      </w:tr>
      <w:tr w:rsidR="00913DC5" w:rsidRPr="006B4F00" w14:paraId="678F56AE"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A0A74EA" w14:textId="77777777" w:rsidR="00913DC5" w:rsidRPr="00913DC5" w:rsidDel="00A858B6" w:rsidRDefault="00913DC5" w:rsidP="006E0425">
            <w:pPr>
              <w:rPr>
                <w:sz w:val="22"/>
                <w:szCs w:val="22"/>
                <w:lang w:val="lt-LT"/>
              </w:rPr>
            </w:pPr>
            <w:r w:rsidRPr="00913DC5">
              <w:rPr>
                <w:sz w:val="22"/>
                <w:szCs w:val="22"/>
                <w:lang w:val="lt-LT"/>
              </w:rPr>
              <w:t>31.</w:t>
            </w:r>
          </w:p>
        </w:tc>
        <w:tc>
          <w:tcPr>
            <w:tcW w:w="3006" w:type="dxa"/>
            <w:shd w:val="clear" w:color="auto" w:fill="auto"/>
          </w:tcPr>
          <w:p w14:paraId="2E343656" w14:textId="77777777" w:rsidR="00913DC5" w:rsidRPr="00913DC5" w:rsidRDefault="00913DC5" w:rsidP="006E0425">
            <w:pPr>
              <w:widowControl w:val="0"/>
              <w:rPr>
                <w:b/>
                <w:bCs/>
                <w:sz w:val="22"/>
                <w:szCs w:val="22"/>
                <w:lang w:val="lt-LT"/>
                <w14:ligatures w14:val="standardContextual"/>
              </w:rPr>
            </w:pPr>
            <w:r w:rsidRPr="00913DC5">
              <w:rPr>
                <w:b/>
                <w:bCs/>
                <w:sz w:val="22"/>
                <w:szCs w:val="22"/>
                <w:lang w:val="lt-LT"/>
                <w14:ligatures w14:val="standardContextual"/>
              </w:rPr>
              <w:t>Patikslinti/papildyti teismo nutarčių pasirašymo funkcionalumą</w:t>
            </w:r>
          </w:p>
          <w:p w14:paraId="2415485A" w14:textId="77777777" w:rsidR="00913DC5" w:rsidRPr="00913DC5" w:rsidDel="00A858B6" w:rsidRDefault="00913DC5" w:rsidP="006E0425">
            <w:pPr>
              <w:rPr>
                <w:rFonts w:eastAsia="Calibri"/>
                <w:b/>
                <w:sz w:val="22"/>
                <w:szCs w:val="22"/>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8566A1"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BF28B3"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91852" w14:textId="77777777" w:rsidR="00913DC5" w:rsidRPr="00447130" w:rsidRDefault="00913DC5" w:rsidP="006E0425">
            <w:pPr>
              <w:jc w:val="right"/>
              <w:rPr>
                <w:sz w:val="22"/>
                <w:szCs w:val="22"/>
                <w:lang w:val="lt-LT"/>
              </w:rPr>
            </w:pPr>
            <w:r w:rsidRPr="00447130">
              <w:rPr>
                <w:color w:val="000000"/>
                <w:sz w:val="22"/>
                <w:szCs w:val="22"/>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76CB99" w14:textId="77777777" w:rsidR="00913DC5" w:rsidRPr="00447130" w:rsidRDefault="00913DC5" w:rsidP="006E0425">
            <w:pPr>
              <w:jc w:val="right"/>
              <w:rPr>
                <w:sz w:val="22"/>
                <w:szCs w:val="22"/>
                <w:lang w:val="lt-LT"/>
              </w:rPr>
            </w:pPr>
            <w:r w:rsidRPr="00447130">
              <w:rPr>
                <w:color w:val="000000"/>
                <w:sz w:val="22"/>
                <w:szCs w:val="22"/>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6D5CD5" w14:textId="77777777" w:rsidR="00913DC5" w:rsidRPr="00447130" w:rsidRDefault="00913DC5" w:rsidP="006E0425">
            <w:pPr>
              <w:jc w:val="right"/>
              <w:rPr>
                <w:sz w:val="22"/>
                <w:szCs w:val="22"/>
                <w:lang w:val="lt-LT"/>
              </w:rPr>
            </w:pPr>
            <w:r w:rsidRPr="00447130">
              <w:rPr>
                <w:color w:val="000000"/>
                <w:sz w:val="22"/>
                <w:szCs w:val="22"/>
              </w:rPr>
              <w:t>12450,90</w:t>
            </w:r>
          </w:p>
        </w:tc>
      </w:tr>
      <w:tr w:rsidR="00913DC5" w:rsidRPr="006B4F00" w14:paraId="5D637F05"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0FD426F" w14:textId="77777777" w:rsidR="00913DC5" w:rsidRPr="00913DC5" w:rsidDel="00A858B6" w:rsidRDefault="00913DC5" w:rsidP="006E0425">
            <w:pPr>
              <w:rPr>
                <w:sz w:val="22"/>
                <w:szCs w:val="22"/>
                <w:lang w:val="lt-LT"/>
              </w:rPr>
            </w:pPr>
            <w:r w:rsidRPr="00913DC5">
              <w:rPr>
                <w:sz w:val="22"/>
                <w:szCs w:val="22"/>
                <w:lang w:val="lt-LT"/>
              </w:rPr>
              <w:t>32.</w:t>
            </w:r>
          </w:p>
        </w:tc>
        <w:tc>
          <w:tcPr>
            <w:tcW w:w="3006" w:type="dxa"/>
            <w:shd w:val="clear" w:color="auto" w:fill="auto"/>
          </w:tcPr>
          <w:p w14:paraId="0EEA3B0C" w14:textId="77777777" w:rsidR="00913DC5" w:rsidRPr="00913DC5" w:rsidDel="00A858B6" w:rsidRDefault="00913DC5" w:rsidP="006E0425">
            <w:pPr>
              <w:rPr>
                <w:rFonts w:eastAsia="Calibri"/>
                <w:b/>
                <w:sz w:val="22"/>
                <w:szCs w:val="22"/>
                <w:lang w:val="lt-LT"/>
              </w:rPr>
            </w:pPr>
            <w:r w:rsidRPr="00913DC5">
              <w:rPr>
                <w:b/>
                <w:sz w:val="22"/>
                <w:szCs w:val="22"/>
                <w:lang w:val="lt-LT"/>
              </w:rPr>
              <w:t>Policijos ataskaitos papildymas naujais duomenims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E800F8"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7A059E"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36668E" w14:textId="77777777" w:rsidR="00913DC5" w:rsidRPr="00447130" w:rsidRDefault="00913DC5" w:rsidP="006E0425">
            <w:pPr>
              <w:jc w:val="right"/>
              <w:rPr>
                <w:sz w:val="22"/>
                <w:szCs w:val="22"/>
                <w:lang w:val="lt-LT"/>
              </w:rPr>
            </w:pPr>
            <w:r w:rsidRPr="00447130">
              <w:rPr>
                <w:color w:val="000000"/>
                <w:sz w:val="22"/>
                <w:szCs w:val="22"/>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08F522" w14:textId="77777777" w:rsidR="00913DC5" w:rsidRPr="00447130" w:rsidRDefault="00913DC5" w:rsidP="006E0425">
            <w:pPr>
              <w:jc w:val="right"/>
              <w:rPr>
                <w:sz w:val="22"/>
                <w:szCs w:val="22"/>
                <w:lang w:val="lt-LT"/>
              </w:rPr>
            </w:pPr>
            <w:r w:rsidRPr="00447130">
              <w:rPr>
                <w:color w:val="000000"/>
                <w:sz w:val="22"/>
                <w:szCs w:val="22"/>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B0DEE3" w14:textId="77777777" w:rsidR="00913DC5" w:rsidRPr="00447130" w:rsidRDefault="00913DC5" w:rsidP="006E0425">
            <w:pPr>
              <w:jc w:val="right"/>
              <w:rPr>
                <w:sz w:val="22"/>
                <w:szCs w:val="22"/>
                <w:lang w:val="lt-LT"/>
              </w:rPr>
            </w:pPr>
            <w:r w:rsidRPr="00447130">
              <w:rPr>
                <w:color w:val="000000"/>
                <w:sz w:val="22"/>
                <w:szCs w:val="22"/>
              </w:rPr>
              <w:t>12450,90</w:t>
            </w:r>
          </w:p>
        </w:tc>
      </w:tr>
      <w:tr w:rsidR="00913DC5" w:rsidRPr="006B4F00" w14:paraId="42535732"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D0CCF2A" w14:textId="77777777" w:rsidR="00913DC5" w:rsidRPr="00913DC5" w:rsidDel="00A858B6" w:rsidRDefault="00913DC5" w:rsidP="006E0425">
            <w:pPr>
              <w:rPr>
                <w:sz w:val="22"/>
                <w:szCs w:val="22"/>
                <w:lang w:val="lt-LT"/>
              </w:rPr>
            </w:pPr>
            <w:r w:rsidRPr="00913DC5">
              <w:rPr>
                <w:sz w:val="22"/>
                <w:szCs w:val="22"/>
                <w:lang w:val="lt-LT"/>
              </w:rPr>
              <w:t>33.</w:t>
            </w:r>
          </w:p>
        </w:tc>
        <w:tc>
          <w:tcPr>
            <w:tcW w:w="3006" w:type="dxa"/>
            <w:shd w:val="clear" w:color="auto" w:fill="auto"/>
          </w:tcPr>
          <w:p w14:paraId="7F744AC2" w14:textId="77777777" w:rsidR="00913DC5" w:rsidRPr="00913DC5" w:rsidDel="00A858B6" w:rsidRDefault="00913DC5" w:rsidP="006E0425">
            <w:pPr>
              <w:rPr>
                <w:rFonts w:eastAsia="Calibri"/>
                <w:b/>
                <w:sz w:val="22"/>
                <w:szCs w:val="22"/>
                <w:lang w:val="lt-LT"/>
              </w:rPr>
            </w:pPr>
            <w:r w:rsidRPr="00913DC5">
              <w:rPr>
                <w:b/>
                <w:sz w:val="22"/>
                <w:szCs w:val="22"/>
                <w:lang w:val="lt-LT"/>
              </w:rPr>
              <w:t>ADOC įkėlimo į veiksmą/poveiksmį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4DFC7"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E98CF7"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D1B7FF" w14:textId="77777777" w:rsidR="00913DC5" w:rsidRPr="00447130" w:rsidRDefault="00913DC5" w:rsidP="006E0425">
            <w:pPr>
              <w:jc w:val="right"/>
              <w:rPr>
                <w:sz w:val="22"/>
                <w:szCs w:val="22"/>
                <w:lang w:val="lt-LT"/>
              </w:rPr>
            </w:pPr>
            <w:r w:rsidRPr="00447130">
              <w:rPr>
                <w:color w:val="000000"/>
                <w:sz w:val="22"/>
                <w:szCs w:val="22"/>
              </w:rPr>
              <w:t>2590,00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8C8A6D" w14:textId="77777777" w:rsidR="00913DC5" w:rsidRPr="00447130" w:rsidRDefault="00913DC5" w:rsidP="006E0425">
            <w:pPr>
              <w:jc w:val="right"/>
              <w:rPr>
                <w:sz w:val="22"/>
                <w:szCs w:val="22"/>
                <w:lang w:val="lt-LT"/>
              </w:rPr>
            </w:pPr>
            <w:r w:rsidRPr="00447130">
              <w:rPr>
                <w:color w:val="000000"/>
                <w:sz w:val="22"/>
                <w:szCs w:val="22"/>
              </w:rPr>
              <w:t>2590,00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A75ACE" w14:textId="77777777" w:rsidR="00913DC5" w:rsidRPr="00447130" w:rsidRDefault="00913DC5" w:rsidP="006E0425">
            <w:pPr>
              <w:jc w:val="right"/>
              <w:rPr>
                <w:sz w:val="22"/>
                <w:szCs w:val="22"/>
                <w:lang w:val="lt-LT"/>
              </w:rPr>
            </w:pPr>
            <w:r w:rsidRPr="00447130">
              <w:rPr>
                <w:color w:val="000000"/>
                <w:sz w:val="22"/>
                <w:szCs w:val="22"/>
              </w:rPr>
              <w:t>3133,90</w:t>
            </w:r>
          </w:p>
        </w:tc>
      </w:tr>
      <w:tr w:rsidR="00913DC5" w:rsidRPr="006B4F00" w14:paraId="42E409C1"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244E226" w14:textId="77777777" w:rsidR="00913DC5" w:rsidRPr="00913DC5" w:rsidDel="00A858B6" w:rsidRDefault="00913DC5" w:rsidP="006E0425">
            <w:pPr>
              <w:rPr>
                <w:sz w:val="22"/>
                <w:szCs w:val="22"/>
                <w:lang w:val="lt-LT"/>
              </w:rPr>
            </w:pPr>
            <w:r w:rsidRPr="00913DC5">
              <w:rPr>
                <w:sz w:val="22"/>
                <w:szCs w:val="22"/>
                <w:lang w:val="lt-LT"/>
              </w:rPr>
              <w:t>34.</w:t>
            </w:r>
          </w:p>
        </w:tc>
        <w:tc>
          <w:tcPr>
            <w:tcW w:w="3006" w:type="dxa"/>
            <w:shd w:val="clear" w:color="auto" w:fill="auto"/>
          </w:tcPr>
          <w:p w14:paraId="77A47C21" w14:textId="77777777" w:rsidR="00913DC5" w:rsidRPr="00913DC5" w:rsidDel="00A858B6" w:rsidRDefault="00913DC5" w:rsidP="006E0425">
            <w:pPr>
              <w:rPr>
                <w:rFonts w:eastAsia="Calibri"/>
                <w:b/>
                <w:sz w:val="22"/>
                <w:szCs w:val="22"/>
                <w:lang w:val="lt-LT"/>
              </w:rPr>
            </w:pPr>
            <w:r w:rsidRPr="00913DC5">
              <w:rPr>
                <w:b/>
                <w:sz w:val="22"/>
                <w:szCs w:val="22"/>
                <w:lang w:val="lt-LT"/>
              </w:rPr>
              <w:t>Perduoto į teismą dokumento laiko nurodymas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3B0442"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1F44FE"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A6CF90" w14:textId="77777777" w:rsidR="00913DC5" w:rsidRPr="00447130" w:rsidRDefault="00913DC5" w:rsidP="006E0425">
            <w:pPr>
              <w:jc w:val="right"/>
              <w:rPr>
                <w:sz w:val="22"/>
                <w:szCs w:val="22"/>
                <w:lang w:val="lt-LT"/>
              </w:rPr>
            </w:pPr>
            <w:r w:rsidRPr="00447130">
              <w:rPr>
                <w:color w:val="000000"/>
                <w:sz w:val="22"/>
                <w:szCs w:val="22"/>
              </w:rPr>
              <w:t>2100,00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75BAEE" w14:textId="77777777" w:rsidR="00913DC5" w:rsidRPr="00447130" w:rsidRDefault="00913DC5" w:rsidP="006E0425">
            <w:pPr>
              <w:jc w:val="right"/>
              <w:rPr>
                <w:sz w:val="22"/>
                <w:szCs w:val="22"/>
                <w:lang w:val="lt-LT"/>
              </w:rPr>
            </w:pPr>
            <w:r w:rsidRPr="00447130">
              <w:rPr>
                <w:color w:val="000000"/>
                <w:sz w:val="22"/>
                <w:szCs w:val="22"/>
              </w:rPr>
              <w:t>2100,00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90FA6D" w14:textId="77777777" w:rsidR="00913DC5" w:rsidRPr="00447130" w:rsidRDefault="00913DC5" w:rsidP="006E0425">
            <w:pPr>
              <w:jc w:val="right"/>
              <w:rPr>
                <w:sz w:val="22"/>
                <w:szCs w:val="22"/>
                <w:lang w:val="lt-LT"/>
              </w:rPr>
            </w:pPr>
            <w:r w:rsidRPr="00447130">
              <w:rPr>
                <w:color w:val="000000"/>
                <w:sz w:val="22"/>
                <w:szCs w:val="22"/>
              </w:rPr>
              <w:t>2541,00</w:t>
            </w:r>
          </w:p>
        </w:tc>
      </w:tr>
      <w:tr w:rsidR="00913DC5" w:rsidRPr="006B4F00" w14:paraId="00DDCF6D"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1570901" w14:textId="77777777" w:rsidR="00913DC5" w:rsidRPr="00913DC5" w:rsidDel="00A858B6" w:rsidRDefault="00913DC5" w:rsidP="006E0425">
            <w:pPr>
              <w:rPr>
                <w:sz w:val="22"/>
                <w:szCs w:val="22"/>
                <w:lang w:val="lt-LT"/>
              </w:rPr>
            </w:pPr>
            <w:r w:rsidRPr="00913DC5">
              <w:rPr>
                <w:sz w:val="22"/>
                <w:szCs w:val="22"/>
                <w:lang w:val="lt-LT"/>
              </w:rPr>
              <w:t>35.</w:t>
            </w:r>
          </w:p>
        </w:tc>
        <w:tc>
          <w:tcPr>
            <w:tcW w:w="3006" w:type="dxa"/>
            <w:shd w:val="clear" w:color="auto" w:fill="auto"/>
          </w:tcPr>
          <w:p w14:paraId="430147AD" w14:textId="77777777" w:rsidR="00913DC5" w:rsidRPr="00913DC5" w:rsidDel="00A858B6" w:rsidRDefault="00913DC5" w:rsidP="006E0425">
            <w:pPr>
              <w:rPr>
                <w:rFonts w:eastAsia="Calibri"/>
                <w:b/>
                <w:sz w:val="22"/>
                <w:szCs w:val="22"/>
                <w:lang w:val="lt-LT"/>
              </w:rPr>
            </w:pPr>
            <w:r w:rsidRPr="00913DC5">
              <w:rPr>
                <w:b/>
                <w:bCs/>
                <w:sz w:val="22"/>
                <w:szCs w:val="22"/>
                <w:lang w:val="lt-LT"/>
              </w:rPr>
              <w:t>Skundžiamo procesinio veiksmo (dokumento) susiejimo su skundu funkcionalumo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27894C"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CAED18"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F68C50" w14:textId="77777777" w:rsidR="00913DC5" w:rsidRPr="00447130" w:rsidRDefault="00913DC5" w:rsidP="006E0425">
            <w:pPr>
              <w:jc w:val="right"/>
              <w:rPr>
                <w:sz w:val="22"/>
                <w:szCs w:val="22"/>
                <w:lang w:val="lt-LT"/>
              </w:rPr>
            </w:pPr>
            <w:r w:rsidRPr="00447130">
              <w:rPr>
                <w:color w:val="000000"/>
                <w:sz w:val="22"/>
                <w:szCs w:val="22"/>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717D54" w14:textId="77777777" w:rsidR="00913DC5" w:rsidRPr="00447130" w:rsidRDefault="00913DC5" w:rsidP="006E0425">
            <w:pPr>
              <w:jc w:val="right"/>
              <w:rPr>
                <w:sz w:val="22"/>
                <w:szCs w:val="22"/>
                <w:lang w:val="lt-LT"/>
              </w:rPr>
            </w:pPr>
            <w:r w:rsidRPr="00447130">
              <w:rPr>
                <w:color w:val="000000"/>
                <w:sz w:val="22"/>
                <w:szCs w:val="22"/>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E1D60E" w14:textId="77777777" w:rsidR="00913DC5" w:rsidRPr="00447130" w:rsidRDefault="00913DC5" w:rsidP="006E0425">
            <w:pPr>
              <w:jc w:val="right"/>
              <w:rPr>
                <w:sz w:val="22"/>
                <w:szCs w:val="22"/>
                <w:lang w:val="lt-LT"/>
              </w:rPr>
            </w:pPr>
            <w:r w:rsidRPr="00447130">
              <w:rPr>
                <w:color w:val="000000"/>
                <w:sz w:val="22"/>
                <w:szCs w:val="22"/>
              </w:rPr>
              <w:t>12450,90</w:t>
            </w:r>
          </w:p>
        </w:tc>
      </w:tr>
      <w:tr w:rsidR="00913DC5" w:rsidRPr="006B4F00" w14:paraId="3CF355E1"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86B3122" w14:textId="77777777" w:rsidR="00913DC5" w:rsidRPr="00913DC5" w:rsidDel="00A858B6" w:rsidRDefault="00913DC5" w:rsidP="006E0425">
            <w:pPr>
              <w:rPr>
                <w:sz w:val="22"/>
                <w:szCs w:val="22"/>
                <w:lang w:val="lt-LT"/>
              </w:rPr>
            </w:pPr>
            <w:r w:rsidRPr="00913DC5">
              <w:rPr>
                <w:sz w:val="22"/>
                <w:szCs w:val="22"/>
                <w:lang w:val="lt-LT"/>
              </w:rPr>
              <w:t>36.</w:t>
            </w:r>
          </w:p>
        </w:tc>
        <w:tc>
          <w:tcPr>
            <w:tcW w:w="3006" w:type="dxa"/>
            <w:shd w:val="clear" w:color="auto" w:fill="auto"/>
          </w:tcPr>
          <w:p w14:paraId="2348C976" w14:textId="77777777" w:rsidR="00913DC5" w:rsidRPr="00913DC5" w:rsidDel="00A858B6" w:rsidRDefault="00913DC5" w:rsidP="006E0425">
            <w:pPr>
              <w:rPr>
                <w:rFonts w:eastAsia="Calibri"/>
                <w:b/>
                <w:sz w:val="22"/>
                <w:szCs w:val="22"/>
                <w:lang w:val="lt-LT"/>
              </w:rPr>
            </w:pPr>
            <w:r w:rsidRPr="00913DC5">
              <w:rPr>
                <w:b/>
                <w:sz w:val="22"/>
                <w:szCs w:val="22"/>
                <w:lang w:val="lt-LT"/>
              </w:rPr>
              <w:t>Apskundimo komponento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656638"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F4E94"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46749B" w14:textId="77777777" w:rsidR="00913DC5" w:rsidRPr="00447130" w:rsidRDefault="00913DC5" w:rsidP="006E0425">
            <w:pPr>
              <w:jc w:val="right"/>
              <w:rPr>
                <w:sz w:val="22"/>
                <w:szCs w:val="22"/>
                <w:lang w:val="lt-LT"/>
              </w:rPr>
            </w:pPr>
            <w:r w:rsidRPr="00447130">
              <w:rPr>
                <w:color w:val="000000"/>
                <w:sz w:val="22"/>
                <w:szCs w:val="22"/>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F44D47" w14:textId="77777777" w:rsidR="00913DC5" w:rsidRPr="00447130" w:rsidRDefault="00913DC5" w:rsidP="006E0425">
            <w:pPr>
              <w:jc w:val="right"/>
              <w:rPr>
                <w:sz w:val="22"/>
                <w:szCs w:val="22"/>
                <w:lang w:val="lt-LT"/>
              </w:rPr>
            </w:pPr>
            <w:r w:rsidRPr="00447130">
              <w:rPr>
                <w:color w:val="000000"/>
                <w:sz w:val="22"/>
                <w:szCs w:val="22"/>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457703" w14:textId="77777777" w:rsidR="00913DC5" w:rsidRPr="00447130" w:rsidRDefault="00913DC5" w:rsidP="006E0425">
            <w:pPr>
              <w:jc w:val="right"/>
              <w:rPr>
                <w:sz w:val="22"/>
                <w:szCs w:val="22"/>
                <w:lang w:val="lt-LT"/>
              </w:rPr>
            </w:pPr>
            <w:r w:rsidRPr="00447130">
              <w:rPr>
                <w:color w:val="000000"/>
                <w:sz w:val="22"/>
                <w:szCs w:val="22"/>
              </w:rPr>
              <w:t>9317,00</w:t>
            </w:r>
          </w:p>
        </w:tc>
      </w:tr>
      <w:tr w:rsidR="00913DC5" w:rsidRPr="006B4F00" w14:paraId="3F3A7028"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325D85" w14:textId="77777777" w:rsidR="00913DC5" w:rsidRPr="00913DC5" w:rsidDel="00A858B6" w:rsidRDefault="00913DC5" w:rsidP="006E0425">
            <w:pPr>
              <w:rPr>
                <w:sz w:val="22"/>
                <w:szCs w:val="22"/>
                <w:lang w:val="lt-LT"/>
              </w:rPr>
            </w:pPr>
            <w:r w:rsidRPr="00913DC5">
              <w:rPr>
                <w:sz w:val="22"/>
                <w:szCs w:val="22"/>
                <w:lang w:val="lt-LT"/>
              </w:rPr>
              <w:t>37.</w:t>
            </w:r>
          </w:p>
        </w:tc>
        <w:tc>
          <w:tcPr>
            <w:tcW w:w="3006" w:type="dxa"/>
            <w:shd w:val="clear" w:color="auto" w:fill="auto"/>
          </w:tcPr>
          <w:p w14:paraId="4D3AADC7" w14:textId="77777777" w:rsidR="00913DC5" w:rsidRPr="00913DC5" w:rsidDel="00A858B6" w:rsidRDefault="00913DC5" w:rsidP="006E0425">
            <w:pPr>
              <w:rPr>
                <w:rFonts w:eastAsia="Calibri"/>
                <w:b/>
                <w:sz w:val="22"/>
                <w:szCs w:val="22"/>
                <w:lang w:val="lt-LT"/>
              </w:rPr>
            </w:pPr>
            <w:r w:rsidRPr="00913DC5">
              <w:rPr>
                <w:b/>
                <w:sz w:val="22"/>
                <w:szCs w:val="22"/>
                <w:lang w:val="lt-LT"/>
              </w:rPr>
              <w:t>Europos prokuratūros bylų perdavimo/perėmimo procedūros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298BCD"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E50F83"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0FED8" w14:textId="77777777" w:rsidR="00913DC5" w:rsidRPr="00447130" w:rsidRDefault="00913DC5" w:rsidP="006E0425">
            <w:pPr>
              <w:jc w:val="right"/>
              <w:rPr>
                <w:sz w:val="22"/>
                <w:szCs w:val="22"/>
                <w:lang w:val="lt-LT"/>
              </w:rPr>
            </w:pPr>
            <w:r w:rsidRPr="00447130">
              <w:rPr>
                <w:color w:val="000000"/>
                <w:sz w:val="22"/>
                <w:szCs w:val="22"/>
              </w:rPr>
              <w:t>3850,00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8D4750" w14:textId="77777777" w:rsidR="00913DC5" w:rsidRPr="00447130" w:rsidRDefault="00913DC5" w:rsidP="006E0425">
            <w:pPr>
              <w:jc w:val="right"/>
              <w:rPr>
                <w:sz w:val="22"/>
                <w:szCs w:val="22"/>
                <w:lang w:val="lt-LT"/>
              </w:rPr>
            </w:pPr>
            <w:r w:rsidRPr="00447130">
              <w:rPr>
                <w:color w:val="000000"/>
                <w:sz w:val="22"/>
                <w:szCs w:val="22"/>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F58D4C" w14:textId="77777777" w:rsidR="00913DC5" w:rsidRPr="00447130" w:rsidRDefault="00913DC5" w:rsidP="006E0425">
            <w:pPr>
              <w:jc w:val="right"/>
              <w:rPr>
                <w:sz w:val="22"/>
                <w:szCs w:val="22"/>
                <w:lang w:val="lt-LT"/>
              </w:rPr>
            </w:pPr>
            <w:r w:rsidRPr="00447130">
              <w:rPr>
                <w:color w:val="000000"/>
                <w:sz w:val="22"/>
                <w:szCs w:val="22"/>
              </w:rPr>
              <w:t>4658,50</w:t>
            </w:r>
          </w:p>
        </w:tc>
      </w:tr>
      <w:tr w:rsidR="00913DC5" w:rsidRPr="006B4F00" w14:paraId="223FE3BC"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ED7650" w14:textId="77777777" w:rsidR="00913DC5" w:rsidRPr="00913DC5" w:rsidDel="00A858B6" w:rsidRDefault="00913DC5" w:rsidP="006E0425">
            <w:pPr>
              <w:rPr>
                <w:sz w:val="22"/>
                <w:szCs w:val="22"/>
                <w:lang w:val="lt-LT"/>
              </w:rPr>
            </w:pPr>
            <w:r w:rsidRPr="00913DC5">
              <w:rPr>
                <w:sz w:val="22"/>
                <w:szCs w:val="22"/>
                <w:lang w:val="lt-LT"/>
              </w:rPr>
              <w:t>38.</w:t>
            </w:r>
          </w:p>
        </w:tc>
        <w:tc>
          <w:tcPr>
            <w:tcW w:w="3006" w:type="dxa"/>
            <w:shd w:val="clear" w:color="auto" w:fill="auto"/>
          </w:tcPr>
          <w:p w14:paraId="13E0B55B" w14:textId="77777777" w:rsidR="00913DC5" w:rsidRPr="00913DC5" w:rsidDel="00A858B6" w:rsidRDefault="00913DC5" w:rsidP="006E0425">
            <w:pPr>
              <w:rPr>
                <w:rFonts w:eastAsia="Calibri"/>
                <w:b/>
                <w:sz w:val="22"/>
                <w:szCs w:val="22"/>
                <w:lang w:val="lt-LT"/>
              </w:rPr>
            </w:pPr>
            <w:r w:rsidRPr="00913DC5">
              <w:rPr>
                <w:b/>
                <w:sz w:val="22"/>
                <w:szCs w:val="22"/>
                <w:lang w:val="lt-LT"/>
              </w:rPr>
              <w:t>Informavimo, apie nepabaigtus tarptautinio bendradarbiavimo instrumentus byloje,  funkcionalumo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9A12D1"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D09C96"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41D54" w14:textId="77777777" w:rsidR="00913DC5" w:rsidRPr="00447130" w:rsidRDefault="00913DC5" w:rsidP="006E0425">
            <w:pPr>
              <w:jc w:val="right"/>
              <w:rPr>
                <w:sz w:val="22"/>
                <w:szCs w:val="22"/>
                <w:lang w:val="lt-LT"/>
              </w:rPr>
            </w:pPr>
            <w:r w:rsidRPr="00447130">
              <w:rPr>
                <w:color w:val="000000"/>
                <w:sz w:val="22"/>
                <w:szCs w:val="22"/>
              </w:rPr>
              <w:t>2590,00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B5FC81" w14:textId="77777777" w:rsidR="00913DC5" w:rsidRPr="00447130" w:rsidRDefault="00913DC5" w:rsidP="006E0425">
            <w:pPr>
              <w:jc w:val="right"/>
              <w:rPr>
                <w:sz w:val="22"/>
                <w:szCs w:val="22"/>
                <w:lang w:val="lt-LT"/>
              </w:rPr>
            </w:pPr>
            <w:r w:rsidRPr="00447130">
              <w:rPr>
                <w:color w:val="000000"/>
                <w:sz w:val="22"/>
                <w:szCs w:val="22"/>
              </w:rPr>
              <w:t>2590,00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A4A44D" w14:textId="77777777" w:rsidR="00913DC5" w:rsidRPr="00447130" w:rsidRDefault="00913DC5" w:rsidP="006E0425">
            <w:pPr>
              <w:jc w:val="right"/>
              <w:rPr>
                <w:sz w:val="22"/>
                <w:szCs w:val="22"/>
                <w:lang w:val="lt-LT"/>
              </w:rPr>
            </w:pPr>
            <w:r w:rsidRPr="00447130">
              <w:rPr>
                <w:color w:val="000000"/>
                <w:sz w:val="22"/>
                <w:szCs w:val="22"/>
              </w:rPr>
              <w:t>3133,90</w:t>
            </w:r>
          </w:p>
        </w:tc>
      </w:tr>
      <w:tr w:rsidR="00913DC5" w:rsidRPr="006B4F00" w14:paraId="476C97EC"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8105AE6" w14:textId="77777777" w:rsidR="00913DC5" w:rsidRPr="00913DC5" w:rsidDel="00A858B6" w:rsidRDefault="00913DC5" w:rsidP="006E0425">
            <w:pPr>
              <w:rPr>
                <w:sz w:val="22"/>
                <w:szCs w:val="22"/>
                <w:lang w:val="lt-LT"/>
              </w:rPr>
            </w:pPr>
            <w:r w:rsidRPr="00913DC5">
              <w:rPr>
                <w:sz w:val="22"/>
                <w:szCs w:val="22"/>
                <w:lang w:val="lt-LT"/>
              </w:rPr>
              <w:t>39.</w:t>
            </w:r>
          </w:p>
        </w:tc>
        <w:tc>
          <w:tcPr>
            <w:tcW w:w="3006" w:type="dxa"/>
            <w:shd w:val="clear" w:color="auto" w:fill="auto"/>
          </w:tcPr>
          <w:p w14:paraId="767BD47C" w14:textId="77777777" w:rsidR="00913DC5" w:rsidRPr="00913DC5" w:rsidDel="00A858B6" w:rsidRDefault="00913DC5" w:rsidP="006E0425">
            <w:pPr>
              <w:rPr>
                <w:rFonts w:eastAsia="Calibri"/>
                <w:b/>
                <w:sz w:val="22"/>
                <w:szCs w:val="22"/>
                <w:lang w:val="lt-LT"/>
              </w:rPr>
            </w:pPr>
            <w:r w:rsidRPr="00913DC5">
              <w:rPr>
                <w:b/>
                <w:sz w:val="22"/>
                <w:szCs w:val="22"/>
                <w:lang w:val="lt-LT"/>
              </w:rPr>
              <w:t>Kitos informacijos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939C53"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E0D89F"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315A5" w14:textId="77777777" w:rsidR="00913DC5" w:rsidRPr="00447130" w:rsidRDefault="00913DC5" w:rsidP="006E0425">
            <w:pPr>
              <w:jc w:val="right"/>
              <w:rPr>
                <w:sz w:val="22"/>
                <w:szCs w:val="22"/>
                <w:lang w:val="lt-LT"/>
              </w:rPr>
            </w:pPr>
            <w:r w:rsidRPr="00447130">
              <w:rPr>
                <w:color w:val="000000"/>
                <w:sz w:val="22"/>
                <w:szCs w:val="22"/>
              </w:rPr>
              <w:t>1960,00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C2122A" w14:textId="77777777" w:rsidR="00913DC5" w:rsidRPr="00447130" w:rsidRDefault="00913DC5" w:rsidP="006E0425">
            <w:pPr>
              <w:jc w:val="right"/>
              <w:rPr>
                <w:sz w:val="22"/>
                <w:szCs w:val="22"/>
                <w:lang w:val="lt-LT"/>
              </w:rPr>
            </w:pPr>
            <w:r w:rsidRPr="00447130">
              <w:rPr>
                <w:color w:val="000000"/>
                <w:sz w:val="22"/>
                <w:szCs w:val="22"/>
              </w:rPr>
              <w:t>1960,00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3FAA15" w14:textId="77777777" w:rsidR="00913DC5" w:rsidRPr="00447130" w:rsidRDefault="00913DC5" w:rsidP="006E0425">
            <w:pPr>
              <w:jc w:val="right"/>
              <w:rPr>
                <w:sz w:val="22"/>
                <w:szCs w:val="22"/>
                <w:lang w:val="lt-LT"/>
              </w:rPr>
            </w:pPr>
            <w:r w:rsidRPr="00447130">
              <w:rPr>
                <w:color w:val="000000"/>
                <w:sz w:val="22"/>
                <w:szCs w:val="22"/>
              </w:rPr>
              <w:t>2371,60</w:t>
            </w:r>
          </w:p>
        </w:tc>
      </w:tr>
      <w:tr w:rsidR="00913DC5" w:rsidRPr="006B4F00" w14:paraId="64A391EB"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C0D01FA" w14:textId="77777777" w:rsidR="00913DC5" w:rsidRPr="00913DC5" w:rsidDel="00A858B6" w:rsidRDefault="00913DC5" w:rsidP="006E0425">
            <w:pPr>
              <w:rPr>
                <w:sz w:val="22"/>
                <w:szCs w:val="22"/>
                <w:lang w:val="lt-LT"/>
              </w:rPr>
            </w:pPr>
            <w:r w:rsidRPr="00913DC5">
              <w:rPr>
                <w:sz w:val="22"/>
                <w:szCs w:val="22"/>
                <w:lang w:val="lt-LT"/>
              </w:rPr>
              <w:t>40.</w:t>
            </w:r>
          </w:p>
        </w:tc>
        <w:tc>
          <w:tcPr>
            <w:tcW w:w="3006" w:type="dxa"/>
            <w:shd w:val="clear" w:color="auto" w:fill="auto"/>
          </w:tcPr>
          <w:p w14:paraId="0A11AFB0" w14:textId="77777777" w:rsidR="00913DC5" w:rsidRPr="00913DC5" w:rsidDel="00A858B6" w:rsidRDefault="00913DC5" w:rsidP="006E0425">
            <w:pPr>
              <w:rPr>
                <w:rFonts w:eastAsia="Calibri"/>
                <w:b/>
                <w:sz w:val="22"/>
                <w:szCs w:val="22"/>
                <w:lang w:val="lt-LT"/>
              </w:rPr>
            </w:pPr>
            <w:r w:rsidRPr="00913DC5">
              <w:rPr>
                <w:b/>
                <w:sz w:val="22"/>
                <w:szCs w:val="22"/>
                <w:lang w:val="lt-LT"/>
              </w:rPr>
              <w:t>TP bylų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8D9A93"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6FD69D"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891D60" w14:textId="77777777" w:rsidR="00913DC5" w:rsidRPr="00447130" w:rsidRDefault="00913DC5" w:rsidP="006E0425">
            <w:pPr>
              <w:jc w:val="right"/>
              <w:rPr>
                <w:sz w:val="22"/>
                <w:szCs w:val="22"/>
                <w:lang w:val="lt-LT"/>
              </w:rPr>
            </w:pPr>
            <w:r w:rsidRPr="00447130">
              <w:rPr>
                <w:color w:val="000000"/>
                <w:sz w:val="22"/>
                <w:szCs w:val="22"/>
              </w:rPr>
              <w:t>32200,00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38CBA3" w14:textId="77777777" w:rsidR="00913DC5" w:rsidRPr="00447130" w:rsidRDefault="00913DC5" w:rsidP="006E0425">
            <w:pPr>
              <w:jc w:val="right"/>
              <w:rPr>
                <w:sz w:val="22"/>
                <w:szCs w:val="22"/>
                <w:lang w:val="lt-LT"/>
              </w:rPr>
            </w:pPr>
            <w:r w:rsidRPr="00447130">
              <w:rPr>
                <w:color w:val="000000"/>
                <w:sz w:val="22"/>
                <w:szCs w:val="22"/>
              </w:rPr>
              <w:t>32200,00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E8E4F0" w14:textId="77777777" w:rsidR="00913DC5" w:rsidRPr="00447130" w:rsidRDefault="00913DC5" w:rsidP="006E0425">
            <w:pPr>
              <w:jc w:val="right"/>
              <w:rPr>
                <w:sz w:val="22"/>
                <w:szCs w:val="22"/>
                <w:lang w:val="lt-LT"/>
              </w:rPr>
            </w:pPr>
            <w:r w:rsidRPr="00447130">
              <w:rPr>
                <w:color w:val="000000"/>
                <w:sz w:val="22"/>
                <w:szCs w:val="22"/>
              </w:rPr>
              <w:t>38962,00</w:t>
            </w:r>
          </w:p>
        </w:tc>
      </w:tr>
      <w:tr w:rsidR="00913DC5" w:rsidRPr="006B4F00" w14:paraId="50E61531"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221D031" w14:textId="77777777" w:rsidR="00913DC5" w:rsidRPr="00913DC5" w:rsidDel="00A858B6" w:rsidRDefault="00913DC5" w:rsidP="006E0425">
            <w:pPr>
              <w:rPr>
                <w:sz w:val="22"/>
                <w:szCs w:val="22"/>
                <w:lang w:val="lt-LT"/>
              </w:rPr>
            </w:pPr>
            <w:r w:rsidRPr="00913DC5">
              <w:rPr>
                <w:sz w:val="22"/>
                <w:szCs w:val="22"/>
                <w:lang w:val="lt-LT"/>
              </w:rPr>
              <w:t>41.</w:t>
            </w:r>
          </w:p>
        </w:tc>
        <w:tc>
          <w:tcPr>
            <w:tcW w:w="3006" w:type="dxa"/>
            <w:shd w:val="clear" w:color="auto" w:fill="auto"/>
          </w:tcPr>
          <w:p w14:paraId="163CD041" w14:textId="77777777" w:rsidR="00913DC5" w:rsidRPr="00913DC5" w:rsidDel="00A858B6" w:rsidRDefault="00913DC5" w:rsidP="006E0425">
            <w:pPr>
              <w:rPr>
                <w:rFonts w:eastAsia="Calibri"/>
                <w:b/>
                <w:sz w:val="22"/>
                <w:szCs w:val="22"/>
                <w:lang w:val="lt-LT"/>
              </w:rPr>
            </w:pPr>
            <w:r w:rsidRPr="00913DC5">
              <w:rPr>
                <w:b/>
                <w:sz w:val="22"/>
                <w:szCs w:val="22"/>
                <w:lang w:val="lt-LT"/>
              </w:rPr>
              <w:t>Darbų plano funkcionalumo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0E092F"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83130F"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7F0F1F" w14:textId="77777777" w:rsidR="00913DC5" w:rsidRPr="00447130" w:rsidRDefault="00913DC5" w:rsidP="006E0425">
            <w:pPr>
              <w:jc w:val="right"/>
              <w:rPr>
                <w:sz w:val="22"/>
                <w:szCs w:val="22"/>
                <w:lang w:val="lt-LT"/>
              </w:rPr>
            </w:pPr>
            <w:r w:rsidRPr="00447130">
              <w:rPr>
                <w:color w:val="000000"/>
                <w:sz w:val="22"/>
                <w:szCs w:val="22"/>
              </w:rPr>
              <w:t>30940,00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740EF3" w14:textId="77777777" w:rsidR="00913DC5" w:rsidRPr="00447130" w:rsidRDefault="00913DC5" w:rsidP="006E0425">
            <w:pPr>
              <w:jc w:val="right"/>
              <w:rPr>
                <w:sz w:val="22"/>
                <w:szCs w:val="22"/>
                <w:lang w:val="lt-LT"/>
              </w:rPr>
            </w:pPr>
            <w:r w:rsidRPr="00447130">
              <w:rPr>
                <w:color w:val="000000"/>
                <w:sz w:val="22"/>
                <w:szCs w:val="22"/>
              </w:rPr>
              <w:t>30940,00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6E4F55" w14:textId="77777777" w:rsidR="00913DC5" w:rsidRPr="00447130" w:rsidRDefault="00913DC5" w:rsidP="006E0425">
            <w:pPr>
              <w:jc w:val="right"/>
              <w:rPr>
                <w:sz w:val="22"/>
                <w:szCs w:val="22"/>
                <w:lang w:val="lt-LT"/>
              </w:rPr>
            </w:pPr>
            <w:r w:rsidRPr="00447130">
              <w:rPr>
                <w:color w:val="000000"/>
                <w:sz w:val="22"/>
                <w:szCs w:val="22"/>
              </w:rPr>
              <w:t>37437,40</w:t>
            </w:r>
          </w:p>
        </w:tc>
      </w:tr>
      <w:tr w:rsidR="00913DC5" w:rsidRPr="006B4F00" w14:paraId="0BA75403"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5C7E42D" w14:textId="77777777" w:rsidR="00913DC5" w:rsidRPr="00913DC5" w:rsidDel="00A858B6" w:rsidRDefault="00913DC5" w:rsidP="006E0425">
            <w:pPr>
              <w:rPr>
                <w:sz w:val="22"/>
                <w:szCs w:val="22"/>
                <w:lang w:val="lt-LT"/>
              </w:rPr>
            </w:pPr>
            <w:r w:rsidRPr="00913DC5">
              <w:rPr>
                <w:sz w:val="22"/>
                <w:szCs w:val="22"/>
                <w:lang w:val="lt-LT"/>
              </w:rPr>
              <w:lastRenderedPageBreak/>
              <w:t>42.</w:t>
            </w:r>
          </w:p>
        </w:tc>
        <w:tc>
          <w:tcPr>
            <w:tcW w:w="3006" w:type="dxa"/>
            <w:shd w:val="clear" w:color="auto" w:fill="auto"/>
          </w:tcPr>
          <w:p w14:paraId="008950FE" w14:textId="77777777" w:rsidR="00913DC5" w:rsidRPr="00913DC5" w:rsidDel="00A858B6" w:rsidRDefault="00913DC5" w:rsidP="006E0425">
            <w:pPr>
              <w:rPr>
                <w:rFonts w:eastAsia="Calibri"/>
                <w:b/>
                <w:sz w:val="22"/>
                <w:szCs w:val="22"/>
                <w:lang w:val="lt-LT"/>
              </w:rPr>
            </w:pPr>
            <w:r w:rsidRPr="00913DC5">
              <w:rPr>
                <w:b/>
                <w:bCs/>
                <w:sz w:val="22"/>
                <w:szCs w:val="22"/>
                <w:lang w:val="lt-LT"/>
                <w14:ligatures w14:val="standardContextual"/>
              </w:rPr>
              <w:t>Naujo IBPS EPP užsieniečių identifikavimo būdo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F4CE0E"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1C842"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C2A6F" w14:textId="77777777" w:rsidR="00913DC5" w:rsidRPr="00447130" w:rsidRDefault="00913DC5" w:rsidP="006E0425">
            <w:pPr>
              <w:jc w:val="right"/>
              <w:rPr>
                <w:sz w:val="22"/>
                <w:szCs w:val="22"/>
                <w:lang w:val="lt-LT"/>
              </w:rPr>
            </w:pPr>
            <w:r w:rsidRPr="00447130">
              <w:rPr>
                <w:color w:val="000000"/>
                <w:sz w:val="22"/>
                <w:szCs w:val="22"/>
              </w:rPr>
              <w:t>20580,00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B4CB18" w14:textId="77777777" w:rsidR="00913DC5" w:rsidRPr="00447130" w:rsidRDefault="00913DC5" w:rsidP="006E0425">
            <w:pPr>
              <w:jc w:val="right"/>
              <w:rPr>
                <w:sz w:val="22"/>
                <w:szCs w:val="22"/>
                <w:lang w:val="lt-LT"/>
              </w:rPr>
            </w:pPr>
            <w:r w:rsidRPr="00447130">
              <w:rPr>
                <w:color w:val="000000"/>
                <w:sz w:val="22"/>
                <w:szCs w:val="22"/>
              </w:rPr>
              <w:t>20580,00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E00832" w14:textId="77777777" w:rsidR="00913DC5" w:rsidRPr="00447130" w:rsidRDefault="00913DC5" w:rsidP="006E0425">
            <w:pPr>
              <w:jc w:val="right"/>
              <w:rPr>
                <w:sz w:val="22"/>
                <w:szCs w:val="22"/>
                <w:lang w:val="lt-LT"/>
              </w:rPr>
            </w:pPr>
            <w:r w:rsidRPr="00447130">
              <w:rPr>
                <w:color w:val="000000"/>
                <w:sz w:val="22"/>
                <w:szCs w:val="22"/>
              </w:rPr>
              <w:t>24901,80</w:t>
            </w:r>
          </w:p>
        </w:tc>
      </w:tr>
      <w:tr w:rsidR="00913DC5" w:rsidRPr="006B4F00" w14:paraId="2CDD4CD0"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D4EB5A8" w14:textId="77777777" w:rsidR="00913DC5" w:rsidRPr="00913DC5" w:rsidDel="00A858B6" w:rsidRDefault="00913DC5" w:rsidP="006E0425">
            <w:pPr>
              <w:rPr>
                <w:sz w:val="22"/>
                <w:szCs w:val="22"/>
                <w:lang w:val="lt-LT"/>
              </w:rPr>
            </w:pPr>
            <w:r w:rsidRPr="00913DC5">
              <w:rPr>
                <w:sz w:val="22"/>
                <w:szCs w:val="22"/>
                <w:lang w:val="lt-LT"/>
              </w:rPr>
              <w:t>43.</w:t>
            </w:r>
          </w:p>
        </w:tc>
        <w:tc>
          <w:tcPr>
            <w:tcW w:w="3006" w:type="dxa"/>
            <w:shd w:val="clear" w:color="auto" w:fill="auto"/>
          </w:tcPr>
          <w:p w14:paraId="3F9BBB35" w14:textId="77777777" w:rsidR="00913DC5" w:rsidRPr="00913DC5" w:rsidDel="00A858B6" w:rsidRDefault="00913DC5" w:rsidP="006E0425">
            <w:pPr>
              <w:rPr>
                <w:rFonts w:eastAsia="Calibri"/>
                <w:b/>
                <w:sz w:val="22"/>
                <w:szCs w:val="22"/>
                <w:lang w:val="lt-LT"/>
              </w:rPr>
            </w:pPr>
            <w:r w:rsidRPr="00913DC5">
              <w:rPr>
                <w:b/>
                <w:sz w:val="22"/>
                <w:szCs w:val="22"/>
                <w:lang w:val="lt-LT"/>
              </w:rPr>
              <w:t>Dokumentų šablono archyvo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69BD8A"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993670"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CA68B0" w14:textId="77777777" w:rsidR="00913DC5" w:rsidRPr="00447130" w:rsidRDefault="00913DC5" w:rsidP="006E0425">
            <w:pPr>
              <w:jc w:val="right"/>
              <w:rPr>
                <w:sz w:val="22"/>
                <w:szCs w:val="22"/>
                <w:lang w:val="lt-LT"/>
              </w:rPr>
            </w:pPr>
            <w:r w:rsidRPr="00447130">
              <w:rPr>
                <w:color w:val="000000"/>
                <w:sz w:val="22"/>
                <w:szCs w:val="22"/>
              </w:rPr>
              <w:t>5180,00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1F0779" w14:textId="77777777" w:rsidR="00913DC5" w:rsidRPr="00447130" w:rsidRDefault="00913DC5" w:rsidP="006E0425">
            <w:pPr>
              <w:jc w:val="right"/>
              <w:rPr>
                <w:sz w:val="22"/>
                <w:szCs w:val="22"/>
                <w:lang w:val="lt-LT"/>
              </w:rPr>
            </w:pPr>
            <w:r w:rsidRPr="00447130">
              <w:rPr>
                <w:color w:val="000000"/>
                <w:sz w:val="22"/>
                <w:szCs w:val="22"/>
              </w:rPr>
              <w:t>5180,00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E7723" w14:textId="77777777" w:rsidR="00913DC5" w:rsidRPr="00447130" w:rsidRDefault="00913DC5" w:rsidP="006E0425">
            <w:pPr>
              <w:jc w:val="right"/>
              <w:rPr>
                <w:sz w:val="22"/>
                <w:szCs w:val="22"/>
                <w:lang w:val="lt-LT"/>
              </w:rPr>
            </w:pPr>
            <w:r w:rsidRPr="00447130">
              <w:rPr>
                <w:color w:val="000000"/>
                <w:sz w:val="22"/>
                <w:szCs w:val="22"/>
              </w:rPr>
              <w:t>6267,80</w:t>
            </w:r>
          </w:p>
        </w:tc>
      </w:tr>
      <w:tr w:rsidR="00913DC5" w:rsidRPr="006B4F00" w14:paraId="18301F6D"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0D88BE6" w14:textId="77777777" w:rsidR="00913DC5" w:rsidRPr="00913DC5" w:rsidDel="00A858B6" w:rsidRDefault="00913DC5" w:rsidP="006E0425">
            <w:pPr>
              <w:rPr>
                <w:sz w:val="22"/>
                <w:szCs w:val="22"/>
                <w:lang w:val="lt-LT"/>
              </w:rPr>
            </w:pPr>
            <w:r w:rsidRPr="00913DC5">
              <w:rPr>
                <w:sz w:val="22"/>
                <w:szCs w:val="22"/>
                <w:lang w:val="lt-LT"/>
              </w:rPr>
              <w:t>44.</w:t>
            </w:r>
          </w:p>
        </w:tc>
        <w:tc>
          <w:tcPr>
            <w:tcW w:w="3006" w:type="dxa"/>
            <w:shd w:val="clear" w:color="auto" w:fill="auto"/>
          </w:tcPr>
          <w:p w14:paraId="4E7BC335" w14:textId="77777777" w:rsidR="00913DC5" w:rsidRPr="00913DC5" w:rsidDel="00A858B6" w:rsidRDefault="00913DC5" w:rsidP="006E0425">
            <w:pPr>
              <w:rPr>
                <w:rFonts w:eastAsia="Calibri"/>
                <w:b/>
                <w:sz w:val="22"/>
                <w:szCs w:val="22"/>
                <w:lang w:val="lt-LT"/>
              </w:rPr>
            </w:pPr>
            <w:r w:rsidRPr="00913DC5">
              <w:rPr>
                <w:b/>
                <w:sz w:val="22"/>
                <w:szCs w:val="22"/>
                <w:lang w:val="lt-LT"/>
              </w:rPr>
              <w:t>Kriminalistinių tyrimų modulio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FC9B1F"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D7F06C"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2F11F6" w14:textId="77777777" w:rsidR="00913DC5" w:rsidRPr="00447130" w:rsidRDefault="00913DC5" w:rsidP="006E0425">
            <w:pPr>
              <w:jc w:val="right"/>
              <w:rPr>
                <w:sz w:val="22"/>
                <w:szCs w:val="22"/>
                <w:lang w:val="lt-LT"/>
              </w:rPr>
            </w:pPr>
            <w:r w:rsidRPr="00447130">
              <w:rPr>
                <w:color w:val="000000"/>
                <w:sz w:val="22"/>
                <w:szCs w:val="22"/>
              </w:rPr>
              <w:t>28980,00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D0E316" w14:textId="77777777" w:rsidR="00913DC5" w:rsidRPr="00447130" w:rsidRDefault="00913DC5" w:rsidP="006E0425">
            <w:pPr>
              <w:jc w:val="right"/>
              <w:rPr>
                <w:sz w:val="22"/>
                <w:szCs w:val="22"/>
                <w:lang w:val="lt-LT"/>
              </w:rPr>
            </w:pPr>
            <w:r w:rsidRPr="00447130">
              <w:rPr>
                <w:color w:val="000000"/>
                <w:sz w:val="22"/>
                <w:szCs w:val="22"/>
              </w:rPr>
              <w:t>28980,00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A48FDE" w14:textId="77777777" w:rsidR="00913DC5" w:rsidRPr="00447130" w:rsidRDefault="00913DC5" w:rsidP="006E0425">
            <w:pPr>
              <w:jc w:val="right"/>
              <w:rPr>
                <w:sz w:val="22"/>
                <w:szCs w:val="22"/>
                <w:lang w:val="lt-LT"/>
              </w:rPr>
            </w:pPr>
            <w:r w:rsidRPr="00447130">
              <w:rPr>
                <w:color w:val="000000"/>
                <w:sz w:val="22"/>
                <w:szCs w:val="22"/>
              </w:rPr>
              <w:t>35065,80</w:t>
            </w:r>
          </w:p>
        </w:tc>
      </w:tr>
      <w:tr w:rsidR="00913DC5" w:rsidRPr="006B4F00" w14:paraId="2B3CE12C"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9326208" w14:textId="77777777" w:rsidR="00913DC5" w:rsidRPr="00913DC5" w:rsidDel="00A858B6" w:rsidRDefault="00913DC5" w:rsidP="006E0425">
            <w:pPr>
              <w:rPr>
                <w:sz w:val="22"/>
                <w:szCs w:val="22"/>
                <w:lang w:val="lt-LT"/>
              </w:rPr>
            </w:pPr>
            <w:r w:rsidRPr="00913DC5">
              <w:rPr>
                <w:sz w:val="22"/>
                <w:szCs w:val="22"/>
                <w:lang w:val="lt-LT"/>
              </w:rPr>
              <w:t>45.</w:t>
            </w:r>
          </w:p>
        </w:tc>
        <w:tc>
          <w:tcPr>
            <w:tcW w:w="3006" w:type="dxa"/>
            <w:shd w:val="clear" w:color="auto" w:fill="auto"/>
          </w:tcPr>
          <w:p w14:paraId="6CE780AE" w14:textId="77777777" w:rsidR="00913DC5" w:rsidRPr="00913DC5" w:rsidDel="00A858B6" w:rsidRDefault="00913DC5" w:rsidP="006E0425">
            <w:pPr>
              <w:rPr>
                <w:rFonts w:eastAsia="Calibri"/>
                <w:b/>
                <w:sz w:val="22"/>
                <w:szCs w:val="22"/>
                <w:lang w:val="lt-LT"/>
              </w:rPr>
            </w:pPr>
            <w:r w:rsidRPr="00913DC5">
              <w:rPr>
                <w:b/>
                <w:bCs/>
                <w:color w:val="000000"/>
                <w:sz w:val="22"/>
                <w:szCs w:val="22"/>
                <w:lang w:val="lt-LT"/>
              </w:rPr>
              <w:t>Teismo nutarčių įsiteisėjimo žymėjimas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4080C3"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85B88"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C4E11" w14:textId="77777777" w:rsidR="00913DC5" w:rsidRPr="00447130" w:rsidRDefault="00913DC5" w:rsidP="006E0425">
            <w:pPr>
              <w:jc w:val="right"/>
              <w:rPr>
                <w:sz w:val="22"/>
                <w:szCs w:val="22"/>
                <w:lang w:val="lt-LT"/>
              </w:rPr>
            </w:pPr>
            <w:r w:rsidRPr="00447130">
              <w:rPr>
                <w:color w:val="000000"/>
                <w:sz w:val="22"/>
                <w:szCs w:val="22"/>
              </w:rPr>
              <w:t>4480,00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4BBDF7" w14:textId="77777777" w:rsidR="00913DC5" w:rsidRPr="00447130" w:rsidRDefault="00913DC5" w:rsidP="006E0425">
            <w:pPr>
              <w:jc w:val="right"/>
              <w:rPr>
                <w:sz w:val="22"/>
                <w:szCs w:val="22"/>
                <w:lang w:val="lt-LT"/>
              </w:rPr>
            </w:pPr>
            <w:r w:rsidRPr="00447130">
              <w:rPr>
                <w:color w:val="000000"/>
                <w:sz w:val="22"/>
                <w:szCs w:val="22"/>
              </w:rPr>
              <w:t>4480,00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C373C2" w14:textId="77777777" w:rsidR="00913DC5" w:rsidRPr="00447130" w:rsidRDefault="00913DC5" w:rsidP="006E0425">
            <w:pPr>
              <w:jc w:val="right"/>
              <w:rPr>
                <w:sz w:val="22"/>
                <w:szCs w:val="22"/>
                <w:lang w:val="lt-LT"/>
              </w:rPr>
            </w:pPr>
            <w:r w:rsidRPr="00447130">
              <w:rPr>
                <w:color w:val="000000"/>
                <w:sz w:val="22"/>
                <w:szCs w:val="22"/>
              </w:rPr>
              <w:t>5420,80</w:t>
            </w:r>
          </w:p>
        </w:tc>
      </w:tr>
      <w:tr w:rsidR="00913DC5" w:rsidRPr="006B4F00" w14:paraId="4442E7FE"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9972D06" w14:textId="77777777" w:rsidR="00913DC5" w:rsidRPr="00913DC5" w:rsidRDefault="00913DC5" w:rsidP="006E0425">
            <w:pPr>
              <w:rPr>
                <w:sz w:val="22"/>
                <w:szCs w:val="22"/>
                <w:lang w:val="lt-LT"/>
              </w:rPr>
            </w:pPr>
            <w:r w:rsidRPr="00913DC5">
              <w:rPr>
                <w:sz w:val="22"/>
                <w:szCs w:val="22"/>
                <w:lang w:val="lt-LT"/>
              </w:rPr>
              <w:t>46.</w:t>
            </w:r>
          </w:p>
        </w:tc>
        <w:tc>
          <w:tcPr>
            <w:tcW w:w="3006" w:type="dxa"/>
            <w:shd w:val="clear" w:color="auto" w:fill="auto"/>
          </w:tcPr>
          <w:p w14:paraId="17A7296E" w14:textId="77777777" w:rsidR="00913DC5" w:rsidRPr="00913DC5" w:rsidRDefault="00913DC5" w:rsidP="006E0425">
            <w:pPr>
              <w:rPr>
                <w:b/>
                <w:bCs/>
                <w:color w:val="000000"/>
                <w:sz w:val="22"/>
                <w:szCs w:val="22"/>
                <w:lang w:val="lt-LT"/>
              </w:rPr>
            </w:pPr>
            <w:r w:rsidRPr="00913DC5">
              <w:rPr>
                <w:b/>
                <w:sz w:val="22"/>
                <w:szCs w:val="22"/>
                <w:lang w:val="lt-LT"/>
              </w:rPr>
              <w:t>Rezonansinių bylų sąrašo rodymo patobulinimas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ED2A2C"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7778DA"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643D1C" w14:textId="77777777" w:rsidR="00913DC5" w:rsidRPr="00447130" w:rsidRDefault="00913DC5" w:rsidP="006E0425">
            <w:pPr>
              <w:jc w:val="right"/>
              <w:rPr>
                <w:sz w:val="22"/>
                <w:szCs w:val="22"/>
                <w:lang w:val="lt-LT"/>
              </w:rPr>
            </w:pPr>
            <w:r w:rsidRPr="00447130">
              <w:rPr>
                <w:color w:val="000000"/>
                <w:sz w:val="22"/>
                <w:szCs w:val="22"/>
              </w:rPr>
              <w:t>3220,00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891397" w14:textId="77777777" w:rsidR="00913DC5" w:rsidRPr="00447130" w:rsidRDefault="00913DC5" w:rsidP="006E0425">
            <w:pPr>
              <w:jc w:val="right"/>
              <w:rPr>
                <w:sz w:val="22"/>
                <w:szCs w:val="22"/>
                <w:lang w:val="lt-LT"/>
              </w:rPr>
            </w:pPr>
            <w:r w:rsidRPr="00447130">
              <w:rPr>
                <w:color w:val="000000"/>
                <w:sz w:val="22"/>
                <w:szCs w:val="22"/>
              </w:rPr>
              <w:t>3220,00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C17F71" w14:textId="77777777" w:rsidR="00913DC5" w:rsidRPr="00447130" w:rsidRDefault="00913DC5" w:rsidP="006E0425">
            <w:pPr>
              <w:jc w:val="right"/>
              <w:rPr>
                <w:sz w:val="22"/>
                <w:szCs w:val="22"/>
                <w:lang w:val="lt-LT"/>
              </w:rPr>
            </w:pPr>
            <w:r w:rsidRPr="00447130">
              <w:rPr>
                <w:color w:val="000000"/>
                <w:sz w:val="22"/>
                <w:szCs w:val="22"/>
              </w:rPr>
              <w:t>3896,20</w:t>
            </w:r>
          </w:p>
        </w:tc>
      </w:tr>
      <w:tr w:rsidR="00913DC5" w:rsidRPr="006B4F00" w14:paraId="7E8ED153"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5CAE239" w14:textId="77777777" w:rsidR="00913DC5" w:rsidRPr="00913DC5" w:rsidRDefault="00913DC5" w:rsidP="006E0425">
            <w:pPr>
              <w:rPr>
                <w:sz w:val="22"/>
                <w:szCs w:val="22"/>
                <w:lang w:val="lt-LT"/>
              </w:rPr>
            </w:pPr>
            <w:r w:rsidRPr="00913DC5">
              <w:rPr>
                <w:sz w:val="22"/>
                <w:szCs w:val="22"/>
                <w:lang w:val="lt-LT"/>
              </w:rPr>
              <w:t>47.</w:t>
            </w:r>
          </w:p>
        </w:tc>
        <w:tc>
          <w:tcPr>
            <w:tcW w:w="3006" w:type="dxa"/>
            <w:shd w:val="clear" w:color="auto" w:fill="auto"/>
          </w:tcPr>
          <w:p w14:paraId="63559493" w14:textId="77777777" w:rsidR="00913DC5" w:rsidRPr="00913DC5" w:rsidRDefault="00913DC5" w:rsidP="006E0425">
            <w:pPr>
              <w:rPr>
                <w:b/>
                <w:bCs/>
                <w:color w:val="000000"/>
                <w:sz w:val="22"/>
                <w:szCs w:val="22"/>
                <w:lang w:val="lt-LT"/>
              </w:rPr>
            </w:pPr>
            <w:r w:rsidRPr="00913DC5">
              <w:rPr>
                <w:b/>
                <w:sz w:val="22"/>
                <w:szCs w:val="22"/>
                <w:lang w:val="lt-LT"/>
              </w:rPr>
              <w:t>TP bylą inicijuojančių dokumentų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31AC82"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B3E0A7"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BE2FF3" w14:textId="77777777" w:rsidR="00913DC5" w:rsidRPr="00447130" w:rsidRDefault="00913DC5" w:rsidP="006E0425">
            <w:pPr>
              <w:jc w:val="right"/>
              <w:rPr>
                <w:sz w:val="22"/>
                <w:szCs w:val="22"/>
                <w:lang w:val="lt-LT"/>
              </w:rPr>
            </w:pPr>
            <w:r w:rsidRPr="00447130">
              <w:rPr>
                <w:color w:val="000000"/>
                <w:sz w:val="22"/>
                <w:szCs w:val="22"/>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42497A" w14:textId="77777777" w:rsidR="00913DC5" w:rsidRPr="00447130" w:rsidRDefault="00913DC5" w:rsidP="006E0425">
            <w:pPr>
              <w:jc w:val="right"/>
              <w:rPr>
                <w:sz w:val="22"/>
                <w:szCs w:val="22"/>
                <w:lang w:val="lt-LT"/>
              </w:rPr>
            </w:pPr>
            <w:r w:rsidRPr="00447130">
              <w:rPr>
                <w:color w:val="000000"/>
                <w:sz w:val="22"/>
                <w:szCs w:val="22"/>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09C31B" w14:textId="77777777" w:rsidR="00913DC5" w:rsidRPr="00447130" w:rsidRDefault="00913DC5" w:rsidP="006E0425">
            <w:pPr>
              <w:jc w:val="right"/>
              <w:rPr>
                <w:sz w:val="22"/>
                <w:szCs w:val="22"/>
                <w:lang w:val="lt-LT"/>
              </w:rPr>
            </w:pPr>
            <w:r w:rsidRPr="00447130">
              <w:rPr>
                <w:color w:val="000000"/>
                <w:sz w:val="22"/>
                <w:szCs w:val="22"/>
              </w:rPr>
              <w:t>9317,00</w:t>
            </w:r>
          </w:p>
        </w:tc>
      </w:tr>
      <w:tr w:rsidR="00913DC5" w:rsidRPr="006B4F00" w14:paraId="6C446811"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8015A48" w14:textId="77777777" w:rsidR="00913DC5" w:rsidRPr="00913DC5" w:rsidRDefault="00913DC5" w:rsidP="006E0425">
            <w:pPr>
              <w:rPr>
                <w:sz w:val="22"/>
                <w:szCs w:val="22"/>
                <w:lang w:val="lt-LT"/>
              </w:rPr>
            </w:pPr>
            <w:r w:rsidRPr="00913DC5">
              <w:rPr>
                <w:sz w:val="22"/>
                <w:szCs w:val="22"/>
                <w:lang w:val="lt-LT"/>
              </w:rPr>
              <w:t>48.</w:t>
            </w:r>
          </w:p>
        </w:tc>
        <w:tc>
          <w:tcPr>
            <w:tcW w:w="3006" w:type="dxa"/>
            <w:shd w:val="clear" w:color="auto" w:fill="auto"/>
          </w:tcPr>
          <w:p w14:paraId="76F1632E" w14:textId="77777777" w:rsidR="00913DC5" w:rsidRPr="00913DC5" w:rsidRDefault="00913DC5" w:rsidP="006E0425">
            <w:pPr>
              <w:rPr>
                <w:b/>
                <w:bCs/>
                <w:color w:val="000000"/>
                <w:sz w:val="22"/>
                <w:szCs w:val="22"/>
                <w:lang w:val="lt-LT"/>
              </w:rPr>
            </w:pPr>
            <w:r w:rsidRPr="00913DC5">
              <w:rPr>
                <w:b/>
                <w:sz w:val="22"/>
                <w:szCs w:val="22"/>
                <w:lang w:val="lt-LT"/>
              </w:rPr>
              <w:t>Bylų teisių suteikimas prokuratūrai, kai keičiasi prokuratūros struktūra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76D28D"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821FE"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BD0502" w14:textId="77777777" w:rsidR="00913DC5" w:rsidRPr="00447130" w:rsidRDefault="00913DC5" w:rsidP="006E0425">
            <w:pPr>
              <w:jc w:val="right"/>
              <w:rPr>
                <w:sz w:val="22"/>
                <w:szCs w:val="22"/>
                <w:lang w:val="lt-LT"/>
              </w:rPr>
            </w:pPr>
            <w:r w:rsidRPr="00447130">
              <w:rPr>
                <w:color w:val="000000"/>
                <w:sz w:val="22"/>
                <w:szCs w:val="22"/>
              </w:rPr>
              <w:t>20580,00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76019B" w14:textId="77777777" w:rsidR="00913DC5" w:rsidRPr="00447130" w:rsidRDefault="00913DC5" w:rsidP="006E0425">
            <w:pPr>
              <w:jc w:val="right"/>
              <w:rPr>
                <w:sz w:val="22"/>
                <w:szCs w:val="22"/>
                <w:lang w:val="lt-LT"/>
              </w:rPr>
            </w:pPr>
            <w:r w:rsidRPr="00447130">
              <w:rPr>
                <w:color w:val="000000"/>
                <w:sz w:val="22"/>
                <w:szCs w:val="22"/>
              </w:rPr>
              <w:t>20580,00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287605" w14:textId="77777777" w:rsidR="00913DC5" w:rsidRPr="00447130" w:rsidRDefault="00913DC5" w:rsidP="006E0425">
            <w:pPr>
              <w:jc w:val="right"/>
              <w:rPr>
                <w:sz w:val="22"/>
                <w:szCs w:val="22"/>
                <w:lang w:val="lt-LT"/>
              </w:rPr>
            </w:pPr>
            <w:r w:rsidRPr="00447130">
              <w:rPr>
                <w:color w:val="000000"/>
                <w:sz w:val="22"/>
                <w:szCs w:val="22"/>
              </w:rPr>
              <w:t>24901,80</w:t>
            </w:r>
          </w:p>
        </w:tc>
      </w:tr>
      <w:tr w:rsidR="00913DC5" w:rsidRPr="006B4F00" w14:paraId="66268F97"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759549B" w14:textId="77777777" w:rsidR="00913DC5" w:rsidRPr="00913DC5" w:rsidRDefault="00913DC5" w:rsidP="006E0425">
            <w:pPr>
              <w:rPr>
                <w:sz w:val="22"/>
                <w:szCs w:val="22"/>
                <w:lang w:val="lt-LT"/>
              </w:rPr>
            </w:pPr>
            <w:r w:rsidRPr="00913DC5">
              <w:rPr>
                <w:sz w:val="22"/>
                <w:szCs w:val="22"/>
                <w:lang w:val="lt-LT"/>
              </w:rPr>
              <w:t>49.</w:t>
            </w:r>
          </w:p>
        </w:tc>
        <w:tc>
          <w:tcPr>
            <w:tcW w:w="3006" w:type="dxa"/>
            <w:shd w:val="clear" w:color="auto" w:fill="auto"/>
          </w:tcPr>
          <w:p w14:paraId="590F7EAC" w14:textId="77777777" w:rsidR="00913DC5" w:rsidRPr="00913DC5" w:rsidRDefault="00913DC5" w:rsidP="006E0425">
            <w:pPr>
              <w:rPr>
                <w:b/>
                <w:bCs/>
                <w:color w:val="000000"/>
                <w:sz w:val="22"/>
                <w:szCs w:val="22"/>
                <w:lang w:val="lt-LT"/>
              </w:rPr>
            </w:pPr>
            <w:r w:rsidRPr="00913DC5">
              <w:rPr>
                <w:b/>
                <w:sz w:val="22"/>
                <w:szCs w:val="22"/>
                <w:lang w:val="lt-LT"/>
              </w:rPr>
              <w:t>Bylų perskirstymo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7B6773"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3C6DE3"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05F68" w14:textId="77777777" w:rsidR="00913DC5" w:rsidRPr="00447130" w:rsidRDefault="00913DC5" w:rsidP="006E0425">
            <w:pPr>
              <w:jc w:val="right"/>
              <w:rPr>
                <w:sz w:val="22"/>
                <w:szCs w:val="22"/>
                <w:lang w:val="lt-LT"/>
              </w:rPr>
            </w:pPr>
            <w:r w:rsidRPr="00447130">
              <w:rPr>
                <w:color w:val="000000"/>
                <w:sz w:val="22"/>
                <w:szCs w:val="22"/>
              </w:rPr>
              <w:t>12880,00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68C642" w14:textId="77777777" w:rsidR="00913DC5" w:rsidRPr="00447130" w:rsidRDefault="00913DC5" w:rsidP="006E0425">
            <w:pPr>
              <w:jc w:val="right"/>
              <w:rPr>
                <w:sz w:val="22"/>
                <w:szCs w:val="22"/>
                <w:lang w:val="lt-LT"/>
              </w:rPr>
            </w:pPr>
            <w:r w:rsidRPr="00447130">
              <w:rPr>
                <w:color w:val="000000"/>
                <w:sz w:val="22"/>
                <w:szCs w:val="22"/>
              </w:rPr>
              <w:t>12880,00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8ADBFF" w14:textId="77777777" w:rsidR="00913DC5" w:rsidRPr="00447130" w:rsidRDefault="00913DC5" w:rsidP="006E0425">
            <w:pPr>
              <w:jc w:val="right"/>
              <w:rPr>
                <w:sz w:val="22"/>
                <w:szCs w:val="22"/>
                <w:lang w:val="lt-LT"/>
              </w:rPr>
            </w:pPr>
            <w:r w:rsidRPr="00447130">
              <w:rPr>
                <w:color w:val="000000"/>
                <w:sz w:val="22"/>
                <w:szCs w:val="22"/>
              </w:rPr>
              <w:t>15584,80</w:t>
            </w:r>
          </w:p>
        </w:tc>
      </w:tr>
      <w:tr w:rsidR="00913DC5" w:rsidRPr="006B4F00" w14:paraId="15C5F5EC"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05F7868" w14:textId="77777777" w:rsidR="00913DC5" w:rsidRPr="00913DC5" w:rsidRDefault="00913DC5" w:rsidP="006E0425">
            <w:pPr>
              <w:rPr>
                <w:sz w:val="22"/>
                <w:szCs w:val="22"/>
                <w:lang w:val="lt-LT"/>
              </w:rPr>
            </w:pPr>
            <w:r w:rsidRPr="00913DC5">
              <w:rPr>
                <w:sz w:val="22"/>
                <w:szCs w:val="22"/>
                <w:lang w:val="lt-LT"/>
              </w:rPr>
              <w:t>50.</w:t>
            </w:r>
          </w:p>
        </w:tc>
        <w:tc>
          <w:tcPr>
            <w:tcW w:w="3006" w:type="dxa"/>
            <w:shd w:val="clear" w:color="auto" w:fill="auto"/>
          </w:tcPr>
          <w:p w14:paraId="199B24D8" w14:textId="77777777" w:rsidR="00913DC5" w:rsidRPr="00913DC5" w:rsidRDefault="00913DC5" w:rsidP="006E0425">
            <w:pPr>
              <w:rPr>
                <w:b/>
                <w:bCs/>
                <w:color w:val="000000"/>
                <w:sz w:val="22"/>
                <w:szCs w:val="22"/>
                <w:lang w:val="lt-LT"/>
              </w:rPr>
            </w:pPr>
            <w:r w:rsidRPr="00913DC5">
              <w:rPr>
                <w:b/>
                <w:sz w:val="22"/>
                <w:szCs w:val="22"/>
                <w:lang w:val="lt-LT"/>
              </w:rPr>
              <w:t>Sukurti vertimų skyriaus vedėjai vertimo užduočių stebėjimo funkciją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E13E12"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171CF2"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BE32AD" w14:textId="77777777" w:rsidR="00913DC5" w:rsidRPr="00447130" w:rsidRDefault="00913DC5" w:rsidP="006E0425">
            <w:pPr>
              <w:jc w:val="right"/>
              <w:rPr>
                <w:sz w:val="22"/>
                <w:szCs w:val="22"/>
                <w:lang w:val="lt-LT"/>
              </w:rPr>
            </w:pPr>
            <w:r w:rsidRPr="00447130">
              <w:rPr>
                <w:color w:val="000000"/>
                <w:sz w:val="22"/>
                <w:szCs w:val="22"/>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AAEA9E" w14:textId="77777777" w:rsidR="00913DC5" w:rsidRPr="00447130" w:rsidRDefault="00913DC5" w:rsidP="006E0425">
            <w:pPr>
              <w:jc w:val="right"/>
              <w:rPr>
                <w:sz w:val="22"/>
                <w:szCs w:val="22"/>
                <w:lang w:val="lt-LT"/>
              </w:rPr>
            </w:pPr>
            <w:r w:rsidRPr="00447130">
              <w:rPr>
                <w:color w:val="000000"/>
                <w:sz w:val="22"/>
                <w:szCs w:val="22"/>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F78C16" w14:textId="77777777" w:rsidR="00913DC5" w:rsidRPr="00447130" w:rsidRDefault="00913DC5" w:rsidP="006E0425">
            <w:pPr>
              <w:jc w:val="right"/>
              <w:rPr>
                <w:sz w:val="22"/>
                <w:szCs w:val="22"/>
                <w:lang w:val="lt-LT"/>
              </w:rPr>
            </w:pPr>
            <w:r w:rsidRPr="00447130">
              <w:rPr>
                <w:color w:val="000000"/>
                <w:sz w:val="22"/>
                <w:szCs w:val="22"/>
              </w:rPr>
              <w:t>9317,00</w:t>
            </w:r>
          </w:p>
        </w:tc>
      </w:tr>
      <w:tr w:rsidR="00913DC5" w:rsidRPr="006B4F00" w14:paraId="7D77E999"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6780E9D" w14:textId="77777777" w:rsidR="00913DC5" w:rsidRPr="00913DC5" w:rsidRDefault="00913DC5" w:rsidP="006E0425">
            <w:pPr>
              <w:rPr>
                <w:sz w:val="22"/>
                <w:szCs w:val="22"/>
                <w:lang w:val="lt-LT"/>
              </w:rPr>
            </w:pPr>
            <w:r w:rsidRPr="00913DC5">
              <w:rPr>
                <w:sz w:val="22"/>
                <w:szCs w:val="22"/>
                <w:lang w:val="lt-LT"/>
              </w:rPr>
              <w:t>51.</w:t>
            </w:r>
          </w:p>
        </w:tc>
        <w:tc>
          <w:tcPr>
            <w:tcW w:w="3006" w:type="dxa"/>
            <w:shd w:val="clear" w:color="auto" w:fill="auto"/>
          </w:tcPr>
          <w:p w14:paraId="26D57980" w14:textId="77777777" w:rsidR="00913DC5" w:rsidRPr="00913DC5" w:rsidRDefault="00913DC5" w:rsidP="006E0425">
            <w:pPr>
              <w:rPr>
                <w:b/>
                <w:bCs/>
                <w:color w:val="000000"/>
                <w:sz w:val="22"/>
                <w:szCs w:val="22"/>
                <w:lang w:val="lt-LT"/>
              </w:rPr>
            </w:pPr>
            <w:r w:rsidRPr="00913DC5">
              <w:rPr>
                <w:b/>
                <w:sz w:val="22"/>
                <w:szCs w:val="22"/>
                <w:lang w:val="lt-LT"/>
              </w:rPr>
              <w:t>Sukurti naujus blankus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A2DC85"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2BCED"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68512" w14:textId="77777777" w:rsidR="00913DC5" w:rsidRPr="00447130" w:rsidRDefault="00913DC5" w:rsidP="006E0425">
            <w:pPr>
              <w:jc w:val="right"/>
              <w:rPr>
                <w:sz w:val="22"/>
                <w:szCs w:val="22"/>
                <w:lang w:val="lt-LT"/>
              </w:rPr>
            </w:pPr>
            <w:r w:rsidRPr="00447130">
              <w:rPr>
                <w:color w:val="000000"/>
                <w:sz w:val="22"/>
                <w:szCs w:val="22"/>
              </w:rPr>
              <w:t>18060,00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6BED7C" w14:textId="77777777" w:rsidR="00913DC5" w:rsidRPr="00447130" w:rsidRDefault="00913DC5" w:rsidP="006E0425">
            <w:pPr>
              <w:jc w:val="right"/>
              <w:rPr>
                <w:sz w:val="22"/>
                <w:szCs w:val="22"/>
                <w:lang w:val="lt-LT"/>
              </w:rPr>
            </w:pPr>
            <w:r w:rsidRPr="00447130">
              <w:rPr>
                <w:color w:val="000000"/>
                <w:sz w:val="22"/>
                <w:szCs w:val="22"/>
              </w:rPr>
              <w:t>18060,00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82A81B" w14:textId="77777777" w:rsidR="00913DC5" w:rsidRPr="00447130" w:rsidRDefault="00913DC5" w:rsidP="006E0425">
            <w:pPr>
              <w:jc w:val="right"/>
              <w:rPr>
                <w:sz w:val="22"/>
                <w:szCs w:val="22"/>
                <w:lang w:val="lt-LT"/>
              </w:rPr>
            </w:pPr>
            <w:r w:rsidRPr="00447130">
              <w:rPr>
                <w:color w:val="000000"/>
                <w:sz w:val="22"/>
                <w:szCs w:val="22"/>
              </w:rPr>
              <w:t>21852,60</w:t>
            </w:r>
          </w:p>
        </w:tc>
      </w:tr>
      <w:tr w:rsidR="00913DC5" w:rsidRPr="006B4F00" w14:paraId="6E8D0C38"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C4991F5" w14:textId="77777777" w:rsidR="00913DC5" w:rsidRPr="00913DC5" w:rsidRDefault="00913DC5" w:rsidP="006E0425">
            <w:pPr>
              <w:rPr>
                <w:sz w:val="22"/>
                <w:szCs w:val="22"/>
                <w:lang w:val="lt-LT"/>
              </w:rPr>
            </w:pPr>
            <w:r w:rsidRPr="00913DC5">
              <w:rPr>
                <w:sz w:val="22"/>
                <w:szCs w:val="22"/>
                <w:lang w:val="lt-LT"/>
              </w:rPr>
              <w:t>52.</w:t>
            </w:r>
          </w:p>
        </w:tc>
        <w:tc>
          <w:tcPr>
            <w:tcW w:w="3006" w:type="dxa"/>
            <w:shd w:val="clear" w:color="auto" w:fill="auto"/>
          </w:tcPr>
          <w:p w14:paraId="2D715C1E" w14:textId="77777777" w:rsidR="00913DC5" w:rsidRPr="00913DC5" w:rsidRDefault="00913DC5" w:rsidP="006E0425">
            <w:pPr>
              <w:rPr>
                <w:b/>
                <w:bCs/>
                <w:color w:val="000000"/>
                <w:sz w:val="22"/>
                <w:szCs w:val="22"/>
                <w:lang w:val="lt-LT"/>
              </w:rPr>
            </w:pPr>
            <w:r w:rsidRPr="00913DC5">
              <w:rPr>
                <w:b/>
                <w:sz w:val="22"/>
                <w:szCs w:val="22"/>
                <w:lang w:val="lt-LT"/>
              </w:rPr>
              <w:t>Pranešimų automatinis pašalinimas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E7A4F7"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B08F2C"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712CC6" w14:textId="77777777" w:rsidR="00913DC5" w:rsidRPr="00447130" w:rsidRDefault="00913DC5" w:rsidP="006E0425">
            <w:pPr>
              <w:jc w:val="right"/>
              <w:rPr>
                <w:sz w:val="22"/>
                <w:szCs w:val="22"/>
                <w:lang w:val="lt-LT"/>
              </w:rPr>
            </w:pPr>
            <w:r w:rsidRPr="00447130">
              <w:rPr>
                <w:color w:val="000000"/>
                <w:sz w:val="22"/>
                <w:szCs w:val="22"/>
              </w:rPr>
              <w:t>2590,00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FA510" w14:textId="77777777" w:rsidR="00913DC5" w:rsidRPr="00447130" w:rsidRDefault="00913DC5" w:rsidP="006E0425">
            <w:pPr>
              <w:jc w:val="right"/>
              <w:rPr>
                <w:sz w:val="22"/>
                <w:szCs w:val="22"/>
                <w:lang w:val="lt-LT"/>
              </w:rPr>
            </w:pPr>
            <w:r w:rsidRPr="00447130">
              <w:rPr>
                <w:color w:val="000000"/>
                <w:sz w:val="22"/>
                <w:szCs w:val="22"/>
              </w:rPr>
              <w:t>2590,00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FC2E68" w14:textId="77777777" w:rsidR="00913DC5" w:rsidRPr="00447130" w:rsidRDefault="00913DC5" w:rsidP="006E0425">
            <w:pPr>
              <w:jc w:val="right"/>
              <w:rPr>
                <w:sz w:val="22"/>
                <w:szCs w:val="22"/>
                <w:lang w:val="lt-LT"/>
              </w:rPr>
            </w:pPr>
            <w:r w:rsidRPr="00447130">
              <w:rPr>
                <w:color w:val="000000"/>
                <w:sz w:val="22"/>
                <w:szCs w:val="22"/>
              </w:rPr>
              <w:t>3133,90</w:t>
            </w:r>
          </w:p>
        </w:tc>
      </w:tr>
      <w:tr w:rsidR="00913DC5" w:rsidRPr="006B4F00" w14:paraId="7DB7200D"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41AA247" w14:textId="77777777" w:rsidR="00913DC5" w:rsidRPr="00913DC5" w:rsidRDefault="00913DC5" w:rsidP="006E0425">
            <w:pPr>
              <w:rPr>
                <w:sz w:val="22"/>
                <w:szCs w:val="22"/>
                <w:lang w:val="lt-LT"/>
              </w:rPr>
            </w:pPr>
            <w:r w:rsidRPr="00913DC5">
              <w:rPr>
                <w:sz w:val="22"/>
                <w:szCs w:val="22"/>
                <w:lang w:val="lt-LT"/>
              </w:rPr>
              <w:t>53.</w:t>
            </w:r>
          </w:p>
        </w:tc>
        <w:tc>
          <w:tcPr>
            <w:tcW w:w="3006" w:type="dxa"/>
            <w:shd w:val="clear" w:color="auto" w:fill="auto"/>
          </w:tcPr>
          <w:p w14:paraId="7CD040DA" w14:textId="77777777" w:rsidR="00913DC5" w:rsidRPr="00913DC5" w:rsidRDefault="00913DC5" w:rsidP="006E0425">
            <w:pPr>
              <w:rPr>
                <w:b/>
                <w:bCs/>
                <w:color w:val="000000"/>
                <w:sz w:val="22"/>
                <w:szCs w:val="22"/>
                <w:lang w:val="lt-LT"/>
              </w:rPr>
            </w:pPr>
            <w:r w:rsidRPr="00913DC5">
              <w:rPr>
                <w:b/>
                <w:sz w:val="22"/>
                <w:szCs w:val="22"/>
                <w:lang w:val="lt-LT"/>
              </w:rPr>
              <w:t>Sukurti naują terminų tipą - automatinis-asmeninis terminas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54DAD6"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5C3675"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A203DD" w14:textId="77777777" w:rsidR="00913DC5" w:rsidRPr="00447130" w:rsidRDefault="00913DC5" w:rsidP="006E0425">
            <w:pPr>
              <w:jc w:val="right"/>
              <w:rPr>
                <w:color w:val="000000"/>
                <w:sz w:val="22"/>
                <w:szCs w:val="22"/>
              </w:rPr>
            </w:pPr>
          </w:p>
          <w:p w14:paraId="4C7B1B90" w14:textId="77777777" w:rsidR="00913DC5" w:rsidRPr="00447130" w:rsidRDefault="00913DC5" w:rsidP="006E0425">
            <w:pPr>
              <w:jc w:val="right"/>
              <w:rPr>
                <w:color w:val="000000"/>
                <w:sz w:val="22"/>
                <w:szCs w:val="22"/>
              </w:rPr>
            </w:pPr>
            <w:r w:rsidRPr="00447130">
              <w:rPr>
                <w:color w:val="000000"/>
                <w:sz w:val="22"/>
                <w:szCs w:val="22"/>
              </w:rPr>
              <w:t>7700,00</w:t>
            </w:r>
          </w:p>
          <w:p w14:paraId="29DD3AE8" w14:textId="77777777" w:rsidR="00913DC5" w:rsidRPr="00447130" w:rsidRDefault="00913DC5" w:rsidP="006E0425">
            <w:pPr>
              <w:jc w:val="righ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2996B9" w14:textId="77777777" w:rsidR="00913DC5" w:rsidRPr="00447130" w:rsidRDefault="00913DC5" w:rsidP="006E0425">
            <w:pPr>
              <w:jc w:val="right"/>
              <w:rPr>
                <w:color w:val="000000"/>
                <w:sz w:val="22"/>
                <w:szCs w:val="22"/>
              </w:rPr>
            </w:pPr>
          </w:p>
          <w:p w14:paraId="0187F2C7" w14:textId="77777777" w:rsidR="00913DC5" w:rsidRPr="00447130" w:rsidRDefault="00913DC5" w:rsidP="006E0425">
            <w:pPr>
              <w:jc w:val="right"/>
              <w:rPr>
                <w:color w:val="000000"/>
                <w:sz w:val="22"/>
                <w:szCs w:val="22"/>
              </w:rPr>
            </w:pPr>
            <w:r w:rsidRPr="00447130">
              <w:rPr>
                <w:color w:val="000000"/>
                <w:sz w:val="22"/>
                <w:szCs w:val="22"/>
              </w:rPr>
              <w:t>7700,00</w:t>
            </w:r>
          </w:p>
          <w:p w14:paraId="57797F47" w14:textId="77777777" w:rsidR="00913DC5" w:rsidRPr="00447130" w:rsidRDefault="00913DC5" w:rsidP="006E0425">
            <w:pPr>
              <w:jc w:val="right"/>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14AF77" w14:textId="77777777" w:rsidR="00913DC5" w:rsidRPr="00447130" w:rsidRDefault="00913DC5" w:rsidP="006E0425">
            <w:pPr>
              <w:jc w:val="right"/>
              <w:rPr>
                <w:color w:val="000000"/>
                <w:sz w:val="22"/>
                <w:szCs w:val="22"/>
              </w:rPr>
            </w:pPr>
          </w:p>
          <w:p w14:paraId="139C6A62" w14:textId="77777777" w:rsidR="00913DC5" w:rsidRPr="00447130" w:rsidRDefault="00913DC5" w:rsidP="006E0425">
            <w:pPr>
              <w:jc w:val="right"/>
              <w:rPr>
                <w:color w:val="000000"/>
                <w:sz w:val="22"/>
                <w:szCs w:val="22"/>
              </w:rPr>
            </w:pPr>
            <w:r w:rsidRPr="00447130">
              <w:rPr>
                <w:color w:val="000000"/>
                <w:sz w:val="22"/>
                <w:szCs w:val="22"/>
              </w:rPr>
              <w:t>9317,00</w:t>
            </w:r>
          </w:p>
          <w:p w14:paraId="72A9F8B5" w14:textId="77777777" w:rsidR="00913DC5" w:rsidRPr="00447130" w:rsidRDefault="00913DC5" w:rsidP="006E0425">
            <w:pPr>
              <w:jc w:val="right"/>
              <w:rPr>
                <w:sz w:val="22"/>
                <w:szCs w:val="22"/>
                <w:lang w:val="lt-LT"/>
              </w:rPr>
            </w:pPr>
          </w:p>
        </w:tc>
      </w:tr>
      <w:tr w:rsidR="00913DC5" w:rsidRPr="006B4F00" w14:paraId="264E7EA2"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558CEE" w14:textId="77777777" w:rsidR="00913DC5" w:rsidRPr="00913DC5" w:rsidRDefault="00913DC5" w:rsidP="006E0425">
            <w:pPr>
              <w:rPr>
                <w:sz w:val="22"/>
                <w:szCs w:val="22"/>
                <w:lang w:val="lt-LT"/>
              </w:rPr>
            </w:pPr>
            <w:r w:rsidRPr="00913DC5">
              <w:rPr>
                <w:sz w:val="22"/>
                <w:szCs w:val="22"/>
                <w:lang w:val="lt-LT"/>
              </w:rPr>
              <w:t>54.</w:t>
            </w:r>
          </w:p>
        </w:tc>
        <w:tc>
          <w:tcPr>
            <w:tcW w:w="3006" w:type="dxa"/>
            <w:shd w:val="clear" w:color="auto" w:fill="auto"/>
          </w:tcPr>
          <w:p w14:paraId="6E0C6A30" w14:textId="77777777" w:rsidR="00913DC5" w:rsidRPr="00913DC5" w:rsidRDefault="00913DC5" w:rsidP="006E0425">
            <w:pPr>
              <w:rPr>
                <w:b/>
                <w:bCs/>
                <w:color w:val="000000"/>
                <w:sz w:val="22"/>
                <w:szCs w:val="22"/>
                <w:lang w:val="lt-LT"/>
              </w:rPr>
            </w:pPr>
            <w:r w:rsidRPr="00913DC5">
              <w:rPr>
                <w:b/>
                <w:sz w:val="22"/>
                <w:szCs w:val="22"/>
                <w:lang w:val="lt-LT"/>
              </w:rPr>
              <w:t>Mano apskųstos nutartys sąrašo patobulinimas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52AAA5"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697BD9"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C0E9B5" w14:textId="77777777" w:rsidR="00913DC5" w:rsidRPr="00447130" w:rsidRDefault="00913DC5" w:rsidP="006E0425">
            <w:pPr>
              <w:jc w:val="right"/>
              <w:rPr>
                <w:sz w:val="22"/>
                <w:szCs w:val="22"/>
                <w:lang w:val="lt-LT"/>
              </w:rPr>
            </w:pPr>
            <w:r w:rsidRPr="00447130">
              <w:rPr>
                <w:color w:val="000000"/>
                <w:sz w:val="22"/>
                <w:szCs w:val="22"/>
              </w:rPr>
              <w:t>12880,00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D28F3C" w14:textId="77777777" w:rsidR="00913DC5" w:rsidRPr="00447130" w:rsidRDefault="00913DC5" w:rsidP="006E0425">
            <w:pPr>
              <w:jc w:val="right"/>
              <w:rPr>
                <w:sz w:val="22"/>
                <w:szCs w:val="22"/>
                <w:lang w:val="lt-LT"/>
              </w:rPr>
            </w:pPr>
            <w:r w:rsidRPr="00447130">
              <w:rPr>
                <w:color w:val="000000"/>
                <w:sz w:val="22"/>
                <w:szCs w:val="22"/>
              </w:rPr>
              <w:t>12880,00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CDB968" w14:textId="77777777" w:rsidR="00913DC5" w:rsidRPr="00447130" w:rsidRDefault="00913DC5" w:rsidP="006E0425">
            <w:pPr>
              <w:jc w:val="right"/>
              <w:rPr>
                <w:sz w:val="22"/>
                <w:szCs w:val="22"/>
                <w:lang w:val="lt-LT"/>
              </w:rPr>
            </w:pPr>
            <w:r w:rsidRPr="00447130">
              <w:rPr>
                <w:color w:val="000000"/>
                <w:sz w:val="22"/>
                <w:szCs w:val="22"/>
              </w:rPr>
              <w:t>15584,80</w:t>
            </w:r>
          </w:p>
        </w:tc>
      </w:tr>
      <w:tr w:rsidR="00913DC5" w:rsidRPr="006B4F00" w14:paraId="3789A9A7" w14:textId="77777777" w:rsidTr="003B67CB">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C5CDB01" w14:textId="77777777" w:rsidR="00913DC5" w:rsidRPr="00913DC5" w:rsidRDefault="00913DC5" w:rsidP="006E0425">
            <w:pPr>
              <w:rPr>
                <w:sz w:val="22"/>
                <w:szCs w:val="22"/>
                <w:lang w:val="lt-LT"/>
              </w:rPr>
            </w:pPr>
            <w:r w:rsidRPr="00913DC5">
              <w:rPr>
                <w:sz w:val="22"/>
                <w:szCs w:val="22"/>
                <w:lang w:val="lt-LT"/>
              </w:rPr>
              <w:t>55.</w:t>
            </w:r>
          </w:p>
        </w:tc>
        <w:tc>
          <w:tcPr>
            <w:tcW w:w="3006" w:type="dxa"/>
            <w:shd w:val="clear" w:color="auto" w:fill="auto"/>
          </w:tcPr>
          <w:p w14:paraId="014A7A27" w14:textId="77777777" w:rsidR="00913DC5" w:rsidRPr="00913DC5" w:rsidRDefault="00913DC5" w:rsidP="006E0425">
            <w:pPr>
              <w:rPr>
                <w:b/>
                <w:bCs/>
                <w:color w:val="000000"/>
                <w:sz w:val="22"/>
                <w:szCs w:val="22"/>
                <w:lang w:val="lt-LT"/>
              </w:rPr>
            </w:pPr>
            <w:r w:rsidRPr="00913DC5">
              <w:rPr>
                <w:b/>
                <w:bCs/>
                <w:sz w:val="22"/>
                <w:szCs w:val="22"/>
                <w:lang w:val="lt-LT"/>
              </w:rPr>
              <w:t>Sukurti automatines IBPS užduotis susipažinti su informacija teisėjui, gavus dokumentus „Prokuroro pareiškimas dėl KP skyrimo“ ir „Skundas dėl laikino sulaikymo“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3CD3E8"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A256E"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AAA23" w14:textId="77777777" w:rsidR="00913DC5" w:rsidRPr="00913DC5" w:rsidRDefault="00913DC5" w:rsidP="006E0425">
            <w:pPr>
              <w:jc w:val="right"/>
              <w:rPr>
                <w:i/>
                <w:iCs/>
                <w:color w:val="000000"/>
                <w:sz w:val="22"/>
                <w:szCs w:val="22"/>
              </w:rPr>
            </w:pPr>
          </w:p>
          <w:p w14:paraId="497DF9A6" w14:textId="77777777" w:rsidR="00913DC5" w:rsidRPr="00913DC5" w:rsidRDefault="00913DC5" w:rsidP="006E0425">
            <w:pPr>
              <w:jc w:val="right"/>
              <w:rPr>
                <w:i/>
                <w:iCs/>
                <w:color w:val="000000"/>
                <w:sz w:val="22"/>
                <w:szCs w:val="22"/>
              </w:rPr>
            </w:pPr>
            <w:r w:rsidRPr="00913DC5">
              <w:rPr>
                <w:i/>
                <w:iCs/>
                <w:color w:val="000000"/>
                <w:sz w:val="22"/>
                <w:szCs w:val="22"/>
              </w:rPr>
              <w:t>5180,00</w:t>
            </w:r>
          </w:p>
          <w:p w14:paraId="00DF35BE" w14:textId="77777777" w:rsidR="00913DC5" w:rsidRPr="00913DC5" w:rsidRDefault="00913DC5" w:rsidP="006E0425">
            <w:pPr>
              <w:jc w:val="right"/>
              <w:rPr>
                <w:i/>
                <w:sz w:val="22"/>
                <w:szCs w:val="22"/>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1D64BC" w14:textId="77777777" w:rsidR="00913DC5" w:rsidRPr="00913DC5" w:rsidRDefault="00913DC5" w:rsidP="006E0425">
            <w:pPr>
              <w:jc w:val="right"/>
              <w:rPr>
                <w:i/>
                <w:iCs/>
                <w:color w:val="000000"/>
                <w:sz w:val="22"/>
                <w:szCs w:val="22"/>
              </w:rPr>
            </w:pPr>
          </w:p>
          <w:p w14:paraId="18AE484F" w14:textId="77777777" w:rsidR="00913DC5" w:rsidRPr="00913DC5" w:rsidRDefault="00913DC5" w:rsidP="006E0425">
            <w:pPr>
              <w:jc w:val="right"/>
              <w:rPr>
                <w:i/>
                <w:iCs/>
                <w:color w:val="000000"/>
                <w:sz w:val="22"/>
                <w:szCs w:val="22"/>
              </w:rPr>
            </w:pPr>
            <w:r w:rsidRPr="00913DC5">
              <w:rPr>
                <w:i/>
                <w:iCs/>
                <w:color w:val="000000"/>
                <w:sz w:val="22"/>
                <w:szCs w:val="22"/>
              </w:rPr>
              <w:t>5180,00</w:t>
            </w:r>
          </w:p>
          <w:p w14:paraId="7118ACAA" w14:textId="77777777" w:rsidR="00913DC5" w:rsidRPr="00913DC5" w:rsidRDefault="00913DC5" w:rsidP="006E0425">
            <w:pPr>
              <w:jc w:val="right"/>
              <w:rPr>
                <w:i/>
                <w:sz w:val="22"/>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A4F386" w14:textId="77777777" w:rsidR="00913DC5" w:rsidRPr="00913DC5" w:rsidRDefault="00913DC5" w:rsidP="006E0425">
            <w:pPr>
              <w:jc w:val="right"/>
              <w:rPr>
                <w:i/>
                <w:iCs/>
                <w:color w:val="000000"/>
                <w:sz w:val="22"/>
                <w:szCs w:val="22"/>
              </w:rPr>
            </w:pPr>
          </w:p>
          <w:p w14:paraId="051F445C" w14:textId="77777777" w:rsidR="00913DC5" w:rsidRPr="00913DC5" w:rsidRDefault="00913DC5" w:rsidP="006E0425">
            <w:pPr>
              <w:jc w:val="right"/>
              <w:rPr>
                <w:i/>
                <w:iCs/>
                <w:color w:val="000000"/>
                <w:sz w:val="22"/>
                <w:szCs w:val="22"/>
              </w:rPr>
            </w:pPr>
            <w:r w:rsidRPr="00913DC5">
              <w:rPr>
                <w:i/>
                <w:iCs/>
                <w:color w:val="000000"/>
                <w:sz w:val="22"/>
                <w:szCs w:val="22"/>
              </w:rPr>
              <w:t>6267,80</w:t>
            </w:r>
          </w:p>
          <w:p w14:paraId="1B8E2762" w14:textId="77777777" w:rsidR="00913DC5" w:rsidRPr="00913DC5" w:rsidRDefault="00913DC5" w:rsidP="006E0425">
            <w:pPr>
              <w:jc w:val="right"/>
              <w:rPr>
                <w:i/>
                <w:sz w:val="22"/>
                <w:szCs w:val="22"/>
                <w:lang w:val="lt-LT"/>
              </w:rPr>
            </w:pPr>
          </w:p>
        </w:tc>
      </w:tr>
      <w:tr w:rsidR="00913DC5" w:rsidRPr="006B4F00" w14:paraId="41EC549B"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73E3759" w14:textId="77777777" w:rsidR="00913DC5" w:rsidRPr="00913DC5" w:rsidRDefault="00913DC5" w:rsidP="006E0425">
            <w:pPr>
              <w:rPr>
                <w:sz w:val="22"/>
                <w:szCs w:val="22"/>
                <w:lang w:val="lt-LT"/>
              </w:rPr>
            </w:pPr>
            <w:r w:rsidRPr="00913DC5">
              <w:rPr>
                <w:sz w:val="22"/>
                <w:szCs w:val="22"/>
                <w:lang w:val="lt-LT"/>
              </w:rPr>
              <w:t>56.</w:t>
            </w:r>
          </w:p>
        </w:tc>
        <w:tc>
          <w:tcPr>
            <w:tcW w:w="3006" w:type="dxa"/>
            <w:shd w:val="clear" w:color="auto" w:fill="auto"/>
          </w:tcPr>
          <w:p w14:paraId="68DE1657" w14:textId="77777777" w:rsidR="00913DC5" w:rsidRPr="00913DC5" w:rsidRDefault="00913DC5" w:rsidP="006E0425">
            <w:pPr>
              <w:rPr>
                <w:b/>
                <w:bCs/>
                <w:color w:val="000000"/>
                <w:sz w:val="22"/>
                <w:szCs w:val="22"/>
                <w:lang w:val="lt-LT"/>
              </w:rPr>
            </w:pPr>
            <w:r w:rsidRPr="00913DC5">
              <w:rPr>
                <w:b/>
                <w:sz w:val="22"/>
                <w:szCs w:val="22"/>
                <w:lang w:val="lt-LT"/>
              </w:rPr>
              <w:t>Nepasirašytų apklausos protokolų teisme, sąrašo atvaizdavimo teisėjo pirmame IBPS lange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0BEC9C"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80F0D2"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A35B18" w14:textId="77777777" w:rsidR="00913DC5" w:rsidRPr="00447130" w:rsidRDefault="00913DC5" w:rsidP="006E0425">
            <w:pPr>
              <w:jc w:val="right"/>
              <w:rPr>
                <w:sz w:val="22"/>
                <w:szCs w:val="22"/>
                <w:lang w:val="lt-LT"/>
              </w:rPr>
            </w:pPr>
            <w:r w:rsidRPr="00447130">
              <w:rPr>
                <w:color w:val="000000"/>
                <w:sz w:val="22"/>
                <w:szCs w:val="22"/>
              </w:rPr>
              <w:t>3850,00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EA610B" w14:textId="77777777" w:rsidR="00913DC5" w:rsidRPr="00447130" w:rsidRDefault="00913DC5" w:rsidP="006E0425">
            <w:pPr>
              <w:jc w:val="right"/>
              <w:rPr>
                <w:sz w:val="22"/>
                <w:szCs w:val="22"/>
                <w:lang w:val="lt-LT"/>
              </w:rPr>
            </w:pPr>
            <w:r w:rsidRPr="00447130">
              <w:rPr>
                <w:color w:val="000000"/>
                <w:sz w:val="22"/>
                <w:szCs w:val="22"/>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9994BF" w14:textId="77777777" w:rsidR="00913DC5" w:rsidRPr="00447130" w:rsidRDefault="00913DC5" w:rsidP="006E0425">
            <w:pPr>
              <w:jc w:val="right"/>
              <w:rPr>
                <w:sz w:val="22"/>
                <w:szCs w:val="22"/>
                <w:lang w:val="lt-LT"/>
              </w:rPr>
            </w:pPr>
            <w:r w:rsidRPr="00447130">
              <w:rPr>
                <w:color w:val="000000"/>
                <w:sz w:val="22"/>
                <w:szCs w:val="22"/>
              </w:rPr>
              <w:t>4658,50</w:t>
            </w:r>
          </w:p>
        </w:tc>
      </w:tr>
      <w:tr w:rsidR="00913DC5" w:rsidRPr="006B4F00" w14:paraId="02BDB37E"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768378" w14:textId="77777777" w:rsidR="00913DC5" w:rsidRPr="00913DC5" w:rsidRDefault="00913DC5" w:rsidP="006E0425">
            <w:pPr>
              <w:rPr>
                <w:sz w:val="22"/>
                <w:szCs w:val="22"/>
                <w:lang w:val="lt-LT"/>
              </w:rPr>
            </w:pPr>
            <w:r w:rsidRPr="00913DC5">
              <w:rPr>
                <w:sz w:val="22"/>
                <w:szCs w:val="22"/>
                <w:lang w:val="lt-LT"/>
              </w:rPr>
              <w:t>57.</w:t>
            </w:r>
          </w:p>
        </w:tc>
        <w:tc>
          <w:tcPr>
            <w:tcW w:w="3006" w:type="dxa"/>
            <w:shd w:val="clear" w:color="auto" w:fill="auto"/>
          </w:tcPr>
          <w:p w14:paraId="379E5F2C" w14:textId="77777777" w:rsidR="00913DC5" w:rsidRPr="00913DC5" w:rsidRDefault="00913DC5" w:rsidP="006E0425">
            <w:pPr>
              <w:rPr>
                <w:b/>
                <w:bCs/>
                <w:color w:val="000000"/>
                <w:sz w:val="22"/>
                <w:szCs w:val="22"/>
                <w:lang w:val="lt-LT"/>
              </w:rPr>
            </w:pPr>
            <w:r w:rsidRPr="00913DC5">
              <w:rPr>
                <w:b/>
                <w:sz w:val="22"/>
                <w:szCs w:val="22"/>
                <w:lang w:val="lt-LT"/>
              </w:rPr>
              <w:t>Atnaujinti IBPS programinės įrangos naudojamą Java versiją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B5E6E3"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676C61"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59DE0" w14:textId="77777777" w:rsidR="00913DC5" w:rsidRPr="00447130" w:rsidRDefault="00913DC5" w:rsidP="006E0425">
            <w:pPr>
              <w:jc w:val="right"/>
              <w:rPr>
                <w:sz w:val="22"/>
                <w:szCs w:val="22"/>
                <w:lang w:val="lt-LT"/>
              </w:rPr>
            </w:pPr>
            <w:r w:rsidRPr="00447130">
              <w:rPr>
                <w:color w:val="000000"/>
                <w:sz w:val="22"/>
                <w:szCs w:val="22"/>
              </w:rPr>
              <w:t>30940,00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769601" w14:textId="77777777" w:rsidR="00913DC5" w:rsidRPr="00447130" w:rsidRDefault="00913DC5" w:rsidP="006E0425">
            <w:pPr>
              <w:jc w:val="right"/>
              <w:rPr>
                <w:sz w:val="22"/>
                <w:szCs w:val="22"/>
                <w:lang w:val="lt-LT"/>
              </w:rPr>
            </w:pPr>
            <w:r w:rsidRPr="00447130">
              <w:rPr>
                <w:color w:val="000000"/>
                <w:sz w:val="22"/>
                <w:szCs w:val="22"/>
              </w:rPr>
              <w:t>30940,00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65997B" w14:textId="77777777" w:rsidR="00913DC5" w:rsidRPr="00447130" w:rsidRDefault="00913DC5" w:rsidP="006E0425">
            <w:pPr>
              <w:jc w:val="right"/>
              <w:rPr>
                <w:sz w:val="22"/>
                <w:szCs w:val="22"/>
                <w:lang w:val="lt-LT"/>
              </w:rPr>
            </w:pPr>
            <w:r w:rsidRPr="00447130">
              <w:rPr>
                <w:color w:val="000000"/>
                <w:sz w:val="22"/>
                <w:szCs w:val="22"/>
              </w:rPr>
              <w:t>37437,40</w:t>
            </w:r>
          </w:p>
        </w:tc>
      </w:tr>
      <w:tr w:rsidR="00913DC5" w:rsidRPr="006B4F00" w14:paraId="0700E466"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29B97E7" w14:textId="77777777" w:rsidR="00913DC5" w:rsidRPr="00913DC5" w:rsidRDefault="00913DC5" w:rsidP="006E0425">
            <w:pPr>
              <w:rPr>
                <w:sz w:val="22"/>
                <w:szCs w:val="22"/>
                <w:lang w:val="lt-LT"/>
              </w:rPr>
            </w:pPr>
            <w:r w:rsidRPr="00913DC5">
              <w:rPr>
                <w:sz w:val="22"/>
                <w:szCs w:val="22"/>
                <w:lang w:val="lt-LT"/>
              </w:rPr>
              <w:t>59.</w:t>
            </w:r>
          </w:p>
        </w:tc>
        <w:tc>
          <w:tcPr>
            <w:tcW w:w="3006" w:type="dxa"/>
            <w:shd w:val="clear" w:color="auto" w:fill="auto"/>
          </w:tcPr>
          <w:p w14:paraId="661F5C6C" w14:textId="77777777" w:rsidR="00913DC5" w:rsidRPr="00913DC5" w:rsidRDefault="00913DC5" w:rsidP="006E0425">
            <w:pPr>
              <w:rPr>
                <w:b/>
                <w:bCs/>
                <w:color w:val="000000"/>
                <w:sz w:val="22"/>
                <w:szCs w:val="22"/>
                <w:lang w:val="lt-LT"/>
              </w:rPr>
            </w:pPr>
            <w:proofErr w:type="spellStart"/>
            <w:r w:rsidRPr="00913DC5">
              <w:rPr>
                <w:b/>
                <w:sz w:val="22"/>
                <w:szCs w:val="22"/>
                <w:lang w:val="lt-LT"/>
              </w:rPr>
              <w:t>zK</w:t>
            </w:r>
            <w:proofErr w:type="spellEnd"/>
            <w:r w:rsidRPr="00913DC5">
              <w:rPr>
                <w:b/>
                <w:sz w:val="22"/>
                <w:szCs w:val="22"/>
                <w:lang w:val="lt-LT"/>
              </w:rPr>
              <w:t xml:space="preserve"> versijos atnaujinimas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299478"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319563"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CCFFC" w14:textId="77777777" w:rsidR="00913DC5" w:rsidRPr="00447130" w:rsidRDefault="00913DC5" w:rsidP="006E0425">
            <w:pPr>
              <w:jc w:val="right"/>
              <w:rPr>
                <w:sz w:val="22"/>
                <w:szCs w:val="22"/>
                <w:lang w:val="lt-LT"/>
              </w:rPr>
            </w:pPr>
            <w:r w:rsidRPr="00447130">
              <w:rPr>
                <w:color w:val="000000"/>
                <w:sz w:val="22"/>
                <w:szCs w:val="22"/>
              </w:rPr>
              <w:t>15470,00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03A1EE" w14:textId="77777777" w:rsidR="00913DC5" w:rsidRPr="00447130" w:rsidRDefault="00913DC5" w:rsidP="006E0425">
            <w:pPr>
              <w:jc w:val="right"/>
              <w:rPr>
                <w:sz w:val="22"/>
                <w:szCs w:val="22"/>
                <w:lang w:val="lt-LT"/>
              </w:rPr>
            </w:pPr>
            <w:r w:rsidRPr="00447130">
              <w:rPr>
                <w:color w:val="000000"/>
                <w:sz w:val="22"/>
                <w:szCs w:val="22"/>
              </w:rPr>
              <w:t>15470,00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6807D2" w14:textId="77777777" w:rsidR="00913DC5" w:rsidRPr="00447130" w:rsidRDefault="00913DC5" w:rsidP="006E0425">
            <w:pPr>
              <w:jc w:val="right"/>
              <w:rPr>
                <w:sz w:val="22"/>
                <w:szCs w:val="22"/>
                <w:lang w:val="lt-LT"/>
              </w:rPr>
            </w:pPr>
            <w:r w:rsidRPr="00447130">
              <w:rPr>
                <w:color w:val="000000"/>
                <w:sz w:val="22"/>
                <w:szCs w:val="22"/>
              </w:rPr>
              <w:t>18718,70</w:t>
            </w:r>
          </w:p>
        </w:tc>
      </w:tr>
      <w:tr w:rsidR="00913DC5" w:rsidRPr="006B4F00" w14:paraId="2C8EFCC1"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846E01E" w14:textId="77777777" w:rsidR="00913DC5" w:rsidRPr="00913DC5" w:rsidRDefault="00913DC5" w:rsidP="006E0425">
            <w:pPr>
              <w:rPr>
                <w:sz w:val="22"/>
                <w:szCs w:val="22"/>
                <w:lang w:val="lt-LT"/>
              </w:rPr>
            </w:pPr>
            <w:r w:rsidRPr="00913DC5">
              <w:rPr>
                <w:sz w:val="22"/>
                <w:szCs w:val="22"/>
                <w:lang w:val="lt-LT"/>
              </w:rPr>
              <w:t>59.</w:t>
            </w:r>
          </w:p>
        </w:tc>
        <w:tc>
          <w:tcPr>
            <w:tcW w:w="3006" w:type="dxa"/>
            <w:shd w:val="clear" w:color="auto" w:fill="auto"/>
          </w:tcPr>
          <w:p w14:paraId="6210A82D" w14:textId="77777777" w:rsidR="00913DC5" w:rsidRPr="00913DC5" w:rsidRDefault="00913DC5" w:rsidP="006E0425">
            <w:pPr>
              <w:rPr>
                <w:b/>
                <w:bCs/>
                <w:color w:val="000000"/>
                <w:sz w:val="22"/>
                <w:szCs w:val="22"/>
                <w:lang w:val="lt-LT"/>
              </w:rPr>
            </w:pPr>
            <w:proofErr w:type="spellStart"/>
            <w:r w:rsidRPr="00913DC5">
              <w:rPr>
                <w:b/>
                <w:sz w:val="22"/>
                <w:szCs w:val="22"/>
                <w:lang w:val="lt-LT"/>
              </w:rPr>
              <w:t>Apache</w:t>
            </w:r>
            <w:proofErr w:type="spellEnd"/>
            <w:r w:rsidRPr="00913DC5">
              <w:rPr>
                <w:b/>
                <w:sz w:val="22"/>
                <w:szCs w:val="22"/>
                <w:lang w:val="lt-LT"/>
              </w:rPr>
              <w:t xml:space="preserve"> </w:t>
            </w:r>
            <w:proofErr w:type="spellStart"/>
            <w:r w:rsidRPr="00913DC5">
              <w:rPr>
                <w:b/>
                <w:sz w:val="22"/>
                <w:szCs w:val="22"/>
                <w:lang w:val="lt-LT"/>
              </w:rPr>
              <w:t>Tomcat</w:t>
            </w:r>
            <w:proofErr w:type="spellEnd"/>
            <w:r w:rsidRPr="00913DC5">
              <w:rPr>
                <w:b/>
                <w:sz w:val="22"/>
                <w:szCs w:val="22"/>
                <w:lang w:val="lt-LT"/>
              </w:rPr>
              <w:t xml:space="preserve"> versijos atnaujinimas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10B8EA"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2B870"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BA427C" w14:textId="77777777" w:rsidR="00913DC5" w:rsidRPr="00447130" w:rsidRDefault="00913DC5" w:rsidP="006E0425">
            <w:pPr>
              <w:jc w:val="right"/>
              <w:rPr>
                <w:sz w:val="22"/>
                <w:szCs w:val="22"/>
                <w:lang w:val="lt-LT"/>
              </w:rPr>
            </w:pPr>
            <w:r w:rsidRPr="00447130">
              <w:rPr>
                <w:color w:val="000000"/>
                <w:sz w:val="22"/>
                <w:szCs w:val="22"/>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53F73" w14:textId="77777777" w:rsidR="00913DC5" w:rsidRPr="00447130" w:rsidRDefault="00913DC5" w:rsidP="006E0425">
            <w:pPr>
              <w:jc w:val="right"/>
              <w:rPr>
                <w:sz w:val="22"/>
                <w:szCs w:val="22"/>
                <w:lang w:val="lt-LT"/>
              </w:rPr>
            </w:pPr>
            <w:r w:rsidRPr="00447130">
              <w:rPr>
                <w:color w:val="000000"/>
                <w:sz w:val="22"/>
                <w:szCs w:val="22"/>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B01127" w14:textId="77777777" w:rsidR="00913DC5" w:rsidRPr="00447130" w:rsidRDefault="00913DC5" w:rsidP="006E0425">
            <w:pPr>
              <w:jc w:val="right"/>
              <w:rPr>
                <w:sz w:val="22"/>
                <w:szCs w:val="22"/>
                <w:lang w:val="lt-LT"/>
              </w:rPr>
            </w:pPr>
            <w:r w:rsidRPr="00447130">
              <w:rPr>
                <w:color w:val="000000"/>
                <w:sz w:val="22"/>
                <w:szCs w:val="22"/>
              </w:rPr>
              <w:t>9317,00</w:t>
            </w:r>
          </w:p>
        </w:tc>
      </w:tr>
      <w:tr w:rsidR="00913DC5" w:rsidRPr="006B4F00" w14:paraId="0DD11280"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4834E0F" w14:textId="77777777" w:rsidR="00913DC5" w:rsidRPr="00913DC5" w:rsidRDefault="00913DC5" w:rsidP="006E0425">
            <w:pPr>
              <w:rPr>
                <w:sz w:val="22"/>
                <w:szCs w:val="22"/>
                <w:lang w:val="lt-LT"/>
              </w:rPr>
            </w:pPr>
            <w:r w:rsidRPr="00913DC5">
              <w:rPr>
                <w:sz w:val="22"/>
                <w:szCs w:val="22"/>
                <w:lang w:val="lt-LT"/>
              </w:rPr>
              <w:t>60.</w:t>
            </w:r>
          </w:p>
        </w:tc>
        <w:tc>
          <w:tcPr>
            <w:tcW w:w="3006" w:type="dxa"/>
            <w:shd w:val="clear" w:color="auto" w:fill="auto"/>
          </w:tcPr>
          <w:p w14:paraId="3C56560A" w14:textId="77777777" w:rsidR="00913DC5" w:rsidRPr="00913DC5" w:rsidRDefault="00913DC5" w:rsidP="006E0425">
            <w:pPr>
              <w:rPr>
                <w:b/>
                <w:bCs/>
                <w:color w:val="000000"/>
                <w:sz w:val="22"/>
                <w:szCs w:val="22"/>
                <w:lang w:val="lt-LT"/>
              </w:rPr>
            </w:pPr>
            <w:r w:rsidRPr="00913DC5">
              <w:rPr>
                <w:b/>
                <w:sz w:val="22"/>
                <w:szCs w:val="22"/>
                <w:lang w:val="lt-LT"/>
              </w:rPr>
              <w:t>IBPS DUVP versijos atnaujinimas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2F8723"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02AD2"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57A3B6" w14:textId="77777777" w:rsidR="00913DC5" w:rsidRPr="00447130" w:rsidRDefault="00913DC5" w:rsidP="006E0425">
            <w:pPr>
              <w:jc w:val="right"/>
              <w:rPr>
                <w:sz w:val="22"/>
                <w:szCs w:val="22"/>
                <w:lang w:val="lt-LT"/>
              </w:rPr>
            </w:pPr>
            <w:r w:rsidRPr="00447130">
              <w:rPr>
                <w:color w:val="000000"/>
                <w:sz w:val="22"/>
                <w:szCs w:val="22"/>
              </w:rPr>
              <w:t>52780,00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306CC2" w14:textId="77777777" w:rsidR="00913DC5" w:rsidRPr="00447130" w:rsidRDefault="00913DC5" w:rsidP="006E0425">
            <w:pPr>
              <w:jc w:val="right"/>
              <w:rPr>
                <w:sz w:val="22"/>
                <w:szCs w:val="22"/>
                <w:lang w:val="lt-LT"/>
              </w:rPr>
            </w:pPr>
            <w:r w:rsidRPr="00447130">
              <w:rPr>
                <w:color w:val="000000"/>
                <w:sz w:val="22"/>
                <w:szCs w:val="22"/>
              </w:rPr>
              <w:t>52780,00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C9410B" w14:textId="77777777" w:rsidR="00913DC5" w:rsidRPr="00447130" w:rsidRDefault="00913DC5" w:rsidP="006E0425">
            <w:pPr>
              <w:jc w:val="right"/>
              <w:rPr>
                <w:sz w:val="22"/>
                <w:szCs w:val="22"/>
                <w:lang w:val="lt-LT"/>
              </w:rPr>
            </w:pPr>
            <w:r w:rsidRPr="00447130">
              <w:rPr>
                <w:color w:val="000000"/>
                <w:sz w:val="22"/>
                <w:szCs w:val="22"/>
              </w:rPr>
              <w:t>63863,80</w:t>
            </w:r>
          </w:p>
        </w:tc>
      </w:tr>
      <w:tr w:rsidR="00913DC5" w:rsidRPr="006B4F00" w14:paraId="0DB2DA7E" w14:textId="77777777" w:rsidTr="003B67CB">
        <w:trPr>
          <w:trHeight w:val="556"/>
        </w:trPr>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14:paraId="28BF6143" w14:textId="77777777" w:rsidR="00913DC5" w:rsidRPr="00913DC5" w:rsidRDefault="00913DC5" w:rsidP="00037937">
            <w:pPr>
              <w:jc w:val="right"/>
              <w:rPr>
                <w:b/>
                <w:bCs/>
                <w:iCs/>
                <w:sz w:val="22"/>
                <w:szCs w:val="22"/>
                <w:lang w:val="lt-LT"/>
              </w:rPr>
            </w:pPr>
            <w:r w:rsidRPr="00913DC5">
              <w:rPr>
                <w:b/>
                <w:bCs/>
                <w:iCs/>
                <w:sz w:val="22"/>
                <w:szCs w:val="22"/>
                <w:lang w:val="lt-LT"/>
              </w:rPr>
              <w:t>Iš viso (1-60 eilučių suma):</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10319FC" w14:textId="77777777" w:rsidR="00913DC5" w:rsidRPr="00447130" w:rsidRDefault="00913DC5" w:rsidP="006E0425">
            <w:pPr>
              <w:jc w:val="right"/>
              <w:rPr>
                <w:sz w:val="22"/>
                <w:szCs w:val="22"/>
                <w:lang w:val="lt-LT"/>
              </w:rPr>
            </w:pPr>
            <w:r w:rsidRPr="00447130">
              <w:rPr>
                <w:color w:val="000000"/>
                <w:sz w:val="22"/>
                <w:szCs w:val="22"/>
              </w:rPr>
              <w:t>881650,00</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08BFCB" w14:textId="77777777" w:rsidR="00913DC5" w:rsidRPr="00447130" w:rsidRDefault="00913DC5" w:rsidP="006E0425">
            <w:pPr>
              <w:jc w:val="right"/>
              <w:rPr>
                <w:sz w:val="22"/>
                <w:szCs w:val="22"/>
                <w:lang w:val="lt-LT"/>
              </w:rPr>
            </w:pPr>
            <w:r w:rsidRPr="00447130">
              <w:rPr>
                <w:color w:val="000000"/>
                <w:sz w:val="22"/>
                <w:szCs w:val="22"/>
              </w:rPr>
              <w:t>1066796,50</w:t>
            </w:r>
          </w:p>
        </w:tc>
      </w:tr>
      <w:tr w:rsidR="00913DC5" w:rsidRPr="006B4F00" w14:paraId="16AE03B4" w14:textId="77777777" w:rsidTr="003B67CB">
        <w:trPr>
          <w:trHeight w:val="219"/>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2174BE1C" w14:textId="40A5CFF8" w:rsidR="00913DC5" w:rsidRPr="00913DC5" w:rsidRDefault="00913DC5" w:rsidP="006E0425">
            <w:pPr>
              <w:jc w:val="center"/>
              <w:rPr>
                <w:i/>
                <w:sz w:val="22"/>
                <w:szCs w:val="22"/>
                <w:lang w:val="lt-LT"/>
              </w:rPr>
            </w:pPr>
            <w:r w:rsidRPr="00913DC5">
              <w:rPr>
                <w:b/>
                <w:bCs/>
                <w:i/>
                <w:iCs/>
                <w:sz w:val="22"/>
                <w:szCs w:val="22"/>
                <w:lang w:val="lt-LT"/>
              </w:rPr>
              <w:t>IBPS modernizavimas ir integracinės sąsajos sukūrimas su KADIS–2 (</w:t>
            </w:r>
            <w:r w:rsidR="007C158A">
              <w:rPr>
                <w:b/>
                <w:bCs/>
                <w:i/>
                <w:iCs/>
                <w:sz w:val="22"/>
                <w:szCs w:val="22"/>
                <w:lang w:val="lt-LT"/>
              </w:rPr>
              <w:t>Sutarties 1 priedo</w:t>
            </w:r>
            <w:r w:rsidRPr="00913DC5">
              <w:rPr>
                <w:b/>
                <w:bCs/>
                <w:i/>
                <w:iCs/>
                <w:sz w:val="22"/>
                <w:szCs w:val="22"/>
                <w:lang w:val="lt-LT"/>
              </w:rPr>
              <w:t xml:space="preserve"> III skyriaus „Reikalavimai IBPS programinės įrangos priežiūrai ir modernizavimui“ 61 - 68 punktai)</w:t>
            </w:r>
          </w:p>
        </w:tc>
      </w:tr>
      <w:tr w:rsidR="00913DC5" w:rsidRPr="00447130" w14:paraId="03722CEE"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CD0C777" w14:textId="77777777" w:rsidR="00913DC5" w:rsidRPr="00913DC5" w:rsidRDefault="00913DC5" w:rsidP="006E0425">
            <w:pPr>
              <w:rPr>
                <w:sz w:val="22"/>
                <w:szCs w:val="22"/>
                <w:lang w:val="lt-LT"/>
              </w:rPr>
            </w:pPr>
            <w:r w:rsidRPr="00913DC5">
              <w:rPr>
                <w:sz w:val="22"/>
                <w:szCs w:val="22"/>
                <w:lang w:val="lt-LT"/>
              </w:rPr>
              <w:lastRenderedPageBreak/>
              <w:t>61.</w:t>
            </w:r>
          </w:p>
        </w:tc>
        <w:tc>
          <w:tcPr>
            <w:tcW w:w="3006" w:type="dxa"/>
            <w:shd w:val="clear" w:color="auto" w:fill="auto"/>
          </w:tcPr>
          <w:p w14:paraId="6080E71C" w14:textId="77777777" w:rsidR="00913DC5" w:rsidRPr="00913DC5" w:rsidRDefault="00913DC5" w:rsidP="006E0425">
            <w:pPr>
              <w:rPr>
                <w:rFonts w:eastAsia="Calibri"/>
                <w:b/>
                <w:sz w:val="22"/>
                <w:szCs w:val="22"/>
                <w:lang w:val="lt-LT"/>
              </w:rPr>
            </w:pPr>
            <w:r w:rsidRPr="00913DC5">
              <w:rPr>
                <w:b/>
                <w:bCs/>
                <w:sz w:val="22"/>
                <w:szCs w:val="22"/>
                <w:lang w:val="lt-LT"/>
              </w:rPr>
              <w:t xml:space="preserve">Duomenų, susijusių su kardomosios priemonėmis, perdavimas į </w:t>
            </w:r>
            <w:r w:rsidRPr="00913DC5">
              <w:rPr>
                <w:b/>
                <w:bCs/>
                <w:iCs/>
                <w:sz w:val="22"/>
                <w:szCs w:val="22"/>
                <w:lang w:val="lt-LT"/>
              </w:rPr>
              <w:t>KADIS-2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2F16EE"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8F88AB"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AEAA7" w14:textId="77777777" w:rsidR="00913DC5" w:rsidRPr="00447130" w:rsidRDefault="00913DC5" w:rsidP="006E0425">
            <w:pPr>
              <w:jc w:val="right"/>
              <w:rPr>
                <w:sz w:val="22"/>
                <w:szCs w:val="22"/>
                <w:lang w:val="lt-LT"/>
              </w:rPr>
            </w:pPr>
            <w:r w:rsidRPr="00447130">
              <w:rPr>
                <w:color w:val="000000"/>
                <w:sz w:val="22"/>
                <w:szCs w:val="22"/>
              </w:rPr>
              <w:t>29400,00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88DD0A" w14:textId="77777777" w:rsidR="00913DC5" w:rsidRPr="00447130" w:rsidRDefault="00913DC5" w:rsidP="006E0425">
            <w:pPr>
              <w:jc w:val="right"/>
              <w:rPr>
                <w:sz w:val="22"/>
                <w:szCs w:val="22"/>
                <w:lang w:val="lt-LT"/>
              </w:rPr>
            </w:pPr>
            <w:r w:rsidRPr="00447130">
              <w:rPr>
                <w:color w:val="000000"/>
                <w:sz w:val="22"/>
                <w:szCs w:val="22"/>
              </w:rPr>
              <w:t>29400,00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949056" w14:textId="77777777" w:rsidR="00913DC5" w:rsidRPr="00447130" w:rsidRDefault="00913DC5" w:rsidP="006E0425">
            <w:pPr>
              <w:jc w:val="right"/>
              <w:rPr>
                <w:sz w:val="22"/>
                <w:szCs w:val="22"/>
                <w:lang w:val="lt-LT"/>
              </w:rPr>
            </w:pPr>
            <w:r w:rsidRPr="00447130">
              <w:rPr>
                <w:color w:val="000000"/>
                <w:sz w:val="22"/>
                <w:szCs w:val="22"/>
              </w:rPr>
              <w:t>35574,00</w:t>
            </w:r>
          </w:p>
        </w:tc>
      </w:tr>
      <w:tr w:rsidR="00913DC5" w:rsidRPr="00447130" w14:paraId="63F60E3A"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E325956" w14:textId="77777777" w:rsidR="00913DC5" w:rsidRPr="00913DC5" w:rsidDel="00A858B6" w:rsidRDefault="00913DC5" w:rsidP="006E0425">
            <w:pPr>
              <w:rPr>
                <w:sz w:val="22"/>
                <w:szCs w:val="22"/>
                <w:lang w:val="lt-LT"/>
              </w:rPr>
            </w:pPr>
            <w:r w:rsidRPr="00913DC5">
              <w:rPr>
                <w:sz w:val="22"/>
                <w:szCs w:val="22"/>
                <w:lang w:val="lt-LT"/>
              </w:rPr>
              <w:t>62.</w:t>
            </w:r>
          </w:p>
        </w:tc>
        <w:tc>
          <w:tcPr>
            <w:tcW w:w="3006" w:type="dxa"/>
            <w:shd w:val="clear" w:color="auto" w:fill="auto"/>
          </w:tcPr>
          <w:p w14:paraId="7C9A1EE4" w14:textId="77777777" w:rsidR="00913DC5" w:rsidRPr="00913DC5" w:rsidRDefault="00913DC5" w:rsidP="006E0425">
            <w:pPr>
              <w:rPr>
                <w:b/>
                <w:color w:val="000000" w:themeColor="text1"/>
                <w:sz w:val="22"/>
                <w:szCs w:val="22"/>
                <w:lang w:val="lt-LT"/>
              </w:rPr>
            </w:pPr>
            <w:r w:rsidRPr="00913DC5">
              <w:rPr>
                <w:b/>
                <w:bCs/>
                <w:sz w:val="22"/>
                <w:szCs w:val="22"/>
                <w:lang w:val="lt-LT"/>
              </w:rPr>
              <w:t xml:space="preserve">Duomenų, susijusių su proceso dalyviais, perdavimas į </w:t>
            </w:r>
            <w:r w:rsidRPr="00913DC5">
              <w:rPr>
                <w:b/>
                <w:bCs/>
                <w:iCs/>
                <w:sz w:val="22"/>
                <w:szCs w:val="22"/>
                <w:lang w:val="lt-LT"/>
              </w:rPr>
              <w:t>KADIS-2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A00B30"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D9FBBD"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9B708E" w14:textId="77777777" w:rsidR="00913DC5" w:rsidRPr="00447130" w:rsidRDefault="00913DC5" w:rsidP="006E0425">
            <w:pPr>
              <w:jc w:val="right"/>
              <w:rPr>
                <w:sz w:val="22"/>
                <w:szCs w:val="22"/>
                <w:lang w:val="lt-LT"/>
              </w:rPr>
            </w:pPr>
            <w:r w:rsidRPr="00447130">
              <w:rPr>
                <w:color w:val="000000"/>
                <w:sz w:val="22"/>
                <w:szCs w:val="22"/>
              </w:rPr>
              <w:t>35000,00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9CAD4" w14:textId="77777777" w:rsidR="00913DC5" w:rsidRPr="00447130" w:rsidRDefault="00913DC5" w:rsidP="006E0425">
            <w:pPr>
              <w:jc w:val="right"/>
              <w:rPr>
                <w:sz w:val="22"/>
                <w:szCs w:val="22"/>
                <w:lang w:val="lt-LT"/>
              </w:rPr>
            </w:pPr>
            <w:r w:rsidRPr="00447130">
              <w:rPr>
                <w:color w:val="000000"/>
                <w:sz w:val="22"/>
                <w:szCs w:val="22"/>
              </w:rPr>
              <w:t>35000,00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271FA6" w14:textId="77777777" w:rsidR="00913DC5" w:rsidRPr="00447130" w:rsidRDefault="00913DC5" w:rsidP="006E0425">
            <w:pPr>
              <w:jc w:val="right"/>
              <w:rPr>
                <w:sz w:val="22"/>
                <w:szCs w:val="22"/>
                <w:lang w:val="lt-LT"/>
              </w:rPr>
            </w:pPr>
            <w:r w:rsidRPr="00447130">
              <w:rPr>
                <w:color w:val="000000"/>
                <w:sz w:val="22"/>
                <w:szCs w:val="22"/>
              </w:rPr>
              <w:t>42350,00</w:t>
            </w:r>
          </w:p>
        </w:tc>
      </w:tr>
      <w:tr w:rsidR="00913DC5" w:rsidRPr="00447130" w14:paraId="515BDD52"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8CA8A0" w14:textId="77777777" w:rsidR="00913DC5" w:rsidRPr="00913DC5" w:rsidDel="00A858B6" w:rsidRDefault="00913DC5" w:rsidP="006E0425">
            <w:pPr>
              <w:rPr>
                <w:sz w:val="22"/>
                <w:szCs w:val="22"/>
                <w:lang w:val="lt-LT"/>
              </w:rPr>
            </w:pPr>
            <w:r w:rsidRPr="00913DC5">
              <w:rPr>
                <w:sz w:val="22"/>
                <w:szCs w:val="22"/>
                <w:lang w:val="lt-LT"/>
              </w:rPr>
              <w:t>63.</w:t>
            </w:r>
          </w:p>
        </w:tc>
        <w:tc>
          <w:tcPr>
            <w:tcW w:w="3006" w:type="dxa"/>
            <w:shd w:val="clear" w:color="auto" w:fill="auto"/>
          </w:tcPr>
          <w:p w14:paraId="3C2DEEFF" w14:textId="77777777" w:rsidR="00913DC5" w:rsidRPr="00913DC5" w:rsidRDefault="00913DC5" w:rsidP="006E0425">
            <w:pPr>
              <w:rPr>
                <w:b/>
                <w:color w:val="000000" w:themeColor="text1"/>
                <w:sz w:val="22"/>
                <w:szCs w:val="22"/>
                <w:lang w:val="lt-LT"/>
              </w:rPr>
            </w:pPr>
            <w:r w:rsidRPr="00913DC5">
              <w:rPr>
                <w:b/>
                <w:bCs/>
                <w:sz w:val="22"/>
                <w:szCs w:val="22"/>
                <w:lang w:val="lt-LT"/>
              </w:rPr>
              <w:t xml:space="preserve">Duomenų, susijusių su įtariamojo (suimtojo), nuteistojo pristatymu į už įkalinimo įstaigos ribų, arba paruošti procesinių veiksmų atlikimui įkalinimo įstaigoje, perdavimas į </w:t>
            </w:r>
            <w:r w:rsidRPr="00913DC5">
              <w:rPr>
                <w:b/>
                <w:bCs/>
                <w:iCs/>
                <w:sz w:val="22"/>
                <w:szCs w:val="22"/>
                <w:lang w:val="lt-LT"/>
              </w:rPr>
              <w:t>KADIS-2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3683A1"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648CE8"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7E7CD1" w14:textId="77777777" w:rsidR="00913DC5" w:rsidRPr="00447130" w:rsidRDefault="00913DC5" w:rsidP="006E0425">
            <w:pPr>
              <w:jc w:val="right"/>
              <w:rPr>
                <w:sz w:val="22"/>
                <w:szCs w:val="22"/>
                <w:lang w:val="lt-LT"/>
              </w:rPr>
            </w:pPr>
            <w:r w:rsidRPr="00447130">
              <w:rPr>
                <w:color w:val="000000"/>
                <w:sz w:val="22"/>
                <w:szCs w:val="22"/>
              </w:rPr>
              <w:t>33670,00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874446" w14:textId="77777777" w:rsidR="00913DC5" w:rsidRPr="00447130" w:rsidRDefault="00913DC5" w:rsidP="006E0425">
            <w:pPr>
              <w:jc w:val="right"/>
              <w:rPr>
                <w:sz w:val="22"/>
                <w:szCs w:val="22"/>
                <w:lang w:val="lt-LT"/>
              </w:rPr>
            </w:pPr>
            <w:r w:rsidRPr="00447130">
              <w:rPr>
                <w:color w:val="000000"/>
                <w:sz w:val="22"/>
                <w:szCs w:val="22"/>
              </w:rPr>
              <w:t>33670,00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53366D" w14:textId="77777777" w:rsidR="00913DC5" w:rsidRPr="00447130" w:rsidRDefault="00913DC5" w:rsidP="006E0425">
            <w:pPr>
              <w:jc w:val="right"/>
              <w:rPr>
                <w:sz w:val="22"/>
                <w:szCs w:val="22"/>
                <w:lang w:val="lt-LT"/>
              </w:rPr>
            </w:pPr>
            <w:r w:rsidRPr="00447130">
              <w:rPr>
                <w:color w:val="000000"/>
                <w:sz w:val="22"/>
                <w:szCs w:val="22"/>
              </w:rPr>
              <w:t>40740,70</w:t>
            </w:r>
          </w:p>
        </w:tc>
      </w:tr>
      <w:tr w:rsidR="00913DC5" w:rsidRPr="006B4F00" w14:paraId="3A481534"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C4677F1" w14:textId="77777777" w:rsidR="00913DC5" w:rsidRPr="00913DC5" w:rsidDel="00A858B6" w:rsidRDefault="00913DC5" w:rsidP="006E0425">
            <w:pPr>
              <w:rPr>
                <w:sz w:val="22"/>
                <w:szCs w:val="22"/>
                <w:lang w:val="lt-LT"/>
              </w:rPr>
            </w:pPr>
            <w:r w:rsidRPr="00913DC5">
              <w:rPr>
                <w:sz w:val="22"/>
                <w:szCs w:val="22"/>
                <w:lang w:val="lt-LT"/>
              </w:rPr>
              <w:t>64.</w:t>
            </w:r>
          </w:p>
        </w:tc>
        <w:tc>
          <w:tcPr>
            <w:tcW w:w="3006" w:type="dxa"/>
            <w:shd w:val="clear" w:color="auto" w:fill="auto"/>
          </w:tcPr>
          <w:p w14:paraId="46743AA2" w14:textId="77777777" w:rsidR="00913DC5" w:rsidRPr="00913DC5" w:rsidRDefault="00913DC5" w:rsidP="006E0425">
            <w:pPr>
              <w:rPr>
                <w:b/>
                <w:color w:val="000000" w:themeColor="text1"/>
                <w:sz w:val="22"/>
                <w:szCs w:val="22"/>
                <w:lang w:val="lt-LT"/>
              </w:rPr>
            </w:pPr>
            <w:r w:rsidRPr="00913DC5">
              <w:rPr>
                <w:b/>
                <w:bCs/>
                <w:sz w:val="22"/>
                <w:szCs w:val="22"/>
                <w:lang w:val="lt-LT"/>
              </w:rPr>
              <w:t xml:space="preserve">Procesinių dokumentų, susijusių su atstovavimu, perdavimas į </w:t>
            </w:r>
            <w:r w:rsidRPr="00913DC5">
              <w:rPr>
                <w:b/>
                <w:bCs/>
                <w:iCs/>
                <w:sz w:val="22"/>
                <w:szCs w:val="22"/>
                <w:lang w:val="lt-LT"/>
              </w:rPr>
              <w:t>KADIS-2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FA29C5"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21715C"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06CDEF" w14:textId="77777777" w:rsidR="00913DC5" w:rsidRPr="00447130" w:rsidRDefault="00913DC5" w:rsidP="006E0425">
            <w:pPr>
              <w:jc w:val="right"/>
              <w:rPr>
                <w:sz w:val="22"/>
                <w:szCs w:val="22"/>
                <w:lang w:val="lt-LT"/>
              </w:rPr>
            </w:pPr>
            <w:r w:rsidRPr="00447130">
              <w:rPr>
                <w:color w:val="000000"/>
                <w:sz w:val="22"/>
                <w:szCs w:val="22"/>
              </w:rPr>
              <w:t>11200,00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1718CD" w14:textId="77777777" w:rsidR="00913DC5" w:rsidRPr="00447130" w:rsidRDefault="00913DC5" w:rsidP="006E0425">
            <w:pPr>
              <w:jc w:val="right"/>
              <w:rPr>
                <w:sz w:val="22"/>
                <w:szCs w:val="22"/>
                <w:lang w:val="lt-LT"/>
              </w:rPr>
            </w:pPr>
            <w:r w:rsidRPr="00447130">
              <w:rPr>
                <w:color w:val="000000"/>
                <w:sz w:val="22"/>
                <w:szCs w:val="22"/>
              </w:rPr>
              <w:t>11200,00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1F352F" w14:textId="77777777" w:rsidR="00913DC5" w:rsidRPr="00447130" w:rsidRDefault="00913DC5" w:rsidP="006E0425">
            <w:pPr>
              <w:jc w:val="right"/>
              <w:rPr>
                <w:sz w:val="22"/>
                <w:szCs w:val="22"/>
                <w:lang w:val="lt-LT"/>
              </w:rPr>
            </w:pPr>
            <w:r w:rsidRPr="00447130">
              <w:rPr>
                <w:color w:val="000000"/>
                <w:sz w:val="22"/>
                <w:szCs w:val="22"/>
              </w:rPr>
              <w:t>13552,00</w:t>
            </w:r>
          </w:p>
        </w:tc>
      </w:tr>
      <w:tr w:rsidR="00913DC5" w:rsidRPr="006B4F00" w14:paraId="51A2658F"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625084" w14:textId="77777777" w:rsidR="00913DC5" w:rsidRPr="00913DC5" w:rsidDel="00A858B6" w:rsidRDefault="00913DC5" w:rsidP="006E0425">
            <w:pPr>
              <w:rPr>
                <w:sz w:val="22"/>
                <w:szCs w:val="22"/>
                <w:lang w:val="lt-LT"/>
              </w:rPr>
            </w:pPr>
            <w:r w:rsidRPr="00913DC5">
              <w:rPr>
                <w:sz w:val="22"/>
                <w:szCs w:val="22"/>
                <w:lang w:val="lt-LT"/>
              </w:rPr>
              <w:t>65.</w:t>
            </w:r>
          </w:p>
        </w:tc>
        <w:tc>
          <w:tcPr>
            <w:tcW w:w="3006" w:type="dxa"/>
            <w:shd w:val="clear" w:color="auto" w:fill="auto"/>
          </w:tcPr>
          <w:p w14:paraId="28B7D5FC" w14:textId="77777777" w:rsidR="00913DC5" w:rsidRPr="00913DC5" w:rsidRDefault="00913DC5" w:rsidP="006E0425">
            <w:pPr>
              <w:rPr>
                <w:b/>
                <w:color w:val="000000" w:themeColor="text1"/>
                <w:sz w:val="22"/>
                <w:szCs w:val="22"/>
                <w:lang w:val="lt-LT"/>
              </w:rPr>
            </w:pPr>
            <w:r w:rsidRPr="00913DC5">
              <w:rPr>
                <w:b/>
                <w:bCs/>
                <w:sz w:val="22"/>
                <w:szCs w:val="22"/>
                <w:lang w:val="lt-LT"/>
              </w:rPr>
              <w:t xml:space="preserve">Procesinių dokumentų, perduotų į </w:t>
            </w:r>
            <w:r w:rsidRPr="00913DC5">
              <w:rPr>
                <w:b/>
                <w:bCs/>
                <w:iCs/>
                <w:sz w:val="22"/>
                <w:szCs w:val="22"/>
                <w:lang w:val="lt-LT"/>
              </w:rPr>
              <w:t>KADIS-2 supažindinimui pasirašytinai, gavimas į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8EC1B"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A68D32"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37248" w14:textId="77777777" w:rsidR="00913DC5" w:rsidRPr="00447130" w:rsidRDefault="00913DC5" w:rsidP="006E0425">
            <w:pPr>
              <w:jc w:val="right"/>
              <w:rPr>
                <w:sz w:val="22"/>
                <w:szCs w:val="22"/>
                <w:lang w:val="lt-LT"/>
              </w:rPr>
            </w:pPr>
            <w:r w:rsidRPr="00447130">
              <w:rPr>
                <w:color w:val="000000"/>
                <w:sz w:val="22"/>
                <w:szCs w:val="22"/>
              </w:rPr>
              <w:t>16800,00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C41A0E" w14:textId="77777777" w:rsidR="00913DC5" w:rsidRPr="00447130" w:rsidRDefault="00913DC5" w:rsidP="006E0425">
            <w:pPr>
              <w:jc w:val="right"/>
              <w:rPr>
                <w:sz w:val="22"/>
                <w:szCs w:val="22"/>
                <w:lang w:val="lt-LT"/>
              </w:rPr>
            </w:pPr>
            <w:r w:rsidRPr="00447130">
              <w:rPr>
                <w:color w:val="000000"/>
                <w:sz w:val="22"/>
                <w:szCs w:val="22"/>
              </w:rPr>
              <w:t>16800,00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288C7C" w14:textId="77777777" w:rsidR="00913DC5" w:rsidRPr="00447130" w:rsidRDefault="00913DC5" w:rsidP="006E0425">
            <w:pPr>
              <w:jc w:val="right"/>
              <w:rPr>
                <w:sz w:val="22"/>
                <w:szCs w:val="22"/>
                <w:lang w:val="lt-LT"/>
              </w:rPr>
            </w:pPr>
            <w:r w:rsidRPr="00447130">
              <w:rPr>
                <w:color w:val="000000"/>
                <w:sz w:val="22"/>
                <w:szCs w:val="22"/>
              </w:rPr>
              <w:t>20328,00</w:t>
            </w:r>
          </w:p>
        </w:tc>
      </w:tr>
      <w:tr w:rsidR="00913DC5" w:rsidRPr="006B4F00" w14:paraId="6675A222"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1F0A2C" w14:textId="77777777" w:rsidR="00913DC5" w:rsidRPr="00913DC5" w:rsidDel="00A858B6" w:rsidRDefault="00913DC5" w:rsidP="006E0425">
            <w:pPr>
              <w:rPr>
                <w:sz w:val="22"/>
                <w:szCs w:val="22"/>
                <w:lang w:val="lt-LT"/>
              </w:rPr>
            </w:pPr>
            <w:r w:rsidRPr="00913DC5">
              <w:rPr>
                <w:sz w:val="22"/>
                <w:szCs w:val="22"/>
                <w:lang w:val="lt-LT"/>
              </w:rPr>
              <w:t>66.</w:t>
            </w:r>
          </w:p>
        </w:tc>
        <w:tc>
          <w:tcPr>
            <w:tcW w:w="3006" w:type="dxa"/>
            <w:shd w:val="clear" w:color="auto" w:fill="auto"/>
          </w:tcPr>
          <w:p w14:paraId="67D6110D" w14:textId="77777777" w:rsidR="00913DC5" w:rsidRPr="00913DC5" w:rsidRDefault="00913DC5" w:rsidP="006E0425">
            <w:pPr>
              <w:rPr>
                <w:b/>
                <w:color w:val="000000" w:themeColor="text1"/>
                <w:sz w:val="22"/>
                <w:szCs w:val="22"/>
                <w:lang w:val="lt-LT"/>
              </w:rPr>
            </w:pPr>
            <w:r w:rsidRPr="00913DC5">
              <w:rPr>
                <w:b/>
                <w:bCs/>
                <w:sz w:val="22"/>
                <w:szCs w:val="22"/>
                <w:lang w:val="lt-LT"/>
              </w:rPr>
              <w:t>Pranešimų (duomenų), susijusių su įtariamojo (suimtojo) konvojavimu, apsilankymais ir kt., gavimas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58FC1D"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CC9696"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9DF38" w14:textId="77777777" w:rsidR="00913DC5" w:rsidRPr="00447130" w:rsidRDefault="00913DC5" w:rsidP="006E0425">
            <w:pPr>
              <w:jc w:val="right"/>
              <w:rPr>
                <w:sz w:val="22"/>
                <w:szCs w:val="22"/>
                <w:lang w:val="lt-LT"/>
              </w:rPr>
            </w:pPr>
            <w:r w:rsidRPr="00447130">
              <w:rPr>
                <w:color w:val="000000"/>
                <w:sz w:val="22"/>
                <w:szCs w:val="22"/>
              </w:rPr>
              <w:t>18200,00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B5424F" w14:textId="77777777" w:rsidR="00913DC5" w:rsidRPr="00447130" w:rsidRDefault="00913DC5" w:rsidP="006E0425">
            <w:pPr>
              <w:jc w:val="right"/>
              <w:rPr>
                <w:sz w:val="22"/>
                <w:szCs w:val="22"/>
                <w:lang w:val="lt-LT"/>
              </w:rPr>
            </w:pPr>
            <w:r w:rsidRPr="00447130">
              <w:rPr>
                <w:color w:val="000000"/>
                <w:sz w:val="22"/>
                <w:szCs w:val="22"/>
              </w:rPr>
              <w:t>18200,00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BD97CE" w14:textId="77777777" w:rsidR="00913DC5" w:rsidRPr="00447130" w:rsidRDefault="00913DC5" w:rsidP="006E0425">
            <w:pPr>
              <w:jc w:val="right"/>
              <w:rPr>
                <w:sz w:val="22"/>
                <w:szCs w:val="22"/>
                <w:lang w:val="lt-LT"/>
              </w:rPr>
            </w:pPr>
            <w:r w:rsidRPr="00447130">
              <w:rPr>
                <w:color w:val="000000"/>
                <w:sz w:val="22"/>
                <w:szCs w:val="22"/>
              </w:rPr>
              <w:t>22022,00</w:t>
            </w:r>
          </w:p>
        </w:tc>
      </w:tr>
      <w:tr w:rsidR="00913DC5" w:rsidRPr="006B4F00" w14:paraId="7938B782"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9D9EC8F" w14:textId="77777777" w:rsidR="00913DC5" w:rsidRPr="00913DC5" w:rsidDel="00A858B6" w:rsidRDefault="00913DC5" w:rsidP="006E0425">
            <w:pPr>
              <w:rPr>
                <w:sz w:val="22"/>
                <w:szCs w:val="22"/>
                <w:lang w:val="lt-LT"/>
              </w:rPr>
            </w:pPr>
            <w:r w:rsidRPr="00913DC5">
              <w:rPr>
                <w:sz w:val="22"/>
                <w:szCs w:val="22"/>
                <w:lang w:val="lt-LT"/>
              </w:rPr>
              <w:t>67.</w:t>
            </w:r>
          </w:p>
        </w:tc>
        <w:tc>
          <w:tcPr>
            <w:tcW w:w="3006" w:type="dxa"/>
            <w:shd w:val="clear" w:color="auto" w:fill="auto"/>
          </w:tcPr>
          <w:p w14:paraId="48550D9B" w14:textId="77777777" w:rsidR="00913DC5" w:rsidRPr="00913DC5" w:rsidRDefault="00913DC5" w:rsidP="006E0425">
            <w:pPr>
              <w:rPr>
                <w:b/>
                <w:color w:val="000000" w:themeColor="text1"/>
                <w:sz w:val="22"/>
                <w:szCs w:val="22"/>
                <w:lang w:val="lt-LT"/>
              </w:rPr>
            </w:pPr>
            <w:r w:rsidRPr="00913DC5">
              <w:rPr>
                <w:b/>
                <w:bCs/>
                <w:iCs/>
                <w:sz w:val="22"/>
                <w:szCs w:val="22"/>
                <w:lang w:val="lt-LT"/>
              </w:rPr>
              <w:t xml:space="preserve">Funkcionalumo, susijusio su (įtariamojo (suimtojo), nuteistojo) asmens kortelės duomenų peržiūrą IBPS, sukūrimas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F7BD1E"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ED828"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57291C" w14:textId="77777777" w:rsidR="00913DC5" w:rsidRPr="00447130" w:rsidRDefault="00913DC5" w:rsidP="006E0425">
            <w:pPr>
              <w:jc w:val="right"/>
              <w:rPr>
                <w:sz w:val="22"/>
                <w:szCs w:val="22"/>
                <w:lang w:val="lt-LT"/>
              </w:rPr>
            </w:pPr>
            <w:r w:rsidRPr="00447130">
              <w:rPr>
                <w:color w:val="000000"/>
                <w:sz w:val="22"/>
                <w:szCs w:val="22"/>
              </w:rPr>
              <w:t>16800,00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D0F8F5" w14:textId="77777777" w:rsidR="00913DC5" w:rsidRPr="00447130" w:rsidRDefault="00913DC5" w:rsidP="006E0425">
            <w:pPr>
              <w:jc w:val="right"/>
              <w:rPr>
                <w:sz w:val="22"/>
                <w:szCs w:val="22"/>
                <w:lang w:val="lt-LT"/>
              </w:rPr>
            </w:pPr>
            <w:r w:rsidRPr="00447130">
              <w:rPr>
                <w:color w:val="000000"/>
                <w:sz w:val="22"/>
                <w:szCs w:val="22"/>
              </w:rPr>
              <w:t>16800,00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EB8421" w14:textId="77777777" w:rsidR="00913DC5" w:rsidRPr="00447130" w:rsidRDefault="00913DC5" w:rsidP="006E0425">
            <w:pPr>
              <w:jc w:val="right"/>
              <w:rPr>
                <w:sz w:val="22"/>
                <w:szCs w:val="22"/>
                <w:lang w:val="lt-LT"/>
              </w:rPr>
            </w:pPr>
            <w:r w:rsidRPr="00447130">
              <w:rPr>
                <w:color w:val="000000"/>
                <w:sz w:val="22"/>
                <w:szCs w:val="22"/>
              </w:rPr>
              <w:t>20328,00</w:t>
            </w:r>
          </w:p>
        </w:tc>
      </w:tr>
      <w:tr w:rsidR="00913DC5" w:rsidRPr="006B4F00" w14:paraId="54176559"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FE4E80C" w14:textId="77777777" w:rsidR="00913DC5" w:rsidRPr="00913DC5" w:rsidDel="00A858B6" w:rsidRDefault="00913DC5" w:rsidP="006E0425">
            <w:pPr>
              <w:rPr>
                <w:sz w:val="22"/>
                <w:szCs w:val="22"/>
                <w:lang w:val="lt-LT"/>
              </w:rPr>
            </w:pPr>
            <w:r w:rsidRPr="00913DC5">
              <w:rPr>
                <w:sz w:val="22"/>
                <w:szCs w:val="22"/>
                <w:lang w:val="lt-LT"/>
              </w:rPr>
              <w:t>68.</w:t>
            </w:r>
          </w:p>
        </w:tc>
        <w:tc>
          <w:tcPr>
            <w:tcW w:w="3006" w:type="dxa"/>
            <w:shd w:val="clear" w:color="auto" w:fill="auto"/>
          </w:tcPr>
          <w:p w14:paraId="5BA6C489" w14:textId="77777777" w:rsidR="00913DC5" w:rsidRPr="00913DC5" w:rsidRDefault="00913DC5" w:rsidP="006E0425">
            <w:pPr>
              <w:rPr>
                <w:b/>
                <w:color w:val="000000" w:themeColor="text1"/>
                <w:sz w:val="22"/>
                <w:szCs w:val="22"/>
                <w:lang w:val="lt-LT"/>
              </w:rPr>
            </w:pPr>
            <w:r w:rsidRPr="00913DC5">
              <w:rPr>
                <w:b/>
                <w:bCs/>
                <w:iCs/>
                <w:sz w:val="22"/>
                <w:szCs w:val="22"/>
                <w:lang w:val="lt-LT"/>
              </w:rPr>
              <w:t>Informacijos, susijusios su  įtariamojo (suimtojo), nuteistojo, buvimo vieta įkalinimo įstaigoje, gavimas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CEB41B" w14:textId="77777777" w:rsidR="00913DC5" w:rsidRPr="00913DC5" w:rsidRDefault="00913DC5" w:rsidP="006E0425">
            <w:pPr>
              <w:jc w:val="center"/>
              <w:rPr>
                <w:sz w:val="22"/>
                <w:szCs w:val="22"/>
                <w:lang w:val="lt-LT"/>
              </w:rPr>
            </w:pPr>
            <w:r w:rsidRPr="00913DC5">
              <w:rPr>
                <w:sz w:val="22"/>
                <w:szCs w:val="22"/>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E03EB5" w14:textId="77777777" w:rsidR="00913DC5" w:rsidRPr="00913DC5" w:rsidRDefault="00913DC5" w:rsidP="006E0425">
            <w:pPr>
              <w:jc w:val="center"/>
              <w:rPr>
                <w:sz w:val="22"/>
                <w:szCs w:val="22"/>
                <w:lang w:val="lt-LT"/>
              </w:rPr>
            </w:pPr>
            <w:r w:rsidRPr="00913DC5">
              <w:rPr>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289DC" w14:textId="77777777" w:rsidR="00913DC5" w:rsidRPr="00447130" w:rsidRDefault="00913DC5" w:rsidP="006E0425">
            <w:pPr>
              <w:jc w:val="right"/>
              <w:rPr>
                <w:sz w:val="22"/>
                <w:szCs w:val="22"/>
                <w:lang w:val="lt-LT"/>
              </w:rPr>
            </w:pPr>
            <w:r w:rsidRPr="00447130">
              <w:rPr>
                <w:color w:val="000000"/>
                <w:sz w:val="22"/>
                <w:szCs w:val="22"/>
              </w:rPr>
              <w:t>19670,00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FF8A2C" w14:textId="77777777" w:rsidR="00913DC5" w:rsidRPr="00447130" w:rsidRDefault="00913DC5" w:rsidP="006E0425">
            <w:pPr>
              <w:jc w:val="right"/>
              <w:rPr>
                <w:sz w:val="22"/>
                <w:szCs w:val="22"/>
                <w:lang w:val="lt-LT"/>
              </w:rPr>
            </w:pPr>
            <w:r w:rsidRPr="00447130">
              <w:rPr>
                <w:color w:val="000000"/>
                <w:sz w:val="22"/>
                <w:szCs w:val="22"/>
              </w:rPr>
              <w:t>19670,00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649E3C" w14:textId="77777777" w:rsidR="00913DC5" w:rsidRPr="00447130" w:rsidRDefault="00913DC5" w:rsidP="006E0425">
            <w:pPr>
              <w:jc w:val="right"/>
              <w:rPr>
                <w:sz w:val="22"/>
                <w:szCs w:val="22"/>
                <w:lang w:val="lt-LT"/>
              </w:rPr>
            </w:pPr>
            <w:r w:rsidRPr="00447130">
              <w:rPr>
                <w:color w:val="000000"/>
                <w:sz w:val="22"/>
                <w:szCs w:val="22"/>
              </w:rPr>
              <w:t>23800,70</w:t>
            </w:r>
          </w:p>
        </w:tc>
      </w:tr>
      <w:tr w:rsidR="00913DC5" w:rsidRPr="006B4F00" w14:paraId="27F8177E" w14:textId="77777777" w:rsidTr="003B67CB">
        <w:trPr>
          <w:trHeight w:val="556"/>
        </w:trPr>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14:paraId="2097E359" w14:textId="77777777" w:rsidR="00913DC5" w:rsidRPr="00913DC5" w:rsidRDefault="00913DC5" w:rsidP="006E0425">
            <w:pPr>
              <w:jc w:val="right"/>
              <w:rPr>
                <w:b/>
                <w:bCs/>
                <w:iCs/>
                <w:sz w:val="22"/>
                <w:szCs w:val="22"/>
                <w:lang w:val="lt-LT"/>
              </w:rPr>
            </w:pPr>
            <w:r w:rsidRPr="00913DC5">
              <w:rPr>
                <w:b/>
                <w:bCs/>
                <w:iCs/>
                <w:sz w:val="22"/>
                <w:szCs w:val="22"/>
                <w:lang w:val="lt-LT"/>
              </w:rPr>
              <w:t>Iš viso (61-68 eilučių suma):</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F982E7" w14:textId="77777777" w:rsidR="00913DC5" w:rsidRPr="00447130" w:rsidRDefault="00913DC5" w:rsidP="006E0425">
            <w:pPr>
              <w:jc w:val="right"/>
              <w:rPr>
                <w:sz w:val="22"/>
                <w:szCs w:val="22"/>
                <w:lang w:val="lt-LT"/>
              </w:rPr>
            </w:pPr>
            <w:r w:rsidRPr="00447130">
              <w:rPr>
                <w:color w:val="000000"/>
                <w:sz w:val="22"/>
                <w:szCs w:val="22"/>
              </w:rPr>
              <w:t>180740,00</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81FD33F" w14:textId="77777777" w:rsidR="00913DC5" w:rsidRPr="00447130" w:rsidRDefault="00913DC5" w:rsidP="006E0425">
            <w:pPr>
              <w:jc w:val="right"/>
              <w:rPr>
                <w:sz w:val="22"/>
                <w:szCs w:val="22"/>
                <w:lang w:val="lt-LT"/>
              </w:rPr>
            </w:pPr>
            <w:r w:rsidRPr="00447130">
              <w:rPr>
                <w:color w:val="000000"/>
                <w:sz w:val="22"/>
                <w:szCs w:val="22"/>
              </w:rPr>
              <w:t>218695,40</w:t>
            </w:r>
          </w:p>
        </w:tc>
      </w:tr>
      <w:tr w:rsidR="00913DC5" w:rsidRPr="006B4F00" w14:paraId="5B5E22CE" w14:textId="77777777" w:rsidTr="003B67CB">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73A9FD0F" w14:textId="24AB478A" w:rsidR="00913DC5" w:rsidRPr="00913DC5" w:rsidRDefault="00913DC5" w:rsidP="006E0425">
            <w:pPr>
              <w:jc w:val="center"/>
              <w:rPr>
                <w:i/>
                <w:sz w:val="22"/>
                <w:szCs w:val="22"/>
                <w:lang w:val="lt-LT"/>
              </w:rPr>
            </w:pPr>
            <w:r w:rsidRPr="00913DC5">
              <w:rPr>
                <w:b/>
                <w:i/>
                <w:iCs/>
                <w:sz w:val="22"/>
                <w:szCs w:val="22"/>
                <w:lang w:val="lt-LT"/>
              </w:rPr>
              <w:t>IBPS PRIEŽIŪROS PASLAUGOS UŽSAKYTIEMS PAKEITIMAMS ATLIKTI (</w:t>
            </w:r>
            <w:r w:rsidR="007C158A">
              <w:rPr>
                <w:b/>
                <w:i/>
                <w:iCs/>
                <w:sz w:val="22"/>
                <w:szCs w:val="22"/>
                <w:lang w:val="lt-LT"/>
              </w:rPr>
              <w:t>Sutarties 1 priedo</w:t>
            </w:r>
            <w:r w:rsidRPr="00913DC5">
              <w:rPr>
                <w:b/>
                <w:bCs/>
                <w:i/>
                <w:iCs/>
                <w:sz w:val="22"/>
                <w:szCs w:val="22"/>
                <w:lang w:val="lt-LT"/>
              </w:rPr>
              <w:t xml:space="preserve"> III skyriaus „Reikalavimai IBPS programinės įrangos priežiūrai ir modernizavimui“ 69 punktas</w:t>
            </w:r>
            <w:r w:rsidRPr="00913DC5">
              <w:rPr>
                <w:b/>
                <w:i/>
                <w:iCs/>
                <w:sz w:val="22"/>
                <w:szCs w:val="22"/>
                <w:lang w:val="lt-LT"/>
              </w:rPr>
              <w:t>)</w:t>
            </w:r>
          </w:p>
        </w:tc>
      </w:tr>
      <w:tr w:rsidR="00913DC5" w:rsidRPr="006B4F00" w14:paraId="16F8868D" w14:textId="77777777" w:rsidTr="003B67CB">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56A2A81" w14:textId="77777777" w:rsidR="00913DC5" w:rsidRPr="00913DC5" w:rsidDel="00A858B6" w:rsidRDefault="00913DC5" w:rsidP="006E0425">
            <w:pPr>
              <w:rPr>
                <w:sz w:val="22"/>
                <w:szCs w:val="22"/>
                <w:lang w:val="lt-LT"/>
              </w:rPr>
            </w:pPr>
            <w:r w:rsidRPr="00913DC5">
              <w:rPr>
                <w:sz w:val="22"/>
                <w:szCs w:val="22"/>
                <w:lang w:val="lt-LT"/>
              </w:rPr>
              <w:t>69.</w:t>
            </w:r>
          </w:p>
        </w:tc>
        <w:tc>
          <w:tcPr>
            <w:tcW w:w="3006" w:type="dxa"/>
            <w:shd w:val="clear" w:color="auto" w:fill="auto"/>
          </w:tcPr>
          <w:p w14:paraId="14ED5F66" w14:textId="77777777" w:rsidR="00913DC5" w:rsidRPr="00913DC5" w:rsidRDefault="00913DC5" w:rsidP="006E0425">
            <w:pPr>
              <w:rPr>
                <w:b/>
                <w:color w:val="000000" w:themeColor="text1"/>
                <w:sz w:val="22"/>
                <w:szCs w:val="22"/>
                <w:lang w:val="lt-LT"/>
              </w:rPr>
            </w:pPr>
            <w:r w:rsidRPr="00913DC5">
              <w:rPr>
                <w:b/>
                <w:color w:val="000000" w:themeColor="text1"/>
                <w:sz w:val="22"/>
                <w:szCs w:val="22"/>
                <w:lang w:val="lt-LT"/>
              </w:rPr>
              <w:t xml:space="preserve">IBPS priežiūros paslaugos </w:t>
            </w:r>
            <w:r w:rsidRPr="00913DC5">
              <w:rPr>
                <w:b/>
                <w:sz w:val="22"/>
                <w:szCs w:val="22"/>
                <w:lang w:val="lt-LT"/>
              </w:rPr>
              <w:t>užsakytiems pakeitimams ir patobulinimams atlikti</w:t>
            </w:r>
            <w:r w:rsidRPr="00913DC5">
              <w:rPr>
                <w:b/>
                <w:color w:val="000000" w:themeColor="text1"/>
                <w:sz w:val="22"/>
                <w:szCs w:val="22"/>
                <w:lang w:val="lt-LT"/>
              </w:rPr>
              <w:t xml:space="preserve"> (pagal paslaugų valandinį įkainį</w:t>
            </w:r>
            <w:r w:rsidRPr="00913DC5">
              <w:rPr>
                <w:b/>
                <w:sz w:val="22"/>
                <w:szCs w:val="22"/>
                <w:lang w:val="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7178EF" w14:textId="77777777" w:rsidR="00913DC5" w:rsidRPr="00913DC5" w:rsidRDefault="00913DC5" w:rsidP="006E0425">
            <w:pPr>
              <w:rPr>
                <w:sz w:val="22"/>
                <w:szCs w:val="22"/>
                <w:lang w:val="lt-LT"/>
              </w:rPr>
            </w:pPr>
            <w:r w:rsidRPr="00913DC5">
              <w:rPr>
                <w:sz w:val="22"/>
                <w:szCs w:val="22"/>
                <w:lang w:val="lt-LT"/>
              </w:rPr>
              <w:t>477*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396176" w14:textId="77777777" w:rsidR="00913DC5" w:rsidRPr="00913DC5" w:rsidRDefault="00913DC5" w:rsidP="006E0425">
            <w:pPr>
              <w:jc w:val="center"/>
              <w:rPr>
                <w:sz w:val="22"/>
                <w:szCs w:val="22"/>
                <w:lang w:val="lt-LT"/>
              </w:rPr>
            </w:pPr>
            <w:r w:rsidRPr="00913DC5">
              <w:rPr>
                <w:sz w:val="22"/>
                <w:szCs w:val="22"/>
                <w:lang w:val="lt-LT"/>
              </w:rPr>
              <w:t>Val.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5CB06E" w14:textId="77777777" w:rsidR="00913DC5" w:rsidRPr="00447130" w:rsidRDefault="00913DC5" w:rsidP="006E0425">
            <w:pPr>
              <w:jc w:val="right"/>
              <w:rPr>
                <w:iCs/>
                <w:sz w:val="22"/>
                <w:szCs w:val="22"/>
                <w:lang w:val="lt-LT"/>
              </w:rPr>
            </w:pPr>
            <w:r w:rsidRPr="00447130">
              <w:rPr>
                <w:iCs/>
                <w:sz w:val="22"/>
                <w:szCs w:val="22"/>
                <w:lang w:val="lt-LT"/>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E92728" w14:textId="77777777" w:rsidR="00913DC5" w:rsidRPr="00447130" w:rsidRDefault="00913DC5" w:rsidP="006E0425">
            <w:pPr>
              <w:jc w:val="right"/>
              <w:rPr>
                <w:iCs/>
                <w:sz w:val="22"/>
                <w:szCs w:val="22"/>
                <w:lang w:val="lt-LT"/>
              </w:rPr>
            </w:pPr>
            <w:r w:rsidRPr="00447130">
              <w:rPr>
                <w:iCs/>
                <w:color w:val="000000"/>
                <w:sz w:val="22"/>
                <w:szCs w:val="22"/>
              </w:rPr>
              <w:t>33390,00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8FF009" w14:textId="77777777" w:rsidR="00913DC5" w:rsidRPr="00447130" w:rsidRDefault="00913DC5" w:rsidP="006E0425">
            <w:pPr>
              <w:jc w:val="right"/>
              <w:rPr>
                <w:iCs/>
                <w:sz w:val="22"/>
                <w:szCs w:val="22"/>
                <w:lang w:val="lt-LT"/>
              </w:rPr>
            </w:pPr>
            <w:r w:rsidRPr="00447130">
              <w:rPr>
                <w:iCs/>
                <w:color w:val="000000"/>
                <w:sz w:val="22"/>
                <w:szCs w:val="22"/>
              </w:rPr>
              <w:t>40401,90</w:t>
            </w:r>
          </w:p>
        </w:tc>
      </w:tr>
      <w:tr w:rsidR="00913DC5" w:rsidRPr="006B4F00" w14:paraId="21AB6A2B" w14:textId="77777777" w:rsidTr="003B67CB">
        <w:trPr>
          <w:trHeight w:val="315"/>
        </w:trPr>
        <w:tc>
          <w:tcPr>
            <w:tcW w:w="6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4E9DAC" w14:textId="3C7D421C" w:rsidR="00913DC5" w:rsidRPr="00913DC5" w:rsidRDefault="00913DC5" w:rsidP="006E0425">
            <w:pPr>
              <w:rPr>
                <w:b/>
                <w:bCs/>
                <w:sz w:val="22"/>
                <w:szCs w:val="22"/>
                <w:lang w:val="lt-LT"/>
              </w:rPr>
            </w:pPr>
            <w:r w:rsidRPr="00913DC5">
              <w:rPr>
                <w:b/>
                <w:bCs/>
                <w:sz w:val="22"/>
                <w:szCs w:val="22"/>
                <w:lang w:val="lt-LT"/>
              </w:rPr>
              <w:t xml:space="preserve">Bendra </w:t>
            </w:r>
            <w:r w:rsidR="00DF70BF">
              <w:rPr>
                <w:b/>
                <w:bCs/>
                <w:sz w:val="22"/>
                <w:szCs w:val="22"/>
                <w:lang w:val="lt-LT"/>
              </w:rPr>
              <w:t>Sutarties</w:t>
            </w:r>
            <w:r w:rsidRPr="00913DC5">
              <w:rPr>
                <w:b/>
                <w:bCs/>
                <w:sz w:val="22"/>
                <w:szCs w:val="22"/>
                <w:lang w:val="lt-LT"/>
              </w:rPr>
              <w:t xml:space="preserve"> kaina eurais </w:t>
            </w:r>
            <w:r w:rsidRPr="00913DC5">
              <w:rPr>
                <w:b/>
                <w:bCs/>
                <w:i/>
                <w:sz w:val="22"/>
                <w:szCs w:val="22"/>
                <w:lang w:val="lt-LT"/>
              </w:rPr>
              <w:t>(</w:t>
            </w:r>
            <w:r w:rsidRPr="00913DC5">
              <w:rPr>
                <w:b/>
                <w:bCs/>
                <w:iCs/>
                <w:sz w:val="22"/>
                <w:szCs w:val="22"/>
                <w:lang w:val="lt-LT"/>
              </w:rPr>
              <w:t>1- 60 eilučių, 61-68 eilučių  ir 69 eilutės suma</w:t>
            </w:r>
            <w:r w:rsidRPr="00913DC5">
              <w:rPr>
                <w:b/>
                <w:bCs/>
                <w:i/>
                <w:sz w:val="22"/>
                <w:szCs w:val="22"/>
                <w:lang w:val="lt-LT"/>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03B023" w14:textId="77777777" w:rsidR="00913DC5" w:rsidRPr="00913DC5" w:rsidRDefault="00913DC5" w:rsidP="006E0425">
            <w:pPr>
              <w:jc w:val="right"/>
              <w:rPr>
                <w:sz w:val="22"/>
                <w:szCs w:val="22"/>
                <w:lang w:val="lt-LT"/>
              </w:rPr>
            </w:pPr>
            <w:r w:rsidRPr="00913DC5">
              <w:rPr>
                <w:color w:val="000000"/>
                <w:sz w:val="22"/>
                <w:szCs w:val="22"/>
              </w:rPr>
              <w:t>1095780,00</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893B0E" w14:textId="77777777" w:rsidR="00913DC5" w:rsidRPr="00913DC5" w:rsidRDefault="00913DC5" w:rsidP="006E0425">
            <w:pPr>
              <w:jc w:val="right"/>
              <w:rPr>
                <w:sz w:val="22"/>
                <w:szCs w:val="22"/>
                <w:lang w:val="lt-LT"/>
              </w:rPr>
            </w:pPr>
            <w:r w:rsidRPr="00913DC5">
              <w:rPr>
                <w:color w:val="000000"/>
                <w:sz w:val="22"/>
                <w:szCs w:val="22"/>
              </w:rPr>
              <w:t>1325893,80</w:t>
            </w:r>
          </w:p>
        </w:tc>
      </w:tr>
    </w:tbl>
    <w:p w14:paraId="7E20CE04" w14:textId="0579329D" w:rsidR="003B67CB" w:rsidRPr="003B67CB" w:rsidRDefault="003B67CB" w:rsidP="003B67CB">
      <w:pPr>
        <w:jc w:val="both"/>
        <w:rPr>
          <w:bCs/>
          <w:sz w:val="22"/>
          <w:szCs w:val="22"/>
          <w:lang w:val="lt-LT"/>
        </w:rPr>
      </w:pPr>
      <w:r w:rsidRPr="003B67CB">
        <w:rPr>
          <w:bCs/>
          <w:sz w:val="22"/>
          <w:szCs w:val="22"/>
          <w:lang w:val="lt-LT"/>
        </w:rPr>
        <w:t>* Nurodytas maksimalus valandų skaičius. Klientas paslaugas įsigys pagal poreikį ir neįsipareigoja įsigyti viso nurodyto paslaugų kiekio.</w:t>
      </w:r>
    </w:p>
    <w:p w14:paraId="5556053E" w14:textId="77777777" w:rsidR="00E27732" w:rsidRPr="00D34C53" w:rsidRDefault="00E27732" w:rsidP="00D300A1">
      <w:pPr>
        <w:tabs>
          <w:tab w:val="left" w:pos="1134"/>
          <w:tab w:val="left" w:pos="9630"/>
          <w:tab w:val="left" w:pos="9720"/>
        </w:tabs>
        <w:ind w:right="8"/>
        <w:jc w:val="both"/>
        <w:rPr>
          <w:highlight w:val="lightGray"/>
          <w:lang w:val="lt-LT"/>
        </w:rPr>
      </w:pPr>
    </w:p>
    <w:p w14:paraId="3B67D064" w14:textId="45928BA9" w:rsidR="009F0C9C" w:rsidRPr="00D670E8" w:rsidRDefault="003C1E74" w:rsidP="00415E99">
      <w:pPr>
        <w:tabs>
          <w:tab w:val="left" w:pos="1134"/>
          <w:tab w:val="left" w:pos="9630"/>
          <w:tab w:val="left" w:pos="9720"/>
        </w:tabs>
        <w:ind w:right="8" w:firstLine="709"/>
        <w:jc w:val="both"/>
        <w:rPr>
          <w:lang w:val="lt-LT"/>
        </w:rPr>
      </w:pPr>
      <w:r w:rsidRPr="00D670E8">
        <w:rPr>
          <w:lang w:val="lt-LT"/>
        </w:rPr>
        <w:t xml:space="preserve">2.2. </w:t>
      </w:r>
      <w:r w:rsidR="007B17D9" w:rsidRPr="00D670E8">
        <w:rPr>
          <w:lang w:val="lt-LT"/>
        </w:rPr>
        <w:t>Į Sutarties kainą įskaitomi visi mokesčiai</w:t>
      </w:r>
      <w:r w:rsidR="00842797" w:rsidRPr="00D670E8">
        <w:rPr>
          <w:lang w:val="lt-LT"/>
        </w:rPr>
        <w:t>, garantin</w:t>
      </w:r>
      <w:r w:rsidR="00E241B7" w:rsidRPr="00D670E8">
        <w:rPr>
          <w:lang w:val="lt-LT"/>
        </w:rPr>
        <w:t>ės priežiūros kaina</w:t>
      </w:r>
      <w:r w:rsidR="007B17D9" w:rsidRPr="00D670E8">
        <w:rPr>
          <w:lang w:val="lt-LT"/>
        </w:rPr>
        <w:t xml:space="preserve"> ir rinkliavos bei kitos išlaidos (</w:t>
      </w:r>
      <w:r w:rsidR="001F413B">
        <w:rPr>
          <w:lang w:val="lt-LT"/>
        </w:rPr>
        <w:t xml:space="preserve">vertimo, </w:t>
      </w:r>
      <w:r w:rsidR="007B17D9" w:rsidRPr="00D670E8">
        <w:rPr>
          <w:lang w:val="lt-LT"/>
        </w:rPr>
        <w:t xml:space="preserve">taip pat ir PVM </w:t>
      </w:r>
      <w:bookmarkStart w:id="2" w:name="_Hlk163044466"/>
      <w:r w:rsidR="007B17D9" w:rsidRPr="00D670E8">
        <w:rPr>
          <w:lang w:val="lt-LT"/>
        </w:rPr>
        <w:t xml:space="preserve">sąskaitų faktūrų </w:t>
      </w:r>
      <w:bookmarkEnd w:id="2"/>
      <w:r w:rsidR="007B17D9" w:rsidRPr="00D670E8">
        <w:rPr>
          <w:lang w:val="lt-LT"/>
        </w:rPr>
        <w:t>/ sąskaitų faktūrų teikimo elektroniniu būdu išlaidos), susijusios su Sutarties vykdymu.</w:t>
      </w:r>
    </w:p>
    <w:p w14:paraId="53321802" w14:textId="4DD2A74A" w:rsidR="004E789A" w:rsidRPr="0038525C" w:rsidRDefault="003C1E74" w:rsidP="004E789A">
      <w:pPr>
        <w:tabs>
          <w:tab w:val="left" w:pos="1134"/>
          <w:tab w:val="left" w:pos="9630"/>
          <w:tab w:val="left" w:pos="9720"/>
        </w:tabs>
        <w:ind w:right="8" w:firstLine="709"/>
        <w:jc w:val="both"/>
        <w:rPr>
          <w:lang w:val="lt-LT"/>
        </w:rPr>
      </w:pPr>
      <w:r w:rsidRPr="0038525C">
        <w:rPr>
          <w:lang w:val="lt-LT"/>
        </w:rPr>
        <w:t>2.3.</w:t>
      </w:r>
      <w:r w:rsidRPr="0038525C">
        <w:rPr>
          <w:i/>
          <w:lang w:val="lt-LT"/>
        </w:rPr>
        <w:t xml:space="preserve"> </w:t>
      </w:r>
      <w:r w:rsidR="00F32242" w:rsidRPr="0038525C">
        <w:rPr>
          <w:lang w:val="lt-LT"/>
        </w:rPr>
        <w:t>Sutarties kaina</w:t>
      </w:r>
      <w:r w:rsidR="00AB13E0" w:rsidRPr="0038525C">
        <w:rPr>
          <w:lang w:val="lt-LT"/>
        </w:rPr>
        <w:t xml:space="preserve"> </w:t>
      </w:r>
      <w:r w:rsidR="00F32242" w:rsidRPr="0038525C">
        <w:rPr>
          <w:lang w:val="lt-LT"/>
        </w:rPr>
        <w:t>/</w:t>
      </w:r>
      <w:r w:rsidR="00AB13E0" w:rsidRPr="0038525C">
        <w:rPr>
          <w:lang w:val="lt-LT"/>
        </w:rPr>
        <w:t xml:space="preserve"> </w:t>
      </w:r>
      <w:r w:rsidR="00F32242" w:rsidRPr="0038525C">
        <w:rPr>
          <w:lang w:val="lt-LT"/>
        </w:rPr>
        <w:t>paslaugų kainos (įkainiai) negali būti keičiama</w:t>
      </w:r>
      <w:r w:rsidR="00AB13E0" w:rsidRPr="0038525C">
        <w:rPr>
          <w:lang w:val="lt-LT"/>
        </w:rPr>
        <w:t xml:space="preserve"> (-</w:t>
      </w:r>
      <w:proofErr w:type="spellStart"/>
      <w:r w:rsidR="003F625B" w:rsidRPr="0038525C">
        <w:rPr>
          <w:lang w:val="lt-LT"/>
        </w:rPr>
        <w:t>os</w:t>
      </w:r>
      <w:proofErr w:type="spellEnd"/>
      <w:r w:rsidR="00AB13E0" w:rsidRPr="0038525C">
        <w:rPr>
          <w:lang w:val="lt-LT"/>
        </w:rPr>
        <w:t>)</w:t>
      </w:r>
      <w:r w:rsidR="00F32242" w:rsidRPr="0038525C">
        <w:rPr>
          <w:lang w:val="lt-LT"/>
        </w:rPr>
        <w:t xml:space="preserve"> per visą Sutarties galioji</w:t>
      </w:r>
      <w:r w:rsidR="00000ED4" w:rsidRPr="0038525C">
        <w:rPr>
          <w:lang w:val="lt-LT"/>
        </w:rPr>
        <w:t>mo laiką, išskyrus Sutartyje numatytus atvejus</w:t>
      </w:r>
      <w:r w:rsidR="00F32242" w:rsidRPr="0038525C">
        <w:rPr>
          <w:lang w:val="lt-LT"/>
        </w:rPr>
        <w:t>.</w:t>
      </w:r>
    </w:p>
    <w:p w14:paraId="71015736" w14:textId="0A6E8AE2" w:rsidR="00AB58EE" w:rsidRPr="0038525C" w:rsidRDefault="00F848D7" w:rsidP="00AB58EE">
      <w:pPr>
        <w:tabs>
          <w:tab w:val="left" w:pos="1134"/>
          <w:tab w:val="left" w:pos="9630"/>
          <w:tab w:val="left" w:pos="9720"/>
        </w:tabs>
        <w:ind w:right="8" w:firstLine="709"/>
        <w:jc w:val="both"/>
        <w:rPr>
          <w:lang w:val="lt-LT"/>
        </w:rPr>
      </w:pPr>
      <w:r w:rsidRPr="0038525C">
        <w:rPr>
          <w:lang w:val="lt-LT"/>
        </w:rPr>
        <w:t>2.4.</w:t>
      </w:r>
      <w:r w:rsidR="00F02606" w:rsidRPr="0038525C">
        <w:rPr>
          <w:lang w:val="lt-LT"/>
        </w:rPr>
        <w:t xml:space="preserve"> </w:t>
      </w:r>
      <w:r w:rsidR="00AB13E0" w:rsidRPr="0038525C">
        <w:rPr>
          <w:lang w:val="lt-LT"/>
        </w:rPr>
        <w:t>Paslaugų</w:t>
      </w:r>
      <w:r w:rsidR="00F02606" w:rsidRPr="0038525C">
        <w:rPr>
          <w:lang w:val="lt-LT"/>
        </w:rPr>
        <w:t xml:space="preserve">, nurodytų </w:t>
      </w:r>
      <w:r w:rsidR="008E2A0C" w:rsidRPr="0038525C">
        <w:rPr>
          <w:lang w:val="lt-LT"/>
        </w:rPr>
        <w:t>Sutarties 1 priedo</w:t>
      </w:r>
      <w:r w:rsidR="00F02606" w:rsidRPr="0038525C">
        <w:rPr>
          <w:lang w:val="lt-LT"/>
        </w:rPr>
        <w:t xml:space="preserve"> III skyriuje „</w:t>
      </w:r>
      <w:r w:rsidR="00F02606" w:rsidRPr="0038525C">
        <w:rPr>
          <w:bCs/>
          <w:lang w:val="lt-LT"/>
        </w:rPr>
        <w:t xml:space="preserve">Reikalavimai IBPS programinės įrangos priežiūrai ir modernizavimui“ </w:t>
      </w:r>
      <w:r w:rsidR="00F02606" w:rsidRPr="0038525C">
        <w:rPr>
          <w:lang w:val="lt-LT"/>
        </w:rPr>
        <w:t xml:space="preserve">1 - 68 punktuose priėmimas–perdavimas įforminamas perdavimo–priėmimo aktais, kuriuos pasirašys </w:t>
      </w:r>
      <w:r w:rsidR="008E2A0C" w:rsidRPr="0038525C">
        <w:rPr>
          <w:lang w:val="lt-LT"/>
        </w:rPr>
        <w:t>Klientas</w:t>
      </w:r>
      <w:r w:rsidR="00F02606" w:rsidRPr="0038525C">
        <w:rPr>
          <w:lang w:val="lt-LT"/>
        </w:rPr>
        <w:t xml:space="preserve"> ir </w:t>
      </w:r>
      <w:r w:rsidR="008E2A0C" w:rsidRPr="0038525C">
        <w:rPr>
          <w:lang w:val="lt-LT"/>
        </w:rPr>
        <w:t>Paslaugų teikėjas</w:t>
      </w:r>
      <w:r w:rsidR="00F02606" w:rsidRPr="0038525C">
        <w:rPr>
          <w:lang w:val="lt-LT"/>
        </w:rPr>
        <w:t xml:space="preserve">. Perdavimo–priėmimo aktų skaičių ir periodiškumą </w:t>
      </w:r>
      <w:r w:rsidR="008E2A0C" w:rsidRPr="0038525C">
        <w:rPr>
          <w:lang w:val="lt-LT"/>
        </w:rPr>
        <w:t>Paslaugų</w:t>
      </w:r>
      <w:r w:rsidR="000814BA" w:rsidRPr="0038525C">
        <w:rPr>
          <w:lang w:val="lt-LT"/>
        </w:rPr>
        <w:t xml:space="preserve"> teikėjas</w:t>
      </w:r>
      <w:r w:rsidR="00F02606" w:rsidRPr="0038525C">
        <w:rPr>
          <w:lang w:val="lt-LT"/>
        </w:rPr>
        <w:t xml:space="preserve"> turi suderinti su </w:t>
      </w:r>
      <w:r w:rsidR="000814BA" w:rsidRPr="0038525C">
        <w:rPr>
          <w:lang w:val="lt-LT"/>
        </w:rPr>
        <w:t>Klientu</w:t>
      </w:r>
      <w:r w:rsidR="00F02606" w:rsidRPr="0038525C">
        <w:rPr>
          <w:lang w:val="lt-LT"/>
        </w:rPr>
        <w:t xml:space="preserve"> atskirai (Sutarties </w:t>
      </w:r>
      <w:r w:rsidR="000B7004" w:rsidRPr="0038525C">
        <w:rPr>
          <w:lang w:val="lt-LT"/>
        </w:rPr>
        <w:t>2</w:t>
      </w:r>
      <w:r w:rsidR="00F02606" w:rsidRPr="0038525C">
        <w:rPr>
          <w:lang w:val="lt-LT"/>
        </w:rPr>
        <w:t xml:space="preserve"> priedas)</w:t>
      </w:r>
      <w:r w:rsidR="000814BA" w:rsidRPr="0038525C">
        <w:rPr>
          <w:lang w:val="lt-LT"/>
        </w:rPr>
        <w:t>;</w:t>
      </w:r>
      <w:r w:rsidR="00F02606" w:rsidRPr="0038525C">
        <w:rPr>
          <w:lang w:val="lt-LT"/>
        </w:rPr>
        <w:t xml:space="preserve"> </w:t>
      </w:r>
    </w:p>
    <w:p w14:paraId="1202997E" w14:textId="25689BA6" w:rsidR="00F848D7" w:rsidRPr="0038525C" w:rsidRDefault="00F848D7" w:rsidP="00AB58EE">
      <w:pPr>
        <w:tabs>
          <w:tab w:val="left" w:pos="1134"/>
          <w:tab w:val="left" w:pos="9630"/>
          <w:tab w:val="left" w:pos="9720"/>
        </w:tabs>
        <w:ind w:right="8" w:firstLine="709"/>
        <w:jc w:val="both"/>
        <w:rPr>
          <w:lang w:val="lt-LT"/>
        </w:rPr>
      </w:pPr>
      <w:r w:rsidRPr="0038525C">
        <w:rPr>
          <w:lang w:val="lt-LT"/>
        </w:rPr>
        <w:lastRenderedPageBreak/>
        <w:t>2.</w:t>
      </w:r>
      <w:r w:rsidR="00641E69" w:rsidRPr="0038525C">
        <w:rPr>
          <w:lang w:val="lt-LT"/>
        </w:rPr>
        <w:t>5</w:t>
      </w:r>
      <w:r w:rsidRPr="0038525C">
        <w:rPr>
          <w:lang w:val="lt-LT"/>
        </w:rPr>
        <w:t>.</w:t>
      </w:r>
      <w:r w:rsidR="00F02606" w:rsidRPr="0038525C">
        <w:rPr>
          <w:lang w:val="lt-LT"/>
        </w:rPr>
        <w:t xml:space="preserve"> </w:t>
      </w:r>
      <w:bookmarkStart w:id="3" w:name="_Hlk175820085"/>
      <w:r w:rsidR="00077B8F" w:rsidRPr="0038525C">
        <w:rPr>
          <w:lang w:val="lt-LT"/>
        </w:rPr>
        <w:t xml:space="preserve">IBPS programinės įrangos priežiūros paslaugos, nurodytos </w:t>
      </w:r>
      <w:r w:rsidR="000814BA" w:rsidRPr="0038525C">
        <w:rPr>
          <w:lang w:val="lt-LT"/>
        </w:rPr>
        <w:t>Sutarties 1 priedo</w:t>
      </w:r>
      <w:r w:rsidR="00077B8F" w:rsidRPr="0038525C">
        <w:rPr>
          <w:lang w:val="lt-LT"/>
        </w:rPr>
        <w:t xml:space="preserve"> III skyriaus „</w:t>
      </w:r>
      <w:r w:rsidR="00077B8F" w:rsidRPr="0038525C">
        <w:rPr>
          <w:bCs/>
          <w:lang w:val="lt-LT"/>
        </w:rPr>
        <w:t xml:space="preserve">Reikalavimai IBPS programinės įrangos priežiūrai ir modernizavimui“ </w:t>
      </w:r>
      <w:r w:rsidR="00077B8F" w:rsidRPr="0038525C">
        <w:rPr>
          <w:lang w:val="lt-LT"/>
        </w:rPr>
        <w:t xml:space="preserve">69 punkte, užsakomos esant poreikiui, užpildant </w:t>
      </w:r>
      <w:r w:rsidR="000814BA" w:rsidRPr="0038525C">
        <w:rPr>
          <w:lang w:val="lt-LT"/>
        </w:rPr>
        <w:t>S</w:t>
      </w:r>
      <w:r w:rsidR="00077B8F" w:rsidRPr="0038525C">
        <w:rPr>
          <w:lang w:val="lt-LT"/>
        </w:rPr>
        <w:t xml:space="preserve">utartyje nustatytos formos paraišką (Sutarties </w:t>
      </w:r>
      <w:r w:rsidR="000B7004" w:rsidRPr="0038525C">
        <w:rPr>
          <w:lang w:val="lt-LT"/>
        </w:rPr>
        <w:t>3</w:t>
      </w:r>
      <w:r w:rsidR="00077B8F" w:rsidRPr="0038525C">
        <w:rPr>
          <w:lang w:val="lt-LT"/>
        </w:rPr>
        <w:t xml:space="preserve"> priedas). Pagal kiekvieną paraišką atliktų paslaugų priėmimas–perdavimas įforminamas </w:t>
      </w:r>
      <w:r w:rsidR="000814BA" w:rsidRPr="0038525C">
        <w:rPr>
          <w:lang w:val="lt-LT"/>
        </w:rPr>
        <w:t>S</w:t>
      </w:r>
      <w:r w:rsidR="00077B8F" w:rsidRPr="0038525C">
        <w:rPr>
          <w:lang w:val="lt-LT"/>
        </w:rPr>
        <w:t xml:space="preserve">utartyje nustatytos formos perdavimo–priėmimo aktu (Sutarties </w:t>
      </w:r>
      <w:r w:rsidR="006E7962" w:rsidRPr="0038525C">
        <w:rPr>
          <w:lang w:val="lt-LT"/>
        </w:rPr>
        <w:t>4</w:t>
      </w:r>
      <w:r w:rsidR="00077B8F" w:rsidRPr="0038525C">
        <w:rPr>
          <w:lang w:val="lt-LT"/>
        </w:rPr>
        <w:t xml:space="preserve"> priedas), kurį pasirašo </w:t>
      </w:r>
      <w:r w:rsidR="000814BA" w:rsidRPr="0038525C">
        <w:rPr>
          <w:lang w:val="lt-LT"/>
        </w:rPr>
        <w:t>Klientas</w:t>
      </w:r>
      <w:r w:rsidR="00077B8F" w:rsidRPr="0038525C">
        <w:rPr>
          <w:lang w:val="lt-LT"/>
        </w:rPr>
        <w:t xml:space="preserve"> ir </w:t>
      </w:r>
      <w:r w:rsidR="000814BA" w:rsidRPr="0038525C">
        <w:rPr>
          <w:lang w:val="lt-LT"/>
        </w:rPr>
        <w:t>Paslaugų teikėjas</w:t>
      </w:r>
      <w:r w:rsidR="00167443" w:rsidRPr="0038525C">
        <w:rPr>
          <w:lang w:val="lt-LT"/>
        </w:rPr>
        <w:t>.</w:t>
      </w:r>
    </w:p>
    <w:bookmarkEnd w:id="3"/>
    <w:p w14:paraId="3B21F548" w14:textId="20106F32" w:rsidR="00F848D7" w:rsidRPr="0038525C" w:rsidRDefault="007C12E9" w:rsidP="002405B3">
      <w:pPr>
        <w:ind w:firstLine="709"/>
        <w:jc w:val="both"/>
        <w:rPr>
          <w:lang w:val="lt-LT"/>
        </w:rPr>
      </w:pPr>
      <w:r w:rsidRPr="0038525C">
        <w:rPr>
          <w:lang w:val="lt-LT"/>
        </w:rPr>
        <w:t>2.6</w:t>
      </w:r>
      <w:r w:rsidR="00F848D7" w:rsidRPr="0038525C">
        <w:rPr>
          <w:lang w:val="lt-LT"/>
        </w:rPr>
        <w:t>.</w:t>
      </w:r>
      <w:r w:rsidR="001D7E64" w:rsidRPr="0038525C">
        <w:rPr>
          <w:lang w:val="lt-LT"/>
        </w:rPr>
        <w:t xml:space="preserve"> </w:t>
      </w:r>
      <w:r w:rsidR="000814BA" w:rsidRPr="0038525C">
        <w:rPr>
          <w:lang w:val="lt-LT"/>
        </w:rPr>
        <w:t>Klientas</w:t>
      </w:r>
      <w:r w:rsidR="001D7E64" w:rsidRPr="0038525C">
        <w:rPr>
          <w:lang w:val="lt-LT"/>
        </w:rPr>
        <w:t xml:space="preserve"> per 10 (dešimt) darbo dienų nuo </w:t>
      </w:r>
      <w:r w:rsidR="000814BA" w:rsidRPr="0038525C">
        <w:rPr>
          <w:lang w:val="lt-LT"/>
        </w:rPr>
        <w:t>Paslaugų teikėjo</w:t>
      </w:r>
      <w:r w:rsidR="001D7E64" w:rsidRPr="0038525C">
        <w:rPr>
          <w:lang w:val="lt-LT"/>
        </w:rPr>
        <w:t xml:space="preserve"> pasirašyto priėmimo–perdavimo akto gavimo dienos priims tinkamas paslaugas, pasirašydama</w:t>
      </w:r>
      <w:r w:rsidR="000814BA" w:rsidRPr="0038525C">
        <w:rPr>
          <w:lang w:val="lt-LT"/>
        </w:rPr>
        <w:t>s</w:t>
      </w:r>
      <w:r w:rsidR="001D7E64" w:rsidRPr="0038525C">
        <w:rPr>
          <w:lang w:val="lt-LT"/>
        </w:rPr>
        <w:t xml:space="preserve"> perdavimo–priėmimo aktą, arba raštu informuos </w:t>
      </w:r>
      <w:r w:rsidR="000814BA" w:rsidRPr="0038525C">
        <w:rPr>
          <w:lang w:val="lt-LT"/>
        </w:rPr>
        <w:t>Paslaugų teikėją</w:t>
      </w:r>
      <w:r w:rsidR="001D7E64" w:rsidRPr="0038525C">
        <w:rPr>
          <w:lang w:val="lt-LT"/>
        </w:rPr>
        <w:t xml:space="preserve"> apie atsisakymą priimti paslaugas, nurodydama</w:t>
      </w:r>
      <w:r w:rsidR="000814BA" w:rsidRPr="0038525C">
        <w:rPr>
          <w:lang w:val="lt-LT"/>
        </w:rPr>
        <w:t>s</w:t>
      </w:r>
      <w:r w:rsidR="001D7E64" w:rsidRPr="0038525C">
        <w:rPr>
          <w:lang w:val="lt-LT"/>
        </w:rPr>
        <w:t xml:space="preserve"> pašalinti trūkumus per </w:t>
      </w:r>
      <w:r w:rsidR="000814BA" w:rsidRPr="0038525C">
        <w:rPr>
          <w:lang w:val="lt-LT"/>
        </w:rPr>
        <w:t>Kliento</w:t>
      </w:r>
      <w:r w:rsidR="001D7E64" w:rsidRPr="0038525C">
        <w:rPr>
          <w:lang w:val="lt-LT"/>
        </w:rPr>
        <w:t xml:space="preserve"> nustatytą terminą nuo raštiškų pastabų gavimo dienos</w:t>
      </w:r>
      <w:r w:rsidR="000814BA" w:rsidRPr="0038525C">
        <w:rPr>
          <w:lang w:val="lt-LT"/>
        </w:rPr>
        <w:t>;</w:t>
      </w:r>
    </w:p>
    <w:p w14:paraId="55EB0C7C" w14:textId="55BC1B5A" w:rsidR="0022696B" w:rsidRPr="0038525C" w:rsidRDefault="007C12E9" w:rsidP="002405B3">
      <w:pPr>
        <w:ind w:firstLine="709"/>
        <w:jc w:val="both"/>
        <w:rPr>
          <w:lang w:val="lt-LT"/>
        </w:rPr>
      </w:pPr>
      <w:r w:rsidRPr="0038525C">
        <w:rPr>
          <w:lang w:val="lt-LT"/>
        </w:rPr>
        <w:t>2.7</w:t>
      </w:r>
      <w:r w:rsidR="004956AC" w:rsidRPr="0038525C">
        <w:rPr>
          <w:lang w:val="lt-LT"/>
        </w:rPr>
        <w:t>.</w:t>
      </w:r>
      <w:r w:rsidR="001D7E64" w:rsidRPr="0038525C">
        <w:rPr>
          <w:lang w:val="lt-LT"/>
        </w:rPr>
        <w:t xml:space="preserve"> </w:t>
      </w:r>
      <w:r w:rsidR="0022696B" w:rsidRPr="0038525C">
        <w:rPr>
          <w:lang w:val="lt-LT"/>
        </w:rPr>
        <w:t xml:space="preserve">Nuo perdavimo–priėmimo aktų pasirašymo dienos suteiktų paslaugų nuosavybės teisė pereina </w:t>
      </w:r>
      <w:r w:rsidR="000814BA" w:rsidRPr="0038525C">
        <w:rPr>
          <w:lang w:val="lt-LT"/>
        </w:rPr>
        <w:t>Klientui</w:t>
      </w:r>
      <w:r w:rsidR="0022696B" w:rsidRPr="0038525C">
        <w:rPr>
          <w:lang w:val="lt-LT"/>
        </w:rPr>
        <w:t xml:space="preserve">. </w:t>
      </w:r>
    </w:p>
    <w:p w14:paraId="58C835C9" w14:textId="491955EB" w:rsidR="00126911" w:rsidRPr="0038525C" w:rsidRDefault="00126911" w:rsidP="00126911">
      <w:pPr>
        <w:ind w:firstLine="709"/>
        <w:jc w:val="both"/>
        <w:rPr>
          <w:lang w:val="lt-LT"/>
        </w:rPr>
      </w:pPr>
      <w:r w:rsidRPr="0038525C">
        <w:rPr>
          <w:lang w:val="lt-LT"/>
        </w:rPr>
        <w:t>2.</w:t>
      </w:r>
      <w:r w:rsidR="001538BB" w:rsidRPr="0038525C">
        <w:rPr>
          <w:lang w:val="lt-LT"/>
        </w:rPr>
        <w:t>8</w:t>
      </w:r>
      <w:r w:rsidRPr="0038525C">
        <w:rPr>
          <w:lang w:val="lt-LT"/>
        </w:rPr>
        <w:t xml:space="preserve">. </w:t>
      </w:r>
      <w:r w:rsidR="006726FC" w:rsidRPr="0038525C">
        <w:rPr>
          <w:lang w:val="lt-LT"/>
        </w:rPr>
        <w:t>Klientas</w:t>
      </w:r>
      <w:r w:rsidR="0037474A" w:rsidRPr="0038525C">
        <w:rPr>
          <w:lang w:val="lt-LT"/>
        </w:rPr>
        <w:t xml:space="preserve">, dėl reikalavimų, numatytų </w:t>
      </w:r>
      <w:r w:rsidR="006726FC" w:rsidRPr="0038525C">
        <w:rPr>
          <w:lang w:val="lt-LT"/>
        </w:rPr>
        <w:t>Sutarties 1 priedo</w:t>
      </w:r>
      <w:r w:rsidR="0037474A" w:rsidRPr="0038525C">
        <w:rPr>
          <w:lang w:val="lt-LT"/>
        </w:rPr>
        <w:t xml:space="preserve"> III skyriaus „</w:t>
      </w:r>
      <w:r w:rsidR="0037474A" w:rsidRPr="0038525C">
        <w:rPr>
          <w:bCs/>
          <w:lang w:val="lt-LT"/>
        </w:rPr>
        <w:t xml:space="preserve">Reikalavimai IBPS programinės įrangos priežiūrai ir modernizavimui“ 1 – </w:t>
      </w:r>
      <w:r w:rsidR="0037474A" w:rsidRPr="0038525C">
        <w:rPr>
          <w:lang w:val="lt-LT"/>
        </w:rPr>
        <w:t xml:space="preserve">60 ir 69 punktuose, su </w:t>
      </w:r>
      <w:r w:rsidR="006726FC" w:rsidRPr="0038525C">
        <w:rPr>
          <w:lang w:val="lt-LT"/>
        </w:rPr>
        <w:t>Paslaugų teikėju</w:t>
      </w:r>
      <w:r w:rsidR="0037474A" w:rsidRPr="0038525C">
        <w:rPr>
          <w:lang w:val="lt-LT"/>
        </w:rPr>
        <w:t xml:space="preserve"> atsiskaitys mokėjimo pavedimu, pinigus pervesdama</w:t>
      </w:r>
      <w:r w:rsidR="002F6939" w:rsidRPr="0038525C">
        <w:rPr>
          <w:lang w:val="lt-LT"/>
        </w:rPr>
        <w:t>s</w:t>
      </w:r>
      <w:r w:rsidR="0037474A" w:rsidRPr="0038525C">
        <w:rPr>
          <w:lang w:val="lt-LT"/>
        </w:rPr>
        <w:t xml:space="preserve"> į </w:t>
      </w:r>
      <w:r w:rsidR="002F6939" w:rsidRPr="0038525C">
        <w:rPr>
          <w:lang w:val="lt-LT"/>
        </w:rPr>
        <w:t>Paslaugų teikėjo</w:t>
      </w:r>
      <w:r w:rsidR="0037474A" w:rsidRPr="0038525C">
        <w:rPr>
          <w:lang w:val="lt-LT"/>
        </w:rPr>
        <w:t xml:space="preserve"> atsiskaitomąją sąskaitą ne vėliau kaip per 30 (trisdešimt) dienų nuo šių paslaugų priėmimo–perdavimo akto pasirašymo tarp </w:t>
      </w:r>
      <w:r w:rsidR="002F6939" w:rsidRPr="0038525C">
        <w:rPr>
          <w:lang w:val="lt-LT"/>
        </w:rPr>
        <w:t>Paslaugų teikėjo</w:t>
      </w:r>
      <w:r w:rsidR="0037474A" w:rsidRPr="0038525C">
        <w:rPr>
          <w:lang w:val="lt-LT"/>
        </w:rPr>
        <w:t xml:space="preserve"> ir </w:t>
      </w:r>
      <w:r w:rsidR="002F6939" w:rsidRPr="0038525C">
        <w:rPr>
          <w:lang w:val="lt-LT"/>
        </w:rPr>
        <w:t>Kliento</w:t>
      </w:r>
      <w:r w:rsidR="0037474A" w:rsidRPr="0038525C">
        <w:rPr>
          <w:lang w:val="lt-LT"/>
        </w:rPr>
        <w:t xml:space="preserve"> bei teisingos PVM sąskaitos faktūros gavimo dienos. </w:t>
      </w:r>
      <w:r w:rsidR="002F6939" w:rsidRPr="0038525C">
        <w:rPr>
          <w:lang w:val="lt-LT"/>
        </w:rPr>
        <w:t>Paslaugų teikėjas</w:t>
      </w:r>
      <w:r w:rsidR="0037474A" w:rsidRPr="0038525C">
        <w:rPr>
          <w:lang w:val="lt-LT"/>
        </w:rPr>
        <w:t xml:space="preserve"> PVM sąskaitas faktūras turi pateikti elektroniniu būdu, kaip numatyta Lietuvos Respublikos viešųjų pirkimų įstatymo </w:t>
      </w:r>
      <w:r w:rsidR="00774C95" w:rsidRPr="0038525C">
        <w:rPr>
          <w:lang w:val="lt-LT"/>
        </w:rPr>
        <w:t xml:space="preserve">(toliau – VPĮ) </w:t>
      </w:r>
      <w:r w:rsidR="0037474A" w:rsidRPr="0038525C">
        <w:rPr>
          <w:lang w:val="lt-LT"/>
        </w:rPr>
        <w:t xml:space="preserve">22 straipsnio 3 dalyje. </w:t>
      </w:r>
      <w:r w:rsidR="002F6939" w:rsidRPr="0038525C">
        <w:rPr>
          <w:lang w:val="lt-LT"/>
        </w:rPr>
        <w:t>Paslaugų teikėjui</w:t>
      </w:r>
      <w:r w:rsidR="0037474A" w:rsidRPr="0038525C">
        <w:rPr>
          <w:lang w:val="lt-LT"/>
        </w:rPr>
        <w:t xml:space="preserve"> nepateikus </w:t>
      </w:r>
      <w:r w:rsidR="0040754D" w:rsidRPr="0038525C">
        <w:rPr>
          <w:lang w:val="lt-LT"/>
        </w:rPr>
        <w:t xml:space="preserve">PVM </w:t>
      </w:r>
      <w:r w:rsidR="0037474A" w:rsidRPr="0038525C">
        <w:rPr>
          <w:lang w:val="lt-LT"/>
        </w:rPr>
        <w:t xml:space="preserve">sąskaitos faktūros elektroniniu būdu, </w:t>
      </w:r>
      <w:r w:rsidR="002F6939" w:rsidRPr="0038525C">
        <w:rPr>
          <w:lang w:val="lt-LT"/>
        </w:rPr>
        <w:t>Klientas</w:t>
      </w:r>
      <w:r w:rsidR="0037474A" w:rsidRPr="0038525C">
        <w:rPr>
          <w:lang w:val="lt-LT"/>
        </w:rPr>
        <w:t xml:space="preserve"> turi teisę nevykdyti mokėjimo.</w:t>
      </w:r>
    </w:p>
    <w:p w14:paraId="1F23AE16" w14:textId="1FA3F097" w:rsidR="00F848D7" w:rsidRPr="0038525C" w:rsidRDefault="00126911" w:rsidP="001538BB">
      <w:pPr>
        <w:ind w:firstLine="709"/>
        <w:jc w:val="both"/>
        <w:rPr>
          <w:lang w:val="lt-LT"/>
        </w:rPr>
      </w:pPr>
      <w:r w:rsidRPr="0038525C">
        <w:rPr>
          <w:lang w:val="lt-LT"/>
        </w:rPr>
        <w:t>2.</w:t>
      </w:r>
      <w:r w:rsidR="001538BB" w:rsidRPr="0038525C">
        <w:rPr>
          <w:lang w:val="lt-LT"/>
        </w:rPr>
        <w:t>9</w:t>
      </w:r>
      <w:r w:rsidRPr="0038525C">
        <w:rPr>
          <w:lang w:val="lt-LT"/>
        </w:rPr>
        <w:t xml:space="preserve">. </w:t>
      </w:r>
      <w:r w:rsidR="0040754D" w:rsidRPr="0038525C">
        <w:rPr>
          <w:lang w:val="lt-LT"/>
        </w:rPr>
        <w:t>Klientas</w:t>
      </w:r>
      <w:r w:rsidR="003B697B" w:rsidRPr="0038525C">
        <w:rPr>
          <w:lang w:val="lt-LT"/>
        </w:rPr>
        <w:t xml:space="preserve"> dėl reikalavimų, numatytų </w:t>
      </w:r>
      <w:r w:rsidR="0040754D" w:rsidRPr="0038525C">
        <w:rPr>
          <w:lang w:val="lt-LT"/>
        </w:rPr>
        <w:t>Sutarties 1 priedo</w:t>
      </w:r>
      <w:r w:rsidR="003B697B" w:rsidRPr="0038525C">
        <w:rPr>
          <w:lang w:val="lt-LT"/>
        </w:rPr>
        <w:t xml:space="preserve"> III skyriaus „</w:t>
      </w:r>
      <w:r w:rsidR="003B697B" w:rsidRPr="0038525C">
        <w:rPr>
          <w:bCs/>
          <w:lang w:val="lt-LT"/>
        </w:rPr>
        <w:t>Reikalavimai IBPS programinės įrangos priežiūrai ir modernizavimui“ 6</w:t>
      </w:r>
      <w:r w:rsidR="003B697B" w:rsidRPr="0038525C">
        <w:rPr>
          <w:lang w:val="lt-LT"/>
        </w:rPr>
        <w:t xml:space="preserve">1 - 68 punktuose su </w:t>
      </w:r>
      <w:r w:rsidR="0040754D" w:rsidRPr="0038525C">
        <w:rPr>
          <w:lang w:val="lt-LT"/>
        </w:rPr>
        <w:t>Paslaugų teikėju</w:t>
      </w:r>
      <w:r w:rsidR="003B697B" w:rsidRPr="0038525C">
        <w:rPr>
          <w:lang w:val="lt-LT"/>
        </w:rPr>
        <w:t xml:space="preserve"> atsiskaitys mokėjimo pavedimu, pinigus pervesdama</w:t>
      </w:r>
      <w:r w:rsidR="0040754D" w:rsidRPr="0038525C">
        <w:rPr>
          <w:lang w:val="lt-LT"/>
        </w:rPr>
        <w:t>s</w:t>
      </w:r>
      <w:r w:rsidR="003B697B" w:rsidRPr="0038525C">
        <w:rPr>
          <w:lang w:val="lt-LT"/>
        </w:rPr>
        <w:t xml:space="preserve"> į </w:t>
      </w:r>
      <w:r w:rsidR="0040754D" w:rsidRPr="0038525C">
        <w:rPr>
          <w:lang w:val="lt-LT"/>
        </w:rPr>
        <w:t>Paslaugų teikėjo</w:t>
      </w:r>
      <w:r w:rsidR="003B697B" w:rsidRPr="0038525C">
        <w:rPr>
          <w:lang w:val="lt-LT"/>
        </w:rPr>
        <w:t xml:space="preserve"> atsiskaitomąją sąskaitą ne vėliau kaip per ne vėliau kaip per 30 (trisdešimt) dienų nuo šių paslaugų priėmimo–perdavimo akto pasirašymo tarp </w:t>
      </w:r>
      <w:r w:rsidR="0040754D" w:rsidRPr="0038525C">
        <w:rPr>
          <w:lang w:val="lt-LT"/>
        </w:rPr>
        <w:t>Paslaugų teikėjo</w:t>
      </w:r>
      <w:r w:rsidR="003B697B" w:rsidRPr="0038525C">
        <w:rPr>
          <w:lang w:val="lt-LT"/>
        </w:rPr>
        <w:t xml:space="preserve"> ir </w:t>
      </w:r>
      <w:r w:rsidR="0040754D" w:rsidRPr="0038525C">
        <w:rPr>
          <w:lang w:val="lt-LT"/>
        </w:rPr>
        <w:t>Kliento</w:t>
      </w:r>
      <w:r w:rsidR="003B697B" w:rsidRPr="0038525C">
        <w:rPr>
          <w:lang w:val="lt-LT"/>
        </w:rPr>
        <w:t xml:space="preserve"> bei teisingos PVM sąskaitos faktūros gavimo dienos. </w:t>
      </w:r>
      <w:r w:rsidR="0040754D" w:rsidRPr="0038525C">
        <w:rPr>
          <w:lang w:val="lt-LT"/>
        </w:rPr>
        <w:t>Paslaugų teikėjas</w:t>
      </w:r>
      <w:r w:rsidR="003B697B" w:rsidRPr="0038525C">
        <w:rPr>
          <w:lang w:val="lt-LT"/>
        </w:rPr>
        <w:t xml:space="preserve"> PVM sąskaitas faktūras turi pateikti elektroniniu būdu, kaip numatyta </w:t>
      </w:r>
      <w:r w:rsidR="004D0730" w:rsidRPr="0038525C">
        <w:rPr>
          <w:lang w:val="lt-LT"/>
        </w:rPr>
        <w:t xml:space="preserve">VPĮ </w:t>
      </w:r>
      <w:r w:rsidR="003B697B" w:rsidRPr="0038525C">
        <w:rPr>
          <w:lang w:val="lt-LT"/>
        </w:rPr>
        <w:t xml:space="preserve">22 straipsnio 3 dalyje. </w:t>
      </w:r>
      <w:r w:rsidR="0040754D" w:rsidRPr="0038525C">
        <w:rPr>
          <w:lang w:val="lt-LT"/>
        </w:rPr>
        <w:t>Paslaugų teikėjui</w:t>
      </w:r>
      <w:r w:rsidR="003B697B" w:rsidRPr="0038525C">
        <w:rPr>
          <w:lang w:val="lt-LT"/>
        </w:rPr>
        <w:t xml:space="preserve"> nepateikus </w:t>
      </w:r>
      <w:r w:rsidR="0040754D" w:rsidRPr="0038525C">
        <w:rPr>
          <w:lang w:val="lt-LT"/>
        </w:rPr>
        <w:t xml:space="preserve">PVM </w:t>
      </w:r>
      <w:r w:rsidR="003B697B" w:rsidRPr="0038525C">
        <w:rPr>
          <w:lang w:val="lt-LT"/>
        </w:rPr>
        <w:t xml:space="preserve">sąskaitos faktūros elektroniniu būdu, </w:t>
      </w:r>
      <w:r w:rsidR="0040754D" w:rsidRPr="0038525C">
        <w:rPr>
          <w:lang w:val="lt-LT"/>
        </w:rPr>
        <w:t>Klientas</w:t>
      </w:r>
      <w:r w:rsidR="003B697B" w:rsidRPr="0038525C">
        <w:rPr>
          <w:lang w:val="lt-LT"/>
        </w:rPr>
        <w:t xml:space="preserve"> turi teisę nevykdyti mokėjimo. Šiame papunktyje numatytų paslaugų įsigijimas finansuojamas</w:t>
      </w:r>
      <w:r w:rsidR="003B697B" w:rsidRPr="0038525C">
        <w:rPr>
          <w:b/>
          <w:lang w:val="lt-LT"/>
        </w:rPr>
        <w:t xml:space="preserve"> </w:t>
      </w:r>
      <w:r w:rsidR="003B697B" w:rsidRPr="0038525C">
        <w:rPr>
          <w:bCs/>
          <w:lang w:val="lt-LT"/>
        </w:rPr>
        <w:t xml:space="preserve">projekto ,,Bausmių vykdymo sistemos elektroninių paslaugų skaitmeninio sprendimo sukūrimas“ Nr. 02-088-P-0005 </w:t>
      </w:r>
      <w:r w:rsidR="00F92E35">
        <w:rPr>
          <w:bCs/>
          <w:lang w:val="lt-LT"/>
        </w:rPr>
        <w:t xml:space="preserve">(toliau – Projektas) </w:t>
      </w:r>
      <w:r w:rsidR="003B697B" w:rsidRPr="0038525C">
        <w:rPr>
          <w:bCs/>
          <w:lang w:val="lt-LT"/>
        </w:rPr>
        <w:t>lėšomis.</w:t>
      </w:r>
    </w:p>
    <w:p w14:paraId="6FB6956B" w14:textId="6DD248E6" w:rsidR="009F0C9C" w:rsidRPr="0038525C" w:rsidRDefault="002A1420" w:rsidP="00762486">
      <w:pPr>
        <w:tabs>
          <w:tab w:val="left" w:pos="284"/>
          <w:tab w:val="left" w:pos="993"/>
        </w:tabs>
        <w:ind w:firstLine="709"/>
        <w:jc w:val="both"/>
        <w:rPr>
          <w:lang w:val="lt-LT"/>
        </w:rPr>
      </w:pPr>
      <w:r w:rsidRPr="0038525C">
        <w:rPr>
          <w:lang w:val="lt-LT"/>
        </w:rPr>
        <w:t>2.</w:t>
      </w:r>
      <w:r w:rsidR="001538BB" w:rsidRPr="0038525C">
        <w:rPr>
          <w:lang w:val="lt-LT"/>
        </w:rPr>
        <w:t>10</w:t>
      </w:r>
      <w:r w:rsidRPr="0038525C">
        <w:rPr>
          <w:lang w:val="lt-LT"/>
        </w:rPr>
        <w:t xml:space="preserve">. </w:t>
      </w:r>
      <w:r w:rsidR="00316E41" w:rsidRPr="0038525C">
        <w:rPr>
          <w:lang w:val="lt-LT"/>
        </w:rPr>
        <w:t>Sutarties kaina</w:t>
      </w:r>
      <w:r w:rsidR="00167443" w:rsidRPr="0038525C">
        <w:rPr>
          <w:lang w:val="lt-LT"/>
        </w:rPr>
        <w:t xml:space="preserve"> </w:t>
      </w:r>
      <w:r w:rsidR="00316E41" w:rsidRPr="0038525C">
        <w:rPr>
          <w:lang w:val="lt-LT"/>
        </w:rPr>
        <w:t>/</w:t>
      </w:r>
      <w:r w:rsidR="00167443" w:rsidRPr="0038525C">
        <w:rPr>
          <w:lang w:val="lt-LT"/>
        </w:rPr>
        <w:t xml:space="preserve"> </w:t>
      </w:r>
      <w:r w:rsidR="00316E41" w:rsidRPr="0038525C">
        <w:rPr>
          <w:lang w:val="lt-LT"/>
        </w:rPr>
        <w:t>įkainis jos galiojimo laikotarpiu perskaičiuojama (didinama ar mažinama) pasikeitus (padidėjus ar sumažėjus) PVM, kuris turėjo tiesioginės įtakos Sutarties kainai/įkainiams. Raštiškai susitarus Paslaugų teikėjui ir Klientui ne vėliau kaip iki paskutinio paslaugų perdavimo–priėmimo akto pasirašymo dienos, perskaičiuojama tik ta Sutarties kainos</w:t>
      </w:r>
      <w:r w:rsidR="00167443" w:rsidRPr="0038525C">
        <w:rPr>
          <w:lang w:val="lt-LT"/>
        </w:rPr>
        <w:t xml:space="preserve"> </w:t>
      </w:r>
      <w:r w:rsidR="00316E41" w:rsidRPr="0038525C">
        <w:rPr>
          <w:lang w:val="lt-LT"/>
        </w:rPr>
        <w:t>/</w:t>
      </w:r>
      <w:r w:rsidR="00167443" w:rsidRPr="0038525C">
        <w:rPr>
          <w:lang w:val="lt-LT"/>
        </w:rPr>
        <w:t xml:space="preserve"> </w:t>
      </w:r>
      <w:r w:rsidR="00316E41" w:rsidRPr="0038525C">
        <w:rPr>
          <w:lang w:val="lt-LT"/>
        </w:rPr>
        <w:t>įkainio dalis, kuriai turėjo įtakos pasikeitęs PVM ir tik pasikeitusio mokesčio dydžiu. Sutarties kainos/įkainio perskaičiavimą dėl pasikeitusio (padidėjusio ar sumažėjusio) PVM inicijuoja Paslaugų teikėjas, kreipdamasis į Klientą raštu, pateikdamas konkrečius skaičiavimus dėl pasikeitusio mokesčio įtakos Sutarties kainai/įkainiui. Klientas taip pat turi teisę inicijuoti Sutarties kainos</w:t>
      </w:r>
      <w:r w:rsidR="00167443" w:rsidRPr="0038525C">
        <w:rPr>
          <w:lang w:val="lt-LT"/>
        </w:rPr>
        <w:t xml:space="preserve"> </w:t>
      </w:r>
      <w:r w:rsidR="00316E41" w:rsidRPr="0038525C">
        <w:rPr>
          <w:lang w:val="lt-LT"/>
        </w:rPr>
        <w:t>/</w:t>
      </w:r>
      <w:r w:rsidR="00167443" w:rsidRPr="0038525C">
        <w:rPr>
          <w:lang w:val="lt-LT"/>
        </w:rPr>
        <w:t xml:space="preserve"> </w:t>
      </w:r>
      <w:r w:rsidR="00316E41" w:rsidRPr="0038525C">
        <w:rPr>
          <w:lang w:val="lt-LT"/>
        </w:rPr>
        <w:t>įkainio perskaičiavimą dėl pasikeitusio (padidėjusio ar sumažėjusio) PVM. Sutarties kainos</w:t>
      </w:r>
      <w:r w:rsidR="00167443" w:rsidRPr="0038525C">
        <w:rPr>
          <w:lang w:val="lt-LT"/>
        </w:rPr>
        <w:t xml:space="preserve"> </w:t>
      </w:r>
      <w:r w:rsidR="00316E41" w:rsidRPr="0038525C">
        <w:rPr>
          <w:lang w:val="lt-LT"/>
        </w:rPr>
        <w:t>/</w:t>
      </w:r>
      <w:r w:rsidR="00167443" w:rsidRPr="0038525C">
        <w:rPr>
          <w:lang w:val="lt-LT"/>
        </w:rPr>
        <w:t xml:space="preserve"> </w:t>
      </w:r>
      <w:r w:rsidR="00316E41" w:rsidRPr="0038525C">
        <w:rPr>
          <w:lang w:val="lt-LT"/>
        </w:rPr>
        <w:t>įkainio perskaičiavimas įforminamas Sutarties Šalių pasirašomu susitarimu, kuriame užfiksuojama perskaičiuota Sutarties kaina/įkainis bei šio perskaičiavimo įsigaliojimo sąlygos. Nauji įkainiai taikomi paslaugoms, suteiktoms po susitarimo įsigaliojimo dienos. Sutarties kainos</w:t>
      </w:r>
      <w:r w:rsidR="00167443" w:rsidRPr="0038525C">
        <w:rPr>
          <w:lang w:val="lt-LT"/>
        </w:rPr>
        <w:t xml:space="preserve"> </w:t>
      </w:r>
      <w:r w:rsidR="00316E41" w:rsidRPr="0038525C">
        <w:rPr>
          <w:lang w:val="lt-LT"/>
        </w:rPr>
        <w:t>/</w:t>
      </w:r>
      <w:r w:rsidR="00167443" w:rsidRPr="0038525C">
        <w:rPr>
          <w:lang w:val="lt-LT"/>
        </w:rPr>
        <w:t xml:space="preserve"> </w:t>
      </w:r>
      <w:r w:rsidR="00316E41" w:rsidRPr="0038525C">
        <w:rPr>
          <w:lang w:val="lt-LT"/>
        </w:rPr>
        <w:t>įkainio perskaičiavimas dėl kitų mokesčių pasikeitimo nebus atliekamas.</w:t>
      </w:r>
    </w:p>
    <w:p w14:paraId="1778E832" w14:textId="431B9E56" w:rsidR="009F0C9C" w:rsidRPr="0038525C" w:rsidRDefault="002A1420" w:rsidP="002D28F2">
      <w:pPr>
        <w:tabs>
          <w:tab w:val="left" w:pos="1276"/>
          <w:tab w:val="left" w:pos="1560"/>
          <w:tab w:val="left" w:pos="2127"/>
        </w:tabs>
        <w:ind w:firstLine="709"/>
        <w:jc w:val="both"/>
        <w:rPr>
          <w:lang w:val="lt-LT"/>
        </w:rPr>
      </w:pPr>
      <w:r w:rsidRPr="0038525C">
        <w:rPr>
          <w:lang w:val="lt-LT"/>
        </w:rPr>
        <w:t>2.</w:t>
      </w:r>
      <w:r w:rsidR="001538BB" w:rsidRPr="0038525C">
        <w:rPr>
          <w:lang w:val="lt-LT"/>
        </w:rPr>
        <w:t>11</w:t>
      </w:r>
      <w:r w:rsidRPr="0038525C">
        <w:rPr>
          <w:lang w:val="lt-LT"/>
        </w:rPr>
        <w:t xml:space="preserve">. </w:t>
      </w:r>
      <w:r w:rsidR="00762486" w:rsidRPr="0038525C">
        <w:rPr>
          <w:lang w:val="lt-LT"/>
        </w:rPr>
        <w:t xml:space="preserve">Sutartyje numatytos paslaugų teikimo kainos (įkainiai) gali būti perskaičiuojamos, jeigu Valstybės duomenų agentūros (www.vda.lrv.lt ) kas ketvirtį skelbiamo Ūkio subjektams suteiktų paslaugų kainų indekso J62. Kompiuterių programavimo, konsultacinė ir susijusi veikla pokytis (k), apskaičiuotas kaip nustatyta </w:t>
      </w:r>
      <w:r w:rsidR="00762486" w:rsidRPr="00E56795">
        <w:rPr>
          <w:lang w:val="lt-LT"/>
        </w:rPr>
        <w:t xml:space="preserve">Sutarties </w:t>
      </w:r>
      <w:r w:rsidR="00E016B0" w:rsidRPr="00E56795">
        <w:rPr>
          <w:lang w:val="lt-LT"/>
        </w:rPr>
        <w:t>2</w:t>
      </w:r>
      <w:r w:rsidR="00762486" w:rsidRPr="00E56795">
        <w:rPr>
          <w:lang w:val="lt-LT"/>
        </w:rPr>
        <w:t>.</w:t>
      </w:r>
      <w:r w:rsidR="00E016B0" w:rsidRPr="00E56795">
        <w:rPr>
          <w:lang w:val="lt-LT"/>
        </w:rPr>
        <w:t>13</w:t>
      </w:r>
      <w:r w:rsidR="00762486" w:rsidRPr="00E56795">
        <w:rPr>
          <w:lang w:val="lt-LT"/>
        </w:rPr>
        <w:t xml:space="preserve"> papunktyje, yra</w:t>
      </w:r>
      <w:r w:rsidR="00762486" w:rsidRPr="0038525C">
        <w:rPr>
          <w:lang w:val="lt-LT"/>
        </w:rPr>
        <w:t xml:space="preserve"> didesnis kaip 5 %. Atlikdamos perskaičiavimą </w:t>
      </w:r>
      <w:r w:rsidR="00844A49" w:rsidRPr="0038525C">
        <w:rPr>
          <w:lang w:val="lt-LT"/>
        </w:rPr>
        <w:t>Š</w:t>
      </w:r>
      <w:r w:rsidR="00762486" w:rsidRPr="0038525C">
        <w:rPr>
          <w:lang w:val="lt-LT"/>
        </w:rPr>
        <w:t>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CB1E653" w14:textId="015EC9EF" w:rsidR="009F0C9C" w:rsidRPr="0038525C" w:rsidRDefault="002A1420" w:rsidP="00AB58EE">
      <w:pPr>
        <w:tabs>
          <w:tab w:val="left" w:pos="284"/>
          <w:tab w:val="left" w:pos="709"/>
        </w:tabs>
        <w:ind w:firstLine="709"/>
        <w:jc w:val="both"/>
        <w:rPr>
          <w:lang w:val="lt-LT"/>
        </w:rPr>
      </w:pPr>
      <w:r w:rsidRPr="0038525C">
        <w:rPr>
          <w:lang w:val="lt-LT"/>
        </w:rPr>
        <w:t>2.</w:t>
      </w:r>
      <w:r w:rsidR="002D28F2" w:rsidRPr="0038525C">
        <w:rPr>
          <w:lang w:val="lt-LT"/>
        </w:rPr>
        <w:t>12</w:t>
      </w:r>
      <w:r w:rsidRPr="0038525C">
        <w:rPr>
          <w:lang w:val="lt-LT"/>
        </w:rPr>
        <w:t xml:space="preserve">. </w:t>
      </w:r>
      <w:r w:rsidR="00884F8D" w:rsidRPr="0038525C">
        <w:rPr>
          <w:lang w:val="lt-LT"/>
        </w:rPr>
        <w:t xml:space="preserve">Perskaičiuotos kainos taikomos paslaugoms, kurios užsakomos ar pagal </w:t>
      </w:r>
      <w:r w:rsidR="0026058F" w:rsidRPr="0038525C">
        <w:rPr>
          <w:lang w:val="lt-LT"/>
        </w:rPr>
        <w:t>S</w:t>
      </w:r>
      <w:r w:rsidR="00884F8D" w:rsidRPr="0038525C">
        <w:rPr>
          <w:lang w:val="lt-LT"/>
        </w:rPr>
        <w:t xml:space="preserve">utarties </w:t>
      </w:r>
      <w:r w:rsidR="00844A49" w:rsidRPr="0038525C">
        <w:rPr>
          <w:lang w:val="lt-LT"/>
        </w:rPr>
        <w:t>Š</w:t>
      </w:r>
      <w:r w:rsidR="00884F8D" w:rsidRPr="0038525C">
        <w:rPr>
          <w:lang w:val="lt-LT"/>
        </w:rPr>
        <w:t xml:space="preserve">alių pasirašytą Paslaugų teikimo grafiką suteikiamos po to, kai </w:t>
      </w:r>
      <w:r w:rsidR="00844A49" w:rsidRPr="0038525C">
        <w:rPr>
          <w:lang w:val="lt-LT"/>
        </w:rPr>
        <w:t>Š</w:t>
      </w:r>
      <w:r w:rsidR="00884F8D" w:rsidRPr="0038525C">
        <w:rPr>
          <w:lang w:val="lt-LT"/>
        </w:rPr>
        <w:t>alys sudaro susitarimą dėl kainų perskaičiavimo.</w:t>
      </w:r>
    </w:p>
    <w:p w14:paraId="04A63884" w14:textId="34719D07" w:rsidR="00540679" w:rsidRPr="0038525C" w:rsidRDefault="002A1420" w:rsidP="00F63CED">
      <w:pPr>
        <w:tabs>
          <w:tab w:val="left" w:pos="1276"/>
          <w:tab w:val="left" w:pos="1560"/>
          <w:tab w:val="left" w:pos="2127"/>
        </w:tabs>
        <w:ind w:firstLine="709"/>
        <w:jc w:val="both"/>
        <w:rPr>
          <w:highlight w:val="lightGray"/>
          <w:lang w:val="lt-LT"/>
        </w:rPr>
      </w:pPr>
      <w:r w:rsidRPr="0038525C">
        <w:rPr>
          <w:lang w:val="lt-LT"/>
        </w:rPr>
        <w:t>2.1</w:t>
      </w:r>
      <w:r w:rsidR="002D28F2" w:rsidRPr="0038525C">
        <w:rPr>
          <w:lang w:val="lt-LT"/>
        </w:rPr>
        <w:t>3</w:t>
      </w:r>
      <w:r w:rsidRPr="0038525C">
        <w:rPr>
          <w:lang w:val="lt-LT"/>
        </w:rPr>
        <w:t xml:space="preserve">. </w:t>
      </w:r>
      <w:r w:rsidR="00540679" w:rsidRPr="0038525C">
        <w:rPr>
          <w:lang w:val="lt-LT"/>
        </w:rPr>
        <w:t>Nauj</w:t>
      </w:r>
      <w:r w:rsidR="00621EE0" w:rsidRPr="0038525C">
        <w:rPr>
          <w:lang w:val="lt-LT"/>
        </w:rPr>
        <w:t>os</w:t>
      </w:r>
      <w:r w:rsidR="00540679" w:rsidRPr="0038525C">
        <w:rPr>
          <w:lang w:val="lt-LT"/>
        </w:rPr>
        <w:t xml:space="preserve"> </w:t>
      </w:r>
      <w:r w:rsidR="00513A99" w:rsidRPr="0038525C">
        <w:rPr>
          <w:lang w:val="lt-LT"/>
        </w:rPr>
        <w:t>kain</w:t>
      </w:r>
      <w:r w:rsidR="00621EE0" w:rsidRPr="0038525C">
        <w:rPr>
          <w:lang w:val="lt-LT"/>
        </w:rPr>
        <w:t>os</w:t>
      </w:r>
      <w:r w:rsidR="00540679" w:rsidRPr="0038525C">
        <w:rPr>
          <w:lang w:val="lt-LT"/>
        </w:rPr>
        <w:t xml:space="preserve"> apskaičiuojam</w:t>
      </w:r>
      <w:r w:rsidR="00621EE0" w:rsidRPr="0038525C">
        <w:rPr>
          <w:lang w:val="lt-LT"/>
        </w:rPr>
        <w:t>os</w:t>
      </w:r>
      <w:r w:rsidR="00540679" w:rsidRPr="0038525C">
        <w:rPr>
          <w:lang w:val="lt-LT"/>
        </w:rPr>
        <w:t xml:space="preserve"> pagal formulę:</w:t>
      </w:r>
    </w:p>
    <w:p w14:paraId="328DCEC4" w14:textId="77777777" w:rsidR="004067BB" w:rsidRPr="0038525C" w:rsidRDefault="004067BB" w:rsidP="00773C5D">
      <w:pPr>
        <w:tabs>
          <w:tab w:val="left" w:pos="1276"/>
          <w:tab w:val="left" w:pos="1560"/>
          <w:tab w:val="left" w:pos="2127"/>
        </w:tabs>
        <w:ind w:firstLine="709"/>
        <w:jc w:val="both"/>
        <w:rPr>
          <w:lang w:val="lt-LT"/>
        </w:rPr>
      </w:pPr>
      <w:r w:rsidRPr="0038525C">
        <w:rPr>
          <w:lang w:val="lt-LT"/>
        </w:rPr>
        <w:lastRenderedPageBreak/>
        <w:t>a_1=a+(k/100×a), kur</w:t>
      </w:r>
    </w:p>
    <w:p w14:paraId="054213D7" w14:textId="77777777" w:rsidR="004067BB" w:rsidRPr="0038525C" w:rsidRDefault="004067BB" w:rsidP="00773C5D">
      <w:pPr>
        <w:tabs>
          <w:tab w:val="left" w:pos="1276"/>
          <w:tab w:val="left" w:pos="1560"/>
          <w:tab w:val="left" w:pos="2127"/>
        </w:tabs>
        <w:ind w:firstLine="709"/>
        <w:jc w:val="both"/>
        <w:rPr>
          <w:lang w:val="lt-LT"/>
        </w:rPr>
      </w:pPr>
      <w:r w:rsidRPr="0038525C">
        <w:rPr>
          <w:lang w:val="lt-LT"/>
        </w:rPr>
        <w:t>a – vieneto kaina (Eur be PVM)) (jei ji jau buvo perskaičiuota, tai po paskutinio perskaičiavimo).</w:t>
      </w:r>
    </w:p>
    <w:p w14:paraId="2521ADD1" w14:textId="74563AD4" w:rsidR="00CC0AE0" w:rsidRPr="0038525C" w:rsidRDefault="004067BB" w:rsidP="00773C5D">
      <w:pPr>
        <w:tabs>
          <w:tab w:val="left" w:pos="1276"/>
          <w:tab w:val="left" w:pos="1560"/>
          <w:tab w:val="left" w:pos="2127"/>
        </w:tabs>
        <w:ind w:firstLine="709"/>
        <w:jc w:val="both"/>
        <w:rPr>
          <w:lang w:val="lt-LT"/>
        </w:rPr>
      </w:pPr>
      <w:r w:rsidRPr="0038525C">
        <w:rPr>
          <w:lang w:val="lt-LT"/>
        </w:rPr>
        <w:t>a</w:t>
      </w:r>
      <w:r w:rsidR="00617E5F" w:rsidRPr="0038525C">
        <w:rPr>
          <w:lang w:val="lt-LT"/>
        </w:rPr>
        <w:t>_</w:t>
      </w:r>
      <w:r w:rsidRPr="0038525C">
        <w:rPr>
          <w:lang w:val="lt-LT"/>
        </w:rPr>
        <w:t>1 – perskaičiuota (pakeista) vieneto kaina (Eur be PVM)</w:t>
      </w:r>
    </w:p>
    <w:p w14:paraId="101F50A0" w14:textId="346F1913" w:rsidR="00540679" w:rsidRPr="0038525C" w:rsidRDefault="00540679" w:rsidP="00773C5D">
      <w:pPr>
        <w:tabs>
          <w:tab w:val="left" w:pos="1276"/>
          <w:tab w:val="left" w:pos="1560"/>
          <w:tab w:val="left" w:pos="2127"/>
        </w:tabs>
        <w:ind w:firstLine="709"/>
        <w:jc w:val="both"/>
        <w:rPr>
          <w:lang w:val="lt-LT"/>
        </w:rPr>
      </w:pPr>
      <w:r w:rsidRPr="0038525C">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1C64B489" w14:textId="77777777" w:rsidR="00540679" w:rsidRPr="0038525C" w:rsidRDefault="00540679" w:rsidP="00773C5D">
      <w:pPr>
        <w:tabs>
          <w:tab w:val="left" w:pos="1276"/>
          <w:tab w:val="left" w:pos="1560"/>
          <w:tab w:val="left" w:pos="2127"/>
        </w:tabs>
        <w:ind w:firstLine="709"/>
        <w:jc w:val="both"/>
        <w:rPr>
          <w:lang w:val="lt-LT"/>
        </w:rPr>
      </w:pPr>
      <w:r w:rsidRPr="0038525C">
        <w:rPr>
          <w:lang w:val="lt-LT"/>
        </w:rPr>
        <w:t>k =</w:t>
      </w:r>
      <w:r w:rsidRPr="0038525C">
        <w:rPr>
          <w:rFonts w:ascii="Cambria Math" w:eastAsia="Cambria Math" w:hAnsi="Cambria Math" w:cs="Cambria Math"/>
          <w:lang w:val="lt-LT"/>
        </w:rPr>
        <w:t>〖</w:t>
      </w:r>
      <w:proofErr w:type="spellStart"/>
      <w:r w:rsidRPr="0038525C">
        <w:rPr>
          <w:lang w:val="lt-LT"/>
        </w:rPr>
        <w:t>Ind</w:t>
      </w:r>
      <w:proofErr w:type="spellEnd"/>
      <w:r w:rsidRPr="0038525C">
        <w:rPr>
          <w:rFonts w:ascii="Cambria Math" w:eastAsia="Cambria Math" w:hAnsi="Cambria Math" w:cs="Cambria Math"/>
          <w:lang w:val="lt-LT"/>
        </w:rPr>
        <w:t>〗</w:t>
      </w:r>
      <w:r w:rsidRPr="0038525C">
        <w:rPr>
          <w:lang w:val="lt-LT"/>
        </w:rPr>
        <w:t>_naujausias/</w:t>
      </w:r>
      <w:r w:rsidRPr="0038525C">
        <w:rPr>
          <w:rFonts w:ascii="Cambria Math" w:eastAsia="Cambria Math" w:hAnsi="Cambria Math" w:cs="Cambria Math"/>
          <w:lang w:val="lt-LT"/>
        </w:rPr>
        <w:t>〖</w:t>
      </w:r>
      <w:proofErr w:type="spellStart"/>
      <w:r w:rsidRPr="0038525C">
        <w:rPr>
          <w:lang w:val="lt-LT"/>
        </w:rPr>
        <w:t>Ind</w:t>
      </w:r>
      <w:proofErr w:type="spellEnd"/>
      <w:r w:rsidRPr="0038525C">
        <w:rPr>
          <w:rFonts w:ascii="Cambria Math" w:eastAsia="Cambria Math" w:hAnsi="Cambria Math" w:cs="Cambria Math"/>
          <w:lang w:val="lt-LT"/>
        </w:rPr>
        <w:t>〗</w:t>
      </w:r>
      <w:r w:rsidRPr="0038525C">
        <w:rPr>
          <w:lang w:val="lt-LT"/>
        </w:rPr>
        <w:t>_pradžia ×100-100, (proc.), kur</w:t>
      </w:r>
    </w:p>
    <w:p w14:paraId="5E6EBE44" w14:textId="472DF69E" w:rsidR="00540679" w:rsidRPr="0038525C" w:rsidRDefault="007C51B7" w:rsidP="00540679">
      <w:pPr>
        <w:tabs>
          <w:tab w:val="left" w:pos="1276"/>
          <w:tab w:val="left" w:pos="1560"/>
          <w:tab w:val="left" w:pos="2127"/>
        </w:tabs>
        <w:ind w:firstLine="567"/>
        <w:jc w:val="both"/>
        <w:rPr>
          <w:lang w:val="lt-LT"/>
        </w:rPr>
      </w:pPr>
      <w:r w:rsidRPr="0038525C">
        <w:rPr>
          <w:rFonts w:ascii="Cambria Math" w:eastAsia="Cambria Math" w:hAnsi="Cambria Math" w:cs="Cambria Math"/>
          <w:lang w:val="lt-LT"/>
        </w:rPr>
        <w:t>〖</w:t>
      </w:r>
      <w:proofErr w:type="spellStart"/>
      <w:r w:rsidRPr="0038525C">
        <w:rPr>
          <w:lang w:val="lt-LT"/>
        </w:rPr>
        <w:t>Ind</w:t>
      </w:r>
      <w:proofErr w:type="spellEnd"/>
      <w:r w:rsidRPr="0038525C">
        <w:rPr>
          <w:rFonts w:ascii="Cambria Math" w:eastAsia="Cambria Math" w:hAnsi="Cambria Math" w:cs="Cambria Math"/>
          <w:lang w:val="lt-LT"/>
        </w:rPr>
        <w:t>〗</w:t>
      </w:r>
      <w:r w:rsidRPr="0038525C">
        <w:rPr>
          <w:lang w:val="lt-LT"/>
        </w:rPr>
        <w:t>_naujausias</w:t>
      </w:r>
      <w:r w:rsidR="00540679" w:rsidRPr="0038525C">
        <w:rPr>
          <w:lang w:val="lt-LT"/>
        </w:rPr>
        <w:t xml:space="preserve"> – kreipimosi dėl kainos perskaičiavimo išsiuntimo kitai </w:t>
      </w:r>
      <w:r w:rsidR="00E9477A" w:rsidRPr="0038525C">
        <w:rPr>
          <w:lang w:val="lt-LT"/>
        </w:rPr>
        <w:t>Š</w:t>
      </w:r>
      <w:r w:rsidR="00540679" w:rsidRPr="0038525C">
        <w:rPr>
          <w:lang w:val="lt-LT"/>
        </w:rPr>
        <w:t>aliai datą naujausias paskelbtas Ūkio subjektams suteiktų paslaugų kainų J62. Kompiuterių programavimo, konsultacinė ir susijusi veikla indeksas.</w:t>
      </w:r>
    </w:p>
    <w:p w14:paraId="6FDBA79C" w14:textId="070D61D4" w:rsidR="009F0C9C" w:rsidRPr="0038525C" w:rsidRDefault="007C51B7" w:rsidP="009378F3">
      <w:pPr>
        <w:tabs>
          <w:tab w:val="left" w:pos="1276"/>
          <w:tab w:val="left" w:pos="1560"/>
          <w:tab w:val="left" w:pos="2127"/>
        </w:tabs>
        <w:ind w:firstLine="567"/>
        <w:jc w:val="both"/>
        <w:rPr>
          <w:lang w:val="lt-LT"/>
        </w:rPr>
      </w:pPr>
      <w:r w:rsidRPr="0038525C">
        <w:rPr>
          <w:rFonts w:ascii="Cambria Math" w:eastAsia="Cambria Math" w:hAnsi="Cambria Math" w:cs="Cambria Math"/>
          <w:lang w:val="lt-LT"/>
        </w:rPr>
        <w:t>〖</w:t>
      </w:r>
      <w:proofErr w:type="spellStart"/>
      <w:r w:rsidRPr="0038525C">
        <w:rPr>
          <w:lang w:val="lt-LT"/>
        </w:rPr>
        <w:t>Ind</w:t>
      </w:r>
      <w:proofErr w:type="spellEnd"/>
      <w:r w:rsidRPr="0038525C">
        <w:rPr>
          <w:rFonts w:ascii="Cambria Math" w:eastAsia="Cambria Math" w:hAnsi="Cambria Math" w:cs="Cambria Math"/>
          <w:lang w:val="lt-LT"/>
        </w:rPr>
        <w:t>〗</w:t>
      </w:r>
      <w:r w:rsidRPr="0038525C">
        <w:rPr>
          <w:lang w:val="lt-LT"/>
        </w:rPr>
        <w:t>_pradžia</w:t>
      </w:r>
      <w:r w:rsidR="00540679" w:rsidRPr="0038525C">
        <w:rPr>
          <w:lang w:val="lt-LT"/>
        </w:rPr>
        <w:t xml:space="preserve"> – laikotarpio pradžios datos (</w:t>
      </w:r>
      <w:r w:rsidR="0002383C" w:rsidRPr="0038525C">
        <w:rPr>
          <w:lang w:val="lt-LT"/>
        </w:rPr>
        <w:t>ketvirčio</w:t>
      </w:r>
      <w:r w:rsidR="00540679" w:rsidRPr="0038525C">
        <w:rPr>
          <w:lang w:val="lt-LT"/>
        </w:rPr>
        <w:t>)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B9FB50" w14:textId="2C4613EE" w:rsidR="009F0C9C" w:rsidRPr="0038525C" w:rsidRDefault="002A1420" w:rsidP="00415E99">
      <w:pPr>
        <w:tabs>
          <w:tab w:val="left" w:pos="1276"/>
          <w:tab w:val="left" w:pos="1560"/>
          <w:tab w:val="left" w:pos="2127"/>
        </w:tabs>
        <w:ind w:firstLine="709"/>
        <w:jc w:val="both"/>
        <w:rPr>
          <w:lang w:val="lt-LT"/>
        </w:rPr>
      </w:pPr>
      <w:r w:rsidRPr="0038525C">
        <w:rPr>
          <w:lang w:val="lt-LT"/>
        </w:rPr>
        <w:t>2</w:t>
      </w:r>
      <w:r w:rsidR="009F0C9C" w:rsidRPr="0038525C">
        <w:rPr>
          <w:lang w:val="lt-LT"/>
        </w:rPr>
        <w:t>.</w:t>
      </w:r>
      <w:r w:rsidRPr="0038525C">
        <w:rPr>
          <w:lang w:val="lt-LT"/>
        </w:rPr>
        <w:t>1</w:t>
      </w:r>
      <w:r w:rsidR="002D28F2" w:rsidRPr="0038525C">
        <w:rPr>
          <w:lang w:val="lt-LT"/>
        </w:rPr>
        <w:t>4</w:t>
      </w:r>
      <w:r w:rsidR="009F0C9C" w:rsidRPr="0038525C">
        <w:rPr>
          <w:lang w:val="lt-LT"/>
        </w:rPr>
        <w:t xml:space="preserve">. </w:t>
      </w:r>
      <w:r w:rsidR="009378F3" w:rsidRPr="0038525C">
        <w:rPr>
          <w:lang w:val="lt-LT"/>
        </w:rPr>
        <w:t xml:space="preserve">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 </w:t>
      </w:r>
    </w:p>
    <w:p w14:paraId="71EB1EC6" w14:textId="5BC805CB" w:rsidR="009F0C9C" w:rsidRPr="0038525C" w:rsidRDefault="002A1420" w:rsidP="00415E99">
      <w:pPr>
        <w:tabs>
          <w:tab w:val="left" w:pos="1276"/>
          <w:tab w:val="left" w:pos="1560"/>
          <w:tab w:val="left" w:pos="2127"/>
        </w:tabs>
        <w:ind w:firstLine="709"/>
        <w:jc w:val="both"/>
        <w:rPr>
          <w:lang w:val="lt-LT"/>
        </w:rPr>
      </w:pPr>
      <w:r w:rsidRPr="0038525C">
        <w:rPr>
          <w:lang w:val="lt-LT"/>
        </w:rPr>
        <w:t>2</w:t>
      </w:r>
      <w:r w:rsidR="009F0C9C" w:rsidRPr="0038525C">
        <w:rPr>
          <w:lang w:val="lt-LT"/>
        </w:rPr>
        <w:t>.</w:t>
      </w:r>
      <w:r w:rsidRPr="0038525C">
        <w:rPr>
          <w:lang w:val="lt-LT"/>
        </w:rPr>
        <w:t>1</w:t>
      </w:r>
      <w:r w:rsidR="002D28F2" w:rsidRPr="0038525C">
        <w:rPr>
          <w:lang w:val="lt-LT"/>
        </w:rPr>
        <w:t>5</w:t>
      </w:r>
      <w:r w:rsidR="009F0C9C" w:rsidRPr="0038525C">
        <w:rPr>
          <w:lang w:val="lt-LT"/>
        </w:rPr>
        <w:t xml:space="preserve">. </w:t>
      </w:r>
      <w:r w:rsidR="00D45267" w:rsidRPr="0038525C">
        <w:rPr>
          <w:lang w:val="lt-LT"/>
        </w:rPr>
        <w:t>Vėlesnis kainų arba įkainių perskaičiavimas negali apimti laikotarpio, už kurį jau buvo atliktas perskaičiavimas.</w:t>
      </w:r>
    </w:p>
    <w:p w14:paraId="640895A7" w14:textId="5F7B3BBE" w:rsidR="009F0C9C" w:rsidRPr="0038525C" w:rsidRDefault="002A1420" w:rsidP="00415E99">
      <w:pPr>
        <w:tabs>
          <w:tab w:val="left" w:pos="1276"/>
          <w:tab w:val="left" w:pos="1560"/>
          <w:tab w:val="left" w:pos="2127"/>
        </w:tabs>
        <w:ind w:firstLine="709"/>
        <w:jc w:val="both"/>
        <w:rPr>
          <w:lang w:val="lt-LT"/>
        </w:rPr>
      </w:pPr>
      <w:r w:rsidRPr="0038525C">
        <w:rPr>
          <w:lang w:val="lt-LT"/>
        </w:rPr>
        <w:t>2</w:t>
      </w:r>
      <w:r w:rsidR="009F0C9C" w:rsidRPr="0038525C">
        <w:rPr>
          <w:lang w:val="lt-LT"/>
        </w:rPr>
        <w:t>.</w:t>
      </w:r>
      <w:r w:rsidRPr="0038525C">
        <w:rPr>
          <w:lang w:val="lt-LT"/>
        </w:rPr>
        <w:t>1</w:t>
      </w:r>
      <w:r w:rsidR="002D28F2" w:rsidRPr="0038525C">
        <w:rPr>
          <w:lang w:val="lt-LT"/>
        </w:rPr>
        <w:t>6</w:t>
      </w:r>
      <w:r w:rsidR="009F0C9C" w:rsidRPr="0038525C">
        <w:rPr>
          <w:lang w:val="lt-LT"/>
        </w:rPr>
        <w:t>. Pirmosios peržiūros terminas netaikomas ir peržiūros dažnumas nėra ribojamas.</w:t>
      </w:r>
    </w:p>
    <w:p w14:paraId="3C1D8FD9" w14:textId="7865E790" w:rsidR="006B37BC" w:rsidRPr="00E56795" w:rsidRDefault="006B37BC" w:rsidP="002D28F2">
      <w:pPr>
        <w:tabs>
          <w:tab w:val="left" w:pos="1276"/>
          <w:tab w:val="left" w:pos="1560"/>
          <w:tab w:val="left" w:pos="2127"/>
        </w:tabs>
        <w:ind w:firstLine="709"/>
        <w:jc w:val="both"/>
        <w:rPr>
          <w:lang w:val="lt-LT"/>
        </w:rPr>
      </w:pPr>
      <w:r w:rsidRPr="0038525C">
        <w:rPr>
          <w:lang w:val="lt-LT"/>
        </w:rPr>
        <w:t>2.1</w:t>
      </w:r>
      <w:r w:rsidR="002D28F2" w:rsidRPr="0038525C">
        <w:rPr>
          <w:lang w:val="lt-LT"/>
        </w:rPr>
        <w:t>7</w:t>
      </w:r>
      <w:r w:rsidRPr="0038525C">
        <w:rPr>
          <w:lang w:val="lt-LT"/>
        </w:rPr>
        <w:t>.</w:t>
      </w:r>
      <w:r w:rsidR="0046607D" w:rsidRPr="0038525C">
        <w:rPr>
          <w:lang w:val="lt-LT"/>
        </w:rPr>
        <w:t xml:space="preserve"> Sutarties </w:t>
      </w:r>
      <w:r w:rsidR="00E227E5" w:rsidRPr="00E56795">
        <w:rPr>
          <w:lang w:val="lt-LT"/>
        </w:rPr>
        <w:t>2</w:t>
      </w:r>
      <w:r w:rsidR="0046607D" w:rsidRPr="00E56795">
        <w:rPr>
          <w:lang w:val="lt-LT"/>
        </w:rPr>
        <w:t>.</w:t>
      </w:r>
      <w:r w:rsidR="00E227E5" w:rsidRPr="00E56795">
        <w:rPr>
          <w:lang w:val="lt-LT"/>
        </w:rPr>
        <w:t>11</w:t>
      </w:r>
      <w:r w:rsidR="0046607D" w:rsidRPr="00E56795">
        <w:rPr>
          <w:lang w:val="lt-LT"/>
        </w:rPr>
        <w:t>-</w:t>
      </w:r>
      <w:r w:rsidR="007D7FAD" w:rsidRPr="00E56795">
        <w:rPr>
          <w:lang w:val="lt-LT"/>
        </w:rPr>
        <w:t>2</w:t>
      </w:r>
      <w:r w:rsidR="0046607D" w:rsidRPr="00E56795">
        <w:rPr>
          <w:lang w:val="lt-LT"/>
        </w:rPr>
        <w:t>.</w:t>
      </w:r>
      <w:r w:rsidR="007D7FAD" w:rsidRPr="00E56795">
        <w:rPr>
          <w:lang w:val="lt-LT"/>
        </w:rPr>
        <w:t>16</w:t>
      </w:r>
      <w:r w:rsidR="0046607D" w:rsidRPr="00E56795">
        <w:rPr>
          <w:lang w:val="lt-LT"/>
        </w:rPr>
        <w:t xml:space="preserve"> papunkčiuose numatytas </w:t>
      </w:r>
      <w:r w:rsidR="008A12F2" w:rsidRPr="00E56795">
        <w:rPr>
          <w:lang w:val="lt-LT"/>
        </w:rPr>
        <w:t>S</w:t>
      </w:r>
      <w:r w:rsidR="0046607D" w:rsidRPr="00E56795">
        <w:rPr>
          <w:lang w:val="lt-LT"/>
        </w:rPr>
        <w:t xml:space="preserve">utarties kainų perskaičiavimas įforminamas </w:t>
      </w:r>
      <w:r w:rsidR="0099650A" w:rsidRPr="00E56795">
        <w:rPr>
          <w:lang w:val="lt-LT"/>
        </w:rPr>
        <w:t>S</w:t>
      </w:r>
      <w:r w:rsidR="0046607D" w:rsidRPr="00E56795">
        <w:rPr>
          <w:lang w:val="lt-LT"/>
        </w:rPr>
        <w:t xml:space="preserve">utarties </w:t>
      </w:r>
      <w:r w:rsidR="0099650A" w:rsidRPr="00E56795">
        <w:rPr>
          <w:lang w:val="lt-LT"/>
        </w:rPr>
        <w:t>Š</w:t>
      </w:r>
      <w:r w:rsidR="0046607D" w:rsidRPr="00E56795">
        <w:rPr>
          <w:lang w:val="lt-LT"/>
        </w:rPr>
        <w:t xml:space="preserve">alių pasirašomu susitarimu, kuriame užfiksuojami perskaičiuoti </w:t>
      </w:r>
      <w:r w:rsidR="0099650A" w:rsidRPr="00E56795">
        <w:rPr>
          <w:lang w:val="lt-LT"/>
        </w:rPr>
        <w:t>S</w:t>
      </w:r>
      <w:r w:rsidR="0046607D" w:rsidRPr="00E56795">
        <w:rPr>
          <w:lang w:val="lt-LT"/>
        </w:rPr>
        <w:t xml:space="preserve">utarties įkainiai bei šio perskaičiavimo įsigaliojimo sąlygos, esant poreikiui ir perskaičiuota pradinės </w:t>
      </w:r>
      <w:r w:rsidR="0099650A" w:rsidRPr="00E56795">
        <w:rPr>
          <w:lang w:val="lt-LT"/>
        </w:rPr>
        <w:t>S</w:t>
      </w:r>
      <w:r w:rsidR="0046607D" w:rsidRPr="00E56795">
        <w:rPr>
          <w:lang w:val="lt-LT"/>
        </w:rPr>
        <w:t>utarties vertė. Šalys taip pat privalo Susitarime nurodyti indekso reikšmę laikotarpio pradžioje ir jos nustatymo datą, indekso reikšmę laikotarpio pabaigoje ir jos nustatymo datą, kainų pokytį (k).</w:t>
      </w:r>
    </w:p>
    <w:p w14:paraId="4B7FF9B9" w14:textId="75012594" w:rsidR="00E50B7E" w:rsidRPr="00277D50" w:rsidRDefault="00E50B7E" w:rsidP="007D7F8C">
      <w:pPr>
        <w:tabs>
          <w:tab w:val="left" w:pos="1276"/>
          <w:tab w:val="left" w:pos="1560"/>
          <w:tab w:val="left" w:pos="2127"/>
        </w:tabs>
        <w:ind w:firstLine="709"/>
        <w:jc w:val="both"/>
        <w:rPr>
          <w:lang w:val="lt-LT"/>
        </w:rPr>
      </w:pPr>
      <w:r w:rsidRPr="00E56795">
        <w:rPr>
          <w:lang w:val="lt-LT"/>
        </w:rPr>
        <w:t>2.1</w:t>
      </w:r>
      <w:r w:rsidR="002D28F2" w:rsidRPr="00E56795">
        <w:rPr>
          <w:lang w:val="lt-LT"/>
        </w:rPr>
        <w:t>8</w:t>
      </w:r>
      <w:r w:rsidRPr="00E56795">
        <w:rPr>
          <w:lang w:val="lt-LT"/>
        </w:rPr>
        <w:t>.</w:t>
      </w:r>
      <w:r w:rsidR="00552C81" w:rsidRPr="00E56795">
        <w:rPr>
          <w:lang w:val="lt-LT"/>
        </w:rPr>
        <w:t xml:space="preserve"> </w:t>
      </w:r>
      <w:r w:rsidR="007D7F8C" w:rsidRPr="00E56795">
        <w:rPr>
          <w:lang w:val="lt-LT"/>
        </w:rPr>
        <w:t xml:space="preserve">Jeigu einamaisiais biudžetiniais metais teisės aktais bus apribotas tam tikram laikotarpiui numatytas valstybės piniginių išteklių išdavimas, </w:t>
      </w:r>
      <w:r w:rsidR="00FA5966" w:rsidRPr="00E56795">
        <w:rPr>
          <w:lang w:val="lt-LT"/>
        </w:rPr>
        <w:t>Klientas</w:t>
      </w:r>
      <w:r w:rsidR="007D7F8C" w:rsidRPr="00E56795">
        <w:rPr>
          <w:lang w:val="lt-LT"/>
        </w:rPr>
        <w:t xml:space="preserve"> turi teisę einamaisiais biudžetiniais metais atsisakyti tam tikrų </w:t>
      </w:r>
      <w:r w:rsidR="00FA5966" w:rsidRPr="00E56795">
        <w:rPr>
          <w:lang w:val="lt-LT"/>
        </w:rPr>
        <w:t>S</w:t>
      </w:r>
      <w:r w:rsidR="007D7F8C" w:rsidRPr="00E56795">
        <w:rPr>
          <w:lang w:val="lt-LT"/>
        </w:rPr>
        <w:t xml:space="preserve">utartyje numatytų, kurios apmokamos pagal </w:t>
      </w:r>
      <w:r w:rsidR="00FA5966" w:rsidRPr="00E56795">
        <w:rPr>
          <w:lang w:val="lt-LT"/>
        </w:rPr>
        <w:t xml:space="preserve">Sutarties </w:t>
      </w:r>
      <w:r w:rsidR="0053791D" w:rsidRPr="00E56795">
        <w:rPr>
          <w:lang w:val="lt-LT"/>
        </w:rPr>
        <w:t>2.8</w:t>
      </w:r>
      <w:r w:rsidR="007D7F8C" w:rsidRPr="00E56795">
        <w:rPr>
          <w:lang w:val="lt-LT"/>
        </w:rPr>
        <w:t xml:space="preserve"> </w:t>
      </w:r>
      <w:r w:rsidR="00FA5966" w:rsidRPr="00E56795">
        <w:rPr>
          <w:lang w:val="lt-LT"/>
        </w:rPr>
        <w:t>pa</w:t>
      </w:r>
      <w:r w:rsidR="007D7F8C" w:rsidRPr="00E56795">
        <w:rPr>
          <w:lang w:val="lt-LT"/>
        </w:rPr>
        <w:t>punkt</w:t>
      </w:r>
      <w:r w:rsidR="00FA5966" w:rsidRPr="00E56795">
        <w:rPr>
          <w:lang w:val="lt-LT"/>
        </w:rPr>
        <w:t>į</w:t>
      </w:r>
      <w:r w:rsidR="007D7F8C" w:rsidRPr="00E56795">
        <w:rPr>
          <w:lang w:val="lt-LT"/>
        </w:rPr>
        <w:t xml:space="preserve">, tačiau dar nesuteiktų paslaugų ir privalo apie tai informuoti </w:t>
      </w:r>
      <w:r w:rsidR="00FA5966" w:rsidRPr="00E56795">
        <w:rPr>
          <w:lang w:val="lt-LT"/>
        </w:rPr>
        <w:t>Paslaugų teikėją</w:t>
      </w:r>
      <w:r w:rsidR="007D7F8C" w:rsidRPr="00E56795">
        <w:rPr>
          <w:lang w:val="lt-LT"/>
        </w:rPr>
        <w:t xml:space="preserve">. Esant valstybės piniginių išteklių išdavimo ribojimo situacijai ir </w:t>
      </w:r>
      <w:r w:rsidR="00FA5966" w:rsidRPr="00E56795">
        <w:rPr>
          <w:lang w:val="lt-LT"/>
        </w:rPr>
        <w:t>Klientui</w:t>
      </w:r>
      <w:r w:rsidR="007D7F8C" w:rsidRPr="00E56795">
        <w:rPr>
          <w:lang w:val="lt-LT"/>
        </w:rPr>
        <w:t xml:space="preserve"> atsisakius dar nesuteiktų paslaugų, </w:t>
      </w:r>
      <w:r w:rsidR="00277D50" w:rsidRPr="00E56795">
        <w:rPr>
          <w:lang w:val="lt-LT"/>
        </w:rPr>
        <w:t>Klientui</w:t>
      </w:r>
      <w:r w:rsidR="007D7F8C" w:rsidRPr="00E56795">
        <w:rPr>
          <w:lang w:val="lt-LT"/>
        </w:rPr>
        <w:t xml:space="preserve"> nėra taikomos jokios </w:t>
      </w:r>
      <w:r w:rsidR="00277D50" w:rsidRPr="00E56795">
        <w:rPr>
          <w:lang w:val="lt-LT"/>
        </w:rPr>
        <w:t>Paslaugų teikėjo</w:t>
      </w:r>
      <w:r w:rsidR="007D7F8C" w:rsidRPr="00E56795">
        <w:rPr>
          <w:lang w:val="lt-LT"/>
        </w:rPr>
        <w:t xml:space="preserve"> sankcijos, kylančios</w:t>
      </w:r>
      <w:r w:rsidR="007D7F8C" w:rsidRPr="00277D50">
        <w:rPr>
          <w:lang w:val="lt-LT"/>
        </w:rPr>
        <w:t xml:space="preserve"> dėl sutartinių įsipareigojimų nevykdymo.</w:t>
      </w:r>
    </w:p>
    <w:p w14:paraId="77BFD20E" w14:textId="7A2C78C6" w:rsidR="00632512" w:rsidRPr="0038525C" w:rsidRDefault="003C1E74" w:rsidP="00415E99">
      <w:pPr>
        <w:tabs>
          <w:tab w:val="left" w:pos="1134"/>
          <w:tab w:val="left" w:pos="9630"/>
          <w:tab w:val="left" w:pos="9720"/>
        </w:tabs>
        <w:ind w:right="8" w:firstLine="709"/>
        <w:jc w:val="both"/>
        <w:rPr>
          <w:lang w:val="lt-LT"/>
        </w:rPr>
      </w:pPr>
      <w:r w:rsidRPr="0038525C">
        <w:rPr>
          <w:lang w:val="lt-LT"/>
        </w:rPr>
        <w:t>2.</w:t>
      </w:r>
      <w:r w:rsidR="002D28F2" w:rsidRPr="0038525C">
        <w:rPr>
          <w:lang w:val="lt-LT"/>
        </w:rPr>
        <w:t>19</w:t>
      </w:r>
      <w:r w:rsidRPr="0038525C">
        <w:rPr>
          <w:lang w:val="lt-LT"/>
        </w:rPr>
        <w:t xml:space="preserve">. </w:t>
      </w:r>
      <w:r w:rsidR="00632512" w:rsidRPr="0038525C">
        <w:rPr>
          <w:lang w:val="lt-LT"/>
        </w:rPr>
        <w:t>Sutar</w:t>
      </w:r>
      <w:r w:rsidR="00197C47" w:rsidRPr="0038525C">
        <w:rPr>
          <w:lang w:val="lt-LT"/>
        </w:rPr>
        <w:t xml:space="preserve">ties kainai apskaičiuoti </w:t>
      </w:r>
      <w:r w:rsidR="00632512" w:rsidRPr="0038525C">
        <w:rPr>
          <w:lang w:val="lt-LT"/>
        </w:rPr>
        <w:t xml:space="preserve">taikomas </w:t>
      </w:r>
      <w:r w:rsidR="00483BF2" w:rsidRPr="0038525C">
        <w:rPr>
          <w:lang w:val="lt-LT"/>
        </w:rPr>
        <w:t>mišrus</w:t>
      </w:r>
      <w:r w:rsidR="00E27732" w:rsidRPr="0038525C">
        <w:rPr>
          <w:lang w:val="lt-LT"/>
        </w:rPr>
        <w:t xml:space="preserve"> </w:t>
      </w:r>
      <w:r w:rsidR="00632512" w:rsidRPr="0038525C">
        <w:rPr>
          <w:lang w:val="lt-LT"/>
        </w:rPr>
        <w:t>kainodaros būdas</w:t>
      </w:r>
      <w:r w:rsidR="00A6010E" w:rsidRPr="0038525C">
        <w:rPr>
          <w:lang w:val="lt-LT"/>
        </w:rPr>
        <w:t>:</w:t>
      </w:r>
    </w:p>
    <w:p w14:paraId="4CE84802" w14:textId="134AE818" w:rsidR="00A6010E" w:rsidRPr="0038525C" w:rsidRDefault="00A6010E" w:rsidP="00F875FA">
      <w:pPr>
        <w:tabs>
          <w:tab w:val="left" w:pos="1134"/>
          <w:tab w:val="left" w:pos="9630"/>
          <w:tab w:val="left" w:pos="9720"/>
        </w:tabs>
        <w:ind w:right="8" w:firstLine="709"/>
        <w:jc w:val="both"/>
        <w:rPr>
          <w:iCs/>
          <w:lang w:val="lt-LT"/>
        </w:rPr>
      </w:pPr>
      <w:r w:rsidRPr="0038525C">
        <w:rPr>
          <w:lang w:val="lt-LT"/>
        </w:rPr>
        <w:t>2.</w:t>
      </w:r>
      <w:r w:rsidR="002D28F2" w:rsidRPr="0038525C">
        <w:rPr>
          <w:lang w:val="lt-LT"/>
        </w:rPr>
        <w:t>19</w:t>
      </w:r>
      <w:r w:rsidRPr="0038525C">
        <w:rPr>
          <w:lang w:val="lt-LT"/>
        </w:rPr>
        <w:t>.1.</w:t>
      </w:r>
      <w:r w:rsidR="00D43889" w:rsidRPr="0038525C">
        <w:rPr>
          <w:lang w:val="lt-LT"/>
        </w:rPr>
        <w:t xml:space="preserve"> </w:t>
      </w:r>
      <w:r w:rsidR="00D43889" w:rsidRPr="0038525C">
        <w:rPr>
          <w:iCs/>
          <w:lang w:val="lt-LT"/>
        </w:rPr>
        <w:t>Fiksuotos kainos kainodara – IBPS programinės įrangos kūrimas, modernizavimas ir jos įdiegimas bei IBPS modernizavimas ir integracinės sąsajos sukūrimas su KADIS-2 (</w:t>
      </w:r>
      <w:r w:rsidR="00180ED0" w:rsidRPr="0038525C">
        <w:rPr>
          <w:iCs/>
          <w:lang w:val="lt-LT"/>
        </w:rPr>
        <w:t>Sutarties 1 priedo</w:t>
      </w:r>
      <w:r w:rsidR="00D43889" w:rsidRPr="0038525C">
        <w:rPr>
          <w:iCs/>
          <w:lang w:val="lt-LT"/>
        </w:rPr>
        <w:t xml:space="preserve"> III skyriaus „Reikalavimai IBPS programinės įrangos priežiūrai ir modernizavimui“ 1-68 punktai)</w:t>
      </w:r>
      <w:r w:rsidR="00180ED0" w:rsidRPr="0038525C">
        <w:rPr>
          <w:iCs/>
          <w:lang w:val="lt-LT"/>
        </w:rPr>
        <w:t>;</w:t>
      </w:r>
    </w:p>
    <w:p w14:paraId="6E3A570F" w14:textId="11DDD779" w:rsidR="00F875FA" w:rsidRPr="00F875FA" w:rsidRDefault="00A6010E" w:rsidP="00F875FA">
      <w:pPr>
        <w:tabs>
          <w:tab w:val="left" w:pos="1134"/>
          <w:tab w:val="left" w:pos="9630"/>
          <w:tab w:val="left" w:pos="9720"/>
        </w:tabs>
        <w:ind w:right="8" w:firstLine="709"/>
        <w:jc w:val="both"/>
        <w:rPr>
          <w:lang w:val="lt-LT"/>
        </w:rPr>
      </w:pPr>
      <w:r w:rsidRPr="0038525C">
        <w:rPr>
          <w:lang w:val="lt-LT"/>
        </w:rPr>
        <w:t>2.</w:t>
      </w:r>
      <w:r w:rsidR="002D28F2" w:rsidRPr="0038525C">
        <w:rPr>
          <w:lang w:val="lt-LT"/>
        </w:rPr>
        <w:t>19</w:t>
      </w:r>
      <w:r w:rsidRPr="0038525C">
        <w:rPr>
          <w:lang w:val="lt-LT"/>
        </w:rPr>
        <w:t>.2.</w:t>
      </w:r>
      <w:r w:rsidR="00D43889" w:rsidRPr="0038525C">
        <w:rPr>
          <w:lang w:val="lt-LT"/>
        </w:rPr>
        <w:t xml:space="preserve"> </w:t>
      </w:r>
      <w:r w:rsidR="00F875FA" w:rsidRPr="0038525C">
        <w:rPr>
          <w:iCs/>
          <w:lang w:val="lt-LT"/>
        </w:rPr>
        <w:t>Fiksuoto įkainio kainodara – IBPS priežiūros paslaugos užsakytiems pakeitimams atlikti (</w:t>
      </w:r>
      <w:r w:rsidR="00180ED0" w:rsidRPr="0038525C">
        <w:rPr>
          <w:iCs/>
          <w:lang w:val="lt-LT"/>
        </w:rPr>
        <w:t>Sutarties 1 priedo</w:t>
      </w:r>
      <w:r w:rsidR="00F875FA" w:rsidRPr="0038525C">
        <w:rPr>
          <w:iCs/>
          <w:lang w:val="lt-LT"/>
        </w:rPr>
        <w:t xml:space="preserve"> III skyriaus „Reikalavimai IBPS programinės įrangos priežiūrai ir modernizavimui“ 69 punktas).</w:t>
      </w:r>
    </w:p>
    <w:p w14:paraId="2410F2F6" w14:textId="77777777" w:rsidR="00883754" w:rsidRPr="00D34C53" w:rsidRDefault="00883754" w:rsidP="003428E7">
      <w:pPr>
        <w:tabs>
          <w:tab w:val="left" w:pos="9630"/>
        </w:tabs>
        <w:ind w:right="8"/>
        <w:rPr>
          <w:b/>
          <w:highlight w:val="lightGray"/>
          <w:lang w:val="lt-LT"/>
        </w:rPr>
      </w:pPr>
    </w:p>
    <w:p w14:paraId="394582F0" w14:textId="2B6AA335" w:rsidR="00883754" w:rsidRPr="00342063" w:rsidRDefault="003C1E74" w:rsidP="003428E7">
      <w:pPr>
        <w:tabs>
          <w:tab w:val="left" w:pos="9630"/>
        </w:tabs>
        <w:ind w:left="360" w:right="8"/>
        <w:jc w:val="center"/>
        <w:rPr>
          <w:b/>
          <w:lang w:val="lt-LT"/>
        </w:rPr>
      </w:pPr>
      <w:r w:rsidRPr="00342063">
        <w:rPr>
          <w:b/>
          <w:lang w:val="lt-LT"/>
        </w:rPr>
        <w:t xml:space="preserve">3. </w:t>
      </w:r>
      <w:r w:rsidR="00883754" w:rsidRPr="00342063">
        <w:rPr>
          <w:b/>
          <w:lang w:val="lt-LT"/>
        </w:rPr>
        <w:t>ŠALIŲ ĮSIPAREIGOJIMAI</w:t>
      </w:r>
    </w:p>
    <w:p w14:paraId="3ABCF42D" w14:textId="77777777" w:rsidR="00883754" w:rsidRPr="00342063" w:rsidRDefault="00883754" w:rsidP="003428E7">
      <w:pPr>
        <w:tabs>
          <w:tab w:val="left" w:pos="9630"/>
        </w:tabs>
        <w:ind w:right="8" w:firstLine="360"/>
        <w:jc w:val="both"/>
        <w:rPr>
          <w:lang w:val="lt-LT"/>
        </w:rPr>
      </w:pPr>
    </w:p>
    <w:p w14:paraId="7DF024A8" w14:textId="28610077" w:rsidR="00883754" w:rsidRPr="00342063" w:rsidRDefault="003C1E74" w:rsidP="00415E99">
      <w:pPr>
        <w:tabs>
          <w:tab w:val="left" w:pos="1134"/>
          <w:tab w:val="left" w:pos="9630"/>
          <w:tab w:val="left" w:pos="9720"/>
        </w:tabs>
        <w:ind w:right="8" w:firstLine="709"/>
        <w:jc w:val="both"/>
        <w:rPr>
          <w:lang w:val="lt-LT"/>
        </w:rPr>
      </w:pPr>
      <w:r w:rsidRPr="00342063">
        <w:rPr>
          <w:lang w:val="lt-LT"/>
        </w:rPr>
        <w:t xml:space="preserve">3.1. </w:t>
      </w:r>
      <w:r w:rsidR="00883754" w:rsidRPr="00342063">
        <w:rPr>
          <w:lang w:val="lt-LT"/>
        </w:rPr>
        <w:t>Paslaugų teikėjas įsipareigoja:</w:t>
      </w:r>
    </w:p>
    <w:p w14:paraId="00BB37B9" w14:textId="493421DF" w:rsidR="00883754" w:rsidRPr="0038525C" w:rsidRDefault="003C1E74" w:rsidP="00415E99">
      <w:pPr>
        <w:pStyle w:val="Pagrindinistekstas"/>
        <w:tabs>
          <w:tab w:val="left" w:pos="1044"/>
          <w:tab w:val="left" w:pos="1276"/>
          <w:tab w:val="left" w:pos="9630"/>
          <w:tab w:val="left" w:pos="9720"/>
        </w:tabs>
        <w:ind w:right="8" w:firstLine="709"/>
      </w:pPr>
      <w:r w:rsidRPr="0038525C">
        <w:t>3.1.1.</w:t>
      </w:r>
      <w:r w:rsidR="007553CC" w:rsidRPr="0038525C">
        <w:t xml:space="preserve"> </w:t>
      </w:r>
      <w:r w:rsidR="00827B2C" w:rsidRPr="0038525C">
        <w:t xml:space="preserve">Sutartyje ir Sutarties 1 priede nustatyta tvarka ir sąlygomis </w:t>
      </w:r>
      <w:r w:rsidR="00880A4D" w:rsidRPr="0038525C">
        <w:rPr>
          <w:iCs/>
        </w:rPr>
        <w:t xml:space="preserve">pagal Kliento faktinį poreikį </w:t>
      </w:r>
      <w:r w:rsidR="00827B2C" w:rsidRPr="0038525C">
        <w:t xml:space="preserve">teikti Sutarties ir Sutarties 1 priedo reikalavimus atitinkančias paslaugas </w:t>
      </w:r>
      <w:r w:rsidR="006656E8" w:rsidRPr="0038525C">
        <w:t xml:space="preserve">nuo </w:t>
      </w:r>
      <w:r w:rsidR="002E3E0F" w:rsidRPr="0038525C">
        <w:t>S</w:t>
      </w:r>
      <w:r w:rsidR="006656E8" w:rsidRPr="0038525C">
        <w:t xml:space="preserve">utarties įsigaliojimo dienos iki kol bus pasiekta </w:t>
      </w:r>
      <w:r w:rsidR="00D74904" w:rsidRPr="0038525C">
        <w:t>S</w:t>
      </w:r>
      <w:r w:rsidR="006656E8" w:rsidRPr="0038525C">
        <w:t>utarties kaina (bendra Sutarties vertė), adresu Šventaragio g. 2, Vilnius, Lietuva</w:t>
      </w:r>
      <w:r w:rsidR="00FD421C" w:rsidRPr="0038525C">
        <w:t>, šiais terminais</w:t>
      </w:r>
      <w:r w:rsidR="001F1103" w:rsidRPr="0038525C">
        <w:t>:</w:t>
      </w:r>
    </w:p>
    <w:p w14:paraId="5F39A968" w14:textId="755F1BED" w:rsidR="009F3BB3" w:rsidRPr="0038525C" w:rsidRDefault="008D574D" w:rsidP="009F3BB3">
      <w:pPr>
        <w:pStyle w:val="Pagrindinistekstas"/>
        <w:tabs>
          <w:tab w:val="left" w:pos="1044"/>
          <w:tab w:val="left" w:pos="1276"/>
          <w:tab w:val="left" w:pos="9630"/>
          <w:tab w:val="left" w:pos="9720"/>
        </w:tabs>
        <w:ind w:right="8" w:firstLine="709"/>
      </w:pPr>
      <w:r w:rsidRPr="0038525C">
        <w:lastRenderedPageBreak/>
        <w:t>3</w:t>
      </w:r>
      <w:r w:rsidR="009F3BB3" w:rsidRPr="0038525C">
        <w:t>.1</w:t>
      </w:r>
      <w:r w:rsidRPr="0038525C">
        <w:t>.</w:t>
      </w:r>
      <w:r w:rsidR="009F3BB3" w:rsidRPr="0038525C">
        <w:t>1.</w:t>
      </w:r>
      <w:r w:rsidRPr="0038525C">
        <w:t>1.</w:t>
      </w:r>
      <w:r w:rsidR="009F3BB3" w:rsidRPr="0038525C">
        <w:t xml:space="preserve"> funkciniai reikalavimai IBPS programinės įrangos kūrimui, modernizavimui ir jos įdiegimui, nurodyti </w:t>
      </w:r>
      <w:r w:rsidR="00EC0D3D" w:rsidRPr="0038525C">
        <w:t>Sutarties 1 priedo</w:t>
      </w:r>
      <w:r w:rsidR="009F3BB3" w:rsidRPr="0038525C">
        <w:t xml:space="preserve"> </w:t>
      </w:r>
      <w:r w:rsidR="009F3BB3" w:rsidRPr="0038525C">
        <w:rPr>
          <w:bCs/>
        </w:rPr>
        <w:t>III skyriaus „Reikalavimai IBPS programinės įrangos priežiūrai ir modernizavimui“ 1 - 60 punktuose</w:t>
      </w:r>
      <w:r w:rsidR="009F3BB3" w:rsidRPr="0038525C">
        <w:t xml:space="preserve">, turi būti sukurti pagal suderintą su </w:t>
      </w:r>
      <w:r w:rsidR="00EC0D3D" w:rsidRPr="0038525C">
        <w:t>Klientu</w:t>
      </w:r>
      <w:r w:rsidR="009F3BB3" w:rsidRPr="0038525C">
        <w:t xml:space="preserve"> paslaugų teikimo grafiką, bet ne ilgiau kaip per </w:t>
      </w:r>
      <w:r w:rsidR="009F3BB3" w:rsidRPr="0038525C">
        <w:rPr>
          <w:b/>
        </w:rPr>
        <w:t>24 (dvidešimt keturis) mėnesius</w:t>
      </w:r>
      <w:r w:rsidR="009F3BB3" w:rsidRPr="0038525C">
        <w:t xml:space="preserve"> nuo </w:t>
      </w:r>
      <w:r w:rsidR="00EC0D3D" w:rsidRPr="0038525C">
        <w:t>S</w:t>
      </w:r>
      <w:r w:rsidR="009F3BB3" w:rsidRPr="0038525C">
        <w:t xml:space="preserve">utarties įsigaliojimo dienos. Paslaugų teikimo grafikas (projekto veiklų tvarkaraštis) suderinamas su </w:t>
      </w:r>
      <w:r w:rsidR="00EC0D3D" w:rsidRPr="0038525C">
        <w:t xml:space="preserve">Klientu </w:t>
      </w:r>
      <w:r w:rsidR="009F3BB3" w:rsidRPr="0038525C">
        <w:t xml:space="preserve">per 10 (dešimt) darbo dienų nuo </w:t>
      </w:r>
      <w:r w:rsidR="00EC0D3D" w:rsidRPr="0038525C">
        <w:t>S</w:t>
      </w:r>
      <w:r w:rsidR="009F3BB3" w:rsidRPr="0038525C">
        <w:t xml:space="preserve">utarties įsigaliojimo dienos; </w:t>
      </w:r>
    </w:p>
    <w:p w14:paraId="4224F54A" w14:textId="6FCA1839" w:rsidR="009F3BB3" w:rsidRPr="0038525C" w:rsidRDefault="008D574D" w:rsidP="009F3BB3">
      <w:pPr>
        <w:pStyle w:val="Pagrindinistekstas"/>
        <w:tabs>
          <w:tab w:val="left" w:pos="1044"/>
          <w:tab w:val="left" w:pos="1276"/>
          <w:tab w:val="left" w:pos="9630"/>
          <w:tab w:val="left" w:pos="9720"/>
        </w:tabs>
        <w:ind w:right="8" w:firstLine="709"/>
      </w:pPr>
      <w:r w:rsidRPr="0038525C">
        <w:t>3.1.1</w:t>
      </w:r>
      <w:r w:rsidR="009F3BB3" w:rsidRPr="0038525C">
        <w:t>.</w:t>
      </w:r>
      <w:r w:rsidRPr="0038525C">
        <w:t>2.</w:t>
      </w:r>
      <w:r w:rsidR="009F3BB3" w:rsidRPr="0038525C">
        <w:t xml:space="preserve"> funkciniai reikalavimai IBPS programinės įrangos kūrimui, modernizavimui ir jos įdiegimui, nurodyti </w:t>
      </w:r>
      <w:r w:rsidR="00EC0D3D" w:rsidRPr="0038525C">
        <w:t>Sutarties 1 priedo</w:t>
      </w:r>
      <w:r w:rsidR="009F3BB3" w:rsidRPr="0038525C">
        <w:t xml:space="preserve"> </w:t>
      </w:r>
      <w:r w:rsidR="009F3BB3" w:rsidRPr="0038525C">
        <w:rPr>
          <w:bCs/>
        </w:rPr>
        <w:t>III skyriaus „Reikalavimai IBPS programinės įrangos priežiūrai ir modernizavimui“ 61 - 68 punktuose</w:t>
      </w:r>
      <w:r w:rsidR="009F3BB3" w:rsidRPr="0038525C">
        <w:t xml:space="preserve">, turi būti sukurti pagal suderintą su </w:t>
      </w:r>
      <w:r w:rsidR="00EC0D3D" w:rsidRPr="0038525C">
        <w:t>Klientu</w:t>
      </w:r>
      <w:r w:rsidR="009F3BB3" w:rsidRPr="0038525C">
        <w:t xml:space="preserve"> paslaugų teikimo grafiką, bet ne ilgiau kaip per </w:t>
      </w:r>
      <w:r w:rsidR="009F3BB3" w:rsidRPr="0038525C">
        <w:rPr>
          <w:b/>
        </w:rPr>
        <w:t>12 (dvylika) mėnesių</w:t>
      </w:r>
      <w:r w:rsidR="009F3BB3" w:rsidRPr="0038525C">
        <w:t xml:space="preserve"> nuo </w:t>
      </w:r>
      <w:r w:rsidR="00EC0D3D" w:rsidRPr="0038525C">
        <w:t>S</w:t>
      </w:r>
      <w:r w:rsidR="009F3BB3" w:rsidRPr="0038525C">
        <w:t xml:space="preserve">utarties įsigaliojimo dienos. Paslaugų teikimo grafikas (projekto veiklų tvarkaraštis) suderinamas su </w:t>
      </w:r>
      <w:r w:rsidR="00EC0D3D" w:rsidRPr="0038525C">
        <w:t>Klientu</w:t>
      </w:r>
      <w:r w:rsidR="009F3BB3" w:rsidRPr="0038525C">
        <w:t xml:space="preserve"> per 10 (dešimt) darbo dienų nuo </w:t>
      </w:r>
      <w:r w:rsidR="00EC0D3D" w:rsidRPr="0038525C">
        <w:t>S</w:t>
      </w:r>
      <w:r w:rsidR="009F3BB3" w:rsidRPr="0038525C">
        <w:t>utarties įsigaliojimo dienos;</w:t>
      </w:r>
    </w:p>
    <w:p w14:paraId="190A09C8" w14:textId="559D776B" w:rsidR="0095019A" w:rsidRPr="00005E42" w:rsidRDefault="009F3BB3" w:rsidP="00005E42">
      <w:pPr>
        <w:pStyle w:val="Pagrindinistekstas"/>
        <w:tabs>
          <w:tab w:val="left" w:pos="1044"/>
          <w:tab w:val="left" w:pos="1276"/>
          <w:tab w:val="left" w:pos="9630"/>
          <w:tab w:val="left" w:pos="9720"/>
        </w:tabs>
        <w:ind w:right="8" w:firstLine="709"/>
      </w:pPr>
      <w:r w:rsidRPr="0038525C">
        <w:t>3.</w:t>
      </w:r>
      <w:r w:rsidR="001F1103" w:rsidRPr="0038525C">
        <w:t>1.1.3.</w:t>
      </w:r>
      <w:r w:rsidRPr="0038525C">
        <w:t xml:space="preserve"> </w:t>
      </w:r>
      <w:r w:rsidR="00EC0D3D" w:rsidRPr="0038525C">
        <w:t>Klientas</w:t>
      </w:r>
      <w:r w:rsidRPr="0038525C">
        <w:t xml:space="preserve">, esant poreikiui, gali užsakyti iki </w:t>
      </w:r>
      <w:r w:rsidRPr="0038525C">
        <w:rPr>
          <w:b/>
        </w:rPr>
        <w:t>477 val.</w:t>
      </w:r>
      <w:r w:rsidRPr="0038525C">
        <w:t xml:space="preserve"> IBPS programinės įrangos priežiūros paslaugų (</w:t>
      </w:r>
      <w:r w:rsidR="00EC0D3D" w:rsidRPr="0038525C">
        <w:t>Sutarties 1 priedo</w:t>
      </w:r>
      <w:r w:rsidRPr="0038525C">
        <w:t xml:space="preserve"> III skyriaus</w:t>
      </w:r>
      <w:r w:rsidRPr="0038525C">
        <w:rPr>
          <w:bCs/>
        </w:rPr>
        <w:t xml:space="preserve"> „Reikalavimai IBPS programinės įrangos priežiūrai ir modernizavimui“  </w:t>
      </w:r>
      <w:r w:rsidRPr="0038525C">
        <w:t>69 punkte</w:t>
      </w:r>
      <w:r w:rsidRPr="009F3BB3">
        <w:t xml:space="preserve">). </w:t>
      </w:r>
      <w:r w:rsidR="00EC0D3D">
        <w:t>Klientas</w:t>
      </w:r>
      <w:r w:rsidRPr="009F3BB3">
        <w:t xml:space="preserve"> neįsipareigoja įsigyti iš </w:t>
      </w:r>
      <w:r w:rsidR="00EC0D3D">
        <w:t>Paslaugų teikėjo</w:t>
      </w:r>
      <w:r w:rsidRPr="009F3BB3">
        <w:t xml:space="preserve"> viso nurodyto IBPS programinės įrangos priežiūros paslaugų kiekio. Šios paslaugos teikiamos </w:t>
      </w:r>
      <w:r w:rsidRPr="009F3BB3">
        <w:rPr>
          <w:b/>
        </w:rPr>
        <w:t>24 (dvidešimt keturis) mėnesius</w:t>
      </w:r>
      <w:r w:rsidRPr="009F3BB3">
        <w:t xml:space="preserve"> nuo </w:t>
      </w:r>
      <w:r w:rsidR="00BD22A6">
        <w:t>S</w:t>
      </w:r>
      <w:r w:rsidRPr="009F3BB3">
        <w:t>utarties įsigaliojimo dienos.</w:t>
      </w:r>
    </w:p>
    <w:p w14:paraId="29555CE5" w14:textId="66035DA8" w:rsidR="00883754" w:rsidRPr="00274EBE" w:rsidRDefault="003C1E74" w:rsidP="00415E99">
      <w:pPr>
        <w:pStyle w:val="Pagrindinistekstas"/>
        <w:tabs>
          <w:tab w:val="left" w:pos="1276"/>
          <w:tab w:val="left" w:pos="9630"/>
          <w:tab w:val="left" w:pos="9720"/>
        </w:tabs>
        <w:ind w:right="8" w:firstLine="709"/>
      </w:pPr>
      <w:r w:rsidRPr="00274EBE">
        <w:t>3.1.</w:t>
      </w:r>
      <w:r w:rsidR="009B4B3B" w:rsidRPr="00274EBE">
        <w:t>2</w:t>
      </w:r>
      <w:r w:rsidRPr="00274EBE">
        <w:t xml:space="preserve">. </w:t>
      </w:r>
      <w:r w:rsidR="0038525C">
        <w:t>Sutartyje nustatyta tvarka</w:t>
      </w:r>
      <w:r w:rsidR="00883754" w:rsidRPr="00274EBE">
        <w:t xml:space="preserve"> teikti Klientui pasirašytą </w:t>
      </w:r>
      <w:r w:rsidR="0038525C">
        <w:t>(-</w:t>
      </w:r>
      <w:proofErr w:type="spellStart"/>
      <w:r w:rsidR="0038525C">
        <w:t>us</w:t>
      </w:r>
      <w:proofErr w:type="spellEnd"/>
      <w:r w:rsidR="0038525C">
        <w:t xml:space="preserve">) </w:t>
      </w:r>
      <w:r w:rsidR="00883754" w:rsidRPr="00274EBE">
        <w:t>paslaugų perdavimo</w:t>
      </w:r>
      <w:r w:rsidR="00E632E7" w:rsidRPr="00274EBE">
        <w:t>–</w:t>
      </w:r>
      <w:r w:rsidR="00883754" w:rsidRPr="00274EBE">
        <w:t xml:space="preserve">priėmimo aktą </w:t>
      </w:r>
      <w:r w:rsidR="0038525C">
        <w:t>(-</w:t>
      </w:r>
      <w:proofErr w:type="spellStart"/>
      <w:r w:rsidR="0038525C">
        <w:t>us</w:t>
      </w:r>
      <w:proofErr w:type="spellEnd"/>
      <w:r w:rsidR="0038525C">
        <w:t xml:space="preserve">) </w:t>
      </w:r>
      <w:r w:rsidR="00617E5F" w:rsidRPr="00274EBE">
        <w:t xml:space="preserve">bei PVM sąskaitą </w:t>
      </w:r>
      <w:r w:rsidR="0038525C">
        <w:t>(-</w:t>
      </w:r>
      <w:proofErr w:type="spellStart"/>
      <w:r w:rsidR="0038525C">
        <w:t>as</w:t>
      </w:r>
      <w:proofErr w:type="spellEnd"/>
      <w:r w:rsidR="0038525C">
        <w:t xml:space="preserve">) </w:t>
      </w:r>
      <w:r w:rsidR="00617E5F" w:rsidRPr="00274EBE">
        <w:t>faktūrą</w:t>
      </w:r>
      <w:r w:rsidR="0038525C">
        <w:t xml:space="preserve"> (-</w:t>
      </w:r>
      <w:proofErr w:type="spellStart"/>
      <w:r w:rsidR="0038525C">
        <w:t>as</w:t>
      </w:r>
      <w:proofErr w:type="spellEnd"/>
      <w:r w:rsidR="0038525C">
        <w:t>)</w:t>
      </w:r>
      <w:r w:rsidR="00883754" w:rsidRPr="00274EBE">
        <w:t>;</w:t>
      </w:r>
      <w:r w:rsidR="00A96CDB" w:rsidRPr="00274EBE">
        <w:t xml:space="preserve"> </w:t>
      </w:r>
    </w:p>
    <w:p w14:paraId="2DE21902" w14:textId="1058A968" w:rsidR="00D86A5D" w:rsidRPr="008F2B84" w:rsidRDefault="00414128" w:rsidP="00415E99">
      <w:pPr>
        <w:pStyle w:val="Pagrindinistekstas"/>
        <w:tabs>
          <w:tab w:val="left" w:pos="1276"/>
          <w:tab w:val="left" w:pos="9630"/>
          <w:tab w:val="left" w:pos="9720"/>
        </w:tabs>
        <w:ind w:right="8" w:firstLine="709"/>
      </w:pPr>
      <w:r w:rsidRPr="008F2B84">
        <w:t>3.1.</w:t>
      </w:r>
      <w:r w:rsidR="009B4B3B" w:rsidRPr="008F2B84">
        <w:t>3</w:t>
      </w:r>
      <w:r w:rsidR="008D5951" w:rsidRPr="008F2B84">
        <w:t xml:space="preserve">. </w:t>
      </w:r>
      <w:r w:rsidR="00D86A5D" w:rsidRPr="008F2B84">
        <w:t>ne vėliau kaip per 3 (tris) darbo dienas nuo Sutarties įsigaliojimo dienos paskirti kompetentingą asmenį, kuris būtų atsakingas už ryšių su Kliento paskirtu atstovu palaikymą, ir apie jį raštu informuoti Klientą;</w:t>
      </w:r>
    </w:p>
    <w:p w14:paraId="55E62696" w14:textId="3467A5DE" w:rsidR="00E73444" w:rsidRPr="00AF537D" w:rsidRDefault="00414128" w:rsidP="00415E99">
      <w:pPr>
        <w:pStyle w:val="Pagrindinistekstas"/>
        <w:tabs>
          <w:tab w:val="left" w:pos="1026"/>
          <w:tab w:val="left" w:pos="1276"/>
          <w:tab w:val="left" w:pos="9630"/>
          <w:tab w:val="left" w:pos="9720"/>
        </w:tabs>
        <w:ind w:right="8" w:firstLine="709"/>
      </w:pPr>
      <w:r w:rsidRPr="00AF537D">
        <w:t>3.1.</w:t>
      </w:r>
      <w:r w:rsidR="009B4B3B" w:rsidRPr="00AF537D">
        <w:t>4</w:t>
      </w:r>
      <w:r w:rsidR="003C1E74" w:rsidRPr="00AF537D">
        <w:t xml:space="preserve">. </w:t>
      </w:r>
      <w:r w:rsidR="00E73444" w:rsidRPr="00AF537D">
        <w:t>nedelsdamas (ne vėliau kaip per 3 (tris) darbo dienas) raštu informuoti Klientą:</w:t>
      </w:r>
    </w:p>
    <w:p w14:paraId="79631F8E" w14:textId="0752FA23" w:rsidR="00E73444" w:rsidRPr="00AF537D" w:rsidRDefault="00414128" w:rsidP="00415E99">
      <w:pPr>
        <w:pStyle w:val="Pagrindinistekstas"/>
        <w:tabs>
          <w:tab w:val="left" w:pos="1276"/>
          <w:tab w:val="left" w:pos="9630"/>
          <w:tab w:val="left" w:pos="9720"/>
        </w:tabs>
        <w:ind w:right="8" w:firstLine="709"/>
      </w:pPr>
      <w:r w:rsidRPr="00AF537D">
        <w:t>3.1.</w:t>
      </w:r>
      <w:r w:rsidR="009B4B3B" w:rsidRPr="00AF537D">
        <w:t>4</w:t>
      </w:r>
      <w:r w:rsidR="003C1E74" w:rsidRPr="00AF537D">
        <w:t>.1.</w:t>
      </w:r>
      <w:r w:rsidR="00E73444" w:rsidRPr="00AF537D">
        <w:t xml:space="preserve"> jei laiku negali suteikti paslaugų;</w:t>
      </w:r>
    </w:p>
    <w:p w14:paraId="6ABE8D55" w14:textId="1552C4F1" w:rsidR="00883754" w:rsidRPr="00AF537D" w:rsidRDefault="00414128" w:rsidP="00415E99">
      <w:pPr>
        <w:pStyle w:val="Pagrindinistekstas"/>
        <w:tabs>
          <w:tab w:val="left" w:pos="1276"/>
          <w:tab w:val="left" w:pos="9630"/>
          <w:tab w:val="left" w:pos="9720"/>
        </w:tabs>
        <w:ind w:right="8" w:firstLine="709"/>
      </w:pPr>
      <w:r w:rsidRPr="00AF537D">
        <w:t>3.1.</w:t>
      </w:r>
      <w:r w:rsidR="009B4B3B" w:rsidRPr="00AF537D">
        <w:t>4</w:t>
      </w:r>
      <w:r w:rsidR="003C1E74" w:rsidRPr="00AF537D">
        <w:t>.2.</w:t>
      </w:r>
      <w:r w:rsidR="00A80AA7" w:rsidRPr="00AF537D">
        <w:t xml:space="preserve"> apie pasikeitusius savo rekvizitus, teis</w:t>
      </w:r>
      <w:r w:rsidR="005863B6" w:rsidRPr="00AF537D">
        <w:t>inį statusą, paskirtą atstovą</w:t>
      </w:r>
      <w:r w:rsidR="004C4451" w:rsidRPr="00AF537D">
        <w:t>.</w:t>
      </w:r>
      <w:r w:rsidR="00A80AA7" w:rsidRPr="00AF537D">
        <w:t xml:space="preserve"> </w:t>
      </w:r>
    </w:p>
    <w:p w14:paraId="2B40F4BC" w14:textId="235A1C2E" w:rsidR="00883754" w:rsidRPr="00C13465" w:rsidRDefault="00414128" w:rsidP="00415E99">
      <w:pPr>
        <w:pStyle w:val="Pagrindinistekstas"/>
        <w:tabs>
          <w:tab w:val="left" w:pos="1276"/>
          <w:tab w:val="left" w:pos="9630"/>
          <w:tab w:val="left" w:pos="9720"/>
        </w:tabs>
        <w:ind w:right="8" w:firstLine="709"/>
      </w:pPr>
      <w:r w:rsidRPr="00C13465">
        <w:t>3.1.</w:t>
      </w:r>
      <w:r w:rsidR="009B4B3B" w:rsidRPr="00C13465">
        <w:t>5</w:t>
      </w:r>
      <w:r w:rsidR="003C1E74" w:rsidRPr="00C13465">
        <w:t xml:space="preserve">. </w:t>
      </w:r>
      <w:r w:rsidR="00883754" w:rsidRPr="00C13465">
        <w:t>ki</w:t>
      </w:r>
      <w:r w:rsidR="00F961EB" w:rsidRPr="00C13465">
        <w:t>lus Šalių ginčui dėl Sutarties</w:t>
      </w:r>
      <w:r w:rsidR="00883754" w:rsidRPr="00C13465">
        <w:t>, ne vėliau kaip per 3 (tris) darbo dienas nuo ginčo kilimo dienos</w:t>
      </w:r>
      <w:r w:rsidR="00F961EB" w:rsidRPr="00C13465">
        <w:t>,</w:t>
      </w:r>
      <w:r w:rsidR="00883754" w:rsidRPr="00C13465">
        <w:t xml:space="preserve"> deleguoti atstovą spręsti ginčo;</w:t>
      </w:r>
    </w:p>
    <w:p w14:paraId="75F997A0" w14:textId="52F7E741" w:rsidR="00883754" w:rsidRPr="00E56795" w:rsidRDefault="00414128" w:rsidP="00415E99">
      <w:pPr>
        <w:pStyle w:val="Pagrindinistekstas"/>
        <w:tabs>
          <w:tab w:val="left" w:pos="1276"/>
          <w:tab w:val="left" w:pos="9630"/>
          <w:tab w:val="left" w:pos="9720"/>
        </w:tabs>
        <w:ind w:right="8" w:firstLine="709"/>
      </w:pPr>
      <w:r w:rsidRPr="007C7181">
        <w:t>3.1.</w:t>
      </w:r>
      <w:r w:rsidR="009B4B3B" w:rsidRPr="007C7181">
        <w:t>6</w:t>
      </w:r>
      <w:r w:rsidR="003C1E74" w:rsidRPr="007C7181">
        <w:t xml:space="preserve">. </w:t>
      </w:r>
      <w:r w:rsidR="00883754" w:rsidRPr="007C7181">
        <w:t xml:space="preserve">gavęs </w:t>
      </w:r>
      <w:r w:rsidR="00883754" w:rsidRPr="00E56795">
        <w:t>Sutarties 3.2.</w:t>
      </w:r>
      <w:r w:rsidRPr="00E56795">
        <w:t>3</w:t>
      </w:r>
      <w:r w:rsidR="00883754" w:rsidRPr="00E56795">
        <w:t xml:space="preserve"> p</w:t>
      </w:r>
      <w:r w:rsidR="00547A71" w:rsidRPr="00E56795">
        <w:t>apunktyje</w:t>
      </w:r>
      <w:r w:rsidR="00883754" w:rsidRPr="00E56795">
        <w:t xml:space="preserve"> numatytą Kliento raštišką atsisakymą priimti paslaugas, per Kliento nurodytą terminą įgyvendinti Kliento r</w:t>
      </w:r>
      <w:r w:rsidR="00241108" w:rsidRPr="00E56795">
        <w:t>eikalavimą, nurodytą Sutarties 4</w:t>
      </w:r>
      <w:r w:rsidR="00883754" w:rsidRPr="00E56795">
        <w:t>.2.2 p</w:t>
      </w:r>
      <w:r w:rsidR="00547A71" w:rsidRPr="00E56795">
        <w:t>apunktyje</w:t>
      </w:r>
      <w:r w:rsidR="00883754" w:rsidRPr="00E56795">
        <w:t>;</w:t>
      </w:r>
    </w:p>
    <w:p w14:paraId="5D2DD1CD" w14:textId="5A80BB3E" w:rsidR="00990866" w:rsidRPr="0038525C" w:rsidRDefault="00414128" w:rsidP="00415E99">
      <w:pPr>
        <w:pStyle w:val="Pagrindinistekstas"/>
        <w:tabs>
          <w:tab w:val="left" w:pos="9630"/>
          <w:tab w:val="left" w:pos="9720"/>
        </w:tabs>
        <w:ind w:right="8" w:firstLine="709"/>
      </w:pPr>
      <w:r w:rsidRPr="00E56795">
        <w:t>3.1.</w:t>
      </w:r>
      <w:r w:rsidR="009B4B3B" w:rsidRPr="00E56795">
        <w:t>7</w:t>
      </w:r>
      <w:r w:rsidR="003C1E74" w:rsidRPr="00E56795">
        <w:t xml:space="preserve">. </w:t>
      </w:r>
      <w:r w:rsidR="006606F9" w:rsidRPr="00E56795">
        <w:t xml:space="preserve">laikytis </w:t>
      </w:r>
      <w:r w:rsidR="003B34DC" w:rsidRPr="00E56795">
        <w:t>Lietuvos Respublikos c</w:t>
      </w:r>
      <w:r w:rsidR="006606F9" w:rsidRPr="00E56795">
        <w:t xml:space="preserve">ivilinio kodekso </w:t>
      </w:r>
      <w:r w:rsidR="003B34DC" w:rsidRPr="00E56795">
        <w:t xml:space="preserve">(toliau – Kodeksas) </w:t>
      </w:r>
      <w:r w:rsidR="006606F9" w:rsidRPr="00E56795">
        <w:t>bei kitų, su Paslaugų teikėjo sutartinių įsipareigojimų vykdymu susijusių, Lietuvos Respublikoje galiojančių teisės aktų nuostatų ir užtikrinti, kad Paslaugų teikėjo</w:t>
      </w:r>
      <w:r w:rsidR="006606F9" w:rsidRPr="0038525C">
        <w:t xml:space="preserve"> specialistai, darbuotojai bei atstovai jų laikytųsi. Paslaugų teikėjas garantuoja Klientui ir</w:t>
      </w:r>
      <w:r w:rsidR="00AB13E0" w:rsidRPr="0038525C">
        <w:t xml:space="preserve"> </w:t>
      </w:r>
      <w:r w:rsidR="006606F9" w:rsidRPr="0038525C">
        <w:t>/</w:t>
      </w:r>
      <w:r w:rsidR="00AB13E0" w:rsidRPr="0038525C">
        <w:t xml:space="preserve"> </w:t>
      </w:r>
      <w:r w:rsidR="006606F9" w:rsidRPr="0038525C">
        <w:t>ar tretiesiems asmenims nuostolių atlyginimą, jei Paslaugų teikėjas ar jo specialistai, darbuotojai, atstovai nesilaikytų Lietuvos Respublikoje galiojančių teisės aktų reikalavimų ir dėl to Klientui ir</w:t>
      </w:r>
      <w:r w:rsidR="00AB13E0" w:rsidRPr="0038525C">
        <w:t xml:space="preserve"> </w:t>
      </w:r>
      <w:r w:rsidR="006606F9" w:rsidRPr="0038525C">
        <w:t>/</w:t>
      </w:r>
      <w:r w:rsidR="00AB13E0" w:rsidRPr="0038525C">
        <w:t xml:space="preserve"> </w:t>
      </w:r>
      <w:r w:rsidR="006606F9" w:rsidRPr="0038525C">
        <w:t>ar tretiesiems asmenims būtų pateikti kokie nors reikalavimai ar pradėti procesiniai veiksmai;</w:t>
      </w:r>
    </w:p>
    <w:p w14:paraId="21B89B8A" w14:textId="4FE91984" w:rsidR="00D559A2" w:rsidRPr="0038525C" w:rsidRDefault="00F0006C" w:rsidP="00026630">
      <w:pPr>
        <w:pStyle w:val="Pagrindinistekstas"/>
        <w:tabs>
          <w:tab w:val="left" w:pos="9630"/>
          <w:tab w:val="left" w:pos="9720"/>
        </w:tabs>
        <w:ind w:right="8" w:firstLine="709"/>
      </w:pPr>
      <w:r w:rsidRPr="0038525C">
        <w:t>3.1.</w:t>
      </w:r>
      <w:r w:rsidR="00D87939" w:rsidRPr="0038525C">
        <w:t>8</w:t>
      </w:r>
      <w:r w:rsidRPr="0038525C">
        <w:t>. teikdamas paslaugas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r w:rsidR="005927BD" w:rsidRPr="0038525C">
        <w:t>;</w:t>
      </w:r>
    </w:p>
    <w:p w14:paraId="55418EDB" w14:textId="442F374F" w:rsidR="000A24E5" w:rsidRPr="0038525C" w:rsidRDefault="005927BD" w:rsidP="000A24E5">
      <w:pPr>
        <w:pStyle w:val="Pagrindinistekstas"/>
        <w:tabs>
          <w:tab w:val="left" w:pos="9630"/>
          <w:tab w:val="left" w:pos="9720"/>
        </w:tabs>
        <w:ind w:right="8" w:firstLine="709"/>
      </w:pPr>
      <w:r w:rsidRPr="0038525C">
        <w:t xml:space="preserve">3.1.9. </w:t>
      </w:r>
      <w:r w:rsidR="000A24E5" w:rsidRPr="0038525C">
        <w:t xml:space="preserve">teikti garantinę priežiūrą pagal </w:t>
      </w:r>
      <w:r w:rsidR="006C014C" w:rsidRPr="0038525C">
        <w:t>Sutarties 1 priedo</w:t>
      </w:r>
      <w:r w:rsidR="000A24E5" w:rsidRPr="0038525C">
        <w:t xml:space="preserve"> III skyriuje </w:t>
      </w:r>
      <w:r w:rsidR="000A24E5" w:rsidRPr="0038525C">
        <w:rPr>
          <w:bCs/>
        </w:rPr>
        <w:t>„Reikalavimai IBPS programinės įrangos priežiūrai ir modernizavimui “</w:t>
      </w:r>
      <w:r w:rsidR="000A24E5" w:rsidRPr="0038525C">
        <w:t xml:space="preserve"> 1-69 punktus sukurtai ir</w:t>
      </w:r>
      <w:r w:rsidR="00167443" w:rsidRPr="0038525C">
        <w:t xml:space="preserve"> </w:t>
      </w:r>
      <w:r w:rsidR="000A24E5" w:rsidRPr="0038525C">
        <w:t>/</w:t>
      </w:r>
      <w:r w:rsidR="00167443" w:rsidRPr="0038525C">
        <w:t xml:space="preserve"> </w:t>
      </w:r>
      <w:r w:rsidR="000A24E5" w:rsidRPr="0038525C">
        <w:t xml:space="preserve">ar modernizuotai IBPS programinei įrangai, </w:t>
      </w:r>
      <w:r w:rsidR="006C014C" w:rsidRPr="0038525C">
        <w:t>S</w:t>
      </w:r>
      <w:r w:rsidR="000A24E5" w:rsidRPr="0038525C">
        <w:t>utarties galiojimo metu nuo konkrečios paslaugos rezultatų perdavimo–priėmimo akto pasirašymo dienos ir 12 (dvylika) mėnesių nuo paskutinio paslaugų perdavimo</w:t>
      </w:r>
      <w:r w:rsidR="006C014C" w:rsidRPr="0038525C">
        <w:t>–</w:t>
      </w:r>
      <w:r w:rsidR="000A24E5" w:rsidRPr="0038525C">
        <w:t>priėmimo akto pasirašymo dienos</w:t>
      </w:r>
      <w:r w:rsidR="000617E7" w:rsidRPr="0038525C">
        <w:t>;</w:t>
      </w:r>
    </w:p>
    <w:p w14:paraId="4C6521E6" w14:textId="3273ED35" w:rsidR="009C0B38" w:rsidRPr="0038525C" w:rsidRDefault="000617E7" w:rsidP="009C0B38">
      <w:pPr>
        <w:pStyle w:val="Pagrindinistekstas"/>
        <w:tabs>
          <w:tab w:val="left" w:pos="9630"/>
          <w:tab w:val="left" w:pos="9720"/>
        </w:tabs>
        <w:ind w:right="8" w:firstLine="709"/>
      </w:pPr>
      <w:r w:rsidRPr="0038525C">
        <w:t xml:space="preserve">3.1.10. </w:t>
      </w:r>
      <w:r w:rsidR="009C0B38" w:rsidRPr="0038525C">
        <w:t xml:space="preserve">neteikti jokios su </w:t>
      </w:r>
      <w:r w:rsidR="00774884" w:rsidRPr="0038525C">
        <w:t>S</w:t>
      </w:r>
      <w:r w:rsidR="009C0B38" w:rsidRPr="0038525C">
        <w:t xml:space="preserve">utartimi susijusios informacijos Rusijos Federacijos, Baltarusijos Respublikos, Kinijos Liaudies Respublikos, netaikoma Atskirajai Taivano, </w:t>
      </w:r>
      <w:proofErr w:type="spellStart"/>
      <w:r w:rsidR="009C0B38" w:rsidRPr="0038525C">
        <w:t>Penghu</w:t>
      </w:r>
      <w:proofErr w:type="spellEnd"/>
      <w:r w:rsidR="009C0B38" w:rsidRPr="0038525C">
        <w:t xml:space="preserve">, </w:t>
      </w:r>
      <w:proofErr w:type="spellStart"/>
      <w:r w:rsidR="009C0B38" w:rsidRPr="0038525C">
        <w:t>Kinmeno</w:t>
      </w:r>
      <w:proofErr w:type="spellEnd"/>
      <w:r w:rsidR="009C0B38" w:rsidRPr="0038525C">
        <w:t xml:space="preserve"> ir </w:t>
      </w:r>
      <w:proofErr w:type="spellStart"/>
      <w:r w:rsidR="009C0B38" w:rsidRPr="0038525C">
        <w:t>Madzu</w:t>
      </w:r>
      <w:proofErr w:type="spellEnd"/>
      <w:r w:rsidR="009C0B38" w:rsidRPr="0038525C">
        <w:t xml:space="preserve"> muitų teritorijai, Rusijos Federacijos aneksuoto Krymo, Moldovos Respublikos Vyriausybės nekontroliuojamos </w:t>
      </w:r>
      <w:proofErr w:type="spellStart"/>
      <w:r w:rsidR="009C0B38" w:rsidRPr="0038525C">
        <w:t>Padniestrės</w:t>
      </w:r>
      <w:proofErr w:type="spellEnd"/>
      <w:r w:rsidR="009C0B38" w:rsidRPr="0038525C">
        <w:t xml:space="preserve"> teritorijos ir </w:t>
      </w:r>
      <w:proofErr w:type="spellStart"/>
      <w:r w:rsidR="009C0B38" w:rsidRPr="0038525C">
        <w:t>Sakartvelo</w:t>
      </w:r>
      <w:proofErr w:type="spellEnd"/>
      <w:r w:rsidR="009C0B38" w:rsidRPr="0038525C">
        <w:t xml:space="preserve"> Vyriausybės nekontroliuojamos Abchazijos ir Pietų Osetijos teritorijos subjektams (ar jiems atstovaujantiems asmenims) ir užtikrinti, kad </w:t>
      </w:r>
      <w:r w:rsidR="00774884" w:rsidRPr="0038525C">
        <w:t>S</w:t>
      </w:r>
      <w:r w:rsidR="009C0B38" w:rsidRPr="0038525C">
        <w:t xml:space="preserve">utarčiai įgyvendinti (t. y. paslaugoms teikti) nebūtų pasitelkiami subjektai iš valstybių ar teritorijų, nurodytų sąraše, patvirtintame Lietuvos Respublikos Vyriausybės 2022 m. kovo 30 d. nutarimo Nr. </w:t>
      </w:r>
      <w:r w:rsidR="009C0B38" w:rsidRPr="0038525C">
        <w:lastRenderedPageBreak/>
        <w:t>280 „Dėl Lietuvos Respublikos viešųjų pirkimų įstatymo 92 straipsnio 13, 14 ir 15 dalių nuostatų įgyvendinimo“ 1.2 papunkčiu</w:t>
      </w:r>
      <w:r w:rsidR="00D80794" w:rsidRPr="0038525C">
        <w:t>;</w:t>
      </w:r>
    </w:p>
    <w:p w14:paraId="03D6CCBE" w14:textId="0D8B69D2" w:rsidR="001E6779" w:rsidRPr="0038525C" w:rsidRDefault="00D80794" w:rsidP="001E6779">
      <w:pPr>
        <w:ind w:firstLine="709"/>
        <w:jc w:val="both"/>
        <w:rPr>
          <w:rFonts w:eastAsia="Calibri"/>
          <w:lang w:val="lt-LT"/>
        </w:rPr>
      </w:pPr>
      <w:r w:rsidRPr="0038525C">
        <w:t xml:space="preserve">3.1.11. </w:t>
      </w:r>
      <w:r w:rsidR="001E6779" w:rsidRPr="0038525C">
        <w:rPr>
          <w:rFonts w:eastAsia="Calibri"/>
          <w:lang w:val="lt-LT"/>
        </w:rPr>
        <w:t>vykdyti nuolatines vertimo žodžiu ir raštu paslaugas, jei Paslaugų teikėjo siūlomi specialistai nemoka lietuvių kalbos. Išlaidos vertimo paslaugoms turi būti įskaičiuotos į bendrą Sutarties kainą</w:t>
      </w:r>
      <w:r w:rsidR="0094017C" w:rsidRPr="0038525C">
        <w:rPr>
          <w:rFonts w:eastAsia="Calibri"/>
          <w:lang w:val="lt-LT"/>
        </w:rPr>
        <w:t>;</w:t>
      </w:r>
    </w:p>
    <w:p w14:paraId="1E45A61C" w14:textId="513502BF" w:rsidR="001C54EC" w:rsidRDefault="0094017C" w:rsidP="003B5A2E">
      <w:pPr>
        <w:ind w:firstLine="709"/>
        <w:jc w:val="both"/>
        <w:rPr>
          <w:rFonts w:eastAsia="Calibri"/>
          <w:lang w:val="lt-LT"/>
        </w:rPr>
      </w:pPr>
      <w:r w:rsidRPr="0038525C">
        <w:rPr>
          <w:rFonts w:eastAsia="Calibri"/>
          <w:lang w:val="lt-LT"/>
        </w:rPr>
        <w:t xml:space="preserve">3.1.12. </w:t>
      </w:r>
      <w:r w:rsidR="00BE03FD" w:rsidRPr="0038525C">
        <w:rPr>
          <w:rFonts w:eastAsia="Calibri"/>
          <w:lang w:val="lt-LT"/>
        </w:rPr>
        <w:t xml:space="preserve">užtikrinti, kad </w:t>
      </w:r>
      <w:r w:rsidR="0049378A" w:rsidRPr="0038525C">
        <w:rPr>
          <w:rFonts w:eastAsia="Calibri"/>
          <w:lang w:val="lt-LT"/>
        </w:rPr>
        <w:t>S</w:t>
      </w:r>
      <w:r w:rsidR="00BE03FD" w:rsidRPr="0038525C">
        <w:rPr>
          <w:rFonts w:eastAsia="Calibri"/>
          <w:lang w:val="lt-LT"/>
        </w:rPr>
        <w:t xml:space="preserve">utartį visą </w:t>
      </w:r>
      <w:r w:rsidR="0049378A" w:rsidRPr="0038525C">
        <w:rPr>
          <w:rFonts w:eastAsia="Calibri"/>
          <w:lang w:val="lt-LT"/>
        </w:rPr>
        <w:t>S</w:t>
      </w:r>
      <w:r w:rsidR="00BE03FD" w:rsidRPr="0038525C">
        <w:rPr>
          <w:rFonts w:eastAsia="Calibri"/>
          <w:lang w:val="lt-LT"/>
        </w:rPr>
        <w:t xml:space="preserve">utarties galiojimo laikotarpį vykdys pasiūlyme </w:t>
      </w:r>
      <w:r w:rsidR="00B6681E" w:rsidRPr="00A05D53">
        <w:rPr>
          <w:rFonts w:eastAsia="Calibri"/>
          <w:lang w:val="lt-LT"/>
        </w:rPr>
        <w:t>(</w:t>
      </w:r>
      <w:r w:rsidR="00B6681E" w:rsidRPr="0038525C">
        <w:rPr>
          <w:rFonts w:eastAsia="Calibri"/>
          <w:lang w:val="lt-LT"/>
        </w:rPr>
        <w:t xml:space="preserve">Paslaugų teikėjo užpildytoje formoje kvalifikacijai </w:t>
      </w:r>
      <w:r w:rsidR="0049378A" w:rsidRPr="0038525C">
        <w:rPr>
          <w:rFonts w:eastAsia="Calibri"/>
          <w:lang w:val="lt-LT"/>
        </w:rPr>
        <w:t xml:space="preserve">(pridedama) </w:t>
      </w:r>
      <w:r w:rsidR="00BE03FD" w:rsidRPr="0038525C">
        <w:rPr>
          <w:rFonts w:eastAsia="Calibri"/>
          <w:lang w:val="lt-LT"/>
        </w:rPr>
        <w:t xml:space="preserve">nurodyti ir </w:t>
      </w:r>
      <w:r w:rsidR="0049378A" w:rsidRPr="0038525C">
        <w:rPr>
          <w:rFonts w:eastAsia="Calibri"/>
          <w:lang w:val="lt-LT"/>
        </w:rPr>
        <w:t>S</w:t>
      </w:r>
      <w:r w:rsidR="00BE03FD" w:rsidRPr="0038525C">
        <w:rPr>
          <w:rFonts w:eastAsia="Calibri"/>
          <w:lang w:val="lt-LT"/>
        </w:rPr>
        <w:t xml:space="preserve">utarties reikalavimus atitinkantys specialistai. Sutarties galiojimo metu nurodyti specialistai gali būti pakeisti kitais (specialistui susirgus, patyrus traumą, pakeitus darbovietę, atsisakius vykdyti funkcijas) ar pasitelkiami papildomi specialistai tik gavus rašytinį </w:t>
      </w:r>
      <w:r w:rsidR="005625BA" w:rsidRPr="0038525C">
        <w:rPr>
          <w:rFonts w:eastAsia="Calibri"/>
          <w:lang w:val="lt-LT"/>
        </w:rPr>
        <w:t xml:space="preserve">Kliento </w:t>
      </w:r>
      <w:r w:rsidR="00BE03FD" w:rsidRPr="0038525C">
        <w:rPr>
          <w:rFonts w:eastAsia="Calibri"/>
          <w:lang w:val="lt-LT"/>
        </w:rPr>
        <w:t xml:space="preserve">sutikimą. Keičiami ar pasitelkiami papildomi specialistai turi atitikti </w:t>
      </w:r>
      <w:r w:rsidR="006C1EEF" w:rsidRPr="00D64CE3">
        <w:rPr>
          <w:rFonts w:eastAsia="Calibri"/>
          <w:lang w:val="lt-LT"/>
        </w:rPr>
        <w:t xml:space="preserve">Specialiųjų sąlygų </w:t>
      </w:r>
      <w:r w:rsidR="00FF0884">
        <w:rPr>
          <w:rFonts w:eastAsia="Calibri"/>
          <w:lang w:val="lt-LT"/>
        </w:rPr>
        <w:t xml:space="preserve">(pridedama) </w:t>
      </w:r>
      <w:r w:rsidR="008E1746">
        <w:rPr>
          <w:rFonts w:eastAsia="Calibri"/>
          <w:lang w:val="lt-LT"/>
        </w:rPr>
        <w:t>4 lentelė</w:t>
      </w:r>
      <w:r w:rsidR="00F33DEF">
        <w:rPr>
          <w:rFonts w:eastAsia="Calibri"/>
          <w:lang w:val="lt-LT"/>
        </w:rPr>
        <w:t>je</w:t>
      </w:r>
      <w:r w:rsidR="008E1746">
        <w:rPr>
          <w:rFonts w:eastAsia="Calibri"/>
          <w:lang w:val="lt-LT"/>
        </w:rPr>
        <w:t xml:space="preserve"> </w:t>
      </w:r>
      <w:r w:rsidR="00F33DEF">
        <w:rPr>
          <w:rFonts w:eastAsia="Calibri"/>
          <w:lang w:val="lt-LT"/>
        </w:rPr>
        <w:t>(</w:t>
      </w:r>
      <w:r w:rsidR="001C798D">
        <w:rPr>
          <w:rFonts w:eastAsia="Calibri"/>
          <w:lang w:val="lt-LT"/>
        </w:rPr>
        <w:t>4.1.2</w:t>
      </w:r>
      <w:r w:rsidR="003B5A2E">
        <w:rPr>
          <w:rFonts w:eastAsia="Calibri"/>
          <w:lang w:val="lt-LT"/>
        </w:rPr>
        <w:t xml:space="preserve"> papunktyje</w:t>
      </w:r>
      <w:r w:rsidR="00F33DEF">
        <w:rPr>
          <w:rFonts w:eastAsia="Calibri"/>
          <w:lang w:val="lt-LT"/>
        </w:rPr>
        <w:t xml:space="preserve">) </w:t>
      </w:r>
      <w:r w:rsidR="00BE03FD" w:rsidRPr="0038525C">
        <w:rPr>
          <w:rFonts w:eastAsia="Calibri"/>
          <w:lang w:val="lt-LT"/>
        </w:rPr>
        <w:t>nurodytus reikalavimus (jei keičiami specialistai, kurių kvalifikacija buvo vertinama nustatant pirkimo laimėtoją, tai keičiamo specialisto kvalifikacija</w:t>
      </w:r>
      <w:r w:rsidR="00BE03FD" w:rsidRPr="00BE03FD">
        <w:rPr>
          <w:rFonts w:eastAsia="Calibri"/>
          <w:lang w:val="lt-LT"/>
        </w:rPr>
        <w:t xml:space="preserve"> ir patirtis turi atitikti pasiūlyme nurodyto, keičiamo specialisto kvalifikaciją ir patirtį)</w:t>
      </w:r>
      <w:r w:rsidR="00F360D9">
        <w:rPr>
          <w:rFonts w:eastAsia="Calibri"/>
          <w:lang w:val="lt-LT"/>
        </w:rPr>
        <w:t>.</w:t>
      </w:r>
    </w:p>
    <w:p w14:paraId="49BEA2EB" w14:textId="5041C406" w:rsidR="005927BD" w:rsidRPr="0038525C" w:rsidRDefault="00FD5B50" w:rsidP="00DD5DA3">
      <w:pPr>
        <w:ind w:firstLine="709"/>
        <w:jc w:val="both"/>
        <w:rPr>
          <w:rFonts w:eastAsia="Calibri"/>
          <w:lang w:val="lt-LT"/>
        </w:rPr>
      </w:pPr>
      <w:r>
        <w:rPr>
          <w:rFonts w:eastAsia="Calibri"/>
          <w:lang w:val="lt-LT"/>
        </w:rPr>
        <w:t xml:space="preserve">3.1.13. </w:t>
      </w:r>
      <w:r w:rsidR="00BE03FD" w:rsidRPr="00BE03FD">
        <w:rPr>
          <w:rFonts w:eastAsia="Calibri"/>
          <w:lang w:val="lt-LT"/>
        </w:rPr>
        <w:t xml:space="preserve"> </w:t>
      </w:r>
      <w:r w:rsidR="007D10C3" w:rsidRPr="0038525C">
        <w:rPr>
          <w:rFonts w:eastAsia="Calibri"/>
          <w:lang w:val="lt-LT"/>
        </w:rPr>
        <w:t xml:space="preserve">turėti </w:t>
      </w:r>
      <w:r w:rsidR="00396202" w:rsidRPr="0038525C">
        <w:rPr>
          <w:rFonts w:eastAsia="Calibri"/>
          <w:lang w:val="lt-LT"/>
        </w:rPr>
        <w:t>S</w:t>
      </w:r>
      <w:r w:rsidR="002202F6" w:rsidRPr="0038525C">
        <w:rPr>
          <w:rFonts w:eastAsia="Calibri"/>
          <w:lang w:val="lt-LT"/>
        </w:rPr>
        <w:t xml:space="preserve">utarties vykdymo laikotarpiui palaikymo tarnybą (angl. </w:t>
      </w:r>
      <w:proofErr w:type="spellStart"/>
      <w:r w:rsidR="002202F6" w:rsidRPr="0038525C">
        <w:rPr>
          <w:rFonts w:eastAsia="Calibri"/>
          <w:lang w:val="lt-LT"/>
        </w:rPr>
        <w:t>HelpDesk</w:t>
      </w:r>
      <w:proofErr w:type="spellEnd"/>
      <w:r w:rsidR="002202F6" w:rsidRPr="0038525C">
        <w:rPr>
          <w:rFonts w:eastAsia="Calibri"/>
          <w:lang w:val="lt-LT"/>
        </w:rPr>
        <w:t xml:space="preserve">) ar įvykių registravimo sistemą, kuri turi suteikti galimybes </w:t>
      </w:r>
      <w:r w:rsidR="00396202" w:rsidRPr="0038525C">
        <w:rPr>
          <w:rFonts w:eastAsia="Calibri"/>
          <w:lang w:val="lt-LT"/>
        </w:rPr>
        <w:t>Klientui</w:t>
      </w:r>
      <w:r w:rsidR="002202F6" w:rsidRPr="0038525C">
        <w:rPr>
          <w:rFonts w:eastAsia="Calibri"/>
          <w:lang w:val="lt-LT"/>
        </w:rPr>
        <w:t xml:space="preserve"> registruoti incidentus įvairiais klausimais</w:t>
      </w:r>
      <w:r w:rsidR="00720E8C" w:rsidRPr="0038525C">
        <w:rPr>
          <w:rFonts w:eastAsia="Calibri"/>
          <w:lang w:val="lt-LT"/>
        </w:rPr>
        <w:t>;</w:t>
      </w:r>
    </w:p>
    <w:p w14:paraId="6E1C8858" w14:textId="51CDBC60" w:rsidR="00720E8C" w:rsidRPr="00B41EA7" w:rsidRDefault="00720E8C" w:rsidP="00B41EA7">
      <w:pPr>
        <w:ind w:firstLine="709"/>
        <w:jc w:val="both"/>
        <w:rPr>
          <w:rFonts w:eastAsia="Calibri"/>
          <w:iCs/>
          <w:lang w:val="lt-LT"/>
        </w:rPr>
      </w:pPr>
      <w:r w:rsidRPr="0038525C">
        <w:rPr>
          <w:rFonts w:eastAsia="Calibri"/>
          <w:lang w:val="lt-LT"/>
        </w:rPr>
        <w:t xml:space="preserve">3.1.14. </w:t>
      </w:r>
      <w:r w:rsidR="00B57E5A" w:rsidRPr="0038525C">
        <w:rPr>
          <w:rFonts w:eastAsia="Calibri"/>
          <w:iCs/>
          <w:lang w:val="lt-LT"/>
        </w:rPr>
        <w:t xml:space="preserve">užtikrinti, kad sertifikatas </w:t>
      </w:r>
      <w:r w:rsidR="0041669B" w:rsidRPr="0038525C">
        <w:rPr>
          <w:rFonts w:eastAsia="Calibri"/>
          <w:iCs/>
          <w:lang w:val="lt-LT"/>
        </w:rPr>
        <w:t>(kiti dokumentai), nurodyti pirkimo dokumentų specialiųjų sąlygų 5 lentelėje</w:t>
      </w:r>
      <w:r w:rsidR="00C6116D" w:rsidRPr="0038525C">
        <w:rPr>
          <w:rFonts w:eastAsia="Calibri"/>
          <w:iCs/>
          <w:lang w:val="lt-LT"/>
        </w:rPr>
        <w:t xml:space="preserve"> </w:t>
      </w:r>
      <w:bookmarkStart w:id="4" w:name="_Hlk175831464"/>
      <w:r w:rsidR="00C53311" w:rsidRPr="0038525C">
        <w:rPr>
          <w:rFonts w:eastAsia="Calibri"/>
          <w:iCs/>
          <w:lang w:val="lt-LT"/>
        </w:rPr>
        <w:t>(pridedama)</w:t>
      </w:r>
      <w:bookmarkEnd w:id="4"/>
      <w:r w:rsidR="0041669B" w:rsidRPr="0038525C">
        <w:rPr>
          <w:rFonts w:eastAsia="Calibri"/>
          <w:iCs/>
          <w:lang w:val="lt-LT"/>
        </w:rPr>
        <w:t xml:space="preserve">, turi galioti ne trumpiau kaip nuo pasiūlymo pateikimo termino ir galioti per visą </w:t>
      </w:r>
      <w:r w:rsidR="00494D78" w:rsidRPr="0038525C">
        <w:rPr>
          <w:rFonts w:eastAsia="Calibri"/>
          <w:iCs/>
          <w:lang w:val="lt-LT"/>
        </w:rPr>
        <w:t>S</w:t>
      </w:r>
      <w:r w:rsidR="0041669B" w:rsidRPr="0038525C">
        <w:rPr>
          <w:rFonts w:eastAsia="Calibri"/>
          <w:iCs/>
          <w:lang w:val="lt-LT"/>
        </w:rPr>
        <w:t xml:space="preserve">utarties galiojimo laikotarpį. Jei </w:t>
      </w:r>
      <w:r w:rsidR="00494D78" w:rsidRPr="0038525C">
        <w:rPr>
          <w:rFonts w:eastAsia="Calibri"/>
          <w:iCs/>
          <w:lang w:val="lt-LT"/>
        </w:rPr>
        <w:t>Paslaugų teikėjo</w:t>
      </w:r>
      <w:r w:rsidR="0041669B" w:rsidRPr="0038525C">
        <w:rPr>
          <w:rFonts w:eastAsia="Calibri"/>
          <w:iCs/>
          <w:lang w:val="lt-LT"/>
        </w:rPr>
        <w:t xml:space="preserve"> turimas sertifikato galiojimas baigiasi iki paslaugų teikimo laikotarpio pabaigos, </w:t>
      </w:r>
      <w:r w:rsidR="00494D78" w:rsidRPr="0038525C">
        <w:rPr>
          <w:rFonts w:eastAsia="Calibri"/>
          <w:iCs/>
          <w:lang w:val="lt-LT"/>
        </w:rPr>
        <w:t>Paslaugų teikėjas</w:t>
      </w:r>
      <w:r w:rsidR="0041669B" w:rsidRPr="0038525C">
        <w:rPr>
          <w:rFonts w:eastAsia="Calibri"/>
          <w:iCs/>
          <w:lang w:val="lt-LT"/>
        </w:rPr>
        <w:t xml:space="preserve"> privalo pratęsti turimą sertifikatą (įsigyti naują) ir pateikti patvirtintą kopiją </w:t>
      </w:r>
      <w:r w:rsidR="00494D78" w:rsidRPr="0038525C">
        <w:rPr>
          <w:rFonts w:eastAsia="Calibri"/>
          <w:iCs/>
          <w:lang w:val="lt-LT"/>
        </w:rPr>
        <w:t>Klientui</w:t>
      </w:r>
      <w:r w:rsidR="0041669B" w:rsidRPr="0038525C">
        <w:rPr>
          <w:rFonts w:eastAsia="Calibri"/>
          <w:iCs/>
          <w:lang w:val="lt-LT"/>
        </w:rPr>
        <w:t xml:space="preserve">. </w:t>
      </w:r>
      <w:r w:rsidR="00494D78" w:rsidRPr="0038525C">
        <w:rPr>
          <w:rFonts w:eastAsia="Calibri"/>
          <w:iCs/>
          <w:lang w:val="lt-LT"/>
        </w:rPr>
        <w:t>Klientas</w:t>
      </w:r>
      <w:r w:rsidR="0041669B" w:rsidRPr="0038525C">
        <w:rPr>
          <w:rFonts w:eastAsia="Calibri"/>
          <w:iCs/>
          <w:lang w:val="lt-LT"/>
        </w:rPr>
        <w:t xml:space="preserve"> pasilieka teisę nutraukti </w:t>
      </w:r>
      <w:r w:rsidR="00494D78" w:rsidRPr="0038525C">
        <w:rPr>
          <w:rFonts w:eastAsia="Calibri"/>
          <w:iCs/>
          <w:lang w:val="lt-LT"/>
        </w:rPr>
        <w:t>S</w:t>
      </w:r>
      <w:r w:rsidR="0041669B" w:rsidRPr="0038525C">
        <w:rPr>
          <w:rFonts w:eastAsia="Calibri"/>
          <w:iCs/>
          <w:lang w:val="lt-LT"/>
        </w:rPr>
        <w:t xml:space="preserve">utartį su </w:t>
      </w:r>
      <w:r w:rsidR="00494D78" w:rsidRPr="0038525C">
        <w:rPr>
          <w:rFonts w:eastAsia="Calibri"/>
          <w:iCs/>
          <w:lang w:val="lt-LT"/>
        </w:rPr>
        <w:t>Paslaugų teikėju</w:t>
      </w:r>
      <w:r w:rsidR="0041669B" w:rsidRPr="0038525C">
        <w:rPr>
          <w:rFonts w:eastAsia="Calibri"/>
          <w:iCs/>
          <w:lang w:val="lt-LT"/>
        </w:rPr>
        <w:t>, jei sertifikatas nebus pratęstas arba bus sustabdytas ar nutrauktas jo galiojimas.</w:t>
      </w:r>
    </w:p>
    <w:p w14:paraId="0B92FF06" w14:textId="5DCC3788" w:rsidR="0028039B" w:rsidRPr="00342063" w:rsidRDefault="003C1E74" w:rsidP="00026630">
      <w:pPr>
        <w:tabs>
          <w:tab w:val="left" w:pos="1134"/>
          <w:tab w:val="left" w:pos="9630"/>
          <w:tab w:val="left" w:pos="9720"/>
        </w:tabs>
        <w:ind w:right="8" w:firstLine="709"/>
        <w:jc w:val="both"/>
        <w:rPr>
          <w:lang w:val="lt-LT"/>
        </w:rPr>
      </w:pPr>
      <w:r w:rsidRPr="00342063">
        <w:rPr>
          <w:lang w:val="lt-LT"/>
        </w:rPr>
        <w:t xml:space="preserve">3.2. </w:t>
      </w:r>
      <w:r w:rsidR="00883754" w:rsidRPr="00342063">
        <w:rPr>
          <w:lang w:val="lt-LT"/>
        </w:rPr>
        <w:t>Klientas įsipareigoja:</w:t>
      </w:r>
    </w:p>
    <w:p w14:paraId="214E3803" w14:textId="2631C12A" w:rsidR="00883754" w:rsidRPr="00D45621" w:rsidRDefault="003C1E74" w:rsidP="00026630">
      <w:pPr>
        <w:pStyle w:val="Pagrindinistekstas"/>
        <w:tabs>
          <w:tab w:val="left" w:pos="1276"/>
          <w:tab w:val="left" w:pos="9630"/>
          <w:tab w:val="left" w:pos="9720"/>
        </w:tabs>
        <w:ind w:right="8" w:firstLine="709"/>
      </w:pPr>
      <w:r w:rsidRPr="00D45621">
        <w:t xml:space="preserve">3.2.1. </w:t>
      </w:r>
      <w:r w:rsidR="00C02AA0" w:rsidRPr="00D45621">
        <w:t>sumokėti Paslaugų teikėjui už tinkamai ir faktiškai suteiktas paslaugas Sutartyje numatyta tvarka ir sąlygomis;</w:t>
      </w:r>
    </w:p>
    <w:p w14:paraId="13548F90" w14:textId="14D5C6F1" w:rsidR="00883754" w:rsidRPr="00D45621" w:rsidRDefault="00414128" w:rsidP="00F7142E">
      <w:pPr>
        <w:pStyle w:val="Pagrindinistekstas"/>
        <w:tabs>
          <w:tab w:val="left" w:pos="1276"/>
          <w:tab w:val="left" w:pos="9630"/>
          <w:tab w:val="left" w:pos="9720"/>
        </w:tabs>
        <w:ind w:right="8" w:firstLine="709"/>
      </w:pPr>
      <w:r w:rsidRPr="00D45621">
        <w:t>3.2.2</w:t>
      </w:r>
      <w:r w:rsidR="003C1E74" w:rsidRPr="00D45621">
        <w:t>.</w:t>
      </w:r>
      <w:r w:rsidR="00F0006C" w:rsidRPr="00D45621">
        <w:t xml:space="preserve"> </w:t>
      </w:r>
      <w:r w:rsidR="00F7142E" w:rsidRPr="00D45621">
        <w:t>teikti Paslaugų teikėjui Sutarčiai vykdyti pagrįstai reikalingą turimą informaciją;</w:t>
      </w:r>
    </w:p>
    <w:p w14:paraId="2E143E50" w14:textId="156549BC" w:rsidR="00883754" w:rsidRPr="00A05D53" w:rsidRDefault="00414128" w:rsidP="00F670D5">
      <w:pPr>
        <w:pStyle w:val="Pagrindinistekstas"/>
        <w:tabs>
          <w:tab w:val="left" w:pos="1276"/>
          <w:tab w:val="left" w:pos="9630"/>
          <w:tab w:val="left" w:pos="9720"/>
        </w:tabs>
        <w:ind w:right="8" w:firstLine="709"/>
      </w:pPr>
      <w:r w:rsidRPr="00F670D5">
        <w:t>3.2.3</w:t>
      </w:r>
      <w:r w:rsidR="003C1E74" w:rsidRPr="00F670D5">
        <w:t xml:space="preserve">. </w:t>
      </w:r>
      <w:r w:rsidR="00F670D5" w:rsidRPr="00F670D5">
        <w:t xml:space="preserve">ne vėliau kaip per </w:t>
      </w:r>
      <w:r w:rsidR="00A05D53">
        <w:t xml:space="preserve">10 (dešimt) darbo dienų </w:t>
      </w:r>
      <w:r w:rsidR="00F670D5" w:rsidRPr="00F670D5">
        <w:t xml:space="preserve">nuo pasirašyto paslaugų perdavimo–priėmimo dokumento gavimo dienos priimti faktiškai ir tinkamai suteiktas paslaugas, pasirašydamas paslaugų perdavimo–priėmimo dokumentą, arba raštu informuoti Paslaugų teikėją apie atsisakymą priimti paslaugas, nurodydamas suteiktų paslaugų trūkumus ir sprendimą, nurodytą </w:t>
      </w:r>
      <w:r w:rsidR="00F670D5" w:rsidRPr="00E56795">
        <w:t>Sutarties 4.2.2 papunktyje;</w:t>
      </w:r>
      <w:r w:rsidR="00F670D5" w:rsidRPr="00F670D5">
        <w:t>  </w:t>
      </w:r>
      <w:r w:rsidR="00F670D5" w:rsidRPr="00A05D53">
        <w:t> </w:t>
      </w:r>
    </w:p>
    <w:p w14:paraId="00C14857" w14:textId="75FB372D" w:rsidR="00883754" w:rsidRPr="006412EA" w:rsidRDefault="00414128" w:rsidP="00026630">
      <w:pPr>
        <w:pStyle w:val="Pagrindinistekstas"/>
        <w:tabs>
          <w:tab w:val="left" w:pos="1276"/>
          <w:tab w:val="left" w:pos="9630"/>
          <w:tab w:val="left" w:pos="9720"/>
        </w:tabs>
        <w:ind w:right="8" w:firstLine="709"/>
      </w:pPr>
      <w:r w:rsidRPr="006412EA">
        <w:t>3.2.4</w:t>
      </w:r>
      <w:r w:rsidR="003C1E74" w:rsidRPr="006412EA">
        <w:t xml:space="preserve">. </w:t>
      </w:r>
      <w:r w:rsidR="00883754" w:rsidRPr="006412EA">
        <w:t>kilus</w:t>
      </w:r>
      <w:r w:rsidR="00277968" w:rsidRPr="006412EA">
        <w:t xml:space="preserve"> Šalių</w:t>
      </w:r>
      <w:r w:rsidR="00883754" w:rsidRPr="006412EA">
        <w:t xml:space="preserve"> ginčui dėl</w:t>
      </w:r>
      <w:r w:rsidR="00277968" w:rsidRPr="006412EA">
        <w:t xml:space="preserve"> Sutarties</w:t>
      </w:r>
      <w:r w:rsidR="00883754" w:rsidRPr="006412EA">
        <w:t>, ne vėliau kaip per 3 (tris) darbo dienas nuo ginčo kilimo dienos deleguoti atstovą spręsti ginčo;</w:t>
      </w:r>
    </w:p>
    <w:p w14:paraId="6CC98C5F" w14:textId="3F235C6B" w:rsidR="005A4EE1" w:rsidRPr="006412EA" w:rsidRDefault="00414128" w:rsidP="00026630">
      <w:pPr>
        <w:pStyle w:val="Pagrindinistekstas"/>
        <w:tabs>
          <w:tab w:val="left" w:pos="1276"/>
          <w:tab w:val="left" w:pos="9630"/>
          <w:tab w:val="left" w:pos="9720"/>
        </w:tabs>
        <w:ind w:right="8" w:firstLine="709"/>
      </w:pPr>
      <w:r w:rsidRPr="006412EA">
        <w:t>3.2.5</w:t>
      </w:r>
      <w:r w:rsidR="003C1E74" w:rsidRPr="006412EA">
        <w:t xml:space="preserve">. </w:t>
      </w:r>
      <w:r w:rsidR="00883754" w:rsidRPr="006412EA">
        <w:t>nedelsdamas</w:t>
      </w:r>
      <w:r w:rsidR="00277968" w:rsidRPr="006412EA">
        <w:t xml:space="preserve"> (ne vėliau kaip per 3 (tris) darbo dienas)</w:t>
      </w:r>
      <w:r w:rsidR="004C4819" w:rsidRPr="006412EA">
        <w:t xml:space="preserve"> raštu</w:t>
      </w:r>
      <w:r w:rsidR="00883754" w:rsidRPr="006412EA">
        <w:t xml:space="preserve"> pranešti Paslaugų teikėjui apie savo pasikeitus</w:t>
      </w:r>
      <w:r w:rsidR="00944422" w:rsidRPr="006412EA">
        <w:t>ius rekvizitus, teisinį statusą, paskirtą atstovą.</w:t>
      </w:r>
    </w:p>
    <w:p w14:paraId="17E15824" w14:textId="746D88CA" w:rsidR="00437CA4" w:rsidRPr="0038525C" w:rsidRDefault="00112768" w:rsidP="00F21E57">
      <w:pPr>
        <w:ind w:firstLine="709"/>
        <w:jc w:val="both"/>
        <w:rPr>
          <w:lang w:val="lt-LT"/>
        </w:rPr>
      </w:pPr>
      <w:r w:rsidRPr="0038525C">
        <w:rPr>
          <w:lang w:val="lt-LT"/>
        </w:rPr>
        <w:t xml:space="preserve">3.3. Šalys įsipareigoja laikytis konfidencialumo įsipareigojimų. </w:t>
      </w:r>
      <w:r w:rsidR="001A0439" w:rsidRPr="0038525C">
        <w:rPr>
          <w:lang w:val="lt-LT"/>
        </w:rPr>
        <w:t xml:space="preserve">Konfidencialia informacija laikoma informacija, kuri </w:t>
      </w:r>
      <w:r w:rsidR="00FF18C8" w:rsidRPr="0038525C">
        <w:rPr>
          <w:lang w:val="lt-LT"/>
        </w:rPr>
        <w:t>Š</w:t>
      </w:r>
      <w:r w:rsidR="001A0439" w:rsidRPr="0038525C">
        <w:rPr>
          <w:lang w:val="lt-LT"/>
        </w:rPr>
        <w:t xml:space="preserve">alies pažymėta ar kitaip raštu nurodyta kaip privati ar konfidenciali arba informacija, kurią, remiantis aplinkybėmis, susijusiomis su informacijos atskleidimu, gaunanti </w:t>
      </w:r>
      <w:r w:rsidR="00FF18C8" w:rsidRPr="0038525C">
        <w:rPr>
          <w:lang w:val="lt-LT"/>
        </w:rPr>
        <w:t>Š</w:t>
      </w:r>
      <w:r w:rsidR="001A0439" w:rsidRPr="0038525C">
        <w:rPr>
          <w:lang w:val="lt-LT"/>
        </w:rPr>
        <w:t xml:space="preserve">alis pagrįstai turėtų pripažinti esant konfidencialia. Ji apima neviešą informaciją, susijusią su abiejų </w:t>
      </w:r>
      <w:r w:rsidR="00FF18C8" w:rsidRPr="0038525C">
        <w:rPr>
          <w:lang w:val="lt-LT"/>
        </w:rPr>
        <w:t>Š</w:t>
      </w:r>
      <w:r w:rsidR="001A0439" w:rsidRPr="0038525C">
        <w:rPr>
          <w:lang w:val="lt-LT"/>
        </w:rPr>
        <w:t xml:space="preserve">alių veikla bei </w:t>
      </w:r>
      <w:r w:rsidR="00FF18C8" w:rsidRPr="0038525C">
        <w:rPr>
          <w:lang w:val="lt-LT"/>
        </w:rPr>
        <w:t>S</w:t>
      </w:r>
      <w:r w:rsidR="001A0439" w:rsidRPr="0038525C">
        <w:rPr>
          <w:lang w:val="lt-LT"/>
        </w:rPr>
        <w:t xml:space="preserve">utarties vykdymu. Konfidencialią informaciją gavusi </w:t>
      </w:r>
      <w:r w:rsidR="00FF18C8" w:rsidRPr="0038525C">
        <w:rPr>
          <w:lang w:val="lt-LT"/>
        </w:rPr>
        <w:t>Š</w:t>
      </w:r>
      <w:r w:rsidR="001A0439" w:rsidRPr="0038525C">
        <w:rPr>
          <w:lang w:val="lt-LT"/>
        </w:rPr>
        <w:t xml:space="preserve">alis privalo ją naudoti tik vykdydama </w:t>
      </w:r>
      <w:r w:rsidR="00BC660F" w:rsidRPr="0038525C">
        <w:rPr>
          <w:lang w:val="lt-LT"/>
        </w:rPr>
        <w:t>S</w:t>
      </w:r>
      <w:r w:rsidR="001A0439" w:rsidRPr="0038525C">
        <w:rPr>
          <w:lang w:val="lt-LT"/>
        </w:rPr>
        <w:t xml:space="preserve">utartį ir užtikrinti, kad gauta konfidenciali informacija nebus naudojama tokiu būdu, kuri pakenktų informaciją perdavusiai </w:t>
      </w:r>
      <w:r w:rsidR="00BC660F" w:rsidRPr="0038525C">
        <w:rPr>
          <w:lang w:val="lt-LT"/>
        </w:rPr>
        <w:t>Š</w:t>
      </w:r>
      <w:r w:rsidR="001A0439" w:rsidRPr="0038525C">
        <w:rPr>
          <w:lang w:val="lt-LT"/>
        </w:rPr>
        <w:t xml:space="preserve">aliai. Per 5 (penkias) darbo dienas nuo </w:t>
      </w:r>
      <w:r w:rsidR="00BC660F" w:rsidRPr="0038525C">
        <w:rPr>
          <w:lang w:val="lt-LT"/>
        </w:rPr>
        <w:t>S</w:t>
      </w:r>
      <w:r w:rsidR="001A0439" w:rsidRPr="0038525C">
        <w:rPr>
          <w:lang w:val="lt-LT"/>
        </w:rPr>
        <w:t xml:space="preserve">utarties įsigaliojimo, </w:t>
      </w:r>
      <w:r w:rsidR="00BC660F" w:rsidRPr="0038525C">
        <w:rPr>
          <w:lang w:val="lt-LT"/>
        </w:rPr>
        <w:t>Paslaugų teikėjas</w:t>
      </w:r>
      <w:r w:rsidR="001A0439" w:rsidRPr="0038525C">
        <w:rPr>
          <w:lang w:val="lt-LT"/>
        </w:rPr>
        <w:t xml:space="preserve"> turi pateikti </w:t>
      </w:r>
      <w:r w:rsidR="00BC660F" w:rsidRPr="0038525C">
        <w:rPr>
          <w:lang w:val="lt-LT"/>
        </w:rPr>
        <w:t>Klientui</w:t>
      </w:r>
      <w:r w:rsidR="001A0439" w:rsidRPr="0038525C">
        <w:rPr>
          <w:lang w:val="lt-LT"/>
        </w:rPr>
        <w:t xml:space="preserve"> jo specialistų (atsakingų už Sutarties vykdymą asmenų), vykdysiančių </w:t>
      </w:r>
      <w:r w:rsidR="00BC660F" w:rsidRPr="0038525C">
        <w:rPr>
          <w:lang w:val="lt-LT"/>
        </w:rPr>
        <w:t>S</w:t>
      </w:r>
      <w:r w:rsidR="001A0439" w:rsidRPr="0038525C">
        <w:rPr>
          <w:lang w:val="lt-LT"/>
        </w:rPr>
        <w:t xml:space="preserve">utartį, pasirašytus konfidencialumo pasižadėjimus neatskleisti informacijos, kuri taps žinoma vykdant </w:t>
      </w:r>
      <w:r w:rsidR="00BC660F" w:rsidRPr="0038525C">
        <w:rPr>
          <w:lang w:val="lt-LT"/>
        </w:rPr>
        <w:t>S</w:t>
      </w:r>
      <w:r w:rsidR="001A0439" w:rsidRPr="0038525C">
        <w:rPr>
          <w:lang w:val="lt-LT"/>
        </w:rPr>
        <w:t>utartį</w:t>
      </w:r>
      <w:r w:rsidR="00B26B29" w:rsidRPr="0038525C">
        <w:rPr>
          <w:lang w:val="lt-LT"/>
        </w:rPr>
        <w:t>, formas</w:t>
      </w:r>
      <w:r w:rsidR="001A0439" w:rsidRPr="0038525C">
        <w:rPr>
          <w:lang w:val="lt-LT"/>
        </w:rPr>
        <w:t xml:space="preserve"> (Sutarties </w:t>
      </w:r>
      <w:r w:rsidR="004259B1" w:rsidRPr="0038525C">
        <w:rPr>
          <w:lang w:val="lt-LT"/>
        </w:rPr>
        <w:t>5</w:t>
      </w:r>
      <w:r w:rsidR="001A0439" w:rsidRPr="0038525C">
        <w:rPr>
          <w:lang w:val="lt-LT"/>
        </w:rPr>
        <w:t xml:space="preserve"> priedas). Jei </w:t>
      </w:r>
      <w:r w:rsidR="00BC660F" w:rsidRPr="0038525C">
        <w:rPr>
          <w:lang w:val="lt-LT"/>
        </w:rPr>
        <w:t>Paslaugų teikėjas</w:t>
      </w:r>
      <w:r w:rsidR="001A0439" w:rsidRPr="0038525C">
        <w:rPr>
          <w:lang w:val="lt-LT"/>
        </w:rPr>
        <w:t xml:space="preserve"> keičia ar skiria papildomą specialistą </w:t>
      </w:r>
      <w:r w:rsidR="00BC660F" w:rsidRPr="0038525C">
        <w:rPr>
          <w:lang w:val="lt-LT"/>
        </w:rPr>
        <w:t>S</w:t>
      </w:r>
      <w:r w:rsidR="001A0439" w:rsidRPr="0038525C">
        <w:rPr>
          <w:lang w:val="lt-LT"/>
        </w:rPr>
        <w:t>utarčiai įgyvendinti, kartu su prašymu skirti (pakeisti) specialistą, turi būti pateiktas kiekvieno specialisto pasirašytas konfidencialumo pasižadėjimas.</w:t>
      </w:r>
    </w:p>
    <w:p w14:paraId="44F5EAAF" w14:textId="587F3F56" w:rsidR="00F0006C" w:rsidRPr="0038525C" w:rsidRDefault="00F0006C" w:rsidP="00672283">
      <w:pPr>
        <w:pStyle w:val="Pagrindinistekstas"/>
        <w:tabs>
          <w:tab w:val="left" w:pos="9630"/>
          <w:tab w:val="left" w:pos="9720"/>
        </w:tabs>
        <w:ind w:right="8" w:firstLine="709"/>
      </w:pPr>
      <w:r w:rsidRPr="0038525C">
        <w:t>3.</w:t>
      </w:r>
      <w:r w:rsidR="00112768" w:rsidRPr="0038525C">
        <w:t>4</w:t>
      </w:r>
      <w:r w:rsidRPr="0038525C">
        <w:t xml:space="preserve">. Šalys susitikimus </w:t>
      </w:r>
      <w:r w:rsidR="00B507E3" w:rsidRPr="0038525C">
        <w:t>(jei jų reikė</w:t>
      </w:r>
      <w:r w:rsidR="00F254D7" w:rsidRPr="0038525C">
        <w:t xml:space="preserve">s) </w:t>
      </w:r>
      <w:r w:rsidRPr="0038525C">
        <w:t>organizuoja nuotoliniu būdu, taip sumažinant aplinkos taršą (degalų išmetimą), išskyrus atvejus, kai fizinis susitikimas objektyviai būtinas.</w:t>
      </w:r>
    </w:p>
    <w:p w14:paraId="2CD9B1D1" w14:textId="75065732" w:rsidR="00E8514B" w:rsidRPr="00D40699" w:rsidRDefault="00E8514B" w:rsidP="00E8514B">
      <w:pPr>
        <w:pStyle w:val="Pagrindinistekstas"/>
        <w:tabs>
          <w:tab w:val="left" w:pos="9630"/>
          <w:tab w:val="left" w:pos="9720"/>
        </w:tabs>
        <w:ind w:right="8" w:firstLine="709"/>
      </w:pPr>
      <w:r w:rsidRPr="0038525C">
        <w:t xml:space="preserve">3.5. </w:t>
      </w:r>
      <w:r w:rsidR="0050781E" w:rsidRPr="0038525C">
        <w:t xml:space="preserve">Klientas ir Paslaugų teikėjas ne vėliau kaip per 5 (penkias) darbo dienas </w:t>
      </w:r>
      <w:r w:rsidRPr="0038525C">
        <w:t>nuo Sutarties įsigaliojimo dienos</w:t>
      </w:r>
      <w:r w:rsidR="00C026A8" w:rsidRPr="0038525C">
        <w:t xml:space="preserve"> </w:t>
      </w:r>
      <w:r w:rsidR="00D40699" w:rsidRPr="0038525C">
        <w:t xml:space="preserve">pasirašo </w:t>
      </w:r>
      <w:r w:rsidR="004259B1" w:rsidRPr="0038525C">
        <w:t>S</w:t>
      </w:r>
      <w:r w:rsidR="00C026A8" w:rsidRPr="0038525C">
        <w:t>usitarimą</w:t>
      </w:r>
      <w:r w:rsidR="004259B1" w:rsidRPr="0038525C">
        <w:t xml:space="preserve"> dėl asmens duomenų tvarkymo</w:t>
      </w:r>
      <w:r w:rsidR="00C026A8" w:rsidRPr="0038525C">
        <w:t xml:space="preserve"> (Sutarties </w:t>
      </w:r>
      <w:r w:rsidR="008D627C" w:rsidRPr="0038525C">
        <w:t>6</w:t>
      </w:r>
      <w:r w:rsidR="00C026A8" w:rsidRPr="0038525C">
        <w:t xml:space="preserve"> priedas</w:t>
      </w:r>
      <w:r w:rsidR="00C026A8" w:rsidRPr="005F2F0D">
        <w:t>)</w:t>
      </w:r>
      <w:r w:rsidRPr="005F2F0D">
        <w:t>.</w:t>
      </w:r>
    </w:p>
    <w:p w14:paraId="48471DF5" w14:textId="1D7CDA14" w:rsidR="008A3857" w:rsidRPr="000E0F68" w:rsidRDefault="005A4EE1" w:rsidP="00026630">
      <w:pPr>
        <w:pStyle w:val="Pagrindinistekstas"/>
        <w:tabs>
          <w:tab w:val="left" w:pos="1170"/>
          <w:tab w:val="left" w:pos="9630"/>
          <w:tab w:val="left" w:pos="9720"/>
        </w:tabs>
        <w:ind w:right="8" w:firstLine="709"/>
      </w:pPr>
      <w:r w:rsidRPr="000E0F68">
        <w:t>3.</w:t>
      </w:r>
      <w:r w:rsidR="00E8514B" w:rsidRPr="000E0F68">
        <w:t>6</w:t>
      </w:r>
      <w:r w:rsidR="003C1E74" w:rsidRPr="000E0F68">
        <w:t xml:space="preserve">. </w:t>
      </w:r>
      <w:r w:rsidR="008A3857" w:rsidRPr="000E0F68">
        <w:t>Kiti Šalių įsipareigojimai nurodyti Sutarties pried</w:t>
      </w:r>
      <w:r w:rsidR="009E3A79" w:rsidRPr="000E0F68">
        <w:t>uose</w:t>
      </w:r>
      <w:r w:rsidR="008A3857" w:rsidRPr="000E0F68">
        <w:t>.</w:t>
      </w:r>
    </w:p>
    <w:p w14:paraId="6B550E1D" w14:textId="77777777" w:rsidR="00883754" w:rsidRPr="00D34C53" w:rsidRDefault="00883754" w:rsidP="003428E7">
      <w:pPr>
        <w:tabs>
          <w:tab w:val="left" w:pos="9630"/>
          <w:tab w:val="left" w:pos="9720"/>
        </w:tabs>
        <w:ind w:right="8"/>
        <w:jc w:val="both"/>
        <w:rPr>
          <w:highlight w:val="lightGray"/>
          <w:lang w:val="lt-LT"/>
        </w:rPr>
      </w:pPr>
    </w:p>
    <w:p w14:paraId="390B696B" w14:textId="3503E5C5" w:rsidR="001978FB" w:rsidRPr="00342063" w:rsidRDefault="003C1E74" w:rsidP="003428E7">
      <w:pPr>
        <w:pStyle w:val="Sraopastraipa"/>
        <w:tabs>
          <w:tab w:val="left" w:pos="9630"/>
        </w:tabs>
        <w:ind w:right="8"/>
        <w:jc w:val="center"/>
        <w:rPr>
          <w:b/>
          <w:lang w:val="lt-LT"/>
        </w:rPr>
      </w:pPr>
      <w:r w:rsidRPr="00342063">
        <w:rPr>
          <w:b/>
          <w:lang w:val="lt-LT"/>
        </w:rPr>
        <w:lastRenderedPageBreak/>
        <w:t xml:space="preserve">4. </w:t>
      </w:r>
      <w:r w:rsidR="001978FB" w:rsidRPr="00342063">
        <w:rPr>
          <w:b/>
          <w:lang w:val="lt-LT"/>
        </w:rPr>
        <w:t>ŠALIŲ TEISĖS</w:t>
      </w:r>
    </w:p>
    <w:p w14:paraId="05D80385" w14:textId="77777777" w:rsidR="001978FB" w:rsidRPr="00342063" w:rsidRDefault="001978FB" w:rsidP="003428E7">
      <w:pPr>
        <w:pStyle w:val="Pagrindinistekstas"/>
        <w:tabs>
          <w:tab w:val="left" w:pos="9630"/>
          <w:tab w:val="left" w:pos="9720"/>
        </w:tabs>
        <w:ind w:right="8" w:firstLine="360"/>
        <w:rPr>
          <w:sz w:val="16"/>
          <w:szCs w:val="16"/>
          <w:lang w:eastAsia="lt-LT"/>
        </w:rPr>
      </w:pPr>
    </w:p>
    <w:p w14:paraId="4B0BAA08" w14:textId="6E408325" w:rsidR="001978FB" w:rsidRPr="00342063" w:rsidRDefault="003C1E74" w:rsidP="003428E7">
      <w:pPr>
        <w:tabs>
          <w:tab w:val="left" w:pos="1134"/>
          <w:tab w:val="left" w:pos="9630"/>
          <w:tab w:val="left" w:pos="9720"/>
        </w:tabs>
        <w:ind w:right="8" w:firstLine="567"/>
        <w:jc w:val="both"/>
        <w:rPr>
          <w:lang w:val="lt-LT"/>
        </w:rPr>
      </w:pPr>
      <w:r w:rsidRPr="00342063">
        <w:rPr>
          <w:lang w:val="lt-LT"/>
        </w:rPr>
        <w:t xml:space="preserve">4.1. </w:t>
      </w:r>
      <w:r w:rsidR="001978FB" w:rsidRPr="00342063">
        <w:rPr>
          <w:lang w:val="lt-LT"/>
        </w:rPr>
        <w:t>Paslaugų teikėjas turi teisę:</w:t>
      </w:r>
    </w:p>
    <w:p w14:paraId="1986CEE6" w14:textId="6E592DD7" w:rsidR="001978FB" w:rsidRPr="007C0CCF" w:rsidRDefault="003C1E74" w:rsidP="003428E7">
      <w:pPr>
        <w:pStyle w:val="Pagrindinistekstas"/>
        <w:tabs>
          <w:tab w:val="left" w:pos="1276"/>
          <w:tab w:val="left" w:pos="9630"/>
          <w:tab w:val="left" w:pos="9720"/>
        </w:tabs>
        <w:ind w:right="8" w:firstLine="567"/>
      </w:pPr>
      <w:r w:rsidRPr="007C0CCF">
        <w:t xml:space="preserve">4.1.1. </w:t>
      </w:r>
      <w:r w:rsidR="001978FB" w:rsidRPr="007C0CCF">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7C0CCF" w:rsidRDefault="003C1E74" w:rsidP="003428E7">
      <w:pPr>
        <w:pStyle w:val="Pagrindinistekstas"/>
        <w:tabs>
          <w:tab w:val="left" w:pos="1276"/>
          <w:tab w:val="left" w:pos="9630"/>
          <w:tab w:val="left" w:pos="9720"/>
        </w:tabs>
        <w:ind w:right="8" w:firstLine="567"/>
      </w:pPr>
      <w:r w:rsidRPr="007C0CCF">
        <w:t xml:space="preserve">4.1.2. </w:t>
      </w:r>
      <w:r w:rsidR="001978FB" w:rsidRPr="007C0CCF">
        <w:t>reikalauti iš Kliento sumokėti už tinkamai ir faktiškai suteiktas paslaugas Sutartyje nurodyta tvarka, sąlygomis ir terminais.</w:t>
      </w:r>
    </w:p>
    <w:p w14:paraId="3F5DB79F" w14:textId="78B809A5" w:rsidR="001978FB" w:rsidRPr="007C0CCF" w:rsidRDefault="003C1E74" w:rsidP="003428E7">
      <w:pPr>
        <w:tabs>
          <w:tab w:val="left" w:pos="1134"/>
          <w:tab w:val="left" w:pos="9630"/>
          <w:tab w:val="left" w:pos="9720"/>
        </w:tabs>
        <w:ind w:right="8" w:firstLine="567"/>
        <w:jc w:val="both"/>
        <w:rPr>
          <w:lang w:val="lt-LT"/>
        </w:rPr>
      </w:pPr>
      <w:r w:rsidRPr="007C0CCF">
        <w:rPr>
          <w:lang w:val="lt-LT"/>
        </w:rPr>
        <w:t xml:space="preserve">4.2. </w:t>
      </w:r>
      <w:r w:rsidR="001978FB" w:rsidRPr="007C0CCF">
        <w:rPr>
          <w:lang w:val="lt-LT"/>
        </w:rPr>
        <w:t>Klientas turi teisę:</w:t>
      </w:r>
    </w:p>
    <w:p w14:paraId="095A1DBD" w14:textId="2C2820DF" w:rsidR="001978FB" w:rsidRPr="007C0CCF" w:rsidRDefault="003C1E74" w:rsidP="003428E7">
      <w:pPr>
        <w:pStyle w:val="Pagrindinistekstas"/>
        <w:tabs>
          <w:tab w:val="left" w:pos="1276"/>
          <w:tab w:val="left" w:pos="9630"/>
          <w:tab w:val="left" w:pos="9720"/>
        </w:tabs>
        <w:ind w:right="8" w:firstLine="567"/>
      </w:pPr>
      <w:r w:rsidRPr="007C0CCF">
        <w:t>4.2.1</w:t>
      </w:r>
      <w:r w:rsidR="007B1D91" w:rsidRPr="007C0CCF">
        <w:t>.</w:t>
      </w:r>
      <w:r w:rsidRPr="007C0CCF">
        <w:t xml:space="preserve"> </w:t>
      </w:r>
      <w:r w:rsidR="001978FB" w:rsidRPr="007C0CCF">
        <w:t xml:space="preserve">nemokėti už tinkamai ir faktiškai suteiktas paslaugas, jeigu </w:t>
      </w:r>
      <w:r w:rsidR="00EE57C0" w:rsidRPr="007C0CCF">
        <w:t>pateikta neteisinga PVM sąskaita faktūra</w:t>
      </w:r>
      <w:r w:rsidR="001978FB" w:rsidRPr="007C0CCF">
        <w:t xml:space="preserve"> (kol bus išsiaiškinta su Paslaugų teikėju ir </w:t>
      </w:r>
      <w:r w:rsidR="00EE57C0" w:rsidRPr="007C0CCF">
        <w:t>bus pateikta teisinga PVM sąskaita</w:t>
      </w:r>
      <w:r w:rsidR="001978FB" w:rsidRPr="007C0CCF">
        <w:t xml:space="preserve"> </w:t>
      </w:r>
      <w:r w:rsidR="00EE57C0" w:rsidRPr="007C0CCF">
        <w:t>faktūra</w:t>
      </w:r>
      <w:r w:rsidR="001978FB" w:rsidRPr="007C0CCF">
        <w:t>);</w:t>
      </w:r>
      <w:r w:rsidR="00B27BC0" w:rsidRPr="007C0CCF">
        <w:t xml:space="preserve"> </w:t>
      </w:r>
    </w:p>
    <w:p w14:paraId="6133A05E" w14:textId="0E1A22AE" w:rsidR="001978FB" w:rsidRPr="007C0CCF" w:rsidRDefault="003C1E74" w:rsidP="003428E7">
      <w:pPr>
        <w:pStyle w:val="Pagrindinistekstas"/>
        <w:tabs>
          <w:tab w:val="left" w:pos="1276"/>
          <w:tab w:val="left" w:pos="9630"/>
          <w:tab w:val="left" w:pos="9720"/>
        </w:tabs>
        <w:ind w:right="8" w:firstLine="567"/>
      </w:pPr>
      <w:r w:rsidRPr="007C0CCF">
        <w:t xml:space="preserve">4.2.2. </w:t>
      </w:r>
      <w:r w:rsidR="001978FB" w:rsidRPr="007C0CCF">
        <w:t>nustatęs paslaugų trūkumus, reikalauti, kad Paslaugų teikėjas neatlygintinai pašalintų paslaugų trūkumus per Kliento nustatytą terminą ir (arba) atlygintų nuostolius, susijusius su netinkamu Sutarties vykdymu;</w:t>
      </w:r>
    </w:p>
    <w:p w14:paraId="149C25A5" w14:textId="39EFFFBD" w:rsidR="001978FB" w:rsidRPr="005E17FF" w:rsidRDefault="003C1E74" w:rsidP="003428E7">
      <w:pPr>
        <w:pStyle w:val="Pagrindinistekstas"/>
        <w:tabs>
          <w:tab w:val="left" w:pos="1276"/>
          <w:tab w:val="left" w:pos="9630"/>
          <w:tab w:val="left" w:pos="9720"/>
        </w:tabs>
        <w:ind w:right="8" w:firstLine="567"/>
      </w:pPr>
      <w:r w:rsidRPr="007C0CCF">
        <w:t xml:space="preserve">4.2.3. </w:t>
      </w:r>
      <w:r w:rsidR="001978FB" w:rsidRPr="007C0CCF">
        <w:t>Paslaugų teikėjui neįvykdžius Kliento r</w:t>
      </w:r>
      <w:r w:rsidR="000566C2" w:rsidRPr="007C0CCF">
        <w:t>eikalavimų, nurodytų Sutarties 4</w:t>
      </w:r>
      <w:r w:rsidR="001978FB" w:rsidRPr="007C0CCF">
        <w:t>.2.2 p</w:t>
      </w:r>
      <w:r w:rsidR="00547A71" w:rsidRPr="007C0CCF">
        <w:t>apunktyje</w:t>
      </w:r>
      <w:r w:rsidR="001978FB" w:rsidRPr="007C0CCF">
        <w:t xml:space="preserve">, ar Paslaugų teikėjui nevykdant Sutarties, vienašališkai nutraukti Sutartį ir reikalauti nuostolių </w:t>
      </w:r>
      <w:r w:rsidR="001978FB" w:rsidRPr="005E17FF">
        <w:t>atlyginimo</w:t>
      </w:r>
      <w:r w:rsidR="005D2F8C" w:rsidRPr="005E17FF">
        <w:t>.</w:t>
      </w:r>
    </w:p>
    <w:p w14:paraId="167BDC95" w14:textId="0300C6DD" w:rsidR="005A4EE1" w:rsidRPr="005E17FF" w:rsidRDefault="005A4EE1" w:rsidP="003428E7">
      <w:pPr>
        <w:pStyle w:val="Pagrindinistekstas"/>
        <w:tabs>
          <w:tab w:val="left" w:pos="1276"/>
          <w:tab w:val="left" w:pos="9630"/>
          <w:tab w:val="left" w:pos="9720"/>
        </w:tabs>
        <w:ind w:right="8" w:firstLine="567"/>
      </w:pPr>
      <w:r w:rsidRPr="005E17FF">
        <w:t>4.3.  priskaičiuotų netesybų sumos dydžiu mažinti savo piniginę prievolę Paslaugų teikėjui</w:t>
      </w:r>
      <w:r w:rsidR="00EE52F5" w:rsidRPr="005E17FF">
        <w:t>.</w:t>
      </w:r>
    </w:p>
    <w:p w14:paraId="6C64BE23" w14:textId="77777777" w:rsidR="001978FB" w:rsidRPr="00D34C53" w:rsidRDefault="001978FB" w:rsidP="007B1465">
      <w:pPr>
        <w:tabs>
          <w:tab w:val="left" w:pos="9630"/>
        </w:tabs>
        <w:ind w:right="8"/>
        <w:rPr>
          <w:b/>
          <w:highlight w:val="lightGray"/>
          <w:lang w:val="lt-LT"/>
        </w:rPr>
      </w:pPr>
    </w:p>
    <w:p w14:paraId="6FDF48E3" w14:textId="71929546" w:rsidR="001978FB" w:rsidRPr="00342063" w:rsidRDefault="003C1E74" w:rsidP="003428E7">
      <w:pPr>
        <w:pStyle w:val="Sraopastraipa"/>
        <w:tabs>
          <w:tab w:val="left" w:pos="9630"/>
        </w:tabs>
        <w:ind w:right="8"/>
        <w:jc w:val="center"/>
        <w:rPr>
          <w:b/>
          <w:lang w:val="lt-LT"/>
        </w:rPr>
      </w:pPr>
      <w:r w:rsidRPr="00342063">
        <w:rPr>
          <w:b/>
          <w:lang w:val="lt-LT"/>
        </w:rPr>
        <w:t xml:space="preserve">5. </w:t>
      </w:r>
      <w:r w:rsidR="001978FB" w:rsidRPr="00342063">
        <w:rPr>
          <w:b/>
          <w:lang w:val="lt-LT"/>
        </w:rPr>
        <w:t>ŠALIŲ ATSAKOMYBĖ</w:t>
      </w:r>
    </w:p>
    <w:p w14:paraId="63FC1630" w14:textId="77777777" w:rsidR="00883754" w:rsidRPr="00342063" w:rsidRDefault="00883754" w:rsidP="003428E7">
      <w:pPr>
        <w:shd w:val="clear" w:color="auto" w:fill="FFFFFF"/>
        <w:tabs>
          <w:tab w:val="left" w:pos="9630"/>
          <w:tab w:val="left" w:pos="9720"/>
        </w:tabs>
        <w:ind w:left="24" w:right="8" w:firstLine="336"/>
        <w:jc w:val="both"/>
        <w:rPr>
          <w:color w:val="000000"/>
          <w:lang w:val="lt-LT"/>
        </w:rPr>
      </w:pPr>
    </w:p>
    <w:p w14:paraId="58EC14AA" w14:textId="69D3EE2B" w:rsidR="00883754" w:rsidRPr="00342063" w:rsidRDefault="003C1E74" w:rsidP="003428E7">
      <w:pPr>
        <w:tabs>
          <w:tab w:val="left" w:pos="1134"/>
          <w:tab w:val="left" w:pos="9630"/>
          <w:tab w:val="left" w:pos="9720"/>
        </w:tabs>
        <w:ind w:right="8" w:firstLine="567"/>
        <w:jc w:val="both"/>
        <w:rPr>
          <w:lang w:val="lt-LT"/>
        </w:rPr>
      </w:pPr>
      <w:r w:rsidRPr="00342063">
        <w:rPr>
          <w:lang w:val="lt-LT"/>
        </w:rPr>
        <w:t xml:space="preserve">5.1. </w:t>
      </w:r>
      <w:r w:rsidR="00883754" w:rsidRPr="00342063">
        <w:rPr>
          <w:lang w:val="lt-LT"/>
        </w:rPr>
        <w:t>Už įsipareigojimų, prisiimtų Sutartimi, nevykdymą arba netinkamą vykdymą Šalys atsako įstatymų nustatyta tvarka, atsižvelgdamos į Sutartyje nustatytus ypatumus.</w:t>
      </w:r>
    </w:p>
    <w:p w14:paraId="147DCF2F" w14:textId="34A99C0A" w:rsidR="008E4C73" w:rsidRPr="00342063" w:rsidRDefault="003C1E74" w:rsidP="003428E7">
      <w:pPr>
        <w:tabs>
          <w:tab w:val="left" w:pos="1134"/>
          <w:tab w:val="left" w:pos="9630"/>
          <w:tab w:val="left" w:pos="9720"/>
        </w:tabs>
        <w:ind w:right="8" w:firstLine="567"/>
        <w:jc w:val="both"/>
        <w:rPr>
          <w:lang w:val="lt-LT"/>
        </w:rPr>
      </w:pPr>
      <w:r w:rsidRPr="00342063">
        <w:rPr>
          <w:lang w:val="lt-LT"/>
        </w:rPr>
        <w:t xml:space="preserve">5.2. </w:t>
      </w:r>
      <w:r w:rsidR="00883754" w:rsidRPr="00342063">
        <w:rPr>
          <w:lang w:val="lt-LT"/>
        </w:rPr>
        <w:t>Paslaugų teikėjas atsako už visus pagal Sutartį prisiimtus įsipareigojimus, nepaisant to, ar jiems vykdyti bus pasitelkti tretieji asmenys.</w:t>
      </w:r>
    </w:p>
    <w:p w14:paraId="68DD80E1" w14:textId="4F66C53D" w:rsidR="00883754" w:rsidRPr="00342063" w:rsidRDefault="003C1E74" w:rsidP="003428E7">
      <w:pPr>
        <w:tabs>
          <w:tab w:val="left" w:pos="1134"/>
          <w:tab w:val="left" w:pos="9630"/>
          <w:tab w:val="left" w:pos="9720"/>
        </w:tabs>
        <w:ind w:right="8" w:firstLine="567"/>
        <w:jc w:val="both"/>
        <w:rPr>
          <w:lang w:val="lt-LT"/>
        </w:rPr>
      </w:pPr>
      <w:r w:rsidRPr="00342063">
        <w:rPr>
          <w:lang w:val="lt-LT"/>
        </w:rPr>
        <w:t xml:space="preserve">5.3. </w:t>
      </w:r>
      <w:r w:rsidR="00883754" w:rsidRPr="00342063">
        <w:rPr>
          <w:lang w:val="lt-LT"/>
        </w:rPr>
        <w:t>Nei viena iš Šalių nėra atsakinga už įsipareigojimų nevykdymą ar netinkamą vykdymą, jeigu juos vykdyti trukdė nenugalima jėga (</w:t>
      </w:r>
      <w:r w:rsidR="00883754" w:rsidRPr="00342063">
        <w:rPr>
          <w:i/>
          <w:lang w:val="lt-LT"/>
        </w:rPr>
        <w:t>force majeure</w:t>
      </w:r>
      <w:r w:rsidR="00883754" w:rsidRPr="00342063">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342063" w:rsidRDefault="003C1E74" w:rsidP="003428E7">
      <w:pPr>
        <w:tabs>
          <w:tab w:val="left" w:pos="1134"/>
          <w:tab w:val="left" w:pos="9630"/>
          <w:tab w:val="left" w:pos="9720"/>
        </w:tabs>
        <w:ind w:right="8" w:firstLine="567"/>
        <w:jc w:val="both"/>
        <w:rPr>
          <w:lang w:val="lt-LT"/>
        </w:rPr>
      </w:pPr>
      <w:r w:rsidRPr="00342063">
        <w:rPr>
          <w:lang w:val="lt-LT"/>
        </w:rPr>
        <w:t xml:space="preserve">5.4. </w:t>
      </w:r>
      <w:r w:rsidR="00883754" w:rsidRPr="00342063">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342063" w:rsidRDefault="000E0988" w:rsidP="003428E7">
      <w:pPr>
        <w:pStyle w:val="Pagrindinistekstas"/>
        <w:tabs>
          <w:tab w:val="left" w:pos="1170"/>
          <w:tab w:val="left" w:pos="9630"/>
          <w:tab w:val="left" w:pos="9720"/>
        </w:tabs>
        <w:ind w:right="8"/>
        <w:rPr>
          <w:i/>
        </w:rPr>
      </w:pPr>
    </w:p>
    <w:p w14:paraId="0C237CF3" w14:textId="74BB573A" w:rsidR="004D6878" w:rsidRPr="00342063" w:rsidRDefault="000507C1" w:rsidP="007672EE">
      <w:pPr>
        <w:pStyle w:val="Pagrindinistekstas"/>
        <w:tabs>
          <w:tab w:val="left" w:pos="1170"/>
          <w:tab w:val="left" w:pos="9630"/>
          <w:tab w:val="left" w:pos="9720"/>
        </w:tabs>
        <w:ind w:right="8"/>
        <w:jc w:val="center"/>
        <w:rPr>
          <w:b/>
        </w:rPr>
      </w:pPr>
      <w:r w:rsidRPr="00342063">
        <w:rPr>
          <w:b/>
        </w:rPr>
        <w:t>6</w:t>
      </w:r>
      <w:r w:rsidR="004D6878" w:rsidRPr="00342063">
        <w:rPr>
          <w:b/>
        </w:rPr>
        <w:t xml:space="preserve">. PASLAUGŲ TEIKĖJO TEISĖ PASITELKTI TREČIUOSIUS ASMENIS (SUBTEIKIMAS) </w:t>
      </w:r>
    </w:p>
    <w:p w14:paraId="65564072" w14:textId="77777777" w:rsidR="004D6878" w:rsidRDefault="004D6878" w:rsidP="007672EE">
      <w:pPr>
        <w:pStyle w:val="Pagrindinistekstas"/>
        <w:tabs>
          <w:tab w:val="left" w:pos="1170"/>
          <w:tab w:val="left" w:pos="9630"/>
          <w:tab w:val="left" w:pos="9720"/>
        </w:tabs>
        <w:ind w:right="8"/>
        <w:jc w:val="center"/>
        <w:rPr>
          <w:b/>
          <w:highlight w:val="lightGray"/>
        </w:rPr>
      </w:pPr>
    </w:p>
    <w:p w14:paraId="036A5E3F" w14:textId="2515DB61" w:rsidR="00406BB9" w:rsidRPr="00BF1BB9" w:rsidRDefault="00BF1BB9" w:rsidP="007A1ED6">
      <w:pPr>
        <w:ind w:firstLine="709"/>
        <w:jc w:val="both"/>
        <w:rPr>
          <w:rFonts w:eastAsia="Calibri"/>
          <w:lang w:val="lt-LT"/>
        </w:rPr>
      </w:pPr>
      <w:r w:rsidRPr="00BF1BB9">
        <w:rPr>
          <w:rFonts w:eastAsia="Calibri"/>
          <w:lang w:val="lt-LT"/>
        </w:rPr>
        <w:t>6</w:t>
      </w:r>
      <w:r w:rsidR="00406BB9" w:rsidRPr="00BF1BB9">
        <w:rPr>
          <w:rFonts w:eastAsia="Calibri"/>
          <w:lang w:val="lt-LT"/>
        </w:rPr>
        <w:t xml:space="preserve">.1. </w:t>
      </w:r>
      <w:r w:rsidR="007A1ED6" w:rsidRPr="00BF1BB9">
        <w:rPr>
          <w:rFonts w:eastAsia="Calibri"/>
          <w:lang w:val="lt-LT"/>
        </w:rPr>
        <w:t>Paslaugų teikėjas</w:t>
      </w:r>
      <w:r w:rsidR="00406BB9" w:rsidRPr="00BF1BB9">
        <w:rPr>
          <w:rFonts w:eastAsia="Calibri"/>
          <w:lang w:val="lt-LT"/>
        </w:rPr>
        <w:t xml:space="preserve"> </w:t>
      </w:r>
      <w:r w:rsidR="007A1ED6" w:rsidRPr="00BF1BB9">
        <w:rPr>
          <w:rFonts w:eastAsia="Calibri"/>
          <w:lang w:val="lt-LT"/>
        </w:rPr>
        <w:t>S</w:t>
      </w:r>
      <w:r w:rsidR="00406BB9" w:rsidRPr="00BF1BB9">
        <w:rPr>
          <w:rFonts w:eastAsia="Calibri"/>
          <w:lang w:val="lt-LT"/>
        </w:rPr>
        <w:t>utarties vykdymui turi teisę pasitelkti:</w:t>
      </w:r>
    </w:p>
    <w:p w14:paraId="22AE511C" w14:textId="4D27E2A8" w:rsidR="00406BB9" w:rsidRPr="00BF1BB9" w:rsidRDefault="00BF1BB9" w:rsidP="007A1ED6">
      <w:pPr>
        <w:ind w:firstLine="709"/>
        <w:jc w:val="both"/>
        <w:rPr>
          <w:rFonts w:eastAsia="Calibri"/>
          <w:lang w:val="lt-LT"/>
        </w:rPr>
      </w:pPr>
      <w:r w:rsidRPr="00BF1BB9">
        <w:rPr>
          <w:rFonts w:eastAsia="Calibri"/>
          <w:lang w:val="lt-LT"/>
        </w:rPr>
        <w:t>6</w:t>
      </w:r>
      <w:r w:rsidR="00406BB9" w:rsidRPr="00BF1BB9">
        <w:rPr>
          <w:rFonts w:eastAsia="Calibri"/>
          <w:lang w:val="lt-LT"/>
        </w:rPr>
        <w:t xml:space="preserve">.1.1. savo pasiūlyme nurodytus ūkio subjektus, kuriais grindžiama </w:t>
      </w:r>
      <w:r w:rsidR="007A1ED6" w:rsidRPr="00BF1BB9">
        <w:rPr>
          <w:rFonts w:eastAsia="Calibri"/>
          <w:lang w:val="lt-LT"/>
        </w:rPr>
        <w:t>Paslaugų teikėjo</w:t>
      </w:r>
      <w:r w:rsidR="00406BB9" w:rsidRPr="00BF1BB9">
        <w:rPr>
          <w:rFonts w:eastAsia="Calibri"/>
          <w:lang w:val="lt-LT"/>
        </w:rPr>
        <w:t xml:space="preserve"> kvalifikacija;</w:t>
      </w:r>
    </w:p>
    <w:p w14:paraId="146A57D2" w14:textId="52518265" w:rsidR="00406BB9" w:rsidRPr="00BF1BB9" w:rsidRDefault="00BF1BB9" w:rsidP="007A1ED6">
      <w:pPr>
        <w:ind w:firstLine="709"/>
        <w:jc w:val="both"/>
        <w:rPr>
          <w:rFonts w:eastAsia="Calibri"/>
          <w:lang w:val="lt-LT"/>
        </w:rPr>
      </w:pPr>
      <w:r w:rsidRPr="00BF1BB9">
        <w:rPr>
          <w:rFonts w:eastAsia="Calibri"/>
          <w:lang w:val="lt-LT"/>
        </w:rPr>
        <w:t>6</w:t>
      </w:r>
      <w:r w:rsidR="00406BB9" w:rsidRPr="00BF1BB9">
        <w:rPr>
          <w:rFonts w:eastAsia="Calibri"/>
          <w:lang w:val="lt-LT"/>
        </w:rPr>
        <w:t>.1.2. kitus subte</w:t>
      </w:r>
      <w:r w:rsidR="007A1ED6" w:rsidRPr="00BF1BB9">
        <w:rPr>
          <w:rFonts w:eastAsia="Calibri"/>
          <w:lang w:val="lt-LT"/>
        </w:rPr>
        <w:t>i</w:t>
      </w:r>
      <w:r w:rsidR="00406BB9" w:rsidRPr="00BF1BB9">
        <w:rPr>
          <w:rFonts w:eastAsia="Calibri"/>
          <w:lang w:val="lt-LT"/>
        </w:rPr>
        <w:t xml:space="preserve">kėjus, jeigu pasiūlymo pateikimo metu jie buvo žinomi. </w:t>
      </w:r>
      <w:r w:rsidR="00406BB9" w:rsidRPr="00BF1BB9">
        <w:rPr>
          <w:lang w:val="lt-LT"/>
        </w:rPr>
        <w:t xml:space="preserve">Tuo atveju, jei pasiūlymo pateikimo metu </w:t>
      </w:r>
      <w:r w:rsidR="007A1ED6" w:rsidRPr="00BF1BB9">
        <w:rPr>
          <w:lang w:val="lt-LT"/>
        </w:rPr>
        <w:t>Paslaugų teikėjui</w:t>
      </w:r>
      <w:r w:rsidR="00406BB9" w:rsidRPr="00BF1BB9">
        <w:rPr>
          <w:lang w:val="lt-LT"/>
        </w:rPr>
        <w:t xml:space="preserve"> nebuvo žinomi subte</w:t>
      </w:r>
      <w:r w:rsidR="007A1ED6" w:rsidRPr="00BF1BB9">
        <w:rPr>
          <w:lang w:val="lt-LT"/>
        </w:rPr>
        <w:t>i</w:t>
      </w:r>
      <w:r w:rsidR="00406BB9" w:rsidRPr="00BF1BB9">
        <w:rPr>
          <w:lang w:val="lt-LT"/>
        </w:rPr>
        <w:t xml:space="preserve">kėjai, </w:t>
      </w:r>
      <w:r w:rsidR="007A1ED6" w:rsidRPr="00BF1BB9">
        <w:rPr>
          <w:lang w:val="lt-LT"/>
        </w:rPr>
        <w:t>Paslaugų teikėjas</w:t>
      </w:r>
      <w:r w:rsidR="00406BB9" w:rsidRPr="00BF1BB9">
        <w:rPr>
          <w:lang w:val="lt-LT"/>
        </w:rPr>
        <w:t xml:space="preserve"> sudarius </w:t>
      </w:r>
      <w:r w:rsidR="007A1ED6" w:rsidRPr="00BF1BB9">
        <w:rPr>
          <w:lang w:val="lt-LT"/>
        </w:rPr>
        <w:t>S</w:t>
      </w:r>
      <w:r w:rsidR="00406BB9" w:rsidRPr="00BF1BB9">
        <w:rPr>
          <w:lang w:val="lt-LT"/>
        </w:rPr>
        <w:t xml:space="preserve">utartį, tačiau ne vėliau negu </w:t>
      </w:r>
      <w:r w:rsidR="007A1ED6" w:rsidRPr="00BF1BB9">
        <w:rPr>
          <w:lang w:val="lt-LT"/>
        </w:rPr>
        <w:t>Sutartis</w:t>
      </w:r>
      <w:r w:rsidR="00406BB9" w:rsidRPr="00BF1BB9">
        <w:rPr>
          <w:lang w:val="lt-LT"/>
        </w:rPr>
        <w:t xml:space="preserve"> pradedama vykdyti, įsipareigoja </w:t>
      </w:r>
      <w:r w:rsidR="007A1ED6" w:rsidRPr="00BF1BB9">
        <w:rPr>
          <w:lang w:val="lt-LT"/>
        </w:rPr>
        <w:t>Klientui</w:t>
      </w:r>
      <w:r w:rsidR="00406BB9" w:rsidRPr="00BF1BB9">
        <w:rPr>
          <w:lang w:val="lt-LT"/>
        </w:rPr>
        <w:t xml:space="preserve"> pranešti tuo metu žinomų subte</w:t>
      </w:r>
      <w:r w:rsidR="007A1ED6" w:rsidRPr="00BF1BB9">
        <w:rPr>
          <w:lang w:val="lt-LT"/>
        </w:rPr>
        <w:t>i</w:t>
      </w:r>
      <w:r w:rsidR="00406BB9" w:rsidRPr="00BF1BB9">
        <w:rPr>
          <w:lang w:val="lt-LT"/>
        </w:rPr>
        <w:t>kėjų pavadinimus, kontaktinius duomenis ir jų atstovus.</w:t>
      </w:r>
      <w:r w:rsidR="00406BB9" w:rsidRPr="00BF1BB9" w:rsidDel="001F05DA">
        <w:rPr>
          <w:rFonts w:eastAsia="Calibri"/>
          <w:lang w:val="lt-LT"/>
        </w:rPr>
        <w:t xml:space="preserve"> </w:t>
      </w:r>
      <w:r w:rsidR="007A1ED6" w:rsidRPr="00BF1BB9">
        <w:rPr>
          <w:rFonts w:eastAsia="Calibri"/>
          <w:lang w:val="lt-LT"/>
        </w:rPr>
        <w:t>Paslaugų teikėjas</w:t>
      </w:r>
      <w:r w:rsidR="00406BB9" w:rsidRPr="00BF1BB9">
        <w:rPr>
          <w:rFonts w:eastAsia="Calibri"/>
          <w:lang w:val="lt-LT"/>
        </w:rPr>
        <w:t xml:space="preserve"> privalo informuoti </w:t>
      </w:r>
      <w:r w:rsidR="007A1ED6" w:rsidRPr="00BF1BB9">
        <w:rPr>
          <w:rFonts w:eastAsia="Calibri"/>
          <w:lang w:val="lt-LT"/>
        </w:rPr>
        <w:t>Klientą</w:t>
      </w:r>
      <w:r w:rsidR="00406BB9" w:rsidRPr="00BF1BB9">
        <w:rPr>
          <w:rFonts w:eastAsia="Calibri"/>
          <w:lang w:val="lt-LT"/>
        </w:rPr>
        <w:t xml:space="preserve"> apie minėtos informacijos pasikeitimus visu </w:t>
      </w:r>
      <w:r w:rsidR="007A1ED6" w:rsidRPr="00BF1BB9">
        <w:rPr>
          <w:rFonts w:eastAsia="Calibri"/>
          <w:lang w:val="lt-LT"/>
        </w:rPr>
        <w:t>S</w:t>
      </w:r>
      <w:r w:rsidR="00406BB9" w:rsidRPr="00BF1BB9">
        <w:rPr>
          <w:rFonts w:eastAsia="Calibri"/>
          <w:lang w:val="lt-LT"/>
        </w:rPr>
        <w:t xml:space="preserve">utarties vykdymo metu. </w:t>
      </w:r>
    </w:p>
    <w:p w14:paraId="4EB7D30D" w14:textId="7553D503" w:rsidR="00406BB9" w:rsidRPr="00BF1BB9" w:rsidRDefault="00BF1BB9" w:rsidP="007A1ED6">
      <w:pPr>
        <w:ind w:firstLine="709"/>
        <w:jc w:val="both"/>
        <w:rPr>
          <w:rFonts w:eastAsia="Calibri"/>
          <w:lang w:val="lt-LT"/>
        </w:rPr>
      </w:pPr>
      <w:r w:rsidRPr="00BF1BB9">
        <w:rPr>
          <w:rFonts w:eastAsia="Calibri"/>
          <w:lang w:val="lt-LT"/>
        </w:rPr>
        <w:t>6</w:t>
      </w:r>
      <w:r w:rsidR="00406BB9" w:rsidRPr="00BF1BB9">
        <w:rPr>
          <w:rFonts w:eastAsia="Calibri"/>
          <w:lang w:val="lt-LT"/>
        </w:rPr>
        <w:t>.</w:t>
      </w:r>
      <w:r w:rsidRPr="00BF1BB9">
        <w:rPr>
          <w:rFonts w:eastAsia="Calibri"/>
          <w:lang w:val="lt-LT"/>
        </w:rPr>
        <w:t>2</w:t>
      </w:r>
      <w:r w:rsidR="00406BB9" w:rsidRPr="00BF1BB9">
        <w:rPr>
          <w:rFonts w:eastAsia="Calibri"/>
          <w:lang w:val="lt-LT"/>
        </w:rPr>
        <w:t>. Subte</w:t>
      </w:r>
      <w:r w:rsidR="007A1ED6" w:rsidRPr="00BF1BB9">
        <w:rPr>
          <w:rFonts w:eastAsia="Calibri"/>
          <w:lang w:val="lt-LT"/>
        </w:rPr>
        <w:t>i</w:t>
      </w:r>
      <w:r w:rsidR="00406BB9" w:rsidRPr="00BF1BB9">
        <w:rPr>
          <w:rFonts w:eastAsia="Calibri"/>
          <w:lang w:val="lt-LT"/>
        </w:rPr>
        <w:t xml:space="preserve">kėjo ar ūkio subjekto, kuriuo grindžiama </w:t>
      </w:r>
      <w:r w:rsidR="007A1ED6" w:rsidRPr="00BF1BB9">
        <w:rPr>
          <w:rFonts w:eastAsia="Calibri"/>
          <w:lang w:val="lt-LT"/>
        </w:rPr>
        <w:t>Paslaugų teikėjo</w:t>
      </w:r>
      <w:r w:rsidR="00406BB9" w:rsidRPr="00BF1BB9">
        <w:rPr>
          <w:rFonts w:eastAsia="Calibri"/>
          <w:lang w:val="lt-LT"/>
        </w:rPr>
        <w:t xml:space="preserve"> kvalifikacija, pasitelkimas nekeičia </w:t>
      </w:r>
      <w:r w:rsidR="007A1ED6" w:rsidRPr="00BF1BB9">
        <w:rPr>
          <w:rFonts w:eastAsia="Calibri"/>
          <w:lang w:val="lt-LT"/>
        </w:rPr>
        <w:t>Paslaugų teikėjo</w:t>
      </w:r>
      <w:r w:rsidR="00406BB9" w:rsidRPr="00BF1BB9">
        <w:rPr>
          <w:rFonts w:eastAsia="Calibri"/>
          <w:lang w:val="lt-LT"/>
        </w:rPr>
        <w:t xml:space="preserve"> atsakomybės dėl </w:t>
      </w:r>
      <w:r w:rsidR="007A1ED6" w:rsidRPr="00BF1BB9">
        <w:rPr>
          <w:rFonts w:eastAsia="Calibri"/>
          <w:lang w:val="lt-LT"/>
        </w:rPr>
        <w:t>S</w:t>
      </w:r>
      <w:r w:rsidR="00406BB9" w:rsidRPr="00BF1BB9">
        <w:rPr>
          <w:rFonts w:eastAsia="Calibri"/>
          <w:lang w:val="lt-LT"/>
        </w:rPr>
        <w:t>utarties įvykdymo.</w:t>
      </w:r>
    </w:p>
    <w:p w14:paraId="7D2889AA" w14:textId="773B9DD7" w:rsidR="00406BB9" w:rsidRPr="00BF1BB9" w:rsidRDefault="00BF1BB9" w:rsidP="007A1ED6">
      <w:pPr>
        <w:ind w:firstLine="709"/>
        <w:jc w:val="both"/>
        <w:rPr>
          <w:rFonts w:eastAsia="Calibri"/>
          <w:lang w:val="lt-LT"/>
        </w:rPr>
      </w:pPr>
      <w:r w:rsidRPr="00BF1BB9">
        <w:rPr>
          <w:rFonts w:eastAsia="Calibri"/>
          <w:lang w:val="lt-LT"/>
        </w:rPr>
        <w:lastRenderedPageBreak/>
        <w:t>6</w:t>
      </w:r>
      <w:r w:rsidR="00406BB9" w:rsidRPr="00BF1BB9">
        <w:rPr>
          <w:rFonts w:eastAsia="Calibri"/>
          <w:lang w:val="lt-LT"/>
        </w:rPr>
        <w:t>.</w:t>
      </w:r>
      <w:r w:rsidRPr="00BF1BB9">
        <w:rPr>
          <w:rFonts w:eastAsia="Calibri"/>
          <w:lang w:val="lt-LT"/>
        </w:rPr>
        <w:t>3</w:t>
      </w:r>
      <w:r w:rsidR="00406BB9" w:rsidRPr="00BF1BB9">
        <w:rPr>
          <w:rFonts w:eastAsia="Calibri"/>
          <w:lang w:val="lt-LT"/>
        </w:rPr>
        <w:t xml:space="preserve">. </w:t>
      </w:r>
      <w:r w:rsidR="007A1ED6" w:rsidRPr="00BF1BB9">
        <w:rPr>
          <w:rFonts w:eastAsia="Calibri"/>
          <w:lang w:val="lt-LT"/>
        </w:rPr>
        <w:t>Paslaugų teikėjas</w:t>
      </w:r>
      <w:r w:rsidR="00406BB9" w:rsidRPr="00BF1BB9">
        <w:rPr>
          <w:rFonts w:eastAsia="Calibri"/>
          <w:lang w:val="lt-LT"/>
        </w:rPr>
        <w:t xml:space="preserve"> gali pakeisti ūkio subjektus, kurių pajėgumais remiamasi (kuriais grindžiama </w:t>
      </w:r>
      <w:r w:rsidR="007A1ED6" w:rsidRPr="00BF1BB9">
        <w:rPr>
          <w:rFonts w:eastAsia="Calibri"/>
          <w:lang w:val="lt-LT"/>
        </w:rPr>
        <w:t>Paslaugų teikėjo</w:t>
      </w:r>
      <w:r w:rsidR="00406BB9" w:rsidRPr="00BF1BB9">
        <w:rPr>
          <w:rFonts w:eastAsia="Calibri"/>
          <w:lang w:val="lt-LT"/>
        </w:rPr>
        <w:t xml:space="preserve"> kvalifikacija) ir subte</w:t>
      </w:r>
      <w:r w:rsidR="007A1ED6" w:rsidRPr="00BF1BB9">
        <w:rPr>
          <w:rFonts w:eastAsia="Calibri"/>
          <w:lang w:val="lt-LT"/>
        </w:rPr>
        <w:t>i</w:t>
      </w:r>
      <w:r w:rsidR="00406BB9" w:rsidRPr="00BF1BB9">
        <w:rPr>
          <w:rFonts w:eastAsia="Calibri"/>
          <w:lang w:val="lt-LT"/>
        </w:rPr>
        <w:t xml:space="preserve">kėjus, jeigu </w:t>
      </w:r>
      <w:r w:rsidR="007A1ED6" w:rsidRPr="00BF1BB9">
        <w:rPr>
          <w:rFonts w:eastAsia="Calibri"/>
          <w:lang w:val="lt-LT"/>
        </w:rPr>
        <w:t>S</w:t>
      </w:r>
      <w:r w:rsidR="00406BB9" w:rsidRPr="00BF1BB9">
        <w:rPr>
          <w:rFonts w:eastAsia="Calibri"/>
          <w:lang w:val="lt-LT"/>
        </w:rPr>
        <w:t>utarties vykdymo metu jie:</w:t>
      </w:r>
    </w:p>
    <w:p w14:paraId="173626D6" w14:textId="2D4F147F" w:rsidR="00406BB9" w:rsidRPr="00BF1BB9" w:rsidRDefault="00BF1BB9" w:rsidP="007A1ED6">
      <w:pPr>
        <w:ind w:firstLine="709"/>
        <w:jc w:val="both"/>
        <w:rPr>
          <w:rFonts w:eastAsia="Calibri"/>
          <w:lang w:val="lt-LT"/>
        </w:rPr>
      </w:pPr>
      <w:r w:rsidRPr="00BF1BB9">
        <w:rPr>
          <w:rFonts w:eastAsia="Calibri"/>
          <w:lang w:val="lt-LT"/>
        </w:rPr>
        <w:t>6</w:t>
      </w:r>
      <w:r w:rsidR="00406BB9" w:rsidRPr="00BF1BB9">
        <w:rPr>
          <w:rFonts w:eastAsia="Calibri"/>
          <w:lang w:val="lt-LT"/>
        </w:rPr>
        <w:t>.</w:t>
      </w:r>
      <w:r w:rsidRPr="00BF1BB9">
        <w:rPr>
          <w:rFonts w:eastAsia="Calibri"/>
          <w:lang w:val="lt-LT"/>
        </w:rPr>
        <w:t>3</w:t>
      </w:r>
      <w:r w:rsidR="00406BB9" w:rsidRPr="00BF1BB9">
        <w:rPr>
          <w:rFonts w:eastAsia="Calibri"/>
          <w:lang w:val="lt-LT"/>
        </w:rPr>
        <w:t xml:space="preserve">.1. netinkamai vykdo įsipareigojimus </w:t>
      </w:r>
      <w:r w:rsidR="007A1ED6" w:rsidRPr="00BF1BB9">
        <w:rPr>
          <w:rFonts w:eastAsia="Calibri"/>
          <w:lang w:val="lt-LT"/>
        </w:rPr>
        <w:t>Paslaugų teikėjui</w:t>
      </w:r>
      <w:r w:rsidR="00406BB9" w:rsidRPr="00BF1BB9">
        <w:rPr>
          <w:rFonts w:eastAsia="Calibri"/>
          <w:lang w:val="lt-LT"/>
        </w:rPr>
        <w:t xml:space="preserve">, nepajėgūs vykdyti įsipareigojimų </w:t>
      </w:r>
      <w:r w:rsidR="007A1ED6" w:rsidRPr="00BF1BB9">
        <w:rPr>
          <w:rFonts w:eastAsia="Calibri"/>
          <w:lang w:val="lt-LT"/>
        </w:rPr>
        <w:t>Paslaugų teikėjui</w:t>
      </w:r>
      <w:r w:rsidR="00406BB9" w:rsidRPr="00BF1BB9">
        <w:rPr>
          <w:rFonts w:eastAsia="Calibri"/>
          <w:lang w:val="lt-LT"/>
        </w:rPr>
        <w:t xml:space="preserve"> dėl iškeltos restruktūrizavimo, bankroto bylos, bankroto proceso vykdymo ne teismo tvarka, inicijuotos priverstinio likvidavimo ar susitarimo su kreditoriais procedūros arba jiems vykdomų analogiškų procedūrų;</w:t>
      </w:r>
    </w:p>
    <w:p w14:paraId="137C9EC3" w14:textId="5E4CDDD2" w:rsidR="00406BB9" w:rsidRPr="00BF1BB9" w:rsidRDefault="00BF1BB9" w:rsidP="007A1ED6">
      <w:pPr>
        <w:ind w:firstLine="709"/>
        <w:jc w:val="both"/>
        <w:rPr>
          <w:rFonts w:eastAsia="Calibri"/>
          <w:lang w:val="lt-LT"/>
        </w:rPr>
      </w:pPr>
      <w:r w:rsidRPr="00BF1BB9">
        <w:rPr>
          <w:rFonts w:eastAsia="Calibri"/>
          <w:lang w:val="lt-LT"/>
        </w:rPr>
        <w:t>6</w:t>
      </w:r>
      <w:r w:rsidR="00406BB9" w:rsidRPr="00BF1BB9">
        <w:rPr>
          <w:rFonts w:eastAsia="Calibri"/>
          <w:lang w:val="lt-LT"/>
        </w:rPr>
        <w:t>.</w:t>
      </w:r>
      <w:r w:rsidRPr="00BF1BB9">
        <w:rPr>
          <w:rFonts w:eastAsia="Calibri"/>
          <w:lang w:val="lt-LT"/>
        </w:rPr>
        <w:t>3</w:t>
      </w:r>
      <w:r w:rsidR="00406BB9" w:rsidRPr="00BF1BB9">
        <w:rPr>
          <w:rFonts w:eastAsia="Calibri"/>
          <w:lang w:val="lt-LT"/>
        </w:rPr>
        <w:t xml:space="preserve">.2. </w:t>
      </w:r>
      <w:r w:rsidR="007A1ED6" w:rsidRPr="00BF1BB9">
        <w:rPr>
          <w:rFonts w:eastAsia="Calibri"/>
          <w:lang w:val="lt-LT"/>
        </w:rPr>
        <w:t>Paslaugų teikėjo</w:t>
      </w:r>
      <w:r w:rsidR="00406BB9" w:rsidRPr="00BF1BB9">
        <w:rPr>
          <w:rFonts w:eastAsia="Calibri"/>
          <w:lang w:val="lt-LT"/>
        </w:rPr>
        <w:t xml:space="preserve"> pasiūlyme nurodyto  ūkio subjekto, kuriuo grindžiama </w:t>
      </w:r>
      <w:r w:rsidR="007A1ED6" w:rsidRPr="00BF1BB9">
        <w:rPr>
          <w:rFonts w:eastAsia="Calibri"/>
          <w:lang w:val="lt-LT"/>
        </w:rPr>
        <w:t>Paslaugų teikėjo</w:t>
      </w:r>
      <w:r w:rsidR="00406BB9" w:rsidRPr="00BF1BB9">
        <w:rPr>
          <w:rFonts w:eastAsia="Calibri"/>
          <w:lang w:val="lt-LT"/>
        </w:rPr>
        <w:t xml:space="preserve"> kvalifikacija, padėtis atitinka bent vieną iš pirkimo dokumentuose vadovaujantis </w:t>
      </w:r>
      <w:r w:rsidR="007A1ED6" w:rsidRPr="00BF1BB9">
        <w:rPr>
          <w:rFonts w:eastAsia="Calibri"/>
          <w:lang w:val="lt-LT"/>
        </w:rPr>
        <w:t xml:space="preserve">VPĮ </w:t>
      </w:r>
      <w:r w:rsidR="00406BB9" w:rsidRPr="00BF1BB9">
        <w:rPr>
          <w:rFonts w:eastAsia="Calibri"/>
          <w:lang w:val="lt-LT"/>
        </w:rPr>
        <w:t>46 straipsniu nustatytų pašalinimo pagrindų.</w:t>
      </w:r>
    </w:p>
    <w:p w14:paraId="2EE3491A" w14:textId="15D2A3DF" w:rsidR="00406BB9" w:rsidRDefault="00BF1BB9" w:rsidP="007A1ED6">
      <w:pPr>
        <w:ind w:firstLine="709"/>
        <w:jc w:val="both"/>
        <w:rPr>
          <w:rFonts w:eastAsia="Calibri"/>
          <w:lang w:val="lt-LT"/>
        </w:rPr>
      </w:pPr>
      <w:r w:rsidRPr="00BF1BB9">
        <w:rPr>
          <w:rFonts w:eastAsia="Calibri"/>
          <w:lang w:val="lt-LT"/>
        </w:rPr>
        <w:t>6</w:t>
      </w:r>
      <w:r w:rsidR="00406BB9" w:rsidRPr="00BF1BB9">
        <w:rPr>
          <w:rFonts w:eastAsia="Calibri"/>
          <w:lang w:val="lt-LT"/>
        </w:rPr>
        <w:t>.</w:t>
      </w:r>
      <w:r w:rsidRPr="00BF1BB9">
        <w:rPr>
          <w:rFonts w:eastAsia="Calibri"/>
          <w:lang w:val="lt-LT"/>
        </w:rPr>
        <w:t>4</w:t>
      </w:r>
      <w:r w:rsidR="00406BB9" w:rsidRPr="00BF1BB9">
        <w:rPr>
          <w:rFonts w:eastAsia="Calibri"/>
          <w:lang w:val="lt-LT"/>
        </w:rPr>
        <w:t xml:space="preserve">. Apie ūkio subjektų, kurių pajėgumais remiamasi (kuriais grindžiama </w:t>
      </w:r>
      <w:r w:rsidR="007A1ED6" w:rsidRPr="00BF1BB9">
        <w:rPr>
          <w:rFonts w:eastAsia="Calibri"/>
          <w:lang w:val="lt-LT"/>
        </w:rPr>
        <w:t>Paslaugų teikėjo</w:t>
      </w:r>
      <w:r w:rsidR="00406BB9" w:rsidRPr="00BF1BB9">
        <w:rPr>
          <w:rFonts w:eastAsia="Calibri"/>
          <w:lang w:val="lt-LT"/>
        </w:rPr>
        <w:t xml:space="preserve"> kvalifikacija), ir subte</w:t>
      </w:r>
      <w:r w:rsidR="007A1ED6" w:rsidRPr="00BF1BB9">
        <w:rPr>
          <w:rFonts w:eastAsia="Calibri"/>
          <w:lang w:val="lt-LT"/>
        </w:rPr>
        <w:t>i</w:t>
      </w:r>
      <w:r w:rsidR="00406BB9" w:rsidRPr="00BF1BB9">
        <w:rPr>
          <w:rFonts w:eastAsia="Calibri"/>
          <w:lang w:val="lt-LT"/>
        </w:rPr>
        <w:t>kėjų keitimą ar naujų papildomų subte</w:t>
      </w:r>
      <w:r w:rsidR="007A1ED6" w:rsidRPr="00BF1BB9">
        <w:rPr>
          <w:rFonts w:eastAsia="Calibri"/>
          <w:lang w:val="lt-LT"/>
        </w:rPr>
        <w:t>i</w:t>
      </w:r>
      <w:r w:rsidR="00406BB9" w:rsidRPr="00BF1BB9">
        <w:rPr>
          <w:rFonts w:eastAsia="Calibri"/>
          <w:lang w:val="lt-LT"/>
        </w:rPr>
        <w:t xml:space="preserve">kėjų pasitelkimą </w:t>
      </w:r>
      <w:r w:rsidR="007A1ED6" w:rsidRPr="00BF1BB9">
        <w:rPr>
          <w:rFonts w:eastAsia="Calibri"/>
          <w:lang w:val="lt-LT"/>
        </w:rPr>
        <w:t>Paslaugų teikėjas</w:t>
      </w:r>
      <w:r w:rsidR="00406BB9" w:rsidRPr="00BF1BB9">
        <w:rPr>
          <w:rFonts w:eastAsia="Calibri"/>
          <w:lang w:val="lt-LT"/>
        </w:rPr>
        <w:t xml:space="preserve"> iš anksto raštu turi informuoti </w:t>
      </w:r>
      <w:r w:rsidR="007A1ED6" w:rsidRPr="00BF1BB9">
        <w:rPr>
          <w:rFonts w:eastAsia="Calibri"/>
          <w:lang w:val="lt-LT"/>
        </w:rPr>
        <w:t>Klientą</w:t>
      </w:r>
      <w:r w:rsidR="00406BB9" w:rsidRPr="00BF1BB9">
        <w:rPr>
          <w:rFonts w:eastAsia="Calibri"/>
          <w:lang w:val="lt-LT"/>
        </w:rPr>
        <w:t xml:space="preserve">, nurodydamas ūkio subjektų, kurių pajėgumais remiamasi (kuriais grindžiama </w:t>
      </w:r>
      <w:r w:rsidR="007A1ED6" w:rsidRPr="00BF1BB9">
        <w:rPr>
          <w:rFonts w:eastAsia="Calibri"/>
          <w:lang w:val="lt-LT"/>
        </w:rPr>
        <w:t>Paslaugų teikėjo</w:t>
      </w:r>
      <w:r w:rsidR="00406BB9" w:rsidRPr="00BF1BB9">
        <w:rPr>
          <w:rFonts w:eastAsia="Calibri"/>
          <w:lang w:val="lt-LT"/>
        </w:rPr>
        <w:t xml:space="preserve"> kvalifikacija), ir subte</w:t>
      </w:r>
      <w:r w:rsidR="007A1ED6" w:rsidRPr="00BF1BB9">
        <w:rPr>
          <w:rFonts w:eastAsia="Calibri"/>
          <w:lang w:val="lt-LT"/>
        </w:rPr>
        <w:t>i</w:t>
      </w:r>
      <w:r w:rsidR="00406BB9" w:rsidRPr="00BF1BB9">
        <w:rPr>
          <w:rFonts w:eastAsia="Calibri"/>
          <w:lang w:val="lt-LT"/>
        </w:rPr>
        <w:t>kėjų pakeitimo ar naujų papildomų subte</w:t>
      </w:r>
      <w:r w:rsidR="007A1ED6" w:rsidRPr="00BF1BB9">
        <w:rPr>
          <w:rFonts w:eastAsia="Calibri"/>
          <w:lang w:val="lt-LT"/>
        </w:rPr>
        <w:t>i</w:t>
      </w:r>
      <w:r w:rsidR="00406BB9" w:rsidRPr="00BF1BB9">
        <w:rPr>
          <w:rFonts w:eastAsia="Calibri"/>
          <w:lang w:val="lt-LT"/>
        </w:rPr>
        <w:t xml:space="preserve">kėjų pasitelkimo priežastis ir būsimus ūkio subjektus, kurių pajėgumais remiamasi (kuriais grindžiama </w:t>
      </w:r>
      <w:r w:rsidR="007A1ED6" w:rsidRPr="00BF1BB9">
        <w:rPr>
          <w:rFonts w:eastAsia="Calibri"/>
          <w:lang w:val="lt-LT"/>
        </w:rPr>
        <w:t>Paslaugų teikėjo</w:t>
      </w:r>
      <w:r w:rsidR="00406BB9" w:rsidRPr="00BF1BB9">
        <w:rPr>
          <w:rFonts w:eastAsia="Calibri"/>
          <w:lang w:val="lt-LT"/>
        </w:rPr>
        <w:t xml:space="preserve"> kvalifikacija), ir subte</w:t>
      </w:r>
      <w:r w:rsidR="00D20F63" w:rsidRPr="00BF1BB9">
        <w:rPr>
          <w:rFonts w:eastAsia="Calibri"/>
          <w:lang w:val="lt-LT"/>
        </w:rPr>
        <w:t>i</w:t>
      </w:r>
      <w:r w:rsidR="00406BB9" w:rsidRPr="00BF1BB9">
        <w:rPr>
          <w:rFonts w:eastAsia="Calibri"/>
          <w:lang w:val="lt-LT"/>
        </w:rPr>
        <w:t xml:space="preserve">kėjus. Pasitelkdamas ir vėliau keisdamas ūkio subjektus, kurių pajėgumais remiamasi (kuriais grindžiama </w:t>
      </w:r>
      <w:r w:rsidR="00D20F63" w:rsidRPr="00BF1BB9">
        <w:rPr>
          <w:rFonts w:eastAsia="Calibri"/>
          <w:lang w:val="lt-LT"/>
        </w:rPr>
        <w:t xml:space="preserve">Paslaugų teikėjo </w:t>
      </w:r>
      <w:r w:rsidR="00406BB9" w:rsidRPr="00BF1BB9">
        <w:rPr>
          <w:rFonts w:eastAsia="Calibri"/>
          <w:lang w:val="lt-LT"/>
        </w:rPr>
        <w:t>kvalifikacija), ir subte</w:t>
      </w:r>
      <w:r w:rsidR="00D20F63" w:rsidRPr="00BF1BB9">
        <w:rPr>
          <w:rFonts w:eastAsia="Calibri"/>
          <w:lang w:val="lt-LT"/>
        </w:rPr>
        <w:t>i</w:t>
      </w:r>
      <w:r w:rsidR="00406BB9" w:rsidRPr="00BF1BB9">
        <w:rPr>
          <w:rFonts w:eastAsia="Calibri"/>
          <w:lang w:val="lt-LT"/>
        </w:rPr>
        <w:t xml:space="preserve">kėjus </w:t>
      </w:r>
      <w:r w:rsidR="00D20F63" w:rsidRPr="00BF1BB9">
        <w:rPr>
          <w:rFonts w:eastAsia="Calibri"/>
          <w:lang w:val="lt-LT"/>
        </w:rPr>
        <w:t>Paslaugų teikėjas</w:t>
      </w:r>
      <w:r w:rsidR="00406BB9" w:rsidRPr="00BF1BB9">
        <w:rPr>
          <w:rFonts w:eastAsia="Calibri"/>
          <w:lang w:val="lt-LT"/>
        </w:rPr>
        <w:t xml:space="preserve"> turi užtikrinti, kad ūkio subjektai, kurių pajėgumais remiamasi (kuriais grindžiama </w:t>
      </w:r>
      <w:r w:rsidR="00D20F63" w:rsidRPr="00BF1BB9">
        <w:rPr>
          <w:rFonts w:eastAsia="Calibri"/>
          <w:lang w:val="lt-LT"/>
        </w:rPr>
        <w:t>Paslaugų teikėjo</w:t>
      </w:r>
      <w:r w:rsidR="00406BB9" w:rsidRPr="00BF1BB9">
        <w:rPr>
          <w:rFonts w:eastAsia="Calibri"/>
          <w:lang w:val="lt-LT"/>
        </w:rPr>
        <w:t xml:space="preserve"> kvalifikacija), ir subte</w:t>
      </w:r>
      <w:r w:rsidR="00D20F63" w:rsidRPr="00BF1BB9">
        <w:rPr>
          <w:rFonts w:eastAsia="Calibri"/>
          <w:lang w:val="lt-LT"/>
        </w:rPr>
        <w:t>i</w:t>
      </w:r>
      <w:r w:rsidR="00406BB9" w:rsidRPr="00BF1BB9">
        <w:rPr>
          <w:rFonts w:eastAsia="Calibri"/>
          <w:lang w:val="lt-LT"/>
        </w:rPr>
        <w:t xml:space="preserve">kėjai yra pajėgūs ir kompetentingi tinkamam jiems pavestų užduočių vykdymui. Ūkio subjektai, kurių pajėgumais remiamasi (kuriais grindžiama </w:t>
      </w:r>
      <w:r w:rsidR="00D20F63" w:rsidRPr="00BF1BB9">
        <w:rPr>
          <w:rFonts w:eastAsia="Calibri"/>
          <w:lang w:val="lt-LT"/>
        </w:rPr>
        <w:t>Paslaugų teikėjo</w:t>
      </w:r>
      <w:r w:rsidR="00406BB9" w:rsidRPr="00BF1BB9">
        <w:rPr>
          <w:rFonts w:eastAsia="Calibri"/>
          <w:lang w:val="lt-LT"/>
        </w:rPr>
        <w:t xml:space="preserve"> kvalifikacija), ir subte</w:t>
      </w:r>
      <w:r w:rsidR="00D20F63" w:rsidRPr="00BF1BB9">
        <w:rPr>
          <w:rFonts w:eastAsia="Calibri"/>
          <w:lang w:val="lt-LT"/>
        </w:rPr>
        <w:t>i</w:t>
      </w:r>
      <w:r w:rsidR="00406BB9" w:rsidRPr="00BF1BB9">
        <w:rPr>
          <w:rFonts w:eastAsia="Calibri"/>
          <w:lang w:val="lt-LT"/>
        </w:rPr>
        <w:t>kėjai gali būti keičiami ar pasitelkiami nauji papildomi subte</w:t>
      </w:r>
      <w:r w:rsidR="00D20F63" w:rsidRPr="00BF1BB9">
        <w:rPr>
          <w:rFonts w:eastAsia="Calibri"/>
          <w:lang w:val="lt-LT"/>
        </w:rPr>
        <w:t>i</w:t>
      </w:r>
      <w:r w:rsidR="00406BB9" w:rsidRPr="00BF1BB9">
        <w:rPr>
          <w:rFonts w:eastAsia="Calibri"/>
          <w:lang w:val="lt-LT"/>
        </w:rPr>
        <w:t xml:space="preserve">kėjai tik gavus rašytinį </w:t>
      </w:r>
      <w:r w:rsidR="00D20F63" w:rsidRPr="00BF1BB9">
        <w:rPr>
          <w:rFonts w:eastAsia="Calibri"/>
          <w:lang w:val="lt-LT"/>
        </w:rPr>
        <w:t>Kliento</w:t>
      </w:r>
      <w:r w:rsidR="00406BB9" w:rsidRPr="00BF1BB9">
        <w:rPr>
          <w:rFonts w:eastAsia="Calibri"/>
          <w:lang w:val="lt-LT"/>
        </w:rPr>
        <w:t xml:space="preserve"> sutikimą. Jeigu keičiami </w:t>
      </w:r>
      <w:r w:rsidR="00D20F63" w:rsidRPr="00BF1BB9">
        <w:rPr>
          <w:rFonts w:eastAsia="Calibri"/>
          <w:lang w:val="lt-LT"/>
        </w:rPr>
        <w:t>Paslaugų teikėjo</w:t>
      </w:r>
      <w:r w:rsidR="00406BB9" w:rsidRPr="00BF1BB9">
        <w:rPr>
          <w:rFonts w:eastAsia="Calibri"/>
          <w:lang w:val="lt-LT"/>
        </w:rPr>
        <w:t xml:space="preserve"> pasiūlyme nurodyti ūkio subjektai, kurių pajėgumais remiamasi (kuriais grindžiama </w:t>
      </w:r>
      <w:r w:rsidR="00D20F63" w:rsidRPr="00BF1BB9">
        <w:rPr>
          <w:rFonts w:eastAsia="Calibri"/>
          <w:lang w:val="lt-LT"/>
        </w:rPr>
        <w:t>Paslaugų teikėjo</w:t>
      </w:r>
      <w:r w:rsidR="00406BB9" w:rsidRPr="00BF1BB9">
        <w:rPr>
          <w:rFonts w:eastAsia="Calibri"/>
          <w:lang w:val="lt-LT"/>
        </w:rPr>
        <w:t xml:space="preserve"> kvalifikacija), </w:t>
      </w:r>
      <w:r w:rsidR="00D20F63" w:rsidRPr="00BF1BB9">
        <w:rPr>
          <w:rFonts w:eastAsia="Calibri"/>
          <w:lang w:val="lt-LT"/>
        </w:rPr>
        <w:t>Paslaugų teikėjas</w:t>
      </w:r>
      <w:r w:rsidR="00406BB9" w:rsidRPr="00BF1BB9">
        <w:rPr>
          <w:rFonts w:eastAsia="Calibri"/>
          <w:lang w:val="lt-LT"/>
        </w:rPr>
        <w:t xml:space="preserve"> privalo pateikti jų pašalinimo pagrindų nebuvimą ir kvalifikaciją patvirtinančius dokumentus tai dienai, kai </w:t>
      </w:r>
      <w:r w:rsidR="00D20F63" w:rsidRPr="00BF1BB9">
        <w:rPr>
          <w:rFonts w:eastAsia="Calibri"/>
          <w:lang w:val="lt-LT"/>
        </w:rPr>
        <w:t>Paslaugų teikėjas</w:t>
      </w:r>
      <w:r w:rsidR="00406BB9" w:rsidRPr="00BF1BB9">
        <w:rPr>
          <w:rFonts w:eastAsia="Calibri"/>
          <w:lang w:val="lt-LT"/>
        </w:rPr>
        <w:t xml:space="preserve"> kreipiasi į </w:t>
      </w:r>
      <w:r w:rsidR="00D20F63" w:rsidRPr="00BF1BB9">
        <w:rPr>
          <w:rFonts w:eastAsia="Calibri"/>
          <w:lang w:val="lt-LT"/>
        </w:rPr>
        <w:t>Klientą</w:t>
      </w:r>
      <w:r w:rsidR="00406BB9" w:rsidRPr="00BF1BB9">
        <w:rPr>
          <w:rFonts w:eastAsia="Calibri"/>
          <w:lang w:val="lt-LT"/>
        </w:rPr>
        <w:t xml:space="preserve"> su prašymu juos pakeisti. Prieš duodama sutikimą keisti </w:t>
      </w:r>
      <w:r w:rsidR="00D20F63" w:rsidRPr="00BF1BB9">
        <w:rPr>
          <w:rFonts w:eastAsia="Calibri"/>
          <w:lang w:val="lt-LT"/>
        </w:rPr>
        <w:t>Paslaugų teikėjo</w:t>
      </w:r>
      <w:r w:rsidR="00406BB9" w:rsidRPr="00BF1BB9">
        <w:rPr>
          <w:rFonts w:eastAsia="Calibri"/>
          <w:lang w:val="lt-LT"/>
        </w:rPr>
        <w:t xml:space="preserve"> pasiūlyme nurodytus ūkio subjektus, kurių pajėgumais remiamasi (kuriais grindžiama </w:t>
      </w:r>
      <w:r w:rsidR="00D20F63" w:rsidRPr="00BF1BB9">
        <w:rPr>
          <w:rFonts w:eastAsia="Calibri"/>
          <w:lang w:val="lt-LT"/>
        </w:rPr>
        <w:t>Paslaugų teikėjo</w:t>
      </w:r>
      <w:r w:rsidR="00406BB9" w:rsidRPr="00BF1BB9">
        <w:rPr>
          <w:rFonts w:eastAsia="Calibri"/>
          <w:lang w:val="lt-LT"/>
        </w:rPr>
        <w:t xml:space="preserve"> kvalifikacija), </w:t>
      </w:r>
      <w:r w:rsidR="00D20F63" w:rsidRPr="00BF1BB9">
        <w:rPr>
          <w:rFonts w:eastAsia="Calibri"/>
          <w:lang w:val="lt-LT"/>
        </w:rPr>
        <w:t>Klientas</w:t>
      </w:r>
      <w:r w:rsidR="00406BB9" w:rsidRPr="00BF1BB9">
        <w:rPr>
          <w:rFonts w:eastAsia="Calibri"/>
          <w:lang w:val="lt-LT"/>
        </w:rPr>
        <w:t xml:space="preserve"> privalo patikrinti naujų, </w:t>
      </w:r>
      <w:r w:rsidR="00D20F63" w:rsidRPr="00BF1BB9">
        <w:rPr>
          <w:rFonts w:eastAsia="Calibri"/>
          <w:lang w:val="lt-LT"/>
        </w:rPr>
        <w:t>Paslaugų teikėjo</w:t>
      </w:r>
      <w:r w:rsidR="00406BB9" w:rsidRPr="00BF1BB9">
        <w:rPr>
          <w:rFonts w:eastAsia="Calibri"/>
          <w:lang w:val="lt-LT"/>
        </w:rPr>
        <w:t xml:space="preserve"> pasiūlyme nenurodytų, ūkio subjektų, kurių pajėgumais remiamasi (kuriais grindžiama </w:t>
      </w:r>
      <w:r w:rsidR="00D20F63" w:rsidRPr="00BF1BB9">
        <w:rPr>
          <w:rFonts w:eastAsia="Calibri"/>
          <w:lang w:val="lt-LT"/>
        </w:rPr>
        <w:t>Paslaugų teikėjo</w:t>
      </w:r>
      <w:r w:rsidR="00406BB9" w:rsidRPr="00BF1BB9">
        <w:rPr>
          <w:rFonts w:eastAsia="Calibri"/>
          <w:lang w:val="lt-LT"/>
        </w:rPr>
        <w:t xml:space="preserve"> kvalifikacija), pašalinimo pagrindų nebuvimą ir kvalifikacijos atitiktį, taip pat atlikti patikrą Lietuvos Respublikos Nacionaliniam saugumui užtikrinti svarbių objektų apsaugos įstatyme nustatyta tvarka (</w:t>
      </w:r>
      <w:r w:rsidR="00A63220">
        <w:rPr>
          <w:rFonts w:eastAsia="Calibri"/>
          <w:lang w:val="lt-LT"/>
        </w:rPr>
        <w:t>S</w:t>
      </w:r>
      <w:r w:rsidR="00A63220" w:rsidRPr="00A63220">
        <w:rPr>
          <w:rFonts w:eastAsia="Calibri"/>
          <w:lang w:val="lt-LT"/>
        </w:rPr>
        <w:t xml:space="preserve">pecialiųjų sąlygų </w:t>
      </w:r>
      <w:r w:rsidR="00A8742D">
        <w:rPr>
          <w:rFonts w:eastAsia="Calibri"/>
          <w:lang w:val="lt-LT"/>
        </w:rPr>
        <w:t xml:space="preserve">(pridedama) </w:t>
      </w:r>
      <w:r w:rsidR="00A63220" w:rsidRPr="00A63220">
        <w:rPr>
          <w:rFonts w:eastAsia="Calibri"/>
          <w:lang w:val="lt-LT"/>
        </w:rPr>
        <w:t xml:space="preserve">4 lentelės 4.1.3 </w:t>
      </w:r>
      <w:r w:rsidR="004E05BB">
        <w:rPr>
          <w:rFonts w:eastAsia="Calibri"/>
          <w:lang w:val="lt-LT"/>
        </w:rPr>
        <w:t>pa</w:t>
      </w:r>
      <w:r w:rsidR="00A63220" w:rsidRPr="00A63220">
        <w:rPr>
          <w:rFonts w:eastAsia="Calibri"/>
          <w:lang w:val="lt-LT"/>
        </w:rPr>
        <w:t>punk</w:t>
      </w:r>
      <w:r w:rsidR="004E05BB">
        <w:rPr>
          <w:rFonts w:eastAsia="Calibri"/>
          <w:lang w:val="lt-LT"/>
        </w:rPr>
        <w:t>čio</w:t>
      </w:r>
      <w:r w:rsidR="00A63220" w:rsidRPr="00A63220">
        <w:rPr>
          <w:rFonts w:eastAsia="Calibri"/>
          <w:lang w:val="lt-LT"/>
        </w:rPr>
        <w:t xml:space="preserve"> kvalifikacijos reikalavimas (VPĮ 47 str. 8 d.</w:t>
      </w:r>
      <w:r w:rsidR="00E86AE7">
        <w:rPr>
          <w:rFonts w:eastAsia="Calibri"/>
          <w:lang w:val="lt-LT"/>
        </w:rPr>
        <w:t>)</w:t>
      </w:r>
      <w:r w:rsidR="00406BB9" w:rsidRPr="00FB2A1A">
        <w:rPr>
          <w:rFonts w:eastAsia="Calibri"/>
          <w:lang w:val="lt-LT"/>
        </w:rPr>
        <w:t xml:space="preserve"> ir </w:t>
      </w:r>
      <w:r w:rsidR="00D20F63" w:rsidRPr="00FB2A1A">
        <w:rPr>
          <w:rFonts w:eastAsia="Calibri"/>
          <w:lang w:val="lt-LT"/>
        </w:rPr>
        <w:t>Paslaugų teikėjas</w:t>
      </w:r>
      <w:r w:rsidR="00406BB9" w:rsidRPr="00FB2A1A">
        <w:rPr>
          <w:rFonts w:eastAsia="Calibri"/>
          <w:lang w:val="lt-LT"/>
        </w:rPr>
        <w:t xml:space="preserve"> turės pateikti tokiai patikrai</w:t>
      </w:r>
      <w:r w:rsidR="00406BB9" w:rsidRPr="00BF1BB9">
        <w:rPr>
          <w:rFonts w:eastAsia="Calibri"/>
          <w:lang w:val="lt-LT"/>
        </w:rPr>
        <w:t xml:space="preserve"> atlikti reikalingus dokumentus. Prieš duodama sutikimą keisti </w:t>
      </w:r>
      <w:r w:rsidR="00D20F63" w:rsidRPr="00BF1BB9">
        <w:rPr>
          <w:rFonts w:eastAsia="Calibri"/>
          <w:lang w:val="lt-LT"/>
        </w:rPr>
        <w:t>Paslaugų teikėjo</w:t>
      </w:r>
      <w:r w:rsidR="00406BB9" w:rsidRPr="00BF1BB9">
        <w:rPr>
          <w:rFonts w:eastAsia="Calibri"/>
          <w:lang w:val="lt-LT"/>
        </w:rPr>
        <w:t xml:space="preserve"> pasiūlyme nurodytus subte</w:t>
      </w:r>
      <w:r w:rsidR="00D20F63" w:rsidRPr="00BF1BB9">
        <w:rPr>
          <w:rFonts w:eastAsia="Calibri"/>
          <w:lang w:val="lt-LT"/>
        </w:rPr>
        <w:t>i</w:t>
      </w:r>
      <w:r w:rsidR="00406BB9" w:rsidRPr="00BF1BB9">
        <w:rPr>
          <w:rFonts w:eastAsia="Calibri"/>
          <w:lang w:val="lt-LT"/>
        </w:rPr>
        <w:t>kėjus ar pasitelkti naujus papildomus subte</w:t>
      </w:r>
      <w:r w:rsidR="00D20F63" w:rsidRPr="00BF1BB9">
        <w:rPr>
          <w:rFonts w:eastAsia="Calibri"/>
          <w:lang w:val="lt-LT"/>
        </w:rPr>
        <w:t>i</w:t>
      </w:r>
      <w:r w:rsidR="00406BB9" w:rsidRPr="00BF1BB9">
        <w:rPr>
          <w:rFonts w:eastAsia="Calibri"/>
          <w:lang w:val="lt-LT"/>
        </w:rPr>
        <w:t xml:space="preserve">kėjus, </w:t>
      </w:r>
      <w:r w:rsidR="00D20F63" w:rsidRPr="00BF1BB9">
        <w:rPr>
          <w:rFonts w:eastAsia="Calibri"/>
          <w:lang w:val="lt-LT"/>
        </w:rPr>
        <w:t>Klientas</w:t>
      </w:r>
      <w:r w:rsidR="00406BB9" w:rsidRPr="00BF1BB9">
        <w:rPr>
          <w:rFonts w:eastAsia="Calibri"/>
          <w:lang w:val="lt-LT"/>
        </w:rPr>
        <w:t xml:space="preserve"> privalo atlikti jų patikrą Lietuvos Respublikos Nacionaliniam saugumui užtikrinti svarbių objektų apsaugos įstatyme nustatyta tvarka (</w:t>
      </w:r>
      <w:r w:rsidR="00F01EAA">
        <w:rPr>
          <w:rFonts w:eastAsia="Calibri"/>
          <w:lang w:val="lt-LT"/>
        </w:rPr>
        <w:t>S</w:t>
      </w:r>
      <w:r w:rsidR="00756CDA" w:rsidRPr="00756CDA">
        <w:rPr>
          <w:rFonts w:eastAsia="Calibri"/>
          <w:lang w:val="lt-LT"/>
        </w:rPr>
        <w:t xml:space="preserve">pecialiųjų sąlygų </w:t>
      </w:r>
      <w:r w:rsidR="00F01EAA">
        <w:rPr>
          <w:rFonts w:eastAsia="Calibri"/>
          <w:lang w:val="lt-LT"/>
        </w:rPr>
        <w:t xml:space="preserve">(pridedama) </w:t>
      </w:r>
      <w:r w:rsidR="00756CDA" w:rsidRPr="00756CDA">
        <w:rPr>
          <w:rFonts w:eastAsia="Calibri"/>
          <w:lang w:val="lt-LT"/>
        </w:rPr>
        <w:t xml:space="preserve">4 lentelės 4.1.3 </w:t>
      </w:r>
      <w:r w:rsidR="00176F85">
        <w:rPr>
          <w:rFonts w:eastAsia="Calibri"/>
          <w:lang w:val="lt-LT"/>
        </w:rPr>
        <w:t>pa</w:t>
      </w:r>
      <w:r w:rsidR="00756CDA" w:rsidRPr="00756CDA">
        <w:rPr>
          <w:rFonts w:eastAsia="Calibri"/>
          <w:lang w:val="lt-LT"/>
        </w:rPr>
        <w:t>punk</w:t>
      </w:r>
      <w:r w:rsidR="00176F85">
        <w:rPr>
          <w:rFonts w:eastAsia="Calibri"/>
          <w:lang w:val="lt-LT"/>
        </w:rPr>
        <w:t>čio</w:t>
      </w:r>
      <w:r w:rsidR="00756CDA" w:rsidRPr="00756CDA">
        <w:rPr>
          <w:rFonts w:eastAsia="Calibri"/>
          <w:lang w:val="lt-LT"/>
        </w:rPr>
        <w:t xml:space="preserve"> kvalifikacijos reikalavimas (VPĮ 47 str. 8 d.</w:t>
      </w:r>
      <w:r w:rsidR="00406BB9" w:rsidRPr="00BF1BB9">
        <w:rPr>
          <w:rFonts w:eastAsia="Calibri"/>
          <w:lang w:val="lt-LT"/>
        </w:rPr>
        <w:t xml:space="preserve">) ir </w:t>
      </w:r>
      <w:r w:rsidR="00D20F63" w:rsidRPr="00BF1BB9">
        <w:rPr>
          <w:rFonts w:eastAsia="Calibri"/>
          <w:lang w:val="lt-LT"/>
        </w:rPr>
        <w:t>Paslaugų teikėjas</w:t>
      </w:r>
      <w:r w:rsidR="00406BB9" w:rsidRPr="00BF1BB9">
        <w:rPr>
          <w:rFonts w:eastAsia="Calibri"/>
          <w:lang w:val="lt-LT"/>
        </w:rPr>
        <w:t xml:space="preserve"> turės pateikti tokiai patikrai atlikti reikalingus dokumentus. Taip pat naujai pasitelkiami subte</w:t>
      </w:r>
      <w:r w:rsidR="00D20F63" w:rsidRPr="00BF1BB9">
        <w:rPr>
          <w:rFonts w:eastAsia="Calibri"/>
          <w:lang w:val="lt-LT"/>
        </w:rPr>
        <w:t>i</w:t>
      </w:r>
      <w:r w:rsidR="00406BB9" w:rsidRPr="00BF1BB9">
        <w:rPr>
          <w:rFonts w:eastAsia="Calibri"/>
          <w:lang w:val="lt-LT"/>
        </w:rPr>
        <w:t xml:space="preserve">kėjai turės atitikti </w:t>
      </w:r>
      <w:r w:rsidR="0081215A" w:rsidRPr="0081215A">
        <w:rPr>
          <w:rFonts w:eastAsia="Calibri"/>
          <w:lang w:val="lt-LT"/>
        </w:rPr>
        <w:t>Specialiųjų sąlygų</w:t>
      </w:r>
      <w:r w:rsidR="00997D9A">
        <w:rPr>
          <w:rFonts w:eastAsia="Calibri"/>
          <w:lang w:val="lt-LT"/>
        </w:rPr>
        <w:t xml:space="preserve"> (pridedama) </w:t>
      </w:r>
      <w:r w:rsidR="0081215A" w:rsidRPr="0081215A">
        <w:rPr>
          <w:rFonts w:eastAsia="Calibri"/>
          <w:lang w:val="lt-LT"/>
        </w:rPr>
        <w:t xml:space="preserve"> kvalifikacijos reikalavimų lentelės (4 lentelės) 4.1.3 ir 4.1.4 papunkčiuose </w:t>
      </w:r>
      <w:r w:rsidR="00406BB9" w:rsidRPr="003E60BA">
        <w:rPr>
          <w:rFonts w:eastAsia="Calibri"/>
          <w:lang w:val="lt-LT"/>
        </w:rPr>
        <w:t xml:space="preserve">nustatytus kvalifikacinius reikalavimus, todėl </w:t>
      </w:r>
      <w:r w:rsidR="00D20F63" w:rsidRPr="003E60BA">
        <w:rPr>
          <w:rFonts w:eastAsia="Calibri"/>
          <w:lang w:val="lt-LT"/>
        </w:rPr>
        <w:t>Paslaugų teikėjas</w:t>
      </w:r>
      <w:r w:rsidR="00406BB9" w:rsidRPr="003E60BA">
        <w:rPr>
          <w:rFonts w:eastAsia="Calibri"/>
          <w:bCs/>
          <w:lang w:val="lt-LT"/>
        </w:rPr>
        <w:t>, kartu su raštu</w:t>
      </w:r>
      <w:r w:rsidR="00406BB9" w:rsidRPr="00BF1BB9">
        <w:rPr>
          <w:rFonts w:eastAsia="Calibri"/>
          <w:bCs/>
          <w:lang w:val="lt-LT"/>
        </w:rPr>
        <w:t>, kuriuo prašoma pakeisti subte</w:t>
      </w:r>
      <w:r w:rsidR="00D20F63" w:rsidRPr="00BF1BB9">
        <w:rPr>
          <w:rFonts w:eastAsia="Calibri"/>
          <w:bCs/>
          <w:lang w:val="lt-LT"/>
        </w:rPr>
        <w:t>i</w:t>
      </w:r>
      <w:r w:rsidR="00406BB9" w:rsidRPr="00BF1BB9">
        <w:rPr>
          <w:rFonts w:eastAsia="Calibri"/>
          <w:bCs/>
          <w:lang w:val="lt-LT"/>
        </w:rPr>
        <w:t>kėjus ar pasitelkti papildomus subte</w:t>
      </w:r>
      <w:r w:rsidR="00D20F63" w:rsidRPr="00BF1BB9">
        <w:rPr>
          <w:rFonts w:eastAsia="Calibri"/>
          <w:bCs/>
          <w:lang w:val="lt-LT"/>
        </w:rPr>
        <w:t>i</w:t>
      </w:r>
      <w:r w:rsidR="00406BB9" w:rsidRPr="00BF1BB9">
        <w:rPr>
          <w:rFonts w:eastAsia="Calibri"/>
          <w:bCs/>
          <w:lang w:val="lt-LT"/>
        </w:rPr>
        <w:t>kėjus, pateikia naujai pasitelkiamų subte</w:t>
      </w:r>
      <w:r w:rsidR="00D20F63" w:rsidRPr="00BF1BB9">
        <w:rPr>
          <w:rFonts w:eastAsia="Calibri"/>
          <w:bCs/>
          <w:lang w:val="lt-LT"/>
        </w:rPr>
        <w:t>i</w:t>
      </w:r>
      <w:r w:rsidR="00406BB9" w:rsidRPr="00BF1BB9">
        <w:rPr>
          <w:rFonts w:eastAsia="Calibri"/>
          <w:bCs/>
          <w:lang w:val="lt-LT"/>
        </w:rPr>
        <w:t>kėjų atitikimą</w:t>
      </w:r>
      <w:r w:rsidR="00406BB9" w:rsidRPr="00BF1BB9">
        <w:rPr>
          <w:rFonts w:eastAsia="Calibri"/>
          <w:lang w:val="lt-LT"/>
        </w:rPr>
        <w:t xml:space="preserve"> </w:t>
      </w:r>
      <w:r w:rsidR="008B4280" w:rsidRPr="008B4280">
        <w:rPr>
          <w:rFonts w:eastAsia="Calibri"/>
          <w:bCs/>
          <w:lang w:val="lt-LT"/>
        </w:rPr>
        <w:t xml:space="preserve">Specialiųjų sąlygų </w:t>
      </w:r>
      <w:r w:rsidR="00997D9A">
        <w:rPr>
          <w:rFonts w:eastAsia="Calibri"/>
          <w:bCs/>
          <w:lang w:val="lt-LT"/>
        </w:rPr>
        <w:t xml:space="preserve">(pridedama) </w:t>
      </w:r>
      <w:r w:rsidR="008B4280" w:rsidRPr="008B4280">
        <w:rPr>
          <w:rFonts w:eastAsia="Calibri"/>
          <w:bCs/>
          <w:lang w:val="lt-LT"/>
        </w:rPr>
        <w:t xml:space="preserve">kvalifikacinių reikalavimų lentelės (4 lentelės) 4.1.4 papunkčio </w:t>
      </w:r>
      <w:r w:rsidR="00406BB9" w:rsidRPr="00FB2A1A">
        <w:rPr>
          <w:rFonts w:eastAsia="Calibri"/>
          <w:bCs/>
          <w:lang w:val="lt-LT"/>
        </w:rPr>
        <w:t>reikalavimams</w:t>
      </w:r>
      <w:r w:rsidR="00406BB9" w:rsidRPr="00BF1BB9">
        <w:rPr>
          <w:rFonts w:eastAsia="Calibri"/>
          <w:bCs/>
          <w:lang w:val="lt-LT"/>
        </w:rPr>
        <w:t xml:space="preserve"> patvirtinančius dokumentus</w:t>
      </w:r>
      <w:r w:rsidR="00406BB9" w:rsidRPr="00BF1BB9">
        <w:rPr>
          <w:rFonts w:eastAsia="Calibri"/>
          <w:lang w:val="lt-LT"/>
        </w:rPr>
        <w:t xml:space="preserve">. Draudžiama pasitelkti </w:t>
      </w:r>
      <w:bookmarkStart w:id="5" w:name="_Hlk160361715"/>
      <w:r w:rsidR="00406BB9" w:rsidRPr="00BF1BB9">
        <w:rPr>
          <w:rFonts w:eastAsia="Calibri"/>
          <w:lang w:val="lt-LT"/>
        </w:rPr>
        <w:t>ūkio subjektus, kurių pajėgumais remiamasi, ir</w:t>
      </w:r>
      <w:bookmarkEnd w:id="5"/>
      <w:r w:rsidR="00406BB9" w:rsidRPr="00BF1BB9">
        <w:rPr>
          <w:rFonts w:eastAsia="Calibri"/>
          <w:lang w:val="lt-LT"/>
        </w:rPr>
        <w:t xml:space="preserve"> subte</w:t>
      </w:r>
      <w:r w:rsidR="00D20F63" w:rsidRPr="00BF1BB9">
        <w:rPr>
          <w:rFonts w:eastAsia="Calibri"/>
          <w:lang w:val="lt-LT"/>
        </w:rPr>
        <w:t>i</w:t>
      </w:r>
      <w:r w:rsidR="00406BB9" w:rsidRPr="00BF1BB9">
        <w:rPr>
          <w:rFonts w:eastAsia="Calibri"/>
          <w:lang w:val="lt-LT"/>
        </w:rPr>
        <w:t xml:space="preserve">kėjus, kurie atitinka </w:t>
      </w:r>
      <w:bookmarkStart w:id="6" w:name="_Hlk175907542"/>
      <w:r w:rsidR="00406BB9" w:rsidRPr="00D64CE3">
        <w:rPr>
          <w:rFonts w:eastAsia="Calibri"/>
          <w:lang w:val="lt-LT"/>
        </w:rPr>
        <w:t xml:space="preserve">Specialiųjų sąlygų </w:t>
      </w:r>
      <w:bookmarkEnd w:id="6"/>
      <w:r w:rsidR="00D64CE3" w:rsidRPr="00D64CE3">
        <w:rPr>
          <w:rFonts w:eastAsia="Calibri"/>
          <w:lang w:val="lt-LT"/>
        </w:rPr>
        <w:t xml:space="preserve">(pridedama) </w:t>
      </w:r>
      <w:r w:rsidR="00406BB9" w:rsidRPr="00D64CE3">
        <w:rPr>
          <w:rFonts w:eastAsia="Calibri"/>
          <w:lang w:val="lt-LT"/>
        </w:rPr>
        <w:t>6 lentelėje (6.2.1-6.2.3 papunkčiuose)</w:t>
      </w:r>
      <w:r w:rsidR="00406BB9" w:rsidRPr="00BF1BB9">
        <w:rPr>
          <w:rFonts w:eastAsia="Calibri"/>
          <w:lang w:val="lt-LT"/>
        </w:rPr>
        <w:t xml:space="preserve"> nurodytas sąlygas. Todėl atitinkamai, jeigu keičiami </w:t>
      </w:r>
      <w:r w:rsidR="00D20F63" w:rsidRPr="00BF1BB9">
        <w:rPr>
          <w:rFonts w:eastAsia="Calibri"/>
          <w:lang w:val="lt-LT"/>
        </w:rPr>
        <w:t>Paslaugų teikėjo</w:t>
      </w:r>
      <w:r w:rsidR="00406BB9" w:rsidRPr="00BF1BB9">
        <w:rPr>
          <w:rFonts w:eastAsia="Calibri"/>
          <w:lang w:val="lt-LT"/>
        </w:rPr>
        <w:t xml:space="preserve"> pasiūlyme nurodyti ūkio </w:t>
      </w:r>
      <w:r w:rsidR="00406BB9" w:rsidRPr="0038525C">
        <w:rPr>
          <w:rFonts w:eastAsia="Calibri"/>
          <w:lang w:val="lt-LT"/>
        </w:rPr>
        <w:t>subjektai, kurių pajėgumais remiamasi, ir subte</w:t>
      </w:r>
      <w:r w:rsidR="00D20F63" w:rsidRPr="0038525C">
        <w:rPr>
          <w:rFonts w:eastAsia="Calibri"/>
          <w:lang w:val="lt-LT"/>
        </w:rPr>
        <w:t>i</w:t>
      </w:r>
      <w:r w:rsidR="00406BB9" w:rsidRPr="0038525C">
        <w:rPr>
          <w:rFonts w:eastAsia="Calibri"/>
          <w:lang w:val="lt-LT"/>
        </w:rPr>
        <w:t>kėjai ar pasitelkiami nauji papildomi subte</w:t>
      </w:r>
      <w:r w:rsidR="00D20F63" w:rsidRPr="0038525C">
        <w:rPr>
          <w:rFonts w:eastAsia="Calibri"/>
          <w:lang w:val="lt-LT"/>
        </w:rPr>
        <w:t>i</w:t>
      </w:r>
      <w:r w:rsidR="00406BB9" w:rsidRPr="0038525C">
        <w:rPr>
          <w:rFonts w:eastAsia="Calibri"/>
          <w:lang w:val="lt-LT"/>
        </w:rPr>
        <w:t xml:space="preserve">kėjai </w:t>
      </w:r>
      <w:r w:rsidR="00D20F63" w:rsidRPr="0038525C">
        <w:rPr>
          <w:rFonts w:eastAsia="Calibri"/>
          <w:lang w:val="lt-LT"/>
        </w:rPr>
        <w:t>Paslaugų teikėjas</w:t>
      </w:r>
      <w:r w:rsidR="00406BB9" w:rsidRPr="0038525C">
        <w:rPr>
          <w:rFonts w:eastAsia="Calibri"/>
          <w:lang w:val="lt-LT"/>
        </w:rPr>
        <w:t xml:space="preserve"> kartu su raštu, kuriuo prašoma pakeisti ūkio subjektus, kurių pajėgumais remiamasi, ir subte</w:t>
      </w:r>
      <w:r w:rsidR="00D20F63" w:rsidRPr="0038525C">
        <w:rPr>
          <w:rFonts w:eastAsia="Calibri"/>
          <w:lang w:val="lt-LT"/>
        </w:rPr>
        <w:t>i</w:t>
      </w:r>
      <w:r w:rsidR="00406BB9" w:rsidRPr="0038525C">
        <w:rPr>
          <w:rFonts w:eastAsia="Calibri"/>
          <w:lang w:val="lt-LT"/>
        </w:rPr>
        <w:t>kėjus ar pasitelkti papildomus subte</w:t>
      </w:r>
      <w:r w:rsidR="00D20F63" w:rsidRPr="0038525C">
        <w:rPr>
          <w:rFonts w:eastAsia="Calibri"/>
          <w:lang w:val="lt-LT"/>
        </w:rPr>
        <w:t>i</w:t>
      </w:r>
      <w:r w:rsidR="00406BB9" w:rsidRPr="0038525C">
        <w:rPr>
          <w:rFonts w:eastAsia="Calibri"/>
          <w:lang w:val="lt-LT"/>
        </w:rPr>
        <w:t xml:space="preserve">kėjus, privalo pateikti užpildytą pirkimo dokumentą „9 IA PD Deklaracija dėl ES 2022_576“ tai dienai, kai </w:t>
      </w:r>
      <w:r w:rsidR="00D20F63" w:rsidRPr="0038525C">
        <w:rPr>
          <w:rFonts w:eastAsia="Calibri"/>
          <w:lang w:val="lt-LT"/>
        </w:rPr>
        <w:t>Paslaugų teikėjas</w:t>
      </w:r>
      <w:r w:rsidR="00406BB9" w:rsidRPr="0038525C">
        <w:rPr>
          <w:rFonts w:eastAsia="Calibri"/>
          <w:lang w:val="lt-LT"/>
        </w:rPr>
        <w:t xml:space="preserve"> kreipiasi į </w:t>
      </w:r>
      <w:r w:rsidR="00D20F63" w:rsidRPr="0038525C">
        <w:rPr>
          <w:rFonts w:eastAsia="Calibri"/>
          <w:lang w:val="lt-LT"/>
        </w:rPr>
        <w:t>Klientą</w:t>
      </w:r>
      <w:r w:rsidR="00406BB9" w:rsidRPr="0038525C">
        <w:rPr>
          <w:rFonts w:eastAsia="Calibri"/>
          <w:lang w:val="lt-LT"/>
        </w:rPr>
        <w:t xml:space="preserve"> su prašymu juos pakeisti ar pasitelkti naujus papildomus subte</w:t>
      </w:r>
      <w:r w:rsidR="00D20F63" w:rsidRPr="0038525C">
        <w:rPr>
          <w:rFonts w:eastAsia="Calibri"/>
          <w:lang w:val="lt-LT"/>
        </w:rPr>
        <w:t>i</w:t>
      </w:r>
      <w:r w:rsidR="00406BB9" w:rsidRPr="0038525C">
        <w:rPr>
          <w:rFonts w:eastAsia="Calibri"/>
          <w:lang w:val="lt-LT"/>
        </w:rPr>
        <w:t>kėjus (</w:t>
      </w:r>
      <w:r w:rsidR="00D20F63" w:rsidRPr="0038525C">
        <w:rPr>
          <w:rFonts w:eastAsia="Calibri"/>
          <w:lang w:val="lt-LT"/>
        </w:rPr>
        <w:t>Klientui</w:t>
      </w:r>
      <w:r w:rsidR="00406BB9" w:rsidRPr="0038525C">
        <w:rPr>
          <w:rFonts w:eastAsia="Calibri"/>
          <w:lang w:val="lt-LT"/>
        </w:rPr>
        <w:t xml:space="preserve"> kilus įtarimų </w:t>
      </w:r>
      <w:r w:rsidR="00D20F63" w:rsidRPr="0038525C">
        <w:rPr>
          <w:rFonts w:eastAsia="Calibri"/>
          <w:lang w:val="lt-LT"/>
        </w:rPr>
        <w:t>Paslaugų teikėjas</w:t>
      </w:r>
      <w:r w:rsidR="00406BB9" w:rsidRPr="0038525C">
        <w:rPr>
          <w:rFonts w:eastAsia="Calibri"/>
          <w:lang w:val="lt-LT"/>
        </w:rPr>
        <w:t xml:space="preserve"> privalės pateikti ir atitiktį pagrindžiančius dokumentus nurodytus pirkimo dokumentuose).</w:t>
      </w:r>
    </w:p>
    <w:p w14:paraId="60782F01" w14:textId="7B733669" w:rsidR="00406BB9" w:rsidRPr="0038525C" w:rsidRDefault="00BF1BB9" w:rsidP="007A1ED6">
      <w:pPr>
        <w:ind w:firstLine="709"/>
        <w:jc w:val="both"/>
        <w:rPr>
          <w:rFonts w:eastAsia="Calibri"/>
          <w:lang w:val="lt-LT"/>
        </w:rPr>
      </w:pPr>
      <w:r w:rsidRPr="0038525C">
        <w:rPr>
          <w:rFonts w:eastAsia="Calibri"/>
          <w:lang w:val="lt-LT"/>
        </w:rPr>
        <w:t>6</w:t>
      </w:r>
      <w:r w:rsidR="00406BB9" w:rsidRPr="0038525C">
        <w:rPr>
          <w:rFonts w:eastAsia="Calibri"/>
          <w:lang w:val="lt-LT"/>
        </w:rPr>
        <w:t>.</w:t>
      </w:r>
      <w:r w:rsidRPr="0038525C">
        <w:rPr>
          <w:rFonts w:eastAsia="Calibri"/>
          <w:lang w:val="lt-LT"/>
        </w:rPr>
        <w:t>5</w:t>
      </w:r>
      <w:r w:rsidR="00406BB9" w:rsidRPr="0038525C">
        <w:rPr>
          <w:rFonts w:eastAsia="Calibri"/>
          <w:lang w:val="lt-LT"/>
        </w:rPr>
        <w:t xml:space="preserve">. Tiesioginis atsiskaitymas su ūkio subjektais, kuriais grindžiama </w:t>
      </w:r>
      <w:r w:rsidRPr="0038525C">
        <w:rPr>
          <w:rFonts w:eastAsia="Calibri"/>
          <w:lang w:val="lt-LT"/>
        </w:rPr>
        <w:t xml:space="preserve">Paslaugų teikėjo </w:t>
      </w:r>
      <w:r w:rsidR="00406BB9" w:rsidRPr="0038525C">
        <w:rPr>
          <w:rFonts w:eastAsia="Calibri"/>
          <w:lang w:val="lt-LT"/>
        </w:rPr>
        <w:t>kvalifikacija, ar subte</w:t>
      </w:r>
      <w:r w:rsidRPr="0038525C">
        <w:rPr>
          <w:rFonts w:eastAsia="Calibri"/>
          <w:lang w:val="lt-LT"/>
        </w:rPr>
        <w:t>i</w:t>
      </w:r>
      <w:r w:rsidR="00406BB9" w:rsidRPr="0038525C">
        <w:rPr>
          <w:rFonts w:eastAsia="Calibri"/>
          <w:lang w:val="lt-LT"/>
        </w:rPr>
        <w:t>kėjais nenumatomas.</w:t>
      </w:r>
    </w:p>
    <w:p w14:paraId="638375F7" w14:textId="77777777" w:rsidR="007C7181" w:rsidRPr="0038525C" w:rsidRDefault="007C7181" w:rsidP="00BF1BB9">
      <w:pPr>
        <w:pStyle w:val="Pagrindinistekstas"/>
        <w:tabs>
          <w:tab w:val="left" w:pos="1170"/>
          <w:tab w:val="left" w:pos="9630"/>
          <w:tab w:val="left" w:pos="9720"/>
        </w:tabs>
        <w:ind w:right="8"/>
        <w:rPr>
          <w:b/>
          <w:highlight w:val="lightGray"/>
        </w:rPr>
      </w:pPr>
    </w:p>
    <w:p w14:paraId="148E3642" w14:textId="17104BF0" w:rsidR="000E0988" w:rsidRPr="0038525C" w:rsidRDefault="009740DE" w:rsidP="007672EE">
      <w:pPr>
        <w:ind w:left="360"/>
        <w:jc w:val="center"/>
        <w:rPr>
          <w:b/>
          <w:bCs/>
          <w:lang w:val="lt-LT"/>
        </w:rPr>
      </w:pPr>
      <w:r w:rsidRPr="0038525C">
        <w:rPr>
          <w:b/>
          <w:bCs/>
          <w:lang w:val="lt-LT"/>
        </w:rPr>
        <w:t xml:space="preserve">7. </w:t>
      </w:r>
      <w:r w:rsidR="000E0988" w:rsidRPr="0038525C">
        <w:rPr>
          <w:b/>
          <w:bCs/>
          <w:lang w:val="lt-LT"/>
        </w:rPr>
        <w:t>SUTARTIES ĮVYKDYMO UŽTIKRINIMAS</w:t>
      </w:r>
    </w:p>
    <w:p w14:paraId="464A261F" w14:textId="77777777" w:rsidR="007514C1" w:rsidRPr="0038525C" w:rsidRDefault="007514C1" w:rsidP="00104A3C">
      <w:pPr>
        <w:rPr>
          <w:highlight w:val="lightGray"/>
          <w:lang w:val="lt-LT"/>
        </w:rPr>
      </w:pPr>
    </w:p>
    <w:p w14:paraId="6689D13E" w14:textId="529B5275" w:rsidR="007514C1" w:rsidRPr="0038525C" w:rsidRDefault="007514C1" w:rsidP="007514C1">
      <w:pPr>
        <w:ind w:firstLine="709"/>
        <w:jc w:val="both"/>
        <w:rPr>
          <w:lang w:val="lt-LT"/>
        </w:rPr>
      </w:pPr>
      <w:r w:rsidRPr="0038525C">
        <w:rPr>
          <w:lang w:val="lt-LT"/>
        </w:rPr>
        <w:t xml:space="preserve">7.1. Sutarties įvykdymas privalo būti užtikrintas pateikiant pirmo pareikalavimo neatšaukiamą besąlyginę Lietuvos Respublikoje ar užsienio valstybėje registruoto banko garantiją ar kredito unijos garantiją ar draudimo bendrovės laidavimo draudimo raštą. Sutarties įvykdymo užtikrinimo vertė turi būti ne mažesnė kaip 5 (penki) procentai visos pradinės </w:t>
      </w:r>
      <w:r w:rsidR="006E658A" w:rsidRPr="0038525C">
        <w:rPr>
          <w:lang w:val="lt-LT"/>
        </w:rPr>
        <w:t>S</w:t>
      </w:r>
      <w:r w:rsidRPr="0038525C">
        <w:rPr>
          <w:lang w:val="lt-LT"/>
        </w:rPr>
        <w:t>utarties vertės (</w:t>
      </w:r>
      <w:r w:rsidR="006E658A" w:rsidRPr="0038525C">
        <w:rPr>
          <w:lang w:val="lt-LT"/>
        </w:rPr>
        <w:t>S</w:t>
      </w:r>
      <w:r w:rsidRPr="0038525C">
        <w:rPr>
          <w:lang w:val="lt-LT"/>
        </w:rPr>
        <w:t>utarties kainos be PVM).</w:t>
      </w:r>
    </w:p>
    <w:p w14:paraId="18AA820F" w14:textId="0F9CB920" w:rsidR="005275D7" w:rsidRPr="0038525C" w:rsidRDefault="007514C1" w:rsidP="005275D7">
      <w:pPr>
        <w:ind w:firstLine="709"/>
        <w:jc w:val="both"/>
        <w:rPr>
          <w:lang w:val="lt-LT"/>
        </w:rPr>
      </w:pPr>
      <w:r w:rsidRPr="0038525C">
        <w:rPr>
          <w:lang w:val="lt-LT"/>
        </w:rPr>
        <w:t>7.2.</w:t>
      </w:r>
      <w:r w:rsidR="005275D7" w:rsidRPr="0038525C">
        <w:rPr>
          <w:lang w:val="lt-LT"/>
        </w:rPr>
        <w:t xml:space="preserve"> Sutarties įvykdymo užtikrinimas turi būti pateiktas ne vėliau kaip per 10 (dešimt) darbo dienų po </w:t>
      </w:r>
      <w:r w:rsidR="006E658A" w:rsidRPr="0038525C">
        <w:rPr>
          <w:lang w:val="lt-LT"/>
        </w:rPr>
        <w:t>S</w:t>
      </w:r>
      <w:r w:rsidR="005275D7" w:rsidRPr="0038525C">
        <w:rPr>
          <w:lang w:val="lt-LT"/>
        </w:rPr>
        <w:t xml:space="preserve">utarties pasirašymo ir turi galioti 26 (dvidešimt šešis) mėnesius nuo jo pateikimo </w:t>
      </w:r>
      <w:r w:rsidR="006E658A" w:rsidRPr="0038525C">
        <w:rPr>
          <w:lang w:val="lt-LT"/>
        </w:rPr>
        <w:t xml:space="preserve">Klientui </w:t>
      </w:r>
      <w:r w:rsidR="005275D7" w:rsidRPr="0038525C">
        <w:rPr>
          <w:lang w:val="lt-LT"/>
        </w:rPr>
        <w:t xml:space="preserve">dienos. Sutarties įvykdymo užtikrinimo dokumentai, </w:t>
      </w:r>
      <w:r w:rsidR="006E658A" w:rsidRPr="0038525C">
        <w:rPr>
          <w:lang w:val="lt-LT"/>
        </w:rPr>
        <w:t>Paslaugų teikėjui</w:t>
      </w:r>
      <w:r w:rsidR="005275D7" w:rsidRPr="0038525C">
        <w:rPr>
          <w:lang w:val="lt-LT"/>
        </w:rPr>
        <w:t xml:space="preserve"> paprašius, grąžinami pasibaigus </w:t>
      </w:r>
      <w:r w:rsidR="006E658A" w:rsidRPr="0038525C">
        <w:rPr>
          <w:lang w:val="lt-LT"/>
        </w:rPr>
        <w:t>S</w:t>
      </w:r>
      <w:r w:rsidR="005275D7" w:rsidRPr="0038525C">
        <w:rPr>
          <w:lang w:val="lt-LT"/>
        </w:rPr>
        <w:t xml:space="preserve">utarties galiojimo terminui ir tinkamai įvykdžius </w:t>
      </w:r>
      <w:r w:rsidR="006E658A" w:rsidRPr="0038525C">
        <w:rPr>
          <w:lang w:val="lt-LT"/>
        </w:rPr>
        <w:t>S</w:t>
      </w:r>
      <w:r w:rsidR="005275D7" w:rsidRPr="0038525C">
        <w:rPr>
          <w:lang w:val="lt-LT"/>
        </w:rPr>
        <w:t>utartyje numatytus įsipareigojimus.</w:t>
      </w:r>
    </w:p>
    <w:p w14:paraId="41038E2E" w14:textId="6DE89783" w:rsidR="00104A3C" w:rsidRPr="0038525C" w:rsidRDefault="005275D7" w:rsidP="006E658A">
      <w:pPr>
        <w:ind w:firstLine="709"/>
        <w:jc w:val="both"/>
        <w:rPr>
          <w:lang w:val="lt-LT"/>
        </w:rPr>
      </w:pPr>
      <w:r w:rsidRPr="0038525C">
        <w:rPr>
          <w:lang w:val="lt-LT"/>
        </w:rPr>
        <w:t xml:space="preserve">7.3. </w:t>
      </w:r>
      <w:r w:rsidR="007C0E96" w:rsidRPr="0038525C">
        <w:rPr>
          <w:lang w:val="lt-LT"/>
        </w:rPr>
        <w:t xml:space="preserve">Sutarties įvykdymo užtikrinimas turi užtikrinti, kad per 10 (dešimt) darbo dienų pagal pirmą </w:t>
      </w:r>
      <w:r w:rsidR="006E658A" w:rsidRPr="0038525C">
        <w:rPr>
          <w:lang w:val="lt-LT"/>
        </w:rPr>
        <w:t>Kliento</w:t>
      </w:r>
      <w:r w:rsidR="007C0E96" w:rsidRPr="0038525C">
        <w:rPr>
          <w:lang w:val="lt-LT"/>
        </w:rPr>
        <w:t xml:space="preserve"> rašytinį reikalavimą </w:t>
      </w:r>
      <w:r w:rsidR="006E658A" w:rsidRPr="0038525C">
        <w:rPr>
          <w:lang w:val="lt-LT"/>
        </w:rPr>
        <w:t>S</w:t>
      </w:r>
      <w:r w:rsidR="007C0E96" w:rsidRPr="0038525C">
        <w:rPr>
          <w:lang w:val="lt-LT"/>
        </w:rPr>
        <w:t>utarties įvykdymo užtikrinimą išdavęs bankas, kredito unija ar draudimo bendrovė sumokės</w:t>
      </w:r>
      <w:r w:rsidR="007C0E96" w:rsidRPr="006E658A">
        <w:rPr>
          <w:lang w:val="lt-LT"/>
        </w:rPr>
        <w:t xml:space="preserve"> </w:t>
      </w:r>
      <w:r w:rsidR="006E658A" w:rsidRPr="006E658A">
        <w:rPr>
          <w:lang w:val="lt-LT"/>
        </w:rPr>
        <w:t>Klientui</w:t>
      </w:r>
      <w:r w:rsidR="007C0E96" w:rsidRPr="006E658A">
        <w:rPr>
          <w:lang w:val="lt-LT"/>
        </w:rPr>
        <w:t xml:space="preserve"> visą </w:t>
      </w:r>
      <w:r w:rsidR="006E658A" w:rsidRPr="006E658A">
        <w:rPr>
          <w:lang w:val="lt-LT"/>
        </w:rPr>
        <w:t>Kliento</w:t>
      </w:r>
      <w:r w:rsidR="007C0E96" w:rsidRPr="006E658A">
        <w:rPr>
          <w:lang w:val="lt-LT"/>
        </w:rPr>
        <w:t xml:space="preserve"> nurodytą sumą (kuri negali būti mažesnė nei 5 (penki) procentai nuo visos pradinės </w:t>
      </w:r>
      <w:r w:rsidR="006E658A" w:rsidRPr="006E658A">
        <w:rPr>
          <w:lang w:val="lt-LT"/>
        </w:rPr>
        <w:t>S</w:t>
      </w:r>
      <w:r w:rsidR="007C0E96" w:rsidRPr="006E658A">
        <w:rPr>
          <w:lang w:val="lt-LT"/>
        </w:rPr>
        <w:t>utarties vertės (</w:t>
      </w:r>
      <w:r w:rsidR="006E658A" w:rsidRPr="006E658A">
        <w:rPr>
          <w:lang w:val="lt-LT"/>
        </w:rPr>
        <w:t>S</w:t>
      </w:r>
      <w:r w:rsidR="007C0E96" w:rsidRPr="006E658A">
        <w:rPr>
          <w:lang w:val="lt-LT"/>
        </w:rPr>
        <w:t xml:space="preserve">utarties kainos be PVM), jeigu </w:t>
      </w:r>
      <w:r w:rsidR="006E658A" w:rsidRPr="006E658A">
        <w:rPr>
          <w:lang w:val="lt-LT"/>
        </w:rPr>
        <w:t xml:space="preserve">Paslaugų </w:t>
      </w:r>
      <w:r w:rsidR="006E658A" w:rsidRPr="00E56795">
        <w:rPr>
          <w:lang w:val="lt-LT"/>
        </w:rPr>
        <w:t>teikėjas</w:t>
      </w:r>
      <w:r w:rsidR="007C0E96" w:rsidRPr="00E56795">
        <w:rPr>
          <w:lang w:val="lt-LT"/>
        </w:rPr>
        <w:t xml:space="preserve"> nevykdys ar netinkamai vykdys </w:t>
      </w:r>
      <w:r w:rsidR="006E658A" w:rsidRPr="00E56795">
        <w:rPr>
          <w:lang w:val="lt-LT"/>
        </w:rPr>
        <w:t>S</w:t>
      </w:r>
      <w:r w:rsidR="007C0E96" w:rsidRPr="00E56795">
        <w:rPr>
          <w:lang w:val="lt-LT"/>
        </w:rPr>
        <w:t xml:space="preserve">utartyje numatytus įsipareigojimus, išskyrus numatytus </w:t>
      </w:r>
      <w:r w:rsidR="006E658A" w:rsidRPr="00E56795">
        <w:rPr>
          <w:lang w:val="lt-LT"/>
        </w:rPr>
        <w:t xml:space="preserve">Sutarties </w:t>
      </w:r>
      <w:r w:rsidR="00F40CDC" w:rsidRPr="00E56795">
        <w:rPr>
          <w:lang w:val="lt-LT"/>
        </w:rPr>
        <w:t>7</w:t>
      </w:r>
      <w:r w:rsidR="007C0E96" w:rsidRPr="00E56795">
        <w:rPr>
          <w:lang w:val="lt-LT"/>
        </w:rPr>
        <w:t>.</w:t>
      </w:r>
      <w:r w:rsidR="002B79AB" w:rsidRPr="00E56795">
        <w:rPr>
          <w:lang w:val="lt-LT"/>
        </w:rPr>
        <w:t>4</w:t>
      </w:r>
      <w:r w:rsidR="007C0E96" w:rsidRPr="00E56795">
        <w:rPr>
          <w:lang w:val="lt-LT"/>
        </w:rPr>
        <w:t xml:space="preserve"> ir </w:t>
      </w:r>
      <w:r w:rsidR="00E65947" w:rsidRPr="00E56795">
        <w:rPr>
          <w:lang w:val="lt-LT"/>
        </w:rPr>
        <w:t>7.6</w:t>
      </w:r>
      <w:r w:rsidR="007C0E96" w:rsidRPr="00E56795">
        <w:rPr>
          <w:lang w:val="lt-LT"/>
        </w:rPr>
        <w:t xml:space="preserve"> papunkčiuose. Numatyta </w:t>
      </w:r>
      <w:r w:rsidR="006E658A" w:rsidRPr="00E56795">
        <w:rPr>
          <w:lang w:val="lt-LT"/>
        </w:rPr>
        <w:t>S</w:t>
      </w:r>
      <w:r w:rsidR="007C0E96" w:rsidRPr="00E56795">
        <w:rPr>
          <w:lang w:val="lt-LT"/>
        </w:rPr>
        <w:t xml:space="preserve">utarties įvykdymo užtikrinime suma yra minimalūs ir pagrįsti </w:t>
      </w:r>
      <w:r w:rsidR="006E658A" w:rsidRPr="00E56795">
        <w:rPr>
          <w:lang w:val="lt-LT"/>
        </w:rPr>
        <w:t>Kliento</w:t>
      </w:r>
      <w:r w:rsidR="007C0E96" w:rsidRPr="00E56795">
        <w:rPr>
          <w:lang w:val="lt-LT"/>
        </w:rPr>
        <w:t xml:space="preserve"> nuostoliai, kurių įrodinėti</w:t>
      </w:r>
      <w:r w:rsidR="007C0E96" w:rsidRPr="0038525C">
        <w:rPr>
          <w:lang w:val="lt-LT"/>
        </w:rPr>
        <w:t xml:space="preserve"> nereikia ir yra atlyginami </w:t>
      </w:r>
      <w:r w:rsidR="006E658A" w:rsidRPr="0038525C">
        <w:rPr>
          <w:lang w:val="lt-LT"/>
        </w:rPr>
        <w:t>Klientui</w:t>
      </w:r>
      <w:r w:rsidR="007C0E96" w:rsidRPr="0038525C">
        <w:rPr>
          <w:lang w:val="lt-LT"/>
        </w:rPr>
        <w:t xml:space="preserve"> pareikalavus.</w:t>
      </w:r>
    </w:p>
    <w:p w14:paraId="6723F682" w14:textId="00B34982" w:rsidR="00104A3C" w:rsidRPr="0038525C" w:rsidRDefault="00104A3C" w:rsidP="00AD0B78">
      <w:pPr>
        <w:tabs>
          <w:tab w:val="left" w:pos="1276"/>
        </w:tabs>
        <w:ind w:firstLine="709"/>
        <w:jc w:val="both"/>
        <w:rPr>
          <w:lang w:val="lt-LT"/>
        </w:rPr>
      </w:pPr>
      <w:r w:rsidRPr="0038525C">
        <w:rPr>
          <w:lang w:val="lt-LT"/>
        </w:rPr>
        <w:t>7.</w:t>
      </w:r>
      <w:r w:rsidR="006E658A" w:rsidRPr="0038525C">
        <w:rPr>
          <w:lang w:val="lt-LT"/>
        </w:rPr>
        <w:t>4</w:t>
      </w:r>
      <w:r w:rsidRPr="0038525C">
        <w:rPr>
          <w:lang w:val="lt-LT"/>
        </w:rPr>
        <w:t xml:space="preserve">. </w:t>
      </w:r>
      <w:r w:rsidR="00C046E7" w:rsidRPr="0038525C">
        <w:rPr>
          <w:lang w:val="lt-LT"/>
        </w:rPr>
        <w:t xml:space="preserve">Jei </w:t>
      </w:r>
      <w:r w:rsidR="00D51E6E" w:rsidRPr="0038525C">
        <w:rPr>
          <w:lang w:val="lt-LT"/>
        </w:rPr>
        <w:t>Paslaugų teikėjas</w:t>
      </w:r>
      <w:r w:rsidR="00C046E7" w:rsidRPr="0038525C">
        <w:rPr>
          <w:lang w:val="lt-LT"/>
        </w:rPr>
        <w:t xml:space="preserve"> nevykdo savo sutartinių įsipareigojimų paslaugų teikimo grafike ar užsakymo vertinime numatytais terminais, </w:t>
      </w:r>
      <w:r w:rsidR="00D51E6E" w:rsidRPr="0038525C">
        <w:rPr>
          <w:lang w:val="lt-LT"/>
        </w:rPr>
        <w:t>Klientas</w:t>
      </w:r>
      <w:r w:rsidR="00C046E7" w:rsidRPr="0038525C">
        <w:rPr>
          <w:lang w:val="lt-LT"/>
        </w:rPr>
        <w:t xml:space="preserve"> be oficialaus įspėjimo ir neribodama</w:t>
      </w:r>
      <w:r w:rsidR="00D51E6E" w:rsidRPr="0038525C">
        <w:rPr>
          <w:lang w:val="lt-LT"/>
        </w:rPr>
        <w:t>s</w:t>
      </w:r>
      <w:r w:rsidR="00C046E7" w:rsidRPr="0038525C">
        <w:rPr>
          <w:lang w:val="lt-LT"/>
        </w:rPr>
        <w:t xml:space="preserve"> kitų savo teisių gynimo būdų pradeda skaičiuoti 0,03 (trijų šimtųjų)</w:t>
      </w:r>
      <w:r w:rsidR="00C046E7" w:rsidRPr="0038525C">
        <w:rPr>
          <w:b/>
          <w:lang w:val="lt-LT"/>
        </w:rPr>
        <w:t xml:space="preserve"> </w:t>
      </w:r>
      <w:r w:rsidR="00C046E7" w:rsidRPr="0038525C">
        <w:rPr>
          <w:lang w:val="lt-LT"/>
        </w:rPr>
        <w:t xml:space="preserve">procentų dydžio delspinigius nuo laiku nesuteiktų paslaugų kainos be PVM už kiekvieną uždelstą dieną. </w:t>
      </w:r>
      <w:r w:rsidR="00D51E6E" w:rsidRPr="0038525C">
        <w:rPr>
          <w:lang w:val="lt-LT"/>
        </w:rPr>
        <w:t>Klientas</w:t>
      </w:r>
      <w:r w:rsidR="00C046E7" w:rsidRPr="0038525C">
        <w:rPr>
          <w:lang w:val="lt-LT"/>
        </w:rPr>
        <w:t xml:space="preserve"> turi teisę priskaičiuotų delspinigių suma mažinti savo piniginę prievolę </w:t>
      </w:r>
      <w:r w:rsidR="00D51E6E" w:rsidRPr="0038525C">
        <w:rPr>
          <w:lang w:val="lt-LT"/>
        </w:rPr>
        <w:t>Paslaugų teikėjui</w:t>
      </w:r>
      <w:r w:rsidR="00C046E7" w:rsidRPr="0038525C">
        <w:rPr>
          <w:lang w:val="lt-LT"/>
        </w:rPr>
        <w:t>.</w:t>
      </w:r>
    </w:p>
    <w:p w14:paraId="4080D11D" w14:textId="1F63DA66" w:rsidR="0004325C" w:rsidRPr="0038525C" w:rsidRDefault="00104A3C" w:rsidP="00C046E7">
      <w:pPr>
        <w:tabs>
          <w:tab w:val="left" w:pos="1276"/>
        </w:tabs>
        <w:ind w:firstLine="709"/>
        <w:jc w:val="both"/>
        <w:rPr>
          <w:bCs/>
          <w:lang w:val="lt-LT" w:bidi="en-US"/>
        </w:rPr>
      </w:pPr>
      <w:r w:rsidRPr="0038525C">
        <w:rPr>
          <w:bCs/>
          <w:lang w:val="lt-LT" w:bidi="en-US"/>
        </w:rPr>
        <w:t>7.</w:t>
      </w:r>
      <w:r w:rsidR="006E658A" w:rsidRPr="0038525C">
        <w:rPr>
          <w:bCs/>
          <w:lang w:val="lt-LT" w:bidi="en-US"/>
        </w:rPr>
        <w:t>5</w:t>
      </w:r>
      <w:r w:rsidRPr="0038525C">
        <w:rPr>
          <w:bCs/>
          <w:lang w:val="lt-LT" w:bidi="en-US"/>
        </w:rPr>
        <w:t xml:space="preserve">. </w:t>
      </w:r>
      <w:r w:rsidR="00AD0B78" w:rsidRPr="0038525C">
        <w:rPr>
          <w:bCs/>
          <w:lang w:val="lt-LT" w:bidi="en-US"/>
        </w:rPr>
        <w:t xml:space="preserve">Jei </w:t>
      </w:r>
      <w:r w:rsidR="00D51E6E" w:rsidRPr="0038525C">
        <w:rPr>
          <w:bCs/>
          <w:lang w:val="lt-LT" w:bidi="en-US"/>
        </w:rPr>
        <w:t>Klientas</w:t>
      </w:r>
      <w:r w:rsidR="00AD0B78" w:rsidRPr="0038525C">
        <w:rPr>
          <w:bCs/>
          <w:lang w:val="lt-LT" w:bidi="en-US"/>
        </w:rPr>
        <w:t xml:space="preserve"> nevykdo savo sutartinių įsipareigojimų </w:t>
      </w:r>
      <w:r w:rsidR="00D51E6E" w:rsidRPr="0038525C">
        <w:rPr>
          <w:bCs/>
          <w:lang w:val="lt-LT" w:bidi="en-US"/>
        </w:rPr>
        <w:t>S</w:t>
      </w:r>
      <w:r w:rsidR="00AD0B78" w:rsidRPr="0038525C">
        <w:rPr>
          <w:bCs/>
          <w:lang w:val="lt-LT" w:bidi="en-US"/>
        </w:rPr>
        <w:t xml:space="preserve">utartyje numatytais terminais sumokėti </w:t>
      </w:r>
      <w:r w:rsidR="00D51E6E" w:rsidRPr="0038525C">
        <w:rPr>
          <w:bCs/>
          <w:lang w:val="lt-LT" w:bidi="en-US"/>
        </w:rPr>
        <w:t xml:space="preserve">Paslaugų teikėjui </w:t>
      </w:r>
      <w:r w:rsidR="00AD0B78" w:rsidRPr="0038525C">
        <w:rPr>
          <w:bCs/>
          <w:lang w:val="lt-LT" w:bidi="en-US"/>
        </w:rPr>
        <w:t xml:space="preserve">už tinkamai ir faktiškai suteiktas paslaugas, </w:t>
      </w:r>
      <w:r w:rsidR="00D51E6E" w:rsidRPr="0038525C">
        <w:rPr>
          <w:bCs/>
          <w:lang w:val="lt-LT" w:bidi="en-US"/>
        </w:rPr>
        <w:t>Paslaugų teikėjas</w:t>
      </w:r>
      <w:r w:rsidR="00AD0B78" w:rsidRPr="0038525C">
        <w:rPr>
          <w:bCs/>
          <w:lang w:val="lt-LT" w:bidi="en-US"/>
        </w:rPr>
        <w:t xml:space="preserve"> turi teisę be oficialaus įspėjimo ir neribodamas kitų savo teisių gynimo būdų pradėti skaičiuoti 0,03 (trijų šimtųjų) procentų dydžio delspinigius nuo laiku neapmokėtos paslaugų kainos be PVM už kiekvieną uždelstą dieną.</w:t>
      </w:r>
    </w:p>
    <w:p w14:paraId="33486447" w14:textId="4052DB1D" w:rsidR="00C11DFF" w:rsidRPr="0086162D" w:rsidRDefault="000C1AF8" w:rsidP="0086162D">
      <w:pPr>
        <w:tabs>
          <w:tab w:val="left" w:pos="1170"/>
        </w:tabs>
        <w:ind w:firstLine="709"/>
        <w:jc w:val="both"/>
        <w:rPr>
          <w:rFonts w:eastAsia="Calibri"/>
          <w:lang w:val="lt-LT" w:eastAsia="lt-LT"/>
        </w:rPr>
      </w:pPr>
      <w:r w:rsidRPr="0038525C">
        <w:rPr>
          <w:bCs/>
          <w:lang w:val="lt-LT" w:bidi="en-US"/>
        </w:rPr>
        <w:t xml:space="preserve">7.6. </w:t>
      </w:r>
      <w:r w:rsidR="00C11DFF" w:rsidRPr="0038525C">
        <w:rPr>
          <w:rFonts w:eastAsia="Calibri"/>
          <w:lang w:val="lt-LT" w:eastAsia="lt-LT"/>
        </w:rPr>
        <w:t xml:space="preserve">Jei </w:t>
      </w:r>
      <w:r w:rsidR="0086162D" w:rsidRPr="0038525C">
        <w:rPr>
          <w:rFonts w:eastAsia="Calibri"/>
          <w:lang w:val="lt-LT" w:eastAsia="lt-LT"/>
        </w:rPr>
        <w:t>Paslaugų teikėjas</w:t>
      </w:r>
      <w:r w:rsidR="00C11DFF" w:rsidRPr="0038525C">
        <w:rPr>
          <w:rFonts w:eastAsia="Calibri"/>
          <w:lang w:val="lt-LT" w:eastAsia="lt-LT"/>
        </w:rPr>
        <w:t xml:space="preserve"> nevykdo savo sutartinių įsipareigojimų dėl gedimų šalinimo garantinės priežiūros laikotarpiu </w:t>
      </w:r>
      <w:r w:rsidR="0086162D" w:rsidRPr="0038525C">
        <w:rPr>
          <w:rFonts w:eastAsia="Calibri"/>
          <w:lang w:val="lt-LT" w:eastAsia="lt-LT"/>
        </w:rPr>
        <w:t>Sutarties 1 priedo</w:t>
      </w:r>
      <w:r w:rsidR="00C11DFF" w:rsidRPr="0038525C">
        <w:rPr>
          <w:rFonts w:eastAsia="Calibri"/>
          <w:lang w:val="lt-LT" w:eastAsia="lt-LT"/>
        </w:rPr>
        <w:t xml:space="preserve"> 4.6 papunktyje numatytais terminais, </w:t>
      </w:r>
      <w:r w:rsidR="0086162D" w:rsidRPr="0038525C">
        <w:rPr>
          <w:rFonts w:eastAsia="Calibri"/>
          <w:lang w:val="lt-LT" w:eastAsia="lt-LT"/>
        </w:rPr>
        <w:t>Klientas</w:t>
      </w:r>
      <w:r w:rsidR="00C11DFF" w:rsidRPr="0038525C">
        <w:rPr>
          <w:rFonts w:eastAsia="Calibri"/>
          <w:lang w:val="lt-LT" w:eastAsia="lt-LT"/>
        </w:rPr>
        <w:t xml:space="preserve"> turi teisę be oficialaus įspėjimo ir neribodama kitų savo teisių gynimo būdų pradėti skaičiuoti delspinigius pagal lentelėje nustatytus</w:t>
      </w:r>
      <w:r w:rsidR="00C11DFF" w:rsidRPr="0086162D">
        <w:rPr>
          <w:rFonts w:eastAsia="Calibri"/>
          <w:lang w:val="lt-LT" w:eastAsia="lt-LT"/>
        </w:rPr>
        <w:t xml:space="preserve"> dydžius:</w:t>
      </w:r>
    </w:p>
    <w:tbl>
      <w:tblPr>
        <w:tblStyle w:val="Lentelstinklelis111"/>
        <w:tblW w:w="9325" w:type="dxa"/>
        <w:jc w:val="center"/>
        <w:tblLayout w:type="fixed"/>
        <w:tblLook w:val="04A0" w:firstRow="1" w:lastRow="0" w:firstColumn="1" w:lastColumn="0" w:noHBand="0" w:noVBand="1"/>
      </w:tblPr>
      <w:tblGrid>
        <w:gridCol w:w="2686"/>
        <w:gridCol w:w="2268"/>
        <w:gridCol w:w="4371"/>
      </w:tblGrid>
      <w:tr w:rsidR="00C11DFF" w:rsidRPr="00A05D53" w14:paraId="37A0C139" w14:textId="77777777" w:rsidTr="0086162D">
        <w:trPr>
          <w:jc w:val="center"/>
        </w:trPr>
        <w:tc>
          <w:tcPr>
            <w:tcW w:w="2686" w:type="dxa"/>
            <w:vAlign w:val="center"/>
          </w:tcPr>
          <w:p w14:paraId="7B3BD6A6" w14:textId="77777777" w:rsidR="00C11DFF" w:rsidRPr="00AF316E" w:rsidRDefault="00C11DFF" w:rsidP="00C11DFF">
            <w:pPr>
              <w:widowControl w:val="0"/>
              <w:autoSpaceDE w:val="0"/>
              <w:autoSpaceDN w:val="0"/>
              <w:adjustRightInd w:val="0"/>
              <w:spacing w:after="160" w:line="252" w:lineRule="auto"/>
              <w:ind w:left="567" w:hanging="567"/>
              <w:jc w:val="center"/>
              <w:rPr>
                <w:sz w:val="20"/>
                <w:szCs w:val="20"/>
                <w:lang w:val="lt-LT" w:eastAsia="lt-LT"/>
              </w:rPr>
            </w:pPr>
            <w:r w:rsidRPr="00AF316E">
              <w:rPr>
                <w:sz w:val="20"/>
                <w:szCs w:val="20"/>
                <w:lang w:val="lt-LT" w:eastAsia="lt-LT"/>
              </w:rPr>
              <w:t>Incidento svarbos lygmuo</w:t>
            </w:r>
          </w:p>
        </w:tc>
        <w:tc>
          <w:tcPr>
            <w:tcW w:w="2268" w:type="dxa"/>
            <w:vAlign w:val="center"/>
          </w:tcPr>
          <w:p w14:paraId="41A69CDC" w14:textId="77777777" w:rsidR="00C11DFF" w:rsidRPr="00AF316E" w:rsidRDefault="00C11DFF" w:rsidP="00C11DFF">
            <w:pPr>
              <w:widowControl w:val="0"/>
              <w:autoSpaceDE w:val="0"/>
              <w:autoSpaceDN w:val="0"/>
              <w:adjustRightInd w:val="0"/>
              <w:spacing w:after="160" w:line="252" w:lineRule="auto"/>
              <w:jc w:val="center"/>
              <w:rPr>
                <w:sz w:val="20"/>
                <w:szCs w:val="20"/>
                <w:lang w:val="lt-LT" w:eastAsia="lt-LT"/>
              </w:rPr>
            </w:pPr>
            <w:r w:rsidRPr="00AF316E">
              <w:rPr>
                <w:sz w:val="20"/>
                <w:szCs w:val="20"/>
                <w:lang w:val="lt-LT" w:eastAsia="lt-LT"/>
              </w:rPr>
              <w:t>Gedimo šalinimo termino viršijimas, valandos</w:t>
            </w:r>
          </w:p>
        </w:tc>
        <w:tc>
          <w:tcPr>
            <w:tcW w:w="4371" w:type="dxa"/>
            <w:vAlign w:val="center"/>
          </w:tcPr>
          <w:p w14:paraId="2FDC75D2" w14:textId="77777777" w:rsidR="00C11DFF" w:rsidRPr="00AF316E" w:rsidRDefault="00C11DFF" w:rsidP="00C11DFF">
            <w:pPr>
              <w:widowControl w:val="0"/>
              <w:autoSpaceDE w:val="0"/>
              <w:autoSpaceDN w:val="0"/>
              <w:adjustRightInd w:val="0"/>
              <w:spacing w:after="160" w:line="252" w:lineRule="auto"/>
              <w:ind w:left="567" w:hanging="567"/>
              <w:jc w:val="center"/>
              <w:rPr>
                <w:sz w:val="20"/>
                <w:szCs w:val="20"/>
                <w:lang w:val="lt-LT" w:eastAsia="lt-LT"/>
              </w:rPr>
            </w:pPr>
            <w:r w:rsidRPr="00AF316E">
              <w:rPr>
                <w:sz w:val="20"/>
                <w:szCs w:val="20"/>
                <w:lang w:val="lt-LT" w:eastAsia="lt-LT"/>
              </w:rPr>
              <w:t>Delspinigių dydis už pavėluotą valandą Eur</w:t>
            </w:r>
          </w:p>
        </w:tc>
      </w:tr>
      <w:tr w:rsidR="00C11DFF" w:rsidRPr="00C11DFF" w14:paraId="1C09E287" w14:textId="77777777" w:rsidTr="0086162D">
        <w:trPr>
          <w:jc w:val="center"/>
        </w:trPr>
        <w:tc>
          <w:tcPr>
            <w:tcW w:w="2686" w:type="dxa"/>
          </w:tcPr>
          <w:p w14:paraId="2D216992" w14:textId="77777777" w:rsidR="00C11DFF" w:rsidRPr="00AF316E" w:rsidRDefault="00C11DFF" w:rsidP="00C11DFF">
            <w:pPr>
              <w:widowControl w:val="0"/>
              <w:autoSpaceDE w:val="0"/>
              <w:autoSpaceDN w:val="0"/>
              <w:adjustRightInd w:val="0"/>
              <w:spacing w:after="160" w:line="252" w:lineRule="auto"/>
              <w:ind w:left="567" w:hanging="567"/>
              <w:jc w:val="center"/>
              <w:rPr>
                <w:i/>
                <w:sz w:val="20"/>
                <w:szCs w:val="20"/>
                <w:lang w:val="lt-LT" w:eastAsia="lt-LT"/>
              </w:rPr>
            </w:pPr>
            <w:r w:rsidRPr="00AF316E">
              <w:rPr>
                <w:i/>
                <w:sz w:val="20"/>
                <w:szCs w:val="20"/>
                <w:lang w:val="lt-LT" w:eastAsia="lt-LT"/>
              </w:rPr>
              <w:t>1</w:t>
            </w:r>
          </w:p>
        </w:tc>
        <w:tc>
          <w:tcPr>
            <w:tcW w:w="2268" w:type="dxa"/>
            <w:vAlign w:val="center"/>
          </w:tcPr>
          <w:p w14:paraId="75DBD2EA" w14:textId="77777777" w:rsidR="00C11DFF" w:rsidRPr="00AF316E" w:rsidRDefault="00C11DFF" w:rsidP="00C11DFF">
            <w:pPr>
              <w:widowControl w:val="0"/>
              <w:autoSpaceDE w:val="0"/>
              <w:autoSpaceDN w:val="0"/>
              <w:adjustRightInd w:val="0"/>
              <w:spacing w:after="160" w:line="252" w:lineRule="auto"/>
              <w:ind w:left="567" w:hanging="567"/>
              <w:jc w:val="center"/>
              <w:rPr>
                <w:i/>
                <w:sz w:val="20"/>
                <w:szCs w:val="20"/>
                <w:lang w:val="lt-LT" w:eastAsia="lt-LT"/>
              </w:rPr>
            </w:pPr>
            <w:r w:rsidRPr="00AF316E">
              <w:rPr>
                <w:i/>
                <w:sz w:val="20"/>
                <w:szCs w:val="20"/>
                <w:lang w:val="lt-LT" w:eastAsia="lt-LT"/>
              </w:rPr>
              <w:t>2</w:t>
            </w:r>
          </w:p>
        </w:tc>
        <w:tc>
          <w:tcPr>
            <w:tcW w:w="4371" w:type="dxa"/>
            <w:vAlign w:val="center"/>
          </w:tcPr>
          <w:p w14:paraId="0D3742C9" w14:textId="77777777" w:rsidR="00C11DFF" w:rsidRPr="00AF316E" w:rsidRDefault="00C11DFF" w:rsidP="00C11DFF">
            <w:pPr>
              <w:widowControl w:val="0"/>
              <w:autoSpaceDE w:val="0"/>
              <w:autoSpaceDN w:val="0"/>
              <w:adjustRightInd w:val="0"/>
              <w:spacing w:after="160" w:line="252" w:lineRule="auto"/>
              <w:ind w:left="567" w:hanging="567"/>
              <w:jc w:val="center"/>
              <w:rPr>
                <w:i/>
                <w:sz w:val="20"/>
                <w:szCs w:val="20"/>
                <w:lang w:val="lt-LT" w:eastAsia="lt-LT"/>
              </w:rPr>
            </w:pPr>
            <w:r w:rsidRPr="00AF316E">
              <w:rPr>
                <w:i/>
                <w:sz w:val="20"/>
                <w:szCs w:val="20"/>
                <w:lang w:val="lt-LT" w:eastAsia="lt-LT"/>
              </w:rPr>
              <w:t>3</w:t>
            </w:r>
          </w:p>
        </w:tc>
      </w:tr>
      <w:tr w:rsidR="00C11DFF" w:rsidRPr="00C11DFF" w14:paraId="49B2B1DE" w14:textId="77777777" w:rsidTr="0086162D">
        <w:trPr>
          <w:jc w:val="center"/>
        </w:trPr>
        <w:tc>
          <w:tcPr>
            <w:tcW w:w="2686" w:type="dxa"/>
          </w:tcPr>
          <w:p w14:paraId="42440FC9" w14:textId="77777777" w:rsidR="00C11DFF" w:rsidRPr="00AF316E" w:rsidRDefault="00C11DFF" w:rsidP="00AF316E">
            <w:pPr>
              <w:widowControl w:val="0"/>
              <w:autoSpaceDE w:val="0"/>
              <w:autoSpaceDN w:val="0"/>
              <w:adjustRightInd w:val="0"/>
              <w:spacing w:after="160" w:line="252" w:lineRule="auto"/>
              <w:ind w:left="567" w:hanging="567"/>
              <w:jc w:val="center"/>
              <w:rPr>
                <w:sz w:val="20"/>
                <w:szCs w:val="20"/>
                <w:lang w:val="lt-LT" w:eastAsia="lt-LT"/>
              </w:rPr>
            </w:pPr>
            <w:r w:rsidRPr="00AF316E">
              <w:rPr>
                <w:sz w:val="20"/>
                <w:szCs w:val="20"/>
                <w:lang w:val="lt-LT" w:eastAsia="lt-LT"/>
              </w:rPr>
              <w:t>Kritinė klaida</w:t>
            </w:r>
          </w:p>
        </w:tc>
        <w:tc>
          <w:tcPr>
            <w:tcW w:w="2268" w:type="dxa"/>
            <w:vAlign w:val="center"/>
          </w:tcPr>
          <w:p w14:paraId="481E7B72" w14:textId="77777777" w:rsidR="00C11DFF" w:rsidRPr="00AF316E" w:rsidRDefault="00C11DFF" w:rsidP="00AF316E">
            <w:pPr>
              <w:widowControl w:val="0"/>
              <w:autoSpaceDE w:val="0"/>
              <w:autoSpaceDN w:val="0"/>
              <w:adjustRightInd w:val="0"/>
              <w:spacing w:after="160" w:line="252" w:lineRule="auto"/>
              <w:ind w:left="567" w:hanging="567"/>
              <w:jc w:val="center"/>
              <w:rPr>
                <w:sz w:val="20"/>
                <w:szCs w:val="20"/>
                <w:lang w:val="lt-LT" w:eastAsia="lt-LT"/>
              </w:rPr>
            </w:pPr>
            <w:r w:rsidRPr="00AF316E">
              <w:rPr>
                <w:sz w:val="20"/>
                <w:szCs w:val="20"/>
                <w:lang w:val="lt-LT" w:eastAsia="lt-LT"/>
              </w:rPr>
              <w:t>1 darbo val.</w:t>
            </w:r>
          </w:p>
        </w:tc>
        <w:tc>
          <w:tcPr>
            <w:tcW w:w="4371" w:type="dxa"/>
            <w:vAlign w:val="center"/>
          </w:tcPr>
          <w:p w14:paraId="54728DB1" w14:textId="77777777" w:rsidR="00C11DFF" w:rsidRPr="00AF316E" w:rsidRDefault="00C11DFF" w:rsidP="00AF316E">
            <w:pPr>
              <w:widowControl w:val="0"/>
              <w:autoSpaceDE w:val="0"/>
              <w:autoSpaceDN w:val="0"/>
              <w:adjustRightInd w:val="0"/>
              <w:spacing w:after="160" w:line="252" w:lineRule="auto"/>
              <w:ind w:left="567" w:hanging="567"/>
              <w:jc w:val="center"/>
              <w:rPr>
                <w:sz w:val="20"/>
                <w:szCs w:val="20"/>
                <w:lang w:val="lt-LT" w:eastAsia="lt-LT"/>
              </w:rPr>
            </w:pPr>
            <w:r w:rsidRPr="00AF316E">
              <w:rPr>
                <w:sz w:val="20"/>
                <w:szCs w:val="20"/>
                <w:lang w:val="lt-LT" w:eastAsia="lt-LT"/>
              </w:rPr>
              <w:t>50 Eur</w:t>
            </w:r>
          </w:p>
        </w:tc>
      </w:tr>
      <w:tr w:rsidR="00C11DFF" w:rsidRPr="00C11DFF" w14:paraId="489670DB" w14:textId="77777777" w:rsidTr="0086162D">
        <w:trPr>
          <w:jc w:val="center"/>
        </w:trPr>
        <w:tc>
          <w:tcPr>
            <w:tcW w:w="2686" w:type="dxa"/>
          </w:tcPr>
          <w:p w14:paraId="675E6112" w14:textId="77777777" w:rsidR="00C11DFF" w:rsidRPr="00AF316E" w:rsidRDefault="00C11DFF" w:rsidP="00AF316E">
            <w:pPr>
              <w:widowControl w:val="0"/>
              <w:autoSpaceDE w:val="0"/>
              <w:autoSpaceDN w:val="0"/>
              <w:adjustRightInd w:val="0"/>
              <w:spacing w:after="160" w:line="252" w:lineRule="auto"/>
              <w:ind w:left="567" w:hanging="567"/>
              <w:jc w:val="center"/>
              <w:rPr>
                <w:sz w:val="20"/>
                <w:szCs w:val="20"/>
                <w:lang w:val="lt-LT" w:eastAsia="lt-LT"/>
              </w:rPr>
            </w:pPr>
            <w:r w:rsidRPr="00AF316E">
              <w:rPr>
                <w:sz w:val="20"/>
                <w:szCs w:val="20"/>
                <w:lang w:val="lt-LT" w:eastAsia="lt-LT"/>
              </w:rPr>
              <w:t>Svarbi klaida</w:t>
            </w:r>
          </w:p>
        </w:tc>
        <w:tc>
          <w:tcPr>
            <w:tcW w:w="2268" w:type="dxa"/>
            <w:vAlign w:val="center"/>
          </w:tcPr>
          <w:p w14:paraId="2ABEDE0F" w14:textId="77777777" w:rsidR="00C11DFF" w:rsidRPr="00AF316E" w:rsidRDefault="00C11DFF" w:rsidP="00AF316E">
            <w:pPr>
              <w:widowControl w:val="0"/>
              <w:autoSpaceDE w:val="0"/>
              <w:autoSpaceDN w:val="0"/>
              <w:adjustRightInd w:val="0"/>
              <w:spacing w:after="160" w:line="252" w:lineRule="auto"/>
              <w:ind w:left="567" w:hanging="567"/>
              <w:jc w:val="center"/>
              <w:rPr>
                <w:sz w:val="20"/>
                <w:szCs w:val="20"/>
                <w:lang w:val="lt-LT" w:eastAsia="lt-LT"/>
              </w:rPr>
            </w:pPr>
            <w:r w:rsidRPr="00AF316E">
              <w:rPr>
                <w:sz w:val="20"/>
                <w:szCs w:val="20"/>
                <w:lang w:val="lt-LT" w:eastAsia="lt-LT"/>
              </w:rPr>
              <w:t>1 darbo val.</w:t>
            </w:r>
          </w:p>
        </w:tc>
        <w:tc>
          <w:tcPr>
            <w:tcW w:w="4371" w:type="dxa"/>
            <w:vAlign w:val="center"/>
          </w:tcPr>
          <w:p w14:paraId="7759BC37" w14:textId="77777777" w:rsidR="00C11DFF" w:rsidRPr="00AF316E" w:rsidRDefault="00C11DFF" w:rsidP="00AF316E">
            <w:pPr>
              <w:widowControl w:val="0"/>
              <w:autoSpaceDE w:val="0"/>
              <w:autoSpaceDN w:val="0"/>
              <w:adjustRightInd w:val="0"/>
              <w:spacing w:after="160" w:line="252" w:lineRule="auto"/>
              <w:ind w:left="567" w:hanging="567"/>
              <w:jc w:val="center"/>
              <w:rPr>
                <w:sz w:val="20"/>
                <w:szCs w:val="20"/>
                <w:lang w:val="lt-LT" w:eastAsia="lt-LT"/>
              </w:rPr>
            </w:pPr>
            <w:r w:rsidRPr="00AF316E">
              <w:rPr>
                <w:sz w:val="20"/>
                <w:szCs w:val="20"/>
                <w:lang w:val="lt-LT" w:eastAsia="lt-LT"/>
              </w:rPr>
              <w:t>40 Eur</w:t>
            </w:r>
          </w:p>
        </w:tc>
      </w:tr>
      <w:tr w:rsidR="00C11DFF" w:rsidRPr="00C11DFF" w14:paraId="7D23FD8C" w14:textId="77777777" w:rsidTr="0086162D">
        <w:trPr>
          <w:jc w:val="center"/>
        </w:trPr>
        <w:tc>
          <w:tcPr>
            <w:tcW w:w="2686" w:type="dxa"/>
          </w:tcPr>
          <w:p w14:paraId="4E746A88" w14:textId="77777777" w:rsidR="00C11DFF" w:rsidRPr="00AF316E" w:rsidRDefault="00C11DFF" w:rsidP="00AF316E">
            <w:pPr>
              <w:widowControl w:val="0"/>
              <w:autoSpaceDE w:val="0"/>
              <w:autoSpaceDN w:val="0"/>
              <w:adjustRightInd w:val="0"/>
              <w:spacing w:after="160" w:line="252" w:lineRule="auto"/>
              <w:ind w:left="567" w:hanging="567"/>
              <w:jc w:val="center"/>
              <w:rPr>
                <w:sz w:val="20"/>
                <w:szCs w:val="20"/>
                <w:lang w:val="lt-LT" w:eastAsia="lt-LT"/>
              </w:rPr>
            </w:pPr>
            <w:r w:rsidRPr="00AF316E">
              <w:rPr>
                <w:sz w:val="20"/>
                <w:szCs w:val="20"/>
                <w:lang w:val="lt-LT" w:eastAsia="lt-LT"/>
              </w:rPr>
              <w:t>Kitos klaidos</w:t>
            </w:r>
          </w:p>
        </w:tc>
        <w:tc>
          <w:tcPr>
            <w:tcW w:w="2268" w:type="dxa"/>
            <w:vAlign w:val="center"/>
          </w:tcPr>
          <w:p w14:paraId="6327CF9A" w14:textId="77777777" w:rsidR="00C11DFF" w:rsidRPr="00AF316E" w:rsidRDefault="00C11DFF" w:rsidP="00AF316E">
            <w:pPr>
              <w:widowControl w:val="0"/>
              <w:autoSpaceDE w:val="0"/>
              <w:autoSpaceDN w:val="0"/>
              <w:adjustRightInd w:val="0"/>
              <w:spacing w:after="160" w:line="252" w:lineRule="auto"/>
              <w:ind w:left="567" w:hanging="567"/>
              <w:jc w:val="center"/>
              <w:rPr>
                <w:sz w:val="20"/>
                <w:szCs w:val="20"/>
                <w:lang w:val="lt-LT" w:eastAsia="lt-LT"/>
              </w:rPr>
            </w:pPr>
            <w:r w:rsidRPr="00AF316E">
              <w:rPr>
                <w:sz w:val="20"/>
                <w:szCs w:val="20"/>
                <w:lang w:val="lt-LT" w:eastAsia="lt-LT"/>
              </w:rPr>
              <w:t>1 darbo val.</w:t>
            </w:r>
          </w:p>
        </w:tc>
        <w:tc>
          <w:tcPr>
            <w:tcW w:w="4371" w:type="dxa"/>
            <w:vAlign w:val="center"/>
          </w:tcPr>
          <w:p w14:paraId="09542BE1" w14:textId="77777777" w:rsidR="00C11DFF" w:rsidRPr="00AF316E" w:rsidRDefault="00C11DFF" w:rsidP="00AF316E">
            <w:pPr>
              <w:widowControl w:val="0"/>
              <w:autoSpaceDE w:val="0"/>
              <w:autoSpaceDN w:val="0"/>
              <w:adjustRightInd w:val="0"/>
              <w:spacing w:after="160" w:line="252" w:lineRule="auto"/>
              <w:ind w:left="567" w:hanging="567"/>
              <w:jc w:val="center"/>
              <w:rPr>
                <w:sz w:val="20"/>
                <w:szCs w:val="20"/>
                <w:lang w:val="lt-LT" w:eastAsia="lt-LT"/>
              </w:rPr>
            </w:pPr>
            <w:r w:rsidRPr="00AF316E">
              <w:rPr>
                <w:sz w:val="20"/>
                <w:szCs w:val="20"/>
                <w:lang w:val="lt-LT" w:eastAsia="lt-LT"/>
              </w:rPr>
              <w:t>20 Eur</w:t>
            </w:r>
          </w:p>
        </w:tc>
      </w:tr>
    </w:tbl>
    <w:p w14:paraId="041E240F" w14:textId="28CC6589" w:rsidR="00BE4606" w:rsidRPr="00975D7B" w:rsidRDefault="00FA1572" w:rsidP="00BE4606">
      <w:pPr>
        <w:tabs>
          <w:tab w:val="left" w:pos="1276"/>
        </w:tabs>
        <w:ind w:firstLine="709"/>
        <w:jc w:val="both"/>
        <w:rPr>
          <w:iCs/>
          <w:lang w:val="lt-LT" w:eastAsia="lt-LT"/>
        </w:rPr>
      </w:pPr>
      <w:r w:rsidRPr="0038525C">
        <w:rPr>
          <w:iCs/>
          <w:lang w:val="lt-LT" w:eastAsia="lt-LT"/>
        </w:rPr>
        <w:t xml:space="preserve">7.7. </w:t>
      </w:r>
      <w:r w:rsidR="00BE4606" w:rsidRPr="0038525C">
        <w:rPr>
          <w:iCs/>
          <w:lang w:val="lt-LT" w:eastAsia="lt-LT"/>
        </w:rPr>
        <w:t xml:space="preserve">Tiesioginių nuostolių atlyginimas negali būti didesnis kaip </w:t>
      </w:r>
      <w:r w:rsidR="00975D7B" w:rsidRPr="0038525C">
        <w:rPr>
          <w:iCs/>
          <w:lang w:val="lt-LT" w:eastAsia="lt-LT"/>
        </w:rPr>
        <w:t>S</w:t>
      </w:r>
      <w:r w:rsidR="00BE4606" w:rsidRPr="0038525C">
        <w:rPr>
          <w:iCs/>
          <w:lang w:val="lt-LT" w:eastAsia="lt-LT"/>
        </w:rPr>
        <w:t xml:space="preserve">utarties vertė be PVM. Šalys neatlygina viena kitai jokių netiesioginių nuostolių. Šioje Sutartyje nuostolių apribojimai netaikomi esant </w:t>
      </w:r>
      <w:r w:rsidR="00975D7B" w:rsidRPr="0038525C">
        <w:rPr>
          <w:iCs/>
          <w:lang w:val="lt-LT" w:eastAsia="lt-LT"/>
        </w:rPr>
        <w:t>Š</w:t>
      </w:r>
      <w:r w:rsidR="00BE4606" w:rsidRPr="0038525C">
        <w:rPr>
          <w:iCs/>
          <w:lang w:val="lt-LT" w:eastAsia="lt-LT"/>
        </w:rPr>
        <w:t>alies tyčiai ir dideliam neatsargumui.</w:t>
      </w:r>
    </w:p>
    <w:p w14:paraId="2B6526D6" w14:textId="1359FA1E" w:rsidR="00AD0B78" w:rsidRPr="0086162D" w:rsidRDefault="00AD0B78" w:rsidP="00C046E7">
      <w:pPr>
        <w:tabs>
          <w:tab w:val="left" w:pos="1276"/>
        </w:tabs>
        <w:ind w:firstLine="709"/>
        <w:jc w:val="both"/>
        <w:rPr>
          <w:i/>
          <w:highlight w:val="lightGray"/>
          <w:lang w:val="lt-LT" w:eastAsia="lt-LT"/>
        </w:rPr>
      </w:pPr>
    </w:p>
    <w:p w14:paraId="076D00D8" w14:textId="683AFF88" w:rsidR="00883754" w:rsidRPr="009E07E3" w:rsidRDefault="00ED109F" w:rsidP="003428E7">
      <w:pPr>
        <w:tabs>
          <w:tab w:val="left" w:pos="9630"/>
        </w:tabs>
        <w:ind w:left="360" w:right="8"/>
        <w:jc w:val="center"/>
        <w:rPr>
          <w:b/>
          <w:lang w:val="lt-LT"/>
        </w:rPr>
      </w:pPr>
      <w:r w:rsidRPr="009E07E3">
        <w:rPr>
          <w:b/>
          <w:lang w:val="lt-LT"/>
        </w:rPr>
        <w:t xml:space="preserve">8. </w:t>
      </w:r>
      <w:r w:rsidR="00883754" w:rsidRPr="009E07E3">
        <w:rPr>
          <w:b/>
          <w:lang w:val="lt-LT"/>
        </w:rPr>
        <w:t>SUTARTIES GALIOJIMAS</w:t>
      </w:r>
    </w:p>
    <w:p w14:paraId="7BC621D3" w14:textId="77777777" w:rsidR="00883754" w:rsidRPr="00D34C53" w:rsidRDefault="00883754" w:rsidP="003428E7">
      <w:pPr>
        <w:pStyle w:val="Pagrindiniotekstotrauka"/>
        <w:tabs>
          <w:tab w:val="left" w:pos="800"/>
          <w:tab w:val="left" w:pos="9630"/>
        </w:tabs>
        <w:spacing w:after="0"/>
        <w:ind w:left="0" w:right="8"/>
        <w:jc w:val="both"/>
        <w:rPr>
          <w:highlight w:val="lightGray"/>
        </w:rPr>
      </w:pPr>
    </w:p>
    <w:p w14:paraId="7B0CA72A" w14:textId="3F3AF6EC" w:rsidR="00883754" w:rsidRPr="00E56795" w:rsidRDefault="00ED109F" w:rsidP="003428E7">
      <w:pPr>
        <w:tabs>
          <w:tab w:val="left" w:pos="1134"/>
          <w:tab w:val="left" w:pos="9630"/>
          <w:tab w:val="left" w:pos="9720"/>
        </w:tabs>
        <w:ind w:right="8" w:firstLine="567"/>
        <w:jc w:val="both"/>
        <w:rPr>
          <w:lang w:val="lt-LT"/>
        </w:rPr>
      </w:pPr>
      <w:r w:rsidRPr="009632C5">
        <w:rPr>
          <w:lang w:val="lt-LT"/>
        </w:rPr>
        <w:t xml:space="preserve">8.1. </w:t>
      </w:r>
      <w:r w:rsidR="00883754" w:rsidRPr="009632C5">
        <w:rPr>
          <w:lang w:val="lt-LT"/>
        </w:rPr>
        <w:t xml:space="preserve">Sutartis įsigalioja nuo </w:t>
      </w:r>
      <w:r w:rsidR="00D015B4" w:rsidRPr="009632C5">
        <w:rPr>
          <w:lang w:val="lt-LT"/>
        </w:rPr>
        <w:t>jos</w:t>
      </w:r>
      <w:r w:rsidR="00883754" w:rsidRPr="009632C5">
        <w:rPr>
          <w:lang w:val="lt-LT"/>
        </w:rPr>
        <w:t xml:space="preserve"> pasirašymo</w:t>
      </w:r>
      <w:r w:rsidR="009E4A8C" w:rsidRPr="009632C5">
        <w:rPr>
          <w:lang w:val="lt-LT"/>
        </w:rPr>
        <w:t xml:space="preserve"> </w:t>
      </w:r>
      <w:r w:rsidR="002249A7" w:rsidRPr="009632C5">
        <w:rPr>
          <w:lang w:val="lt-LT"/>
        </w:rPr>
        <w:t xml:space="preserve">dienos </w:t>
      </w:r>
      <w:r w:rsidR="00D524A2" w:rsidRPr="009632C5">
        <w:rPr>
          <w:lang w:val="lt-LT"/>
        </w:rPr>
        <w:t xml:space="preserve">bei </w:t>
      </w:r>
      <w:r w:rsidR="009632C5" w:rsidRPr="00E56795">
        <w:rPr>
          <w:lang w:val="lt-LT"/>
        </w:rPr>
        <w:t>S</w:t>
      </w:r>
      <w:r w:rsidR="00D524A2" w:rsidRPr="00E56795">
        <w:rPr>
          <w:lang w:val="lt-LT"/>
        </w:rPr>
        <w:t>utart</w:t>
      </w:r>
      <w:r w:rsidR="003B1DDB" w:rsidRPr="00E56795">
        <w:rPr>
          <w:lang w:val="lt-LT"/>
        </w:rPr>
        <w:t>ies 7.1 papunktyje</w:t>
      </w:r>
      <w:r w:rsidR="00D524A2" w:rsidRPr="00E56795">
        <w:rPr>
          <w:lang w:val="lt-LT"/>
        </w:rPr>
        <w:t xml:space="preserve"> numatyto </w:t>
      </w:r>
      <w:r w:rsidR="009632C5" w:rsidRPr="00E56795">
        <w:rPr>
          <w:lang w:val="lt-LT"/>
        </w:rPr>
        <w:t>S</w:t>
      </w:r>
      <w:r w:rsidR="00D524A2" w:rsidRPr="00E56795">
        <w:rPr>
          <w:lang w:val="lt-LT"/>
        </w:rPr>
        <w:t xml:space="preserve">utarties įvykdymo užtikrinimo pateikimo dienos </w:t>
      </w:r>
      <w:r w:rsidR="00883754" w:rsidRPr="00E56795">
        <w:rPr>
          <w:lang w:val="lt-LT"/>
        </w:rPr>
        <w:t xml:space="preserve">ir galioja iki visiško </w:t>
      </w:r>
      <w:r w:rsidR="002249A7" w:rsidRPr="00E56795">
        <w:rPr>
          <w:lang w:val="lt-LT"/>
        </w:rPr>
        <w:t xml:space="preserve">Sutarties </w:t>
      </w:r>
      <w:r w:rsidR="00883754" w:rsidRPr="00E56795">
        <w:rPr>
          <w:lang w:val="lt-LT"/>
        </w:rPr>
        <w:t>Šalių</w:t>
      </w:r>
      <w:r w:rsidR="00B174FD" w:rsidRPr="00E56795">
        <w:rPr>
          <w:lang w:val="lt-LT"/>
        </w:rPr>
        <w:t xml:space="preserve"> </w:t>
      </w:r>
      <w:r w:rsidR="00777777" w:rsidRPr="00E56795">
        <w:rPr>
          <w:lang w:val="lt-LT"/>
        </w:rPr>
        <w:t xml:space="preserve">sutartinių </w:t>
      </w:r>
      <w:r w:rsidR="00883754" w:rsidRPr="00E56795">
        <w:rPr>
          <w:lang w:val="lt-LT"/>
        </w:rPr>
        <w:t>įsipareigojimų įvykdymo</w:t>
      </w:r>
      <w:r w:rsidR="0004325C" w:rsidRPr="00E56795">
        <w:rPr>
          <w:lang w:val="lt-LT"/>
        </w:rPr>
        <w:t xml:space="preserve"> arba iki kol ji nėra nutraukiama teisės aktuose ar šioje Sutartyje nustatytais atvejais</w:t>
      </w:r>
      <w:r w:rsidR="00883754" w:rsidRPr="00E56795">
        <w:rPr>
          <w:lang w:val="lt-LT"/>
        </w:rPr>
        <w:t xml:space="preserve">. </w:t>
      </w:r>
    </w:p>
    <w:p w14:paraId="12830BCB" w14:textId="77777777" w:rsidR="004C4256" w:rsidRPr="00E56795" w:rsidRDefault="00ED109F" w:rsidP="004C4256">
      <w:pPr>
        <w:tabs>
          <w:tab w:val="left" w:pos="1134"/>
          <w:tab w:val="left" w:pos="9630"/>
          <w:tab w:val="left" w:pos="9720"/>
        </w:tabs>
        <w:ind w:right="8" w:firstLine="567"/>
        <w:jc w:val="both"/>
        <w:rPr>
          <w:lang w:val="lt-LT"/>
        </w:rPr>
      </w:pPr>
      <w:r w:rsidRPr="00E56795">
        <w:rPr>
          <w:lang w:val="lt-LT"/>
        </w:rPr>
        <w:t>8.</w:t>
      </w:r>
      <w:r w:rsidR="00106655" w:rsidRPr="00E56795">
        <w:rPr>
          <w:lang w:val="lt-LT"/>
        </w:rPr>
        <w:t>2</w:t>
      </w:r>
      <w:r w:rsidRPr="00E56795">
        <w:rPr>
          <w:lang w:val="lt-LT"/>
        </w:rPr>
        <w:t xml:space="preserve">. </w:t>
      </w:r>
      <w:r w:rsidR="00BB22EF" w:rsidRPr="00E56795">
        <w:rPr>
          <w:lang w:val="lt-LT"/>
        </w:rPr>
        <w:t xml:space="preserve">Nutraukus Sutartį ar jai pasibaigus, lieka galioti Sutarties nuostatos, susijusios su, ginčų nagrinėjimo tvarka, taip pat visos kitos Sutarties nuostatos, jeigu šios </w:t>
      </w:r>
      <w:r w:rsidR="00712479" w:rsidRPr="00E56795">
        <w:rPr>
          <w:lang w:val="lt-LT"/>
        </w:rPr>
        <w:t>nuostatos</w:t>
      </w:r>
      <w:r w:rsidR="00BB22EF" w:rsidRPr="00E56795">
        <w:rPr>
          <w:lang w:val="lt-LT"/>
        </w:rPr>
        <w:t xml:space="preserve"> pagal savo esmę lieka galioti ir po Sutarties nutraukimo</w:t>
      </w:r>
      <w:r w:rsidR="0004325C" w:rsidRPr="00E56795">
        <w:rPr>
          <w:lang w:val="lt-LT"/>
        </w:rPr>
        <w:t>.</w:t>
      </w:r>
    </w:p>
    <w:p w14:paraId="2CE36A53" w14:textId="43EC9CC0" w:rsidR="000D79B9" w:rsidRPr="00E56795" w:rsidRDefault="009776F5" w:rsidP="004C4256">
      <w:pPr>
        <w:tabs>
          <w:tab w:val="left" w:pos="1134"/>
          <w:tab w:val="left" w:pos="9630"/>
          <w:tab w:val="left" w:pos="9720"/>
        </w:tabs>
        <w:ind w:right="8" w:firstLine="567"/>
        <w:jc w:val="both"/>
        <w:rPr>
          <w:lang w:val="lt-LT"/>
        </w:rPr>
      </w:pPr>
      <w:r w:rsidRPr="00E56795">
        <w:rPr>
          <w:lang w:val="lt-LT"/>
        </w:rPr>
        <w:lastRenderedPageBreak/>
        <w:t xml:space="preserve">8.3. </w:t>
      </w:r>
      <w:r w:rsidR="00CC1E14" w:rsidRPr="00E56795">
        <w:rPr>
          <w:lang w:val="lt-LT"/>
        </w:rPr>
        <w:t xml:space="preserve">Jei viena iš </w:t>
      </w:r>
      <w:r w:rsidR="005360AB" w:rsidRPr="00E56795">
        <w:rPr>
          <w:lang w:val="lt-LT"/>
        </w:rPr>
        <w:t>S</w:t>
      </w:r>
      <w:r w:rsidR="00CC1E14" w:rsidRPr="00E56795">
        <w:rPr>
          <w:lang w:val="lt-LT"/>
        </w:rPr>
        <w:t xml:space="preserve">utarties </w:t>
      </w:r>
      <w:r w:rsidR="005360AB" w:rsidRPr="00E56795">
        <w:rPr>
          <w:lang w:val="lt-LT"/>
        </w:rPr>
        <w:t>Š</w:t>
      </w:r>
      <w:r w:rsidR="00CC1E14" w:rsidRPr="00E56795">
        <w:rPr>
          <w:lang w:val="lt-LT"/>
        </w:rPr>
        <w:t xml:space="preserve">alių nevykdo sutartinių įsipareigojimų ir tai yra esminis </w:t>
      </w:r>
      <w:r w:rsidR="005360AB" w:rsidRPr="00E56795">
        <w:rPr>
          <w:lang w:val="lt-LT"/>
        </w:rPr>
        <w:t>S</w:t>
      </w:r>
      <w:r w:rsidR="00CC1E14" w:rsidRPr="00E56795">
        <w:rPr>
          <w:lang w:val="lt-LT"/>
        </w:rPr>
        <w:t xml:space="preserve">utarties pažeidimas, kita </w:t>
      </w:r>
      <w:r w:rsidR="005360AB" w:rsidRPr="00E56795">
        <w:rPr>
          <w:lang w:val="lt-LT"/>
        </w:rPr>
        <w:t>Š</w:t>
      </w:r>
      <w:r w:rsidR="00CC1E14" w:rsidRPr="00E56795">
        <w:rPr>
          <w:lang w:val="lt-LT"/>
        </w:rPr>
        <w:t xml:space="preserve">alis gali vienašališkai nutraukti </w:t>
      </w:r>
      <w:r w:rsidR="005360AB" w:rsidRPr="00E56795">
        <w:rPr>
          <w:lang w:val="lt-LT"/>
        </w:rPr>
        <w:t>S</w:t>
      </w:r>
      <w:r w:rsidR="00CC1E14" w:rsidRPr="00E56795">
        <w:rPr>
          <w:lang w:val="lt-LT"/>
        </w:rPr>
        <w:t xml:space="preserve">utartį raštu prieš </w:t>
      </w:r>
      <w:r w:rsidR="003221C1" w:rsidRPr="00E56795">
        <w:rPr>
          <w:lang w:val="lt-LT"/>
        </w:rPr>
        <w:t>20</w:t>
      </w:r>
      <w:r w:rsidR="00CC1E14" w:rsidRPr="00E56795">
        <w:rPr>
          <w:lang w:val="lt-LT"/>
        </w:rPr>
        <w:t xml:space="preserve"> (</w:t>
      </w:r>
      <w:r w:rsidR="003221C1" w:rsidRPr="00E56795">
        <w:rPr>
          <w:lang w:val="lt-LT"/>
        </w:rPr>
        <w:t>dvi</w:t>
      </w:r>
      <w:r w:rsidR="00CC1E14" w:rsidRPr="00E56795">
        <w:rPr>
          <w:lang w:val="lt-LT"/>
        </w:rPr>
        <w:t xml:space="preserve">dešimt) dienų įspėjusi kitą </w:t>
      </w:r>
      <w:r w:rsidR="005360AB" w:rsidRPr="00E56795">
        <w:rPr>
          <w:lang w:val="lt-LT"/>
        </w:rPr>
        <w:t>S</w:t>
      </w:r>
      <w:r w:rsidR="00CC1E14" w:rsidRPr="00E56795">
        <w:rPr>
          <w:lang w:val="lt-LT"/>
        </w:rPr>
        <w:t xml:space="preserve">utarties </w:t>
      </w:r>
      <w:r w:rsidR="005360AB" w:rsidRPr="00E56795">
        <w:rPr>
          <w:lang w:val="lt-LT"/>
        </w:rPr>
        <w:t>Š</w:t>
      </w:r>
      <w:r w:rsidR="00CC1E14" w:rsidRPr="00E56795">
        <w:rPr>
          <w:lang w:val="lt-LT"/>
        </w:rPr>
        <w:t xml:space="preserve">alį ir pateikusi pagrįstus motyvus. Esminis </w:t>
      </w:r>
      <w:r w:rsidR="005360AB" w:rsidRPr="00E56795">
        <w:rPr>
          <w:lang w:val="lt-LT"/>
        </w:rPr>
        <w:t>S</w:t>
      </w:r>
      <w:r w:rsidR="00CC1E14" w:rsidRPr="00E56795">
        <w:rPr>
          <w:lang w:val="lt-LT"/>
        </w:rPr>
        <w:t xml:space="preserve">utarties pažeidimas turi būti suprantamas ir pagal </w:t>
      </w:r>
      <w:r w:rsidR="00AC1757" w:rsidRPr="00E56795">
        <w:rPr>
          <w:lang w:val="lt-LT"/>
        </w:rPr>
        <w:t>K</w:t>
      </w:r>
      <w:r w:rsidR="00CC1E14" w:rsidRPr="00E56795">
        <w:rPr>
          <w:lang w:val="lt-LT"/>
        </w:rPr>
        <w:t xml:space="preserve">odekso 6.217 straipsnio 2 dalies kriterijus, ir pagal </w:t>
      </w:r>
      <w:r w:rsidR="005360AB" w:rsidRPr="00E56795">
        <w:rPr>
          <w:lang w:val="lt-LT"/>
        </w:rPr>
        <w:t>S</w:t>
      </w:r>
      <w:r w:rsidR="00CC1E14" w:rsidRPr="00E56795">
        <w:rPr>
          <w:lang w:val="lt-LT"/>
        </w:rPr>
        <w:t xml:space="preserve">utartį (kai </w:t>
      </w:r>
      <w:r w:rsidR="005360AB" w:rsidRPr="00E56795">
        <w:rPr>
          <w:lang w:val="lt-LT"/>
        </w:rPr>
        <w:t>Š</w:t>
      </w:r>
      <w:r w:rsidR="00CC1E14" w:rsidRPr="00E56795">
        <w:rPr>
          <w:lang w:val="lt-LT"/>
        </w:rPr>
        <w:t xml:space="preserve">alys susitaria, ką laikys esminiu </w:t>
      </w:r>
      <w:r w:rsidR="005360AB" w:rsidRPr="00E56795">
        <w:rPr>
          <w:lang w:val="lt-LT"/>
        </w:rPr>
        <w:t>S</w:t>
      </w:r>
      <w:r w:rsidR="00CC1E14" w:rsidRPr="00E56795">
        <w:rPr>
          <w:lang w:val="lt-LT"/>
        </w:rPr>
        <w:t>utarties pažeidimu). Šalys susitaria, kad esmini</w:t>
      </w:r>
      <w:r w:rsidR="00A64C43" w:rsidRPr="00E56795">
        <w:rPr>
          <w:lang w:val="lt-LT"/>
        </w:rPr>
        <w:t>ais</w:t>
      </w:r>
      <w:r w:rsidR="00CC1E14" w:rsidRPr="00E56795">
        <w:rPr>
          <w:lang w:val="lt-LT"/>
        </w:rPr>
        <w:t xml:space="preserve"> </w:t>
      </w:r>
      <w:r w:rsidR="005360AB" w:rsidRPr="00E56795">
        <w:rPr>
          <w:lang w:val="lt-LT"/>
        </w:rPr>
        <w:t>S</w:t>
      </w:r>
      <w:r w:rsidR="00CC1E14" w:rsidRPr="00E56795">
        <w:rPr>
          <w:lang w:val="lt-LT"/>
        </w:rPr>
        <w:t>utarties pažeidim</w:t>
      </w:r>
      <w:r w:rsidR="00A64C43" w:rsidRPr="00E56795">
        <w:rPr>
          <w:lang w:val="lt-LT"/>
        </w:rPr>
        <w:t>ais</w:t>
      </w:r>
      <w:r w:rsidR="00CC1E14" w:rsidRPr="00E56795">
        <w:rPr>
          <w:lang w:val="lt-LT"/>
        </w:rPr>
        <w:t xml:space="preserve"> pagal </w:t>
      </w:r>
      <w:r w:rsidR="005360AB" w:rsidRPr="00E56795">
        <w:rPr>
          <w:lang w:val="lt-LT"/>
        </w:rPr>
        <w:t>S</w:t>
      </w:r>
      <w:r w:rsidR="00CC1E14" w:rsidRPr="00E56795">
        <w:rPr>
          <w:lang w:val="lt-LT"/>
        </w:rPr>
        <w:t>utartį laikomi:</w:t>
      </w:r>
    </w:p>
    <w:p w14:paraId="4E9D2190" w14:textId="2B84B389" w:rsidR="009776F5" w:rsidRPr="00E56795" w:rsidRDefault="009776F5" w:rsidP="00A135ED">
      <w:pPr>
        <w:tabs>
          <w:tab w:val="left" w:pos="1134"/>
          <w:tab w:val="left" w:pos="9630"/>
          <w:tab w:val="left" w:pos="9720"/>
        </w:tabs>
        <w:ind w:right="8" w:firstLine="567"/>
        <w:rPr>
          <w:lang w:val="lt-LT"/>
        </w:rPr>
      </w:pPr>
      <w:r w:rsidRPr="00E56795">
        <w:rPr>
          <w:lang w:val="lt-LT"/>
        </w:rPr>
        <w:t xml:space="preserve">8.3.1. </w:t>
      </w:r>
      <w:r w:rsidR="005360AB" w:rsidRPr="00E56795">
        <w:rPr>
          <w:lang w:val="lt-LT"/>
        </w:rPr>
        <w:t>Kliento</w:t>
      </w:r>
      <w:r w:rsidR="00FB3486" w:rsidRPr="00E56795">
        <w:rPr>
          <w:lang w:val="lt-LT"/>
        </w:rPr>
        <w:t xml:space="preserve"> mokėjimo prievolės termino praleidimas daugiau kaip 30 (trisdešimt) dienų;</w:t>
      </w:r>
    </w:p>
    <w:p w14:paraId="67A20EDB" w14:textId="58D412EC" w:rsidR="004345EE" w:rsidRPr="00E56795" w:rsidRDefault="009776F5" w:rsidP="004C5F75">
      <w:pPr>
        <w:ind w:firstLine="567"/>
        <w:jc w:val="both"/>
        <w:rPr>
          <w:bCs/>
          <w:lang w:val="lt-LT"/>
        </w:rPr>
      </w:pPr>
      <w:r w:rsidRPr="00E56795">
        <w:rPr>
          <w:lang w:val="lt-LT"/>
        </w:rPr>
        <w:t xml:space="preserve">8.3.2. </w:t>
      </w:r>
      <w:r w:rsidR="005A65CD" w:rsidRPr="00E56795">
        <w:rPr>
          <w:lang w:val="lt-LT"/>
        </w:rPr>
        <w:t>Paslaugų teikėjo</w:t>
      </w:r>
      <w:r w:rsidR="004345EE" w:rsidRPr="00E56795">
        <w:rPr>
          <w:bCs/>
          <w:lang w:val="lt-LT"/>
        </w:rPr>
        <w:t xml:space="preserve"> sutartinių įsipareigojimų, nurodytų užsakymo vertinime ar paslaugų teikimo grafike, terminų praleidimas daugiau kaip 30 (trisdešimt) dienų dėl </w:t>
      </w:r>
      <w:r w:rsidR="005A65CD" w:rsidRPr="00E56795">
        <w:rPr>
          <w:bCs/>
          <w:lang w:val="lt-LT"/>
        </w:rPr>
        <w:t>Paslaugų teikėjo</w:t>
      </w:r>
      <w:r w:rsidR="004345EE" w:rsidRPr="00E56795">
        <w:rPr>
          <w:bCs/>
          <w:lang w:val="lt-LT"/>
        </w:rPr>
        <w:t xml:space="preserve"> kaltės;</w:t>
      </w:r>
    </w:p>
    <w:p w14:paraId="7D1D75A3" w14:textId="2EEF147F" w:rsidR="009776F5" w:rsidRPr="0038525C" w:rsidRDefault="00BE4ABB" w:rsidP="00940098">
      <w:pPr>
        <w:tabs>
          <w:tab w:val="left" w:pos="284"/>
        </w:tabs>
        <w:ind w:firstLine="567"/>
        <w:jc w:val="both"/>
        <w:rPr>
          <w:bCs/>
          <w:lang w:val="lt-LT"/>
        </w:rPr>
      </w:pPr>
      <w:r w:rsidRPr="00E56795">
        <w:rPr>
          <w:lang w:val="lt-LT"/>
        </w:rPr>
        <w:t xml:space="preserve">8.3.3. </w:t>
      </w:r>
      <w:r w:rsidR="0061051F" w:rsidRPr="00E56795">
        <w:rPr>
          <w:bCs/>
          <w:lang w:val="lt-LT"/>
        </w:rPr>
        <w:t xml:space="preserve">pasiūlyme nurodytų specialistų, kurių kvalifikacija ir patirtis buvo vertinama, nustatant pirkimo laimėtoją ar vadovaujantis </w:t>
      </w:r>
      <w:r w:rsidR="00F73E2D" w:rsidRPr="00E56795">
        <w:rPr>
          <w:bCs/>
          <w:lang w:val="lt-LT"/>
        </w:rPr>
        <w:t>3.1.12</w:t>
      </w:r>
      <w:r w:rsidR="0061051F" w:rsidRPr="00E56795">
        <w:rPr>
          <w:bCs/>
          <w:lang w:val="lt-LT"/>
        </w:rPr>
        <w:t xml:space="preserve"> papunkčiu pakeistų specialistų</w:t>
      </w:r>
      <w:r w:rsidR="0061051F" w:rsidRPr="0038525C">
        <w:rPr>
          <w:bCs/>
          <w:lang w:val="lt-LT"/>
        </w:rPr>
        <w:t>, nepasitelkimas vykdant Sutartį;</w:t>
      </w:r>
    </w:p>
    <w:p w14:paraId="0E4EA169" w14:textId="2CF1E77A" w:rsidR="0061051F" w:rsidRPr="00456F29" w:rsidRDefault="0061051F" w:rsidP="00456F29">
      <w:pPr>
        <w:tabs>
          <w:tab w:val="left" w:pos="284"/>
        </w:tabs>
        <w:ind w:firstLine="567"/>
        <w:jc w:val="both"/>
        <w:rPr>
          <w:bCs/>
          <w:lang w:val="lt-LT"/>
        </w:rPr>
      </w:pPr>
      <w:r w:rsidRPr="0038525C">
        <w:rPr>
          <w:bCs/>
          <w:lang w:val="lt-LT"/>
        </w:rPr>
        <w:t xml:space="preserve">8.3.4. </w:t>
      </w:r>
      <w:r w:rsidR="005A65CD" w:rsidRPr="0038525C">
        <w:rPr>
          <w:bCs/>
          <w:lang w:val="lt-LT"/>
        </w:rPr>
        <w:t>Paslaugų teikėjui</w:t>
      </w:r>
      <w:r w:rsidR="00940098" w:rsidRPr="0038525C">
        <w:rPr>
          <w:bCs/>
          <w:lang w:val="lt-LT"/>
        </w:rPr>
        <w:t xml:space="preserve"> taikytų delspinigių bendrai sumai viršijus 15 </w:t>
      </w:r>
      <w:r w:rsidR="00AF316E" w:rsidRPr="0038525C">
        <w:rPr>
          <w:bCs/>
          <w:lang w:val="lt-LT"/>
        </w:rPr>
        <w:t xml:space="preserve">(penkiolika) </w:t>
      </w:r>
      <w:r w:rsidR="00940098" w:rsidRPr="0038525C">
        <w:rPr>
          <w:bCs/>
          <w:lang w:val="lt-LT"/>
        </w:rPr>
        <w:t xml:space="preserve">procentų pradinės </w:t>
      </w:r>
      <w:r w:rsidR="0090295D" w:rsidRPr="0038525C">
        <w:rPr>
          <w:bCs/>
          <w:lang w:val="lt-LT"/>
        </w:rPr>
        <w:t>S</w:t>
      </w:r>
      <w:r w:rsidR="00940098" w:rsidRPr="0038525C">
        <w:rPr>
          <w:bCs/>
          <w:lang w:val="lt-LT"/>
        </w:rPr>
        <w:t>utarties vertės (</w:t>
      </w:r>
      <w:r w:rsidR="0090295D" w:rsidRPr="0038525C">
        <w:rPr>
          <w:bCs/>
          <w:lang w:val="lt-LT"/>
        </w:rPr>
        <w:t>S</w:t>
      </w:r>
      <w:r w:rsidR="00940098" w:rsidRPr="0038525C">
        <w:rPr>
          <w:bCs/>
          <w:lang w:val="lt-LT"/>
        </w:rPr>
        <w:t>utarties kainos</w:t>
      </w:r>
      <w:r w:rsidR="00940098" w:rsidRPr="00940098">
        <w:rPr>
          <w:bCs/>
          <w:lang w:val="lt-LT"/>
        </w:rPr>
        <w:t xml:space="preserve"> be PVM).</w:t>
      </w:r>
    </w:p>
    <w:p w14:paraId="43378CB1" w14:textId="75A3F40D" w:rsidR="0052736E" w:rsidRPr="00774041" w:rsidRDefault="009776F5" w:rsidP="00774041">
      <w:pPr>
        <w:ind w:firstLine="567"/>
        <w:jc w:val="both"/>
        <w:rPr>
          <w:lang w:val="lt-LT"/>
        </w:rPr>
      </w:pPr>
      <w:r w:rsidRPr="005E6596">
        <w:rPr>
          <w:lang w:val="lt-LT"/>
        </w:rPr>
        <w:t xml:space="preserve">8.4. </w:t>
      </w:r>
      <w:r w:rsidR="00456F29" w:rsidRPr="005E6596">
        <w:rPr>
          <w:lang w:val="lt-LT"/>
        </w:rPr>
        <w:t>Klientas</w:t>
      </w:r>
      <w:r w:rsidR="007E77A1" w:rsidRPr="005E6596">
        <w:rPr>
          <w:lang w:val="lt-LT"/>
        </w:rPr>
        <w:t xml:space="preserve"> turi teisę vienašališkai nutraukti </w:t>
      </w:r>
      <w:r w:rsidR="00456F29" w:rsidRPr="005E6596">
        <w:rPr>
          <w:lang w:val="lt-LT"/>
        </w:rPr>
        <w:t>S</w:t>
      </w:r>
      <w:r w:rsidR="007E77A1" w:rsidRPr="005E6596">
        <w:rPr>
          <w:lang w:val="lt-LT"/>
        </w:rPr>
        <w:t>utartį praneš</w:t>
      </w:r>
      <w:r w:rsidR="005E6596">
        <w:rPr>
          <w:lang w:val="lt-LT"/>
        </w:rPr>
        <w:t>ęs</w:t>
      </w:r>
      <w:r w:rsidR="007E77A1" w:rsidRPr="005E6596">
        <w:rPr>
          <w:lang w:val="lt-LT"/>
        </w:rPr>
        <w:t xml:space="preserve"> </w:t>
      </w:r>
      <w:r w:rsidR="00456F29" w:rsidRPr="005E6596">
        <w:rPr>
          <w:lang w:val="lt-LT"/>
        </w:rPr>
        <w:t>Paslaugų teikėjui</w:t>
      </w:r>
      <w:r w:rsidR="007E77A1" w:rsidRPr="005E6596">
        <w:rPr>
          <w:lang w:val="lt-LT"/>
        </w:rPr>
        <w:t xml:space="preserve"> prieš 30 (trisdešimt) dienų. Šiuo atveju </w:t>
      </w:r>
      <w:r w:rsidR="00456F29" w:rsidRPr="005E6596">
        <w:rPr>
          <w:lang w:val="lt-LT"/>
        </w:rPr>
        <w:t>Klientas</w:t>
      </w:r>
      <w:r w:rsidR="007E77A1" w:rsidRPr="005E6596">
        <w:rPr>
          <w:lang w:val="lt-LT"/>
        </w:rPr>
        <w:t xml:space="preserve"> privalo sumokėti </w:t>
      </w:r>
      <w:r w:rsidR="005E6596" w:rsidRPr="005E6596">
        <w:rPr>
          <w:lang w:val="lt-LT"/>
        </w:rPr>
        <w:t>Paslaugų teikėj</w:t>
      </w:r>
      <w:r w:rsidR="007E77A1" w:rsidRPr="005E6596">
        <w:rPr>
          <w:lang w:val="lt-LT"/>
        </w:rPr>
        <w:t xml:space="preserve">ui kainos dalį, proporcingą suteiktoms paslaugoms, ir atlyginti kitas protingas išlaidas, kurias </w:t>
      </w:r>
      <w:r w:rsidR="005E6596" w:rsidRPr="005E6596">
        <w:rPr>
          <w:lang w:val="lt-LT"/>
        </w:rPr>
        <w:t>Paslaugų teikėjas</w:t>
      </w:r>
      <w:r w:rsidR="007E77A1" w:rsidRPr="005E6596">
        <w:rPr>
          <w:lang w:val="lt-LT"/>
        </w:rPr>
        <w:t xml:space="preserve">, norėdamas įvykdyti </w:t>
      </w:r>
      <w:r w:rsidR="005E6596" w:rsidRPr="005E6596">
        <w:rPr>
          <w:lang w:val="lt-LT"/>
        </w:rPr>
        <w:t>S</w:t>
      </w:r>
      <w:r w:rsidR="007E77A1" w:rsidRPr="005E6596">
        <w:rPr>
          <w:lang w:val="lt-LT"/>
        </w:rPr>
        <w:t xml:space="preserve">utartį, padarė iki pranešimo apie </w:t>
      </w:r>
      <w:r w:rsidR="005E6596" w:rsidRPr="005E6596">
        <w:rPr>
          <w:lang w:val="lt-LT"/>
        </w:rPr>
        <w:t>S</w:t>
      </w:r>
      <w:r w:rsidR="007E77A1" w:rsidRPr="005E6596">
        <w:rPr>
          <w:lang w:val="lt-LT"/>
        </w:rPr>
        <w:t xml:space="preserve">utarties nutraukimą gavimo iš </w:t>
      </w:r>
      <w:r w:rsidR="005E6596" w:rsidRPr="005E6596">
        <w:rPr>
          <w:lang w:val="lt-LT"/>
        </w:rPr>
        <w:t xml:space="preserve">Kliento </w:t>
      </w:r>
      <w:r w:rsidR="007E77A1" w:rsidRPr="005E6596">
        <w:rPr>
          <w:lang w:val="lt-LT"/>
        </w:rPr>
        <w:t xml:space="preserve">momento. </w:t>
      </w:r>
      <w:r w:rsidR="005E6596" w:rsidRPr="005E6596">
        <w:rPr>
          <w:lang w:val="lt-LT"/>
        </w:rPr>
        <w:t>Paslaugų teikėjas</w:t>
      </w:r>
      <w:r w:rsidR="007E77A1" w:rsidRPr="005E6596">
        <w:rPr>
          <w:lang w:val="lt-LT"/>
        </w:rPr>
        <w:t xml:space="preserve"> turi teisę vienašališkai nutraukti </w:t>
      </w:r>
      <w:r w:rsidR="005E6596" w:rsidRPr="005E6596">
        <w:rPr>
          <w:lang w:val="lt-LT"/>
        </w:rPr>
        <w:t>S</w:t>
      </w:r>
      <w:r w:rsidR="007E77A1" w:rsidRPr="005E6596">
        <w:rPr>
          <w:lang w:val="lt-LT"/>
        </w:rPr>
        <w:t xml:space="preserve">utartį tik dėl svarbių priežasčių, apie tai pranešęs </w:t>
      </w:r>
      <w:r w:rsidR="005E6596" w:rsidRPr="005E6596">
        <w:rPr>
          <w:lang w:val="lt-LT"/>
        </w:rPr>
        <w:t>Klientui</w:t>
      </w:r>
      <w:r w:rsidR="007E77A1" w:rsidRPr="005E6596">
        <w:rPr>
          <w:lang w:val="lt-LT"/>
        </w:rPr>
        <w:t xml:space="preserve"> raštu prieš 30 (trisdešimt) dienų. Šiuo atveju </w:t>
      </w:r>
      <w:r w:rsidR="005E6596" w:rsidRPr="005E6596">
        <w:rPr>
          <w:lang w:val="lt-LT"/>
        </w:rPr>
        <w:t>Paslaugų teikėjas</w:t>
      </w:r>
      <w:r w:rsidR="007E77A1" w:rsidRPr="005E6596">
        <w:rPr>
          <w:lang w:val="lt-LT"/>
        </w:rPr>
        <w:t xml:space="preserve"> privalo visiškai atlyginti </w:t>
      </w:r>
      <w:r w:rsidR="005E6596" w:rsidRPr="005E6596">
        <w:rPr>
          <w:lang w:val="lt-LT"/>
        </w:rPr>
        <w:t>Klientui</w:t>
      </w:r>
      <w:r w:rsidR="007E77A1" w:rsidRPr="005E6596">
        <w:rPr>
          <w:lang w:val="lt-LT"/>
        </w:rPr>
        <w:t xml:space="preserve"> patirtus nuostolius.</w:t>
      </w:r>
    </w:p>
    <w:p w14:paraId="76F2BC81" w14:textId="47394FEB" w:rsidR="00883754" w:rsidRDefault="00ED109F" w:rsidP="003428E7">
      <w:pPr>
        <w:tabs>
          <w:tab w:val="left" w:pos="1134"/>
          <w:tab w:val="left" w:pos="9630"/>
          <w:tab w:val="left" w:pos="9720"/>
        </w:tabs>
        <w:ind w:right="8" w:firstLine="567"/>
        <w:jc w:val="both"/>
        <w:rPr>
          <w:lang w:val="lt-LT"/>
        </w:rPr>
      </w:pPr>
      <w:r w:rsidRPr="00E55D29">
        <w:rPr>
          <w:lang w:val="lt-LT"/>
        </w:rPr>
        <w:t>8.</w:t>
      </w:r>
      <w:r w:rsidR="0084596C" w:rsidRPr="00E55D29">
        <w:rPr>
          <w:lang w:val="lt-LT"/>
        </w:rPr>
        <w:t>5</w:t>
      </w:r>
      <w:r w:rsidRPr="00E55D29">
        <w:rPr>
          <w:lang w:val="lt-LT"/>
        </w:rPr>
        <w:t xml:space="preserve">. </w:t>
      </w:r>
      <w:r w:rsidR="00BA2D69" w:rsidRPr="00E55D29">
        <w:rPr>
          <w:lang w:val="lt-LT"/>
        </w:rPr>
        <w:t xml:space="preserve">Sutartis bet kada gali būti nutraukta raštišku abiejų Šalių susitarimu, </w:t>
      </w:r>
      <w:r w:rsidR="00EA0042" w:rsidRPr="00E55D29">
        <w:rPr>
          <w:lang w:val="lt-LT"/>
        </w:rPr>
        <w:t xml:space="preserve">VPĮ </w:t>
      </w:r>
      <w:r w:rsidR="00684C8F" w:rsidRPr="00E55D29">
        <w:rPr>
          <w:lang w:val="lt-LT"/>
        </w:rPr>
        <w:t>90 straipsnio nustatytais atvejais ir tvarka</w:t>
      </w:r>
      <w:r w:rsidR="005575E4" w:rsidRPr="00E55D29">
        <w:rPr>
          <w:lang w:val="lt-LT"/>
        </w:rPr>
        <w:t xml:space="preserve"> bei kitų teisės aktų numatytais atvejais.</w:t>
      </w:r>
    </w:p>
    <w:p w14:paraId="649EC19B" w14:textId="247C4FDE" w:rsidR="00C8108F" w:rsidRPr="0038525C" w:rsidRDefault="00FE49B1" w:rsidP="00C8108F">
      <w:pPr>
        <w:tabs>
          <w:tab w:val="left" w:pos="1134"/>
          <w:tab w:val="left" w:pos="9630"/>
          <w:tab w:val="left" w:pos="9720"/>
        </w:tabs>
        <w:ind w:right="8" w:firstLine="567"/>
        <w:jc w:val="both"/>
        <w:rPr>
          <w:lang w:val="lt-LT"/>
        </w:rPr>
      </w:pPr>
      <w:r>
        <w:rPr>
          <w:lang w:val="lt-LT"/>
        </w:rPr>
        <w:t xml:space="preserve">8.6. </w:t>
      </w:r>
      <w:r w:rsidR="00C8108F" w:rsidRPr="0038525C">
        <w:rPr>
          <w:lang w:val="lt-LT"/>
        </w:rPr>
        <w:t>Sutartis yra nutraukiama nedelsiant, kai Lietuvos Respublikos Vyriausybė Nacionaliniam saugumui užtikrinti svarbių objektų apsaugos įstatymo nustatyta tvarka priima sprendimą, patvirtinantį, kad Sutartis neatitinka nacionalinio saugumo interesų (VPĮ 87 str. 4 d.).</w:t>
      </w:r>
    </w:p>
    <w:p w14:paraId="425376AE" w14:textId="77777777" w:rsidR="00242E71" w:rsidRPr="0038525C" w:rsidRDefault="00242E71" w:rsidP="0064758E">
      <w:pPr>
        <w:tabs>
          <w:tab w:val="left" w:pos="1134"/>
          <w:tab w:val="left" w:pos="9630"/>
          <w:tab w:val="left" w:pos="9720"/>
        </w:tabs>
        <w:ind w:right="8"/>
        <w:jc w:val="both"/>
        <w:rPr>
          <w:highlight w:val="lightGray"/>
          <w:lang w:val="lt-LT"/>
        </w:rPr>
      </w:pPr>
    </w:p>
    <w:p w14:paraId="2FC43A7D" w14:textId="57C09BED" w:rsidR="00242E71" w:rsidRPr="00AB7A92" w:rsidRDefault="00242E71" w:rsidP="00242E71">
      <w:pPr>
        <w:tabs>
          <w:tab w:val="left" w:pos="-142"/>
          <w:tab w:val="left" w:pos="0"/>
          <w:tab w:val="left" w:pos="1276"/>
        </w:tabs>
        <w:ind w:firstLine="567"/>
        <w:jc w:val="center"/>
        <w:rPr>
          <w:b/>
          <w:spacing w:val="-2"/>
          <w:lang w:val="lt-LT"/>
        </w:rPr>
      </w:pPr>
      <w:r w:rsidRPr="00AB7A92">
        <w:rPr>
          <w:b/>
          <w:spacing w:val="-2"/>
          <w:lang w:val="lt-LT"/>
        </w:rPr>
        <w:t>9. SUTARTINIŲ ĮSIPAREIGOJIMŲ SUSTABDYMAS</w:t>
      </w:r>
    </w:p>
    <w:p w14:paraId="5D460F33" w14:textId="77777777" w:rsidR="00EF6850" w:rsidRPr="00AB7A92" w:rsidRDefault="00EF6850" w:rsidP="00242E71">
      <w:pPr>
        <w:tabs>
          <w:tab w:val="left" w:pos="-142"/>
          <w:tab w:val="left" w:pos="0"/>
          <w:tab w:val="left" w:pos="1276"/>
        </w:tabs>
        <w:ind w:firstLine="567"/>
        <w:jc w:val="center"/>
        <w:rPr>
          <w:b/>
          <w:spacing w:val="-2"/>
          <w:lang w:val="lt-LT"/>
        </w:rPr>
      </w:pPr>
    </w:p>
    <w:p w14:paraId="2FD91FA1" w14:textId="63F22242" w:rsidR="00396FB3" w:rsidRPr="0038525C" w:rsidRDefault="00242E71" w:rsidP="007B5F0F">
      <w:pPr>
        <w:tabs>
          <w:tab w:val="left" w:pos="1276"/>
          <w:tab w:val="left" w:pos="1560"/>
          <w:tab w:val="left" w:pos="1985"/>
        </w:tabs>
        <w:ind w:firstLine="709"/>
        <w:jc w:val="both"/>
        <w:rPr>
          <w:rFonts w:eastAsia="Calibri"/>
          <w:lang w:val="lt-LT" w:eastAsia="lt-LT"/>
        </w:rPr>
      </w:pPr>
      <w:r w:rsidRPr="00977B93">
        <w:rPr>
          <w:rFonts w:eastAsia="Calibri"/>
          <w:lang w:val="lt-LT" w:eastAsia="lt-LT"/>
        </w:rPr>
        <w:t xml:space="preserve">9.1. </w:t>
      </w:r>
      <w:r w:rsidR="000A2431" w:rsidRPr="00977B93">
        <w:rPr>
          <w:rFonts w:eastAsia="Calibri"/>
          <w:lang w:val="lt-LT" w:eastAsia="lt-LT"/>
        </w:rPr>
        <w:t xml:space="preserve">Esant svarbioms aplinkybėms, nepriklausančiomis nuo </w:t>
      </w:r>
      <w:r w:rsidR="000D1197" w:rsidRPr="00977B93">
        <w:rPr>
          <w:rFonts w:eastAsia="Calibri"/>
          <w:lang w:val="lt-LT" w:eastAsia="lt-LT"/>
        </w:rPr>
        <w:t xml:space="preserve">Paslaugų teikėjo </w:t>
      </w:r>
      <w:r w:rsidR="000A2431" w:rsidRPr="00977B93">
        <w:rPr>
          <w:rFonts w:eastAsia="Calibri"/>
          <w:lang w:val="lt-LT" w:eastAsia="lt-LT"/>
        </w:rPr>
        <w:t xml:space="preserve">valios, dėl kurių </w:t>
      </w:r>
      <w:r w:rsidR="000D1197" w:rsidRPr="0038525C">
        <w:rPr>
          <w:rFonts w:eastAsia="Calibri"/>
          <w:lang w:val="lt-LT" w:eastAsia="lt-LT"/>
        </w:rPr>
        <w:t>Paslaugų teikėjas</w:t>
      </w:r>
      <w:r w:rsidR="000A2431" w:rsidRPr="0038525C">
        <w:rPr>
          <w:rFonts w:eastAsia="Calibri"/>
          <w:lang w:val="lt-LT" w:eastAsia="lt-LT"/>
        </w:rPr>
        <w:t xml:space="preserve"> negali vykdyti savo sutartinių įsipareigojimų ir</w:t>
      </w:r>
      <w:r w:rsidR="00B57E5A" w:rsidRPr="0038525C">
        <w:rPr>
          <w:rFonts w:eastAsia="Calibri"/>
          <w:lang w:val="lt-LT" w:eastAsia="lt-LT"/>
        </w:rPr>
        <w:t xml:space="preserve"> </w:t>
      </w:r>
      <w:r w:rsidR="000A2431" w:rsidRPr="0038525C">
        <w:rPr>
          <w:rFonts w:eastAsia="Calibri"/>
          <w:lang w:val="lt-LT" w:eastAsia="lt-LT"/>
        </w:rPr>
        <w:t>/</w:t>
      </w:r>
      <w:r w:rsidR="00B57E5A" w:rsidRPr="0038525C">
        <w:rPr>
          <w:rFonts w:eastAsia="Calibri"/>
          <w:lang w:val="lt-LT" w:eastAsia="lt-LT"/>
        </w:rPr>
        <w:t xml:space="preserve"> </w:t>
      </w:r>
      <w:r w:rsidR="000A2431" w:rsidRPr="0038525C">
        <w:rPr>
          <w:rFonts w:eastAsia="Calibri"/>
          <w:lang w:val="lt-LT" w:eastAsia="lt-LT"/>
        </w:rPr>
        <w:t>arba esant kitoms nenumatytoms aplinkybėms (pavyzdžiui</w:t>
      </w:r>
      <w:r w:rsidR="000D1197" w:rsidRPr="0038525C">
        <w:rPr>
          <w:rFonts w:eastAsia="Calibri"/>
          <w:lang w:val="lt-LT" w:eastAsia="lt-LT"/>
        </w:rPr>
        <w:t>,</w:t>
      </w:r>
      <w:r w:rsidR="000A2431" w:rsidRPr="0038525C">
        <w:rPr>
          <w:rFonts w:eastAsia="Calibri"/>
          <w:lang w:val="lt-LT" w:eastAsia="lt-LT"/>
        </w:rPr>
        <w:t xml:space="preserve"> pasikeitus galiojančiam teisės aktui ar įsigaliojus naujam teis</w:t>
      </w:r>
      <w:r w:rsidR="00AE2E63" w:rsidRPr="0038525C">
        <w:rPr>
          <w:rFonts w:eastAsia="Calibri"/>
          <w:lang w:val="lt-LT" w:eastAsia="lt-LT"/>
        </w:rPr>
        <w:t>ė</w:t>
      </w:r>
      <w:r w:rsidR="000A2431" w:rsidRPr="0038525C">
        <w:rPr>
          <w:rFonts w:eastAsia="Calibri"/>
          <w:lang w:val="lt-LT" w:eastAsia="lt-LT"/>
        </w:rPr>
        <w:t xml:space="preserve">s aktui, kuris turi įtakos </w:t>
      </w:r>
      <w:r w:rsidR="000D1197" w:rsidRPr="0038525C">
        <w:rPr>
          <w:rFonts w:eastAsia="Calibri"/>
          <w:lang w:val="lt-LT" w:eastAsia="lt-LT"/>
        </w:rPr>
        <w:t>S</w:t>
      </w:r>
      <w:r w:rsidR="000A2431" w:rsidRPr="0038525C">
        <w:rPr>
          <w:rFonts w:eastAsia="Calibri"/>
          <w:lang w:val="lt-LT" w:eastAsia="lt-LT"/>
        </w:rPr>
        <w:t xml:space="preserve">utarties vykdymui; kitos aplinkybės, kurios nebuvo žinomos pirkimo vykdymo metu su kuriomis susidurtų bet kuri kita perkančioji organizacija), </w:t>
      </w:r>
      <w:r w:rsidR="000D1197" w:rsidRPr="0038525C">
        <w:rPr>
          <w:rFonts w:eastAsia="Calibri"/>
          <w:lang w:val="lt-LT" w:eastAsia="lt-LT"/>
        </w:rPr>
        <w:t>Klientas</w:t>
      </w:r>
      <w:r w:rsidR="000A2431" w:rsidRPr="0038525C">
        <w:rPr>
          <w:rFonts w:eastAsia="Calibri"/>
          <w:lang w:val="lt-LT" w:eastAsia="lt-LT"/>
        </w:rPr>
        <w:t xml:space="preserve"> turi teisę sustabdyti </w:t>
      </w:r>
      <w:r w:rsidR="005211C1" w:rsidRPr="0038525C">
        <w:rPr>
          <w:rFonts w:eastAsia="Calibri"/>
          <w:lang w:val="lt-LT" w:eastAsia="lt-LT"/>
        </w:rPr>
        <w:t>p</w:t>
      </w:r>
      <w:r w:rsidR="000D1197" w:rsidRPr="0038525C">
        <w:rPr>
          <w:rFonts w:eastAsia="Calibri"/>
          <w:lang w:val="lt-LT" w:eastAsia="lt-LT"/>
        </w:rPr>
        <w:t>aslaugų</w:t>
      </w:r>
      <w:r w:rsidR="005211C1" w:rsidRPr="0038525C">
        <w:rPr>
          <w:rFonts w:eastAsia="Calibri"/>
          <w:lang w:val="lt-LT" w:eastAsia="lt-LT"/>
        </w:rPr>
        <w:t xml:space="preserve"> </w:t>
      </w:r>
      <w:r w:rsidR="00977B93" w:rsidRPr="0038525C">
        <w:rPr>
          <w:rFonts w:eastAsia="Calibri"/>
          <w:lang w:val="lt-LT" w:eastAsia="lt-LT"/>
        </w:rPr>
        <w:t>ar jų dalies teikimo terminų eigą</w:t>
      </w:r>
      <w:r w:rsidR="000A2431" w:rsidRPr="0038525C">
        <w:rPr>
          <w:rFonts w:eastAsia="Calibri"/>
          <w:lang w:val="lt-LT" w:eastAsia="lt-LT"/>
        </w:rPr>
        <w:t>.</w:t>
      </w:r>
    </w:p>
    <w:p w14:paraId="61298DA9" w14:textId="6BF0B073" w:rsidR="002801FC" w:rsidRPr="0038525C" w:rsidRDefault="00242E71" w:rsidP="002D7B9B">
      <w:pPr>
        <w:tabs>
          <w:tab w:val="left" w:pos="1276"/>
          <w:tab w:val="left" w:pos="1560"/>
          <w:tab w:val="left" w:pos="1985"/>
        </w:tabs>
        <w:ind w:firstLine="709"/>
        <w:jc w:val="both"/>
        <w:rPr>
          <w:rFonts w:eastAsia="Calibri"/>
          <w:lang w:val="lt-LT" w:eastAsia="lt-LT"/>
        </w:rPr>
      </w:pPr>
      <w:r w:rsidRPr="0038525C">
        <w:rPr>
          <w:rFonts w:eastAsia="Calibri"/>
          <w:lang w:val="lt-LT" w:eastAsia="lt-LT"/>
        </w:rPr>
        <w:t xml:space="preserve">9.2. </w:t>
      </w:r>
      <w:r w:rsidR="004B1CE4" w:rsidRPr="0038525C">
        <w:rPr>
          <w:rFonts w:eastAsia="Calibri"/>
          <w:lang w:val="lt-LT" w:eastAsia="lt-LT"/>
        </w:rPr>
        <w:t xml:space="preserve">Atsiradus aplinkybėms, dėl kurių Paslaugų teikėjas negali vykdyti sutartinių įsipareigojimų (ar jų dalies), Paslaugų teikėjas apie tai nedelsdamas privalo informuoti Klientą, pateikdamas informaciją ir dokumentus, įrodančius sutartinių įsipareigojimų vykdymo negalimumą dėl aplinkybių, nepriklausančių nuo </w:t>
      </w:r>
      <w:r w:rsidR="0083264B" w:rsidRPr="0038525C">
        <w:rPr>
          <w:rFonts w:eastAsia="Calibri"/>
          <w:lang w:val="lt-LT" w:eastAsia="lt-LT"/>
        </w:rPr>
        <w:t>Paslaugų teikėjo</w:t>
      </w:r>
      <w:r w:rsidR="004B1CE4" w:rsidRPr="0038525C">
        <w:rPr>
          <w:rFonts w:eastAsia="Calibri"/>
          <w:lang w:val="lt-LT" w:eastAsia="lt-LT"/>
        </w:rPr>
        <w:t xml:space="preserve">. Išnykus aplinkybėms, trukdžiusioms </w:t>
      </w:r>
      <w:r w:rsidR="0083264B" w:rsidRPr="0038525C">
        <w:rPr>
          <w:rFonts w:eastAsia="Calibri"/>
          <w:lang w:val="lt-LT" w:eastAsia="lt-LT"/>
        </w:rPr>
        <w:t>Paslaugų teikėjui</w:t>
      </w:r>
      <w:r w:rsidR="004B1CE4" w:rsidRPr="0038525C">
        <w:rPr>
          <w:rFonts w:eastAsia="Calibri"/>
          <w:lang w:val="lt-LT" w:eastAsia="lt-LT"/>
        </w:rPr>
        <w:t xml:space="preserve"> vykdyti sutartinius įsipareigojimus, sustabdytas paslaugų teikimo terminas atnaujinamas. </w:t>
      </w:r>
    </w:p>
    <w:p w14:paraId="6D5BB571" w14:textId="77777777" w:rsidR="00245751" w:rsidRPr="0038525C" w:rsidRDefault="006A52B1" w:rsidP="00245751">
      <w:pPr>
        <w:tabs>
          <w:tab w:val="left" w:pos="1276"/>
          <w:tab w:val="left" w:pos="1560"/>
          <w:tab w:val="left" w:pos="1985"/>
        </w:tabs>
        <w:ind w:firstLine="709"/>
        <w:jc w:val="both"/>
        <w:rPr>
          <w:rFonts w:eastAsia="Calibri"/>
          <w:lang w:val="lt-LT" w:eastAsia="lt-LT"/>
        </w:rPr>
      </w:pPr>
      <w:r w:rsidRPr="0038525C">
        <w:rPr>
          <w:rFonts w:eastAsia="Calibri"/>
          <w:lang w:val="lt-LT" w:eastAsia="lt-LT"/>
        </w:rPr>
        <w:t xml:space="preserve">9.3. </w:t>
      </w:r>
      <w:r w:rsidR="00245751" w:rsidRPr="0038525C">
        <w:rPr>
          <w:rFonts w:eastAsia="Calibri"/>
          <w:lang w:val="lt-LT" w:eastAsia="lt-LT"/>
        </w:rPr>
        <w:t>Bendras visų sutartinių įsipareigojimų vykdymo sustabdymo terminas – iki 6 (šešių) savaičių.</w:t>
      </w:r>
    </w:p>
    <w:p w14:paraId="0EE60954" w14:textId="2CCB2D9D" w:rsidR="003A333A" w:rsidRPr="0038525C" w:rsidRDefault="00400A7E" w:rsidP="00CD6E6D">
      <w:pPr>
        <w:tabs>
          <w:tab w:val="left" w:pos="1276"/>
          <w:tab w:val="left" w:pos="1560"/>
          <w:tab w:val="left" w:pos="1985"/>
        </w:tabs>
        <w:ind w:firstLine="709"/>
        <w:jc w:val="both"/>
        <w:rPr>
          <w:rFonts w:eastAsia="Calibri"/>
          <w:lang w:val="lt-LT" w:eastAsia="lt-LT"/>
        </w:rPr>
      </w:pPr>
      <w:r w:rsidRPr="0038525C">
        <w:rPr>
          <w:rFonts w:eastAsia="Calibri"/>
          <w:lang w:val="lt-LT" w:eastAsia="lt-LT"/>
        </w:rPr>
        <w:t xml:space="preserve">9.4. </w:t>
      </w:r>
      <w:r w:rsidR="00AF0338" w:rsidRPr="0038525C">
        <w:rPr>
          <w:rFonts w:eastAsia="Calibri"/>
          <w:lang w:val="lt-LT" w:eastAsia="lt-LT"/>
        </w:rPr>
        <w:t>Klientas</w:t>
      </w:r>
      <w:r w:rsidRPr="0038525C">
        <w:rPr>
          <w:rFonts w:eastAsia="Calibri"/>
          <w:lang w:val="lt-LT" w:eastAsia="lt-LT"/>
        </w:rPr>
        <w:t xml:space="preserve"> ir </w:t>
      </w:r>
      <w:r w:rsidR="00AF0338" w:rsidRPr="0038525C">
        <w:rPr>
          <w:rFonts w:eastAsia="Calibri"/>
          <w:lang w:val="lt-LT" w:eastAsia="lt-LT"/>
        </w:rPr>
        <w:t xml:space="preserve">Paslaugų teikėjas </w:t>
      </w:r>
      <w:r w:rsidR="00AF0338" w:rsidRPr="00E56795">
        <w:rPr>
          <w:rFonts w:eastAsia="Calibri"/>
          <w:lang w:val="lt-LT" w:eastAsia="lt-LT"/>
        </w:rPr>
        <w:t>Sutarties</w:t>
      </w:r>
      <w:r w:rsidRPr="00E56795">
        <w:rPr>
          <w:rFonts w:eastAsia="Calibri"/>
          <w:lang w:val="lt-LT" w:eastAsia="lt-LT"/>
        </w:rPr>
        <w:t xml:space="preserve"> </w:t>
      </w:r>
      <w:r w:rsidR="004D7532" w:rsidRPr="00E56795">
        <w:rPr>
          <w:rFonts w:eastAsia="Calibri"/>
          <w:lang w:val="lt-LT" w:eastAsia="lt-LT"/>
        </w:rPr>
        <w:t>9.1</w:t>
      </w:r>
      <w:r w:rsidRPr="00E56795">
        <w:rPr>
          <w:rFonts w:eastAsia="Calibri"/>
          <w:lang w:val="lt-LT" w:eastAsia="lt-LT"/>
        </w:rPr>
        <w:t xml:space="preserve"> ar </w:t>
      </w:r>
      <w:r w:rsidR="004D7532" w:rsidRPr="00E56795">
        <w:rPr>
          <w:rFonts w:eastAsia="Calibri"/>
          <w:lang w:val="lt-LT" w:eastAsia="lt-LT"/>
        </w:rPr>
        <w:t>9.2</w:t>
      </w:r>
      <w:r w:rsidRPr="00E56795">
        <w:rPr>
          <w:rFonts w:eastAsia="Calibri"/>
          <w:lang w:val="lt-LT" w:eastAsia="lt-LT"/>
        </w:rPr>
        <w:t xml:space="preserve"> papunkčiuose nurodytu</w:t>
      </w:r>
      <w:r w:rsidRPr="0038525C">
        <w:rPr>
          <w:rFonts w:eastAsia="Calibri"/>
          <w:lang w:val="lt-LT" w:eastAsia="lt-LT"/>
        </w:rPr>
        <w:t xml:space="preserve"> atveju pasirašo susitarimą dėl </w:t>
      </w:r>
      <w:r w:rsidR="00F147F1" w:rsidRPr="0038525C">
        <w:rPr>
          <w:rFonts w:eastAsia="Calibri"/>
          <w:lang w:val="lt-LT" w:eastAsia="lt-LT"/>
        </w:rPr>
        <w:t>s</w:t>
      </w:r>
      <w:r w:rsidRPr="0038525C">
        <w:rPr>
          <w:rFonts w:eastAsia="Calibri"/>
          <w:lang w:val="lt-LT" w:eastAsia="lt-LT"/>
        </w:rPr>
        <w:t>utartinių įsipareigojimų vykdymo sustabdymo, jame nurodant priežastis ir sustabdymo terminą, bei pridedant dokumentus, patvirtinančius sustabdymo pagrindą (jeigu tokie yra).</w:t>
      </w:r>
    </w:p>
    <w:p w14:paraId="51F72529" w14:textId="635924DA" w:rsidR="00B36CE1" w:rsidRPr="0038525C" w:rsidRDefault="009C39AD" w:rsidP="00B36CE1">
      <w:pPr>
        <w:tabs>
          <w:tab w:val="left" w:pos="1276"/>
          <w:tab w:val="left" w:pos="1560"/>
          <w:tab w:val="left" w:pos="1985"/>
        </w:tabs>
        <w:ind w:firstLine="709"/>
        <w:jc w:val="both"/>
        <w:rPr>
          <w:rFonts w:eastAsia="Calibri"/>
          <w:lang w:val="lt-LT" w:eastAsia="lt-LT"/>
        </w:rPr>
      </w:pPr>
      <w:r w:rsidRPr="0038525C">
        <w:rPr>
          <w:rFonts w:eastAsia="Calibri"/>
          <w:lang w:val="lt-LT" w:eastAsia="lt-LT"/>
        </w:rPr>
        <w:t>9.</w:t>
      </w:r>
      <w:r w:rsidR="00693F6F" w:rsidRPr="0038525C">
        <w:rPr>
          <w:rFonts w:eastAsia="Calibri"/>
          <w:lang w:val="lt-LT" w:eastAsia="lt-LT"/>
        </w:rPr>
        <w:t>5</w:t>
      </w:r>
      <w:r w:rsidRPr="0038525C">
        <w:rPr>
          <w:rFonts w:eastAsia="Calibri"/>
          <w:lang w:val="lt-LT" w:eastAsia="lt-LT"/>
        </w:rPr>
        <w:t xml:space="preserve">. </w:t>
      </w:r>
      <w:r w:rsidR="00B36CE1" w:rsidRPr="0038525C">
        <w:rPr>
          <w:rFonts w:eastAsia="Calibri"/>
          <w:lang w:val="lt-LT" w:eastAsia="lt-LT"/>
        </w:rPr>
        <w:t xml:space="preserve">Tais atvejais, kai Sutarties vykdymas sustabdomas likus iki Sutarties termino pabaigos mažiau laiko, nei galimas sustabdymo terminas, po sustabdymo pratęsiant vykdymo terminą, pratęsimas turi būti tam terminui, kuris sustabdymo metu buvo likęs iki </w:t>
      </w:r>
      <w:r w:rsidR="002B0CAF" w:rsidRPr="0038525C">
        <w:rPr>
          <w:rFonts w:eastAsia="Calibri"/>
          <w:lang w:val="lt-LT" w:eastAsia="lt-LT"/>
        </w:rPr>
        <w:t>s</w:t>
      </w:r>
      <w:r w:rsidR="00B36CE1" w:rsidRPr="0038525C">
        <w:rPr>
          <w:rFonts w:eastAsia="Calibri"/>
          <w:lang w:val="lt-LT" w:eastAsia="lt-LT"/>
        </w:rPr>
        <w:t xml:space="preserve">utartinių įsipareigojimų įvykdymo pabaigos. </w:t>
      </w:r>
    </w:p>
    <w:p w14:paraId="68D1A563" w14:textId="6C78D6D0" w:rsidR="00020B5B" w:rsidRPr="0038525C" w:rsidRDefault="00C426CE" w:rsidP="00020B5B">
      <w:pPr>
        <w:tabs>
          <w:tab w:val="left" w:pos="1276"/>
          <w:tab w:val="left" w:pos="1560"/>
          <w:tab w:val="left" w:pos="1985"/>
        </w:tabs>
        <w:ind w:firstLine="709"/>
        <w:jc w:val="both"/>
        <w:rPr>
          <w:rFonts w:eastAsia="Calibri"/>
          <w:lang w:val="lt-LT" w:eastAsia="lt-LT"/>
        </w:rPr>
      </w:pPr>
      <w:r w:rsidRPr="0038525C">
        <w:rPr>
          <w:rFonts w:eastAsia="Calibri"/>
          <w:lang w:val="lt-LT" w:eastAsia="lt-LT"/>
        </w:rPr>
        <w:t>9.</w:t>
      </w:r>
      <w:r w:rsidR="00693F6F" w:rsidRPr="0038525C">
        <w:rPr>
          <w:rFonts w:eastAsia="Calibri"/>
          <w:lang w:val="lt-LT" w:eastAsia="lt-LT"/>
        </w:rPr>
        <w:t>6</w:t>
      </w:r>
      <w:r w:rsidRPr="0038525C">
        <w:rPr>
          <w:rFonts w:eastAsia="Calibri"/>
          <w:lang w:val="lt-LT" w:eastAsia="lt-LT"/>
        </w:rPr>
        <w:t xml:space="preserve">. </w:t>
      </w:r>
      <w:r w:rsidR="00020B5B" w:rsidRPr="0038525C">
        <w:rPr>
          <w:rFonts w:eastAsia="Calibri"/>
          <w:lang w:val="lt-LT" w:eastAsia="lt-LT"/>
        </w:rPr>
        <w:t>Tais atvejais, kai Sutarties vykdymas sustabdomas likus iki Sutarties termino pabaigos daugiau laiko, nei galimas sustabdymo terminas, paslaugų teikimo terminas pratęsiamas tokiam laikotarpiui, kuriam jis buvo sustabdytas.</w:t>
      </w:r>
    </w:p>
    <w:p w14:paraId="73AD56C1" w14:textId="1278E155" w:rsidR="004244B5" w:rsidRPr="00693F6F" w:rsidRDefault="00850676" w:rsidP="004244B5">
      <w:pPr>
        <w:tabs>
          <w:tab w:val="left" w:pos="1276"/>
          <w:tab w:val="left" w:pos="1560"/>
          <w:tab w:val="left" w:pos="1985"/>
        </w:tabs>
        <w:ind w:firstLine="709"/>
        <w:jc w:val="both"/>
        <w:rPr>
          <w:rFonts w:eastAsia="Calibri"/>
          <w:lang w:val="lt-LT" w:eastAsia="lt-LT"/>
        </w:rPr>
      </w:pPr>
      <w:r w:rsidRPr="0038525C">
        <w:rPr>
          <w:rFonts w:eastAsia="Calibri"/>
          <w:lang w:val="lt-LT" w:eastAsia="lt-LT"/>
        </w:rPr>
        <w:lastRenderedPageBreak/>
        <w:t>9.</w:t>
      </w:r>
      <w:r w:rsidR="00693F6F" w:rsidRPr="0038525C">
        <w:rPr>
          <w:rFonts w:eastAsia="Calibri"/>
          <w:lang w:val="lt-LT" w:eastAsia="lt-LT"/>
        </w:rPr>
        <w:t>7</w:t>
      </w:r>
      <w:r w:rsidRPr="0038525C">
        <w:rPr>
          <w:rFonts w:eastAsia="Calibri"/>
          <w:lang w:val="lt-LT" w:eastAsia="lt-LT"/>
        </w:rPr>
        <w:t xml:space="preserve">. </w:t>
      </w:r>
      <w:r w:rsidR="004244B5" w:rsidRPr="0038525C">
        <w:rPr>
          <w:rFonts w:eastAsia="Calibri"/>
          <w:lang w:val="lt-LT" w:eastAsia="lt-LT"/>
        </w:rPr>
        <w:t xml:space="preserve">Atnaujinant sutartinių įsipareigojimų vykdymą </w:t>
      </w:r>
      <w:r w:rsidR="005F59E9" w:rsidRPr="0038525C">
        <w:rPr>
          <w:rFonts w:eastAsia="Calibri"/>
          <w:lang w:val="lt-LT" w:eastAsia="lt-LT"/>
        </w:rPr>
        <w:t>Klientas</w:t>
      </w:r>
      <w:r w:rsidR="004244B5" w:rsidRPr="0038525C">
        <w:rPr>
          <w:rFonts w:eastAsia="Calibri"/>
          <w:lang w:val="lt-LT" w:eastAsia="lt-LT"/>
        </w:rPr>
        <w:t xml:space="preserve"> ir </w:t>
      </w:r>
      <w:r w:rsidR="005F59E9" w:rsidRPr="0038525C">
        <w:rPr>
          <w:rFonts w:eastAsia="Calibri"/>
          <w:lang w:val="lt-LT" w:eastAsia="lt-LT"/>
        </w:rPr>
        <w:t>Paslaugų teikėjas</w:t>
      </w:r>
      <w:r w:rsidR="004244B5" w:rsidRPr="0038525C">
        <w:rPr>
          <w:rFonts w:eastAsia="Calibri"/>
          <w:lang w:val="lt-LT" w:eastAsia="lt-LT"/>
        </w:rPr>
        <w:t xml:space="preserve"> pasirašo susitarimą dėl sutartinių įsipareigojimų atnaujinimo ir, esant poreikiui, atnaujintą Paslaugų teikimo grafiką (projekto veiklų tvarkaraštį</w:t>
      </w:r>
      <w:r w:rsidR="004244B5" w:rsidRPr="00693F6F">
        <w:rPr>
          <w:rFonts w:eastAsia="Calibri"/>
          <w:lang w:val="lt-LT" w:eastAsia="lt-LT"/>
        </w:rPr>
        <w:t>).</w:t>
      </w:r>
    </w:p>
    <w:p w14:paraId="39E14175" w14:textId="77777777" w:rsidR="00FE045B" w:rsidRPr="00693F6F" w:rsidRDefault="00FE045B" w:rsidP="00B35536">
      <w:pPr>
        <w:tabs>
          <w:tab w:val="left" w:pos="1134"/>
          <w:tab w:val="left" w:pos="9630"/>
          <w:tab w:val="left" w:pos="9720"/>
        </w:tabs>
        <w:ind w:right="8"/>
        <w:jc w:val="both"/>
        <w:rPr>
          <w:lang w:val="lt-LT"/>
        </w:rPr>
      </w:pPr>
    </w:p>
    <w:p w14:paraId="1C21E524" w14:textId="0C50E205" w:rsidR="00883754" w:rsidRPr="00693F6F" w:rsidRDefault="00242E71" w:rsidP="003428E7">
      <w:pPr>
        <w:tabs>
          <w:tab w:val="left" w:pos="9630"/>
        </w:tabs>
        <w:ind w:left="360" w:right="8"/>
        <w:jc w:val="center"/>
        <w:rPr>
          <w:b/>
          <w:lang w:val="lt-LT"/>
        </w:rPr>
      </w:pPr>
      <w:r w:rsidRPr="00693F6F">
        <w:rPr>
          <w:b/>
          <w:lang w:val="lt-LT"/>
        </w:rPr>
        <w:t>10</w:t>
      </w:r>
      <w:r w:rsidR="00ED109F" w:rsidRPr="00693F6F">
        <w:rPr>
          <w:b/>
          <w:lang w:val="lt-LT"/>
        </w:rPr>
        <w:t xml:space="preserve">. </w:t>
      </w:r>
      <w:r w:rsidR="00883754" w:rsidRPr="00693F6F">
        <w:rPr>
          <w:b/>
          <w:lang w:val="lt-LT"/>
        </w:rPr>
        <w:t>KITOS SĄLYGOS</w:t>
      </w:r>
    </w:p>
    <w:p w14:paraId="5B604DF9" w14:textId="77777777" w:rsidR="00883754" w:rsidRPr="00D34C53" w:rsidRDefault="00883754" w:rsidP="003428E7">
      <w:pPr>
        <w:shd w:val="clear" w:color="auto" w:fill="FFFFFF"/>
        <w:tabs>
          <w:tab w:val="left" w:pos="720"/>
          <w:tab w:val="left" w:pos="1008"/>
          <w:tab w:val="left" w:pos="9630"/>
        </w:tabs>
        <w:ind w:left="57" w:right="8"/>
        <w:jc w:val="both"/>
        <w:rPr>
          <w:spacing w:val="-2"/>
          <w:sz w:val="16"/>
          <w:szCs w:val="16"/>
          <w:highlight w:val="lightGray"/>
          <w:lang w:val="lt-LT"/>
        </w:rPr>
      </w:pPr>
    </w:p>
    <w:p w14:paraId="189C36A1" w14:textId="0BB3A1EA" w:rsidR="004B1EF1" w:rsidRDefault="00242E71" w:rsidP="00954B0E">
      <w:pPr>
        <w:tabs>
          <w:tab w:val="left" w:pos="1134"/>
          <w:tab w:val="left" w:pos="9630"/>
          <w:tab w:val="left" w:pos="9720"/>
        </w:tabs>
        <w:ind w:right="8" w:firstLine="567"/>
        <w:jc w:val="both"/>
        <w:rPr>
          <w:lang w:val="lt-LT"/>
        </w:rPr>
      </w:pPr>
      <w:r w:rsidRPr="00080DD2">
        <w:rPr>
          <w:lang w:val="lt-LT"/>
        </w:rPr>
        <w:t>10</w:t>
      </w:r>
      <w:r w:rsidR="00ED109F" w:rsidRPr="00080DD2">
        <w:rPr>
          <w:lang w:val="lt-LT"/>
        </w:rPr>
        <w:t xml:space="preserve">.1. </w:t>
      </w:r>
      <w:r w:rsidR="00A93C0E" w:rsidRPr="00080DD2">
        <w:rPr>
          <w:lang w:val="lt-LT"/>
        </w:rPr>
        <w:t xml:space="preserve">Sutarties sąlygos galiojimo laikotarpiu gali būti keičiamos </w:t>
      </w:r>
      <w:r w:rsidR="00201B1D" w:rsidRPr="00080DD2">
        <w:rPr>
          <w:lang w:val="lt-LT"/>
        </w:rPr>
        <w:t>S</w:t>
      </w:r>
      <w:r w:rsidR="00A93C0E" w:rsidRPr="00080DD2">
        <w:rPr>
          <w:lang w:val="lt-LT"/>
        </w:rPr>
        <w:t>utartyje ir V</w:t>
      </w:r>
      <w:r w:rsidR="00151571" w:rsidRPr="00080DD2">
        <w:rPr>
          <w:lang w:val="lt-LT"/>
        </w:rPr>
        <w:t>PĮ</w:t>
      </w:r>
      <w:r w:rsidR="00A93C0E" w:rsidRPr="00080DD2">
        <w:rPr>
          <w:lang w:val="lt-LT"/>
        </w:rPr>
        <w:t xml:space="preserve"> 89 straipsnyje numatytais atvejais ir tvarka. Sutarties galiojimo laikotarpiu </w:t>
      </w:r>
      <w:r w:rsidR="00201B1D" w:rsidRPr="00080DD2">
        <w:rPr>
          <w:lang w:val="lt-LT"/>
        </w:rPr>
        <w:t>Š</w:t>
      </w:r>
      <w:r w:rsidR="00A93C0E" w:rsidRPr="00080DD2">
        <w:rPr>
          <w:lang w:val="lt-LT"/>
        </w:rPr>
        <w:t xml:space="preserve">alis, inicijuojanti </w:t>
      </w:r>
      <w:r w:rsidR="00201B1D" w:rsidRPr="00080DD2">
        <w:rPr>
          <w:lang w:val="lt-LT"/>
        </w:rPr>
        <w:t>S</w:t>
      </w:r>
      <w:r w:rsidR="00A93C0E" w:rsidRPr="00080DD2">
        <w:rPr>
          <w:lang w:val="lt-LT"/>
        </w:rPr>
        <w:t xml:space="preserve">utarties sąlygų pakeitimą, pateikia kitai </w:t>
      </w:r>
      <w:r w:rsidR="00201B1D" w:rsidRPr="00080DD2">
        <w:rPr>
          <w:lang w:val="lt-LT"/>
        </w:rPr>
        <w:t>Š</w:t>
      </w:r>
      <w:r w:rsidR="00A93C0E" w:rsidRPr="00080DD2">
        <w:rPr>
          <w:lang w:val="lt-LT"/>
        </w:rPr>
        <w:t xml:space="preserve">aliai raštišką prašymą keisti </w:t>
      </w:r>
      <w:r w:rsidR="00201B1D" w:rsidRPr="00080DD2">
        <w:rPr>
          <w:lang w:val="lt-LT"/>
        </w:rPr>
        <w:t>S</w:t>
      </w:r>
      <w:r w:rsidR="00A93C0E" w:rsidRPr="00080DD2">
        <w:rPr>
          <w:lang w:val="lt-LT"/>
        </w:rPr>
        <w:t xml:space="preserve">utarties sąlygas bei dokumentų, pagrindžiančių prašyme nurodytas aplinkybes, argumentus ir paaiškinimus, kopijas. Į pateiktą prašymą pakeisti atitinkamą </w:t>
      </w:r>
      <w:r w:rsidR="00201B1D" w:rsidRPr="00080DD2">
        <w:rPr>
          <w:lang w:val="lt-LT"/>
        </w:rPr>
        <w:t>S</w:t>
      </w:r>
      <w:r w:rsidR="00A93C0E" w:rsidRPr="00080DD2">
        <w:rPr>
          <w:lang w:val="lt-LT"/>
        </w:rPr>
        <w:t xml:space="preserve">utarties sąlygą kita </w:t>
      </w:r>
      <w:r w:rsidR="00201B1D" w:rsidRPr="00080DD2">
        <w:rPr>
          <w:lang w:val="lt-LT"/>
        </w:rPr>
        <w:t>Š</w:t>
      </w:r>
      <w:r w:rsidR="00A93C0E" w:rsidRPr="00080DD2">
        <w:rPr>
          <w:lang w:val="lt-LT"/>
        </w:rPr>
        <w:t xml:space="preserve">alis motyvuotai atsako ne vėliau kaip per 10 (dešimt) darbo dienų. Visi </w:t>
      </w:r>
      <w:r w:rsidR="00201B1D" w:rsidRPr="00080DD2">
        <w:rPr>
          <w:lang w:val="lt-LT"/>
        </w:rPr>
        <w:t>S</w:t>
      </w:r>
      <w:r w:rsidR="00A93C0E" w:rsidRPr="00080DD2">
        <w:rPr>
          <w:lang w:val="lt-LT"/>
        </w:rPr>
        <w:t xml:space="preserve">utarties pakeitimai galioja tik tada, kai jie sudaryti raštu ir pasirašyti </w:t>
      </w:r>
      <w:r w:rsidR="00201B1D" w:rsidRPr="00080DD2">
        <w:rPr>
          <w:lang w:val="lt-LT"/>
        </w:rPr>
        <w:t>Š</w:t>
      </w:r>
      <w:r w:rsidR="00A93C0E" w:rsidRPr="00080DD2">
        <w:rPr>
          <w:lang w:val="lt-LT"/>
        </w:rPr>
        <w:t>alių</w:t>
      </w:r>
      <w:r w:rsidR="00FF2540" w:rsidRPr="00080DD2">
        <w:rPr>
          <w:lang w:val="lt-LT"/>
        </w:rPr>
        <w:t xml:space="preserve"> įgaliotų atstovų</w:t>
      </w:r>
      <w:r w:rsidR="00A93C0E" w:rsidRPr="00080DD2">
        <w:rPr>
          <w:lang w:val="lt-LT"/>
        </w:rPr>
        <w:t>.</w:t>
      </w:r>
    </w:p>
    <w:p w14:paraId="4F3FA476" w14:textId="45ACC139" w:rsidR="00A540E8" w:rsidRPr="0038525C" w:rsidRDefault="00A540E8" w:rsidP="00A540E8">
      <w:pPr>
        <w:tabs>
          <w:tab w:val="left" w:pos="1134"/>
          <w:tab w:val="left" w:pos="9630"/>
          <w:tab w:val="left" w:pos="9720"/>
        </w:tabs>
        <w:ind w:right="8" w:firstLine="567"/>
        <w:jc w:val="both"/>
        <w:rPr>
          <w:lang w:val="lt-LT"/>
        </w:rPr>
      </w:pPr>
      <w:r w:rsidRPr="0038525C">
        <w:rPr>
          <w:lang w:val="lt-LT"/>
        </w:rPr>
        <w:t xml:space="preserve">10.2. Pirkimas, dėl kurio sudaryta Sutartis, vadovaujantis Aplinkos apsaugos kriterijų taikymo, vykdant žaliuosius pirkimus, tvarkos aprašo, patvirtinto Lietuvos Respublikos aplinkos ministro 2011 m. birželio 28 d. įsakymu Nr. D1-508 </w:t>
      </w:r>
      <w:r w:rsidRPr="0038525C">
        <w:rPr>
          <w:iCs/>
          <w:lang w:val="lt-LT"/>
        </w:rPr>
        <w:t>„Dėl Aplinkos apsaugos kriterijų taikymo, vykdant žaliuosius pirkimus, tvarkos aprašo patvirtinimo“</w:t>
      </w:r>
      <w:r w:rsidRPr="0038525C">
        <w:rPr>
          <w:lang w:val="lt-LT"/>
        </w:rPr>
        <w:t>, 4.4.3 papunkčiu, kuriame nustatyta, kad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atsižvelgiant į pirkimo objektą, buvo vykdomas kaip žaliasis pirkimas.</w:t>
      </w:r>
    </w:p>
    <w:p w14:paraId="08732CAC" w14:textId="1C26EBA7" w:rsidR="00A56B10" w:rsidRPr="00080DD2" w:rsidRDefault="00A56B10" w:rsidP="00954B0E">
      <w:pPr>
        <w:tabs>
          <w:tab w:val="left" w:pos="1134"/>
          <w:tab w:val="left" w:pos="9630"/>
          <w:tab w:val="left" w:pos="9720"/>
        </w:tabs>
        <w:ind w:right="8" w:firstLine="567"/>
        <w:jc w:val="both"/>
        <w:rPr>
          <w:lang w:val="lt-LT"/>
        </w:rPr>
      </w:pPr>
      <w:r w:rsidRPr="0038525C">
        <w:rPr>
          <w:lang w:val="lt-LT"/>
        </w:rPr>
        <w:t>10.</w:t>
      </w:r>
      <w:r w:rsidR="00A540E8" w:rsidRPr="0038525C">
        <w:rPr>
          <w:lang w:val="lt-LT"/>
        </w:rPr>
        <w:t>3</w:t>
      </w:r>
      <w:r w:rsidRPr="0038525C">
        <w:rPr>
          <w:lang w:val="lt-LT"/>
        </w:rPr>
        <w:t xml:space="preserve">. </w:t>
      </w:r>
      <w:r w:rsidR="00FD750D" w:rsidRPr="0038525C">
        <w:rPr>
          <w:lang w:val="lt-LT"/>
        </w:rPr>
        <w:t xml:space="preserve">Visi rezultatai ir su jais susijusios teisės, įgytos vykdant </w:t>
      </w:r>
      <w:r w:rsidR="00237CBF" w:rsidRPr="0038525C">
        <w:rPr>
          <w:lang w:val="lt-LT"/>
        </w:rPr>
        <w:t>S</w:t>
      </w:r>
      <w:r w:rsidR="00FD750D" w:rsidRPr="0038525C">
        <w:rPr>
          <w:lang w:val="lt-LT"/>
        </w:rPr>
        <w:t xml:space="preserve">utartį, įskaitant autorines turtines ir kitas intelektinės ar pramoninės nuosavybės teises išskyrus asmenines neturtines teises į intelektinės veiklos rezultatus, yra </w:t>
      </w:r>
      <w:r w:rsidR="00237CBF" w:rsidRPr="0038525C">
        <w:rPr>
          <w:lang w:val="lt-LT"/>
        </w:rPr>
        <w:t>Kliento</w:t>
      </w:r>
      <w:r w:rsidR="00FD750D" w:rsidRPr="0038525C">
        <w:rPr>
          <w:lang w:val="lt-LT"/>
        </w:rPr>
        <w:t xml:space="preserve"> nuosavybė, kurią </w:t>
      </w:r>
      <w:r w:rsidR="00237CBF" w:rsidRPr="0038525C">
        <w:rPr>
          <w:lang w:val="lt-LT"/>
        </w:rPr>
        <w:t>Klientas</w:t>
      </w:r>
      <w:r w:rsidR="00FD750D" w:rsidRPr="0038525C">
        <w:rPr>
          <w:lang w:val="lt-LT"/>
        </w:rPr>
        <w:t xml:space="preserve"> gali naudoti, modifikuoti,  publikuoti, perleisti ar perduoti kaip mano esant tinkama ir be jokių geografinių ar kitų apribojimų. Be išankstinio raštiško </w:t>
      </w:r>
      <w:r w:rsidR="00237CBF" w:rsidRPr="0038525C">
        <w:rPr>
          <w:lang w:val="lt-LT"/>
        </w:rPr>
        <w:t>Kliento</w:t>
      </w:r>
      <w:r w:rsidR="00FD750D" w:rsidRPr="0038525C">
        <w:rPr>
          <w:lang w:val="lt-LT"/>
        </w:rPr>
        <w:t xml:space="preserve"> sutikimo </w:t>
      </w:r>
      <w:r w:rsidR="00237CBF" w:rsidRPr="0038525C">
        <w:rPr>
          <w:lang w:val="lt-LT"/>
        </w:rPr>
        <w:t>Paslaugų teikėjas</w:t>
      </w:r>
      <w:r w:rsidR="00FD750D" w:rsidRPr="0038525C">
        <w:rPr>
          <w:lang w:val="lt-LT"/>
        </w:rPr>
        <w:t xml:space="preserve"> negali publikuoti straipsnių apie paslaugas, jais remtis teikdamas bet kokias paslaugas kitiems ar atskleisti iš </w:t>
      </w:r>
      <w:r w:rsidR="00237CBF" w:rsidRPr="0038525C">
        <w:rPr>
          <w:lang w:val="lt-LT"/>
        </w:rPr>
        <w:t>Kliento</w:t>
      </w:r>
      <w:r w:rsidR="00FD750D" w:rsidRPr="0038525C">
        <w:rPr>
          <w:lang w:val="lt-LT"/>
        </w:rPr>
        <w:t xml:space="preserve"> gautą informaciją. </w:t>
      </w:r>
      <w:r w:rsidR="00237CBF" w:rsidRPr="0038525C">
        <w:rPr>
          <w:lang w:val="lt-LT"/>
        </w:rPr>
        <w:t>Paslaugų teikėjas</w:t>
      </w:r>
      <w:r w:rsidR="00FD750D" w:rsidRPr="0038525C">
        <w:rPr>
          <w:lang w:val="lt-LT"/>
        </w:rPr>
        <w:t xml:space="preserve"> garantuoja nuostolių atlyginimą </w:t>
      </w:r>
      <w:r w:rsidR="00237CBF" w:rsidRPr="0038525C">
        <w:rPr>
          <w:lang w:val="lt-LT"/>
        </w:rPr>
        <w:t>Klientui</w:t>
      </w:r>
      <w:r w:rsidR="00FD750D" w:rsidRPr="0038525C">
        <w:rPr>
          <w:lang w:val="lt-LT"/>
        </w:rPr>
        <w:t xml:space="preserve"> dėl bet kokių reikalavimų, kylančių dėl autorių teisių, patentų, licencijų, brėžinių, modelių, prekės pavadinimų ar prekės ženklų naudojimo, išskyrus atvejus, kai toks pažeidimas atsiranda dėl </w:t>
      </w:r>
      <w:r w:rsidR="00237CBF" w:rsidRPr="0038525C">
        <w:rPr>
          <w:lang w:val="lt-LT"/>
        </w:rPr>
        <w:t>Kliento</w:t>
      </w:r>
      <w:r w:rsidR="00FD750D" w:rsidRPr="0038525C">
        <w:rPr>
          <w:lang w:val="lt-LT"/>
        </w:rPr>
        <w:t xml:space="preserve"> kaltės. Kartu su kompiuterine programa, kaip ši sąvoka apibrėžta Lietuvos Respublikos autorių teisių ir gretutinių teisių įstatyme, </w:t>
      </w:r>
      <w:r w:rsidR="00237CBF" w:rsidRPr="0038525C">
        <w:rPr>
          <w:lang w:val="lt-LT"/>
        </w:rPr>
        <w:t>Klientui</w:t>
      </w:r>
      <w:r w:rsidR="00FD750D" w:rsidRPr="0038525C">
        <w:rPr>
          <w:lang w:val="lt-LT"/>
        </w:rPr>
        <w:t xml:space="preserve"> perduodamas ir programos išeitinis kodas, diegimo instrukcijos.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w:t>
      </w:r>
      <w:r w:rsidR="00237CBF" w:rsidRPr="0038525C">
        <w:rPr>
          <w:lang w:val="lt-LT"/>
        </w:rPr>
        <w:t>pa</w:t>
      </w:r>
      <w:r w:rsidR="00FD750D" w:rsidRPr="0038525C">
        <w:rPr>
          <w:lang w:val="lt-LT"/>
        </w:rPr>
        <w:t>punkt</w:t>
      </w:r>
      <w:r w:rsidR="00237CBF" w:rsidRPr="0038525C">
        <w:rPr>
          <w:lang w:val="lt-LT"/>
        </w:rPr>
        <w:t>yj</w:t>
      </w:r>
      <w:r w:rsidR="00FD750D" w:rsidRPr="0038525C">
        <w:rPr>
          <w:lang w:val="lt-LT"/>
        </w:rPr>
        <w:t xml:space="preserve">e numatytos autorių turtinės teisės, vadovaujantis Autorių teisių ir gretutinių teisių įstatymo ir </w:t>
      </w:r>
      <w:r w:rsidR="002E678B" w:rsidRPr="0038525C">
        <w:rPr>
          <w:lang w:val="lt-LT"/>
        </w:rPr>
        <w:t>Lietuvos Respublikos v</w:t>
      </w:r>
      <w:r w:rsidR="00FD750D" w:rsidRPr="0038525C">
        <w:rPr>
          <w:lang w:val="lt-LT"/>
        </w:rPr>
        <w:t>alstybės informacinių išteklių valdymo įstatymo 12 str</w:t>
      </w:r>
      <w:r w:rsidR="007F468F" w:rsidRPr="0038525C">
        <w:rPr>
          <w:lang w:val="lt-LT"/>
        </w:rPr>
        <w:t>aipsnio</w:t>
      </w:r>
      <w:r w:rsidR="00FD750D" w:rsidRPr="0038525C">
        <w:rPr>
          <w:lang w:val="lt-LT"/>
        </w:rPr>
        <w:t xml:space="preserve"> nuostatomis,  perduodamos ir suteikiamos L</w:t>
      </w:r>
      <w:r w:rsidR="00237CBF" w:rsidRPr="0038525C">
        <w:rPr>
          <w:lang w:val="lt-LT"/>
        </w:rPr>
        <w:t xml:space="preserve">ietuvos </w:t>
      </w:r>
      <w:r w:rsidR="00FD750D" w:rsidRPr="0038525C">
        <w:rPr>
          <w:lang w:val="lt-LT"/>
        </w:rPr>
        <w:t>R</w:t>
      </w:r>
      <w:r w:rsidR="00237CBF" w:rsidRPr="0038525C">
        <w:rPr>
          <w:lang w:val="lt-LT"/>
        </w:rPr>
        <w:t>espublikos</w:t>
      </w:r>
      <w:r w:rsidR="00FD750D" w:rsidRPr="0038525C">
        <w:rPr>
          <w:lang w:val="lt-LT"/>
        </w:rPr>
        <w:t xml:space="preserve"> ir E</w:t>
      </w:r>
      <w:r w:rsidR="00237CBF" w:rsidRPr="0038525C">
        <w:rPr>
          <w:lang w:val="lt-LT"/>
        </w:rPr>
        <w:t xml:space="preserve">uropos </w:t>
      </w:r>
      <w:r w:rsidR="00FD750D" w:rsidRPr="0038525C">
        <w:rPr>
          <w:lang w:val="lt-LT"/>
        </w:rPr>
        <w:t>S</w:t>
      </w:r>
      <w:r w:rsidR="00237CBF" w:rsidRPr="0038525C">
        <w:rPr>
          <w:lang w:val="lt-LT"/>
        </w:rPr>
        <w:t>ąjungos</w:t>
      </w:r>
      <w:r w:rsidR="00FD750D" w:rsidRPr="0038525C">
        <w:rPr>
          <w:lang w:val="lt-LT"/>
        </w:rPr>
        <w:t xml:space="preserve"> šalių teritorijoje neribotam laikui.</w:t>
      </w:r>
    </w:p>
    <w:p w14:paraId="3754BD35" w14:textId="53F97D37" w:rsidR="00BE7183" w:rsidRPr="00434D40" w:rsidRDefault="00242E71" w:rsidP="009B4B3B">
      <w:pPr>
        <w:tabs>
          <w:tab w:val="left" w:pos="1134"/>
          <w:tab w:val="left" w:pos="9630"/>
          <w:tab w:val="left" w:pos="9720"/>
        </w:tabs>
        <w:ind w:right="8" w:firstLine="567"/>
        <w:jc w:val="both"/>
        <w:rPr>
          <w:lang w:val="lt-LT"/>
        </w:rPr>
      </w:pPr>
      <w:r w:rsidRPr="00665352">
        <w:rPr>
          <w:lang w:val="lt-LT"/>
        </w:rPr>
        <w:t>10</w:t>
      </w:r>
      <w:r w:rsidR="00376EA2" w:rsidRPr="00665352">
        <w:rPr>
          <w:lang w:val="lt-LT"/>
        </w:rPr>
        <w:t>.</w:t>
      </w:r>
      <w:r w:rsidR="00A540E8" w:rsidRPr="00665352">
        <w:rPr>
          <w:lang w:val="lt-LT"/>
        </w:rPr>
        <w:t>4</w:t>
      </w:r>
      <w:r w:rsidR="00ED109F" w:rsidRPr="00665352">
        <w:rPr>
          <w:lang w:val="lt-LT"/>
        </w:rPr>
        <w:t>.</w:t>
      </w:r>
      <w:r w:rsidR="00CC1FBF" w:rsidRPr="00665352">
        <w:rPr>
          <w:lang w:val="lt-LT"/>
        </w:rPr>
        <w:t xml:space="preserve"> </w:t>
      </w:r>
      <w:r w:rsidR="00220F3F" w:rsidRPr="00665352">
        <w:rPr>
          <w:lang w:val="lt-LT"/>
        </w:rPr>
        <w:t>Klientas atsakingu už Sutarties vykdymą asmeniu skiria</w:t>
      </w:r>
      <w:r w:rsidR="00367447" w:rsidRPr="00665352">
        <w:rPr>
          <w:lang w:val="lt-LT"/>
        </w:rPr>
        <w:t xml:space="preserve"> </w:t>
      </w:r>
      <w:r w:rsidR="00EF62F1">
        <w:rPr>
          <w:lang w:val="lt-LT"/>
        </w:rPr>
        <w:t xml:space="preserve">   ...     </w:t>
      </w:r>
      <w:r w:rsidR="007A619F" w:rsidRPr="00665352">
        <w:rPr>
          <w:lang w:val="lt-LT"/>
        </w:rPr>
        <w:t xml:space="preserve">, Informatikos ir ryšių departamento prie Lietuvos Respublikos vidaus reikalų ministerijos </w:t>
      </w:r>
      <w:r w:rsidR="00EF62F1">
        <w:rPr>
          <w:lang w:val="lt-LT"/>
        </w:rPr>
        <w:t xml:space="preserve">    ...    </w:t>
      </w:r>
      <w:r w:rsidR="00434D40" w:rsidRPr="00665352">
        <w:rPr>
          <w:lang w:val="lt-LT"/>
        </w:rPr>
        <w:t xml:space="preserve"> </w:t>
      </w:r>
      <w:r w:rsidR="007A619F" w:rsidRPr="00665352">
        <w:rPr>
          <w:lang w:val="lt-LT"/>
        </w:rPr>
        <w:t xml:space="preserve">(el. paštas </w:t>
      </w:r>
      <w:r w:rsidR="00EF62F1">
        <w:rPr>
          <w:lang w:val="lt-LT"/>
        </w:rPr>
        <w:t xml:space="preserve">   ...</w:t>
      </w:r>
      <w:r w:rsidR="007A619F" w:rsidRPr="00665352">
        <w:rPr>
          <w:lang w:val="lt-LT"/>
        </w:rPr>
        <w:t>, tel.</w:t>
      </w:r>
      <w:r w:rsidR="00EF62F1">
        <w:rPr>
          <w:lang w:val="lt-LT"/>
        </w:rPr>
        <w:t xml:space="preserve">   ...</w:t>
      </w:r>
      <w:r w:rsidR="007A619F" w:rsidRPr="00665352">
        <w:rPr>
          <w:lang w:val="lt-LT"/>
        </w:rPr>
        <w:t>)</w:t>
      </w:r>
      <w:r w:rsidR="00220F3F" w:rsidRPr="00665352">
        <w:rPr>
          <w:lang w:val="lt-LT"/>
        </w:rPr>
        <w:t>.</w:t>
      </w:r>
      <w:r w:rsidR="00220F3F" w:rsidRPr="00434D40">
        <w:rPr>
          <w:lang w:val="lt-LT"/>
        </w:rPr>
        <w:t xml:space="preserve"> </w:t>
      </w:r>
    </w:p>
    <w:p w14:paraId="3BE88AEA" w14:textId="4E04D559" w:rsidR="00883754" w:rsidRPr="006B08CD" w:rsidRDefault="00242E71" w:rsidP="003428E7">
      <w:pPr>
        <w:tabs>
          <w:tab w:val="left" w:pos="1134"/>
          <w:tab w:val="left" w:pos="9630"/>
          <w:tab w:val="left" w:pos="9720"/>
        </w:tabs>
        <w:ind w:right="8" w:firstLine="567"/>
        <w:jc w:val="both"/>
        <w:rPr>
          <w:lang w:val="lt-LT"/>
        </w:rPr>
      </w:pPr>
      <w:r w:rsidRPr="006B08CD">
        <w:rPr>
          <w:lang w:val="lt-LT"/>
        </w:rPr>
        <w:t>10</w:t>
      </w:r>
      <w:r w:rsidR="00376EA2" w:rsidRPr="006B08CD">
        <w:rPr>
          <w:lang w:val="lt-LT"/>
        </w:rPr>
        <w:t>.</w:t>
      </w:r>
      <w:r w:rsidR="00A540E8">
        <w:rPr>
          <w:lang w:val="lt-LT"/>
        </w:rPr>
        <w:t>5</w:t>
      </w:r>
      <w:r w:rsidR="00ED109F" w:rsidRPr="006B08CD">
        <w:rPr>
          <w:lang w:val="lt-LT"/>
        </w:rPr>
        <w:t xml:space="preserve">. </w:t>
      </w:r>
      <w:r w:rsidR="00883754" w:rsidRPr="006B08CD">
        <w:rPr>
          <w:lang w:val="lt-LT"/>
        </w:rPr>
        <w:t xml:space="preserve">Šalių tarpusavio santykiai, neaptarti Sutartyje, reguliuojami </w:t>
      </w:r>
      <w:r w:rsidR="003B34DC" w:rsidRPr="006B08CD">
        <w:rPr>
          <w:lang w:val="lt-LT"/>
        </w:rPr>
        <w:t>K</w:t>
      </w:r>
      <w:r w:rsidR="00883754" w:rsidRPr="006B08CD">
        <w:rPr>
          <w:lang w:val="lt-LT"/>
        </w:rPr>
        <w:t>odekso ir kitų teisės aktų nustatyta tvarka.</w:t>
      </w:r>
    </w:p>
    <w:p w14:paraId="368222EA" w14:textId="135BC6D3" w:rsidR="00025029" w:rsidRPr="00671081" w:rsidRDefault="00242E71" w:rsidP="003428E7">
      <w:pPr>
        <w:tabs>
          <w:tab w:val="left" w:pos="1134"/>
          <w:tab w:val="left" w:pos="9630"/>
          <w:tab w:val="left" w:pos="9720"/>
        </w:tabs>
        <w:ind w:right="8" w:firstLine="567"/>
        <w:jc w:val="both"/>
        <w:rPr>
          <w:lang w:val="lt-LT"/>
        </w:rPr>
      </w:pPr>
      <w:r w:rsidRPr="00671081">
        <w:rPr>
          <w:lang w:val="lt-LT"/>
        </w:rPr>
        <w:t>10</w:t>
      </w:r>
      <w:r w:rsidR="00376EA2" w:rsidRPr="00671081">
        <w:rPr>
          <w:lang w:val="lt-LT"/>
        </w:rPr>
        <w:t>.</w:t>
      </w:r>
      <w:r w:rsidR="00A540E8">
        <w:rPr>
          <w:lang w:val="lt-LT"/>
        </w:rPr>
        <w:t>6</w:t>
      </w:r>
      <w:r w:rsidR="00ED109F" w:rsidRPr="00671081">
        <w:rPr>
          <w:lang w:val="lt-LT"/>
        </w:rPr>
        <w:t xml:space="preserve">. </w:t>
      </w:r>
      <w:r w:rsidR="00883754" w:rsidRPr="00671081">
        <w:rPr>
          <w:lang w:val="lt-LT"/>
        </w:rPr>
        <w:t xml:space="preserve">Visi ginčai, kylantys iš Sutarties, sprendžiami gera valia ir bendru </w:t>
      </w:r>
      <w:r w:rsidR="009776F5" w:rsidRPr="00671081">
        <w:rPr>
          <w:lang w:val="lt-LT"/>
        </w:rPr>
        <w:t xml:space="preserve">Sutarties </w:t>
      </w:r>
      <w:r w:rsidR="00883754" w:rsidRPr="00671081">
        <w:rPr>
          <w:lang w:val="lt-LT"/>
        </w:rPr>
        <w:t xml:space="preserve">Šalių sutarimu. Nepavykus ginčo išspręsti derybomis per 30 (trisdešimt) dienų nuo derybų pradžios, bet koks ginčas sprendžiamas Lietuvos Respublikos teismuose. Derybų pradžia laikoma diena, kurią viena iš </w:t>
      </w:r>
      <w:r w:rsidR="009776F5" w:rsidRPr="00671081">
        <w:rPr>
          <w:lang w:val="lt-LT"/>
        </w:rPr>
        <w:t xml:space="preserve">Sutarties </w:t>
      </w:r>
      <w:r w:rsidR="00883754" w:rsidRPr="00671081">
        <w:rPr>
          <w:lang w:val="lt-LT"/>
        </w:rPr>
        <w:t>Šalių pateikė prašymą raštu kitai Šaliai su siūlymu pradėti derybas.</w:t>
      </w:r>
      <w:r w:rsidR="00025029" w:rsidRPr="00671081">
        <w:rPr>
          <w:lang w:val="lt-LT"/>
        </w:rPr>
        <w:t xml:space="preserve"> </w:t>
      </w:r>
    </w:p>
    <w:p w14:paraId="63261756" w14:textId="3EF8481D" w:rsidR="00883754" w:rsidRPr="00A265E1" w:rsidRDefault="00242E71" w:rsidP="003428E7">
      <w:pPr>
        <w:tabs>
          <w:tab w:val="left" w:pos="1134"/>
          <w:tab w:val="left" w:pos="9630"/>
          <w:tab w:val="left" w:pos="9720"/>
        </w:tabs>
        <w:ind w:right="8" w:firstLine="567"/>
        <w:jc w:val="both"/>
        <w:rPr>
          <w:lang w:val="lt-LT"/>
        </w:rPr>
      </w:pPr>
      <w:r w:rsidRPr="00A265E1">
        <w:rPr>
          <w:lang w:val="lt-LT"/>
        </w:rPr>
        <w:t>10</w:t>
      </w:r>
      <w:r w:rsidR="00376EA2" w:rsidRPr="00A265E1">
        <w:rPr>
          <w:lang w:val="lt-LT"/>
        </w:rPr>
        <w:t>.</w:t>
      </w:r>
      <w:r w:rsidR="00A540E8" w:rsidRPr="00A265E1">
        <w:rPr>
          <w:lang w:val="lt-LT"/>
        </w:rPr>
        <w:t>7</w:t>
      </w:r>
      <w:r w:rsidR="00ED109F" w:rsidRPr="00A265E1">
        <w:rPr>
          <w:lang w:val="lt-LT"/>
        </w:rPr>
        <w:t xml:space="preserve">. </w:t>
      </w:r>
      <w:r w:rsidR="00025029" w:rsidRPr="00A265E1">
        <w:rPr>
          <w:lang w:val="lt-LT"/>
        </w:rPr>
        <w:t>Sutartyje nurodyti Šalių rekvizitai</w:t>
      </w:r>
      <w:r w:rsidR="005B420A" w:rsidRPr="00A265E1">
        <w:rPr>
          <w:lang w:val="lt-LT"/>
        </w:rPr>
        <w:t xml:space="preserve">, </w:t>
      </w:r>
      <w:r w:rsidR="00875B3D" w:rsidRPr="00A265E1">
        <w:rPr>
          <w:lang w:val="lt-LT"/>
        </w:rPr>
        <w:t>atsakingi asmenys ir jų kontaktiniai duomenys</w:t>
      </w:r>
      <w:r w:rsidR="00025029" w:rsidRPr="00A265E1">
        <w:rPr>
          <w:lang w:val="lt-LT"/>
        </w:rPr>
        <w:t xml:space="preserve"> gali būti keičiami informuojant kitą Sutarties Šalį Sutartyje numatytu būdu per 3 (tris) darbo dienas nuo tokių duomenų pasikeitimo, </w:t>
      </w:r>
      <w:r w:rsidR="0025464A" w:rsidRPr="00A265E1">
        <w:rPr>
          <w:lang w:val="lt-LT"/>
        </w:rPr>
        <w:t>nepasirašant atskiro susitarimo dėl Sutarties pakeitimo</w:t>
      </w:r>
      <w:r w:rsidR="00025029" w:rsidRPr="00A265E1">
        <w:rPr>
          <w:lang w:val="lt-LT"/>
        </w:rPr>
        <w:t>, tokį raštą laikant neatskiriama Sutarties dalimi.</w:t>
      </w:r>
      <w:r w:rsidR="00765862" w:rsidRPr="00A265E1">
        <w:rPr>
          <w:lang w:val="lt-LT"/>
        </w:rPr>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26CF8230" w14:textId="77777777" w:rsidR="00463D31" w:rsidRDefault="00242E71" w:rsidP="004F6B7C">
      <w:pPr>
        <w:widowControl w:val="0"/>
        <w:tabs>
          <w:tab w:val="left" w:pos="1134"/>
          <w:tab w:val="left" w:pos="9630"/>
          <w:tab w:val="left" w:pos="9720"/>
        </w:tabs>
        <w:ind w:firstLine="567"/>
        <w:jc w:val="both"/>
        <w:rPr>
          <w:lang w:val="lt-LT"/>
        </w:rPr>
      </w:pPr>
      <w:r w:rsidRPr="00671081">
        <w:rPr>
          <w:lang w:val="lt-LT"/>
        </w:rPr>
        <w:t>10</w:t>
      </w:r>
      <w:r w:rsidR="00376EA2" w:rsidRPr="00671081">
        <w:rPr>
          <w:lang w:val="lt-LT"/>
        </w:rPr>
        <w:t>.</w:t>
      </w:r>
      <w:r w:rsidR="00A540E8">
        <w:rPr>
          <w:lang w:val="lt-LT"/>
        </w:rPr>
        <w:t>8</w:t>
      </w:r>
      <w:r w:rsidR="00ED109F" w:rsidRPr="00671081">
        <w:rPr>
          <w:lang w:val="lt-LT"/>
        </w:rPr>
        <w:t xml:space="preserve">. </w:t>
      </w:r>
      <w:r w:rsidR="00883754" w:rsidRPr="00671081">
        <w:rPr>
          <w:lang w:val="lt-LT"/>
        </w:rPr>
        <w:t>Sutarčiai aiškinti bei ginčams spręsti taikoma Lietuvos Respublikos teisė.</w:t>
      </w:r>
      <w:r w:rsidR="004F6B7C">
        <w:rPr>
          <w:lang w:val="lt-LT"/>
        </w:rPr>
        <w:t xml:space="preserve"> </w:t>
      </w:r>
    </w:p>
    <w:p w14:paraId="475A2066" w14:textId="625FAC03" w:rsidR="00883754" w:rsidRDefault="00463D31" w:rsidP="00463D31">
      <w:pPr>
        <w:tabs>
          <w:tab w:val="left" w:pos="1134"/>
          <w:tab w:val="left" w:pos="9630"/>
          <w:tab w:val="left" w:pos="9720"/>
        </w:tabs>
        <w:ind w:right="8" w:firstLine="567"/>
        <w:jc w:val="both"/>
        <w:rPr>
          <w:lang w:val="lt-LT"/>
        </w:rPr>
      </w:pPr>
      <w:r>
        <w:rPr>
          <w:lang w:val="lt-LT"/>
        </w:rPr>
        <w:lastRenderedPageBreak/>
        <w:t xml:space="preserve">10.9. </w:t>
      </w:r>
      <w:r w:rsidRPr="00671081">
        <w:rPr>
          <w:lang w:val="lt-LT"/>
        </w:rPr>
        <w:t xml:space="preserve">Sutarties Šalys susirašinėja lietuvių kalba. </w:t>
      </w:r>
      <w:r w:rsidR="004F6B7C" w:rsidRPr="00D11C0F">
        <w:rPr>
          <w:lang w:val="lt-LT"/>
        </w:rPr>
        <w:t>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85E47D2" w14:textId="10B48A90" w:rsidR="009533CA" w:rsidRPr="00671081" w:rsidRDefault="009533CA" w:rsidP="00463D31">
      <w:pPr>
        <w:widowControl w:val="0"/>
        <w:tabs>
          <w:tab w:val="left" w:pos="1134"/>
          <w:tab w:val="left" w:pos="9630"/>
          <w:tab w:val="left" w:pos="9720"/>
        </w:tabs>
        <w:ind w:firstLine="567"/>
        <w:jc w:val="both"/>
        <w:rPr>
          <w:lang w:val="lt-LT"/>
        </w:rPr>
      </w:pPr>
      <w:r>
        <w:rPr>
          <w:lang w:val="lt-LT"/>
        </w:rPr>
        <w:t>10.</w:t>
      </w:r>
      <w:r w:rsidR="000D0046">
        <w:rPr>
          <w:lang w:val="lt-LT"/>
        </w:rPr>
        <w:t>10</w:t>
      </w:r>
      <w:r>
        <w:rPr>
          <w:lang w:val="lt-LT"/>
        </w:rPr>
        <w:t xml:space="preserve">. </w:t>
      </w:r>
      <w:r w:rsidR="00105B85" w:rsidRPr="00214BA1">
        <w:rPr>
          <w:rFonts w:eastAsia="Calibri"/>
          <w:lang w:val="lt-LT"/>
        </w:rPr>
        <w:t>Sutartis sudaroma vadovaujantis K</w:t>
      </w:r>
      <w:r w:rsidR="00A17E13">
        <w:rPr>
          <w:rFonts w:eastAsia="Calibri"/>
          <w:lang w:val="lt-LT"/>
        </w:rPr>
        <w:t>odekso</w:t>
      </w:r>
      <w:r w:rsidR="00105B85" w:rsidRPr="00214BA1">
        <w:rPr>
          <w:rFonts w:eastAsia="Calibri"/>
          <w:lang w:val="lt-LT"/>
        </w:rPr>
        <w:t xml:space="preserve"> ir VPĮ, šio konkurso</w:t>
      </w:r>
      <w:r w:rsidR="00105B85" w:rsidRPr="00B47F26">
        <w:rPr>
          <w:rFonts w:eastAsia="Calibri"/>
          <w:lang w:val="lt-LT"/>
        </w:rPr>
        <w:t xml:space="preserve"> sąlygų ir pasiūlymo, pripažintu laimėjusiu, nuostatomis.</w:t>
      </w:r>
    </w:p>
    <w:p w14:paraId="6799C0F2" w14:textId="0B1BD6CE" w:rsidR="005E08B9" w:rsidRPr="00671081" w:rsidRDefault="00242E71" w:rsidP="003428E7">
      <w:pPr>
        <w:tabs>
          <w:tab w:val="left" w:pos="1134"/>
          <w:tab w:val="left" w:pos="9630"/>
          <w:tab w:val="left" w:pos="9720"/>
        </w:tabs>
        <w:ind w:right="8" w:firstLine="567"/>
        <w:jc w:val="both"/>
        <w:rPr>
          <w:lang w:val="lt-LT"/>
        </w:rPr>
      </w:pPr>
      <w:r w:rsidRPr="00671081">
        <w:rPr>
          <w:lang w:val="lt-LT"/>
        </w:rPr>
        <w:t>10</w:t>
      </w:r>
      <w:r w:rsidR="00376EA2" w:rsidRPr="00671081">
        <w:rPr>
          <w:lang w:val="lt-LT"/>
        </w:rPr>
        <w:t>.</w:t>
      </w:r>
      <w:r w:rsidR="00105B85">
        <w:rPr>
          <w:lang w:val="lt-LT"/>
        </w:rPr>
        <w:t>1</w:t>
      </w:r>
      <w:r w:rsidR="000D0046">
        <w:rPr>
          <w:lang w:val="lt-LT"/>
        </w:rPr>
        <w:t>1</w:t>
      </w:r>
      <w:r w:rsidR="00ED109F" w:rsidRPr="00671081">
        <w:rPr>
          <w:lang w:val="lt-LT"/>
        </w:rPr>
        <w:t xml:space="preserve">. </w:t>
      </w:r>
      <w:bookmarkStart w:id="7" w:name="_Hlk175827609"/>
      <w:r w:rsidR="005E08B9" w:rsidRPr="00671081">
        <w:rPr>
          <w:lang w:val="lt-LT"/>
        </w:rPr>
        <w:t xml:space="preserve">Sutarties Šalys susirašinėja lietuvių kalba. </w:t>
      </w:r>
    </w:p>
    <w:bookmarkEnd w:id="7"/>
    <w:p w14:paraId="4A49C2CF" w14:textId="64C79853" w:rsidR="004F13E0" w:rsidRPr="004609E7" w:rsidRDefault="00242E71" w:rsidP="004F13E0">
      <w:pPr>
        <w:tabs>
          <w:tab w:val="left" w:pos="1134"/>
          <w:tab w:val="left" w:pos="9630"/>
          <w:tab w:val="left" w:pos="9720"/>
        </w:tabs>
        <w:ind w:right="8" w:firstLine="567"/>
        <w:jc w:val="both"/>
        <w:rPr>
          <w:lang w:val="lt-LT"/>
        </w:rPr>
      </w:pPr>
      <w:r w:rsidRPr="00671081">
        <w:rPr>
          <w:lang w:val="lt-LT"/>
        </w:rPr>
        <w:t>10</w:t>
      </w:r>
      <w:r w:rsidR="00ED109F" w:rsidRPr="00671081">
        <w:rPr>
          <w:lang w:val="lt-LT"/>
        </w:rPr>
        <w:t>.</w:t>
      </w:r>
      <w:r w:rsidR="00A540E8">
        <w:rPr>
          <w:lang w:val="lt-LT"/>
        </w:rPr>
        <w:t>1</w:t>
      </w:r>
      <w:r w:rsidR="000D0046">
        <w:rPr>
          <w:lang w:val="lt-LT"/>
        </w:rPr>
        <w:t>2</w:t>
      </w:r>
      <w:r w:rsidR="00ED109F" w:rsidRPr="00671081">
        <w:rPr>
          <w:lang w:val="lt-LT"/>
        </w:rPr>
        <w:t>.</w:t>
      </w:r>
      <w:r w:rsidR="004F13E0" w:rsidRPr="00671081">
        <w:rPr>
          <w:lang w:val="lt-LT"/>
        </w:rPr>
        <w:t xml:space="preserve"> </w:t>
      </w:r>
      <w:r w:rsidR="004F13E0" w:rsidRPr="004609E7">
        <w:rPr>
          <w:lang w:val="lt-LT"/>
        </w:rPr>
        <w:t>Sutarties neatskiriami priedai:</w:t>
      </w:r>
    </w:p>
    <w:p w14:paraId="0AC365DB" w14:textId="18A25963" w:rsidR="004F13E0" w:rsidRPr="004609E7" w:rsidRDefault="004F13E0" w:rsidP="004F13E0">
      <w:pPr>
        <w:tabs>
          <w:tab w:val="left" w:pos="1260"/>
        </w:tabs>
        <w:ind w:right="8" w:firstLine="567"/>
        <w:jc w:val="both"/>
        <w:rPr>
          <w:lang w:val="lt-LT"/>
        </w:rPr>
      </w:pPr>
      <w:r w:rsidRPr="004609E7">
        <w:rPr>
          <w:lang w:val="lt-LT"/>
        </w:rPr>
        <w:t>10.</w:t>
      </w:r>
      <w:r w:rsidR="00A540E8">
        <w:rPr>
          <w:lang w:val="lt-LT"/>
        </w:rPr>
        <w:t>1</w:t>
      </w:r>
      <w:r w:rsidR="000D0046">
        <w:rPr>
          <w:lang w:val="lt-LT"/>
        </w:rPr>
        <w:t>2</w:t>
      </w:r>
      <w:r w:rsidRPr="004609E7">
        <w:rPr>
          <w:lang w:val="lt-LT"/>
        </w:rPr>
        <w:t xml:space="preserve">.1. Sutarties 1 priedas – Techninė specifikacija, </w:t>
      </w:r>
      <w:r w:rsidR="004609E7" w:rsidRPr="004609E7">
        <w:rPr>
          <w:lang w:val="lt-LT"/>
        </w:rPr>
        <w:t>34</w:t>
      </w:r>
      <w:r w:rsidRPr="004609E7">
        <w:rPr>
          <w:lang w:val="lt-LT"/>
        </w:rPr>
        <w:t xml:space="preserve"> lap</w:t>
      </w:r>
      <w:r w:rsidR="004C4256" w:rsidRPr="004609E7">
        <w:rPr>
          <w:lang w:val="lt-LT"/>
        </w:rPr>
        <w:t>ai</w:t>
      </w:r>
      <w:r w:rsidRPr="004609E7">
        <w:rPr>
          <w:lang w:val="lt-LT"/>
        </w:rPr>
        <w:t>;</w:t>
      </w:r>
    </w:p>
    <w:p w14:paraId="130A6162" w14:textId="26C0AE48" w:rsidR="008000E6" w:rsidRPr="00FF70CB" w:rsidRDefault="004F13E0" w:rsidP="001B5CE3">
      <w:pPr>
        <w:tabs>
          <w:tab w:val="left" w:pos="1276"/>
        </w:tabs>
        <w:ind w:right="8" w:firstLine="567"/>
        <w:jc w:val="both"/>
        <w:rPr>
          <w:bCs/>
          <w:lang w:val="lt-LT"/>
        </w:rPr>
      </w:pPr>
      <w:r w:rsidRPr="00FF70CB">
        <w:rPr>
          <w:lang w:val="lt-LT"/>
        </w:rPr>
        <w:t>10.</w:t>
      </w:r>
      <w:r w:rsidR="00A540E8">
        <w:rPr>
          <w:lang w:val="lt-LT"/>
        </w:rPr>
        <w:t>1</w:t>
      </w:r>
      <w:r w:rsidR="000D0046">
        <w:rPr>
          <w:lang w:val="lt-LT"/>
        </w:rPr>
        <w:t>2</w:t>
      </w:r>
      <w:r w:rsidRPr="00FF70CB">
        <w:rPr>
          <w:lang w:val="lt-LT"/>
        </w:rPr>
        <w:t xml:space="preserve">.2. Sutarties 2 priedas – </w:t>
      </w:r>
      <w:bookmarkStart w:id="8" w:name="_Hlk175652338"/>
      <w:r w:rsidR="00855751" w:rsidRPr="00FF70CB">
        <w:rPr>
          <w:bCs/>
          <w:lang w:val="lt-LT"/>
        </w:rPr>
        <w:t>Paslaugų perdavimo–priėmimo aktas, 1 lapas;</w:t>
      </w:r>
      <w:bookmarkStart w:id="9" w:name="_Hlk175820321"/>
    </w:p>
    <w:bookmarkEnd w:id="8"/>
    <w:bookmarkEnd w:id="9"/>
    <w:p w14:paraId="7708F475" w14:textId="72EB1221" w:rsidR="00956499" w:rsidRPr="00FF70CB" w:rsidRDefault="00956499" w:rsidP="00855751">
      <w:pPr>
        <w:tabs>
          <w:tab w:val="left" w:pos="1276"/>
        </w:tabs>
        <w:ind w:right="8" w:firstLine="567"/>
        <w:jc w:val="both"/>
        <w:rPr>
          <w:bCs/>
          <w:lang w:val="lt-LT"/>
        </w:rPr>
      </w:pPr>
      <w:r w:rsidRPr="00FF70CB">
        <w:rPr>
          <w:bCs/>
          <w:lang w:val="lt-LT"/>
        </w:rPr>
        <w:t>10.</w:t>
      </w:r>
      <w:r w:rsidR="00A540E8">
        <w:rPr>
          <w:bCs/>
          <w:lang w:val="lt-LT"/>
        </w:rPr>
        <w:t>1</w:t>
      </w:r>
      <w:r w:rsidR="000D0046">
        <w:rPr>
          <w:bCs/>
          <w:lang w:val="lt-LT"/>
        </w:rPr>
        <w:t>2</w:t>
      </w:r>
      <w:r w:rsidRPr="00FF70CB">
        <w:rPr>
          <w:bCs/>
          <w:lang w:val="lt-LT"/>
        </w:rPr>
        <w:t xml:space="preserve">.3. </w:t>
      </w:r>
      <w:bookmarkStart w:id="10" w:name="_Hlk163048318"/>
      <w:r w:rsidR="00B44572" w:rsidRPr="00FF70CB">
        <w:rPr>
          <w:bCs/>
          <w:lang w:val="lt-LT"/>
        </w:rPr>
        <w:t xml:space="preserve">Sutarties 3 priedas – </w:t>
      </w:r>
      <w:bookmarkStart w:id="11" w:name="_Hlk175652345"/>
      <w:bookmarkEnd w:id="10"/>
      <w:r w:rsidR="00855751" w:rsidRPr="00FF70CB">
        <w:rPr>
          <w:lang w:val="lt-LT"/>
        </w:rPr>
        <w:t>Paslaugų paraiška, 1 lapas;</w:t>
      </w:r>
    </w:p>
    <w:bookmarkEnd w:id="11"/>
    <w:p w14:paraId="4D5C9C62" w14:textId="4B4144EF" w:rsidR="0055734C" w:rsidRPr="00FF70CB" w:rsidRDefault="0055734C" w:rsidP="00FF70CB">
      <w:pPr>
        <w:tabs>
          <w:tab w:val="left" w:pos="1276"/>
        </w:tabs>
        <w:ind w:right="8" w:firstLine="567"/>
        <w:rPr>
          <w:bCs/>
          <w:lang w:val="lt-LT"/>
        </w:rPr>
      </w:pPr>
      <w:r w:rsidRPr="00FF70CB">
        <w:rPr>
          <w:bCs/>
          <w:lang w:val="lt-LT"/>
        </w:rPr>
        <w:t>10.</w:t>
      </w:r>
      <w:r w:rsidR="00A540E8">
        <w:rPr>
          <w:bCs/>
          <w:lang w:val="lt-LT"/>
        </w:rPr>
        <w:t>1</w:t>
      </w:r>
      <w:r w:rsidR="000D0046">
        <w:rPr>
          <w:bCs/>
          <w:lang w:val="lt-LT"/>
        </w:rPr>
        <w:t>2</w:t>
      </w:r>
      <w:r w:rsidRPr="00FF70CB">
        <w:rPr>
          <w:bCs/>
          <w:lang w:val="lt-LT"/>
        </w:rPr>
        <w:t xml:space="preserve">.4. </w:t>
      </w:r>
      <w:bookmarkStart w:id="12" w:name="_Hlk175652302"/>
      <w:r w:rsidRPr="00FF70CB">
        <w:rPr>
          <w:bCs/>
          <w:lang w:val="lt-LT"/>
        </w:rPr>
        <w:t>Sutarties 4 priedas –</w:t>
      </w:r>
      <w:r w:rsidR="00FF70CB" w:rsidRPr="00FF70CB">
        <w:rPr>
          <w:bCs/>
          <w:lang w:val="lt-LT"/>
        </w:rPr>
        <w:t xml:space="preserve"> Paslaugų perdavimo–priėmimo aktas, 1 lapas;</w:t>
      </w:r>
    </w:p>
    <w:bookmarkEnd w:id="12"/>
    <w:p w14:paraId="12CC2C54" w14:textId="38E0F625" w:rsidR="0055734C" w:rsidRPr="007A0AE5" w:rsidRDefault="0055734C" w:rsidP="003164DD">
      <w:pPr>
        <w:tabs>
          <w:tab w:val="left" w:pos="1276"/>
        </w:tabs>
        <w:ind w:right="8" w:firstLine="567"/>
        <w:rPr>
          <w:bCs/>
          <w:lang w:val="lt-LT"/>
        </w:rPr>
      </w:pPr>
      <w:r w:rsidRPr="007A0AE5">
        <w:rPr>
          <w:bCs/>
          <w:lang w:val="lt-LT"/>
        </w:rPr>
        <w:t>10.</w:t>
      </w:r>
      <w:r w:rsidR="00A540E8">
        <w:rPr>
          <w:bCs/>
          <w:lang w:val="lt-LT"/>
        </w:rPr>
        <w:t>1</w:t>
      </w:r>
      <w:r w:rsidR="000D0046">
        <w:rPr>
          <w:bCs/>
          <w:lang w:val="lt-LT"/>
        </w:rPr>
        <w:t>2</w:t>
      </w:r>
      <w:r w:rsidRPr="007A0AE5">
        <w:rPr>
          <w:bCs/>
          <w:lang w:val="lt-LT"/>
        </w:rPr>
        <w:t xml:space="preserve">.5. </w:t>
      </w:r>
      <w:bookmarkStart w:id="13" w:name="_Hlk175652316"/>
      <w:r w:rsidRPr="007A0AE5">
        <w:rPr>
          <w:bCs/>
          <w:lang w:val="lt-LT"/>
        </w:rPr>
        <w:t>Sutarties 5 priedas –</w:t>
      </w:r>
      <w:bookmarkEnd w:id="13"/>
      <w:r w:rsidR="003164DD" w:rsidRPr="007A0AE5">
        <w:rPr>
          <w:bCs/>
          <w:lang w:val="lt-LT"/>
        </w:rPr>
        <w:t xml:space="preserve"> Konfidencialumo pasižadėjimo neatskleisti informacijos, kuri taps žinoma vykdant Sutartį, forma, 2 lapai;</w:t>
      </w:r>
    </w:p>
    <w:p w14:paraId="0E70BA84" w14:textId="701DFFB4" w:rsidR="003164DD" w:rsidRPr="00D23E7D" w:rsidRDefault="0055734C" w:rsidP="003164DD">
      <w:pPr>
        <w:tabs>
          <w:tab w:val="left" w:pos="1276"/>
        </w:tabs>
        <w:ind w:right="8" w:firstLine="567"/>
        <w:rPr>
          <w:bCs/>
          <w:lang w:val="lt-LT"/>
        </w:rPr>
      </w:pPr>
      <w:r w:rsidRPr="00E8116F">
        <w:rPr>
          <w:bCs/>
          <w:lang w:val="lt-LT"/>
        </w:rPr>
        <w:t>10.</w:t>
      </w:r>
      <w:r w:rsidR="00A540E8">
        <w:rPr>
          <w:bCs/>
          <w:lang w:val="lt-LT"/>
        </w:rPr>
        <w:t>1</w:t>
      </w:r>
      <w:r w:rsidR="000D0046">
        <w:rPr>
          <w:bCs/>
          <w:lang w:val="lt-LT"/>
        </w:rPr>
        <w:t>2</w:t>
      </w:r>
      <w:r w:rsidRPr="00E8116F">
        <w:rPr>
          <w:bCs/>
          <w:lang w:val="lt-LT"/>
        </w:rPr>
        <w:t>.6. Sutarties 6 priedas –</w:t>
      </w:r>
      <w:r w:rsidR="003164DD" w:rsidRPr="00E8116F">
        <w:rPr>
          <w:bCs/>
          <w:lang w:val="lt-LT"/>
        </w:rPr>
        <w:t xml:space="preserve"> </w:t>
      </w:r>
      <w:r w:rsidR="00E8116F" w:rsidRPr="00E8116F">
        <w:rPr>
          <w:bCs/>
          <w:lang w:val="lt-LT"/>
        </w:rPr>
        <w:t>Susitarimas dėl a</w:t>
      </w:r>
      <w:r w:rsidR="003164DD" w:rsidRPr="00E8116F">
        <w:rPr>
          <w:bCs/>
          <w:lang w:val="lt-LT"/>
        </w:rPr>
        <w:t>smens duomenų tvarkymo</w:t>
      </w:r>
      <w:r w:rsidR="003164DD" w:rsidRPr="00D23E7D">
        <w:rPr>
          <w:bCs/>
          <w:lang w:val="lt-LT"/>
        </w:rPr>
        <w:t xml:space="preserve">, </w:t>
      </w:r>
      <w:r w:rsidR="00D23E7D" w:rsidRPr="00D23E7D">
        <w:rPr>
          <w:bCs/>
          <w:lang w:val="lt-LT"/>
        </w:rPr>
        <w:t>17</w:t>
      </w:r>
      <w:r w:rsidR="003164DD" w:rsidRPr="00D23E7D">
        <w:rPr>
          <w:bCs/>
          <w:lang w:val="lt-LT"/>
        </w:rPr>
        <w:t xml:space="preserve"> lapų. </w:t>
      </w:r>
    </w:p>
    <w:p w14:paraId="3B8E274B" w14:textId="77777777" w:rsidR="009831B1" w:rsidRPr="00772F5C" w:rsidRDefault="009831B1" w:rsidP="009831B1">
      <w:pPr>
        <w:widowControl w:val="0"/>
        <w:shd w:val="clear" w:color="auto" w:fill="FFFFFF"/>
        <w:tabs>
          <w:tab w:val="left" w:pos="0"/>
          <w:tab w:val="left" w:pos="1080"/>
        </w:tabs>
        <w:ind w:firstLine="567"/>
        <w:jc w:val="both"/>
        <w:rPr>
          <w:lang w:val="lt-LT"/>
        </w:rPr>
      </w:pPr>
      <w:r w:rsidRPr="00C814CB">
        <w:rPr>
          <w:lang w:val="lt-LT"/>
        </w:rPr>
        <w:t>PRIDEDAMA:</w:t>
      </w:r>
    </w:p>
    <w:p w14:paraId="57863678" w14:textId="0F68EA58" w:rsidR="009831B1" w:rsidRPr="00B57EB7" w:rsidRDefault="009831B1" w:rsidP="009831B1">
      <w:pPr>
        <w:pStyle w:val="Sraopastraipa"/>
        <w:widowControl w:val="0"/>
        <w:numPr>
          <w:ilvl w:val="0"/>
          <w:numId w:val="35"/>
        </w:numPr>
        <w:shd w:val="clear" w:color="auto" w:fill="FFFFFF"/>
        <w:tabs>
          <w:tab w:val="left" w:pos="0"/>
          <w:tab w:val="left" w:pos="1080"/>
        </w:tabs>
        <w:jc w:val="both"/>
        <w:rPr>
          <w:lang w:val="lt-LT"/>
        </w:rPr>
      </w:pPr>
      <w:bookmarkStart w:id="14" w:name="_Hlk164955736"/>
      <w:r w:rsidRPr="00B57EB7">
        <w:rPr>
          <w:lang w:val="lt-LT"/>
        </w:rPr>
        <w:t>Paslaugų teikėjo užpildyta pasiūlymo forma</w:t>
      </w:r>
      <w:bookmarkEnd w:id="14"/>
      <w:r w:rsidRPr="00B57EB7">
        <w:rPr>
          <w:lang w:val="lt-LT"/>
        </w:rPr>
        <w:t xml:space="preserve">, </w:t>
      </w:r>
      <w:r w:rsidR="006F5A8D">
        <w:rPr>
          <w:lang w:val="lt-LT"/>
        </w:rPr>
        <w:t>ADOC formatu</w:t>
      </w:r>
      <w:r w:rsidRPr="00B57EB7">
        <w:rPr>
          <w:lang w:val="lt-LT"/>
        </w:rPr>
        <w:t>;</w:t>
      </w:r>
    </w:p>
    <w:p w14:paraId="52E48BB5" w14:textId="55CF5CC4" w:rsidR="009831B1" w:rsidRDefault="009831B1" w:rsidP="009831B1">
      <w:pPr>
        <w:pStyle w:val="Sraopastraipa"/>
        <w:widowControl w:val="0"/>
        <w:numPr>
          <w:ilvl w:val="0"/>
          <w:numId w:val="35"/>
        </w:numPr>
        <w:shd w:val="clear" w:color="auto" w:fill="FFFFFF"/>
        <w:tabs>
          <w:tab w:val="left" w:pos="0"/>
          <w:tab w:val="left" w:pos="1080"/>
        </w:tabs>
        <w:jc w:val="both"/>
        <w:rPr>
          <w:lang w:val="lt-LT"/>
        </w:rPr>
      </w:pPr>
      <w:r w:rsidRPr="00E1037F">
        <w:rPr>
          <w:lang w:val="lt-LT"/>
        </w:rPr>
        <w:t xml:space="preserve">Paslaugų teikėjo užpildyta forma kvalifikacijai, </w:t>
      </w:r>
      <w:r w:rsidR="006F5A8D">
        <w:rPr>
          <w:lang w:val="lt-LT"/>
        </w:rPr>
        <w:t>ADOC formatu</w:t>
      </w:r>
      <w:r w:rsidR="00785A0D">
        <w:rPr>
          <w:lang w:val="lt-LT"/>
        </w:rPr>
        <w:t>;</w:t>
      </w:r>
    </w:p>
    <w:p w14:paraId="4DEF1C7B" w14:textId="62E1BA69" w:rsidR="00785A0D" w:rsidRDefault="00785A0D" w:rsidP="009831B1">
      <w:pPr>
        <w:pStyle w:val="Sraopastraipa"/>
        <w:widowControl w:val="0"/>
        <w:numPr>
          <w:ilvl w:val="0"/>
          <w:numId w:val="35"/>
        </w:numPr>
        <w:shd w:val="clear" w:color="auto" w:fill="FFFFFF"/>
        <w:tabs>
          <w:tab w:val="left" w:pos="0"/>
          <w:tab w:val="left" w:pos="1080"/>
        </w:tabs>
        <w:jc w:val="both"/>
        <w:rPr>
          <w:lang w:val="lt-LT"/>
        </w:rPr>
      </w:pPr>
      <w:r>
        <w:rPr>
          <w:lang w:val="lt-LT"/>
        </w:rPr>
        <w:t xml:space="preserve">Specialiosios sąlygos, </w:t>
      </w:r>
      <w:r w:rsidR="0046785D">
        <w:rPr>
          <w:lang w:val="lt-LT"/>
        </w:rPr>
        <w:t xml:space="preserve">30 </w:t>
      </w:r>
      <w:r w:rsidR="00F01683">
        <w:rPr>
          <w:lang w:val="lt-LT"/>
        </w:rPr>
        <w:t>lap</w:t>
      </w:r>
      <w:r w:rsidR="0046785D">
        <w:rPr>
          <w:lang w:val="lt-LT"/>
        </w:rPr>
        <w:t>ų</w:t>
      </w:r>
      <w:r w:rsidR="00772BA4">
        <w:rPr>
          <w:lang w:val="lt-LT"/>
        </w:rPr>
        <w:t>;</w:t>
      </w:r>
    </w:p>
    <w:p w14:paraId="5ABA9059" w14:textId="02CC2E2C" w:rsidR="00DE25C8" w:rsidRDefault="00DE25C8" w:rsidP="009831B1">
      <w:pPr>
        <w:pStyle w:val="Sraopastraipa"/>
        <w:widowControl w:val="0"/>
        <w:numPr>
          <w:ilvl w:val="0"/>
          <w:numId w:val="35"/>
        </w:numPr>
        <w:shd w:val="clear" w:color="auto" w:fill="FFFFFF"/>
        <w:tabs>
          <w:tab w:val="left" w:pos="0"/>
          <w:tab w:val="left" w:pos="1080"/>
        </w:tabs>
        <w:jc w:val="both"/>
        <w:rPr>
          <w:lang w:val="lt-LT"/>
        </w:rPr>
      </w:pPr>
      <w:r>
        <w:rPr>
          <w:lang w:val="lt-LT"/>
        </w:rPr>
        <w:t xml:space="preserve">2024 m. liepos 3 d. pranešimas, </w:t>
      </w:r>
      <w:r w:rsidR="00772BA4">
        <w:rPr>
          <w:lang w:val="lt-LT"/>
        </w:rPr>
        <w:t>9 lapai</w:t>
      </w:r>
      <w:r w:rsidR="00E03BE7">
        <w:rPr>
          <w:lang w:val="lt-LT"/>
        </w:rPr>
        <w:t>;</w:t>
      </w:r>
    </w:p>
    <w:p w14:paraId="642705BB" w14:textId="6D58F35C" w:rsidR="00E03BE7" w:rsidRPr="00E1037F" w:rsidRDefault="00E03BE7" w:rsidP="009831B1">
      <w:pPr>
        <w:pStyle w:val="Sraopastraipa"/>
        <w:widowControl w:val="0"/>
        <w:numPr>
          <w:ilvl w:val="0"/>
          <w:numId w:val="35"/>
        </w:numPr>
        <w:shd w:val="clear" w:color="auto" w:fill="FFFFFF"/>
        <w:tabs>
          <w:tab w:val="left" w:pos="0"/>
          <w:tab w:val="left" w:pos="1080"/>
        </w:tabs>
        <w:jc w:val="both"/>
        <w:rPr>
          <w:lang w:val="lt-LT"/>
        </w:rPr>
      </w:pPr>
      <w:r>
        <w:rPr>
          <w:lang w:val="lt-LT"/>
        </w:rPr>
        <w:t>9 IA PD Deklaracija dėl ES 2022_576, 1 lapas.</w:t>
      </w:r>
    </w:p>
    <w:p w14:paraId="491FA3FD" w14:textId="15B02350" w:rsidR="0055734C" w:rsidRPr="00D34C53" w:rsidRDefault="0055734C" w:rsidP="008D59B5">
      <w:pPr>
        <w:tabs>
          <w:tab w:val="left" w:pos="1276"/>
        </w:tabs>
        <w:ind w:right="8" w:firstLine="567"/>
        <w:rPr>
          <w:bCs/>
          <w:highlight w:val="lightGray"/>
          <w:lang w:val="lt-LT"/>
        </w:rPr>
      </w:pPr>
    </w:p>
    <w:p w14:paraId="556017A5" w14:textId="35AAF9E6" w:rsidR="00883754" w:rsidRPr="00C37AE3" w:rsidRDefault="00D71D33" w:rsidP="00ED109F">
      <w:pPr>
        <w:tabs>
          <w:tab w:val="left" w:pos="9630"/>
        </w:tabs>
        <w:spacing w:line="276" w:lineRule="auto"/>
        <w:ind w:left="360" w:right="8"/>
        <w:jc w:val="center"/>
        <w:rPr>
          <w:b/>
          <w:lang w:val="lt-LT"/>
        </w:rPr>
      </w:pPr>
      <w:r w:rsidRPr="00C37AE3">
        <w:rPr>
          <w:b/>
          <w:lang w:val="lt-LT"/>
        </w:rPr>
        <w:t>1</w:t>
      </w:r>
      <w:r w:rsidR="00242E71" w:rsidRPr="00C37AE3">
        <w:rPr>
          <w:b/>
          <w:lang w:val="lt-LT"/>
        </w:rPr>
        <w:t>1</w:t>
      </w:r>
      <w:r w:rsidR="00ED109F" w:rsidRPr="00C37AE3">
        <w:rPr>
          <w:b/>
          <w:lang w:val="lt-LT"/>
        </w:rPr>
        <w:t xml:space="preserve">. </w:t>
      </w:r>
      <w:r w:rsidR="00883754" w:rsidRPr="00C37AE3">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237A6CF" w14:textId="77777777" w:rsidTr="00971261">
        <w:trPr>
          <w:trHeight w:val="4041"/>
        </w:trPr>
        <w:tc>
          <w:tcPr>
            <w:tcW w:w="4659" w:type="dxa"/>
          </w:tcPr>
          <w:p w14:paraId="6277FBE4" w14:textId="77777777" w:rsidR="00883754" w:rsidRPr="00D34C53" w:rsidRDefault="00883754" w:rsidP="003A4714">
            <w:pPr>
              <w:tabs>
                <w:tab w:val="left" w:pos="9630"/>
              </w:tabs>
              <w:ind w:right="8"/>
              <w:rPr>
                <w:b/>
                <w:highlight w:val="lightGray"/>
                <w:lang w:val="lt-LT"/>
              </w:rPr>
            </w:pPr>
          </w:p>
          <w:p w14:paraId="417544AA" w14:textId="77777777" w:rsidR="00F02E41" w:rsidRPr="00C37AE3" w:rsidRDefault="00F02E41" w:rsidP="003A4714">
            <w:pPr>
              <w:widowControl w:val="0"/>
              <w:tabs>
                <w:tab w:val="left" w:pos="720"/>
                <w:tab w:val="left" w:pos="1008"/>
                <w:tab w:val="left" w:pos="9630"/>
              </w:tabs>
              <w:rPr>
                <w:b/>
                <w:lang w:val="lt-LT"/>
              </w:rPr>
            </w:pPr>
            <w:r w:rsidRPr="00C37AE3">
              <w:rPr>
                <w:b/>
                <w:lang w:val="lt-LT"/>
              </w:rPr>
              <w:t>KLIENTAS</w:t>
            </w:r>
          </w:p>
          <w:p w14:paraId="4AD7FE9B" w14:textId="77777777" w:rsidR="00F02E41" w:rsidRPr="00D34C53" w:rsidRDefault="00F02E41" w:rsidP="003A4714">
            <w:pPr>
              <w:widowControl w:val="0"/>
              <w:tabs>
                <w:tab w:val="left" w:pos="720"/>
                <w:tab w:val="left" w:pos="1008"/>
                <w:tab w:val="left" w:pos="9630"/>
              </w:tabs>
              <w:rPr>
                <w:highlight w:val="lightGray"/>
                <w:lang w:val="lt-LT"/>
              </w:rPr>
            </w:pPr>
          </w:p>
          <w:p w14:paraId="5B4F59C6" w14:textId="77777777" w:rsidR="00F02E41" w:rsidRPr="00B559CF" w:rsidRDefault="00F02E41" w:rsidP="003A4714">
            <w:pPr>
              <w:widowControl w:val="0"/>
              <w:rPr>
                <w:b/>
                <w:bCs/>
                <w:lang w:val="lt-LT"/>
              </w:rPr>
            </w:pPr>
            <w:r w:rsidRPr="00B559CF">
              <w:rPr>
                <w:b/>
                <w:bCs/>
                <w:lang w:val="lt-LT"/>
              </w:rPr>
              <w:t xml:space="preserve">Informatikos ir ryšių departamentas </w:t>
            </w:r>
          </w:p>
          <w:p w14:paraId="0E33D620" w14:textId="77777777" w:rsidR="00F02E41" w:rsidRPr="00B559CF" w:rsidRDefault="00F02E41" w:rsidP="003A4714">
            <w:pPr>
              <w:widowControl w:val="0"/>
              <w:rPr>
                <w:b/>
                <w:bCs/>
                <w:lang w:val="lt-LT"/>
              </w:rPr>
            </w:pPr>
            <w:r w:rsidRPr="00B559CF">
              <w:rPr>
                <w:b/>
                <w:bCs/>
                <w:lang w:val="lt-LT"/>
              </w:rPr>
              <w:t xml:space="preserve">prie Lietuvos Respublikos </w:t>
            </w:r>
          </w:p>
          <w:p w14:paraId="75AA5141" w14:textId="77777777" w:rsidR="00F02E41" w:rsidRPr="00B559CF" w:rsidRDefault="00F02E41" w:rsidP="003A4714">
            <w:pPr>
              <w:widowControl w:val="0"/>
              <w:rPr>
                <w:b/>
                <w:bCs/>
                <w:lang w:val="lt-LT"/>
              </w:rPr>
            </w:pPr>
            <w:r w:rsidRPr="00B559CF">
              <w:rPr>
                <w:b/>
                <w:bCs/>
                <w:lang w:val="lt-LT"/>
              </w:rPr>
              <w:t xml:space="preserve">vidaus reikalų ministerijos </w:t>
            </w:r>
          </w:p>
          <w:p w14:paraId="21FC1D55" w14:textId="77777777" w:rsidR="00F02E41" w:rsidRPr="00D34C53" w:rsidRDefault="00F02E41" w:rsidP="003A4714">
            <w:pPr>
              <w:widowControl w:val="0"/>
              <w:jc w:val="both"/>
              <w:rPr>
                <w:highlight w:val="lightGray"/>
                <w:lang w:val="lt-LT"/>
              </w:rPr>
            </w:pPr>
          </w:p>
          <w:p w14:paraId="37AD34C1" w14:textId="77777777" w:rsidR="007F468F" w:rsidRDefault="007F468F" w:rsidP="003A4714">
            <w:pPr>
              <w:widowControl w:val="0"/>
              <w:rPr>
                <w:lang w:val="lt-LT"/>
              </w:rPr>
            </w:pPr>
          </w:p>
          <w:p w14:paraId="5FFDFCF3" w14:textId="0BC8F6B5" w:rsidR="00F02E41" w:rsidRPr="005E42DA" w:rsidRDefault="00F02E41" w:rsidP="003A4714">
            <w:pPr>
              <w:widowControl w:val="0"/>
              <w:rPr>
                <w:lang w:val="lt-LT"/>
              </w:rPr>
            </w:pPr>
            <w:r w:rsidRPr="005E42DA">
              <w:rPr>
                <w:lang w:val="lt-LT"/>
              </w:rPr>
              <w:t>Duomenys kaupiami ir saugomi Juridinių</w:t>
            </w:r>
          </w:p>
          <w:p w14:paraId="2DDDE386" w14:textId="77777777" w:rsidR="00F02E41" w:rsidRPr="005E42DA" w:rsidRDefault="00F02E41" w:rsidP="003A4714">
            <w:pPr>
              <w:widowControl w:val="0"/>
              <w:rPr>
                <w:lang w:val="lt-LT"/>
              </w:rPr>
            </w:pPr>
            <w:r w:rsidRPr="005E42DA">
              <w:rPr>
                <w:lang w:val="lt-LT"/>
              </w:rPr>
              <w:t>asmenų registre, kodas 188774822</w:t>
            </w:r>
          </w:p>
          <w:p w14:paraId="346E5F13" w14:textId="77777777" w:rsidR="00F02E41" w:rsidRPr="005E42DA" w:rsidRDefault="00F02E41" w:rsidP="003A4714">
            <w:pPr>
              <w:widowControl w:val="0"/>
              <w:rPr>
                <w:lang w:val="lt-LT"/>
              </w:rPr>
            </w:pPr>
            <w:r w:rsidRPr="005E42DA">
              <w:rPr>
                <w:lang w:val="lt-LT"/>
              </w:rPr>
              <w:t xml:space="preserve">Šventaragio g. 2, 01510 Vilnius </w:t>
            </w:r>
          </w:p>
          <w:p w14:paraId="09423C1D" w14:textId="07DA6222" w:rsidR="00F02E41" w:rsidRPr="005E42DA" w:rsidRDefault="00F02E41" w:rsidP="003A4714">
            <w:pPr>
              <w:widowControl w:val="0"/>
              <w:rPr>
                <w:lang w:val="lt-LT"/>
              </w:rPr>
            </w:pPr>
            <w:r w:rsidRPr="005E42DA">
              <w:rPr>
                <w:lang w:val="lt-LT"/>
              </w:rPr>
              <w:t xml:space="preserve">Tel.: </w:t>
            </w:r>
            <w:r w:rsidR="0024116A" w:rsidRPr="005E42DA">
              <w:rPr>
                <w:lang w:val="lt-LT"/>
              </w:rPr>
              <w:t xml:space="preserve">+370 5 </w:t>
            </w:r>
            <w:r w:rsidRPr="005E42DA">
              <w:rPr>
                <w:lang w:val="lt-LT"/>
              </w:rPr>
              <w:t>271 7177</w:t>
            </w:r>
          </w:p>
          <w:p w14:paraId="4D08E0B4" w14:textId="77777777" w:rsidR="00F02E41" w:rsidRPr="005E42DA" w:rsidRDefault="00F02E41" w:rsidP="003A4714">
            <w:pPr>
              <w:widowControl w:val="0"/>
              <w:rPr>
                <w:lang w:val="lt-LT"/>
              </w:rPr>
            </w:pPr>
            <w:r w:rsidRPr="005E42DA">
              <w:rPr>
                <w:lang w:val="lt-LT"/>
              </w:rPr>
              <w:t xml:space="preserve">El. paštas: </w:t>
            </w:r>
            <w:hyperlink r:id="rId11" w:history="1">
              <w:r w:rsidRPr="005E42DA">
                <w:rPr>
                  <w:rStyle w:val="Hipersaitas"/>
                  <w:color w:val="auto"/>
                  <w:u w:val="none"/>
                  <w:lang w:val="lt-LT"/>
                </w:rPr>
                <w:t>ird@vrm.lt</w:t>
              </w:r>
            </w:hyperlink>
          </w:p>
          <w:p w14:paraId="1C6454A3" w14:textId="77777777" w:rsidR="00E76A83" w:rsidRPr="005E42DA" w:rsidRDefault="00E76A83" w:rsidP="003A4714">
            <w:pPr>
              <w:widowControl w:val="0"/>
              <w:jc w:val="both"/>
              <w:rPr>
                <w:lang w:val="lt-LT"/>
              </w:rPr>
            </w:pPr>
            <w:r w:rsidRPr="007F468F">
              <w:rPr>
                <w:lang w:val="lt-LT"/>
              </w:rPr>
              <w:t>LT36 4040 0636 1000 1061</w:t>
            </w:r>
          </w:p>
          <w:p w14:paraId="500FC116" w14:textId="77777777" w:rsidR="00E76A83" w:rsidRPr="005E42DA" w:rsidRDefault="00E76A83" w:rsidP="003A4714">
            <w:pPr>
              <w:widowControl w:val="0"/>
              <w:jc w:val="both"/>
            </w:pPr>
            <w:r w:rsidRPr="005E42DA">
              <w:t xml:space="preserve">Lietuvos </w:t>
            </w:r>
            <w:proofErr w:type="spellStart"/>
            <w:r w:rsidRPr="005E42DA">
              <w:t>Respublikos</w:t>
            </w:r>
            <w:proofErr w:type="spellEnd"/>
            <w:r w:rsidRPr="005E42DA">
              <w:t xml:space="preserve"> </w:t>
            </w:r>
            <w:proofErr w:type="spellStart"/>
            <w:r w:rsidRPr="005E42DA">
              <w:t>finansų</w:t>
            </w:r>
            <w:proofErr w:type="spellEnd"/>
            <w:r w:rsidRPr="005E42DA">
              <w:t xml:space="preserve"> </w:t>
            </w:r>
            <w:proofErr w:type="spellStart"/>
            <w:r w:rsidRPr="005E42DA">
              <w:t>ministerija</w:t>
            </w:r>
            <w:proofErr w:type="spellEnd"/>
          </w:p>
          <w:p w14:paraId="076F5AF6" w14:textId="77777777" w:rsidR="00E76A83" w:rsidRPr="005E42DA" w:rsidRDefault="00E76A83" w:rsidP="003A4714">
            <w:pPr>
              <w:widowControl w:val="0"/>
              <w:jc w:val="both"/>
            </w:pPr>
            <w:r w:rsidRPr="005E42DA">
              <w:t xml:space="preserve">Banko </w:t>
            </w:r>
            <w:proofErr w:type="spellStart"/>
            <w:r w:rsidRPr="005E42DA">
              <w:t>kodas</w:t>
            </w:r>
            <w:proofErr w:type="spellEnd"/>
            <w:r w:rsidRPr="005E42DA">
              <w:t xml:space="preserve"> 40400</w:t>
            </w:r>
          </w:p>
          <w:p w14:paraId="5E3774F3" w14:textId="7284F05D" w:rsidR="00F02E41" w:rsidRDefault="00F92E35" w:rsidP="003A4714">
            <w:pPr>
              <w:widowControl w:val="0"/>
              <w:jc w:val="both"/>
              <w:rPr>
                <w:lang w:val="lt-LT"/>
              </w:rPr>
            </w:pPr>
            <w:r>
              <w:rPr>
                <w:lang w:val="lt-LT"/>
              </w:rPr>
              <w:t>Projekto sąskaita:</w:t>
            </w:r>
          </w:p>
          <w:p w14:paraId="5C9DAA08" w14:textId="61589AA4" w:rsidR="00F92E35" w:rsidRPr="005E42DA" w:rsidRDefault="00F92E35" w:rsidP="003A4714">
            <w:pPr>
              <w:widowControl w:val="0"/>
              <w:jc w:val="both"/>
              <w:rPr>
                <w:lang w:val="lt-LT"/>
              </w:rPr>
            </w:pPr>
            <w:r w:rsidRPr="001C33DA">
              <w:t>LT98</w:t>
            </w:r>
            <w:r>
              <w:t xml:space="preserve"> </w:t>
            </w:r>
            <w:r w:rsidRPr="001C33DA">
              <w:t>4040</w:t>
            </w:r>
            <w:r>
              <w:t xml:space="preserve"> </w:t>
            </w:r>
            <w:r w:rsidRPr="001C33DA">
              <w:t>0636</w:t>
            </w:r>
            <w:r>
              <w:t xml:space="preserve"> </w:t>
            </w:r>
            <w:r w:rsidRPr="001C33DA">
              <w:t>1000</w:t>
            </w:r>
            <w:r>
              <w:t xml:space="preserve"> </w:t>
            </w:r>
            <w:r w:rsidRPr="001C33DA">
              <w:t>1400</w:t>
            </w:r>
          </w:p>
          <w:p w14:paraId="160EAF25" w14:textId="18912636" w:rsidR="00D20F01" w:rsidRDefault="00F92E35" w:rsidP="003A4714">
            <w:pPr>
              <w:widowControl w:val="0"/>
              <w:rPr>
                <w:lang w:val="lt-LT"/>
              </w:rPr>
            </w:pPr>
            <w:r w:rsidRPr="00F92E35">
              <w:rPr>
                <w:lang w:val="lt-LT"/>
              </w:rPr>
              <w:t>Lietuvos Respublikos finansų ministerija</w:t>
            </w:r>
          </w:p>
          <w:p w14:paraId="054375E7" w14:textId="77777777" w:rsidR="00F92E35" w:rsidRPr="005E42DA" w:rsidRDefault="00F92E35" w:rsidP="00F92E35">
            <w:pPr>
              <w:widowControl w:val="0"/>
              <w:jc w:val="both"/>
            </w:pPr>
            <w:r w:rsidRPr="005E42DA">
              <w:t xml:space="preserve">Banko </w:t>
            </w:r>
            <w:proofErr w:type="spellStart"/>
            <w:r w:rsidRPr="005E42DA">
              <w:t>kodas</w:t>
            </w:r>
            <w:proofErr w:type="spellEnd"/>
            <w:r w:rsidRPr="005E42DA">
              <w:t xml:space="preserve"> 40400</w:t>
            </w:r>
          </w:p>
          <w:p w14:paraId="55DB9658" w14:textId="77777777" w:rsidR="00F92E35" w:rsidRDefault="00F92E35" w:rsidP="003A4714">
            <w:pPr>
              <w:widowControl w:val="0"/>
              <w:rPr>
                <w:lang w:val="lt-LT"/>
              </w:rPr>
            </w:pPr>
          </w:p>
          <w:p w14:paraId="78451267" w14:textId="77777777" w:rsidR="00F92E35" w:rsidRDefault="00F92E35" w:rsidP="003A4714">
            <w:pPr>
              <w:widowControl w:val="0"/>
              <w:rPr>
                <w:lang w:val="lt-LT"/>
              </w:rPr>
            </w:pPr>
          </w:p>
          <w:p w14:paraId="5433979F" w14:textId="149E401F" w:rsidR="00F02E41" w:rsidRPr="005E42DA" w:rsidRDefault="00F02E41" w:rsidP="003A4714">
            <w:pPr>
              <w:widowControl w:val="0"/>
              <w:rPr>
                <w:lang w:val="lt-LT"/>
              </w:rPr>
            </w:pPr>
            <w:r w:rsidRPr="005E42DA">
              <w:rPr>
                <w:lang w:val="lt-LT"/>
              </w:rPr>
              <w:t xml:space="preserve">Direktorė </w:t>
            </w:r>
          </w:p>
          <w:p w14:paraId="5A4C9710" w14:textId="77777777" w:rsidR="00F02E41" w:rsidRPr="005E42DA" w:rsidRDefault="00F02E41" w:rsidP="003A4714">
            <w:pPr>
              <w:widowControl w:val="0"/>
              <w:rPr>
                <w:lang w:val="lt-LT"/>
              </w:rPr>
            </w:pPr>
          </w:p>
          <w:p w14:paraId="474C14A8" w14:textId="77777777" w:rsidR="00F02E41" w:rsidRPr="005E42DA" w:rsidRDefault="00F02E41" w:rsidP="003A4714">
            <w:pPr>
              <w:widowControl w:val="0"/>
              <w:rPr>
                <w:lang w:val="lt-LT"/>
              </w:rPr>
            </w:pPr>
          </w:p>
          <w:p w14:paraId="4CC154AF" w14:textId="77777777" w:rsidR="00F02E41" w:rsidRPr="005E42DA" w:rsidRDefault="00F02E41" w:rsidP="003A4714">
            <w:pPr>
              <w:widowControl w:val="0"/>
              <w:rPr>
                <w:lang w:val="lt-LT"/>
              </w:rPr>
            </w:pPr>
            <w:r w:rsidRPr="005E42DA">
              <w:rPr>
                <w:lang w:val="lt-LT"/>
              </w:rPr>
              <w:t xml:space="preserve">Viktorija </w:t>
            </w:r>
            <w:proofErr w:type="spellStart"/>
            <w:r w:rsidRPr="005E42DA">
              <w:rPr>
                <w:lang w:val="lt-LT"/>
              </w:rPr>
              <w:t>Rūkštelė</w:t>
            </w:r>
            <w:proofErr w:type="spellEnd"/>
          </w:p>
          <w:p w14:paraId="468AB126" w14:textId="0E98D8AF" w:rsidR="00DC7CD4" w:rsidRPr="00D34C53" w:rsidRDefault="00DC7CD4" w:rsidP="003A4714">
            <w:pPr>
              <w:tabs>
                <w:tab w:val="left" w:pos="1528"/>
              </w:tabs>
              <w:rPr>
                <w:highlight w:val="lightGray"/>
                <w:lang w:val="lt-LT"/>
              </w:rPr>
            </w:pPr>
          </w:p>
        </w:tc>
        <w:tc>
          <w:tcPr>
            <w:tcW w:w="4715" w:type="dxa"/>
          </w:tcPr>
          <w:p w14:paraId="51BACDC7" w14:textId="77777777" w:rsidR="00883754" w:rsidRPr="00D34C53" w:rsidRDefault="00883754" w:rsidP="003A4714">
            <w:pPr>
              <w:pStyle w:val="Antrat1"/>
              <w:tabs>
                <w:tab w:val="left" w:pos="9630"/>
              </w:tabs>
              <w:ind w:right="8"/>
              <w:rPr>
                <w:rFonts w:eastAsia="Arial Unicode MS"/>
                <w:highlight w:val="lightGray"/>
              </w:rPr>
            </w:pPr>
          </w:p>
          <w:p w14:paraId="0675365F" w14:textId="77777777" w:rsidR="00883754" w:rsidRPr="00C37AE3" w:rsidRDefault="00883754" w:rsidP="003A4714">
            <w:pPr>
              <w:pStyle w:val="Antrat1"/>
              <w:tabs>
                <w:tab w:val="left" w:pos="9630"/>
              </w:tabs>
              <w:ind w:right="8"/>
              <w:rPr>
                <w:rFonts w:eastAsia="Arial Unicode MS"/>
              </w:rPr>
            </w:pPr>
            <w:r w:rsidRPr="00C37AE3">
              <w:rPr>
                <w:rFonts w:eastAsia="Arial Unicode MS"/>
              </w:rPr>
              <w:t>PASLAUGŲ TEIKĖJAS</w:t>
            </w:r>
          </w:p>
          <w:p w14:paraId="59B37D47" w14:textId="77777777" w:rsidR="00883754" w:rsidRPr="00D34C53" w:rsidRDefault="00883754" w:rsidP="003A4714">
            <w:pPr>
              <w:pStyle w:val="Lentele-ZET"/>
              <w:tabs>
                <w:tab w:val="left" w:pos="9630"/>
              </w:tabs>
              <w:spacing w:line="240" w:lineRule="auto"/>
              <w:ind w:right="8"/>
              <w:jc w:val="both"/>
              <w:rPr>
                <w:rFonts w:ascii="Times New Roman" w:hAnsi="Times New Roman" w:cs="Times New Roman"/>
                <w:b/>
                <w:sz w:val="24"/>
                <w:szCs w:val="24"/>
                <w:highlight w:val="lightGray"/>
              </w:rPr>
            </w:pPr>
          </w:p>
          <w:p w14:paraId="640A0A7B" w14:textId="3204868B" w:rsidR="00EE7120" w:rsidRPr="00F96077" w:rsidRDefault="00EE7120" w:rsidP="00EE7120">
            <w:pPr>
              <w:rPr>
                <w:lang w:val="lt-LT"/>
              </w:rPr>
            </w:pPr>
            <w:r w:rsidRPr="00A05D53">
              <w:rPr>
                <w:b/>
                <w:lang w:val="lt-LT"/>
              </w:rPr>
              <w:t>Ūkio subjektų grupė, sudaryta iš UAB</w:t>
            </w:r>
            <w:r w:rsidRPr="00A05D53">
              <w:rPr>
                <w:b/>
                <w:i/>
                <w:lang w:val="lt-LT"/>
              </w:rPr>
              <w:t xml:space="preserve"> </w:t>
            </w:r>
            <w:r w:rsidRPr="00A05D53">
              <w:rPr>
                <w:b/>
                <w:lang w:val="lt-LT"/>
              </w:rPr>
              <w:t>„</w:t>
            </w:r>
            <w:proofErr w:type="spellStart"/>
            <w:r w:rsidR="00147874" w:rsidRPr="00A05D53">
              <w:rPr>
                <w:b/>
                <w:lang w:val="lt-LT"/>
              </w:rPr>
              <w:t>Asseco</w:t>
            </w:r>
            <w:proofErr w:type="spellEnd"/>
            <w:r w:rsidR="00147874" w:rsidRPr="00A05D53">
              <w:rPr>
                <w:b/>
                <w:lang w:val="lt-LT"/>
              </w:rPr>
              <w:t xml:space="preserve"> Lietuva</w:t>
            </w:r>
            <w:r w:rsidRPr="00A05D53">
              <w:rPr>
                <w:b/>
                <w:lang w:val="lt-LT"/>
              </w:rPr>
              <w:t>“</w:t>
            </w:r>
            <w:r w:rsidRPr="00A05D53">
              <w:rPr>
                <w:b/>
                <w:bCs/>
                <w:lang w:val="lt-LT"/>
              </w:rPr>
              <w:t xml:space="preserve"> </w:t>
            </w:r>
            <w:r w:rsidRPr="00A05D53">
              <w:rPr>
                <w:b/>
                <w:lang w:val="lt-LT"/>
              </w:rPr>
              <w:t xml:space="preserve">ir </w:t>
            </w:r>
            <w:r w:rsidR="00D232BB" w:rsidRPr="00A05D53">
              <w:rPr>
                <w:b/>
                <w:lang w:val="lt-LT"/>
              </w:rPr>
              <w:t>UAB ,,</w:t>
            </w:r>
            <w:proofErr w:type="spellStart"/>
            <w:r w:rsidR="00D232BB" w:rsidRPr="00A05D53">
              <w:rPr>
                <w:b/>
                <w:lang w:val="lt-LT"/>
              </w:rPr>
              <w:t>Insoft</w:t>
            </w:r>
            <w:proofErr w:type="spellEnd"/>
            <w:r w:rsidR="00D232BB" w:rsidRPr="00A05D53">
              <w:rPr>
                <w:b/>
                <w:lang w:val="lt-LT"/>
              </w:rPr>
              <w:t>”</w:t>
            </w:r>
            <w:r w:rsidRPr="00A05D53">
              <w:rPr>
                <w:b/>
                <w:bCs/>
                <w:lang w:val="lt-LT"/>
              </w:rPr>
              <w:t>,</w:t>
            </w:r>
            <w:r w:rsidRPr="00A05D53">
              <w:rPr>
                <w:b/>
                <w:lang w:val="lt-LT"/>
              </w:rPr>
              <w:t xml:space="preserve"> atstovaujama atsakingojo partnerio UAB ,,</w:t>
            </w:r>
            <w:proofErr w:type="spellStart"/>
            <w:r w:rsidRPr="00A05D53">
              <w:rPr>
                <w:b/>
                <w:lang w:val="lt-LT"/>
              </w:rPr>
              <w:t>Asseco</w:t>
            </w:r>
            <w:proofErr w:type="spellEnd"/>
            <w:r w:rsidRPr="00A05D53">
              <w:rPr>
                <w:b/>
                <w:lang w:val="lt-LT"/>
              </w:rPr>
              <w:t xml:space="preserve"> Lietuva”</w:t>
            </w:r>
          </w:p>
          <w:p w14:paraId="17DD3218" w14:textId="77777777" w:rsidR="00ED1999" w:rsidRPr="00D34C53" w:rsidRDefault="00ED1999" w:rsidP="003A4714">
            <w:pPr>
              <w:rPr>
                <w:highlight w:val="lightGray"/>
                <w:lang w:val="lt-LT"/>
              </w:rPr>
            </w:pPr>
          </w:p>
          <w:p w14:paraId="1BD79358" w14:textId="77777777" w:rsidR="00ED1999" w:rsidRPr="00D07F54" w:rsidRDefault="00ED1999" w:rsidP="003A4714">
            <w:pPr>
              <w:rPr>
                <w:lang w:val="lt-LT"/>
              </w:rPr>
            </w:pPr>
            <w:r w:rsidRPr="00D07F54">
              <w:rPr>
                <w:bCs/>
                <w:lang w:val="lt-LT"/>
              </w:rPr>
              <w:t xml:space="preserve">Duomenys kaupiami ir saugomi Juridinių asmenų registre, </w:t>
            </w:r>
            <w:r w:rsidRPr="00D07F54">
              <w:rPr>
                <w:lang w:val="lt-LT"/>
              </w:rPr>
              <w:t>kodas 302631095</w:t>
            </w:r>
          </w:p>
          <w:p w14:paraId="383C5B87" w14:textId="77777777" w:rsidR="00ED1999" w:rsidRPr="00D07F54" w:rsidRDefault="00ED1999" w:rsidP="003A4714">
            <w:pPr>
              <w:rPr>
                <w:lang w:val="lt-LT"/>
              </w:rPr>
            </w:pPr>
            <w:r w:rsidRPr="00D07F54">
              <w:rPr>
                <w:lang w:val="lt-LT"/>
              </w:rPr>
              <w:t>PVM mokėtojo kodas LT100006181715</w:t>
            </w:r>
          </w:p>
          <w:p w14:paraId="7E902B99" w14:textId="422F5F9E" w:rsidR="00ED1999" w:rsidRPr="00D07F54" w:rsidRDefault="00CC1FBF" w:rsidP="003A4714">
            <w:pPr>
              <w:rPr>
                <w:bCs/>
                <w:lang w:val="lt-LT"/>
              </w:rPr>
            </w:pPr>
            <w:r w:rsidRPr="00D07F54">
              <w:rPr>
                <w:bCs/>
                <w:lang w:val="lt-LT"/>
              </w:rPr>
              <w:t>V. Gerulaičio g. 10, 08200 Vilnius</w:t>
            </w:r>
            <w:r w:rsidR="00ED1999" w:rsidRPr="00D07F54">
              <w:rPr>
                <w:bCs/>
                <w:lang w:val="lt-LT"/>
              </w:rPr>
              <w:t xml:space="preserve"> </w:t>
            </w:r>
          </w:p>
          <w:p w14:paraId="7BE57973" w14:textId="3D044493" w:rsidR="00ED1999" w:rsidRPr="00D07F54" w:rsidRDefault="00ED1999" w:rsidP="003A4714">
            <w:pPr>
              <w:rPr>
                <w:lang w:val="lt-LT"/>
              </w:rPr>
            </w:pPr>
            <w:r w:rsidRPr="00D07F54">
              <w:rPr>
                <w:lang w:val="lt-LT"/>
              </w:rPr>
              <w:t xml:space="preserve">Tel. </w:t>
            </w:r>
            <w:r w:rsidR="005B257E" w:rsidRPr="00D07F54">
              <w:rPr>
                <w:lang w:val="lt-LT"/>
              </w:rPr>
              <w:t>+370</w:t>
            </w:r>
            <w:r w:rsidRPr="00D07F54">
              <w:rPr>
                <w:lang w:val="lt-LT"/>
              </w:rPr>
              <w:t xml:space="preserve"> 5 210</w:t>
            </w:r>
            <w:r w:rsidR="00CC1FBF" w:rsidRPr="00D07F54">
              <w:rPr>
                <w:lang w:val="lt-LT"/>
              </w:rPr>
              <w:t xml:space="preserve"> </w:t>
            </w:r>
            <w:r w:rsidRPr="00D07F54">
              <w:rPr>
                <w:lang w:val="lt-LT"/>
              </w:rPr>
              <w:t>2400</w:t>
            </w:r>
          </w:p>
          <w:p w14:paraId="2D712E22" w14:textId="588ABBFA" w:rsidR="00ED1999" w:rsidRPr="00D07F54" w:rsidRDefault="00ED1999" w:rsidP="003A4714">
            <w:pPr>
              <w:rPr>
                <w:lang w:val="en-US"/>
              </w:rPr>
            </w:pPr>
            <w:r w:rsidRPr="00D07F54">
              <w:rPr>
                <w:lang w:val="lt-LT"/>
              </w:rPr>
              <w:t xml:space="preserve">El. paštas: </w:t>
            </w:r>
            <w:proofErr w:type="spellStart"/>
            <w:r w:rsidRPr="00D07F54">
              <w:rPr>
                <w:lang w:val="lt-LT"/>
              </w:rPr>
              <w:t>info</w:t>
            </w:r>
            <w:proofErr w:type="spellEnd"/>
            <w:r w:rsidRPr="00D07F54">
              <w:rPr>
                <w:lang w:val="en-US"/>
              </w:rPr>
              <w:t>@asseco.lt</w:t>
            </w:r>
          </w:p>
          <w:p w14:paraId="6A03A3D8" w14:textId="77777777" w:rsidR="00ED1999" w:rsidRPr="00D07F54" w:rsidRDefault="00ED1999" w:rsidP="003A4714">
            <w:pPr>
              <w:rPr>
                <w:lang w:val="lt-LT"/>
              </w:rPr>
            </w:pPr>
            <w:r w:rsidRPr="00D07F54">
              <w:rPr>
                <w:lang w:val="lt-LT"/>
              </w:rPr>
              <w:t>A. s. LT64 7044 0600 0770 5693</w:t>
            </w:r>
          </w:p>
          <w:p w14:paraId="28B178FA" w14:textId="77777777" w:rsidR="00ED1999" w:rsidRPr="00D07F54" w:rsidRDefault="00ED1999" w:rsidP="003A4714">
            <w:pPr>
              <w:rPr>
                <w:lang w:val="lt-LT"/>
              </w:rPr>
            </w:pPr>
            <w:r w:rsidRPr="00D07F54">
              <w:rPr>
                <w:lang w:val="lt-LT"/>
              </w:rPr>
              <w:t>SEB bankas, AB</w:t>
            </w:r>
          </w:p>
          <w:p w14:paraId="3B7ACAB0" w14:textId="77777777" w:rsidR="00ED1999" w:rsidRPr="00D07F54" w:rsidRDefault="00ED1999" w:rsidP="003A4714">
            <w:pPr>
              <w:rPr>
                <w:b/>
                <w:lang w:val="lt-LT"/>
              </w:rPr>
            </w:pPr>
            <w:r w:rsidRPr="00D07F54">
              <w:rPr>
                <w:lang w:val="lt-LT"/>
              </w:rPr>
              <w:t>Banko kodas 70440</w:t>
            </w:r>
          </w:p>
          <w:p w14:paraId="5C2B8A4C" w14:textId="77777777" w:rsidR="00ED1999" w:rsidRDefault="00ED1999" w:rsidP="003A4714">
            <w:pPr>
              <w:rPr>
                <w:lang w:val="lt-LT"/>
              </w:rPr>
            </w:pPr>
          </w:p>
          <w:p w14:paraId="207C241F" w14:textId="77777777" w:rsidR="00F92E35" w:rsidRDefault="00F92E35" w:rsidP="003A4714">
            <w:pPr>
              <w:rPr>
                <w:lang w:val="lt-LT"/>
              </w:rPr>
            </w:pPr>
          </w:p>
          <w:p w14:paraId="7F81F779" w14:textId="77777777" w:rsidR="00F92E35" w:rsidRDefault="00F92E35" w:rsidP="003A4714">
            <w:pPr>
              <w:rPr>
                <w:lang w:val="lt-LT"/>
              </w:rPr>
            </w:pPr>
          </w:p>
          <w:p w14:paraId="7029C3FE" w14:textId="77777777" w:rsidR="00F92E35" w:rsidRDefault="00F92E35" w:rsidP="003A4714">
            <w:pPr>
              <w:rPr>
                <w:lang w:val="lt-LT"/>
              </w:rPr>
            </w:pPr>
          </w:p>
          <w:p w14:paraId="2028C033" w14:textId="77777777" w:rsidR="00F92E35" w:rsidRPr="00D07F54" w:rsidRDefault="00F92E35" w:rsidP="003A4714">
            <w:pPr>
              <w:rPr>
                <w:lang w:val="lt-LT"/>
              </w:rPr>
            </w:pPr>
          </w:p>
          <w:p w14:paraId="0D657DDF" w14:textId="77777777" w:rsidR="00ED1999" w:rsidRPr="00D07F54" w:rsidRDefault="00ED1999" w:rsidP="003A4714">
            <w:pPr>
              <w:rPr>
                <w:lang w:val="lt-LT"/>
              </w:rPr>
            </w:pPr>
            <w:r w:rsidRPr="00D07F54">
              <w:rPr>
                <w:lang w:val="lt-LT"/>
              </w:rPr>
              <w:t>Generalinis direktorius</w:t>
            </w:r>
          </w:p>
          <w:p w14:paraId="73BAA5DF" w14:textId="77777777" w:rsidR="0093091F" w:rsidRPr="00D07F54" w:rsidRDefault="00ED1999" w:rsidP="003A4714">
            <w:pPr>
              <w:rPr>
                <w:lang w:val="lt-LT"/>
              </w:rPr>
            </w:pPr>
            <w:r w:rsidRPr="00D07F54">
              <w:rPr>
                <w:lang w:val="lt-LT"/>
              </w:rPr>
              <w:t xml:space="preserve">         </w:t>
            </w:r>
          </w:p>
          <w:p w14:paraId="420EA6E1" w14:textId="517B516D" w:rsidR="00931700" w:rsidRPr="00D07F54" w:rsidRDefault="00ED1999" w:rsidP="003A4714">
            <w:pPr>
              <w:rPr>
                <w:lang w:val="lt-LT"/>
              </w:rPr>
            </w:pPr>
            <w:r w:rsidRPr="00D07F54">
              <w:rPr>
                <w:lang w:val="lt-LT"/>
              </w:rPr>
              <w:t xml:space="preserve">                                            </w:t>
            </w:r>
          </w:p>
          <w:p w14:paraId="168A232C" w14:textId="418C6515" w:rsidR="00ED1999" w:rsidRPr="001C26EE" w:rsidRDefault="00ED1999" w:rsidP="003A4714">
            <w:pPr>
              <w:rPr>
                <w:color w:val="000000"/>
                <w:lang w:val="lt-LT"/>
              </w:rPr>
            </w:pPr>
            <w:r w:rsidRPr="00D07F54">
              <w:rPr>
                <w:lang w:val="lt-LT"/>
              </w:rPr>
              <w:t xml:space="preserve">Albertas </w:t>
            </w:r>
            <w:proofErr w:type="spellStart"/>
            <w:r w:rsidRPr="00D07F54">
              <w:rPr>
                <w:lang w:val="lt-LT"/>
              </w:rPr>
              <w:t>Šermokas</w:t>
            </w:r>
            <w:proofErr w:type="spellEnd"/>
          </w:p>
          <w:p w14:paraId="4C741065" w14:textId="77777777" w:rsidR="00ED1999" w:rsidRPr="001C26EE" w:rsidRDefault="00ED1999" w:rsidP="003A4714">
            <w:pPr>
              <w:rPr>
                <w:color w:val="000000"/>
                <w:lang w:val="lt-LT"/>
              </w:rPr>
            </w:pPr>
          </w:p>
          <w:p w14:paraId="19411E64" w14:textId="4829054D" w:rsidR="00883754" w:rsidRPr="001C26EE" w:rsidRDefault="00883754" w:rsidP="003A4714">
            <w:pPr>
              <w:tabs>
                <w:tab w:val="left" w:pos="720"/>
                <w:tab w:val="left" w:pos="9630"/>
              </w:tabs>
              <w:ind w:right="8"/>
              <w:rPr>
                <w:i/>
                <w:lang w:val="lt-LT"/>
              </w:rPr>
            </w:pPr>
          </w:p>
        </w:tc>
      </w:tr>
    </w:tbl>
    <w:p w14:paraId="5C075426" w14:textId="77777777" w:rsidR="00BF73CE" w:rsidRDefault="00BF73CE"/>
    <w:sectPr w:rsidR="00BF73CE" w:rsidSect="00BA3244">
      <w:headerReference w:type="even" r:id="rId12"/>
      <w:headerReference w:type="default" r:id="rId13"/>
      <w:headerReference w:type="first" r:id="rId14"/>
      <w:pgSz w:w="11906" w:h="16838" w:code="9"/>
      <w:pgMar w:top="1135" w:right="849" w:bottom="720" w:left="156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93878" w14:textId="77777777" w:rsidR="007106C1" w:rsidRDefault="007106C1" w:rsidP="00547D05">
      <w:r>
        <w:separator/>
      </w:r>
    </w:p>
  </w:endnote>
  <w:endnote w:type="continuationSeparator" w:id="0">
    <w:p w14:paraId="3D1C93DE" w14:textId="77777777" w:rsidR="007106C1" w:rsidRDefault="007106C1"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F39A4" w14:textId="77777777" w:rsidR="007106C1" w:rsidRDefault="007106C1" w:rsidP="00547D05">
      <w:r>
        <w:separator/>
      </w:r>
    </w:p>
  </w:footnote>
  <w:footnote w:type="continuationSeparator" w:id="0">
    <w:p w14:paraId="66711054" w14:textId="77777777" w:rsidR="007106C1" w:rsidRDefault="007106C1"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022" w14:textId="77777777" w:rsidR="00BF73CE"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BF73CE" w:rsidRDefault="00BF73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798F" w14:textId="60508A58" w:rsidR="00BF73CE"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65862">
      <w:rPr>
        <w:rStyle w:val="Puslapionumeris"/>
        <w:noProof/>
        <w:sz w:val="24"/>
        <w:szCs w:val="24"/>
      </w:rPr>
      <w:t>1</w:t>
    </w:r>
    <w:r w:rsidR="00765862">
      <w:rPr>
        <w:rStyle w:val="Puslapionumeris"/>
        <w:noProof/>
        <w:sz w:val="24"/>
        <w:szCs w:val="24"/>
      </w:rPr>
      <w:t>3</w:t>
    </w:r>
    <w:r w:rsidRPr="00E61E79">
      <w:rPr>
        <w:rStyle w:val="Puslapionumeris"/>
        <w:sz w:val="24"/>
        <w:szCs w:val="24"/>
      </w:rPr>
      <w:fldChar w:fldCharType="end"/>
    </w:r>
  </w:p>
  <w:p w14:paraId="5B18403C" w14:textId="77777777" w:rsidR="00BF73CE" w:rsidRDefault="00BF73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AE4B1" w14:textId="514B9A0C" w:rsidR="00F10669" w:rsidRPr="00CF4880" w:rsidRDefault="00CF4880" w:rsidP="00CF4880">
    <w:pPr>
      <w:pStyle w:val="Antrats"/>
      <w:jc w:val="right"/>
      <w:rPr>
        <w:sz w:val="24"/>
        <w:szCs w:val="24"/>
      </w:rPr>
    </w:pPr>
    <w:r>
      <w:rPr>
        <w:sz w:val="24"/>
        <w:szCs w:val="24"/>
      </w:rPr>
      <w:t>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263D2"/>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05728"/>
    <w:multiLevelType w:val="multilevel"/>
    <w:tmpl w:val="E0DC00AE"/>
    <w:lvl w:ilvl="0">
      <w:start w:val="8"/>
      <w:numFmt w:val="decimal"/>
      <w:lvlText w:val="%1."/>
      <w:lvlJc w:val="left"/>
      <w:pPr>
        <w:ind w:left="435" w:hanging="435"/>
      </w:pPr>
      <w:rPr>
        <w:rFonts w:hint="default"/>
        <w:color w:val="000000"/>
      </w:rPr>
    </w:lvl>
    <w:lvl w:ilvl="1">
      <w:start w:val="40"/>
      <w:numFmt w:val="decimal"/>
      <w:lvlText w:val="%1.%2."/>
      <w:lvlJc w:val="left"/>
      <w:pPr>
        <w:ind w:left="719" w:hanging="435"/>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E6791C"/>
    <w:multiLevelType w:val="hybridMultilevel"/>
    <w:tmpl w:val="905EE462"/>
    <w:lvl w:ilvl="0" w:tplc="D57A33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22760C7"/>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9B05D1"/>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1721B"/>
    <w:multiLevelType w:val="multilevel"/>
    <w:tmpl w:val="ADAE5DB6"/>
    <w:lvl w:ilvl="0">
      <w:start w:val="6"/>
      <w:numFmt w:val="decimal"/>
      <w:lvlText w:val="%1."/>
      <w:lvlJc w:val="left"/>
      <w:pPr>
        <w:ind w:left="468" w:hanging="468"/>
      </w:pPr>
      <w:rPr>
        <w:rFonts w:hint="default"/>
      </w:rPr>
    </w:lvl>
    <w:lvl w:ilvl="1">
      <w:start w:val="1"/>
      <w:numFmt w:val="decimal"/>
      <w:lvlText w:val="%1.%2."/>
      <w:lvlJc w:val="left"/>
      <w:pPr>
        <w:ind w:left="648" w:hanging="46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20EB1"/>
    <w:multiLevelType w:val="hybridMultilevel"/>
    <w:tmpl w:val="C1881CD2"/>
    <w:lvl w:ilvl="0" w:tplc="A75E5F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4191917">
    <w:abstractNumId w:val="24"/>
  </w:num>
  <w:num w:numId="2" w16cid:durableId="989138608">
    <w:abstractNumId w:val="26"/>
  </w:num>
  <w:num w:numId="3" w16cid:durableId="1605726206">
    <w:abstractNumId w:val="9"/>
  </w:num>
  <w:num w:numId="4" w16cid:durableId="1854342152">
    <w:abstractNumId w:val="0"/>
  </w:num>
  <w:num w:numId="5" w16cid:durableId="563183600">
    <w:abstractNumId w:val="12"/>
  </w:num>
  <w:num w:numId="6" w16cid:durableId="1100415501">
    <w:abstractNumId w:val="29"/>
  </w:num>
  <w:num w:numId="7" w16cid:durableId="1388921178">
    <w:abstractNumId w:val="11"/>
  </w:num>
  <w:num w:numId="8" w16cid:durableId="815999122">
    <w:abstractNumId w:val="6"/>
  </w:num>
  <w:num w:numId="9" w16cid:durableId="2087023763">
    <w:abstractNumId w:val="3"/>
  </w:num>
  <w:num w:numId="10" w16cid:durableId="607004149">
    <w:abstractNumId w:val="4"/>
  </w:num>
  <w:num w:numId="11" w16cid:durableId="24445287">
    <w:abstractNumId w:val="8"/>
  </w:num>
  <w:num w:numId="12" w16cid:durableId="96327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7363375">
    <w:abstractNumId w:val="23"/>
  </w:num>
  <w:num w:numId="14" w16cid:durableId="1738891053">
    <w:abstractNumId w:val="17"/>
  </w:num>
  <w:num w:numId="15" w16cid:durableId="1955625418">
    <w:abstractNumId w:val="27"/>
  </w:num>
  <w:num w:numId="16" w16cid:durableId="1024090220">
    <w:abstractNumId w:val="20"/>
  </w:num>
  <w:num w:numId="17" w16cid:durableId="1207529778">
    <w:abstractNumId w:val="22"/>
  </w:num>
  <w:num w:numId="18" w16cid:durableId="9401879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65330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9885513">
    <w:abstractNumId w:val="31"/>
  </w:num>
  <w:num w:numId="21" w16cid:durableId="297884856">
    <w:abstractNumId w:val="7"/>
  </w:num>
  <w:num w:numId="22" w16cid:durableId="557087384">
    <w:abstractNumId w:val="2"/>
  </w:num>
  <w:num w:numId="23" w16cid:durableId="1873878645">
    <w:abstractNumId w:val="15"/>
  </w:num>
  <w:num w:numId="24" w16cid:durableId="183448596">
    <w:abstractNumId w:val="5"/>
  </w:num>
  <w:num w:numId="25" w16cid:durableId="1335063358">
    <w:abstractNumId w:val="21"/>
  </w:num>
  <w:num w:numId="26" w16cid:durableId="1219442719">
    <w:abstractNumId w:val="1"/>
  </w:num>
  <w:num w:numId="27" w16cid:durableId="1726753998">
    <w:abstractNumId w:val="18"/>
  </w:num>
  <w:num w:numId="28" w16cid:durableId="436221312">
    <w:abstractNumId w:val="14"/>
  </w:num>
  <w:num w:numId="29" w16cid:durableId="745342177">
    <w:abstractNumId w:val="10"/>
  </w:num>
  <w:num w:numId="30" w16cid:durableId="17203161">
    <w:abstractNumId w:val="13"/>
  </w:num>
  <w:num w:numId="31" w16cid:durableId="391002425">
    <w:abstractNumId w:val="28"/>
  </w:num>
  <w:num w:numId="32" w16cid:durableId="842818655">
    <w:abstractNumId w:val="16"/>
  </w:num>
  <w:num w:numId="33" w16cid:durableId="1334799496">
    <w:abstractNumId w:val="19"/>
  </w:num>
  <w:num w:numId="34" w16cid:durableId="17066357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86780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4"/>
    <w:rsid w:val="0000078E"/>
    <w:rsid w:val="00000ED4"/>
    <w:rsid w:val="00001CC9"/>
    <w:rsid w:val="00001D64"/>
    <w:rsid w:val="000034C0"/>
    <w:rsid w:val="00003815"/>
    <w:rsid w:val="000043FC"/>
    <w:rsid w:val="00005920"/>
    <w:rsid w:val="00005E42"/>
    <w:rsid w:val="00005F82"/>
    <w:rsid w:val="0000624F"/>
    <w:rsid w:val="00006BAB"/>
    <w:rsid w:val="0000778A"/>
    <w:rsid w:val="00007F97"/>
    <w:rsid w:val="000118E5"/>
    <w:rsid w:val="00011D1D"/>
    <w:rsid w:val="000126AF"/>
    <w:rsid w:val="000150B6"/>
    <w:rsid w:val="0001611B"/>
    <w:rsid w:val="00020B5B"/>
    <w:rsid w:val="000237E7"/>
    <w:rsid w:val="0002383C"/>
    <w:rsid w:val="00024251"/>
    <w:rsid w:val="0002438F"/>
    <w:rsid w:val="00025029"/>
    <w:rsid w:val="000256D1"/>
    <w:rsid w:val="00026308"/>
    <w:rsid w:val="00026630"/>
    <w:rsid w:val="00026961"/>
    <w:rsid w:val="00030CD9"/>
    <w:rsid w:val="0003197F"/>
    <w:rsid w:val="00034715"/>
    <w:rsid w:val="0003643E"/>
    <w:rsid w:val="00037937"/>
    <w:rsid w:val="0004034E"/>
    <w:rsid w:val="0004325C"/>
    <w:rsid w:val="00043478"/>
    <w:rsid w:val="000440C3"/>
    <w:rsid w:val="0004778E"/>
    <w:rsid w:val="000507C1"/>
    <w:rsid w:val="00051596"/>
    <w:rsid w:val="00051648"/>
    <w:rsid w:val="00052EA4"/>
    <w:rsid w:val="00053577"/>
    <w:rsid w:val="00053E5E"/>
    <w:rsid w:val="0005427A"/>
    <w:rsid w:val="00054C3B"/>
    <w:rsid w:val="000566C2"/>
    <w:rsid w:val="00056842"/>
    <w:rsid w:val="00060627"/>
    <w:rsid w:val="000617E7"/>
    <w:rsid w:val="00061947"/>
    <w:rsid w:val="00061A2A"/>
    <w:rsid w:val="00064E3E"/>
    <w:rsid w:val="00065BD3"/>
    <w:rsid w:val="00066738"/>
    <w:rsid w:val="0006717E"/>
    <w:rsid w:val="00067649"/>
    <w:rsid w:val="00070A00"/>
    <w:rsid w:val="00077B8F"/>
    <w:rsid w:val="00080B3C"/>
    <w:rsid w:val="00080DD2"/>
    <w:rsid w:val="000814BA"/>
    <w:rsid w:val="00083621"/>
    <w:rsid w:val="00083A1A"/>
    <w:rsid w:val="00083A29"/>
    <w:rsid w:val="00084BB1"/>
    <w:rsid w:val="00086282"/>
    <w:rsid w:val="000862A2"/>
    <w:rsid w:val="000915E3"/>
    <w:rsid w:val="00092085"/>
    <w:rsid w:val="0009460E"/>
    <w:rsid w:val="00095518"/>
    <w:rsid w:val="0009552E"/>
    <w:rsid w:val="00095775"/>
    <w:rsid w:val="000973D3"/>
    <w:rsid w:val="00097851"/>
    <w:rsid w:val="00097E51"/>
    <w:rsid w:val="000A2431"/>
    <w:rsid w:val="000A24E5"/>
    <w:rsid w:val="000A473F"/>
    <w:rsid w:val="000A7B56"/>
    <w:rsid w:val="000B02B4"/>
    <w:rsid w:val="000B1873"/>
    <w:rsid w:val="000B37B8"/>
    <w:rsid w:val="000B5260"/>
    <w:rsid w:val="000B7004"/>
    <w:rsid w:val="000B727E"/>
    <w:rsid w:val="000C0AB0"/>
    <w:rsid w:val="000C17BE"/>
    <w:rsid w:val="000C1AF8"/>
    <w:rsid w:val="000C21D2"/>
    <w:rsid w:val="000C2E5B"/>
    <w:rsid w:val="000C53CB"/>
    <w:rsid w:val="000C57EF"/>
    <w:rsid w:val="000C628E"/>
    <w:rsid w:val="000C6868"/>
    <w:rsid w:val="000C6E24"/>
    <w:rsid w:val="000D0046"/>
    <w:rsid w:val="000D07E7"/>
    <w:rsid w:val="000D1197"/>
    <w:rsid w:val="000D38BC"/>
    <w:rsid w:val="000D3F0B"/>
    <w:rsid w:val="000D4B55"/>
    <w:rsid w:val="000D4BBE"/>
    <w:rsid w:val="000D5409"/>
    <w:rsid w:val="000D597C"/>
    <w:rsid w:val="000D7036"/>
    <w:rsid w:val="000D75E1"/>
    <w:rsid w:val="000D770F"/>
    <w:rsid w:val="000D79B9"/>
    <w:rsid w:val="000D79C6"/>
    <w:rsid w:val="000D7AAA"/>
    <w:rsid w:val="000E0063"/>
    <w:rsid w:val="000E0988"/>
    <w:rsid w:val="000E0F68"/>
    <w:rsid w:val="000E22A7"/>
    <w:rsid w:val="000E2E3D"/>
    <w:rsid w:val="000E38FB"/>
    <w:rsid w:val="000E641B"/>
    <w:rsid w:val="000E67DB"/>
    <w:rsid w:val="000F15EB"/>
    <w:rsid w:val="000F2892"/>
    <w:rsid w:val="000F5115"/>
    <w:rsid w:val="000F52A0"/>
    <w:rsid w:val="000F5F1F"/>
    <w:rsid w:val="000F673B"/>
    <w:rsid w:val="000F745B"/>
    <w:rsid w:val="00102B3F"/>
    <w:rsid w:val="00103D26"/>
    <w:rsid w:val="00104240"/>
    <w:rsid w:val="00104A3C"/>
    <w:rsid w:val="00105B85"/>
    <w:rsid w:val="00106655"/>
    <w:rsid w:val="00110AFE"/>
    <w:rsid w:val="00112768"/>
    <w:rsid w:val="00112DBC"/>
    <w:rsid w:val="00113425"/>
    <w:rsid w:val="001146B2"/>
    <w:rsid w:val="00114814"/>
    <w:rsid w:val="00121F85"/>
    <w:rsid w:val="001227E5"/>
    <w:rsid w:val="00122D5E"/>
    <w:rsid w:val="00126911"/>
    <w:rsid w:val="001314CA"/>
    <w:rsid w:val="0013180D"/>
    <w:rsid w:val="00131B2C"/>
    <w:rsid w:val="00133151"/>
    <w:rsid w:val="00134573"/>
    <w:rsid w:val="001349FF"/>
    <w:rsid w:val="00134D91"/>
    <w:rsid w:val="001350C7"/>
    <w:rsid w:val="001357AE"/>
    <w:rsid w:val="00140BE6"/>
    <w:rsid w:val="0014193D"/>
    <w:rsid w:val="00141D58"/>
    <w:rsid w:val="0014217C"/>
    <w:rsid w:val="00142D81"/>
    <w:rsid w:val="00143F31"/>
    <w:rsid w:val="001444E7"/>
    <w:rsid w:val="00144867"/>
    <w:rsid w:val="00144989"/>
    <w:rsid w:val="0014499D"/>
    <w:rsid w:val="00144C10"/>
    <w:rsid w:val="00146D49"/>
    <w:rsid w:val="00147874"/>
    <w:rsid w:val="0015006A"/>
    <w:rsid w:val="00151571"/>
    <w:rsid w:val="00152310"/>
    <w:rsid w:val="001538BB"/>
    <w:rsid w:val="00154022"/>
    <w:rsid w:val="001541EC"/>
    <w:rsid w:val="001542BC"/>
    <w:rsid w:val="00157F71"/>
    <w:rsid w:val="00161EDC"/>
    <w:rsid w:val="00162481"/>
    <w:rsid w:val="00162981"/>
    <w:rsid w:val="00162EDF"/>
    <w:rsid w:val="001649A9"/>
    <w:rsid w:val="00164C9D"/>
    <w:rsid w:val="00164ED8"/>
    <w:rsid w:val="0016691F"/>
    <w:rsid w:val="00167270"/>
    <w:rsid w:val="00167443"/>
    <w:rsid w:val="0016752E"/>
    <w:rsid w:val="001678B8"/>
    <w:rsid w:val="0017128B"/>
    <w:rsid w:val="00171949"/>
    <w:rsid w:val="0017224B"/>
    <w:rsid w:val="00172483"/>
    <w:rsid w:val="00172783"/>
    <w:rsid w:val="00172E7D"/>
    <w:rsid w:val="0017472B"/>
    <w:rsid w:val="001752F1"/>
    <w:rsid w:val="00175AA1"/>
    <w:rsid w:val="001760D6"/>
    <w:rsid w:val="00176198"/>
    <w:rsid w:val="00176F85"/>
    <w:rsid w:val="00180ED0"/>
    <w:rsid w:val="001816AB"/>
    <w:rsid w:val="0018353A"/>
    <w:rsid w:val="001839EA"/>
    <w:rsid w:val="00184DEB"/>
    <w:rsid w:val="00185675"/>
    <w:rsid w:val="00185FDD"/>
    <w:rsid w:val="00192638"/>
    <w:rsid w:val="00192654"/>
    <w:rsid w:val="00192C11"/>
    <w:rsid w:val="00192DAD"/>
    <w:rsid w:val="00195B87"/>
    <w:rsid w:val="00196C0B"/>
    <w:rsid w:val="00196E49"/>
    <w:rsid w:val="001978FB"/>
    <w:rsid w:val="00197C47"/>
    <w:rsid w:val="001A0439"/>
    <w:rsid w:val="001A7D86"/>
    <w:rsid w:val="001A7F22"/>
    <w:rsid w:val="001B0244"/>
    <w:rsid w:val="001B1460"/>
    <w:rsid w:val="001B264C"/>
    <w:rsid w:val="001B4703"/>
    <w:rsid w:val="001B5CE3"/>
    <w:rsid w:val="001B65B4"/>
    <w:rsid w:val="001C15A9"/>
    <w:rsid w:val="001C26EE"/>
    <w:rsid w:val="001C37F5"/>
    <w:rsid w:val="001C54EC"/>
    <w:rsid w:val="001C653C"/>
    <w:rsid w:val="001C6643"/>
    <w:rsid w:val="001C6690"/>
    <w:rsid w:val="001C7745"/>
    <w:rsid w:val="001C798D"/>
    <w:rsid w:val="001C7B4A"/>
    <w:rsid w:val="001D08D8"/>
    <w:rsid w:val="001D0C87"/>
    <w:rsid w:val="001D0FE1"/>
    <w:rsid w:val="001D274A"/>
    <w:rsid w:val="001D7492"/>
    <w:rsid w:val="001D7E64"/>
    <w:rsid w:val="001E11F2"/>
    <w:rsid w:val="001E2668"/>
    <w:rsid w:val="001E38C4"/>
    <w:rsid w:val="001E4200"/>
    <w:rsid w:val="001E6779"/>
    <w:rsid w:val="001F1103"/>
    <w:rsid w:val="001F12E8"/>
    <w:rsid w:val="001F185D"/>
    <w:rsid w:val="001F286B"/>
    <w:rsid w:val="001F32C6"/>
    <w:rsid w:val="001F3564"/>
    <w:rsid w:val="001F375D"/>
    <w:rsid w:val="001F3FDF"/>
    <w:rsid w:val="001F413B"/>
    <w:rsid w:val="001F712E"/>
    <w:rsid w:val="00201A79"/>
    <w:rsid w:val="00201B1D"/>
    <w:rsid w:val="0020498C"/>
    <w:rsid w:val="00205820"/>
    <w:rsid w:val="00210384"/>
    <w:rsid w:val="00210575"/>
    <w:rsid w:val="002145F2"/>
    <w:rsid w:val="00216AAF"/>
    <w:rsid w:val="002202F6"/>
    <w:rsid w:val="00220690"/>
    <w:rsid w:val="00220BCF"/>
    <w:rsid w:val="00220F3F"/>
    <w:rsid w:val="00222021"/>
    <w:rsid w:val="00222E24"/>
    <w:rsid w:val="0022306B"/>
    <w:rsid w:val="002249A7"/>
    <w:rsid w:val="002252BB"/>
    <w:rsid w:val="002255B5"/>
    <w:rsid w:val="0022632F"/>
    <w:rsid w:val="0022696B"/>
    <w:rsid w:val="0023287A"/>
    <w:rsid w:val="00233797"/>
    <w:rsid w:val="00233DFA"/>
    <w:rsid w:val="0023601E"/>
    <w:rsid w:val="002360BF"/>
    <w:rsid w:val="00236D72"/>
    <w:rsid w:val="00237CBF"/>
    <w:rsid w:val="002405B3"/>
    <w:rsid w:val="00241108"/>
    <w:rsid w:val="0024116A"/>
    <w:rsid w:val="00241576"/>
    <w:rsid w:val="0024182B"/>
    <w:rsid w:val="00242E30"/>
    <w:rsid w:val="00242E71"/>
    <w:rsid w:val="0024454F"/>
    <w:rsid w:val="00244C0F"/>
    <w:rsid w:val="00245751"/>
    <w:rsid w:val="00247B01"/>
    <w:rsid w:val="00250416"/>
    <w:rsid w:val="0025137C"/>
    <w:rsid w:val="00252908"/>
    <w:rsid w:val="002533A3"/>
    <w:rsid w:val="00253632"/>
    <w:rsid w:val="00253DDE"/>
    <w:rsid w:val="0025464A"/>
    <w:rsid w:val="002576E8"/>
    <w:rsid w:val="0025793C"/>
    <w:rsid w:val="0026058F"/>
    <w:rsid w:val="0026153B"/>
    <w:rsid w:val="00266031"/>
    <w:rsid w:val="0027100C"/>
    <w:rsid w:val="00271584"/>
    <w:rsid w:val="00272285"/>
    <w:rsid w:val="00272B62"/>
    <w:rsid w:val="002743C5"/>
    <w:rsid w:val="00274EBE"/>
    <w:rsid w:val="00277968"/>
    <w:rsid w:val="00277D50"/>
    <w:rsid w:val="002801FC"/>
    <w:rsid w:val="0028039B"/>
    <w:rsid w:val="00281F55"/>
    <w:rsid w:val="00282FB9"/>
    <w:rsid w:val="002855D6"/>
    <w:rsid w:val="00285B77"/>
    <w:rsid w:val="00286E81"/>
    <w:rsid w:val="002902C7"/>
    <w:rsid w:val="00296BCB"/>
    <w:rsid w:val="00297304"/>
    <w:rsid w:val="002974A6"/>
    <w:rsid w:val="002A0279"/>
    <w:rsid w:val="002A1420"/>
    <w:rsid w:val="002A2D51"/>
    <w:rsid w:val="002A49BD"/>
    <w:rsid w:val="002A4AE2"/>
    <w:rsid w:val="002A538F"/>
    <w:rsid w:val="002A5AEC"/>
    <w:rsid w:val="002A7ECF"/>
    <w:rsid w:val="002B0929"/>
    <w:rsid w:val="002B09F4"/>
    <w:rsid w:val="002B0CAF"/>
    <w:rsid w:val="002B1F54"/>
    <w:rsid w:val="002B34F7"/>
    <w:rsid w:val="002B37E8"/>
    <w:rsid w:val="002B4621"/>
    <w:rsid w:val="002B46E6"/>
    <w:rsid w:val="002B68DA"/>
    <w:rsid w:val="002B6BF8"/>
    <w:rsid w:val="002B6F2E"/>
    <w:rsid w:val="002B79AB"/>
    <w:rsid w:val="002C1AF5"/>
    <w:rsid w:val="002C4017"/>
    <w:rsid w:val="002C58C9"/>
    <w:rsid w:val="002C5D6F"/>
    <w:rsid w:val="002C608B"/>
    <w:rsid w:val="002C7727"/>
    <w:rsid w:val="002D1D0C"/>
    <w:rsid w:val="002D221C"/>
    <w:rsid w:val="002D28F2"/>
    <w:rsid w:val="002D3BAB"/>
    <w:rsid w:val="002D7B9B"/>
    <w:rsid w:val="002E39E8"/>
    <w:rsid w:val="002E3BEB"/>
    <w:rsid w:val="002E3E0F"/>
    <w:rsid w:val="002E678B"/>
    <w:rsid w:val="002E76D0"/>
    <w:rsid w:val="002F0D93"/>
    <w:rsid w:val="002F240B"/>
    <w:rsid w:val="002F288C"/>
    <w:rsid w:val="002F3598"/>
    <w:rsid w:val="002F3E7D"/>
    <w:rsid w:val="002F4278"/>
    <w:rsid w:val="002F4CED"/>
    <w:rsid w:val="002F5651"/>
    <w:rsid w:val="002F589B"/>
    <w:rsid w:val="002F5EDC"/>
    <w:rsid w:val="002F6939"/>
    <w:rsid w:val="002F7F0B"/>
    <w:rsid w:val="00300C22"/>
    <w:rsid w:val="003019FD"/>
    <w:rsid w:val="0030296B"/>
    <w:rsid w:val="003031BD"/>
    <w:rsid w:val="003032FC"/>
    <w:rsid w:val="00306FB5"/>
    <w:rsid w:val="00310DDD"/>
    <w:rsid w:val="00313AB6"/>
    <w:rsid w:val="003164DD"/>
    <w:rsid w:val="003166EF"/>
    <w:rsid w:val="00316E41"/>
    <w:rsid w:val="00317817"/>
    <w:rsid w:val="00317B7C"/>
    <w:rsid w:val="0032071E"/>
    <w:rsid w:val="00321221"/>
    <w:rsid w:val="003221C1"/>
    <w:rsid w:val="003233C8"/>
    <w:rsid w:val="00323B47"/>
    <w:rsid w:val="00323BC2"/>
    <w:rsid w:val="00323FAA"/>
    <w:rsid w:val="003240D6"/>
    <w:rsid w:val="00325F85"/>
    <w:rsid w:val="003268B0"/>
    <w:rsid w:val="0032754A"/>
    <w:rsid w:val="003306E4"/>
    <w:rsid w:val="00332024"/>
    <w:rsid w:val="00333ED4"/>
    <w:rsid w:val="003356DA"/>
    <w:rsid w:val="00342059"/>
    <w:rsid w:val="00342063"/>
    <w:rsid w:val="00342410"/>
    <w:rsid w:val="003428E7"/>
    <w:rsid w:val="00344588"/>
    <w:rsid w:val="00345ABD"/>
    <w:rsid w:val="003462B3"/>
    <w:rsid w:val="003501B8"/>
    <w:rsid w:val="003506A7"/>
    <w:rsid w:val="00350A23"/>
    <w:rsid w:val="0035187D"/>
    <w:rsid w:val="00351F87"/>
    <w:rsid w:val="0035227E"/>
    <w:rsid w:val="00352A29"/>
    <w:rsid w:val="00352B48"/>
    <w:rsid w:val="00353E12"/>
    <w:rsid w:val="00354174"/>
    <w:rsid w:val="003551EF"/>
    <w:rsid w:val="00355408"/>
    <w:rsid w:val="00355EDD"/>
    <w:rsid w:val="00357436"/>
    <w:rsid w:val="003577A8"/>
    <w:rsid w:val="00357F9F"/>
    <w:rsid w:val="00360CF8"/>
    <w:rsid w:val="00362278"/>
    <w:rsid w:val="00362F69"/>
    <w:rsid w:val="0036307B"/>
    <w:rsid w:val="00363C09"/>
    <w:rsid w:val="00364E4A"/>
    <w:rsid w:val="003655A1"/>
    <w:rsid w:val="00365E65"/>
    <w:rsid w:val="00365EE9"/>
    <w:rsid w:val="00365F5C"/>
    <w:rsid w:val="003670B6"/>
    <w:rsid w:val="00367447"/>
    <w:rsid w:val="00367C03"/>
    <w:rsid w:val="003703DE"/>
    <w:rsid w:val="003735D7"/>
    <w:rsid w:val="0037442D"/>
    <w:rsid w:val="0037474A"/>
    <w:rsid w:val="00375EAD"/>
    <w:rsid w:val="00376EA2"/>
    <w:rsid w:val="003774B4"/>
    <w:rsid w:val="003800EF"/>
    <w:rsid w:val="00381711"/>
    <w:rsid w:val="00381DB2"/>
    <w:rsid w:val="003825F1"/>
    <w:rsid w:val="0038398E"/>
    <w:rsid w:val="00383D9A"/>
    <w:rsid w:val="0038525C"/>
    <w:rsid w:val="00385879"/>
    <w:rsid w:val="00390B10"/>
    <w:rsid w:val="003910A4"/>
    <w:rsid w:val="00391229"/>
    <w:rsid w:val="00391A94"/>
    <w:rsid w:val="00391B09"/>
    <w:rsid w:val="00391B60"/>
    <w:rsid w:val="00392112"/>
    <w:rsid w:val="00393F4E"/>
    <w:rsid w:val="00396202"/>
    <w:rsid w:val="00396A9D"/>
    <w:rsid w:val="00396FB3"/>
    <w:rsid w:val="003A04B4"/>
    <w:rsid w:val="003A229A"/>
    <w:rsid w:val="003A238F"/>
    <w:rsid w:val="003A3322"/>
    <w:rsid w:val="003A333A"/>
    <w:rsid w:val="003A4714"/>
    <w:rsid w:val="003A66F6"/>
    <w:rsid w:val="003A7493"/>
    <w:rsid w:val="003A78F6"/>
    <w:rsid w:val="003A7A1E"/>
    <w:rsid w:val="003A7B3E"/>
    <w:rsid w:val="003B0022"/>
    <w:rsid w:val="003B1DDB"/>
    <w:rsid w:val="003B34DC"/>
    <w:rsid w:val="003B3CE2"/>
    <w:rsid w:val="003B5166"/>
    <w:rsid w:val="003B5A2E"/>
    <w:rsid w:val="003B67CB"/>
    <w:rsid w:val="003B697B"/>
    <w:rsid w:val="003C1E74"/>
    <w:rsid w:val="003C1EB3"/>
    <w:rsid w:val="003C4A12"/>
    <w:rsid w:val="003C5312"/>
    <w:rsid w:val="003C5623"/>
    <w:rsid w:val="003C5D82"/>
    <w:rsid w:val="003C67A3"/>
    <w:rsid w:val="003D2074"/>
    <w:rsid w:val="003D28F3"/>
    <w:rsid w:val="003D2C3B"/>
    <w:rsid w:val="003D2F16"/>
    <w:rsid w:val="003D33D1"/>
    <w:rsid w:val="003D3FFA"/>
    <w:rsid w:val="003D4720"/>
    <w:rsid w:val="003D4DA1"/>
    <w:rsid w:val="003D5BF5"/>
    <w:rsid w:val="003D6017"/>
    <w:rsid w:val="003D7F1C"/>
    <w:rsid w:val="003E0AD1"/>
    <w:rsid w:val="003E0C12"/>
    <w:rsid w:val="003E0E5B"/>
    <w:rsid w:val="003E2C2C"/>
    <w:rsid w:val="003E5DF0"/>
    <w:rsid w:val="003E5E1B"/>
    <w:rsid w:val="003E60BA"/>
    <w:rsid w:val="003E65F5"/>
    <w:rsid w:val="003E6D4A"/>
    <w:rsid w:val="003E7013"/>
    <w:rsid w:val="003E717F"/>
    <w:rsid w:val="003F099F"/>
    <w:rsid w:val="003F1261"/>
    <w:rsid w:val="003F1BBB"/>
    <w:rsid w:val="003F2DB0"/>
    <w:rsid w:val="003F3134"/>
    <w:rsid w:val="003F561A"/>
    <w:rsid w:val="003F61F2"/>
    <w:rsid w:val="003F625B"/>
    <w:rsid w:val="00400A7E"/>
    <w:rsid w:val="00401085"/>
    <w:rsid w:val="00401181"/>
    <w:rsid w:val="00404246"/>
    <w:rsid w:val="004046AB"/>
    <w:rsid w:val="004067BB"/>
    <w:rsid w:val="00406BB9"/>
    <w:rsid w:val="0040754D"/>
    <w:rsid w:val="00407741"/>
    <w:rsid w:val="00410734"/>
    <w:rsid w:val="004134C5"/>
    <w:rsid w:val="00414128"/>
    <w:rsid w:val="004156F2"/>
    <w:rsid w:val="00415E99"/>
    <w:rsid w:val="004163F7"/>
    <w:rsid w:val="0041669B"/>
    <w:rsid w:val="004179E8"/>
    <w:rsid w:val="00423770"/>
    <w:rsid w:val="004244B5"/>
    <w:rsid w:val="00424CE7"/>
    <w:rsid w:val="004259B1"/>
    <w:rsid w:val="00425A79"/>
    <w:rsid w:val="004274B7"/>
    <w:rsid w:val="00427C57"/>
    <w:rsid w:val="00432550"/>
    <w:rsid w:val="004345EE"/>
    <w:rsid w:val="00434D40"/>
    <w:rsid w:val="0043627A"/>
    <w:rsid w:val="00437CA4"/>
    <w:rsid w:val="00437D01"/>
    <w:rsid w:val="00441031"/>
    <w:rsid w:val="00442ECB"/>
    <w:rsid w:val="00444A36"/>
    <w:rsid w:val="004463B8"/>
    <w:rsid w:val="00446568"/>
    <w:rsid w:val="00447130"/>
    <w:rsid w:val="004472BE"/>
    <w:rsid w:val="004478C0"/>
    <w:rsid w:val="00452B1A"/>
    <w:rsid w:val="004541E9"/>
    <w:rsid w:val="00456F29"/>
    <w:rsid w:val="0045705D"/>
    <w:rsid w:val="00457122"/>
    <w:rsid w:val="004572A1"/>
    <w:rsid w:val="0046087E"/>
    <w:rsid w:val="004609E7"/>
    <w:rsid w:val="004619F5"/>
    <w:rsid w:val="00461D22"/>
    <w:rsid w:val="00463D31"/>
    <w:rsid w:val="004643B7"/>
    <w:rsid w:val="00465226"/>
    <w:rsid w:val="0046607D"/>
    <w:rsid w:val="00466133"/>
    <w:rsid w:val="0046785D"/>
    <w:rsid w:val="00471D31"/>
    <w:rsid w:val="004737E2"/>
    <w:rsid w:val="004740C0"/>
    <w:rsid w:val="00475F8B"/>
    <w:rsid w:val="00483BF2"/>
    <w:rsid w:val="00485057"/>
    <w:rsid w:val="00485B55"/>
    <w:rsid w:val="00485F3E"/>
    <w:rsid w:val="004873C6"/>
    <w:rsid w:val="0049062A"/>
    <w:rsid w:val="0049207F"/>
    <w:rsid w:val="00492767"/>
    <w:rsid w:val="0049378A"/>
    <w:rsid w:val="00494D78"/>
    <w:rsid w:val="004956AC"/>
    <w:rsid w:val="00497472"/>
    <w:rsid w:val="004A12C1"/>
    <w:rsid w:val="004A1767"/>
    <w:rsid w:val="004A288B"/>
    <w:rsid w:val="004A2C3D"/>
    <w:rsid w:val="004A2C81"/>
    <w:rsid w:val="004A3CFF"/>
    <w:rsid w:val="004A4E08"/>
    <w:rsid w:val="004A656F"/>
    <w:rsid w:val="004A6640"/>
    <w:rsid w:val="004A7709"/>
    <w:rsid w:val="004A7E7F"/>
    <w:rsid w:val="004B037F"/>
    <w:rsid w:val="004B1A37"/>
    <w:rsid w:val="004B1B9C"/>
    <w:rsid w:val="004B1CE4"/>
    <w:rsid w:val="004B1D47"/>
    <w:rsid w:val="004B1EF1"/>
    <w:rsid w:val="004B2F37"/>
    <w:rsid w:val="004B3DD5"/>
    <w:rsid w:val="004B737D"/>
    <w:rsid w:val="004B7E0D"/>
    <w:rsid w:val="004C0AFB"/>
    <w:rsid w:val="004C0C6E"/>
    <w:rsid w:val="004C1349"/>
    <w:rsid w:val="004C33CD"/>
    <w:rsid w:val="004C4256"/>
    <w:rsid w:val="004C4451"/>
    <w:rsid w:val="004C4819"/>
    <w:rsid w:val="004C543F"/>
    <w:rsid w:val="004C5F75"/>
    <w:rsid w:val="004C7BFB"/>
    <w:rsid w:val="004D0730"/>
    <w:rsid w:val="004D51C6"/>
    <w:rsid w:val="004D6878"/>
    <w:rsid w:val="004D7532"/>
    <w:rsid w:val="004D7A47"/>
    <w:rsid w:val="004D7DF2"/>
    <w:rsid w:val="004E05BB"/>
    <w:rsid w:val="004E5A7E"/>
    <w:rsid w:val="004E637F"/>
    <w:rsid w:val="004E789A"/>
    <w:rsid w:val="004F0008"/>
    <w:rsid w:val="004F13E0"/>
    <w:rsid w:val="004F201F"/>
    <w:rsid w:val="004F2DA6"/>
    <w:rsid w:val="004F4B58"/>
    <w:rsid w:val="004F5DC0"/>
    <w:rsid w:val="004F6B7C"/>
    <w:rsid w:val="004F7EA4"/>
    <w:rsid w:val="00501816"/>
    <w:rsid w:val="0050207C"/>
    <w:rsid w:val="00503CFF"/>
    <w:rsid w:val="0050404B"/>
    <w:rsid w:val="005048A3"/>
    <w:rsid w:val="005074A1"/>
    <w:rsid w:val="0050781E"/>
    <w:rsid w:val="005102E6"/>
    <w:rsid w:val="0051139D"/>
    <w:rsid w:val="0051250F"/>
    <w:rsid w:val="00512937"/>
    <w:rsid w:val="005135C7"/>
    <w:rsid w:val="00513A99"/>
    <w:rsid w:val="00514E7E"/>
    <w:rsid w:val="0051524A"/>
    <w:rsid w:val="00516AD5"/>
    <w:rsid w:val="005211C1"/>
    <w:rsid w:val="005225E8"/>
    <w:rsid w:val="00522C85"/>
    <w:rsid w:val="00523E08"/>
    <w:rsid w:val="0052477F"/>
    <w:rsid w:val="00524C8F"/>
    <w:rsid w:val="00525821"/>
    <w:rsid w:val="0052736E"/>
    <w:rsid w:val="005275D7"/>
    <w:rsid w:val="00533E70"/>
    <w:rsid w:val="00534F5E"/>
    <w:rsid w:val="005360AB"/>
    <w:rsid w:val="0053791D"/>
    <w:rsid w:val="00537A2C"/>
    <w:rsid w:val="00537D8B"/>
    <w:rsid w:val="00540679"/>
    <w:rsid w:val="00541D85"/>
    <w:rsid w:val="00542064"/>
    <w:rsid w:val="00547A71"/>
    <w:rsid w:val="00547D05"/>
    <w:rsid w:val="00552287"/>
    <w:rsid w:val="005528DC"/>
    <w:rsid w:val="00552C81"/>
    <w:rsid w:val="0055396F"/>
    <w:rsid w:val="00553E7B"/>
    <w:rsid w:val="00555773"/>
    <w:rsid w:val="00556B49"/>
    <w:rsid w:val="0055734C"/>
    <w:rsid w:val="00557419"/>
    <w:rsid w:val="005575E4"/>
    <w:rsid w:val="00557C18"/>
    <w:rsid w:val="0056239A"/>
    <w:rsid w:val="005625BA"/>
    <w:rsid w:val="005631B1"/>
    <w:rsid w:val="005728C2"/>
    <w:rsid w:val="00575997"/>
    <w:rsid w:val="0057608B"/>
    <w:rsid w:val="00577950"/>
    <w:rsid w:val="005806F9"/>
    <w:rsid w:val="005821F5"/>
    <w:rsid w:val="00583DE2"/>
    <w:rsid w:val="00585975"/>
    <w:rsid w:val="00585E3A"/>
    <w:rsid w:val="005863B6"/>
    <w:rsid w:val="005863C8"/>
    <w:rsid w:val="00586EC8"/>
    <w:rsid w:val="005924D5"/>
    <w:rsid w:val="005924FB"/>
    <w:rsid w:val="005927BD"/>
    <w:rsid w:val="00592E5F"/>
    <w:rsid w:val="00593F9D"/>
    <w:rsid w:val="005942DB"/>
    <w:rsid w:val="00594306"/>
    <w:rsid w:val="00594DB5"/>
    <w:rsid w:val="00596B0D"/>
    <w:rsid w:val="00597B1D"/>
    <w:rsid w:val="005A14B1"/>
    <w:rsid w:val="005A153B"/>
    <w:rsid w:val="005A1A69"/>
    <w:rsid w:val="005A27AA"/>
    <w:rsid w:val="005A4104"/>
    <w:rsid w:val="005A4EE1"/>
    <w:rsid w:val="005A65CD"/>
    <w:rsid w:val="005B0105"/>
    <w:rsid w:val="005B257E"/>
    <w:rsid w:val="005B378D"/>
    <w:rsid w:val="005B420A"/>
    <w:rsid w:val="005B50AF"/>
    <w:rsid w:val="005B5261"/>
    <w:rsid w:val="005B56F5"/>
    <w:rsid w:val="005C165D"/>
    <w:rsid w:val="005C1DA8"/>
    <w:rsid w:val="005C2174"/>
    <w:rsid w:val="005C28F9"/>
    <w:rsid w:val="005C4041"/>
    <w:rsid w:val="005C4129"/>
    <w:rsid w:val="005D0DB2"/>
    <w:rsid w:val="005D24C9"/>
    <w:rsid w:val="005D2CDB"/>
    <w:rsid w:val="005D2F8C"/>
    <w:rsid w:val="005D31CD"/>
    <w:rsid w:val="005D6DAA"/>
    <w:rsid w:val="005E08B9"/>
    <w:rsid w:val="005E17FF"/>
    <w:rsid w:val="005E20A6"/>
    <w:rsid w:val="005E42DA"/>
    <w:rsid w:val="005E483B"/>
    <w:rsid w:val="005E4BDE"/>
    <w:rsid w:val="005E5311"/>
    <w:rsid w:val="005E6596"/>
    <w:rsid w:val="005E6FDC"/>
    <w:rsid w:val="005F0D20"/>
    <w:rsid w:val="005F2019"/>
    <w:rsid w:val="005F2A30"/>
    <w:rsid w:val="005F2F0D"/>
    <w:rsid w:val="005F30DE"/>
    <w:rsid w:val="005F59E9"/>
    <w:rsid w:val="005F5CCC"/>
    <w:rsid w:val="005F7E25"/>
    <w:rsid w:val="006004CB"/>
    <w:rsid w:val="006025B2"/>
    <w:rsid w:val="00603F2A"/>
    <w:rsid w:val="006042E8"/>
    <w:rsid w:val="00604323"/>
    <w:rsid w:val="00604AA8"/>
    <w:rsid w:val="006053E9"/>
    <w:rsid w:val="0060596B"/>
    <w:rsid w:val="0061051F"/>
    <w:rsid w:val="006107CD"/>
    <w:rsid w:val="006108B9"/>
    <w:rsid w:val="00612325"/>
    <w:rsid w:val="006123DD"/>
    <w:rsid w:val="00612E45"/>
    <w:rsid w:val="006136D3"/>
    <w:rsid w:val="0061385C"/>
    <w:rsid w:val="00613B0F"/>
    <w:rsid w:val="00614E78"/>
    <w:rsid w:val="006160FE"/>
    <w:rsid w:val="00617E5F"/>
    <w:rsid w:val="00620699"/>
    <w:rsid w:val="00620D45"/>
    <w:rsid w:val="00620E59"/>
    <w:rsid w:val="00620FE7"/>
    <w:rsid w:val="00621CCC"/>
    <w:rsid w:val="00621DC6"/>
    <w:rsid w:val="00621EE0"/>
    <w:rsid w:val="00622227"/>
    <w:rsid w:val="00622D9E"/>
    <w:rsid w:val="00624CC3"/>
    <w:rsid w:val="0062528B"/>
    <w:rsid w:val="00625D59"/>
    <w:rsid w:val="00627A84"/>
    <w:rsid w:val="00630C3C"/>
    <w:rsid w:val="006319E7"/>
    <w:rsid w:val="0063242E"/>
    <w:rsid w:val="00632512"/>
    <w:rsid w:val="0063396C"/>
    <w:rsid w:val="00634667"/>
    <w:rsid w:val="00636464"/>
    <w:rsid w:val="00640AC5"/>
    <w:rsid w:val="006412EA"/>
    <w:rsid w:val="006417F7"/>
    <w:rsid w:val="00641924"/>
    <w:rsid w:val="00641E69"/>
    <w:rsid w:val="006426E9"/>
    <w:rsid w:val="0064347E"/>
    <w:rsid w:val="00643AAD"/>
    <w:rsid w:val="00643BEB"/>
    <w:rsid w:val="00644674"/>
    <w:rsid w:val="00645D92"/>
    <w:rsid w:val="006460AD"/>
    <w:rsid w:val="006462DC"/>
    <w:rsid w:val="0064758E"/>
    <w:rsid w:val="00650ED7"/>
    <w:rsid w:val="00654BF6"/>
    <w:rsid w:val="0065506A"/>
    <w:rsid w:val="006553D6"/>
    <w:rsid w:val="0065562C"/>
    <w:rsid w:val="006602A8"/>
    <w:rsid w:val="006606F9"/>
    <w:rsid w:val="00660BB7"/>
    <w:rsid w:val="00661625"/>
    <w:rsid w:val="00663E85"/>
    <w:rsid w:val="00665352"/>
    <w:rsid w:val="006656E8"/>
    <w:rsid w:val="00665819"/>
    <w:rsid w:val="0066638A"/>
    <w:rsid w:val="00667458"/>
    <w:rsid w:val="00667D22"/>
    <w:rsid w:val="00671081"/>
    <w:rsid w:val="00671B92"/>
    <w:rsid w:val="00672283"/>
    <w:rsid w:val="006726FC"/>
    <w:rsid w:val="00674870"/>
    <w:rsid w:val="006748DC"/>
    <w:rsid w:val="0067551E"/>
    <w:rsid w:val="00675AAD"/>
    <w:rsid w:val="00675F42"/>
    <w:rsid w:val="00676095"/>
    <w:rsid w:val="006762AA"/>
    <w:rsid w:val="00677878"/>
    <w:rsid w:val="00677B95"/>
    <w:rsid w:val="00677F73"/>
    <w:rsid w:val="0068094A"/>
    <w:rsid w:val="006821E0"/>
    <w:rsid w:val="00683E74"/>
    <w:rsid w:val="00683F5F"/>
    <w:rsid w:val="0068475B"/>
    <w:rsid w:val="00684C8F"/>
    <w:rsid w:val="006866C0"/>
    <w:rsid w:val="006876D3"/>
    <w:rsid w:val="006915B6"/>
    <w:rsid w:val="00692CA8"/>
    <w:rsid w:val="00693DF4"/>
    <w:rsid w:val="00693F6F"/>
    <w:rsid w:val="00694C29"/>
    <w:rsid w:val="0069610F"/>
    <w:rsid w:val="006A011B"/>
    <w:rsid w:val="006A23F2"/>
    <w:rsid w:val="006A25D9"/>
    <w:rsid w:val="006A2619"/>
    <w:rsid w:val="006A2CBA"/>
    <w:rsid w:val="006A3ED5"/>
    <w:rsid w:val="006A41CA"/>
    <w:rsid w:val="006A52B1"/>
    <w:rsid w:val="006A5BCD"/>
    <w:rsid w:val="006A5CFE"/>
    <w:rsid w:val="006A69A3"/>
    <w:rsid w:val="006A7CB8"/>
    <w:rsid w:val="006B08CD"/>
    <w:rsid w:val="006B1304"/>
    <w:rsid w:val="006B30D2"/>
    <w:rsid w:val="006B37BC"/>
    <w:rsid w:val="006B3BD3"/>
    <w:rsid w:val="006B407D"/>
    <w:rsid w:val="006B5335"/>
    <w:rsid w:val="006C014C"/>
    <w:rsid w:val="006C1EEF"/>
    <w:rsid w:val="006C345B"/>
    <w:rsid w:val="006C43B7"/>
    <w:rsid w:val="006C4EAD"/>
    <w:rsid w:val="006C5186"/>
    <w:rsid w:val="006C5505"/>
    <w:rsid w:val="006C575F"/>
    <w:rsid w:val="006C5976"/>
    <w:rsid w:val="006C5BCA"/>
    <w:rsid w:val="006C5EFC"/>
    <w:rsid w:val="006D05DA"/>
    <w:rsid w:val="006D152C"/>
    <w:rsid w:val="006D2BB3"/>
    <w:rsid w:val="006D2BF3"/>
    <w:rsid w:val="006D3ED9"/>
    <w:rsid w:val="006D4731"/>
    <w:rsid w:val="006D5257"/>
    <w:rsid w:val="006E1185"/>
    <w:rsid w:val="006E2865"/>
    <w:rsid w:val="006E2A05"/>
    <w:rsid w:val="006E301E"/>
    <w:rsid w:val="006E3335"/>
    <w:rsid w:val="006E3E28"/>
    <w:rsid w:val="006E638D"/>
    <w:rsid w:val="006E658A"/>
    <w:rsid w:val="006E772B"/>
    <w:rsid w:val="006E7962"/>
    <w:rsid w:val="006E7CB0"/>
    <w:rsid w:val="006F4979"/>
    <w:rsid w:val="006F54E0"/>
    <w:rsid w:val="006F5A8D"/>
    <w:rsid w:val="006F7988"/>
    <w:rsid w:val="007000E7"/>
    <w:rsid w:val="00707088"/>
    <w:rsid w:val="007075D2"/>
    <w:rsid w:val="00707DAA"/>
    <w:rsid w:val="007106C1"/>
    <w:rsid w:val="007118AE"/>
    <w:rsid w:val="00712479"/>
    <w:rsid w:val="00712B4B"/>
    <w:rsid w:val="00713632"/>
    <w:rsid w:val="00715962"/>
    <w:rsid w:val="00715D2A"/>
    <w:rsid w:val="00715D73"/>
    <w:rsid w:val="00716CFC"/>
    <w:rsid w:val="00720E8C"/>
    <w:rsid w:val="007231A7"/>
    <w:rsid w:val="0072519F"/>
    <w:rsid w:val="007272C3"/>
    <w:rsid w:val="0072769B"/>
    <w:rsid w:val="007277FD"/>
    <w:rsid w:val="00730A5F"/>
    <w:rsid w:val="007310B9"/>
    <w:rsid w:val="007318FE"/>
    <w:rsid w:val="0073514D"/>
    <w:rsid w:val="00735564"/>
    <w:rsid w:val="0073591D"/>
    <w:rsid w:val="0074037D"/>
    <w:rsid w:val="00740634"/>
    <w:rsid w:val="00740C5B"/>
    <w:rsid w:val="0074120A"/>
    <w:rsid w:val="007432FE"/>
    <w:rsid w:val="007435EA"/>
    <w:rsid w:val="00743E86"/>
    <w:rsid w:val="007446FC"/>
    <w:rsid w:val="007447F4"/>
    <w:rsid w:val="00747A87"/>
    <w:rsid w:val="00750C69"/>
    <w:rsid w:val="007514C1"/>
    <w:rsid w:val="0075210B"/>
    <w:rsid w:val="00753B60"/>
    <w:rsid w:val="007553BB"/>
    <w:rsid w:val="007553CC"/>
    <w:rsid w:val="007566CE"/>
    <w:rsid w:val="00756CDA"/>
    <w:rsid w:val="00760645"/>
    <w:rsid w:val="0076073E"/>
    <w:rsid w:val="007614C6"/>
    <w:rsid w:val="00761856"/>
    <w:rsid w:val="00762486"/>
    <w:rsid w:val="007633E9"/>
    <w:rsid w:val="0076395F"/>
    <w:rsid w:val="0076413D"/>
    <w:rsid w:val="00764DC1"/>
    <w:rsid w:val="00765228"/>
    <w:rsid w:val="00765862"/>
    <w:rsid w:val="00766A36"/>
    <w:rsid w:val="007672EE"/>
    <w:rsid w:val="007714B2"/>
    <w:rsid w:val="0077267B"/>
    <w:rsid w:val="00772BA4"/>
    <w:rsid w:val="00772E15"/>
    <w:rsid w:val="00772E9A"/>
    <w:rsid w:val="00772EE1"/>
    <w:rsid w:val="007732A3"/>
    <w:rsid w:val="00773C5D"/>
    <w:rsid w:val="00774041"/>
    <w:rsid w:val="007743B1"/>
    <w:rsid w:val="00774884"/>
    <w:rsid w:val="00774B20"/>
    <w:rsid w:val="00774C95"/>
    <w:rsid w:val="007757F4"/>
    <w:rsid w:val="007775A2"/>
    <w:rsid w:val="00777777"/>
    <w:rsid w:val="00781EE9"/>
    <w:rsid w:val="00785742"/>
    <w:rsid w:val="00785A0D"/>
    <w:rsid w:val="00786D7E"/>
    <w:rsid w:val="00787C9E"/>
    <w:rsid w:val="00787EF3"/>
    <w:rsid w:val="00790438"/>
    <w:rsid w:val="0079091B"/>
    <w:rsid w:val="00792748"/>
    <w:rsid w:val="00794A58"/>
    <w:rsid w:val="00795913"/>
    <w:rsid w:val="00795C61"/>
    <w:rsid w:val="007A0AE5"/>
    <w:rsid w:val="007A1ED6"/>
    <w:rsid w:val="007A3B90"/>
    <w:rsid w:val="007A409E"/>
    <w:rsid w:val="007A5978"/>
    <w:rsid w:val="007A619F"/>
    <w:rsid w:val="007A65AD"/>
    <w:rsid w:val="007B04BB"/>
    <w:rsid w:val="007B1465"/>
    <w:rsid w:val="007B17D9"/>
    <w:rsid w:val="007B1837"/>
    <w:rsid w:val="007B1D91"/>
    <w:rsid w:val="007B34DD"/>
    <w:rsid w:val="007B3851"/>
    <w:rsid w:val="007B56B6"/>
    <w:rsid w:val="007B5F0F"/>
    <w:rsid w:val="007B5FEA"/>
    <w:rsid w:val="007C0CCF"/>
    <w:rsid w:val="007C0E96"/>
    <w:rsid w:val="007C12E9"/>
    <w:rsid w:val="007C158A"/>
    <w:rsid w:val="007C32E1"/>
    <w:rsid w:val="007C34C2"/>
    <w:rsid w:val="007C3D62"/>
    <w:rsid w:val="007C51B7"/>
    <w:rsid w:val="007C7181"/>
    <w:rsid w:val="007C7427"/>
    <w:rsid w:val="007D0391"/>
    <w:rsid w:val="007D10C3"/>
    <w:rsid w:val="007D227A"/>
    <w:rsid w:val="007D3749"/>
    <w:rsid w:val="007D3CBB"/>
    <w:rsid w:val="007D578E"/>
    <w:rsid w:val="007D70C6"/>
    <w:rsid w:val="007D7F8C"/>
    <w:rsid w:val="007D7FAD"/>
    <w:rsid w:val="007E0CAC"/>
    <w:rsid w:val="007E1294"/>
    <w:rsid w:val="007E1B1F"/>
    <w:rsid w:val="007E6513"/>
    <w:rsid w:val="007E77A1"/>
    <w:rsid w:val="007F08C2"/>
    <w:rsid w:val="007F1AF8"/>
    <w:rsid w:val="007F3F66"/>
    <w:rsid w:val="007F468F"/>
    <w:rsid w:val="007F47A5"/>
    <w:rsid w:val="007F5950"/>
    <w:rsid w:val="007F6278"/>
    <w:rsid w:val="007F78BC"/>
    <w:rsid w:val="008000E6"/>
    <w:rsid w:val="008014CB"/>
    <w:rsid w:val="008029BD"/>
    <w:rsid w:val="008103DC"/>
    <w:rsid w:val="00810F9B"/>
    <w:rsid w:val="00811A7E"/>
    <w:rsid w:val="0081215A"/>
    <w:rsid w:val="00813362"/>
    <w:rsid w:val="0081446B"/>
    <w:rsid w:val="00814D10"/>
    <w:rsid w:val="00814D12"/>
    <w:rsid w:val="00816ACB"/>
    <w:rsid w:val="00816B14"/>
    <w:rsid w:val="008170F5"/>
    <w:rsid w:val="008173BF"/>
    <w:rsid w:val="00820417"/>
    <w:rsid w:val="0082082A"/>
    <w:rsid w:val="0082088A"/>
    <w:rsid w:val="008212DC"/>
    <w:rsid w:val="008215B7"/>
    <w:rsid w:val="00822488"/>
    <w:rsid w:val="00824723"/>
    <w:rsid w:val="00825BF1"/>
    <w:rsid w:val="00826DF4"/>
    <w:rsid w:val="00827B2C"/>
    <w:rsid w:val="00827EE0"/>
    <w:rsid w:val="00832090"/>
    <w:rsid w:val="0083264B"/>
    <w:rsid w:val="00834605"/>
    <w:rsid w:val="00834CDB"/>
    <w:rsid w:val="00835214"/>
    <w:rsid w:val="00842454"/>
    <w:rsid w:val="00842797"/>
    <w:rsid w:val="0084292E"/>
    <w:rsid w:val="00842D7D"/>
    <w:rsid w:val="00844A49"/>
    <w:rsid w:val="0084596C"/>
    <w:rsid w:val="008468B9"/>
    <w:rsid w:val="0085012D"/>
    <w:rsid w:val="008505A6"/>
    <w:rsid w:val="00850676"/>
    <w:rsid w:val="008550DC"/>
    <w:rsid w:val="00855751"/>
    <w:rsid w:val="00855E11"/>
    <w:rsid w:val="00855FE6"/>
    <w:rsid w:val="0085627C"/>
    <w:rsid w:val="00856EE6"/>
    <w:rsid w:val="00860741"/>
    <w:rsid w:val="00861240"/>
    <w:rsid w:val="0086162D"/>
    <w:rsid w:val="00862E97"/>
    <w:rsid w:val="008640DD"/>
    <w:rsid w:val="00864CA3"/>
    <w:rsid w:val="008651C0"/>
    <w:rsid w:val="0086560C"/>
    <w:rsid w:val="00867959"/>
    <w:rsid w:val="00867CE2"/>
    <w:rsid w:val="00870724"/>
    <w:rsid w:val="0087344B"/>
    <w:rsid w:val="00873605"/>
    <w:rsid w:val="00873787"/>
    <w:rsid w:val="00874141"/>
    <w:rsid w:val="008756F3"/>
    <w:rsid w:val="008756F7"/>
    <w:rsid w:val="00875B3D"/>
    <w:rsid w:val="00876684"/>
    <w:rsid w:val="00876D6C"/>
    <w:rsid w:val="00880A4D"/>
    <w:rsid w:val="00883754"/>
    <w:rsid w:val="00884E80"/>
    <w:rsid w:val="00884F8D"/>
    <w:rsid w:val="0088584C"/>
    <w:rsid w:val="008866BA"/>
    <w:rsid w:val="008908F2"/>
    <w:rsid w:val="00897158"/>
    <w:rsid w:val="008A01C4"/>
    <w:rsid w:val="008A12F2"/>
    <w:rsid w:val="008A1899"/>
    <w:rsid w:val="008A2236"/>
    <w:rsid w:val="008A3857"/>
    <w:rsid w:val="008A3B89"/>
    <w:rsid w:val="008A3C09"/>
    <w:rsid w:val="008A4384"/>
    <w:rsid w:val="008A4781"/>
    <w:rsid w:val="008A4C16"/>
    <w:rsid w:val="008A6A83"/>
    <w:rsid w:val="008A6C47"/>
    <w:rsid w:val="008A7388"/>
    <w:rsid w:val="008A7836"/>
    <w:rsid w:val="008B1978"/>
    <w:rsid w:val="008B1AD7"/>
    <w:rsid w:val="008B24B3"/>
    <w:rsid w:val="008B2695"/>
    <w:rsid w:val="008B4280"/>
    <w:rsid w:val="008B4F7D"/>
    <w:rsid w:val="008B563B"/>
    <w:rsid w:val="008B7EF9"/>
    <w:rsid w:val="008C1000"/>
    <w:rsid w:val="008C157F"/>
    <w:rsid w:val="008C4A36"/>
    <w:rsid w:val="008C6110"/>
    <w:rsid w:val="008C710A"/>
    <w:rsid w:val="008D16FF"/>
    <w:rsid w:val="008D4D71"/>
    <w:rsid w:val="008D5156"/>
    <w:rsid w:val="008D574D"/>
    <w:rsid w:val="008D5951"/>
    <w:rsid w:val="008D59B5"/>
    <w:rsid w:val="008D627C"/>
    <w:rsid w:val="008E14B6"/>
    <w:rsid w:val="008E1746"/>
    <w:rsid w:val="008E1845"/>
    <w:rsid w:val="008E1F47"/>
    <w:rsid w:val="008E25E0"/>
    <w:rsid w:val="008E2A0C"/>
    <w:rsid w:val="008E4C34"/>
    <w:rsid w:val="008E4C73"/>
    <w:rsid w:val="008E7413"/>
    <w:rsid w:val="008E7D9E"/>
    <w:rsid w:val="008F147D"/>
    <w:rsid w:val="008F1791"/>
    <w:rsid w:val="008F2B84"/>
    <w:rsid w:val="008F3284"/>
    <w:rsid w:val="008F6037"/>
    <w:rsid w:val="008F7139"/>
    <w:rsid w:val="009004B2"/>
    <w:rsid w:val="009005CE"/>
    <w:rsid w:val="009008CA"/>
    <w:rsid w:val="009022E6"/>
    <w:rsid w:val="0090253A"/>
    <w:rsid w:val="0090295D"/>
    <w:rsid w:val="0090303C"/>
    <w:rsid w:val="00903073"/>
    <w:rsid w:val="00903B92"/>
    <w:rsid w:val="00903D3F"/>
    <w:rsid w:val="00904E49"/>
    <w:rsid w:val="00905FD2"/>
    <w:rsid w:val="00906906"/>
    <w:rsid w:val="00910CDB"/>
    <w:rsid w:val="009114C7"/>
    <w:rsid w:val="0091213B"/>
    <w:rsid w:val="00913DC5"/>
    <w:rsid w:val="0091481C"/>
    <w:rsid w:val="00916D88"/>
    <w:rsid w:val="0092086F"/>
    <w:rsid w:val="00923B77"/>
    <w:rsid w:val="00924ADC"/>
    <w:rsid w:val="00924CD6"/>
    <w:rsid w:val="00927749"/>
    <w:rsid w:val="0093091F"/>
    <w:rsid w:val="00930AB7"/>
    <w:rsid w:val="00931666"/>
    <w:rsid w:val="00931700"/>
    <w:rsid w:val="00931FDE"/>
    <w:rsid w:val="00932042"/>
    <w:rsid w:val="00933513"/>
    <w:rsid w:val="00933643"/>
    <w:rsid w:val="009353B6"/>
    <w:rsid w:val="00935E8B"/>
    <w:rsid w:val="00936FD8"/>
    <w:rsid w:val="009378F3"/>
    <w:rsid w:val="00940098"/>
    <w:rsid w:val="0094017C"/>
    <w:rsid w:val="0094029A"/>
    <w:rsid w:val="00941308"/>
    <w:rsid w:val="009438FB"/>
    <w:rsid w:val="00944422"/>
    <w:rsid w:val="00944EE7"/>
    <w:rsid w:val="00946DB6"/>
    <w:rsid w:val="00947E04"/>
    <w:rsid w:val="0095019A"/>
    <w:rsid w:val="009533CA"/>
    <w:rsid w:val="00954084"/>
    <w:rsid w:val="00954B0E"/>
    <w:rsid w:val="00954C58"/>
    <w:rsid w:val="00956499"/>
    <w:rsid w:val="00956D69"/>
    <w:rsid w:val="00960F9A"/>
    <w:rsid w:val="009611FF"/>
    <w:rsid w:val="0096158E"/>
    <w:rsid w:val="00961770"/>
    <w:rsid w:val="009632C5"/>
    <w:rsid w:val="00963C89"/>
    <w:rsid w:val="009644FE"/>
    <w:rsid w:val="009645CC"/>
    <w:rsid w:val="00964D13"/>
    <w:rsid w:val="00965A3F"/>
    <w:rsid w:val="00966152"/>
    <w:rsid w:val="009710AC"/>
    <w:rsid w:val="00971261"/>
    <w:rsid w:val="009740DE"/>
    <w:rsid w:val="00974938"/>
    <w:rsid w:val="00975B2B"/>
    <w:rsid w:val="00975D7B"/>
    <w:rsid w:val="00976E5E"/>
    <w:rsid w:val="0097765C"/>
    <w:rsid w:val="009776F5"/>
    <w:rsid w:val="00977B93"/>
    <w:rsid w:val="0098033D"/>
    <w:rsid w:val="009811FF"/>
    <w:rsid w:val="009813C5"/>
    <w:rsid w:val="0098156C"/>
    <w:rsid w:val="009831B1"/>
    <w:rsid w:val="00984EC2"/>
    <w:rsid w:val="00985B74"/>
    <w:rsid w:val="0098665E"/>
    <w:rsid w:val="0098695F"/>
    <w:rsid w:val="0098721A"/>
    <w:rsid w:val="00990866"/>
    <w:rsid w:val="00993C42"/>
    <w:rsid w:val="00995112"/>
    <w:rsid w:val="0099650A"/>
    <w:rsid w:val="009970DB"/>
    <w:rsid w:val="00997D9A"/>
    <w:rsid w:val="009A23AB"/>
    <w:rsid w:val="009A49B0"/>
    <w:rsid w:val="009A5262"/>
    <w:rsid w:val="009A596C"/>
    <w:rsid w:val="009A5FC6"/>
    <w:rsid w:val="009A77CD"/>
    <w:rsid w:val="009B1CCB"/>
    <w:rsid w:val="009B1D85"/>
    <w:rsid w:val="009B309B"/>
    <w:rsid w:val="009B390B"/>
    <w:rsid w:val="009B3A2A"/>
    <w:rsid w:val="009B436C"/>
    <w:rsid w:val="009B4B3B"/>
    <w:rsid w:val="009C0B38"/>
    <w:rsid w:val="009C1D0A"/>
    <w:rsid w:val="009C28F9"/>
    <w:rsid w:val="009C39AD"/>
    <w:rsid w:val="009C4037"/>
    <w:rsid w:val="009C76CD"/>
    <w:rsid w:val="009C78A1"/>
    <w:rsid w:val="009D05EC"/>
    <w:rsid w:val="009E07E3"/>
    <w:rsid w:val="009E1E63"/>
    <w:rsid w:val="009E29CA"/>
    <w:rsid w:val="009E3A79"/>
    <w:rsid w:val="009E4A8C"/>
    <w:rsid w:val="009E76BE"/>
    <w:rsid w:val="009E7DA5"/>
    <w:rsid w:val="009F0B7B"/>
    <w:rsid w:val="009F0C9C"/>
    <w:rsid w:val="009F1CD7"/>
    <w:rsid w:val="009F22F4"/>
    <w:rsid w:val="009F3BB3"/>
    <w:rsid w:val="009F3EA8"/>
    <w:rsid w:val="009F41CB"/>
    <w:rsid w:val="009F5D5A"/>
    <w:rsid w:val="009F5E92"/>
    <w:rsid w:val="009F6F01"/>
    <w:rsid w:val="00A00E22"/>
    <w:rsid w:val="00A01896"/>
    <w:rsid w:val="00A03D33"/>
    <w:rsid w:val="00A04507"/>
    <w:rsid w:val="00A05819"/>
    <w:rsid w:val="00A05D53"/>
    <w:rsid w:val="00A05EC1"/>
    <w:rsid w:val="00A067E2"/>
    <w:rsid w:val="00A079DA"/>
    <w:rsid w:val="00A07FCB"/>
    <w:rsid w:val="00A11E45"/>
    <w:rsid w:val="00A11FCB"/>
    <w:rsid w:val="00A135ED"/>
    <w:rsid w:val="00A13FC1"/>
    <w:rsid w:val="00A141B0"/>
    <w:rsid w:val="00A147BA"/>
    <w:rsid w:val="00A14937"/>
    <w:rsid w:val="00A16497"/>
    <w:rsid w:val="00A16FCB"/>
    <w:rsid w:val="00A17E13"/>
    <w:rsid w:val="00A21C4D"/>
    <w:rsid w:val="00A223B7"/>
    <w:rsid w:val="00A232D2"/>
    <w:rsid w:val="00A24DEA"/>
    <w:rsid w:val="00A26115"/>
    <w:rsid w:val="00A265E1"/>
    <w:rsid w:val="00A26BE9"/>
    <w:rsid w:val="00A26C7B"/>
    <w:rsid w:val="00A30AF6"/>
    <w:rsid w:val="00A31518"/>
    <w:rsid w:val="00A31618"/>
    <w:rsid w:val="00A31A94"/>
    <w:rsid w:val="00A33257"/>
    <w:rsid w:val="00A332C2"/>
    <w:rsid w:val="00A33F04"/>
    <w:rsid w:val="00A35226"/>
    <w:rsid w:val="00A35F24"/>
    <w:rsid w:val="00A40006"/>
    <w:rsid w:val="00A43CC4"/>
    <w:rsid w:val="00A46DD9"/>
    <w:rsid w:val="00A514D2"/>
    <w:rsid w:val="00A5354D"/>
    <w:rsid w:val="00A540E8"/>
    <w:rsid w:val="00A55768"/>
    <w:rsid w:val="00A55F76"/>
    <w:rsid w:val="00A56B10"/>
    <w:rsid w:val="00A56FB7"/>
    <w:rsid w:val="00A60054"/>
    <w:rsid w:val="00A6010E"/>
    <w:rsid w:val="00A607A4"/>
    <w:rsid w:val="00A62870"/>
    <w:rsid w:val="00A63220"/>
    <w:rsid w:val="00A63A06"/>
    <w:rsid w:val="00A63DFE"/>
    <w:rsid w:val="00A64B8D"/>
    <w:rsid w:val="00A64BC1"/>
    <w:rsid w:val="00A64C43"/>
    <w:rsid w:val="00A65F04"/>
    <w:rsid w:val="00A70F2A"/>
    <w:rsid w:val="00A726A6"/>
    <w:rsid w:val="00A770B5"/>
    <w:rsid w:val="00A8001D"/>
    <w:rsid w:val="00A80AA7"/>
    <w:rsid w:val="00A82578"/>
    <w:rsid w:val="00A8417D"/>
    <w:rsid w:val="00A84C5E"/>
    <w:rsid w:val="00A84C77"/>
    <w:rsid w:val="00A85228"/>
    <w:rsid w:val="00A86CCB"/>
    <w:rsid w:val="00A86EF1"/>
    <w:rsid w:val="00A8742D"/>
    <w:rsid w:val="00A877BC"/>
    <w:rsid w:val="00A91DDA"/>
    <w:rsid w:val="00A9280A"/>
    <w:rsid w:val="00A9313C"/>
    <w:rsid w:val="00A939AA"/>
    <w:rsid w:val="00A93A26"/>
    <w:rsid w:val="00A93C0E"/>
    <w:rsid w:val="00A940CA"/>
    <w:rsid w:val="00A943D7"/>
    <w:rsid w:val="00A94509"/>
    <w:rsid w:val="00A95AEA"/>
    <w:rsid w:val="00A96CDB"/>
    <w:rsid w:val="00AA0117"/>
    <w:rsid w:val="00AA066F"/>
    <w:rsid w:val="00AA0EAB"/>
    <w:rsid w:val="00AA17E7"/>
    <w:rsid w:val="00AA21E6"/>
    <w:rsid w:val="00AA7473"/>
    <w:rsid w:val="00AB10B0"/>
    <w:rsid w:val="00AB13E0"/>
    <w:rsid w:val="00AB3552"/>
    <w:rsid w:val="00AB58EE"/>
    <w:rsid w:val="00AB6AFA"/>
    <w:rsid w:val="00AB6D55"/>
    <w:rsid w:val="00AB6E4C"/>
    <w:rsid w:val="00AB7A92"/>
    <w:rsid w:val="00AC1757"/>
    <w:rsid w:val="00AC2102"/>
    <w:rsid w:val="00AC40D5"/>
    <w:rsid w:val="00AC4CEC"/>
    <w:rsid w:val="00AC5F47"/>
    <w:rsid w:val="00AD0279"/>
    <w:rsid w:val="00AD0B78"/>
    <w:rsid w:val="00AD0DB9"/>
    <w:rsid w:val="00AD2F91"/>
    <w:rsid w:val="00AD3B38"/>
    <w:rsid w:val="00AE0670"/>
    <w:rsid w:val="00AE0990"/>
    <w:rsid w:val="00AE09D2"/>
    <w:rsid w:val="00AE1C46"/>
    <w:rsid w:val="00AE26E0"/>
    <w:rsid w:val="00AE2E63"/>
    <w:rsid w:val="00AE70E1"/>
    <w:rsid w:val="00AF0338"/>
    <w:rsid w:val="00AF316E"/>
    <w:rsid w:val="00AF3D7F"/>
    <w:rsid w:val="00AF405C"/>
    <w:rsid w:val="00AF537D"/>
    <w:rsid w:val="00AF65DF"/>
    <w:rsid w:val="00AF7D75"/>
    <w:rsid w:val="00B01FC9"/>
    <w:rsid w:val="00B02257"/>
    <w:rsid w:val="00B0398B"/>
    <w:rsid w:val="00B06090"/>
    <w:rsid w:val="00B06A07"/>
    <w:rsid w:val="00B10C03"/>
    <w:rsid w:val="00B11767"/>
    <w:rsid w:val="00B155E3"/>
    <w:rsid w:val="00B15DD3"/>
    <w:rsid w:val="00B174FD"/>
    <w:rsid w:val="00B17944"/>
    <w:rsid w:val="00B216BB"/>
    <w:rsid w:val="00B218D7"/>
    <w:rsid w:val="00B21F8E"/>
    <w:rsid w:val="00B23CA2"/>
    <w:rsid w:val="00B247F2"/>
    <w:rsid w:val="00B2601E"/>
    <w:rsid w:val="00B26B29"/>
    <w:rsid w:val="00B26DA8"/>
    <w:rsid w:val="00B27BC0"/>
    <w:rsid w:val="00B30207"/>
    <w:rsid w:val="00B325F7"/>
    <w:rsid w:val="00B333A9"/>
    <w:rsid w:val="00B35536"/>
    <w:rsid w:val="00B3620B"/>
    <w:rsid w:val="00B36CD2"/>
    <w:rsid w:val="00B36CE1"/>
    <w:rsid w:val="00B3703F"/>
    <w:rsid w:val="00B41EA7"/>
    <w:rsid w:val="00B44572"/>
    <w:rsid w:val="00B45018"/>
    <w:rsid w:val="00B47588"/>
    <w:rsid w:val="00B5060D"/>
    <w:rsid w:val="00B507E3"/>
    <w:rsid w:val="00B5086B"/>
    <w:rsid w:val="00B51082"/>
    <w:rsid w:val="00B510E0"/>
    <w:rsid w:val="00B51E9A"/>
    <w:rsid w:val="00B53020"/>
    <w:rsid w:val="00B54B40"/>
    <w:rsid w:val="00B5548F"/>
    <w:rsid w:val="00B559CF"/>
    <w:rsid w:val="00B5685D"/>
    <w:rsid w:val="00B57E5A"/>
    <w:rsid w:val="00B608A3"/>
    <w:rsid w:val="00B61A66"/>
    <w:rsid w:val="00B63746"/>
    <w:rsid w:val="00B63F1C"/>
    <w:rsid w:val="00B65652"/>
    <w:rsid w:val="00B65E04"/>
    <w:rsid w:val="00B6681E"/>
    <w:rsid w:val="00B66D99"/>
    <w:rsid w:val="00B67502"/>
    <w:rsid w:val="00B702E8"/>
    <w:rsid w:val="00B718A6"/>
    <w:rsid w:val="00B72210"/>
    <w:rsid w:val="00B72D89"/>
    <w:rsid w:val="00B734BC"/>
    <w:rsid w:val="00B74649"/>
    <w:rsid w:val="00B7486A"/>
    <w:rsid w:val="00B770DC"/>
    <w:rsid w:val="00B77E04"/>
    <w:rsid w:val="00B80363"/>
    <w:rsid w:val="00B81A8A"/>
    <w:rsid w:val="00B82186"/>
    <w:rsid w:val="00B82921"/>
    <w:rsid w:val="00B82BF9"/>
    <w:rsid w:val="00B82E61"/>
    <w:rsid w:val="00B84485"/>
    <w:rsid w:val="00B8488B"/>
    <w:rsid w:val="00B85058"/>
    <w:rsid w:val="00B870F5"/>
    <w:rsid w:val="00B90204"/>
    <w:rsid w:val="00B907BD"/>
    <w:rsid w:val="00B929EB"/>
    <w:rsid w:val="00B93BB6"/>
    <w:rsid w:val="00B95982"/>
    <w:rsid w:val="00B96DBC"/>
    <w:rsid w:val="00BA0BD7"/>
    <w:rsid w:val="00BA2D69"/>
    <w:rsid w:val="00BA3244"/>
    <w:rsid w:val="00BA3D1B"/>
    <w:rsid w:val="00BA3DEE"/>
    <w:rsid w:val="00BA4ECD"/>
    <w:rsid w:val="00BB00D1"/>
    <w:rsid w:val="00BB07E5"/>
    <w:rsid w:val="00BB0BF2"/>
    <w:rsid w:val="00BB1703"/>
    <w:rsid w:val="00BB22EF"/>
    <w:rsid w:val="00BB32DD"/>
    <w:rsid w:val="00BB3DED"/>
    <w:rsid w:val="00BB5D42"/>
    <w:rsid w:val="00BB68EB"/>
    <w:rsid w:val="00BB6A45"/>
    <w:rsid w:val="00BB7A0F"/>
    <w:rsid w:val="00BC0FF9"/>
    <w:rsid w:val="00BC16D0"/>
    <w:rsid w:val="00BC2AF0"/>
    <w:rsid w:val="00BC3866"/>
    <w:rsid w:val="00BC64C1"/>
    <w:rsid w:val="00BC660F"/>
    <w:rsid w:val="00BC6CD2"/>
    <w:rsid w:val="00BD22A6"/>
    <w:rsid w:val="00BD4D74"/>
    <w:rsid w:val="00BD5F14"/>
    <w:rsid w:val="00BD65D1"/>
    <w:rsid w:val="00BE0201"/>
    <w:rsid w:val="00BE03FD"/>
    <w:rsid w:val="00BE0890"/>
    <w:rsid w:val="00BE125A"/>
    <w:rsid w:val="00BE20FE"/>
    <w:rsid w:val="00BE2E60"/>
    <w:rsid w:val="00BE3005"/>
    <w:rsid w:val="00BE4606"/>
    <w:rsid w:val="00BE4ABB"/>
    <w:rsid w:val="00BE4B9A"/>
    <w:rsid w:val="00BE53F0"/>
    <w:rsid w:val="00BE5D29"/>
    <w:rsid w:val="00BE7183"/>
    <w:rsid w:val="00BF04E7"/>
    <w:rsid w:val="00BF1BB9"/>
    <w:rsid w:val="00BF2E97"/>
    <w:rsid w:val="00BF3BBA"/>
    <w:rsid w:val="00BF5872"/>
    <w:rsid w:val="00BF73CE"/>
    <w:rsid w:val="00C01891"/>
    <w:rsid w:val="00C026A8"/>
    <w:rsid w:val="00C02AA0"/>
    <w:rsid w:val="00C046E7"/>
    <w:rsid w:val="00C05380"/>
    <w:rsid w:val="00C0539D"/>
    <w:rsid w:val="00C0540B"/>
    <w:rsid w:val="00C05766"/>
    <w:rsid w:val="00C07108"/>
    <w:rsid w:val="00C10F55"/>
    <w:rsid w:val="00C1116E"/>
    <w:rsid w:val="00C11DFF"/>
    <w:rsid w:val="00C131CD"/>
    <w:rsid w:val="00C13465"/>
    <w:rsid w:val="00C1397E"/>
    <w:rsid w:val="00C13C6D"/>
    <w:rsid w:val="00C1587D"/>
    <w:rsid w:val="00C16359"/>
    <w:rsid w:val="00C22AA4"/>
    <w:rsid w:val="00C23261"/>
    <w:rsid w:val="00C23303"/>
    <w:rsid w:val="00C237A0"/>
    <w:rsid w:val="00C23BCA"/>
    <w:rsid w:val="00C25AA6"/>
    <w:rsid w:val="00C27730"/>
    <w:rsid w:val="00C33BEA"/>
    <w:rsid w:val="00C3558A"/>
    <w:rsid w:val="00C36931"/>
    <w:rsid w:val="00C36AAD"/>
    <w:rsid w:val="00C3710F"/>
    <w:rsid w:val="00C371F1"/>
    <w:rsid w:val="00C37AE3"/>
    <w:rsid w:val="00C4084D"/>
    <w:rsid w:val="00C40DE5"/>
    <w:rsid w:val="00C426CE"/>
    <w:rsid w:val="00C427FB"/>
    <w:rsid w:val="00C444FE"/>
    <w:rsid w:val="00C46922"/>
    <w:rsid w:val="00C52E4A"/>
    <w:rsid w:val="00C53311"/>
    <w:rsid w:val="00C53BC0"/>
    <w:rsid w:val="00C543CF"/>
    <w:rsid w:val="00C550A7"/>
    <w:rsid w:val="00C56651"/>
    <w:rsid w:val="00C574E3"/>
    <w:rsid w:val="00C57700"/>
    <w:rsid w:val="00C577C8"/>
    <w:rsid w:val="00C60EE4"/>
    <w:rsid w:val="00C6116D"/>
    <w:rsid w:val="00C63472"/>
    <w:rsid w:val="00C66A85"/>
    <w:rsid w:val="00C66BD1"/>
    <w:rsid w:val="00C6785D"/>
    <w:rsid w:val="00C70202"/>
    <w:rsid w:val="00C70B6C"/>
    <w:rsid w:val="00C716A0"/>
    <w:rsid w:val="00C71AFB"/>
    <w:rsid w:val="00C73317"/>
    <w:rsid w:val="00C73C59"/>
    <w:rsid w:val="00C76971"/>
    <w:rsid w:val="00C770C9"/>
    <w:rsid w:val="00C808DC"/>
    <w:rsid w:val="00C8108F"/>
    <w:rsid w:val="00C81DBF"/>
    <w:rsid w:val="00C82ADA"/>
    <w:rsid w:val="00C84145"/>
    <w:rsid w:val="00C8414F"/>
    <w:rsid w:val="00C8489F"/>
    <w:rsid w:val="00C85B83"/>
    <w:rsid w:val="00C8786C"/>
    <w:rsid w:val="00C90443"/>
    <w:rsid w:val="00C91395"/>
    <w:rsid w:val="00C96994"/>
    <w:rsid w:val="00CA12EA"/>
    <w:rsid w:val="00CA5F67"/>
    <w:rsid w:val="00CA7E75"/>
    <w:rsid w:val="00CB117F"/>
    <w:rsid w:val="00CB2F6C"/>
    <w:rsid w:val="00CB57C4"/>
    <w:rsid w:val="00CB667F"/>
    <w:rsid w:val="00CB7395"/>
    <w:rsid w:val="00CC0976"/>
    <w:rsid w:val="00CC0AE0"/>
    <w:rsid w:val="00CC0B3B"/>
    <w:rsid w:val="00CC104F"/>
    <w:rsid w:val="00CC1E14"/>
    <w:rsid w:val="00CC1FBF"/>
    <w:rsid w:val="00CC2101"/>
    <w:rsid w:val="00CC3378"/>
    <w:rsid w:val="00CC3D57"/>
    <w:rsid w:val="00CC4822"/>
    <w:rsid w:val="00CC53BE"/>
    <w:rsid w:val="00CC68F6"/>
    <w:rsid w:val="00CC7F6A"/>
    <w:rsid w:val="00CD0051"/>
    <w:rsid w:val="00CD1BA7"/>
    <w:rsid w:val="00CD530F"/>
    <w:rsid w:val="00CD6E6D"/>
    <w:rsid w:val="00CD704B"/>
    <w:rsid w:val="00CD7734"/>
    <w:rsid w:val="00CD79AB"/>
    <w:rsid w:val="00CE104A"/>
    <w:rsid w:val="00CE2281"/>
    <w:rsid w:val="00CE3621"/>
    <w:rsid w:val="00CE4E71"/>
    <w:rsid w:val="00CE5A52"/>
    <w:rsid w:val="00CF17DE"/>
    <w:rsid w:val="00CF2CDC"/>
    <w:rsid w:val="00CF2D1A"/>
    <w:rsid w:val="00CF334E"/>
    <w:rsid w:val="00CF344B"/>
    <w:rsid w:val="00CF4880"/>
    <w:rsid w:val="00CF4AFC"/>
    <w:rsid w:val="00D003E1"/>
    <w:rsid w:val="00D00829"/>
    <w:rsid w:val="00D015B4"/>
    <w:rsid w:val="00D02C75"/>
    <w:rsid w:val="00D03385"/>
    <w:rsid w:val="00D034D3"/>
    <w:rsid w:val="00D04F7E"/>
    <w:rsid w:val="00D06018"/>
    <w:rsid w:val="00D07F54"/>
    <w:rsid w:val="00D112F2"/>
    <w:rsid w:val="00D11537"/>
    <w:rsid w:val="00D11994"/>
    <w:rsid w:val="00D13B22"/>
    <w:rsid w:val="00D13E97"/>
    <w:rsid w:val="00D16688"/>
    <w:rsid w:val="00D20B52"/>
    <w:rsid w:val="00D20F01"/>
    <w:rsid w:val="00D20F63"/>
    <w:rsid w:val="00D20FE9"/>
    <w:rsid w:val="00D21663"/>
    <w:rsid w:val="00D226E5"/>
    <w:rsid w:val="00D22B27"/>
    <w:rsid w:val="00D230E1"/>
    <w:rsid w:val="00D232BB"/>
    <w:rsid w:val="00D23E7D"/>
    <w:rsid w:val="00D27E4E"/>
    <w:rsid w:val="00D300A1"/>
    <w:rsid w:val="00D30EF2"/>
    <w:rsid w:val="00D31215"/>
    <w:rsid w:val="00D314DE"/>
    <w:rsid w:val="00D318F3"/>
    <w:rsid w:val="00D342B5"/>
    <w:rsid w:val="00D34C53"/>
    <w:rsid w:val="00D34FC4"/>
    <w:rsid w:val="00D35227"/>
    <w:rsid w:val="00D37FFD"/>
    <w:rsid w:val="00D40699"/>
    <w:rsid w:val="00D43593"/>
    <w:rsid w:val="00D4374C"/>
    <w:rsid w:val="00D43889"/>
    <w:rsid w:val="00D439E3"/>
    <w:rsid w:val="00D45267"/>
    <w:rsid w:val="00D45621"/>
    <w:rsid w:val="00D45646"/>
    <w:rsid w:val="00D517E6"/>
    <w:rsid w:val="00D51DDF"/>
    <w:rsid w:val="00D51E6E"/>
    <w:rsid w:val="00D5249A"/>
    <w:rsid w:val="00D524A2"/>
    <w:rsid w:val="00D559A2"/>
    <w:rsid w:val="00D564A2"/>
    <w:rsid w:val="00D57891"/>
    <w:rsid w:val="00D6036D"/>
    <w:rsid w:val="00D6082A"/>
    <w:rsid w:val="00D619D3"/>
    <w:rsid w:val="00D61A96"/>
    <w:rsid w:val="00D61CCA"/>
    <w:rsid w:val="00D63302"/>
    <w:rsid w:val="00D63DD9"/>
    <w:rsid w:val="00D64B28"/>
    <w:rsid w:val="00D64CE3"/>
    <w:rsid w:val="00D65531"/>
    <w:rsid w:val="00D65727"/>
    <w:rsid w:val="00D66812"/>
    <w:rsid w:val="00D670E8"/>
    <w:rsid w:val="00D71D33"/>
    <w:rsid w:val="00D72C12"/>
    <w:rsid w:val="00D73D87"/>
    <w:rsid w:val="00D73E6B"/>
    <w:rsid w:val="00D74904"/>
    <w:rsid w:val="00D75868"/>
    <w:rsid w:val="00D76EA8"/>
    <w:rsid w:val="00D777D6"/>
    <w:rsid w:val="00D80125"/>
    <w:rsid w:val="00D80794"/>
    <w:rsid w:val="00D8224D"/>
    <w:rsid w:val="00D83085"/>
    <w:rsid w:val="00D836E9"/>
    <w:rsid w:val="00D83C8F"/>
    <w:rsid w:val="00D84206"/>
    <w:rsid w:val="00D853E5"/>
    <w:rsid w:val="00D859B4"/>
    <w:rsid w:val="00D86130"/>
    <w:rsid w:val="00D86737"/>
    <w:rsid w:val="00D86A5D"/>
    <w:rsid w:val="00D87939"/>
    <w:rsid w:val="00D914DE"/>
    <w:rsid w:val="00D9214A"/>
    <w:rsid w:val="00D93298"/>
    <w:rsid w:val="00D93AD3"/>
    <w:rsid w:val="00DA2842"/>
    <w:rsid w:val="00DA3F71"/>
    <w:rsid w:val="00DA42F0"/>
    <w:rsid w:val="00DA4530"/>
    <w:rsid w:val="00DA4770"/>
    <w:rsid w:val="00DA4EF7"/>
    <w:rsid w:val="00DA54BD"/>
    <w:rsid w:val="00DA58DB"/>
    <w:rsid w:val="00DA5BD0"/>
    <w:rsid w:val="00DA694A"/>
    <w:rsid w:val="00DB24CD"/>
    <w:rsid w:val="00DB3631"/>
    <w:rsid w:val="00DB3778"/>
    <w:rsid w:val="00DB47FC"/>
    <w:rsid w:val="00DB56EF"/>
    <w:rsid w:val="00DB572F"/>
    <w:rsid w:val="00DB7DA0"/>
    <w:rsid w:val="00DB7F2A"/>
    <w:rsid w:val="00DC0691"/>
    <w:rsid w:val="00DC0C1D"/>
    <w:rsid w:val="00DC1049"/>
    <w:rsid w:val="00DC1956"/>
    <w:rsid w:val="00DC390A"/>
    <w:rsid w:val="00DC3CED"/>
    <w:rsid w:val="00DC4C7D"/>
    <w:rsid w:val="00DC6649"/>
    <w:rsid w:val="00DC7CD4"/>
    <w:rsid w:val="00DD3F6E"/>
    <w:rsid w:val="00DD5DA3"/>
    <w:rsid w:val="00DD7A9B"/>
    <w:rsid w:val="00DE15CE"/>
    <w:rsid w:val="00DE1DF1"/>
    <w:rsid w:val="00DE1F4E"/>
    <w:rsid w:val="00DE25C8"/>
    <w:rsid w:val="00DE6426"/>
    <w:rsid w:val="00DF0D4E"/>
    <w:rsid w:val="00DF0DA9"/>
    <w:rsid w:val="00DF10EF"/>
    <w:rsid w:val="00DF1953"/>
    <w:rsid w:val="00DF438A"/>
    <w:rsid w:val="00DF4FCB"/>
    <w:rsid w:val="00DF52D3"/>
    <w:rsid w:val="00DF62EC"/>
    <w:rsid w:val="00DF70BF"/>
    <w:rsid w:val="00DF73ED"/>
    <w:rsid w:val="00E01354"/>
    <w:rsid w:val="00E016B0"/>
    <w:rsid w:val="00E030B0"/>
    <w:rsid w:val="00E03BE7"/>
    <w:rsid w:val="00E075D7"/>
    <w:rsid w:val="00E12492"/>
    <w:rsid w:val="00E124E7"/>
    <w:rsid w:val="00E127F8"/>
    <w:rsid w:val="00E142D0"/>
    <w:rsid w:val="00E1577E"/>
    <w:rsid w:val="00E15C3F"/>
    <w:rsid w:val="00E17DBC"/>
    <w:rsid w:val="00E20067"/>
    <w:rsid w:val="00E20B06"/>
    <w:rsid w:val="00E22321"/>
    <w:rsid w:val="00E227E5"/>
    <w:rsid w:val="00E241B7"/>
    <w:rsid w:val="00E24E6A"/>
    <w:rsid w:val="00E24F2C"/>
    <w:rsid w:val="00E25D9C"/>
    <w:rsid w:val="00E26DA4"/>
    <w:rsid w:val="00E27732"/>
    <w:rsid w:val="00E30AC0"/>
    <w:rsid w:val="00E3150F"/>
    <w:rsid w:val="00E32D98"/>
    <w:rsid w:val="00E333A4"/>
    <w:rsid w:val="00E34A1E"/>
    <w:rsid w:val="00E35664"/>
    <w:rsid w:val="00E35EB1"/>
    <w:rsid w:val="00E36AED"/>
    <w:rsid w:val="00E37113"/>
    <w:rsid w:val="00E4044F"/>
    <w:rsid w:val="00E41C28"/>
    <w:rsid w:val="00E42610"/>
    <w:rsid w:val="00E434B0"/>
    <w:rsid w:val="00E468D2"/>
    <w:rsid w:val="00E50066"/>
    <w:rsid w:val="00E503BA"/>
    <w:rsid w:val="00E50B7E"/>
    <w:rsid w:val="00E5197F"/>
    <w:rsid w:val="00E51F41"/>
    <w:rsid w:val="00E55D29"/>
    <w:rsid w:val="00E56795"/>
    <w:rsid w:val="00E61698"/>
    <w:rsid w:val="00E632E7"/>
    <w:rsid w:val="00E653A9"/>
    <w:rsid w:val="00E655FB"/>
    <w:rsid w:val="00E65947"/>
    <w:rsid w:val="00E7283B"/>
    <w:rsid w:val="00E72C34"/>
    <w:rsid w:val="00E72F22"/>
    <w:rsid w:val="00E73422"/>
    <w:rsid w:val="00E73444"/>
    <w:rsid w:val="00E7397F"/>
    <w:rsid w:val="00E745BB"/>
    <w:rsid w:val="00E74671"/>
    <w:rsid w:val="00E76807"/>
    <w:rsid w:val="00E76A83"/>
    <w:rsid w:val="00E7712D"/>
    <w:rsid w:val="00E8116F"/>
    <w:rsid w:val="00E8190A"/>
    <w:rsid w:val="00E846A1"/>
    <w:rsid w:val="00E849E7"/>
    <w:rsid w:val="00E8514B"/>
    <w:rsid w:val="00E85474"/>
    <w:rsid w:val="00E86878"/>
    <w:rsid w:val="00E86AE7"/>
    <w:rsid w:val="00E8726F"/>
    <w:rsid w:val="00E87FD6"/>
    <w:rsid w:val="00E9014E"/>
    <w:rsid w:val="00E9102B"/>
    <w:rsid w:val="00E9477A"/>
    <w:rsid w:val="00E97F49"/>
    <w:rsid w:val="00EA0042"/>
    <w:rsid w:val="00EA1860"/>
    <w:rsid w:val="00EA2D6A"/>
    <w:rsid w:val="00EA30C5"/>
    <w:rsid w:val="00EA4C4C"/>
    <w:rsid w:val="00EA6D7C"/>
    <w:rsid w:val="00EB002D"/>
    <w:rsid w:val="00EB4393"/>
    <w:rsid w:val="00EB4A16"/>
    <w:rsid w:val="00EB52DD"/>
    <w:rsid w:val="00EB5B0B"/>
    <w:rsid w:val="00EB6903"/>
    <w:rsid w:val="00EB69C4"/>
    <w:rsid w:val="00EB7448"/>
    <w:rsid w:val="00EB797D"/>
    <w:rsid w:val="00EC05B3"/>
    <w:rsid w:val="00EC06B7"/>
    <w:rsid w:val="00EC0D03"/>
    <w:rsid w:val="00EC0D3D"/>
    <w:rsid w:val="00EC1C6F"/>
    <w:rsid w:val="00EC36BA"/>
    <w:rsid w:val="00EC3FB3"/>
    <w:rsid w:val="00EC428F"/>
    <w:rsid w:val="00EC49BB"/>
    <w:rsid w:val="00EC69C7"/>
    <w:rsid w:val="00EC6A23"/>
    <w:rsid w:val="00ED109F"/>
    <w:rsid w:val="00ED16E7"/>
    <w:rsid w:val="00ED1999"/>
    <w:rsid w:val="00ED2248"/>
    <w:rsid w:val="00ED2C0E"/>
    <w:rsid w:val="00ED485E"/>
    <w:rsid w:val="00ED5D91"/>
    <w:rsid w:val="00ED7032"/>
    <w:rsid w:val="00ED72EE"/>
    <w:rsid w:val="00EE333C"/>
    <w:rsid w:val="00EE4ED9"/>
    <w:rsid w:val="00EE52F5"/>
    <w:rsid w:val="00EE57C0"/>
    <w:rsid w:val="00EE5E6E"/>
    <w:rsid w:val="00EE7120"/>
    <w:rsid w:val="00EE7726"/>
    <w:rsid w:val="00EF116A"/>
    <w:rsid w:val="00EF1398"/>
    <w:rsid w:val="00EF219A"/>
    <w:rsid w:val="00EF3767"/>
    <w:rsid w:val="00EF3BDD"/>
    <w:rsid w:val="00EF3F9D"/>
    <w:rsid w:val="00EF5E0E"/>
    <w:rsid w:val="00EF60DF"/>
    <w:rsid w:val="00EF62F1"/>
    <w:rsid w:val="00EF6850"/>
    <w:rsid w:val="00EF7E75"/>
    <w:rsid w:val="00F0006C"/>
    <w:rsid w:val="00F01683"/>
    <w:rsid w:val="00F01EAA"/>
    <w:rsid w:val="00F02606"/>
    <w:rsid w:val="00F02E41"/>
    <w:rsid w:val="00F047BF"/>
    <w:rsid w:val="00F04B4B"/>
    <w:rsid w:val="00F05CBA"/>
    <w:rsid w:val="00F10669"/>
    <w:rsid w:val="00F10D0D"/>
    <w:rsid w:val="00F1101B"/>
    <w:rsid w:val="00F147F1"/>
    <w:rsid w:val="00F15021"/>
    <w:rsid w:val="00F16099"/>
    <w:rsid w:val="00F167DC"/>
    <w:rsid w:val="00F168EC"/>
    <w:rsid w:val="00F21E57"/>
    <w:rsid w:val="00F22F8F"/>
    <w:rsid w:val="00F24767"/>
    <w:rsid w:val="00F254D7"/>
    <w:rsid w:val="00F25AD5"/>
    <w:rsid w:val="00F25B9A"/>
    <w:rsid w:val="00F26DEE"/>
    <w:rsid w:val="00F2743B"/>
    <w:rsid w:val="00F27DC8"/>
    <w:rsid w:val="00F31212"/>
    <w:rsid w:val="00F32242"/>
    <w:rsid w:val="00F327A7"/>
    <w:rsid w:val="00F32A22"/>
    <w:rsid w:val="00F3342D"/>
    <w:rsid w:val="00F33576"/>
    <w:rsid w:val="00F33DEF"/>
    <w:rsid w:val="00F340ED"/>
    <w:rsid w:val="00F342B3"/>
    <w:rsid w:val="00F3455B"/>
    <w:rsid w:val="00F360D9"/>
    <w:rsid w:val="00F40CDC"/>
    <w:rsid w:val="00F4147F"/>
    <w:rsid w:val="00F4200B"/>
    <w:rsid w:val="00F44423"/>
    <w:rsid w:val="00F44739"/>
    <w:rsid w:val="00F447D8"/>
    <w:rsid w:val="00F50EAE"/>
    <w:rsid w:val="00F51AF6"/>
    <w:rsid w:val="00F524AF"/>
    <w:rsid w:val="00F54AD9"/>
    <w:rsid w:val="00F55573"/>
    <w:rsid w:val="00F569EA"/>
    <w:rsid w:val="00F56E6D"/>
    <w:rsid w:val="00F60312"/>
    <w:rsid w:val="00F60AB6"/>
    <w:rsid w:val="00F61CA4"/>
    <w:rsid w:val="00F626B0"/>
    <w:rsid w:val="00F63CED"/>
    <w:rsid w:val="00F64105"/>
    <w:rsid w:val="00F65E3E"/>
    <w:rsid w:val="00F67042"/>
    <w:rsid w:val="00F670D5"/>
    <w:rsid w:val="00F67858"/>
    <w:rsid w:val="00F70F93"/>
    <w:rsid w:val="00F7142E"/>
    <w:rsid w:val="00F72352"/>
    <w:rsid w:val="00F73E2D"/>
    <w:rsid w:val="00F75D4A"/>
    <w:rsid w:val="00F80112"/>
    <w:rsid w:val="00F81747"/>
    <w:rsid w:val="00F828AF"/>
    <w:rsid w:val="00F848D7"/>
    <w:rsid w:val="00F85CB5"/>
    <w:rsid w:val="00F87082"/>
    <w:rsid w:val="00F875FA"/>
    <w:rsid w:val="00F910F4"/>
    <w:rsid w:val="00F92E35"/>
    <w:rsid w:val="00F93095"/>
    <w:rsid w:val="00F94239"/>
    <w:rsid w:val="00F94607"/>
    <w:rsid w:val="00F94A6A"/>
    <w:rsid w:val="00F95065"/>
    <w:rsid w:val="00F961EB"/>
    <w:rsid w:val="00FA1572"/>
    <w:rsid w:val="00FA195D"/>
    <w:rsid w:val="00FA3139"/>
    <w:rsid w:val="00FA4968"/>
    <w:rsid w:val="00FA4E2A"/>
    <w:rsid w:val="00FA5864"/>
    <w:rsid w:val="00FA5966"/>
    <w:rsid w:val="00FB2A1A"/>
    <w:rsid w:val="00FB3486"/>
    <w:rsid w:val="00FB34BB"/>
    <w:rsid w:val="00FB4907"/>
    <w:rsid w:val="00FB4B63"/>
    <w:rsid w:val="00FB529B"/>
    <w:rsid w:val="00FC0587"/>
    <w:rsid w:val="00FC2506"/>
    <w:rsid w:val="00FC7EA5"/>
    <w:rsid w:val="00FD08BC"/>
    <w:rsid w:val="00FD1558"/>
    <w:rsid w:val="00FD27ED"/>
    <w:rsid w:val="00FD325C"/>
    <w:rsid w:val="00FD3A85"/>
    <w:rsid w:val="00FD3CDE"/>
    <w:rsid w:val="00FD421C"/>
    <w:rsid w:val="00FD425B"/>
    <w:rsid w:val="00FD556F"/>
    <w:rsid w:val="00FD5B50"/>
    <w:rsid w:val="00FD750D"/>
    <w:rsid w:val="00FD7D98"/>
    <w:rsid w:val="00FE03F5"/>
    <w:rsid w:val="00FE045B"/>
    <w:rsid w:val="00FE17C8"/>
    <w:rsid w:val="00FE1FD4"/>
    <w:rsid w:val="00FE247F"/>
    <w:rsid w:val="00FE3FA9"/>
    <w:rsid w:val="00FE49B1"/>
    <w:rsid w:val="00FE4C35"/>
    <w:rsid w:val="00FE4DF7"/>
    <w:rsid w:val="00FE5085"/>
    <w:rsid w:val="00FE5C19"/>
    <w:rsid w:val="00FE5E45"/>
    <w:rsid w:val="00FE62E9"/>
    <w:rsid w:val="00FE6667"/>
    <w:rsid w:val="00FE6B7A"/>
    <w:rsid w:val="00FE6C74"/>
    <w:rsid w:val="00FE707E"/>
    <w:rsid w:val="00FE7C01"/>
    <w:rsid w:val="00FF0274"/>
    <w:rsid w:val="00FF03C3"/>
    <w:rsid w:val="00FF0884"/>
    <w:rsid w:val="00FF0DA4"/>
    <w:rsid w:val="00FF133F"/>
    <w:rsid w:val="00FF15C9"/>
    <w:rsid w:val="00FF18C8"/>
    <w:rsid w:val="00FF2540"/>
    <w:rsid w:val="00FF62CE"/>
    <w:rsid w:val="00FF70CB"/>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25076FF4-BB85-40C0-A335-8E263970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40108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0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285B77"/>
    <w:rPr>
      <w:color w:val="800080" w:themeColor="followedHyperlink"/>
      <w:u w:val="single"/>
    </w:rPr>
  </w:style>
  <w:style w:type="paragraph" w:styleId="Porat">
    <w:name w:val="footer"/>
    <w:basedOn w:val="prastasis"/>
    <w:link w:val="PoratDiagrama"/>
    <w:uiPriority w:val="99"/>
    <w:unhideWhenUsed/>
    <w:rsid w:val="00F10669"/>
    <w:pPr>
      <w:tabs>
        <w:tab w:val="center" w:pos="4513"/>
        <w:tab w:val="right" w:pos="9026"/>
      </w:tabs>
    </w:pPr>
  </w:style>
  <w:style w:type="character" w:customStyle="1" w:styleId="PoratDiagrama">
    <w:name w:val="Poraštė Diagrama"/>
    <w:basedOn w:val="Numatytasispastraiposriftas"/>
    <w:link w:val="Porat"/>
    <w:uiPriority w:val="99"/>
    <w:rsid w:val="00F10669"/>
    <w:rPr>
      <w:rFonts w:ascii="Times New Roman" w:eastAsia="Times New Roman" w:hAnsi="Times New Roman" w:cs="Times New Roman"/>
      <w:sz w:val="24"/>
      <w:szCs w:val="24"/>
      <w:lang w:val="en-GB"/>
    </w:rPr>
  </w:style>
  <w:style w:type="table" w:customStyle="1" w:styleId="Lentelstinklelis11">
    <w:name w:val="Lentelės tinklelis11"/>
    <w:basedOn w:val="prastojilentel"/>
    <w:next w:val="Lentelstinklelis"/>
    <w:uiPriority w:val="39"/>
    <w:rsid w:val="006876D3"/>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E2E3D"/>
    <w:rPr>
      <w:color w:val="605E5C"/>
      <w:shd w:val="clear" w:color="auto" w:fill="E1DFDD"/>
    </w:rPr>
  </w:style>
  <w:style w:type="paragraph" w:styleId="Pataisymai">
    <w:name w:val="Revision"/>
    <w:hidden/>
    <w:uiPriority w:val="99"/>
    <w:semiHidden/>
    <w:rsid w:val="009B4B3B"/>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963C89"/>
    <w:rPr>
      <w:color w:val="605E5C"/>
      <w:shd w:val="clear" w:color="auto" w:fill="E1DFDD"/>
    </w:rPr>
  </w:style>
  <w:style w:type="table" w:customStyle="1" w:styleId="Lentelstinklelis4">
    <w:name w:val="Lentelės tinklelis4"/>
    <w:basedOn w:val="prastojilentel"/>
    <w:next w:val="Lentelstinklelis"/>
    <w:uiPriority w:val="99"/>
    <w:rsid w:val="00E27732"/>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39"/>
    <w:rsid w:val="00C11DFF"/>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11103339">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564011">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10052287">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v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EC4F7-1FD7-497B-AA5B-EA89DB56D451}">
  <ds:schemaRefs>
    <ds:schemaRef ds:uri="http://schemas.microsoft.com/office/2006/metadata/properties"/>
    <ds:schemaRef ds:uri="http://schemas.microsoft.com/office/infopath/2007/PartnerControls"/>
    <ds:schemaRef ds:uri="ba76eb89-8504-4e48-9613-f17d6a3b8b71"/>
  </ds:schemaRefs>
</ds:datastoreItem>
</file>

<file path=customXml/itemProps2.xml><?xml version="1.0" encoding="utf-8"?>
<ds:datastoreItem xmlns:ds="http://schemas.openxmlformats.org/officeDocument/2006/customXml" ds:itemID="{A90A96D3-A144-401E-9F13-3887DC027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6DE69-D614-429D-94BD-D42A5910F04A}">
  <ds:schemaRefs>
    <ds:schemaRef ds:uri="http://schemas.openxmlformats.org/officeDocument/2006/bibliography"/>
  </ds:schemaRefs>
</ds:datastoreItem>
</file>

<file path=customXml/itemProps4.xml><?xml version="1.0" encoding="utf-8"?>
<ds:datastoreItem xmlns:ds="http://schemas.openxmlformats.org/officeDocument/2006/customXml" ds:itemID="{A7D750FE-A94E-4D28-B7E2-E207490CC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33048</Words>
  <Characters>18838</Characters>
  <Application>Microsoft Office Word</Application>
  <DocSecurity>0</DocSecurity>
  <Lines>156</Lines>
  <Paragraphs>103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PASLAUGŲ VIEŠOJO PIRKIMO–PARDAVIMO SUTARTIS </vt:lpstr>
    </vt:vector>
  </TitlesOfParts>
  <Company/>
  <LinksUpToDate>false</LinksUpToDate>
  <CharactersWithSpaces>51783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Živilė Šakalienė</cp:lastModifiedBy>
  <cp:revision>7</cp:revision>
  <cp:lastPrinted>2017-07-13T12:35:00Z</cp:lastPrinted>
  <dcterms:created xsi:type="dcterms:W3CDTF">2024-09-26T08:12:00Z</dcterms:created>
  <dcterms:modified xsi:type="dcterms:W3CDTF">2024-09-30T11:49:00Z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