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C3651" w14:textId="77777777" w:rsidR="00482D6C" w:rsidRPr="00482D6C" w:rsidRDefault="00482D6C" w:rsidP="00482D6C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4"/>
        </w:rPr>
      </w:pPr>
      <w:r>
        <w:rPr>
          <w:rFonts w:ascii="Times New Roman" w:eastAsia="Calibri" w:hAnsi="Times New Roman" w:cs="Calibri"/>
          <w:sz w:val="24"/>
        </w:rPr>
        <w:t xml:space="preserve">                                                                                </w:t>
      </w:r>
      <w:r w:rsidRPr="00482D6C">
        <w:rPr>
          <w:rFonts w:ascii="Times New Roman" w:eastAsia="Calibri" w:hAnsi="Times New Roman" w:cs="Calibri"/>
          <w:sz w:val="24"/>
        </w:rPr>
        <w:t>2024 m.                             d.</w:t>
      </w:r>
    </w:p>
    <w:p w14:paraId="11FC74FB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Calibri" w:hAnsi="Times New Roman" w:cs="Calibri"/>
          <w:sz w:val="24"/>
        </w:rPr>
      </w:pPr>
      <w:r w:rsidRPr="00482D6C">
        <w:rPr>
          <w:rFonts w:ascii="Times New Roman" w:eastAsia="Calibri" w:hAnsi="Times New Roman" w:cs="Calibri"/>
          <w:sz w:val="24"/>
        </w:rPr>
        <w:t xml:space="preserve">                                                                                              Paslaugų viešojo pirkimo-pardavimo</w:t>
      </w:r>
    </w:p>
    <w:p w14:paraId="1D207377" w14:textId="77777777" w:rsidR="00482D6C" w:rsidRPr="00482D6C" w:rsidRDefault="00482D6C" w:rsidP="00482D6C">
      <w:pPr>
        <w:spacing w:after="0" w:line="240" w:lineRule="auto"/>
        <w:rPr>
          <w:rFonts w:ascii="Calibri" w:eastAsia="Calibri" w:hAnsi="Calibri" w:cs="Calibri"/>
          <w:bCs/>
          <w:sz w:val="24"/>
          <w:szCs w:val="24"/>
        </w:rPr>
      </w:pPr>
      <w:r w:rsidRPr="00482D6C">
        <w:rPr>
          <w:rFonts w:ascii="Times New Roman" w:eastAsia="Calibri" w:hAnsi="Times New Roman" w:cs="Calibri"/>
          <w:sz w:val="24"/>
          <w:lang w:val="en-GB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Calibri"/>
          <w:sz w:val="24"/>
          <w:lang w:val="en-GB"/>
        </w:rPr>
        <w:t xml:space="preserve">               </w:t>
      </w:r>
      <w:proofErr w:type="spellStart"/>
      <w:r>
        <w:rPr>
          <w:rFonts w:ascii="Times New Roman" w:eastAsia="Calibri" w:hAnsi="Times New Roman" w:cs="Calibri"/>
          <w:sz w:val="24"/>
          <w:lang w:val="en-GB"/>
        </w:rPr>
        <w:t>sutarties</w:t>
      </w:r>
      <w:proofErr w:type="spellEnd"/>
      <w:r>
        <w:rPr>
          <w:rFonts w:ascii="Times New Roman" w:eastAsia="Calibri" w:hAnsi="Times New Roman" w:cs="Calibri"/>
          <w:sz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Calibri"/>
          <w:sz w:val="24"/>
          <w:lang w:val="en-GB"/>
        </w:rPr>
        <w:t>Nr</w:t>
      </w:r>
      <w:proofErr w:type="spellEnd"/>
      <w:r>
        <w:rPr>
          <w:rFonts w:ascii="Times New Roman" w:eastAsia="Calibri" w:hAnsi="Times New Roman" w:cs="Calibri"/>
          <w:sz w:val="24"/>
          <w:lang w:val="en-GB"/>
        </w:rPr>
        <w:t>.                5</w:t>
      </w:r>
      <w:r w:rsidRPr="00482D6C">
        <w:rPr>
          <w:rFonts w:ascii="Times New Roman" w:eastAsia="Calibri" w:hAnsi="Times New Roman" w:cs="Calibri"/>
          <w:sz w:val="24"/>
          <w:lang w:val="en-GB"/>
        </w:rPr>
        <w:t xml:space="preserve"> </w:t>
      </w:r>
      <w:proofErr w:type="spellStart"/>
      <w:r w:rsidRPr="00482D6C">
        <w:rPr>
          <w:rFonts w:ascii="Times New Roman" w:eastAsia="Calibri" w:hAnsi="Times New Roman" w:cs="Calibri"/>
          <w:sz w:val="24"/>
          <w:lang w:val="en-GB"/>
        </w:rPr>
        <w:t>pried</w:t>
      </w:r>
      <w:r>
        <w:rPr>
          <w:rFonts w:ascii="Times New Roman" w:eastAsia="Calibri" w:hAnsi="Times New Roman" w:cs="Calibri"/>
          <w:sz w:val="24"/>
          <w:lang w:val="en-GB"/>
        </w:rPr>
        <w:t>as</w:t>
      </w:r>
      <w:proofErr w:type="spellEnd"/>
    </w:p>
    <w:p w14:paraId="00FA4B24" w14:textId="77777777" w:rsidR="00482D6C" w:rsidRPr="00482D6C" w:rsidRDefault="00482D6C" w:rsidP="00482D6C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</w:rPr>
      </w:pPr>
    </w:p>
    <w:p w14:paraId="1D214C51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D6C">
        <w:rPr>
          <w:rFonts w:ascii="Times New Roman" w:eastAsia="Times New Roman" w:hAnsi="Times New Roman" w:cs="Times New Roman"/>
          <w:b/>
          <w:sz w:val="24"/>
          <w:szCs w:val="24"/>
        </w:rPr>
        <w:t>(Paraiškos paslaugoms suteikti forma)</w:t>
      </w:r>
    </w:p>
    <w:p w14:paraId="217987A9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562144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2D6C">
        <w:rPr>
          <w:rFonts w:ascii="Times New Roman" w:eastAsia="Times New Roman" w:hAnsi="Times New Roman" w:cs="Times New Roman"/>
          <w:b/>
          <w:sz w:val="24"/>
          <w:szCs w:val="24"/>
        </w:rPr>
        <w:t>PASLAUGŲ PARAIŠKA NR.</w:t>
      </w:r>
    </w:p>
    <w:p w14:paraId="59471F1B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813876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D6C"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305FBEB1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2D6C">
        <w:rPr>
          <w:rFonts w:ascii="Times New Roman" w:eastAsia="Times New Roman" w:hAnsi="Times New Roman" w:cs="Times New Roman"/>
          <w:sz w:val="24"/>
          <w:szCs w:val="24"/>
        </w:rPr>
        <w:t>(paraiškos surašymo data)</w:t>
      </w:r>
    </w:p>
    <w:p w14:paraId="64234C23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2CD1A0" w14:textId="77777777" w:rsidR="00482D6C" w:rsidRPr="00482D6C" w:rsidRDefault="00482D6C" w:rsidP="00482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2CB15" w14:textId="228C6C89" w:rsidR="00482D6C" w:rsidRPr="00482D6C" w:rsidRDefault="00482D6C" w:rsidP="00482D6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Pagal </w:t>
      </w:r>
      <w:r w:rsidRPr="00482D6C">
        <w:rPr>
          <w:rFonts w:ascii="Times New Roman" w:eastAsia="Times New Roman" w:hAnsi="Times New Roman" w:cs="Times New Roman"/>
          <w:i/>
          <w:sz w:val="24"/>
          <w:szCs w:val="24"/>
        </w:rPr>
        <w:t>data</w:t>
      </w: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 Paslaugų teikimo sutarties </w:t>
      </w:r>
      <w:proofErr w:type="spellStart"/>
      <w:r w:rsidRPr="00482D6C">
        <w:rPr>
          <w:rFonts w:ascii="Times New Roman" w:eastAsia="Times New Roman" w:hAnsi="Times New Roman" w:cs="Times New Roman"/>
          <w:sz w:val="24"/>
          <w:szCs w:val="24"/>
        </w:rPr>
        <w:t>Nr</w:t>
      </w:r>
      <w:r w:rsidRPr="00482D6C">
        <w:rPr>
          <w:rFonts w:ascii="Times New Roman" w:eastAsia="Times New Roman" w:hAnsi="Times New Roman" w:cs="Times New Roman"/>
          <w:i/>
          <w:sz w:val="24"/>
          <w:szCs w:val="24"/>
        </w:rPr>
        <w:t>XXXX</w:t>
      </w:r>
      <w:proofErr w:type="spellEnd"/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. sudarytos tarp Informatikos ir ryšių departamento prie Lietuvos Respublikos vidaus reikalų ministerijos (toliau – </w:t>
      </w:r>
      <w:r w:rsidR="00E04FF5">
        <w:rPr>
          <w:rFonts w:ascii="Times New Roman" w:eastAsia="Times New Roman" w:hAnsi="Times New Roman" w:cs="Times New Roman"/>
          <w:sz w:val="24"/>
          <w:szCs w:val="24"/>
        </w:rPr>
        <w:t xml:space="preserve">Klientas, </w:t>
      </w: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IRD) ir </w:t>
      </w:r>
      <w:r w:rsidRPr="00482D6C">
        <w:rPr>
          <w:rFonts w:ascii="Times New Roman" w:eastAsia="Times New Roman" w:hAnsi="Times New Roman" w:cs="Times New Roman"/>
          <w:i/>
          <w:sz w:val="24"/>
          <w:szCs w:val="24"/>
        </w:rPr>
        <w:t>Paslaugų teikėju</w:t>
      </w: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, Techninės specifikacijos </w:t>
      </w:r>
      <w:r w:rsidRPr="00482D6C">
        <w:rPr>
          <w:rFonts w:ascii="Times New Roman" w:eastAsia="Times New Roman" w:hAnsi="Times New Roman" w:cs="Times New Roman"/>
          <w:i/>
          <w:sz w:val="24"/>
          <w:szCs w:val="24"/>
        </w:rPr>
        <w:t>X.X</w:t>
      </w: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 p. prašoma atlikti: </w:t>
      </w:r>
      <w:r w:rsidRPr="00482D6C">
        <w:rPr>
          <w:rFonts w:ascii="Times New Roman" w:eastAsia="Times New Roman" w:hAnsi="Times New Roman" w:cs="Times New Roman"/>
          <w:i/>
          <w:sz w:val="24"/>
          <w:szCs w:val="24"/>
        </w:rPr>
        <w:t>IRD atsakingas specialistas aprašo užsakomą paslaugą, nurodo užsakymo laiką ir datą.</w:t>
      </w:r>
      <w:r w:rsidRPr="00482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E5A3F1" w14:textId="77777777" w:rsidR="00482D6C" w:rsidRPr="00482D6C" w:rsidRDefault="00482D6C" w:rsidP="0048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CF410C" w14:textId="77777777" w:rsidR="00482D6C" w:rsidRPr="00482D6C" w:rsidRDefault="00482D6C" w:rsidP="00482D6C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 w:bidi="en-US"/>
        </w:rPr>
      </w:pPr>
      <w:r w:rsidRPr="00482D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IRD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  <w:lang w:val="en-US" w:bidi="en-US"/>
        </w:rPr>
        <w:t>atsakingas</w:t>
      </w:r>
      <w:proofErr w:type="spellEnd"/>
      <w:r w:rsidRPr="00482D6C">
        <w:rPr>
          <w:rFonts w:ascii="Times New Roman" w:eastAsia="Calibri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482D6C">
        <w:rPr>
          <w:rFonts w:ascii="Times New Roman" w:eastAsia="Calibri" w:hAnsi="Times New Roman" w:cs="Times New Roman"/>
          <w:sz w:val="24"/>
          <w:szCs w:val="24"/>
          <w:lang w:val="en-US" w:bidi="en-US"/>
        </w:rPr>
        <w:t>asmuo</w:t>
      </w:r>
      <w:proofErr w:type="spellEnd"/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3038"/>
        <w:gridCol w:w="6590"/>
      </w:tblGrid>
      <w:tr w:rsidR="00482D6C" w:rsidRPr="00482D6C" w14:paraId="151D4632" w14:textId="77777777" w:rsidTr="002B4AC5">
        <w:tc>
          <w:tcPr>
            <w:tcW w:w="3092" w:type="dxa"/>
          </w:tcPr>
          <w:p w14:paraId="7EFF43CB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Pareigos</w:t>
            </w:r>
            <w:proofErr w:type="spellEnd"/>
          </w:p>
        </w:tc>
        <w:tc>
          <w:tcPr>
            <w:tcW w:w="6762" w:type="dxa"/>
          </w:tcPr>
          <w:p w14:paraId="21D8CC2B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2D6C" w:rsidRPr="00482D6C" w14:paraId="4E7B56E0" w14:textId="77777777" w:rsidTr="002B4AC5">
        <w:tc>
          <w:tcPr>
            <w:tcW w:w="3092" w:type="dxa"/>
          </w:tcPr>
          <w:p w14:paraId="1F1AA4F6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Vardas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pavardė</w:t>
            </w:r>
            <w:proofErr w:type="spellEnd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762" w:type="dxa"/>
          </w:tcPr>
          <w:p w14:paraId="5C373F11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82D6C" w:rsidRPr="00482D6C" w14:paraId="7012BE56" w14:textId="77777777" w:rsidTr="002B4AC5">
        <w:tc>
          <w:tcPr>
            <w:tcW w:w="3092" w:type="dxa"/>
          </w:tcPr>
          <w:p w14:paraId="6CC0B833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/>
                <w:sz w:val="24"/>
                <w:szCs w:val="24"/>
              </w:rPr>
              <w:t>Parašas</w:t>
            </w:r>
            <w:proofErr w:type="spellEnd"/>
          </w:p>
        </w:tc>
        <w:tc>
          <w:tcPr>
            <w:tcW w:w="6762" w:type="dxa"/>
          </w:tcPr>
          <w:p w14:paraId="38675ACA" w14:textId="77777777" w:rsidR="00482D6C" w:rsidRPr="00482D6C" w:rsidRDefault="00482D6C" w:rsidP="00482D6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1A1CE9F9" w14:textId="77777777" w:rsidR="00482D6C" w:rsidRPr="00482D6C" w:rsidRDefault="00482D6C" w:rsidP="00482D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482D6C" w:rsidRPr="00482D6C" w14:paraId="4632F619" w14:textId="77777777" w:rsidTr="002B4AC5">
        <w:trPr>
          <w:trHeight w:val="4041"/>
        </w:trPr>
        <w:tc>
          <w:tcPr>
            <w:tcW w:w="4659" w:type="dxa"/>
          </w:tcPr>
          <w:p w14:paraId="6248AB54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8E1A65C" w14:textId="77777777" w:rsidR="00482D6C" w:rsidRPr="00482D6C" w:rsidRDefault="00482D6C" w:rsidP="00482D6C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KLIENTAS</w:t>
            </w:r>
          </w:p>
          <w:p w14:paraId="23B7E008" w14:textId="77777777" w:rsidR="00482D6C" w:rsidRPr="00482D6C" w:rsidRDefault="00482D6C" w:rsidP="00482D6C">
            <w:pPr>
              <w:tabs>
                <w:tab w:val="left" w:pos="720"/>
                <w:tab w:val="left" w:pos="1008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1A46C1" w14:textId="77777777" w:rsidR="00482D6C" w:rsidRPr="00482D6C" w:rsidRDefault="00482D6C" w:rsidP="004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Informatikos ir ryšių departamentas </w:t>
            </w:r>
          </w:p>
          <w:p w14:paraId="6B194EA0" w14:textId="77777777" w:rsidR="00482D6C" w:rsidRPr="00482D6C" w:rsidRDefault="00482D6C" w:rsidP="004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prie Lietuvos Respublikos </w:t>
            </w:r>
          </w:p>
          <w:p w14:paraId="44EA3B46" w14:textId="77777777" w:rsidR="00482D6C" w:rsidRPr="00482D6C" w:rsidRDefault="00482D6C" w:rsidP="00482D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vidaus reikalų ministerijos </w:t>
            </w:r>
          </w:p>
          <w:p w14:paraId="68F0BCAD" w14:textId="77777777" w:rsidR="00482D6C" w:rsidRPr="00482D6C" w:rsidRDefault="00482D6C" w:rsidP="00482D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83274A" w14:textId="77777777" w:rsidR="00482D6C" w:rsidRDefault="00482D6C" w:rsidP="00482D6C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2087380C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7E7DE911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Direktorė</w:t>
            </w:r>
          </w:p>
          <w:p w14:paraId="3F6320AB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GB"/>
              </w:rPr>
              <w:t xml:space="preserve">                                                            </w:t>
            </w:r>
          </w:p>
          <w:p w14:paraId="58E924C0" w14:textId="77777777" w:rsidR="00482D6C" w:rsidRPr="00482D6C" w:rsidRDefault="00482D6C" w:rsidP="00482D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Viktorija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Rūkštelė</w:t>
            </w:r>
            <w:proofErr w:type="spellEnd"/>
          </w:p>
          <w:p w14:paraId="0333B16C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5" w:type="dxa"/>
          </w:tcPr>
          <w:p w14:paraId="712A1D46" w14:textId="77777777" w:rsidR="00482D6C" w:rsidRPr="00482D6C" w:rsidRDefault="00482D6C" w:rsidP="00482D6C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</w:p>
          <w:p w14:paraId="77B20A9A" w14:textId="77777777" w:rsidR="00482D6C" w:rsidRPr="00482D6C" w:rsidRDefault="00482D6C" w:rsidP="00482D6C">
            <w:pPr>
              <w:keepNext/>
              <w:tabs>
                <w:tab w:val="left" w:pos="9630"/>
              </w:tabs>
              <w:spacing w:after="0" w:line="240" w:lineRule="auto"/>
              <w:ind w:right="8"/>
              <w:jc w:val="both"/>
              <w:outlineLvl w:val="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</w:pPr>
            <w:r w:rsidRPr="00482D6C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</w:rPr>
              <w:t>PASLAUGŲ TEIKĖJAS</w:t>
            </w:r>
          </w:p>
          <w:p w14:paraId="044DB6C0" w14:textId="77777777" w:rsidR="00482D6C" w:rsidRPr="00482D6C" w:rsidRDefault="00482D6C" w:rsidP="00482D6C">
            <w:pPr>
              <w:tabs>
                <w:tab w:val="left" w:pos="9630"/>
              </w:tabs>
              <w:spacing w:after="0" w:line="240" w:lineRule="auto"/>
              <w:ind w:right="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  <w:p w14:paraId="3468A085" w14:textId="400B72AF" w:rsidR="00482D6C" w:rsidRPr="00482D6C" w:rsidRDefault="00482D6C" w:rsidP="00482D6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J</w:t>
            </w:r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ungtinės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veiklos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partneriai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</w:t>
            </w:r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AB “</w:t>
            </w:r>
            <w:proofErr w:type="spellStart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iTree</w:t>
            </w:r>
            <w:proofErr w:type="spellEnd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” </w:t>
            </w:r>
            <w:proofErr w:type="spellStart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ir</w:t>
            </w:r>
            <w:proofErr w:type="spellEnd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“</w:t>
            </w:r>
            <w:proofErr w:type="spellStart"/>
            <w:r w:rsidR="00E240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iSens</w:t>
            </w:r>
            <w:bookmarkStart w:id="0" w:name="_GoBack"/>
            <w:bookmarkEnd w:id="0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Technologies”,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atstovaujami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atsakingo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partnerio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UAB “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iTree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Lietuva</w:t>
            </w:r>
            <w:proofErr w:type="spellEnd"/>
            <w:r w:rsidRPr="00482D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”</w:t>
            </w:r>
          </w:p>
          <w:p w14:paraId="2CE2CDB5" w14:textId="77777777" w:rsidR="00482D6C" w:rsidRPr="00482D6C" w:rsidRDefault="00482D6C" w:rsidP="00482D6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FA65DC" w14:textId="77777777" w:rsidR="00482D6C" w:rsidRPr="00482D6C" w:rsidRDefault="00482D6C" w:rsidP="00482D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>Direktorius</w:t>
            </w:r>
          </w:p>
          <w:p w14:paraId="082258E1" w14:textId="77777777" w:rsidR="00482D6C" w:rsidRPr="00482D6C" w:rsidRDefault="00482D6C" w:rsidP="00482D6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B86CCE" w14:textId="77777777" w:rsidR="00482D6C" w:rsidRPr="00482D6C" w:rsidRDefault="00482D6C" w:rsidP="00482D6C">
            <w:pPr>
              <w:tabs>
                <w:tab w:val="left" w:pos="720"/>
                <w:tab w:val="left" w:pos="9630"/>
              </w:tabs>
              <w:spacing w:after="0" w:line="240" w:lineRule="auto"/>
              <w:ind w:right="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Audrius </w:t>
            </w:r>
            <w:proofErr w:type="spellStart"/>
            <w:r w:rsidRPr="00482D6C">
              <w:rPr>
                <w:rFonts w:ascii="Times New Roman" w:eastAsia="Times New Roman" w:hAnsi="Times New Roman" w:cs="Times New Roman"/>
                <w:sz w:val="24"/>
                <w:szCs w:val="24"/>
              </w:rPr>
              <w:t>Krikštaponis</w:t>
            </w:r>
            <w:proofErr w:type="spellEnd"/>
          </w:p>
        </w:tc>
      </w:tr>
    </w:tbl>
    <w:p w14:paraId="2C180010" w14:textId="77777777" w:rsidR="00482D6C" w:rsidRPr="00482D6C" w:rsidRDefault="00482D6C" w:rsidP="00482D6C">
      <w:pPr>
        <w:spacing w:line="252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sectPr w:rsidR="00482D6C" w:rsidRPr="00482D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6C"/>
    <w:rsid w:val="00482D6C"/>
    <w:rsid w:val="00CF1CC3"/>
    <w:rsid w:val="00DC5B21"/>
    <w:rsid w:val="00E04FF5"/>
    <w:rsid w:val="00E2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FA6F3"/>
  <w15:chartTrackingRefBased/>
  <w15:docId w15:val="{022C3DCE-422F-475D-AD84-7E9192E58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482D6C"/>
    <w:pPr>
      <w:spacing w:after="0" w:line="240" w:lineRule="auto"/>
    </w:pPr>
    <w:rPr>
      <w:rFonts w:eastAsia="Calibri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Lentelstinklelis">
    <w:name w:val="Table Grid"/>
    <w:basedOn w:val="prastojilentel"/>
    <w:uiPriority w:val="39"/>
    <w:rsid w:val="00482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E04F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817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IRD prie VRM</Company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2024-04-04T11:09:00Z</dcterms:created>
  <dc:creator>Diana Zujevič</dc:creator>
  <cp:lastModifiedBy>Diana Zujevič</cp:lastModifiedBy>
  <dcterms:modified xsi:type="dcterms:W3CDTF">2024-04-15T08:06:00Z</dcterms:modified>
  <cp:revision>3</cp:revision>
</cp:coreProperties>
</file>