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7155" w14:textId="0C4EA3EE" w:rsidR="00734777" w:rsidRDefault="00734777" w:rsidP="00614027">
      <w:pPr>
        <w:jc w:val="center"/>
        <w:rPr>
          <w:rFonts w:ascii="Calibri Light" w:eastAsia="Calibri" w:hAnsi="Calibri Light" w:cs="Calibri Light"/>
          <w:b/>
        </w:rPr>
      </w:pPr>
      <w:r>
        <w:rPr>
          <w:rFonts w:eastAsiaTheme="minorHAnsi"/>
          <w:noProof/>
          <w:sz w:val="24"/>
          <w:szCs w:val="24"/>
        </w:rPr>
        <w:drawing>
          <wp:inline distT="0" distB="0" distL="0" distR="0" wp14:anchorId="477033AD" wp14:editId="367B5900">
            <wp:extent cx="1485900" cy="1419225"/>
            <wp:effectExtent l="0" t="0" r="0" b="9525"/>
            <wp:docPr id="1799758458" name="Picture 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58458" name="Picture 1" descr="A blue flag with yellow stars&#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Pr>
          <w:rFonts w:eastAsiaTheme="minorHAnsi"/>
          <w:noProof/>
          <w:sz w:val="24"/>
          <w:szCs w:val="24"/>
        </w:rPr>
        <w:drawing>
          <wp:inline distT="0" distB="0" distL="0" distR="0" wp14:anchorId="7B8F3591" wp14:editId="4006FF7A">
            <wp:extent cx="2800350" cy="1247775"/>
            <wp:effectExtent l="0" t="0" r="0" b="9525"/>
            <wp:docPr id="645780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2CC3FCF9" w14:textId="77777777" w:rsidR="00734777" w:rsidRDefault="00734777" w:rsidP="00734777">
      <w:pPr>
        <w:jc w:val="left"/>
        <w:rPr>
          <w:rFonts w:ascii="Calibri Light" w:eastAsia="Calibri" w:hAnsi="Calibri Light" w:cs="Calibri Light"/>
          <w:b/>
        </w:rPr>
      </w:pPr>
    </w:p>
    <w:p w14:paraId="5B538E8D" w14:textId="77777777" w:rsidR="00734777" w:rsidRPr="00FB0DB6" w:rsidRDefault="00734777" w:rsidP="00734777">
      <w:pPr>
        <w:jc w:val="center"/>
        <w:rPr>
          <w:rFonts w:ascii="Times New Roman" w:eastAsiaTheme="minorHAnsi" w:hAnsi="Times New Roman" w:cs="Times New Roman"/>
          <w:sz w:val="24"/>
          <w:szCs w:val="24"/>
        </w:rPr>
      </w:pPr>
      <w:r w:rsidRPr="00FB0DB6">
        <w:rPr>
          <w:rFonts w:ascii="Times New Roman" w:eastAsiaTheme="minorHAnsi" w:hAnsi="Times New Roman" w:cs="Times New Roman"/>
          <w:sz w:val="24"/>
          <w:szCs w:val="24"/>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p w14:paraId="7EA02615" w14:textId="77777777" w:rsidR="00734777" w:rsidRDefault="00734777" w:rsidP="003A4B2A">
      <w:pPr>
        <w:jc w:val="left"/>
        <w:rPr>
          <w:rFonts w:ascii="Calibri Light" w:eastAsia="Calibri" w:hAnsi="Calibri Light" w:cs="Calibri Light"/>
          <w:b/>
        </w:rPr>
      </w:pPr>
    </w:p>
    <w:p w14:paraId="7143307E" w14:textId="77777777" w:rsidR="00734777" w:rsidRDefault="00734777" w:rsidP="00711B4B">
      <w:pPr>
        <w:jc w:val="center"/>
        <w:rPr>
          <w:rFonts w:ascii="Calibri Light" w:eastAsia="Calibri" w:hAnsi="Calibri Light" w:cs="Calibri Light"/>
          <w:b/>
        </w:rPr>
      </w:pPr>
    </w:p>
    <w:p w14:paraId="36C51AAF" w14:textId="3B5A80ED" w:rsidR="00711B4B" w:rsidRPr="00A95CC3" w:rsidRDefault="00921543" w:rsidP="00711B4B">
      <w:pPr>
        <w:keepNext/>
        <w:tabs>
          <w:tab w:val="left" w:pos="9630"/>
        </w:tabs>
        <w:ind w:right="8"/>
        <w:jc w:val="center"/>
        <w:outlineLvl w:val="0"/>
        <w:rPr>
          <w:rFonts w:ascii="Calibri Light" w:eastAsia="Times New Roman" w:hAnsi="Calibri Light" w:cs="Calibri Light"/>
          <w:b/>
          <w:bCs/>
        </w:rPr>
      </w:pPr>
      <w:r w:rsidRPr="00921543">
        <w:rPr>
          <w:rFonts w:ascii="Calibri Light" w:eastAsia="Times New Roman" w:hAnsi="Calibri Light" w:cs="Calibri Light"/>
          <w:b/>
          <w:bCs/>
        </w:rPr>
        <w:t>PASLAUGŲ VIEŠOJO PIRKIMO–PARDAVIMO</w:t>
      </w:r>
      <w:r>
        <w:rPr>
          <w:rFonts w:ascii="Calibri Light" w:eastAsia="Times New Roman" w:hAnsi="Calibri Light" w:cs="Calibri Light"/>
          <w:b/>
          <w:bCs/>
        </w:rPr>
        <w:t xml:space="preserve"> </w:t>
      </w:r>
      <w:r w:rsidR="00711B4B" w:rsidRPr="00A95CC3">
        <w:rPr>
          <w:rFonts w:ascii="Calibri Light" w:eastAsia="Times New Roman" w:hAnsi="Calibri Light" w:cs="Calibri Light"/>
          <w:b/>
          <w:bCs/>
        </w:rPr>
        <w:t>SUTARTIS</w:t>
      </w:r>
    </w:p>
    <w:p w14:paraId="429D6977" w14:textId="60398233" w:rsidR="00711B4B" w:rsidRPr="00A95CC3" w:rsidRDefault="00711B4B" w:rsidP="00711B4B">
      <w:pPr>
        <w:keepNext/>
        <w:tabs>
          <w:tab w:val="left" w:pos="9630"/>
        </w:tabs>
        <w:ind w:right="8"/>
        <w:jc w:val="center"/>
        <w:outlineLvl w:val="4"/>
        <w:rPr>
          <w:rFonts w:ascii="Calibri Light" w:eastAsia="Arial Unicode MS" w:hAnsi="Calibri Light" w:cs="Calibri Light"/>
        </w:rPr>
      </w:pPr>
      <w:r w:rsidRPr="00A95CC3">
        <w:rPr>
          <w:rFonts w:ascii="Calibri Light" w:eastAsia="Arial Unicode MS" w:hAnsi="Calibri Light" w:cs="Calibri Light"/>
        </w:rPr>
        <w:t>202</w:t>
      </w:r>
      <w:r w:rsidR="00EF72E1">
        <w:rPr>
          <w:rFonts w:ascii="Calibri Light" w:eastAsia="Arial Unicode MS" w:hAnsi="Calibri Light" w:cs="Calibri Light"/>
        </w:rPr>
        <w:t>5</w:t>
      </w:r>
      <w:r w:rsidRPr="00A95CC3">
        <w:rPr>
          <w:rFonts w:ascii="Calibri Light" w:eastAsia="Arial Unicode MS" w:hAnsi="Calibri Light" w:cs="Calibri Light"/>
        </w:rPr>
        <w:t xml:space="preserve"> m</w:t>
      </w:r>
      <w:r w:rsidR="00EF72E1">
        <w:rPr>
          <w:rFonts w:ascii="Calibri Light" w:eastAsia="Arial Unicode MS" w:hAnsi="Calibri Light" w:cs="Calibri Light"/>
        </w:rPr>
        <w:t>.</w:t>
      </w:r>
      <w:r w:rsidRPr="00A95CC3">
        <w:rPr>
          <w:rFonts w:ascii="Calibri Light" w:eastAsia="Arial Unicode MS" w:hAnsi="Calibri Light" w:cs="Calibri Light"/>
        </w:rPr>
        <w:t xml:space="preserve">                                  d. Nr.</w:t>
      </w:r>
    </w:p>
    <w:p w14:paraId="2BE3D56B" w14:textId="77777777" w:rsidR="00711B4B" w:rsidRPr="00A95CC3" w:rsidRDefault="00711B4B" w:rsidP="00711B4B">
      <w:pPr>
        <w:tabs>
          <w:tab w:val="left" w:pos="9630"/>
        </w:tabs>
        <w:ind w:right="8"/>
        <w:jc w:val="center"/>
        <w:rPr>
          <w:rFonts w:ascii="Calibri Light" w:eastAsia="Times New Roman" w:hAnsi="Calibri Light" w:cs="Calibri Light"/>
        </w:rPr>
      </w:pPr>
      <w:r w:rsidRPr="00A95CC3">
        <w:rPr>
          <w:rFonts w:ascii="Calibri Light" w:eastAsia="Times New Roman" w:hAnsi="Calibri Light" w:cs="Calibri Light"/>
        </w:rPr>
        <w:t>Vilnius</w:t>
      </w:r>
    </w:p>
    <w:p w14:paraId="5E7F45E2" w14:textId="0D08CA39" w:rsidR="00711B4B" w:rsidRPr="0070100A" w:rsidRDefault="00711B4B" w:rsidP="00E87FFC">
      <w:pPr>
        <w:ind w:firstLine="630"/>
        <w:rPr>
          <w:rFonts w:ascii="Calibri Light" w:eastAsia="Times New Roman" w:hAnsi="Calibri Light" w:cs="Calibri Light"/>
        </w:rPr>
      </w:pPr>
      <w:r w:rsidRPr="0070100A">
        <w:rPr>
          <w:rFonts w:ascii="Calibri Light" w:eastAsia="Times New Roman" w:hAnsi="Calibri Light" w:cs="Calibri Light"/>
          <w:b/>
          <w:bCs/>
        </w:rPr>
        <w:t xml:space="preserve">Informatikos ir ryšių departamentas prie Lietuvos Respublikos vidaus reikalų ministerijos </w:t>
      </w:r>
      <w:r w:rsidRPr="0070100A">
        <w:rPr>
          <w:rFonts w:ascii="Calibri Light" w:eastAsia="Times New Roman" w:hAnsi="Calibri Light" w:cs="Calibri Light"/>
        </w:rPr>
        <w:t xml:space="preserve">(toliau – </w:t>
      </w:r>
      <w:r w:rsidRPr="0070100A">
        <w:rPr>
          <w:rFonts w:ascii="Calibri Light" w:eastAsia="Times New Roman" w:hAnsi="Calibri Light" w:cs="Calibri Light"/>
          <w:b/>
          <w:bCs/>
        </w:rPr>
        <w:t>Klientas</w:t>
      </w:r>
      <w:r w:rsidRPr="0070100A">
        <w:rPr>
          <w:rFonts w:ascii="Calibri Light" w:eastAsia="Times New Roman" w:hAnsi="Calibri Light" w:cs="Calibri Light"/>
        </w:rPr>
        <w:t xml:space="preserve">), atstovaujamas </w:t>
      </w:r>
      <w:r w:rsidR="00F949C6" w:rsidRPr="0070100A">
        <w:rPr>
          <w:rFonts w:ascii="Calibri Light" w:eastAsia="Times New Roman" w:hAnsi="Calibri Light" w:cs="Calibri Light"/>
        </w:rPr>
        <w:t>direktorės Viktorijos Rūkštelės</w:t>
      </w:r>
      <w:r w:rsidRPr="0070100A">
        <w:rPr>
          <w:rFonts w:ascii="Calibri Light" w:eastAsia="Times New Roman" w:hAnsi="Calibri Light" w:cs="Calibri Light"/>
        </w:rPr>
        <w:t>, ir</w:t>
      </w:r>
      <w:r w:rsidRPr="0070100A">
        <w:rPr>
          <w:rFonts w:ascii="Calibri Light" w:eastAsia="Times New Roman" w:hAnsi="Calibri Light" w:cs="Calibri Light"/>
          <w:b/>
          <w:bCs/>
        </w:rPr>
        <w:t xml:space="preserve"> </w:t>
      </w:r>
      <w:r w:rsidR="0072388C">
        <w:rPr>
          <w:rFonts w:ascii="Calibri Light" w:eastAsia="Times New Roman" w:hAnsi="Calibri Light" w:cs="Calibri Light"/>
          <w:b/>
          <w:bCs/>
        </w:rPr>
        <w:t>UAB ,,Tele</w:t>
      </w:r>
      <w:r w:rsidR="003E3F21">
        <w:rPr>
          <w:rFonts w:ascii="Calibri Light" w:eastAsia="Times New Roman" w:hAnsi="Calibri Light" w:cs="Calibri Light"/>
          <w:b/>
          <w:bCs/>
        </w:rPr>
        <w:t>Tower</w:t>
      </w:r>
      <w:r w:rsidR="008F7860">
        <w:rPr>
          <w:rFonts w:ascii="Calibri Light" w:eastAsia="Times New Roman" w:hAnsi="Calibri Light" w:cs="Calibri Light"/>
          <w:b/>
          <w:bCs/>
        </w:rPr>
        <w:t xml:space="preserve"> </w:t>
      </w:r>
      <w:r w:rsidRPr="0070100A">
        <w:rPr>
          <w:rFonts w:ascii="Calibri Light" w:eastAsia="Times New Roman" w:hAnsi="Calibri Light" w:cs="Calibri Light"/>
        </w:rPr>
        <w:t xml:space="preserve">(toliau – </w:t>
      </w:r>
      <w:r w:rsidRPr="0070100A">
        <w:rPr>
          <w:rFonts w:ascii="Calibri Light" w:eastAsia="Times New Roman" w:hAnsi="Calibri Light" w:cs="Calibri Light"/>
          <w:b/>
          <w:bCs/>
        </w:rPr>
        <w:t>Paslaugų teikėjas</w:t>
      </w:r>
      <w:r w:rsidRPr="0070100A">
        <w:rPr>
          <w:rFonts w:ascii="Calibri Light" w:eastAsia="Times New Roman" w:hAnsi="Calibri Light" w:cs="Calibri Light"/>
        </w:rPr>
        <w:t xml:space="preserve">), atstovaujama </w:t>
      </w:r>
      <w:r w:rsidR="00E87FFC">
        <w:rPr>
          <w:rFonts w:ascii="Calibri Light" w:eastAsia="Times New Roman" w:hAnsi="Calibri Light" w:cs="Calibri Light"/>
        </w:rPr>
        <w:t xml:space="preserve">generalinio direktoriaus </w:t>
      </w:r>
      <w:r w:rsidR="00E87FFC" w:rsidRPr="00E87FFC">
        <w:rPr>
          <w:rFonts w:ascii="Calibri Light" w:eastAsia="Times New Roman" w:hAnsi="Calibri Light" w:cs="Calibri Light"/>
        </w:rPr>
        <w:t>Andis Anspoks</w:t>
      </w:r>
      <w:r w:rsidRPr="0070100A">
        <w:rPr>
          <w:rFonts w:ascii="Calibri Light" w:eastAsia="Times New Roman" w:hAnsi="Calibri Light" w:cs="Calibri Light"/>
        </w:rPr>
        <w:t xml:space="preserve">, toliau kartu ar atskirai vadinami/os Šalimis, vadovaudamiesi </w:t>
      </w:r>
      <w:r w:rsidR="00187B4D" w:rsidRPr="0070100A">
        <w:rPr>
          <w:rFonts w:ascii="Calibri Light" w:eastAsia="Times New Roman" w:hAnsi="Calibri Light" w:cs="Calibri Light"/>
        </w:rPr>
        <w:t xml:space="preserve">Išteklių agentūros prie Lietuvos Respublikos vidaus reikalų ministerijos </w:t>
      </w:r>
      <w:r w:rsidR="001C0A2E" w:rsidRPr="0070100A">
        <w:rPr>
          <w:rFonts w:ascii="Calibri Light" w:eastAsia="Calibri" w:hAnsi="Calibri Light" w:cs="Calibri Light"/>
        </w:rPr>
        <w:t>vieš</w:t>
      </w:r>
      <w:r w:rsidR="00FD7621">
        <w:rPr>
          <w:rFonts w:ascii="Calibri Light" w:eastAsia="Calibri" w:hAnsi="Calibri Light" w:cs="Calibri Light"/>
        </w:rPr>
        <w:t>ojo</w:t>
      </w:r>
      <w:r w:rsidR="001C0A2E" w:rsidRPr="0070100A">
        <w:rPr>
          <w:rFonts w:ascii="Calibri Light" w:eastAsia="Calibri" w:hAnsi="Calibri Light" w:cs="Calibri Light"/>
        </w:rPr>
        <w:t xml:space="preserve"> pirkim</w:t>
      </w:r>
      <w:r w:rsidR="00FD7621">
        <w:rPr>
          <w:rFonts w:ascii="Calibri Light" w:eastAsia="Calibri" w:hAnsi="Calibri Light" w:cs="Calibri Light"/>
        </w:rPr>
        <w:t>o</w:t>
      </w:r>
      <w:r w:rsidR="001C0A2E" w:rsidRPr="0070100A">
        <w:rPr>
          <w:rFonts w:ascii="Calibri Light" w:eastAsia="Calibri" w:hAnsi="Calibri Light" w:cs="Calibri Light"/>
        </w:rPr>
        <w:t xml:space="preserve"> </w:t>
      </w:r>
      <w:r w:rsidR="001C0A2E" w:rsidRPr="0070100A">
        <w:rPr>
          <w:rFonts w:ascii="Calibri Light" w:eastAsia="Times New Roman" w:hAnsi="Calibri Light" w:cs="Calibri Light"/>
        </w:rPr>
        <w:t xml:space="preserve">komisijos </w:t>
      </w:r>
      <w:r w:rsidR="00413BDA" w:rsidRPr="00413BDA">
        <w:rPr>
          <w:rFonts w:ascii="Calibri Light" w:eastAsia="Times New Roman" w:hAnsi="Calibri Light" w:cs="Calibri Light"/>
        </w:rPr>
        <w:t>2025 m. vasario 12 d. posėdžio protokolu Nr. P-44</w:t>
      </w:r>
      <w:r w:rsidRPr="00413BDA">
        <w:rPr>
          <w:rFonts w:ascii="Calibri Light" w:eastAsia="Times New Roman" w:hAnsi="Calibri Light" w:cs="Calibri Light"/>
        </w:rPr>
        <w:t xml:space="preserve">, sudaro šią </w:t>
      </w:r>
      <w:r w:rsidR="001A6282" w:rsidRPr="00413BDA">
        <w:rPr>
          <w:rFonts w:ascii="Calibri Light" w:eastAsia="Times New Roman" w:hAnsi="Calibri Light" w:cs="Calibri Light"/>
        </w:rPr>
        <w:t xml:space="preserve">paslaugų viešojo pirkimo-pardavimo (paslaugų teikimo) </w:t>
      </w:r>
      <w:r w:rsidRPr="00413BDA">
        <w:rPr>
          <w:rFonts w:ascii="Calibri Light" w:eastAsia="Times New Roman" w:hAnsi="Calibri Light" w:cs="Calibri Light"/>
        </w:rPr>
        <w:t>sutartį (toliau – Sutartis).</w:t>
      </w:r>
    </w:p>
    <w:p w14:paraId="53A8CB0A" w14:textId="77777777" w:rsidR="00711B4B" w:rsidRPr="00A95CC3" w:rsidRDefault="00711B4B" w:rsidP="00711B4B">
      <w:pPr>
        <w:tabs>
          <w:tab w:val="left" w:pos="9630"/>
        </w:tabs>
        <w:ind w:left="360" w:right="8"/>
        <w:jc w:val="center"/>
        <w:rPr>
          <w:rFonts w:ascii="Calibri Light" w:eastAsia="Times New Roman" w:hAnsi="Calibri Light" w:cs="Calibri Light"/>
          <w:b/>
        </w:rPr>
      </w:pPr>
      <w:r w:rsidRPr="00A95CC3">
        <w:rPr>
          <w:rFonts w:ascii="Calibri Light" w:eastAsia="Times New Roman" w:hAnsi="Calibri Light" w:cs="Calibri Light"/>
          <w:b/>
        </w:rPr>
        <w:t>1. SUTARTIES DALYKAS</w:t>
      </w:r>
    </w:p>
    <w:p w14:paraId="0D82139B" w14:textId="70FF165A" w:rsidR="00711B4B" w:rsidRPr="00040E50" w:rsidRDefault="00711B4B" w:rsidP="00661337">
      <w:pPr>
        <w:pStyle w:val="Sraopastraipa"/>
        <w:numPr>
          <w:ilvl w:val="1"/>
          <w:numId w:val="10"/>
        </w:numPr>
        <w:tabs>
          <w:tab w:val="left" w:pos="567"/>
          <w:tab w:val="left" w:pos="993"/>
          <w:tab w:val="left" w:pos="9630"/>
          <w:tab w:val="left" w:pos="9720"/>
        </w:tabs>
        <w:spacing w:after="0" w:line="240" w:lineRule="auto"/>
        <w:ind w:left="0" w:right="8" w:firstLine="360"/>
        <w:rPr>
          <w:rFonts w:ascii="Calibri Light" w:eastAsia="Times New Roman" w:hAnsi="Calibri Light" w:cs="Calibri Light"/>
        </w:rPr>
      </w:pPr>
      <w:r w:rsidRPr="00040E50">
        <w:rPr>
          <w:rFonts w:ascii="Calibri Light" w:eastAsia="Times New Roman" w:hAnsi="Calibri Light" w:cs="Calibri Light"/>
        </w:rPr>
        <w:t xml:space="preserve">Paslaugų teikėjas įsipareigoja Sutartyje nustatyta tvarka ir sąlygomis teikti </w:t>
      </w:r>
      <w:r w:rsidRPr="00040E50">
        <w:rPr>
          <w:rFonts w:ascii="Calibri Light" w:eastAsia="Calibri" w:hAnsi="Calibri Light" w:cs="Calibri Light"/>
          <w:bCs/>
        </w:rPr>
        <w:t xml:space="preserve">Lietuvos viešojo saugumo ir </w:t>
      </w:r>
      <w:r w:rsidRPr="0017709D">
        <w:rPr>
          <w:rFonts w:ascii="Calibri Light" w:eastAsia="Calibri" w:hAnsi="Calibri Light" w:cs="Calibri Light"/>
          <w:bCs/>
        </w:rPr>
        <w:t xml:space="preserve">pagalbos tarnybų skaitmeninio mobiliojo radijo ryšio tinklo (toliau – SMRRT) naujos įrangos talpinimo </w:t>
      </w:r>
      <w:r w:rsidRPr="0017709D">
        <w:rPr>
          <w:rFonts w:ascii="Calibri Light" w:eastAsia="Times New Roman" w:hAnsi="Calibri Light" w:cs="Calibri Light"/>
        </w:rPr>
        <w:t>paslaugas</w:t>
      </w:r>
      <w:r w:rsidRPr="0017709D">
        <w:rPr>
          <w:rFonts w:ascii="Calibri Light" w:eastAsia="Times New Roman" w:hAnsi="Calibri Light" w:cs="Calibri Light"/>
          <w:b/>
        </w:rPr>
        <w:t xml:space="preserve"> </w:t>
      </w:r>
      <w:r w:rsidR="002D2092" w:rsidRPr="002D2092">
        <w:rPr>
          <w:rFonts w:ascii="Calibri Light" w:eastAsia="Times New Roman" w:hAnsi="Calibri Light" w:cs="Calibri Light"/>
          <w:bCs/>
        </w:rPr>
        <w:t>1-51 pirkimo objekto dalyse</w:t>
      </w:r>
      <w:r w:rsidR="001F0B85" w:rsidRPr="001F0B85">
        <w:rPr>
          <w:rFonts w:ascii="Calibri Light" w:eastAsia="Times New Roman" w:hAnsi="Calibri Light" w:cs="Calibri Light"/>
          <w:b/>
          <w:bCs/>
        </w:rPr>
        <w:t xml:space="preserve"> </w:t>
      </w:r>
      <w:r w:rsidRPr="0017709D">
        <w:rPr>
          <w:rFonts w:ascii="Calibri Light" w:eastAsia="Times New Roman" w:hAnsi="Calibri Light" w:cs="Calibri Light"/>
        </w:rPr>
        <w:t>(toliau – paslaugos</w:t>
      </w:r>
      <w:r w:rsidRPr="00040E50">
        <w:rPr>
          <w:rFonts w:ascii="Calibri Light" w:eastAsia="Times New Roman" w:hAnsi="Calibri Light" w:cs="Calibri Light"/>
        </w:rPr>
        <w:t>), kurių specifikacija nurodyta Sutarties 1 priede – Techninėje specifikacijoje (toliau – Sutarties 1 priedas), o Klientas Sutartyje nustatyta tvarka sumokėti Paslaugų teikėjui už jas.</w:t>
      </w:r>
    </w:p>
    <w:p w14:paraId="5236D409" w14:textId="77777777" w:rsidR="00711B4B" w:rsidRPr="00040E50"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040E50">
        <w:rPr>
          <w:rFonts w:ascii="Calibri Light" w:eastAsia="Times New Roman" w:hAnsi="Calibri Light" w:cs="Calibri Light"/>
        </w:rPr>
        <w:t>Sutartis sudaryta vadovaujantis Lietuvos Respublikos civilinio kodekso ir Lietuvos Respublikos viešųjų pirkimų įstatymo, pirkimo sąlygų ir pasiūlymo, pripažintu laimėjusiu, nuostatomis.</w:t>
      </w:r>
    </w:p>
    <w:p w14:paraId="6B29416B" w14:textId="77777777" w:rsidR="00415548" w:rsidRPr="00A95CC3" w:rsidRDefault="00415548" w:rsidP="00415548">
      <w:pPr>
        <w:pStyle w:val="Sraopastraipa"/>
        <w:tabs>
          <w:tab w:val="left" w:pos="1134"/>
          <w:tab w:val="left" w:pos="9630"/>
          <w:tab w:val="left" w:pos="9720"/>
        </w:tabs>
        <w:ind w:left="360" w:right="8"/>
        <w:rPr>
          <w:rFonts w:ascii="Calibri Light" w:eastAsia="Times New Roman" w:hAnsi="Calibri Light" w:cs="Calibri Light"/>
        </w:rPr>
      </w:pPr>
    </w:p>
    <w:p w14:paraId="620C7C1B" w14:textId="77777777" w:rsidR="00711B4B" w:rsidRDefault="00711B4B" w:rsidP="00661337">
      <w:pPr>
        <w:pStyle w:val="Sraopastraipa"/>
        <w:numPr>
          <w:ilvl w:val="0"/>
          <w:numId w:val="10"/>
        </w:numPr>
        <w:tabs>
          <w:tab w:val="left" w:pos="9630"/>
        </w:tabs>
        <w:ind w:right="8"/>
        <w:jc w:val="center"/>
        <w:rPr>
          <w:rFonts w:ascii="Calibri Light" w:eastAsia="Times New Roman" w:hAnsi="Calibri Light" w:cs="Calibri Light"/>
          <w:b/>
        </w:rPr>
      </w:pPr>
      <w:r w:rsidRPr="00A95CC3">
        <w:rPr>
          <w:rFonts w:ascii="Calibri Light" w:eastAsia="Times New Roman" w:hAnsi="Calibri Light" w:cs="Calibri Light"/>
          <w:b/>
        </w:rPr>
        <w:t>SUTARTIES KAINA, ATSISKAITYMO TVARKA IR ĮRANGOS TALPINIMO AKTO PASIRAŠYMAS</w:t>
      </w:r>
    </w:p>
    <w:p w14:paraId="0D53D50F" w14:textId="77777777" w:rsidR="00363A35" w:rsidRPr="00363A35" w:rsidRDefault="00363A35" w:rsidP="00363A35">
      <w:pPr>
        <w:tabs>
          <w:tab w:val="left" w:pos="9630"/>
        </w:tabs>
        <w:ind w:right="8"/>
        <w:jc w:val="center"/>
        <w:rPr>
          <w:rFonts w:ascii="Calibri Light" w:eastAsia="Times New Roman" w:hAnsi="Calibri Light" w:cs="Calibri Light"/>
          <w:b/>
        </w:rPr>
      </w:pPr>
    </w:p>
    <w:p w14:paraId="000AB5B0" w14:textId="69A07DFD" w:rsidR="008B3A8E" w:rsidRPr="008C5884" w:rsidRDefault="008B3A8E" w:rsidP="008B3A8E">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iCs/>
        </w:rPr>
      </w:pPr>
      <w:r w:rsidRPr="00E969A4">
        <w:rPr>
          <w:rFonts w:ascii="Calibri Light" w:eastAsia="Times New Roman" w:hAnsi="Calibri Light" w:cs="Calibri Light"/>
        </w:rPr>
        <w:t>Sutarties kaina –</w:t>
      </w:r>
      <w:r w:rsidR="0005704D">
        <w:rPr>
          <w:rFonts w:ascii="Calibri Light" w:eastAsia="Times New Roman" w:hAnsi="Calibri Light" w:cs="Calibri Light"/>
        </w:rPr>
        <w:t xml:space="preserve"> </w:t>
      </w:r>
      <w:r w:rsidR="0005704D" w:rsidRPr="00E969A4">
        <w:rPr>
          <w:rFonts w:ascii="Calibri Light" w:eastAsia="Times New Roman" w:hAnsi="Calibri Light" w:cs="Calibri Light"/>
          <w:b/>
          <w:bCs/>
        </w:rPr>
        <w:t xml:space="preserve">iki </w:t>
      </w:r>
      <w:r w:rsidR="0005704D">
        <w:rPr>
          <w:rFonts w:ascii="Calibri Light" w:eastAsia="Times New Roman" w:hAnsi="Calibri Light" w:cs="Calibri Light"/>
          <w:b/>
          <w:bCs/>
        </w:rPr>
        <w:t>1 548 248,40</w:t>
      </w:r>
      <w:r w:rsidR="0005704D" w:rsidRPr="008C5884">
        <w:rPr>
          <w:rFonts w:ascii="Calibri Light" w:eastAsia="Times New Roman" w:hAnsi="Calibri Light" w:cs="Calibri Light"/>
          <w:b/>
          <w:bCs/>
          <w:i/>
          <w:iCs/>
        </w:rPr>
        <w:t xml:space="preserve"> </w:t>
      </w:r>
      <w:r w:rsidR="0005704D" w:rsidRPr="008C5884">
        <w:rPr>
          <w:rFonts w:ascii="Calibri Light" w:eastAsia="Times New Roman" w:hAnsi="Calibri Light" w:cs="Calibri Light"/>
          <w:b/>
          <w:bCs/>
        </w:rPr>
        <w:t>Eur</w:t>
      </w:r>
      <w:r w:rsidR="0005704D" w:rsidRPr="008C5884">
        <w:rPr>
          <w:rFonts w:ascii="Calibri Light" w:eastAsia="Times New Roman" w:hAnsi="Calibri Light" w:cs="Calibri Light"/>
          <w:b/>
          <w:bCs/>
          <w:i/>
          <w:iCs/>
        </w:rPr>
        <w:t xml:space="preserve"> </w:t>
      </w:r>
      <w:r w:rsidR="0005704D" w:rsidRPr="008C5884">
        <w:rPr>
          <w:rFonts w:ascii="Calibri Light" w:eastAsia="Times New Roman" w:hAnsi="Calibri Light" w:cs="Calibri Light"/>
          <w:b/>
          <w:bCs/>
        </w:rPr>
        <w:t xml:space="preserve">(vieno milijono </w:t>
      </w:r>
      <w:r w:rsidR="0005704D">
        <w:rPr>
          <w:rFonts w:ascii="Calibri Light" w:eastAsia="Times New Roman" w:hAnsi="Calibri Light" w:cs="Calibri Light"/>
          <w:b/>
          <w:bCs/>
        </w:rPr>
        <w:t>penkių</w:t>
      </w:r>
      <w:r w:rsidR="0005704D" w:rsidRPr="008C5884">
        <w:rPr>
          <w:rFonts w:ascii="Calibri Light" w:eastAsia="Times New Roman" w:hAnsi="Calibri Light" w:cs="Calibri Light"/>
          <w:b/>
          <w:bCs/>
        </w:rPr>
        <w:t xml:space="preserve"> šimtų </w:t>
      </w:r>
      <w:r w:rsidR="0005704D">
        <w:rPr>
          <w:rFonts w:ascii="Calibri Light" w:eastAsia="Times New Roman" w:hAnsi="Calibri Light" w:cs="Calibri Light"/>
          <w:b/>
          <w:bCs/>
        </w:rPr>
        <w:t>keturiasdešimt aštuonių</w:t>
      </w:r>
      <w:r w:rsidR="0005704D" w:rsidRPr="008C5884">
        <w:rPr>
          <w:rFonts w:ascii="Calibri Light" w:eastAsia="Times New Roman" w:hAnsi="Calibri Light" w:cs="Calibri Light"/>
          <w:b/>
          <w:bCs/>
        </w:rPr>
        <w:t xml:space="preserve"> tūkstančių </w:t>
      </w:r>
      <w:r w:rsidR="0005704D">
        <w:rPr>
          <w:rFonts w:ascii="Calibri Light" w:eastAsia="Times New Roman" w:hAnsi="Calibri Light" w:cs="Calibri Light"/>
          <w:b/>
          <w:bCs/>
        </w:rPr>
        <w:t xml:space="preserve">dviejų šimtų keturiasdešimt aštuonių </w:t>
      </w:r>
      <w:r w:rsidR="0005704D" w:rsidRPr="008C5884">
        <w:rPr>
          <w:rFonts w:ascii="Calibri Light" w:eastAsia="Times New Roman" w:hAnsi="Calibri Light" w:cs="Calibri Light"/>
          <w:b/>
          <w:bCs/>
        </w:rPr>
        <w:t xml:space="preserve">eurų ir </w:t>
      </w:r>
      <w:r w:rsidR="0005704D">
        <w:rPr>
          <w:rFonts w:ascii="Calibri Light" w:eastAsia="Times New Roman" w:hAnsi="Calibri Light" w:cs="Calibri Light"/>
          <w:b/>
          <w:bCs/>
        </w:rPr>
        <w:t>keturiasdešimt</w:t>
      </w:r>
      <w:r w:rsidR="0005704D" w:rsidRPr="008C5884">
        <w:rPr>
          <w:rFonts w:ascii="Calibri Light" w:eastAsia="Times New Roman" w:hAnsi="Calibri Light" w:cs="Calibri Light"/>
          <w:b/>
          <w:bCs/>
        </w:rPr>
        <w:t xml:space="preserve"> centų)</w:t>
      </w:r>
      <w:r w:rsidRPr="008C5884">
        <w:rPr>
          <w:rFonts w:ascii="Calibri Light" w:eastAsia="Times New Roman" w:hAnsi="Calibri Light" w:cs="Calibri Light"/>
        </w:rPr>
        <w:t xml:space="preserve">, įskaitant pridėtinės vertės mokestį (toliau – PVM), (Pradinės Sutarties vertė – iki </w:t>
      </w:r>
      <w:r w:rsidR="00542310" w:rsidRPr="008C5884">
        <w:rPr>
          <w:rFonts w:ascii="Calibri Light" w:eastAsia="Times New Roman" w:hAnsi="Calibri Light" w:cs="Calibri Light"/>
        </w:rPr>
        <w:t>1 </w:t>
      </w:r>
      <w:r w:rsidR="00542310">
        <w:rPr>
          <w:rFonts w:ascii="Calibri Light" w:eastAsia="Times New Roman" w:hAnsi="Calibri Light" w:cs="Calibri Light"/>
        </w:rPr>
        <w:t>279</w:t>
      </w:r>
      <w:r w:rsidR="00542310" w:rsidRPr="008C5884">
        <w:rPr>
          <w:rFonts w:ascii="Calibri Light" w:eastAsia="Times New Roman" w:hAnsi="Calibri Light" w:cs="Calibri Light"/>
        </w:rPr>
        <w:t> </w:t>
      </w:r>
      <w:r w:rsidR="00542310">
        <w:rPr>
          <w:rFonts w:ascii="Calibri Light" w:eastAsia="Times New Roman" w:hAnsi="Calibri Light" w:cs="Calibri Light"/>
        </w:rPr>
        <w:t>544</w:t>
      </w:r>
      <w:r w:rsidR="00542310" w:rsidRPr="008C5884">
        <w:rPr>
          <w:rFonts w:ascii="Calibri Light" w:eastAsia="Times New Roman" w:hAnsi="Calibri Light" w:cs="Calibri Light"/>
        </w:rPr>
        <w:t xml:space="preserve">,16 Eur (vieno milijono </w:t>
      </w:r>
      <w:r w:rsidR="00542310">
        <w:rPr>
          <w:rFonts w:ascii="Calibri Light" w:eastAsia="Times New Roman" w:hAnsi="Calibri Light" w:cs="Calibri Light"/>
        </w:rPr>
        <w:t>dviejų šimtų septyniasdešimt devynių</w:t>
      </w:r>
      <w:r w:rsidR="00542310" w:rsidRPr="008C5884">
        <w:rPr>
          <w:rFonts w:ascii="Calibri Light" w:eastAsia="Times New Roman" w:hAnsi="Calibri Light" w:cs="Calibri Light"/>
        </w:rPr>
        <w:t xml:space="preserve"> tūkstančių </w:t>
      </w:r>
      <w:r w:rsidR="00542310">
        <w:rPr>
          <w:rFonts w:ascii="Calibri Light" w:eastAsia="Times New Roman" w:hAnsi="Calibri Light" w:cs="Calibri Light"/>
        </w:rPr>
        <w:t>penkių</w:t>
      </w:r>
      <w:r w:rsidR="00542310" w:rsidRPr="008C5884">
        <w:rPr>
          <w:rFonts w:ascii="Calibri Light" w:eastAsia="Times New Roman" w:hAnsi="Calibri Light" w:cs="Calibri Light"/>
        </w:rPr>
        <w:t xml:space="preserve"> šimtų </w:t>
      </w:r>
      <w:r w:rsidR="00542310">
        <w:rPr>
          <w:rFonts w:ascii="Calibri Light" w:eastAsia="Times New Roman" w:hAnsi="Calibri Light" w:cs="Calibri Light"/>
        </w:rPr>
        <w:t>keturiasdešimt</w:t>
      </w:r>
      <w:r w:rsidR="00542310" w:rsidRPr="008C5884">
        <w:rPr>
          <w:rFonts w:ascii="Calibri Light" w:eastAsia="Times New Roman" w:hAnsi="Calibri Light" w:cs="Calibri Light"/>
        </w:rPr>
        <w:t xml:space="preserve"> keturių eurų ir šešiolikos centų)</w:t>
      </w:r>
      <w:r w:rsidRPr="008C5884">
        <w:rPr>
          <w:rFonts w:ascii="Calibri Light" w:eastAsia="Times New Roman" w:hAnsi="Calibri Light" w:cs="Calibri Light"/>
        </w:rPr>
        <w:t xml:space="preserve"> be PVM), t. y. </w:t>
      </w:r>
      <w:r w:rsidR="00542310">
        <w:rPr>
          <w:rFonts w:ascii="Calibri Light" w:eastAsia="Times New Roman" w:hAnsi="Calibri Light" w:cs="Calibri Light"/>
        </w:rPr>
        <w:t>1 319 432,40</w:t>
      </w:r>
      <w:r w:rsidR="00542310" w:rsidRPr="008C5884">
        <w:rPr>
          <w:rFonts w:ascii="Calibri Light" w:eastAsia="Times New Roman" w:hAnsi="Calibri Light" w:cs="Calibri Light"/>
        </w:rPr>
        <w:t xml:space="preserve"> Eur (</w:t>
      </w:r>
      <w:r w:rsidR="00542310">
        <w:rPr>
          <w:rFonts w:ascii="Calibri Light" w:eastAsia="Times New Roman" w:hAnsi="Calibri Light" w:cs="Calibri Light"/>
        </w:rPr>
        <w:t xml:space="preserve">vienas milijonas trys šimtai devyniolika </w:t>
      </w:r>
      <w:r w:rsidR="00542310" w:rsidRPr="008C5884">
        <w:rPr>
          <w:rFonts w:ascii="Calibri Light" w:eastAsia="Times New Roman" w:hAnsi="Calibri Light" w:cs="Calibri Light"/>
        </w:rPr>
        <w:t>tūkstanči</w:t>
      </w:r>
      <w:r w:rsidR="00542310">
        <w:rPr>
          <w:rFonts w:ascii="Calibri Light" w:eastAsia="Times New Roman" w:hAnsi="Calibri Light" w:cs="Calibri Light"/>
        </w:rPr>
        <w:t>ų</w:t>
      </w:r>
      <w:r w:rsidR="00542310" w:rsidRPr="008C5884">
        <w:rPr>
          <w:rFonts w:ascii="Calibri Light" w:eastAsia="Times New Roman" w:hAnsi="Calibri Light" w:cs="Calibri Light"/>
        </w:rPr>
        <w:t xml:space="preserve"> </w:t>
      </w:r>
      <w:r w:rsidR="00542310">
        <w:rPr>
          <w:rFonts w:ascii="Calibri Light" w:eastAsia="Times New Roman" w:hAnsi="Calibri Light" w:cs="Calibri Light"/>
        </w:rPr>
        <w:t>keturi</w:t>
      </w:r>
      <w:r w:rsidR="00542310" w:rsidRPr="008C5884">
        <w:rPr>
          <w:rFonts w:ascii="Calibri Light" w:eastAsia="Times New Roman" w:hAnsi="Calibri Light" w:cs="Calibri Light"/>
        </w:rPr>
        <w:t xml:space="preserve"> šimtai </w:t>
      </w:r>
      <w:r w:rsidR="00542310">
        <w:rPr>
          <w:rFonts w:ascii="Calibri Light" w:eastAsia="Times New Roman" w:hAnsi="Calibri Light" w:cs="Calibri Light"/>
        </w:rPr>
        <w:t>trisdešimt du</w:t>
      </w:r>
      <w:r w:rsidR="00542310" w:rsidRPr="008C5884">
        <w:rPr>
          <w:rFonts w:ascii="Calibri Light" w:eastAsia="Times New Roman" w:hAnsi="Calibri Light" w:cs="Calibri Light"/>
        </w:rPr>
        <w:t xml:space="preserve"> eurai ir </w:t>
      </w:r>
      <w:r w:rsidR="00542310">
        <w:rPr>
          <w:rFonts w:ascii="Calibri Light" w:eastAsia="Times New Roman" w:hAnsi="Calibri Light" w:cs="Calibri Light"/>
        </w:rPr>
        <w:t>keturias</w:t>
      </w:r>
      <w:r w:rsidR="00542310" w:rsidRPr="008C5884">
        <w:rPr>
          <w:rFonts w:ascii="Calibri Light" w:eastAsia="Times New Roman" w:hAnsi="Calibri Light" w:cs="Calibri Light"/>
        </w:rPr>
        <w:t>dešimt centų)</w:t>
      </w:r>
      <w:r w:rsidRPr="008C5884">
        <w:rPr>
          <w:rFonts w:ascii="Calibri Light" w:eastAsia="Times New Roman" w:hAnsi="Calibri Light" w:cs="Calibri Light"/>
        </w:rPr>
        <w:t xml:space="preserve"> su PVM (</w:t>
      </w:r>
      <w:r w:rsidR="00542310">
        <w:rPr>
          <w:rFonts w:ascii="Calibri Light" w:eastAsia="Times New Roman" w:hAnsi="Calibri Light" w:cs="Calibri Light"/>
        </w:rPr>
        <w:t>1 090 440</w:t>
      </w:r>
      <w:r w:rsidR="00542310" w:rsidRPr="008C5884">
        <w:rPr>
          <w:rFonts w:ascii="Calibri Light" w:eastAsia="Times New Roman" w:hAnsi="Calibri Light" w:cs="Calibri Light"/>
        </w:rPr>
        <w:t>,00 Eur (</w:t>
      </w:r>
      <w:r w:rsidR="00542310">
        <w:rPr>
          <w:rFonts w:ascii="Calibri Light" w:eastAsia="Times New Roman" w:hAnsi="Calibri Light" w:cs="Calibri Light"/>
        </w:rPr>
        <w:t>vienas milijonas devyniasdešimt</w:t>
      </w:r>
      <w:r w:rsidR="00542310" w:rsidRPr="008C5884">
        <w:rPr>
          <w:rFonts w:ascii="Calibri Light" w:eastAsia="Times New Roman" w:hAnsi="Calibri Light" w:cs="Calibri Light"/>
        </w:rPr>
        <w:t xml:space="preserve"> tūkstanči</w:t>
      </w:r>
      <w:r w:rsidR="00542310">
        <w:rPr>
          <w:rFonts w:ascii="Calibri Light" w:eastAsia="Times New Roman" w:hAnsi="Calibri Light" w:cs="Calibri Light"/>
        </w:rPr>
        <w:t>ų</w:t>
      </w:r>
      <w:r w:rsidR="00542310" w:rsidRPr="008C5884">
        <w:rPr>
          <w:rFonts w:ascii="Calibri Light" w:eastAsia="Times New Roman" w:hAnsi="Calibri Light" w:cs="Calibri Light"/>
        </w:rPr>
        <w:t xml:space="preserve"> </w:t>
      </w:r>
      <w:r w:rsidR="00542310">
        <w:rPr>
          <w:rFonts w:ascii="Calibri Light" w:eastAsia="Times New Roman" w:hAnsi="Calibri Light" w:cs="Calibri Light"/>
        </w:rPr>
        <w:t>keturi šimtai</w:t>
      </w:r>
      <w:r w:rsidR="00542310" w:rsidRPr="008C5884">
        <w:rPr>
          <w:rFonts w:ascii="Calibri Light" w:eastAsia="Times New Roman" w:hAnsi="Calibri Light" w:cs="Calibri Light"/>
        </w:rPr>
        <w:t xml:space="preserve"> </w:t>
      </w:r>
      <w:r w:rsidR="00542310">
        <w:rPr>
          <w:rFonts w:ascii="Calibri Light" w:eastAsia="Times New Roman" w:hAnsi="Calibri Light" w:cs="Calibri Light"/>
        </w:rPr>
        <w:t>keturiasdešimt</w:t>
      </w:r>
      <w:r w:rsidR="00542310" w:rsidRPr="008C5884">
        <w:rPr>
          <w:rFonts w:ascii="Calibri Light" w:eastAsia="Times New Roman" w:hAnsi="Calibri Light" w:cs="Calibri Light"/>
        </w:rPr>
        <w:t xml:space="preserve"> eurų ir nulis centų)</w:t>
      </w:r>
      <w:r w:rsidRPr="008C5884">
        <w:rPr>
          <w:rFonts w:ascii="Calibri Light" w:eastAsia="Times New Roman" w:hAnsi="Calibri Light" w:cs="Calibri Light"/>
        </w:rPr>
        <w:t xml:space="preserve"> be PVM) skirta paslaugoms ir iki </w:t>
      </w:r>
      <w:bookmarkStart w:id="0" w:name="_Hlk191370640"/>
      <w:r w:rsidR="00542310" w:rsidRPr="008C5884">
        <w:rPr>
          <w:rFonts w:ascii="Calibri Light" w:eastAsia="Times New Roman" w:hAnsi="Calibri Light" w:cs="Calibri Light"/>
        </w:rPr>
        <w:t xml:space="preserve">228 816,00 Eur (dviejų šimtų dvidešimt aštuonių tūkstančių aštuonių šimtų šešiolikos eurų ir nulio centų) </w:t>
      </w:r>
      <w:r w:rsidRPr="008C5884">
        <w:rPr>
          <w:rFonts w:ascii="Calibri Light" w:eastAsia="Times New Roman" w:hAnsi="Calibri Light" w:cs="Calibri Light"/>
        </w:rPr>
        <w:t xml:space="preserve"> </w:t>
      </w:r>
      <w:bookmarkEnd w:id="0"/>
      <w:r w:rsidRPr="008C5884">
        <w:rPr>
          <w:rFonts w:ascii="Calibri Light" w:eastAsia="Times New Roman" w:hAnsi="Calibri Light" w:cs="Calibri Light"/>
        </w:rPr>
        <w:t xml:space="preserve">su PVM (iki </w:t>
      </w:r>
      <w:r w:rsidR="00542310" w:rsidRPr="008C5884">
        <w:rPr>
          <w:rFonts w:ascii="Calibri Light" w:eastAsia="Times New Roman" w:hAnsi="Calibri Light" w:cs="Calibri Light"/>
        </w:rPr>
        <w:t>189 104,16 Eur (vieno šimto aštuoniasdešimt devynių tūkstančių vieno šimto keturių eurų ir šešiolikos centų</w:t>
      </w:r>
      <w:r w:rsidRPr="008C5884">
        <w:rPr>
          <w:rFonts w:ascii="Calibri Light" w:eastAsia="Times New Roman" w:hAnsi="Calibri Light" w:cs="Calibri Light"/>
        </w:rPr>
        <w:t xml:space="preserve">) be PVM) skirta faktinėms išlaidoms už SMRRT įrangos faktiškai sunaudotą elektros energiją. </w:t>
      </w:r>
      <w:r w:rsidRPr="008C5884">
        <w:rPr>
          <w:rFonts w:ascii="Calibri Light" w:eastAsia="Times New Roman" w:hAnsi="Calibri Light" w:cs="Calibri Light"/>
          <w:iCs/>
        </w:rPr>
        <w:t>Detalios paslaugų kainos:</w:t>
      </w:r>
    </w:p>
    <w:p w14:paraId="7B859A4B" w14:textId="126616BC" w:rsidR="00661337" w:rsidRPr="00661337" w:rsidRDefault="00661337" w:rsidP="00661337">
      <w:pPr>
        <w:tabs>
          <w:tab w:val="left" w:pos="0"/>
        </w:tabs>
        <w:spacing w:after="0" w:line="240" w:lineRule="auto"/>
        <w:rPr>
          <w:rFonts w:ascii="Calibri Light" w:hAnsi="Calibri Light" w:cs="Calibri Light"/>
          <w:b/>
          <w:sz w:val="16"/>
          <w:szCs w:val="16"/>
        </w:rPr>
      </w:pPr>
    </w:p>
    <w:tbl>
      <w:tblPr>
        <w:tblW w:w="5003" w:type="pct"/>
        <w:jc w:val="center"/>
        <w:tblLayout w:type="fixed"/>
        <w:tblLook w:val="04A0" w:firstRow="1" w:lastRow="0" w:firstColumn="1" w:lastColumn="0" w:noHBand="0" w:noVBand="1"/>
      </w:tblPr>
      <w:tblGrid>
        <w:gridCol w:w="873"/>
        <w:gridCol w:w="2384"/>
        <w:gridCol w:w="2125"/>
        <w:gridCol w:w="2127"/>
        <w:gridCol w:w="2118"/>
        <w:gridCol w:w="8"/>
      </w:tblGrid>
      <w:tr w:rsidR="00661337" w:rsidRPr="00D34B1A" w14:paraId="5E7B9FD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D281B"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37" w:type="pct"/>
            <w:tcBorders>
              <w:top w:val="single" w:sz="4" w:space="0" w:color="auto"/>
              <w:left w:val="nil"/>
              <w:bottom w:val="single" w:sz="4" w:space="0" w:color="auto"/>
              <w:right w:val="single" w:sz="4" w:space="0" w:color="auto"/>
            </w:tcBorders>
            <w:shd w:val="clear" w:color="auto" w:fill="auto"/>
            <w:vAlign w:val="center"/>
            <w:hideMark/>
          </w:tcPr>
          <w:p w14:paraId="0F786D3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1A020BC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5B89B6D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4D392EA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25BE910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DCE4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646E1C8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49587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6BD4670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4E81A3F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2E3839D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7AF803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37" w:type="pct"/>
            <w:tcBorders>
              <w:top w:val="single" w:sz="4" w:space="0" w:color="auto"/>
              <w:left w:val="nil"/>
              <w:bottom w:val="single" w:sz="4" w:space="0" w:color="auto"/>
              <w:right w:val="single" w:sz="4" w:space="0" w:color="auto"/>
            </w:tcBorders>
            <w:shd w:val="clear" w:color="auto" w:fill="auto"/>
            <w:vAlign w:val="center"/>
          </w:tcPr>
          <w:p w14:paraId="32D60BD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1968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64491EF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3707E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20C66E8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08530"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1.</w:t>
            </w:r>
          </w:p>
        </w:tc>
        <w:tc>
          <w:tcPr>
            <w:tcW w:w="1237" w:type="pct"/>
            <w:tcBorders>
              <w:top w:val="single" w:sz="4" w:space="0" w:color="auto"/>
              <w:left w:val="nil"/>
              <w:bottom w:val="single" w:sz="4" w:space="0" w:color="auto"/>
              <w:right w:val="single" w:sz="4" w:space="0" w:color="auto"/>
            </w:tcBorders>
            <w:shd w:val="clear" w:color="auto" w:fill="auto"/>
            <w:vAlign w:val="center"/>
            <w:hideMark/>
          </w:tcPr>
          <w:p w14:paraId="1AD25B3B"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D34B1A">
              <w:rPr>
                <w:rFonts w:ascii="Calibri Light" w:hAnsi="Calibri Light" w:cs="Calibri Light"/>
                <w:sz w:val="20"/>
                <w:szCs w:val="20"/>
                <w:lang w:eastAsia="lt-LT"/>
              </w:rPr>
              <w:t>Kyliškių k., Papilio sen., koordinatės 56.100128, 25.021303 (BS Nr. BIR03)</w:t>
            </w:r>
          </w:p>
        </w:tc>
        <w:tc>
          <w:tcPr>
            <w:tcW w:w="11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2A34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600,00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673EA12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91E2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21 600,00</w:t>
            </w:r>
          </w:p>
        </w:tc>
      </w:tr>
      <w:tr w:rsidR="00661337" w:rsidRPr="00D34B1A" w14:paraId="22D003DB" w14:textId="77777777" w:rsidTr="00F61F99">
        <w:trPr>
          <w:gridAfter w:val="1"/>
          <w:wAfter w:w="4" w:type="pct"/>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789DE0B"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183903"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0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03361"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4 536,00</w:t>
            </w:r>
          </w:p>
        </w:tc>
      </w:tr>
      <w:tr w:rsidR="00661337" w:rsidRPr="00D34B1A" w14:paraId="47E1DBF6" w14:textId="77777777" w:rsidTr="00F61F99">
        <w:trPr>
          <w:gridAfter w:val="1"/>
          <w:wAfter w:w="4" w:type="pct"/>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130A674"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E64F7"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0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433BE"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26 136,00</w:t>
            </w:r>
          </w:p>
        </w:tc>
      </w:tr>
    </w:tbl>
    <w:p w14:paraId="4A16A575" w14:textId="11CAF5C6" w:rsidR="00661337" w:rsidRPr="00661337" w:rsidRDefault="00661337" w:rsidP="00661337">
      <w:pPr>
        <w:tabs>
          <w:tab w:val="left" w:pos="1843"/>
        </w:tabs>
        <w:autoSpaceDE w:val="0"/>
        <w:autoSpaceDN w:val="0"/>
        <w:adjustRightInd w:val="0"/>
        <w:spacing w:after="0" w:line="240" w:lineRule="auto"/>
        <w:ind w:right="-142"/>
        <w:rPr>
          <w:rFonts w:ascii="Times New Roman" w:hAnsi="Times New Roman" w:cs="Times New Roman"/>
          <w:sz w:val="24"/>
          <w:szCs w:val="24"/>
        </w:rPr>
      </w:pPr>
    </w:p>
    <w:tbl>
      <w:tblPr>
        <w:tblW w:w="5000" w:type="pct"/>
        <w:jc w:val="center"/>
        <w:tblLook w:val="04A0" w:firstRow="1" w:lastRow="0" w:firstColumn="1" w:lastColumn="0" w:noHBand="0" w:noVBand="1"/>
      </w:tblPr>
      <w:tblGrid>
        <w:gridCol w:w="873"/>
        <w:gridCol w:w="2272"/>
        <w:gridCol w:w="2238"/>
        <w:gridCol w:w="2126"/>
        <w:gridCol w:w="2120"/>
      </w:tblGrid>
      <w:tr w:rsidR="00661337" w:rsidRPr="00D34B1A" w14:paraId="416C0025"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6440E"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180" w:type="pct"/>
            <w:tcBorders>
              <w:top w:val="single" w:sz="4" w:space="0" w:color="auto"/>
              <w:left w:val="nil"/>
              <w:bottom w:val="single" w:sz="4" w:space="0" w:color="auto"/>
              <w:right w:val="single" w:sz="4" w:space="0" w:color="auto"/>
            </w:tcBorders>
            <w:shd w:val="clear" w:color="auto" w:fill="auto"/>
            <w:vAlign w:val="center"/>
            <w:hideMark/>
          </w:tcPr>
          <w:p w14:paraId="73FDC30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692F934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6131B30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4AAE022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1094D67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3DC8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E6036A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E92E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4BF715D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610CC19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590DDB6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74E650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180" w:type="pct"/>
            <w:tcBorders>
              <w:top w:val="single" w:sz="4" w:space="0" w:color="auto"/>
              <w:left w:val="nil"/>
              <w:bottom w:val="single" w:sz="4" w:space="0" w:color="auto"/>
              <w:right w:val="single" w:sz="4" w:space="0" w:color="auto"/>
            </w:tcBorders>
            <w:shd w:val="clear" w:color="auto" w:fill="auto"/>
            <w:vAlign w:val="center"/>
          </w:tcPr>
          <w:p w14:paraId="4587AD3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CFCB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6A48856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2705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6DDD726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6F808"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2.</w:t>
            </w:r>
          </w:p>
        </w:tc>
        <w:tc>
          <w:tcPr>
            <w:tcW w:w="1180" w:type="pct"/>
            <w:tcBorders>
              <w:top w:val="single" w:sz="4" w:space="0" w:color="auto"/>
              <w:left w:val="nil"/>
              <w:bottom w:val="single" w:sz="4" w:space="0" w:color="auto"/>
              <w:right w:val="single" w:sz="4" w:space="0" w:color="auto"/>
            </w:tcBorders>
            <w:shd w:val="clear" w:color="auto" w:fill="auto"/>
            <w:vAlign w:val="center"/>
            <w:hideMark/>
          </w:tcPr>
          <w:p w14:paraId="3785F6D1"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D34B1A">
              <w:rPr>
                <w:rFonts w:ascii="Calibri Light" w:hAnsi="Calibri Light" w:cs="Calibri Light"/>
                <w:sz w:val="20"/>
                <w:szCs w:val="20"/>
              </w:rPr>
              <w:t>Šviesos g. 18, Kluoniškių k., Zapyškio sen., Kauno r. sav., koordinatės 54.925642, 23.651844 (BS Nr. KN511)</w:t>
            </w:r>
          </w:p>
        </w:tc>
        <w:tc>
          <w:tcPr>
            <w:tcW w:w="11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A745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405,00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E2DDAD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21F0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14 580,00</w:t>
            </w:r>
          </w:p>
        </w:tc>
      </w:tr>
      <w:tr w:rsidR="00661337" w:rsidRPr="00D34B1A" w14:paraId="07A4305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37C082E"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52B04B"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41F016"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3 061,80</w:t>
            </w:r>
          </w:p>
        </w:tc>
      </w:tr>
      <w:tr w:rsidR="00661337" w:rsidRPr="00D34B1A" w14:paraId="2702701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0E05EB7"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E60C7"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3AB61"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17 641,80</w:t>
            </w:r>
          </w:p>
        </w:tc>
      </w:tr>
    </w:tbl>
    <w:p w14:paraId="716CA477" w14:textId="5F7E2171" w:rsidR="00661337" w:rsidRPr="00661337" w:rsidRDefault="00661337" w:rsidP="00661337">
      <w:pPr>
        <w:tabs>
          <w:tab w:val="left" w:pos="0"/>
        </w:tabs>
        <w:spacing w:after="0" w:line="240" w:lineRule="auto"/>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6DF398F5"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EE57F9"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5B1D74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329CA75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3ECBB72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283F10A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166E2E8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BFAFD4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6D374A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EAE5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0EE315A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38C162A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3B1704CD"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53FD07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C2E0B0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3D69C73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E0B466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984EE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5204F22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1FF7FF"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E79F56F"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4E0472">
              <w:rPr>
                <w:rFonts w:ascii="Calibri Light" w:hAnsi="Calibri Light" w:cs="Calibri Light"/>
                <w:sz w:val="20"/>
                <w:szCs w:val="20"/>
                <w:lang w:eastAsia="lt-LT"/>
              </w:rPr>
              <w:t>Žaliųjų Ežerų g., Vilniaus m., Vilniaus m. sav., koordinatės 54.780278, 25.332778 (BS Nr. VL076)</w:t>
            </w:r>
          </w:p>
        </w:tc>
        <w:tc>
          <w:tcPr>
            <w:tcW w:w="1135" w:type="pct"/>
            <w:tcBorders>
              <w:top w:val="single" w:sz="4" w:space="0" w:color="auto"/>
              <w:left w:val="nil"/>
              <w:bottom w:val="single" w:sz="4" w:space="0" w:color="auto"/>
              <w:right w:val="single" w:sz="4" w:space="0" w:color="auto"/>
            </w:tcBorders>
            <w:vAlign w:val="center"/>
          </w:tcPr>
          <w:p w14:paraId="37C990A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600,00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4ABEE44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9606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21 600,00</w:t>
            </w:r>
          </w:p>
        </w:tc>
      </w:tr>
      <w:tr w:rsidR="00661337" w:rsidRPr="00D34B1A" w14:paraId="260307D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2CA1FEE"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37A090"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78981"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4 536,00</w:t>
            </w:r>
          </w:p>
        </w:tc>
      </w:tr>
      <w:tr w:rsidR="00661337" w:rsidRPr="00D34B1A" w14:paraId="004CFEEA"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D514F46"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B0DCB"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CE4A9"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26 136,00</w:t>
            </w:r>
          </w:p>
        </w:tc>
      </w:tr>
    </w:tbl>
    <w:p w14:paraId="24DC107B" w14:textId="77777777" w:rsidR="00661337" w:rsidRPr="00661337" w:rsidRDefault="00661337" w:rsidP="00661337">
      <w:pPr>
        <w:spacing w:after="0" w:line="240" w:lineRule="auto"/>
        <w:ind w:left="710"/>
        <w:rPr>
          <w:rFonts w:ascii="Calibri Light" w:hAnsi="Calibri Light" w:cs="Calibri Light"/>
          <w:b/>
          <w:sz w:val="16"/>
          <w:szCs w:val="16"/>
        </w:rPr>
      </w:pPr>
    </w:p>
    <w:p w14:paraId="74DF4769" w14:textId="0B9A2B04"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3E8B24A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37A76"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A3DC95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3F61416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1117EF5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5E463A1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472F81D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0495B84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ECB501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C431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2F36C72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638348C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34F6C60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B09DCE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46C79A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083357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4A6C22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2A37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1D74A64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7EFA7"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4.</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351D634"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E95B8A">
              <w:rPr>
                <w:rFonts w:ascii="Calibri Light" w:hAnsi="Calibri Light" w:cs="Calibri Light"/>
                <w:sz w:val="20"/>
                <w:szCs w:val="20"/>
                <w:lang w:eastAsia="lt-LT"/>
              </w:rPr>
              <w:t>Fabijoniškių g., 3, Vilniaus m., Vilniaus m. sav</w:t>
            </w:r>
            <w:r>
              <w:rPr>
                <w:rFonts w:ascii="Calibri Light" w:hAnsi="Calibri Light" w:cs="Calibri Light"/>
                <w:sz w:val="20"/>
                <w:szCs w:val="20"/>
                <w:lang w:eastAsia="lt-LT"/>
              </w:rPr>
              <w:t xml:space="preserve">., </w:t>
            </w:r>
            <w:r w:rsidRPr="00E95B8A">
              <w:rPr>
                <w:rFonts w:ascii="Calibri Light" w:hAnsi="Calibri Light" w:cs="Calibri Light"/>
                <w:sz w:val="20"/>
                <w:szCs w:val="20"/>
                <w:lang w:eastAsia="lt-LT"/>
              </w:rPr>
              <w:lastRenderedPageBreak/>
              <w:t>koordinatės 54.720556, 25.251667 (BS Nr. VL023)</w:t>
            </w:r>
          </w:p>
        </w:tc>
        <w:tc>
          <w:tcPr>
            <w:tcW w:w="1135" w:type="pct"/>
            <w:tcBorders>
              <w:top w:val="single" w:sz="4" w:space="0" w:color="auto"/>
              <w:left w:val="nil"/>
              <w:bottom w:val="single" w:sz="4" w:space="0" w:color="auto"/>
              <w:right w:val="single" w:sz="4" w:space="0" w:color="auto"/>
            </w:tcBorders>
            <w:vAlign w:val="center"/>
          </w:tcPr>
          <w:p w14:paraId="7593382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lastRenderedPageBreak/>
              <w:t>560,00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BDEBB1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B45E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20 160,00</w:t>
            </w:r>
          </w:p>
        </w:tc>
      </w:tr>
      <w:tr w:rsidR="00661337" w:rsidRPr="00D34B1A" w14:paraId="5B3FCE9B"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F1AB31A"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55BBB8"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F626E"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4 233,60</w:t>
            </w:r>
          </w:p>
        </w:tc>
      </w:tr>
      <w:tr w:rsidR="00661337" w:rsidRPr="00D34B1A" w14:paraId="78CDDF9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9E5F670"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BF044"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D48C8"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24 393,60</w:t>
            </w:r>
          </w:p>
        </w:tc>
      </w:tr>
    </w:tbl>
    <w:p w14:paraId="3A5F4DF4" w14:textId="00663983"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128A7B9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3E5D1C"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486E25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75A64ED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082A83B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620BCA9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7967C4C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CF5739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F604B9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08A4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5305253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0770EEE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4AB3C49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5B4685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5513773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66D1803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0E31059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0478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7C547D4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893BC1"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5.</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4C63AB9"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B73C20">
              <w:rPr>
                <w:rFonts w:ascii="Calibri Light" w:hAnsi="Calibri Light" w:cs="Calibri Light"/>
                <w:sz w:val="20"/>
                <w:szCs w:val="20"/>
                <w:lang w:eastAsia="lt-LT"/>
              </w:rPr>
              <w:t>Vydūno g., 27, Vilniaus m., Vilniaus m. sav., koordinatės 54.706936, 25.176461 (BS Nr. VL152)</w:t>
            </w:r>
          </w:p>
        </w:tc>
        <w:tc>
          <w:tcPr>
            <w:tcW w:w="1135" w:type="pct"/>
            <w:tcBorders>
              <w:top w:val="single" w:sz="4" w:space="0" w:color="auto"/>
              <w:left w:val="nil"/>
              <w:bottom w:val="single" w:sz="4" w:space="0" w:color="auto"/>
              <w:right w:val="single" w:sz="4" w:space="0" w:color="auto"/>
            </w:tcBorders>
            <w:vAlign w:val="center"/>
          </w:tcPr>
          <w:p w14:paraId="03C79C5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405,00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BC61E0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B03F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14 580,00</w:t>
            </w:r>
          </w:p>
        </w:tc>
      </w:tr>
      <w:tr w:rsidR="00661337" w:rsidRPr="00D34B1A" w14:paraId="226B7A3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0584AB1"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36400A"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3B45F"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3 061,80</w:t>
            </w:r>
          </w:p>
        </w:tc>
      </w:tr>
      <w:tr w:rsidR="00661337" w:rsidRPr="00D34B1A" w14:paraId="534BB96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03BE0A1"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53BC1"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24EF5"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17 641,80</w:t>
            </w:r>
          </w:p>
        </w:tc>
      </w:tr>
    </w:tbl>
    <w:p w14:paraId="1B15CC84" w14:textId="77777777" w:rsidR="00661337" w:rsidRPr="00661337" w:rsidRDefault="00661337" w:rsidP="00661337">
      <w:pPr>
        <w:spacing w:after="0" w:line="240" w:lineRule="auto"/>
        <w:ind w:left="710"/>
        <w:rPr>
          <w:rFonts w:ascii="Calibri Light" w:hAnsi="Calibri Light" w:cs="Calibri Light"/>
          <w:b/>
          <w:sz w:val="16"/>
          <w:szCs w:val="16"/>
        </w:rPr>
      </w:pPr>
    </w:p>
    <w:p w14:paraId="016EDB6F" w14:textId="17CF9240"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38DA75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E4E9AC"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CE535B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704B793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1A7674E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4D70C26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79DDB6A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9B47C4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2C10B3B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C54D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14DFADA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64148DB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3A4639F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C59396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35FBEFD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D2E148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0BD75D9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2D05D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15E04535"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97971"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6.</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924A1F1"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C12906">
              <w:rPr>
                <w:rFonts w:ascii="Calibri Light" w:hAnsi="Calibri Light" w:cs="Calibri Light"/>
                <w:sz w:val="20"/>
                <w:szCs w:val="20"/>
                <w:lang w:eastAsia="lt-LT"/>
              </w:rPr>
              <w:t>Žirmūnų g., 139, Vilniaus m., Vilniaus m. sav., koordinatės 54.725556, 25.297511 (BS Nr. VL123)</w:t>
            </w:r>
          </w:p>
        </w:tc>
        <w:tc>
          <w:tcPr>
            <w:tcW w:w="1135" w:type="pct"/>
            <w:tcBorders>
              <w:top w:val="single" w:sz="4" w:space="0" w:color="auto"/>
              <w:left w:val="nil"/>
              <w:bottom w:val="single" w:sz="4" w:space="0" w:color="auto"/>
              <w:right w:val="single" w:sz="4" w:space="0" w:color="auto"/>
            </w:tcBorders>
            <w:vAlign w:val="center"/>
          </w:tcPr>
          <w:p w14:paraId="6D6575B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6862AFA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A356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18 000,00</w:t>
            </w:r>
          </w:p>
        </w:tc>
      </w:tr>
      <w:tr w:rsidR="00661337" w:rsidRPr="00D34B1A" w14:paraId="1F47BE3A"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7CBB4FB"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EAD9E6"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628CB"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3 780,00</w:t>
            </w:r>
          </w:p>
        </w:tc>
      </w:tr>
      <w:tr w:rsidR="00661337" w:rsidRPr="00D34B1A" w14:paraId="4C9E098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E597FAE"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3EA0F"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735F6"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21 780,00</w:t>
            </w:r>
          </w:p>
        </w:tc>
      </w:tr>
    </w:tbl>
    <w:p w14:paraId="506B9B34" w14:textId="23AC255A"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1A9D3C8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E0975"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02DB91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3522EDF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1810F10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5CFC806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5DD5B7F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6B00724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B2DC47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6268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3391C09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79966B3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1ADA27FE"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D2815E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25DE343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5885D2E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20F8FF9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1767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6BCADEA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3D0BAC"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7.</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6F59B81"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C12906">
              <w:rPr>
                <w:rFonts w:ascii="Calibri Light" w:hAnsi="Calibri Light" w:cs="Calibri Light"/>
                <w:sz w:val="20"/>
                <w:szCs w:val="20"/>
                <w:lang w:eastAsia="lt-LT"/>
              </w:rPr>
              <w:t>Varduvos g., 4, Kauno m., Kauno m. sav., koordinatės 54.923889, 23.936667 (BS Nr. KN003)</w:t>
            </w:r>
          </w:p>
        </w:tc>
        <w:tc>
          <w:tcPr>
            <w:tcW w:w="1135" w:type="pct"/>
            <w:tcBorders>
              <w:top w:val="single" w:sz="4" w:space="0" w:color="auto"/>
              <w:left w:val="nil"/>
              <w:bottom w:val="single" w:sz="4" w:space="0" w:color="auto"/>
              <w:right w:val="single" w:sz="4" w:space="0" w:color="auto"/>
            </w:tcBorders>
            <w:vAlign w:val="center"/>
          </w:tcPr>
          <w:p w14:paraId="575B6B6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405,00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6934D39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735E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14 580,00</w:t>
            </w:r>
          </w:p>
        </w:tc>
      </w:tr>
      <w:tr w:rsidR="00661337" w:rsidRPr="00D34B1A" w14:paraId="5191A1D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0CC149D"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3FBF8D"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44901"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3 061,80</w:t>
            </w:r>
          </w:p>
        </w:tc>
      </w:tr>
      <w:tr w:rsidR="00661337" w:rsidRPr="00D34B1A" w14:paraId="4C87A94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AF9FC3C"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E68CE"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78CF7"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17 641,80</w:t>
            </w:r>
          </w:p>
        </w:tc>
      </w:tr>
    </w:tbl>
    <w:p w14:paraId="43B5FDE5" w14:textId="71F8DDB7"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A678C5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A2258"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6644FE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1159304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259DB67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2E6E90B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62B24B8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6D08DA8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7B44E6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F90E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5AD74B4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106EEC2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3CF7749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17E863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lastRenderedPageBreak/>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2DF0E6A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0DCE086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425794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9E65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2DB0D26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1D4BF"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8.</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48B8D30"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C12906">
              <w:rPr>
                <w:rFonts w:ascii="Calibri Light" w:hAnsi="Calibri Light" w:cs="Calibri Light"/>
                <w:sz w:val="20"/>
                <w:szCs w:val="20"/>
                <w:lang w:eastAsia="lt-LT"/>
              </w:rPr>
              <w:t>Jotvingių g., 7, Kauno m., Kauno m. sav</w:t>
            </w:r>
            <w:r>
              <w:rPr>
                <w:rFonts w:ascii="Calibri Light" w:hAnsi="Calibri Light" w:cs="Calibri Light"/>
                <w:sz w:val="20"/>
                <w:szCs w:val="20"/>
                <w:lang w:eastAsia="lt-LT"/>
              </w:rPr>
              <w:t>.</w:t>
            </w:r>
            <w:r w:rsidRPr="00C12906">
              <w:rPr>
                <w:rFonts w:ascii="Calibri Light" w:hAnsi="Calibri Light" w:cs="Calibri Light"/>
                <w:sz w:val="20"/>
                <w:szCs w:val="20"/>
                <w:lang w:eastAsia="lt-LT"/>
              </w:rPr>
              <w:t>, koordinatės 54.932689, 23.897922 (BS Nr. KN045)</w:t>
            </w:r>
          </w:p>
        </w:tc>
        <w:tc>
          <w:tcPr>
            <w:tcW w:w="1135" w:type="pct"/>
            <w:tcBorders>
              <w:top w:val="single" w:sz="4" w:space="0" w:color="auto"/>
              <w:left w:val="nil"/>
              <w:bottom w:val="single" w:sz="4" w:space="0" w:color="auto"/>
              <w:right w:val="single" w:sz="4" w:space="0" w:color="auto"/>
            </w:tcBorders>
            <w:vAlign w:val="center"/>
          </w:tcPr>
          <w:p w14:paraId="78B4303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450,00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33A9CC2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8B91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16 200,00</w:t>
            </w:r>
          </w:p>
        </w:tc>
      </w:tr>
      <w:tr w:rsidR="00661337" w:rsidRPr="00D34B1A" w14:paraId="60AF2EA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383FA8D"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2FE437"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2E886"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3 402,00</w:t>
            </w:r>
          </w:p>
        </w:tc>
      </w:tr>
      <w:tr w:rsidR="00661337" w:rsidRPr="00D34B1A" w14:paraId="6176FE8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B9D8B91"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01DC8"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34EE8"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19 602,00</w:t>
            </w:r>
          </w:p>
        </w:tc>
      </w:tr>
    </w:tbl>
    <w:p w14:paraId="29F7A5B4" w14:textId="11A97BF7"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3813AF4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9CBC71"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3F5EA8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4C34299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082B93A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0ACCC17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6C27C55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CCB11F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257C3B5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C7A6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55F185E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2DABEF9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05D987B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370EF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945854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2B16B81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21A0B57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DE2F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05F7FED5"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8F4E4"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9.</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5178E24"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4910AF">
              <w:rPr>
                <w:rFonts w:ascii="Calibri Light" w:hAnsi="Calibri Light" w:cs="Calibri Light"/>
                <w:sz w:val="20"/>
                <w:szCs w:val="20"/>
                <w:lang w:eastAsia="lt-LT"/>
              </w:rPr>
              <w:t>Žukų k., Vilkyškių sen., koordinatės 55.115611, 22.257136 (BS Nr. PAG10)</w:t>
            </w:r>
          </w:p>
        </w:tc>
        <w:tc>
          <w:tcPr>
            <w:tcW w:w="1135" w:type="pct"/>
            <w:tcBorders>
              <w:top w:val="single" w:sz="4" w:space="0" w:color="auto"/>
              <w:left w:val="nil"/>
              <w:bottom w:val="single" w:sz="4" w:space="0" w:color="auto"/>
              <w:right w:val="single" w:sz="4" w:space="0" w:color="auto"/>
            </w:tcBorders>
            <w:vAlign w:val="center"/>
          </w:tcPr>
          <w:p w14:paraId="23B4E79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405,00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6E24CCD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3372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14 580,00</w:t>
            </w:r>
          </w:p>
        </w:tc>
      </w:tr>
      <w:tr w:rsidR="00661337" w:rsidRPr="00D34B1A" w14:paraId="3D7B0A4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5F7EA2D"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DF8E0C"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94A10"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3 061,80</w:t>
            </w:r>
          </w:p>
        </w:tc>
      </w:tr>
      <w:tr w:rsidR="00661337" w:rsidRPr="00D34B1A" w14:paraId="78BE7DE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445FDB1"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2361B"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29C99"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17 641,80</w:t>
            </w:r>
          </w:p>
        </w:tc>
      </w:tr>
    </w:tbl>
    <w:p w14:paraId="14439950" w14:textId="4AD4AD40"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11F4ED6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D5760"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7EDB20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14D37A3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100405E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0564036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68E2B20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5BD4AA5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8988C7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0E95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3E15DA4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676467F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25F2428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C43981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82EEC9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B366FA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026773D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34B0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7BEC872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EF36F8"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10.</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91CA095"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4910AF">
              <w:rPr>
                <w:rFonts w:ascii="Calibri Light" w:hAnsi="Calibri Light" w:cs="Calibri Light"/>
                <w:sz w:val="20"/>
                <w:szCs w:val="20"/>
                <w:lang w:eastAsia="lt-LT"/>
              </w:rPr>
              <w:t>Architektų g., 67, Vilniaus m., Vilniaus m. sav., koordinatės 54.680033, 25.208889 (BS Nr. VL009)</w:t>
            </w:r>
          </w:p>
        </w:tc>
        <w:tc>
          <w:tcPr>
            <w:tcW w:w="1135" w:type="pct"/>
            <w:tcBorders>
              <w:top w:val="single" w:sz="4" w:space="0" w:color="auto"/>
              <w:left w:val="nil"/>
              <w:bottom w:val="single" w:sz="4" w:space="0" w:color="auto"/>
              <w:right w:val="single" w:sz="4" w:space="0" w:color="auto"/>
            </w:tcBorders>
            <w:vAlign w:val="center"/>
          </w:tcPr>
          <w:p w14:paraId="6A4961D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C3AB27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E799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18 000,00</w:t>
            </w:r>
          </w:p>
        </w:tc>
      </w:tr>
      <w:tr w:rsidR="00661337" w:rsidRPr="00D34B1A" w14:paraId="183D1B6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C0AAEF3"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E685CF"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80E66"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3 780,00</w:t>
            </w:r>
          </w:p>
        </w:tc>
      </w:tr>
      <w:tr w:rsidR="00661337" w:rsidRPr="00D34B1A" w14:paraId="1A0ED43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B4FF951"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C8CE7"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64E83"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21 780,00</w:t>
            </w:r>
          </w:p>
        </w:tc>
      </w:tr>
    </w:tbl>
    <w:p w14:paraId="06AFAC29" w14:textId="4416D743"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116A02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C4B62"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194A1B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3E0C4B9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78BC811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72B2807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44F6446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36AAAC5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CA22A5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E65C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68D362E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1086091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7CEC144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C0ABCE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22FCCCD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574C50B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25C258A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09B8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613334C7"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23658"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11.</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67B85F1"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4910AF">
              <w:rPr>
                <w:rFonts w:ascii="Calibri Light" w:hAnsi="Calibri Light" w:cs="Calibri Light"/>
                <w:sz w:val="20"/>
                <w:szCs w:val="20"/>
                <w:lang w:eastAsia="lt-LT"/>
              </w:rPr>
              <w:t>Viršuliškių g., 43, Vilniaus m., Vilniaus m. sav., koordinatės 54.708889, 25.219722 (BS Nr. VL110)</w:t>
            </w:r>
          </w:p>
        </w:tc>
        <w:tc>
          <w:tcPr>
            <w:tcW w:w="1135" w:type="pct"/>
            <w:tcBorders>
              <w:top w:val="single" w:sz="4" w:space="0" w:color="auto"/>
              <w:left w:val="nil"/>
              <w:bottom w:val="single" w:sz="4" w:space="0" w:color="auto"/>
              <w:right w:val="single" w:sz="4" w:space="0" w:color="auto"/>
            </w:tcBorders>
            <w:vAlign w:val="center"/>
          </w:tcPr>
          <w:p w14:paraId="6BCE3C5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61ED2AD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09F1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18 000,00</w:t>
            </w:r>
          </w:p>
        </w:tc>
      </w:tr>
      <w:tr w:rsidR="00661337" w:rsidRPr="00D34B1A" w14:paraId="23BD7BE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47C9BD3"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72A5D9"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15883"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3 780,00</w:t>
            </w:r>
          </w:p>
        </w:tc>
      </w:tr>
      <w:tr w:rsidR="00661337" w:rsidRPr="00D34B1A" w14:paraId="692FDE3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746E605"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321E3"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7D3A9"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21 780,00</w:t>
            </w:r>
          </w:p>
        </w:tc>
      </w:tr>
    </w:tbl>
    <w:p w14:paraId="75DA5B7F" w14:textId="76AD3549"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7F9793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F516E3"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Pirkimo objekto  </w:t>
            </w:r>
            <w:r w:rsidRPr="00D34B1A">
              <w:rPr>
                <w:rFonts w:ascii="Calibri Light" w:eastAsia="Times New Roman" w:hAnsi="Calibri Light" w:cs="Calibri Light"/>
                <w:sz w:val="20"/>
                <w:szCs w:val="20"/>
                <w:lang w:eastAsia="lt-LT"/>
              </w:rPr>
              <w:lastRenderedPageBreak/>
              <w:t>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97BF72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lastRenderedPageBreak/>
              <w:t>SMRRT įrangos</w:t>
            </w:r>
          </w:p>
          <w:p w14:paraId="03C47FB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246430F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lastRenderedPageBreak/>
              <w:t>su koordinatėmis ir talpinimo aukščio</w:t>
            </w:r>
          </w:p>
          <w:p w14:paraId="32B7A1B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49C3BA7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4D5C1B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lastRenderedPageBreak/>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775A32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1245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51DC5CF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0DE792D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4A7FE32D"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8ACA39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20C21C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0677E3C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4069E3A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4FEE9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37E53E0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B1F86"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12.</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23519EB"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4910AF">
              <w:rPr>
                <w:rFonts w:ascii="Calibri Light" w:hAnsi="Calibri Light" w:cs="Calibri Light"/>
                <w:sz w:val="20"/>
                <w:szCs w:val="20"/>
                <w:lang w:eastAsia="lt-LT"/>
              </w:rPr>
              <w:t>Keramikų g., 6, Vilniaus m., Vilniaus m. sav., koordinatės 54.728056, 25.373889 (BS Nr. VL129)</w:t>
            </w:r>
          </w:p>
        </w:tc>
        <w:tc>
          <w:tcPr>
            <w:tcW w:w="1135" w:type="pct"/>
            <w:tcBorders>
              <w:top w:val="single" w:sz="4" w:space="0" w:color="auto"/>
              <w:left w:val="nil"/>
              <w:bottom w:val="single" w:sz="4" w:space="0" w:color="auto"/>
              <w:right w:val="single" w:sz="4" w:space="0" w:color="auto"/>
            </w:tcBorders>
            <w:vAlign w:val="center"/>
          </w:tcPr>
          <w:p w14:paraId="6A3015B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1BE53B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F6B5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18 000,00</w:t>
            </w:r>
          </w:p>
        </w:tc>
      </w:tr>
      <w:tr w:rsidR="00661337" w:rsidRPr="00D34B1A" w14:paraId="2B3B1E9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08A259A"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D17D94"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B81B0"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3 780,00</w:t>
            </w:r>
          </w:p>
        </w:tc>
      </w:tr>
      <w:tr w:rsidR="00661337" w:rsidRPr="00D34B1A" w14:paraId="4773768A"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6109485"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E5EC0"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5BA93"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21 780,00</w:t>
            </w:r>
          </w:p>
        </w:tc>
      </w:tr>
    </w:tbl>
    <w:p w14:paraId="63585A8D" w14:textId="3490BF0A"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586DBD4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96AD49"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282B01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4AAA7C1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09680D8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77DB8ED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3D04B58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8B52F5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59E6365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C036C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3C020B1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357158F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0ACA81A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502978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F7B9D8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545770E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993297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B2C2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3C3384A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DC70E"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13.</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82A2B90"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EE17B3">
              <w:rPr>
                <w:rFonts w:ascii="Calibri Light" w:hAnsi="Calibri Light" w:cs="Calibri Light"/>
                <w:sz w:val="20"/>
                <w:szCs w:val="20"/>
                <w:lang w:eastAsia="lt-LT"/>
              </w:rPr>
              <w:t>Dzūkų g., 67, Vilniaus m., Vilniaus m. sav., koordinatės 54.664222, 25.290681 (BS Nr. VL137)</w:t>
            </w:r>
          </w:p>
        </w:tc>
        <w:tc>
          <w:tcPr>
            <w:tcW w:w="1135" w:type="pct"/>
            <w:tcBorders>
              <w:top w:val="single" w:sz="4" w:space="0" w:color="auto"/>
              <w:left w:val="nil"/>
              <w:bottom w:val="single" w:sz="4" w:space="0" w:color="auto"/>
              <w:right w:val="single" w:sz="4" w:space="0" w:color="auto"/>
            </w:tcBorders>
            <w:vAlign w:val="center"/>
          </w:tcPr>
          <w:p w14:paraId="04D63E7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A26CDD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2B76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18 000,00</w:t>
            </w:r>
          </w:p>
        </w:tc>
      </w:tr>
      <w:tr w:rsidR="00661337" w:rsidRPr="00D34B1A" w14:paraId="096D822A"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F759D8B"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2995EA"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92999"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3 780,00</w:t>
            </w:r>
          </w:p>
        </w:tc>
      </w:tr>
      <w:tr w:rsidR="00661337" w:rsidRPr="00D34B1A" w14:paraId="3C630AC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92745D9"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F5F57"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9475A"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21 780,00</w:t>
            </w:r>
          </w:p>
        </w:tc>
      </w:tr>
    </w:tbl>
    <w:p w14:paraId="32E53C9F" w14:textId="2E1D3F2F"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4E12242B"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36F90"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EEBABF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12304B7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61CAF06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4176CFF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06159B1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05EC739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5B1B295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DE55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7C251D2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36DCC22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10C1F40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9026E1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5D458A5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FD8473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730607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0C4F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180F027A"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A98E3"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14.</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0882417"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EE17B3">
              <w:rPr>
                <w:rFonts w:ascii="Calibri Light" w:hAnsi="Calibri Light" w:cs="Calibri Light"/>
                <w:sz w:val="20"/>
                <w:szCs w:val="20"/>
                <w:lang w:eastAsia="lt-LT"/>
              </w:rPr>
              <w:t>Šviesos g., 3, Grigiškių m., Vilniaus m. sav., koordinatės 54.668889, 25.096111 (BS Nr. VL145)</w:t>
            </w:r>
          </w:p>
        </w:tc>
        <w:tc>
          <w:tcPr>
            <w:tcW w:w="1135" w:type="pct"/>
            <w:tcBorders>
              <w:top w:val="single" w:sz="4" w:space="0" w:color="auto"/>
              <w:left w:val="nil"/>
              <w:bottom w:val="single" w:sz="4" w:space="0" w:color="auto"/>
              <w:right w:val="single" w:sz="4" w:space="0" w:color="auto"/>
            </w:tcBorders>
            <w:vAlign w:val="center"/>
          </w:tcPr>
          <w:p w14:paraId="41DD684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65F6A1D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CAA5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18 000,00</w:t>
            </w:r>
          </w:p>
        </w:tc>
      </w:tr>
      <w:tr w:rsidR="00661337" w:rsidRPr="00D34B1A" w14:paraId="5765733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2DED15F"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12F531"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51DD0"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3 780,00</w:t>
            </w:r>
          </w:p>
        </w:tc>
      </w:tr>
      <w:tr w:rsidR="00661337" w:rsidRPr="00D34B1A" w14:paraId="18D79ED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A016608"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4406F"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8C201"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21 780,00</w:t>
            </w:r>
          </w:p>
        </w:tc>
      </w:tr>
    </w:tbl>
    <w:p w14:paraId="04256298" w14:textId="46177493"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D240BB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41466"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3CF42D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31448F1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2E31724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39F9748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31F8CA2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3070AD0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6DAA1A5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0612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3C5CEDC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541A39B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39909915"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AE1A80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DF89BE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5824BC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2A10CB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2C8D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4F5A6D21"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D8973"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15.</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89F0446"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EE17B3">
              <w:rPr>
                <w:rFonts w:ascii="Calibri Light" w:hAnsi="Calibri Light" w:cs="Calibri Light"/>
                <w:sz w:val="20"/>
                <w:szCs w:val="20"/>
                <w:lang w:eastAsia="lt-LT"/>
              </w:rPr>
              <w:t>Subačiaus g., 112, Vilniaus m., Vilniaus m. sav., koordinatės 54.674822, 25.319957 (BS Nr. VL313)</w:t>
            </w:r>
          </w:p>
        </w:tc>
        <w:tc>
          <w:tcPr>
            <w:tcW w:w="1135" w:type="pct"/>
            <w:tcBorders>
              <w:top w:val="single" w:sz="4" w:space="0" w:color="auto"/>
              <w:left w:val="nil"/>
              <w:bottom w:val="single" w:sz="4" w:space="0" w:color="auto"/>
              <w:right w:val="single" w:sz="4" w:space="0" w:color="auto"/>
            </w:tcBorders>
            <w:vAlign w:val="center"/>
          </w:tcPr>
          <w:p w14:paraId="3773E93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4C7B40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18B5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18 000,00</w:t>
            </w:r>
          </w:p>
        </w:tc>
      </w:tr>
      <w:tr w:rsidR="00661337" w:rsidRPr="00D34B1A" w14:paraId="20C92DD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B19687F"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CAC459"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B7FF9"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3 780,00</w:t>
            </w:r>
          </w:p>
        </w:tc>
      </w:tr>
      <w:tr w:rsidR="00661337" w:rsidRPr="00D34B1A" w14:paraId="7264A6C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0EFE499"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19F77"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F88ED"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21 780,00</w:t>
            </w:r>
          </w:p>
        </w:tc>
      </w:tr>
    </w:tbl>
    <w:p w14:paraId="5D6C51EA" w14:textId="05D9A3CB"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E84E14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F5B85"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9B6CB2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549CFFE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2611D4C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151C8EF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03A4735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56E8B40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84E727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8917F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0A6A34E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277D572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20E3CF55"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AC2915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354FAEA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CECC91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2EA36B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41E46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00DCEE8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95C525"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16.</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2B91168"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0C43EE">
              <w:rPr>
                <w:rFonts w:ascii="Calibri Light" w:hAnsi="Calibri Light" w:cs="Calibri Light"/>
                <w:sz w:val="20"/>
                <w:szCs w:val="20"/>
                <w:lang w:eastAsia="lt-LT"/>
              </w:rPr>
              <w:t>Kirtimų g., 47, Vilniaus m., Vilniaus m. sav., koordinatės 54.625983, 25.148389 (BS Nr. VL048)</w:t>
            </w:r>
          </w:p>
        </w:tc>
        <w:tc>
          <w:tcPr>
            <w:tcW w:w="1135" w:type="pct"/>
            <w:tcBorders>
              <w:top w:val="single" w:sz="4" w:space="0" w:color="auto"/>
              <w:left w:val="nil"/>
              <w:bottom w:val="single" w:sz="4" w:space="0" w:color="auto"/>
              <w:right w:val="single" w:sz="4" w:space="0" w:color="auto"/>
            </w:tcBorders>
            <w:vAlign w:val="center"/>
          </w:tcPr>
          <w:p w14:paraId="00DD8B0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4E2ACFD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3B46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18 000,00</w:t>
            </w:r>
          </w:p>
        </w:tc>
      </w:tr>
      <w:tr w:rsidR="00661337" w:rsidRPr="00D34B1A" w14:paraId="2667DE31"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6B73E02"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D29677"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319F6"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3 780,00</w:t>
            </w:r>
          </w:p>
        </w:tc>
      </w:tr>
      <w:tr w:rsidR="00661337" w:rsidRPr="00D34B1A" w14:paraId="0E28216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9C3BFE2"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5493F"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7D161"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21 780,00</w:t>
            </w:r>
          </w:p>
        </w:tc>
      </w:tr>
    </w:tbl>
    <w:p w14:paraId="32899C38" w14:textId="6127CD25"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6E04326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AD4AD"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FFDE3D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0A1B682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58779C5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7FB4F52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5C2E445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601AA9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8F9E73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77E0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141B692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7A9CD78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7D9CB61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20E584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B5DAB4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0380BCE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CDCACE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328B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39BC2AF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025525"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17.</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4891653"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C13E17">
              <w:rPr>
                <w:rFonts w:ascii="Calibri Light" w:hAnsi="Calibri Light" w:cs="Calibri Light"/>
                <w:sz w:val="20"/>
                <w:szCs w:val="20"/>
                <w:lang w:eastAsia="lt-LT"/>
              </w:rPr>
              <w:t>Gedimino pr., 16, Vilniaus m., Vilniaus m. sav., koordinatės 54.686822, 25.279703 (BS Nr. VL114)</w:t>
            </w:r>
          </w:p>
        </w:tc>
        <w:tc>
          <w:tcPr>
            <w:tcW w:w="1135" w:type="pct"/>
            <w:tcBorders>
              <w:top w:val="single" w:sz="4" w:space="0" w:color="auto"/>
              <w:left w:val="nil"/>
              <w:bottom w:val="single" w:sz="4" w:space="0" w:color="auto"/>
              <w:right w:val="single" w:sz="4" w:space="0" w:color="auto"/>
            </w:tcBorders>
            <w:vAlign w:val="center"/>
          </w:tcPr>
          <w:p w14:paraId="4A2A5C9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62F375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A012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18 000,00</w:t>
            </w:r>
          </w:p>
        </w:tc>
      </w:tr>
      <w:tr w:rsidR="00661337" w:rsidRPr="00D34B1A" w14:paraId="3AD63D0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2C9E755"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BC5CEE"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5E104"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3 780,00</w:t>
            </w:r>
          </w:p>
        </w:tc>
      </w:tr>
      <w:tr w:rsidR="00661337" w:rsidRPr="00D34B1A" w14:paraId="744EEDA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7F028EF"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F282C"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50789"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21 780,00</w:t>
            </w:r>
          </w:p>
        </w:tc>
      </w:tr>
    </w:tbl>
    <w:p w14:paraId="34420539" w14:textId="02D97A2A"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17E2525"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F3A1D"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FF565A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24492F2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26A1C3B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26DDAB8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210948E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C3ECC5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031FA3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58533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1F7D32E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2116C48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04BBABAB"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F63B57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0F35527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0BA9D2C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0D073E6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2052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2F7A03D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56915"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18.</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08D19AF"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286530">
              <w:rPr>
                <w:rFonts w:ascii="Calibri Light" w:hAnsi="Calibri Light" w:cs="Calibri Light"/>
                <w:sz w:val="20"/>
                <w:szCs w:val="20"/>
                <w:lang w:eastAsia="lt-LT"/>
              </w:rPr>
              <w:t>Raudondvario pl., 164, Kauno m., Kauno m. sav., koordinatės 54.913819, 23.842097 (BS Nr. KN022)</w:t>
            </w:r>
          </w:p>
        </w:tc>
        <w:tc>
          <w:tcPr>
            <w:tcW w:w="1135" w:type="pct"/>
            <w:tcBorders>
              <w:top w:val="single" w:sz="4" w:space="0" w:color="auto"/>
              <w:left w:val="nil"/>
              <w:bottom w:val="single" w:sz="4" w:space="0" w:color="auto"/>
              <w:right w:val="single" w:sz="4" w:space="0" w:color="auto"/>
            </w:tcBorders>
            <w:vAlign w:val="center"/>
          </w:tcPr>
          <w:p w14:paraId="401EF3E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E7F36D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7A03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18 000,00</w:t>
            </w:r>
          </w:p>
        </w:tc>
      </w:tr>
      <w:tr w:rsidR="00661337" w:rsidRPr="00D34B1A" w14:paraId="2E15D54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6F15EC9"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CE3A82"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5FE0"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3 780,00</w:t>
            </w:r>
          </w:p>
        </w:tc>
      </w:tr>
      <w:tr w:rsidR="00661337" w:rsidRPr="00D34B1A" w14:paraId="7E3BC4B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6A350B8"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C7378"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68726"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21 780,00</w:t>
            </w:r>
          </w:p>
        </w:tc>
      </w:tr>
    </w:tbl>
    <w:p w14:paraId="28FB1CC9" w14:textId="02F01BF4"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5939CAE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C11E7"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C979E5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6FA1434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189E909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161E120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1AA6653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C85E48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79D821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954F4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6B1022B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651106A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1180174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928DDC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FD0CC1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831B1E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4582727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6EE62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6598E49E"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8A4C0"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19.</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8A543ED"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EE0DF8">
              <w:rPr>
                <w:rFonts w:ascii="Calibri Light" w:hAnsi="Calibri Light" w:cs="Calibri Light"/>
                <w:sz w:val="20"/>
                <w:szCs w:val="20"/>
                <w:lang w:eastAsia="lt-LT"/>
              </w:rPr>
              <w:t>Pramonės pr., 22, Kauno m., Kauno m. sav., koordinatės 54.921944, 23.9825 (BS Nr. KN047)</w:t>
            </w:r>
          </w:p>
        </w:tc>
        <w:tc>
          <w:tcPr>
            <w:tcW w:w="1135" w:type="pct"/>
            <w:tcBorders>
              <w:top w:val="single" w:sz="4" w:space="0" w:color="auto"/>
              <w:left w:val="nil"/>
              <w:bottom w:val="single" w:sz="4" w:space="0" w:color="auto"/>
              <w:right w:val="single" w:sz="4" w:space="0" w:color="auto"/>
            </w:tcBorders>
            <w:vAlign w:val="center"/>
          </w:tcPr>
          <w:p w14:paraId="372B9D6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F42957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CEBA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18 000,00</w:t>
            </w:r>
          </w:p>
        </w:tc>
      </w:tr>
      <w:tr w:rsidR="00661337" w:rsidRPr="00D34B1A" w14:paraId="3421FB3D"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5876CC6"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64A692"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57032F"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3 780,00</w:t>
            </w:r>
          </w:p>
        </w:tc>
      </w:tr>
      <w:tr w:rsidR="00661337" w:rsidRPr="00D34B1A" w14:paraId="03068C6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6B032D9"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B6097"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52558"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21 780,00</w:t>
            </w:r>
          </w:p>
        </w:tc>
      </w:tr>
    </w:tbl>
    <w:p w14:paraId="6F1BF5BA" w14:textId="13879DB7"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5BF5029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AEC98C"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276C5C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118DDC1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0A419A8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11D0FE2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19B346A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0DAB6E9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4BF11A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4988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7E2CEFC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1CF7729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263F4B0A"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17264D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C92F56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2CDD48D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403FFA1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AB8C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2DAEDCDA"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E80A5"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20.</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40A14C1"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40076E">
              <w:rPr>
                <w:rFonts w:ascii="Calibri Light" w:hAnsi="Calibri Light" w:cs="Calibri Light"/>
                <w:sz w:val="20"/>
                <w:szCs w:val="20"/>
                <w:lang w:eastAsia="lt-LT"/>
              </w:rPr>
              <w:t>Sausalaukės k., Svėdasų sen., koordinatės 55.675128, 25.359097 (BS Nr. ANY03)</w:t>
            </w:r>
          </w:p>
        </w:tc>
        <w:tc>
          <w:tcPr>
            <w:tcW w:w="1135" w:type="pct"/>
            <w:tcBorders>
              <w:top w:val="single" w:sz="4" w:space="0" w:color="auto"/>
              <w:left w:val="nil"/>
              <w:bottom w:val="single" w:sz="4" w:space="0" w:color="auto"/>
              <w:right w:val="single" w:sz="4" w:space="0" w:color="auto"/>
            </w:tcBorders>
            <w:vAlign w:val="center"/>
          </w:tcPr>
          <w:p w14:paraId="51CB0FA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6241D7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BF12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21 600,00</w:t>
            </w:r>
          </w:p>
        </w:tc>
      </w:tr>
      <w:tr w:rsidR="00661337" w:rsidRPr="00D34B1A" w14:paraId="14F277F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85B6AD1"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1DA2AD"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F69D04"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4 536,00</w:t>
            </w:r>
          </w:p>
        </w:tc>
      </w:tr>
      <w:tr w:rsidR="00661337" w:rsidRPr="00D34B1A" w14:paraId="00BD298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4F0626B"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C851B"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B154D"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26 136,00</w:t>
            </w:r>
          </w:p>
        </w:tc>
      </w:tr>
    </w:tbl>
    <w:p w14:paraId="7B2EB345" w14:textId="01047FEC"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6F66B77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056C7"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72DDBB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255404D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234B109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11C7375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22A29B9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5338807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9A467E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32EF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0D9D5AA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68AA7C1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6C50112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2997D3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56676B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26E5E18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C0948E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3F092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69B8EE0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B0326E"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21.</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08B97A1" w14:textId="77777777" w:rsidR="00661337" w:rsidRPr="00D34B1A" w:rsidRDefault="00661337" w:rsidP="00F61F99">
            <w:pPr>
              <w:pStyle w:val="Sraopastraipa"/>
              <w:ind w:left="8"/>
              <w:contextualSpacing w:val="0"/>
              <w:jc w:val="left"/>
              <w:rPr>
                <w:rFonts w:ascii="Calibri Light" w:hAnsi="Calibri Light" w:cs="Calibri Light"/>
                <w:sz w:val="20"/>
                <w:szCs w:val="20"/>
                <w:lang w:eastAsia="lt-LT"/>
              </w:rPr>
            </w:pPr>
            <w:r w:rsidRPr="0040076E">
              <w:rPr>
                <w:rFonts w:ascii="Calibri Light" w:hAnsi="Calibri Light" w:cs="Calibri Light"/>
                <w:sz w:val="20"/>
                <w:szCs w:val="20"/>
                <w:lang w:eastAsia="lt-LT"/>
              </w:rPr>
              <w:t>Dejūnų k., Kurklių sen., koordinatės 55.361267, 25.011525 (BS Nr. ANY05)</w:t>
            </w:r>
          </w:p>
          <w:p w14:paraId="4644C405"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D34B1A">
              <w:rPr>
                <w:rFonts w:ascii="Calibri Light" w:hAnsi="Calibri Light" w:cs="Calibri Light"/>
                <w:b/>
                <w:bCs/>
                <w:sz w:val="20"/>
                <w:szCs w:val="20"/>
                <w:lang w:eastAsia="lt-LT"/>
              </w:rPr>
              <w:t>Tame pačiame bokšte MTS stotys su skirtingų orientacijų antenomis (žr. 3_IA_PD_TS_PPR-902)</w:t>
            </w:r>
          </w:p>
        </w:tc>
        <w:tc>
          <w:tcPr>
            <w:tcW w:w="1135" w:type="pct"/>
            <w:tcBorders>
              <w:top w:val="single" w:sz="4" w:space="0" w:color="auto"/>
              <w:left w:val="nil"/>
              <w:bottom w:val="single" w:sz="4" w:space="0" w:color="auto"/>
              <w:right w:val="single" w:sz="4" w:space="0" w:color="auto"/>
            </w:tcBorders>
            <w:vAlign w:val="center"/>
          </w:tcPr>
          <w:p w14:paraId="5720C71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F81831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A76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25 200,00</w:t>
            </w:r>
          </w:p>
        </w:tc>
      </w:tr>
      <w:tr w:rsidR="00661337" w:rsidRPr="00D34B1A" w14:paraId="0DBA32B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690C461"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CAB9C5"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459036"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5 292,00</w:t>
            </w:r>
          </w:p>
        </w:tc>
      </w:tr>
      <w:tr w:rsidR="00661337" w:rsidRPr="00D34B1A" w14:paraId="0D141687"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B37B0A7"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0D646"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932F2"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30 492,00</w:t>
            </w:r>
          </w:p>
        </w:tc>
      </w:tr>
    </w:tbl>
    <w:p w14:paraId="6498D0D5" w14:textId="0D7D9F9B"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0AD75FE"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06926"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01EB49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5503D4C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0F05FBA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7393319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70E17EF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5D083C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B5D209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B942B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6442118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55A6F26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0C2485B7"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994435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7E7ADE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3E06773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917DB9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50C1B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0BE1E227"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A7719"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22.</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827EE13"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1F3F84">
              <w:rPr>
                <w:rFonts w:ascii="Calibri Light" w:hAnsi="Calibri Light" w:cs="Calibri Light"/>
                <w:sz w:val="20"/>
                <w:szCs w:val="20"/>
                <w:lang w:eastAsia="lt-LT"/>
              </w:rPr>
              <w:t>Kiniūnų k., Naujojo Daugėliškio sen., koordinatės 55.317872, 26.400722 (BS Nr. IGN03)</w:t>
            </w:r>
          </w:p>
        </w:tc>
        <w:tc>
          <w:tcPr>
            <w:tcW w:w="1135" w:type="pct"/>
            <w:tcBorders>
              <w:top w:val="single" w:sz="4" w:space="0" w:color="auto"/>
              <w:left w:val="nil"/>
              <w:bottom w:val="single" w:sz="4" w:space="0" w:color="auto"/>
              <w:right w:val="single" w:sz="4" w:space="0" w:color="auto"/>
            </w:tcBorders>
            <w:vAlign w:val="center"/>
          </w:tcPr>
          <w:p w14:paraId="1EE5094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840,00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3A1890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215F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30 240,00</w:t>
            </w:r>
          </w:p>
        </w:tc>
      </w:tr>
      <w:tr w:rsidR="00661337" w:rsidRPr="00D34B1A" w14:paraId="419D330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3ADACD6"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CC7032"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92215"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6 350,40</w:t>
            </w:r>
          </w:p>
        </w:tc>
      </w:tr>
      <w:tr w:rsidR="00661337" w:rsidRPr="00D34B1A" w14:paraId="637A0D5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6BB849C"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B322F"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102ED"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36 590,40</w:t>
            </w:r>
          </w:p>
        </w:tc>
      </w:tr>
    </w:tbl>
    <w:p w14:paraId="460CCA9B" w14:textId="333D8EB6"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5417E96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58462"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B7488E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40B4F5F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794BC0F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6A35C5B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2BEE507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lastRenderedPageBreak/>
              <w:t>nurodytai kainai *</w:t>
            </w:r>
          </w:p>
        </w:tc>
        <w:tc>
          <w:tcPr>
            <w:tcW w:w="1135" w:type="pct"/>
            <w:tcBorders>
              <w:top w:val="single" w:sz="4" w:space="0" w:color="auto"/>
              <w:left w:val="nil"/>
              <w:bottom w:val="single" w:sz="4" w:space="0" w:color="auto"/>
              <w:right w:val="single" w:sz="4" w:space="0" w:color="auto"/>
            </w:tcBorders>
            <w:vAlign w:val="center"/>
          </w:tcPr>
          <w:p w14:paraId="70911F3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lastRenderedPageBreak/>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A689B1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11934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3F4CA65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7A957E3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72D92F81"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4631F1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59AB9D8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27C803E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F4AEBB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2B9A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64CDEEC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06107"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23.</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696F214"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90773D">
              <w:rPr>
                <w:rFonts w:ascii="Calibri Light" w:hAnsi="Calibri Light" w:cs="Calibri Light"/>
                <w:sz w:val="20"/>
                <w:szCs w:val="20"/>
                <w:lang w:eastAsia="lt-LT"/>
              </w:rPr>
              <w:t>Dieveniškių mstl., Dieveniškių sen., koordinatės 54.213783, 25.649461 (BS Nr. SLC07)</w:t>
            </w:r>
          </w:p>
        </w:tc>
        <w:tc>
          <w:tcPr>
            <w:tcW w:w="1135" w:type="pct"/>
            <w:tcBorders>
              <w:top w:val="single" w:sz="4" w:space="0" w:color="auto"/>
              <w:left w:val="nil"/>
              <w:bottom w:val="single" w:sz="4" w:space="0" w:color="auto"/>
              <w:right w:val="single" w:sz="4" w:space="0" w:color="auto"/>
            </w:tcBorders>
            <w:vAlign w:val="center"/>
          </w:tcPr>
          <w:p w14:paraId="77D1CD5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990,00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46C082C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5572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35 640,00</w:t>
            </w:r>
          </w:p>
        </w:tc>
      </w:tr>
      <w:tr w:rsidR="00661337" w:rsidRPr="00D34B1A" w14:paraId="3DA450FE"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B4E202F"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358764"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97B26A"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7 484,00</w:t>
            </w:r>
          </w:p>
        </w:tc>
      </w:tr>
      <w:tr w:rsidR="00661337" w:rsidRPr="00D34B1A" w14:paraId="0749E84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3C3FADC"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BBAE9"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E798D"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43 124,40</w:t>
            </w:r>
          </w:p>
        </w:tc>
      </w:tr>
    </w:tbl>
    <w:p w14:paraId="2BF03D63" w14:textId="63A46E42"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2262F39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6FC58C"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CFA69B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5DB78EB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65EAE38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7F26FB0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1579C8C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C17ACB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34ACEF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1A5D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6C738B4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27B33E1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35BAD76D"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926E66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460F5D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6C555A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B7412B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F5DB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0AAC340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72EF0"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24.</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F008BD2"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90773D">
              <w:rPr>
                <w:rFonts w:ascii="Calibri Light" w:hAnsi="Calibri Light" w:cs="Calibri Light"/>
                <w:sz w:val="20"/>
                <w:szCs w:val="20"/>
                <w:lang w:eastAsia="lt-LT"/>
              </w:rPr>
              <w:t>Molėtų g., 18, Pabradės m., Pabradės miesto sen., koordinatės 54.981172, 25.753583 (BS Nr. SVN03)</w:t>
            </w:r>
          </w:p>
        </w:tc>
        <w:tc>
          <w:tcPr>
            <w:tcW w:w="1135" w:type="pct"/>
            <w:tcBorders>
              <w:top w:val="single" w:sz="4" w:space="0" w:color="auto"/>
              <w:left w:val="nil"/>
              <w:bottom w:val="single" w:sz="4" w:space="0" w:color="auto"/>
              <w:right w:val="single" w:sz="4" w:space="0" w:color="auto"/>
            </w:tcBorders>
            <w:vAlign w:val="center"/>
          </w:tcPr>
          <w:p w14:paraId="6300E0F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33C2356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663B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25 200,00</w:t>
            </w:r>
          </w:p>
        </w:tc>
      </w:tr>
      <w:tr w:rsidR="00661337" w:rsidRPr="00D34B1A" w14:paraId="70F60AE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B54D480"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68F1D0"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11A50F"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5 292,00</w:t>
            </w:r>
          </w:p>
        </w:tc>
      </w:tr>
      <w:tr w:rsidR="00661337" w:rsidRPr="00D34B1A" w14:paraId="472A09D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A0C8986"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49240"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B8069"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30 492,00</w:t>
            </w:r>
          </w:p>
        </w:tc>
      </w:tr>
    </w:tbl>
    <w:p w14:paraId="54405BA7" w14:textId="491909C1"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7E3FA941"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090888"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99934B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7587BB6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732E1CD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4B16233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2B5232E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0B78732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26E797A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2E49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72F89B1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4663D06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41578B6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B4D23A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095D1C5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54147C9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0FC579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81DA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5F7E628E"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8BDD89"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25.</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EBEB8EB" w14:textId="77777777" w:rsidR="00661337" w:rsidRPr="00D34B1A" w:rsidRDefault="00661337" w:rsidP="00F61F99">
            <w:pPr>
              <w:pStyle w:val="Sraopastraipa"/>
              <w:ind w:left="8"/>
              <w:contextualSpacing w:val="0"/>
              <w:jc w:val="left"/>
              <w:rPr>
                <w:rFonts w:ascii="Calibri Light" w:hAnsi="Calibri Light" w:cs="Calibri Light"/>
                <w:sz w:val="20"/>
                <w:szCs w:val="20"/>
                <w:lang w:eastAsia="lt-LT"/>
              </w:rPr>
            </w:pPr>
            <w:r w:rsidRPr="0055200B">
              <w:rPr>
                <w:rFonts w:ascii="Calibri Light" w:hAnsi="Calibri Light" w:cs="Calibri Light"/>
                <w:sz w:val="20"/>
                <w:szCs w:val="20"/>
                <w:lang w:eastAsia="lt-LT"/>
              </w:rPr>
              <w:t>Padustėlio k., Dusetų sen., koordinatės 55.737972, 25.874581 (BS Nr. ZAR04)</w:t>
            </w:r>
          </w:p>
          <w:p w14:paraId="05C8FBA5"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D34B1A">
              <w:rPr>
                <w:rFonts w:ascii="Calibri Light" w:hAnsi="Calibri Light" w:cs="Calibri Light"/>
                <w:b/>
                <w:bCs/>
                <w:sz w:val="20"/>
                <w:szCs w:val="20"/>
                <w:lang w:eastAsia="lt-LT"/>
              </w:rPr>
              <w:t>Tame pačiame bokšte MTS stotys su skirtingų orientacijų antenomis (žr. 3_IA_PD_TS_PPR-902)</w:t>
            </w:r>
          </w:p>
        </w:tc>
        <w:tc>
          <w:tcPr>
            <w:tcW w:w="1135" w:type="pct"/>
            <w:tcBorders>
              <w:top w:val="single" w:sz="4" w:space="0" w:color="auto"/>
              <w:left w:val="nil"/>
              <w:bottom w:val="single" w:sz="4" w:space="0" w:color="auto"/>
              <w:right w:val="single" w:sz="4" w:space="0" w:color="auto"/>
            </w:tcBorders>
            <w:vAlign w:val="center"/>
          </w:tcPr>
          <w:p w14:paraId="0A6AAE7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1 000,00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39B4476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30B8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36 000,00</w:t>
            </w:r>
          </w:p>
        </w:tc>
      </w:tr>
      <w:tr w:rsidR="00661337" w:rsidRPr="00D34B1A" w14:paraId="1D35D1CE"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E97CEFC"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EC5483"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323EC"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7 560,00</w:t>
            </w:r>
          </w:p>
        </w:tc>
      </w:tr>
      <w:tr w:rsidR="00661337" w:rsidRPr="00D34B1A" w14:paraId="1EF62C0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4BE80BD"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D8F48"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E6E9C"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43 560,00</w:t>
            </w:r>
          </w:p>
        </w:tc>
      </w:tr>
    </w:tbl>
    <w:p w14:paraId="01042483" w14:textId="4AF4B725"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76D8DF9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F963E6"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87A2BC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01EE194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264C2F2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53B8CE4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73CE104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35313C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652AF57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6A75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4C1EDD1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5715B54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54F25A9E"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90608B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789D15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7D31B81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771674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4364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73AD1D6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8B34AA"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26.</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77052B9"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BE045E">
              <w:rPr>
                <w:rFonts w:ascii="Calibri Light" w:hAnsi="Calibri Light" w:cs="Calibri Light"/>
                <w:sz w:val="20"/>
                <w:szCs w:val="20"/>
                <w:lang w:eastAsia="lt-LT"/>
              </w:rPr>
              <w:t>Lesčių k., Ariogalos sen., koordinatės 55.22665, 23.592828 (BS Nr. RAS51)</w:t>
            </w:r>
          </w:p>
        </w:tc>
        <w:tc>
          <w:tcPr>
            <w:tcW w:w="1135" w:type="pct"/>
            <w:tcBorders>
              <w:top w:val="single" w:sz="4" w:space="0" w:color="auto"/>
              <w:left w:val="nil"/>
              <w:bottom w:val="single" w:sz="4" w:space="0" w:color="auto"/>
              <w:right w:val="single" w:sz="4" w:space="0" w:color="auto"/>
            </w:tcBorders>
            <w:vAlign w:val="center"/>
          </w:tcPr>
          <w:p w14:paraId="1B224B8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630,00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DB7C54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8ACE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22 680,00</w:t>
            </w:r>
          </w:p>
        </w:tc>
      </w:tr>
      <w:tr w:rsidR="00661337" w:rsidRPr="00D34B1A" w14:paraId="726ADD4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34D3D26"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2FC115"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F1A26"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4 762,80</w:t>
            </w:r>
          </w:p>
        </w:tc>
      </w:tr>
      <w:tr w:rsidR="00661337" w:rsidRPr="00206B54" w14:paraId="41FC29C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8B7AC7C"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0D3D0"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A7FF8"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27 442,80</w:t>
            </w:r>
          </w:p>
        </w:tc>
      </w:tr>
    </w:tbl>
    <w:p w14:paraId="2C1A4FD8" w14:textId="19C7539B" w:rsidR="00661337" w:rsidRPr="00206B54"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3DBF7D9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5EB03"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EC587E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6AFAF95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393C4B5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5922D5B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286DC58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63F325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17B283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1D1E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729EF05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5677673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7890F3E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6414D0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234596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6D56EB9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A98962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6680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5DD396F1"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9192A"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27.</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8774808"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507FFB">
              <w:rPr>
                <w:rFonts w:ascii="Calibri Light" w:hAnsi="Calibri Light" w:cs="Calibri Light"/>
                <w:sz w:val="20"/>
                <w:szCs w:val="20"/>
                <w:lang w:eastAsia="lt-LT"/>
              </w:rPr>
              <w:t>Mikalčiūnų k., Kaniavos sen., koordinatės 54.125875, 24.744992 (BS Nr. VAR08)</w:t>
            </w:r>
          </w:p>
        </w:tc>
        <w:tc>
          <w:tcPr>
            <w:tcW w:w="1135" w:type="pct"/>
            <w:tcBorders>
              <w:top w:val="single" w:sz="4" w:space="0" w:color="auto"/>
              <w:left w:val="nil"/>
              <w:bottom w:val="single" w:sz="4" w:space="0" w:color="auto"/>
              <w:right w:val="single" w:sz="4" w:space="0" w:color="auto"/>
            </w:tcBorders>
            <w:vAlign w:val="center"/>
          </w:tcPr>
          <w:p w14:paraId="43134AC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6286F0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895B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25 200,00</w:t>
            </w:r>
          </w:p>
        </w:tc>
      </w:tr>
      <w:tr w:rsidR="00661337" w:rsidRPr="00D34B1A" w14:paraId="724B0977"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9528E1E"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22E453"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9E0C4F"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5 292,00</w:t>
            </w:r>
          </w:p>
        </w:tc>
      </w:tr>
      <w:tr w:rsidR="00661337" w:rsidRPr="00D34B1A" w14:paraId="4668FD2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3B7011B"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251C8"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851D9"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30 492,00</w:t>
            </w:r>
          </w:p>
        </w:tc>
      </w:tr>
    </w:tbl>
    <w:p w14:paraId="4B4C59DC" w14:textId="1CD3BA03"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9669B6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028DC"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BCC54E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58E187E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5F281B1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20A3F73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4D505CE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F09459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1C0724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EBCF6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0780673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640405F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01AA5CB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0652FE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04EBE7E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692C056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8D7DF4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9DED6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19C5CBE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4BF75"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28.</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421F4EC" w14:textId="77777777" w:rsidR="00661337" w:rsidRPr="00D34B1A" w:rsidRDefault="00661337" w:rsidP="00F61F99">
            <w:pPr>
              <w:pStyle w:val="Sraopastraipa"/>
              <w:ind w:left="8"/>
              <w:contextualSpacing w:val="0"/>
              <w:jc w:val="left"/>
              <w:rPr>
                <w:rFonts w:ascii="Calibri Light" w:hAnsi="Calibri Light" w:cs="Calibri Light"/>
                <w:sz w:val="20"/>
                <w:szCs w:val="20"/>
                <w:lang w:eastAsia="lt-LT"/>
              </w:rPr>
            </w:pPr>
            <w:r w:rsidRPr="005979F3">
              <w:rPr>
                <w:rFonts w:ascii="Calibri Light" w:hAnsi="Calibri Light" w:cs="Calibri Light"/>
                <w:sz w:val="20"/>
                <w:szCs w:val="20"/>
                <w:lang w:eastAsia="lt-LT"/>
              </w:rPr>
              <w:t>Jasiškių k., Nemunėlio Radviliškio sen., koordinatės 56.376133, 24.761706 (BS Nr. BIR06)</w:t>
            </w:r>
          </w:p>
          <w:p w14:paraId="35BDEC0F"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D34B1A">
              <w:rPr>
                <w:rFonts w:ascii="Calibri Light" w:hAnsi="Calibri Light" w:cs="Calibri Light"/>
                <w:b/>
                <w:bCs/>
                <w:sz w:val="20"/>
                <w:szCs w:val="20"/>
                <w:lang w:eastAsia="lt-LT"/>
              </w:rPr>
              <w:t>Tame pačiame bokšte MTS stotys su skirtingų orientacijų antenomis</w:t>
            </w:r>
          </w:p>
        </w:tc>
        <w:tc>
          <w:tcPr>
            <w:tcW w:w="1135" w:type="pct"/>
            <w:tcBorders>
              <w:top w:val="single" w:sz="4" w:space="0" w:color="auto"/>
              <w:left w:val="nil"/>
              <w:bottom w:val="single" w:sz="4" w:space="0" w:color="auto"/>
              <w:right w:val="single" w:sz="4" w:space="0" w:color="auto"/>
            </w:tcBorders>
            <w:vAlign w:val="center"/>
          </w:tcPr>
          <w:p w14:paraId="5215CB9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9317A3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B4A1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25 200,00</w:t>
            </w:r>
          </w:p>
        </w:tc>
      </w:tr>
      <w:tr w:rsidR="00661337" w:rsidRPr="00D34B1A" w14:paraId="7EA65F6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42BAF83"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F90B95"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3E288C"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5 292,00</w:t>
            </w:r>
          </w:p>
        </w:tc>
      </w:tr>
      <w:tr w:rsidR="00661337" w:rsidRPr="00D34B1A" w14:paraId="787D1EE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FA68C0B"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760A1"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2EA24"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30 492,00</w:t>
            </w:r>
          </w:p>
        </w:tc>
      </w:tr>
    </w:tbl>
    <w:p w14:paraId="3D59C9E7" w14:textId="2E55F36B"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57C2049B"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A364EE"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F63D94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649331F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7DF09AF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12768F9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69703A6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17D360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B8E24E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B5A0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0529DF1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32613F3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50F47EFD"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93784E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1F3510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E78B76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8211BC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3529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210855C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B88DB8"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29.</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921B592"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3475BE">
              <w:rPr>
                <w:rFonts w:ascii="Calibri Light" w:hAnsi="Calibri Light" w:cs="Calibri Light"/>
                <w:sz w:val="20"/>
                <w:szCs w:val="20"/>
                <w:lang w:eastAsia="lt-LT"/>
              </w:rPr>
              <w:t>Neringos m., Neringos sav., koordinatės 55.409444, 21.069861 (BS Nr. NER04)</w:t>
            </w:r>
          </w:p>
        </w:tc>
        <w:tc>
          <w:tcPr>
            <w:tcW w:w="1135" w:type="pct"/>
            <w:tcBorders>
              <w:top w:val="single" w:sz="4" w:space="0" w:color="auto"/>
              <w:left w:val="nil"/>
              <w:bottom w:val="single" w:sz="4" w:space="0" w:color="auto"/>
              <w:right w:val="single" w:sz="4" w:space="0" w:color="auto"/>
            </w:tcBorders>
            <w:vAlign w:val="center"/>
          </w:tcPr>
          <w:p w14:paraId="3D3F60D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630,00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4372871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59B0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22 680,00</w:t>
            </w:r>
          </w:p>
        </w:tc>
      </w:tr>
      <w:tr w:rsidR="00661337" w:rsidRPr="00D34B1A" w14:paraId="17C4ECA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7D0442E"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D48714"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EF975"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4 762,80</w:t>
            </w:r>
          </w:p>
        </w:tc>
      </w:tr>
      <w:tr w:rsidR="00661337" w:rsidRPr="00D34B1A" w14:paraId="6C1E523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8B677E9"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311EB"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329FA"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27 442,80</w:t>
            </w:r>
          </w:p>
        </w:tc>
      </w:tr>
    </w:tbl>
    <w:p w14:paraId="39DC0E4D" w14:textId="2526C44A"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3F47C1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D61C2"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43C3BB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75CCFA4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53AA8B9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50B9642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7343757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DFE65D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2396D76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3727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06DA774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061F906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08C8B33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48632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lastRenderedPageBreak/>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5511AEB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22691FA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5F08D8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26CE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37B2F51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0CC0E"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30.</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BF104F6"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3475BE">
              <w:rPr>
                <w:rFonts w:ascii="Calibri Light" w:hAnsi="Calibri Light" w:cs="Calibri Light"/>
                <w:sz w:val="20"/>
                <w:szCs w:val="20"/>
                <w:lang w:eastAsia="lt-LT"/>
              </w:rPr>
              <w:t>Starkų k., Sintautų sen., koordinatės 54.869881, 22.998886 (BS Nr. SAK08)</w:t>
            </w:r>
          </w:p>
        </w:tc>
        <w:tc>
          <w:tcPr>
            <w:tcW w:w="1135" w:type="pct"/>
            <w:tcBorders>
              <w:top w:val="single" w:sz="4" w:space="0" w:color="auto"/>
              <w:left w:val="nil"/>
              <w:bottom w:val="single" w:sz="4" w:space="0" w:color="auto"/>
              <w:right w:val="single" w:sz="4" w:space="0" w:color="auto"/>
            </w:tcBorders>
            <w:vAlign w:val="center"/>
          </w:tcPr>
          <w:p w14:paraId="78581CF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675C3A7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D034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25 200,00</w:t>
            </w:r>
          </w:p>
        </w:tc>
      </w:tr>
      <w:tr w:rsidR="00661337" w:rsidRPr="00D34B1A" w14:paraId="505EBC5D"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7720FDB"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D738DA"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CB313"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5 292,00</w:t>
            </w:r>
          </w:p>
        </w:tc>
      </w:tr>
      <w:tr w:rsidR="00661337" w:rsidRPr="00D34B1A" w14:paraId="2922D6BB"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D6D1B2B"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8233A"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C4368"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30 492,00</w:t>
            </w:r>
          </w:p>
        </w:tc>
      </w:tr>
    </w:tbl>
    <w:p w14:paraId="68CBD4F4" w14:textId="34F224F1"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A41E34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57286"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1F76F5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4C78708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438266F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7CB46C0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30A1ADD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5964A9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1B8AC5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880D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0534706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47C9229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4F24DB5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CB84F5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5C899D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5BC1BF4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2D3737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154F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386DDAD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0B755"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31.</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A862054"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602FF6">
              <w:rPr>
                <w:rFonts w:ascii="Calibri Light" w:hAnsi="Calibri Light" w:cs="Calibri Light"/>
                <w:sz w:val="20"/>
                <w:szCs w:val="20"/>
                <w:lang w:eastAsia="lt-LT"/>
              </w:rPr>
              <w:t>Gedrimų k., Ylakių sen., koordinatės 56.2925, 21.864722 (BS Nr. SKU50)</w:t>
            </w:r>
          </w:p>
        </w:tc>
        <w:tc>
          <w:tcPr>
            <w:tcW w:w="1135" w:type="pct"/>
            <w:tcBorders>
              <w:top w:val="single" w:sz="4" w:space="0" w:color="auto"/>
              <w:left w:val="nil"/>
              <w:bottom w:val="single" w:sz="4" w:space="0" w:color="auto"/>
              <w:right w:val="single" w:sz="4" w:space="0" w:color="auto"/>
            </w:tcBorders>
            <w:vAlign w:val="center"/>
          </w:tcPr>
          <w:p w14:paraId="4693184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1 000,00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417F70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C6BB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36 000,00</w:t>
            </w:r>
          </w:p>
        </w:tc>
      </w:tr>
      <w:tr w:rsidR="00661337" w:rsidRPr="00D34B1A" w14:paraId="61A2D42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9727341"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BC6113"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4F549"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7 560,00</w:t>
            </w:r>
          </w:p>
        </w:tc>
      </w:tr>
      <w:tr w:rsidR="00661337" w:rsidRPr="00D34B1A" w14:paraId="1710C6F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EB0AAF7"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B8952"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FBC1F"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43 560,00</w:t>
            </w:r>
          </w:p>
        </w:tc>
      </w:tr>
    </w:tbl>
    <w:p w14:paraId="2A790F5F" w14:textId="00F951DF"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779F08F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F8802"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32155B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10E1648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31D9A22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052F4EC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02ECCA4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5118FE4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46DFC6A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D4015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0D44C4F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2246225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728A43D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B27C48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2FAB059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F028BE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2FBE2E8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0AE1E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52275DE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9B43F"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32.</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564BB9D"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602FF6">
              <w:rPr>
                <w:rFonts w:ascii="Calibri Light" w:hAnsi="Calibri Light" w:cs="Calibri Light"/>
                <w:sz w:val="20"/>
                <w:szCs w:val="20"/>
                <w:lang w:eastAsia="lt-LT"/>
              </w:rPr>
              <w:t>Žemytės k., Lenkimų sen., koordinatės 56.169444, 21.315556 (BS Nr. SKU51)</w:t>
            </w:r>
          </w:p>
        </w:tc>
        <w:tc>
          <w:tcPr>
            <w:tcW w:w="1135" w:type="pct"/>
            <w:tcBorders>
              <w:top w:val="single" w:sz="4" w:space="0" w:color="auto"/>
              <w:left w:val="nil"/>
              <w:bottom w:val="single" w:sz="4" w:space="0" w:color="auto"/>
              <w:right w:val="single" w:sz="4" w:space="0" w:color="auto"/>
            </w:tcBorders>
            <w:vAlign w:val="center"/>
          </w:tcPr>
          <w:p w14:paraId="747E50F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900,00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CF6341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9D82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32 400,00</w:t>
            </w:r>
          </w:p>
        </w:tc>
      </w:tr>
      <w:tr w:rsidR="00661337" w:rsidRPr="00D34B1A" w14:paraId="61443F8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B49AD00"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7EA32D"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46EECE"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6 804,00</w:t>
            </w:r>
          </w:p>
        </w:tc>
      </w:tr>
      <w:tr w:rsidR="00661337" w:rsidRPr="00D34B1A" w14:paraId="2F434EF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246376D"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8FD1B"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2CA99"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39 204,00</w:t>
            </w:r>
          </w:p>
        </w:tc>
      </w:tr>
    </w:tbl>
    <w:p w14:paraId="38190FBD" w14:textId="715AE490"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3C4E9DB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7D8E1E"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FC1E12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5BE851B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7A94AA0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344CD89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031DFC4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306457C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48876A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C3A0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6B8B378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56DECC4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3F1321C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F05A05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05E422A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C12821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0D14836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17C8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1563B91A"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03CE38"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33.</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90B2F03" w14:textId="77777777" w:rsidR="00661337" w:rsidRPr="00D34B1A" w:rsidRDefault="00661337" w:rsidP="00F61F99">
            <w:pPr>
              <w:pStyle w:val="Sraopastraipa"/>
              <w:ind w:left="8"/>
              <w:contextualSpacing w:val="0"/>
              <w:jc w:val="left"/>
              <w:rPr>
                <w:rFonts w:ascii="Calibri Light" w:hAnsi="Calibri Light" w:cs="Calibri Light"/>
                <w:sz w:val="20"/>
                <w:szCs w:val="20"/>
                <w:lang w:eastAsia="lt-LT"/>
              </w:rPr>
            </w:pPr>
            <w:r w:rsidRPr="00C5631E">
              <w:rPr>
                <w:rFonts w:ascii="Calibri Light" w:hAnsi="Calibri Light" w:cs="Calibri Light"/>
                <w:sz w:val="20"/>
                <w:szCs w:val="20"/>
                <w:lang w:eastAsia="lt-LT"/>
              </w:rPr>
              <w:t>Savanorių pr. 276A, Vilniaus m., Vilniaus m. sav., koordinatės  54.638483, 25.185742 (BS Nr. VL121)</w:t>
            </w:r>
          </w:p>
          <w:p w14:paraId="5D173272"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D34B1A">
              <w:rPr>
                <w:rFonts w:ascii="Calibri Light" w:hAnsi="Calibri Light" w:cs="Calibri Light"/>
                <w:b/>
                <w:bCs/>
                <w:sz w:val="20"/>
                <w:szCs w:val="20"/>
                <w:lang w:eastAsia="lt-LT"/>
              </w:rPr>
              <w:t>Tame pačiame bokšte MTS stotys su skirtingų orientacijų antenomis</w:t>
            </w:r>
          </w:p>
        </w:tc>
        <w:tc>
          <w:tcPr>
            <w:tcW w:w="1135" w:type="pct"/>
            <w:tcBorders>
              <w:top w:val="single" w:sz="4" w:space="0" w:color="auto"/>
              <w:left w:val="nil"/>
              <w:bottom w:val="single" w:sz="4" w:space="0" w:color="auto"/>
              <w:right w:val="single" w:sz="4" w:space="0" w:color="auto"/>
            </w:tcBorders>
            <w:vAlign w:val="center"/>
          </w:tcPr>
          <w:p w14:paraId="5DF72DA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6E9E811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BE02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21 600,00</w:t>
            </w:r>
          </w:p>
        </w:tc>
      </w:tr>
      <w:tr w:rsidR="00661337" w:rsidRPr="00D34B1A" w14:paraId="20C8E131"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DC0C801"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C5929F"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96C9CF"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4 536,00</w:t>
            </w:r>
          </w:p>
        </w:tc>
      </w:tr>
      <w:tr w:rsidR="00661337" w:rsidRPr="00D34B1A" w14:paraId="327688D7"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573EA38"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D42E1"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B9817"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26 136,00</w:t>
            </w:r>
          </w:p>
        </w:tc>
      </w:tr>
    </w:tbl>
    <w:p w14:paraId="32E9437F" w14:textId="59D3ECAF"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68C7D78E"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CF1AB5"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lastRenderedPageBreak/>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94054B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13FFBF5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555C169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48DA87B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0295B64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47D7A4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CC81AF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FFA5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36F35EF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318F7D5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2E462E6D"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5A54CD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18176F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EBD0D8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5BC2E2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2BC7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3367269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6FE0B7"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34.</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00CB382"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2D5089">
              <w:rPr>
                <w:rFonts w:ascii="Calibri Light" w:hAnsi="Calibri Light" w:cs="Calibri Light"/>
                <w:sz w:val="20"/>
                <w:szCs w:val="20"/>
                <w:lang w:eastAsia="lt-LT"/>
              </w:rPr>
              <w:t>Adeliškių k., Rūdiškių sen., koordinatės 54.503194, 24.813728 (BS Nr. TRA05)</w:t>
            </w:r>
          </w:p>
        </w:tc>
        <w:tc>
          <w:tcPr>
            <w:tcW w:w="1135" w:type="pct"/>
            <w:tcBorders>
              <w:top w:val="single" w:sz="4" w:space="0" w:color="auto"/>
              <w:left w:val="nil"/>
              <w:bottom w:val="single" w:sz="4" w:space="0" w:color="auto"/>
              <w:right w:val="single" w:sz="4" w:space="0" w:color="auto"/>
            </w:tcBorders>
            <w:vAlign w:val="center"/>
          </w:tcPr>
          <w:p w14:paraId="424F52B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8247A0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9AEE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62B48A6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7402674"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100171"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40299"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74A96025"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32ECE63"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0898C"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9BB0B"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2967D505" w14:textId="7228B2FF"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7B8F849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63DF9C"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5861F6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056F104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10CF47B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7AFDD5A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76FA094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1440AF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5A659BE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1A64E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1A9DBB0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301D9FF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715A43E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DDE92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1B471AD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1DEA75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25C695A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770A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2E92B6B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EB274B"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35.</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E4F3B32"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653BE4">
              <w:rPr>
                <w:rFonts w:ascii="Calibri Light" w:hAnsi="Calibri Light" w:cs="Calibri Light"/>
                <w:sz w:val="20"/>
                <w:szCs w:val="20"/>
                <w:lang w:eastAsia="lt-LT"/>
              </w:rPr>
              <w:t>Švendubrės k., Viečiūnų sen., koordinatės 53.941825, 23.975947 (BS Nr. DRU07)</w:t>
            </w:r>
          </w:p>
        </w:tc>
        <w:tc>
          <w:tcPr>
            <w:tcW w:w="1135" w:type="pct"/>
            <w:tcBorders>
              <w:top w:val="single" w:sz="4" w:space="0" w:color="auto"/>
              <w:left w:val="nil"/>
              <w:bottom w:val="single" w:sz="4" w:space="0" w:color="auto"/>
              <w:right w:val="single" w:sz="4" w:space="0" w:color="auto"/>
            </w:tcBorders>
            <w:vAlign w:val="center"/>
          </w:tcPr>
          <w:p w14:paraId="109EA39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30F5A03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FE36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2FE94ED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D783FFB"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3B4E30"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333E4A"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72131A6D"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24832DAF"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C4B4B"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16957"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74DACE1B" w14:textId="6CF91525"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9C76DD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1D880"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27B4F2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7F99B01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4606340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7707F01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0692E85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CE7415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5EC39A1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BA0F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205A6B6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47D6780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36FE1DA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2CD03D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E19B7F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BB406B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471FE2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02B6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666984E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C58170"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D038EBD"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653BE4">
              <w:rPr>
                <w:rFonts w:ascii="Calibri Light" w:hAnsi="Calibri Light" w:cs="Calibri Light"/>
                <w:sz w:val="20"/>
                <w:szCs w:val="20"/>
                <w:lang w:eastAsia="lt-LT"/>
              </w:rPr>
              <w:t>Gudžiūnų gst., Gudžiūnų sen., koordinatės 55.518056, 23.777222 (BS Nr. KED55)</w:t>
            </w:r>
          </w:p>
        </w:tc>
        <w:tc>
          <w:tcPr>
            <w:tcW w:w="1135" w:type="pct"/>
            <w:tcBorders>
              <w:top w:val="single" w:sz="4" w:space="0" w:color="auto"/>
              <w:left w:val="nil"/>
              <w:bottom w:val="single" w:sz="4" w:space="0" w:color="auto"/>
              <w:right w:val="single" w:sz="4" w:space="0" w:color="auto"/>
            </w:tcBorders>
            <w:vAlign w:val="center"/>
          </w:tcPr>
          <w:p w14:paraId="7C87B57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D4950A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8CA6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202CF9A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91C16DC"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A60123"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868870"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6D58EDF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872EBCF"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D6A78"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A6A9D"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2577F5B8" w14:textId="674D7A58"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3C98D3B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1A6838"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E1CCDB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720BAC4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44DC393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4F8BD9B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432BCFB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02CC8CF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C482E9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2FB79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59A3D65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7D623BB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60B24C4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FEC1D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415FFF7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AD883A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F40389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81AA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06369A5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45B8A"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37.</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4D895A0"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3C776A">
              <w:rPr>
                <w:rFonts w:ascii="Calibri Light" w:hAnsi="Calibri Light" w:cs="Calibri Light"/>
                <w:sz w:val="20"/>
                <w:szCs w:val="20"/>
                <w:lang w:eastAsia="lt-LT"/>
              </w:rPr>
              <w:t>Neveronių k., Neveronių sen., koordinatės 54.925278, 24.113525 (BS Nr. KN046)</w:t>
            </w:r>
          </w:p>
        </w:tc>
        <w:tc>
          <w:tcPr>
            <w:tcW w:w="1135" w:type="pct"/>
            <w:tcBorders>
              <w:top w:val="single" w:sz="4" w:space="0" w:color="auto"/>
              <w:left w:val="nil"/>
              <w:bottom w:val="single" w:sz="4" w:space="0" w:color="auto"/>
              <w:right w:val="single" w:sz="4" w:space="0" w:color="auto"/>
            </w:tcBorders>
            <w:vAlign w:val="center"/>
          </w:tcPr>
          <w:p w14:paraId="53F0E27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B2C795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812D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36AF868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7CBE135"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8B93C8"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13E4A"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6722CDF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6C8EDBF"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55FCC"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903C8"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369247F6" w14:textId="3F72E5CD"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1DD6E0A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F78EB"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C2E8CF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10E29F0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60FC557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4B689D3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076403A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22EDBC4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55C744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610D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1320559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5A80E4D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4FD1C25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775E98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18D692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0907564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985D79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C374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0538080E"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A3144"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38.</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0E0E27C"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3C776A">
              <w:rPr>
                <w:rFonts w:ascii="Calibri Light" w:hAnsi="Calibri Light" w:cs="Calibri Light"/>
                <w:sz w:val="20"/>
                <w:szCs w:val="20"/>
                <w:lang w:eastAsia="lt-LT"/>
              </w:rPr>
              <w:t>Kretkampio k., Lekėčių sen., koordinatės 55.031133, 23.523672 (BS Nr. SAK05)</w:t>
            </w:r>
          </w:p>
        </w:tc>
        <w:tc>
          <w:tcPr>
            <w:tcW w:w="1135" w:type="pct"/>
            <w:tcBorders>
              <w:top w:val="single" w:sz="4" w:space="0" w:color="auto"/>
              <w:left w:val="nil"/>
              <w:bottom w:val="single" w:sz="4" w:space="0" w:color="auto"/>
              <w:right w:val="single" w:sz="4" w:space="0" w:color="auto"/>
            </w:tcBorders>
            <w:vAlign w:val="center"/>
          </w:tcPr>
          <w:p w14:paraId="3E5D6E4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215CCC0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CC6E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0C3DD3E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199BD07"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F5A908"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623FFF"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419BFCF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AF83770"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3A5B1"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8679E"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47AC8BAC" w14:textId="3A8176CB"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678F421"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771D57"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1AD584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4220E5E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031F97C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6E0F234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55C9678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2A94DBC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2BC0AE0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FF2C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3F712EF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74233A1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5D8F3A1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93A530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D911B5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2D3085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4F2BCF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47B8F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69A764F5"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448D7"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39.</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15B3AB1"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8F11A0">
              <w:rPr>
                <w:rFonts w:ascii="Calibri Light" w:hAnsi="Calibri Light" w:cs="Calibri Light"/>
                <w:sz w:val="20"/>
                <w:szCs w:val="20"/>
                <w:lang w:eastAsia="lt-LT"/>
              </w:rPr>
              <w:t>Lidijos Meškaitytės g. 4, Smalininkų k., Smalininkų sen., Jurbarko r., koordinatės 55.083242, 22.589422 (BS Nr. JUR54)</w:t>
            </w:r>
          </w:p>
        </w:tc>
        <w:tc>
          <w:tcPr>
            <w:tcW w:w="1135" w:type="pct"/>
            <w:tcBorders>
              <w:top w:val="single" w:sz="4" w:space="0" w:color="auto"/>
              <w:left w:val="nil"/>
              <w:bottom w:val="single" w:sz="4" w:space="0" w:color="auto"/>
              <w:right w:val="single" w:sz="4" w:space="0" w:color="auto"/>
            </w:tcBorders>
            <w:vAlign w:val="center"/>
          </w:tcPr>
          <w:p w14:paraId="33E7894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48AD8C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B8F5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7B5DAFD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5D8EF2F"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5CB24A"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0C761"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30FA7DD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43103D5"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CEC1A"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A869A"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4BEAD932" w14:textId="37C30A09"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128958E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B3F84"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DE0511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0193CAA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1DD246B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26EF3FA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4369F45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52CEDFA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656683A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6494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3FC71DC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54CE89C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4771524D"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A23C70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0996DA6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7B45046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21C771C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64071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7C16E80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F3680"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40.</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28AC73D"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8F11A0">
              <w:rPr>
                <w:rFonts w:ascii="Calibri Light" w:hAnsi="Calibri Light" w:cs="Calibri Light"/>
                <w:sz w:val="20"/>
                <w:szCs w:val="20"/>
                <w:lang w:eastAsia="lt-LT"/>
              </w:rPr>
              <w:t>Trainaičių k., Tytuvėnų apylinkių sen., koordinatės 55.590936, 23.22935 (BS Nr. KEL50)</w:t>
            </w:r>
          </w:p>
        </w:tc>
        <w:tc>
          <w:tcPr>
            <w:tcW w:w="1135" w:type="pct"/>
            <w:tcBorders>
              <w:top w:val="single" w:sz="4" w:space="0" w:color="auto"/>
              <w:left w:val="nil"/>
              <w:bottom w:val="single" w:sz="4" w:space="0" w:color="auto"/>
              <w:right w:val="single" w:sz="4" w:space="0" w:color="auto"/>
            </w:tcBorders>
            <w:vAlign w:val="center"/>
          </w:tcPr>
          <w:p w14:paraId="210A108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A27F83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9135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7AC616A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5CF8FE9"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D0A8CC"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E87B12"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22D29515"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C604948"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81A9C"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1A924"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28B91B7E" w14:textId="16346F2E"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170593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608A16"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29E5B9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402D65E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28AB676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52AA800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71FE93C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E7880E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FF5F38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DA66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6A35247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13C4D6C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2043BB9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E1AC94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4A7804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58F11BE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4C84D5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4C46C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743CA2C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FBF3C"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41.</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CD8408D"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093850">
              <w:rPr>
                <w:rFonts w:ascii="Calibri Light" w:hAnsi="Calibri Light" w:cs="Calibri Light"/>
                <w:sz w:val="20"/>
                <w:szCs w:val="20"/>
                <w:lang w:eastAsia="lt-LT"/>
              </w:rPr>
              <w:t xml:space="preserve">Žeimelio mstl., Žeimelio sen., koordinatės </w:t>
            </w:r>
            <w:r w:rsidRPr="00093850">
              <w:rPr>
                <w:rFonts w:ascii="Calibri Light" w:hAnsi="Calibri Light" w:cs="Calibri Light"/>
                <w:sz w:val="20"/>
                <w:szCs w:val="20"/>
                <w:lang w:eastAsia="lt-LT"/>
              </w:rPr>
              <w:lastRenderedPageBreak/>
              <w:t>56.278398, 24.009002 (BS Nr. PAK02)</w:t>
            </w:r>
          </w:p>
        </w:tc>
        <w:tc>
          <w:tcPr>
            <w:tcW w:w="1135" w:type="pct"/>
            <w:tcBorders>
              <w:top w:val="single" w:sz="4" w:space="0" w:color="auto"/>
              <w:left w:val="nil"/>
              <w:bottom w:val="single" w:sz="4" w:space="0" w:color="auto"/>
              <w:right w:val="single" w:sz="4" w:space="0" w:color="auto"/>
            </w:tcBorders>
            <w:vAlign w:val="center"/>
          </w:tcPr>
          <w:p w14:paraId="0F3166A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lastRenderedPageBreak/>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53C9B4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E58A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5F78AAE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53EE7B8"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4C55E2"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87A95A"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737EC4A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3412527"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B1CB6"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96043"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0046069F" w14:textId="35880D84"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29BAD8F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8ACC6"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588E57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2FD7337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6DDF361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272B484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4281AF7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0435BEA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CE0C72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4972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4068972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077B8C1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1AAF6C5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021C6C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2AD2CA3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73A422E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ADBE35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E52E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04326C1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B37B1"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42.</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2F45A18" w14:textId="77777777" w:rsidR="00661337" w:rsidRPr="00D34B1A" w:rsidRDefault="00661337" w:rsidP="00F61F99">
            <w:pPr>
              <w:pStyle w:val="Sraopastraipa"/>
              <w:ind w:left="8"/>
              <w:contextualSpacing w:val="0"/>
              <w:jc w:val="left"/>
              <w:rPr>
                <w:rFonts w:ascii="Calibri Light" w:hAnsi="Calibri Light" w:cs="Calibri Light"/>
                <w:sz w:val="20"/>
                <w:szCs w:val="20"/>
              </w:rPr>
            </w:pPr>
            <w:r>
              <w:rPr>
                <w:rFonts w:ascii="Calibri Light" w:hAnsi="Calibri Light" w:cs="Calibri Light"/>
                <w:sz w:val="20"/>
                <w:szCs w:val="20"/>
                <w:lang w:eastAsia="lt-LT"/>
              </w:rPr>
              <w:t>Turgaus</w:t>
            </w:r>
            <w:r w:rsidRPr="00093850">
              <w:rPr>
                <w:rFonts w:ascii="Calibri Light" w:hAnsi="Calibri Light" w:cs="Calibri Light"/>
                <w:sz w:val="20"/>
                <w:szCs w:val="20"/>
                <w:lang w:eastAsia="lt-LT"/>
              </w:rPr>
              <w:t xml:space="preserve"> a., 5 b, Skaudvilės m., Skaudvilės sen., koordinatės 55.405917, 22.584258 (BS Nr. TAU66)</w:t>
            </w:r>
          </w:p>
        </w:tc>
        <w:tc>
          <w:tcPr>
            <w:tcW w:w="1135" w:type="pct"/>
            <w:tcBorders>
              <w:top w:val="single" w:sz="4" w:space="0" w:color="auto"/>
              <w:left w:val="nil"/>
              <w:bottom w:val="single" w:sz="4" w:space="0" w:color="auto"/>
              <w:right w:val="single" w:sz="4" w:space="0" w:color="auto"/>
            </w:tcBorders>
            <w:vAlign w:val="center"/>
          </w:tcPr>
          <w:p w14:paraId="6331078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6AFBE5A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6C07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6A4F93A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D68DC63"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DB8061"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8EED8"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1C37E6D5"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9DF8C6A"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A7AD3"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6D2F5"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5F22D75F" w14:textId="545D5228"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427B6BA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D42F5"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FEE9CF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1008F2D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4259220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707A82E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26FC285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32A45E6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66C69C9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721A6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706BE18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75B882B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1AC6488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3DD3F3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29CF8D4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A6CBF2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8ED2E0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AAE1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6273F7B7"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D95383"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43.</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36594B9"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9E2C64">
              <w:rPr>
                <w:rFonts w:ascii="Calibri Light" w:hAnsi="Calibri Light" w:cs="Calibri Light"/>
                <w:sz w:val="20"/>
                <w:szCs w:val="20"/>
                <w:lang w:eastAsia="lt-LT"/>
              </w:rPr>
              <w:t>Žolyno g., 15, Vilniaus m., Vilniaus m. sav., koordinatės 54.708889, 25.321111 (BS Nr. VL086)</w:t>
            </w:r>
          </w:p>
        </w:tc>
        <w:tc>
          <w:tcPr>
            <w:tcW w:w="1135" w:type="pct"/>
            <w:tcBorders>
              <w:top w:val="single" w:sz="4" w:space="0" w:color="auto"/>
              <w:left w:val="nil"/>
              <w:bottom w:val="single" w:sz="4" w:space="0" w:color="auto"/>
              <w:right w:val="single" w:sz="4" w:space="0" w:color="auto"/>
            </w:tcBorders>
            <w:vAlign w:val="center"/>
          </w:tcPr>
          <w:p w14:paraId="6B071F4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B489941"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C02C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493D9CD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5F31CE5"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A848DF"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05806"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55D02AE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BB5F86F"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8937D"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F0218"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20C3B67A" w14:textId="19122CBA"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1DF4C9C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C3932"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46AE29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6383BA3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4F8C618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5786F1D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6EF928A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6799CDE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127C45E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33B0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5F4BB87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76F1311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40F6273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2ED6DF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9A1AAE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A261C8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33218BA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7AEB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0B6D1CCB"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ABA60"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44.</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53DCCF76"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9E2C64">
              <w:rPr>
                <w:rFonts w:ascii="Calibri Light" w:hAnsi="Calibri Light" w:cs="Calibri Light"/>
                <w:sz w:val="20"/>
                <w:szCs w:val="20"/>
                <w:lang w:eastAsia="lt-LT"/>
              </w:rPr>
              <w:t>M. Krupavičiaus g., Kauno m., Kauno m. sav., koordinatės 54.841481, 23.954292 (BS Nr. KN012)</w:t>
            </w:r>
          </w:p>
        </w:tc>
        <w:tc>
          <w:tcPr>
            <w:tcW w:w="1135" w:type="pct"/>
            <w:tcBorders>
              <w:top w:val="single" w:sz="4" w:space="0" w:color="auto"/>
              <w:left w:val="nil"/>
              <w:bottom w:val="single" w:sz="4" w:space="0" w:color="auto"/>
              <w:right w:val="single" w:sz="4" w:space="0" w:color="auto"/>
            </w:tcBorders>
            <w:vAlign w:val="center"/>
          </w:tcPr>
          <w:p w14:paraId="590FD2D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4F19187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C5F3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7496075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3F6557C"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3A69A9"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45CB8"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0483C7E7"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AA552D4"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752F9"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710FE"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1D7BB745" w14:textId="6B5E869D"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0078429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2A4B7"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7E5C15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7438188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2711C3A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6F8C3BA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71DA63C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6232433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D49C6A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56286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4E58619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2FA5A35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18D5726D"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0A013C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lastRenderedPageBreak/>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38232FC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38ECC80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6EC1EDA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74CA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754E4BDE"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937073"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45.</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64DD619"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9E2C64">
              <w:rPr>
                <w:rFonts w:ascii="Calibri Light" w:hAnsi="Calibri Light" w:cs="Calibri Light"/>
                <w:sz w:val="20"/>
                <w:szCs w:val="20"/>
                <w:lang w:eastAsia="lt-LT"/>
              </w:rPr>
              <w:t>Baltijos g., 48a, Kauno m., Kauno m. sav., koordinatės 54.922222, 23.882222 (BS Nr. KN030)</w:t>
            </w:r>
          </w:p>
        </w:tc>
        <w:tc>
          <w:tcPr>
            <w:tcW w:w="1135" w:type="pct"/>
            <w:tcBorders>
              <w:top w:val="single" w:sz="4" w:space="0" w:color="auto"/>
              <w:left w:val="nil"/>
              <w:bottom w:val="single" w:sz="4" w:space="0" w:color="auto"/>
              <w:right w:val="single" w:sz="4" w:space="0" w:color="auto"/>
            </w:tcBorders>
            <w:vAlign w:val="center"/>
          </w:tcPr>
          <w:p w14:paraId="531B739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F2F5BD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4744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0601AC1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7C16FB2"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E6D6CF"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CB8030"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3231104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933FBD3"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07EBB"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AA4CC"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288F2DF2" w14:textId="53934695"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67EB8247"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25B8F"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1DF2AB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4977211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7A3D9BC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288D865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5866C2A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7945F90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0C6F472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9734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1997D83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714E67A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56BE3EB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0F1CD8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765EDC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C5F1D2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7EDDCF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30FB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726A0777"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9A41D"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46.</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499C300"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9E2C64">
              <w:rPr>
                <w:rFonts w:ascii="Calibri Light" w:hAnsi="Calibri Light" w:cs="Calibri Light"/>
                <w:sz w:val="20"/>
                <w:szCs w:val="20"/>
                <w:lang w:eastAsia="lt-LT"/>
              </w:rPr>
              <w:t>Rykantų g., 10a, Kauno m., Kauno m. sav., koordinatės 54.862222, 23.984886 (BS Nr. KN032)</w:t>
            </w:r>
          </w:p>
        </w:tc>
        <w:tc>
          <w:tcPr>
            <w:tcW w:w="1135" w:type="pct"/>
            <w:tcBorders>
              <w:top w:val="single" w:sz="4" w:space="0" w:color="auto"/>
              <w:left w:val="nil"/>
              <w:bottom w:val="single" w:sz="4" w:space="0" w:color="auto"/>
              <w:right w:val="single" w:sz="4" w:space="0" w:color="auto"/>
            </w:tcBorders>
            <w:vAlign w:val="center"/>
          </w:tcPr>
          <w:p w14:paraId="79DAC85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945912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F025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2F738BCA"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8AD5916"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3FA0BE"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068D9C"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31D1F52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EC6906E"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FDA2D"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1C0E5"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6616FB0B" w14:textId="1CFECC4B"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11E2CAF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9B3C8"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B62D0E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18F41DA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6823833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356E8BA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6CEFA2D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046D58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787AFB4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05CA9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76393AD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0C9381AF"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48DD555E"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490A4D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7C10C0C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29C0184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497096BD"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53B1E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1B27361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0DE9F"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47.</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E09740B"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9E2C64">
              <w:rPr>
                <w:rFonts w:ascii="Calibri Light" w:hAnsi="Calibri Light" w:cs="Calibri Light"/>
                <w:sz w:val="20"/>
                <w:szCs w:val="20"/>
                <w:lang w:eastAsia="lt-LT"/>
              </w:rPr>
              <w:t>Eišiškių pl., 76, Vilniaus m., Vilniaus m. sav., koordinatės 54.619847, 25.242728 (BS Nr. VL042)</w:t>
            </w:r>
          </w:p>
        </w:tc>
        <w:tc>
          <w:tcPr>
            <w:tcW w:w="1135" w:type="pct"/>
            <w:tcBorders>
              <w:top w:val="single" w:sz="4" w:space="0" w:color="auto"/>
              <w:left w:val="nil"/>
              <w:bottom w:val="single" w:sz="4" w:space="0" w:color="auto"/>
              <w:right w:val="single" w:sz="4" w:space="0" w:color="auto"/>
            </w:tcBorders>
            <w:vAlign w:val="center"/>
          </w:tcPr>
          <w:p w14:paraId="4BB5B49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4DEFD86"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0B54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19 800,00</w:t>
            </w:r>
          </w:p>
        </w:tc>
      </w:tr>
      <w:tr w:rsidR="00661337" w:rsidRPr="00D34B1A" w14:paraId="7731B6E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A52ED44"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652C88"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6A4DA6"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4 158,00</w:t>
            </w:r>
          </w:p>
        </w:tc>
      </w:tr>
      <w:tr w:rsidR="00661337" w:rsidRPr="00D34B1A" w14:paraId="2985835B"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9421DA6"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83476"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14D77"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23 958,00</w:t>
            </w:r>
          </w:p>
        </w:tc>
      </w:tr>
    </w:tbl>
    <w:p w14:paraId="58759F96" w14:textId="0B1EC88C"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497D545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782DD0"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48242C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3447B6D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3E3D1517"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485EF0C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7D4862A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5CFC8DE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5FDBF76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E541B"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7EDD39B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07FB29C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6B0F47AB"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81939D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2ACBC0D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65B207F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79E8855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0490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4C6811F4"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D640E"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48.</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02344D86"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6B6F75">
              <w:rPr>
                <w:rFonts w:ascii="Calibri Light" w:hAnsi="Calibri Light" w:cs="Calibri Light"/>
                <w:sz w:val="20"/>
                <w:szCs w:val="20"/>
                <w:lang w:eastAsia="lt-LT"/>
              </w:rPr>
              <w:t>Aukštaičių g., 80, Panevėžio m., Panevėžio m. sav., koordinatės 55.725333, 24.384372 (BS Nr. PAN05)</w:t>
            </w:r>
          </w:p>
        </w:tc>
        <w:tc>
          <w:tcPr>
            <w:tcW w:w="1135" w:type="pct"/>
            <w:tcBorders>
              <w:top w:val="single" w:sz="4" w:space="0" w:color="auto"/>
              <w:left w:val="nil"/>
              <w:bottom w:val="single" w:sz="4" w:space="0" w:color="auto"/>
              <w:right w:val="single" w:sz="4" w:space="0" w:color="auto"/>
            </w:tcBorders>
            <w:vAlign w:val="center"/>
          </w:tcPr>
          <w:p w14:paraId="2B8EB86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530,00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1D449C5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E6F1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19 080,00</w:t>
            </w:r>
          </w:p>
        </w:tc>
      </w:tr>
      <w:tr w:rsidR="00661337" w:rsidRPr="00D34B1A" w14:paraId="0152325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F85A6C4"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5B80F9"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6FAD25"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4 006,80</w:t>
            </w:r>
          </w:p>
        </w:tc>
      </w:tr>
      <w:tr w:rsidR="00661337" w:rsidRPr="00D34B1A" w14:paraId="5C5A282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9631664"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ED6CA"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2EE3B"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23 086,80</w:t>
            </w:r>
          </w:p>
        </w:tc>
      </w:tr>
    </w:tbl>
    <w:p w14:paraId="6E08DBAF" w14:textId="51C452B8"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73C56AA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0BFEF"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lastRenderedPageBreak/>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D301B4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59942CE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248B117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062954D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7AA7F9A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1921045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22B119F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3DB25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7CF02B8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24C34F4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31CBAFD2"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798646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2C517D7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4D463BC8"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1A70386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1A67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6EBE2029"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24D28B"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49.</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15AE14BC"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1D27E1">
              <w:rPr>
                <w:rFonts w:ascii="Calibri Light" w:hAnsi="Calibri Light" w:cs="Calibri Light"/>
                <w:bCs/>
                <w:sz w:val="20"/>
                <w:szCs w:val="20"/>
              </w:rPr>
              <w:t>Gudiškės k. Luokės sen. Telšių r., koordinatės 55.887818, 22.547778 (BS Nr. TEL53)</w:t>
            </w:r>
          </w:p>
        </w:tc>
        <w:tc>
          <w:tcPr>
            <w:tcW w:w="1135" w:type="pct"/>
            <w:tcBorders>
              <w:top w:val="single" w:sz="4" w:space="0" w:color="auto"/>
              <w:left w:val="nil"/>
              <w:bottom w:val="single" w:sz="4" w:space="0" w:color="auto"/>
              <w:right w:val="single" w:sz="4" w:space="0" w:color="auto"/>
            </w:tcBorders>
            <w:vAlign w:val="center"/>
          </w:tcPr>
          <w:p w14:paraId="525E3C0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600,00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04328AB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FD5E9"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21 600,00</w:t>
            </w:r>
          </w:p>
        </w:tc>
      </w:tr>
      <w:tr w:rsidR="00661337" w:rsidRPr="00D34B1A" w14:paraId="2FD07BC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0EE4C0E7"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C92911"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9787F"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4 536,00</w:t>
            </w:r>
          </w:p>
        </w:tc>
      </w:tr>
      <w:tr w:rsidR="00661337" w:rsidRPr="00D34B1A" w14:paraId="55F28A86"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6C293A63"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1D18B"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0726D"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26 136,00</w:t>
            </w:r>
          </w:p>
        </w:tc>
      </w:tr>
    </w:tbl>
    <w:p w14:paraId="261838B5" w14:textId="4AF292B7"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71940D9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3F50"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773DA57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1300E7E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24CD222C"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6CA4ADA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04A5C372"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6647AAAD"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666BACE0"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D3FB2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1E569841"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7B1BB8F8"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774E960A"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7DAFBE7"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06FEABD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7313A95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5454D5C2"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95B4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5FE6DEFC"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EFE23"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50.</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1C84BF9"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1D27E1">
              <w:rPr>
                <w:rFonts w:ascii="Calibri Light" w:hAnsi="Calibri Light" w:cs="Calibri Light"/>
                <w:sz w:val="20"/>
                <w:szCs w:val="20"/>
              </w:rPr>
              <w:t>Venta, Akmenės r. sav., koordinatės 56.19056, 22.68028 (BS Nr. AKM51)</w:t>
            </w:r>
          </w:p>
        </w:tc>
        <w:tc>
          <w:tcPr>
            <w:tcW w:w="1135" w:type="pct"/>
            <w:tcBorders>
              <w:top w:val="single" w:sz="4" w:space="0" w:color="auto"/>
              <w:left w:val="nil"/>
              <w:bottom w:val="single" w:sz="4" w:space="0" w:color="auto"/>
              <w:right w:val="single" w:sz="4" w:space="0" w:color="auto"/>
            </w:tcBorders>
            <w:vAlign w:val="center"/>
          </w:tcPr>
          <w:p w14:paraId="6C175F54"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690,00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57B10B7B"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2522A"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24 840,00</w:t>
            </w:r>
          </w:p>
        </w:tc>
      </w:tr>
      <w:tr w:rsidR="00661337" w:rsidRPr="00D34B1A" w14:paraId="0C9BB0C7"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37055F8F"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2FCE02"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F137F"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5 216,40</w:t>
            </w:r>
          </w:p>
        </w:tc>
      </w:tr>
      <w:tr w:rsidR="00661337" w:rsidRPr="00D34B1A" w14:paraId="48B03CB0"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BD97A44"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4507A"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046FC"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30 056,40</w:t>
            </w:r>
          </w:p>
        </w:tc>
      </w:tr>
    </w:tbl>
    <w:p w14:paraId="3F385086" w14:textId="7AF743EE" w:rsidR="00661337" w:rsidRPr="00661337" w:rsidRDefault="00661337" w:rsidP="00661337">
      <w:pPr>
        <w:tabs>
          <w:tab w:val="left" w:pos="0"/>
        </w:tabs>
        <w:spacing w:after="0" w:line="240" w:lineRule="auto"/>
        <w:ind w:left="710"/>
        <w:rPr>
          <w:rFonts w:ascii="Calibri Light" w:hAnsi="Calibri Light" w:cs="Calibri Light"/>
          <w:b/>
          <w:bCs/>
          <w:sz w:val="16"/>
          <w:szCs w:val="16"/>
        </w:rPr>
      </w:pPr>
    </w:p>
    <w:tbl>
      <w:tblPr>
        <w:tblW w:w="5000" w:type="pct"/>
        <w:jc w:val="center"/>
        <w:tblLook w:val="04A0" w:firstRow="1" w:lastRow="0" w:firstColumn="1" w:lastColumn="0" w:noHBand="0" w:noVBand="1"/>
      </w:tblPr>
      <w:tblGrid>
        <w:gridCol w:w="873"/>
        <w:gridCol w:w="2324"/>
        <w:gridCol w:w="2186"/>
        <w:gridCol w:w="2126"/>
        <w:gridCol w:w="2120"/>
      </w:tblGrid>
      <w:tr w:rsidR="00661337" w:rsidRPr="00D34B1A" w14:paraId="401DA283"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60376" w14:textId="77777777" w:rsidR="00661337" w:rsidRPr="00D34B1A" w:rsidRDefault="00661337" w:rsidP="00F61F99">
            <w:pPr>
              <w:spacing w:after="0" w:line="240" w:lineRule="auto"/>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406FBD74"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SMRRT įrangos</w:t>
            </w:r>
          </w:p>
          <w:p w14:paraId="19C3E11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talpinimo vietos adresas </w:t>
            </w:r>
          </w:p>
          <w:p w14:paraId="0A9EC995"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su koordinatėmis ir talpinimo aukščio</w:t>
            </w:r>
          </w:p>
          <w:p w14:paraId="08A822A3"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(nuo ... iki) ribos (m) </w:t>
            </w:r>
          </w:p>
          <w:p w14:paraId="354581F6"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nurodytai kainai *</w:t>
            </w:r>
          </w:p>
        </w:tc>
        <w:tc>
          <w:tcPr>
            <w:tcW w:w="1135" w:type="pct"/>
            <w:tcBorders>
              <w:top w:val="single" w:sz="4" w:space="0" w:color="auto"/>
              <w:left w:val="nil"/>
              <w:bottom w:val="single" w:sz="4" w:space="0" w:color="auto"/>
              <w:right w:val="single" w:sz="4" w:space="0" w:color="auto"/>
            </w:tcBorders>
            <w:vAlign w:val="center"/>
          </w:tcPr>
          <w:p w14:paraId="46977D6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Įrangos talpinimo įkainis, 1 mėn., Eur be PVM**</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CB3AE3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04CB9"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 xml:space="preserve">Maksimali įrangos </w:t>
            </w:r>
          </w:p>
          <w:p w14:paraId="5BFC4AFE"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talpinimo kaina,</w:t>
            </w:r>
          </w:p>
          <w:p w14:paraId="78D5E0CA" w14:textId="77777777" w:rsidR="00661337" w:rsidRPr="00D34B1A" w:rsidRDefault="00661337" w:rsidP="00F61F99">
            <w:pPr>
              <w:spacing w:after="0" w:line="240" w:lineRule="auto"/>
              <w:jc w:val="center"/>
              <w:rPr>
                <w:rFonts w:ascii="Calibri Light" w:eastAsia="Times New Roman" w:hAnsi="Calibri Light" w:cs="Calibri Light"/>
                <w:sz w:val="20"/>
                <w:szCs w:val="20"/>
                <w:lang w:eastAsia="lt-LT"/>
              </w:rPr>
            </w:pPr>
            <w:r w:rsidRPr="00D34B1A">
              <w:rPr>
                <w:rFonts w:ascii="Calibri Light" w:eastAsia="Times New Roman" w:hAnsi="Calibri Light" w:cs="Calibri Light"/>
                <w:sz w:val="20"/>
                <w:szCs w:val="20"/>
                <w:lang w:eastAsia="lt-LT"/>
              </w:rPr>
              <w:t>Eur be PVM</w:t>
            </w:r>
          </w:p>
        </w:tc>
      </w:tr>
      <w:tr w:rsidR="00661337" w:rsidRPr="00D34B1A" w14:paraId="6EA9D35F"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BF0629E"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600417D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814A300"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6ABDFA6F"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3D607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F=(C×D)+E</w:t>
            </w:r>
          </w:p>
        </w:tc>
      </w:tr>
      <w:tr w:rsidR="00661337" w:rsidRPr="00D34B1A" w14:paraId="63A83575"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1EDB2D" w14:textId="77777777" w:rsidR="00661337" w:rsidRPr="00D34B1A" w:rsidRDefault="00661337" w:rsidP="00F61F99">
            <w:pPr>
              <w:tabs>
                <w:tab w:val="left" w:pos="0"/>
              </w:tabs>
              <w:spacing w:after="0" w:line="240" w:lineRule="auto"/>
              <w:ind w:left="142"/>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51.</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2ECB03F9" w14:textId="77777777" w:rsidR="00661337" w:rsidRPr="00D34B1A" w:rsidRDefault="00661337" w:rsidP="00F61F99">
            <w:pPr>
              <w:pStyle w:val="Sraopastraipa"/>
              <w:ind w:left="8"/>
              <w:contextualSpacing w:val="0"/>
              <w:jc w:val="left"/>
              <w:rPr>
                <w:rFonts w:ascii="Calibri Light" w:hAnsi="Calibri Light" w:cs="Calibri Light"/>
                <w:sz w:val="20"/>
                <w:szCs w:val="20"/>
              </w:rPr>
            </w:pPr>
            <w:r w:rsidRPr="001D27E1">
              <w:rPr>
                <w:rFonts w:ascii="Calibri Light" w:hAnsi="Calibri Light" w:cs="Calibri Light"/>
                <w:bCs/>
                <w:sz w:val="20"/>
                <w:szCs w:val="20"/>
              </w:rPr>
              <w:t>Platelių k. Platelių sen. Plungės r., koordinatės 56.046353, 21.806503 (BS Nr. PLU52)</w:t>
            </w:r>
          </w:p>
        </w:tc>
        <w:tc>
          <w:tcPr>
            <w:tcW w:w="1135" w:type="pct"/>
            <w:tcBorders>
              <w:top w:val="single" w:sz="4" w:space="0" w:color="auto"/>
              <w:left w:val="nil"/>
              <w:bottom w:val="single" w:sz="4" w:space="0" w:color="auto"/>
              <w:right w:val="single" w:sz="4" w:space="0" w:color="auto"/>
            </w:tcBorders>
            <w:vAlign w:val="center"/>
          </w:tcPr>
          <w:p w14:paraId="3D642AE5"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750,00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46CE58F3"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sidRPr="00D34B1A">
              <w:rPr>
                <w:rFonts w:ascii="Calibri Light" w:eastAsia="Times New Roman" w:hAnsi="Calibri Light" w:cs="Calibri Light"/>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7403C" w14:textId="77777777" w:rsidR="00661337" w:rsidRPr="00D34B1A" w:rsidRDefault="00661337" w:rsidP="00F61F99">
            <w:pPr>
              <w:spacing w:after="0" w:line="240" w:lineRule="auto"/>
              <w:jc w:val="center"/>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27 000,00</w:t>
            </w:r>
          </w:p>
        </w:tc>
      </w:tr>
      <w:tr w:rsidR="00661337" w:rsidRPr="00D34B1A" w14:paraId="7D4D54E8"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4717A67D"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5AF335" w14:textId="77777777" w:rsidR="00661337" w:rsidRPr="00D34B1A" w:rsidRDefault="00661337" w:rsidP="00F61F99">
            <w:pPr>
              <w:tabs>
                <w:tab w:val="left" w:pos="720"/>
                <w:tab w:val="center" w:pos="4320"/>
                <w:tab w:val="right" w:pos="8640"/>
              </w:tabs>
              <w:spacing w:after="0" w:line="240" w:lineRule="auto"/>
              <w:ind w:firstLine="540"/>
              <w:jc w:val="right"/>
              <w:rPr>
                <w:rFonts w:ascii="Calibri Light" w:hAnsi="Calibri Light" w:cs="Calibri Light"/>
                <w:b/>
              </w:rPr>
            </w:pPr>
            <w:r w:rsidRPr="00D34B1A">
              <w:rPr>
                <w:rFonts w:ascii="Calibri Light" w:eastAsia="Times New Roman" w:hAnsi="Calibri Light" w:cs="Calibri Light"/>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12460" w14:textId="77777777" w:rsidR="00661337" w:rsidRPr="00280D56" w:rsidRDefault="00661337" w:rsidP="00F61F99">
            <w:pPr>
              <w:tabs>
                <w:tab w:val="left" w:pos="720"/>
                <w:tab w:val="center" w:pos="4320"/>
                <w:tab w:val="right" w:pos="8640"/>
              </w:tabs>
              <w:spacing w:after="0" w:line="240" w:lineRule="auto"/>
              <w:jc w:val="center"/>
              <w:rPr>
                <w:rFonts w:ascii="Calibri Light" w:hAnsi="Calibri Light" w:cs="Calibri Light"/>
                <w:bCs/>
              </w:rPr>
            </w:pPr>
            <w:r w:rsidRPr="00280D56">
              <w:rPr>
                <w:rFonts w:ascii="Calibri Light" w:hAnsi="Calibri Light" w:cs="Calibri Light"/>
                <w:bCs/>
              </w:rPr>
              <w:t>5 670,00</w:t>
            </w:r>
          </w:p>
        </w:tc>
      </w:tr>
      <w:tr w:rsidR="00661337" w:rsidRPr="00D34B1A" w14:paraId="7208C58B" w14:textId="77777777" w:rsidTr="00F61F99">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1ABF46EA" w14:textId="77777777" w:rsidR="00661337" w:rsidRPr="00D34B1A" w:rsidRDefault="00661337" w:rsidP="00F61F99">
            <w:pPr>
              <w:spacing w:after="0" w:line="240" w:lineRule="auto"/>
              <w:jc w:val="right"/>
              <w:rPr>
                <w:rFonts w:ascii="Calibri Light" w:eastAsia="Times New Roman" w:hAnsi="Calibri Light" w:cs="Calibri Light"/>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03196" w14:textId="77777777" w:rsidR="00661337" w:rsidRPr="00280D56" w:rsidRDefault="00661337" w:rsidP="00F61F99">
            <w:pPr>
              <w:spacing w:after="0" w:line="240" w:lineRule="auto"/>
              <w:jc w:val="right"/>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B1246" w14:textId="77777777" w:rsidR="00661337" w:rsidRPr="00280D56" w:rsidRDefault="00661337" w:rsidP="00F61F99">
            <w:pPr>
              <w:spacing w:after="0" w:line="240" w:lineRule="auto"/>
              <w:jc w:val="center"/>
              <w:rPr>
                <w:rFonts w:ascii="Calibri Light" w:eastAsia="Times New Roman" w:hAnsi="Calibri Light" w:cs="Calibri Light"/>
                <w:b/>
                <w:bCs/>
                <w:sz w:val="24"/>
                <w:szCs w:val="24"/>
                <w:lang w:eastAsia="lt-LT"/>
              </w:rPr>
            </w:pPr>
            <w:r w:rsidRPr="00280D56">
              <w:rPr>
                <w:rFonts w:ascii="Calibri Light" w:eastAsia="Times New Roman" w:hAnsi="Calibri Light" w:cs="Calibri Light"/>
                <w:b/>
                <w:bCs/>
                <w:sz w:val="24"/>
                <w:szCs w:val="24"/>
                <w:lang w:eastAsia="lt-LT"/>
              </w:rPr>
              <w:t>32 670,00</w:t>
            </w:r>
          </w:p>
        </w:tc>
      </w:tr>
    </w:tbl>
    <w:p w14:paraId="05B9633F" w14:textId="77777777" w:rsidR="00330F7E" w:rsidRDefault="00330F7E" w:rsidP="000A5091">
      <w:pPr>
        <w:tabs>
          <w:tab w:val="left" w:pos="1134"/>
          <w:tab w:val="left" w:pos="9630"/>
          <w:tab w:val="left" w:pos="9720"/>
        </w:tabs>
        <w:ind w:right="8"/>
        <w:rPr>
          <w:rFonts w:ascii="Calibri Light" w:eastAsia="Times New Roman" w:hAnsi="Calibri Light" w:cs="Calibri Light"/>
          <w:iCs/>
        </w:rPr>
      </w:pPr>
    </w:p>
    <w:p w14:paraId="469C850F"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Į Sutarties kainą/paslaugų kainą įskaitomi visi mokesčiai ir rinkliavos, bei kitos išlaidos, susijusios su tinkamu Sutarties vykdymu (įskaitant ir PVM sąskaitų faktūrų / sąskaitų faktūrų teikimo elektroniniu būdu išlaidas).</w:t>
      </w:r>
    </w:p>
    <w:p w14:paraId="7DA96D6F"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Sutarties kaina/paslaugų kaina negali būti keičiama/os per visą Sutarties galiojimo laiką, išskyrus Sutartyje numatytus atvejus.</w:t>
      </w:r>
    </w:p>
    <w:p w14:paraId="67D8251F"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6A150262"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lastRenderedPageBreak/>
        <w:t xml:space="preserve">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43094790" w14:textId="29F2BA07" w:rsidR="00711B4B" w:rsidRPr="00A95CC3" w:rsidRDefault="00E75043" w:rsidP="00661337">
      <w:pPr>
        <w:pStyle w:val="Sraopastraipa"/>
        <w:numPr>
          <w:ilvl w:val="1"/>
          <w:numId w:val="10"/>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Sutarties kaina/įkainiai jos galiojimo laikotarpiu perskaičiuojami (didinama ar mažinama) pasikeitus (padidėjus ar sumažėjus) PVM, kuris turėjo tiesioginės įtakos Sutarties kainai/įkainiams. Raštiškai susitarus Tiekėjui ir Klientui ne vėliau kaip iki paskutinio pagal Sutartį mokėjimo laikotarpio (kalendorinio mėnesio) dienos, perskaičiuojama tik ta Sutarties kainos dalis, kuriai turėjo įtakos pasikeitęs PVM ir tik pasikeitusio mokesčio dydžiu. Sutarties kainos/įkainių perskaičiavimą dėl pasikeitusio (padidėjusio ar sumažėjusio) PVM inicijuoja Tiekėjas, kreipdamasis į Klientą raštu, pateikdamas konkrečius skaičiavimus dėl pasikeitusio mokesčio įtakos Sutarties kainai. Sutarties kainos perskaičiavimas dėl kitų mokesčių pasikeitimo nebus atliekamas. Sutarties kainos/įkainio perskaičiavimas įforminamas Sutarties Šalių pasirašomu susitarimu, kuriame užfiksuojama perskaičiuota Sutarties kaina/įkainis bei šio perskaičiavimo įsigaliojimo sąlygos.</w:t>
      </w:r>
    </w:p>
    <w:p w14:paraId="560B309C" w14:textId="5E4576FD" w:rsidR="00711B4B" w:rsidRPr="00A95CC3" w:rsidRDefault="00E75043" w:rsidP="00661337">
      <w:pPr>
        <w:pStyle w:val="Sraopastraipa"/>
        <w:numPr>
          <w:ilvl w:val="1"/>
          <w:numId w:val="10"/>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 xml:space="preserve">Sutartyje numatyti paslaugų teikimo įkainiai ir Sutarties kaina gali būti perskaičiuojami, jeigu Valstybės duomenų agentūros (www.stat.gov.lt) kas ketvirtį skelbiamo Ūkio subjektams suteiktų paslaugų kainų indekso H521 Sandėliavimas ir saugojimas pokytis (k), apskaičiuotas kaip nustatyta </w:t>
      </w:r>
      <w:r>
        <w:rPr>
          <w:rFonts w:ascii="Calibri Light" w:hAnsi="Calibri Light" w:cs="Calibri Light"/>
        </w:rPr>
        <w:t xml:space="preserve">Sutarties </w:t>
      </w:r>
      <w:r w:rsidR="00711B4B" w:rsidRPr="00A95CC3">
        <w:rPr>
          <w:rFonts w:ascii="Calibri Light" w:hAnsi="Calibri Light" w:cs="Calibri Light"/>
        </w:rPr>
        <w:t>2.10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Sutarties kainos/įkainio perskaičiavimas įforminamas Sutarties šalių pasirašomu susitarimu, kuriame užfiksuojama perskaičiuota Sutarties kaina/įkainis bei šio perskaičiavimo įsigaliojimo sąlygos.</w:t>
      </w:r>
    </w:p>
    <w:p w14:paraId="0654AD96" w14:textId="1F2EB794" w:rsidR="00711B4B" w:rsidRPr="00A95CC3" w:rsidRDefault="00E75043" w:rsidP="00661337">
      <w:pPr>
        <w:pStyle w:val="Sraopastraipa"/>
        <w:numPr>
          <w:ilvl w:val="1"/>
          <w:numId w:val="10"/>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Šalys privalo Susitarime nurodyti indekso reikšmę laikotarpio pradžioje ir jos nustatymo datą, indekso reikšmę laikotarpio pabaigoje ir jos nustatymo datą, kainų pokytį (k), perskaičiuotus įkainius, perskaičiuotą pradinės Sutarties vertę.</w:t>
      </w:r>
    </w:p>
    <w:p w14:paraId="79940FF5" w14:textId="5FD76A85" w:rsidR="00711B4B" w:rsidRPr="00A95CC3" w:rsidRDefault="00E75043" w:rsidP="00661337">
      <w:pPr>
        <w:pStyle w:val="Sraopastraipa"/>
        <w:numPr>
          <w:ilvl w:val="1"/>
          <w:numId w:val="10"/>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Perskaičiuotieji įkainiai taikomi talpinimo paslaugoms, suteikiamoms po to, kai Šalys sudaro susitarimą dėl įkainių perskaičiavimo.</w:t>
      </w:r>
    </w:p>
    <w:p w14:paraId="40351A3F" w14:textId="661E5132" w:rsidR="00711B4B" w:rsidRPr="00A95CC3" w:rsidRDefault="00E75043" w:rsidP="00661337">
      <w:pPr>
        <w:pStyle w:val="Sraopastraipa"/>
        <w:numPr>
          <w:ilvl w:val="1"/>
          <w:numId w:val="10"/>
        </w:numPr>
        <w:tabs>
          <w:tab w:val="left" w:pos="567"/>
        </w:tabs>
        <w:ind w:left="0" w:firstLine="360"/>
        <w:rPr>
          <w:rFonts w:ascii="Calibri Light" w:hAnsi="Calibri Light" w:cs="Calibri Light"/>
        </w:rPr>
      </w:pPr>
      <w:r>
        <w:rPr>
          <w:rFonts w:ascii="Calibri Light" w:hAnsi="Calibri Light" w:cs="Calibri Light"/>
        </w:rPr>
        <w:t xml:space="preserve"> </w:t>
      </w:r>
      <w:r w:rsidR="00711B4B" w:rsidRPr="00A95CC3">
        <w:rPr>
          <w:rFonts w:ascii="Calibri Light" w:hAnsi="Calibri Light" w:cs="Calibri Light"/>
        </w:rPr>
        <w:t>Nauji įkainiai apskaičiuojami pagal formulę:</w:t>
      </w:r>
    </w:p>
    <w:p w14:paraId="503CC09F" w14:textId="77777777" w:rsidR="00711B4B" w:rsidRPr="00A95CC3" w:rsidRDefault="00711B4B" w:rsidP="00711B4B">
      <w:pPr>
        <w:tabs>
          <w:tab w:val="left" w:pos="567"/>
        </w:tabs>
        <w:ind w:firstLine="360"/>
        <w:rPr>
          <w:rFonts w:ascii="Calibri Light" w:hAnsi="Calibri Light" w:cs="Calibri Light"/>
        </w:rPr>
      </w:pPr>
      <w:r w:rsidRPr="00A95CC3">
        <w:rPr>
          <w:rFonts w:ascii="Calibri Light" w:hAnsi="Calibri Light" w:cs="Calibri Light"/>
        </w:rPr>
        <w:t>a1=a+(k/100×a), kur</w:t>
      </w:r>
    </w:p>
    <w:p w14:paraId="45B67684"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a – įkainis (Eur be PVM)) (jei jis jau buvo perskaičiuotas, tai po paskutinio perskaičiavimo).</w:t>
      </w:r>
    </w:p>
    <w:p w14:paraId="03ED8F3B"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a1 – perskaičiuotas (pakeistas) įkainis (Eur be PVM)</w:t>
      </w:r>
    </w:p>
    <w:p w14:paraId="4B9C85C7"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 xml:space="preserve">k – Pagal Ūkio subjektams suteiktų paslaugų kainų indeksą H521 Sandėliavimas ir saugojimas apskaičiuotas kainų pokytis (padidėjimas arba sumažėjimas) (%). „k“ reikšmė skaičiuojama pagal formulę: </w:t>
      </w:r>
    </w:p>
    <w:p w14:paraId="4EC4F7BD"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k =</w:t>
      </w:r>
      <w:r w:rsidRPr="00A95CC3">
        <w:rPr>
          <w:rFonts w:ascii="Calibri Light" w:eastAsia="Cambria Math" w:hAnsi="Calibri Light" w:cs="Calibri Light"/>
        </w:rPr>
        <w:t>〖</w:t>
      </w:r>
      <w:r w:rsidRPr="00A95CC3">
        <w:rPr>
          <w:rFonts w:ascii="Calibri Light" w:hAnsi="Calibri Light" w:cs="Calibri Light"/>
        </w:rPr>
        <w:t>Ind</w:t>
      </w:r>
      <w:r w:rsidRPr="00A95CC3">
        <w:rPr>
          <w:rFonts w:ascii="Calibri Light" w:eastAsia="Cambria Math" w:hAnsi="Calibri Light" w:cs="Calibri Light"/>
        </w:rPr>
        <w:t>〗</w:t>
      </w:r>
      <w:r w:rsidRPr="00A95CC3">
        <w:rPr>
          <w:rFonts w:ascii="Calibri Light" w:hAnsi="Calibri Light" w:cs="Calibri Light"/>
        </w:rPr>
        <w:t>_naujausias  /</w:t>
      </w:r>
      <w:r w:rsidRPr="00A95CC3">
        <w:rPr>
          <w:rFonts w:ascii="Calibri Light" w:eastAsia="Cambria Math" w:hAnsi="Calibri Light" w:cs="Calibri Light"/>
        </w:rPr>
        <w:t>〖</w:t>
      </w:r>
      <w:r w:rsidRPr="00A95CC3">
        <w:rPr>
          <w:rFonts w:ascii="Calibri Light" w:hAnsi="Calibri Light" w:cs="Calibri Light"/>
        </w:rPr>
        <w:t>Ind</w:t>
      </w:r>
      <w:r w:rsidRPr="00A95CC3">
        <w:rPr>
          <w:rFonts w:ascii="Calibri Light" w:eastAsia="Cambria Math" w:hAnsi="Calibri Light" w:cs="Calibri Light"/>
        </w:rPr>
        <w:t>〗</w:t>
      </w:r>
      <w:r w:rsidRPr="00A95CC3">
        <w:rPr>
          <w:rFonts w:ascii="Calibri Light" w:hAnsi="Calibri Light" w:cs="Calibri Light"/>
        </w:rPr>
        <w:t>_pradžia × 100-100, (proc.), kur</w:t>
      </w:r>
    </w:p>
    <w:p w14:paraId="7560DC55"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eastAsia="Cambria Math" w:hAnsi="Calibri Light" w:cs="Calibri Light"/>
        </w:rPr>
        <w:t>〖</w:t>
      </w:r>
      <w:r w:rsidRPr="00A95CC3">
        <w:rPr>
          <w:rFonts w:ascii="Calibri Light" w:hAnsi="Calibri Light" w:cs="Calibri Light"/>
        </w:rPr>
        <w:t>Ind</w:t>
      </w:r>
      <w:r w:rsidRPr="00A95CC3">
        <w:rPr>
          <w:rFonts w:ascii="Calibri Light" w:eastAsia="Cambria Math" w:hAnsi="Calibri Light" w:cs="Calibri Light"/>
        </w:rPr>
        <w:t>〗</w:t>
      </w:r>
      <w:r w:rsidRPr="00A95CC3">
        <w:rPr>
          <w:rFonts w:ascii="Calibri Light" w:hAnsi="Calibri Light" w:cs="Calibri Light"/>
        </w:rPr>
        <w:t>_naujausias – kreipimosi dėl kainos perskaičiavimo išsiuntimo kitai šaliai datą naujausias paskelbtas Ūkio subjektams suteiktų paslaugų kainų H521 Sandėliavimas ir saugojimas indeksas.</w:t>
      </w:r>
    </w:p>
    <w:p w14:paraId="1FF19E72"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eastAsia="Cambria Math" w:hAnsi="Calibri Light" w:cs="Calibri Light"/>
        </w:rPr>
        <w:t>〖</w:t>
      </w:r>
      <w:r w:rsidRPr="00A95CC3">
        <w:rPr>
          <w:rFonts w:ascii="Calibri Light" w:hAnsi="Calibri Light" w:cs="Calibri Light"/>
        </w:rPr>
        <w:t>Ind</w:t>
      </w:r>
      <w:r w:rsidRPr="00A95CC3">
        <w:rPr>
          <w:rFonts w:ascii="Calibri Light" w:eastAsia="Cambria Math" w:hAnsi="Calibri Light" w:cs="Calibri Light"/>
        </w:rPr>
        <w:t>〗</w:t>
      </w:r>
      <w:r w:rsidRPr="00A95CC3">
        <w:rPr>
          <w:rFonts w:ascii="Calibri Light" w:hAnsi="Calibri Light" w:cs="Calibri Light"/>
        </w:rPr>
        <w:t>_pradžia – laikotarpio pradžios datos (mėnesio) Ūkio subjektams suteiktų paslaugų kainų H521 Sandėliavimas ir saugojimas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3582EBE" w14:textId="77777777" w:rsidR="00711B4B" w:rsidRPr="00A95CC3" w:rsidRDefault="00711B4B" w:rsidP="00711B4B">
      <w:pPr>
        <w:pStyle w:val="Sraopastraipa"/>
        <w:tabs>
          <w:tab w:val="left" w:pos="567"/>
        </w:tabs>
        <w:ind w:left="0" w:firstLine="360"/>
        <w:rPr>
          <w:rFonts w:ascii="Calibri Light" w:hAnsi="Calibri Light" w:cs="Calibri Light"/>
        </w:rPr>
      </w:pPr>
      <w:r w:rsidRPr="00A95CC3">
        <w:rPr>
          <w:rFonts w:ascii="Calibri Light" w:hAnsi="Calibri Light" w:cs="Calibri Light"/>
        </w:rPr>
        <w:t xml:space="preserve">Skaičiavimams indeksų reikšmės imamos keturių skaitmenų po kablelio tikslumu. Apskaičiuotas pokytis (k) tolimesniems skaičiavimams naudojamas suapvalinus iki vieno (V pokyčius skelbia apvalindamas iki vieno skaitmens po kablelio) skaitmens po kablelio, o apskaičiuotas įkainis „a“ suapvalinamas iki dviejų skaitmenų po kablelio. </w:t>
      </w:r>
    </w:p>
    <w:p w14:paraId="3905F2C2" w14:textId="341DE60C" w:rsidR="00711B4B" w:rsidRPr="00A95CC3" w:rsidRDefault="00E75043" w:rsidP="00661337">
      <w:pPr>
        <w:pStyle w:val="Sraopastraipa"/>
        <w:numPr>
          <w:ilvl w:val="1"/>
          <w:numId w:val="10"/>
        </w:numPr>
        <w:tabs>
          <w:tab w:val="left" w:pos="567"/>
        </w:tabs>
        <w:ind w:left="0" w:firstLine="360"/>
        <w:rPr>
          <w:rFonts w:ascii="Calibri Light" w:hAnsi="Calibri Light" w:cs="Calibri Light"/>
        </w:rPr>
      </w:pPr>
      <w:r>
        <w:rPr>
          <w:rFonts w:ascii="Calibri Light" w:hAnsi="Calibri Light" w:cs="Calibri Light"/>
        </w:rPr>
        <w:lastRenderedPageBreak/>
        <w:t xml:space="preserve"> </w:t>
      </w:r>
      <w:r w:rsidR="00711B4B" w:rsidRPr="00A95CC3">
        <w:rPr>
          <w:rFonts w:ascii="Calibri Light" w:hAnsi="Calibri Light" w:cs="Calibri Light"/>
        </w:rPr>
        <w:t>Vėlesnis kainų arba įkainių perskaičiavimas negali apimti laikotarpio, už kurį jau buvo atliktas perskaičiavimas.</w:t>
      </w:r>
    </w:p>
    <w:p w14:paraId="343EDE1C"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hAnsi="Calibri Light" w:cs="Calibri Light"/>
        </w:rPr>
        <w:t>Pirmosios peržiūros terminas netaikomas ir peržiūros dažnumas nėra ribojamas</w:t>
      </w:r>
    </w:p>
    <w:p w14:paraId="6ADBA5A5"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Atsiskaitant už ataskaitinį laikotarpį suteiktas paslaugas yra taikoma Sutarties vykdymo išlaidų atlyginimo kainodara, t. y. suteiktų paslaugų kaina yra sudaryta iš dviejų dalių:</w:t>
      </w:r>
    </w:p>
    <w:p w14:paraId="076EA41B" w14:textId="77777777" w:rsidR="00711B4B" w:rsidRPr="00A95CC3" w:rsidRDefault="00711B4B" w:rsidP="00661337">
      <w:pPr>
        <w:pStyle w:val="Sraopastraipa"/>
        <w:numPr>
          <w:ilvl w:val="2"/>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išlaidas, kurias Paslaugų teikėjas patiria Paslaugų teikimo vietoje užtikrindamas elektros energijos tiekimą SMRRT įrangai (pvz. savo elektros energijos tinklų eksploatavimo, remonto, renovavimo, priežiūros ir pan.), talpinimo vietos priežiūros kaštus, įskaitant komunalinius mokesčius, patalpų kondicionavimo išlaidas, visus jam priklausančius mokėti mokesčius ir kitas išlaidas, kurios negali būti priskiriamos faktiškai patiriamų išlaidų daliai);</w:t>
      </w:r>
    </w:p>
    <w:p w14:paraId="3A9A4858" w14:textId="77777777" w:rsidR="00711B4B" w:rsidRDefault="00711B4B" w:rsidP="00661337">
      <w:pPr>
        <w:pStyle w:val="Sraopastraipa"/>
        <w:numPr>
          <w:ilvl w:val="2"/>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teikėjo faktiškai patiriamų išlaidų, tiesiogiai susijusių su Sutarties vykdymu –  išlaidos už SMRRT įrangos faktiškai sunaudotą elektros energiją Klientas numato maksimaliai skirti:</w:t>
      </w:r>
    </w:p>
    <w:tbl>
      <w:tblPr>
        <w:tblW w:w="9177" w:type="dxa"/>
        <w:jc w:val="center"/>
        <w:tblLayout w:type="fixed"/>
        <w:tblLook w:val="04A0" w:firstRow="1" w:lastRow="0" w:firstColumn="1" w:lastColumn="0" w:noHBand="0" w:noVBand="1"/>
      </w:tblPr>
      <w:tblGrid>
        <w:gridCol w:w="1580"/>
        <w:gridCol w:w="2532"/>
        <w:gridCol w:w="2532"/>
        <w:gridCol w:w="2533"/>
      </w:tblGrid>
      <w:tr w:rsidR="00FE0630" w:rsidRPr="00FE0630" w14:paraId="659E909B" w14:textId="77777777" w:rsidTr="003E1E83">
        <w:trPr>
          <w:trHeight w:val="831"/>
          <w:jc w:val="center"/>
        </w:trPr>
        <w:tc>
          <w:tcPr>
            <w:tcW w:w="1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0A37F85"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Pirkimo objekto dalies numeris</w:t>
            </w:r>
          </w:p>
        </w:tc>
        <w:tc>
          <w:tcPr>
            <w:tcW w:w="2532"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B5FCDDD"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 xml:space="preserve">Maksimalus paslaugos teikimo terminas,                                        mėn. </w:t>
            </w:r>
          </w:p>
        </w:tc>
        <w:tc>
          <w:tcPr>
            <w:tcW w:w="2532" w:type="dxa"/>
            <w:tcBorders>
              <w:top w:val="single" w:sz="8" w:space="0" w:color="auto"/>
              <w:left w:val="nil"/>
              <w:bottom w:val="single" w:sz="8" w:space="0" w:color="auto"/>
              <w:right w:val="single" w:sz="4" w:space="0" w:color="auto"/>
            </w:tcBorders>
            <w:vAlign w:val="center"/>
          </w:tcPr>
          <w:p w14:paraId="756958C5"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Maksimalios elektros energijos sąnaudos be PVM, Eur</w:t>
            </w:r>
          </w:p>
        </w:tc>
        <w:tc>
          <w:tcPr>
            <w:tcW w:w="253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57F7453"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Maksimalios elektros energijos sąnaudos su PVM, Eur</w:t>
            </w:r>
          </w:p>
        </w:tc>
      </w:tr>
      <w:tr w:rsidR="00FE0630" w:rsidRPr="00FE0630" w14:paraId="32FF0FEE" w14:textId="77777777" w:rsidTr="003E1E83">
        <w:trPr>
          <w:trHeight w:val="371"/>
          <w:jc w:val="center"/>
        </w:trPr>
        <w:tc>
          <w:tcPr>
            <w:tcW w:w="1580" w:type="dxa"/>
            <w:tcBorders>
              <w:top w:val="single" w:sz="8" w:space="0" w:color="auto"/>
              <w:left w:val="single" w:sz="8" w:space="0" w:color="auto"/>
              <w:bottom w:val="single" w:sz="4" w:space="0" w:color="auto"/>
              <w:right w:val="single" w:sz="4" w:space="0" w:color="auto"/>
            </w:tcBorders>
            <w:shd w:val="clear" w:color="auto" w:fill="auto"/>
            <w:vAlign w:val="center"/>
          </w:tcPr>
          <w:p w14:paraId="0F1E7F33"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nil"/>
              <w:left w:val="single" w:sz="4" w:space="0" w:color="auto"/>
              <w:bottom w:val="single" w:sz="4" w:space="0" w:color="auto"/>
              <w:right w:val="single" w:sz="4" w:space="0" w:color="auto"/>
            </w:tcBorders>
            <w:shd w:val="clear" w:color="auto" w:fill="auto"/>
            <w:vAlign w:val="center"/>
            <w:hideMark/>
          </w:tcPr>
          <w:p w14:paraId="200288CB"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nil"/>
              <w:left w:val="nil"/>
              <w:bottom w:val="single" w:sz="4" w:space="0" w:color="auto"/>
              <w:right w:val="single" w:sz="4" w:space="0" w:color="auto"/>
            </w:tcBorders>
            <w:vAlign w:val="center"/>
          </w:tcPr>
          <w:p w14:paraId="1C468F3E"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nil"/>
              <w:left w:val="single" w:sz="4" w:space="0" w:color="auto"/>
              <w:bottom w:val="single" w:sz="4" w:space="0" w:color="auto"/>
              <w:right w:val="single" w:sz="8" w:space="0" w:color="auto"/>
            </w:tcBorders>
            <w:shd w:val="clear" w:color="auto" w:fill="auto"/>
            <w:vAlign w:val="center"/>
            <w:hideMark/>
          </w:tcPr>
          <w:p w14:paraId="59F1F98A"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690DF6C8" w14:textId="77777777" w:rsidTr="003E1E83">
        <w:trPr>
          <w:trHeight w:val="444"/>
          <w:jc w:val="center"/>
        </w:trPr>
        <w:tc>
          <w:tcPr>
            <w:tcW w:w="1580" w:type="dxa"/>
            <w:tcBorders>
              <w:top w:val="nil"/>
              <w:left w:val="single" w:sz="8" w:space="0" w:color="auto"/>
              <w:bottom w:val="single" w:sz="4" w:space="0" w:color="auto"/>
              <w:right w:val="single" w:sz="4" w:space="0" w:color="auto"/>
            </w:tcBorders>
            <w:shd w:val="clear" w:color="auto" w:fill="auto"/>
            <w:vAlign w:val="center"/>
          </w:tcPr>
          <w:p w14:paraId="7E12ED68"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nil"/>
              <w:left w:val="nil"/>
              <w:bottom w:val="single" w:sz="4" w:space="0" w:color="auto"/>
              <w:right w:val="single" w:sz="4" w:space="0" w:color="auto"/>
            </w:tcBorders>
            <w:shd w:val="clear" w:color="auto" w:fill="FFFFFF" w:themeFill="background1"/>
            <w:vAlign w:val="center"/>
            <w:hideMark/>
          </w:tcPr>
          <w:p w14:paraId="372AA7B7"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nil"/>
              <w:left w:val="nil"/>
              <w:bottom w:val="single" w:sz="4" w:space="0" w:color="auto"/>
              <w:right w:val="single" w:sz="4" w:space="0" w:color="auto"/>
            </w:tcBorders>
            <w:vAlign w:val="center"/>
          </w:tcPr>
          <w:p w14:paraId="7A70F7E9"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nil"/>
              <w:left w:val="single" w:sz="4" w:space="0" w:color="auto"/>
              <w:bottom w:val="single" w:sz="4" w:space="0" w:color="auto"/>
              <w:right w:val="single" w:sz="8" w:space="0" w:color="auto"/>
            </w:tcBorders>
            <w:shd w:val="clear" w:color="auto" w:fill="auto"/>
            <w:vAlign w:val="center"/>
            <w:hideMark/>
          </w:tcPr>
          <w:p w14:paraId="5AE39D14"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68DC3E2D"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7C153C9"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EB82CE6"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6A9F3617"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8EAF595"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7E9A4D57"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644A37A9"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E463D24"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37A45363"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61FD77B"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7089006B"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09603A3"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6162F9A"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6C2CE0F0"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0BE5329"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4EE3CCA5"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2E1EF5F"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0A8FBEF"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2DD5D34C"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F17CB6B"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3D7213E3"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42EAAB0"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D56E61F"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69C71856"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5FD9CB9"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267E9902"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C71CB86"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499A847"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65D9620A"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F9306F4"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51EF4738"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61C09773"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47EF9AF"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063D7F6D"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04E2BB4"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52F82C42"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638C1D57"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14E6D59"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08C5A18A"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0D2D312"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21D9EDB2"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5C6CE33"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6E1356D"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08CB413C"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8925BD5"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50604068"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0808E1F"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ED9078B"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07030F87"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B777215"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40BA805F"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793B924"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9324803"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39015BD4"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42CAB76"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55A3CD8F"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DDB8052"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8D6B263"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5F866FAE"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3775FD2"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23A21B02"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811D1BA"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EA779D4"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69F988C3"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5009D5F"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2B79EAC1"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CF2D8DF"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B769EE2"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00B9FC9A"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A1C51C5"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6C73F938"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F2FBA9D"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5170455"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3F0E0EEA"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95EFF47"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1AD3AA32"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82CBC8D"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74A3395"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64A9A41B"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B099CDD"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35ED920D"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53506D2"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E538B25"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060DD0A7"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B0A51B6"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6AC18F59"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608DBE1"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CE83ACD"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0424B241"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ED70AAF"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0109FBAB"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EA536E1"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3371EA5"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349F6FAB"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6753,72</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38BB0C9"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8172,00</w:t>
            </w:r>
          </w:p>
        </w:tc>
      </w:tr>
      <w:tr w:rsidR="00FE0630" w:rsidRPr="00FE0630" w14:paraId="0EB1655C"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7089121"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EB4A02B"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12715655"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109C403"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4F22EBD8"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68A2BBA"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DBC45FA"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7AD565A1"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7A8BB36"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7EB96719"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9BEA686"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207091D"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12F5A4B5"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4BC814D"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2C8341B3"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9B51B4D"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3E51E22"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27C1CAEE"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6753,72</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092D85D"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8172,00</w:t>
            </w:r>
          </w:p>
        </w:tc>
      </w:tr>
      <w:tr w:rsidR="00FE0630" w:rsidRPr="00FE0630" w14:paraId="7A377908"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27C48AB"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4FC9D64"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5A2ED3ED"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18519B1"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3A900EF3"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D2B3107"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D049C9B"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74F8AF96"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3750010"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5A81A56C"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39A4F67"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11E4F511"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179A4E11"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6753,72</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5B1A132"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8172,00</w:t>
            </w:r>
          </w:p>
        </w:tc>
      </w:tr>
      <w:tr w:rsidR="00FE0630" w:rsidRPr="00FE0630" w14:paraId="7200ED56"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AB40B28"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81CDF17"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76A73BDC"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8B06435"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32E674C1"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89E0344"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0F00777"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235B502D"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11F9010"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5486A560"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E19D9C5"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0C42EBF"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1142452F"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6753,72</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664CFDA"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8172,00</w:t>
            </w:r>
          </w:p>
        </w:tc>
      </w:tr>
      <w:tr w:rsidR="00FE0630" w:rsidRPr="00FE0630" w14:paraId="00E1DDA3"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C834325"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2B3B22A"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22C6D94A"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18AB22A"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409DDC0D"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4006AA9"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F08DB4B"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21D1A20B"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6753,72</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24232A7"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8172,00</w:t>
            </w:r>
          </w:p>
        </w:tc>
      </w:tr>
      <w:tr w:rsidR="00FE0630" w:rsidRPr="00FE0630" w14:paraId="060BC3EA"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30FBF16"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E2269BD"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593F3AB9"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9BCAB7D"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6D905392"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0C6791E5"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C54C645"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5B473B3A"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6B80B24"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38D5B3CE"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4E2ECAB"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209E33DD"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703873A8"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0B9F416"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081BCE99"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95FA812"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5BFAA41"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04F3793A"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0B7E51FB"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7A77B750"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DD170D7"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6E2B6DB"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528DC5BA"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3E74611"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0F0463BF"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DC080A8"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D148BF7"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584A61E3"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89A3588"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06F3DFEE"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67358D9"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2245B19"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47C76E87"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8E7FD79"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55DD98F2"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54E26030"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B90EA28"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5173B667"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F297E42"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71F02D1B"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1415621"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291FE24"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25CF6FDD"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22034163"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35921A7F"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5FF6337"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518DF8F1"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4E9405B9"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FAC71AF"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5FEF34FE"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410F3E66"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0D994BE"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362BEDA7"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E48F516"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18198D73"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6D0D29B"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42C7873"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79159C3B"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4D177613"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20E2FD19"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7542063"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616B44DD"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6B3DB663"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398AE794"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51E6F967"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3F1463E0"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0C486045"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4FA1ED04"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120E83E7"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0F1E9A46"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4FABF02"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27E7A5B"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0928CB9B"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7D17A4EA"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1B113F07"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24112D3F"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42019E1B"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531B51F1"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A23661D"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0FF3A354"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7FABB6DF"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79938637"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2B90D9E7"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6F043860"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r w:rsidR="00FE0630" w:rsidRPr="00FE0630" w14:paraId="419BABEB" w14:textId="77777777" w:rsidTr="003E1E83">
        <w:trPr>
          <w:trHeight w:val="4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tcPr>
          <w:p w14:paraId="10CD8916" w14:textId="77777777" w:rsidR="00FE0630" w:rsidRPr="00FE0630" w:rsidRDefault="00FE0630" w:rsidP="00661337">
            <w:pPr>
              <w:numPr>
                <w:ilvl w:val="0"/>
                <w:numId w:val="9"/>
              </w:numPr>
              <w:contextualSpacing/>
              <w:jc w:val="center"/>
              <w:rPr>
                <w:rFonts w:ascii="Calibri Light" w:eastAsia="Times New Roman" w:hAnsi="Calibri Light" w:cs="Calibri Light"/>
                <w:lang w:eastAsia="lt-LT"/>
              </w:rPr>
            </w:pPr>
          </w:p>
        </w:tc>
        <w:tc>
          <w:tcPr>
            <w:tcW w:w="2532" w:type="dxa"/>
            <w:tcBorders>
              <w:top w:val="single" w:sz="4" w:space="0" w:color="auto"/>
              <w:left w:val="nil"/>
              <w:bottom w:val="single" w:sz="4" w:space="0" w:color="auto"/>
              <w:right w:val="single" w:sz="4" w:space="0" w:color="auto"/>
            </w:tcBorders>
            <w:shd w:val="clear" w:color="auto" w:fill="FFFFFF" w:themeFill="background1"/>
            <w:vAlign w:val="center"/>
          </w:tcPr>
          <w:p w14:paraId="3810D3FB" w14:textId="77777777" w:rsidR="00FE0630" w:rsidRPr="00FE0630" w:rsidRDefault="00FE0630" w:rsidP="00FE0630">
            <w:pPr>
              <w:jc w:val="center"/>
              <w:rPr>
                <w:rFonts w:ascii="Calibri Light" w:eastAsia="Times New Roman" w:hAnsi="Calibri Light" w:cs="Calibri Light"/>
                <w:lang w:eastAsia="lt-LT"/>
              </w:rPr>
            </w:pPr>
            <w:r w:rsidRPr="00FE0630">
              <w:rPr>
                <w:rFonts w:ascii="Calibri Light" w:eastAsia="Times New Roman" w:hAnsi="Calibri Light" w:cs="Calibri Light"/>
                <w:lang w:eastAsia="lt-LT"/>
              </w:rPr>
              <w:t>36</w:t>
            </w:r>
          </w:p>
        </w:tc>
        <w:tc>
          <w:tcPr>
            <w:tcW w:w="2532" w:type="dxa"/>
            <w:tcBorders>
              <w:top w:val="single" w:sz="4" w:space="0" w:color="auto"/>
              <w:left w:val="nil"/>
              <w:bottom w:val="single" w:sz="4" w:space="0" w:color="auto"/>
              <w:right w:val="single" w:sz="4" w:space="0" w:color="auto"/>
            </w:tcBorders>
            <w:vAlign w:val="center"/>
          </w:tcPr>
          <w:p w14:paraId="78A1067E"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3376,86</w:t>
            </w:r>
          </w:p>
        </w:tc>
        <w:tc>
          <w:tcPr>
            <w:tcW w:w="2533" w:type="dxa"/>
            <w:tcBorders>
              <w:top w:val="single" w:sz="4" w:space="0" w:color="auto"/>
              <w:left w:val="single" w:sz="4" w:space="0" w:color="auto"/>
              <w:bottom w:val="single" w:sz="4" w:space="0" w:color="auto"/>
              <w:right w:val="single" w:sz="8" w:space="0" w:color="auto"/>
            </w:tcBorders>
            <w:shd w:val="clear" w:color="auto" w:fill="auto"/>
            <w:vAlign w:val="center"/>
          </w:tcPr>
          <w:p w14:paraId="54830675" w14:textId="77777777" w:rsidR="00FE0630" w:rsidRPr="0058122B" w:rsidRDefault="00FE0630" w:rsidP="00FE0630">
            <w:pPr>
              <w:jc w:val="center"/>
              <w:rPr>
                <w:rFonts w:ascii="Calibri Light" w:eastAsia="Times New Roman" w:hAnsi="Calibri Light" w:cs="Calibri Light"/>
                <w:lang w:eastAsia="lt-LT"/>
              </w:rPr>
            </w:pPr>
            <w:r w:rsidRPr="0058122B">
              <w:rPr>
                <w:rFonts w:ascii="Calibri Light" w:eastAsia="Times New Roman" w:hAnsi="Calibri Light" w:cs="Calibri Light"/>
                <w:lang w:eastAsia="lt-LT"/>
              </w:rPr>
              <w:t>4086,00</w:t>
            </w:r>
          </w:p>
        </w:tc>
      </w:tr>
    </w:tbl>
    <w:p w14:paraId="2B2595DD" w14:textId="77777777" w:rsidR="00711B4B" w:rsidRPr="00A95CC3" w:rsidRDefault="00711B4B" w:rsidP="00FE0630">
      <w:pPr>
        <w:rPr>
          <w:rFonts w:ascii="Calibri Light" w:hAnsi="Calibri Light" w:cs="Calibri Light"/>
        </w:rPr>
      </w:pPr>
    </w:p>
    <w:p w14:paraId="5272533B" w14:textId="77777777" w:rsidR="00711B4B" w:rsidRPr="00A95CC3" w:rsidRDefault="00711B4B" w:rsidP="002F4B73">
      <w:pPr>
        <w:tabs>
          <w:tab w:val="left" w:pos="1134"/>
          <w:tab w:val="left" w:pos="9630"/>
          <w:tab w:val="left" w:pos="9720"/>
        </w:tabs>
        <w:spacing w:after="0"/>
        <w:ind w:right="8" w:firstLine="567"/>
        <w:rPr>
          <w:rFonts w:ascii="Calibri Light" w:eastAsia="Times New Roman" w:hAnsi="Calibri Light" w:cs="Calibri Light"/>
        </w:rPr>
      </w:pPr>
      <w:r w:rsidRPr="00A95CC3">
        <w:rPr>
          <w:rFonts w:ascii="Calibri Light" w:eastAsia="Times New Roman" w:hAnsi="Calibri Light" w:cs="Calibri Light"/>
        </w:rPr>
        <w:lastRenderedPageBreak/>
        <w:t>Faktiškai SMRRT įrangos sunaudotos elektros energijos dydis skaičiuojamas pagal Kliento SMRRT įrangos elektros skaitiklio rodmenis elektros energijos tiekėjo nustatytais tarifais, pridedant išlaidas už elektros  galios dedamąją, kuri  paskaičiuojama proporcingai nuo  tiekėjo turimos galios ir kliento įrangos deklaruojamos galios. Į faktiškai patirtas išlaidas, tiesiogiai susijusias su Sutarties vykdymu, negali būti įtrauktas Paslaugų teikėjo pelnas, taip pat išlaidos, kurias Paslaugų teikėjas privalo įskaičiuoti į paslaugų teikimo įkainį, vadovaujantis Sutarties 2.13.1 papunkčiu.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18D8D1F7" w14:textId="4482C3AE" w:rsidR="00711B4B" w:rsidRPr="0091294E" w:rsidRDefault="003E7DD4" w:rsidP="003E7DD4">
      <w:pPr>
        <w:pStyle w:val="Sraopastraipa"/>
        <w:numPr>
          <w:ilvl w:val="1"/>
          <w:numId w:val="10"/>
        </w:numPr>
        <w:ind w:left="0" w:firstLine="568"/>
        <w:rPr>
          <w:rFonts w:ascii="Calibri Light" w:eastAsia="Times New Roman" w:hAnsi="Calibri Light" w:cs="Calibri Light"/>
          <w:i/>
          <w:iCs/>
        </w:rPr>
      </w:pPr>
      <w:r>
        <w:rPr>
          <w:rFonts w:ascii="Calibri Light" w:eastAsia="Times New Roman" w:hAnsi="Calibri Light" w:cs="Calibri Light"/>
        </w:rPr>
        <w:t xml:space="preserve"> </w:t>
      </w:r>
      <w:r w:rsidR="00D84B3A" w:rsidRPr="0091294E">
        <w:rPr>
          <w:rFonts w:ascii="Calibri Light" w:eastAsia="Times New Roman" w:hAnsi="Calibri Light" w:cs="Calibri Light"/>
        </w:rPr>
        <w:t>SMRRT įrangos talpinimo aktas pasirašomas per 5 (penkias) dienas nuo Sutarties įsigaliojimo dienos.</w:t>
      </w:r>
      <w:r w:rsidR="00D84B3A" w:rsidRPr="0091294E">
        <w:rPr>
          <w:rFonts w:ascii="Calibri Light" w:hAnsi="Calibri Light" w:cs="Calibri Light"/>
        </w:rPr>
        <w:t xml:space="preserve"> </w:t>
      </w:r>
    </w:p>
    <w:p w14:paraId="50FBB391" w14:textId="77777777" w:rsidR="00711B4B" w:rsidRPr="00A95CC3" w:rsidRDefault="00711B4B" w:rsidP="00661337">
      <w:pPr>
        <w:pStyle w:val="Sraopastraipa"/>
        <w:numPr>
          <w:ilvl w:val="0"/>
          <w:numId w:val="10"/>
        </w:numPr>
        <w:tabs>
          <w:tab w:val="left" w:pos="9630"/>
        </w:tabs>
        <w:ind w:right="8"/>
        <w:jc w:val="center"/>
        <w:rPr>
          <w:rFonts w:ascii="Calibri Light" w:eastAsia="Times New Roman" w:hAnsi="Calibri Light" w:cs="Calibri Light"/>
          <w:b/>
        </w:rPr>
      </w:pPr>
      <w:r w:rsidRPr="00A95CC3">
        <w:rPr>
          <w:rFonts w:ascii="Calibri Light" w:eastAsia="Times New Roman" w:hAnsi="Calibri Light" w:cs="Calibri Light"/>
          <w:b/>
        </w:rPr>
        <w:t>ŠALIŲ ĮSIPAREIGOJIMAI</w:t>
      </w:r>
    </w:p>
    <w:p w14:paraId="63249C6A"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teikėjas įsipareigoja:</w:t>
      </w:r>
    </w:p>
    <w:p w14:paraId="0E916714" w14:textId="670DF4CC" w:rsidR="00711B4B" w:rsidRPr="00552466" w:rsidRDefault="00711B4B" w:rsidP="00661337">
      <w:pPr>
        <w:pStyle w:val="Sraopastraipa"/>
        <w:numPr>
          <w:ilvl w:val="2"/>
          <w:numId w:val="10"/>
        </w:numPr>
        <w:tabs>
          <w:tab w:val="left" w:pos="1044"/>
          <w:tab w:val="left" w:pos="1276"/>
          <w:tab w:val="left" w:pos="9630"/>
          <w:tab w:val="left" w:pos="9720"/>
        </w:tabs>
        <w:ind w:left="0" w:right="8" w:firstLine="360"/>
        <w:rPr>
          <w:rFonts w:ascii="Calibri Light" w:eastAsia="Times New Roman" w:hAnsi="Calibri Light" w:cs="Calibri Light"/>
          <w:i/>
          <w:iCs/>
        </w:rPr>
      </w:pPr>
      <w:r w:rsidRPr="00A95CC3">
        <w:rPr>
          <w:rFonts w:ascii="Calibri Light" w:eastAsia="Times New Roman" w:hAnsi="Calibri Light" w:cs="Calibri Light"/>
        </w:rPr>
        <w:t xml:space="preserve">Sutartyje ir Sutarties 1 priede nustatyta tvarka ir sąlygomis teikti SMRRT įrangos talpinimo paslaugas pirkimo </w:t>
      </w:r>
      <w:r w:rsidRPr="001C018A">
        <w:rPr>
          <w:rFonts w:ascii="Calibri Light" w:eastAsia="Times New Roman" w:hAnsi="Calibri Light" w:cs="Calibri Light"/>
        </w:rPr>
        <w:t xml:space="preserve">objekto </w:t>
      </w:r>
      <w:r w:rsidR="00E262E6" w:rsidRPr="001C018A">
        <w:rPr>
          <w:rFonts w:ascii="Calibri Light" w:eastAsia="Times New Roman" w:hAnsi="Calibri Light" w:cs="Calibri Light"/>
        </w:rPr>
        <w:t>(</w:t>
      </w:r>
      <w:r w:rsidR="00E262E6">
        <w:rPr>
          <w:rFonts w:ascii="Calibri Light" w:eastAsia="Times New Roman" w:hAnsi="Calibri Light" w:cs="Calibri Light"/>
        </w:rPr>
        <w:t>1-</w:t>
      </w:r>
      <w:r w:rsidR="00E262E6" w:rsidRPr="001C018A">
        <w:rPr>
          <w:rFonts w:ascii="Calibri Light" w:eastAsia="Times New Roman" w:hAnsi="Calibri Light" w:cs="Calibri Light"/>
          <w:bCs/>
        </w:rPr>
        <w:t>5</w:t>
      </w:r>
      <w:r w:rsidR="00E262E6">
        <w:rPr>
          <w:rFonts w:ascii="Calibri Light" w:eastAsia="Times New Roman" w:hAnsi="Calibri Light" w:cs="Calibri Light"/>
          <w:bCs/>
        </w:rPr>
        <w:t>1</w:t>
      </w:r>
      <w:r w:rsidR="00E262E6" w:rsidRPr="001C018A">
        <w:rPr>
          <w:rFonts w:ascii="Calibri Light" w:eastAsia="Times New Roman" w:hAnsi="Calibri Light" w:cs="Calibri Light"/>
          <w:bCs/>
        </w:rPr>
        <w:t xml:space="preserve"> pirkimo objekto daly</w:t>
      </w:r>
      <w:r w:rsidR="00E262E6">
        <w:rPr>
          <w:rFonts w:ascii="Calibri Light" w:eastAsia="Times New Roman" w:hAnsi="Calibri Light" w:cs="Calibri Light"/>
          <w:bCs/>
        </w:rPr>
        <w:t>se</w:t>
      </w:r>
      <w:r w:rsidR="00E262E6" w:rsidRPr="001C018A">
        <w:rPr>
          <w:rFonts w:ascii="Calibri Light" w:eastAsia="Times New Roman" w:hAnsi="Calibri Light" w:cs="Calibri Light"/>
        </w:rPr>
        <w:t xml:space="preserve">) </w:t>
      </w:r>
      <w:r w:rsidRPr="001C018A">
        <w:rPr>
          <w:rFonts w:ascii="Calibri Light" w:eastAsia="Times New Roman" w:hAnsi="Calibri Light" w:cs="Calibri Light"/>
        </w:rPr>
        <w:t>(</w:t>
      </w:r>
      <w:r w:rsidRPr="001C018A">
        <w:rPr>
          <w:rFonts w:ascii="Calibri Light" w:eastAsia="Calibri" w:hAnsi="Calibri Light" w:cs="Calibri Light"/>
        </w:rPr>
        <w:t>36 (trisdešimt šešis) mėnesius</w:t>
      </w:r>
      <w:r w:rsidRPr="00A95CC3">
        <w:rPr>
          <w:rFonts w:ascii="Calibri Light" w:eastAsia="Calibri" w:hAnsi="Calibri Light" w:cs="Calibri Light"/>
        </w:rPr>
        <w:t xml:space="preserve"> nuo talpinimo akto pasirašymo dienos</w:t>
      </w:r>
      <w:r w:rsidR="00B87C58" w:rsidRPr="00A95CC3">
        <w:rPr>
          <w:rFonts w:ascii="Calibri Light" w:eastAsia="Calibri" w:hAnsi="Calibri Light" w:cs="Calibri Light"/>
          <w:i/>
          <w:iCs/>
        </w:rPr>
        <w:t>;</w:t>
      </w:r>
      <w:r w:rsidR="00552466">
        <w:rPr>
          <w:rFonts w:ascii="Calibri Light" w:eastAsia="Calibri" w:hAnsi="Calibri Light" w:cs="Calibri Light"/>
          <w:i/>
          <w:iCs/>
        </w:rPr>
        <w:t xml:space="preserve"> </w:t>
      </w:r>
    </w:p>
    <w:p w14:paraId="7B2C1233"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i/>
          <w:iCs/>
        </w:rPr>
      </w:pPr>
      <w:r w:rsidRPr="00A95CC3">
        <w:rPr>
          <w:rFonts w:ascii="Calibri Light" w:eastAsia="Times New Roman" w:hAnsi="Calibri Light" w:cs="Calibri Light"/>
        </w:rPr>
        <w:t xml:space="preserve">pasirašyti įrangos talpinimo aktą Sutartyje nustatyta tvarka; </w:t>
      </w:r>
    </w:p>
    <w:p w14:paraId="64C3279C"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teikti Klientui PVM sąskaitas faktūras Sutartyje nustatyta tvarka; </w:t>
      </w:r>
    </w:p>
    <w:p w14:paraId="2DD379E5"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A95CC3">
        <w:rPr>
          <w:rFonts w:ascii="Calibri Light" w:eastAsia="Calibri" w:hAnsi="Calibri Light" w:cs="Calibri Light"/>
        </w:rPr>
        <w:t xml:space="preserve">specialistai, </w:t>
      </w:r>
      <w:r w:rsidRPr="00A95CC3">
        <w:rPr>
          <w:rFonts w:ascii="Calibri Light" w:eastAsia="Times New Roman" w:hAnsi="Calibri Light" w:cs="Calibri Light"/>
        </w:rPr>
        <w:t>darbuotojai, atstovai nesilaikytų Lietuvos Respublikoje galiojančių teisės aktų reikalavimų ir dėl to Klientui ir/ar tretiesiems asmenims būtų pateikti kokie nors reikalavimai ar pradėti procesiniai veiksmai;</w:t>
      </w:r>
    </w:p>
    <w:p w14:paraId="24F80116"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ne vėliau kaip per 3 (tris) darbo dienas nuo Sutarties įsigaliojimo dienos paskirti kompetentingą asmenį, kuris būtų atsakingas už ryšių su Kliento paskirtu atstovu palaikymą, ir apie jį raštu informuoti Klientą;</w:t>
      </w:r>
    </w:p>
    <w:p w14:paraId="594E79FD"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nedelsdamas raštu informuoti Klientą apie pasikeitusius savo rekvizitus, teisinį statusą, paskirtą atstovą; </w:t>
      </w:r>
    </w:p>
    <w:p w14:paraId="32AAC650"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kilus Šalių ginčui dėl Sutarties, ne vėliau kaip per 3 (tris) darbo dienas nuo ginčo kilimo dienos, deleguoti atstovą spręsti ginčo;</w:t>
      </w:r>
    </w:p>
    <w:p w14:paraId="5C86B803"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atstatyti elektros energijos tiekimą pasiūlyme nurodytu terminu(ais).</w:t>
      </w:r>
    </w:p>
    <w:p w14:paraId="374E39D6" w14:textId="77777777" w:rsidR="00711B4B" w:rsidRPr="00A95CC3" w:rsidRDefault="00711B4B" w:rsidP="00661337">
      <w:pPr>
        <w:pStyle w:val="Sraopastraipa"/>
        <w:numPr>
          <w:ilvl w:val="1"/>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Klientas įsipareigoja:</w:t>
      </w:r>
    </w:p>
    <w:p w14:paraId="4F0D8C0D"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patalpinti SMRRT įrangą ir pasirašyti įrangos talpinimo aktą Sutartyje nustatyta tvarka;</w:t>
      </w:r>
    </w:p>
    <w:p w14:paraId="55C2A93C"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sumokėti Paslaugų teikėjui už tinkamai ir faktiškai suteiktas paslaugas Sutartyje numatyta tvarka ir sąlygomis;</w:t>
      </w:r>
    </w:p>
    <w:p w14:paraId="27E34CD2"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teikti Paslaugų teikėjui Sutarčiai vykdyti pagrįstai reikalingą turimą informaciją;</w:t>
      </w:r>
    </w:p>
    <w:p w14:paraId="5606EEF4"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kilus Šalių ginčui dėl Sutarties, ne vėliau kaip per 3 (tris) darbo dienas nuo ginčo kilimo dienos deleguoti atstovą spręsti ginčo;</w:t>
      </w:r>
    </w:p>
    <w:p w14:paraId="6309D83C"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nedelsdamas raštu pranešti Paslaugų teikėjui apie savo pasikeitusius rekvizitus, teisinį statusą, paskirtą atstovą.</w:t>
      </w:r>
    </w:p>
    <w:p w14:paraId="0BB96E96" w14:textId="77777777" w:rsidR="00711B4B" w:rsidRPr="00A95CC3" w:rsidRDefault="00711B4B" w:rsidP="00661337">
      <w:pPr>
        <w:pStyle w:val="Sraopastraipa"/>
        <w:numPr>
          <w:ilvl w:val="1"/>
          <w:numId w:val="10"/>
        </w:numPr>
        <w:tabs>
          <w:tab w:val="left" w:pos="1170"/>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A95CC3">
        <w:rPr>
          <w:rFonts w:ascii="Calibri Light" w:eastAsia="Calibri" w:hAnsi="Calibri Light" w:cs="Calibri Light"/>
        </w:rPr>
        <w:t xml:space="preserve">ar skiria papildomą </w:t>
      </w:r>
      <w:r w:rsidRPr="00A95CC3">
        <w:rPr>
          <w:rFonts w:ascii="Calibri Light" w:eastAsia="Times New Roman" w:hAnsi="Calibri Light" w:cs="Calibri Light"/>
        </w:rPr>
        <w:t>specialistą Sutarčiai įgyvendinti, kartu su prašymu skirti (pakeisti) specialistą, turi būti pateiktas kiekvieno specialisto pasirašytas konfidencialumo pasižadėjimas.</w:t>
      </w:r>
    </w:p>
    <w:p w14:paraId="63D41C79" w14:textId="77777777" w:rsidR="00711B4B" w:rsidRPr="00A95CC3" w:rsidRDefault="00711B4B" w:rsidP="00661337">
      <w:pPr>
        <w:pStyle w:val="Sraopastraipa"/>
        <w:numPr>
          <w:ilvl w:val="1"/>
          <w:numId w:val="10"/>
        </w:numPr>
        <w:tabs>
          <w:tab w:val="left" w:pos="1170"/>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lastRenderedPageBreak/>
        <w:t>Jeigu Paslaugų teikėjo kvalifikacija dėl teisės verstis atitinkama veikla nebuvo tikrinama arba tikrinama ne visa apimtimi, Paslaugų teikėjas Klientui įsipareigoja, kad Sutartį vykdys tik tokią teisę turintys asmenys.</w:t>
      </w:r>
    </w:p>
    <w:p w14:paraId="5B553FB2" w14:textId="77777777" w:rsidR="00711B4B" w:rsidRPr="00A95CC3" w:rsidRDefault="00711B4B" w:rsidP="00661337">
      <w:pPr>
        <w:pStyle w:val="Sraopastraipa"/>
        <w:numPr>
          <w:ilvl w:val="1"/>
          <w:numId w:val="10"/>
        </w:numPr>
        <w:tabs>
          <w:tab w:val="left" w:pos="1170"/>
          <w:tab w:val="left" w:pos="9630"/>
          <w:tab w:val="left" w:pos="9720"/>
        </w:tabs>
        <w:ind w:left="0" w:right="8" w:firstLine="360"/>
        <w:rPr>
          <w:rFonts w:ascii="Calibri Light" w:eastAsia="Times New Roman" w:hAnsi="Calibri Light" w:cs="Calibri Light"/>
          <w:b/>
        </w:rPr>
      </w:pPr>
      <w:r w:rsidRPr="00A95CC3">
        <w:rPr>
          <w:rFonts w:ascii="Calibri Light" w:eastAsia="Times New Roman" w:hAnsi="Calibri Light" w:cs="Calibri Light"/>
        </w:rPr>
        <w:t>Kiti Šalių įsipareigojimai nurodyti Sutarties prieduose.</w:t>
      </w:r>
    </w:p>
    <w:p w14:paraId="0EB133D8" w14:textId="77777777" w:rsidR="00F716D8" w:rsidRPr="00A95CC3" w:rsidRDefault="00F716D8" w:rsidP="00F716D8">
      <w:pPr>
        <w:pStyle w:val="Sraopastraipa"/>
        <w:tabs>
          <w:tab w:val="left" w:pos="1170"/>
          <w:tab w:val="left" w:pos="9630"/>
          <w:tab w:val="left" w:pos="9720"/>
        </w:tabs>
        <w:ind w:left="360" w:right="8"/>
        <w:rPr>
          <w:rFonts w:ascii="Calibri Light" w:eastAsia="Times New Roman" w:hAnsi="Calibri Light" w:cs="Calibri Light"/>
          <w:b/>
        </w:rPr>
      </w:pPr>
    </w:p>
    <w:p w14:paraId="01045B2C" w14:textId="77777777" w:rsidR="00711B4B" w:rsidRDefault="00711B4B" w:rsidP="00661337">
      <w:pPr>
        <w:pStyle w:val="Sraopastraipa"/>
        <w:numPr>
          <w:ilvl w:val="0"/>
          <w:numId w:val="10"/>
        </w:numPr>
        <w:tabs>
          <w:tab w:val="left" w:pos="9630"/>
        </w:tabs>
        <w:ind w:right="8"/>
        <w:jc w:val="center"/>
        <w:rPr>
          <w:rFonts w:ascii="Calibri Light" w:eastAsia="Times New Roman" w:hAnsi="Calibri Light" w:cs="Calibri Light"/>
          <w:b/>
        </w:rPr>
      </w:pPr>
      <w:r w:rsidRPr="00A95CC3">
        <w:rPr>
          <w:rFonts w:ascii="Calibri Light" w:eastAsia="Times New Roman" w:hAnsi="Calibri Light" w:cs="Calibri Light"/>
          <w:b/>
        </w:rPr>
        <w:t>ŠALIŲ TEISĖS</w:t>
      </w:r>
    </w:p>
    <w:p w14:paraId="4ED99BCB" w14:textId="77777777" w:rsidR="00092E9D" w:rsidRPr="00092E9D" w:rsidRDefault="00092E9D" w:rsidP="00092E9D">
      <w:pPr>
        <w:tabs>
          <w:tab w:val="left" w:pos="9630"/>
        </w:tabs>
        <w:ind w:right="8"/>
        <w:jc w:val="center"/>
        <w:rPr>
          <w:rFonts w:ascii="Calibri Light" w:eastAsia="Times New Roman" w:hAnsi="Calibri Light" w:cs="Calibri Light"/>
          <w:b/>
        </w:rPr>
      </w:pPr>
    </w:p>
    <w:p w14:paraId="35C93EF5"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teikėjas turi teisę reikalauti iš Kliento sumokėti už tinkamai ir faktiškai suteiktas paslaugas Sutartyje nurodyta tvarka, sąlygomis ir terminais.</w:t>
      </w:r>
    </w:p>
    <w:p w14:paraId="04810786"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Klientas turi teisę:</w:t>
      </w:r>
    </w:p>
    <w:p w14:paraId="650A58A0"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nemokėti už tinkamai ir faktiškai suteiktas paslaugas, jeigu pateikta neteisinga PVM sąskaita faktūra (kol bus išsiaiškinta su Paslaugų teikėju ir bus pateikta teisinga PVM sąskaita faktūra); </w:t>
      </w:r>
    </w:p>
    <w:p w14:paraId="58F6CDC3"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nustatęs paslaugų trūkumus, reikalauti, kad Paslaugų teikėjas neatlygintinai pašalintų paslaugų trūkumus per Kliento nustatytą terminą nuo raštiškų pastabų gavimo dienos;</w:t>
      </w:r>
    </w:p>
    <w:p w14:paraId="0F40914D"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teikėjui nevykdant Sutarties, vienašališkai nutraukti Sutartį ir reikalauti nuostolių atlyginimo.</w:t>
      </w:r>
    </w:p>
    <w:p w14:paraId="3B12FA2F" w14:textId="77777777" w:rsidR="00711B4B" w:rsidRPr="00A95CC3" w:rsidRDefault="00711B4B" w:rsidP="00661337">
      <w:pPr>
        <w:pStyle w:val="Sraopastraipa"/>
        <w:numPr>
          <w:ilvl w:val="2"/>
          <w:numId w:val="10"/>
        </w:numPr>
        <w:tabs>
          <w:tab w:val="left" w:pos="1276"/>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priskaičiuotų delspinigių suma mažinti savo piniginę prievolę Paslaugų teikėjui.  </w:t>
      </w:r>
    </w:p>
    <w:p w14:paraId="6214B44A" w14:textId="77777777" w:rsidR="00711B4B" w:rsidRPr="00A95CC3" w:rsidRDefault="00711B4B" w:rsidP="00661337">
      <w:pPr>
        <w:pStyle w:val="Sraopastraipa"/>
        <w:numPr>
          <w:ilvl w:val="1"/>
          <w:numId w:val="10"/>
        </w:numPr>
        <w:tabs>
          <w:tab w:val="left" w:pos="1170"/>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Kitos Šalių teisės nurodytos Sutarties prieduose.</w:t>
      </w:r>
    </w:p>
    <w:p w14:paraId="1570BB7C" w14:textId="77777777" w:rsidR="00F716D8" w:rsidRPr="00A95CC3" w:rsidRDefault="00F716D8" w:rsidP="00F716D8">
      <w:pPr>
        <w:pStyle w:val="Sraopastraipa"/>
        <w:tabs>
          <w:tab w:val="left" w:pos="1170"/>
          <w:tab w:val="left" w:pos="9630"/>
          <w:tab w:val="left" w:pos="9720"/>
        </w:tabs>
        <w:ind w:left="360" w:right="8"/>
        <w:rPr>
          <w:rFonts w:ascii="Calibri Light" w:eastAsia="Times New Roman" w:hAnsi="Calibri Light" w:cs="Calibri Light"/>
        </w:rPr>
      </w:pPr>
    </w:p>
    <w:p w14:paraId="1A18726E" w14:textId="77777777" w:rsidR="00711B4B" w:rsidRDefault="00711B4B" w:rsidP="00661337">
      <w:pPr>
        <w:pStyle w:val="Sraopastraipa"/>
        <w:numPr>
          <w:ilvl w:val="0"/>
          <w:numId w:val="10"/>
        </w:numPr>
        <w:tabs>
          <w:tab w:val="left" w:pos="709"/>
        </w:tabs>
        <w:ind w:left="0" w:right="8" w:firstLine="360"/>
        <w:jc w:val="center"/>
        <w:rPr>
          <w:rFonts w:ascii="Calibri Light" w:eastAsia="Times New Roman" w:hAnsi="Calibri Light" w:cs="Calibri Light"/>
          <w:b/>
        </w:rPr>
      </w:pPr>
      <w:r w:rsidRPr="00A95CC3">
        <w:rPr>
          <w:rFonts w:ascii="Calibri Light" w:eastAsia="Times New Roman" w:hAnsi="Calibri Light" w:cs="Calibri Light"/>
          <w:b/>
        </w:rPr>
        <w:t>ŠALIŲ ATSAKOMYBĖ</w:t>
      </w:r>
    </w:p>
    <w:p w14:paraId="1870FC81" w14:textId="77777777" w:rsidR="00092E9D" w:rsidRPr="00092E9D" w:rsidRDefault="00092E9D" w:rsidP="00092E9D">
      <w:pPr>
        <w:tabs>
          <w:tab w:val="left" w:pos="709"/>
        </w:tabs>
        <w:ind w:right="8"/>
        <w:jc w:val="center"/>
        <w:rPr>
          <w:rFonts w:ascii="Calibri Light" w:eastAsia="Times New Roman" w:hAnsi="Calibri Light" w:cs="Calibri Light"/>
          <w:b/>
        </w:rPr>
      </w:pPr>
    </w:p>
    <w:p w14:paraId="631857D2"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Už įsipareigojimų, prisiimtų Sutartimi, nevykdymą arba netinkamą vykdymą Šalys atsako įstatymų nustatyta tvarka, atsižvelgdamos į Sutartyje nustatytus ypatumus.</w:t>
      </w:r>
    </w:p>
    <w:p w14:paraId="37EDFDEA"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teikėjas atsako už visus pagal Sutartį prisiimtus įsipareigojimus, nepaisant to, ar jiems vykdyti bus pasitelkti tretieji asmenys.</w:t>
      </w:r>
    </w:p>
    <w:p w14:paraId="4032BFB1"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Nei viena iš Šalių nėra atsakinga už įsipareigojimų nevykdymą ar netinkamą vykdymą, jeigu juos vykdyti trukdė nenugalima jėga (</w:t>
      </w:r>
      <w:r w:rsidRPr="00A95CC3">
        <w:rPr>
          <w:rFonts w:ascii="Calibri Light" w:eastAsia="Times New Roman" w:hAnsi="Calibri Light" w:cs="Calibri Light"/>
          <w:i/>
        </w:rPr>
        <w:t>force majeure</w:t>
      </w:r>
      <w:r w:rsidRPr="00A95CC3">
        <w:rPr>
          <w:rFonts w:ascii="Calibri Light" w:eastAsia="Times New Roman" w:hAnsi="Calibri Light" w:cs="Calibri Ligh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5F0C04A" w14:textId="77777777" w:rsidR="00711B4B"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3555F60" w14:textId="77777777" w:rsidR="00092E9D" w:rsidRPr="00092E9D" w:rsidRDefault="00092E9D" w:rsidP="00092E9D">
      <w:pPr>
        <w:tabs>
          <w:tab w:val="left" w:pos="1134"/>
          <w:tab w:val="left" w:pos="9630"/>
          <w:tab w:val="left" w:pos="9720"/>
        </w:tabs>
        <w:ind w:left="360" w:right="8"/>
        <w:rPr>
          <w:rFonts w:ascii="Calibri Light" w:eastAsia="Times New Roman" w:hAnsi="Calibri Light" w:cs="Calibri Light"/>
        </w:rPr>
      </w:pPr>
    </w:p>
    <w:p w14:paraId="300DD2AA" w14:textId="77777777" w:rsidR="00711B4B" w:rsidRDefault="00711B4B" w:rsidP="00661337">
      <w:pPr>
        <w:pStyle w:val="Sraopastraipa"/>
        <w:numPr>
          <w:ilvl w:val="0"/>
          <w:numId w:val="10"/>
        </w:numPr>
        <w:tabs>
          <w:tab w:val="left" w:pos="1170"/>
          <w:tab w:val="left" w:pos="9630"/>
          <w:tab w:val="left" w:pos="9720"/>
        </w:tabs>
        <w:ind w:left="0" w:right="8" w:firstLine="360"/>
        <w:jc w:val="center"/>
        <w:rPr>
          <w:rFonts w:ascii="Calibri Light" w:eastAsia="Times New Roman" w:hAnsi="Calibri Light" w:cs="Calibri Light"/>
          <w:b/>
        </w:rPr>
      </w:pPr>
      <w:r w:rsidRPr="00A95CC3">
        <w:rPr>
          <w:rFonts w:ascii="Calibri Light" w:eastAsia="Times New Roman" w:hAnsi="Calibri Light" w:cs="Calibri Light"/>
          <w:b/>
        </w:rPr>
        <w:t>PASLAUGŲ TEIKĖJO TEISĖ PASITELKTI TREČIUOSIUS ASMENIS (SUBTEIKIMAS)</w:t>
      </w:r>
    </w:p>
    <w:p w14:paraId="4853B08E" w14:textId="77777777" w:rsidR="00092E9D" w:rsidRPr="00092E9D" w:rsidRDefault="00092E9D" w:rsidP="00092E9D">
      <w:pPr>
        <w:tabs>
          <w:tab w:val="left" w:pos="1170"/>
          <w:tab w:val="left" w:pos="9630"/>
          <w:tab w:val="left" w:pos="9720"/>
        </w:tabs>
        <w:ind w:right="8"/>
        <w:jc w:val="center"/>
        <w:rPr>
          <w:rFonts w:ascii="Calibri Light" w:eastAsia="Times New Roman" w:hAnsi="Calibri Light" w:cs="Calibri Light"/>
          <w:b/>
        </w:rPr>
      </w:pPr>
    </w:p>
    <w:p w14:paraId="1D57A04C" w14:textId="77777777" w:rsidR="00711B4B" w:rsidRPr="00A95CC3" w:rsidRDefault="00711B4B" w:rsidP="00661337">
      <w:pPr>
        <w:pStyle w:val="Sraopastraipa"/>
        <w:numPr>
          <w:ilvl w:val="1"/>
          <w:numId w:val="10"/>
        </w:numPr>
        <w:tabs>
          <w:tab w:val="left" w:pos="1170"/>
          <w:tab w:val="left" w:pos="9630"/>
          <w:tab w:val="left" w:pos="9720"/>
        </w:tabs>
        <w:ind w:left="0" w:right="8" w:firstLine="360"/>
        <w:rPr>
          <w:rFonts w:ascii="Calibri Light" w:eastAsia="Times New Roman" w:hAnsi="Calibri Light" w:cs="Calibri Light"/>
          <w:b/>
          <w:bCs/>
        </w:rPr>
      </w:pPr>
      <w:r w:rsidRPr="00A95CC3">
        <w:rPr>
          <w:rFonts w:ascii="Calibri Light" w:eastAsia="Times New Roman" w:hAnsi="Calibri Light" w:cs="Calibri Light"/>
          <w:bCs/>
        </w:rPr>
        <w:t>Paslaugų teikėjas Sutarties vykdymui gali pasitelkti:</w:t>
      </w:r>
    </w:p>
    <w:p w14:paraId="45AD4399" w14:textId="77777777" w:rsidR="00711B4B" w:rsidRPr="00A95CC3" w:rsidRDefault="00711B4B" w:rsidP="00661337">
      <w:pPr>
        <w:pStyle w:val="Sraopastraipa"/>
        <w:numPr>
          <w:ilvl w:val="2"/>
          <w:numId w:val="10"/>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rPr>
        <w:t>savo pasiūlyme nurodytus subteikėjus;</w:t>
      </w:r>
    </w:p>
    <w:p w14:paraId="23072312" w14:textId="77777777" w:rsidR="00711B4B" w:rsidRPr="00A95CC3" w:rsidRDefault="00711B4B" w:rsidP="00661337">
      <w:pPr>
        <w:pStyle w:val="Sraopastraipa"/>
        <w:numPr>
          <w:ilvl w:val="2"/>
          <w:numId w:val="10"/>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 xml:space="preserve">kitus subteikėjus, jeigu pasiūlymo pateikimo metu jie buvo žinomi. Tuo atveju, jei pasiūlymo pateikimo metu Paslaugų teikėjui nebuvo žinomi kiti subtiekėjai, Paslaugų teikėjas po Sutarties įsigaliojimo įsipareigoja ne vėliau kaip likus 2 (dviems) darbo dienoms iki sutarties etapo, kurio veiklas vykdys numatomas pasitelkti subteikėjas, vykdymo pradžios Klientui pranešti tuo metu žinomų subteikėjų pavadinimus, </w:t>
      </w:r>
      <w:r w:rsidRPr="00A95CC3">
        <w:rPr>
          <w:rFonts w:ascii="Calibri Light" w:eastAsia="Times New Roman" w:hAnsi="Calibri Light" w:cs="Calibri Light"/>
          <w:bCs/>
        </w:rPr>
        <w:lastRenderedPageBreak/>
        <w:t>kontaktinius duomenis ir jų atstovus. Paslaugų teikėjas privalo informuoti Klientą apie minėtos informacijos apsikeitimus visu Sutarties vykdymo metu.</w:t>
      </w:r>
    </w:p>
    <w:p w14:paraId="63D91EE3" w14:textId="77777777" w:rsidR="00711B4B" w:rsidRPr="00A95CC3" w:rsidRDefault="00711B4B" w:rsidP="00661337">
      <w:pPr>
        <w:pStyle w:val="Sraopastraipa"/>
        <w:numPr>
          <w:ilvl w:val="1"/>
          <w:numId w:val="10"/>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Subteikėjo pasitelkimas nekeičia Paslaugų teikėjo atsakomybės dėl Sutarties įvykdymo.</w:t>
      </w:r>
    </w:p>
    <w:p w14:paraId="1B82D0E5" w14:textId="77777777" w:rsidR="00711B4B" w:rsidRPr="00A95CC3" w:rsidRDefault="00711B4B" w:rsidP="00661337">
      <w:pPr>
        <w:pStyle w:val="Sraopastraipa"/>
        <w:numPr>
          <w:ilvl w:val="1"/>
          <w:numId w:val="10"/>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Paslaugų teikėjas gali pakeisti subteikėjus, jeigu Sutarties vykdymo metu jie:</w:t>
      </w:r>
    </w:p>
    <w:p w14:paraId="0494A049" w14:textId="77777777" w:rsidR="00711B4B" w:rsidRPr="00A95CC3" w:rsidRDefault="00711B4B" w:rsidP="00661337">
      <w:pPr>
        <w:pStyle w:val="Sraopastraipa"/>
        <w:numPr>
          <w:ilvl w:val="2"/>
          <w:numId w:val="10"/>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54D5C1BF" w14:textId="77777777" w:rsidR="00711B4B" w:rsidRPr="00A95CC3" w:rsidRDefault="00711B4B" w:rsidP="00661337">
      <w:pPr>
        <w:pStyle w:val="Sraopastraipa"/>
        <w:numPr>
          <w:ilvl w:val="2"/>
          <w:numId w:val="10"/>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Paslaugų teikėjo pasiūlyme nurodyto ūkio subjekto, kuriuo grindžiama Paslaugų teikėjo kvalifikacija, padėtis atitinka bent vieną iš pirkimo dokumentuose, VPĮ 46 straipsniu nustatytų pašalinimo pagrindų.</w:t>
      </w:r>
    </w:p>
    <w:p w14:paraId="2776A331" w14:textId="77777777" w:rsidR="00711B4B" w:rsidRPr="00A95CC3" w:rsidRDefault="00711B4B" w:rsidP="00661337">
      <w:pPr>
        <w:pStyle w:val="Sraopastraipa"/>
        <w:numPr>
          <w:ilvl w:val="1"/>
          <w:numId w:val="10"/>
        </w:numPr>
        <w:tabs>
          <w:tab w:val="left" w:pos="1170"/>
          <w:tab w:val="left" w:pos="9630"/>
          <w:tab w:val="left" w:pos="9720"/>
        </w:tabs>
        <w:ind w:left="0" w:right="8" w:firstLine="360"/>
        <w:rPr>
          <w:rFonts w:ascii="Calibri Light" w:eastAsia="Times New Roman" w:hAnsi="Calibri Light" w:cs="Calibri Light"/>
          <w:bCs/>
        </w:rPr>
      </w:pPr>
      <w:r w:rsidRPr="00A95CC3">
        <w:rPr>
          <w:rFonts w:ascii="Calibri Light" w:eastAsia="Times New Roman" w:hAnsi="Calibri Light" w:cs="Calibri Light"/>
          <w:bCs/>
        </w:rPr>
        <w:t>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14:paraId="0D5F4A5F" w14:textId="77777777" w:rsidR="00711B4B" w:rsidRPr="00A95CC3" w:rsidRDefault="00711B4B" w:rsidP="00661337">
      <w:pPr>
        <w:pStyle w:val="Sraopastraipa"/>
        <w:numPr>
          <w:ilvl w:val="1"/>
          <w:numId w:val="10"/>
        </w:numPr>
        <w:tabs>
          <w:tab w:val="left" w:pos="1170"/>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nurodytus subtiekėjus Klientas privalo patikrinti naujų, Paslaugų teikėjo pasiūlyme nenurodytų, subtiekėjų, pašalinimo pagrindų nebuvimą ir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šiuos kvalifikacinius reikalavimus:</w:t>
      </w:r>
    </w:p>
    <w:p w14:paraId="1BB4E180" w14:textId="77777777" w:rsidR="00711B4B" w:rsidRPr="00A95CC3" w:rsidRDefault="00711B4B" w:rsidP="00711B4B">
      <w:pPr>
        <w:pStyle w:val="Sraopastraipa"/>
        <w:spacing w:before="60" w:after="60" w:line="240" w:lineRule="auto"/>
        <w:ind w:left="0"/>
        <w:rPr>
          <w:rFonts w:ascii="Calibri Light" w:hAnsi="Calibri Light" w:cs="Calibri Light"/>
          <w:b/>
        </w:rPr>
      </w:pPr>
      <w:r w:rsidRPr="00A95CC3">
        <w:rPr>
          <w:rFonts w:ascii="Calibri Light" w:hAnsi="Calibri Light" w:cs="Calibri Light"/>
          <w:b/>
        </w:rPr>
        <w:t xml:space="preserve">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A95CC3" w:rsidRPr="00A95CC3" w14:paraId="519EAEA1" w14:textId="77777777" w:rsidTr="004834F7">
        <w:trPr>
          <w:trHeight w:val="241"/>
        </w:trPr>
        <w:tc>
          <w:tcPr>
            <w:tcW w:w="523" w:type="pct"/>
            <w:shd w:val="clear" w:color="auto" w:fill="F2F2F2" w:themeFill="background1" w:themeFillShade="F2"/>
            <w:vAlign w:val="center"/>
          </w:tcPr>
          <w:p w14:paraId="053BADD1" w14:textId="77777777" w:rsidR="00711B4B" w:rsidRPr="00A95CC3" w:rsidRDefault="00711B4B" w:rsidP="004834F7">
            <w:pPr>
              <w:spacing w:after="0" w:line="240" w:lineRule="auto"/>
              <w:rPr>
                <w:rFonts w:ascii="Calibri Light" w:eastAsia="Calibri" w:hAnsi="Calibri Light" w:cs="Calibri Light"/>
                <w:b/>
              </w:rPr>
            </w:pPr>
            <w:r w:rsidRPr="00A95CC3">
              <w:rPr>
                <w:rFonts w:ascii="Calibri Light" w:eastAsia="Calibri" w:hAnsi="Calibri Light" w:cs="Calibri Light"/>
                <w:b/>
              </w:rPr>
              <w:t>Eil. Nr.</w:t>
            </w:r>
          </w:p>
        </w:tc>
        <w:tc>
          <w:tcPr>
            <w:tcW w:w="2179" w:type="pct"/>
            <w:shd w:val="clear" w:color="auto" w:fill="F2F2F2" w:themeFill="background1" w:themeFillShade="F2"/>
            <w:vAlign w:val="center"/>
          </w:tcPr>
          <w:p w14:paraId="5D87D4E2" w14:textId="77777777" w:rsidR="00711B4B" w:rsidRPr="00A95CC3" w:rsidRDefault="00711B4B" w:rsidP="004834F7">
            <w:pPr>
              <w:spacing w:after="0" w:line="240" w:lineRule="auto"/>
              <w:jc w:val="center"/>
              <w:rPr>
                <w:rFonts w:ascii="Calibri Light" w:eastAsia="Calibri" w:hAnsi="Calibri Light" w:cs="Calibri Light"/>
                <w:b/>
              </w:rPr>
            </w:pPr>
            <w:r w:rsidRPr="00A95CC3">
              <w:rPr>
                <w:rFonts w:ascii="Calibri Light" w:eastAsia="Calibri" w:hAnsi="Calibri Light" w:cs="Calibri Light"/>
                <w:b/>
              </w:rPr>
              <w:t>Kvalifikacijos reikalavimai</w:t>
            </w:r>
          </w:p>
        </w:tc>
        <w:tc>
          <w:tcPr>
            <w:tcW w:w="2298" w:type="pct"/>
            <w:shd w:val="clear" w:color="auto" w:fill="F2F2F2" w:themeFill="background1" w:themeFillShade="F2"/>
            <w:vAlign w:val="center"/>
          </w:tcPr>
          <w:p w14:paraId="3EFED784" w14:textId="77777777" w:rsidR="00711B4B" w:rsidRPr="00A95CC3" w:rsidRDefault="00711B4B" w:rsidP="004834F7">
            <w:pPr>
              <w:spacing w:after="0" w:line="240" w:lineRule="auto"/>
              <w:jc w:val="center"/>
              <w:rPr>
                <w:rFonts w:ascii="Calibri Light" w:eastAsia="Calibri" w:hAnsi="Calibri Light" w:cs="Calibri Light"/>
                <w:b/>
              </w:rPr>
            </w:pPr>
            <w:r w:rsidRPr="00A95CC3">
              <w:rPr>
                <w:rFonts w:ascii="Calibri Light" w:eastAsia="Calibri" w:hAnsi="Calibri Light" w:cs="Calibri Light"/>
                <w:b/>
              </w:rPr>
              <w:t>Atitiktį įrodantys dokumentai</w:t>
            </w:r>
          </w:p>
        </w:tc>
      </w:tr>
      <w:tr w:rsidR="00A95CC3" w:rsidRPr="00A95CC3" w14:paraId="69706B9E" w14:textId="77777777" w:rsidTr="004834F7">
        <w:trPr>
          <w:trHeight w:val="257"/>
        </w:trPr>
        <w:tc>
          <w:tcPr>
            <w:tcW w:w="523" w:type="pct"/>
            <w:shd w:val="clear" w:color="auto" w:fill="F2F2F2" w:themeFill="background1" w:themeFillShade="F2"/>
            <w:vAlign w:val="center"/>
          </w:tcPr>
          <w:p w14:paraId="4F9E41DC" w14:textId="77777777" w:rsidR="00711B4B" w:rsidRPr="00A95CC3" w:rsidRDefault="00711B4B" w:rsidP="004834F7">
            <w:pPr>
              <w:pStyle w:val="Sraopastraipa"/>
              <w:tabs>
                <w:tab w:val="left" w:pos="284"/>
                <w:tab w:val="left" w:pos="459"/>
              </w:tabs>
              <w:spacing w:after="0" w:line="240" w:lineRule="auto"/>
              <w:ind w:left="0"/>
              <w:jc w:val="center"/>
              <w:rPr>
                <w:rFonts w:ascii="Calibri Light" w:eastAsia="Calibri" w:hAnsi="Calibri Light" w:cs="Calibri Light"/>
                <w:i/>
              </w:rPr>
            </w:pPr>
            <w:r w:rsidRPr="00A95CC3">
              <w:rPr>
                <w:rFonts w:ascii="Calibri Light" w:eastAsia="Calibri" w:hAnsi="Calibri Light" w:cs="Calibri Light"/>
                <w:i/>
              </w:rPr>
              <w:t>6.5.1.</w:t>
            </w:r>
          </w:p>
        </w:tc>
        <w:tc>
          <w:tcPr>
            <w:tcW w:w="2179" w:type="pct"/>
            <w:shd w:val="clear" w:color="auto" w:fill="auto"/>
          </w:tcPr>
          <w:p w14:paraId="055179EE" w14:textId="77777777" w:rsidR="00711B4B" w:rsidRPr="00A95CC3" w:rsidRDefault="00711B4B" w:rsidP="004834F7">
            <w:pPr>
              <w:spacing w:after="0" w:line="240" w:lineRule="auto"/>
              <w:rPr>
                <w:rFonts w:ascii="Calibri Light" w:eastAsia="Calibri" w:hAnsi="Calibri Light" w:cs="Calibri Light"/>
                <w:i/>
              </w:rPr>
            </w:pPr>
            <w:r w:rsidRPr="00A95CC3">
              <w:rPr>
                <w:rFonts w:ascii="Calibri Light" w:hAnsi="Calibri Light" w:cs="Calibri Light"/>
                <w:i/>
                <w:sz w:val="20"/>
                <w:szCs w:val="20"/>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21BF4D3F" w14:textId="77777777" w:rsidR="00711B4B" w:rsidRPr="00A95CC3" w:rsidRDefault="00711B4B" w:rsidP="004834F7">
            <w:pPr>
              <w:spacing w:after="0" w:line="240" w:lineRule="auto"/>
              <w:rPr>
                <w:rFonts w:ascii="Calibri Light" w:eastAsia="Calibri" w:hAnsi="Calibri Light" w:cs="Calibri Light"/>
                <w:i/>
              </w:rPr>
            </w:pPr>
            <w:r w:rsidRPr="00A95CC3">
              <w:rPr>
                <w:rFonts w:ascii="Calibri Light" w:eastAsia="Calibri" w:hAnsi="Calibri Light" w:cs="Calibri Light"/>
                <w:i/>
              </w:rPr>
              <w:t>Duomenys bus tikrinami pagal iš kompetentingų institucijų gautą informaciją, VPĮ 47 straipsnio 8 dalyje nustatyta tvarka.</w:t>
            </w:r>
          </w:p>
          <w:p w14:paraId="43031CB0" w14:textId="77777777" w:rsidR="00711B4B" w:rsidRPr="00A95CC3" w:rsidRDefault="00711B4B" w:rsidP="004834F7">
            <w:pPr>
              <w:spacing w:after="0" w:line="240" w:lineRule="auto"/>
              <w:rPr>
                <w:rFonts w:ascii="Calibri Light" w:eastAsia="Calibri" w:hAnsi="Calibri Light" w:cs="Calibri Light"/>
                <w:i/>
              </w:rPr>
            </w:pPr>
            <w:r w:rsidRPr="00A95CC3">
              <w:rPr>
                <w:rFonts w:ascii="Calibri Light" w:eastAsia="Calibri" w:hAnsi="Calibri Light" w:cs="Calibri Light"/>
                <w:i/>
              </w:rPr>
              <w:t>Tiekėjas gali būti paprašytas ir turės pateikti tokiai patikrai atlikti reikalingus dokumentus ir/ar paaiškinimus.</w:t>
            </w:r>
          </w:p>
        </w:tc>
      </w:tr>
      <w:tr w:rsidR="00A95CC3" w:rsidRPr="00A95CC3" w14:paraId="4892B503" w14:textId="77777777" w:rsidTr="004834F7">
        <w:trPr>
          <w:trHeight w:val="257"/>
        </w:trPr>
        <w:tc>
          <w:tcPr>
            <w:tcW w:w="523" w:type="pct"/>
            <w:shd w:val="clear" w:color="auto" w:fill="F2F2F2" w:themeFill="background1" w:themeFillShade="F2"/>
            <w:vAlign w:val="center"/>
          </w:tcPr>
          <w:p w14:paraId="18DD8AE1" w14:textId="77777777" w:rsidR="00711B4B" w:rsidRPr="00A95CC3" w:rsidRDefault="00711B4B" w:rsidP="004834F7">
            <w:pPr>
              <w:pStyle w:val="Sraopastraipa"/>
              <w:tabs>
                <w:tab w:val="left" w:pos="284"/>
                <w:tab w:val="left" w:pos="459"/>
              </w:tabs>
              <w:spacing w:after="0" w:line="240" w:lineRule="auto"/>
              <w:ind w:left="0"/>
              <w:jc w:val="center"/>
              <w:rPr>
                <w:rFonts w:ascii="Calibri Light" w:eastAsia="Calibri" w:hAnsi="Calibri Light" w:cs="Calibri Light"/>
                <w:i/>
                <w:sz w:val="20"/>
                <w:szCs w:val="20"/>
              </w:rPr>
            </w:pPr>
            <w:r w:rsidRPr="00A95CC3">
              <w:rPr>
                <w:rFonts w:ascii="Calibri Light" w:eastAsia="Calibri" w:hAnsi="Calibri Light" w:cs="Calibri Light"/>
                <w:i/>
                <w:sz w:val="20"/>
                <w:szCs w:val="20"/>
              </w:rPr>
              <w:t>6.5.2</w:t>
            </w:r>
          </w:p>
        </w:tc>
        <w:tc>
          <w:tcPr>
            <w:tcW w:w="2179" w:type="pct"/>
            <w:shd w:val="clear" w:color="auto" w:fill="auto"/>
          </w:tcPr>
          <w:p w14:paraId="0625A498" w14:textId="77777777" w:rsidR="00711B4B" w:rsidRPr="00A95CC3" w:rsidRDefault="00711B4B" w:rsidP="004834F7">
            <w:pPr>
              <w:spacing w:after="0" w:line="240" w:lineRule="auto"/>
              <w:rPr>
                <w:rFonts w:ascii="Calibri Light" w:eastAsia="Calibri" w:hAnsi="Calibri Light" w:cs="Calibri Light"/>
                <w:i/>
                <w:sz w:val="20"/>
                <w:szCs w:val="20"/>
              </w:rPr>
            </w:pPr>
            <w:r w:rsidRPr="00A95CC3">
              <w:rPr>
                <w:rFonts w:ascii="Calibri Light" w:eastAsia="Calibri" w:hAnsi="Calibri Light" w:cs="Calibri Light"/>
                <w:i/>
                <w:sz w:val="20"/>
                <w:szCs w:val="20"/>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6D28204D" w14:textId="77777777" w:rsidR="00711B4B" w:rsidRPr="00A95CC3" w:rsidRDefault="00711B4B" w:rsidP="004834F7">
            <w:pPr>
              <w:spacing w:after="0" w:line="240" w:lineRule="auto"/>
              <w:rPr>
                <w:rFonts w:ascii="Calibri Light" w:eastAsia="Calibri" w:hAnsi="Calibri Light" w:cs="Calibri Light"/>
                <w:i/>
                <w:sz w:val="20"/>
                <w:szCs w:val="20"/>
              </w:rPr>
            </w:pPr>
            <w:r w:rsidRPr="00A95CC3">
              <w:rPr>
                <w:rFonts w:ascii="Calibri Light" w:eastAsia="Calibri" w:hAnsi="Calibri Light" w:cs="Calibri Light"/>
                <w:i/>
                <w:sz w:val="20"/>
                <w:szCs w:val="20"/>
              </w:rPr>
              <w:t>Perkančioji organizacija iš tiekėjo reikalauja šių (vieno ar kelių dokumentų) dokumentų:</w:t>
            </w:r>
          </w:p>
          <w:p w14:paraId="376C15F2" w14:textId="77777777" w:rsidR="00711B4B" w:rsidRPr="00A95CC3" w:rsidRDefault="00711B4B" w:rsidP="004834F7">
            <w:pPr>
              <w:spacing w:after="0" w:line="240" w:lineRule="auto"/>
              <w:rPr>
                <w:rFonts w:ascii="Calibri Light" w:eastAsia="Calibri" w:hAnsi="Calibri Light" w:cs="Calibri Light"/>
                <w:i/>
                <w:sz w:val="20"/>
                <w:szCs w:val="20"/>
              </w:rPr>
            </w:pPr>
            <w:r w:rsidRPr="00A95CC3">
              <w:rPr>
                <w:rFonts w:ascii="Calibri Light" w:eastAsia="Calibri" w:hAnsi="Calibri Light" w:cs="Calibri Light"/>
                <w:i/>
                <w:sz w:val="20"/>
                <w:szCs w:val="2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3F371499" w14:textId="77777777" w:rsidR="00711B4B" w:rsidRDefault="00711B4B" w:rsidP="00661337">
      <w:pPr>
        <w:pStyle w:val="Sraopastraipa"/>
        <w:numPr>
          <w:ilvl w:val="1"/>
          <w:numId w:val="10"/>
        </w:numPr>
        <w:tabs>
          <w:tab w:val="left" w:pos="1170"/>
          <w:tab w:val="left" w:pos="9630"/>
          <w:tab w:val="left" w:pos="9720"/>
        </w:tabs>
        <w:ind w:right="8"/>
        <w:rPr>
          <w:rFonts w:ascii="Calibri Light" w:eastAsia="Times New Roman" w:hAnsi="Calibri Light" w:cs="Calibri Light"/>
          <w:bCs/>
        </w:rPr>
      </w:pPr>
      <w:r w:rsidRPr="00A95CC3">
        <w:rPr>
          <w:rFonts w:ascii="Calibri Light" w:eastAsia="Times New Roman" w:hAnsi="Calibri Light" w:cs="Calibri Light"/>
          <w:bCs/>
        </w:rPr>
        <w:t>Tiesioginis atsiskaitymas su subtiekėjais nenumatomas.</w:t>
      </w:r>
    </w:p>
    <w:p w14:paraId="50201E9F" w14:textId="77777777" w:rsidR="009C0A4E" w:rsidRPr="009C0A4E" w:rsidRDefault="009C0A4E" w:rsidP="009C0A4E">
      <w:pPr>
        <w:tabs>
          <w:tab w:val="left" w:pos="1170"/>
          <w:tab w:val="left" w:pos="9630"/>
          <w:tab w:val="left" w:pos="9720"/>
        </w:tabs>
        <w:ind w:left="360" w:right="8"/>
        <w:rPr>
          <w:rFonts w:ascii="Calibri Light" w:eastAsia="Times New Roman" w:hAnsi="Calibri Light" w:cs="Calibri Light"/>
          <w:bCs/>
        </w:rPr>
      </w:pPr>
    </w:p>
    <w:p w14:paraId="3F1E09A0" w14:textId="77777777" w:rsidR="00711B4B" w:rsidRPr="009C0A4E" w:rsidRDefault="00711B4B" w:rsidP="00661337">
      <w:pPr>
        <w:pStyle w:val="Sraopastraipa"/>
        <w:numPr>
          <w:ilvl w:val="0"/>
          <w:numId w:val="10"/>
        </w:numPr>
        <w:jc w:val="center"/>
        <w:rPr>
          <w:rFonts w:ascii="Calibri Light" w:eastAsia="Times New Roman" w:hAnsi="Calibri Light" w:cs="Calibri Light"/>
        </w:rPr>
      </w:pPr>
      <w:r w:rsidRPr="00A95CC3">
        <w:rPr>
          <w:rFonts w:ascii="Calibri Light" w:eastAsia="Times New Roman" w:hAnsi="Calibri Light" w:cs="Calibri Light"/>
          <w:b/>
          <w:bCs/>
        </w:rPr>
        <w:t>SUTARTIES ĮVYKDYMO UŽTIKRINIMAS</w:t>
      </w:r>
    </w:p>
    <w:p w14:paraId="0BD3ADA6" w14:textId="77777777" w:rsidR="009C0A4E" w:rsidRPr="009C0A4E" w:rsidRDefault="009C0A4E" w:rsidP="009C0A4E">
      <w:pPr>
        <w:jc w:val="center"/>
        <w:rPr>
          <w:rFonts w:ascii="Calibri Light" w:eastAsia="Times New Roman" w:hAnsi="Calibri Light" w:cs="Calibri Light"/>
        </w:rPr>
      </w:pPr>
    </w:p>
    <w:p w14:paraId="7E640302" w14:textId="77777777" w:rsidR="00711B4B" w:rsidRPr="00A95CC3" w:rsidRDefault="00711B4B" w:rsidP="00661337">
      <w:pPr>
        <w:pStyle w:val="Sraopastraipa"/>
        <w:numPr>
          <w:ilvl w:val="1"/>
          <w:numId w:val="10"/>
        </w:numPr>
        <w:tabs>
          <w:tab w:val="left" w:pos="1170"/>
        </w:tabs>
        <w:ind w:left="0" w:firstLine="360"/>
        <w:rPr>
          <w:rFonts w:ascii="Calibri Light" w:eastAsia="Times New Roman" w:hAnsi="Calibri Light" w:cs="Calibri Light"/>
          <w:lang w:eastAsia="lt-LT"/>
        </w:rPr>
      </w:pPr>
      <w:r w:rsidRPr="00A95CC3">
        <w:rPr>
          <w:rFonts w:ascii="Calibri Light" w:eastAsia="Times New Roman" w:hAnsi="Calibri Light" w:cs="Calibri Light"/>
          <w:lang w:eastAsia="lt-LT"/>
        </w:rPr>
        <w:t xml:space="preserve">Jei Paslaugų teikėjas nevykdo ar netinkamai vykdo sutartinius įsipareigojimus, apie kuriuos Paslaugų teikėjas buvo raštiškai įspėtas, tačiau per Kliento nustatytą terminą nepašalino paslaugų teikimo </w:t>
      </w:r>
      <w:r w:rsidRPr="00A95CC3">
        <w:rPr>
          <w:rFonts w:ascii="Calibri Light" w:eastAsia="Times New Roman" w:hAnsi="Calibri Light" w:cs="Calibri Light"/>
          <w:lang w:eastAsia="lt-LT"/>
        </w:rPr>
        <w:lastRenderedPageBreak/>
        <w:t>trūkumų</w:t>
      </w:r>
      <w:r w:rsidRPr="00A95CC3">
        <w:rPr>
          <w:rFonts w:ascii="Calibri Light" w:eastAsia="Times New Roman" w:hAnsi="Calibri Light" w:cs="Calibri Light"/>
        </w:rPr>
        <w:t xml:space="preserve">, </w:t>
      </w:r>
      <w:r w:rsidRPr="00A95CC3">
        <w:rPr>
          <w:rFonts w:ascii="Calibri Light" w:eastAsia="Times New Roman" w:hAnsi="Calibri Light" w:cs="Calibri Light"/>
          <w:lang w:eastAsia="lt-LT"/>
        </w:rPr>
        <w:t>Kliento reikalavimu Paslaugų teikėjas moka Klientui 3 (trijų) procentų nuo visos pirkimo objekto, kuriame paslaugos buvo neteikiamos ar teikiamos netinkamai, paslaugų kainos</w:t>
      </w:r>
      <w:r w:rsidRPr="00A95CC3">
        <w:rPr>
          <w:rFonts w:ascii="Calibri Light" w:eastAsia="Times New Roman" w:hAnsi="Calibri Light" w:cs="Calibri Light"/>
        </w:rPr>
        <w:t xml:space="preserve"> </w:t>
      </w:r>
      <w:r w:rsidRPr="00A95CC3">
        <w:rPr>
          <w:rFonts w:ascii="Calibri Light" w:eastAsia="Times New Roman" w:hAnsi="Calibri Light" w:cs="Calibri Light"/>
          <w:lang w:eastAsia="lt-LT"/>
        </w:rPr>
        <w:t>be PVM, dydžio baudą.</w:t>
      </w:r>
    </w:p>
    <w:p w14:paraId="5DD4534B" w14:textId="77777777" w:rsidR="00711B4B" w:rsidRPr="00A95CC3" w:rsidRDefault="00711B4B" w:rsidP="00661337">
      <w:pPr>
        <w:pStyle w:val="Sraopastraipa"/>
        <w:numPr>
          <w:ilvl w:val="1"/>
          <w:numId w:val="10"/>
        </w:numPr>
        <w:tabs>
          <w:tab w:val="left" w:pos="1170"/>
        </w:tabs>
        <w:ind w:left="0" w:firstLine="360"/>
        <w:rPr>
          <w:rFonts w:ascii="Calibri Light" w:eastAsia="Times New Roman" w:hAnsi="Calibri Light" w:cs="Calibri Light"/>
          <w:lang w:eastAsia="lt-LT"/>
        </w:rPr>
      </w:pPr>
      <w:r w:rsidRPr="00A95CC3">
        <w:rPr>
          <w:rFonts w:ascii="Calibri Light" w:eastAsia="Times New Roman" w:hAnsi="Calibri Light" w:cs="Calibri Light"/>
          <w:lang w:eastAsia="lt-LT"/>
        </w:rPr>
        <w:t>Jei Paslaugų teikėjas nevykdo savo įsipareigojimo atstatyti elektros energijos tiekimo pasiūlyme nurodytu terminu (ais), už kiekvieną pavėluotą elektros energijos atstatymo valandą moka Klientui 0,02 (dviejų šimtųjų) procento dydžio delspinigius nuo talpinimo vietos mėnesinio įkainio be PVM.</w:t>
      </w:r>
    </w:p>
    <w:p w14:paraId="358C4FEB" w14:textId="77777777" w:rsidR="00711B4B" w:rsidRDefault="00711B4B" w:rsidP="00661337">
      <w:pPr>
        <w:pStyle w:val="Sraopastraipa"/>
        <w:numPr>
          <w:ilvl w:val="1"/>
          <w:numId w:val="10"/>
        </w:numPr>
        <w:tabs>
          <w:tab w:val="left" w:pos="1170"/>
        </w:tabs>
        <w:ind w:left="0" w:firstLine="360"/>
        <w:rPr>
          <w:rFonts w:ascii="Calibri Light" w:eastAsia="Times New Roman" w:hAnsi="Calibri Light" w:cs="Calibri Light"/>
          <w:lang w:eastAsia="lt-LT"/>
        </w:rPr>
      </w:pPr>
      <w:r w:rsidRPr="00A95CC3">
        <w:rPr>
          <w:rFonts w:ascii="Calibri Light" w:eastAsia="Times New Roman" w:hAnsi="Calibri Light" w:cs="Calibri Light"/>
          <w:lang w:eastAsia="lt-LT"/>
        </w:rPr>
        <w:t>Jei Klientas nevykdo savo sutartinių įsipareigojimų apmokėti už paslaugas Sutartyje numatytais terminais, Klientas, Paslaugų teikėjo pareikalavimu, moka 0,02 (dviejų šimtųjų) procento dydžio delspinigius nuo laiku neapmokėtos sumos be PVM už kiekvieną uždelstą dieną.</w:t>
      </w:r>
    </w:p>
    <w:p w14:paraId="6A491ACC" w14:textId="77777777" w:rsidR="009C0A4E" w:rsidRPr="009C0A4E" w:rsidRDefault="009C0A4E" w:rsidP="009C0A4E">
      <w:pPr>
        <w:tabs>
          <w:tab w:val="left" w:pos="1170"/>
        </w:tabs>
        <w:ind w:left="360"/>
        <w:rPr>
          <w:rFonts w:ascii="Calibri Light" w:eastAsia="Times New Roman" w:hAnsi="Calibri Light" w:cs="Calibri Light"/>
          <w:lang w:eastAsia="lt-LT"/>
        </w:rPr>
      </w:pPr>
    </w:p>
    <w:p w14:paraId="62E2C4E2" w14:textId="77777777" w:rsidR="00711B4B" w:rsidRDefault="00711B4B" w:rsidP="00661337">
      <w:pPr>
        <w:pStyle w:val="Sraopastraipa"/>
        <w:numPr>
          <w:ilvl w:val="0"/>
          <w:numId w:val="10"/>
        </w:numPr>
        <w:tabs>
          <w:tab w:val="left" w:pos="709"/>
        </w:tabs>
        <w:ind w:left="0" w:right="8" w:firstLine="360"/>
        <w:jc w:val="center"/>
        <w:rPr>
          <w:rFonts w:ascii="Calibri Light" w:eastAsia="Times New Roman" w:hAnsi="Calibri Light" w:cs="Calibri Light"/>
          <w:b/>
        </w:rPr>
      </w:pPr>
      <w:r w:rsidRPr="00A95CC3">
        <w:rPr>
          <w:rFonts w:ascii="Calibri Light" w:eastAsia="Times New Roman" w:hAnsi="Calibri Light" w:cs="Calibri Light"/>
          <w:b/>
        </w:rPr>
        <w:t>SUTARTIES GALIOJIMAS</w:t>
      </w:r>
    </w:p>
    <w:p w14:paraId="57E4E764" w14:textId="77777777" w:rsidR="009C0A4E" w:rsidRPr="009C0A4E" w:rsidRDefault="009C0A4E" w:rsidP="009C0A4E">
      <w:pPr>
        <w:tabs>
          <w:tab w:val="left" w:pos="709"/>
        </w:tabs>
        <w:ind w:right="8"/>
        <w:jc w:val="center"/>
        <w:rPr>
          <w:rFonts w:ascii="Calibri Light" w:eastAsia="Times New Roman" w:hAnsi="Calibri Light" w:cs="Calibri Light"/>
          <w:b/>
        </w:rPr>
      </w:pPr>
    </w:p>
    <w:p w14:paraId="30A7FC20"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Sutartis įsigalioja nuo Sutarties pasirašymo ir galioja iki visiško Šalių sutartinių įsipareigojimų įvykdymo. </w:t>
      </w:r>
    </w:p>
    <w:p w14:paraId="3780324A"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Nutraukus Sutartį ar jai pasibaigus, lieka galioti Sutarties nuostatos, susijusios su ginčų nagrinėjimo tvarka, taip pat visos kitos Sutarties nuostatos, jeigu šios nuostatos pagal savo esmę lieka galioti ir po Sutarties nutraukimo.</w:t>
      </w:r>
    </w:p>
    <w:p w14:paraId="4C16127B"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05CFCB1C" w14:textId="77777777" w:rsidR="00711B4B" w:rsidRPr="00A95CC3" w:rsidRDefault="00711B4B" w:rsidP="00661337">
      <w:pPr>
        <w:pStyle w:val="Sraopastraipa"/>
        <w:numPr>
          <w:ilvl w:val="2"/>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Kliento mokėjimo prievolės termino praleidimas ilgiau kaip 30 (trisdešimt) dienų;</w:t>
      </w:r>
    </w:p>
    <w:p w14:paraId="0FAF9D28" w14:textId="77777777" w:rsidR="00711B4B" w:rsidRPr="00A95CC3" w:rsidRDefault="00711B4B" w:rsidP="00661337">
      <w:pPr>
        <w:pStyle w:val="Sraopastraipa"/>
        <w:numPr>
          <w:ilvl w:val="2"/>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netinkamos kokybės, t. y. Sutarties reikalavimų neatitinkančių, paslaugų teikimas ilgiau kaip 30 (trisdešimt) dienų;</w:t>
      </w:r>
    </w:p>
    <w:p w14:paraId="5F2CD2E8" w14:textId="77777777" w:rsidR="00711B4B" w:rsidRPr="00A95CC3" w:rsidRDefault="00711B4B" w:rsidP="00661337">
      <w:pPr>
        <w:pStyle w:val="Sraopastraipa"/>
        <w:numPr>
          <w:ilvl w:val="2"/>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Paslaugų teikėjo atliekamas talpinimo vietos remontas, dėl kurio turi būti demontuojama SMRRT įranga. Šiuo atveju Paslaugų teikėjas privalo atlyginti visas su SMRRT įrangos demontavimu Kliento patirtas išlaidas.</w:t>
      </w:r>
    </w:p>
    <w:p w14:paraId="55A40424"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103FCE92"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Calibri" w:hAnsi="Calibri Light" w:cs="Calibri Light"/>
          <w:lang w:eastAsia="lt-LT"/>
        </w:rPr>
      </w:pPr>
      <w:r w:rsidRPr="00A95CC3">
        <w:rPr>
          <w:rFonts w:ascii="Calibri Light" w:eastAsia="Calibri" w:hAnsi="Calibri Light" w:cs="Calibri Light"/>
          <w:lang w:eastAsia="lt-LT"/>
        </w:rPr>
        <w:t>Sutartis gali būti nutraukta Lietuvos Respublikos viešųjų pirkimų įstatymo 90 straipsnio nustatytais atvejais ir tvarka.</w:t>
      </w:r>
    </w:p>
    <w:p w14:paraId="7AE46352"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Calibri" w:hAnsi="Calibri Light" w:cs="Calibri Light"/>
          <w:lang w:eastAsia="lt-LT"/>
        </w:rPr>
        <w:t>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00D6F80B" w14:textId="07619B91" w:rsidR="002E2ADD"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Sutartis bet kada gali būti nutraukta raštišku abiejų Šalių susitarimu ir kitais teisės aktų numatytais atvejais.</w:t>
      </w:r>
    </w:p>
    <w:p w14:paraId="10D27268" w14:textId="77777777" w:rsidR="00145883" w:rsidRPr="00145883" w:rsidRDefault="00145883" w:rsidP="00145883">
      <w:pPr>
        <w:tabs>
          <w:tab w:val="left" w:pos="1134"/>
          <w:tab w:val="left" w:pos="9630"/>
          <w:tab w:val="left" w:pos="9720"/>
        </w:tabs>
        <w:ind w:left="568" w:right="8"/>
        <w:rPr>
          <w:rFonts w:ascii="Calibri Light" w:eastAsia="Times New Roman" w:hAnsi="Calibri Light" w:cs="Calibri Light"/>
        </w:rPr>
      </w:pPr>
    </w:p>
    <w:p w14:paraId="64EAB7A7" w14:textId="25A2C345" w:rsidR="002E2ADD" w:rsidRDefault="00711B4B" w:rsidP="00661337">
      <w:pPr>
        <w:pStyle w:val="Sraopastraipa"/>
        <w:numPr>
          <w:ilvl w:val="0"/>
          <w:numId w:val="10"/>
        </w:numPr>
        <w:tabs>
          <w:tab w:val="left" w:pos="709"/>
          <w:tab w:val="left" w:pos="9630"/>
          <w:tab w:val="left" w:pos="9720"/>
        </w:tabs>
        <w:ind w:left="0" w:right="8" w:firstLine="360"/>
        <w:jc w:val="center"/>
        <w:rPr>
          <w:rFonts w:ascii="Calibri Light" w:eastAsia="Times New Roman" w:hAnsi="Calibri Light" w:cs="Calibri Light"/>
          <w:b/>
        </w:rPr>
      </w:pPr>
      <w:r w:rsidRPr="00A95CC3">
        <w:rPr>
          <w:rFonts w:ascii="Calibri Light" w:eastAsia="Times New Roman" w:hAnsi="Calibri Light" w:cs="Calibri Light"/>
          <w:b/>
        </w:rPr>
        <w:t>KITOS SĄLYGOS</w:t>
      </w:r>
    </w:p>
    <w:p w14:paraId="767DAE0F" w14:textId="77777777" w:rsidR="00145883" w:rsidRPr="00145883" w:rsidRDefault="00145883" w:rsidP="00145883">
      <w:pPr>
        <w:tabs>
          <w:tab w:val="left" w:pos="709"/>
          <w:tab w:val="left" w:pos="9630"/>
          <w:tab w:val="left" w:pos="9720"/>
        </w:tabs>
        <w:ind w:right="8"/>
        <w:jc w:val="center"/>
        <w:rPr>
          <w:rFonts w:ascii="Calibri Light" w:eastAsia="Times New Roman" w:hAnsi="Calibri Light" w:cs="Calibri Light"/>
          <w:b/>
        </w:rPr>
      </w:pPr>
    </w:p>
    <w:p w14:paraId="6E0E1C74"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 xml:space="preserve">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w:t>
      </w:r>
      <w:r w:rsidRPr="00A95CC3">
        <w:rPr>
          <w:rFonts w:ascii="Calibri Light" w:eastAsia="Times New Roman" w:hAnsi="Calibri Light" w:cs="Calibri Light"/>
        </w:rPr>
        <w:lastRenderedPageBreak/>
        <w:t>prašymą pakeisti atitinkamą Sutarties sąlygą kita Šalis motyvuotai atsako ne vėliau kaip per 20 (dvidešimt) darbo dienų. Visi Sutarties pakeitimai galioja tik tada, kai jie sudaryti raštu ir pasirašyti Šalių įgaliotų atstovų.</w:t>
      </w:r>
    </w:p>
    <w:p w14:paraId="2E6670D3" w14:textId="77777777" w:rsidR="00711B4B" w:rsidRPr="00A95CC3" w:rsidRDefault="00711B4B" w:rsidP="00661337">
      <w:pPr>
        <w:pStyle w:val="Sraopastraipa"/>
        <w:numPr>
          <w:ilvl w:val="1"/>
          <w:numId w:val="10"/>
        </w:numPr>
        <w:tabs>
          <w:tab w:val="left" w:pos="1134"/>
        </w:tabs>
        <w:ind w:left="0" w:right="8" w:firstLine="360"/>
        <w:rPr>
          <w:rFonts w:ascii="Calibri Light" w:eastAsia="Times New Roman" w:hAnsi="Calibri Light" w:cs="Calibri Light"/>
        </w:rPr>
      </w:pPr>
      <w:r w:rsidRPr="00A95CC3">
        <w:rPr>
          <w:rFonts w:ascii="Calibri Light" w:eastAsia="Times New Roman" w:hAnsi="Calibri Light" w:cs="Calibri Light"/>
        </w:rPr>
        <w:t>Klientas, optimizuodamas SMRRT, turi teisę atsisakyti konkrečioje vietovėje teikiamos talpinimo paslaugos</w:t>
      </w:r>
      <w:r w:rsidRPr="00A95CC3">
        <w:rPr>
          <w:rFonts w:ascii="Calibri Light" w:hAnsi="Calibri Light" w:cs="Calibri Light"/>
          <w:shd w:val="clear" w:color="auto" w:fill="FFFFFF"/>
        </w:rPr>
        <w:t xml:space="preserve"> </w:t>
      </w:r>
      <w:r w:rsidRPr="00A95CC3">
        <w:rPr>
          <w:rFonts w:ascii="Calibri Light" w:eastAsia="Times New Roman" w:hAnsi="Calibri Light" w:cs="Calibri Light"/>
        </w:rPr>
        <w:t>ar jos dalies (konkrečios įrangos, talpinamos talpinimo vietoje, talpinimo) apie tai pranešęs Paslaugų teikėjui Sutarties 9.1 papunktyje nurodytu terminu. Šiuo atveju Šalys pasirašo Susitarimą dėl Sutarties pakeitimo, kuriame Sutarties kaina mažinama atsisakomos talpinimo įrangos talpinimo kaina, jei atsisakoma visos įrangos talpinimo talpinimo vietoje. Sutarties kaina mažinama ir tai talpinimo vietoje skirta faktinių išlaidų suma</w:t>
      </w:r>
      <w:r w:rsidRPr="00A95CC3">
        <w:rPr>
          <w:rFonts w:ascii="Calibri Light" w:eastAsia="Times New Roman" w:hAnsi="Calibri Light" w:cs="Calibri Light"/>
          <w:i/>
        </w:rPr>
        <w:t>.</w:t>
      </w:r>
    </w:p>
    <w:p w14:paraId="3947200B" w14:textId="434E5B15" w:rsidR="009967CD" w:rsidRPr="00E248A3" w:rsidRDefault="00E248A3"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iCs/>
        </w:rPr>
      </w:pPr>
      <w:r w:rsidRPr="00E248A3">
        <w:rPr>
          <w:rFonts w:ascii="Calibri Light" w:eastAsia="Times New Roman" w:hAnsi="Calibri Light" w:cs="Calibri Light"/>
          <w:iCs/>
        </w:rPr>
        <w:t xml:space="preserve">Klientas atsakingu už Sutarties vykdymą asmeniu skiria </w:t>
      </w:r>
      <w:r w:rsidR="00582CAE">
        <w:rPr>
          <w:rFonts w:ascii="Calibri Light" w:eastAsia="Times New Roman" w:hAnsi="Calibri Light" w:cs="Calibri Light"/>
          <w:iCs/>
        </w:rPr>
        <w:t>Informatikos ir ryšių departamento prie Lietuvos Respublikos vidaus reikalų mini</w:t>
      </w:r>
      <w:r w:rsidR="004D37E4">
        <w:rPr>
          <w:rFonts w:ascii="Calibri Light" w:eastAsia="Times New Roman" w:hAnsi="Calibri Light" w:cs="Calibri Light"/>
          <w:iCs/>
        </w:rPr>
        <w:t>s</w:t>
      </w:r>
      <w:r w:rsidR="00582CAE">
        <w:rPr>
          <w:rFonts w:ascii="Calibri Light" w:eastAsia="Times New Roman" w:hAnsi="Calibri Light" w:cs="Calibri Light"/>
          <w:iCs/>
        </w:rPr>
        <w:t xml:space="preserve">terijos Telekomunikacijų administravimo skyriaus </w:t>
      </w:r>
      <w:r w:rsidRPr="00E248A3">
        <w:rPr>
          <w:rFonts w:ascii="Calibri Light" w:eastAsia="Times New Roman" w:hAnsi="Calibri Light" w:cs="Calibri Light"/>
          <w:iCs/>
        </w:rPr>
        <w:t>paslaugų administratorę Jolantą Makauskienę (el. paštas jolanta.makauskiene@vrm.lt, tel. (</w:t>
      </w:r>
      <w:r w:rsidR="00582CAE">
        <w:rPr>
          <w:rFonts w:ascii="Calibri Light" w:eastAsia="Times New Roman" w:hAnsi="Calibri Light" w:cs="Calibri Light"/>
          <w:iCs/>
        </w:rPr>
        <w:t>+37</w:t>
      </w:r>
      <w:r w:rsidRPr="00E248A3">
        <w:rPr>
          <w:rFonts w:ascii="Calibri Light" w:eastAsia="Times New Roman" w:hAnsi="Calibri Light" w:cs="Calibri Light"/>
          <w:iCs/>
        </w:rPr>
        <w:t xml:space="preserve">0 5) 271 7276), atsakingu už techninę dalį </w:t>
      </w:r>
      <w:r w:rsidR="00582CAE" w:rsidRPr="00582CAE">
        <w:rPr>
          <w:rFonts w:ascii="Calibri Light" w:eastAsia="Times New Roman" w:hAnsi="Calibri Light" w:cs="Calibri Light"/>
          <w:iCs/>
        </w:rPr>
        <w:t>Informatikos ir ryšių departamento prie Lietuvos Respublikos vidaus reikalų mini</w:t>
      </w:r>
      <w:r w:rsidR="004D37E4">
        <w:rPr>
          <w:rFonts w:ascii="Calibri Light" w:eastAsia="Times New Roman" w:hAnsi="Calibri Light" w:cs="Calibri Light"/>
          <w:iCs/>
        </w:rPr>
        <w:t>s</w:t>
      </w:r>
      <w:r w:rsidR="00582CAE" w:rsidRPr="00582CAE">
        <w:rPr>
          <w:rFonts w:ascii="Calibri Light" w:eastAsia="Times New Roman" w:hAnsi="Calibri Light" w:cs="Calibri Light"/>
          <w:iCs/>
        </w:rPr>
        <w:t xml:space="preserve">terijos Telekomunikacijų administravimo skyriaus </w:t>
      </w:r>
      <w:r w:rsidRPr="00E248A3">
        <w:rPr>
          <w:rFonts w:ascii="Calibri Light" w:eastAsia="Times New Roman" w:hAnsi="Calibri Light" w:cs="Calibri Light"/>
          <w:iCs/>
        </w:rPr>
        <w:t>radijo ryšio inžinierių Donatą Kondrotą (el. paštas donatas.kondrotas@vrm.lt, tel. (</w:t>
      </w:r>
      <w:r w:rsidR="00582CAE">
        <w:rPr>
          <w:rFonts w:ascii="Calibri Light" w:eastAsia="Times New Roman" w:hAnsi="Calibri Light" w:cs="Calibri Light"/>
          <w:iCs/>
        </w:rPr>
        <w:t>+37</w:t>
      </w:r>
      <w:r w:rsidRPr="00E248A3">
        <w:rPr>
          <w:rFonts w:ascii="Calibri Light" w:eastAsia="Times New Roman" w:hAnsi="Calibri Light" w:cs="Calibri Light"/>
          <w:iCs/>
        </w:rPr>
        <w:t>0 5) 271 8585).</w:t>
      </w:r>
    </w:p>
    <w:p w14:paraId="2EBD2EEB" w14:textId="654C402E"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i/>
        </w:rPr>
      </w:pPr>
      <w:r w:rsidRPr="00A95CC3">
        <w:rPr>
          <w:rFonts w:ascii="Calibri Light" w:eastAsia="Times New Roman" w:hAnsi="Calibri Light" w:cs="Calibri Light"/>
        </w:rPr>
        <w:t>Šalių tarpusavio santykiai, neaptarti Sutartyje, reguliuojami Lietuvos Respublikos civilinio kodekso ir kitų teisės aktų nustatyta tvarka.</w:t>
      </w:r>
    </w:p>
    <w:p w14:paraId="2ABDBD52"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4C14C55C"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53E43AB4"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Sutarčiai aiškinti bei ginčams spręsti taikoma Lietuvos Respublikos teisė.</w:t>
      </w:r>
    </w:p>
    <w:p w14:paraId="75ACF4E3" w14:textId="77777777" w:rsidR="00711B4B" w:rsidRPr="00A95CC3" w:rsidRDefault="00711B4B" w:rsidP="00661337">
      <w:pPr>
        <w:pStyle w:val="Sraopastraipa"/>
        <w:numPr>
          <w:ilvl w:val="1"/>
          <w:numId w:val="10"/>
        </w:numPr>
        <w:tabs>
          <w:tab w:val="left" w:pos="1134"/>
          <w:tab w:val="left" w:pos="9630"/>
          <w:tab w:val="left" w:pos="9720"/>
        </w:tabs>
        <w:ind w:left="0" w:right="8" w:firstLine="360"/>
        <w:rPr>
          <w:rFonts w:ascii="Calibri Light" w:eastAsia="Times New Roman" w:hAnsi="Calibri Light" w:cs="Calibri Light"/>
        </w:rPr>
      </w:pPr>
      <w:r w:rsidRPr="00A95CC3">
        <w:rPr>
          <w:rFonts w:ascii="Calibri Light" w:eastAsia="Times New Roman" w:hAnsi="Calibri Light" w:cs="Calibri Ligh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 kuriuos nurodė viena Šalis, pateikdama pranešimą.</w:t>
      </w:r>
    </w:p>
    <w:p w14:paraId="073B9F15" w14:textId="77777777" w:rsidR="00711B4B" w:rsidRPr="00A95CC3" w:rsidRDefault="00711B4B" w:rsidP="00661337">
      <w:pPr>
        <w:pStyle w:val="Sraopastraipa"/>
        <w:numPr>
          <w:ilvl w:val="1"/>
          <w:numId w:val="10"/>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Aplinkos apsaugos reikalavimai/kriterijai:</w:t>
      </w:r>
    </w:p>
    <w:p w14:paraId="15528A6D" w14:textId="77777777" w:rsidR="00711B4B" w:rsidRPr="00A95CC3" w:rsidRDefault="00711B4B" w:rsidP="00661337">
      <w:pPr>
        <w:pStyle w:val="Sraopastraipa"/>
        <w:numPr>
          <w:ilvl w:val="2"/>
          <w:numId w:val="10"/>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1A952801" w14:textId="77777777" w:rsidR="00711B4B" w:rsidRPr="00A95CC3" w:rsidRDefault="00711B4B" w:rsidP="00661337">
      <w:pPr>
        <w:pStyle w:val="Sraopastraipa"/>
        <w:numPr>
          <w:ilvl w:val="2"/>
          <w:numId w:val="10"/>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Šalių susitikimai, jei tai atsižvelgiant į nagrinėjamus klausimus, yra įmanoma, organizuojami nuotoliniu būdu, taip sumažinant aplinkos taršą (degalų išmetimą).</w:t>
      </w:r>
    </w:p>
    <w:p w14:paraId="672C6EE0" w14:textId="77777777" w:rsidR="00711B4B" w:rsidRPr="00A95CC3" w:rsidRDefault="00711B4B" w:rsidP="00661337">
      <w:pPr>
        <w:pStyle w:val="Sraopastraipa"/>
        <w:numPr>
          <w:ilvl w:val="1"/>
          <w:numId w:val="10"/>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Paslaugų teikėjas, iškilus poreikiui Sutarties galiojimo metu atlikti konkrečios SMRRT talpinimo vietos remontą, apie tai praneša Klientui raštu prieš 30 (trisdešimt) dienų, nurodydamas remonto pradžios datą ir trukmę, bei kitas su talpinimo paslaugų teikimu susijusias aplinkybes (pvz.: informaciją dėl elektros energijos tiekimo remonto metu ir pan.), kuri negali būti ilgesnė kaip 1 (vienas) mėnuo. Remonto metu negali būti demontuojama SMRRT įranga. Remonto metu yra sustabdomas talpinimo paslaugų, išskyrus jos fizinį buvimą talpinimo vietoje, teikimas ir už šį periodą Klientas nemoka Paslaugų teikėjui.</w:t>
      </w:r>
    </w:p>
    <w:p w14:paraId="2EA67047" w14:textId="77777777" w:rsidR="00711B4B" w:rsidRPr="00A95CC3" w:rsidRDefault="00711B4B" w:rsidP="00661337">
      <w:pPr>
        <w:pStyle w:val="Sraopastraipa"/>
        <w:numPr>
          <w:ilvl w:val="1"/>
          <w:numId w:val="10"/>
        </w:numPr>
        <w:tabs>
          <w:tab w:val="left" w:pos="1134"/>
          <w:tab w:val="left" w:pos="9630"/>
          <w:tab w:val="left" w:pos="9720"/>
        </w:tabs>
        <w:ind w:left="0" w:right="8" w:firstLine="426"/>
        <w:rPr>
          <w:rFonts w:ascii="Calibri Light" w:eastAsia="Times New Roman" w:hAnsi="Calibri Light" w:cs="Calibri Light"/>
        </w:rPr>
      </w:pPr>
      <w:r w:rsidRPr="00A95CC3">
        <w:rPr>
          <w:rFonts w:ascii="Calibri Light" w:eastAsia="Times New Roman" w:hAnsi="Calibri Light" w:cs="Calibri Light"/>
        </w:rPr>
        <w:t>Sutarties neatskiriami priedai:</w:t>
      </w:r>
    </w:p>
    <w:p w14:paraId="422E12A8" w14:textId="2415D3B2" w:rsidR="00711B4B" w:rsidRPr="008F489B" w:rsidRDefault="00711B4B" w:rsidP="00661337">
      <w:pPr>
        <w:pStyle w:val="Sraopastraipa"/>
        <w:numPr>
          <w:ilvl w:val="2"/>
          <w:numId w:val="10"/>
        </w:numPr>
        <w:tabs>
          <w:tab w:val="left" w:pos="1418"/>
          <w:tab w:val="left" w:pos="9630"/>
          <w:tab w:val="left" w:pos="9720"/>
        </w:tabs>
        <w:ind w:left="0" w:right="8" w:firstLine="426"/>
        <w:rPr>
          <w:rFonts w:ascii="Calibri Light" w:eastAsia="Times New Roman" w:hAnsi="Calibri Light" w:cs="Calibri Light"/>
        </w:rPr>
      </w:pPr>
      <w:r w:rsidRPr="00431995">
        <w:rPr>
          <w:rFonts w:ascii="Calibri Light" w:eastAsia="Times New Roman" w:hAnsi="Calibri Light" w:cs="Calibri Light"/>
        </w:rPr>
        <w:t xml:space="preserve">Sutarties 1 priedas – </w:t>
      </w:r>
      <w:r w:rsidRPr="008F489B">
        <w:rPr>
          <w:rFonts w:ascii="Calibri Light" w:eastAsia="Times New Roman" w:hAnsi="Calibri Light" w:cs="Calibri Light"/>
        </w:rPr>
        <w:t xml:space="preserve">Techninė specifikacija, </w:t>
      </w:r>
      <w:r w:rsidR="008769F2">
        <w:rPr>
          <w:rFonts w:ascii="Calibri Light" w:eastAsia="Times New Roman" w:hAnsi="Calibri Light" w:cs="Calibri Light"/>
        </w:rPr>
        <w:t>8</w:t>
      </w:r>
      <w:r w:rsidR="007444FE" w:rsidRPr="008F489B">
        <w:rPr>
          <w:rFonts w:ascii="Calibri Light" w:eastAsia="Times New Roman" w:hAnsi="Calibri Light" w:cs="Calibri Light"/>
        </w:rPr>
        <w:t xml:space="preserve"> </w:t>
      </w:r>
      <w:r w:rsidRPr="008F489B">
        <w:rPr>
          <w:rFonts w:ascii="Calibri Light" w:eastAsia="Times New Roman" w:hAnsi="Calibri Light" w:cs="Calibri Light"/>
        </w:rPr>
        <w:t>lap</w:t>
      </w:r>
      <w:r w:rsidR="007444FE" w:rsidRPr="008F489B">
        <w:rPr>
          <w:rFonts w:ascii="Calibri Light" w:eastAsia="Times New Roman" w:hAnsi="Calibri Light" w:cs="Calibri Light"/>
        </w:rPr>
        <w:t>ai</w:t>
      </w:r>
      <w:r w:rsidRPr="008F489B">
        <w:rPr>
          <w:rFonts w:ascii="Calibri Light" w:eastAsia="Times New Roman" w:hAnsi="Calibri Light" w:cs="Calibri Light"/>
        </w:rPr>
        <w:t xml:space="preserve">; </w:t>
      </w:r>
    </w:p>
    <w:p w14:paraId="7C8EA014" w14:textId="7D2E160A" w:rsidR="00711B4B" w:rsidRPr="00431995" w:rsidRDefault="00711B4B" w:rsidP="00661337">
      <w:pPr>
        <w:pStyle w:val="Sraopastraipa"/>
        <w:numPr>
          <w:ilvl w:val="2"/>
          <w:numId w:val="10"/>
        </w:numPr>
        <w:tabs>
          <w:tab w:val="left" w:pos="1418"/>
          <w:tab w:val="left" w:pos="9630"/>
          <w:tab w:val="left" w:pos="9720"/>
        </w:tabs>
        <w:ind w:left="0" w:right="8" w:firstLine="426"/>
        <w:rPr>
          <w:rFonts w:ascii="Calibri Light" w:eastAsia="Times New Roman" w:hAnsi="Calibri Light" w:cs="Calibri Light"/>
        </w:rPr>
      </w:pPr>
      <w:r w:rsidRPr="008F489B">
        <w:rPr>
          <w:rFonts w:ascii="Calibri Light" w:eastAsia="Times New Roman" w:hAnsi="Calibri Light" w:cs="Calibri Light"/>
        </w:rPr>
        <w:t>Sutarties 2 priedas – Konfidencialumo pasižadėjimo neatskleisti informacijos</w:t>
      </w:r>
      <w:r w:rsidRPr="00431995">
        <w:rPr>
          <w:rFonts w:ascii="Calibri Light" w:eastAsia="Times New Roman" w:hAnsi="Calibri Light" w:cs="Calibri Light"/>
        </w:rPr>
        <w:t xml:space="preserve">, kuri taps žinoma vykdant sutartį, forma, </w:t>
      </w:r>
      <w:r w:rsidR="008769F2">
        <w:rPr>
          <w:rFonts w:ascii="Calibri Light" w:eastAsia="Times New Roman" w:hAnsi="Calibri Light" w:cs="Calibri Light"/>
        </w:rPr>
        <w:t>2</w:t>
      </w:r>
      <w:r w:rsidRPr="00431995">
        <w:rPr>
          <w:rFonts w:ascii="Calibri Light" w:eastAsia="Times New Roman" w:hAnsi="Calibri Light" w:cs="Calibri Light"/>
        </w:rPr>
        <w:t xml:space="preserve"> lapai;</w:t>
      </w:r>
    </w:p>
    <w:p w14:paraId="06A0126F" w14:textId="56BB3037" w:rsidR="00711B4B" w:rsidRPr="00FF2D5F" w:rsidRDefault="00711B4B" w:rsidP="00661337">
      <w:pPr>
        <w:pStyle w:val="Sraopastraipa"/>
        <w:numPr>
          <w:ilvl w:val="2"/>
          <w:numId w:val="10"/>
        </w:numPr>
        <w:tabs>
          <w:tab w:val="left" w:pos="1418"/>
          <w:tab w:val="left" w:pos="9630"/>
          <w:tab w:val="left" w:pos="9720"/>
        </w:tabs>
        <w:ind w:left="0" w:right="8" w:firstLine="426"/>
        <w:rPr>
          <w:rFonts w:ascii="Calibri Light" w:eastAsia="Times New Roman" w:hAnsi="Calibri Light" w:cs="Calibri Light"/>
        </w:rPr>
      </w:pPr>
      <w:r w:rsidRPr="00A37DF4">
        <w:rPr>
          <w:rFonts w:ascii="Calibri Light" w:eastAsia="Times New Roman" w:hAnsi="Calibri Light" w:cs="Calibri Light"/>
        </w:rPr>
        <w:t xml:space="preserve">Sutarties 3 priedas </w:t>
      </w:r>
      <w:bookmarkStart w:id="1" w:name="_Hlk189130118"/>
      <w:r w:rsidRPr="00A37DF4">
        <w:rPr>
          <w:rFonts w:ascii="Calibri Light" w:eastAsia="Times New Roman" w:hAnsi="Calibri Light" w:cs="Calibri Light"/>
        </w:rPr>
        <w:t>–</w:t>
      </w:r>
      <w:bookmarkEnd w:id="1"/>
      <w:r w:rsidRPr="00A37DF4">
        <w:rPr>
          <w:rFonts w:ascii="Calibri Light" w:eastAsia="Times New Roman" w:hAnsi="Calibri Light" w:cs="Calibri Light"/>
        </w:rPr>
        <w:t xml:space="preserve"> Paslaugų teikėjo  pasiūlymas (</w:t>
      </w:r>
      <w:bookmarkStart w:id="2" w:name="_Hlk189142837"/>
      <w:r w:rsidRPr="00A37DF4">
        <w:rPr>
          <w:rFonts w:ascii="Calibri Light" w:eastAsia="Times New Roman" w:hAnsi="Calibri Light" w:cs="Calibri Light"/>
        </w:rPr>
        <w:t>paslaugų teikėjo užpildyta pasiūlymo forma</w:t>
      </w:r>
      <w:bookmarkEnd w:id="2"/>
      <w:r w:rsidRPr="00A37DF4">
        <w:rPr>
          <w:rFonts w:ascii="Calibri Light" w:eastAsia="Times New Roman" w:hAnsi="Calibri Light" w:cs="Calibri Light"/>
        </w:rPr>
        <w:t>)</w:t>
      </w:r>
      <w:r w:rsidR="0064785A">
        <w:rPr>
          <w:rFonts w:ascii="Calibri Light" w:eastAsia="Times New Roman" w:hAnsi="Calibri Light" w:cs="Calibri Light"/>
        </w:rPr>
        <w:t xml:space="preserve"> ir </w:t>
      </w:r>
      <w:r w:rsidR="0008000D">
        <w:rPr>
          <w:rFonts w:ascii="Calibri Light" w:eastAsia="Times New Roman" w:hAnsi="Calibri Light" w:cs="Calibri Light"/>
        </w:rPr>
        <w:t xml:space="preserve">Pasiūlymo </w:t>
      </w:r>
      <w:r w:rsidR="00FA242B">
        <w:rPr>
          <w:rFonts w:ascii="Calibri Light" w:eastAsia="Times New Roman" w:hAnsi="Calibri Light" w:cs="Calibri Light"/>
        </w:rPr>
        <w:t xml:space="preserve">formos </w:t>
      </w:r>
      <w:r w:rsidR="0008000D">
        <w:rPr>
          <w:rFonts w:ascii="Calibri Light" w:eastAsia="Times New Roman" w:hAnsi="Calibri Light" w:cs="Calibri Light"/>
        </w:rPr>
        <w:t>1 priedas (excel formatu)</w:t>
      </w:r>
      <w:r w:rsidRPr="00A37DF4">
        <w:rPr>
          <w:rFonts w:ascii="Calibri Light" w:eastAsia="Times New Roman" w:hAnsi="Calibri Light" w:cs="Calibri Light"/>
        </w:rPr>
        <w:t xml:space="preserve">, </w:t>
      </w:r>
      <w:r w:rsidR="00732B5B">
        <w:rPr>
          <w:rFonts w:ascii="Calibri Light" w:eastAsia="Times New Roman" w:hAnsi="Calibri Light" w:cs="Calibri Light"/>
        </w:rPr>
        <w:t>35</w:t>
      </w:r>
      <w:r w:rsidRPr="00FF2D5F">
        <w:rPr>
          <w:rFonts w:ascii="Calibri Light" w:eastAsia="Times New Roman" w:hAnsi="Calibri Light" w:cs="Calibri Light"/>
        </w:rPr>
        <w:t xml:space="preserve"> lap</w:t>
      </w:r>
      <w:r w:rsidR="00593418" w:rsidRPr="00FF2D5F">
        <w:rPr>
          <w:rFonts w:ascii="Calibri Light" w:eastAsia="Times New Roman" w:hAnsi="Calibri Light" w:cs="Calibri Light"/>
        </w:rPr>
        <w:t>ai</w:t>
      </w:r>
      <w:r w:rsidRPr="00FF2D5F">
        <w:rPr>
          <w:rFonts w:ascii="Calibri Light" w:eastAsia="Times New Roman" w:hAnsi="Calibri Light" w:cs="Calibri Light"/>
        </w:rPr>
        <w:t>;</w:t>
      </w:r>
    </w:p>
    <w:p w14:paraId="6D9715AC" w14:textId="6A6DBCB5" w:rsidR="002D0023" w:rsidRPr="00E87FFC" w:rsidRDefault="00795BB2" w:rsidP="00661337">
      <w:pPr>
        <w:pStyle w:val="Sraopastraipa"/>
        <w:numPr>
          <w:ilvl w:val="2"/>
          <w:numId w:val="10"/>
        </w:numPr>
        <w:tabs>
          <w:tab w:val="left" w:pos="1418"/>
          <w:tab w:val="left" w:pos="9630"/>
          <w:tab w:val="left" w:pos="9720"/>
        </w:tabs>
        <w:ind w:left="0" w:right="8" w:firstLine="426"/>
        <w:rPr>
          <w:rFonts w:ascii="Calibri Light" w:eastAsia="Times New Roman" w:hAnsi="Calibri Light" w:cs="Calibri Light"/>
        </w:rPr>
      </w:pPr>
      <w:r w:rsidRPr="00A37DF4">
        <w:rPr>
          <w:rFonts w:ascii="Calibri Light" w:eastAsia="Times New Roman" w:hAnsi="Calibri Light" w:cs="Calibri Light"/>
        </w:rPr>
        <w:lastRenderedPageBreak/>
        <w:t>Sutarties</w:t>
      </w:r>
      <w:r>
        <w:rPr>
          <w:rFonts w:ascii="Calibri Light" w:eastAsia="Times New Roman" w:hAnsi="Calibri Light" w:cs="Calibri Light"/>
        </w:rPr>
        <w:t xml:space="preserve"> 4 priedas </w:t>
      </w:r>
      <w:r w:rsidRPr="00795BB2">
        <w:rPr>
          <w:rFonts w:ascii="Calibri Light" w:eastAsia="Times New Roman" w:hAnsi="Calibri Light" w:cs="Calibri Light"/>
        </w:rPr>
        <w:t>–</w:t>
      </w:r>
      <w:r>
        <w:rPr>
          <w:rFonts w:ascii="Calibri Light" w:eastAsia="Times New Roman" w:hAnsi="Calibri Light" w:cs="Calibri Light"/>
        </w:rPr>
        <w:t xml:space="preserve"> </w:t>
      </w:r>
      <w:r w:rsidR="00711B4B" w:rsidRPr="00A95CC3">
        <w:rPr>
          <w:rFonts w:ascii="Calibri Light" w:eastAsia="Times New Roman" w:hAnsi="Calibri Light" w:cs="Calibri Light"/>
        </w:rPr>
        <w:t xml:space="preserve">Lietuvos viešojo saugumo ir pagalpos tarnybų skaitmeninio mobilaus radijo ryšio tinklo įrangos talpinimo aktas, </w:t>
      </w:r>
      <w:r w:rsidR="00732B5B">
        <w:rPr>
          <w:rFonts w:ascii="Calibri Light" w:eastAsia="Times New Roman" w:hAnsi="Calibri Light" w:cs="Calibri Light"/>
        </w:rPr>
        <w:t>2</w:t>
      </w:r>
      <w:r w:rsidR="00711B4B" w:rsidRPr="00A95CC3">
        <w:rPr>
          <w:rFonts w:ascii="Calibri Light" w:eastAsia="Times New Roman" w:hAnsi="Calibri Light" w:cs="Calibri Light"/>
        </w:rPr>
        <w:t xml:space="preserve"> lap</w:t>
      </w:r>
      <w:r w:rsidR="00955C6E">
        <w:rPr>
          <w:rFonts w:ascii="Calibri Light" w:eastAsia="Times New Roman" w:hAnsi="Calibri Light" w:cs="Calibri Light"/>
        </w:rPr>
        <w:t>ai</w:t>
      </w:r>
      <w:r>
        <w:rPr>
          <w:rFonts w:ascii="Calibri Light" w:eastAsia="Times New Roman" w:hAnsi="Calibri Light" w:cs="Calibri Light"/>
        </w:rPr>
        <w:t>.</w:t>
      </w:r>
      <w:r w:rsidR="00711B4B" w:rsidRPr="00A95CC3">
        <w:rPr>
          <w:rFonts w:ascii="Calibri Light" w:eastAsia="Times New Roman" w:hAnsi="Calibri Light" w:cs="Calibri Light"/>
        </w:rPr>
        <w:t xml:space="preserve"> </w:t>
      </w:r>
    </w:p>
    <w:p w14:paraId="50337F8D" w14:textId="1AB8E692" w:rsidR="00711B4B" w:rsidRPr="00A95CC3" w:rsidRDefault="00711B4B" w:rsidP="00711B4B">
      <w:pPr>
        <w:shd w:val="clear" w:color="auto" w:fill="FFFFFF"/>
        <w:tabs>
          <w:tab w:val="left" w:pos="1276"/>
          <w:tab w:val="left" w:pos="9630"/>
          <w:tab w:val="left" w:pos="9720"/>
        </w:tabs>
        <w:spacing w:line="276" w:lineRule="auto"/>
        <w:ind w:left="720" w:right="8"/>
        <w:jc w:val="center"/>
        <w:rPr>
          <w:rFonts w:ascii="Calibri Light" w:eastAsia="Times New Roman" w:hAnsi="Calibri Light" w:cs="Calibri Light"/>
          <w:b/>
        </w:rPr>
      </w:pPr>
      <w:r w:rsidRPr="00A95CC3">
        <w:rPr>
          <w:rFonts w:ascii="Calibri Light" w:eastAsia="Times New Roman" w:hAnsi="Calibri Light" w:cs="Calibri Light"/>
          <w:b/>
        </w:rPr>
        <w:t>10. ŠALIŲ REKVIZITAI</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711B4B" w:rsidRPr="00A95CC3" w14:paraId="6B7441A4" w14:textId="77777777" w:rsidTr="004834F7">
        <w:trPr>
          <w:trHeight w:val="2117"/>
        </w:trPr>
        <w:tc>
          <w:tcPr>
            <w:tcW w:w="4659" w:type="dxa"/>
          </w:tcPr>
          <w:p w14:paraId="436494BF" w14:textId="77777777" w:rsidR="00711B4B" w:rsidRPr="0077395F" w:rsidRDefault="00711B4B" w:rsidP="009C7E27">
            <w:pPr>
              <w:tabs>
                <w:tab w:val="left" w:pos="720"/>
                <w:tab w:val="left" w:pos="1008"/>
                <w:tab w:val="left" w:pos="9630"/>
              </w:tabs>
              <w:spacing w:after="0" w:line="240" w:lineRule="auto"/>
              <w:ind w:right="8"/>
              <w:rPr>
                <w:rFonts w:ascii="Calibri Light" w:eastAsia="Times New Roman" w:hAnsi="Calibri Light" w:cs="Calibri Light"/>
                <w:b/>
              </w:rPr>
            </w:pPr>
            <w:r w:rsidRPr="0077395F">
              <w:rPr>
                <w:rFonts w:ascii="Calibri Light" w:eastAsia="Times New Roman" w:hAnsi="Calibri Light" w:cs="Calibri Light"/>
                <w:b/>
              </w:rPr>
              <w:t>KLIENTAS</w:t>
            </w:r>
          </w:p>
          <w:p w14:paraId="04AB4300" w14:textId="77777777" w:rsidR="00711B4B" w:rsidRPr="009967CD" w:rsidRDefault="00711B4B" w:rsidP="009C7E27">
            <w:pPr>
              <w:spacing w:after="0" w:line="240" w:lineRule="auto"/>
              <w:rPr>
                <w:rFonts w:ascii="Calibri Light" w:eastAsia="Times New Roman" w:hAnsi="Calibri Light" w:cs="Calibri Light"/>
                <w:b/>
                <w:bCs/>
                <w:sz w:val="16"/>
                <w:szCs w:val="16"/>
              </w:rPr>
            </w:pPr>
          </w:p>
          <w:p w14:paraId="393601C9" w14:textId="77777777" w:rsidR="00711B4B" w:rsidRPr="0077395F" w:rsidRDefault="00711B4B" w:rsidP="009C7E27">
            <w:pPr>
              <w:spacing w:after="0" w:line="240" w:lineRule="auto"/>
              <w:rPr>
                <w:rFonts w:ascii="Calibri Light" w:eastAsia="Times New Roman" w:hAnsi="Calibri Light" w:cs="Calibri Light"/>
                <w:b/>
                <w:bCs/>
              </w:rPr>
            </w:pPr>
            <w:r w:rsidRPr="0077395F">
              <w:rPr>
                <w:rFonts w:ascii="Calibri Light" w:eastAsia="Times New Roman" w:hAnsi="Calibri Light" w:cs="Calibri Light"/>
                <w:b/>
                <w:bCs/>
              </w:rPr>
              <w:t xml:space="preserve">Informatikos ir ryšių departamentas </w:t>
            </w:r>
          </w:p>
          <w:p w14:paraId="67EF4AFE" w14:textId="77777777" w:rsidR="00711B4B" w:rsidRPr="0077395F" w:rsidRDefault="00711B4B" w:rsidP="009C7E27">
            <w:pPr>
              <w:spacing w:after="0" w:line="240" w:lineRule="auto"/>
              <w:rPr>
                <w:rFonts w:ascii="Calibri Light" w:eastAsia="Times New Roman" w:hAnsi="Calibri Light" w:cs="Calibri Light"/>
                <w:b/>
                <w:bCs/>
              </w:rPr>
            </w:pPr>
            <w:r w:rsidRPr="0077395F">
              <w:rPr>
                <w:rFonts w:ascii="Calibri Light" w:eastAsia="Times New Roman" w:hAnsi="Calibri Light" w:cs="Calibri Light"/>
                <w:b/>
                <w:bCs/>
              </w:rPr>
              <w:t xml:space="preserve">prie Lietuvos Respublikos vidaus </w:t>
            </w:r>
          </w:p>
          <w:p w14:paraId="621CDD58" w14:textId="77777777" w:rsidR="00711B4B" w:rsidRPr="0077395F" w:rsidRDefault="00711B4B" w:rsidP="009C7E27">
            <w:pPr>
              <w:spacing w:after="0" w:line="240" w:lineRule="auto"/>
              <w:rPr>
                <w:rFonts w:ascii="Calibri Light" w:eastAsia="Times New Roman" w:hAnsi="Calibri Light" w:cs="Calibri Light"/>
                <w:b/>
                <w:bCs/>
              </w:rPr>
            </w:pPr>
            <w:r w:rsidRPr="0077395F">
              <w:rPr>
                <w:rFonts w:ascii="Calibri Light" w:eastAsia="Times New Roman" w:hAnsi="Calibri Light" w:cs="Calibri Light"/>
                <w:b/>
                <w:bCs/>
              </w:rPr>
              <w:t>reikalų ministerijos</w:t>
            </w:r>
          </w:p>
          <w:p w14:paraId="08646877" w14:textId="77777777" w:rsidR="00711B4B" w:rsidRPr="009967CD" w:rsidRDefault="00711B4B" w:rsidP="009C7E27">
            <w:pPr>
              <w:spacing w:after="0" w:line="240" w:lineRule="auto"/>
              <w:rPr>
                <w:rFonts w:ascii="Calibri Light" w:eastAsia="Times New Roman" w:hAnsi="Calibri Light" w:cs="Calibri Light"/>
                <w:sz w:val="16"/>
                <w:szCs w:val="16"/>
              </w:rPr>
            </w:pPr>
          </w:p>
          <w:p w14:paraId="0F085B80" w14:textId="77777777" w:rsidR="00711B4B" w:rsidRPr="0077395F" w:rsidRDefault="00711B4B" w:rsidP="009C7E27">
            <w:pPr>
              <w:spacing w:after="0" w:line="240" w:lineRule="auto"/>
              <w:rPr>
                <w:rFonts w:ascii="Calibri Light" w:eastAsia="Times New Roman" w:hAnsi="Calibri Light" w:cs="Calibri Light"/>
              </w:rPr>
            </w:pPr>
            <w:r w:rsidRPr="0077395F">
              <w:rPr>
                <w:rFonts w:ascii="Calibri Light" w:eastAsia="Times New Roman" w:hAnsi="Calibri Light" w:cs="Calibri Light"/>
              </w:rPr>
              <w:t xml:space="preserve">Duomenys kaupiami ir saugomi Juridinių </w:t>
            </w:r>
          </w:p>
          <w:p w14:paraId="4EAAEECD" w14:textId="77777777" w:rsidR="00711B4B" w:rsidRPr="0077395F" w:rsidRDefault="00711B4B" w:rsidP="009C7E27">
            <w:pPr>
              <w:spacing w:after="0" w:line="240" w:lineRule="auto"/>
              <w:rPr>
                <w:rFonts w:ascii="Calibri Light" w:eastAsia="Times New Roman" w:hAnsi="Calibri Light" w:cs="Calibri Light"/>
              </w:rPr>
            </w:pPr>
            <w:r w:rsidRPr="0077395F">
              <w:rPr>
                <w:rFonts w:ascii="Calibri Light" w:eastAsia="Times New Roman" w:hAnsi="Calibri Light" w:cs="Calibri Light"/>
              </w:rPr>
              <w:t>asmenų registre, kodas 188774822</w:t>
            </w:r>
          </w:p>
          <w:p w14:paraId="0E981C3F" w14:textId="42723B77" w:rsidR="00711B4B" w:rsidRPr="0077395F" w:rsidRDefault="00711B4B" w:rsidP="009C7E27">
            <w:pPr>
              <w:spacing w:after="0" w:line="240" w:lineRule="auto"/>
              <w:rPr>
                <w:rFonts w:ascii="Calibri Light" w:eastAsia="Times New Roman" w:hAnsi="Calibri Light" w:cs="Calibri Light"/>
              </w:rPr>
            </w:pPr>
            <w:r w:rsidRPr="0077395F">
              <w:rPr>
                <w:rFonts w:ascii="Calibri Light" w:eastAsia="Times New Roman" w:hAnsi="Calibri Light" w:cs="Calibri Light"/>
              </w:rPr>
              <w:t>Šventaragio g. 2, 01510 Vilnius</w:t>
            </w:r>
          </w:p>
          <w:p w14:paraId="7C805455" w14:textId="77777777" w:rsidR="00711B4B" w:rsidRPr="0077395F" w:rsidRDefault="00711B4B" w:rsidP="009C7E27">
            <w:pPr>
              <w:spacing w:after="0" w:line="240" w:lineRule="auto"/>
              <w:rPr>
                <w:rFonts w:ascii="Calibri Light" w:eastAsia="Times New Roman" w:hAnsi="Calibri Light" w:cs="Calibri Light"/>
              </w:rPr>
            </w:pPr>
            <w:r w:rsidRPr="0077395F">
              <w:rPr>
                <w:rFonts w:ascii="Calibri Light" w:eastAsia="Times New Roman" w:hAnsi="Calibri Light" w:cs="Calibri Light"/>
              </w:rPr>
              <w:t>Tel. + 370 5  271 7177</w:t>
            </w:r>
          </w:p>
          <w:p w14:paraId="62302A9A" w14:textId="77777777" w:rsidR="00711B4B" w:rsidRPr="0077395F" w:rsidRDefault="00711B4B" w:rsidP="009C7E27">
            <w:pPr>
              <w:spacing w:after="0" w:line="240" w:lineRule="auto"/>
              <w:rPr>
                <w:rFonts w:ascii="Calibri Light" w:eastAsia="Times New Roman" w:hAnsi="Calibri Light" w:cs="Calibri Light"/>
              </w:rPr>
            </w:pPr>
            <w:r w:rsidRPr="0077395F">
              <w:rPr>
                <w:rFonts w:ascii="Calibri Light" w:eastAsia="Times New Roman" w:hAnsi="Calibri Light" w:cs="Calibri Light"/>
              </w:rPr>
              <w:t>El. paštas: ird@vrm.lt</w:t>
            </w:r>
          </w:p>
          <w:p w14:paraId="6CDF3B2C" w14:textId="77777777" w:rsidR="00711B4B" w:rsidRPr="0077395F" w:rsidRDefault="00711B4B" w:rsidP="009C7E27">
            <w:pPr>
              <w:spacing w:after="0" w:line="240" w:lineRule="auto"/>
              <w:rPr>
                <w:rFonts w:ascii="Calibri Light" w:eastAsia="Times New Roman" w:hAnsi="Calibri Light" w:cs="Calibri Light"/>
              </w:rPr>
            </w:pPr>
            <w:r w:rsidRPr="0077395F">
              <w:rPr>
                <w:rFonts w:ascii="Calibri Light" w:eastAsia="Times New Roman" w:hAnsi="Calibri Light" w:cs="Calibri Light"/>
              </w:rPr>
              <w:t>A. s. LT36 4040 0636 1000 1061</w:t>
            </w:r>
          </w:p>
          <w:p w14:paraId="4AEDF009" w14:textId="77777777" w:rsidR="00711B4B" w:rsidRPr="0077395F" w:rsidRDefault="00711B4B" w:rsidP="009C7E27">
            <w:pPr>
              <w:spacing w:after="0" w:line="240" w:lineRule="auto"/>
              <w:rPr>
                <w:rFonts w:ascii="Calibri Light" w:eastAsia="Times New Roman" w:hAnsi="Calibri Light" w:cs="Calibri Light"/>
              </w:rPr>
            </w:pPr>
            <w:r w:rsidRPr="0077395F">
              <w:rPr>
                <w:rFonts w:ascii="Calibri Light" w:eastAsia="Times New Roman" w:hAnsi="Calibri Light" w:cs="Calibri Light"/>
              </w:rPr>
              <w:t>Lietuvos Respublikos finansų ministerija</w:t>
            </w:r>
          </w:p>
          <w:p w14:paraId="251E5639" w14:textId="77777777" w:rsidR="00711B4B" w:rsidRPr="0077395F" w:rsidRDefault="00711B4B" w:rsidP="009C7E27">
            <w:pPr>
              <w:spacing w:after="0" w:line="240" w:lineRule="auto"/>
              <w:rPr>
                <w:rFonts w:ascii="Calibri Light" w:eastAsia="Times New Roman" w:hAnsi="Calibri Light" w:cs="Calibri Light"/>
              </w:rPr>
            </w:pPr>
            <w:r w:rsidRPr="0077395F">
              <w:rPr>
                <w:rFonts w:ascii="Calibri Light" w:eastAsia="Times New Roman" w:hAnsi="Calibri Light" w:cs="Calibri Light"/>
              </w:rPr>
              <w:t>Banko kodas 40400</w:t>
            </w:r>
          </w:p>
          <w:p w14:paraId="17DE9117" w14:textId="77777777" w:rsidR="00711B4B" w:rsidRPr="009967CD" w:rsidRDefault="00711B4B" w:rsidP="009C7E27">
            <w:pPr>
              <w:spacing w:after="0" w:line="240" w:lineRule="auto"/>
              <w:rPr>
                <w:rFonts w:ascii="Calibri Light" w:eastAsia="Times New Roman" w:hAnsi="Calibri Light" w:cs="Calibri Light"/>
                <w:sz w:val="16"/>
                <w:szCs w:val="16"/>
              </w:rPr>
            </w:pPr>
          </w:p>
          <w:p w14:paraId="24C501BF" w14:textId="77777777" w:rsidR="009C7E27" w:rsidRDefault="009C7E27" w:rsidP="009C7E27">
            <w:pPr>
              <w:spacing w:after="0" w:line="240" w:lineRule="auto"/>
              <w:rPr>
                <w:rFonts w:ascii="Calibri Light" w:eastAsia="Times New Roman" w:hAnsi="Calibri Light" w:cs="Calibri Light"/>
              </w:rPr>
            </w:pPr>
          </w:p>
          <w:p w14:paraId="2D45A640" w14:textId="77777777" w:rsidR="009C7E27" w:rsidRDefault="009C7E27" w:rsidP="009C7E27">
            <w:pPr>
              <w:spacing w:after="0" w:line="240" w:lineRule="auto"/>
              <w:rPr>
                <w:rFonts w:ascii="Calibri Light" w:eastAsia="Times New Roman" w:hAnsi="Calibri Light" w:cs="Calibri Light"/>
              </w:rPr>
            </w:pPr>
          </w:p>
          <w:p w14:paraId="699CCC89" w14:textId="34E0C07F" w:rsidR="00D7045A" w:rsidRPr="0077395F" w:rsidRDefault="00D7045A" w:rsidP="009C7E27">
            <w:pPr>
              <w:spacing w:after="0" w:line="240" w:lineRule="auto"/>
              <w:rPr>
                <w:rFonts w:ascii="Calibri Light" w:eastAsia="Times New Roman" w:hAnsi="Calibri Light" w:cs="Calibri Light"/>
              </w:rPr>
            </w:pPr>
            <w:r w:rsidRPr="0077395F">
              <w:rPr>
                <w:rFonts w:ascii="Calibri Light" w:eastAsia="Times New Roman" w:hAnsi="Calibri Light" w:cs="Calibri Light"/>
              </w:rPr>
              <w:t xml:space="preserve">Direktorė </w:t>
            </w:r>
          </w:p>
          <w:p w14:paraId="5313F9C6" w14:textId="77777777" w:rsidR="00D7045A" w:rsidRPr="0077395F" w:rsidRDefault="00D7045A" w:rsidP="009C7E27">
            <w:pPr>
              <w:spacing w:after="0" w:line="240" w:lineRule="auto"/>
              <w:rPr>
                <w:rFonts w:ascii="Calibri Light" w:eastAsia="Times New Roman" w:hAnsi="Calibri Light" w:cs="Calibri Light"/>
              </w:rPr>
            </w:pPr>
          </w:p>
          <w:p w14:paraId="6AD16E90" w14:textId="3F5FA399" w:rsidR="00D7045A" w:rsidRPr="0077395F" w:rsidRDefault="00D7045A" w:rsidP="009C7E27">
            <w:pPr>
              <w:spacing w:after="0" w:line="240" w:lineRule="auto"/>
              <w:rPr>
                <w:rFonts w:ascii="Calibri Light" w:eastAsia="Times New Roman" w:hAnsi="Calibri Light" w:cs="Calibri Light"/>
              </w:rPr>
            </w:pPr>
            <w:r w:rsidRPr="0077395F">
              <w:rPr>
                <w:rFonts w:ascii="Calibri Light" w:eastAsia="Times New Roman" w:hAnsi="Calibri Light" w:cs="Calibri Light"/>
              </w:rPr>
              <w:t>Viktorija Rūkštelė</w:t>
            </w:r>
          </w:p>
          <w:p w14:paraId="4572C917" w14:textId="46599ACA" w:rsidR="00711B4B" w:rsidRPr="0077395F" w:rsidRDefault="00711B4B" w:rsidP="009C7E27">
            <w:pPr>
              <w:tabs>
                <w:tab w:val="left" w:pos="9630"/>
              </w:tabs>
              <w:spacing w:line="240" w:lineRule="auto"/>
              <w:rPr>
                <w:rFonts w:ascii="Calibri Light" w:eastAsia="Times New Roman" w:hAnsi="Calibri Light" w:cs="Calibri Light"/>
              </w:rPr>
            </w:pPr>
          </w:p>
        </w:tc>
        <w:tc>
          <w:tcPr>
            <w:tcW w:w="4715" w:type="dxa"/>
          </w:tcPr>
          <w:p w14:paraId="17EC5B6B" w14:textId="77777777" w:rsidR="00711B4B" w:rsidRPr="001953EA" w:rsidRDefault="00711B4B" w:rsidP="009C7E27">
            <w:pPr>
              <w:keepNext/>
              <w:tabs>
                <w:tab w:val="left" w:pos="9630"/>
              </w:tabs>
              <w:spacing w:line="240" w:lineRule="auto"/>
              <w:ind w:right="8"/>
              <w:outlineLvl w:val="0"/>
              <w:rPr>
                <w:rFonts w:ascii="Calibri Light" w:eastAsia="Arial Unicode MS" w:hAnsi="Calibri Light" w:cs="Calibri Light"/>
                <w:b/>
                <w:bCs/>
              </w:rPr>
            </w:pPr>
            <w:r w:rsidRPr="001953EA">
              <w:rPr>
                <w:rFonts w:ascii="Calibri Light" w:eastAsia="Arial Unicode MS" w:hAnsi="Calibri Light" w:cs="Calibri Light"/>
                <w:b/>
                <w:bCs/>
              </w:rPr>
              <w:t>PASLAUGŲ TEIKĖJAS</w:t>
            </w:r>
          </w:p>
          <w:p w14:paraId="0B16686D" w14:textId="1DDC1FDB" w:rsidR="001E053D" w:rsidRDefault="001E053D" w:rsidP="009C7E27">
            <w:pPr>
              <w:keepNext/>
              <w:tabs>
                <w:tab w:val="left" w:pos="9360"/>
              </w:tabs>
              <w:spacing w:after="0" w:line="240" w:lineRule="auto"/>
              <w:outlineLvl w:val="0"/>
              <w:rPr>
                <w:rFonts w:ascii="Calibri Light" w:eastAsia="Times New Roman" w:hAnsi="Calibri Light" w:cs="Calibri Light"/>
                <w:b/>
                <w:bCs/>
              </w:rPr>
            </w:pPr>
            <w:r>
              <w:rPr>
                <w:rFonts w:ascii="Calibri Light" w:eastAsia="Times New Roman" w:hAnsi="Calibri Light" w:cs="Calibri Light"/>
                <w:b/>
                <w:bCs/>
              </w:rPr>
              <w:t>UAB ,,TeleTower</w:t>
            </w:r>
            <w:r w:rsidR="000A0B69">
              <w:rPr>
                <w:rFonts w:ascii="Calibri Light" w:eastAsia="Times New Roman" w:hAnsi="Calibri Light" w:cs="Calibri Light"/>
                <w:b/>
                <w:bCs/>
              </w:rPr>
              <w:t>“</w:t>
            </w:r>
          </w:p>
          <w:p w14:paraId="1BB3532E" w14:textId="77777777" w:rsidR="001E053D" w:rsidRDefault="001E053D" w:rsidP="009C7E27">
            <w:pPr>
              <w:keepNext/>
              <w:tabs>
                <w:tab w:val="left" w:pos="9360"/>
              </w:tabs>
              <w:spacing w:after="0" w:line="240" w:lineRule="auto"/>
              <w:outlineLvl w:val="0"/>
              <w:rPr>
                <w:rFonts w:ascii="Calibri Light" w:eastAsia="Times New Roman" w:hAnsi="Calibri Light" w:cs="Calibri Light"/>
                <w:b/>
                <w:bCs/>
              </w:rPr>
            </w:pPr>
          </w:p>
          <w:p w14:paraId="6CC3CFDD" w14:textId="77777777" w:rsidR="001E053D" w:rsidRDefault="001E053D" w:rsidP="009C7E27">
            <w:pPr>
              <w:keepNext/>
              <w:tabs>
                <w:tab w:val="left" w:pos="9360"/>
              </w:tabs>
              <w:spacing w:after="0" w:line="240" w:lineRule="auto"/>
              <w:outlineLvl w:val="0"/>
              <w:rPr>
                <w:rFonts w:ascii="Calibri Light" w:eastAsia="Times New Roman" w:hAnsi="Calibri Light" w:cs="Calibri Light"/>
                <w:b/>
                <w:bCs/>
              </w:rPr>
            </w:pPr>
          </w:p>
          <w:p w14:paraId="37165A7D" w14:textId="77777777" w:rsidR="001E053D" w:rsidRDefault="001E053D" w:rsidP="009C7E27">
            <w:pPr>
              <w:keepNext/>
              <w:tabs>
                <w:tab w:val="left" w:pos="9360"/>
              </w:tabs>
              <w:spacing w:after="0" w:line="240" w:lineRule="auto"/>
              <w:outlineLvl w:val="0"/>
              <w:rPr>
                <w:rFonts w:ascii="Calibri Light" w:eastAsia="Times New Roman" w:hAnsi="Calibri Light" w:cs="Calibri Light"/>
                <w:b/>
                <w:bCs/>
              </w:rPr>
            </w:pPr>
          </w:p>
          <w:p w14:paraId="07DD9400" w14:textId="1188E18A" w:rsidR="006E029E" w:rsidRPr="00CC4952" w:rsidRDefault="006E029E" w:rsidP="009C7E27">
            <w:pPr>
              <w:spacing w:after="0" w:line="240" w:lineRule="auto"/>
              <w:rPr>
                <w:rFonts w:ascii="Calibri Light" w:eastAsia="Times New Roman" w:hAnsi="Calibri Light" w:cs="Calibri Light"/>
              </w:rPr>
            </w:pPr>
            <w:r w:rsidRPr="00CC4952">
              <w:rPr>
                <w:rFonts w:ascii="Calibri Light" w:eastAsia="Times New Roman" w:hAnsi="Calibri Light" w:cs="Calibri Light"/>
              </w:rPr>
              <w:t>Duomenys kaupiami ir saugomi Juridinių</w:t>
            </w:r>
          </w:p>
          <w:p w14:paraId="1AAE21D5" w14:textId="5A417326" w:rsidR="006E029E" w:rsidRPr="00CC4952" w:rsidRDefault="006E029E" w:rsidP="009C7E27">
            <w:pPr>
              <w:keepNext/>
              <w:tabs>
                <w:tab w:val="left" w:pos="9360"/>
              </w:tabs>
              <w:spacing w:after="0" w:line="240" w:lineRule="auto"/>
              <w:outlineLvl w:val="0"/>
              <w:rPr>
                <w:rFonts w:ascii="Calibri Light" w:eastAsia="Times New Roman" w:hAnsi="Calibri Light" w:cs="Calibri Light"/>
                <w:b/>
                <w:bCs/>
              </w:rPr>
            </w:pPr>
            <w:r w:rsidRPr="00CC4952">
              <w:rPr>
                <w:rFonts w:ascii="Calibri Light" w:eastAsia="Times New Roman" w:hAnsi="Calibri Light" w:cs="Calibri Light"/>
              </w:rPr>
              <w:t>asmenų registre, kodas</w:t>
            </w:r>
            <w:r w:rsidR="00EF763A" w:rsidRPr="00CC4952">
              <w:rPr>
                <w:rFonts w:ascii="Calibri Light" w:eastAsia="Times New Roman" w:hAnsi="Calibri Light" w:cs="Calibri Light"/>
              </w:rPr>
              <w:t xml:space="preserve"> 302453251</w:t>
            </w:r>
          </w:p>
          <w:p w14:paraId="582CAC9A" w14:textId="1CC1AC9C" w:rsidR="00EF763A" w:rsidRPr="00CC4952" w:rsidRDefault="00EF763A" w:rsidP="009C7E27">
            <w:pPr>
              <w:keepNext/>
              <w:tabs>
                <w:tab w:val="left" w:pos="9360"/>
              </w:tabs>
              <w:spacing w:after="0" w:line="240" w:lineRule="auto"/>
              <w:outlineLvl w:val="0"/>
              <w:rPr>
                <w:rFonts w:ascii="Calibri Light" w:eastAsia="Times New Roman" w:hAnsi="Calibri Light" w:cs="Calibri Light"/>
              </w:rPr>
            </w:pPr>
            <w:r w:rsidRPr="00CC4952">
              <w:rPr>
                <w:rFonts w:ascii="Calibri Light" w:eastAsia="Times New Roman" w:hAnsi="Calibri Light" w:cs="Calibri Light"/>
              </w:rPr>
              <w:t>PVM mokėtojo kodas LT100005008914</w:t>
            </w:r>
          </w:p>
          <w:p w14:paraId="111D8254" w14:textId="3447959C" w:rsidR="001E053D" w:rsidRPr="00CC4952" w:rsidRDefault="001E053D" w:rsidP="009C7E27">
            <w:pPr>
              <w:keepNext/>
              <w:tabs>
                <w:tab w:val="left" w:pos="9360"/>
              </w:tabs>
              <w:spacing w:after="0" w:line="240" w:lineRule="auto"/>
              <w:outlineLvl w:val="0"/>
              <w:rPr>
                <w:rFonts w:ascii="Calibri Light" w:eastAsia="Times New Roman" w:hAnsi="Calibri Light" w:cs="Calibri Light"/>
              </w:rPr>
            </w:pPr>
            <w:r w:rsidRPr="00CC4952">
              <w:rPr>
                <w:rFonts w:ascii="Calibri Light" w:eastAsia="Times New Roman" w:hAnsi="Calibri Light" w:cs="Calibri Light"/>
              </w:rPr>
              <w:t xml:space="preserve">Žemaitės g. 15, </w:t>
            </w:r>
            <w:r w:rsidR="000A0B69" w:rsidRPr="00CC4952">
              <w:rPr>
                <w:rFonts w:ascii="Calibri Light" w:eastAsia="Times New Roman" w:hAnsi="Calibri Light" w:cs="Calibri Light"/>
              </w:rPr>
              <w:t>03</w:t>
            </w:r>
            <w:r w:rsidR="00D56EC2" w:rsidRPr="00CC4952">
              <w:rPr>
                <w:rFonts w:ascii="Calibri Light" w:eastAsia="Times New Roman" w:hAnsi="Calibri Light" w:cs="Calibri Light"/>
              </w:rPr>
              <w:t xml:space="preserve">504 </w:t>
            </w:r>
            <w:r w:rsidRPr="00CC4952">
              <w:rPr>
                <w:rFonts w:ascii="Calibri Light" w:eastAsia="Times New Roman" w:hAnsi="Calibri Light" w:cs="Calibri Light"/>
              </w:rPr>
              <w:t>Vilnius</w:t>
            </w:r>
          </w:p>
          <w:p w14:paraId="341D8F4E" w14:textId="23BD1FF9" w:rsidR="001E053D" w:rsidRPr="00CC4952" w:rsidRDefault="001E053D" w:rsidP="009C7E27">
            <w:pPr>
              <w:keepNext/>
              <w:tabs>
                <w:tab w:val="left" w:pos="9360"/>
              </w:tabs>
              <w:spacing w:after="0" w:line="240" w:lineRule="auto"/>
              <w:outlineLvl w:val="0"/>
              <w:rPr>
                <w:rFonts w:ascii="Calibri Light" w:eastAsia="Times New Roman" w:hAnsi="Calibri Light" w:cs="Calibri Light"/>
              </w:rPr>
            </w:pPr>
            <w:r w:rsidRPr="00CC4952">
              <w:rPr>
                <w:rFonts w:ascii="Calibri Light" w:eastAsia="Times New Roman" w:hAnsi="Calibri Light" w:cs="Calibri Light"/>
              </w:rPr>
              <w:t>Tel. +370</w:t>
            </w:r>
            <w:r w:rsidR="00D56EC2" w:rsidRPr="00CC4952">
              <w:rPr>
                <w:rFonts w:ascii="Calibri Light" w:eastAsia="Times New Roman" w:hAnsi="Calibri Light" w:cs="Calibri Light"/>
              </w:rPr>
              <w:t> 687 54 356</w:t>
            </w:r>
          </w:p>
          <w:p w14:paraId="6D0F856A" w14:textId="77777777" w:rsidR="001E053D" w:rsidRPr="00CC4952" w:rsidRDefault="001E053D" w:rsidP="009C7E27">
            <w:pPr>
              <w:keepNext/>
              <w:tabs>
                <w:tab w:val="left" w:pos="9360"/>
              </w:tabs>
              <w:spacing w:after="0" w:line="240" w:lineRule="auto"/>
              <w:outlineLvl w:val="0"/>
              <w:rPr>
                <w:rFonts w:ascii="Calibri Light" w:eastAsia="Times New Roman" w:hAnsi="Calibri Light" w:cs="Calibri Light"/>
              </w:rPr>
            </w:pPr>
            <w:r w:rsidRPr="00CC4952">
              <w:rPr>
                <w:rFonts w:ascii="Calibri Light" w:eastAsia="Times New Roman" w:hAnsi="Calibri Light" w:cs="Calibri Light"/>
              </w:rPr>
              <w:t>El. paštas: info@teletower.lt</w:t>
            </w:r>
          </w:p>
          <w:p w14:paraId="44274BC9" w14:textId="280EA552" w:rsidR="001E053D" w:rsidRPr="00CC4952" w:rsidRDefault="001E053D" w:rsidP="009C7E27">
            <w:pPr>
              <w:keepNext/>
              <w:tabs>
                <w:tab w:val="left" w:pos="9360"/>
              </w:tabs>
              <w:spacing w:after="0" w:line="240" w:lineRule="auto"/>
              <w:outlineLvl w:val="0"/>
              <w:rPr>
                <w:rFonts w:ascii="Calibri Light" w:eastAsia="Times New Roman" w:hAnsi="Calibri Light" w:cs="Calibri Light"/>
              </w:rPr>
            </w:pPr>
            <w:r w:rsidRPr="00CC4952">
              <w:rPr>
                <w:rFonts w:ascii="Calibri Light" w:eastAsia="Times New Roman" w:hAnsi="Calibri Light" w:cs="Calibri Light"/>
              </w:rPr>
              <w:t>A. s. LT81 7300</w:t>
            </w:r>
            <w:r w:rsidR="00D56EC2" w:rsidRPr="00CC4952">
              <w:rPr>
                <w:rFonts w:ascii="Calibri Light" w:eastAsia="Times New Roman" w:hAnsi="Calibri Light" w:cs="Calibri Light"/>
              </w:rPr>
              <w:t xml:space="preserve"> </w:t>
            </w:r>
            <w:r w:rsidRPr="00CC4952">
              <w:rPr>
                <w:rFonts w:ascii="Calibri Light" w:eastAsia="Times New Roman" w:hAnsi="Calibri Light" w:cs="Calibri Light"/>
              </w:rPr>
              <w:t>0101</w:t>
            </w:r>
            <w:r w:rsidR="00D56EC2" w:rsidRPr="00CC4952">
              <w:rPr>
                <w:rFonts w:ascii="Calibri Light" w:eastAsia="Times New Roman" w:hAnsi="Calibri Light" w:cs="Calibri Light"/>
              </w:rPr>
              <w:t xml:space="preserve"> </w:t>
            </w:r>
            <w:r w:rsidRPr="00CC4952">
              <w:rPr>
                <w:rFonts w:ascii="Calibri Light" w:eastAsia="Times New Roman" w:hAnsi="Calibri Light" w:cs="Calibri Light"/>
              </w:rPr>
              <w:t>1747</w:t>
            </w:r>
            <w:r w:rsidR="00D56EC2" w:rsidRPr="00CC4952">
              <w:rPr>
                <w:rFonts w:ascii="Calibri Light" w:eastAsia="Times New Roman" w:hAnsi="Calibri Light" w:cs="Calibri Light"/>
              </w:rPr>
              <w:t xml:space="preserve"> </w:t>
            </w:r>
            <w:r w:rsidRPr="00CC4952">
              <w:rPr>
                <w:rFonts w:ascii="Calibri Light" w:eastAsia="Times New Roman" w:hAnsi="Calibri Light" w:cs="Calibri Light"/>
              </w:rPr>
              <w:t>8014</w:t>
            </w:r>
          </w:p>
          <w:p w14:paraId="422E348D" w14:textId="77777777" w:rsidR="001067BD" w:rsidRPr="00CC4952" w:rsidRDefault="001E053D" w:rsidP="009C7E27">
            <w:pPr>
              <w:keepNext/>
              <w:tabs>
                <w:tab w:val="left" w:pos="9360"/>
              </w:tabs>
              <w:spacing w:after="0" w:line="240" w:lineRule="auto"/>
              <w:outlineLvl w:val="0"/>
              <w:rPr>
                <w:rFonts w:ascii="Calibri Light" w:eastAsia="Times New Roman" w:hAnsi="Calibri Light" w:cs="Calibri Light"/>
              </w:rPr>
            </w:pPr>
            <w:r w:rsidRPr="00CC4952">
              <w:rPr>
                <w:rFonts w:ascii="Calibri Light" w:eastAsia="Times New Roman" w:hAnsi="Calibri Light" w:cs="Calibri Light"/>
              </w:rPr>
              <w:t>AB bankas „Swedbank”</w:t>
            </w:r>
          </w:p>
          <w:p w14:paraId="32932607" w14:textId="5D638F0A" w:rsidR="001E053D" w:rsidRPr="00CC4952" w:rsidRDefault="001067BD" w:rsidP="009C7E27">
            <w:pPr>
              <w:keepNext/>
              <w:tabs>
                <w:tab w:val="left" w:pos="9360"/>
              </w:tabs>
              <w:spacing w:after="0" w:line="240" w:lineRule="auto"/>
              <w:outlineLvl w:val="0"/>
              <w:rPr>
                <w:rFonts w:ascii="Calibri Light" w:eastAsia="Times New Roman" w:hAnsi="Calibri Light" w:cs="Calibri Light"/>
              </w:rPr>
            </w:pPr>
            <w:r w:rsidRPr="00CC4952">
              <w:rPr>
                <w:rFonts w:ascii="Calibri Light" w:eastAsia="Times New Roman" w:hAnsi="Calibri Light" w:cs="Calibri Light"/>
              </w:rPr>
              <w:t>Banko</w:t>
            </w:r>
            <w:r w:rsidR="001E053D" w:rsidRPr="00CC4952">
              <w:rPr>
                <w:rFonts w:ascii="Calibri Light" w:eastAsia="Times New Roman" w:hAnsi="Calibri Light" w:cs="Calibri Light"/>
              </w:rPr>
              <w:t xml:space="preserve"> kodas 73000</w:t>
            </w:r>
          </w:p>
          <w:p w14:paraId="726BA904" w14:textId="77777777" w:rsidR="00BE512E" w:rsidRPr="00CC4952" w:rsidRDefault="00BE512E" w:rsidP="009C7E27">
            <w:pPr>
              <w:keepNext/>
              <w:tabs>
                <w:tab w:val="left" w:pos="9360"/>
              </w:tabs>
              <w:spacing w:after="0" w:line="240" w:lineRule="auto"/>
              <w:outlineLvl w:val="0"/>
              <w:rPr>
                <w:rFonts w:ascii="Calibri Light" w:eastAsia="Times New Roman" w:hAnsi="Calibri Light" w:cs="Calibri Light"/>
              </w:rPr>
            </w:pPr>
          </w:p>
          <w:p w14:paraId="54DAA1E2" w14:textId="77777777" w:rsidR="00CC4952" w:rsidRPr="00CC4952" w:rsidRDefault="00CC4952" w:rsidP="009C7E27">
            <w:pPr>
              <w:keepNext/>
              <w:tabs>
                <w:tab w:val="left" w:pos="9360"/>
              </w:tabs>
              <w:spacing w:after="0" w:line="240" w:lineRule="auto"/>
              <w:outlineLvl w:val="0"/>
              <w:rPr>
                <w:rFonts w:ascii="Calibri Light" w:eastAsia="Calibri" w:hAnsi="Calibri Light" w:cs="Calibri Light"/>
              </w:rPr>
            </w:pPr>
            <w:r w:rsidRPr="00CC4952">
              <w:rPr>
                <w:rFonts w:ascii="Calibri Light" w:eastAsia="Calibri" w:hAnsi="Calibri Light" w:cs="Calibri Light"/>
              </w:rPr>
              <w:t xml:space="preserve">Generalinis direktorius </w:t>
            </w:r>
          </w:p>
          <w:p w14:paraId="149353CD" w14:textId="77777777" w:rsidR="00CC4952" w:rsidRPr="00CC4952" w:rsidRDefault="00CC4952" w:rsidP="009C7E27">
            <w:pPr>
              <w:keepNext/>
              <w:tabs>
                <w:tab w:val="left" w:pos="9360"/>
              </w:tabs>
              <w:spacing w:after="0" w:line="240" w:lineRule="auto"/>
              <w:outlineLvl w:val="0"/>
              <w:rPr>
                <w:rFonts w:ascii="Calibri Light" w:eastAsia="Calibri" w:hAnsi="Calibri Light" w:cs="Calibri Light"/>
              </w:rPr>
            </w:pPr>
          </w:p>
          <w:p w14:paraId="5AB22074" w14:textId="62814725" w:rsidR="00BE512E" w:rsidRPr="00CC4952" w:rsidRDefault="00CC4952" w:rsidP="009C7E27">
            <w:pPr>
              <w:keepNext/>
              <w:tabs>
                <w:tab w:val="left" w:pos="9360"/>
              </w:tabs>
              <w:spacing w:after="0" w:line="240" w:lineRule="auto"/>
              <w:outlineLvl w:val="0"/>
              <w:rPr>
                <w:rFonts w:ascii="Calibri Light" w:eastAsia="Times New Roman" w:hAnsi="Calibri Light" w:cs="Calibri Light"/>
              </w:rPr>
            </w:pPr>
            <w:r w:rsidRPr="00CC4952">
              <w:rPr>
                <w:rFonts w:ascii="Calibri Light" w:eastAsia="Calibri" w:hAnsi="Calibri Light" w:cs="Calibri Light"/>
              </w:rPr>
              <w:t>Andis Anspoks</w:t>
            </w:r>
          </w:p>
          <w:p w14:paraId="7353A881" w14:textId="4F734B6C" w:rsidR="00711B4B" w:rsidRPr="00837591" w:rsidRDefault="00711B4B" w:rsidP="009C7E27">
            <w:pPr>
              <w:keepNext/>
              <w:tabs>
                <w:tab w:val="left" w:pos="9360"/>
              </w:tabs>
              <w:spacing w:after="0" w:line="240" w:lineRule="auto"/>
              <w:outlineLvl w:val="0"/>
              <w:rPr>
                <w:rFonts w:ascii="Calibri Light" w:eastAsia="Times New Roman" w:hAnsi="Calibri Light" w:cs="Calibri Light"/>
                <w:iCs/>
              </w:rPr>
            </w:pPr>
          </w:p>
        </w:tc>
      </w:tr>
    </w:tbl>
    <w:p w14:paraId="3AF8BE67" w14:textId="77777777" w:rsidR="00711B4B" w:rsidRPr="00A95CC3" w:rsidRDefault="00711B4B" w:rsidP="00711B4B">
      <w:pPr>
        <w:widowControl w:val="0"/>
        <w:suppressAutoHyphens/>
        <w:jc w:val="center"/>
        <w:rPr>
          <w:rFonts w:ascii="Calibri Light" w:hAnsi="Calibri Light" w:cs="Calibri Light"/>
          <w:lang w:eastAsia="lt-LT"/>
        </w:rPr>
      </w:pPr>
    </w:p>
    <w:p w14:paraId="2E7524B7" w14:textId="77777777" w:rsidR="00F716D8" w:rsidRPr="00A95CC3" w:rsidRDefault="00F716D8" w:rsidP="00711B4B">
      <w:pPr>
        <w:suppressAutoHyphens/>
        <w:jc w:val="center"/>
        <w:rPr>
          <w:rFonts w:ascii="Calibri Light" w:hAnsi="Calibri Light" w:cs="Calibri Light"/>
        </w:rPr>
      </w:pPr>
    </w:p>
    <w:sectPr w:rsidR="00F716D8" w:rsidRPr="00A95CC3"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BB6B" w14:textId="77777777" w:rsidR="00956C09" w:rsidRPr="00CC0D8E" w:rsidRDefault="00956C09">
      <w:pPr>
        <w:spacing w:after="0" w:line="240" w:lineRule="auto"/>
      </w:pPr>
      <w:r w:rsidRPr="00CC0D8E">
        <w:separator/>
      </w:r>
    </w:p>
  </w:endnote>
  <w:endnote w:type="continuationSeparator" w:id="0">
    <w:p w14:paraId="386598F7" w14:textId="77777777" w:rsidR="00956C09" w:rsidRPr="00CC0D8E" w:rsidRDefault="00956C09">
      <w:pPr>
        <w:spacing w:after="0" w:line="240" w:lineRule="auto"/>
      </w:pPr>
      <w:r w:rsidRPr="00CC0D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6926F476" w:rsidR="00341730" w:rsidRPr="00CC0D8E" w:rsidRDefault="00341730" w:rsidP="003D5439">
            <w:pPr>
              <w:pStyle w:val="Porat"/>
              <w:ind w:right="-1"/>
              <w:jc w:val="right"/>
            </w:pPr>
            <w:r w:rsidRPr="00CC0D8E">
              <w:rPr>
                <w:rFonts w:ascii="Calibri Light" w:hAnsi="Calibri Light" w:cs="Calibri Light"/>
                <w:bCs/>
                <w:sz w:val="24"/>
                <w:szCs w:val="24"/>
              </w:rPr>
              <w:fldChar w:fldCharType="begin"/>
            </w:r>
            <w:r w:rsidRPr="00CC0D8E">
              <w:rPr>
                <w:rFonts w:ascii="Calibri Light" w:hAnsi="Calibri Light" w:cs="Calibri Light"/>
                <w:bCs/>
              </w:rPr>
              <w:instrText>PAGE</w:instrText>
            </w:r>
            <w:r w:rsidRPr="00CC0D8E">
              <w:rPr>
                <w:rFonts w:ascii="Calibri Light" w:hAnsi="Calibri Light" w:cs="Calibri Light"/>
                <w:bCs/>
                <w:sz w:val="24"/>
                <w:szCs w:val="24"/>
              </w:rPr>
              <w:fldChar w:fldCharType="separate"/>
            </w:r>
            <w:r w:rsidR="00E90722" w:rsidRPr="00CC0D8E">
              <w:rPr>
                <w:rFonts w:ascii="Calibri Light" w:hAnsi="Calibri Light" w:cs="Calibri Light"/>
                <w:bCs/>
              </w:rPr>
              <w:t>1</w:t>
            </w:r>
            <w:r w:rsidRPr="00CC0D8E">
              <w:rPr>
                <w:rFonts w:ascii="Calibri Light" w:hAnsi="Calibri Light" w:cs="Calibri Light"/>
                <w:bCs/>
                <w:sz w:val="24"/>
                <w:szCs w:val="24"/>
              </w:rPr>
              <w:fldChar w:fldCharType="end"/>
            </w:r>
            <w:r w:rsidRPr="00CC0D8E">
              <w:rPr>
                <w:rFonts w:ascii="Calibri Light" w:hAnsi="Calibri Light" w:cs="Calibri Light"/>
              </w:rPr>
              <w:t>/</w:t>
            </w:r>
            <w:r w:rsidRPr="00CC0D8E">
              <w:rPr>
                <w:rFonts w:ascii="Calibri Light" w:hAnsi="Calibri Light" w:cs="Calibri Light"/>
                <w:bCs/>
                <w:sz w:val="24"/>
                <w:szCs w:val="24"/>
              </w:rPr>
              <w:fldChar w:fldCharType="begin"/>
            </w:r>
            <w:r w:rsidRPr="00CC0D8E">
              <w:rPr>
                <w:rFonts w:ascii="Calibri Light" w:hAnsi="Calibri Light" w:cs="Calibri Light"/>
                <w:bCs/>
              </w:rPr>
              <w:instrText>NUMPAGES</w:instrText>
            </w:r>
            <w:r w:rsidRPr="00CC0D8E">
              <w:rPr>
                <w:rFonts w:ascii="Calibri Light" w:hAnsi="Calibri Light" w:cs="Calibri Light"/>
                <w:bCs/>
                <w:sz w:val="24"/>
                <w:szCs w:val="24"/>
              </w:rPr>
              <w:fldChar w:fldCharType="separate"/>
            </w:r>
            <w:r w:rsidR="00E90722" w:rsidRPr="00CC0D8E">
              <w:rPr>
                <w:rFonts w:ascii="Calibri Light" w:hAnsi="Calibri Light" w:cs="Calibri Light"/>
                <w:bCs/>
              </w:rPr>
              <w:t>1</w:t>
            </w:r>
            <w:r w:rsidRPr="00CC0D8E">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B751" w14:textId="77777777" w:rsidR="00956C09" w:rsidRPr="00CC0D8E" w:rsidRDefault="00956C09">
      <w:pPr>
        <w:spacing w:after="0" w:line="240" w:lineRule="auto"/>
      </w:pPr>
      <w:r w:rsidRPr="00CC0D8E">
        <w:separator/>
      </w:r>
    </w:p>
  </w:footnote>
  <w:footnote w:type="continuationSeparator" w:id="0">
    <w:p w14:paraId="0636963E" w14:textId="77777777" w:rsidR="00956C09" w:rsidRPr="00CC0D8E" w:rsidRDefault="00956C09">
      <w:pPr>
        <w:spacing w:after="0" w:line="240" w:lineRule="auto"/>
      </w:pPr>
      <w:r w:rsidRPr="00CC0D8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 w15:restartNumberingAfterBreak="0">
    <w:nsid w:val="745D6F3B"/>
    <w:multiLevelType w:val="multilevel"/>
    <w:tmpl w:val="29EE09F0"/>
    <w:lvl w:ilvl="0">
      <w:start w:val="1"/>
      <w:numFmt w:val="decimal"/>
      <w:lvlText w:val="%1."/>
      <w:lvlJc w:val="left"/>
      <w:pPr>
        <w:ind w:left="1070" w:hanging="360"/>
      </w:pPr>
    </w:lvl>
    <w:lvl w:ilvl="1">
      <w:start w:val="1"/>
      <w:numFmt w:val="decimal"/>
      <w:lvlText w:val="%1.%2."/>
      <w:lvlJc w:val="left"/>
      <w:pPr>
        <w:ind w:left="1000" w:hanging="432"/>
      </w:pPr>
      <w:rPr>
        <w:b w:val="0"/>
        <w:bCs w:val="0"/>
        <w:i w:val="0"/>
        <w:iCs/>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697D5E"/>
    <w:multiLevelType w:val="hybridMultilevel"/>
    <w:tmpl w:val="98346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0340528">
    <w:abstractNumId w:val="4"/>
  </w:num>
  <w:num w:numId="2" w16cid:durableId="1918009278">
    <w:abstractNumId w:val="3"/>
  </w:num>
  <w:num w:numId="3" w16cid:durableId="580066452">
    <w:abstractNumId w:val="2"/>
  </w:num>
  <w:num w:numId="4" w16cid:durableId="1855994350">
    <w:abstractNumId w:val="1"/>
  </w:num>
  <w:num w:numId="5" w16cid:durableId="591201181">
    <w:abstractNumId w:val="0"/>
  </w:num>
  <w:num w:numId="6" w16cid:durableId="1495678123">
    <w:abstractNumId w:val="5"/>
  </w:num>
  <w:num w:numId="7" w16cid:durableId="1679380033">
    <w:abstractNumId w:val="6"/>
  </w:num>
  <w:num w:numId="8" w16cid:durableId="1155997713">
    <w:abstractNumId w:val="7"/>
  </w:num>
  <w:num w:numId="9" w16cid:durableId="1945575538">
    <w:abstractNumId w:val="9"/>
  </w:num>
  <w:num w:numId="10" w16cid:durableId="38321327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055"/>
    <w:rsid w:val="00001963"/>
    <w:rsid w:val="00001DCD"/>
    <w:rsid w:val="00004193"/>
    <w:rsid w:val="000050A5"/>
    <w:rsid w:val="00007DB8"/>
    <w:rsid w:val="000204A6"/>
    <w:rsid w:val="00020FF7"/>
    <w:rsid w:val="000230CF"/>
    <w:rsid w:val="0002576B"/>
    <w:rsid w:val="00026A54"/>
    <w:rsid w:val="000270ED"/>
    <w:rsid w:val="00027E55"/>
    <w:rsid w:val="00031C0E"/>
    <w:rsid w:val="00032092"/>
    <w:rsid w:val="000324A9"/>
    <w:rsid w:val="00032791"/>
    <w:rsid w:val="000333FF"/>
    <w:rsid w:val="0003366F"/>
    <w:rsid w:val="0003446B"/>
    <w:rsid w:val="00036DBB"/>
    <w:rsid w:val="00037185"/>
    <w:rsid w:val="00040E50"/>
    <w:rsid w:val="000411DE"/>
    <w:rsid w:val="00041E3C"/>
    <w:rsid w:val="0004269F"/>
    <w:rsid w:val="000444B7"/>
    <w:rsid w:val="0004608F"/>
    <w:rsid w:val="0004685E"/>
    <w:rsid w:val="000474C5"/>
    <w:rsid w:val="00047A1E"/>
    <w:rsid w:val="00050B3D"/>
    <w:rsid w:val="0005105B"/>
    <w:rsid w:val="00051818"/>
    <w:rsid w:val="00052E12"/>
    <w:rsid w:val="00054E75"/>
    <w:rsid w:val="000562FB"/>
    <w:rsid w:val="0005633C"/>
    <w:rsid w:val="0005704D"/>
    <w:rsid w:val="000576FD"/>
    <w:rsid w:val="00057828"/>
    <w:rsid w:val="000604BF"/>
    <w:rsid w:val="0006062F"/>
    <w:rsid w:val="00065301"/>
    <w:rsid w:val="000718C8"/>
    <w:rsid w:val="0007238E"/>
    <w:rsid w:val="0007339C"/>
    <w:rsid w:val="0007441D"/>
    <w:rsid w:val="000777D3"/>
    <w:rsid w:val="00077819"/>
    <w:rsid w:val="00077F4E"/>
    <w:rsid w:val="0008000D"/>
    <w:rsid w:val="000800B1"/>
    <w:rsid w:val="00080255"/>
    <w:rsid w:val="00080339"/>
    <w:rsid w:val="00081922"/>
    <w:rsid w:val="00081B68"/>
    <w:rsid w:val="00084F44"/>
    <w:rsid w:val="00087BB2"/>
    <w:rsid w:val="00087C94"/>
    <w:rsid w:val="00091623"/>
    <w:rsid w:val="00092E9D"/>
    <w:rsid w:val="000938E5"/>
    <w:rsid w:val="00097241"/>
    <w:rsid w:val="000A0B69"/>
    <w:rsid w:val="000A1659"/>
    <w:rsid w:val="000A23D3"/>
    <w:rsid w:val="000A30B3"/>
    <w:rsid w:val="000A5091"/>
    <w:rsid w:val="000A59E7"/>
    <w:rsid w:val="000A5EE9"/>
    <w:rsid w:val="000A61E0"/>
    <w:rsid w:val="000B0A6A"/>
    <w:rsid w:val="000B2D98"/>
    <w:rsid w:val="000B496A"/>
    <w:rsid w:val="000B65C4"/>
    <w:rsid w:val="000C1222"/>
    <w:rsid w:val="000C1CDC"/>
    <w:rsid w:val="000C3242"/>
    <w:rsid w:val="000C74F0"/>
    <w:rsid w:val="000D122A"/>
    <w:rsid w:val="000D3C13"/>
    <w:rsid w:val="000D610B"/>
    <w:rsid w:val="000D7B87"/>
    <w:rsid w:val="000E047F"/>
    <w:rsid w:val="000E0B16"/>
    <w:rsid w:val="000E181D"/>
    <w:rsid w:val="000E1906"/>
    <w:rsid w:val="000E3976"/>
    <w:rsid w:val="000E3D14"/>
    <w:rsid w:val="000E416B"/>
    <w:rsid w:val="000E69D5"/>
    <w:rsid w:val="000F0DCC"/>
    <w:rsid w:val="000F3428"/>
    <w:rsid w:val="000F4D3D"/>
    <w:rsid w:val="000F554D"/>
    <w:rsid w:val="000F5D57"/>
    <w:rsid w:val="000F6B0B"/>
    <w:rsid w:val="000F75EF"/>
    <w:rsid w:val="001038C5"/>
    <w:rsid w:val="00103A07"/>
    <w:rsid w:val="00105014"/>
    <w:rsid w:val="0010570A"/>
    <w:rsid w:val="001067BD"/>
    <w:rsid w:val="00112C53"/>
    <w:rsid w:val="00113C0F"/>
    <w:rsid w:val="00115605"/>
    <w:rsid w:val="00115F72"/>
    <w:rsid w:val="0011656D"/>
    <w:rsid w:val="00121F5D"/>
    <w:rsid w:val="00131CAC"/>
    <w:rsid w:val="00131DD2"/>
    <w:rsid w:val="0013231E"/>
    <w:rsid w:val="00132CE3"/>
    <w:rsid w:val="00134878"/>
    <w:rsid w:val="001363BA"/>
    <w:rsid w:val="001408FC"/>
    <w:rsid w:val="001435F3"/>
    <w:rsid w:val="0014465A"/>
    <w:rsid w:val="00144B89"/>
    <w:rsid w:val="001456D5"/>
    <w:rsid w:val="00145883"/>
    <w:rsid w:val="001458F5"/>
    <w:rsid w:val="001464C7"/>
    <w:rsid w:val="0015224A"/>
    <w:rsid w:val="00153F22"/>
    <w:rsid w:val="00155163"/>
    <w:rsid w:val="001558C7"/>
    <w:rsid w:val="0016225E"/>
    <w:rsid w:val="00164D66"/>
    <w:rsid w:val="00165468"/>
    <w:rsid w:val="00166F98"/>
    <w:rsid w:val="00171C82"/>
    <w:rsid w:val="00172A6B"/>
    <w:rsid w:val="00172C17"/>
    <w:rsid w:val="0017709D"/>
    <w:rsid w:val="00183855"/>
    <w:rsid w:val="001839E9"/>
    <w:rsid w:val="00184012"/>
    <w:rsid w:val="00185BB7"/>
    <w:rsid w:val="00185F21"/>
    <w:rsid w:val="00186DC3"/>
    <w:rsid w:val="00187B4D"/>
    <w:rsid w:val="00187CE6"/>
    <w:rsid w:val="0019014C"/>
    <w:rsid w:val="00192838"/>
    <w:rsid w:val="0019387C"/>
    <w:rsid w:val="001947E0"/>
    <w:rsid w:val="00194EA9"/>
    <w:rsid w:val="001953EA"/>
    <w:rsid w:val="001963C3"/>
    <w:rsid w:val="00196B5A"/>
    <w:rsid w:val="00196CFC"/>
    <w:rsid w:val="00196EE4"/>
    <w:rsid w:val="001975F4"/>
    <w:rsid w:val="001A0AC6"/>
    <w:rsid w:val="001A1425"/>
    <w:rsid w:val="001A576E"/>
    <w:rsid w:val="001A60C2"/>
    <w:rsid w:val="001A6282"/>
    <w:rsid w:val="001A6565"/>
    <w:rsid w:val="001A709D"/>
    <w:rsid w:val="001B189E"/>
    <w:rsid w:val="001B1C4A"/>
    <w:rsid w:val="001B6831"/>
    <w:rsid w:val="001B7AC7"/>
    <w:rsid w:val="001B7BEB"/>
    <w:rsid w:val="001B7D6D"/>
    <w:rsid w:val="001B7FD0"/>
    <w:rsid w:val="001C018A"/>
    <w:rsid w:val="001C05DA"/>
    <w:rsid w:val="001C0A2E"/>
    <w:rsid w:val="001C7F01"/>
    <w:rsid w:val="001D0635"/>
    <w:rsid w:val="001D1EC2"/>
    <w:rsid w:val="001D273C"/>
    <w:rsid w:val="001D32D3"/>
    <w:rsid w:val="001D3CBD"/>
    <w:rsid w:val="001D7B27"/>
    <w:rsid w:val="001E053D"/>
    <w:rsid w:val="001E06A0"/>
    <w:rsid w:val="001E3974"/>
    <w:rsid w:val="001E4320"/>
    <w:rsid w:val="001E6C9F"/>
    <w:rsid w:val="001F04A0"/>
    <w:rsid w:val="001F0B85"/>
    <w:rsid w:val="001F0C86"/>
    <w:rsid w:val="001F1D97"/>
    <w:rsid w:val="001F3F23"/>
    <w:rsid w:val="001F5C7D"/>
    <w:rsid w:val="001F6330"/>
    <w:rsid w:val="001F6403"/>
    <w:rsid w:val="00200609"/>
    <w:rsid w:val="00200B98"/>
    <w:rsid w:val="0020311A"/>
    <w:rsid w:val="00203611"/>
    <w:rsid w:val="0020542B"/>
    <w:rsid w:val="00206B54"/>
    <w:rsid w:val="00207622"/>
    <w:rsid w:val="002101D9"/>
    <w:rsid w:val="00210D07"/>
    <w:rsid w:val="00211AD7"/>
    <w:rsid w:val="002124F9"/>
    <w:rsid w:val="00216CC3"/>
    <w:rsid w:val="00221DBA"/>
    <w:rsid w:val="00223009"/>
    <w:rsid w:val="00230C9A"/>
    <w:rsid w:val="002323A2"/>
    <w:rsid w:val="00232945"/>
    <w:rsid w:val="00233D14"/>
    <w:rsid w:val="00240B95"/>
    <w:rsid w:val="00243A47"/>
    <w:rsid w:val="00245ABF"/>
    <w:rsid w:val="00250406"/>
    <w:rsid w:val="00252666"/>
    <w:rsid w:val="00255CAD"/>
    <w:rsid w:val="00255F8A"/>
    <w:rsid w:val="002560AC"/>
    <w:rsid w:val="00261339"/>
    <w:rsid w:val="00261B82"/>
    <w:rsid w:val="00261B88"/>
    <w:rsid w:val="00263108"/>
    <w:rsid w:val="00265809"/>
    <w:rsid w:val="0026624B"/>
    <w:rsid w:val="002677A6"/>
    <w:rsid w:val="002677CF"/>
    <w:rsid w:val="0027333C"/>
    <w:rsid w:val="0027372B"/>
    <w:rsid w:val="00273CFD"/>
    <w:rsid w:val="0027577D"/>
    <w:rsid w:val="002757AB"/>
    <w:rsid w:val="002771D2"/>
    <w:rsid w:val="002778B8"/>
    <w:rsid w:val="00277A92"/>
    <w:rsid w:val="00280D56"/>
    <w:rsid w:val="00281958"/>
    <w:rsid w:val="00282E42"/>
    <w:rsid w:val="00284105"/>
    <w:rsid w:val="002851D0"/>
    <w:rsid w:val="00285D71"/>
    <w:rsid w:val="002862F1"/>
    <w:rsid w:val="00287A22"/>
    <w:rsid w:val="00287D7F"/>
    <w:rsid w:val="00290944"/>
    <w:rsid w:val="002912FE"/>
    <w:rsid w:val="002928B2"/>
    <w:rsid w:val="00292FAC"/>
    <w:rsid w:val="0029701E"/>
    <w:rsid w:val="002A1C00"/>
    <w:rsid w:val="002A5743"/>
    <w:rsid w:val="002A626E"/>
    <w:rsid w:val="002B0C49"/>
    <w:rsid w:val="002B3A97"/>
    <w:rsid w:val="002B6319"/>
    <w:rsid w:val="002C3F4C"/>
    <w:rsid w:val="002C4E6E"/>
    <w:rsid w:val="002C5F03"/>
    <w:rsid w:val="002C7618"/>
    <w:rsid w:val="002C7F2C"/>
    <w:rsid w:val="002C7FBF"/>
    <w:rsid w:val="002D0023"/>
    <w:rsid w:val="002D0105"/>
    <w:rsid w:val="002D2092"/>
    <w:rsid w:val="002D2D8D"/>
    <w:rsid w:val="002D3BC2"/>
    <w:rsid w:val="002D4052"/>
    <w:rsid w:val="002D442C"/>
    <w:rsid w:val="002D6CC6"/>
    <w:rsid w:val="002E0350"/>
    <w:rsid w:val="002E2ADD"/>
    <w:rsid w:val="002E3F2C"/>
    <w:rsid w:val="002E4092"/>
    <w:rsid w:val="002E7EBC"/>
    <w:rsid w:val="002F17F0"/>
    <w:rsid w:val="002F27FC"/>
    <w:rsid w:val="002F4B73"/>
    <w:rsid w:val="002F7063"/>
    <w:rsid w:val="00301BF1"/>
    <w:rsid w:val="00304F4D"/>
    <w:rsid w:val="003078E9"/>
    <w:rsid w:val="00313D25"/>
    <w:rsid w:val="003150D0"/>
    <w:rsid w:val="00315754"/>
    <w:rsid w:val="00315E81"/>
    <w:rsid w:val="0031609A"/>
    <w:rsid w:val="00316852"/>
    <w:rsid w:val="00316FC1"/>
    <w:rsid w:val="00317F2D"/>
    <w:rsid w:val="0032004C"/>
    <w:rsid w:val="00321751"/>
    <w:rsid w:val="003223B1"/>
    <w:rsid w:val="003236D0"/>
    <w:rsid w:val="00323F91"/>
    <w:rsid w:val="003261DF"/>
    <w:rsid w:val="0032707B"/>
    <w:rsid w:val="00330F7E"/>
    <w:rsid w:val="003310F5"/>
    <w:rsid w:val="00332331"/>
    <w:rsid w:val="00334A5F"/>
    <w:rsid w:val="00334C90"/>
    <w:rsid w:val="00336F21"/>
    <w:rsid w:val="0033724A"/>
    <w:rsid w:val="00341014"/>
    <w:rsid w:val="00341730"/>
    <w:rsid w:val="003417D8"/>
    <w:rsid w:val="00341C69"/>
    <w:rsid w:val="0034278B"/>
    <w:rsid w:val="003431FC"/>
    <w:rsid w:val="003449B9"/>
    <w:rsid w:val="00344BF1"/>
    <w:rsid w:val="00345B48"/>
    <w:rsid w:val="0034612E"/>
    <w:rsid w:val="0035001C"/>
    <w:rsid w:val="003504AB"/>
    <w:rsid w:val="00350A71"/>
    <w:rsid w:val="00351624"/>
    <w:rsid w:val="003527DF"/>
    <w:rsid w:val="00352EDE"/>
    <w:rsid w:val="00355B56"/>
    <w:rsid w:val="00356D02"/>
    <w:rsid w:val="00357BD5"/>
    <w:rsid w:val="003600E3"/>
    <w:rsid w:val="00360745"/>
    <w:rsid w:val="00361FA4"/>
    <w:rsid w:val="003622DA"/>
    <w:rsid w:val="00362741"/>
    <w:rsid w:val="00363A35"/>
    <w:rsid w:val="0036677E"/>
    <w:rsid w:val="00366BC2"/>
    <w:rsid w:val="003673D6"/>
    <w:rsid w:val="003701ED"/>
    <w:rsid w:val="00370341"/>
    <w:rsid w:val="003724AD"/>
    <w:rsid w:val="00375382"/>
    <w:rsid w:val="003765EE"/>
    <w:rsid w:val="00377D2F"/>
    <w:rsid w:val="0038029C"/>
    <w:rsid w:val="00385616"/>
    <w:rsid w:val="00386DCD"/>
    <w:rsid w:val="00387127"/>
    <w:rsid w:val="00387747"/>
    <w:rsid w:val="00391079"/>
    <w:rsid w:val="00393B7E"/>
    <w:rsid w:val="00396268"/>
    <w:rsid w:val="00396470"/>
    <w:rsid w:val="0039787C"/>
    <w:rsid w:val="003A0FE4"/>
    <w:rsid w:val="003A1596"/>
    <w:rsid w:val="003A2D50"/>
    <w:rsid w:val="003A4B2A"/>
    <w:rsid w:val="003A5FC9"/>
    <w:rsid w:val="003A7E07"/>
    <w:rsid w:val="003B0B81"/>
    <w:rsid w:val="003B1E47"/>
    <w:rsid w:val="003B531F"/>
    <w:rsid w:val="003B752A"/>
    <w:rsid w:val="003C09BD"/>
    <w:rsid w:val="003C30A1"/>
    <w:rsid w:val="003C3320"/>
    <w:rsid w:val="003C392B"/>
    <w:rsid w:val="003C60C3"/>
    <w:rsid w:val="003C646A"/>
    <w:rsid w:val="003C6AED"/>
    <w:rsid w:val="003C6B2B"/>
    <w:rsid w:val="003C7250"/>
    <w:rsid w:val="003C799A"/>
    <w:rsid w:val="003D05AF"/>
    <w:rsid w:val="003D0A7F"/>
    <w:rsid w:val="003D0DA8"/>
    <w:rsid w:val="003D3233"/>
    <w:rsid w:val="003D40D1"/>
    <w:rsid w:val="003D4D74"/>
    <w:rsid w:val="003D5439"/>
    <w:rsid w:val="003D568A"/>
    <w:rsid w:val="003E207A"/>
    <w:rsid w:val="003E2558"/>
    <w:rsid w:val="003E3F21"/>
    <w:rsid w:val="003E49D5"/>
    <w:rsid w:val="003E5E3D"/>
    <w:rsid w:val="003E6DB4"/>
    <w:rsid w:val="003E77C9"/>
    <w:rsid w:val="003E7DD4"/>
    <w:rsid w:val="003F14B9"/>
    <w:rsid w:val="003F1AC0"/>
    <w:rsid w:val="003F20C1"/>
    <w:rsid w:val="003F20DE"/>
    <w:rsid w:val="003F2E3F"/>
    <w:rsid w:val="003F5C62"/>
    <w:rsid w:val="003F6C42"/>
    <w:rsid w:val="00401B10"/>
    <w:rsid w:val="00402955"/>
    <w:rsid w:val="00403AC9"/>
    <w:rsid w:val="00404FDE"/>
    <w:rsid w:val="00405188"/>
    <w:rsid w:val="004053F7"/>
    <w:rsid w:val="00406B50"/>
    <w:rsid w:val="00411635"/>
    <w:rsid w:val="00413BDA"/>
    <w:rsid w:val="00414DCC"/>
    <w:rsid w:val="004153A1"/>
    <w:rsid w:val="00415548"/>
    <w:rsid w:val="00416B54"/>
    <w:rsid w:val="004203FE"/>
    <w:rsid w:val="00422067"/>
    <w:rsid w:val="004222E8"/>
    <w:rsid w:val="004240B1"/>
    <w:rsid w:val="004240FC"/>
    <w:rsid w:val="00425137"/>
    <w:rsid w:val="004252BA"/>
    <w:rsid w:val="0042600F"/>
    <w:rsid w:val="00430A6E"/>
    <w:rsid w:val="00431995"/>
    <w:rsid w:val="00432D9B"/>
    <w:rsid w:val="00433025"/>
    <w:rsid w:val="00436157"/>
    <w:rsid w:val="00441A7B"/>
    <w:rsid w:val="00443697"/>
    <w:rsid w:val="004444CF"/>
    <w:rsid w:val="00445F30"/>
    <w:rsid w:val="0044629C"/>
    <w:rsid w:val="00447803"/>
    <w:rsid w:val="004478C6"/>
    <w:rsid w:val="00447F1C"/>
    <w:rsid w:val="00450F4F"/>
    <w:rsid w:val="0045188C"/>
    <w:rsid w:val="004539F4"/>
    <w:rsid w:val="00460B79"/>
    <w:rsid w:val="00461781"/>
    <w:rsid w:val="00462493"/>
    <w:rsid w:val="00466866"/>
    <w:rsid w:val="00467944"/>
    <w:rsid w:val="00470AB6"/>
    <w:rsid w:val="004710A2"/>
    <w:rsid w:val="0047250A"/>
    <w:rsid w:val="00475C25"/>
    <w:rsid w:val="0047713F"/>
    <w:rsid w:val="00480704"/>
    <w:rsid w:val="004816C3"/>
    <w:rsid w:val="00482726"/>
    <w:rsid w:val="00483E3A"/>
    <w:rsid w:val="0048730D"/>
    <w:rsid w:val="0048798F"/>
    <w:rsid w:val="004922AB"/>
    <w:rsid w:val="00494EEF"/>
    <w:rsid w:val="004A1D5F"/>
    <w:rsid w:val="004A2E21"/>
    <w:rsid w:val="004A2F52"/>
    <w:rsid w:val="004A51A5"/>
    <w:rsid w:val="004A551E"/>
    <w:rsid w:val="004A63F1"/>
    <w:rsid w:val="004B00DD"/>
    <w:rsid w:val="004B08FD"/>
    <w:rsid w:val="004B1CC5"/>
    <w:rsid w:val="004B2719"/>
    <w:rsid w:val="004B5F4C"/>
    <w:rsid w:val="004B7376"/>
    <w:rsid w:val="004B7CFE"/>
    <w:rsid w:val="004C2950"/>
    <w:rsid w:val="004C4182"/>
    <w:rsid w:val="004C5B3C"/>
    <w:rsid w:val="004C603C"/>
    <w:rsid w:val="004C6838"/>
    <w:rsid w:val="004C7AAA"/>
    <w:rsid w:val="004D1D8C"/>
    <w:rsid w:val="004D2E01"/>
    <w:rsid w:val="004D37E4"/>
    <w:rsid w:val="004D6648"/>
    <w:rsid w:val="004D677D"/>
    <w:rsid w:val="004D7EF6"/>
    <w:rsid w:val="004E1BDF"/>
    <w:rsid w:val="004E2DBF"/>
    <w:rsid w:val="004E4612"/>
    <w:rsid w:val="004E4DC2"/>
    <w:rsid w:val="004E5655"/>
    <w:rsid w:val="004E6441"/>
    <w:rsid w:val="004E6D8E"/>
    <w:rsid w:val="004E76BD"/>
    <w:rsid w:val="004F3586"/>
    <w:rsid w:val="004F3E30"/>
    <w:rsid w:val="004F5A66"/>
    <w:rsid w:val="004F78F2"/>
    <w:rsid w:val="00502E88"/>
    <w:rsid w:val="0050326A"/>
    <w:rsid w:val="005047EC"/>
    <w:rsid w:val="0050743B"/>
    <w:rsid w:val="00511227"/>
    <w:rsid w:val="00513744"/>
    <w:rsid w:val="00513AA3"/>
    <w:rsid w:val="00514D19"/>
    <w:rsid w:val="00514E31"/>
    <w:rsid w:val="00516AEA"/>
    <w:rsid w:val="0052099D"/>
    <w:rsid w:val="00521503"/>
    <w:rsid w:val="0052459D"/>
    <w:rsid w:val="00526DF4"/>
    <w:rsid w:val="0053154C"/>
    <w:rsid w:val="005332C7"/>
    <w:rsid w:val="0053394A"/>
    <w:rsid w:val="00537D0A"/>
    <w:rsid w:val="00541494"/>
    <w:rsid w:val="00542310"/>
    <w:rsid w:val="0054393F"/>
    <w:rsid w:val="00544E8D"/>
    <w:rsid w:val="00547246"/>
    <w:rsid w:val="005504E2"/>
    <w:rsid w:val="00552466"/>
    <w:rsid w:val="00556361"/>
    <w:rsid w:val="00557395"/>
    <w:rsid w:val="00562C39"/>
    <w:rsid w:val="005650A3"/>
    <w:rsid w:val="005703D9"/>
    <w:rsid w:val="0057366E"/>
    <w:rsid w:val="005745C2"/>
    <w:rsid w:val="00576756"/>
    <w:rsid w:val="00577111"/>
    <w:rsid w:val="0058122B"/>
    <w:rsid w:val="00581D58"/>
    <w:rsid w:val="00582CAE"/>
    <w:rsid w:val="00583277"/>
    <w:rsid w:val="00585AC0"/>
    <w:rsid w:val="00587AC4"/>
    <w:rsid w:val="00590F08"/>
    <w:rsid w:val="005933B8"/>
    <w:rsid w:val="00593418"/>
    <w:rsid w:val="00595058"/>
    <w:rsid w:val="005970F0"/>
    <w:rsid w:val="005976DA"/>
    <w:rsid w:val="005A13C4"/>
    <w:rsid w:val="005A79B7"/>
    <w:rsid w:val="005B18F0"/>
    <w:rsid w:val="005B1ACD"/>
    <w:rsid w:val="005B1C22"/>
    <w:rsid w:val="005B2479"/>
    <w:rsid w:val="005B463E"/>
    <w:rsid w:val="005B6EDC"/>
    <w:rsid w:val="005C4CEB"/>
    <w:rsid w:val="005C51B6"/>
    <w:rsid w:val="005C63FE"/>
    <w:rsid w:val="005C6C46"/>
    <w:rsid w:val="005D0040"/>
    <w:rsid w:val="005D0B34"/>
    <w:rsid w:val="005D1C93"/>
    <w:rsid w:val="005D20EA"/>
    <w:rsid w:val="005D34D3"/>
    <w:rsid w:val="005D3C9F"/>
    <w:rsid w:val="005D5259"/>
    <w:rsid w:val="005D6E77"/>
    <w:rsid w:val="005D7395"/>
    <w:rsid w:val="005E0436"/>
    <w:rsid w:val="005E1BA9"/>
    <w:rsid w:val="005E22C9"/>
    <w:rsid w:val="005E66EA"/>
    <w:rsid w:val="005E7ED4"/>
    <w:rsid w:val="005F24C3"/>
    <w:rsid w:val="005F3933"/>
    <w:rsid w:val="005F60BA"/>
    <w:rsid w:val="00602E4B"/>
    <w:rsid w:val="00604800"/>
    <w:rsid w:val="00604CAB"/>
    <w:rsid w:val="00605815"/>
    <w:rsid w:val="00607EFD"/>
    <w:rsid w:val="00611749"/>
    <w:rsid w:val="006119AB"/>
    <w:rsid w:val="006123C5"/>
    <w:rsid w:val="006126A5"/>
    <w:rsid w:val="00614027"/>
    <w:rsid w:val="00616091"/>
    <w:rsid w:val="006171F1"/>
    <w:rsid w:val="006174FF"/>
    <w:rsid w:val="0062098E"/>
    <w:rsid w:val="0062187D"/>
    <w:rsid w:val="0062273E"/>
    <w:rsid w:val="00622A71"/>
    <w:rsid w:val="006231EE"/>
    <w:rsid w:val="00624EC5"/>
    <w:rsid w:val="00625227"/>
    <w:rsid w:val="0062688A"/>
    <w:rsid w:val="0063093F"/>
    <w:rsid w:val="00630C88"/>
    <w:rsid w:val="00631B39"/>
    <w:rsid w:val="00632960"/>
    <w:rsid w:val="00633D88"/>
    <w:rsid w:val="0064005E"/>
    <w:rsid w:val="006419D6"/>
    <w:rsid w:val="00641EB9"/>
    <w:rsid w:val="0064489F"/>
    <w:rsid w:val="00645466"/>
    <w:rsid w:val="006460D4"/>
    <w:rsid w:val="0064785A"/>
    <w:rsid w:val="00652A44"/>
    <w:rsid w:val="00652ABC"/>
    <w:rsid w:val="0065426A"/>
    <w:rsid w:val="0065442D"/>
    <w:rsid w:val="00654CB1"/>
    <w:rsid w:val="00661337"/>
    <w:rsid w:val="00663282"/>
    <w:rsid w:val="00665781"/>
    <w:rsid w:val="006669CA"/>
    <w:rsid w:val="00666F58"/>
    <w:rsid w:val="006701A0"/>
    <w:rsid w:val="00671C08"/>
    <w:rsid w:val="00671D9C"/>
    <w:rsid w:val="00672977"/>
    <w:rsid w:val="00673EC4"/>
    <w:rsid w:val="00681908"/>
    <w:rsid w:val="006819AA"/>
    <w:rsid w:val="006851C9"/>
    <w:rsid w:val="0068775C"/>
    <w:rsid w:val="006877C9"/>
    <w:rsid w:val="00691F8E"/>
    <w:rsid w:val="00692FA5"/>
    <w:rsid w:val="0069335B"/>
    <w:rsid w:val="00693E19"/>
    <w:rsid w:val="006A2DA0"/>
    <w:rsid w:val="006A2DF1"/>
    <w:rsid w:val="006A5CCA"/>
    <w:rsid w:val="006A6940"/>
    <w:rsid w:val="006B0BDD"/>
    <w:rsid w:val="006B17B6"/>
    <w:rsid w:val="006B17D1"/>
    <w:rsid w:val="006B2576"/>
    <w:rsid w:val="006B5389"/>
    <w:rsid w:val="006B5436"/>
    <w:rsid w:val="006B79D6"/>
    <w:rsid w:val="006C070D"/>
    <w:rsid w:val="006C119C"/>
    <w:rsid w:val="006C1410"/>
    <w:rsid w:val="006C1E6F"/>
    <w:rsid w:val="006C24F1"/>
    <w:rsid w:val="006C5BA9"/>
    <w:rsid w:val="006C5FD6"/>
    <w:rsid w:val="006C785A"/>
    <w:rsid w:val="006D0D3E"/>
    <w:rsid w:val="006D2193"/>
    <w:rsid w:val="006D305F"/>
    <w:rsid w:val="006D4174"/>
    <w:rsid w:val="006D486A"/>
    <w:rsid w:val="006D65F1"/>
    <w:rsid w:val="006D6F6B"/>
    <w:rsid w:val="006D7411"/>
    <w:rsid w:val="006E029E"/>
    <w:rsid w:val="006E2725"/>
    <w:rsid w:val="006E55F9"/>
    <w:rsid w:val="006E5EE2"/>
    <w:rsid w:val="006E6248"/>
    <w:rsid w:val="006E6B26"/>
    <w:rsid w:val="006E7657"/>
    <w:rsid w:val="006F1D5E"/>
    <w:rsid w:val="006F275A"/>
    <w:rsid w:val="006F599E"/>
    <w:rsid w:val="006F7BCE"/>
    <w:rsid w:val="00700470"/>
    <w:rsid w:val="0070100A"/>
    <w:rsid w:val="00704E19"/>
    <w:rsid w:val="00705F3F"/>
    <w:rsid w:val="00706EF0"/>
    <w:rsid w:val="00711888"/>
    <w:rsid w:val="00711AF0"/>
    <w:rsid w:val="00711B4B"/>
    <w:rsid w:val="00714A48"/>
    <w:rsid w:val="007162BB"/>
    <w:rsid w:val="00717B53"/>
    <w:rsid w:val="0072218F"/>
    <w:rsid w:val="0072388C"/>
    <w:rsid w:val="007255C9"/>
    <w:rsid w:val="00725CC9"/>
    <w:rsid w:val="007263A7"/>
    <w:rsid w:val="007273FA"/>
    <w:rsid w:val="0072777B"/>
    <w:rsid w:val="00727D69"/>
    <w:rsid w:val="0073051C"/>
    <w:rsid w:val="0073245A"/>
    <w:rsid w:val="00732B5B"/>
    <w:rsid w:val="00733BB8"/>
    <w:rsid w:val="00734777"/>
    <w:rsid w:val="00735477"/>
    <w:rsid w:val="00735949"/>
    <w:rsid w:val="00741436"/>
    <w:rsid w:val="00742209"/>
    <w:rsid w:val="00742D94"/>
    <w:rsid w:val="0074303B"/>
    <w:rsid w:val="00744395"/>
    <w:rsid w:val="007444FE"/>
    <w:rsid w:val="00745276"/>
    <w:rsid w:val="00746408"/>
    <w:rsid w:val="0075040B"/>
    <w:rsid w:val="00750C2C"/>
    <w:rsid w:val="00751123"/>
    <w:rsid w:val="00752758"/>
    <w:rsid w:val="00763AEC"/>
    <w:rsid w:val="007640FC"/>
    <w:rsid w:val="00764388"/>
    <w:rsid w:val="007651CB"/>
    <w:rsid w:val="0076583D"/>
    <w:rsid w:val="00765905"/>
    <w:rsid w:val="00770A2E"/>
    <w:rsid w:val="0077395F"/>
    <w:rsid w:val="00776A3B"/>
    <w:rsid w:val="00776D34"/>
    <w:rsid w:val="00776ED0"/>
    <w:rsid w:val="007775F5"/>
    <w:rsid w:val="00781241"/>
    <w:rsid w:val="007830FB"/>
    <w:rsid w:val="00784009"/>
    <w:rsid w:val="0078428B"/>
    <w:rsid w:val="007844E1"/>
    <w:rsid w:val="00784B43"/>
    <w:rsid w:val="0078613A"/>
    <w:rsid w:val="00790956"/>
    <w:rsid w:val="00790CE2"/>
    <w:rsid w:val="00791534"/>
    <w:rsid w:val="00791560"/>
    <w:rsid w:val="00791CCE"/>
    <w:rsid w:val="007923B2"/>
    <w:rsid w:val="00792643"/>
    <w:rsid w:val="00792A7C"/>
    <w:rsid w:val="007953DA"/>
    <w:rsid w:val="00795452"/>
    <w:rsid w:val="00795BB2"/>
    <w:rsid w:val="0079616F"/>
    <w:rsid w:val="007A087D"/>
    <w:rsid w:val="007A1F08"/>
    <w:rsid w:val="007A3B2B"/>
    <w:rsid w:val="007A3D38"/>
    <w:rsid w:val="007A3DBF"/>
    <w:rsid w:val="007A6859"/>
    <w:rsid w:val="007A6A6B"/>
    <w:rsid w:val="007A7435"/>
    <w:rsid w:val="007B2144"/>
    <w:rsid w:val="007B2596"/>
    <w:rsid w:val="007B408F"/>
    <w:rsid w:val="007B45DD"/>
    <w:rsid w:val="007C1EB6"/>
    <w:rsid w:val="007C36BB"/>
    <w:rsid w:val="007C43B2"/>
    <w:rsid w:val="007C58D4"/>
    <w:rsid w:val="007C6AE7"/>
    <w:rsid w:val="007D08A8"/>
    <w:rsid w:val="007D1EBD"/>
    <w:rsid w:val="007D2469"/>
    <w:rsid w:val="007D2554"/>
    <w:rsid w:val="007D2F4C"/>
    <w:rsid w:val="007D43F5"/>
    <w:rsid w:val="007D484D"/>
    <w:rsid w:val="007E11EE"/>
    <w:rsid w:val="007E1755"/>
    <w:rsid w:val="007E32CE"/>
    <w:rsid w:val="007E41FC"/>
    <w:rsid w:val="007E42BA"/>
    <w:rsid w:val="007E6A58"/>
    <w:rsid w:val="007E738D"/>
    <w:rsid w:val="007E75C3"/>
    <w:rsid w:val="007F63E0"/>
    <w:rsid w:val="007F797F"/>
    <w:rsid w:val="008006F1"/>
    <w:rsid w:val="00801195"/>
    <w:rsid w:val="00803307"/>
    <w:rsid w:val="00803C47"/>
    <w:rsid w:val="00803EB6"/>
    <w:rsid w:val="008064F8"/>
    <w:rsid w:val="0081036B"/>
    <w:rsid w:val="008116BD"/>
    <w:rsid w:val="00811FE1"/>
    <w:rsid w:val="00815908"/>
    <w:rsid w:val="008165C6"/>
    <w:rsid w:val="00817913"/>
    <w:rsid w:val="0082003A"/>
    <w:rsid w:val="00821DC4"/>
    <w:rsid w:val="00823761"/>
    <w:rsid w:val="00823BB4"/>
    <w:rsid w:val="00825FC9"/>
    <w:rsid w:val="00826D7F"/>
    <w:rsid w:val="00830656"/>
    <w:rsid w:val="00831DA6"/>
    <w:rsid w:val="008321CF"/>
    <w:rsid w:val="008321E4"/>
    <w:rsid w:val="0083324D"/>
    <w:rsid w:val="00834E7A"/>
    <w:rsid w:val="00835CCC"/>
    <w:rsid w:val="00837591"/>
    <w:rsid w:val="008403C5"/>
    <w:rsid w:val="00841B92"/>
    <w:rsid w:val="008430BA"/>
    <w:rsid w:val="00843165"/>
    <w:rsid w:val="0084411A"/>
    <w:rsid w:val="00844729"/>
    <w:rsid w:val="00846AAF"/>
    <w:rsid w:val="00846E0C"/>
    <w:rsid w:val="00847B1F"/>
    <w:rsid w:val="00847F9D"/>
    <w:rsid w:val="00851034"/>
    <w:rsid w:val="00854901"/>
    <w:rsid w:val="00857C3A"/>
    <w:rsid w:val="00861471"/>
    <w:rsid w:val="00862EA0"/>
    <w:rsid w:val="00863D3C"/>
    <w:rsid w:val="008658E0"/>
    <w:rsid w:val="0086597D"/>
    <w:rsid w:val="00866EBC"/>
    <w:rsid w:val="008702D5"/>
    <w:rsid w:val="008711D3"/>
    <w:rsid w:val="008731F8"/>
    <w:rsid w:val="00875005"/>
    <w:rsid w:val="008769F2"/>
    <w:rsid w:val="008816B6"/>
    <w:rsid w:val="008841E0"/>
    <w:rsid w:val="0088529E"/>
    <w:rsid w:val="00886177"/>
    <w:rsid w:val="0088653E"/>
    <w:rsid w:val="00890F5B"/>
    <w:rsid w:val="008921E1"/>
    <w:rsid w:val="0089332F"/>
    <w:rsid w:val="00896B6B"/>
    <w:rsid w:val="00897ECA"/>
    <w:rsid w:val="008A5039"/>
    <w:rsid w:val="008A5128"/>
    <w:rsid w:val="008A627B"/>
    <w:rsid w:val="008A788E"/>
    <w:rsid w:val="008A7ECC"/>
    <w:rsid w:val="008B11B0"/>
    <w:rsid w:val="008B13A4"/>
    <w:rsid w:val="008B18D0"/>
    <w:rsid w:val="008B1A09"/>
    <w:rsid w:val="008B287A"/>
    <w:rsid w:val="008B3A8E"/>
    <w:rsid w:val="008B680B"/>
    <w:rsid w:val="008B6DD2"/>
    <w:rsid w:val="008C2772"/>
    <w:rsid w:val="008C290F"/>
    <w:rsid w:val="008C4093"/>
    <w:rsid w:val="008C5884"/>
    <w:rsid w:val="008C5A26"/>
    <w:rsid w:val="008C6862"/>
    <w:rsid w:val="008D11A7"/>
    <w:rsid w:val="008D2B94"/>
    <w:rsid w:val="008D2D99"/>
    <w:rsid w:val="008D5C95"/>
    <w:rsid w:val="008E0CF8"/>
    <w:rsid w:val="008E0EB4"/>
    <w:rsid w:val="008E2DBF"/>
    <w:rsid w:val="008E3A5C"/>
    <w:rsid w:val="008E4E0A"/>
    <w:rsid w:val="008E7508"/>
    <w:rsid w:val="008F13F0"/>
    <w:rsid w:val="008F3C0C"/>
    <w:rsid w:val="008F489B"/>
    <w:rsid w:val="008F56E9"/>
    <w:rsid w:val="008F579D"/>
    <w:rsid w:val="008F5855"/>
    <w:rsid w:val="008F6347"/>
    <w:rsid w:val="008F6EBA"/>
    <w:rsid w:val="008F7860"/>
    <w:rsid w:val="00900DD5"/>
    <w:rsid w:val="00902A71"/>
    <w:rsid w:val="00903AB5"/>
    <w:rsid w:val="009049A9"/>
    <w:rsid w:val="0090648E"/>
    <w:rsid w:val="00907399"/>
    <w:rsid w:val="009104B1"/>
    <w:rsid w:val="00910C0E"/>
    <w:rsid w:val="0091115C"/>
    <w:rsid w:val="009123C2"/>
    <w:rsid w:val="0091294E"/>
    <w:rsid w:val="00912DF2"/>
    <w:rsid w:val="00916142"/>
    <w:rsid w:val="009161BB"/>
    <w:rsid w:val="00920286"/>
    <w:rsid w:val="00921543"/>
    <w:rsid w:val="00922056"/>
    <w:rsid w:val="009250A5"/>
    <w:rsid w:val="00933521"/>
    <w:rsid w:val="00941545"/>
    <w:rsid w:val="00942248"/>
    <w:rsid w:val="00943DB7"/>
    <w:rsid w:val="00943E7E"/>
    <w:rsid w:val="00947666"/>
    <w:rsid w:val="009479DE"/>
    <w:rsid w:val="00950792"/>
    <w:rsid w:val="009507B2"/>
    <w:rsid w:val="009513B5"/>
    <w:rsid w:val="00951922"/>
    <w:rsid w:val="009523E3"/>
    <w:rsid w:val="0095307D"/>
    <w:rsid w:val="00955C6E"/>
    <w:rsid w:val="00956C09"/>
    <w:rsid w:val="009578CB"/>
    <w:rsid w:val="00957A69"/>
    <w:rsid w:val="009609BB"/>
    <w:rsid w:val="0096466F"/>
    <w:rsid w:val="00964C6B"/>
    <w:rsid w:val="0096641B"/>
    <w:rsid w:val="00974023"/>
    <w:rsid w:val="00974237"/>
    <w:rsid w:val="009763C7"/>
    <w:rsid w:val="00976A66"/>
    <w:rsid w:val="00976E02"/>
    <w:rsid w:val="00977670"/>
    <w:rsid w:val="00980924"/>
    <w:rsid w:val="00983FEE"/>
    <w:rsid w:val="00985D7A"/>
    <w:rsid w:val="009910B5"/>
    <w:rsid w:val="00991212"/>
    <w:rsid w:val="0099199E"/>
    <w:rsid w:val="0099221F"/>
    <w:rsid w:val="00993F3E"/>
    <w:rsid w:val="0099626D"/>
    <w:rsid w:val="009967CD"/>
    <w:rsid w:val="0099728A"/>
    <w:rsid w:val="009A3479"/>
    <w:rsid w:val="009A36F3"/>
    <w:rsid w:val="009A3B0C"/>
    <w:rsid w:val="009A3E8B"/>
    <w:rsid w:val="009A43BE"/>
    <w:rsid w:val="009A6348"/>
    <w:rsid w:val="009A73DF"/>
    <w:rsid w:val="009B0AEF"/>
    <w:rsid w:val="009B1A9A"/>
    <w:rsid w:val="009B26D3"/>
    <w:rsid w:val="009B2C12"/>
    <w:rsid w:val="009B6D78"/>
    <w:rsid w:val="009C0A4E"/>
    <w:rsid w:val="009C140A"/>
    <w:rsid w:val="009C1CD8"/>
    <w:rsid w:val="009C3BD8"/>
    <w:rsid w:val="009C3E91"/>
    <w:rsid w:val="009C7E27"/>
    <w:rsid w:val="009C7ED1"/>
    <w:rsid w:val="009D0B8C"/>
    <w:rsid w:val="009D0D85"/>
    <w:rsid w:val="009D55D2"/>
    <w:rsid w:val="009E0CD3"/>
    <w:rsid w:val="009E55C2"/>
    <w:rsid w:val="009E59A8"/>
    <w:rsid w:val="009E63B7"/>
    <w:rsid w:val="009E7BAA"/>
    <w:rsid w:val="009F02CE"/>
    <w:rsid w:val="009F155A"/>
    <w:rsid w:val="009F16DB"/>
    <w:rsid w:val="009F2DD2"/>
    <w:rsid w:val="009F36F0"/>
    <w:rsid w:val="009F47E6"/>
    <w:rsid w:val="009F4906"/>
    <w:rsid w:val="009F641D"/>
    <w:rsid w:val="009F6EAF"/>
    <w:rsid w:val="009F749A"/>
    <w:rsid w:val="009F7D8F"/>
    <w:rsid w:val="00A01FD1"/>
    <w:rsid w:val="00A04080"/>
    <w:rsid w:val="00A061A5"/>
    <w:rsid w:val="00A1109D"/>
    <w:rsid w:val="00A12041"/>
    <w:rsid w:val="00A13D99"/>
    <w:rsid w:val="00A15A7F"/>
    <w:rsid w:val="00A1631F"/>
    <w:rsid w:val="00A20734"/>
    <w:rsid w:val="00A25093"/>
    <w:rsid w:val="00A26467"/>
    <w:rsid w:val="00A26EFB"/>
    <w:rsid w:val="00A3299A"/>
    <w:rsid w:val="00A332F4"/>
    <w:rsid w:val="00A3359A"/>
    <w:rsid w:val="00A33761"/>
    <w:rsid w:val="00A33D41"/>
    <w:rsid w:val="00A36D2E"/>
    <w:rsid w:val="00A36E4A"/>
    <w:rsid w:val="00A37DF4"/>
    <w:rsid w:val="00A40194"/>
    <w:rsid w:val="00A4078D"/>
    <w:rsid w:val="00A41E11"/>
    <w:rsid w:val="00A420DB"/>
    <w:rsid w:val="00A44057"/>
    <w:rsid w:val="00A44A06"/>
    <w:rsid w:val="00A44B1B"/>
    <w:rsid w:val="00A46780"/>
    <w:rsid w:val="00A51F6E"/>
    <w:rsid w:val="00A5617A"/>
    <w:rsid w:val="00A564AE"/>
    <w:rsid w:val="00A56A91"/>
    <w:rsid w:val="00A60C7A"/>
    <w:rsid w:val="00A6120C"/>
    <w:rsid w:val="00A616E1"/>
    <w:rsid w:val="00A633C2"/>
    <w:rsid w:val="00A63F9D"/>
    <w:rsid w:val="00A64008"/>
    <w:rsid w:val="00A71083"/>
    <w:rsid w:val="00A720FA"/>
    <w:rsid w:val="00A7281A"/>
    <w:rsid w:val="00A729F2"/>
    <w:rsid w:val="00A829B6"/>
    <w:rsid w:val="00A90299"/>
    <w:rsid w:val="00A90364"/>
    <w:rsid w:val="00A91815"/>
    <w:rsid w:val="00A94527"/>
    <w:rsid w:val="00A945D8"/>
    <w:rsid w:val="00A95CC3"/>
    <w:rsid w:val="00A9678D"/>
    <w:rsid w:val="00AA0BEC"/>
    <w:rsid w:val="00AA127B"/>
    <w:rsid w:val="00AA3382"/>
    <w:rsid w:val="00AA482A"/>
    <w:rsid w:val="00AA7DF6"/>
    <w:rsid w:val="00AB59DB"/>
    <w:rsid w:val="00AB6836"/>
    <w:rsid w:val="00AC1C40"/>
    <w:rsid w:val="00AC2AB0"/>
    <w:rsid w:val="00AC4667"/>
    <w:rsid w:val="00AC46D8"/>
    <w:rsid w:val="00AC5924"/>
    <w:rsid w:val="00AC6399"/>
    <w:rsid w:val="00AC6CEB"/>
    <w:rsid w:val="00AD0634"/>
    <w:rsid w:val="00AD1ED7"/>
    <w:rsid w:val="00AD3F6E"/>
    <w:rsid w:val="00AD55A1"/>
    <w:rsid w:val="00AD61C4"/>
    <w:rsid w:val="00AD7E1D"/>
    <w:rsid w:val="00AE090E"/>
    <w:rsid w:val="00AE0B50"/>
    <w:rsid w:val="00AE1254"/>
    <w:rsid w:val="00AE2FF9"/>
    <w:rsid w:val="00AE6719"/>
    <w:rsid w:val="00AE715F"/>
    <w:rsid w:val="00AE78FB"/>
    <w:rsid w:val="00AE797A"/>
    <w:rsid w:val="00AF041F"/>
    <w:rsid w:val="00AF24A9"/>
    <w:rsid w:val="00AF3DAF"/>
    <w:rsid w:val="00AF4A51"/>
    <w:rsid w:val="00AF6231"/>
    <w:rsid w:val="00B0079B"/>
    <w:rsid w:val="00B00BCD"/>
    <w:rsid w:val="00B00BDF"/>
    <w:rsid w:val="00B032B0"/>
    <w:rsid w:val="00B03542"/>
    <w:rsid w:val="00B03F68"/>
    <w:rsid w:val="00B04CC6"/>
    <w:rsid w:val="00B06394"/>
    <w:rsid w:val="00B065CB"/>
    <w:rsid w:val="00B11A44"/>
    <w:rsid w:val="00B16269"/>
    <w:rsid w:val="00B20BFE"/>
    <w:rsid w:val="00B22363"/>
    <w:rsid w:val="00B2274C"/>
    <w:rsid w:val="00B2421F"/>
    <w:rsid w:val="00B258B7"/>
    <w:rsid w:val="00B30D9B"/>
    <w:rsid w:val="00B327BB"/>
    <w:rsid w:val="00B34A3D"/>
    <w:rsid w:val="00B35212"/>
    <w:rsid w:val="00B37068"/>
    <w:rsid w:val="00B37563"/>
    <w:rsid w:val="00B413D7"/>
    <w:rsid w:val="00B44AA9"/>
    <w:rsid w:val="00B45200"/>
    <w:rsid w:val="00B45F02"/>
    <w:rsid w:val="00B46CA8"/>
    <w:rsid w:val="00B47F94"/>
    <w:rsid w:val="00B51368"/>
    <w:rsid w:val="00B51A0A"/>
    <w:rsid w:val="00B5277E"/>
    <w:rsid w:val="00B5404C"/>
    <w:rsid w:val="00B54453"/>
    <w:rsid w:val="00B55011"/>
    <w:rsid w:val="00B56DE9"/>
    <w:rsid w:val="00B62A58"/>
    <w:rsid w:val="00B63829"/>
    <w:rsid w:val="00B646CD"/>
    <w:rsid w:val="00B6749C"/>
    <w:rsid w:val="00B72EC6"/>
    <w:rsid w:val="00B73E25"/>
    <w:rsid w:val="00B74D14"/>
    <w:rsid w:val="00B75918"/>
    <w:rsid w:val="00B8106C"/>
    <w:rsid w:val="00B822EB"/>
    <w:rsid w:val="00B87458"/>
    <w:rsid w:val="00B87C58"/>
    <w:rsid w:val="00B91542"/>
    <w:rsid w:val="00B9154E"/>
    <w:rsid w:val="00B917C1"/>
    <w:rsid w:val="00B9260E"/>
    <w:rsid w:val="00B92B7C"/>
    <w:rsid w:val="00B94DF7"/>
    <w:rsid w:val="00B95DA9"/>
    <w:rsid w:val="00BA0595"/>
    <w:rsid w:val="00BA0701"/>
    <w:rsid w:val="00BA27D1"/>
    <w:rsid w:val="00BA2917"/>
    <w:rsid w:val="00BA29A6"/>
    <w:rsid w:val="00BA405B"/>
    <w:rsid w:val="00BA44EF"/>
    <w:rsid w:val="00BA4F68"/>
    <w:rsid w:val="00BA5B69"/>
    <w:rsid w:val="00BA75EC"/>
    <w:rsid w:val="00BB061C"/>
    <w:rsid w:val="00BB5E3A"/>
    <w:rsid w:val="00BB6668"/>
    <w:rsid w:val="00BB74AA"/>
    <w:rsid w:val="00BC4476"/>
    <w:rsid w:val="00BC7D77"/>
    <w:rsid w:val="00BD0CA9"/>
    <w:rsid w:val="00BD1284"/>
    <w:rsid w:val="00BD1772"/>
    <w:rsid w:val="00BD264F"/>
    <w:rsid w:val="00BD2722"/>
    <w:rsid w:val="00BD45D4"/>
    <w:rsid w:val="00BD4CFC"/>
    <w:rsid w:val="00BD665B"/>
    <w:rsid w:val="00BD705A"/>
    <w:rsid w:val="00BD7535"/>
    <w:rsid w:val="00BE0E79"/>
    <w:rsid w:val="00BE512E"/>
    <w:rsid w:val="00BE7EAE"/>
    <w:rsid w:val="00BF0219"/>
    <w:rsid w:val="00BF05B1"/>
    <w:rsid w:val="00BF12BE"/>
    <w:rsid w:val="00BF1F44"/>
    <w:rsid w:val="00BF2CB9"/>
    <w:rsid w:val="00BF63A5"/>
    <w:rsid w:val="00BF7E4E"/>
    <w:rsid w:val="00C00F73"/>
    <w:rsid w:val="00C0304D"/>
    <w:rsid w:val="00C0475D"/>
    <w:rsid w:val="00C057DD"/>
    <w:rsid w:val="00C130BC"/>
    <w:rsid w:val="00C13927"/>
    <w:rsid w:val="00C155A8"/>
    <w:rsid w:val="00C16318"/>
    <w:rsid w:val="00C163C7"/>
    <w:rsid w:val="00C164BC"/>
    <w:rsid w:val="00C16D1A"/>
    <w:rsid w:val="00C16E61"/>
    <w:rsid w:val="00C201F8"/>
    <w:rsid w:val="00C2041D"/>
    <w:rsid w:val="00C23C40"/>
    <w:rsid w:val="00C267A5"/>
    <w:rsid w:val="00C267B3"/>
    <w:rsid w:val="00C27236"/>
    <w:rsid w:val="00C27412"/>
    <w:rsid w:val="00C33780"/>
    <w:rsid w:val="00C3535B"/>
    <w:rsid w:val="00C372B8"/>
    <w:rsid w:val="00C4540F"/>
    <w:rsid w:val="00C459A6"/>
    <w:rsid w:val="00C45C81"/>
    <w:rsid w:val="00C46A5A"/>
    <w:rsid w:val="00C47916"/>
    <w:rsid w:val="00C52576"/>
    <w:rsid w:val="00C52E8B"/>
    <w:rsid w:val="00C53E23"/>
    <w:rsid w:val="00C54F6C"/>
    <w:rsid w:val="00C55834"/>
    <w:rsid w:val="00C57582"/>
    <w:rsid w:val="00C57BFD"/>
    <w:rsid w:val="00C603C7"/>
    <w:rsid w:val="00C603E4"/>
    <w:rsid w:val="00C60457"/>
    <w:rsid w:val="00C6046D"/>
    <w:rsid w:val="00C6353C"/>
    <w:rsid w:val="00C63CF9"/>
    <w:rsid w:val="00C66764"/>
    <w:rsid w:val="00C67093"/>
    <w:rsid w:val="00C671F0"/>
    <w:rsid w:val="00C722E7"/>
    <w:rsid w:val="00C74403"/>
    <w:rsid w:val="00C80F6D"/>
    <w:rsid w:val="00C81270"/>
    <w:rsid w:val="00C8554A"/>
    <w:rsid w:val="00C86539"/>
    <w:rsid w:val="00C86FB6"/>
    <w:rsid w:val="00C877B5"/>
    <w:rsid w:val="00C91175"/>
    <w:rsid w:val="00C92CAA"/>
    <w:rsid w:val="00C9340F"/>
    <w:rsid w:val="00C93B59"/>
    <w:rsid w:val="00C93F6D"/>
    <w:rsid w:val="00C9543F"/>
    <w:rsid w:val="00C95F28"/>
    <w:rsid w:val="00CA1400"/>
    <w:rsid w:val="00CA15C6"/>
    <w:rsid w:val="00CA1B32"/>
    <w:rsid w:val="00CA1E4C"/>
    <w:rsid w:val="00CA2116"/>
    <w:rsid w:val="00CA25CF"/>
    <w:rsid w:val="00CA5164"/>
    <w:rsid w:val="00CA67F9"/>
    <w:rsid w:val="00CA7131"/>
    <w:rsid w:val="00CB0266"/>
    <w:rsid w:val="00CB250D"/>
    <w:rsid w:val="00CB3683"/>
    <w:rsid w:val="00CB39F3"/>
    <w:rsid w:val="00CB3AAF"/>
    <w:rsid w:val="00CB4D3B"/>
    <w:rsid w:val="00CB566E"/>
    <w:rsid w:val="00CB7AF3"/>
    <w:rsid w:val="00CC0D8E"/>
    <w:rsid w:val="00CC0F45"/>
    <w:rsid w:val="00CC27E5"/>
    <w:rsid w:val="00CC36D6"/>
    <w:rsid w:val="00CC4952"/>
    <w:rsid w:val="00CC7027"/>
    <w:rsid w:val="00CD0DE0"/>
    <w:rsid w:val="00CD1A34"/>
    <w:rsid w:val="00CD24AF"/>
    <w:rsid w:val="00CD46F2"/>
    <w:rsid w:val="00CD4E81"/>
    <w:rsid w:val="00CD502D"/>
    <w:rsid w:val="00CD7920"/>
    <w:rsid w:val="00CE0B6E"/>
    <w:rsid w:val="00CE2692"/>
    <w:rsid w:val="00CE5680"/>
    <w:rsid w:val="00CE5699"/>
    <w:rsid w:val="00CE5D3F"/>
    <w:rsid w:val="00CE5F8E"/>
    <w:rsid w:val="00CE5FA2"/>
    <w:rsid w:val="00CE6487"/>
    <w:rsid w:val="00CF438E"/>
    <w:rsid w:val="00CF670D"/>
    <w:rsid w:val="00CF72BC"/>
    <w:rsid w:val="00CF7538"/>
    <w:rsid w:val="00CF7DFE"/>
    <w:rsid w:val="00D0377C"/>
    <w:rsid w:val="00D04F42"/>
    <w:rsid w:val="00D07B49"/>
    <w:rsid w:val="00D136FA"/>
    <w:rsid w:val="00D14AFB"/>
    <w:rsid w:val="00D14E48"/>
    <w:rsid w:val="00D15E23"/>
    <w:rsid w:val="00D20E82"/>
    <w:rsid w:val="00D2233A"/>
    <w:rsid w:val="00D23D84"/>
    <w:rsid w:val="00D2414F"/>
    <w:rsid w:val="00D25C2F"/>
    <w:rsid w:val="00D309A7"/>
    <w:rsid w:val="00D30D00"/>
    <w:rsid w:val="00D34804"/>
    <w:rsid w:val="00D34C9E"/>
    <w:rsid w:val="00D36DA9"/>
    <w:rsid w:val="00D4018D"/>
    <w:rsid w:val="00D41199"/>
    <w:rsid w:val="00D42230"/>
    <w:rsid w:val="00D43F1A"/>
    <w:rsid w:val="00D44BC3"/>
    <w:rsid w:val="00D45771"/>
    <w:rsid w:val="00D46CCC"/>
    <w:rsid w:val="00D46EA2"/>
    <w:rsid w:val="00D477DB"/>
    <w:rsid w:val="00D478C2"/>
    <w:rsid w:val="00D5021A"/>
    <w:rsid w:val="00D50CDF"/>
    <w:rsid w:val="00D51FC7"/>
    <w:rsid w:val="00D5504D"/>
    <w:rsid w:val="00D567AA"/>
    <w:rsid w:val="00D56EC2"/>
    <w:rsid w:val="00D601A7"/>
    <w:rsid w:val="00D620FA"/>
    <w:rsid w:val="00D62531"/>
    <w:rsid w:val="00D62C94"/>
    <w:rsid w:val="00D633D9"/>
    <w:rsid w:val="00D657AD"/>
    <w:rsid w:val="00D66CD1"/>
    <w:rsid w:val="00D66E4D"/>
    <w:rsid w:val="00D67072"/>
    <w:rsid w:val="00D7045A"/>
    <w:rsid w:val="00D71278"/>
    <w:rsid w:val="00D807C5"/>
    <w:rsid w:val="00D8286E"/>
    <w:rsid w:val="00D82C4A"/>
    <w:rsid w:val="00D836F2"/>
    <w:rsid w:val="00D84530"/>
    <w:rsid w:val="00D84B3A"/>
    <w:rsid w:val="00D8705C"/>
    <w:rsid w:val="00D87A58"/>
    <w:rsid w:val="00D87D3B"/>
    <w:rsid w:val="00D909D1"/>
    <w:rsid w:val="00D91028"/>
    <w:rsid w:val="00D92A1E"/>
    <w:rsid w:val="00DA186A"/>
    <w:rsid w:val="00DA3287"/>
    <w:rsid w:val="00DA62D4"/>
    <w:rsid w:val="00DA6B50"/>
    <w:rsid w:val="00DA6D2A"/>
    <w:rsid w:val="00DB2CC7"/>
    <w:rsid w:val="00DB4050"/>
    <w:rsid w:val="00DB4A48"/>
    <w:rsid w:val="00DB6E46"/>
    <w:rsid w:val="00DC0F64"/>
    <w:rsid w:val="00DC4A3F"/>
    <w:rsid w:val="00DD2695"/>
    <w:rsid w:val="00DD5F80"/>
    <w:rsid w:val="00DD6E62"/>
    <w:rsid w:val="00DE131D"/>
    <w:rsid w:val="00DE23CE"/>
    <w:rsid w:val="00DE3E0D"/>
    <w:rsid w:val="00DE5B96"/>
    <w:rsid w:val="00DE6A69"/>
    <w:rsid w:val="00DF1805"/>
    <w:rsid w:val="00DF47EB"/>
    <w:rsid w:val="00E00287"/>
    <w:rsid w:val="00E0205C"/>
    <w:rsid w:val="00E0617C"/>
    <w:rsid w:val="00E114C5"/>
    <w:rsid w:val="00E122A9"/>
    <w:rsid w:val="00E15243"/>
    <w:rsid w:val="00E15C6E"/>
    <w:rsid w:val="00E15D4D"/>
    <w:rsid w:val="00E212DC"/>
    <w:rsid w:val="00E23E23"/>
    <w:rsid w:val="00E23FB0"/>
    <w:rsid w:val="00E241BC"/>
    <w:rsid w:val="00E2482E"/>
    <w:rsid w:val="00E248A3"/>
    <w:rsid w:val="00E262E6"/>
    <w:rsid w:val="00E26690"/>
    <w:rsid w:val="00E269D8"/>
    <w:rsid w:val="00E27AEA"/>
    <w:rsid w:val="00E33574"/>
    <w:rsid w:val="00E364F9"/>
    <w:rsid w:val="00E37313"/>
    <w:rsid w:val="00E4078D"/>
    <w:rsid w:val="00E41440"/>
    <w:rsid w:val="00E45522"/>
    <w:rsid w:val="00E5436F"/>
    <w:rsid w:val="00E54F10"/>
    <w:rsid w:val="00E61795"/>
    <w:rsid w:val="00E62D06"/>
    <w:rsid w:val="00E63BA1"/>
    <w:rsid w:val="00E66D12"/>
    <w:rsid w:val="00E7321B"/>
    <w:rsid w:val="00E73782"/>
    <w:rsid w:val="00E75043"/>
    <w:rsid w:val="00E7532F"/>
    <w:rsid w:val="00E7662B"/>
    <w:rsid w:val="00E775FA"/>
    <w:rsid w:val="00E8056A"/>
    <w:rsid w:val="00E82FB8"/>
    <w:rsid w:val="00E8323F"/>
    <w:rsid w:val="00E83260"/>
    <w:rsid w:val="00E87FFC"/>
    <w:rsid w:val="00E90650"/>
    <w:rsid w:val="00E90722"/>
    <w:rsid w:val="00E9326F"/>
    <w:rsid w:val="00E969A4"/>
    <w:rsid w:val="00E96C55"/>
    <w:rsid w:val="00EA0899"/>
    <w:rsid w:val="00EA0F90"/>
    <w:rsid w:val="00EA16CD"/>
    <w:rsid w:val="00EA2019"/>
    <w:rsid w:val="00EA2D83"/>
    <w:rsid w:val="00EA7AEA"/>
    <w:rsid w:val="00EB042C"/>
    <w:rsid w:val="00EB0BE9"/>
    <w:rsid w:val="00EB0E33"/>
    <w:rsid w:val="00EB3A56"/>
    <w:rsid w:val="00EB554F"/>
    <w:rsid w:val="00EB6162"/>
    <w:rsid w:val="00EB67B3"/>
    <w:rsid w:val="00EB6F63"/>
    <w:rsid w:val="00EC0E3A"/>
    <w:rsid w:val="00EC2224"/>
    <w:rsid w:val="00EC33AB"/>
    <w:rsid w:val="00EC3780"/>
    <w:rsid w:val="00EC4AF8"/>
    <w:rsid w:val="00EC783E"/>
    <w:rsid w:val="00ED1BF2"/>
    <w:rsid w:val="00ED1E6D"/>
    <w:rsid w:val="00ED2E16"/>
    <w:rsid w:val="00ED318F"/>
    <w:rsid w:val="00ED7608"/>
    <w:rsid w:val="00EE0F68"/>
    <w:rsid w:val="00EE0FDB"/>
    <w:rsid w:val="00EE40C2"/>
    <w:rsid w:val="00EE6F20"/>
    <w:rsid w:val="00EE7D3D"/>
    <w:rsid w:val="00EF5175"/>
    <w:rsid w:val="00EF54E8"/>
    <w:rsid w:val="00EF62E4"/>
    <w:rsid w:val="00EF72E1"/>
    <w:rsid w:val="00EF763A"/>
    <w:rsid w:val="00F00E4E"/>
    <w:rsid w:val="00F01BEB"/>
    <w:rsid w:val="00F01EC6"/>
    <w:rsid w:val="00F04023"/>
    <w:rsid w:val="00F048F2"/>
    <w:rsid w:val="00F05145"/>
    <w:rsid w:val="00F07C84"/>
    <w:rsid w:val="00F1146D"/>
    <w:rsid w:val="00F121C0"/>
    <w:rsid w:val="00F14FB8"/>
    <w:rsid w:val="00F15014"/>
    <w:rsid w:val="00F15A1C"/>
    <w:rsid w:val="00F16C9F"/>
    <w:rsid w:val="00F22BDF"/>
    <w:rsid w:val="00F22FA1"/>
    <w:rsid w:val="00F26168"/>
    <w:rsid w:val="00F268B6"/>
    <w:rsid w:val="00F30DFB"/>
    <w:rsid w:val="00F31C34"/>
    <w:rsid w:val="00F31EDE"/>
    <w:rsid w:val="00F34B5C"/>
    <w:rsid w:val="00F35591"/>
    <w:rsid w:val="00F3728F"/>
    <w:rsid w:val="00F3791A"/>
    <w:rsid w:val="00F40F5A"/>
    <w:rsid w:val="00F41D17"/>
    <w:rsid w:val="00F44227"/>
    <w:rsid w:val="00F463D2"/>
    <w:rsid w:val="00F465E9"/>
    <w:rsid w:val="00F5081D"/>
    <w:rsid w:val="00F5140C"/>
    <w:rsid w:val="00F51655"/>
    <w:rsid w:val="00F52095"/>
    <w:rsid w:val="00F53D9A"/>
    <w:rsid w:val="00F53F1A"/>
    <w:rsid w:val="00F54BC0"/>
    <w:rsid w:val="00F561B5"/>
    <w:rsid w:val="00F573B8"/>
    <w:rsid w:val="00F57658"/>
    <w:rsid w:val="00F629FA"/>
    <w:rsid w:val="00F62A78"/>
    <w:rsid w:val="00F64268"/>
    <w:rsid w:val="00F716D8"/>
    <w:rsid w:val="00F72029"/>
    <w:rsid w:val="00F73805"/>
    <w:rsid w:val="00F752C7"/>
    <w:rsid w:val="00F771D1"/>
    <w:rsid w:val="00F81259"/>
    <w:rsid w:val="00F81FC0"/>
    <w:rsid w:val="00F839EE"/>
    <w:rsid w:val="00F861B0"/>
    <w:rsid w:val="00F865E4"/>
    <w:rsid w:val="00F90889"/>
    <w:rsid w:val="00F922BD"/>
    <w:rsid w:val="00F92342"/>
    <w:rsid w:val="00F949C6"/>
    <w:rsid w:val="00F952FC"/>
    <w:rsid w:val="00F95F8C"/>
    <w:rsid w:val="00FA06C3"/>
    <w:rsid w:val="00FA23D6"/>
    <w:rsid w:val="00FA242B"/>
    <w:rsid w:val="00FA3D6E"/>
    <w:rsid w:val="00FA49E1"/>
    <w:rsid w:val="00FA5244"/>
    <w:rsid w:val="00FB0980"/>
    <w:rsid w:val="00FB2EED"/>
    <w:rsid w:val="00FB32A1"/>
    <w:rsid w:val="00FB3823"/>
    <w:rsid w:val="00FB3D61"/>
    <w:rsid w:val="00FB44A7"/>
    <w:rsid w:val="00FB46C5"/>
    <w:rsid w:val="00FB6755"/>
    <w:rsid w:val="00FB6A8F"/>
    <w:rsid w:val="00FC044B"/>
    <w:rsid w:val="00FC1CBC"/>
    <w:rsid w:val="00FC24F0"/>
    <w:rsid w:val="00FC5476"/>
    <w:rsid w:val="00FC6CF4"/>
    <w:rsid w:val="00FC72ED"/>
    <w:rsid w:val="00FC7632"/>
    <w:rsid w:val="00FD026E"/>
    <w:rsid w:val="00FD60EF"/>
    <w:rsid w:val="00FD71C6"/>
    <w:rsid w:val="00FD72CE"/>
    <w:rsid w:val="00FD7621"/>
    <w:rsid w:val="00FE0630"/>
    <w:rsid w:val="00FE3086"/>
    <w:rsid w:val="00FE44C5"/>
    <w:rsid w:val="00FE55BE"/>
    <w:rsid w:val="00FE5F02"/>
    <w:rsid w:val="00FF0126"/>
    <w:rsid w:val="00FF03D5"/>
    <w:rsid w:val="00FF228E"/>
    <w:rsid w:val="00FF2D5F"/>
    <w:rsid w:val="00FF3CBB"/>
    <w:rsid w:val="00FF56F8"/>
    <w:rsid w:val="00FF6080"/>
    <w:rsid w:val="00FF670C"/>
    <w:rsid w:val="00FF6D17"/>
    <w:rsid w:val="00FF7218"/>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763A"/>
    <w:rPr>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 Sub-Clause Sub-paragraph,Sub-Clause Sub-paragraph,Heading 4 Char Char Char Char,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H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iPriority w:val="99"/>
    <w:unhideWhenUsed/>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uiPriority w:val="99"/>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qFormat/>
    <w:rPr>
      <w:sz w:val="16"/>
    </w:rPr>
  </w:style>
  <w:style w:type="paragraph" w:styleId="Komentarotekstas">
    <w:name w:val="annotation text"/>
    <w:aliases w:val="Diagrama1,Diagrama"/>
    <w:basedOn w:val="prastasis"/>
    <w:link w:val="KomentarotekstasDiagrama"/>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H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Skyriauspavadinimas">
    <w:name w:val="Skyriaus pavadinimas"/>
    <w:basedOn w:val="prastasis"/>
    <w:rsid w:val="00AE090E"/>
    <w:pPr>
      <w:numPr>
        <w:numId w:val="8"/>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AE090E"/>
    <w:rPr>
      <w:rFonts w:ascii="Times New Roman" w:hAnsi="Times New Roman"/>
      <w:sz w:val="22"/>
    </w:rPr>
  </w:style>
  <w:style w:type="paragraph" w:customStyle="1" w:styleId="Style4">
    <w:name w:val="Style4"/>
    <w:basedOn w:val="prastasis"/>
    <w:link w:val="Style4CharChar"/>
    <w:rsid w:val="00F1146D"/>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F1146D"/>
    <w:rPr>
      <w:rFonts w:ascii="Times New Roman" w:eastAsiaTheme="minorHAnsi" w:hAnsi="Times New Roman" w:cs="Times New Roman"/>
      <w:sz w:val="24"/>
      <w:szCs w:val="24"/>
      <w:lang w:val="x-none" w:eastAsia="x-none"/>
    </w:rPr>
  </w:style>
  <w:style w:type="paragraph" w:customStyle="1" w:styleId="Pagrindinistekstas1">
    <w:name w:val="Pagrindinis tekstas1"/>
    <w:rsid w:val="00F1146D"/>
    <w:pPr>
      <w:autoSpaceDE w:val="0"/>
      <w:autoSpaceDN w:val="0"/>
      <w:adjustRightInd w:val="0"/>
      <w:spacing w:after="0" w:line="240" w:lineRule="auto"/>
      <w:ind w:firstLine="312"/>
    </w:pPr>
    <w:rPr>
      <w:rFonts w:ascii="TimesLT" w:eastAsia="Calibri" w:hAnsi="TimesLT" w:cs="TimesLT"/>
      <w:sz w:val="20"/>
      <w:szCs w:val="20"/>
    </w:rPr>
  </w:style>
  <w:style w:type="paragraph" w:customStyle="1" w:styleId="Point1">
    <w:name w:val="Point 1"/>
    <w:basedOn w:val="prastasis"/>
    <w:link w:val="Point1Char1"/>
    <w:uiPriority w:val="99"/>
    <w:rsid w:val="00F1146D"/>
    <w:pPr>
      <w:spacing w:before="120" w:after="120" w:line="240" w:lineRule="auto"/>
      <w:ind w:left="1418" w:hanging="567"/>
    </w:pPr>
    <w:rPr>
      <w:rFonts w:ascii="Times New Roman" w:eastAsiaTheme="minorHAnsi" w:hAnsi="Times New Roman" w:cs="Times New Roman"/>
      <w:sz w:val="24"/>
      <w:szCs w:val="24"/>
    </w:rPr>
  </w:style>
  <w:style w:type="paragraph" w:customStyle="1" w:styleId="LIST--Simple1">
    <w:name w:val="LIST -- Simple 1"/>
    <w:basedOn w:val="prastasis"/>
    <w:autoRedefine/>
    <w:uiPriority w:val="99"/>
    <w:rsid w:val="00F1146D"/>
    <w:pPr>
      <w:tabs>
        <w:tab w:val="left" w:pos="2520"/>
      </w:tabs>
      <w:spacing w:after="0" w:line="240" w:lineRule="auto"/>
    </w:pPr>
    <w:rPr>
      <w:rFonts w:ascii="Times New Roman" w:eastAsia="Arial Unicode MS" w:hAnsi="Times New Roman" w:cs="Times New Roman"/>
      <w:sz w:val="24"/>
      <w:szCs w:val="24"/>
    </w:rPr>
  </w:style>
  <w:style w:type="character" w:customStyle="1" w:styleId="PagrindinistekstasDiagrama1">
    <w:name w:val="Pagrindinis tekstas Diagrama1"/>
    <w:basedOn w:val="Numatytasispastraiposriftas"/>
    <w:uiPriority w:val="99"/>
    <w:semiHidden/>
    <w:rsid w:val="00F1146D"/>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5C6C46"/>
    <w:rPr>
      <w:color w:val="605E5C"/>
      <w:shd w:val="clear" w:color="auto" w:fill="E1DFDD"/>
    </w:rPr>
  </w:style>
  <w:style w:type="paragraph" w:customStyle="1" w:styleId="WW-Default">
    <w:name w:val="WW-Default"/>
    <w:rsid w:val="00661337"/>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661337"/>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661337"/>
    <w:pPr>
      <w:widowControl w:val="0"/>
      <w:spacing w:after="0" w:line="240" w:lineRule="auto"/>
      <w:ind w:left="896" w:hanging="357"/>
    </w:pPr>
    <w:rPr>
      <w:rFonts w:ascii="Times New Roman" w:eastAsia="Times New Roman" w:hAnsi="Times New Roman" w:cs="Times New Roman"/>
      <w:sz w:val="24"/>
      <w:szCs w:val="20"/>
      <w:lang w:val="en-US" w:eastAsia="ar-SA"/>
    </w:rPr>
  </w:style>
  <w:style w:type="paragraph" w:customStyle="1" w:styleId="CentrBoldm">
    <w:name w:val="CentrBoldm"/>
    <w:basedOn w:val="prastasis"/>
    <w:rsid w:val="00661337"/>
    <w:pPr>
      <w:autoSpaceDE w:val="0"/>
      <w:spacing w:after="0" w:line="240" w:lineRule="auto"/>
      <w:ind w:left="896" w:hanging="357"/>
      <w:jc w:val="center"/>
    </w:pPr>
    <w:rPr>
      <w:rFonts w:ascii="TimesLT" w:eastAsia="Times New Roman" w:hAnsi="TimesLT" w:cs="Times New Roman"/>
      <w:b/>
      <w:bCs/>
      <w:sz w:val="20"/>
      <w:szCs w:val="20"/>
      <w:lang w:val="en-US" w:eastAsia="ar-SA"/>
    </w:rPr>
  </w:style>
  <w:style w:type="paragraph" w:customStyle="1" w:styleId="Patvirtinta">
    <w:name w:val="Patvirtinta"/>
    <w:rsid w:val="00661337"/>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661337"/>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661337"/>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661337"/>
  </w:style>
  <w:style w:type="paragraph" w:customStyle="1" w:styleId="WW-TableContents11111111111111111111111111111111111111111111111111111111">
    <w:name w:val="WW-Table Contents11111111111111111111111111111111111111111111111111111111"/>
    <w:basedOn w:val="Pagrindinistekstas"/>
    <w:rsid w:val="00661337"/>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661337"/>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661337"/>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661337"/>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661337"/>
  </w:style>
  <w:style w:type="paragraph" w:customStyle="1" w:styleId="Normaltext">
    <w:name w:val="Normal text"/>
    <w:basedOn w:val="prastasis"/>
    <w:link w:val="NormaltextChar"/>
    <w:uiPriority w:val="99"/>
    <w:qFormat/>
    <w:rsid w:val="00661337"/>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661337"/>
    <w:rPr>
      <w:rFonts w:ascii="Times New Roman" w:eastAsia="Calibri" w:hAnsi="Times New Roman" w:cs="Times New Roman"/>
      <w:sz w:val="24"/>
      <w:szCs w:val="24"/>
      <w:lang w:val="x-none" w:eastAsia="ar-SA"/>
    </w:rPr>
  </w:style>
  <w:style w:type="character" w:customStyle="1" w:styleId="parahead1">
    <w:name w:val="parahead1"/>
    <w:rsid w:val="00661337"/>
    <w:rPr>
      <w:rFonts w:ascii="Verdana" w:hAnsi="Verdana"/>
      <w:b/>
      <w:bCs/>
      <w:color w:val="000000"/>
      <w:sz w:val="17"/>
      <w:szCs w:val="17"/>
    </w:rPr>
  </w:style>
  <w:style w:type="paragraph" w:customStyle="1" w:styleId="TEKSTAS0">
    <w:name w:val="TEKSTAS"/>
    <w:basedOn w:val="prastasis"/>
    <w:rsid w:val="00661337"/>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661337"/>
    <w:rPr>
      <w:rFonts w:ascii="Times New Roman" w:eastAsiaTheme="minorHAnsi" w:hAnsi="Times New Roman" w:cs="Times New Roman"/>
      <w:sz w:val="24"/>
      <w:szCs w:val="24"/>
      <w:lang w:val="lt-LT"/>
    </w:rPr>
  </w:style>
  <w:style w:type="paragraph" w:customStyle="1" w:styleId="Hyperlink1">
    <w:name w:val="Hyperlink1"/>
    <w:rsid w:val="00661337"/>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661337"/>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66133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661337"/>
  </w:style>
  <w:style w:type="table" w:customStyle="1" w:styleId="Lentelstinklelis2">
    <w:name w:val="Lentelės tinklelis2"/>
    <w:basedOn w:val="prastojilentel"/>
    <w:next w:val="Lentelstinklelis"/>
    <w:uiPriority w:val="99"/>
    <w:rsid w:val="0066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6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61337"/>
    <w:pPr>
      <w:suppressAutoHyphens/>
      <w:autoSpaceDN w:val="0"/>
      <w:spacing w:after="0" w:line="240" w:lineRule="auto"/>
      <w:jc w:val="left"/>
      <w:textAlignment w:val="baseline"/>
    </w:pPr>
    <w:rPr>
      <w:rFonts w:ascii="Calibri" w:eastAsia="Calibri" w:hAnsi="Calibri" w:cs="Times New Roman"/>
      <w:kern w:val="3"/>
      <w:sz w:val="24"/>
      <w:szCs w:val="24"/>
      <w:lang w:val="lt-LT"/>
    </w:rPr>
  </w:style>
  <w:style w:type="paragraph" w:customStyle="1" w:styleId="Standarduser">
    <w:name w:val="Standard (user)"/>
    <w:rsid w:val="00661337"/>
    <w:pPr>
      <w:suppressAutoHyphens/>
      <w:autoSpaceDN w:val="0"/>
      <w:spacing w:after="0" w:line="240" w:lineRule="auto"/>
      <w:jc w:val="left"/>
      <w:textAlignment w:val="baseline"/>
    </w:pPr>
    <w:rPr>
      <w:rFonts w:ascii="Liberation Serif" w:eastAsia="NSimSun" w:hAnsi="Liberation Serif" w:cs="Ari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526938074">
      <w:bodyDiv w:val="1"/>
      <w:marLeft w:val="0"/>
      <w:marRight w:val="0"/>
      <w:marTop w:val="0"/>
      <w:marBottom w:val="0"/>
      <w:divBdr>
        <w:top w:val="none" w:sz="0" w:space="0" w:color="auto"/>
        <w:left w:val="none" w:sz="0" w:space="0" w:color="auto"/>
        <w:bottom w:val="none" w:sz="0" w:space="0" w:color="auto"/>
        <w:right w:val="none" w:sz="0" w:space="0" w:color="auto"/>
      </w:divBdr>
      <w:divsChild>
        <w:div w:id="1663702397">
          <w:marLeft w:val="0"/>
          <w:marRight w:val="0"/>
          <w:marTop w:val="0"/>
          <w:marBottom w:val="0"/>
          <w:divBdr>
            <w:top w:val="none" w:sz="0" w:space="0" w:color="auto"/>
            <w:left w:val="none" w:sz="0" w:space="0" w:color="auto"/>
            <w:bottom w:val="none" w:sz="0" w:space="0" w:color="auto"/>
            <w:right w:val="none" w:sz="0" w:space="0" w:color="auto"/>
          </w:divBdr>
        </w:div>
        <w:div w:id="1905876238">
          <w:marLeft w:val="0"/>
          <w:marRight w:val="0"/>
          <w:marTop w:val="0"/>
          <w:marBottom w:val="0"/>
          <w:divBdr>
            <w:top w:val="none" w:sz="0" w:space="0" w:color="auto"/>
            <w:left w:val="none" w:sz="0" w:space="0" w:color="auto"/>
            <w:bottom w:val="none" w:sz="0" w:space="0" w:color="auto"/>
            <w:right w:val="none" w:sz="0" w:space="0" w:color="auto"/>
          </w:divBdr>
        </w:div>
        <w:div w:id="2095202226">
          <w:marLeft w:val="0"/>
          <w:marRight w:val="0"/>
          <w:marTop w:val="0"/>
          <w:marBottom w:val="0"/>
          <w:divBdr>
            <w:top w:val="none" w:sz="0" w:space="0" w:color="auto"/>
            <w:left w:val="none" w:sz="0" w:space="0" w:color="auto"/>
            <w:bottom w:val="none" w:sz="0" w:space="0" w:color="auto"/>
            <w:right w:val="none" w:sz="0" w:space="0" w:color="auto"/>
          </w:divBdr>
        </w:div>
        <w:div w:id="503400144">
          <w:marLeft w:val="0"/>
          <w:marRight w:val="0"/>
          <w:marTop w:val="0"/>
          <w:marBottom w:val="0"/>
          <w:divBdr>
            <w:top w:val="none" w:sz="0" w:space="0" w:color="auto"/>
            <w:left w:val="none" w:sz="0" w:space="0" w:color="auto"/>
            <w:bottom w:val="none" w:sz="0" w:space="0" w:color="auto"/>
            <w:right w:val="none" w:sz="0" w:space="0" w:color="auto"/>
          </w:divBdr>
        </w:div>
        <w:div w:id="618218267">
          <w:marLeft w:val="0"/>
          <w:marRight w:val="0"/>
          <w:marTop w:val="0"/>
          <w:marBottom w:val="0"/>
          <w:divBdr>
            <w:top w:val="none" w:sz="0" w:space="0" w:color="auto"/>
            <w:left w:val="none" w:sz="0" w:space="0" w:color="auto"/>
            <w:bottom w:val="none" w:sz="0" w:space="0" w:color="auto"/>
            <w:right w:val="none" w:sz="0" w:space="0" w:color="auto"/>
          </w:divBdr>
        </w:div>
        <w:div w:id="1979678293">
          <w:marLeft w:val="0"/>
          <w:marRight w:val="0"/>
          <w:marTop w:val="0"/>
          <w:marBottom w:val="0"/>
          <w:divBdr>
            <w:top w:val="none" w:sz="0" w:space="0" w:color="auto"/>
            <w:left w:val="none" w:sz="0" w:space="0" w:color="auto"/>
            <w:bottom w:val="none" w:sz="0" w:space="0" w:color="auto"/>
            <w:right w:val="none" w:sz="0" w:space="0" w:color="auto"/>
          </w:divBdr>
        </w:div>
        <w:div w:id="873930566">
          <w:marLeft w:val="0"/>
          <w:marRight w:val="0"/>
          <w:marTop w:val="0"/>
          <w:marBottom w:val="0"/>
          <w:divBdr>
            <w:top w:val="none" w:sz="0" w:space="0" w:color="auto"/>
            <w:left w:val="none" w:sz="0" w:space="0" w:color="auto"/>
            <w:bottom w:val="none" w:sz="0" w:space="0" w:color="auto"/>
            <w:right w:val="none" w:sz="0" w:space="0" w:color="auto"/>
          </w:divBdr>
        </w:div>
        <w:div w:id="1520661589">
          <w:marLeft w:val="0"/>
          <w:marRight w:val="0"/>
          <w:marTop w:val="0"/>
          <w:marBottom w:val="0"/>
          <w:divBdr>
            <w:top w:val="none" w:sz="0" w:space="0" w:color="auto"/>
            <w:left w:val="none" w:sz="0" w:space="0" w:color="auto"/>
            <w:bottom w:val="none" w:sz="0" w:space="0" w:color="auto"/>
            <w:right w:val="none" w:sz="0" w:space="0" w:color="auto"/>
          </w:divBdr>
        </w:div>
        <w:div w:id="2040810427">
          <w:marLeft w:val="0"/>
          <w:marRight w:val="0"/>
          <w:marTop w:val="0"/>
          <w:marBottom w:val="0"/>
          <w:divBdr>
            <w:top w:val="none" w:sz="0" w:space="0" w:color="auto"/>
            <w:left w:val="none" w:sz="0" w:space="0" w:color="auto"/>
            <w:bottom w:val="none" w:sz="0" w:space="0" w:color="auto"/>
            <w:right w:val="none" w:sz="0" w:space="0" w:color="auto"/>
          </w:divBdr>
        </w:div>
        <w:div w:id="1685551058">
          <w:marLeft w:val="0"/>
          <w:marRight w:val="0"/>
          <w:marTop w:val="0"/>
          <w:marBottom w:val="0"/>
          <w:divBdr>
            <w:top w:val="none" w:sz="0" w:space="0" w:color="auto"/>
            <w:left w:val="none" w:sz="0" w:space="0" w:color="auto"/>
            <w:bottom w:val="none" w:sz="0" w:space="0" w:color="auto"/>
            <w:right w:val="none" w:sz="0" w:space="0" w:color="auto"/>
          </w:divBdr>
        </w:div>
        <w:div w:id="1364164168">
          <w:marLeft w:val="0"/>
          <w:marRight w:val="0"/>
          <w:marTop w:val="0"/>
          <w:marBottom w:val="0"/>
          <w:divBdr>
            <w:top w:val="none" w:sz="0" w:space="0" w:color="auto"/>
            <w:left w:val="none" w:sz="0" w:space="0" w:color="auto"/>
            <w:bottom w:val="none" w:sz="0" w:space="0" w:color="auto"/>
            <w:right w:val="none" w:sz="0" w:space="0" w:color="auto"/>
          </w:divBdr>
        </w:div>
        <w:div w:id="1167670718">
          <w:marLeft w:val="0"/>
          <w:marRight w:val="0"/>
          <w:marTop w:val="0"/>
          <w:marBottom w:val="0"/>
          <w:divBdr>
            <w:top w:val="none" w:sz="0" w:space="0" w:color="auto"/>
            <w:left w:val="none" w:sz="0" w:space="0" w:color="auto"/>
            <w:bottom w:val="none" w:sz="0" w:space="0" w:color="auto"/>
            <w:right w:val="none" w:sz="0" w:space="0" w:color="auto"/>
          </w:divBdr>
        </w:div>
        <w:div w:id="1107503992">
          <w:marLeft w:val="0"/>
          <w:marRight w:val="0"/>
          <w:marTop w:val="0"/>
          <w:marBottom w:val="0"/>
          <w:divBdr>
            <w:top w:val="none" w:sz="0" w:space="0" w:color="auto"/>
            <w:left w:val="none" w:sz="0" w:space="0" w:color="auto"/>
            <w:bottom w:val="none" w:sz="0" w:space="0" w:color="auto"/>
            <w:right w:val="none" w:sz="0" w:space="0" w:color="auto"/>
          </w:divBdr>
          <w:divsChild>
            <w:div w:id="1344088092">
              <w:marLeft w:val="-75"/>
              <w:marRight w:val="0"/>
              <w:marTop w:val="30"/>
              <w:marBottom w:val="30"/>
              <w:divBdr>
                <w:top w:val="none" w:sz="0" w:space="0" w:color="auto"/>
                <w:left w:val="none" w:sz="0" w:space="0" w:color="auto"/>
                <w:bottom w:val="none" w:sz="0" w:space="0" w:color="auto"/>
                <w:right w:val="none" w:sz="0" w:space="0" w:color="auto"/>
              </w:divBdr>
              <w:divsChild>
                <w:div w:id="1834759150">
                  <w:marLeft w:val="0"/>
                  <w:marRight w:val="0"/>
                  <w:marTop w:val="0"/>
                  <w:marBottom w:val="0"/>
                  <w:divBdr>
                    <w:top w:val="none" w:sz="0" w:space="0" w:color="auto"/>
                    <w:left w:val="none" w:sz="0" w:space="0" w:color="auto"/>
                    <w:bottom w:val="none" w:sz="0" w:space="0" w:color="auto"/>
                    <w:right w:val="none" w:sz="0" w:space="0" w:color="auto"/>
                  </w:divBdr>
                  <w:divsChild>
                    <w:div w:id="727920386">
                      <w:marLeft w:val="0"/>
                      <w:marRight w:val="0"/>
                      <w:marTop w:val="0"/>
                      <w:marBottom w:val="0"/>
                      <w:divBdr>
                        <w:top w:val="none" w:sz="0" w:space="0" w:color="auto"/>
                        <w:left w:val="none" w:sz="0" w:space="0" w:color="auto"/>
                        <w:bottom w:val="none" w:sz="0" w:space="0" w:color="auto"/>
                        <w:right w:val="none" w:sz="0" w:space="0" w:color="auto"/>
                      </w:divBdr>
                    </w:div>
                  </w:divsChild>
                </w:div>
                <w:div w:id="2142267224">
                  <w:marLeft w:val="0"/>
                  <w:marRight w:val="0"/>
                  <w:marTop w:val="0"/>
                  <w:marBottom w:val="0"/>
                  <w:divBdr>
                    <w:top w:val="none" w:sz="0" w:space="0" w:color="auto"/>
                    <w:left w:val="none" w:sz="0" w:space="0" w:color="auto"/>
                    <w:bottom w:val="none" w:sz="0" w:space="0" w:color="auto"/>
                    <w:right w:val="none" w:sz="0" w:space="0" w:color="auto"/>
                  </w:divBdr>
                  <w:divsChild>
                    <w:div w:id="1175339248">
                      <w:marLeft w:val="0"/>
                      <w:marRight w:val="0"/>
                      <w:marTop w:val="0"/>
                      <w:marBottom w:val="0"/>
                      <w:divBdr>
                        <w:top w:val="none" w:sz="0" w:space="0" w:color="auto"/>
                        <w:left w:val="none" w:sz="0" w:space="0" w:color="auto"/>
                        <w:bottom w:val="none" w:sz="0" w:space="0" w:color="auto"/>
                        <w:right w:val="none" w:sz="0" w:space="0" w:color="auto"/>
                      </w:divBdr>
                    </w:div>
                    <w:div w:id="1249339866">
                      <w:marLeft w:val="0"/>
                      <w:marRight w:val="0"/>
                      <w:marTop w:val="0"/>
                      <w:marBottom w:val="0"/>
                      <w:divBdr>
                        <w:top w:val="none" w:sz="0" w:space="0" w:color="auto"/>
                        <w:left w:val="none" w:sz="0" w:space="0" w:color="auto"/>
                        <w:bottom w:val="none" w:sz="0" w:space="0" w:color="auto"/>
                        <w:right w:val="none" w:sz="0" w:space="0" w:color="auto"/>
                      </w:divBdr>
                    </w:div>
                  </w:divsChild>
                </w:div>
                <w:div w:id="1732996483">
                  <w:marLeft w:val="0"/>
                  <w:marRight w:val="0"/>
                  <w:marTop w:val="0"/>
                  <w:marBottom w:val="0"/>
                  <w:divBdr>
                    <w:top w:val="none" w:sz="0" w:space="0" w:color="auto"/>
                    <w:left w:val="none" w:sz="0" w:space="0" w:color="auto"/>
                    <w:bottom w:val="none" w:sz="0" w:space="0" w:color="auto"/>
                    <w:right w:val="none" w:sz="0" w:space="0" w:color="auto"/>
                  </w:divBdr>
                  <w:divsChild>
                    <w:div w:id="1021476171">
                      <w:marLeft w:val="0"/>
                      <w:marRight w:val="0"/>
                      <w:marTop w:val="0"/>
                      <w:marBottom w:val="0"/>
                      <w:divBdr>
                        <w:top w:val="none" w:sz="0" w:space="0" w:color="auto"/>
                        <w:left w:val="none" w:sz="0" w:space="0" w:color="auto"/>
                        <w:bottom w:val="none" w:sz="0" w:space="0" w:color="auto"/>
                        <w:right w:val="none" w:sz="0" w:space="0" w:color="auto"/>
                      </w:divBdr>
                    </w:div>
                    <w:div w:id="1104032290">
                      <w:marLeft w:val="0"/>
                      <w:marRight w:val="0"/>
                      <w:marTop w:val="0"/>
                      <w:marBottom w:val="0"/>
                      <w:divBdr>
                        <w:top w:val="none" w:sz="0" w:space="0" w:color="auto"/>
                        <w:left w:val="none" w:sz="0" w:space="0" w:color="auto"/>
                        <w:bottom w:val="none" w:sz="0" w:space="0" w:color="auto"/>
                        <w:right w:val="none" w:sz="0" w:space="0" w:color="auto"/>
                      </w:divBdr>
                    </w:div>
                  </w:divsChild>
                </w:div>
                <w:div w:id="947278369">
                  <w:marLeft w:val="0"/>
                  <w:marRight w:val="0"/>
                  <w:marTop w:val="0"/>
                  <w:marBottom w:val="0"/>
                  <w:divBdr>
                    <w:top w:val="none" w:sz="0" w:space="0" w:color="auto"/>
                    <w:left w:val="none" w:sz="0" w:space="0" w:color="auto"/>
                    <w:bottom w:val="none" w:sz="0" w:space="0" w:color="auto"/>
                    <w:right w:val="none" w:sz="0" w:space="0" w:color="auto"/>
                  </w:divBdr>
                  <w:divsChild>
                    <w:div w:id="1352074695">
                      <w:marLeft w:val="0"/>
                      <w:marRight w:val="0"/>
                      <w:marTop w:val="0"/>
                      <w:marBottom w:val="0"/>
                      <w:divBdr>
                        <w:top w:val="none" w:sz="0" w:space="0" w:color="auto"/>
                        <w:left w:val="none" w:sz="0" w:space="0" w:color="auto"/>
                        <w:bottom w:val="none" w:sz="0" w:space="0" w:color="auto"/>
                        <w:right w:val="none" w:sz="0" w:space="0" w:color="auto"/>
                      </w:divBdr>
                    </w:div>
                  </w:divsChild>
                </w:div>
                <w:div w:id="1812167116">
                  <w:marLeft w:val="0"/>
                  <w:marRight w:val="0"/>
                  <w:marTop w:val="0"/>
                  <w:marBottom w:val="0"/>
                  <w:divBdr>
                    <w:top w:val="none" w:sz="0" w:space="0" w:color="auto"/>
                    <w:left w:val="none" w:sz="0" w:space="0" w:color="auto"/>
                    <w:bottom w:val="none" w:sz="0" w:space="0" w:color="auto"/>
                    <w:right w:val="none" w:sz="0" w:space="0" w:color="auto"/>
                  </w:divBdr>
                  <w:divsChild>
                    <w:div w:id="1729067905">
                      <w:marLeft w:val="0"/>
                      <w:marRight w:val="0"/>
                      <w:marTop w:val="0"/>
                      <w:marBottom w:val="0"/>
                      <w:divBdr>
                        <w:top w:val="none" w:sz="0" w:space="0" w:color="auto"/>
                        <w:left w:val="none" w:sz="0" w:space="0" w:color="auto"/>
                        <w:bottom w:val="none" w:sz="0" w:space="0" w:color="auto"/>
                        <w:right w:val="none" w:sz="0" w:space="0" w:color="auto"/>
                      </w:divBdr>
                    </w:div>
                    <w:div w:id="680397079">
                      <w:marLeft w:val="0"/>
                      <w:marRight w:val="0"/>
                      <w:marTop w:val="0"/>
                      <w:marBottom w:val="0"/>
                      <w:divBdr>
                        <w:top w:val="none" w:sz="0" w:space="0" w:color="auto"/>
                        <w:left w:val="none" w:sz="0" w:space="0" w:color="auto"/>
                        <w:bottom w:val="none" w:sz="0" w:space="0" w:color="auto"/>
                        <w:right w:val="none" w:sz="0" w:space="0" w:color="auto"/>
                      </w:divBdr>
                    </w:div>
                    <w:div w:id="1132753049">
                      <w:marLeft w:val="0"/>
                      <w:marRight w:val="0"/>
                      <w:marTop w:val="0"/>
                      <w:marBottom w:val="0"/>
                      <w:divBdr>
                        <w:top w:val="none" w:sz="0" w:space="0" w:color="auto"/>
                        <w:left w:val="none" w:sz="0" w:space="0" w:color="auto"/>
                        <w:bottom w:val="none" w:sz="0" w:space="0" w:color="auto"/>
                        <w:right w:val="none" w:sz="0" w:space="0" w:color="auto"/>
                      </w:divBdr>
                    </w:div>
                    <w:div w:id="1127553052">
                      <w:marLeft w:val="0"/>
                      <w:marRight w:val="0"/>
                      <w:marTop w:val="0"/>
                      <w:marBottom w:val="0"/>
                      <w:divBdr>
                        <w:top w:val="none" w:sz="0" w:space="0" w:color="auto"/>
                        <w:left w:val="none" w:sz="0" w:space="0" w:color="auto"/>
                        <w:bottom w:val="none" w:sz="0" w:space="0" w:color="auto"/>
                        <w:right w:val="none" w:sz="0" w:space="0" w:color="auto"/>
                      </w:divBdr>
                    </w:div>
                  </w:divsChild>
                </w:div>
                <w:div w:id="73207176">
                  <w:marLeft w:val="0"/>
                  <w:marRight w:val="0"/>
                  <w:marTop w:val="0"/>
                  <w:marBottom w:val="0"/>
                  <w:divBdr>
                    <w:top w:val="none" w:sz="0" w:space="0" w:color="auto"/>
                    <w:left w:val="none" w:sz="0" w:space="0" w:color="auto"/>
                    <w:bottom w:val="none" w:sz="0" w:space="0" w:color="auto"/>
                    <w:right w:val="none" w:sz="0" w:space="0" w:color="auto"/>
                  </w:divBdr>
                  <w:divsChild>
                    <w:div w:id="6809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40823">
          <w:marLeft w:val="0"/>
          <w:marRight w:val="0"/>
          <w:marTop w:val="0"/>
          <w:marBottom w:val="0"/>
          <w:divBdr>
            <w:top w:val="none" w:sz="0" w:space="0" w:color="auto"/>
            <w:left w:val="none" w:sz="0" w:space="0" w:color="auto"/>
            <w:bottom w:val="none" w:sz="0" w:space="0" w:color="auto"/>
            <w:right w:val="none" w:sz="0" w:space="0" w:color="auto"/>
          </w:divBdr>
        </w:div>
        <w:div w:id="846869081">
          <w:marLeft w:val="0"/>
          <w:marRight w:val="0"/>
          <w:marTop w:val="0"/>
          <w:marBottom w:val="0"/>
          <w:divBdr>
            <w:top w:val="none" w:sz="0" w:space="0" w:color="auto"/>
            <w:left w:val="none" w:sz="0" w:space="0" w:color="auto"/>
            <w:bottom w:val="none" w:sz="0" w:space="0" w:color="auto"/>
            <w:right w:val="none" w:sz="0" w:space="0" w:color="auto"/>
          </w:divBdr>
        </w:div>
        <w:div w:id="684283084">
          <w:marLeft w:val="0"/>
          <w:marRight w:val="0"/>
          <w:marTop w:val="0"/>
          <w:marBottom w:val="0"/>
          <w:divBdr>
            <w:top w:val="none" w:sz="0" w:space="0" w:color="auto"/>
            <w:left w:val="none" w:sz="0" w:space="0" w:color="auto"/>
            <w:bottom w:val="none" w:sz="0" w:space="0" w:color="auto"/>
            <w:right w:val="none" w:sz="0" w:space="0" w:color="auto"/>
          </w:divBdr>
        </w:div>
        <w:div w:id="2053725859">
          <w:marLeft w:val="0"/>
          <w:marRight w:val="0"/>
          <w:marTop w:val="0"/>
          <w:marBottom w:val="0"/>
          <w:divBdr>
            <w:top w:val="none" w:sz="0" w:space="0" w:color="auto"/>
            <w:left w:val="none" w:sz="0" w:space="0" w:color="auto"/>
            <w:bottom w:val="none" w:sz="0" w:space="0" w:color="auto"/>
            <w:right w:val="none" w:sz="0" w:space="0" w:color="auto"/>
          </w:divBdr>
          <w:divsChild>
            <w:div w:id="1409308167">
              <w:marLeft w:val="-75"/>
              <w:marRight w:val="0"/>
              <w:marTop w:val="30"/>
              <w:marBottom w:val="30"/>
              <w:divBdr>
                <w:top w:val="none" w:sz="0" w:space="0" w:color="auto"/>
                <w:left w:val="none" w:sz="0" w:space="0" w:color="auto"/>
                <w:bottom w:val="none" w:sz="0" w:space="0" w:color="auto"/>
                <w:right w:val="none" w:sz="0" w:space="0" w:color="auto"/>
              </w:divBdr>
              <w:divsChild>
                <w:div w:id="1695501661">
                  <w:marLeft w:val="0"/>
                  <w:marRight w:val="0"/>
                  <w:marTop w:val="0"/>
                  <w:marBottom w:val="0"/>
                  <w:divBdr>
                    <w:top w:val="none" w:sz="0" w:space="0" w:color="auto"/>
                    <w:left w:val="none" w:sz="0" w:space="0" w:color="auto"/>
                    <w:bottom w:val="none" w:sz="0" w:space="0" w:color="auto"/>
                    <w:right w:val="none" w:sz="0" w:space="0" w:color="auto"/>
                  </w:divBdr>
                  <w:divsChild>
                    <w:div w:id="989097386">
                      <w:marLeft w:val="0"/>
                      <w:marRight w:val="0"/>
                      <w:marTop w:val="0"/>
                      <w:marBottom w:val="0"/>
                      <w:divBdr>
                        <w:top w:val="none" w:sz="0" w:space="0" w:color="auto"/>
                        <w:left w:val="none" w:sz="0" w:space="0" w:color="auto"/>
                        <w:bottom w:val="none" w:sz="0" w:space="0" w:color="auto"/>
                        <w:right w:val="none" w:sz="0" w:space="0" w:color="auto"/>
                      </w:divBdr>
                    </w:div>
                    <w:div w:id="1096247649">
                      <w:marLeft w:val="0"/>
                      <w:marRight w:val="0"/>
                      <w:marTop w:val="0"/>
                      <w:marBottom w:val="0"/>
                      <w:divBdr>
                        <w:top w:val="none" w:sz="0" w:space="0" w:color="auto"/>
                        <w:left w:val="none" w:sz="0" w:space="0" w:color="auto"/>
                        <w:bottom w:val="none" w:sz="0" w:space="0" w:color="auto"/>
                        <w:right w:val="none" w:sz="0" w:space="0" w:color="auto"/>
                      </w:divBdr>
                    </w:div>
                  </w:divsChild>
                </w:div>
                <w:div w:id="191379135">
                  <w:marLeft w:val="0"/>
                  <w:marRight w:val="0"/>
                  <w:marTop w:val="0"/>
                  <w:marBottom w:val="0"/>
                  <w:divBdr>
                    <w:top w:val="none" w:sz="0" w:space="0" w:color="auto"/>
                    <w:left w:val="none" w:sz="0" w:space="0" w:color="auto"/>
                    <w:bottom w:val="none" w:sz="0" w:space="0" w:color="auto"/>
                    <w:right w:val="none" w:sz="0" w:space="0" w:color="auto"/>
                  </w:divBdr>
                  <w:divsChild>
                    <w:div w:id="176241258">
                      <w:marLeft w:val="0"/>
                      <w:marRight w:val="0"/>
                      <w:marTop w:val="0"/>
                      <w:marBottom w:val="0"/>
                      <w:divBdr>
                        <w:top w:val="none" w:sz="0" w:space="0" w:color="auto"/>
                        <w:left w:val="none" w:sz="0" w:space="0" w:color="auto"/>
                        <w:bottom w:val="none" w:sz="0" w:space="0" w:color="auto"/>
                        <w:right w:val="none" w:sz="0" w:space="0" w:color="auto"/>
                      </w:divBdr>
                    </w:div>
                  </w:divsChild>
                </w:div>
                <w:div w:id="1837770801">
                  <w:marLeft w:val="0"/>
                  <w:marRight w:val="0"/>
                  <w:marTop w:val="0"/>
                  <w:marBottom w:val="0"/>
                  <w:divBdr>
                    <w:top w:val="none" w:sz="0" w:space="0" w:color="auto"/>
                    <w:left w:val="none" w:sz="0" w:space="0" w:color="auto"/>
                    <w:bottom w:val="none" w:sz="0" w:space="0" w:color="auto"/>
                    <w:right w:val="none" w:sz="0" w:space="0" w:color="auto"/>
                  </w:divBdr>
                  <w:divsChild>
                    <w:div w:id="1586500045">
                      <w:marLeft w:val="0"/>
                      <w:marRight w:val="0"/>
                      <w:marTop w:val="0"/>
                      <w:marBottom w:val="0"/>
                      <w:divBdr>
                        <w:top w:val="none" w:sz="0" w:space="0" w:color="auto"/>
                        <w:left w:val="none" w:sz="0" w:space="0" w:color="auto"/>
                        <w:bottom w:val="none" w:sz="0" w:space="0" w:color="auto"/>
                        <w:right w:val="none" w:sz="0" w:space="0" w:color="auto"/>
                      </w:divBdr>
                    </w:div>
                    <w:div w:id="1775319469">
                      <w:marLeft w:val="0"/>
                      <w:marRight w:val="0"/>
                      <w:marTop w:val="0"/>
                      <w:marBottom w:val="0"/>
                      <w:divBdr>
                        <w:top w:val="none" w:sz="0" w:space="0" w:color="auto"/>
                        <w:left w:val="none" w:sz="0" w:space="0" w:color="auto"/>
                        <w:bottom w:val="none" w:sz="0" w:space="0" w:color="auto"/>
                        <w:right w:val="none" w:sz="0" w:space="0" w:color="auto"/>
                      </w:divBdr>
                    </w:div>
                    <w:div w:id="804542416">
                      <w:marLeft w:val="0"/>
                      <w:marRight w:val="0"/>
                      <w:marTop w:val="0"/>
                      <w:marBottom w:val="0"/>
                      <w:divBdr>
                        <w:top w:val="none" w:sz="0" w:space="0" w:color="auto"/>
                        <w:left w:val="none" w:sz="0" w:space="0" w:color="auto"/>
                        <w:bottom w:val="none" w:sz="0" w:space="0" w:color="auto"/>
                        <w:right w:val="none" w:sz="0" w:space="0" w:color="auto"/>
                      </w:divBdr>
                    </w:div>
                    <w:div w:id="1512841555">
                      <w:marLeft w:val="0"/>
                      <w:marRight w:val="0"/>
                      <w:marTop w:val="0"/>
                      <w:marBottom w:val="0"/>
                      <w:divBdr>
                        <w:top w:val="none" w:sz="0" w:space="0" w:color="auto"/>
                        <w:left w:val="none" w:sz="0" w:space="0" w:color="auto"/>
                        <w:bottom w:val="none" w:sz="0" w:space="0" w:color="auto"/>
                        <w:right w:val="none" w:sz="0" w:space="0" w:color="auto"/>
                      </w:divBdr>
                    </w:div>
                    <w:div w:id="167526700">
                      <w:marLeft w:val="0"/>
                      <w:marRight w:val="0"/>
                      <w:marTop w:val="0"/>
                      <w:marBottom w:val="0"/>
                      <w:divBdr>
                        <w:top w:val="none" w:sz="0" w:space="0" w:color="auto"/>
                        <w:left w:val="none" w:sz="0" w:space="0" w:color="auto"/>
                        <w:bottom w:val="none" w:sz="0" w:space="0" w:color="auto"/>
                        <w:right w:val="none" w:sz="0" w:space="0" w:color="auto"/>
                      </w:divBdr>
                    </w:div>
                    <w:div w:id="1409303166">
                      <w:marLeft w:val="0"/>
                      <w:marRight w:val="0"/>
                      <w:marTop w:val="0"/>
                      <w:marBottom w:val="0"/>
                      <w:divBdr>
                        <w:top w:val="none" w:sz="0" w:space="0" w:color="auto"/>
                        <w:left w:val="none" w:sz="0" w:space="0" w:color="auto"/>
                        <w:bottom w:val="none" w:sz="0" w:space="0" w:color="auto"/>
                        <w:right w:val="none" w:sz="0" w:space="0" w:color="auto"/>
                      </w:divBdr>
                    </w:div>
                  </w:divsChild>
                </w:div>
                <w:div w:id="681904383">
                  <w:marLeft w:val="0"/>
                  <w:marRight w:val="0"/>
                  <w:marTop w:val="0"/>
                  <w:marBottom w:val="0"/>
                  <w:divBdr>
                    <w:top w:val="none" w:sz="0" w:space="0" w:color="auto"/>
                    <w:left w:val="none" w:sz="0" w:space="0" w:color="auto"/>
                    <w:bottom w:val="none" w:sz="0" w:space="0" w:color="auto"/>
                    <w:right w:val="none" w:sz="0" w:space="0" w:color="auto"/>
                  </w:divBdr>
                  <w:divsChild>
                    <w:div w:id="1757944459">
                      <w:marLeft w:val="0"/>
                      <w:marRight w:val="0"/>
                      <w:marTop w:val="0"/>
                      <w:marBottom w:val="0"/>
                      <w:divBdr>
                        <w:top w:val="none" w:sz="0" w:space="0" w:color="auto"/>
                        <w:left w:val="none" w:sz="0" w:space="0" w:color="auto"/>
                        <w:bottom w:val="none" w:sz="0" w:space="0" w:color="auto"/>
                        <w:right w:val="none" w:sz="0" w:space="0" w:color="auto"/>
                      </w:divBdr>
                    </w:div>
                    <w:div w:id="1147553203">
                      <w:marLeft w:val="0"/>
                      <w:marRight w:val="0"/>
                      <w:marTop w:val="0"/>
                      <w:marBottom w:val="0"/>
                      <w:divBdr>
                        <w:top w:val="none" w:sz="0" w:space="0" w:color="auto"/>
                        <w:left w:val="none" w:sz="0" w:space="0" w:color="auto"/>
                        <w:bottom w:val="none" w:sz="0" w:space="0" w:color="auto"/>
                        <w:right w:val="none" w:sz="0" w:space="0" w:color="auto"/>
                      </w:divBdr>
                    </w:div>
                    <w:div w:id="1931548047">
                      <w:marLeft w:val="0"/>
                      <w:marRight w:val="0"/>
                      <w:marTop w:val="0"/>
                      <w:marBottom w:val="0"/>
                      <w:divBdr>
                        <w:top w:val="none" w:sz="0" w:space="0" w:color="auto"/>
                        <w:left w:val="none" w:sz="0" w:space="0" w:color="auto"/>
                        <w:bottom w:val="none" w:sz="0" w:space="0" w:color="auto"/>
                        <w:right w:val="none" w:sz="0" w:space="0" w:color="auto"/>
                      </w:divBdr>
                    </w:div>
                    <w:div w:id="694844240">
                      <w:marLeft w:val="0"/>
                      <w:marRight w:val="0"/>
                      <w:marTop w:val="0"/>
                      <w:marBottom w:val="0"/>
                      <w:divBdr>
                        <w:top w:val="none" w:sz="0" w:space="0" w:color="auto"/>
                        <w:left w:val="none" w:sz="0" w:space="0" w:color="auto"/>
                        <w:bottom w:val="none" w:sz="0" w:space="0" w:color="auto"/>
                        <w:right w:val="none" w:sz="0" w:space="0" w:color="auto"/>
                      </w:divBdr>
                    </w:div>
                    <w:div w:id="1449467637">
                      <w:marLeft w:val="0"/>
                      <w:marRight w:val="0"/>
                      <w:marTop w:val="0"/>
                      <w:marBottom w:val="0"/>
                      <w:divBdr>
                        <w:top w:val="none" w:sz="0" w:space="0" w:color="auto"/>
                        <w:left w:val="none" w:sz="0" w:space="0" w:color="auto"/>
                        <w:bottom w:val="none" w:sz="0" w:space="0" w:color="auto"/>
                        <w:right w:val="none" w:sz="0" w:space="0" w:color="auto"/>
                      </w:divBdr>
                    </w:div>
                    <w:div w:id="737822283">
                      <w:marLeft w:val="0"/>
                      <w:marRight w:val="0"/>
                      <w:marTop w:val="0"/>
                      <w:marBottom w:val="0"/>
                      <w:divBdr>
                        <w:top w:val="none" w:sz="0" w:space="0" w:color="auto"/>
                        <w:left w:val="none" w:sz="0" w:space="0" w:color="auto"/>
                        <w:bottom w:val="none" w:sz="0" w:space="0" w:color="auto"/>
                        <w:right w:val="none" w:sz="0" w:space="0" w:color="auto"/>
                      </w:divBdr>
                    </w:div>
                    <w:div w:id="1373454975">
                      <w:marLeft w:val="0"/>
                      <w:marRight w:val="0"/>
                      <w:marTop w:val="0"/>
                      <w:marBottom w:val="0"/>
                      <w:divBdr>
                        <w:top w:val="none" w:sz="0" w:space="0" w:color="auto"/>
                        <w:left w:val="none" w:sz="0" w:space="0" w:color="auto"/>
                        <w:bottom w:val="none" w:sz="0" w:space="0" w:color="auto"/>
                        <w:right w:val="none" w:sz="0" w:space="0" w:color="auto"/>
                      </w:divBdr>
                    </w:div>
                  </w:divsChild>
                </w:div>
                <w:div w:id="1019307594">
                  <w:marLeft w:val="0"/>
                  <w:marRight w:val="0"/>
                  <w:marTop w:val="0"/>
                  <w:marBottom w:val="0"/>
                  <w:divBdr>
                    <w:top w:val="none" w:sz="0" w:space="0" w:color="auto"/>
                    <w:left w:val="none" w:sz="0" w:space="0" w:color="auto"/>
                    <w:bottom w:val="none" w:sz="0" w:space="0" w:color="auto"/>
                    <w:right w:val="none" w:sz="0" w:space="0" w:color="auto"/>
                  </w:divBdr>
                  <w:divsChild>
                    <w:div w:id="751505522">
                      <w:marLeft w:val="0"/>
                      <w:marRight w:val="0"/>
                      <w:marTop w:val="0"/>
                      <w:marBottom w:val="0"/>
                      <w:divBdr>
                        <w:top w:val="none" w:sz="0" w:space="0" w:color="auto"/>
                        <w:left w:val="none" w:sz="0" w:space="0" w:color="auto"/>
                        <w:bottom w:val="none" w:sz="0" w:space="0" w:color="auto"/>
                        <w:right w:val="none" w:sz="0" w:space="0" w:color="auto"/>
                      </w:divBdr>
                    </w:div>
                    <w:div w:id="1919905528">
                      <w:marLeft w:val="0"/>
                      <w:marRight w:val="0"/>
                      <w:marTop w:val="0"/>
                      <w:marBottom w:val="0"/>
                      <w:divBdr>
                        <w:top w:val="none" w:sz="0" w:space="0" w:color="auto"/>
                        <w:left w:val="none" w:sz="0" w:space="0" w:color="auto"/>
                        <w:bottom w:val="none" w:sz="0" w:space="0" w:color="auto"/>
                        <w:right w:val="none" w:sz="0" w:space="0" w:color="auto"/>
                      </w:divBdr>
                    </w:div>
                  </w:divsChild>
                </w:div>
                <w:div w:id="1727214928">
                  <w:marLeft w:val="0"/>
                  <w:marRight w:val="0"/>
                  <w:marTop w:val="0"/>
                  <w:marBottom w:val="0"/>
                  <w:divBdr>
                    <w:top w:val="none" w:sz="0" w:space="0" w:color="auto"/>
                    <w:left w:val="none" w:sz="0" w:space="0" w:color="auto"/>
                    <w:bottom w:val="none" w:sz="0" w:space="0" w:color="auto"/>
                    <w:right w:val="none" w:sz="0" w:space="0" w:color="auto"/>
                  </w:divBdr>
                  <w:divsChild>
                    <w:div w:id="1164393920">
                      <w:marLeft w:val="0"/>
                      <w:marRight w:val="0"/>
                      <w:marTop w:val="0"/>
                      <w:marBottom w:val="0"/>
                      <w:divBdr>
                        <w:top w:val="none" w:sz="0" w:space="0" w:color="auto"/>
                        <w:left w:val="none" w:sz="0" w:space="0" w:color="auto"/>
                        <w:bottom w:val="none" w:sz="0" w:space="0" w:color="auto"/>
                        <w:right w:val="none" w:sz="0" w:space="0" w:color="auto"/>
                      </w:divBdr>
                    </w:div>
                    <w:div w:id="3588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4722">
          <w:marLeft w:val="0"/>
          <w:marRight w:val="0"/>
          <w:marTop w:val="0"/>
          <w:marBottom w:val="0"/>
          <w:divBdr>
            <w:top w:val="none" w:sz="0" w:space="0" w:color="auto"/>
            <w:left w:val="none" w:sz="0" w:space="0" w:color="auto"/>
            <w:bottom w:val="none" w:sz="0" w:space="0" w:color="auto"/>
            <w:right w:val="none" w:sz="0" w:space="0" w:color="auto"/>
          </w:divBdr>
        </w:div>
      </w:divsChild>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877111338">
      <w:bodyDiv w:val="1"/>
      <w:marLeft w:val="0"/>
      <w:marRight w:val="0"/>
      <w:marTop w:val="0"/>
      <w:marBottom w:val="0"/>
      <w:divBdr>
        <w:top w:val="none" w:sz="0" w:space="0" w:color="auto"/>
        <w:left w:val="none" w:sz="0" w:space="0" w:color="auto"/>
        <w:bottom w:val="none" w:sz="0" w:space="0" w:color="auto"/>
        <w:right w:val="none" w:sz="0" w:space="0" w:color="auto"/>
      </w:divBdr>
      <w:divsChild>
        <w:div w:id="385301657">
          <w:marLeft w:val="0"/>
          <w:marRight w:val="0"/>
          <w:marTop w:val="0"/>
          <w:marBottom w:val="0"/>
          <w:divBdr>
            <w:top w:val="none" w:sz="0" w:space="0" w:color="auto"/>
            <w:left w:val="none" w:sz="0" w:space="0" w:color="auto"/>
            <w:bottom w:val="none" w:sz="0" w:space="0" w:color="auto"/>
            <w:right w:val="none" w:sz="0" w:space="0" w:color="auto"/>
          </w:divBdr>
        </w:div>
        <w:div w:id="1512840917">
          <w:marLeft w:val="0"/>
          <w:marRight w:val="0"/>
          <w:marTop w:val="0"/>
          <w:marBottom w:val="0"/>
          <w:divBdr>
            <w:top w:val="none" w:sz="0" w:space="0" w:color="auto"/>
            <w:left w:val="none" w:sz="0" w:space="0" w:color="auto"/>
            <w:bottom w:val="none" w:sz="0" w:space="0" w:color="auto"/>
            <w:right w:val="none" w:sz="0" w:space="0" w:color="auto"/>
          </w:divBdr>
        </w:div>
        <w:div w:id="1851993330">
          <w:marLeft w:val="0"/>
          <w:marRight w:val="0"/>
          <w:marTop w:val="0"/>
          <w:marBottom w:val="0"/>
          <w:divBdr>
            <w:top w:val="none" w:sz="0" w:space="0" w:color="auto"/>
            <w:left w:val="none" w:sz="0" w:space="0" w:color="auto"/>
            <w:bottom w:val="none" w:sz="0" w:space="0" w:color="auto"/>
            <w:right w:val="none" w:sz="0" w:space="0" w:color="auto"/>
          </w:divBdr>
        </w:div>
        <w:div w:id="1521620426">
          <w:marLeft w:val="0"/>
          <w:marRight w:val="0"/>
          <w:marTop w:val="0"/>
          <w:marBottom w:val="0"/>
          <w:divBdr>
            <w:top w:val="none" w:sz="0" w:space="0" w:color="auto"/>
            <w:left w:val="none" w:sz="0" w:space="0" w:color="auto"/>
            <w:bottom w:val="none" w:sz="0" w:space="0" w:color="auto"/>
            <w:right w:val="none" w:sz="0" w:space="0" w:color="auto"/>
          </w:divBdr>
        </w:div>
        <w:div w:id="1813329170">
          <w:marLeft w:val="0"/>
          <w:marRight w:val="0"/>
          <w:marTop w:val="0"/>
          <w:marBottom w:val="0"/>
          <w:divBdr>
            <w:top w:val="none" w:sz="0" w:space="0" w:color="auto"/>
            <w:left w:val="none" w:sz="0" w:space="0" w:color="auto"/>
            <w:bottom w:val="none" w:sz="0" w:space="0" w:color="auto"/>
            <w:right w:val="none" w:sz="0" w:space="0" w:color="auto"/>
          </w:divBdr>
        </w:div>
        <w:div w:id="319576741">
          <w:marLeft w:val="0"/>
          <w:marRight w:val="0"/>
          <w:marTop w:val="0"/>
          <w:marBottom w:val="0"/>
          <w:divBdr>
            <w:top w:val="none" w:sz="0" w:space="0" w:color="auto"/>
            <w:left w:val="none" w:sz="0" w:space="0" w:color="auto"/>
            <w:bottom w:val="none" w:sz="0" w:space="0" w:color="auto"/>
            <w:right w:val="none" w:sz="0" w:space="0" w:color="auto"/>
          </w:divBdr>
        </w:div>
        <w:div w:id="247155953">
          <w:marLeft w:val="0"/>
          <w:marRight w:val="0"/>
          <w:marTop w:val="0"/>
          <w:marBottom w:val="0"/>
          <w:divBdr>
            <w:top w:val="none" w:sz="0" w:space="0" w:color="auto"/>
            <w:left w:val="none" w:sz="0" w:space="0" w:color="auto"/>
            <w:bottom w:val="none" w:sz="0" w:space="0" w:color="auto"/>
            <w:right w:val="none" w:sz="0" w:space="0" w:color="auto"/>
          </w:divBdr>
        </w:div>
        <w:div w:id="1212306933">
          <w:marLeft w:val="0"/>
          <w:marRight w:val="0"/>
          <w:marTop w:val="0"/>
          <w:marBottom w:val="0"/>
          <w:divBdr>
            <w:top w:val="none" w:sz="0" w:space="0" w:color="auto"/>
            <w:left w:val="none" w:sz="0" w:space="0" w:color="auto"/>
            <w:bottom w:val="none" w:sz="0" w:space="0" w:color="auto"/>
            <w:right w:val="none" w:sz="0" w:space="0" w:color="auto"/>
          </w:divBdr>
        </w:div>
        <w:div w:id="1272664708">
          <w:marLeft w:val="0"/>
          <w:marRight w:val="0"/>
          <w:marTop w:val="0"/>
          <w:marBottom w:val="0"/>
          <w:divBdr>
            <w:top w:val="none" w:sz="0" w:space="0" w:color="auto"/>
            <w:left w:val="none" w:sz="0" w:space="0" w:color="auto"/>
            <w:bottom w:val="none" w:sz="0" w:space="0" w:color="auto"/>
            <w:right w:val="none" w:sz="0" w:space="0" w:color="auto"/>
          </w:divBdr>
        </w:div>
        <w:div w:id="927614054">
          <w:marLeft w:val="0"/>
          <w:marRight w:val="0"/>
          <w:marTop w:val="0"/>
          <w:marBottom w:val="0"/>
          <w:divBdr>
            <w:top w:val="none" w:sz="0" w:space="0" w:color="auto"/>
            <w:left w:val="none" w:sz="0" w:space="0" w:color="auto"/>
            <w:bottom w:val="none" w:sz="0" w:space="0" w:color="auto"/>
            <w:right w:val="none" w:sz="0" w:space="0" w:color="auto"/>
          </w:divBdr>
        </w:div>
        <w:div w:id="733549056">
          <w:marLeft w:val="0"/>
          <w:marRight w:val="0"/>
          <w:marTop w:val="0"/>
          <w:marBottom w:val="0"/>
          <w:divBdr>
            <w:top w:val="none" w:sz="0" w:space="0" w:color="auto"/>
            <w:left w:val="none" w:sz="0" w:space="0" w:color="auto"/>
            <w:bottom w:val="none" w:sz="0" w:space="0" w:color="auto"/>
            <w:right w:val="none" w:sz="0" w:space="0" w:color="auto"/>
          </w:divBdr>
        </w:div>
        <w:div w:id="319967223">
          <w:marLeft w:val="0"/>
          <w:marRight w:val="0"/>
          <w:marTop w:val="0"/>
          <w:marBottom w:val="0"/>
          <w:divBdr>
            <w:top w:val="none" w:sz="0" w:space="0" w:color="auto"/>
            <w:left w:val="none" w:sz="0" w:space="0" w:color="auto"/>
            <w:bottom w:val="none" w:sz="0" w:space="0" w:color="auto"/>
            <w:right w:val="none" w:sz="0" w:space="0" w:color="auto"/>
          </w:divBdr>
        </w:div>
        <w:div w:id="563106614">
          <w:marLeft w:val="0"/>
          <w:marRight w:val="0"/>
          <w:marTop w:val="0"/>
          <w:marBottom w:val="0"/>
          <w:divBdr>
            <w:top w:val="none" w:sz="0" w:space="0" w:color="auto"/>
            <w:left w:val="none" w:sz="0" w:space="0" w:color="auto"/>
            <w:bottom w:val="none" w:sz="0" w:space="0" w:color="auto"/>
            <w:right w:val="none" w:sz="0" w:space="0" w:color="auto"/>
          </w:divBdr>
          <w:divsChild>
            <w:div w:id="1517773705">
              <w:marLeft w:val="-75"/>
              <w:marRight w:val="0"/>
              <w:marTop w:val="30"/>
              <w:marBottom w:val="30"/>
              <w:divBdr>
                <w:top w:val="none" w:sz="0" w:space="0" w:color="auto"/>
                <w:left w:val="none" w:sz="0" w:space="0" w:color="auto"/>
                <w:bottom w:val="none" w:sz="0" w:space="0" w:color="auto"/>
                <w:right w:val="none" w:sz="0" w:space="0" w:color="auto"/>
              </w:divBdr>
              <w:divsChild>
                <w:div w:id="1201818502">
                  <w:marLeft w:val="0"/>
                  <w:marRight w:val="0"/>
                  <w:marTop w:val="0"/>
                  <w:marBottom w:val="0"/>
                  <w:divBdr>
                    <w:top w:val="none" w:sz="0" w:space="0" w:color="auto"/>
                    <w:left w:val="none" w:sz="0" w:space="0" w:color="auto"/>
                    <w:bottom w:val="none" w:sz="0" w:space="0" w:color="auto"/>
                    <w:right w:val="none" w:sz="0" w:space="0" w:color="auto"/>
                  </w:divBdr>
                  <w:divsChild>
                    <w:div w:id="1460610176">
                      <w:marLeft w:val="0"/>
                      <w:marRight w:val="0"/>
                      <w:marTop w:val="0"/>
                      <w:marBottom w:val="0"/>
                      <w:divBdr>
                        <w:top w:val="none" w:sz="0" w:space="0" w:color="auto"/>
                        <w:left w:val="none" w:sz="0" w:space="0" w:color="auto"/>
                        <w:bottom w:val="none" w:sz="0" w:space="0" w:color="auto"/>
                        <w:right w:val="none" w:sz="0" w:space="0" w:color="auto"/>
                      </w:divBdr>
                    </w:div>
                  </w:divsChild>
                </w:div>
                <w:div w:id="1324316923">
                  <w:marLeft w:val="0"/>
                  <w:marRight w:val="0"/>
                  <w:marTop w:val="0"/>
                  <w:marBottom w:val="0"/>
                  <w:divBdr>
                    <w:top w:val="none" w:sz="0" w:space="0" w:color="auto"/>
                    <w:left w:val="none" w:sz="0" w:space="0" w:color="auto"/>
                    <w:bottom w:val="none" w:sz="0" w:space="0" w:color="auto"/>
                    <w:right w:val="none" w:sz="0" w:space="0" w:color="auto"/>
                  </w:divBdr>
                  <w:divsChild>
                    <w:div w:id="2047482077">
                      <w:marLeft w:val="0"/>
                      <w:marRight w:val="0"/>
                      <w:marTop w:val="0"/>
                      <w:marBottom w:val="0"/>
                      <w:divBdr>
                        <w:top w:val="none" w:sz="0" w:space="0" w:color="auto"/>
                        <w:left w:val="none" w:sz="0" w:space="0" w:color="auto"/>
                        <w:bottom w:val="none" w:sz="0" w:space="0" w:color="auto"/>
                        <w:right w:val="none" w:sz="0" w:space="0" w:color="auto"/>
                      </w:divBdr>
                    </w:div>
                    <w:div w:id="1977831798">
                      <w:marLeft w:val="0"/>
                      <w:marRight w:val="0"/>
                      <w:marTop w:val="0"/>
                      <w:marBottom w:val="0"/>
                      <w:divBdr>
                        <w:top w:val="none" w:sz="0" w:space="0" w:color="auto"/>
                        <w:left w:val="none" w:sz="0" w:space="0" w:color="auto"/>
                        <w:bottom w:val="none" w:sz="0" w:space="0" w:color="auto"/>
                        <w:right w:val="none" w:sz="0" w:space="0" w:color="auto"/>
                      </w:divBdr>
                    </w:div>
                  </w:divsChild>
                </w:div>
                <w:div w:id="822818448">
                  <w:marLeft w:val="0"/>
                  <w:marRight w:val="0"/>
                  <w:marTop w:val="0"/>
                  <w:marBottom w:val="0"/>
                  <w:divBdr>
                    <w:top w:val="none" w:sz="0" w:space="0" w:color="auto"/>
                    <w:left w:val="none" w:sz="0" w:space="0" w:color="auto"/>
                    <w:bottom w:val="none" w:sz="0" w:space="0" w:color="auto"/>
                    <w:right w:val="none" w:sz="0" w:space="0" w:color="auto"/>
                  </w:divBdr>
                  <w:divsChild>
                    <w:div w:id="1484077158">
                      <w:marLeft w:val="0"/>
                      <w:marRight w:val="0"/>
                      <w:marTop w:val="0"/>
                      <w:marBottom w:val="0"/>
                      <w:divBdr>
                        <w:top w:val="none" w:sz="0" w:space="0" w:color="auto"/>
                        <w:left w:val="none" w:sz="0" w:space="0" w:color="auto"/>
                        <w:bottom w:val="none" w:sz="0" w:space="0" w:color="auto"/>
                        <w:right w:val="none" w:sz="0" w:space="0" w:color="auto"/>
                      </w:divBdr>
                    </w:div>
                    <w:div w:id="1230577003">
                      <w:marLeft w:val="0"/>
                      <w:marRight w:val="0"/>
                      <w:marTop w:val="0"/>
                      <w:marBottom w:val="0"/>
                      <w:divBdr>
                        <w:top w:val="none" w:sz="0" w:space="0" w:color="auto"/>
                        <w:left w:val="none" w:sz="0" w:space="0" w:color="auto"/>
                        <w:bottom w:val="none" w:sz="0" w:space="0" w:color="auto"/>
                        <w:right w:val="none" w:sz="0" w:space="0" w:color="auto"/>
                      </w:divBdr>
                    </w:div>
                  </w:divsChild>
                </w:div>
                <w:div w:id="1060446418">
                  <w:marLeft w:val="0"/>
                  <w:marRight w:val="0"/>
                  <w:marTop w:val="0"/>
                  <w:marBottom w:val="0"/>
                  <w:divBdr>
                    <w:top w:val="none" w:sz="0" w:space="0" w:color="auto"/>
                    <w:left w:val="none" w:sz="0" w:space="0" w:color="auto"/>
                    <w:bottom w:val="none" w:sz="0" w:space="0" w:color="auto"/>
                    <w:right w:val="none" w:sz="0" w:space="0" w:color="auto"/>
                  </w:divBdr>
                  <w:divsChild>
                    <w:div w:id="1291472573">
                      <w:marLeft w:val="0"/>
                      <w:marRight w:val="0"/>
                      <w:marTop w:val="0"/>
                      <w:marBottom w:val="0"/>
                      <w:divBdr>
                        <w:top w:val="none" w:sz="0" w:space="0" w:color="auto"/>
                        <w:left w:val="none" w:sz="0" w:space="0" w:color="auto"/>
                        <w:bottom w:val="none" w:sz="0" w:space="0" w:color="auto"/>
                        <w:right w:val="none" w:sz="0" w:space="0" w:color="auto"/>
                      </w:divBdr>
                    </w:div>
                  </w:divsChild>
                </w:div>
                <w:div w:id="853230935">
                  <w:marLeft w:val="0"/>
                  <w:marRight w:val="0"/>
                  <w:marTop w:val="0"/>
                  <w:marBottom w:val="0"/>
                  <w:divBdr>
                    <w:top w:val="none" w:sz="0" w:space="0" w:color="auto"/>
                    <w:left w:val="none" w:sz="0" w:space="0" w:color="auto"/>
                    <w:bottom w:val="none" w:sz="0" w:space="0" w:color="auto"/>
                    <w:right w:val="none" w:sz="0" w:space="0" w:color="auto"/>
                  </w:divBdr>
                  <w:divsChild>
                    <w:div w:id="914583028">
                      <w:marLeft w:val="0"/>
                      <w:marRight w:val="0"/>
                      <w:marTop w:val="0"/>
                      <w:marBottom w:val="0"/>
                      <w:divBdr>
                        <w:top w:val="none" w:sz="0" w:space="0" w:color="auto"/>
                        <w:left w:val="none" w:sz="0" w:space="0" w:color="auto"/>
                        <w:bottom w:val="none" w:sz="0" w:space="0" w:color="auto"/>
                        <w:right w:val="none" w:sz="0" w:space="0" w:color="auto"/>
                      </w:divBdr>
                    </w:div>
                    <w:div w:id="1545478723">
                      <w:marLeft w:val="0"/>
                      <w:marRight w:val="0"/>
                      <w:marTop w:val="0"/>
                      <w:marBottom w:val="0"/>
                      <w:divBdr>
                        <w:top w:val="none" w:sz="0" w:space="0" w:color="auto"/>
                        <w:left w:val="none" w:sz="0" w:space="0" w:color="auto"/>
                        <w:bottom w:val="none" w:sz="0" w:space="0" w:color="auto"/>
                        <w:right w:val="none" w:sz="0" w:space="0" w:color="auto"/>
                      </w:divBdr>
                    </w:div>
                    <w:div w:id="1925334092">
                      <w:marLeft w:val="0"/>
                      <w:marRight w:val="0"/>
                      <w:marTop w:val="0"/>
                      <w:marBottom w:val="0"/>
                      <w:divBdr>
                        <w:top w:val="none" w:sz="0" w:space="0" w:color="auto"/>
                        <w:left w:val="none" w:sz="0" w:space="0" w:color="auto"/>
                        <w:bottom w:val="none" w:sz="0" w:space="0" w:color="auto"/>
                        <w:right w:val="none" w:sz="0" w:space="0" w:color="auto"/>
                      </w:divBdr>
                    </w:div>
                    <w:div w:id="909459512">
                      <w:marLeft w:val="0"/>
                      <w:marRight w:val="0"/>
                      <w:marTop w:val="0"/>
                      <w:marBottom w:val="0"/>
                      <w:divBdr>
                        <w:top w:val="none" w:sz="0" w:space="0" w:color="auto"/>
                        <w:left w:val="none" w:sz="0" w:space="0" w:color="auto"/>
                        <w:bottom w:val="none" w:sz="0" w:space="0" w:color="auto"/>
                        <w:right w:val="none" w:sz="0" w:space="0" w:color="auto"/>
                      </w:divBdr>
                    </w:div>
                  </w:divsChild>
                </w:div>
                <w:div w:id="110174122">
                  <w:marLeft w:val="0"/>
                  <w:marRight w:val="0"/>
                  <w:marTop w:val="0"/>
                  <w:marBottom w:val="0"/>
                  <w:divBdr>
                    <w:top w:val="none" w:sz="0" w:space="0" w:color="auto"/>
                    <w:left w:val="none" w:sz="0" w:space="0" w:color="auto"/>
                    <w:bottom w:val="none" w:sz="0" w:space="0" w:color="auto"/>
                    <w:right w:val="none" w:sz="0" w:space="0" w:color="auto"/>
                  </w:divBdr>
                  <w:divsChild>
                    <w:div w:id="8714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3035">
          <w:marLeft w:val="0"/>
          <w:marRight w:val="0"/>
          <w:marTop w:val="0"/>
          <w:marBottom w:val="0"/>
          <w:divBdr>
            <w:top w:val="none" w:sz="0" w:space="0" w:color="auto"/>
            <w:left w:val="none" w:sz="0" w:space="0" w:color="auto"/>
            <w:bottom w:val="none" w:sz="0" w:space="0" w:color="auto"/>
            <w:right w:val="none" w:sz="0" w:space="0" w:color="auto"/>
          </w:divBdr>
        </w:div>
        <w:div w:id="1622877829">
          <w:marLeft w:val="0"/>
          <w:marRight w:val="0"/>
          <w:marTop w:val="0"/>
          <w:marBottom w:val="0"/>
          <w:divBdr>
            <w:top w:val="none" w:sz="0" w:space="0" w:color="auto"/>
            <w:left w:val="none" w:sz="0" w:space="0" w:color="auto"/>
            <w:bottom w:val="none" w:sz="0" w:space="0" w:color="auto"/>
            <w:right w:val="none" w:sz="0" w:space="0" w:color="auto"/>
          </w:divBdr>
        </w:div>
        <w:div w:id="1071586334">
          <w:marLeft w:val="0"/>
          <w:marRight w:val="0"/>
          <w:marTop w:val="0"/>
          <w:marBottom w:val="0"/>
          <w:divBdr>
            <w:top w:val="none" w:sz="0" w:space="0" w:color="auto"/>
            <w:left w:val="none" w:sz="0" w:space="0" w:color="auto"/>
            <w:bottom w:val="none" w:sz="0" w:space="0" w:color="auto"/>
            <w:right w:val="none" w:sz="0" w:space="0" w:color="auto"/>
          </w:divBdr>
        </w:div>
        <w:div w:id="1591935629">
          <w:marLeft w:val="0"/>
          <w:marRight w:val="0"/>
          <w:marTop w:val="0"/>
          <w:marBottom w:val="0"/>
          <w:divBdr>
            <w:top w:val="none" w:sz="0" w:space="0" w:color="auto"/>
            <w:left w:val="none" w:sz="0" w:space="0" w:color="auto"/>
            <w:bottom w:val="none" w:sz="0" w:space="0" w:color="auto"/>
            <w:right w:val="none" w:sz="0" w:space="0" w:color="auto"/>
          </w:divBdr>
          <w:divsChild>
            <w:div w:id="816532751">
              <w:marLeft w:val="-75"/>
              <w:marRight w:val="0"/>
              <w:marTop w:val="30"/>
              <w:marBottom w:val="30"/>
              <w:divBdr>
                <w:top w:val="none" w:sz="0" w:space="0" w:color="auto"/>
                <w:left w:val="none" w:sz="0" w:space="0" w:color="auto"/>
                <w:bottom w:val="none" w:sz="0" w:space="0" w:color="auto"/>
                <w:right w:val="none" w:sz="0" w:space="0" w:color="auto"/>
              </w:divBdr>
              <w:divsChild>
                <w:div w:id="524558620">
                  <w:marLeft w:val="0"/>
                  <w:marRight w:val="0"/>
                  <w:marTop w:val="0"/>
                  <w:marBottom w:val="0"/>
                  <w:divBdr>
                    <w:top w:val="none" w:sz="0" w:space="0" w:color="auto"/>
                    <w:left w:val="none" w:sz="0" w:space="0" w:color="auto"/>
                    <w:bottom w:val="none" w:sz="0" w:space="0" w:color="auto"/>
                    <w:right w:val="none" w:sz="0" w:space="0" w:color="auto"/>
                  </w:divBdr>
                  <w:divsChild>
                    <w:div w:id="885682081">
                      <w:marLeft w:val="0"/>
                      <w:marRight w:val="0"/>
                      <w:marTop w:val="0"/>
                      <w:marBottom w:val="0"/>
                      <w:divBdr>
                        <w:top w:val="none" w:sz="0" w:space="0" w:color="auto"/>
                        <w:left w:val="none" w:sz="0" w:space="0" w:color="auto"/>
                        <w:bottom w:val="none" w:sz="0" w:space="0" w:color="auto"/>
                        <w:right w:val="none" w:sz="0" w:space="0" w:color="auto"/>
                      </w:divBdr>
                    </w:div>
                    <w:div w:id="303047610">
                      <w:marLeft w:val="0"/>
                      <w:marRight w:val="0"/>
                      <w:marTop w:val="0"/>
                      <w:marBottom w:val="0"/>
                      <w:divBdr>
                        <w:top w:val="none" w:sz="0" w:space="0" w:color="auto"/>
                        <w:left w:val="none" w:sz="0" w:space="0" w:color="auto"/>
                        <w:bottom w:val="none" w:sz="0" w:space="0" w:color="auto"/>
                        <w:right w:val="none" w:sz="0" w:space="0" w:color="auto"/>
                      </w:divBdr>
                    </w:div>
                  </w:divsChild>
                </w:div>
                <w:div w:id="674263542">
                  <w:marLeft w:val="0"/>
                  <w:marRight w:val="0"/>
                  <w:marTop w:val="0"/>
                  <w:marBottom w:val="0"/>
                  <w:divBdr>
                    <w:top w:val="none" w:sz="0" w:space="0" w:color="auto"/>
                    <w:left w:val="none" w:sz="0" w:space="0" w:color="auto"/>
                    <w:bottom w:val="none" w:sz="0" w:space="0" w:color="auto"/>
                    <w:right w:val="none" w:sz="0" w:space="0" w:color="auto"/>
                  </w:divBdr>
                  <w:divsChild>
                    <w:div w:id="1157725787">
                      <w:marLeft w:val="0"/>
                      <w:marRight w:val="0"/>
                      <w:marTop w:val="0"/>
                      <w:marBottom w:val="0"/>
                      <w:divBdr>
                        <w:top w:val="none" w:sz="0" w:space="0" w:color="auto"/>
                        <w:left w:val="none" w:sz="0" w:space="0" w:color="auto"/>
                        <w:bottom w:val="none" w:sz="0" w:space="0" w:color="auto"/>
                        <w:right w:val="none" w:sz="0" w:space="0" w:color="auto"/>
                      </w:divBdr>
                    </w:div>
                  </w:divsChild>
                </w:div>
                <w:div w:id="1451244177">
                  <w:marLeft w:val="0"/>
                  <w:marRight w:val="0"/>
                  <w:marTop w:val="0"/>
                  <w:marBottom w:val="0"/>
                  <w:divBdr>
                    <w:top w:val="none" w:sz="0" w:space="0" w:color="auto"/>
                    <w:left w:val="none" w:sz="0" w:space="0" w:color="auto"/>
                    <w:bottom w:val="none" w:sz="0" w:space="0" w:color="auto"/>
                    <w:right w:val="none" w:sz="0" w:space="0" w:color="auto"/>
                  </w:divBdr>
                  <w:divsChild>
                    <w:div w:id="167913313">
                      <w:marLeft w:val="0"/>
                      <w:marRight w:val="0"/>
                      <w:marTop w:val="0"/>
                      <w:marBottom w:val="0"/>
                      <w:divBdr>
                        <w:top w:val="none" w:sz="0" w:space="0" w:color="auto"/>
                        <w:left w:val="none" w:sz="0" w:space="0" w:color="auto"/>
                        <w:bottom w:val="none" w:sz="0" w:space="0" w:color="auto"/>
                        <w:right w:val="none" w:sz="0" w:space="0" w:color="auto"/>
                      </w:divBdr>
                    </w:div>
                    <w:div w:id="1241520676">
                      <w:marLeft w:val="0"/>
                      <w:marRight w:val="0"/>
                      <w:marTop w:val="0"/>
                      <w:marBottom w:val="0"/>
                      <w:divBdr>
                        <w:top w:val="none" w:sz="0" w:space="0" w:color="auto"/>
                        <w:left w:val="none" w:sz="0" w:space="0" w:color="auto"/>
                        <w:bottom w:val="none" w:sz="0" w:space="0" w:color="auto"/>
                        <w:right w:val="none" w:sz="0" w:space="0" w:color="auto"/>
                      </w:divBdr>
                    </w:div>
                    <w:div w:id="1545828897">
                      <w:marLeft w:val="0"/>
                      <w:marRight w:val="0"/>
                      <w:marTop w:val="0"/>
                      <w:marBottom w:val="0"/>
                      <w:divBdr>
                        <w:top w:val="none" w:sz="0" w:space="0" w:color="auto"/>
                        <w:left w:val="none" w:sz="0" w:space="0" w:color="auto"/>
                        <w:bottom w:val="none" w:sz="0" w:space="0" w:color="auto"/>
                        <w:right w:val="none" w:sz="0" w:space="0" w:color="auto"/>
                      </w:divBdr>
                    </w:div>
                    <w:div w:id="1906917578">
                      <w:marLeft w:val="0"/>
                      <w:marRight w:val="0"/>
                      <w:marTop w:val="0"/>
                      <w:marBottom w:val="0"/>
                      <w:divBdr>
                        <w:top w:val="none" w:sz="0" w:space="0" w:color="auto"/>
                        <w:left w:val="none" w:sz="0" w:space="0" w:color="auto"/>
                        <w:bottom w:val="none" w:sz="0" w:space="0" w:color="auto"/>
                        <w:right w:val="none" w:sz="0" w:space="0" w:color="auto"/>
                      </w:divBdr>
                    </w:div>
                    <w:div w:id="736513420">
                      <w:marLeft w:val="0"/>
                      <w:marRight w:val="0"/>
                      <w:marTop w:val="0"/>
                      <w:marBottom w:val="0"/>
                      <w:divBdr>
                        <w:top w:val="none" w:sz="0" w:space="0" w:color="auto"/>
                        <w:left w:val="none" w:sz="0" w:space="0" w:color="auto"/>
                        <w:bottom w:val="none" w:sz="0" w:space="0" w:color="auto"/>
                        <w:right w:val="none" w:sz="0" w:space="0" w:color="auto"/>
                      </w:divBdr>
                    </w:div>
                    <w:div w:id="610169933">
                      <w:marLeft w:val="0"/>
                      <w:marRight w:val="0"/>
                      <w:marTop w:val="0"/>
                      <w:marBottom w:val="0"/>
                      <w:divBdr>
                        <w:top w:val="none" w:sz="0" w:space="0" w:color="auto"/>
                        <w:left w:val="none" w:sz="0" w:space="0" w:color="auto"/>
                        <w:bottom w:val="none" w:sz="0" w:space="0" w:color="auto"/>
                        <w:right w:val="none" w:sz="0" w:space="0" w:color="auto"/>
                      </w:divBdr>
                    </w:div>
                  </w:divsChild>
                </w:div>
                <w:div w:id="695277792">
                  <w:marLeft w:val="0"/>
                  <w:marRight w:val="0"/>
                  <w:marTop w:val="0"/>
                  <w:marBottom w:val="0"/>
                  <w:divBdr>
                    <w:top w:val="none" w:sz="0" w:space="0" w:color="auto"/>
                    <w:left w:val="none" w:sz="0" w:space="0" w:color="auto"/>
                    <w:bottom w:val="none" w:sz="0" w:space="0" w:color="auto"/>
                    <w:right w:val="none" w:sz="0" w:space="0" w:color="auto"/>
                  </w:divBdr>
                  <w:divsChild>
                    <w:div w:id="1826504079">
                      <w:marLeft w:val="0"/>
                      <w:marRight w:val="0"/>
                      <w:marTop w:val="0"/>
                      <w:marBottom w:val="0"/>
                      <w:divBdr>
                        <w:top w:val="none" w:sz="0" w:space="0" w:color="auto"/>
                        <w:left w:val="none" w:sz="0" w:space="0" w:color="auto"/>
                        <w:bottom w:val="none" w:sz="0" w:space="0" w:color="auto"/>
                        <w:right w:val="none" w:sz="0" w:space="0" w:color="auto"/>
                      </w:divBdr>
                    </w:div>
                    <w:div w:id="1034887305">
                      <w:marLeft w:val="0"/>
                      <w:marRight w:val="0"/>
                      <w:marTop w:val="0"/>
                      <w:marBottom w:val="0"/>
                      <w:divBdr>
                        <w:top w:val="none" w:sz="0" w:space="0" w:color="auto"/>
                        <w:left w:val="none" w:sz="0" w:space="0" w:color="auto"/>
                        <w:bottom w:val="none" w:sz="0" w:space="0" w:color="auto"/>
                        <w:right w:val="none" w:sz="0" w:space="0" w:color="auto"/>
                      </w:divBdr>
                    </w:div>
                    <w:div w:id="1018233395">
                      <w:marLeft w:val="0"/>
                      <w:marRight w:val="0"/>
                      <w:marTop w:val="0"/>
                      <w:marBottom w:val="0"/>
                      <w:divBdr>
                        <w:top w:val="none" w:sz="0" w:space="0" w:color="auto"/>
                        <w:left w:val="none" w:sz="0" w:space="0" w:color="auto"/>
                        <w:bottom w:val="none" w:sz="0" w:space="0" w:color="auto"/>
                        <w:right w:val="none" w:sz="0" w:space="0" w:color="auto"/>
                      </w:divBdr>
                    </w:div>
                    <w:div w:id="1886285273">
                      <w:marLeft w:val="0"/>
                      <w:marRight w:val="0"/>
                      <w:marTop w:val="0"/>
                      <w:marBottom w:val="0"/>
                      <w:divBdr>
                        <w:top w:val="none" w:sz="0" w:space="0" w:color="auto"/>
                        <w:left w:val="none" w:sz="0" w:space="0" w:color="auto"/>
                        <w:bottom w:val="none" w:sz="0" w:space="0" w:color="auto"/>
                        <w:right w:val="none" w:sz="0" w:space="0" w:color="auto"/>
                      </w:divBdr>
                    </w:div>
                    <w:div w:id="887768624">
                      <w:marLeft w:val="0"/>
                      <w:marRight w:val="0"/>
                      <w:marTop w:val="0"/>
                      <w:marBottom w:val="0"/>
                      <w:divBdr>
                        <w:top w:val="none" w:sz="0" w:space="0" w:color="auto"/>
                        <w:left w:val="none" w:sz="0" w:space="0" w:color="auto"/>
                        <w:bottom w:val="none" w:sz="0" w:space="0" w:color="auto"/>
                        <w:right w:val="none" w:sz="0" w:space="0" w:color="auto"/>
                      </w:divBdr>
                    </w:div>
                    <w:div w:id="845487080">
                      <w:marLeft w:val="0"/>
                      <w:marRight w:val="0"/>
                      <w:marTop w:val="0"/>
                      <w:marBottom w:val="0"/>
                      <w:divBdr>
                        <w:top w:val="none" w:sz="0" w:space="0" w:color="auto"/>
                        <w:left w:val="none" w:sz="0" w:space="0" w:color="auto"/>
                        <w:bottom w:val="none" w:sz="0" w:space="0" w:color="auto"/>
                        <w:right w:val="none" w:sz="0" w:space="0" w:color="auto"/>
                      </w:divBdr>
                    </w:div>
                    <w:div w:id="554196709">
                      <w:marLeft w:val="0"/>
                      <w:marRight w:val="0"/>
                      <w:marTop w:val="0"/>
                      <w:marBottom w:val="0"/>
                      <w:divBdr>
                        <w:top w:val="none" w:sz="0" w:space="0" w:color="auto"/>
                        <w:left w:val="none" w:sz="0" w:space="0" w:color="auto"/>
                        <w:bottom w:val="none" w:sz="0" w:space="0" w:color="auto"/>
                        <w:right w:val="none" w:sz="0" w:space="0" w:color="auto"/>
                      </w:divBdr>
                    </w:div>
                  </w:divsChild>
                </w:div>
                <w:div w:id="1832600292">
                  <w:marLeft w:val="0"/>
                  <w:marRight w:val="0"/>
                  <w:marTop w:val="0"/>
                  <w:marBottom w:val="0"/>
                  <w:divBdr>
                    <w:top w:val="none" w:sz="0" w:space="0" w:color="auto"/>
                    <w:left w:val="none" w:sz="0" w:space="0" w:color="auto"/>
                    <w:bottom w:val="none" w:sz="0" w:space="0" w:color="auto"/>
                    <w:right w:val="none" w:sz="0" w:space="0" w:color="auto"/>
                  </w:divBdr>
                  <w:divsChild>
                    <w:div w:id="1473907909">
                      <w:marLeft w:val="0"/>
                      <w:marRight w:val="0"/>
                      <w:marTop w:val="0"/>
                      <w:marBottom w:val="0"/>
                      <w:divBdr>
                        <w:top w:val="none" w:sz="0" w:space="0" w:color="auto"/>
                        <w:left w:val="none" w:sz="0" w:space="0" w:color="auto"/>
                        <w:bottom w:val="none" w:sz="0" w:space="0" w:color="auto"/>
                        <w:right w:val="none" w:sz="0" w:space="0" w:color="auto"/>
                      </w:divBdr>
                    </w:div>
                    <w:div w:id="2096239503">
                      <w:marLeft w:val="0"/>
                      <w:marRight w:val="0"/>
                      <w:marTop w:val="0"/>
                      <w:marBottom w:val="0"/>
                      <w:divBdr>
                        <w:top w:val="none" w:sz="0" w:space="0" w:color="auto"/>
                        <w:left w:val="none" w:sz="0" w:space="0" w:color="auto"/>
                        <w:bottom w:val="none" w:sz="0" w:space="0" w:color="auto"/>
                        <w:right w:val="none" w:sz="0" w:space="0" w:color="auto"/>
                      </w:divBdr>
                    </w:div>
                  </w:divsChild>
                </w:div>
                <w:div w:id="1319072921">
                  <w:marLeft w:val="0"/>
                  <w:marRight w:val="0"/>
                  <w:marTop w:val="0"/>
                  <w:marBottom w:val="0"/>
                  <w:divBdr>
                    <w:top w:val="none" w:sz="0" w:space="0" w:color="auto"/>
                    <w:left w:val="none" w:sz="0" w:space="0" w:color="auto"/>
                    <w:bottom w:val="none" w:sz="0" w:space="0" w:color="auto"/>
                    <w:right w:val="none" w:sz="0" w:space="0" w:color="auto"/>
                  </w:divBdr>
                  <w:divsChild>
                    <w:div w:id="814762966">
                      <w:marLeft w:val="0"/>
                      <w:marRight w:val="0"/>
                      <w:marTop w:val="0"/>
                      <w:marBottom w:val="0"/>
                      <w:divBdr>
                        <w:top w:val="none" w:sz="0" w:space="0" w:color="auto"/>
                        <w:left w:val="none" w:sz="0" w:space="0" w:color="auto"/>
                        <w:bottom w:val="none" w:sz="0" w:space="0" w:color="auto"/>
                        <w:right w:val="none" w:sz="0" w:space="0" w:color="auto"/>
                      </w:divBdr>
                    </w:div>
                    <w:div w:id="16408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98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4D4D.9D7B36C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jpg@01DB4D4D.9D7B36C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23CAF3-305B-4DBF-B139-1E477BBE73DE}">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24</Pages>
  <Words>35846</Words>
  <Characters>20433</Characters>
  <Application>Microsoft Office Word</Application>
  <DocSecurity>0</DocSecurity>
  <Lines>170</Lines>
  <Paragraphs>112</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Jurgita Žilko</cp:lastModifiedBy>
  <cp:revision>2</cp:revision>
  <cp:lastPrinted>2018-03-07T08:06:00Z</cp:lastPrinted>
  <dcterms:created xsi:type="dcterms:W3CDTF">2025-03-07T11:43:00Z</dcterms:created>
  <dcterms:modified xsi:type="dcterms:W3CDTF">2025-03-07T11:43:00Z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