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72A8" w14:textId="29E60E40" w:rsidR="002B0EA3" w:rsidRPr="004903E5" w:rsidRDefault="007077DC" w:rsidP="003B125F">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1986A76E" w14:textId="13FC81AC" w:rsidR="001B099C" w:rsidRDefault="00C73CBE" w:rsidP="003B125F">
      <w:pPr>
        <w:pStyle w:val="Paantrat"/>
        <w:spacing w:before="60" w:after="60"/>
        <w:jc w:val="center"/>
        <w:rPr>
          <w:rFonts w:ascii="Arial" w:hAnsi="Arial" w:cs="Arial"/>
          <w:b/>
          <w:bCs/>
          <w:sz w:val="20"/>
          <w:szCs w:val="20"/>
          <w:u w:val="none"/>
          <w:lang w:val="lt-LT"/>
        </w:rPr>
      </w:pPr>
      <w:r>
        <w:rPr>
          <w:rFonts w:ascii="Arial" w:hAnsi="Arial" w:cs="Arial"/>
          <w:b/>
          <w:bCs/>
          <w:sz w:val="20"/>
          <w:szCs w:val="20"/>
          <w:u w:val="none"/>
          <w:lang w:val="lt-LT"/>
        </w:rPr>
        <w:t xml:space="preserve">INFORMACINIŲ </w:t>
      </w:r>
      <w:r w:rsidR="00D85D9D">
        <w:rPr>
          <w:rFonts w:ascii="Arial" w:hAnsi="Arial" w:cs="Arial"/>
          <w:b/>
          <w:bCs/>
          <w:sz w:val="20"/>
          <w:szCs w:val="20"/>
          <w:u w:val="none"/>
          <w:lang w:val="lt-LT"/>
        </w:rPr>
        <w:t>TECHNOLOGIJŲ IR TELEKOMUNIKACIJŲ INFRASTRUKTŪRINIŲ</w:t>
      </w:r>
      <w:r w:rsidR="00B12EBB">
        <w:rPr>
          <w:rFonts w:ascii="Arial" w:hAnsi="Arial" w:cs="Arial"/>
          <w:b/>
          <w:bCs/>
          <w:i/>
          <w:iCs/>
          <w:color w:val="FF0000"/>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1EAB212F" w:rsidR="00DC0FC7"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C332F7"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C332F7" w:rsidRPr="004903E5" w:rsidRDefault="00C332F7" w:rsidP="00C332F7">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551A6F98" w:rsidR="00C332F7" w:rsidRPr="004903E5" w:rsidRDefault="00C332F7" w:rsidP="00C332F7">
            <w:pPr>
              <w:spacing w:before="60" w:after="60"/>
              <w:jc w:val="both"/>
              <w:rPr>
                <w:rFonts w:ascii="Arial" w:hAnsi="Arial" w:cs="Arial"/>
                <w:sz w:val="20"/>
                <w:szCs w:val="20"/>
              </w:rPr>
            </w:pPr>
            <w:r w:rsidRPr="00C332F7">
              <w:rPr>
                <w:rFonts w:ascii="Arial" w:hAnsi="Arial" w:cs="Arial"/>
                <w:sz w:val="20"/>
                <w:szCs w:val="20"/>
              </w:rPr>
              <w:t>UAB „Ignitis grupės paslaugų centras“</w:t>
            </w:r>
          </w:p>
        </w:tc>
      </w:tr>
      <w:tr w:rsidR="00C332F7"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C332F7" w:rsidRPr="00786D40" w:rsidRDefault="00C332F7" w:rsidP="00C332F7">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7237FD7F" w:rsidR="00C332F7" w:rsidRPr="004903E5" w:rsidRDefault="00C332F7" w:rsidP="00C332F7">
            <w:pPr>
              <w:spacing w:before="60" w:after="60"/>
              <w:jc w:val="both"/>
              <w:rPr>
                <w:rFonts w:ascii="Arial" w:hAnsi="Arial" w:cs="Arial"/>
                <w:sz w:val="20"/>
                <w:szCs w:val="20"/>
              </w:rPr>
            </w:pPr>
            <w:r w:rsidRPr="00C332F7">
              <w:rPr>
                <w:rFonts w:ascii="Arial" w:hAnsi="Arial" w:cs="Arial"/>
                <w:sz w:val="20"/>
                <w:szCs w:val="20"/>
              </w:rPr>
              <w:t>303200016</w:t>
            </w:r>
          </w:p>
        </w:tc>
      </w:tr>
      <w:tr w:rsidR="00C332F7"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C332F7" w:rsidRPr="004903E5" w:rsidRDefault="00C332F7" w:rsidP="00C332F7">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6A29B96A" w:rsidR="00C332F7" w:rsidRPr="004903E5" w:rsidRDefault="00C332F7" w:rsidP="00C332F7">
            <w:pPr>
              <w:spacing w:before="60" w:after="60"/>
              <w:jc w:val="both"/>
              <w:rPr>
                <w:rFonts w:ascii="Arial" w:hAnsi="Arial" w:cs="Arial"/>
                <w:sz w:val="20"/>
                <w:szCs w:val="20"/>
              </w:rPr>
            </w:pPr>
          </w:p>
        </w:tc>
      </w:tr>
      <w:tr w:rsidR="00C332F7"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C332F7" w:rsidRPr="00786D40" w:rsidRDefault="00C332F7" w:rsidP="00C332F7">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6AE03170" w:rsidR="00C332F7" w:rsidRPr="004903E5" w:rsidRDefault="00C332F7" w:rsidP="00C332F7">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Lentelstinklelis"/>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05BBDB06" w:rsidR="00D830D0" w:rsidRPr="008B1F86" w:rsidRDefault="002A6C10" w:rsidP="00495CE8">
            <w:pPr>
              <w:jc w:val="center"/>
              <w:rPr>
                <w:rFonts w:ascii="Arial" w:hAnsi="Arial" w:cs="Arial"/>
                <w:color w:val="C00000"/>
                <w:sz w:val="20"/>
                <w:szCs w:val="20"/>
              </w:rPr>
            </w:pPr>
            <w:r w:rsidRPr="003B59E0">
              <w:rPr>
                <w:rFonts w:ascii="Arial" w:hAnsi="Arial" w:cs="Arial"/>
                <w:sz w:val="20"/>
                <w:szCs w:val="20"/>
              </w:rPr>
              <w:t>UAB „Ignitis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C44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5496CC1E" w:rsidR="00D830D0" w:rsidRPr="008B1F86" w:rsidRDefault="008C0BC0"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2A6C1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78BAA409" w:rsidR="00D830D0" w:rsidRPr="008B1F86" w:rsidRDefault="00DE525F" w:rsidP="00495CE8">
            <w:pPr>
              <w:jc w:val="center"/>
              <w:rPr>
                <w:rFonts w:ascii="Arial" w:hAnsi="Arial" w:cs="Arial"/>
                <w:color w:val="C00000"/>
                <w:sz w:val="20"/>
                <w:szCs w:val="20"/>
              </w:rPr>
            </w:pPr>
            <w:r w:rsidRPr="00602723">
              <w:rPr>
                <w:rFonts w:ascii="Arial" w:hAnsi="Arial" w:cs="Arial"/>
                <w:bCs/>
                <w:iCs/>
                <w:sz w:val="20"/>
                <w:szCs w:val="20"/>
              </w:rPr>
              <w:t>AB „Ignitis grupė“</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F7C3"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8C0BC0"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Puslapioinaosnuoroda"/>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8C0BC0"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Lentelstinklelis"/>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Puslapioinaosnuoroda"/>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1951B0EE" w14:textId="77777777" w:rsidR="00D830D0" w:rsidRPr="008B1F86" w:rsidRDefault="00D830D0" w:rsidP="00495CE8">
            <w:pPr>
              <w:jc w:val="center"/>
              <w:rPr>
                <w:rFonts w:ascii="Arial" w:hAnsi="Arial" w:cs="Arial"/>
                <w:color w:val="C00000"/>
                <w:sz w:val="20"/>
                <w:szCs w:val="20"/>
              </w:rPr>
            </w:pPr>
          </w:p>
          <w:p w14:paraId="6DFD4B63" w14:textId="3F662006" w:rsidR="00D830D0" w:rsidRPr="008B1F86" w:rsidRDefault="002A6C10" w:rsidP="00495CE8">
            <w:pPr>
              <w:jc w:val="center"/>
              <w:rPr>
                <w:rFonts w:ascii="Arial" w:hAnsi="Arial" w:cs="Arial"/>
                <w:sz w:val="20"/>
                <w:szCs w:val="20"/>
              </w:rPr>
            </w:pPr>
            <w:r w:rsidRPr="003B59E0">
              <w:rPr>
                <w:rFonts w:ascii="Arial" w:hAnsi="Arial" w:cs="Arial"/>
                <w:sz w:val="20"/>
                <w:szCs w:val="20"/>
              </w:rPr>
              <w:t>UAB „Ignitis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1AFD1DA8"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2A6C10">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489AF9A8"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2A6C10">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51E8CEB7"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2A6C10">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8C0BC0"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8C0BC0"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8C0BC0"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Antrat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5"/>
            </w:r>
          </w:p>
        </w:tc>
      </w:tr>
      <w:tr w:rsidR="00574617" w:rsidRPr="004903E5" w14:paraId="3CB4BC44" w14:textId="77777777" w:rsidTr="00C10751">
        <w:tc>
          <w:tcPr>
            <w:tcW w:w="815" w:type="dxa"/>
          </w:tcPr>
          <w:p w14:paraId="0F1AE31B" w14:textId="5C9F9CE3" w:rsidR="00574617" w:rsidRPr="004903E5" w:rsidRDefault="00574617" w:rsidP="00574617">
            <w:pPr>
              <w:spacing w:before="60" w:after="60"/>
              <w:jc w:val="center"/>
              <w:rPr>
                <w:rFonts w:ascii="Arial" w:hAnsi="Arial" w:cs="Arial"/>
                <w:sz w:val="20"/>
                <w:szCs w:val="20"/>
              </w:rPr>
            </w:pPr>
            <w:r>
              <w:rPr>
                <w:rFonts w:ascii="Arial" w:hAnsi="Arial" w:cs="Arial"/>
                <w:sz w:val="20"/>
                <w:szCs w:val="20"/>
              </w:rPr>
              <w:t>1.</w:t>
            </w:r>
          </w:p>
        </w:tc>
        <w:tc>
          <w:tcPr>
            <w:tcW w:w="3829" w:type="dxa"/>
          </w:tcPr>
          <w:p w14:paraId="15873011" w14:textId="725285A8" w:rsidR="00574617" w:rsidRPr="004903E5" w:rsidRDefault="00574617" w:rsidP="00574617">
            <w:pPr>
              <w:spacing w:before="60" w:after="60"/>
              <w:jc w:val="both"/>
              <w:rPr>
                <w:rFonts w:ascii="Arial" w:hAnsi="Arial" w:cs="Arial"/>
                <w:sz w:val="20"/>
                <w:szCs w:val="20"/>
              </w:rPr>
            </w:pPr>
            <w:r>
              <w:rPr>
                <w:rFonts w:ascii="Arial" w:hAnsi="Arial" w:cs="Arial"/>
                <w:sz w:val="20"/>
                <w:szCs w:val="20"/>
              </w:rPr>
              <w:t>Nežinomas</w:t>
            </w:r>
          </w:p>
        </w:tc>
        <w:tc>
          <w:tcPr>
            <w:tcW w:w="5841" w:type="dxa"/>
          </w:tcPr>
          <w:p w14:paraId="7E4BCAEC" w14:textId="62DE6C06" w:rsidR="00574617" w:rsidRPr="004903E5" w:rsidRDefault="00574617" w:rsidP="00574617">
            <w:pPr>
              <w:spacing w:before="60" w:after="60"/>
              <w:jc w:val="both"/>
              <w:rPr>
                <w:rFonts w:ascii="Arial" w:hAnsi="Arial" w:cs="Arial"/>
                <w:sz w:val="20"/>
                <w:szCs w:val="20"/>
              </w:rPr>
            </w:pPr>
            <w:r w:rsidRPr="0046698F">
              <w:rPr>
                <w:rFonts w:ascii="Arial" w:hAnsi="Arial" w:cs="Arial"/>
                <w:sz w:val="20"/>
                <w:szCs w:val="20"/>
              </w:rPr>
              <w:t>Informacinių technologijų ir telekomunikacijų infrastruktūrinės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Antrat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7353"/>
        <w:gridCol w:w="2410"/>
      </w:tblGrid>
      <w:tr w:rsidR="00A01B23" w:rsidRPr="00426D3A" w14:paraId="5FA99B40" w14:textId="77777777" w:rsidTr="005F7B78">
        <w:trPr>
          <w:trHeight w:val="259"/>
        </w:trPr>
        <w:tc>
          <w:tcPr>
            <w:tcW w:w="722" w:type="dxa"/>
            <w:vAlign w:val="center"/>
          </w:tcPr>
          <w:p w14:paraId="0E6942BC" w14:textId="77777777" w:rsidR="00A01B23" w:rsidRPr="00426D3A" w:rsidRDefault="00A01B23"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7353" w:type="dxa"/>
            <w:tcBorders>
              <w:right w:val="single" w:sz="4" w:space="0" w:color="auto"/>
            </w:tcBorders>
            <w:vAlign w:val="center"/>
          </w:tcPr>
          <w:p w14:paraId="51173499" w14:textId="73A7EA4E" w:rsidR="00A01B23" w:rsidRPr="00426D3A" w:rsidRDefault="00A01B23" w:rsidP="00ED4026">
            <w:pPr>
              <w:spacing w:before="60" w:after="60"/>
              <w:jc w:val="center"/>
              <w:rPr>
                <w:rFonts w:ascii="Arial" w:hAnsi="Arial" w:cs="Arial"/>
                <w:b/>
                <w:sz w:val="20"/>
                <w:szCs w:val="20"/>
              </w:rPr>
            </w:pPr>
            <w:r w:rsidRPr="00426D3A">
              <w:rPr>
                <w:rFonts w:ascii="Arial" w:hAnsi="Arial" w:cs="Arial"/>
                <w:b/>
                <w:iCs/>
                <w:sz w:val="20"/>
                <w:szCs w:val="20"/>
              </w:rPr>
              <w:t>Pirkimo objektas</w:t>
            </w:r>
          </w:p>
        </w:tc>
        <w:tc>
          <w:tcPr>
            <w:tcW w:w="2410" w:type="dxa"/>
            <w:tcBorders>
              <w:right w:val="single" w:sz="4" w:space="0" w:color="auto"/>
            </w:tcBorders>
          </w:tcPr>
          <w:p w14:paraId="0249AE1F" w14:textId="7F83D8DA" w:rsidR="00A01B23" w:rsidRPr="00426D3A" w:rsidRDefault="003C73B5" w:rsidP="00ED4026">
            <w:pPr>
              <w:spacing w:before="60" w:after="60"/>
              <w:jc w:val="center"/>
              <w:rPr>
                <w:rFonts w:ascii="Arial" w:hAnsi="Arial" w:cs="Arial"/>
                <w:b/>
                <w:sz w:val="20"/>
                <w:szCs w:val="20"/>
              </w:rPr>
            </w:pPr>
            <w:r w:rsidRPr="00426D3A">
              <w:rPr>
                <w:rFonts w:ascii="Arial" w:hAnsi="Arial" w:cs="Arial"/>
                <w:b/>
                <w:sz w:val="20"/>
                <w:szCs w:val="20"/>
              </w:rPr>
              <w:t>Pasiūlymo kaina EUR be PVM</w:t>
            </w:r>
            <w:r>
              <w:rPr>
                <w:rFonts w:ascii="Arial" w:hAnsi="Arial" w:cs="Arial"/>
                <w:b/>
                <w:sz w:val="20"/>
                <w:szCs w:val="20"/>
              </w:rPr>
              <w:t>*</w:t>
            </w:r>
          </w:p>
        </w:tc>
      </w:tr>
      <w:tr w:rsidR="00A01B23" w:rsidRPr="00426D3A" w14:paraId="22D7B99B" w14:textId="77777777" w:rsidTr="00947835">
        <w:trPr>
          <w:trHeight w:val="291"/>
        </w:trPr>
        <w:tc>
          <w:tcPr>
            <w:tcW w:w="722" w:type="dxa"/>
          </w:tcPr>
          <w:p w14:paraId="08B5C4BE" w14:textId="77777777" w:rsidR="00A01B23" w:rsidRPr="00426D3A" w:rsidRDefault="00A01B23" w:rsidP="00ED4026">
            <w:pPr>
              <w:spacing w:before="60" w:after="60"/>
              <w:jc w:val="center"/>
              <w:rPr>
                <w:rFonts w:ascii="Arial" w:hAnsi="Arial" w:cs="Arial"/>
                <w:sz w:val="20"/>
                <w:szCs w:val="20"/>
              </w:rPr>
            </w:pPr>
            <w:r w:rsidRPr="00426D3A">
              <w:rPr>
                <w:rFonts w:ascii="Arial" w:hAnsi="Arial" w:cs="Arial"/>
                <w:sz w:val="20"/>
                <w:szCs w:val="20"/>
              </w:rPr>
              <w:t>1.</w:t>
            </w:r>
          </w:p>
        </w:tc>
        <w:tc>
          <w:tcPr>
            <w:tcW w:w="7353" w:type="dxa"/>
            <w:tcBorders>
              <w:right w:val="single" w:sz="4" w:space="0" w:color="auto"/>
            </w:tcBorders>
          </w:tcPr>
          <w:p w14:paraId="58027773" w14:textId="26C6E541" w:rsidR="00A01B23" w:rsidRPr="00426D3A" w:rsidRDefault="00A01B23" w:rsidP="00ED4026">
            <w:pPr>
              <w:spacing w:before="60" w:after="60"/>
              <w:ind w:firstLine="41"/>
              <w:rPr>
                <w:rFonts w:ascii="Arial" w:hAnsi="Arial" w:cs="Arial"/>
                <w:sz w:val="20"/>
                <w:szCs w:val="20"/>
              </w:rPr>
            </w:pPr>
            <w:r>
              <w:rPr>
                <w:rFonts w:ascii="Arial" w:hAnsi="Arial" w:cs="Arial"/>
                <w:sz w:val="20"/>
                <w:szCs w:val="20"/>
              </w:rPr>
              <w:t>I</w:t>
            </w:r>
            <w:r w:rsidRPr="0038216A">
              <w:rPr>
                <w:rFonts w:ascii="Arial" w:hAnsi="Arial" w:cs="Arial"/>
                <w:sz w:val="20"/>
                <w:szCs w:val="20"/>
              </w:rPr>
              <w:t xml:space="preserve">nformacinių technologijų ir telekomunikacijų </w:t>
            </w:r>
            <w:r>
              <w:rPr>
                <w:rFonts w:ascii="Arial" w:hAnsi="Arial" w:cs="Arial"/>
                <w:sz w:val="20"/>
                <w:szCs w:val="20"/>
              </w:rPr>
              <w:t xml:space="preserve">infrastruktūrinės </w:t>
            </w:r>
            <w:r w:rsidRPr="0038216A">
              <w:rPr>
                <w:rFonts w:ascii="Arial" w:hAnsi="Arial" w:cs="Arial"/>
                <w:sz w:val="20"/>
                <w:szCs w:val="20"/>
              </w:rPr>
              <w:t>paslaugos</w:t>
            </w:r>
          </w:p>
        </w:tc>
        <w:tc>
          <w:tcPr>
            <w:tcW w:w="2410" w:type="dxa"/>
            <w:tcBorders>
              <w:right w:val="single" w:sz="4" w:space="0" w:color="auto"/>
            </w:tcBorders>
          </w:tcPr>
          <w:p w14:paraId="71AD5D0D" w14:textId="6DD829FD" w:rsidR="00A01B23" w:rsidRPr="00426D3A" w:rsidRDefault="00CA4599" w:rsidP="00D96891">
            <w:pPr>
              <w:spacing w:before="60" w:after="60"/>
              <w:ind w:firstLine="41"/>
              <w:jc w:val="center"/>
              <w:rPr>
                <w:rFonts w:ascii="Arial" w:hAnsi="Arial" w:cs="Arial"/>
                <w:sz w:val="20"/>
                <w:szCs w:val="20"/>
              </w:rPr>
            </w:pPr>
            <w:r w:rsidRPr="00CA4599">
              <w:rPr>
                <w:rFonts w:ascii="Arial" w:hAnsi="Arial" w:cs="Arial"/>
                <w:sz w:val="20"/>
                <w:szCs w:val="20"/>
              </w:rPr>
              <w:t>10 108,34</w:t>
            </w:r>
          </w:p>
        </w:tc>
      </w:tr>
      <w:tr w:rsidR="00CA4599" w:rsidRPr="00426D3A" w14:paraId="03C14F92" w14:textId="77777777" w:rsidTr="00D15F01">
        <w:trPr>
          <w:trHeight w:val="291"/>
        </w:trPr>
        <w:tc>
          <w:tcPr>
            <w:tcW w:w="722" w:type="dxa"/>
          </w:tcPr>
          <w:p w14:paraId="6079177E" w14:textId="77777777" w:rsidR="00CA4599" w:rsidRPr="00426D3A" w:rsidRDefault="00CA4599" w:rsidP="00CA4599">
            <w:pPr>
              <w:spacing w:before="60" w:after="60"/>
              <w:jc w:val="center"/>
              <w:rPr>
                <w:rFonts w:ascii="Arial" w:hAnsi="Arial" w:cs="Arial"/>
                <w:b/>
                <w:sz w:val="20"/>
                <w:szCs w:val="20"/>
              </w:rPr>
            </w:pPr>
          </w:p>
        </w:tc>
        <w:tc>
          <w:tcPr>
            <w:tcW w:w="7353" w:type="dxa"/>
            <w:tcBorders>
              <w:right w:val="single" w:sz="4" w:space="0" w:color="auto"/>
            </w:tcBorders>
          </w:tcPr>
          <w:p w14:paraId="20871A70" w14:textId="77777777" w:rsidR="00CA4599" w:rsidRPr="00426D3A" w:rsidRDefault="00CA4599" w:rsidP="00CA4599">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vAlign w:val="bottom"/>
          </w:tcPr>
          <w:p w14:paraId="7A0DF01C" w14:textId="205A5B21" w:rsidR="00CA4599" w:rsidRPr="00D96891" w:rsidRDefault="00CA4599" w:rsidP="00CA4599">
            <w:pPr>
              <w:spacing w:before="60" w:after="60"/>
              <w:ind w:firstLine="41"/>
              <w:jc w:val="center"/>
              <w:rPr>
                <w:rFonts w:ascii="Arial" w:hAnsi="Arial" w:cs="Arial"/>
                <w:b/>
                <w:bCs/>
                <w:sz w:val="20"/>
                <w:szCs w:val="20"/>
              </w:rPr>
            </w:pPr>
            <w:r>
              <w:rPr>
                <w:rFonts w:ascii="Arial" w:hAnsi="Arial" w:cs="Arial"/>
                <w:b/>
                <w:bCs/>
                <w:color w:val="000000"/>
                <w:sz w:val="20"/>
                <w:szCs w:val="20"/>
              </w:rPr>
              <w:t>10 108,34</w:t>
            </w:r>
          </w:p>
        </w:tc>
      </w:tr>
      <w:tr w:rsidR="00CA4599" w:rsidRPr="00426D3A" w14:paraId="7C171574" w14:textId="77777777" w:rsidTr="00D15F01">
        <w:trPr>
          <w:trHeight w:val="291"/>
        </w:trPr>
        <w:tc>
          <w:tcPr>
            <w:tcW w:w="722" w:type="dxa"/>
          </w:tcPr>
          <w:p w14:paraId="2A164F02" w14:textId="77777777" w:rsidR="00CA4599" w:rsidRPr="00426D3A" w:rsidRDefault="00CA4599" w:rsidP="00CA4599">
            <w:pPr>
              <w:spacing w:before="60" w:after="60"/>
              <w:ind w:hanging="22"/>
              <w:jc w:val="center"/>
              <w:rPr>
                <w:rFonts w:ascii="Arial" w:hAnsi="Arial" w:cs="Arial"/>
                <w:b/>
                <w:sz w:val="20"/>
                <w:szCs w:val="20"/>
              </w:rPr>
            </w:pPr>
          </w:p>
        </w:tc>
        <w:tc>
          <w:tcPr>
            <w:tcW w:w="7353" w:type="dxa"/>
            <w:tcBorders>
              <w:right w:val="single" w:sz="4" w:space="0" w:color="auto"/>
            </w:tcBorders>
          </w:tcPr>
          <w:p w14:paraId="34E1D7B2" w14:textId="77777777" w:rsidR="00CA4599" w:rsidRPr="00426D3A" w:rsidRDefault="00CA4599" w:rsidP="00CA4599">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vAlign w:val="bottom"/>
          </w:tcPr>
          <w:p w14:paraId="571C8494" w14:textId="4566C759" w:rsidR="00CA4599" w:rsidRPr="00D96891" w:rsidRDefault="00CA4599" w:rsidP="00CA4599">
            <w:pPr>
              <w:spacing w:before="60" w:after="60"/>
              <w:ind w:firstLine="41"/>
              <w:jc w:val="center"/>
              <w:rPr>
                <w:rFonts w:ascii="Arial" w:hAnsi="Arial" w:cs="Arial"/>
                <w:b/>
                <w:bCs/>
                <w:sz w:val="20"/>
                <w:szCs w:val="20"/>
              </w:rPr>
            </w:pPr>
            <w:r>
              <w:rPr>
                <w:rFonts w:ascii="Arial" w:hAnsi="Arial" w:cs="Arial"/>
                <w:b/>
                <w:bCs/>
                <w:color w:val="000000"/>
                <w:sz w:val="20"/>
                <w:szCs w:val="20"/>
              </w:rPr>
              <w:t>2 122,75</w:t>
            </w:r>
          </w:p>
        </w:tc>
      </w:tr>
      <w:tr w:rsidR="00CA4599" w:rsidRPr="00426D3A" w14:paraId="543BBD6F" w14:textId="77777777" w:rsidTr="00D15F01">
        <w:trPr>
          <w:trHeight w:val="291"/>
        </w:trPr>
        <w:tc>
          <w:tcPr>
            <w:tcW w:w="722" w:type="dxa"/>
          </w:tcPr>
          <w:p w14:paraId="1C9EEE5E" w14:textId="77777777" w:rsidR="00CA4599" w:rsidRPr="00426D3A" w:rsidRDefault="00CA4599" w:rsidP="00CA4599">
            <w:pPr>
              <w:spacing w:before="60" w:after="60"/>
              <w:ind w:hanging="22"/>
              <w:jc w:val="center"/>
              <w:rPr>
                <w:rFonts w:ascii="Arial" w:hAnsi="Arial" w:cs="Arial"/>
                <w:b/>
                <w:sz w:val="20"/>
                <w:szCs w:val="20"/>
              </w:rPr>
            </w:pPr>
          </w:p>
        </w:tc>
        <w:tc>
          <w:tcPr>
            <w:tcW w:w="7353" w:type="dxa"/>
            <w:tcBorders>
              <w:right w:val="single" w:sz="4" w:space="0" w:color="auto"/>
            </w:tcBorders>
          </w:tcPr>
          <w:p w14:paraId="182B3CEE" w14:textId="77777777" w:rsidR="00CA4599" w:rsidRPr="00426D3A" w:rsidRDefault="00CA4599" w:rsidP="00CA4599">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Puslapioinaosnuoroda"/>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vAlign w:val="bottom"/>
          </w:tcPr>
          <w:p w14:paraId="4DCD3374" w14:textId="12FA6A51" w:rsidR="00CA4599" w:rsidRPr="00D96891" w:rsidRDefault="00CA4599" w:rsidP="00CA4599">
            <w:pPr>
              <w:spacing w:before="60" w:after="60"/>
              <w:ind w:firstLine="41"/>
              <w:jc w:val="center"/>
              <w:rPr>
                <w:rFonts w:ascii="Arial" w:hAnsi="Arial" w:cs="Arial"/>
                <w:b/>
                <w:bCs/>
                <w:sz w:val="20"/>
                <w:szCs w:val="20"/>
              </w:rPr>
            </w:pPr>
            <w:r>
              <w:rPr>
                <w:rFonts w:ascii="Arial" w:hAnsi="Arial" w:cs="Arial"/>
                <w:b/>
                <w:bCs/>
                <w:color w:val="000000"/>
                <w:sz w:val="20"/>
                <w:szCs w:val="20"/>
              </w:rPr>
              <w:t>12 231,09</w:t>
            </w:r>
          </w:p>
        </w:tc>
      </w:tr>
    </w:tbl>
    <w:p w14:paraId="04AAF70A" w14:textId="77777777" w:rsidR="00B366E4" w:rsidRDefault="00B366E4" w:rsidP="00B366E4">
      <w:pPr>
        <w:tabs>
          <w:tab w:val="left" w:pos="426"/>
          <w:tab w:val="left" w:pos="6804"/>
        </w:tabs>
        <w:ind w:left="142"/>
        <w:rPr>
          <w:rFonts w:ascii="Arial" w:hAnsi="Arial" w:cs="Arial"/>
          <w:bCs/>
          <w:sz w:val="18"/>
          <w:szCs w:val="18"/>
        </w:rPr>
      </w:pPr>
      <w:r>
        <w:rPr>
          <w:rFonts w:ascii="Arial" w:hAnsi="Arial" w:cs="Arial"/>
          <w:bCs/>
          <w:sz w:val="18"/>
          <w:szCs w:val="18"/>
        </w:rPr>
        <w:t>*Kaina įrašomas iš pasiūlymo formos priede Nr. 1 pateiktos 1 lentelės</w:t>
      </w:r>
    </w:p>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7"/>
      </w:r>
      <w:r w:rsidRPr="00D45309">
        <w:rPr>
          <w:rFonts w:ascii="Arial" w:hAnsi="Arial" w:cs="Arial"/>
          <w:sz w:val="20"/>
          <w:szCs w:val="18"/>
        </w:rPr>
        <w:t>:</w:t>
      </w:r>
    </w:p>
    <w:tbl>
      <w:tblPr>
        <w:tblStyle w:val="Lentelstinklelis"/>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35D580B0" w:rsidR="00D45309" w:rsidRDefault="00D45309" w:rsidP="008C0BC0">
            <w:pPr>
              <w:spacing w:after="200"/>
              <w:jc w:val="both"/>
            </w:pPr>
          </w:p>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1319E3BF" w14:textId="343EACBA" w:rsidR="00B366E4" w:rsidRDefault="0077336F" w:rsidP="00F6121C">
      <w:pPr>
        <w:pStyle w:val="Sraopastraipa"/>
        <w:numPr>
          <w:ilvl w:val="1"/>
          <w:numId w:val="1"/>
        </w:numPr>
        <w:tabs>
          <w:tab w:val="left" w:pos="567"/>
        </w:tabs>
        <w:spacing w:before="60" w:after="60"/>
        <w:ind w:left="0" w:firstLine="0"/>
        <w:rPr>
          <w:rFonts w:ascii="Arial" w:hAnsi="Arial" w:cs="Arial"/>
          <w:sz w:val="20"/>
          <w:szCs w:val="20"/>
          <w:lang w:val="en-US"/>
        </w:rPr>
      </w:pPr>
      <w:r w:rsidRPr="00F030AF">
        <w:rPr>
          <w:rFonts w:ascii="Arial" w:hAnsi="Arial" w:cs="Arial"/>
          <w:sz w:val="20"/>
          <w:szCs w:val="20"/>
          <w:lang w:val="en-US"/>
        </w:rPr>
        <w:t xml:space="preserve">Priedas Nr. </w:t>
      </w:r>
      <w:r w:rsidR="008E498E">
        <w:rPr>
          <w:rFonts w:ascii="Arial" w:hAnsi="Arial" w:cs="Arial"/>
          <w:sz w:val="20"/>
          <w:szCs w:val="20"/>
          <w:lang w:val="en-US"/>
        </w:rPr>
        <w:t>1</w:t>
      </w:r>
      <w:r w:rsidRPr="00F030AF">
        <w:rPr>
          <w:rFonts w:ascii="Arial" w:hAnsi="Arial" w:cs="Arial"/>
          <w:sz w:val="20"/>
          <w:szCs w:val="20"/>
          <w:lang w:val="en-US"/>
        </w:rPr>
        <w:t xml:space="preserve">. </w:t>
      </w:r>
      <w:r w:rsidR="00B8260B">
        <w:rPr>
          <w:rFonts w:ascii="Arial" w:hAnsi="Arial" w:cs="Arial"/>
          <w:sz w:val="20"/>
          <w:szCs w:val="20"/>
          <w:lang w:val="en-US"/>
        </w:rPr>
        <w:t>Excel forma (įkainiai), 1 lapas</w:t>
      </w:r>
    </w:p>
    <w:p w14:paraId="635A4A4D" w14:textId="01448DEB" w:rsidR="0077336F" w:rsidRDefault="00B366E4" w:rsidP="00F6121C">
      <w:pPr>
        <w:pStyle w:val="Sraopastraipa"/>
        <w:numPr>
          <w:ilvl w:val="1"/>
          <w:numId w:val="1"/>
        </w:numPr>
        <w:tabs>
          <w:tab w:val="left" w:pos="567"/>
        </w:tabs>
        <w:spacing w:before="60" w:after="60"/>
        <w:ind w:left="0" w:firstLine="0"/>
        <w:rPr>
          <w:rFonts w:ascii="Arial" w:hAnsi="Arial" w:cs="Arial"/>
          <w:sz w:val="20"/>
          <w:szCs w:val="20"/>
          <w:lang w:val="en-US"/>
        </w:rPr>
      </w:pPr>
      <w:r>
        <w:rPr>
          <w:rFonts w:ascii="Arial" w:hAnsi="Arial" w:cs="Arial"/>
          <w:sz w:val="20"/>
          <w:szCs w:val="20"/>
          <w:lang w:val="en-US"/>
        </w:rPr>
        <w:t xml:space="preserve">Priedas Nr. 2. </w:t>
      </w:r>
      <w:r w:rsidR="0077336F" w:rsidRPr="00F030AF">
        <w:rPr>
          <w:rFonts w:ascii="Arial" w:hAnsi="Arial" w:cs="Arial"/>
          <w:sz w:val="20"/>
          <w:szCs w:val="20"/>
          <w:lang w:val="en-US"/>
        </w:rPr>
        <w:t>Konfidenciali informacija,</w:t>
      </w:r>
      <w:r w:rsidR="009F6E07" w:rsidRPr="00F030AF">
        <w:rPr>
          <w:rFonts w:ascii="Arial" w:hAnsi="Arial" w:cs="Arial"/>
          <w:sz w:val="20"/>
          <w:szCs w:val="20"/>
          <w:lang w:val="en-US"/>
        </w:rPr>
        <w:t xml:space="preserve"> 2 lapai.</w:t>
      </w:r>
    </w:p>
    <w:p w14:paraId="7C5A8448" w14:textId="74F9953B" w:rsidR="003164AB" w:rsidRPr="00B01FEA" w:rsidRDefault="003164AB" w:rsidP="003164AB">
      <w:pPr>
        <w:pStyle w:val="Sraopastraipa"/>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sidR="00B366E4">
        <w:rPr>
          <w:rFonts w:ascii="Arial" w:hAnsi="Arial" w:cs="Arial"/>
          <w:sz w:val="20"/>
          <w:szCs w:val="20"/>
        </w:rPr>
        <w:t>3</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(espd.reply.xml arba pdf formatu)</w:t>
      </w:r>
      <w:r w:rsidR="00B8260B">
        <w:rPr>
          <w:rFonts w:ascii="Arial" w:hAnsi="Arial" w:cs="Arial"/>
          <w:sz w:val="20"/>
          <w:szCs w:val="20"/>
        </w:rPr>
        <w:t>.</w:t>
      </w:r>
    </w:p>
    <w:p w14:paraId="0BC76AD7" w14:textId="77777777" w:rsidR="003164AB" w:rsidRPr="00F030AF" w:rsidRDefault="003164AB" w:rsidP="00F6121C">
      <w:pPr>
        <w:pStyle w:val="Sraopastraipa"/>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19CF6DF" w14:textId="77777777" w:rsidR="008C0BC0" w:rsidRDefault="008C0BC0" w:rsidP="002F104D">
      <w:pPr>
        <w:spacing w:before="60" w:after="60"/>
        <w:jc w:val="center"/>
        <w:rPr>
          <w:rFonts w:ascii="Arial" w:hAnsi="Arial" w:cs="Arial"/>
          <w:sz w:val="20"/>
          <w:szCs w:val="20"/>
        </w:rPr>
      </w:pPr>
    </w:p>
    <w:p w14:paraId="79A2983A" w14:textId="439C635E"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1DC05B0D" w:rsidR="00786D40" w:rsidRPr="00E973B7" w:rsidRDefault="00786D40" w:rsidP="005222DA">
            <w:pPr>
              <w:spacing w:before="60" w:after="60"/>
              <w:jc w:val="center"/>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30A36DA7" w14:textId="77777777" w:rsidR="00B848D5" w:rsidRDefault="00B848D5" w:rsidP="00B848D5">
      <w:pPr>
        <w:spacing w:before="60" w:after="60"/>
        <w:ind w:firstLine="720"/>
        <w:jc w:val="center"/>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B043" w14:textId="77777777" w:rsidR="00F02C27" w:rsidRDefault="00F02C27" w:rsidP="0043350F">
      <w:r>
        <w:separator/>
      </w:r>
    </w:p>
  </w:endnote>
  <w:endnote w:type="continuationSeparator" w:id="0">
    <w:p w14:paraId="40B5C7E4" w14:textId="77777777" w:rsidR="00F02C27" w:rsidRDefault="00F02C27" w:rsidP="0043350F">
      <w:r>
        <w:continuationSeparator/>
      </w:r>
    </w:p>
  </w:endnote>
  <w:endnote w:type="continuationNotice" w:id="1">
    <w:p w14:paraId="6F521D7E" w14:textId="77777777" w:rsidR="00F02C27" w:rsidRDefault="00F02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63F2" w14:textId="77777777" w:rsidR="00F02C27" w:rsidRDefault="00F02C27" w:rsidP="0043350F">
      <w:r>
        <w:separator/>
      </w:r>
    </w:p>
  </w:footnote>
  <w:footnote w:type="continuationSeparator" w:id="0">
    <w:p w14:paraId="598220C4" w14:textId="77777777" w:rsidR="00F02C27" w:rsidRDefault="00F02C27" w:rsidP="0043350F">
      <w:r>
        <w:continuationSeparator/>
      </w:r>
    </w:p>
  </w:footnote>
  <w:footnote w:type="continuationNotice" w:id="1">
    <w:p w14:paraId="7866B87D" w14:textId="77777777" w:rsidR="00F02C27" w:rsidRDefault="00F02C2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Puslapioinaosnuoroda"/>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Puslapioinaostekstas"/>
        <w:jc w:val="both"/>
        <w:rPr>
          <w:rFonts w:ascii="Arial" w:hAnsi="Arial" w:cs="Arial"/>
          <w:sz w:val="16"/>
          <w:szCs w:val="16"/>
        </w:rPr>
      </w:pPr>
      <w:r w:rsidRPr="00F6121C">
        <w:rPr>
          <w:rStyle w:val="Puslapioinaosnuoroda"/>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Puslapioinaostekstas"/>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Puslapioinaostekstas"/>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Puslapioinaostekstas"/>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Pagrindinistekstas"/>
        <w:tabs>
          <w:tab w:val="left" w:pos="0"/>
        </w:tabs>
        <w:spacing w:after="60"/>
        <w:jc w:val="both"/>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Toks perdavimas nekeičia pagrindinio Tiekėjo atsakomybės dėl numatomos sudaryti Sutarties įvykdymo. </w:t>
      </w:r>
    </w:p>
  </w:footnote>
  <w:footnote w:id="6">
    <w:p w14:paraId="179E570B" w14:textId="77777777" w:rsidR="00CA4599" w:rsidRPr="008E498E" w:rsidRDefault="00CA4599" w:rsidP="008E498E">
      <w:pPr>
        <w:pStyle w:val="Puslapioinaostekstas"/>
        <w:jc w:val="both"/>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Puslapioinaostekstas"/>
        <w:rPr>
          <w:sz w:val="17"/>
          <w:szCs w:val="17"/>
        </w:rPr>
      </w:pPr>
      <w:r w:rsidRPr="008E498E">
        <w:rPr>
          <w:rStyle w:val="Puslapioinaosnuoroda"/>
          <w:rFonts w:ascii="Arial" w:hAnsi="Arial" w:cs="Arial"/>
          <w:sz w:val="16"/>
          <w:szCs w:val="16"/>
        </w:rPr>
        <w:footnoteRef/>
      </w:r>
      <w:r w:rsidRPr="008E498E">
        <w:rPr>
          <w:rFonts w:ascii="Arial" w:hAnsi="Arial" w:cs="Arial"/>
          <w:sz w:val="16"/>
          <w:szCs w:val="16"/>
        </w:rPr>
        <w:t xml:space="preserve"> Tiekėjo siūlomos Perskaičiavimo taisyklės turi atitikti Pirkimo sąlygų 4 skyriaus nuostatas.</w:t>
      </w:r>
    </w:p>
  </w:footnote>
  <w:footnote w:id="8">
    <w:p w14:paraId="5992FF79" w14:textId="77777777" w:rsidR="00744129" w:rsidRPr="00744129" w:rsidRDefault="00744129" w:rsidP="00744129">
      <w:pPr>
        <w:pStyle w:val="Puslapioinaostekstas"/>
        <w:jc w:val="both"/>
        <w:rPr>
          <w:rFonts w:ascii="Arial" w:hAnsi="Arial" w:cs="Arial"/>
          <w:sz w:val="16"/>
          <w:szCs w:val="16"/>
        </w:rPr>
      </w:pPr>
      <w:r w:rsidRPr="00744129">
        <w:rPr>
          <w:rStyle w:val="Puslapioinaosnuoroda"/>
          <w:rFonts w:ascii="Arial" w:hAnsi="Arial" w:cs="Arial"/>
          <w:sz w:val="16"/>
          <w:szCs w:val="16"/>
        </w:rPr>
        <w:footnoteRef/>
      </w:r>
      <w:r w:rsidRPr="0074412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Puslapioinaostekstas"/>
        <w:jc w:val="both"/>
        <w:rPr>
          <w:rFonts w:ascii="Arial" w:hAnsi="Arial" w:cs="Arial"/>
        </w:rPr>
      </w:pPr>
      <w:r w:rsidRPr="00744129">
        <w:rPr>
          <w:rStyle w:val="Puslapioinaosnuoroda"/>
          <w:rFonts w:ascii="Arial" w:hAnsi="Arial" w:cs="Arial"/>
          <w:sz w:val="16"/>
          <w:szCs w:val="16"/>
        </w:rPr>
        <w:footnoteRef/>
      </w:r>
      <w:r w:rsidRPr="0074412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23815967"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F7F58E1"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A1C48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egoe UI" w:hAnsi="Segoe UI" w:cs="Segoe UI" w:hint="default"/>
        <w:b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A6C1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21A"/>
    <w:rsid w:val="003A565A"/>
    <w:rsid w:val="003A598E"/>
    <w:rsid w:val="003A5E85"/>
    <w:rsid w:val="003A62EC"/>
    <w:rsid w:val="003B125F"/>
    <w:rsid w:val="003B18DD"/>
    <w:rsid w:val="003B6C66"/>
    <w:rsid w:val="003B6C73"/>
    <w:rsid w:val="003C0D72"/>
    <w:rsid w:val="003C277F"/>
    <w:rsid w:val="003C551D"/>
    <w:rsid w:val="003C5529"/>
    <w:rsid w:val="003C73B5"/>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66DC1"/>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22DA"/>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4617"/>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6EB"/>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C0BC0"/>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1B2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366E4"/>
    <w:rsid w:val="00B41038"/>
    <w:rsid w:val="00B44124"/>
    <w:rsid w:val="00B52FE3"/>
    <w:rsid w:val="00B5683A"/>
    <w:rsid w:val="00B57E76"/>
    <w:rsid w:val="00B60728"/>
    <w:rsid w:val="00B60EF5"/>
    <w:rsid w:val="00B61B1B"/>
    <w:rsid w:val="00B62476"/>
    <w:rsid w:val="00B671BB"/>
    <w:rsid w:val="00B705FC"/>
    <w:rsid w:val="00B72059"/>
    <w:rsid w:val="00B73AD3"/>
    <w:rsid w:val="00B740DA"/>
    <w:rsid w:val="00B749B1"/>
    <w:rsid w:val="00B76820"/>
    <w:rsid w:val="00B82222"/>
    <w:rsid w:val="00B8260B"/>
    <w:rsid w:val="00B848AD"/>
    <w:rsid w:val="00B848D5"/>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3E5D"/>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2F7"/>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CBE"/>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4599"/>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5D9D"/>
    <w:rsid w:val="00D879C1"/>
    <w:rsid w:val="00D87B93"/>
    <w:rsid w:val="00D87BC4"/>
    <w:rsid w:val="00D91A3F"/>
    <w:rsid w:val="00D92FE1"/>
    <w:rsid w:val="00D93C58"/>
    <w:rsid w:val="00D93D08"/>
    <w:rsid w:val="00D950BD"/>
    <w:rsid w:val="00D95E6B"/>
    <w:rsid w:val="00D96891"/>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25F"/>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54DC"/>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C27"/>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762922404">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5.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4511</Words>
  <Characters>2572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Vilma Andziulė</dc:creator>
  <cp:lastModifiedBy>Vilma Andziulė</cp:lastModifiedBy>
  <cp:revision>3</cp:revision>
  <cp:lastPrinted>2014-04-16T13:05:00Z</cp:lastPrinted>
  <dcterms:created xsi:type="dcterms:W3CDTF">2022-02-04T06:29:00Z</dcterms:created>
  <dcterms:modified xsi:type="dcterms:W3CDTF">2022-02-04T06:30:00Z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2022-02-04T06:29:26Z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