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8FD7D" w14:textId="1A99646F" w:rsidR="007510F3" w:rsidRPr="00C759B7" w:rsidRDefault="007510F3" w:rsidP="007510F3">
      <w:pPr>
        <w:pStyle w:val="Default"/>
        <w:rPr>
          <w:sz w:val="20"/>
          <w:szCs w:val="20"/>
        </w:rPr>
      </w:pPr>
      <w:r w:rsidRPr="00C759B7">
        <w:rPr>
          <w:b/>
          <w:bCs/>
          <w:sz w:val="20"/>
          <w:szCs w:val="20"/>
        </w:rPr>
        <w:t>K2 KLASĖS TRANSPORTO PRIEMONĖS TECHNINIŲ REIKALAVIMŲ LENTELĖ</w:t>
      </w:r>
    </w:p>
    <w:p w14:paraId="5A41AD27" w14:textId="0F5870C2" w:rsidR="007510F3" w:rsidRPr="00C759B7" w:rsidRDefault="007510F3" w:rsidP="007510F3">
      <w:pPr>
        <w:pStyle w:val="Default"/>
        <w:rPr>
          <w:sz w:val="20"/>
          <w:szCs w:val="20"/>
        </w:rPr>
      </w:pPr>
    </w:p>
    <w:tbl>
      <w:tblPr>
        <w:tblStyle w:val="TableGrid"/>
        <w:tblW w:w="0" w:type="auto"/>
        <w:tblLayout w:type="fixed"/>
        <w:tblLook w:val="0000" w:firstRow="0" w:lastRow="0" w:firstColumn="0" w:lastColumn="0" w:noHBand="0" w:noVBand="0"/>
      </w:tblPr>
      <w:tblGrid>
        <w:gridCol w:w="704"/>
        <w:gridCol w:w="5670"/>
        <w:gridCol w:w="2929"/>
      </w:tblGrid>
      <w:tr w:rsidR="007510F3" w:rsidRPr="00C759B7" w14:paraId="51B93BAC" w14:textId="77777777" w:rsidTr="007510F3">
        <w:trPr>
          <w:trHeight w:val="220"/>
        </w:trPr>
        <w:tc>
          <w:tcPr>
            <w:tcW w:w="704" w:type="dxa"/>
          </w:tcPr>
          <w:p w14:paraId="249C9E0A" w14:textId="09AEBB69" w:rsidR="007510F3" w:rsidRPr="00C759B7" w:rsidRDefault="007510F3">
            <w:pPr>
              <w:pStyle w:val="Default"/>
              <w:rPr>
                <w:sz w:val="20"/>
                <w:szCs w:val="20"/>
              </w:rPr>
            </w:pPr>
            <w:r w:rsidRPr="00C759B7">
              <w:rPr>
                <w:b/>
                <w:bCs/>
                <w:sz w:val="20"/>
                <w:szCs w:val="20"/>
              </w:rPr>
              <w:t xml:space="preserve">Eil. Nr. </w:t>
            </w:r>
          </w:p>
        </w:tc>
        <w:tc>
          <w:tcPr>
            <w:tcW w:w="8599" w:type="dxa"/>
            <w:gridSpan w:val="2"/>
          </w:tcPr>
          <w:p w14:paraId="2767BC8D" w14:textId="77777777" w:rsidR="007510F3" w:rsidRPr="00C759B7" w:rsidRDefault="007510F3">
            <w:pPr>
              <w:pStyle w:val="Default"/>
              <w:rPr>
                <w:sz w:val="20"/>
                <w:szCs w:val="20"/>
              </w:rPr>
            </w:pPr>
            <w:r w:rsidRPr="00C759B7">
              <w:rPr>
                <w:b/>
                <w:bCs/>
                <w:sz w:val="20"/>
                <w:szCs w:val="20"/>
              </w:rPr>
              <w:t xml:space="preserve">Reikalavimai </w:t>
            </w:r>
          </w:p>
        </w:tc>
      </w:tr>
      <w:tr w:rsidR="00B23825" w:rsidRPr="00C759B7" w14:paraId="47A5E155" w14:textId="77777777" w:rsidTr="00B23825">
        <w:trPr>
          <w:trHeight w:val="216"/>
        </w:trPr>
        <w:tc>
          <w:tcPr>
            <w:tcW w:w="704" w:type="dxa"/>
            <w:vAlign w:val="center"/>
          </w:tcPr>
          <w:p w14:paraId="0B308018" w14:textId="11AD6786" w:rsidR="00B23825" w:rsidRPr="00C759B7" w:rsidRDefault="00B23825" w:rsidP="00B23825">
            <w:pPr>
              <w:pStyle w:val="Default"/>
              <w:rPr>
                <w:sz w:val="20"/>
                <w:szCs w:val="20"/>
              </w:rPr>
            </w:pPr>
            <w:r w:rsidRPr="00C759B7">
              <w:rPr>
                <w:sz w:val="20"/>
                <w:szCs w:val="20"/>
              </w:rPr>
              <w:t>1</w:t>
            </w:r>
          </w:p>
        </w:tc>
        <w:tc>
          <w:tcPr>
            <w:tcW w:w="5670" w:type="dxa"/>
          </w:tcPr>
          <w:p w14:paraId="5EAEE2AC" w14:textId="77777777" w:rsidR="00B23825" w:rsidRPr="00C759B7" w:rsidRDefault="00B23825" w:rsidP="00B23825">
            <w:pPr>
              <w:pStyle w:val="Default"/>
              <w:rPr>
                <w:sz w:val="20"/>
                <w:szCs w:val="20"/>
              </w:rPr>
            </w:pPr>
            <w:r w:rsidRPr="00C759B7">
              <w:rPr>
                <w:sz w:val="20"/>
                <w:szCs w:val="20"/>
              </w:rPr>
              <w:t xml:space="preserve">Transporto priemonės tipas </w:t>
            </w:r>
          </w:p>
        </w:tc>
        <w:tc>
          <w:tcPr>
            <w:tcW w:w="2929" w:type="dxa"/>
          </w:tcPr>
          <w:p w14:paraId="763AC509" w14:textId="77777777" w:rsidR="00B23825" w:rsidRPr="00C759B7" w:rsidRDefault="00B23825" w:rsidP="00B23825">
            <w:pPr>
              <w:pStyle w:val="Default"/>
              <w:rPr>
                <w:sz w:val="20"/>
                <w:szCs w:val="20"/>
              </w:rPr>
            </w:pPr>
            <w:r w:rsidRPr="00C759B7">
              <w:rPr>
                <w:sz w:val="20"/>
                <w:szCs w:val="20"/>
              </w:rPr>
              <w:t>K2 klasės automobilis pagal „</w:t>
            </w:r>
            <w:proofErr w:type="spellStart"/>
            <w:r w:rsidRPr="00C759B7">
              <w:rPr>
                <w:sz w:val="20"/>
                <w:szCs w:val="20"/>
              </w:rPr>
              <w:t>Autotyrimai</w:t>
            </w:r>
            <w:proofErr w:type="spellEnd"/>
            <w:r w:rsidRPr="00C759B7">
              <w:rPr>
                <w:sz w:val="20"/>
                <w:szCs w:val="20"/>
              </w:rPr>
              <w:t xml:space="preserve">“ klasifikatorių </w:t>
            </w:r>
          </w:p>
        </w:tc>
      </w:tr>
      <w:tr w:rsidR="00B23825" w:rsidRPr="00C759B7" w14:paraId="56E8EE20" w14:textId="77777777" w:rsidTr="00B23825">
        <w:trPr>
          <w:trHeight w:val="338"/>
        </w:trPr>
        <w:tc>
          <w:tcPr>
            <w:tcW w:w="704" w:type="dxa"/>
            <w:vAlign w:val="center"/>
          </w:tcPr>
          <w:p w14:paraId="253C891E" w14:textId="44693C86" w:rsidR="00B23825" w:rsidRPr="00C759B7" w:rsidRDefault="00B23825" w:rsidP="00B23825">
            <w:pPr>
              <w:pStyle w:val="Default"/>
              <w:rPr>
                <w:sz w:val="20"/>
                <w:szCs w:val="20"/>
              </w:rPr>
            </w:pPr>
            <w:r w:rsidRPr="00C759B7">
              <w:rPr>
                <w:sz w:val="20"/>
                <w:szCs w:val="20"/>
              </w:rPr>
              <w:t>2</w:t>
            </w:r>
          </w:p>
        </w:tc>
        <w:tc>
          <w:tcPr>
            <w:tcW w:w="5670" w:type="dxa"/>
          </w:tcPr>
          <w:p w14:paraId="1E6517AC" w14:textId="77777777" w:rsidR="00B23825" w:rsidRPr="00C759B7" w:rsidRDefault="00B23825" w:rsidP="00B23825">
            <w:pPr>
              <w:pStyle w:val="Default"/>
              <w:rPr>
                <w:sz w:val="20"/>
                <w:szCs w:val="20"/>
              </w:rPr>
            </w:pPr>
            <w:r w:rsidRPr="00C759B7">
              <w:rPr>
                <w:sz w:val="20"/>
                <w:szCs w:val="20"/>
              </w:rPr>
              <w:t xml:space="preserve">Transporto priemonės komplektacija negali būt prastesnė, negu viešai skelbiama bazinė komplektacija </w:t>
            </w:r>
          </w:p>
        </w:tc>
        <w:tc>
          <w:tcPr>
            <w:tcW w:w="2929" w:type="dxa"/>
          </w:tcPr>
          <w:p w14:paraId="2749D7CF" w14:textId="77777777" w:rsidR="00B23825" w:rsidRPr="00C759B7" w:rsidRDefault="00B23825" w:rsidP="00B23825">
            <w:pPr>
              <w:pStyle w:val="Default"/>
              <w:rPr>
                <w:sz w:val="20"/>
                <w:szCs w:val="20"/>
              </w:rPr>
            </w:pPr>
            <w:r w:rsidRPr="00C759B7">
              <w:rPr>
                <w:sz w:val="20"/>
                <w:szCs w:val="20"/>
              </w:rPr>
              <w:t xml:space="preserve">Privaloma </w:t>
            </w:r>
          </w:p>
        </w:tc>
      </w:tr>
      <w:tr w:rsidR="00B23825" w:rsidRPr="00C759B7" w14:paraId="34B9F2CC" w14:textId="77777777" w:rsidTr="00B23825">
        <w:trPr>
          <w:trHeight w:val="338"/>
        </w:trPr>
        <w:tc>
          <w:tcPr>
            <w:tcW w:w="704" w:type="dxa"/>
            <w:vAlign w:val="center"/>
          </w:tcPr>
          <w:p w14:paraId="04BF7EFA" w14:textId="1443A70A" w:rsidR="00B23825" w:rsidRPr="00C759B7" w:rsidRDefault="00B23825" w:rsidP="00B23825">
            <w:pPr>
              <w:pStyle w:val="Default"/>
              <w:rPr>
                <w:color w:val="auto"/>
                <w:sz w:val="20"/>
                <w:szCs w:val="20"/>
              </w:rPr>
            </w:pPr>
            <w:r w:rsidRPr="00C759B7">
              <w:rPr>
                <w:sz w:val="20"/>
                <w:szCs w:val="20"/>
              </w:rPr>
              <w:t>3</w:t>
            </w:r>
          </w:p>
        </w:tc>
        <w:tc>
          <w:tcPr>
            <w:tcW w:w="5670" w:type="dxa"/>
          </w:tcPr>
          <w:p w14:paraId="4176F17F" w14:textId="3D07F3D1" w:rsidR="00B23825" w:rsidRPr="00C759B7" w:rsidRDefault="00B23825" w:rsidP="00B23825">
            <w:pPr>
              <w:pStyle w:val="Default"/>
              <w:rPr>
                <w:sz w:val="20"/>
                <w:szCs w:val="20"/>
              </w:rPr>
            </w:pPr>
            <w:r w:rsidRPr="00C759B7">
              <w:rPr>
                <w:sz w:val="20"/>
                <w:szCs w:val="20"/>
              </w:rPr>
              <w:t xml:space="preserve">Automobiliai pateikiami pagaminti ne daugiau </w:t>
            </w:r>
            <w:r w:rsidR="00CA1BC2">
              <w:rPr>
                <w:sz w:val="20"/>
                <w:szCs w:val="20"/>
              </w:rPr>
              <w:t xml:space="preserve">kaip </w:t>
            </w:r>
            <w:r w:rsidRPr="00C759B7">
              <w:rPr>
                <w:sz w:val="20"/>
                <w:szCs w:val="20"/>
              </w:rPr>
              <w:t>dviejų gamintojų (markių)</w:t>
            </w:r>
          </w:p>
        </w:tc>
        <w:tc>
          <w:tcPr>
            <w:tcW w:w="2929" w:type="dxa"/>
          </w:tcPr>
          <w:p w14:paraId="0B1B6337" w14:textId="49E90C95" w:rsidR="00B23825" w:rsidRPr="00C759B7" w:rsidRDefault="00B23825" w:rsidP="00B23825">
            <w:pPr>
              <w:pStyle w:val="Default"/>
              <w:rPr>
                <w:sz w:val="20"/>
                <w:szCs w:val="20"/>
              </w:rPr>
            </w:pPr>
            <w:r w:rsidRPr="00C759B7">
              <w:rPr>
                <w:sz w:val="20"/>
                <w:szCs w:val="20"/>
              </w:rPr>
              <w:t>Privaloma</w:t>
            </w:r>
          </w:p>
        </w:tc>
      </w:tr>
      <w:tr w:rsidR="00B23825" w:rsidRPr="00C759B7" w14:paraId="2A8230C6" w14:textId="77777777" w:rsidTr="00B23825">
        <w:trPr>
          <w:trHeight w:val="338"/>
        </w:trPr>
        <w:tc>
          <w:tcPr>
            <w:tcW w:w="704" w:type="dxa"/>
            <w:vAlign w:val="center"/>
          </w:tcPr>
          <w:p w14:paraId="74A8E1C6" w14:textId="026BF39E" w:rsidR="00B23825" w:rsidRPr="00C759B7" w:rsidRDefault="00B23825" w:rsidP="00B23825">
            <w:pPr>
              <w:pStyle w:val="Default"/>
              <w:rPr>
                <w:color w:val="auto"/>
                <w:sz w:val="20"/>
                <w:szCs w:val="20"/>
              </w:rPr>
            </w:pPr>
            <w:r w:rsidRPr="00C759B7">
              <w:rPr>
                <w:sz w:val="20"/>
                <w:szCs w:val="20"/>
              </w:rPr>
              <w:t>4</w:t>
            </w:r>
          </w:p>
        </w:tc>
        <w:tc>
          <w:tcPr>
            <w:tcW w:w="5670" w:type="dxa"/>
          </w:tcPr>
          <w:p w14:paraId="0DEA519C" w14:textId="3D90CFDF" w:rsidR="00B23825" w:rsidRPr="00C759B7" w:rsidRDefault="00B23825" w:rsidP="00B23825">
            <w:pPr>
              <w:pStyle w:val="Default"/>
              <w:rPr>
                <w:sz w:val="20"/>
                <w:szCs w:val="20"/>
              </w:rPr>
            </w:pPr>
            <w:r w:rsidRPr="00C759B7">
              <w:rPr>
                <w:sz w:val="20"/>
                <w:szCs w:val="20"/>
              </w:rPr>
              <w:t>Tiekėjas turi užtikrinti galimybę atlikti techninę priežiūrą automobili</w:t>
            </w:r>
            <w:r w:rsidR="00CA1BC2">
              <w:rPr>
                <w:sz w:val="20"/>
                <w:szCs w:val="20"/>
              </w:rPr>
              <w:t>ų</w:t>
            </w:r>
            <w:r w:rsidRPr="00C759B7">
              <w:rPr>
                <w:sz w:val="20"/>
                <w:szCs w:val="20"/>
              </w:rPr>
              <w:t xml:space="preserve"> aptarnavimo centruose Vilniuje, Kaune, Panevėžyje, Klaipėdoje</w:t>
            </w:r>
          </w:p>
        </w:tc>
        <w:tc>
          <w:tcPr>
            <w:tcW w:w="2929" w:type="dxa"/>
          </w:tcPr>
          <w:p w14:paraId="714977B4" w14:textId="3B04AF2E" w:rsidR="00B23825" w:rsidRPr="00C759B7" w:rsidRDefault="00B23825" w:rsidP="00B23825">
            <w:pPr>
              <w:pStyle w:val="Default"/>
              <w:rPr>
                <w:sz w:val="20"/>
                <w:szCs w:val="20"/>
              </w:rPr>
            </w:pPr>
            <w:r w:rsidRPr="00C759B7">
              <w:rPr>
                <w:sz w:val="20"/>
                <w:szCs w:val="20"/>
              </w:rPr>
              <w:t>Privaloma</w:t>
            </w:r>
          </w:p>
        </w:tc>
      </w:tr>
      <w:tr w:rsidR="00B23825" w:rsidRPr="00C759B7" w14:paraId="1C70DDE6" w14:textId="77777777" w:rsidTr="00B23825">
        <w:trPr>
          <w:trHeight w:val="338"/>
        </w:trPr>
        <w:tc>
          <w:tcPr>
            <w:tcW w:w="704" w:type="dxa"/>
            <w:vAlign w:val="center"/>
          </w:tcPr>
          <w:p w14:paraId="4D155AE0" w14:textId="026DA4BB" w:rsidR="00B23825" w:rsidRPr="00C759B7" w:rsidRDefault="00B23825" w:rsidP="00B23825">
            <w:pPr>
              <w:pStyle w:val="Default"/>
              <w:rPr>
                <w:color w:val="auto"/>
                <w:sz w:val="20"/>
                <w:szCs w:val="20"/>
              </w:rPr>
            </w:pPr>
            <w:r w:rsidRPr="00C759B7">
              <w:rPr>
                <w:sz w:val="20"/>
                <w:szCs w:val="20"/>
              </w:rPr>
              <w:t>5</w:t>
            </w:r>
          </w:p>
        </w:tc>
        <w:tc>
          <w:tcPr>
            <w:tcW w:w="5670" w:type="dxa"/>
          </w:tcPr>
          <w:p w14:paraId="474C1678" w14:textId="3C3130D8" w:rsidR="00B23825" w:rsidRPr="00C759B7" w:rsidRDefault="00B23825" w:rsidP="00B23825">
            <w:pPr>
              <w:pStyle w:val="Default"/>
              <w:rPr>
                <w:sz w:val="20"/>
                <w:szCs w:val="20"/>
              </w:rPr>
            </w:pPr>
            <w:r w:rsidRPr="00C759B7">
              <w:rPr>
                <w:sz w:val="20"/>
                <w:szCs w:val="20"/>
              </w:rPr>
              <w:t>Transporto priemonės pažeidžiamos durelių briaunos, plotas aplink rankenas, galinio bamperio plotas prie bagažinės turi būti apklijuotos dažus saugančia plėvele</w:t>
            </w:r>
          </w:p>
        </w:tc>
        <w:tc>
          <w:tcPr>
            <w:tcW w:w="2929" w:type="dxa"/>
          </w:tcPr>
          <w:p w14:paraId="4D06E44B" w14:textId="2D1F3263" w:rsidR="00B23825" w:rsidRPr="00C759B7" w:rsidRDefault="00B23825" w:rsidP="00B23825">
            <w:pPr>
              <w:pStyle w:val="Default"/>
              <w:rPr>
                <w:sz w:val="20"/>
                <w:szCs w:val="20"/>
              </w:rPr>
            </w:pPr>
            <w:r w:rsidRPr="00C759B7">
              <w:rPr>
                <w:sz w:val="20"/>
                <w:szCs w:val="20"/>
              </w:rPr>
              <w:t xml:space="preserve">Pagal </w:t>
            </w:r>
            <w:r w:rsidR="00BA20F9">
              <w:rPr>
                <w:sz w:val="20"/>
                <w:szCs w:val="20"/>
              </w:rPr>
              <w:t xml:space="preserve">TS </w:t>
            </w:r>
            <w:r w:rsidRPr="00C759B7">
              <w:rPr>
                <w:sz w:val="20"/>
                <w:szCs w:val="20"/>
              </w:rPr>
              <w:t xml:space="preserve">Priedą Nr. </w:t>
            </w:r>
            <w:r w:rsidR="00BA20F9">
              <w:rPr>
                <w:sz w:val="20"/>
                <w:szCs w:val="20"/>
              </w:rPr>
              <w:t>3</w:t>
            </w:r>
          </w:p>
        </w:tc>
      </w:tr>
      <w:tr w:rsidR="00B23825" w:rsidRPr="00C759B7" w14:paraId="610A3AA9" w14:textId="77777777" w:rsidTr="00B23825">
        <w:trPr>
          <w:trHeight w:val="96"/>
        </w:trPr>
        <w:tc>
          <w:tcPr>
            <w:tcW w:w="704" w:type="dxa"/>
            <w:vAlign w:val="center"/>
          </w:tcPr>
          <w:p w14:paraId="0DEA1D8F" w14:textId="4355537B" w:rsidR="00B23825" w:rsidRPr="00C759B7" w:rsidRDefault="00B23825" w:rsidP="00B23825">
            <w:pPr>
              <w:pStyle w:val="Default"/>
              <w:rPr>
                <w:sz w:val="20"/>
                <w:szCs w:val="20"/>
              </w:rPr>
            </w:pPr>
            <w:r w:rsidRPr="00C759B7">
              <w:rPr>
                <w:sz w:val="20"/>
                <w:szCs w:val="20"/>
              </w:rPr>
              <w:t>6</w:t>
            </w:r>
          </w:p>
        </w:tc>
        <w:tc>
          <w:tcPr>
            <w:tcW w:w="5670" w:type="dxa"/>
          </w:tcPr>
          <w:p w14:paraId="697CB330" w14:textId="77777777" w:rsidR="00B23825" w:rsidRPr="00C759B7" w:rsidRDefault="00B23825" w:rsidP="00B23825">
            <w:pPr>
              <w:pStyle w:val="Default"/>
              <w:rPr>
                <w:sz w:val="20"/>
                <w:szCs w:val="20"/>
              </w:rPr>
            </w:pPr>
            <w:r w:rsidRPr="00C759B7">
              <w:rPr>
                <w:sz w:val="20"/>
                <w:szCs w:val="20"/>
              </w:rPr>
              <w:t xml:space="preserve">Kėbulo tipas </w:t>
            </w:r>
          </w:p>
        </w:tc>
        <w:tc>
          <w:tcPr>
            <w:tcW w:w="2929" w:type="dxa"/>
          </w:tcPr>
          <w:p w14:paraId="6FF33A23" w14:textId="36E4911C" w:rsidR="00B23825" w:rsidRPr="00C759B7" w:rsidRDefault="00B23825" w:rsidP="00B23825">
            <w:pPr>
              <w:pStyle w:val="Default"/>
              <w:rPr>
                <w:sz w:val="20"/>
                <w:szCs w:val="20"/>
              </w:rPr>
            </w:pPr>
            <w:r w:rsidRPr="00C759B7">
              <w:rPr>
                <w:sz w:val="20"/>
                <w:szCs w:val="20"/>
              </w:rPr>
              <w:t>Visureigis/Pikapas</w:t>
            </w:r>
          </w:p>
        </w:tc>
      </w:tr>
      <w:tr w:rsidR="00B23825" w:rsidRPr="00C759B7" w14:paraId="1B647736" w14:textId="77777777" w:rsidTr="00B23825">
        <w:trPr>
          <w:trHeight w:val="96"/>
        </w:trPr>
        <w:tc>
          <w:tcPr>
            <w:tcW w:w="704" w:type="dxa"/>
            <w:vAlign w:val="center"/>
          </w:tcPr>
          <w:p w14:paraId="094D2FC1" w14:textId="3B707357" w:rsidR="00B23825" w:rsidRPr="00C759B7" w:rsidRDefault="00B23825" w:rsidP="00B23825">
            <w:pPr>
              <w:pStyle w:val="Default"/>
              <w:rPr>
                <w:sz w:val="20"/>
                <w:szCs w:val="20"/>
              </w:rPr>
            </w:pPr>
            <w:r w:rsidRPr="00C759B7">
              <w:rPr>
                <w:sz w:val="20"/>
                <w:szCs w:val="20"/>
              </w:rPr>
              <w:t>7</w:t>
            </w:r>
          </w:p>
        </w:tc>
        <w:tc>
          <w:tcPr>
            <w:tcW w:w="5670" w:type="dxa"/>
          </w:tcPr>
          <w:p w14:paraId="712DAF5D" w14:textId="77777777" w:rsidR="00B23825" w:rsidRPr="00C759B7" w:rsidRDefault="00B23825" w:rsidP="00B23825">
            <w:pPr>
              <w:pStyle w:val="Default"/>
              <w:rPr>
                <w:sz w:val="20"/>
                <w:szCs w:val="20"/>
              </w:rPr>
            </w:pPr>
            <w:r w:rsidRPr="00C759B7">
              <w:rPr>
                <w:sz w:val="20"/>
                <w:szCs w:val="20"/>
              </w:rPr>
              <w:t xml:space="preserve">Transporto priemonės pagaminimo data </w:t>
            </w:r>
          </w:p>
        </w:tc>
        <w:tc>
          <w:tcPr>
            <w:tcW w:w="2929" w:type="dxa"/>
          </w:tcPr>
          <w:p w14:paraId="00AD8218" w14:textId="35CE7CAC" w:rsidR="00B23825" w:rsidRPr="00C759B7" w:rsidRDefault="00B23825" w:rsidP="00B23825">
            <w:pPr>
              <w:pStyle w:val="Default"/>
              <w:rPr>
                <w:sz w:val="20"/>
                <w:szCs w:val="20"/>
              </w:rPr>
            </w:pPr>
            <w:r w:rsidRPr="00C759B7">
              <w:rPr>
                <w:sz w:val="20"/>
                <w:szCs w:val="20"/>
              </w:rPr>
              <w:t xml:space="preserve">Ne anksčiau kaip 2022 metai </w:t>
            </w:r>
          </w:p>
        </w:tc>
      </w:tr>
      <w:tr w:rsidR="00B23825" w:rsidRPr="00C759B7" w14:paraId="2D8C0BE6" w14:textId="77777777" w:rsidTr="00B23825">
        <w:trPr>
          <w:trHeight w:val="820"/>
        </w:trPr>
        <w:tc>
          <w:tcPr>
            <w:tcW w:w="704" w:type="dxa"/>
            <w:vAlign w:val="center"/>
          </w:tcPr>
          <w:p w14:paraId="494B7E49" w14:textId="6405A4C0" w:rsidR="00B23825" w:rsidRPr="00C759B7" w:rsidRDefault="00B23825" w:rsidP="00B23825">
            <w:pPr>
              <w:pStyle w:val="Default"/>
              <w:rPr>
                <w:sz w:val="20"/>
                <w:szCs w:val="20"/>
              </w:rPr>
            </w:pPr>
            <w:r w:rsidRPr="00C759B7">
              <w:rPr>
                <w:sz w:val="20"/>
                <w:szCs w:val="20"/>
              </w:rPr>
              <w:t>8</w:t>
            </w:r>
          </w:p>
        </w:tc>
        <w:tc>
          <w:tcPr>
            <w:tcW w:w="5670" w:type="dxa"/>
          </w:tcPr>
          <w:p w14:paraId="703887BE" w14:textId="77777777" w:rsidR="00B23825" w:rsidRPr="00C759B7" w:rsidRDefault="00B23825" w:rsidP="00B23825">
            <w:pPr>
              <w:pStyle w:val="Default"/>
              <w:rPr>
                <w:sz w:val="20"/>
                <w:szCs w:val="20"/>
              </w:rPr>
            </w:pPr>
            <w:r w:rsidRPr="00C759B7">
              <w:rPr>
                <w:sz w:val="20"/>
                <w:szCs w:val="20"/>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w:t>
            </w:r>
          </w:p>
        </w:tc>
        <w:tc>
          <w:tcPr>
            <w:tcW w:w="2929" w:type="dxa"/>
          </w:tcPr>
          <w:p w14:paraId="43BC656E" w14:textId="77777777" w:rsidR="00B23825" w:rsidRPr="00C759B7" w:rsidRDefault="00B23825" w:rsidP="00B23825">
            <w:pPr>
              <w:pStyle w:val="Default"/>
              <w:rPr>
                <w:sz w:val="20"/>
                <w:szCs w:val="20"/>
              </w:rPr>
            </w:pPr>
            <w:r w:rsidRPr="00C759B7">
              <w:rPr>
                <w:sz w:val="20"/>
                <w:szCs w:val="20"/>
              </w:rPr>
              <w:t xml:space="preserve">Privaloma </w:t>
            </w:r>
          </w:p>
        </w:tc>
      </w:tr>
      <w:tr w:rsidR="00B23825" w:rsidRPr="00C759B7" w14:paraId="7D569CF8" w14:textId="77777777" w:rsidTr="00B23825">
        <w:trPr>
          <w:trHeight w:val="579"/>
        </w:trPr>
        <w:tc>
          <w:tcPr>
            <w:tcW w:w="704" w:type="dxa"/>
            <w:vAlign w:val="center"/>
          </w:tcPr>
          <w:p w14:paraId="3675D378" w14:textId="478E32EA" w:rsidR="00B23825" w:rsidRPr="00C759B7" w:rsidRDefault="00B23825" w:rsidP="00B23825">
            <w:pPr>
              <w:pStyle w:val="Default"/>
              <w:rPr>
                <w:sz w:val="20"/>
                <w:szCs w:val="20"/>
              </w:rPr>
            </w:pPr>
            <w:r w:rsidRPr="00C759B7">
              <w:rPr>
                <w:sz w:val="20"/>
                <w:szCs w:val="20"/>
              </w:rPr>
              <w:t>9</w:t>
            </w:r>
          </w:p>
        </w:tc>
        <w:tc>
          <w:tcPr>
            <w:tcW w:w="5670" w:type="dxa"/>
          </w:tcPr>
          <w:p w14:paraId="613E6C06" w14:textId="77777777" w:rsidR="00B23825" w:rsidRPr="00C759B7" w:rsidRDefault="00B23825" w:rsidP="00B23825">
            <w:pPr>
              <w:pStyle w:val="Default"/>
              <w:rPr>
                <w:sz w:val="20"/>
                <w:szCs w:val="20"/>
              </w:rPr>
            </w:pPr>
            <w:r w:rsidRPr="00C759B7">
              <w:rPr>
                <w:sz w:val="20"/>
                <w:szCs w:val="20"/>
              </w:rPr>
              <w:t xml:space="preserve">Transporto priemonės spalva </w:t>
            </w:r>
          </w:p>
        </w:tc>
        <w:tc>
          <w:tcPr>
            <w:tcW w:w="2929" w:type="dxa"/>
          </w:tcPr>
          <w:p w14:paraId="32C2FC52" w14:textId="77777777" w:rsidR="00B23825" w:rsidRPr="00C759B7" w:rsidRDefault="00B23825" w:rsidP="00B23825">
            <w:pPr>
              <w:pStyle w:val="Default"/>
              <w:rPr>
                <w:sz w:val="20"/>
                <w:szCs w:val="20"/>
              </w:rPr>
            </w:pPr>
            <w:r w:rsidRPr="00C759B7">
              <w:rPr>
                <w:sz w:val="20"/>
                <w:szCs w:val="20"/>
              </w:rPr>
              <w:t xml:space="preserve">Spalvos kodas derinamas su laimėtoju. Dažytas arba aptrauktas plėvele (kokybiška, kuri tarnaus visą sutarties laikotarpį, o jos priežiūra bus lygiavertė dažyto kėbulo priežiūrai) </w:t>
            </w:r>
          </w:p>
        </w:tc>
      </w:tr>
      <w:tr w:rsidR="00B23825" w:rsidRPr="00C759B7" w14:paraId="35604015" w14:textId="77777777" w:rsidTr="00B23825">
        <w:trPr>
          <w:trHeight w:val="374"/>
        </w:trPr>
        <w:tc>
          <w:tcPr>
            <w:tcW w:w="704" w:type="dxa"/>
            <w:vAlign w:val="center"/>
          </w:tcPr>
          <w:p w14:paraId="1A904F34" w14:textId="35441AB1" w:rsidR="00B23825" w:rsidRPr="00C759B7" w:rsidRDefault="00B23825" w:rsidP="00B23825">
            <w:pPr>
              <w:pStyle w:val="Default"/>
              <w:rPr>
                <w:sz w:val="20"/>
                <w:szCs w:val="20"/>
              </w:rPr>
            </w:pPr>
            <w:r w:rsidRPr="00C759B7">
              <w:rPr>
                <w:sz w:val="20"/>
                <w:szCs w:val="20"/>
              </w:rPr>
              <w:t>10</w:t>
            </w:r>
          </w:p>
        </w:tc>
        <w:tc>
          <w:tcPr>
            <w:tcW w:w="5670" w:type="dxa"/>
          </w:tcPr>
          <w:p w14:paraId="2D3B4706" w14:textId="77777777" w:rsidR="00B23825" w:rsidRPr="00C759B7" w:rsidRDefault="00B23825" w:rsidP="00B23825">
            <w:pPr>
              <w:pStyle w:val="Default"/>
              <w:rPr>
                <w:sz w:val="20"/>
                <w:szCs w:val="20"/>
              </w:rPr>
            </w:pPr>
            <w:r w:rsidRPr="00C759B7">
              <w:rPr>
                <w:sz w:val="20"/>
                <w:szCs w:val="20"/>
              </w:rPr>
              <w:t xml:space="preserve">Pavaros tipas </w:t>
            </w:r>
          </w:p>
        </w:tc>
        <w:tc>
          <w:tcPr>
            <w:tcW w:w="2929" w:type="dxa"/>
          </w:tcPr>
          <w:p w14:paraId="56206F72" w14:textId="77777777" w:rsidR="00B23825" w:rsidRPr="00C759B7" w:rsidRDefault="00B23825" w:rsidP="00B23825">
            <w:pPr>
              <w:pStyle w:val="Default"/>
              <w:rPr>
                <w:sz w:val="20"/>
                <w:szCs w:val="20"/>
              </w:rPr>
            </w:pPr>
            <w:r w:rsidRPr="00C759B7">
              <w:rPr>
                <w:sz w:val="20"/>
                <w:szCs w:val="20"/>
              </w:rPr>
              <w:t xml:space="preserve">4 varantieji </w:t>
            </w:r>
          </w:p>
        </w:tc>
      </w:tr>
      <w:tr w:rsidR="00B23825" w:rsidRPr="00C759B7" w14:paraId="5E798C1D" w14:textId="77777777" w:rsidTr="00B23825">
        <w:trPr>
          <w:trHeight w:val="96"/>
        </w:trPr>
        <w:tc>
          <w:tcPr>
            <w:tcW w:w="704" w:type="dxa"/>
            <w:vAlign w:val="center"/>
          </w:tcPr>
          <w:p w14:paraId="5CBF38FD" w14:textId="10C0D06B" w:rsidR="00B23825" w:rsidRPr="00C759B7" w:rsidRDefault="00B23825" w:rsidP="00B23825">
            <w:pPr>
              <w:pStyle w:val="Default"/>
              <w:rPr>
                <w:sz w:val="20"/>
                <w:szCs w:val="20"/>
              </w:rPr>
            </w:pPr>
            <w:r w:rsidRPr="00C759B7">
              <w:rPr>
                <w:sz w:val="20"/>
                <w:szCs w:val="20"/>
              </w:rPr>
              <w:t>11</w:t>
            </w:r>
          </w:p>
        </w:tc>
        <w:tc>
          <w:tcPr>
            <w:tcW w:w="5670" w:type="dxa"/>
          </w:tcPr>
          <w:p w14:paraId="2EFA2711" w14:textId="77777777" w:rsidR="00B23825" w:rsidRPr="00C759B7" w:rsidRDefault="00B23825" w:rsidP="00B23825">
            <w:pPr>
              <w:pStyle w:val="Default"/>
              <w:rPr>
                <w:sz w:val="20"/>
                <w:szCs w:val="20"/>
              </w:rPr>
            </w:pPr>
            <w:r w:rsidRPr="00C759B7">
              <w:rPr>
                <w:sz w:val="20"/>
                <w:szCs w:val="20"/>
              </w:rPr>
              <w:t xml:space="preserve">Pavarų dėžė </w:t>
            </w:r>
          </w:p>
        </w:tc>
        <w:tc>
          <w:tcPr>
            <w:tcW w:w="2929" w:type="dxa"/>
          </w:tcPr>
          <w:p w14:paraId="4DB972E5" w14:textId="77777777" w:rsidR="00B23825" w:rsidRPr="00C759B7" w:rsidRDefault="00B23825" w:rsidP="00B23825">
            <w:pPr>
              <w:pStyle w:val="Default"/>
              <w:rPr>
                <w:sz w:val="20"/>
                <w:szCs w:val="20"/>
              </w:rPr>
            </w:pPr>
            <w:r w:rsidRPr="00C759B7">
              <w:rPr>
                <w:sz w:val="20"/>
                <w:szCs w:val="20"/>
              </w:rPr>
              <w:t xml:space="preserve">Mechaninė </w:t>
            </w:r>
          </w:p>
        </w:tc>
      </w:tr>
      <w:tr w:rsidR="00B23825" w:rsidRPr="00C759B7" w14:paraId="4BE46420" w14:textId="77777777" w:rsidTr="00B23825">
        <w:trPr>
          <w:trHeight w:val="96"/>
        </w:trPr>
        <w:tc>
          <w:tcPr>
            <w:tcW w:w="704" w:type="dxa"/>
            <w:vAlign w:val="center"/>
          </w:tcPr>
          <w:p w14:paraId="581A1CC7" w14:textId="500863B9" w:rsidR="00B23825" w:rsidRPr="00C759B7" w:rsidRDefault="00B23825" w:rsidP="00B23825">
            <w:pPr>
              <w:pStyle w:val="Default"/>
              <w:rPr>
                <w:sz w:val="20"/>
                <w:szCs w:val="20"/>
              </w:rPr>
            </w:pPr>
            <w:r w:rsidRPr="00C759B7">
              <w:rPr>
                <w:sz w:val="20"/>
                <w:szCs w:val="20"/>
              </w:rPr>
              <w:t>12</w:t>
            </w:r>
          </w:p>
        </w:tc>
        <w:tc>
          <w:tcPr>
            <w:tcW w:w="5670" w:type="dxa"/>
          </w:tcPr>
          <w:p w14:paraId="7CCED50E" w14:textId="77777777" w:rsidR="00B23825" w:rsidRPr="00C759B7" w:rsidRDefault="00B23825" w:rsidP="00B23825">
            <w:pPr>
              <w:pStyle w:val="Default"/>
              <w:rPr>
                <w:sz w:val="20"/>
                <w:szCs w:val="20"/>
              </w:rPr>
            </w:pPr>
            <w:r w:rsidRPr="00C759B7">
              <w:rPr>
                <w:sz w:val="20"/>
                <w:szCs w:val="20"/>
              </w:rPr>
              <w:t xml:space="preserve">Diferencialo blokavimas </w:t>
            </w:r>
          </w:p>
        </w:tc>
        <w:tc>
          <w:tcPr>
            <w:tcW w:w="2929" w:type="dxa"/>
          </w:tcPr>
          <w:p w14:paraId="25D08754" w14:textId="77777777" w:rsidR="00B23825" w:rsidRPr="00C759B7" w:rsidRDefault="00B23825" w:rsidP="00B23825">
            <w:pPr>
              <w:pStyle w:val="Default"/>
              <w:rPr>
                <w:sz w:val="20"/>
                <w:szCs w:val="20"/>
              </w:rPr>
            </w:pPr>
            <w:r w:rsidRPr="00C759B7">
              <w:rPr>
                <w:sz w:val="20"/>
                <w:szCs w:val="20"/>
              </w:rPr>
              <w:t xml:space="preserve">Privaloma </w:t>
            </w:r>
          </w:p>
        </w:tc>
      </w:tr>
      <w:tr w:rsidR="00B23825" w:rsidRPr="00C759B7" w14:paraId="4726A97C" w14:textId="77777777" w:rsidTr="00B23825">
        <w:trPr>
          <w:trHeight w:val="96"/>
        </w:trPr>
        <w:tc>
          <w:tcPr>
            <w:tcW w:w="704" w:type="dxa"/>
            <w:vAlign w:val="center"/>
          </w:tcPr>
          <w:p w14:paraId="0DEBFCCF" w14:textId="6CE69BA7" w:rsidR="00B23825" w:rsidRPr="00C759B7" w:rsidRDefault="00B23825" w:rsidP="00B23825">
            <w:pPr>
              <w:pStyle w:val="Default"/>
              <w:rPr>
                <w:sz w:val="20"/>
                <w:szCs w:val="20"/>
              </w:rPr>
            </w:pPr>
            <w:r w:rsidRPr="00C759B7">
              <w:rPr>
                <w:sz w:val="20"/>
                <w:szCs w:val="20"/>
              </w:rPr>
              <w:t>13</w:t>
            </w:r>
          </w:p>
        </w:tc>
        <w:tc>
          <w:tcPr>
            <w:tcW w:w="5670" w:type="dxa"/>
          </w:tcPr>
          <w:p w14:paraId="314E5C21" w14:textId="77777777" w:rsidR="00B23825" w:rsidRPr="00C759B7" w:rsidRDefault="00B23825" w:rsidP="00B23825">
            <w:pPr>
              <w:pStyle w:val="Default"/>
              <w:rPr>
                <w:sz w:val="20"/>
                <w:szCs w:val="20"/>
              </w:rPr>
            </w:pPr>
            <w:r w:rsidRPr="00C759B7">
              <w:rPr>
                <w:sz w:val="20"/>
                <w:szCs w:val="20"/>
              </w:rPr>
              <w:t xml:space="preserve">Variklio tipas </w:t>
            </w:r>
          </w:p>
        </w:tc>
        <w:tc>
          <w:tcPr>
            <w:tcW w:w="2929" w:type="dxa"/>
          </w:tcPr>
          <w:p w14:paraId="26312A0B" w14:textId="77777777" w:rsidR="00B23825" w:rsidRPr="00C759B7" w:rsidRDefault="00B23825" w:rsidP="00B23825">
            <w:pPr>
              <w:pStyle w:val="Default"/>
              <w:rPr>
                <w:sz w:val="20"/>
                <w:szCs w:val="20"/>
              </w:rPr>
            </w:pPr>
            <w:r w:rsidRPr="00C759B7">
              <w:rPr>
                <w:sz w:val="20"/>
                <w:szCs w:val="20"/>
              </w:rPr>
              <w:t xml:space="preserve">Dyzelinas arba benzinas </w:t>
            </w:r>
          </w:p>
        </w:tc>
      </w:tr>
      <w:tr w:rsidR="00B23825" w:rsidRPr="00C759B7" w14:paraId="16EFE3F3" w14:textId="77777777" w:rsidTr="00B23825">
        <w:trPr>
          <w:trHeight w:val="96"/>
        </w:trPr>
        <w:tc>
          <w:tcPr>
            <w:tcW w:w="704" w:type="dxa"/>
            <w:vAlign w:val="center"/>
          </w:tcPr>
          <w:p w14:paraId="1CDE62E2" w14:textId="65EE41A3" w:rsidR="00B23825" w:rsidRPr="00C759B7" w:rsidRDefault="00B23825" w:rsidP="00B23825">
            <w:pPr>
              <w:pStyle w:val="Default"/>
              <w:rPr>
                <w:sz w:val="20"/>
                <w:szCs w:val="20"/>
              </w:rPr>
            </w:pPr>
            <w:r w:rsidRPr="00C759B7">
              <w:rPr>
                <w:sz w:val="20"/>
                <w:szCs w:val="20"/>
              </w:rPr>
              <w:t>14</w:t>
            </w:r>
          </w:p>
        </w:tc>
        <w:tc>
          <w:tcPr>
            <w:tcW w:w="5670" w:type="dxa"/>
          </w:tcPr>
          <w:p w14:paraId="1A843D7D" w14:textId="77777777" w:rsidR="00B23825" w:rsidRPr="00C759B7" w:rsidRDefault="00B23825" w:rsidP="00B23825">
            <w:pPr>
              <w:pStyle w:val="Default"/>
              <w:rPr>
                <w:sz w:val="20"/>
                <w:szCs w:val="20"/>
              </w:rPr>
            </w:pPr>
            <w:r w:rsidRPr="00C759B7">
              <w:rPr>
                <w:sz w:val="20"/>
                <w:szCs w:val="20"/>
              </w:rPr>
              <w:t xml:space="preserve">Variklio teršalų normų atitikimas ES standartams </w:t>
            </w:r>
          </w:p>
        </w:tc>
        <w:tc>
          <w:tcPr>
            <w:tcW w:w="2929" w:type="dxa"/>
          </w:tcPr>
          <w:p w14:paraId="5E379F87" w14:textId="0785A194" w:rsidR="00B23825" w:rsidRPr="00C759B7" w:rsidRDefault="00B23825" w:rsidP="00B23825">
            <w:pPr>
              <w:pStyle w:val="Default"/>
              <w:rPr>
                <w:sz w:val="20"/>
                <w:szCs w:val="20"/>
              </w:rPr>
            </w:pPr>
            <w:r w:rsidRPr="00C759B7">
              <w:rPr>
                <w:sz w:val="20"/>
                <w:szCs w:val="20"/>
              </w:rPr>
              <w:t xml:space="preserve">Ne žemiau </w:t>
            </w:r>
            <w:r w:rsidR="00CA1BC2">
              <w:rPr>
                <w:sz w:val="20"/>
                <w:szCs w:val="20"/>
              </w:rPr>
              <w:t xml:space="preserve">nei </w:t>
            </w:r>
            <w:r w:rsidRPr="00C759B7">
              <w:rPr>
                <w:sz w:val="20"/>
                <w:szCs w:val="20"/>
              </w:rPr>
              <w:t xml:space="preserve">EURO 6 </w:t>
            </w:r>
          </w:p>
        </w:tc>
      </w:tr>
      <w:tr w:rsidR="00B23825" w:rsidRPr="00C759B7" w14:paraId="711D962E" w14:textId="77777777" w:rsidTr="00B23825">
        <w:trPr>
          <w:trHeight w:val="96"/>
        </w:trPr>
        <w:tc>
          <w:tcPr>
            <w:tcW w:w="704" w:type="dxa"/>
            <w:vAlign w:val="center"/>
          </w:tcPr>
          <w:p w14:paraId="43C973A9" w14:textId="005900AE" w:rsidR="00B23825" w:rsidRPr="00C759B7" w:rsidRDefault="00B23825" w:rsidP="00B23825">
            <w:pPr>
              <w:pStyle w:val="Default"/>
              <w:rPr>
                <w:sz w:val="20"/>
                <w:szCs w:val="20"/>
              </w:rPr>
            </w:pPr>
            <w:r w:rsidRPr="00C759B7">
              <w:rPr>
                <w:sz w:val="20"/>
                <w:szCs w:val="20"/>
              </w:rPr>
              <w:t>15</w:t>
            </w:r>
          </w:p>
        </w:tc>
        <w:tc>
          <w:tcPr>
            <w:tcW w:w="5670" w:type="dxa"/>
          </w:tcPr>
          <w:p w14:paraId="2266EE9E" w14:textId="77777777" w:rsidR="00B23825" w:rsidRPr="00C759B7" w:rsidRDefault="00B23825" w:rsidP="00B23825">
            <w:pPr>
              <w:pStyle w:val="Default"/>
              <w:rPr>
                <w:sz w:val="20"/>
                <w:szCs w:val="20"/>
              </w:rPr>
            </w:pPr>
            <w:r w:rsidRPr="00C759B7">
              <w:rPr>
                <w:sz w:val="20"/>
                <w:szCs w:val="20"/>
              </w:rPr>
              <w:t xml:space="preserve">Variklio galia, kW </w:t>
            </w:r>
          </w:p>
        </w:tc>
        <w:tc>
          <w:tcPr>
            <w:tcW w:w="2929" w:type="dxa"/>
          </w:tcPr>
          <w:p w14:paraId="61DCDD2B" w14:textId="75A29F7C" w:rsidR="00B23825" w:rsidRPr="00C759B7" w:rsidRDefault="00B23825" w:rsidP="00B23825">
            <w:pPr>
              <w:pStyle w:val="Default"/>
              <w:rPr>
                <w:sz w:val="20"/>
                <w:szCs w:val="20"/>
              </w:rPr>
            </w:pPr>
            <w:r w:rsidRPr="00C759B7">
              <w:rPr>
                <w:sz w:val="20"/>
                <w:szCs w:val="20"/>
              </w:rPr>
              <w:t xml:space="preserve">Ne mažiau </w:t>
            </w:r>
            <w:r w:rsidR="00CA1BC2">
              <w:rPr>
                <w:sz w:val="20"/>
                <w:szCs w:val="20"/>
              </w:rPr>
              <w:t xml:space="preserve">kaip </w:t>
            </w:r>
            <w:r w:rsidRPr="00C759B7">
              <w:rPr>
                <w:sz w:val="20"/>
                <w:szCs w:val="20"/>
              </w:rPr>
              <w:t xml:space="preserve">110 </w:t>
            </w:r>
          </w:p>
        </w:tc>
      </w:tr>
      <w:tr w:rsidR="00B23825" w:rsidRPr="00C759B7" w14:paraId="40AFC069" w14:textId="77777777" w:rsidTr="00B23825">
        <w:trPr>
          <w:trHeight w:val="96"/>
        </w:trPr>
        <w:tc>
          <w:tcPr>
            <w:tcW w:w="704" w:type="dxa"/>
            <w:vAlign w:val="center"/>
          </w:tcPr>
          <w:p w14:paraId="17176191" w14:textId="717BCD5A" w:rsidR="00B23825" w:rsidRPr="00C759B7" w:rsidRDefault="00B23825" w:rsidP="00B23825">
            <w:pPr>
              <w:pStyle w:val="Default"/>
              <w:rPr>
                <w:sz w:val="20"/>
                <w:szCs w:val="20"/>
              </w:rPr>
            </w:pPr>
            <w:r w:rsidRPr="00C759B7">
              <w:rPr>
                <w:sz w:val="20"/>
                <w:szCs w:val="20"/>
              </w:rPr>
              <w:t>16</w:t>
            </w:r>
          </w:p>
        </w:tc>
        <w:tc>
          <w:tcPr>
            <w:tcW w:w="5670" w:type="dxa"/>
          </w:tcPr>
          <w:p w14:paraId="7706BF14" w14:textId="77777777" w:rsidR="00B23825" w:rsidRPr="00C759B7" w:rsidRDefault="00B23825" w:rsidP="00B23825">
            <w:pPr>
              <w:pStyle w:val="Default"/>
              <w:rPr>
                <w:sz w:val="20"/>
                <w:szCs w:val="20"/>
              </w:rPr>
            </w:pPr>
            <w:r w:rsidRPr="00C759B7">
              <w:rPr>
                <w:sz w:val="20"/>
                <w:szCs w:val="20"/>
              </w:rPr>
              <w:t xml:space="preserve">CO2 emisija, mišrus ciklas, pagal WLTP, g/km </w:t>
            </w:r>
          </w:p>
        </w:tc>
        <w:tc>
          <w:tcPr>
            <w:tcW w:w="2929" w:type="dxa"/>
          </w:tcPr>
          <w:p w14:paraId="58DD6670" w14:textId="68B656AA" w:rsidR="00B23825" w:rsidRPr="00C759B7" w:rsidRDefault="00B23825" w:rsidP="00B23825">
            <w:pPr>
              <w:pStyle w:val="Default"/>
              <w:rPr>
                <w:sz w:val="20"/>
                <w:szCs w:val="20"/>
              </w:rPr>
            </w:pPr>
            <w:r w:rsidRPr="00C759B7">
              <w:rPr>
                <w:sz w:val="20"/>
                <w:szCs w:val="20"/>
              </w:rPr>
              <w:t xml:space="preserve">Ne daugiau </w:t>
            </w:r>
            <w:r w:rsidR="00CA1BC2">
              <w:rPr>
                <w:sz w:val="20"/>
                <w:szCs w:val="20"/>
              </w:rPr>
              <w:t xml:space="preserve">kaip </w:t>
            </w:r>
            <w:r w:rsidRPr="00C759B7">
              <w:rPr>
                <w:sz w:val="20"/>
                <w:szCs w:val="20"/>
              </w:rPr>
              <w:t xml:space="preserve">260 </w:t>
            </w:r>
          </w:p>
        </w:tc>
      </w:tr>
      <w:tr w:rsidR="00B23825" w:rsidRPr="00C759B7" w14:paraId="73BB162C" w14:textId="77777777" w:rsidTr="00B23825">
        <w:trPr>
          <w:trHeight w:val="96"/>
        </w:trPr>
        <w:tc>
          <w:tcPr>
            <w:tcW w:w="704" w:type="dxa"/>
            <w:vAlign w:val="center"/>
          </w:tcPr>
          <w:p w14:paraId="69FC9139" w14:textId="3581F41A" w:rsidR="00B23825" w:rsidRPr="00C759B7" w:rsidRDefault="00B23825" w:rsidP="00B23825">
            <w:pPr>
              <w:pStyle w:val="Default"/>
              <w:rPr>
                <w:sz w:val="20"/>
                <w:szCs w:val="20"/>
              </w:rPr>
            </w:pPr>
            <w:r w:rsidRPr="00C759B7">
              <w:rPr>
                <w:sz w:val="20"/>
                <w:szCs w:val="20"/>
              </w:rPr>
              <w:t>17</w:t>
            </w:r>
          </w:p>
        </w:tc>
        <w:tc>
          <w:tcPr>
            <w:tcW w:w="5670" w:type="dxa"/>
          </w:tcPr>
          <w:p w14:paraId="195C1824" w14:textId="77777777" w:rsidR="00B23825" w:rsidRPr="00C759B7" w:rsidRDefault="00B23825" w:rsidP="00B23825">
            <w:pPr>
              <w:pStyle w:val="Default"/>
              <w:rPr>
                <w:sz w:val="20"/>
                <w:szCs w:val="20"/>
              </w:rPr>
            </w:pPr>
            <w:r w:rsidRPr="00C759B7">
              <w:rPr>
                <w:sz w:val="20"/>
                <w:szCs w:val="20"/>
              </w:rPr>
              <w:t xml:space="preserve">Vidutinės degalų sąnaudos, l/100 km </w:t>
            </w:r>
          </w:p>
        </w:tc>
        <w:tc>
          <w:tcPr>
            <w:tcW w:w="2929" w:type="dxa"/>
          </w:tcPr>
          <w:p w14:paraId="7D16EE26" w14:textId="244AC493" w:rsidR="00B23825" w:rsidRPr="00C759B7" w:rsidRDefault="00B23825" w:rsidP="00B23825">
            <w:pPr>
              <w:pStyle w:val="Default"/>
              <w:rPr>
                <w:sz w:val="20"/>
                <w:szCs w:val="20"/>
              </w:rPr>
            </w:pPr>
            <w:r w:rsidRPr="00C759B7">
              <w:rPr>
                <w:sz w:val="20"/>
                <w:szCs w:val="20"/>
              </w:rPr>
              <w:t xml:space="preserve">Ne daugiau </w:t>
            </w:r>
            <w:r w:rsidR="00CA1BC2">
              <w:rPr>
                <w:sz w:val="20"/>
                <w:szCs w:val="20"/>
              </w:rPr>
              <w:t xml:space="preserve">kaip </w:t>
            </w:r>
            <w:r w:rsidRPr="00C759B7">
              <w:rPr>
                <w:sz w:val="20"/>
                <w:szCs w:val="20"/>
              </w:rPr>
              <w:t xml:space="preserve">9,9 </w:t>
            </w:r>
          </w:p>
        </w:tc>
      </w:tr>
      <w:tr w:rsidR="00B23825" w:rsidRPr="00C759B7" w14:paraId="4A6DF411" w14:textId="77777777" w:rsidTr="00B23825">
        <w:trPr>
          <w:trHeight w:val="96"/>
        </w:trPr>
        <w:tc>
          <w:tcPr>
            <w:tcW w:w="704" w:type="dxa"/>
            <w:vAlign w:val="center"/>
          </w:tcPr>
          <w:p w14:paraId="04014762" w14:textId="557E5BCA" w:rsidR="00B23825" w:rsidRPr="00C759B7" w:rsidRDefault="00B23825" w:rsidP="00B23825">
            <w:pPr>
              <w:pStyle w:val="Default"/>
              <w:rPr>
                <w:sz w:val="20"/>
                <w:szCs w:val="20"/>
              </w:rPr>
            </w:pPr>
            <w:r w:rsidRPr="00C759B7">
              <w:rPr>
                <w:sz w:val="20"/>
                <w:szCs w:val="20"/>
              </w:rPr>
              <w:t>18</w:t>
            </w:r>
          </w:p>
        </w:tc>
        <w:tc>
          <w:tcPr>
            <w:tcW w:w="5670" w:type="dxa"/>
          </w:tcPr>
          <w:p w14:paraId="401C3964" w14:textId="778360D8" w:rsidR="00B23825" w:rsidRPr="00C759B7" w:rsidRDefault="00B23825" w:rsidP="00B23825">
            <w:pPr>
              <w:pStyle w:val="Default"/>
              <w:rPr>
                <w:sz w:val="20"/>
                <w:szCs w:val="20"/>
              </w:rPr>
            </w:pPr>
            <w:r w:rsidRPr="00C759B7">
              <w:rPr>
                <w:sz w:val="20"/>
                <w:szCs w:val="20"/>
              </w:rPr>
              <w:t>Durų skaičius</w:t>
            </w:r>
          </w:p>
        </w:tc>
        <w:tc>
          <w:tcPr>
            <w:tcW w:w="2929" w:type="dxa"/>
          </w:tcPr>
          <w:p w14:paraId="15D2936A" w14:textId="7CFC348E" w:rsidR="00B23825" w:rsidRPr="00C759B7" w:rsidRDefault="00CA1BC2" w:rsidP="00B23825">
            <w:pPr>
              <w:pStyle w:val="Default"/>
              <w:rPr>
                <w:sz w:val="20"/>
                <w:szCs w:val="20"/>
              </w:rPr>
            </w:pPr>
            <w:r>
              <w:rPr>
                <w:sz w:val="20"/>
                <w:szCs w:val="20"/>
              </w:rPr>
              <w:t xml:space="preserve">Ne mažiau kaip </w:t>
            </w:r>
            <w:r w:rsidR="00B23825" w:rsidRPr="00C759B7">
              <w:rPr>
                <w:sz w:val="20"/>
                <w:szCs w:val="20"/>
              </w:rPr>
              <w:t xml:space="preserve">4 </w:t>
            </w:r>
          </w:p>
        </w:tc>
      </w:tr>
      <w:tr w:rsidR="00B23825" w:rsidRPr="00C759B7" w14:paraId="5CFCE1E2" w14:textId="77777777" w:rsidTr="00B23825">
        <w:trPr>
          <w:trHeight w:val="96"/>
        </w:trPr>
        <w:tc>
          <w:tcPr>
            <w:tcW w:w="704" w:type="dxa"/>
            <w:vAlign w:val="center"/>
          </w:tcPr>
          <w:p w14:paraId="0332C48C" w14:textId="6B94461F" w:rsidR="00B23825" w:rsidRPr="00C759B7" w:rsidRDefault="00B23825" w:rsidP="00B23825">
            <w:pPr>
              <w:pStyle w:val="Default"/>
              <w:rPr>
                <w:sz w:val="20"/>
                <w:szCs w:val="20"/>
              </w:rPr>
            </w:pPr>
            <w:r w:rsidRPr="00C759B7">
              <w:rPr>
                <w:sz w:val="20"/>
                <w:szCs w:val="20"/>
              </w:rPr>
              <w:t>19</w:t>
            </w:r>
          </w:p>
        </w:tc>
        <w:tc>
          <w:tcPr>
            <w:tcW w:w="5670" w:type="dxa"/>
          </w:tcPr>
          <w:p w14:paraId="237823D4" w14:textId="77777777" w:rsidR="00B23825" w:rsidRPr="00C759B7" w:rsidRDefault="00B23825" w:rsidP="00B23825">
            <w:pPr>
              <w:pStyle w:val="Default"/>
              <w:rPr>
                <w:sz w:val="20"/>
                <w:szCs w:val="20"/>
              </w:rPr>
            </w:pPr>
            <w:r w:rsidRPr="00C759B7">
              <w:rPr>
                <w:sz w:val="20"/>
                <w:szCs w:val="20"/>
              </w:rPr>
              <w:t xml:space="preserve">Kablys priekabai </w:t>
            </w:r>
          </w:p>
          <w:p w14:paraId="4DAADF43" w14:textId="1423CB8F" w:rsidR="00B23825" w:rsidRPr="00C759B7" w:rsidRDefault="00B23825" w:rsidP="00B23825">
            <w:pPr>
              <w:pStyle w:val="Default"/>
              <w:rPr>
                <w:sz w:val="20"/>
                <w:szCs w:val="20"/>
              </w:rPr>
            </w:pPr>
            <w:r w:rsidRPr="00C759B7">
              <w:rPr>
                <w:sz w:val="20"/>
                <w:szCs w:val="20"/>
              </w:rPr>
              <w:t>El. jungtis  13-kos kontaktų. Kablio techninės savybės turi būti pritaikytos tempti ne mažesnį nei 2500 kg. svorį</w:t>
            </w:r>
          </w:p>
        </w:tc>
        <w:tc>
          <w:tcPr>
            <w:tcW w:w="2929" w:type="dxa"/>
          </w:tcPr>
          <w:p w14:paraId="2F43F438" w14:textId="77777777" w:rsidR="00B23825" w:rsidRPr="00C759B7" w:rsidRDefault="00B23825" w:rsidP="00B23825">
            <w:pPr>
              <w:pStyle w:val="Default"/>
              <w:rPr>
                <w:sz w:val="20"/>
                <w:szCs w:val="20"/>
              </w:rPr>
            </w:pPr>
            <w:r w:rsidRPr="00C759B7">
              <w:rPr>
                <w:sz w:val="20"/>
                <w:szCs w:val="20"/>
              </w:rPr>
              <w:t xml:space="preserve">Privaloma </w:t>
            </w:r>
          </w:p>
        </w:tc>
      </w:tr>
      <w:tr w:rsidR="00B23825" w:rsidRPr="00C759B7" w14:paraId="33F60850" w14:textId="77777777" w:rsidTr="00B23825">
        <w:trPr>
          <w:trHeight w:val="96"/>
        </w:trPr>
        <w:tc>
          <w:tcPr>
            <w:tcW w:w="704" w:type="dxa"/>
            <w:vAlign w:val="center"/>
          </w:tcPr>
          <w:p w14:paraId="4B5E1DC8" w14:textId="32530920" w:rsidR="00B23825" w:rsidRPr="00C759B7" w:rsidRDefault="00B23825" w:rsidP="00B23825">
            <w:pPr>
              <w:pStyle w:val="Default"/>
              <w:rPr>
                <w:sz w:val="20"/>
                <w:szCs w:val="20"/>
              </w:rPr>
            </w:pPr>
            <w:r w:rsidRPr="00C759B7">
              <w:rPr>
                <w:sz w:val="20"/>
                <w:szCs w:val="20"/>
              </w:rPr>
              <w:t>20</w:t>
            </w:r>
          </w:p>
        </w:tc>
        <w:tc>
          <w:tcPr>
            <w:tcW w:w="5670" w:type="dxa"/>
          </w:tcPr>
          <w:p w14:paraId="74A96289" w14:textId="77777777" w:rsidR="00B23825" w:rsidRPr="00C759B7" w:rsidRDefault="00B23825" w:rsidP="00B23825">
            <w:pPr>
              <w:pStyle w:val="Default"/>
              <w:rPr>
                <w:sz w:val="20"/>
                <w:szCs w:val="20"/>
              </w:rPr>
            </w:pPr>
            <w:r w:rsidRPr="00C759B7">
              <w:rPr>
                <w:sz w:val="20"/>
                <w:szCs w:val="20"/>
              </w:rPr>
              <w:t xml:space="preserve">Ratlankiai </w:t>
            </w:r>
          </w:p>
        </w:tc>
        <w:tc>
          <w:tcPr>
            <w:tcW w:w="2929" w:type="dxa"/>
          </w:tcPr>
          <w:p w14:paraId="21361CA7" w14:textId="133F1E58" w:rsidR="00B23825" w:rsidRPr="00C759B7" w:rsidRDefault="00B23825" w:rsidP="00B23825">
            <w:pPr>
              <w:pStyle w:val="Default"/>
              <w:rPr>
                <w:sz w:val="20"/>
                <w:szCs w:val="20"/>
              </w:rPr>
            </w:pPr>
            <w:r w:rsidRPr="00C759B7">
              <w:rPr>
                <w:sz w:val="20"/>
                <w:szCs w:val="20"/>
              </w:rPr>
              <w:t xml:space="preserve">Ne mažiau </w:t>
            </w:r>
            <w:r w:rsidR="00CA1BC2">
              <w:rPr>
                <w:sz w:val="20"/>
                <w:szCs w:val="20"/>
              </w:rPr>
              <w:t xml:space="preserve">nei </w:t>
            </w:r>
            <w:r w:rsidRPr="00C759B7">
              <w:rPr>
                <w:sz w:val="20"/>
                <w:szCs w:val="20"/>
              </w:rPr>
              <w:t xml:space="preserve">R16 </w:t>
            </w:r>
          </w:p>
        </w:tc>
      </w:tr>
      <w:tr w:rsidR="00B23825" w:rsidRPr="00C759B7" w14:paraId="733DC671" w14:textId="77777777" w:rsidTr="00B23825">
        <w:trPr>
          <w:trHeight w:val="338"/>
        </w:trPr>
        <w:tc>
          <w:tcPr>
            <w:tcW w:w="704" w:type="dxa"/>
            <w:vAlign w:val="center"/>
          </w:tcPr>
          <w:p w14:paraId="42357EC9" w14:textId="3691DFD3" w:rsidR="00B23825" w:rsidRPr="00C759B7" w:rsidRDefault="00B23825" w:rsidP="00B23825">
            <w:pPr>
              <w:pStyle w:val="Default"/>
              <w:rPr>
                <w:sz w:val="20"/>
                <w:szCs w:val="20"/>
              </w:rPr>
            </w:pPr>
            <w:r w:rsidRPr="00C759B7">
              <w:rPr>
                <w:sz w:val="20"/>
                <w:szCs w:val="20"/>
              </w:rPr>
              <w:t>21</w:t>
            </w:r>
          </w:p>
        </w:tc>
        <w:tc>
          <w:tcPr>
            <w:tcW w:w="5670" w:type="dxa"/>
          </w:tcPr>
          <w:p w14:paraId="194DC1AC" w14:textId="77777777" w:rsidR="00B23825" w:rsidRPr="00C759B7" w:rsidRDefault="00B23825" w:rsidP="00B23825">
            <w:pPr>
              <w:pStyle w:val="Default"/>
              <w:rPr>
                <w:sz w:val="20"/>
                <w:szCs w:val="20"/>
              </w:rPr>
            </w:pPr>
            <w:r w:rsidRPr="00C759B7">
              <w:rPr>
                <w:sz w:val="20"/>
                <w:szCs w:val="20"/>
              </w:rPr>
              <w:t xml:space="preserve">Grotuvas </w:t>
            </w:r>
          </w:p>
        </w:tc>
        <w:tc>
          <w:tcPr>
            <w:tcW w:w="2929" w:type="dxa"/>
          </w:tcPr>
          <w:p w14:paraId="570B9AC8" w14:textId="77777777" w:rsidR="00B23825" w:rsidRPr="00C759B7" w:rsidRDefault="00B23825" w:rsidP="00B23825">
            <w:pPr>
              <w:pStyle w:val="Default"/>
              <w:rPr>
                <w:sz w:val="20"/>
                <w:szCs w:val="20"/>
              </w:rPr>
            </w:pPr>
            <w:r w:rsidRPr="00C759B7">
              <w:rPr>
                <w:sz w:val="20"/>
                <w:szCs w:val="20"/>
              </w:rPr>
              <w:t xml:space="preserve">Gamyklinė </w:t>
            </w:r>
            <w:proofErr w:type="spellStart"/>
            <w:r w:rsidRPr="00C759B7">
              <w:rPr>
                <w:sz w:val="20"/>
                <w:szCs w:val="20"/>
              </w:rPr>
              <w:t>audio</w:t>
            </w:r>
            <w:proofErr w:type="spellEnd"/>
            <w:r w:rsidRPr="00C759B7">
              <w:rPr>
                <w:sz w:val="20"/>
                <w:szCs w:val="20"/>
              </w:rPr>
              <w:t xml:space="preserve"> sistema su integruota Bluetooth mobiliojo telefono laisvų rankų įranga su valdymu ant vairo </w:t>
            </w:r>
          </w:p>
        </w:tc>
      </w:tr>
      <w:tr w:rsidR="00B23825" w:rsidRPr="00C759B7" w14:paraId="6698ECA9" w14:textId="77777777" w:rsidTr="00B23825">
        <w:trPr>
          <w:trHeight w:val="96"/>
        </w:trPr>
        <w:tc>
          <w:tcPr>
            <w:tcW w:w="704" w:type="dxa"/>
            <w:vAlign w:val="center"/>
          </w:tcPr>
          <w:p w14:paraId="16526F5B" w14:textId="15447B45" w:rsidR="00B23825" w:rsidRPr="00C759B7" w:rsidRDefault="00B23825" w:rsidP="00B23825">
            <w:pPr>
              <w:pStyle w:val="Default"/>
              <w:rPr>
                <w:sz w:val="20"/>
                <w:szCs w:val="20"/>
              </w:rPr>
            </w:pPr>
            <w:r w:rsidRPr="00C759B7">
              <w:rPr>
                <w:sz w:val="20"/>
                <w:szCs w:val="20"/>
              </w:rPr>
              <w:t>22</w:t>
            </w:r>
          </w:p>
        </w:tc>
        <w:tc>
          <w:tcPr>
            <w:tcW w:w="5670" w:type="dxa"/>
          </w:tcPr>
          <w:p w14:paraId="7386B2F9" w14:textId="77777777" w:rsidR="00B23825" w:rsidRPr="00C759B7" w:rsidRDefault="00B23825" w:rsidP="00B23825">
            <w:pPr>
              <w:pStyle w:val="Default"/>
              <w:rPr>
                <w:sz w:val="20"/>
                <w:szCs w:val="20"/>
              </w:rPr>
            </w:pPr>
            <w:r w:rsidRPr="00C759B7">
              <w:rPr>
                <w:sz w:val="20"/>
                <w:szCs w:val="20"/>
              </w:rPr>
              <w:t xml:space="preserve">ABS, traukos kontrolės (ratų </w:t>
            </w:r>
            <w:proofErr w:type="spellStart"/>
            <w:r w:rsidRPr="00C759B7">
              <w:rPr>
                <w:sz w:val="20"/>
                <w:szCs w:val="20"/>
              </w:rPr>
              <w:t>antipraslydimo</w:t>
            </w:r>
            <w:proofErr w:type="spellEnd"/>
            <w:r w:rsidRPr="00C759B7">
              <w:rPr>
                <w:sz w:val="20"/>
                <w:szCs w:val="20"/>
              </w:rPr>
              <w:t xml:space="preserve">) sistema </w:t>
            </w:r>
          </w:p>
        </w:tc>
        <w:tc>
          <w:tcPr>
            <w:tcW w:w="2929" w:type="dxa"/>
          </w:tcPr>
          <w:p w14:paraId="118CEE26" w14:textId="77777777" w:rsidR="00B23825" w:rsidRPr="00C759B7" w:rsidRDefault="00B23825" w:rsidP="00B23825">
            <w:pPr>
              <w:pStyle w:val="Default"/>
              <w:rPr>
                <w:sz w:val="20"/>
                <w:szCs w:val="20"/>
              </w:rPr>
            </w:pPr>
            <w:r w:rsidRPr="00C759B7">
              <w:rPr>
                <w:sz w:val="20"/>
                <w:szCs w:val="20"/>
              </w:rPr>
              <w:t xml:space="preserve">Privaloma </w:t>
            </w:r>
          </w:p>
        </w:tc>
      </w:tr>
      <w:tr w:rsidR="00B23825" w:rsidRPr="00C759B7" w14:paraId="3A21161D" w14:textId="77777777" w:rsidTr="00B23825">
        <w:trPr>
          <w:trHeight w:val="96"/>
        </w:trPr>
        <w:tc>
          <w:tcPr>
            <w:tcW w:w="704" w:type="dxa"/>
            <w:vAlign w:val="center"/>
          </w:tcPr>
          <w:p w14:paraId="5BFA730C" w14:textId="7F39C2D4" w:rsidR="00B23825" w:rsidRPr="00C759B7" w:rsidRDefault="00B23825" w:rsidP="00B23825">
            <w:pPr>
              <w:pStyle w:val="Default"/>
              <w:rPr>
                <w:sz w:val="20"/>
                <w:szCs w:val="20"/>
              </w:rPr>
            </w:pPr>
            <w:r w:rsidRPr="00C759B7">
              <w:rPr>
                <w:sz w:val="20"/>
                <w:szCs w:val="20"/>
              </w:rPr>
              <w:t>23</w:t>
            </w:r>
          </w:p>
        </w:tc>
        <w:tc>
          <w:tcPr>
            <w:tcW w:w="5670" w:type="dxa"/>
          </w:tcPr>
          <w:p w14:paraId="321C7A16" w14:textId="77777777" w:rsidR="00B23825" w:rsidRPr="00C759B7" w:rsidRDefault="00B23825" w:rsidP="00B23825">
            <w:pPr>
              <w:pStyle w:val="Default"/>
              <w:rPr>
                <w:sz w:val="20"/>
                <w:szCs w:val="20"/>
              </w:rPr>
            </w:pPr>
            <w:r w:rsidRPr="00C759B7">
              <w:rPr>
                <w:sz w:val="20"/>
                <w:szCs w:val="20"/>
              </w:rPr>
              <w:t xml:space="preserve">Guminiai kilimėliai </w:t>
            </w:r>
          </w:p>
        </w:tc>
        <w:tc>
          <w:tcPr>
            <w:tcW w:w="2929" w:type="dxa"/>
          </w:tcPr>
          <w:p w14:paraId="098478F5" w14:textId="77777777" w:rsidR="00B23825" w:rsidRPr="00C759B7" w:rsidRDefault="00B23825" w:rsidP="00B23825">
            <w:pPr>
              <w:pStyle w:val="Default"/>
              <w:rPr>
                <w:sz w:val="20"/>
                <w:szCs w:val="20"/>
              </w:rPr>
            </w:pPr>
            <w:r w:rsidRPr="00C759B7">
              <w:rPr>
                <w:sz w:val="20"/>
                <w:szCs w:val="20"/>
              </w:rPr>
              <w:t xml:space="preserve">Privaloma </w:t>
            </w:r>
          </w:p>
        </w:tc>
      </w:tr>
      <w:tr w:rsidR="00B23825" w:rsidRPr="00C759B7" w14:paraId="24B53313" w14:textId="77777777" w:rsidTr="00B23825">
        <w:trPr>
          <w:trHeight w:val="96"/>
        </w:trPr>
        <w:tc>
          <w:tcPr>
            <w:tcW w:w="704" w:type="dxa"/>
            <w:vAlign w:val="center"/>
          </w:tcPr>
          <w:p w14:paraId="7D0BA93F" w14:textId="65F44B21" w:rsidR="00B23825" w:rsidRPr="00C759B7" w:rsidRDefault="00B23825" w:rsidP="00B23825">
            <w:pPr>
              <w:pStyle w:val="Default"/>
              <w:rPr>
                <w:color w:val="auto"/>
                <w:sz w:val="20"/>
                <w:szCs w:val="20"/>
              </w:rPr>
            </w:pPr>
            <w:r w:rsidRPr="00C759B7">
              <w:rPr>
                <w:sz w:val="20"/>
                <w:szCs w:val="20"/>
              </w:rPr>
              <w:t>24</w:t>
            </w:r>
          </w:p>
        </w:tc>
        <w:tc>
          <w:tcPr>
            <w:tcW w:w="5670" w:type="dxa"/>
          </w:tcPr>
          <w:p w14:paraId="4368C0A9" w14:textId="15AC6671" w:rsidR="00B23825" w:rsidRPr="00C759B7" w:rsidRDefault="00B23825" w:rsidP="00B23825">
            <w:pPr>
              <w:pStyle w:val="Default"/>
              <w:rPr>
                <w:sz w:val="20"/>
                <w:szCs w:val="20"/>
              </w:rPr>
            </w:pPr>
            <w:r w:rsidRPr="00C759B7">
              <w:rPr>
                <w:sz w:val="20"/>
                <w:szCs w:val="20"/>
              </w:rPr>
              <w:t>Pirmyn ir atgal reguliuojama vairuotojo sėdynė, su aukščio reguliavimo funkcija, ne mažiau nei 4 cm</w:t>
            </w:r>
          </w:p>
        </w:tc>
        <w:tc>
          <w:tcPr>
            <w:tcW w:w="2929" w:type="dxa"/>
          </w:tcPr>
          <w:p w14:paraId="24B3E717" w14:textId="5BF99A42" w:rsidR="00B23825" w:rsidRPr="00C759B7" w:rsidRDefault="002C11B4" w:rsidP="00B23825">
            <w:pPr>
              <w:pStyle w:val="Default"/>
              <w:rPr>
                <w:sz w:val="20"/>
                <w:szCs w:val="20"/>
              </w:rPr>
            </w:pPr>
            <w:r>
              <w:rPr>
                <w:sz w:val="20"/>
                <w:szCs w:val="20"/>
              </w:rPr>
              <w:t>Nep</w:t>
            </w:r>
            <w:r w:rsidR="00B23825" w:rsidRPr="00C759B7">
              <w:rPr>
                <w:sz w:val="20"/>
                <w:szCs w:val="20"/>
              </w:rPr>
              <w:t>rivaloma</w:t>
            </w:r>
          </w:p>
        </w:tc>
      </w:tr>
      <w:tr w:rsidR="00B23825" w:rsidRPr="00C759B7" w14:paraId="3C52DB59" w14:textId="77777777" w:rsidTr="00B23825">
        <w:trPr>
          <w:trHeight w:val="218"/>
        </w:trPr>
        <w:tc>
          <w:tcPr>
            <w:tcW w:w="704" w:type="dxa"/>
            <w:vAlign w:val="center"/>
          </w:tcPr>
          <w:p w14:paraId="2B2C0842" w14:textId="67F3249A" w:rsidR="00B23825" w:rsidRPr="00C759B7" w:rsidRDefault="00B23825" w:rsidP="00B23825">
            <w:pPr>
              <w:pStyle w:val="Default"/>
              <w:rPr>
                <w:sz w:val="20"/>
                <w:szCs w:val="20"/>
              </w:rPr>
            </w:pPr>
            <w:r w:rsidRPr="00C759B7">
              <w:rPr>
                <w:sz w:val="20"/>
                <w:szCs w:val="20"/>
              </w:rPr>
              <w:t>25</w:t>
            </w:r>
          </w:p>
        </w:tc>
        <w:tc>
          <w:tcPr>
            <w:tcW w:w="5670" w:type="dxa"/>
          </w:tcPr>
          <w:p w14:paraId="53458B84" w14:textId="77777777" w:rsidR="00B23825" w:rsidRPr="00C759B7" w:rsidRDefault="00B23825" w:rsidP="00B23825">
            <w:pPr>
              <w:pStyle w:val="Default"/>
              <w:rPr>
                <w:sz w:val="20"/>
                <w:szCs w:val="20"/>
              </w:rPr>
            </w:pPr>
            <w:r w:rsidRPr="00C759B7">
              <w:rPr>
                <w:sz w:val="20"/>
                <w:szCs w:val="20"/>
              </w:rPr>
              <w:t xml:space="preserve">Elektra nustatomi ir šildomi išoriniai galinio vaizdo veidrodėliai </w:t>
            </w:r>
          </w:p>
        </w:tc>
        <w:tc>
          <w:tcPr>
            <w:tcW w:w="2929" w:type="dxa"/>
          </w:tcPr>
          <w:p w14:paraId="2E0621FE" w14:textId="77777777" w:rsidR="00B23825" w:rsidRPr="00C759B7" w:rsidRDefault="00B23825" w:rsidP="00B23825">
            <w:pPr>
              <w:pStyle w:val="Default"/>
              <w:rPr>
                <w:sz w:val="20"/>
                <w:szCs w:val="20"/>
              </w:rPr>
            </w:pPr>
            <w:r w:rsidRPr="00C759B7">
              <w:rPr>
                <w:sz w:val="20"/>
                <w:szCs w:val="20"/>
              </w:rPr>
              <w:t xml:space="preserve">Privaloma </w:t>
            </w:r>
          </w:p>
        </w:tc>
      </w:tr>
      <w:tr w:rsidR="00B23825" w:rsidRPr="00C759B7" w14:paraId="7C417A58" w14:textId="77777777" w:rsidTr="00B23825">
        <w:trPr>
          <w:trHeight w:val="218"/>
        </w:trPr>
        <w:tc>
          <w:tcPr>
            <w:tcW w:w="704" w:type="dxa"/>
            <w:vAlign w:val="center"/>
          </w:tcPr>
          <w:p w14:paraId="14D96D9D" w14:textId="75D00C32" w:rsidR="00B23825" w:rsidRPr="00C759B7" w:rsidRDefault="00B23825" w:rsidP="00B23825">
            <w:pPr>
              <w:pStyle w:val="Default"/>
              <w:rPr>
                <w:color w:val="auto"/>
                <w:sz w:val="20"/>
                <w:szCs w:val="20"/>
              </w:rPr>
            </w:pPr>
            <w:r w:rsidRPr="00C759B7">
              <w:rPr>
                <w:sz w:val="20"/>
                <w:szCs w:val="20"/>
              </w:rPr>
              <w:t>26</w:t>
            </w:r>
          </w:p>
        </w:tc>
        <w:tc>
          <w:tcPr>
            <w:tcW w:w="5670" w:type="dxa"/>
          </w:tcPr>
          <w:p w14:paraId="744ECB1E" w14:textId="5B5DF315" w:rsidR="00B23825" w:rsidRPr="00C759B7" w:rsidRDefault="00B23825" w:rsidP="00B23825">
            <w:pPr>
              <w:pStyle w:val="Default"/>
              <w:rPr>
                <w:sz w:val="20"/>
                <w:szCs w:val="20"/>
              </w:rPr>
            </w:pPr>
            <w:r w:rsidRPr="00C759B7">
              <w:rPr>
                <w:sz w:val="20"/>
                <w:szCs w:val="20"/>
              </w:rPr>
              <w:t>Priekiniai ir galiniai parkavimo atstumo jutikliai - ne mažiau</w:t>
            </w:r>
            <w:r w:rsidR="00CA1BC2">
              <w:rPr>
                <w:sz w:val="20"/>
                <w:szCs w:val="20"/>
              </w:rPr>
              <w:t xml:space="preserve"> nei</w:t>
            </w:r>
            <w:r w:rsidRPr="00C759B7">
              <w:rPr>
                <w:sz w:val="20"/>
                <w:szCs w:val="20"/>
              </w:rPr>
              <w:t xml:space="preserve"> 4 vnt. kliūties indikatorių (ir/arba gamyklinė galinio vaizdo kamera)</w:t>
            </w:r>
          </w:p>
        </w:tc>
        <w:tc>
          <w:tcPr>
            <w:tcW w:w="2929" w:type="dxa"/>
          </w:tcPr>
          <w:p w14:paraId="0DD33FC1" w14:textId="500CC7F8" w:rsidR="00B23825" w:rsidRPr="00C759B7" w:rsidRDefault="00B23825" w:rsidP="00B23825">
            <w:pPr>
              <w:pStyle w:val="Default"/>
              <w:rPr>
                <w:sz w:val="20"/>
                <w:szCs w:val="20"/>
              </w:rPr>
            </w:pPr>
            <w:r w:rsidRPr="00C759B7">
              <w:rPr>
                <w:sz w:val="20"/>
                <w:szCs w:val="20"/>
              </w:rPr>
              <w:t>Privaloma</w:t>
            </w:r>
          </w:p>
        </w:tc>
      </w:tr>
      <w:tr w:rsidR="00B23825" w:rsidRPr="00C759B7" w14:paraId="1E0A51D5" w14:textId="77777777" w:rsidTr="00B23825">
        <w:trPr>
          <w:trHeight w:val="96"/>
        </w:trPr>
        <w:tc>
          <w:tcPr>
            <w:tcW w:w="704" w:type="dxa"/>
            <w:vAlign w:val="center"/>
          </w:tcPr>
          <w:p w14:paraId="1B743756" w14:textId="4970DBB7" w:rsidR="00B23825" w:rsidRPr="00C759B7" w:rsidRDefault="00B23825" w:rsidP="00B23825">
            <w:pPr>
              <w:pStyle w:val="Default"/>
              <w:rPr>
                <w:sz w:val="20"/>
                <w:szCs w:val="20"/>
              </w:rPr>
            </w:pPr>
            <w:r w:rsidRPr="00C759B7">
              <w:rPr>
                <w:sz w:val="20"/>
                <w:szCs w:val="20"/>
              </w:rPr>
              <w:lastRenderedPageBreak/>
              <w:t>27</w:t>
            </w:r>
          </w:p>
        </w:tc>
        <w:tc>
          <w:tcPr>
            <w:tcW w:w="5670" w:type="dxa"/>
          </w:tcPr>
          <w:p w14:paraId="547B9371" w14:textId="73A2B3FB" w:rsidR="00B23825" w:rsidRPr="00C759B7" w:rsidRDefault="00B23825" w:rsidP="00B23825">
            <w:pPr>
              <w:pStyle w:val="Default"/>
              <w:rPr>
                <w:sz w:val="20"/>
                <w:szCs w:val="20"/>
              </w:rPr>
            </w:pPr>
            <w:r w:rsidRPr="00C759B7">
              <w:rPr>
                <w:sz w:val="20"/>
                <w:szCs w:val="20"/>
              </w:rPr>
              <w:t>Neišjungtų šviesų perspėjantysis signalas arba automatinis šviesų įjungimas</w:t>
            </w:r>
          </w:p>
        </w:tc>
        <w:tc>
          <w:tcPr>
            <w:tcW w:w="2929" w:type="dxa"/>
          </w:tcPr>
          <w:p w14:paraId="23D42E8B" w14:textId="77777777" w:rsidR="00B23825" w:rsidRPr="00C759B7" w:rsidRDefault="00B23825" w:rsidP="00B23825">
            <w:pPr>
              <w:pStyle w:val="Default"/>
              <w:rPr>
                <w:sz w:val="20"/>
                <w:szCs w:val="20"/>
              </w:rPr>
            </w:pPr>
            <w:r w:rsidRPr="00C759B7">
              <w:rPr>
                <w:sz w:val="20"/>
                <w:szCs w:val="20"/>
              </w:rPr>
              <w:t xml:space="preserve">Privaloma </w:t>
            </w:r>
          </w:p>
        </w:tc>
      </w:tr>
      <w:tr w:rsidR="00B23825" w:rsidRPr="00C759B7" w14:paraId="74054E7E" w14:textId="77777777" w:rsidTr="00B23825">
        <w:trPr>
          <w:trHeight w:val="218"/>
        </w:trPr>
        <w:tc>
          <w:tcPr>
            <w:tcW w:w="704" w:type="dxa"/>
            <w:vAlign w:val="center"/>
          </w:tcPr>
          <w:p w14:paraId="1704FF33" w14:textId="09A9D792" w:rsidR="00B23825" w:rsidRPr="00C759B7" w:rsidRDefault="00B23825" w:rsidP="00B23825">
            <w:pPr>
              <w:pStyle w:val="Default"/>
              <w:rPr>
                <w:sz w:val="20"/>
                <w:szCs w:val="20"/>
              </w:rPr>
            </w:pPr>
            <w:r w:rsidRPr="00C759B7">
              <w:rPr>
                <w:sz w:val="20"/>
                <w:szCs w:val="20"/>
              </w:rPr>
              <w:t>28</w:t>
            </w:r>
          </w:p>
        </w:tc>
        <w:tc>
          <w:tcPr>
            <w:tcW w:w="5670" w:type="dxa"/>
          </w:tcPr>
          <w:p w14:paraId="35BF06C5" w14:textId="77777777" w:rsidR="00B23825" w:rsidRPr="00C759B7" w:rsidRDefault="00B23825" w:rsidP="00B23825">
            <w:pPr>
              <w:pStyle w:val="Default"/>
              <w:rPr>
                <w:sz w:val="20"/>
                <w:szCs w:val="20"/>
              </w:rPr>
            </w:pPr>
            <w:r w:rsidRPr="00C759B7">
              <w:rPr>
                <w:sz w:val="20"/>
                <w:szCs w:val="20"/>
              </w:rPr>
              <w:t xml:space="preserve">Borto kompiuteris, skirtas važiavimo duomenų indikacijai. </w:t>
            </w:r>
          </w:p>
        </w:tc>
        <w:tc>
          <w:tcPr>
            <w:tcW w:w="2929" w:type="dxa"/>
          </w:tcPr>
          <w:p w14:paraId="7C7372BA" w14:textId="77777777" w:rsidR="00B23825" w:rsidRPr="00C759B7" w:rsidRDefault="00B23825" w:rsidP="00B23825">
            <w:pPr>
              <w:pStyle w:val="Default"/>
              <w:rPr>
                <w:sz w:val="20"/>
                <w:szCs w:val="20"/>
              </w:rPr>
            </w:pPr>
            <w:r w:rsidRPr="00C759B7">
              <w:rPr>
                <w:sz w:val="20"/>
                <w:szCs w:val="20"/>
              </w:rPr>
              <w:t xml:space="preserve">Privaloma </w:t>
            </w:r>
          </w:p>
        </w:tc>
      </w:tr>
      <w:tr w:rsidR="00B23825" w:rsidRPr="00C759B7" w14:paraId="49B1A35D" w14:textId="77777777" w:rsidTr="00B23825">
        <w:trPr>
          <w:trHeight w:val="96"/>
        </w:trPr>
        <w:tc>
          <w:tcPr>
            <w:tcW w:w="704" w:type="dxa"/>
            <w:vAlign w:val="center"/>
          </w:tcPr>
          <w:p w14:paraId="7E73CCE4" w14:textId="53BFB895" w:rsidR="00B23825" w:rsidRPr="00C759B7" w:rsidRDefault="00B23825" w:rsidP="00B23825">
            <w:pPr>
              <w:pStyle w:val="Default"/>
              <w:rPr>
                <w:sz w:val="20"/>
                <w:szCs w:val="20"/>
              </w:rPr>
            </w:pPr>
            <w:r w:rsidRPr="00C759B7">
              <w:rPr>
                <w:sz w:val="20"/>
                <w:szCs w:val="20"/>
              </w:rPr>
              <w:t>29</w:t>
            </w:r>
          </w:p>
        </w:tc>
        <w:tc>
          <w:tcPr>
            <w:tcW w:w="5670" w:type="dxa"/>
          </w:tcPr>
          <w:p w14:paraId="3B883DE4" w14:textId="77777777" w:rsidR="00B23825" w:rsidRPr="00C759B7" w:rsidRDefault="00B23825" w:rsidP="00B23825">
            <w:pPr>
              <w:pStyle w:val="Default"/>
              <w:rPr>
                <w:sz w:val="20"/>
                <w:szCs w:val="20"/>
              </w:rPr>
            </w:pPr>
            <w:r w:rsidRPr="00C759B7">
              <w:rPr>
                <w:sz w:val="20"/>
                <w:szCs w:val="20"/>
              </w:rPr>
              <w:t xml:space="preserve">Elektra valdomi langų kėlikliai priekyje </w:t>
            </w:r>
          </w:p>
        </w:tc>
        <w:tc>
          <w:tcPr>
            <w:tcW w:w="2929" w:type="dxa"/>
          </w:tcPr>
          <w:p w14:paraId="74BB1F6E" w14:textId="77777777" w:rsidR="00B23825" w:rsidRPr="00C759B7" w:rsidRDefault="00B23825" w:rsidP="00B23825">
            <w:pPr>
              <w:pStyle w:val="Default"/>
              <w:rPr>
                <w:sz w:val="20"/>
                <w:szCs w:val="20"/>
              </w:rPr>
            </w:pPr>
            <w:r w:rsidRPr="00C759B7">
              <w:rPr>
                <w:sz w:val="20"/>
                <w:szCs w:val="20"/>
              </w:rPr>
              <w:t xml:space="preserve">Privaloma </w:t>
            </w:r>
          </w:p>
        </w:tc>
      </w:tr>
      <w:tr w:rsidR="00B23825" w:rsidRPr="00C759B7" w14:paraId="33405A0B" w14:textId="77777777" w:rsidTr="00B23825">
        <w:trPr>
          <w:trHeight w:val="96"/>
        </w:trPr>
        <w:tc>
          <w:tcPr>
            <w:tcW w:w="704" w:type="dxa"/>
            <w:vAlign w:val="center"/>
          </w:tcPr>
          <w:p w14:paraId="64048C31" w14:textId="7D18FCF9" w:rsidR="00B23825" w:rsidRPr="00C759B7" w:rsidRDefault="00B23825" w:rsidP="00B23825">
            <w:pPr>
              <w:pStyle w:val="Default"/>
              <w:rPr>
                <w:sz w:val="20"/>
                <w:szCs w:val="20"/>
              </w:rPr>
            </w:pPr>
            <w:r w:rsidRPr="00C759B7">
              <w:rPr>
                <w:sz w:val="20"/>
                <w:szCs w:val="20"/>
              </w:rPr>
              <w:t>30</w:t>
            </w:r>
          </w:p>
        </w:tc>
        <w:tc>
          <w:tcPr>
            <w:tcW w:w="5670" w:type="dxa"/>
          </w:tcPr>
          <w:p w14:paraId="1D832818" w14:textId="77777777" w:rsidR="00B23825" w:rsidRPr="00C759B7" w:rsidRDefault="00B23825" w:rsidP="00B23825">
            <w:pPr>
              <w:pStyle w:val="Default"/>
              <w:rPr>
                <w:sz w:val="20"/>
                <w:szCs w:val="20"/>
              </w:rPr>
            </w:pPr>
            <w:r w:rsidRPr="00C759B7">
              <w:rPr>
                <w:sz w:val="20"/>
                <w:szCs w:val="20"/>
              </w:rPr>
              <w:t xml:space="preserve">Pastovaus greičio palaikymo sistema </w:t>
            </w:r>
          </w:p>
        </w:tc>
        <w:tc>
          <w:tcPr>
            <w:tcW w:w="2929" w:type="dxa"/>
          </w:tcPr>
          <w:p w14:paraId="4BA5D099" w14:textId="77777777" w:rsidR="00B23825" w:rsidRPr="00C759B7" w:rsidRDefault="00B23825" w:rsidP="00B23825">
            <w:pPr>
              <w:pStyle w:val="Default"/>
              <w:rPr>
                <w:sz w:val="20"/>
                <w:szCs w:val="20"/>
              </w:rPr>
            </w:pPr>
            <w:r w:rsidRPr="00C759B7">
              <w:rPr>
                <w:sz w:val="20"/>
                <w:szCs w:val="20"/>
              </w:rPr>
              <w:t xml:space="preserve">Privaloma </w:t>
            </w:r>
          </w:p>
        </w:tc>
      </w:tr>
      <w:tr w:rsidR="00B23825" w:rsidRPr="00C759B7" w14:paraId="315C0117" w14:textId="77777777" w:rsidTr="00B23825">
        <w:trPr>
          <w:trHeight w:val="218"/>
        </w:trPr>
        <w:tc>
          <w:tcPr>
            <w:tcW w:w="704" w:type="dxa"/>
            <w:vAlign w:val="center"/>
          </w:tcPr>
          <w:p w14:paraId="2C2E47CF" w14:textId="42ADDC49" w:rsidR="00B23825" w:rsidRPr="00C759B7" w:rsidRDefault="00B23825" w:rsidP="00B23825">
            <w:pPr>
              <w:pStyle w:val="Default"/>
              <w:rPr>
                <w:sz w:val="20"/>
                <w:szCs w:val="20"/>
              </w:rPr>
            </w:pPr>
            <w:r w:rsidRPr="00C759B7">
              <w:rPr>
                <w:sz w:val="20"/>
                <w:szCs w:val="20"/>
              </w:rPr>
              <w:t>31</w:t>
            </w:r>
          </w:p>
        </w:tc>
        <w:tc>
          <w:tcPr>
            <w:tcW w:w="5670" w:type="dxa"/>
          </w:tcPr>
          <w:p w14:paraId="068593DD" w14:textId="77777777" w:rsidR="00B23825" w:rsidRPr="00C759B7" w:rsidRDefault="00B23825" w:rsidP="00B23825">
            <w:pPr>
              <w:pStyle w:val="Default"/>
              <w:rPr>
                <w:sz w:val="20"/>
                <w:szCs w:val="20"/>
              </w:rPr>
            </w:pPr>
            <w:r w:rsidRPr="00C759B7">
              <w:rPr>
                <w:sz w:val="20"/>
                <w:szCs w:val="20"/>
              </w:rPr>
              <w:t xml:space="preserve">Automobilio gamintojo integruota mobiliojo telefono „laisvų rankų“ funkcija </w:t>
            </w:r>
          </w:p>
        </w:tc>
        <w:tc>
          <w:tcPr>
            <w:tcW w:w="2929" w:type="dxa"/>
          </w:tcPr>
          <w:p w14:paraId="4D863996" w14:textId="77777777" w:rsidR="00B23825" w:rsidRPr="00C759B7" w:rsidRDefault="00B23825" w:rsidP="00B23825">
            <w:pPr>
              <w:pStyle w:val="Default"/>
              <w:rPr>
                <w:sz w:val="20"/>
                <w:szCs w:val="20"/>
              </w:rPr>
            </w:pPr>
            <w:r w:rsidRPr="00C759B7">
              <w:rPr>
                <w:sz w:val="20"/>
                <w:szCs w:val="20"/>
              </w:rPr>
              <w:t xml:space="preserve">Privaloma </w:t>
            </w:r>
          </w:p>
        </w:tc>
      </w:tr>
      <w:tr w:rsidR="00B23825" w:rsidRPr="00C759B7" w14:paraId="0A391091" w14:textId="77777777" w:rsidTr="00B23825">
        <w:trPr>
          <w:trHeight w:val="338"/>
        </w:trPr>
        <w:tc>
          <w:tcPr>
            <w:tcW w:w="704" w:type="dxa"/>
            <w:vAlign w:val="center"/>
          </w:tcPr>
          <w:p w14:paraId="6AF911C6" w14:textId="22E8B1DD" w:rsidR="00B23825" w:rsidRPr="00C759B7" w:rsidRDefault="00B23825" w:rsidP="00B23825">
            <w:pPr>
              <w:pStyle w:val="Default"/>
              <w:rPr>
                <w:color w:val="auto"/>
                <w:sz w:val="20"/>
                <w:szCs w:val="20"/>
              </w:rPr>
            </w:pPr>
            <w:r w:rsidRPr="00C759B7">
              <w:rPr>
                <w:sz w:val="20"/>
                <w:szCs w:val="20"/>
              </w:rPr>
              <w:t>32</w:t>
            </w:r>
          </w:p>
        </w:tc>
        <w:tc>
          <w:tcPr>
            <w:tcW w:w="5670" w:type="dxa"/>
          </w:tcPr>
          <w:p w14:paraId="702BBF0E" w14:textId="3E436364" w:rsidR="00B23825" w:rsidRPr="00C759B7" w:rsidRDefault="00B23825" w:rsidP="00B23825">
            <w:pPr>
              <w:pStyle w:val="Default"/>
              <w:rPr>
                <w:sz w:val="20"/>
                <w:szCs w:val="20"/>
              </w:rPr>
            </w:pPr>
            <w:r w:rsidRPr="00C759B7">
              <w:rPr>
                <w:sz w:val="20"/>
                <w:szCs w:val="20"/>
              </w:rPr>
              <w:t>Tamsinta plėvele dengti stiklai. Jei keleivių skyriuje yra langai, jie turi būti tamsinti, tiek, kad nesimatytų salono vidus. Reikalavimas netaikomos TP, kuriose bagažo skyrius be langų. Tamsintos plėvelės turi atitikti LR motorinė</w:t>
            </w:r>
            <w:r w:rsidR="00CA1BC2">
              <w:rPr>
                <w:sz w:val="20"/>
                <w:szCs w:val="20"/>
              </w:rPr>
              <w:t>m</w:t>
            </w:r>
            <w:r w:rsidRPr="00C759B7">
              <w:rPr>
                <w:sz w:val="20"/>
                <w:szCs w:val="20"/>
              </w:rPr>
              <w:t>s transporto priemonėms keliamus reikalavimus.</w:t>
            </w:r>
          </w:p>
        </w:tc>
        <w:tc>
          <w:tcPr>
            <w:tcW w:w="2929" w:type="dxa"/>
          </w:tcPr>
          <w:p w14:paraId="79617180" w14:textId="77777777" w:rsidR="00B23825" w:rsidRPr="00C759B7" w:rsidRDefault="00B23825" w:rsidP="00B23825">
            <w:pPr>
              <w:rPr>
                <w:rFonts w:ascii="Tahoma" w:hAnsi="Tahoma" w:cs="Tahoma"/>
                <w:color w:val="000000"/>
                <w:sz w:val="20"/>
                <w:szCs w:val="20"/>
              </w:rPr>
            </w:pPr>
            <w:r w:rsidRPr="00C759B7">
              <w:rPr>
                <w:rFonts w:ascii="Tahoma" w:hAnsi="Tahoma" w:cs="Tahoma"/>
                <w:color w:val="000000"/>
                <w:sz w:val="20"/>
                <w:szCs w:val="20"/>
              </w:rPr>
              <w:t>Privaloma</w:t>
            </w:r>
          </w:p>
          <w:p w14:paraId="594D6C1A" w14:textId="77777777" w:rsidR="00B23825" w:rsidRPr="00C759B7" w:rsidRDefault="00B23825" w:rsidP="00B23825">
            <w:pPr>
              <w:pStyle w:val="Default"/>
              <w:rPr>
                <w:sz w:val="20"/>
                <w:szCs w:val="20"/>
              </w:rPr>
            </w:pPr>
          </w:p>
        </w:tc>
      </w:tr>
      <w:tr w:rsidR="00B23825" w:rsidRPr="00C759B7" w14:paraId="524438CF" w14:textId="77777777" w:rsidTr="00B23825">
        <w:trPr>
          <w:trHeight w:val="338"/>
        </w:trPr>
        <w:tc>
          <w:tcPr>
            <w:tcW w:w="704" w:type="dxa"/>
            <w:vAlign w:val="center"/>
          </w:tcPr>
          <w:p w14:paraId="0CD27CEA" w14:textId="53FC40DA" w:rsidR="00B23825" w:rsidRPr="00C759B7" w:rsidRDefault="00B23825" w:rsidP="00B23825">
            <w:pPr>
              <w:pStyle w:val="Default"/>
              <w:rPr>
                <w:color w:val="auto"/>
                <w:sz w:val="20"/>
                <w:szCs w:val="20"/>
              </w:rPr>
            </w:pPr>
            <w:r w:rsidRPr="00C759B7">
              <w:rPr>
                <w:sz w:val="20"/>
                <w:szCs w:val="20"/>
              </w:rPr>
              <w:t>33</w:t>
            </w:r>
          </w:p>
        </w:tc>
        <w:tc>
          <w:tcPr>
            <w:tcW w:w="5670" w:type="dxa"/>
          </w:tcPr>
          <w:p w14:paraId="020EC7DF" w14:textId="3E6B725E" w:rsidR="00B23825" w:rsidRPr="00C759B7" w:rsidRDefault="00B23825" w:rsidP="00B23825">
            <w:pPr>
              <w:pStyle w:val="Default"/>
              <w:rPr>
                <w:sz w:val="20"/>
                <w:szCs w:val="20"/>
              </w:rPr>
            </w:pPr>
            <w:r w:rsidRPr="00C759B7">
              <w:rPr>
                <w:sz w:val="20"/>
                <w:szCs w:val="20"/>
              </w:rPr>
              <w:t>Salono sėdynių apdaila ir spalva. Tamsios spalvos audinys iš tvirto audinio arba dirbtinės odos. Papildomai gamintojo dirbinės odos užvalkalai, su porolonu iš vidinės dalies, su įsiuvimais, su lipduko tipo užsegimu, papildomos kilpos apatinės dalies užvalkale stipresniam fiksavimui.</w:t>
            </w:r>
          </w:p>
        </w:tc>
        <w:tc>
          <w:tcPr>
            <w:tcW w:w="2929" w:type="dxa"/>
          </w:tcPr>
          <w:p w14:paraId="0B85AF4C" w14:textId="77777777" w:rsidR="00B23825" w:rsidRPr="00C759B7" w:rsidRDefault="00B23825" w:rsidP="00B23825">
            <w:pPr>
              <w:rPr>
                <w:rFonts w:ascii="Tahoma" w:hAnsi="Tahoma" w:cs="Tahoma"/>
                <w:color w:val="000000"/>
                <w:sz w:val="20"/>
                <w:szCs w:val="20"/>
              </w:rPr>
            </w:pPr>
            <w:r w:rsidRPr="00C759B7">
              <w:rPr>
                <w:rFonts w:ascii="Tahoma" w:hAnsi="Tahoma" w:cs="Tahoma"/>
                <w:color w:val="000000"/>
                <w:sz w:val="20"/>
                <w:szCs w:val="20"/>
              </w:rPr>
              <w:t>Privaloma</w:t>
            </w:r>
          </w:p>
          <w:p w14:paraId="0C166598" w14:textId="0D658AAC" w:rsidR="00B23825" w:rsidRPr="00C759B7" w:rsidRDefault="00B23825" w:rsidP="00B23825">
            <w:pPr>
              <w:rPr>
                <w:rFonts w:ascii="Tahoma" w:hAnsi="Tahoma" w:cs="Tahoma"/>
                <w:color w:val="000000"/>
                <w:sz w:val="20"/>
                <w:szCs w:val="20"/>
              </w:rPr>
            </w:pPr>
          </w:p>
        </w:tc>
      </w:tr>
      <w:tr w:rsidR="00B23825" w:rsidRPr="00C759B7" w14:paraId="6E96B04F" w14:textId="77777777" w:rsidTr="00B23825">
        <w:trPr>
          <w:trHeight w:val="338"/>
        </w:trPr>
        <w:tc>
          <w:tcPr>
            <w:tcW w:w="704" w:type="dxa"/>
            <w:vAlign w:val="center"/>
          </w:tcPr>
          <w:p w14:paraId="3A1794BF" w14:textId="0F50D5AC" w:rsidR="00B23825" w:rsidRPr="00C759B7" w:rsidRDefault="00B23825" w:rsidP="00B23825">
            <w:pPr>
              <w:pStyle w:val="Default"/>
              <w:rPr>
                <w:color w:val="auto"/>
                <w:sz w:val="20"/>
                <w:szCs w:val="20"/>
              </w:rPr>
            </w:pPr>
            <w:r w:rsidRPr="00C759B7">
              <w:rPr>
                <w:sz w:val="20"/>
                <w:szCs w:val="20"/>
              </w:rPr>
              <w:t>34</w:t>
            </w:r>
          </w:p>
        </w:tc>
        <w:tc>
          <w:tcPr>
            <w:tcW w:w="5670" w:type="dxa"/>
          </w:tcPr>
          <w:p w14:paraId="35B22ACB" w14:textId="3D82B075" w:rsidR="00B23825" w:rsidRPr="00C759B7" w:rsidRDefault="00B23825" w:rsidP="00B23825">
            <w:pPr>
              <w:pStyle w:val="Default"/>
              <w:rPr>
                <w:sz w:val="20"/>
                <w:szCs w:val="20"/>
              </w:rPr>
            </w:pPr>
            <w:r w:rsidRPr="00C759B7">
              <w:rPr>
                <w:sz w:val="20"/>
                <w:szCs w:val="20"/>
              </w:rPr>
              <w:t>Nuotoliniu būdu valdomas centrinis durų užraktas (bagažinė/krovininė dalis gali būti rakinama raktu)</w:t>
            </w:r>
          </w:p>
        </w:tc>
        <w:tc>
          <w:tcPr>
            <w:tcW w:w="2929" w:type="dxa"/>
          </w:tcPr>
          <w:p w14:paraId="22A29CAD" w14:textId="77777777" w:rsidR="00B23825" w:rsidRPr="00C759B7" w:rsidRDefault="00B23825" w:rsidP="00B23825">
            <w:pPr>
              <w:rPr>
                <w:rFonts w:ascii="Tahoma" w:hAnsi="Tahoma" w:cs="Tahoma"/>
                <w:color w:val="000000"/>
                <w:sz w:val="20"/>
                <w:szCs w:val="20"/>
              </w:rPr>
            </w:pPr>
            <w:r w:rsidRPr="00C759B7">
              <w:rPr>
                <w:rFonts w:ascii="Tahoma" w:hAnsi="Tahoma" w:cs="Tahoma"/>
                <w:color w:val="000000"/>
                <w:sz w:val="20"/>
                <w:szCs w:val="20"/>
              </w:rPr>
              <w:t>Privaloma</w:t>
            </w:r>
          </w:p>
          <w:p w14:paraId="0F208B8F" w14:textId="77777777" w:rsidR="00B23825" w:rsidRPr="00C759B7" w:rsidRDefault="00B23825" w:rsidP="00B23825">
            <w:pPr>
              <w:rPr>
                <w:rFonts w:ascii="Tahoma" w:hAnsi="Tahoma" w:cs="Tahoma"/>
                <w:sz w:val="20"/>
                <w:szCs w:val="20"/>
              </w:rPr>
            </w:pPr>
          </w:p>
        </w:tc>
      </w:tr>
      <w:tr w:rsidR="00B23825" w:rsidRPr="00C759B7" w14:paraId="706BE112" w14:textId="77777777" w:rsidTr="00B23825">
        <w:trPr>
          <w:trHeight w:val="338"/>
        </w:trPr>
        <w:tc>
          <w:tcPr>
            <w:tcW w:w="704" w:type="dxa"/>
            <w:vAlign w:val="center"/>
          </w:tcPr>
          <w:p w14:paraId="06034516" w14:textId="2B21DF3C" w:rsidR="00B23825" w:rsidRPr="00C759B7" w:rsidRDefault="00B23825" w:rsidP="00B23825">
            <w:pPr>
              <w:pStyle w:val="Default"/>
              <w:rPr>
                <w:color w:val="auto"/>
                <w:sz w:val="20"/>
                <w:szCs w:val="20"/>
              </w:rPr>
            </w:pPr>
            <w:r w:rsidRPr="00C759B7">
              <w:rPr>
                <w:sz w:val="20"/>
                <w:szCs w:val="20"/>
              </w:rPr>
              <w:t>35</w:t>
            </w:r>
          </w:p>
        </w:tc>
        <w:tc>
          <w:tcPr>
            <w:tcW w:w="5670" w:type="dxa"/>
          </w:tcPr>
          <w:p w14:paraId="467E0B00" w14:textId="0D029ECF" w:rsidR="00B23825" w:rsidRPr="00C759B7" w:rsidRDefault="00B23825" w:rsidP="00B23825">
            <w:pPr>
              <w:pStyle w:val="Default"/>
              <w:rPr>
                <w:sz w:val="20"/>
                <w:szCs w:val="20"/>
              </w:rPr>
            </w:pPr>
            <w:r w:rsidRPr="00C759B7">
              <w:rPr>
                <w:sz w:val="20"/>
                <w:szCs w:val="20"/>
              </w:rPr>
              <w:t>Autonominis šildytuvas. Šildymo tipas - oru. Kuras - paėmimas iš transporto priemonės kuro sistemos. Darbinė įtampa 12 V. Valdymas - mechaninis su laiko programavimu.</w:t>
            </w:r>
          </w:p>
        </w:tc>
        <w:tc>
          <w:tcPr>
            <w:tcW w:w="2929" w:type="dxa"/>
          </w:tcPr>
          <w:p w14:paraId="0776F9F6" w14:textId="77777777" w:rsidR="00B23825" w:rsidRPr="00C759B7" w:rsidRDefault="00B23825" w:rsidP="00B23825">
            <w:pPr>
              <w:rPr>
                <w:rFonts w:ascii="Tahoma" w:hAnsi="Tahoma" w:cs="Tahoma"/>
                <w:color w:val="000000"/>
                <w:sz w:val="20"/>
                <w:szCs w:val="20"/>
              </w:rPr>
            </w:pPr>
            <w:r w:rsidRPr="00C759B7">
              <w:rPr>
                <w:rFonts w:ascii="Tahoma" w:hAnsi="Tahoma" w:cs="Tahoma"/>
                <w:color w:val="000000"/>
                <w:sz w:val="20"/>
                <w:szCs w:val="20"/>
              </w:rPr>
              <w:t>Privaloma</w:t>
            </w:r>
          </w:p>
          <w:p w14:paraId="6C78C6B4" w14:textId="77777777" w:rsidR="00B23825" w:rsidRPr="00C759B7" w:rsidRDefault="00B23825" w:rsidP="00B23825">
            <w:pPr>
              <w:rPr>
                <w:rFonts w:ascii="Tahoma" w:hAnsi="Tahoma" w:cs="Tahoma"/>
                <w:color w:val="000000"/>
                <w:sz w:val="20"/>
                <w:szCs w:val="20"/>
              </w:rPr>
            </w:pPr>
          </w:p>
        </w:tc>
      </w:tr>
      <w:tr w:rsidR="00B23825" w:rsidRPr="00C759B7" w14:paraId="33449110" w14:textId="77777777" w:rsidTr="00B23825">
        <w:trPr>
          <w:trHeight w:val="338"/>
        </w:trPr>
        <w:tc>
          <w:tcPr>
            <w:tcW w:w="704" w:type="dxa"/>
            <w:vAlign w:val="center"/>
          </w:tcPr>
          <w:p w14:paraId="05BB51CA" w14:textId="4D7DB9AB" w:rsidR="00B23825" w:rsidRPr="00C759B7" w:rsidRDefault="00B23825" w:rsidP="00B23825">
            <w:pPr>
              <w:pStyle w:val="Default"/>
              <w:rPr>
                <w:color w:val="auto"/>
                <w:sz w:val="20"/>
                <w:szCs w:val="20"/>
              </w:rPr>
            </w:pPr>
            <w:r w:rsidRPr="00C759B7">
              <w:rPr>
                <w:sz w:val="20"/>
                <w:szCs w:val="20"/>
              </w:rPr>
              <w:t>36</w:t>
            </w:r>
          </w:p>
        </w:tc>
        <w:tc>
          <w:tcPr>
            <w:tcW w:w="5670" w:type="dxa"/>
          </w:tcPr>
          <w:p w14:paraId="7E3D5692" w14:textId="44E4AF6C" w:rsidR="00B23825" w:rsidRPr="00C759B7" w:rsidRDefault="00B23825" w:rsidP="00B23825">
            <w:pPr>
              <w:pStyle w:val="Default"/>
              <w:rPr>
                <w:sz w:val="20"/>
                <w:szCs w:val="20"/>
              </w:rPr>
            </w:pPr>
            <w:bookmarkStart w:id="0" w:name="_Hlk125464306"/>
            <w:r w:rsidRPr="00C759B7">
              <w:rPr>
                <w:sz w:val="20"/>
                <w:szCs w:val="20"/>
              </w:rPr>
              <w:t>Automatinis oro kondicionierius arba</w:t>
            </w:r>
            <w:r w:rsidR="002C11B4">
              <w:rPr>
                <w:sz w:val="20"/>
                <w:szCs w:val="20"/>
              </w:rPr>
              <w:t xml:space="preserve"> mechaninė/automatinė</w:t>
            </w:r>
            <w:r w:rsidRPr="00C759B7">
              <w:rPr>
                <w:sz w:val="20"/>
                <w:szCs w:val="20"/>
              </w:rPr>
              <w:t xml:space="preserve"> klimato kontrolės sistema </w:t>
            </w:r>
            <w:bookmarkEnd w:id="0"/>
          </w:p>
        </w:tc>
        <w:tc>
          <w:tcPr>
            <w:tcW w:w="2929" w:type="dxa"/>
          </w:tcPr>
          <w:p w14:paraId="122F14FB" w14:textId="3A37D556" w:rsidR="00B23825" w:rsidRPr="00C759B7" w:rsidRDefault="00B23825" w:rsidP="00B23825">
            <w:pPr>
              <w:rPr>
                <w:rFonts w:ascii="Tahoma" w:hAnsi="Tahoma" w:cs="Tahoma"/>
                <w:color w:val="000000"/>
                <w:sz w:val="20"/>
                <w:szCs w:val="20"/>
              </w:rPr>
            </w:pPr>
            <w:r w:rsidRPr="00C759B7">
              <w:rPr>
                <w:rFonts w:ascii="Tahoma" w:hAnsi="Tahoma" w:cs="Tahoma"/>
                <w:sz w:val="20"/>
                <w:szCs w:val="20"/>
              </w:rPr>
              <w:t xml:space="preserve">Privaloma </w:t>
            </w:r>
          </w:p>
        </w:tc>
      </w:tr>
      <w:tr w:rsidR="00B23825" w:rsidRPr="00C759B7" w14:paraId="4208C99B" w14:textId="77777777" w:rsidTr="00B23825">
        <w:trPr>
          <w:trHeight w:val="338"/>
        </w:trPr>
        <w:tc>
          <w:tcPr>
            <w:tcW w:w="704" w:type="dxa"/>
            <w:vAlign w:val="center"/>
          </w:tcPr>
          <w:p w14:paraId="5BE8E69F" w14:textId="6B48A9CA" w:rsidR="00B23825" w:rsidRPr="00C759B7" w:rsidRDefault="00B23825" w:rsidP="00B23825">
            <w:pPr>
              <w:pStyle w:val="Default"/>
              <w:rPr>
                <w:color w:val="auto"/>
                <w:sz w:val="20"/>
                <w:szCs w:val="20"/>
              </w:rPr>
            </w:pPr>
            <w:r w:rsidRPr="00C759B7">
              <w:rPr>
                <w:sz w:val="20"/>
                <w:szCs w:val="20"/>
              </w:rPr>
              <w:t>37</w:t>
            </w:r>
          </w:p>
        </w:tc>
        <w:tc>
          <w:tcPr>
            <w:tcW w:w="5670" w:type="dxa"/>
          </w:tcPr>
          <w:p w14:paraId="10E441E6" w14:textId="73AF78F1" w:rsidR="00B23825" w:rsidRPr="00C759B7" w:rsidRDefault="00B23825" w:rsidP="00B23825">
            <w:pPr>
              <w:pStyle w:val="Default"/>
              <w:rPr>
                <w:sz w:val="20"/>
                <w:szCs w:val="20"/>
              </w:rPr>
            </w:pPr>
            <w:r w:rsidRPr="00C759B7">
              <w:rPr>
                <w:sz w:val="20"/>
                <w:szCs w:val="20"/>
              </w:rPr>
              <w:t>Krovininės / bagažinės dalies įrengimas</w:t>
            </w:r>
            <w:r w:rsidR="00E21F48">
              <w:rPr>
                <w:sz w:val="20"/>
                <w:szCs w:val="20"/>
              </w:rPr>
              <w:t xml:space="preserve"> (būda)</w:t>
            </w:r>
          </w:p>
        </w:tc>
        <w:tc>
          <w:tcPr>
            <w:tcW w:w="2929" w:type="dxa"/>
          </w:tcPr>
          <w:p w14:paraId="1FC0C9C2" w14:textId="1CEE323E" w:rsidR="00B23825" w:rsidRPr="00C759B7" w:rsidRDefault="00B23825" w:rsidP="00B23825">
            <w:pPr>
              <w:pStyle w:val="Default"/>
              <w:rPr>
                <w:sz w:val="20"/>
                <w:szCs w:val="20"/>
              </w:rPr>
            </w:pPr>
            <w:r w:rsidRPr="00C759B7">
              <w:rPr>
                <w:sz w:val="20"/>
                <w:szCs w:val="20"/>
              </w:rPr>
              <w:t xml:space="preserve">Pagal </w:t>
            </w:r>
            <w:r w:rsidR="00BA20F9">
              <w:rPr>
                <w:sz w:val="20"/>
                <w:szCs w:val="20"/>
              </w:rPr>
              <w:t xml:space="preserve">TS </w:t>
            </w:r>
            <w:r w:rsidRPr="00C759B7">
              <w:rPr>
                <w:sz w:val="20"/>
                <w:szCs w:val="20"/>
              </w:rPr>
              <w:t xml:space="preserve">Priedą Nr. </w:t>
            </w:r>
            <w:r w:rsidR="00BA20F9">
              <w:rPr>
                <w:sz w:val="20"/>
                <w:szCs w:val="20"/>
              </w:rPr>
              <w:t>4</w:t>
            </w:r>
          </w:p>
        </w:tc>
      </w:tr>
      <w:tr w:rsidR="00B23825" w:rsidRPr="00C759B7" w14:paraId="3C1B3F70" w14:textId="77777777" w:rsidTr="00B23825">
        <w:trPr>
          <w:trHeight w:val="338"/>
        </w:trPr>
        <w:tc>
          <w:tcPr>
            <w:tcW w:w="704" w:type="dxa"/>
            <w:vAlign w:val="center"/>
          </w:tcPr>
          <w:p w14:paraId="1BD6BC21" w14:textId="5DA68DF6" w:rsidR="00B23825" w:rsidRPr="00C759B7" w:rsidRDefault="00B23825" w:rsidP="00B23825">
            <w:pPr>
              <w:pStyle w:val="Default"/>
              <w:rPr>
                <w:color w:val="auto"/>
                <w:sz w:val="20"/>
                <w:szCs w:val="20"/>
              </w:rPr>
            </w:pPr>
            <w:r w:rsidRPr="00C759B7">
              <w:rPr>
                <w:sz w:val="20"/>
                <w:szCs w:val="20"/>
              </w:rPr>
              <w:t>38</w:t>
            </w:r>
          </w:p>
        </w:tc>
        <w:tc>
          <w:tcPr>
            <w:tcW w:w="5670" w:type="dxa"/>
          </w:tcPr>
          <w:p w14:paraId="17FBFBA8" w14:textId="30671F10" w:rsidR="00B23825" w:rsidRPr="00C759B7" w:rsidRDefault="00B23825" w:rsidP="00B23825">
            <w:pPr>
              <w:pStyle w:val="Default"/>
              <w:rPr>
                <w:sz w:val="20"/>
                <w:szCs w:val="20"/>
              </w:rPr>
            </w:pPr>
            <w:r w:rsidRPr="00C759B7">
              <w:rPr>
                <w:sz w:val="20"/>
                <w:szCs w:val="20"/>
              </w:rPr>
              <w:t>12V/300W lizdas</w:t>
            </w:r>
          </w:p>
        </w:tc>
        <w:tc>
          <w:tcPr>
            <w:tcW w:w="2929" w:type="dxa"/>
            <w:vAlign w:val="center"/>
          </w:tcPr>
          <w:p w14:paraId="38F22251" w14:textId="7F1F79BB" w:rsidR="00B23825" w:rsidRPr="00C759B7" w:rsidRDefault="00B23825" w:rsidP="00B23825">
            <w:pPr>
              <w:pStyle w:val="Default"/>
              <w:rPr>
                <w:sz w:val="20"/>
                <w:szCs w:val="20"/>
              </w:rPr>
            </w:pPr>
            <w:r w:rsidRPr="00C759B7">
              <w:rPr>
                <w:sz w:val="20"/>
                <w:szCs w:val="20"/>
              </w:rPr>
              <w:t>Turi būti 1 priekyje, 1 gale.  (veikia ir kai automobilis neįjungtas)</w:t>
            </w:r>
          </w:p>
        </w:tc>
      </w:tr>
      <w:tr w:rsidR="00B23825" w:rsidRPr="00C759B7" w14:paraId="51FEFFF3" w14:textId="77777777" w:rsidTr="00B23825">
        <w:trPr>
          <w:trHeight w:val="338"/>
        </w:trPr>
        <w:tc>
          <w:tcPr>
            <w:tcW w:w="704" w:type="dxa"/>
            <w:vAlign w:val="center"/>
          </w:tcPr>
          <w:p w14:paraId="55577266" w14:textId="59A0FFA4" w:rsidR="00B23825" w:rsidRPr="00C759B7" w:rsidRDefault="00B23825" w:rsidP="00B23825">
            <w:pPr>
              <w:pStyle w:val="Default"/>
              <w:rPr>
                <w:color w:val="auto"/>
                <w:sz w:val="20"/>
                <w:szCs w:val="20"/>
              </w:rPr>
            </w:pPr>
            <w:r w:rsidRPr="00C759B7">
              <w:rPr>
                <w:sz w:val="20"/>
                <w:szCs w:val="20"/>
              </w:rPr>
              <w:t>39</w:t>
            </w:r>
          </w:p>
        </w:tc>
        <w:tc>
          <w:tcPr>
            <w:tcW w:w="5670" w:type="dxa"/>
          </w:tcPr>
          <w:p w14:paraId="16CC9D28" w14:textId="5F2B5245" w:rsidR="00B23825" w:rsidRPr="00C759B7" w:rsidRDefault="00B23825" w:rsidP="00B23825">
            <w:pPr>
              <w:pStyle w:val="Default"/>
              <w:rPr>
                <w:sz w:val="20"/>
                <w:szCs w:val="20"/>
              </w:rPr>
            </w:pPr>
            <w:r w:rsidRPr="00C759B7">
              <w:rPr>
                <w:sz w:val="20"/>
                <w:szCs w:val="20"/>
              </w:rPr>
              <w:t>Įtampos keitiklis iš 12 V į 2</w:t>
            </w:r>
            <w:r w:rsidR="00494F07">
              <w:rPr>
                <w:sz w:val="20"/>
                <w:szCs w:val="20"/>
              </w:rPr>
              <w:t>3</w:t>
            </w:r>
            <w:r w:rsidRPr="00C759B7">
              <w:rPr>
                <w:sz w:val="20"/>
                <w:szCs w:val="20"/>
              </w:rPr>
              <w:t>0 V. Galingumas ne mažesnis nei 1000 W</w:t>
            </w:r>
          </w:p>
        </w:tc>
        <w:tc>
          <w:tcPr>
            <w:tcW w:w="2929" w:type="dxa"/>
            <w:vAlign w:val="center"/>
          </w:tcPr>
          <w:p w14:paraId="42B5C2CD" w14:textId="63E53414" w:rsidR="00B23825" w:rsidRPr="00C759B7" w:rsidRDefault="00B23825" w:rsidP="00B23825">
            <w:pPr>
              <w:pStyle w:val="Default"/>
              <w:rPr>
                <w:sz w:val="20"/>
                <w:szCs w:val="20"/>
              </w:rPr>
            </w:pPr>
            <w:r w:rsidRPr="00C759B7">
              <w:rPr>
                <w:sz w:val="20"/>
                <w:szCs w:val="20"/>
              </w:rPr>
              <w:t>Privaloma</w:t>
            </w:r>
          </w:p>
        </w:tc>
      </w:tr>
      <w:tr w:rsidR="00B23825" w:rsidRPr="00C759B7" w14:paraId="23CA1303" w14:textId="77777777" w:rsidTr="00B23825">
        <w:trPr>
          <w:trHeight w:val="338"/>
        </w:trPr>
        <w:tc>
          <w:tcPr>
            <w:tcW w:w="704" w:type="dxa"/>
            <w:vAlign w:val="center"/>
          </w:tcPr>
          <w:p w14:paraId="34835A2B" w14:textId="107C184A" w:rsidR="00B23825" w:rsidRPr="00C759B7" w:rsidRDefault="00B23825" w:rsidP="00B23825">
            <w:pPr>
              <w:pStyle w:val="Default"/>
              <w:rPr>
                <w:color w:val="auto"/>
                <w:sz w:val="20"/>
                <w:szCs w:val="20"/>
              </w:rPr>
            </w:pPr>
            <w:r w:rsidRPr="00C759B7">
              <w:rPr>
                <w:sz w:val="20"/>
                <w:szCs w:val="20"/>
              </w:rPr>
              <w:t>40</w:t>
            </w:r>
          </w:p>
        </w:tc>
        <w:tc>
          <w:tcPr>
            <w:tcW w:w="5670" w:type="dxa"/>
          </w:tcPr>
          <w:p w14:paraId="2E26E316" w14:textId="501FDB19" w:rsidR="00B23825" w:rsidRPr="00C759B7" w:rsidRDefault="00B23825" w:rsidP="00B23825">
            <w:pPr>
              <w:pStyle w:val="Default"/>
              <w:rPr>
                <w:sz w:val="20"/>
                <w:szCs w:val="20"/>
              </w:rPr>
            </w:pPr>
            <w:r w:rsidRPr="00C759B7">
              <w:rPr>
                <w:sz w:val="20"/>
                <w:szCs w:val="20"/>
              </w:rPr>
              <w:t xml:space="preserve">Ne mažiau </w:t>
            </w:r>
            <w:r w:rsidR="00CA1BC2">
              <w:rPr>
                <w:sz w:val="20"/>
                <w:szCs w:val="20"/>
              </w:rPr>
              <w:t xml:space="preserve">nei </w:t>
            </w:r>
            <w:r w:rsidR="00494F07">
              <w:rPr>
                <w:sz w:val="20"/>
                <w:szCs w:val="20"/>
              </w:rPr>
              <w:t>2</w:t>
            </w:r>
            <w:r w:rsidRPr="00C759B7">
              <w:rPr>
                <w:sz w:val="20"/>
                <w:szCs w:val="20"/>
              </w:rPr>
              <w:t xml:space="preserve"> USB jungtys (įskaitant ne gamyklines jungtis)</w:t>
            </w:r>
          </w:p>
        </w:tc>
        <w:tc>
          <w:tcPr>
            <w:tcW w:w="2929" w:type="dxa"/>
            <w:vAlign w:val="center"/>
          </w:tcPr>
          <w:p w14:paraId="24E29710" w14:textId="49688400" w:rsidR="00B23825" w:rsidRPr="00C759B7" w:rsidRDefault="00494F07" w:rsidP="00B23825">
            <w:pPr>
              <w:pStyle w:val="Default"/>
              <w:rPr>
                <w:sz w:val="20"/>
                <w:szCs w:val="20"/>
              </w:rPr>
            </w:pPr>
            <w:r w:rsidRPr="00C759B7">
              <w:rPr>
                <w:sz w:val="20"/>
                <w:szCs w:val="20"/>
              </w:rPr>
              <w:t>P</w:t>
            </w:r>
            <w:r>
              <w:rPr>
                <w:sz w:val="20"/>
                <w:szCs w:val="20"/>
              </w:rPr>
              <w:t>rivaloma</w:t>
            </w:r>
          </w:p>
        </w:tc>
      </w:tr>
      <w:tr w:rsidR="00B23825" w:rsidRPr="00C759B7" w14:paraId="7FE63BDD" w14:textId="77777777" w:rsidTr="00B23825">
        <w:trPr>
          <w:trHeight w:val="338"/>
        </w:trPr>
        <w:tc>
          <w:tcPr>
            <w:tcW w:w="704" w:type="dxa"/>
            <w:vAlign w:val="center"/>
          </w:tcPr>
          <w:p w14:paraId="1C724DED" w14:textId="03BC7CF8" w:rsidR="00B23825" w:rsidRPr="00C759B7" w:rsidRDefault="00B23825" w:rsidP="00B23825">
            <w:pPr>
              <w:pStyle w:val="Default"/>
              <w:rPr>
                <w:color w:val="auto"/>
                <w:sz w:val="20"/>
                <w:szCs w:val="20"/>
              </w:rPr>
            </w:pPr>
            <w:r w:rsidRPr="00C759B7">
              <w:rPr>
                <w:sz w:val="20"/>
                <w:szCs w:val="20"/>
              </w:rPr>
              <w:t>41</w:t>
            </w:r>
          </w:p>
        </w:tc>
        <w:tc>
          <w:tcPr>
            <w:tcW w:w="5670" w:type="dxa"/>
          </w:tcPr>
          <w:p w14:paraId="682448D9" w14:textId="06273F93" w:rsidR="00B23825" w:rsidRPr="00C759B7" w:rsidRDefault="00B23825" w:rsidP="00B23825">
            <w:pPr>
              <w:pStyle w:val="Default"/>
              <w:rPr>
                <w:sz w:val="20"/>
                <w:szCs w:val="20"/>
              </w:rPr>
            </w:pPr>
            <w:r w:rsidRPr="00C759B7">
              <w:rPr>
                <w:sz w:val="20"/>
                <w:szCs w:val="20"/>
              </w:rPr>
              <w:t>Bagažinės apšvietimas - per visą bagažinę (LED), abiejuose šonuose ir gale. Įsijungia atidarius galines arba šonines krovininės dalies dureles. Gali būti montuojamos apšvietimo juostelės (LED). Apšvietimas atsparus drėgmei, smūgiams</w:t>
            </w:r>
          </w:p>
        </w:tc>
        <w:tc>
          <w:tcPr>
            <w:tcW w:w="2929" w:type="dxa"/>
            <w:vAlign w:val="center"/>
          </w:tcPr>
          <w:p w14:paraId="530B9F2C" w14:textId="075D8908" w:rsidR="00B23825" w:rsidRPr="00C759B7" w:rsidRDefault="00B23825" w:rsidP="00B23825">
            <w:pPr>
              <w:pStyle w:val="Default"/>
              <w:rPr>
                <w:sz w:val="20"/>
                <w:szCs w:val="20"/>
              </w:rPr>
            </w:pPr>
            <w:r w:rsidRPr="00C759B7">
              <w:rPr>
                <w:sz w:val="20"/>
                <w:szCs w:val="20"/>
              </w:rPr>
              <w:t>Privaloma</w:t>
            </w:r>
          </w:p>
        </w:tc>
      </w:tr>
      <w:tr w:rsidR="00B23825" w:rsidRPr="00C759B7" w14:paraId="58AAABCF" w14:textId="77777777" w:rsidTr="00B23825">
        <w:trPr>
          <w:trHeight w:val="338"/>
        </w:trPr>
        <w:tc>
          <w:tcPr>
            <w:tcW w:w="704" w:type="dxa"/>
            <w:vAlign w:val="center"/>
          </w:tcPr>
          <w:p w14:paraId="5787FE09" w14:textId="7112DE67" w:rsidR="00B23825" w:rsidRPr="00C759B7" w:rsidRDefault="00B23825" w:rsidP="00B23825">
            <w:pPr>
              <w:pStyle w:val="Default"/>
              <w:rPr>
                <w:color w:val="auto"/>
                <w:sz w:val="20"/>
                <w:szCs w:val="20"/>
              </w:rPr>
            </w:pPr>
            <w:r w:rsidRPr="00C759B7">
              <w:rPr>
                <w:sz w:val="20"/>
                <w:szCs w:val="20"/>
              </w:rPr>
              <w:t>42</w:t>
            </w:r>
          </w:p>
        </w:tc>
        <w:tc>
          <w:tcPr>
            <w:tcW w:w="5670" w:type="dxa"/>
          </w:tcPr>
          <w:p w14:paraId="1729724B" w14:textId="0283F42C" w:rsidR="00B23825" w:rsidRPr="00C759B7" w:rsidRDefault="00B23825" w:rsidP="00B23825">
            <w:pPr>
              <w:pStyle w:val="Default"/>
              <w:rPr>
                <w:sz w:val="20"/>
                <w:szCs w:val="20"/>
              </w:rPr>
            </w:pPr>
            <w:r w:rsidRPr="00C759B7">
              <w:rPr>
                <w:sz w:val="20"/>
                <w:szCs w:val="20"/>
              </w:rPr>
              <w:t xml:space="preserve">Papildomas išorinis apšvietimas - transporto priemonės šoninis apšvietimas kairėje, dešinėje pusėse, dvi gale ant bagažinės viršaus. Maitinimas nuo transporto priemonės akumuliatoriaus. Darbinė įtampa 9-32 V, galia ne mažiau kaip 80 W. Šviesos srautas ne mažiau kaip 4800 </w:t>
            </w:r>
            <w:proofErr w:type="spellStart"/>
            <w:r w:rsidRPr="00C759B7">
              <w:rPr>
                <w:sz w:val="20"/>
                <w:szCs w:val="20"/>
              </w:rPr>
              <w:t>Lm</w:t>
            </w:r>
            <w:proofErr w:type="spellEnd"/>
            <w:r w:rsidRPr="00C759B7">
              <w:rPr>
                <w:sz w:val="20"/>
                <w:szCs w:val="20"/>
              </w:rPr>
              <w:t>. Atsparus drėgmei, smūgiams</w:t>
            </w:r>
          </w:p>
        </w:tc>
        <w:tc>
          <w:tcPr>
            <w:tcW w:w="2929" w:type="dxa"/>
            <w:vAlign w:val="center"/>
          </w:tcPr>
          <w:p w14:paraId="2C12649D" w14:textId="0B40D307" w:rsidR="00B23825" w:rsidRPr="00C759B7" w:rsidRDefault="00B23825" w:rsidP="00B23825">
            <w:pPr>
              <w:pStyle w:val="Default"/>
              <w:rPr>
                <w:sz w:val="20"/>
                <w:szCs w:val="20"/>
              </w:rPr>
            </w:pPr>
            <w:r w:rsidRPr="00C759B7">
              <w:rPr>
                <w:sz w:val="20"/>
                <w:szCs w:val="20"/>
              </w:rPr>
              <w:t>Privaloma</w:t>
            </w:r>
          </w:p>
        </w:tc>
      </w:tr>
      <w:tr w:rsidR="00B23825" w:rsidRPr="00C759B7" w14:paraId="6142CA8C" w14:textId="77777777" w:rsidTr="00B23825">
        <w:trPr>
          <w:trHeight w:val="338"/>
        </w:trPr>
        <w:tc>
          <w:tcPr>
            <w:tcW w:w="704" w:type="dxa"/>
            <w:vAlign w:val="center"/>
          </w:tcPr>
          <w:p w14:paraId="327293AE" w14:textId="2C3D6D36" w:rsidR="00B23825" w:rsidRPr="00C759B7" w:rsidRDefault="00B23825" w:rsidP="00B23825">
            <w:pPr>
              <w:pStyle w:val="Default"/>
              <w:rPr>
                <w:color w:val="auto"/>
                <w:sz w:val="20"/>
                <w:szCs w:val="20"/>
              </w:rPr>
            </w:pPr>
            <w:r w:rsidRPr="00C759B7">
              <w:rPr>
                <w:sz w:val="20"/>
                <w:szCs w:val="20"/>
              </w:rPr>
              <w:t>4</w:t>
            </w:r>
            <w:r w:rsidR="005C71C0">
              <w:rPr>
                <w:sz w:val="20"/>
                <w:szCs w:val="20"/>
              </w:rPr>
              <w:t>3</w:t>
            </w:r>
          </w:p>
        </w:tc>
        <w:tc>
          <w:tcPr>
            <w:tcW w:w="5670" w:type="dxa"/>
          </w:tcPr>
          <w:p w14:paraId="70985685" w14:textId="257A8E6C" w:rsidR="00B23825" w:rsidRPr="00C759B7" w:rsidRDefault="00B23825" w:rsidP="00B23825">
            <w:pPr>
              <w:pStyle w:val="Default"/>
              <w:rPr>
                <w:sz w:val="20"/>
                <w:szCs w:val="20"/>
              </w:rPr>
            </w:pPr>
            <w:r w:rsidRPr="00C759B7">
              <w:rPr>
                <w:sz w:val="20"/>
                <w:szCs w:val="20"/>
              </w:rPr>
              <w:t xml:space="preserve">Premium klasės žieminės, kurių protektoriaus gylis ne mažesnis nei 4 mm, (pritaikytos tik žiemos sezonui) ir atskirai vasarinės, kurių protektoriaus gylis ne mažesnis nei 3 mm, (pritaikytos tik vasaros sezonui) padangos (Premium klasės reitingavimas pagal Tyrereviews.co.uk). </w:t>
            </w:r>
          </w:p>
        </w:tc>
        <w:tc>
          <w:tcPr>
            <w:tcW w:w="2929" w:type="dxa"/>
            <w:vAlign w:val="center"/>
          </w:tcPr>
          <w:p w14:paraId="1F3C2421" w14:textId="69B68898" w:rsidR="00B23825" w:rsidRPr="00C759B7" w:rsidRDefault="00B23825" w:rsidP="00B23825">
            <w:pPr>
              <w:pStyle w:val="Default"/>
              <w:rPr>
                <w:sz w:val="20"/>
                <w:szCs w:val="20"/>
              </w:rPr>
            </w:pPr>
            <w:r w:rsidRPr="00C759B7">
              <w:rPr>
                <w:sz w:val="20"/>
                <w:szCs w:val="20"/>
              </w:rPr>
              <w:t>Privaloma</w:t>
            </w:r>
          </w:p>
        </w:tc>
      </w:tr>
      <w:tr w:rsidR="00B23825" w:rsidRPr="00C759B7" w14:paraId="61D8731C" w14:textId="77777777" w:rsidTr="00B23825">
        <w:trPr>
          <w:trHeight w:val="338"/>
        </w:trPr>
        <w:tc>
          <w:tcPr>
            <w:tcW w:w="704" w:type="dxa"/>
            <w:vAlign w:val="center"/>
          </w:tcPr>
          <w:p w14:paraId="44EC408D" w14:textId="4B93758D" w:rsidR="00B23825" w:rsidRPr="00C759B7" w:rsidRDefault="00B23825" w:rsidP="00B23825">
            <w:pPr>
              <w:pStyle w:val="Default"/>
              <w:rPr>
                <w:color w:val="auto"/>
                <w:sz w:val="20"/>
                <w:szCs w:val="20"/>
              </w:rPr>
            </w:pPr>
            <w:r w:rsidRPr="00C759B7">
              <w:rPr>
                <w:sz w:val="20"/>
                <w:szCs w:val="20"/>
              </w:rPr>
              <w:t>4</w:t>
            </w:r>
            <w:r w:rsidR="005C71C0">
              <w:rPr>
                <w:sz w:val="20"/>
                <w:szCs w:val="20"/>
              </w:rPr>
              <w:t>4</w:t>
            </w:r>
          </w:p>
        </w:tc>
        <w:tc>
          <w:tcPr>
            <w:tcW w:w="5670" w:type="dxa"/>
          </w:tcPr>
          <w:p w14:paraId="7D3D74CA" w14:textId="3301116C" w:rsidR="00B23825" w:rsidRPr="00C759B7" w:rsidRDefault="00B23825" w:rsidP="00B23825">
            <w:pPr>
              <w:pStyle w:val="Default"/>
              <w:rPr>
                <w:sz w:val="20"/>
                <w:szCs w:val="20"/>
              </w:rPr>
            </w:pPr>
            <w:r w:rsidRPr="00C759B7">
              <w:rPr>
                <w:sz w:val="20"/>
                <w:szCs w:val="20"/>
              </w:rPr>
              <w:t>Stogo bagažinė. Reikalavimai stogo bagažinei (pervežamo krovinio svoris ne mažesnis kaip 80 kg):</w:t>
            </w:r>
          </w:p>
          <w:p w14:paraId="39B6549B" w14:textId="1FA7B6AC" w:rsidR="00B23825" w:rsidRPr="00C759B7" w:rsidRDefault="00B23825" w:rsidP="00B23825">
            <w:pPr>
              <w:pStyle w:val="Default"/>
              <w:rPr>
                <w:sz w:val="20"/>
                <w:szCs w:val="20"/>
              </w:rPr>
            </w:pPr>
            <w:r w:rsidRPr="00C759B7">
              <w:rPr>
                <w:sz w:val="20"/>
                <w:szCs w:val="20"/>
              </w:rPr>
              <w:t xml:space="preserve">- Ne mažiau </w:t>
            </w:r>
            <w:r w:rsidR="00CA1BC2">
              <w:rPr>
                <w:sz w:val="20"/>
                <w:szCs w:val="20"/>
              </w:rPr>
              <w:t xml:space="preserve">nei </w:t>
            </w:r>
            <w:r w:rsidRPr="00C759B7">
              <w:rPr>
                <w:sz w:val="20"/>
                <w:szCs w:val="20"/>
              </w:rPr>
              <w:t>du skersiniai virš gaubto ir vienas virš kabinos.</w:t>
            </w:r>
          </w:p>
          <w:p w14:paraId="22D89574" w14:textId="289A38C7" w:rsidR="00B23825" w:rsidRPr="00C759B7" w:rsidRDefault="00B23825" w:rsidP="00B23825">
            <w:pPr>
              <w:pStyle w:val="Default"/>
              <w:rPr>
                <w:sz w:val="20"/>
                <w:szCs w:val="20"/>
              </w:rPr>
            </w:pPr>
            <w:r w:rsidRPr="00C759B7">
              <w:rPr>
                <w:sz w:val="20"/>
                <w:szCs w:val="20"/>
              </w:rPr>
              <w:t>- Šonuose turi būti padarytas nuo 60 iki</w:t>
            </w:r>
            <w:r w:rsidR="00375067">
              <w:rPr>
                <w:sz w:val="20"/>
                <w:szCs w:val="20"/>
              </w:rPr>
              <w:t xml:space="preserve"> </w:t>
            </w:r>
            <w:r w:rsidRPr="00C759B7">
              <w:rPr>
                <w:sz w:val="20"/>
                <w:szCs w:val="20"/>
              </w:rPr>
              <w:t xml:space="preserve">100 mm </w:t>
            </w:r>
            <w:proofErr w:type="spellStart"/>
            <w:r w:rsidRPr="00C759B7">
              <w:rPr>
                <w:sz w:val="20"/>
                <w:szCs w:val="20"/>
              </w:rPr>
              <w:t>bortelis</w:t>
            </w:r>
            <w:proofErr w:type="spellEnd"/>
            <w:r w:rsidRPr="00C759B7">
              <w:rPr>
                <w:sz w:val="20"/>
                <w:szCs w:val="20"/>
              </w:rPr>
              <w:t xml:space="preserve"> kroviniui slydimo atvejui prilaikyti ir tvirtinti.</w:t>
            </w:r>
          </w:p>
          <w:p w14:paraId="69EA4021" w14:textId="77777777" w:rsidR="00B23825" w:rsidRPr="00C759B7" w:rsidRDefault="00B23825" w:rsidP="00B23825">
            <w:pPr>
              <w:pStyle w:val="Default"/>
              <w:rPr>
                <w:sz w:val="20"/>
                <w:szCs w:val="20"/>
              </w:rPr>
            </w:pPr>
            <w:r w:rsidRPr="00C759B7">
              <w:rPr>
                <w:sz w:val="20"/>
                <w:szCs w:val="20"/>
              </w:rPr>
              <w:t>- Numatytas kopėčių tvirtinimas</w:t>
            </w:r>
          </w:p>
          <w:p w14:paraId="73DC9D0A" w14:textId="167DEF77" w:rsidR="00B23825" w:rsidRPr="00C759B7" w:rsidRDefault="00B23825" w:rsidP="00B23825">
            <w:pPr>
              <w:pStyle w:val="Default"/>
              <w:rPr>
                <w:sz w:val="20"/>
                <w:szCs w:val="20"/>
              </w:rPr>
            </w:pPr>
          </w:p>
          <w:p w14:paraId="36754015" w14:textId="7181866F" w:rsidR="00B23825" w:rsidRPr="00C759B7" w:rsidRDefault="00B23825" w:rsidP="00B23825">
            <w:pPr>
              <w:pStyle w:val="Default"/>
              <w:rPr>
                <w:sz w:val="20"/>
                <w:szCs w:val="20"/>
              </w:rPr>
            </w:pPr>
            <w:r w:rsidRPr="00C759B7">
              <w:rPr>
                <w:sz w:val="20"/>
                <w:szCs w:val="20"/>
              </w:rPr>
              <w:lastRenderedPageBreak/>
              <w:t>- skersinių ilgis priklausomai nuo siūlomos transporto priemonės</w:t>
            </w:r>
          </w:p>
        </w:tc>
        <w:tc>
          <w:tcPr>
            <w:tcW w:w="2929" w:type="dxa"/>
            <w:vAlign w:val="center"/>
          </w:tcPr>
          <w:p w14:paraId="4B283DD2" w14:textId="52EB5D2E" w:rsidR="00B23825" w:rsidRPr="00C759B7" w:rsidRDefault="00B23825" w:rsidP="00B23825">
            <w:pPr>
              <w:pStyle w:val="Default"/>
              <w:rPr>
                <w:sz w:val="20"/>
                <w:szCs w:val="20"/>
              </w:rPr>
            </w:pPr>
            <w:r w:rsidRPr="00C759B7">
              <w:rPr>
                <w:sz w:val="20"/>
                <w:szCs w:val="20"/>
              </w:rPr>
              <w:lastRenderedPageBreak/>
              <w:t>Privaloma</w:t>
            </w:r>
          </w:p>
        </w:tc>
      </w:tr>
      <w:tr w:rsidR="00B23825" w:rsidRPr="00C759B7" w14:paraId="41AC683C" w14:textId="77777777" w:rsidTr="00B23825">
        <w:trPr>
          <w:trHeight w:val="338"/>
        </w:trPr>
        <w:tc>
          <w:tcPr>
            <w:tcW w:w="704" w:type="dxa"/>
            <w:vAlign w:val="center"/>
          </w:tcPr>
          <w:p w14:paraId="1DFF928B" w14:textId="78587302" w:rsidR="00B23825" w:rsidRPr="00C759B7" w:rsidRDefault="00B23825" w:rsidP="00B23825">
            <w:pPr>
              <w:pStyle w:val="Default"/>
              <w:rPr>
                <w:color w:val="auto"/>
                <w:sz w:val="20"/>
                <w:szCs w:val="20"/>
              </w:rPr>
            </w:pPr>
            <w:r w:rsidRPr="00C759B7">
              <w:rPr>
                <w:sz w:val="20"/>
                <w:szCs w:val="20"/>
              </w:rPr>
              <w:t>4</w:t>
            </w:r>
            <w:r w:rsidR="005C71C0">
              <w:rPr>
                <w:sz w:val="20"/>
                <w:szCs w:val="20"/>
              </w:rPr>
              <w:t>5</w:t>
            </w:r>
          </w:p>
        </w:tc>
        <w:tc>
          <w:tcPr>
            <w:tcW w:w="5670" w:type="dxa"/>
          </w:tcPr>
          <w:p w14:paraId="70A5B303" w14:textId="698A8677" w:rsidR="00B23825" w:rsidRPr="00C759B7" w:rsidRDefault="00B23825" w:rsidP="00B23825">
            <w:pPr>
              <w:pStyle w:val="Default"/>
              <w:rPr>
                <w:sz w:val="20"/>
                <w:szCs w:val="20"/>
              </w:rPr>
            </w:pPr>
            <w:r w:rsidRPr="00C759B7">
              <w:rPr>
                <w:sz w:val="20"/>
                <w:szCs w:val="20"/>
              </w:rPr>
              <w:t>Papildoma sustiprinta metalinė variklio apsauga</w:t>
            </w:r>
          </w:p>
        </w:tc>
        <w:tc>
          <w:tcPr>
            <w:tcW w:w="2929" w:type="dxa"/>
            <w:vAlign w:val="center"/>
          </w:tcPr>
          <w:p w14:paraId="1FD17619" w14:textId="2A628AC6" w:rsidR="00B23825" w:rsidRPr="00C759B7" w:rsidRDefault="00B23825" w:rsidP="00B23825">
            <w:pPr>
              <w:pStyle w:val="Default"/>
              <w:rPr>
                <w:sz w:val="20"/>
                <w:szCs w:val="20"/>
              </w:rPr>
            </w:pPr>
            <w:r w:rsidRPr="00C759B7">
              <w:rPr>
                <w:sz w:val="20"/>
                <w:szCs w:val="20"/>
              </w:rPr>
              <w:t>Privaloma</w:t>
            </w:r>
          </w:p>
        </w:tc>
      </w:tr>
      <w:tr w:rsidR="00B23825" w:rsidRPr="00C759B7" w14:paraId="46A85E0D" w14:textId="77777777" w:rsidTr="00B23825">
        <w:trPr>
          <w:trHeight w:val="338"/>
        </w:trPr>
        <w:tc>
          <w:tcPr>
            <w:tcW w:w="704" w:type="dxa"/>
            <w:vAlign w:val="center"/>
          </w:tcPr>
          <w:p w14:paraId="04C9B66A" w14:textId="744103B4" w:rsidR="00B23825" w:rsidRPr="00C759B7" w:rsidRDefault="00B23825" w:rsidP="00B23825">
            <w:pPr>
              <w:pStyle w:val="Default"/>
              <w:rPr>
                <w:color w:val="auto"/>
                <w:sz w:val="20"/>
                <w:szCs w:val="20"/>
              </w:rPr>
            </w:pPr>
            <w:r w:rsidRPr="00C759B7">
              <w:rPr>
                <w:sz w:val="20"/>
                <w:szCs w:val="20"/>
              </w:rPr>
              <w:t>4</w:t>
            </w:r>
            <w:r w:rsidR="005C71C0">
              <w:rPr>
                <w:sz w:val="20"/>
                <w:szCs w:val="20"/>
              </w:rPr>
              <w:t>6</w:t>
            </w:r>
          </w:p>
        </w:tc>
        <w:tc>
          <w:tcPr>
            <w:tcW w:w="5670" w:type="dxa"/>
          </w:tcPr>
          <w:p w14:paraId="4967C178" w14:textId="356BBB0A" w:rsidR="00B23825" w:rsidRPr="00C759B7" w:rsidRDefault="00B23825" w:rsidP="00B23825">
            <w:pPr>
              <w:pStyle w:val="Default"/>
              <w:rPr>
                <w:sz w:val="20"/>
                <w:szCs w:val="20"/>
              </w:rPr>
            </w:pPr>
            <w:r w:rsidRPr="00C759B7">
              <w:rPr>
                <w:sz w:val="20"/>
                <w:szCs w:val="20"/>
              </w:rPr>
              <w:t>Gervė, atitinkanti CE reikalavimams, sumontuota transporto priemonės priekyje. Ne mažesnės kaip 4500 kg galios, įtampa 12 arba 24 V. Sintetinis lynas, skersmuo ne mažiau kaip 10 mm, ilgis ne trumpesnis nei 20 m. Įrengta apsauga nuo perkrovos, sumontuota apsauga nuo rankų ir įrankių įtraukimo į mechanizmą. Turi būti elektros maitinimo įtampos jungiklis, nenaudojant įrangos - galimybė išjungti. Jungiklis įrengtas transporto priemonės viduje. Gervės valdymas - nuotolinis, su galimybe prisijungti prie įrangos valdymo kabeline jungtimi, kai išsikrauna valdymo pulto baterija. Turi būti kablio dangtelis-apsauga</w:t>
            </w:r>
          </w:p>
        </w:tc>
        <w:tc>
          <w:tcPr>
            <w:tcW w:w="2929" w:type="dxa"/>
            <w:vAlign w:val="center"/>
          </w:tcPr>
          <w:p w14:paraId="2C7604F1" w14:textId="7D380F3E" w:rsidR="00B23825" w:rsidRPr="00C759B7" w:rsidRDefault="001056FA" w:rsidP="00B23825">
            <w:pPr>
              <w:pStyle w:val="Default"/>
              <w:rPr>
                <w:sz w:val="20"/>
                <w:szCs w:val="20"/>
              </w:rPr>
            </w:pPr>
            <w:r w:rsidRPr="003410C1">
              <w:rPr>
                <w:sz w:val="20"/>
                <w:szCs w:val="20"/>
              </w:rPr>
              <w:t xml:space="preserve">Privaloma </w:t>
            </w:r>
            <w:r>
              <w:rPr>
                <w:sz w:val="20"/>
                <w:szCs w:val="20"/>
              </w:rPr>
              <w:t>(maksimalus transporto priemonių kiekis sutarties laikotarpiui 35, iš jų su gervėmis turi būti 25, be gervių 10 transporto priemonių)</w:t>
            </w:r>
          </w:p>
        </w:tc>
      </w:tr>
      <w:tr w:rsidR="00B23825" w:rsidRPr="00C759B7" w14:paraId="6C71B17B" w14:textId="77777777" w:rsidTr="00B23825">
        <w:trPr>
          <w:trHeight w:val="338"/>
        </w:trPr>
        <w:tc>
          <w:tcPr>
            <w:tcW w:w="704" w:type="dxa"/>
            <w:vAlign w:val="center"/>
          </w:tcPr>
          <w:p w14:paraId="39560E36" w14:textId="6AADAB4B" w:rsidR="00B23825" w:rsidRPr="00C759B7" w:rsidRDefault="00B23825" w:rsidP="00B23825">
            <w:pPr>
              <w:pStyle w:val="Default"/>
              <w:rPr>
                <w:color w:val="auto"/>
                <w:sz w:val="20"/>
                <w:szCs w:val="20"/>
              </w:rPr>
            </w:pPr>
            <w:r w:rsidRPr="00C759B7">
              <w:rPr>
                <w:sz w:val="20"/>
                <w:szCs w:val="20"/>
              </w:rPr>
              <w:t>4</w:t>
            </w:r>
            <w:r w:rsidR="005C71C0">
              <w:rPr>
                <w:sz w:val="20"/>
                <w:szCs w:val="20"/>
              </w:rPr>
              <w:t>7</w:t>
            </w:r>
          </w:p>
        </w:tc>
        <w:tc>
          <w:tcPr>
            <w:tcW w:w="5670" w:type="dxa"/>
          </w:tcPr>
          <w:p w14:paraId="356C0177" w14:textId="4E69DFCE" w:rsidR="00B23825" w:rsidRPr="00C759B7" w:rsidRDefault="00B23825" w:rsidP="00B23825">
            <w:pPr>
              <w:pStyle w:val="Default"/>
              <w:rPr>
                <w:sz w:val="20"/>
                <w:szCs w:val="20"/>
              </w:rPr>
            </w:pPr>
            <w:r w:rsidRPr="00C759B7">
              <w:rPr>
                <w:sz w:val="20"/>
                <w:szCs w:val="20"/>
              </w:rPr>
              <w:t>Pavarų dėžės demultiplikatorius (</w:t>
            </w:r>
            <w:proofErr w:type="spellStart"/>
            <w:r w:rsidRPr="00C759B7">
              <w:rPr>
                <w:sz w:val="20"/>
                <w:szCs w:val="20"/>
              </w:rPr>
              <w:t>palėtintojas</w:t>
            </w:r>
            <w:proofErr w:type="spellEnd"/>
            <w:r w:rsidRPr="00C759B7">
              <w:rPr>
                <w:sz w:val="20"/>
                <w:szCs w:val="20"/>
              </w:rPr>
              <w:t>)</w:t>
            </w:r>
          </w:p>
        </w:tc>
        <w:tc>
          <w:tcPr>
            <w:tcW w:w="2929" w:type="dxa"/>
            <w:vAlign w:val="center"/>
          </w:tcPr>
          <w:p w14:paraId="0B80EF86" w14:textId="444ADCE1" w:rsidR="00B23825" w:rsidRPr="00C759B7" w:rsidRDefault="00B23825" w:rsidP="00B23825">
            <w:pPr>
              <w:pStyle w:val="Default"/>
              <w:rPr>
                <w:sz w:val="20"/>
                <w:szCs w:val="20"/>
              </w:rPr>
            </w:pPr>
            <w:r w:rsidRPr="00C759B7">
              <w:rPr>
                <w:sz w:val="20"/>
                <w:szCs w:val="20"/>
              </w:rPr>
              <w:t>Privaloma</w:t>
            </w:r>
          </w:p>
        </w:tc>
      </w:tr>
      <w:tr w:rsidR="00607326" w:rsidRPr="00C759B7" w14:paraId="55343741" w14:textId="77777777" w:rsidTr="00B23825">
        <w:trPr>
          <w:trHeight w:val="338"/>
        </w:trPr>
        <w:tc>
          <w:tcPr>
            <w:tcW w:w="704" w:type="dxa"/>
            <w:vAlign w:val="center"/>
          </w:tcPr>
          <w:p w14:paraId="18D40010" w14:textId="23913A22" w:rsidR="00607326" w:rsidRPr="00C759B7" w:rsidRDefault="00607326" w:rsidP="00B23825">
            <w:pPr>
              <w:pStyle w:val="Default"/>
              <w:rPr>
                <w:sz w:val="20"/>
                <w:szCs w:val="20"/>
              </w:rPr>
            </w:pPr>
            <w:r>
              <w:rPr>
                <w:sz w:val="20"/>
                <w:szCs w:val="20"/>
              </w:rPr>
              <w:t>4</w:t>
            </w:r>
            <w:r w:rsidR="005C71C0">
              <w:rPr>
                <w:sz w:val="20"/>
                <w:szCs w:val="20"/>
              </w:rPr>
              <w:t>8</w:t>
            </w:r>
          </w:p>
        </w:tc>
        <w:tc>
          <w:tcPr>
            <w:tcW w:w="5670" w:type="dxa"/>
          </w:tcPr>
          <w:p w14:paraId="181337F0" w14:textId="3659BF95" w:rsidR="00607326" w:rsidRPr="00C759B7" w:rsidRDefault="00607326" w:rsidP="00B23825">
            <w:pPr>
              <w:pStyle w:val="Default"/>
              <w:rPr>
                <w:sz w:val="20"/>
                <w:szCs w:val="20"/>
              </w:rPr>
            </w:pPr>
            <w:r w:rsidRPr="00607326">
              <w:rPr>
                <w:sz w:val="20"/>
                <w:szCs w:val="20"/>
              </w:rPr>
              <w:t>Maksimali rida Sutarties galiojimo terminui</w:t>
            </w:r>
          </w:p>
        </w:tc>
        <w:tc>
          <w:tcPr>
            <w:tcW w:w="2929" w:type="dxa"/>
            <w:vAlign w:val="center"/>
          </w:tcPr>
          <w:p w14:paraId="3455A8A9" w14:textId="156FF4AF" w:rsidR="00607326" w:rsidRPr="00C759B7" w:rsidRDefault="002C11B4" w:rsidP="00B23825">
            <w:pPr>
              <w:pStyle w:val="Default"/>
              <w:rPr>
                <w:sz w:val="20"/>
                <w:szCs w:val="20"/>
              </w:rPr>
            </w:pPr>
            <w:r>
              <w:rPr>
                <w:sz w:val="20"/>
                <w:szCs w:val="20"/>
              </w:rPr>
              <w:t>10</w:t>
            </w:r>
            <w:r w:rsidR="00607326">
              <w:rPr>
                <w:sz w:val="20"/>
                <w:szCs w:val="20"/>
              </w:rPr>
              <w:t>0000 km</w:t>
            </w:r>
          </w:p>
        </w:tc>
      </w:tr>
    </w:tbl>
    <w:p w14:paraId="45211337" w14:textId="77777777" w:rsidR="0021610C" w:rsidRPr="00C759B7" w:rsidRDefault="0021610C">
      <w:pPr>
        <w:rPr>
          <w:rFonts w:ascii="Tahoma" w:hAnsi="Tahoma" w:cs="Tahoma"/>
          <w:sz w:val="20"/>
          <w:szCs w:val="20"/>
        </w:rPr>
      </w:pPr>
    </w:p>
    <w:sectPr w:rsidR="0021610C" w:rsidRPr="00C759B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AE18" w14:textId="77777777" w:rsidR="00A13759" w:rsidRDefault="00A13759" w:rsidP="00747F22">
      <w:pPr>
        <w:spacing w:after="0" w:line="240" w:lineRule="auto"/>
      </w:pPr>
      <w:r>
        <w:separator/>
      </w:r>
    </w:p>
  </w:endnote>
  <w:endnote w:type="continuationSeparator" w:id="0">
    <w:p w14:paraId="39C237FD" w14:textId="77777777" w:rsidR="00A13759" w:rsidRDefault="00A13759" w:rsidP="0074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7DDD" w14:textId="77777777" w:rsidR="00A13759" w:rsidRDefault="00A13759" w:rsidP="00747F22">
      <w:pPr>
        <w:spacing w:after="0" w:line="240" w:lineRule="auto"/>
      </w:pPr>
      <w:r>
        <w:separator/>
      </w:r>
    </w:p>
  </w:footnote>
  <w:footnote w:type="continuationSeparator" w:id="0">
    <w:p w14:paraId="2DC04F52" w14:textId="77777777" w:rsidR="00A13759" w:rsidRDefault="00A13759" w:rsidP="00747F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F3"/>
    <w:rsid w:val="000A3C73"/>
    <w:rsid w:val="000E0A88"/>
    <w:rsid w:val="001056FA"/>
    <w:rsid w:val="00130B99"/>
    <w:rsid w:val="001E0F9B"/>
    <w:rsid w:val="0021610C"/>
    <w:rsid w:val="002C11B4"/>
    <w:rsid w:val="002C1434"/>
    <w:rsid w:val="002E2C66"/>
    <w:rsid w:val="00375067"/>
    <w:rsid w:val="003A7A9E"/>
    <w:rsid w:val="004667EF"/>
    <w:rsid w:val="00494F07"/>
    <w:rsid w:val="004E634F"/>
    <w:rsid w:val="0055603A"/>
    <w:rsid w:val="005B25C9"/>
    <w:rsid w:val="005C71C0"/>
    <w:rsid w:val="00607326"/>
    <w:rsid w:val="006E4E58"/>
    <w:rsid w:val="00747F22"/>
    <w:rsid w:val="007510F3"/>
    <w:rsid w:val="008537E8"/>
    <w:rsid w:val="009A0414"/>
    <w:rsid w:val="00A13759"/>
    <w:rsid w:val="00A24BB9"/>
    <w:rsid w:val="00AF4D9E"/>
    <w:rsid w:val="00B23825"/>
    <w:rsid w:val="00B32C31"/>
    <w:rsid w:val="00BA20F9"/>
    <w:rsid w:val="00C43323"/>
    <w:rsid w:val="00C759B7"/>
    <w:rsid w:val="00CA1BC2"/>
    <w:rsid w:val="00D04F19"/>
    <w:rsid w:val="00D63B9D"/>
    <w:rsid w:val="00E21F48"/>
    <w:rsid w:val="00F42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DC51D3"/>
  <w15:chartTrackingRefBased/>
  <w15:docId w15:val="{4FCEBB29-177D-4D6D-805E-23B2A677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0F3"/>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751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59288">
      <w:bodyDiv w:val="1"/>
      <w:marLeft w:val="0"/>
      <w:marRight w:val="0"/>
      <w:marTop w:val="0"/>
      <w:marBottom w:val="0"/>
      <w:divBdr>
        <w:top w:val="none" w:sz="0" w:space="0" w:color="auto"/>
        <w:left w:val="none" w:sz="0" w:space="0" w:color="auto"/>
        <w:bottom w:val="none" w:sz="0" w:space="0" w:color="auto"/>
        <w:right w:val="none" w:sz="0" w:space="0" w:color="auto"/>
      </w:divBdr>
    </w:div>
    <w:div w:id="1628121686">
      <w:bodyDiv w:val="1"/>
      <w:marLeft w:val="0"/>
      <w:marRight w:val="0"/>
      <w:marTop w:val="0"/>
      <w:marBottom w:val="0"/>
      <w:divBdr>
        <w:top w:val="none" w:sz="0" w:space="0" w:color="auto"/>
        <w:left w:val="none" w:sz="0" w:space="0" w:color="auto"/>
        <w:bottom w:val="none" w:sz="0" w:space="0" w:color="auto"/>
        <w:right w:val="none" w:sz="0" w:space="0" w:color="auto"/>
      </w:divBdr>
    </w:div>
    <w:div w:id="20731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4099</Words>
  <Characters>2337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 Lialytė</dc:creator>
  <cp:keywords/>
  <dc:description/>
  <cp:lastModifiedBy>Morta Lialytė</cp:lastModifiedBy>
  <cp:revision>3</cp:revision>
  <dcterms:created xsi:type="dcterms:W3CDTF">2023-01-26T11:02:00Z</dcterms:created>
  <dcterms:modified xsi:type="dcterms:W3CDTF">2023-01-26T11:02:00Z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2023-01-23T09:01:13Z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cd216c18-31a3-4e91-8814-4391a523ef8d</vt:lpwstr>
  </property>
  <property fmtid="{D5CDD505-2E9C-101B-9397-08002B2CF9AE}" pid="8" name="MSIP_Label_40a194c4-decd-49a7-b39f-0e1f771bc324_ContentBits">
    <vt:lpwstr>0</vt:lpwstr>
  </property>
</Properties>
</file>