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F6614" w14:textId="77777777" w:rsidR="00AB6F05" w:rsidRPr="001B4317" w:rsidRDefault="00AB6F05" w:rsidP="00AB6F05">
      <w:pPr>
        <w:jc w:val="center"/>
        <w:outlineLvl w:val="0"/>
        <w:rPr>
          <w:rFonts w:ascii="Segoe UI" w:eastAsia="Segoe UI" w:hAnsi="Segoe UI" w:cs="Segoe UI"/>
          <w:b/>
          <w:bCs/>
        </w:rPr>
      </w:pPr>
      <w:r w:rsidRPr="001B4317">
        <w:rPr>
          <w:rFonts w:ascii="Segoe UI" w:eastAsia="Segoe UI" w:hAnsi="Segoe UI" w:cs="Segoe UI"/>
          <w:b/>
          <w:bCs/>
        </w:rPr>
        <w:t xml:space="preserve">PASLAUGŲ TEIKIMO SUTARTIS Nr. </w:t>
      </w:r>
    </w:p>
    <w:p w14:paraId="0AEBE2D6" w14:textId="77777777" w:rsidR="00AB6F05" w:rsidRPr="004D23AC" w:rsidRDefault="00AB6F05" w:rsidP="00AB6F05">
      <w:pPr>
        <w:jc w:val="right"/>
        <w:rPr>
          <w:rFonts w:ascii="Segoe UI" w:hAnsi="Segoe UI" w:cs="Segoe UI"/>
        </w:rPr>
      </w:pPr>
    </w:p>
    <w:p w14:paraId="1669EFDB" w14:textId="01ACFDA6" w:rsidR="00AB6F05" w:rsidRPr="00801B46" w:rsidRDefault="00AB6F05" w:rsidP="00AB6F05">
      <w:pPr>
        <w:jc w:val="center"/>
        <w:rPr>
          <w:rFonts w:ascii="Segoe UI" w:eastAsia="Segoe UI" w:hAnsi="Segoe UI" w:cs="Segoe UI"/>
        </w:rPr>
      </w:pPr>
      <w:r w:rsidRPr="00801B46">
        <w:rPr>
          <w:rFonts w:ascii="Segoe UI" w:eastAsia="Segoe UI" w:hAnsi="Segoe UI" w:cs="Segoe UI"/>
        </w:rPr>
        <w:t>201</w:t>
      </w:r>
      <w:r w:rsidR="00210B27">
        <w:rPr>
          <w:rFonts w:ascii="Segoe UI" w:eastAsia="Segoe UI" w:hAnsi="Segoe UI" w:cs="Segoe UI"/>
        </w:rPr>
        <w:t xml:space="preserve">9 </w:t>
      </w:r>
      <w:r w:rsidRPr="00801B46">
        <w:rPr>
          <w:rFonts w:ascii="Segoe UI" w:eastAsia="Segoe UI" w:hAnsi="Segoe UI" w:cs="Segoe UI"/>
        </w:rPr>
        <w:t xml:space="preserve">m. </w:t>
      </w:r>
      <w:proofErr w:type="spellStart"/>
      <w:r w:rsidR="00210B27">
        <w:rPr>
          <w:rFonts w:ascii="Segoe UI" w:eastAsia="Segoe UI" w:hAnsi="Segoe UI" w:cs="Segoe UI"/>
        </w:rPr>
        <w:t>gruodžio</w:t>
      </w:r>
      <w:proofErr w:type="spellEnd"/>
      <w:r w:rsidR="00210B27">
        <w:rPr>
          <w:rFonts w:ascii="Segoe UI" w:eastAsia="Segoe UI" w:hAnsi="Segoe UI" w:cs="Segoe UI"/>
        </w:rPr>
        <w:t xml:space="preserve"> 20</w:t>
      </w:r>
      <w:r w:rsidRPr="00801B46">
        <w:rPr>
          <w:rFonts w:ascii="Segoe UI" w:eastAsia="Segoe UI" w:hAnsi="Segoe UI" w:cs="Segoe UI"/>
        </w:rPr>
        <w:t>d., Vilnius</w:t>
      </w:r>
    </w:p>
    <w:p w14:paraId="79235C4D" w14:textId="77777777" w:rsidR="00AB6F05" w:rsidRPr="00801B46" w:rsidRDefault="00AB6F05" w:rsidP="00AB6F05">
      <w:pPr>
        <w:rPr>
          <w:rFonts w:ascii="Segoe UI" w:hAnsi="Segoe UI" w:cs="Segoe UI"/>
        </w:rPr>
      </w:pPr>
    </w:p>
    <w:p w14:paraId="5C98FB92" w14:textId="0F6FFDEF" w:rsidR="00AB6F05" w:rsidRPr="001B4317" w:rsidRDefault="00AB6F05" w:rsidP="00AB6F05">
      <w:pPr>
        <w:jc w:val="both"/>
        <w:rPr>
          <w:rFonts w:ascii="Segoe UI" w:eastAsia="Segoe UI" w:hAnsi="Segoe UI" w:cs="Segoe UI"/>
          <w:b/>
          <w:bCs/>
        </w:rPr>
      </w:pPr>
      <w:r w:rsidRPr="00801B46">
        <w:rPr>
          <w:rFonts w:ascii="Segoe UI" w:eastAsia="Segoe UI" w:hAnsi="Segoe UI" w:cs="Segoe UI"/>
          <w:b/>
          <w:bCs/>
        </w:rPr>
        <w:t xml:space="preserve">UAB </w:t>
      </w:r>
      <w:r w:rsidR="004B3E17" w:rsidRPr="00801B46">
        <w:rPr>
          <w:rFonts w:ascii="Segoe UI" w:eastAsia="Segoe UI" w:hAnsi="Segoe UI" w:cs="Segoe UI"/>
          <w:b/>
          <w:bCs/>
          <w:lang w:val="lt-LT"/>
        </w:rPr>
        <w:t>„Ignitis grupės paslaugų centras”</w:t>
      </w:r>
      <w:r w:rsidRPr="00801B46">
        <w:rPr>
          <w:rFonts w:ascii="Segoe UI" w:eastAsia="Segoe UI" w:hAnsi="Segoe UI" w:cs="Segoe UI"/>
        </w:rPr>
        <w:t xml:space="preserve">, </w:t>
      </w:r>
      <w:proofErr w:type="spellStart"/>
      <w:r w:rsidRPr="00801B46">
        <w:rPr>
          <w:rFonts w:ascii="Segoe UI" w:eastAsia="Segoe UI" w:hAnsi="Segoe UI" w:cs="Segoe UI"/>
        </w:rPr>
        <w:t>pagal</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Respublikos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įstatymus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įsteigta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uždaroji</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akcinė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bendrovė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juridinio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asmens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kodas</w:t>
      </w:r>
      <w:proofErr w:type="spellEnd"/>
      <w:r w:rsidRPr="00801B46">
        <w:rPr>
          <w:rFonts w:ascii="Segoe UI" w:eastAsia="Segoe UI" w:hAnsi="Segoe UI" w:cs="Segoe UI"/>
        </w:rPr>
        <w:t xml:space="preserve"> 303200016, PVM </w:t>
      </w:r>
      <w:proofErr w:type="spellStart"/>
      <w:r w:rsidRPr="00801B46">
        <w:rPr>
          <w:rFonts w:ascii="Segoe UI" w:eastAsia="Segoe UI" w:hAnsi="Segoe UI" w:cs="Segoe UI"/>
        </w:rPr>
        <w:t>mokėtojo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kodas</w:t>
      </w:r>
      <w:proofErr w:type="spellEnd"/>
      <w:r w:rsidRPr="00801B46">
        <w:rPr>
          <w:rFonts w:ascii="Segoe UI" w:eastAsia="Segoe UI" w:hAnsi="Segoe UI" w:cs="Segoe UI"/>
        </w:rPr>
        <w:t xml:space="preserve"> LT100008194913, </w:t>
      </w:r>
      <w:proofErr w:type="spellStart"/>
      <w:r w:rsidRPr="00801B46">
        <w:rPr>
          <w:rFonts w:ascii="Segoe UI" w:eastAsia="Segoe UI" w:hAnsi="Segoe UI" w:cs="Segoe UI"/>
        </w:rPr>
        <w:t>buveinė</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registruota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adresu</w:t>
      </w:r>
      <w:proofErr w:type="spellEnd"/>
      <w:r w:rsidRPr="00801B46">
        <w:rPr>
          <w:rFonts w:ascii="Segoe UI" w:eastAsia="Segoe UI" w:hAnsi="Segoe UI" w:cs="Segoe UI"/>
        </w:rPr>
        <w:t xml:space="preserve"> A. </w:t>
      </w:r>
      <w:proofErr w:type="spellStart"/>
      <w:r w:rsidRPr="00801B46">
        <w:rPr>
          <w:rFonts w:ascii="Segoe UI" w:eastAsia="Segoe UI" w:hAnsi="Segoe UI" w:cs="Segoe UI"/>
        </w:rPr>
        <w:t>Juozapavičiaus</w:t>
      </w:r>
      <w:proofErr w:type="spellEnd"/>
      <w:r w:rsidRPr="00801B46">
        <w:rPr>
          <w:rFonts w:ascii="Segoe UI" w:eastAsia="Segoe UI" w:hAnsi="Segoe UI" w:cs="Segoe UI"/>
        </w:rPr>
        <w:t xml:space="preserve"> g. 13, Vilnius,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Respublika, </w:t>
      </w:r>
      <w:proofErr w:type="spellStart"/>
      <w:r w:rsidRPr="00801B46">
        <w:rPr>
          <w:rFonts w:ascii="Segoe UI" w:eastAsia="Segoe UI" w:hAnsi="Segoe UI" w:cs="Segoe UI"/>
        </w:rPr>
        <w:t>įregistruota</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Lietuvos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Respublikos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Juridinių</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asmenų</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registre</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toliau</w:t>
      </w:r>
      <w:proofErr w:type="spellEnd"/>
      <w:r w:rsidRPr="00801B46">
        <w:rPr>
          <w:rFonts w:ascii="Segoe UI" w:eastAsia="Segoe UI" w:hAnsi="Segoe UI" w:cs="Segoe UI"/>
        </w:rPr>
        <w:t xml:space="preserve"> – „</w:t>
      </w:r>
      <w:proofErr w:type="spellStart"/>
      <w:r w:rsidRPr="00801B46">
        <w:rPr>
          <w:rFonts w:ascii="Segoe UI" w:eastAsia="Segoe UI" w:hAnsi="Segoe UI" w:cs="Segoe UI"/>
          <w:b/>
          <w:bCs/>
        </w:rPr>
        <w:t>Paslaugų</w:t>
      </w:r>
      <w:proofErr w:type="spellEnd"/>
      <w:r w:rsidRPr="00801B46">
        <w:rPr>
          <w:rFonts w:ascii="Segoe UI" w:eastAsia="Segoe UI" w:hAnsi="Segoe UI" w:cs="Segoe UI"/>
          <w:b/>
          <w:bCs/>
        </w:rPr>
        <w:t xml:space="preserve"> </w:t>
      </w:r>
      <w:proofErr w:type="spellStart"/>
      <w:proofErr w:type="gramStart"/>
      <w:r w:rsidRPr="00801B46">
        <w:rPr>
          <w:rFonts w:ascii="Segoe UI" w:eastAsia="Segoe UI" w:hAnsi="Segoe UI" w:cs="Segoe UI"/>
          <w:b/>
          <w:bCs/>
        </w:rPr>
        <w:t>teikėjas</w:t>
      </w:r>
      <w:proofErr w:type="spellEnd"/>
      <w:r w:rsidRPr="00801B46">
        <w:rPr>
          <w:rFonts w:ascii="Segoe UI" w:eastAsia="Segoe UI" w:hAnsi="Segoe UI" w:cs="Segoe UI"/>
        </w:rPr>
        <w:t>“</w:t>
      </w:r>
      <w:proofErr w:type="gramEnd"/>
      <w:r w:rsidRPr="00801B46">
        <w:rPr>
          <w:rFonts w:ascii="Segoe UI" w:eastAsia="Segoe UI" w:hAnsi="Segoe UI" w:cs="Segoe UI"/>
        </w:rPr>
        <w:t xml:space="preserve">), </w:t>
      </w:r>
      <w:proofErr w:type="spellStart"/>
      <w:r w:rsidRPr="00801B46">
        <w:rPr>
          <w:rFonts w:ascii="Segoe UI" w:eastAsia="Segoe UI" w:hAnsi="Segoe UI" w:cs="Segoe UI"/>
        </w:rPr>
        <w:t>atstovaujama</w:t>
      </w:r>
      <w:proofErr w:type="spellEnd"/>
      <w:r w:rsidRPr="00801B46">
        <w:rPr>
          <w:rFonts w:ascii="Segoe UI" w:eastAsia="Segoe UI" w:hAnsi="Segoe UI" w:cs="Segoe UI"/>
        </w:rPr>
        <w:t xml:space="preserve"> </w:t>
      </w:r>
      <w:r w:rsidR="00C8009C">
        <w:rPr>
          <w:rFonts w:ascii="Segoe UI" w:eastAsia="Segoe UI" w:hAnsi="Segoe UI" w:cs="Segoe UI"/>
        </w:rPr>
        <w:t xml:space="preserve">                         </w:t>
      </w:r>
      <w:r w:rsidRPr="00801B46">
        <w:rPr>
          <w:rFonts w:ascii="Segoe UI" w:eastAsia="Segoe UI" w:hAnsi="Segoe UI" w:cs="Segoe UI"/>
        </w:rPr>
        <w:t xml:space="preserve">, </w:t>
      </w:r>
      <w:proofErr w:type="spellStart"/>
      <w:r w:rsidRPr="00801B46">
        <w:rPr>
          <w:rFonts w:ascii="Segoe UI" w:eastAsia="Segoe UI" w:hAnsi="Segoe UI" w:cs="Segoe UI"/>
        </w:rPr>
        <w:t>veikiančios</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pagal</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Paslaugų</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teikėjo</w:t>
      </w:r>
      <w:proofErr w:type="spellEnd"/>
      <w:r w:rsidRPr="00801B46">
        <w:rPr>
          <w:rFonts w:ascii="Segoe UI" w:eastAsia="Segoe UI" w:hAnsi="Segoe UI" w:cs="Segoe UI"/>
        </w:rPr>
        <w:t xml:space="preserve"> </w:t>
      </w:r>
      <w:proofErr w:type="spellStart"/>
      <w:r w:rsidRPr="00801B46">
        <w:rPr>
          <w:rFonts w:ascii="Segoe UI" w:eastAsia="Segoe UI" w:hAnsi="Segoe UI" w:cs="Segoe UI"/>
        </w:rPr>
        <w:t>įstatus</w:t>
      </w:r>
      <w:proofErr w:type="spellEnd"/>
    </w:p>
    <w:p w14:paraId="73F7E4C8" w14:textId="77777777" w:rsidR="00AB6F05" w:rsidRPr="004D23AC" w:rsidRDefault="00AB6F05" w:rsidP="00AB6F05">
      <w:pPr>
        <w:jc w:val="both"/>
        <w:rPr>
          <w:rFonts w:ascii="Segoe UI" w:hAnsi="Segoe UI" w:cs="Segoe UI"/>
        </w:rPr>
      </w:pPr>
    </w:p>
    <w:p w14:paraId="0810B735" w14:textId="77777777" w:rsidR="00AB6F05" w:rsidRPr="003E290E" w:rsidRDefault="00AB6F05" w:rsidP="00AB6F05">
      <w:pPr>
        <w:jc w:val="both"/>
        <w:rPr>
          <w:rFonts w:ascii="Segoe UI" w:eastAsia="Segoe UI" w:hAnsi="Segoe UI" w:cs="Segoe UI"/>
        </w:rPr>
      </w:pPr>
      <w:proofErr w:type="spellStart"/>
      <w:r w:rsidRPr="003E290E">
        <w:rPr>
          <w:rFonts w:ascii="Segoe UI" w:eastAsia="Segoe UI" w:hAnsi="Segoe UI" w:cs="Segoe UI"/>
        </w:rPr>
        <w:t>ir</w:t>
      </w:r>
      <w:proofErr w:type="spellEnd"/>
    </w:p>
    <w:p w14:paraId="04512B1F" w14:textId="77777777" w:rsidR="00AB6F05" w:rsidRPr="00801B46" w:rsidRDefault="00AB6F05" w:rsidP="00AB6F05">
      <w:pPr>
        <w:jc w:val="both"/>
        <w:rPr>
          <w:rFonts w:ascii="Segoe UI" w:hAnsi="Segoe UI" w:cs="Segoe UI"/>
          <w:b/>
        </w:rPr>
      </w:pPr>
    </w:p>
    <w:p w14:paraId="38F006F3" w14:textId="043F8F61" w:rsidR="00AB6F05" w:rsidRPr="008B7F90" w:rsidRDefault="00801B46" w:rsidP="00AB6F05">
      <w:pPr>
        <w:jc w:val="both"/>
        <w:rPr>
          <w:rFonts w:ascii="Segoe UI" w:hAnsi="Segoe UI" w:cs="Segoe UI"/>
          <w:b/>
          <w:bCs/>
        </w:rPr>
      </w:pPr>
      <w:r w:rsidRPr="00801B46">
        <w:rPr>
          <w:rFonts w:ascii="Segoe UI" w:hAnsi="Segoe UI" w:cs="Segoe UI"/>
          <w:b/>
          <w:bCs/>
        </w:rPr>
        <w:t xml:space="preserve">UAB Vilniaus </w:t>
      </w:r>
      <w:proofErr w:type="spellStart"/>
      <w:r w:rsidRPr="00801B46">
        <w:rPr>
          <w:rFonts w:ascii="Segoe UI" w:hAnsi="Segoe UI" w:cs="Segoe UI"/>
          <w:b/>
          <w:bCs/>
        </w:rPr>
        <w:t>kogeneracinė</w:t>
      </w:r>
      <w:proofErr w:type="spellEnd"/>
      <w:r w:rsidRPr="00801B46">
        <w:rPr>
          <w:rFonts w:ascii="Segoe UI" w:hAnsi="Segoe UI" w:cs="Segoe UI"/>
          <w:b/>
          <w:bCs/>
        </w:rPr>
        <w:t xml:space="preserve"> </w:t>
      </w:r>
      <w:proofErr w:type="spellStart"/>
      <w:r w:rsidRPr="00801B46">
        <w:rPr>
          <w:rFonts w:ascii="Segoe UI" w:hAnsi="Segoe UI" w:cs="Segoe UI"/>
          <w:b/>
          <w:bCs/>
        </w:rPr>
        <w:t>jėgainė</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pagal</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Lietuvos</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Respublikos</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įstatymus</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įsteigta</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uždaroji</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akcinė</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bendrovė</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juridinio</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asmens</w:t>
      </w:r>
      <w:proofErr w:type="spellEnd"/>
      <w:r w:rsidR="00AB6F05" w:rsidRPr="00801B46">
        <w:rPr>
          <w:rFonts w:ascii="Segoe UI" w:eastAsia="Segoe UI" w:hAnsi="Segoe UI" w:cs="Segoe UI"/>
        </w:rPr>
        <w:t xml:space="preserve"> </w:t>
      </w:r>
      <w:proofErr w:type="spellStart"/>
      <w:r w:rsidR="00AB6F05" w:rsidRPr="00801B46">
        <w:rPr>
          <w:rFonts w:ascii="Segoe UI" w:eastAsia="Segoe UI" w:hAnsi="Segoe UI" w:cs="Segoe UI"/>
        </w:rPr>
        <w:t>kodas</w:t>
      </w:r>
      <w:proofErr w:type="spellEnd"/>
      <w:r w:rsidR="00AB6F05" w:rsidRPr="00801B46">
        <w:rPr>
          <w:rFonts w:ascii="Segoe UI" w:eastAsia="Segoe UI" w:hAnsi="Segoe UI" w:cs="Segoe UI"/>
        </w:rPr>
        <w:t xml:space="preserve"> </w:t>
      </w:r>
      <w:r w:rsidRPr="008B7F90">
        <w:rPr>
          <w:rFonts w:ascii="Segoe UI" w:hAnsi="Segoe UI" w:cs="Segoe UI"/>
        </w:rPr>
        <w:t>303782367</w:t>
      </w:r>
      <w:r w:rsidR="00AB6F05" w:rsidRPr="008B7F90">
        <w:rPr>
          <w:rFonts w:ascii="Segoe UI" w:eastAsia="Segoe UI" w:hAnsi="Segoe UI" w:cs="Segoe UI"/>
        </w:rPr>
        <w:t xml:space="preserve">, PVM </w:t>
      </w:r>
      <w:proofErr w:type="spellStart"/>
      <w:r w:rsidR="00AB6F05" w:rsidRPr="008B7F90">
        <w:rPr>
          <w:rFonts w:ascii="Segoe UI" w:eastAsia="Segoe UI" w:hAnsi="Segoe UI" w:cs="Segoe UI"/>
        </w:rPr>
        <w:t>mokėtojo</w:t>
      </w:r>
      <w:proofErr w:type="spell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kodas</w:t>
      </w:r>
      <w:proofErr w:type="spellEnd"/>
      <w:r w:rsidR="00AB6F05" w:rsidRPr="008B7F90">
        <w:rPr>
          <w:rFonts w:ascii="Segoe UI" w:eastAsia="Segoe UI" w:hAnsi="Segoe UI" w:cs="Segoe UI"/>
        </w:rPr>
        <w:t xml:space="preserve"> </w:t>
      </w:r>
      <w:r w:rsidRPr="008B7F90">
        <w:rPr>
          <w:rFonts w:ascii="Segoe UI" w:hAnsi="Segoe UI" w:cs="Segoe UI"/>
        </w:rPr>
        <w:t>LT 100009225717</w:t>
      </w:r>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buveinė</w:t>
      </w:r>
      <w:proofErr w:type="spell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registruota</w:t>
      </w:r>
      <w:proofErr w:type="spell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adresu</w:t>
      </w:r>
      <w:proofErr w:type="spellEnd"/>
      <w:r w:rsidR="00AB6F05" w:rsidRPr="008B7F90">
        <w:rPr>
          <w:rFonts w:ascii="Segoe UI" w:eastAsia="Segoe UI" w:hAnsi="Segoe UI" w:cs="Segoe UI"/>
        </w:rPr>
        <w:t xml:space="preserve"> </w:t>
      </w:r>
      <w:proofErr w:type="spellStart"/>
      <w:r w:rsidRPr="008B7F90">
        <w:rPr>
          <w:rFonts w:ascii="Segoe UI" w:hAnsi="Segoe UI" w:cs="Segoe UI"/>
        </w:rPr>
        <w:t>Žvejų</w:t>
      </w:r>
      <w:proofErr w:type="spellEnd"/>
      <w:r w:rsidRPr="008B7F90">
        <w:rPr>
          <w:rFonts w:ascii="Segoe UI" w:hAnsi="Segoe UI" w:cs="Segoe UI"/>
        </w:rPr>
        <w:t xml:space="preserve"> g. 14. LT-09310 Vilnius</w:t>
      </w:r>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Lietuvos</w:t>
      </w:r>
      <w:proofErr w:type="spellEnd"/>
      <w:r w:rsidR="00AB6F05" w:rsidRPr="008B7F90">
        <w:rPr>
          <w:rFonts w:ascii="Segoe UI" w:eastAsia="Segoe UI" w:hAnsi="Segoe UI" w:cs="Segoe UI"/>
        </w:rPr>
        <w:t xml:space="preserve"> Respublika, </w:t>
      </w:r>
      <w:proofErr w:type="spellStart"/>
      <w:r w:rsidR="00AB6F05" w:rsidRPr="008B7F90">
        <w:rPr>
          <w:rFonts w:ascii="Segoe UI" w:eastAsia="Segoe UI" w:hAnsi="Segoe UI" w:cs="Segoe UI"/>
        </w:rPr>
        <w:t>įregistruota</w:t>
      </w:r>
      <w:proofErr w:type="spell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Lietuvos</w:t>
      </w:r>
      <w:proofErr w:type="spell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Respublikos</w:t>
      </w:r>
      <w:proofErr w:type="spell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Juridinių</w:t>
      </w:r>
      <w:proofErr w:type="spell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asmenų</w:t>
      </w:r>
      <w:proofErr w:type="spell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registre</w:t>
      </w:r>
      <w:proofErr w:type="spell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toliau</w:t>
      </w:r>
      <w:proofErr w:type="spellEnd"/>
      <w:r w:rsidR="00AB6F05" w:rsidRPr="008B7F90">
        <w:rPr>
          <w:rFonts w:ascii="Segoe UI" w:eastAsia="Segoe UI" w:hAnsi="Segoe UI" w:cs="Segoe UI"/>
        </w:rPr>
        <w:t xml:space="preserve"> – „</w:t>
      </w:r>
      <w:proofErr w:type="spellStart"/>
      <w:proofErr w:type="gramStart"/>
      <w:r w:rsidR="00AB6F05" w:rsidRPr="008B7F90">
        <w:rPr>
          <w:rFonts w:ascii="Segoe UI" w:eastAsia="Segoe UI" w:hAnsi="Segoe UI" w:cs="Segoe UI"/>
          <w:b/>
          <w:bCs/>
        </w:rPr>
        <w:t>Užsakovas</w:t>
      </w:r>
      <w:proofErr w:type="spellEnd"/>
      <w:r w:rsidR="00AB6F05" w:rsidRPr="008B7F90">
        <w:rPr>
          <w:rFonts w:ascii="Segoe UI" w:eastAsia="Segoe UI" w:hAnsi="Segoe UI" w:cs="Segoe UI"/>
        </w:rPr>
        <w:t>“</w:t>
      </w:r>
      <w:proofErr w:type="gramEnd"/>
      <w:r w:rsidR="00AB6F05" w:rsidRPr="008B7F90">
        <w:rPr>
          <w:rFonts w:ascii="Segoe UI" w:eastAsia="Segoe UI" w:hAnsi="Segoe UI" w:cs="Segoe UI"/>
        </w:rPr>
        <w:t xml:space="preserve">), </w:t>
      </w:r>
      <w:proofErr w:type="spellStart"/>
      <w:r w:rsidR="00AB6F05" w:rsidRPr="008B7F90">
        <w:rPr>
          <w:rFonts w:ascii="Segoe UI" w:eastAsia="Segoe UI" w:hAnsi="Segoe UI" w:cs="Segoe UI"/>
        </w:rPr>
        <w:t>atstovaujama</w:t>
      </w:r>
      <w:proofErr w:type="spellEnd"/>
      <w:r w:rsidR="00C8009C">
        <w:rPr>
          <w:rFonts w:ascii="Segoe UI" w:hAnsi="Segoe UI" w:cs="Segoe UI"/>
        </w:rPr>
        <w:t xml:space="preserve">                 </w:t>
      </w:r>
      <w:r w:rsidR="008B7F90" w:rsidRPr="008B7F90">
        <w:rPr>
          <w:rFonts w:ascii="Segoe UI" w:hAnsi="Segoe UI" w:cs="Segoe UI"/>
        </w:rPr>
        <w:t>,</w:t>
      </w:r>
    </w:p>
    <w:p w14:paraId="5D146AFC" w14:textId="77777777" w:rsidR="00D974A2" w:rsidRPr="008B7F90" w:rsidRDefault="00D974A2" w:rsidP="00C90AA3">
      <w:pPr>
        <w:jc w:val="both"/>
        <w:rPr>
          <w:rFonts w:ascii="Segoe UI" w:hAnsi="Segoe UI" w:cs="Segoe UI"/>
          <w:lang w:val="lt-LT"/>
        </w:rPr>
      </w:pPr>
    </w:p>
    <w:p w14:paraId="5D146AFD" w14:textId="77777777" w:rsidR="00033C30" w:rsidRPr="00EF07BC" w:rsidRDefault="00D974A2" w:rsidP="00C90AA3">
      <w:pPr>
        <w:jc w:val="both"/>
        <w:rPr>
          <w:rFonts w:ascii="Segoe UI" w:hAnsi="Segoe UI" w:cs="Segoe UI"/>
          <w:lang w:val="lt-LT"/>
        </w:rPr>
      </w:pPr>
      <w:r w:rsidRPr="00EF07BC">
        <w:rPr>
          <w:rFonts w:ascii="Segoe UI" w:hAnsi="Segoe UI" w:cs="Segoe UI"/>
          <w:lang w:val="lt-LT"/>
        </w:rPr>
        <w:t>toliau Sutarties tekste ab</w:t>
      </w:r>
      <w:r w:rsidR="009E6A1F" w:rsidRPr="00EF07BC">
        <w:rPr>
          <w:rFonts w:ascii="Segoe UI" w:hAnsi="Segoe UI" w:cs="Segoe UI"/>
          <w:lang w:val="lt-LT"/>
        </w:rPr>
        <w:t>u</w:t>
      </w:r>
      <w:r w:rsidRPr="00EF07BC">
        <w:rPr>
          <w:rFonts w:ascii="Segoe UI" w:hAnsi="Segoe UI" w:cs="Segoe UI"/>
          <w:lang w:val="lt-LT"/>
        </w:rPr>
        <w:t xml:space="preserve"> kartu vadinam</w:t>
      </w:r>
      <w:r w:rsidR="009E6A1F" w:rsidRPr="00EF07BC">
        <w:rPr>
          <w:rFonts w:ascii="Segoe UI" w:hAnsi="Segoe UI" w:cs="Segoe UI"/>
          <w:lang w:val="lt-LT"/>
        </w:rPr>
        <w:t>i</w:t>
      </w:r>
      <w:r w:rsidRPr="00EF07BC">
        <w:rPr>
          <w:rFonts w:ascii="Segoe UI" w:hAnsi="Segoe UI" w:cs="Segoe UI"/>
          <w:lang w:val="lt-LT"/>
        </w:rPr>
        <w:t xml:space="preserve"> „Šalimis“,</w:t>
      </w:r>
    </w:p>
    <w:p w14:paraId="5D146AFE" w14:textId="77777777" w:rsidR="00033C30" w:rsidRPr="00EF07BC" w:rsidRDefault="00033C30" w:rsidP="00C90AA3">
      <w:pPr>
        <w:jc w:val="both"/>
        <w:rPr>
          <w:rFonts w:ascii="Segoe UI" w:hAnsi="Segoe UI" w:cs="Segoe UI"/>
          <w:lang w:val="lt-LT"/>
        </w:rPr>
      </w:pPr>
    </w:p>
    <w:p w14:paraId="5D146AFF" w14:textId="77777777" w:rsidR="00392FDF" w:rsidRPr="00EF07BC" w:rsidRDefault="009E6A1F" w:rsidP="00C90AA3">
      <w:pPr>
        <w:jc w:val="both"/>
        <w:rPr>
          <w:rFonts w:ascii="Segoe UI" w:hAnsi="Segoe UI" w:cs="Segoe UI"/>
          <w:lang w:val="lt-LT"/>
        </w:rPr>
      </w:pPr>
      <w:r w:rsidRPr="00EF07BC">
        <w:rPr>
          <w:rFonts w:ascii="Segoe UI" w:hAnsi="Segoe UI" w:cs="Segoe UI"/>
          <w:lang w:val="lt-LT"/>
        </w:rPr>
        <w:t>Šalys a</w:t>
      </w:r>
      <w:r w:rsidR="00392FDF" w:rsidRPr="00EF07BC">
        <w:rPr>
          <w:rFonts w:ascii="Segoe UI" w:hAnsi="Segoe UI" w:cs="Segoe UI"/>
          <w:lang w:val="lt-LT"/>
        </w:rPr>
        <w:t>tsižvelgdamos į tai, kad:</w:t>
      </w:r>
    </w:p>
    <w:p w14:paraId="5D146B00" w14:textId="77777777" w:rsidR="00392FDF" w:rsidRPr="00EF07BC" w:rsidRDefault="00392FDF" w:rsidP="00C90AA3">
      <w:pPr>
        <w:jc w:val="both"/>
        <w:rPr>
          <w:rFonts w:ascii="Segoe UI" w:hAnsi="Segoe UI" w:cs="Segoe UI"/>
          <w:lang w:val="lt-LT"/>
        </w:rPr>
      </w:pPr>
    </w:p>
    <w:p w14:paraId="5D146B01" w14:textId="4D1AC5A7" w:rsidR="00EF07BC" w:rsidRPr="00801B46"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 xml:space="preserve">Užsakovas </w:t>
      </w:r>
      <w:r w:rsidRPr="00801B46">
        <w:rPr>
          <w:rFonts w:ascii="Segoe UI" w:hAnsi="Segoe UI" w:cs="Segoe UI"/>
          <w:lang w:val="lt-LT"/>
        </w:rPr>
        <w:t xml:space="preserve">atliko </w:t>
      </w:r>
      <w:proofErr w:type="spellStart"/>
      <w:r w:rsidR="00801B46" w:rsidRPr="00801B46">
        <w:rPr>
          <w:rFonts w:ascii="Segoe UI" w:hAnsi="Segoe UI" w:cs="Segoe UI"/>
          <w:bCs/>
        </w:rPr>
        <w:t>Informacinių</w:t>
      </w:r>
      <w:proofErr w:type="spellEnd"/>
      <w:r w:rsidR="00801B46" w:rsidRPr="00801B46">
        <w:rPr>
          <w:rFonts w:ascii="Segoe UI" w:hAnsi="Segoe UI" w:cs="Segoe UI"/>
          <w:bCs/>
        </w:rPr>
        <w:t xml:space="preserve"> </w:t>
      </w:r>
      <w:proofErr w:type="spellStart"/>
      <w:r w:rsidR="00801B46" w:rsidRPr="00801B46">
        <w:rPr>
          <w:rFonts w:ascii="Segoe UI" w:hAnsi="Segoe UI" w:cs="Segoe UI"/>
          <w:bCs/>
        </w:rPr>
        <w:t>technologijų</w:t>
      </w:r>
      <w:proofErr w:type="spellEnd"/>
      <w:r w:rsidR="00801B46" w:rsidRPr="00801B46">
        <w:rPr>
          <w:rFonts w:ascii="Segoe UI" w:hAnsi="Segoe UI" w:cs="Segoe UI"/>
          <w:bCs/>
        </w:rPr>
        <w:t xml:space="preserve"> </w:t>
      </w:r>
      <w:proofErr w:type="spellStart"/>
      <w:r w:rsidR="00801B46" w:rsidRPr="00801B46">
        <w:rPr>
          <w:rFonts w:ascii="Segoe UI" w:hAnsi="Segoe UI" w:cs="Segoe UI"/>
          <w:bCs/>
        </w:rPr>
        <w:t>ir</w:t>
      </w:r>
      <w:proofErr w:type="spellEnd"/>
      <w:r w:rsidR="00801B46" w:rsidRPr="00801B46">
        <w:rPr>
          <w:rFonts w:ascii="Segoe UI" w:hAnsi="Segoe UI" w:cs="Segoe UI"/>
          <w:bCs/>
        </w:rPr>
        <w:t xml:space="preserve"> </w:t>
      </w:r>
      <w:proofErr w:type="spellStart"/>
      <w:r w:rsidR="00801B46" w:rsidRPr="00801B46">
        <w:rPr>
          <w:rFonts w:ascii="Segoe UI" w:hAnsi="Segoe UI" w:cs="Segoe UI"/>
          <w:bCs/>
        </w:rPr>
        <w:t>telekomunikacijų</w:t>
      </w:r>
      <w:proofErr w:type="spellEnd"/>
      <w:r w:rsidR="00801B46" w:rsidRPr="00801B46">
        <w:rPr>
          <w:rFonts w:ascii="Segoe UI" w:hAnsi="Segoe UI" w:cs="Segoe UI"/>
          <w:bCs/>
        </w:rPr>
        <w:t xml:space="preserve"> </w:t>
      </w:r>
      <w:proofErr w:type="spellStart"/>
      <w:r w:rsidR="00801B46" w:rsidRPr="00801B46">
        <w:rPr>
          <w:rFonts w:ascii="Segoe UI" w:hAnsi="Segoe UI" w:cs="Segoe UI"/>
          <w:bCs/>
        </w:rPr>
        <w:t>infrastruktūrinių</w:t>
      </w:r>
      <w:proofErr w:type="spellEnd"/>
      <w:r w:rsidR="00801B46" w:rsidRPr="00801B46">
        <w:rPr>
          <w:rFonts w:ascii="Segoe UI" w:hAnsi="Segoe UI" w:cs="Segoe UI"/>
          <w:bCs/>
        </w:rPr>
        <w:t xml:space="preserve"> </w:t>
      </w:r>
      <w:r w:rsidRPr="00801B46">
        <w:rPr>
          <w:rFonts w:ascii="Segoe UI" w:hAnsi="Segoe UI" w:cs="Segoe UI"/>
          <w:lang w:val="lt-LT"/>
        </w:rPr>
        <w:t xml:space="preserve">paslaugų viešąjį pirkimą (toliau </w:t>
      </w:r>
      <w:r w:rsidR="00D27AD4" w:rsidRPr="00801B46">
        <w:rPr>
          <w:rFonts w:ascii="Segoe UI" w:hAnsi="Segoe UI" w:cs="Segoe UI"/>
          <w:lang w:val="lt-LT"/>
        </w:rPr>
        <w:t>–</w:t>
      </w:r>
      <w:r w:rsidRPr="00801B46">
        <w:rPr>
          <w:rFonts w:ascii="Segoe UI" w:hAnsi="Segoe UI" w:cs="Segoe UI"/>
          <w:lang w:val="lt-LT"/>
        </w:rPr>
        <w:t xml:space="preserve"> Pirkimas);</w:t>
      </w:r>
    </w:p>
    <w:p w14:paraId="5D146B02" w14:textId="77777777" w:rsidR="00EF07BC" w:rsidRPr="00EF07BC" w:rsidRDefault="00EF07BC" w:rsidP="00EF07BC">
      <w:pPr>
        <w:ind w:left="360"/>
        <w:jc w:val="both"/>
        <w:rPr>
          <w:rFonts w:ascii="Segoe UI" w:hAnsi="Segoe UI" w:cs="Segoe UI"/>
          <w:lang w:val="lt-LT"/>
        </w:rPr>
      </w:pPr>
    </w:p>
    <w:p w14:paraId="5D146B06" w14:textId="77777777" w:rsidR="00EF07BC" w:rsidRPr="00EF07BC" w:rsidRDefault="00EF07BC" w:rsidP="00EF07BC">
      <w:pPr>
        <w:ind w:left="360"/>
        <w:jc w:val="both"/>
        <w:rPr>
          <w:rFonts w:ascii="Segoe UI" w:hAnsi="Segoe UI" w:cs="Segoe UI"/>
          <w:lang w:val="lt-LT"/>
        </w:rPr>
      </w:pPr>
    </w:p>
    <w:p w14:paraId="5D146B07"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Paslaugų teikėjas turi informacinių technologijų ir telekomunikacijų ir kitų susijusių paslaugų teikimui būtiną įrangą, darbuotojus, žinias, bei yra pasirengęs teikti minėtas paslaugas, o Užsakovas pageidauja šias paslaugas įsigyti;</w:t>
      </w:r>
    </w:p>
    <w:p w14:paraId="5D146B08" w14:textId="77777777" w:rsidR="00EF07BC" w:rsidRPr="00EF07BC" w:rsidRDefault="00EF07BC" w:rsidP="00EF07BC">
      <w:pPr>
        <w:pStyle w:val="ListParagraph"/>
        <w:rPr>
          <w:rFonts w:ascii="Segoe UI" w:hAnsi="Segoe UI" w:cs="Segoe UI"/>
          <w:lang w:val="lt-LT"/>
        </w:rPr>
      </w:pPr>
    </w:p>
    <w:p w14:paraId="5D146B09" w14:textId="77777777" w:rsidR="00EF07BC" w:rsidRPr="00EF07BC" w:rsidRDefault="00EF07BC" w:rsidP="00EF07BC">
      <w:pPr>
        <w:numPr>
          <w:ilvl w:val="0"/>
          <w:numId w:val="3"/>
        </w:numPr>
        <w:tabs>
          <w:tab w:val="clear" w:pos="750"/>
          <w:tab w:val="num" w:pos="360"/>
        </w:tabs>
        <w:ind w:left="360"/>
        <w:jc w:val="both"/>
        <w:rPr>
          <w:rFonts w:ascii="Segoe UI" w:hAnsi="Segoe UI" w:cs="Segoe UI"/>
          <w:lang w:val="lt-LT"/>
        </w:rPr>
      </w:pPr>
      <w:r w:rsidRPr="00EF07BC">
        <w:rPr>
          <w:rFonts w:ascii="Segoe UI" w:hAnsi="Segoe UI" w:cs="Segoe UI"/>
          <w:lang w:val="lt-LT"/>
        </w:rPr>
        <w:t>Užsakovas pageidauja gauti kokybišką ir į informacinę saugą orientuotą informacinių technologijų ir telekomunikacijų bei kitų su informacinėmis technologijomis susijusių paslaugų paketą iš patikimo Paslaugų teikėjo;</w:t>
      </w:r>
    </w:p>
    <w:p w14:paraId="5D146B0A" w14:textId="77777777" w:rsidR="008B32E4" w:rsidRPr="00EF07BC" w:rsidRDefault="008B32E4" w:rsidP="005129CB">
      <w:pPr>
        <w:ind w:left="360"/>
        <w:jc w:val="both"/>
        <w:rPr>
          <w:rFonts w:ascii="Segoe UI" w:hAnsi="Segoe UI" w:cs="Segoe UI"/>
          <w:lang w:val="lt-LT"/>
        </w:rPr>
      </w:pPr>
    </w:p>
    <w:p w14:paraId="5D146B0B" w14:textId="77777777" w:rsidR="00033C30" w:rsidRPr="00EF07BC" w:rsidRDefault="00033C30" w:rsidP="00C90AA3">
      <w:pPr>
        <w:jc w:val="both"/>
        <w:rPr>
          <w:rFonts w:ascii="Segoe UI" w:hAnsi="Segoe UI" w:cs="Segoe UI"/>
          <w:lang w:val="lt-LT"/>
        </w:rPr>
      </w:pPr>
      <w:r w:rsidRPr="00EF07BC">
        <w:rPr>
          <w:rFonts w:ascii="Segoe UI" w:hAnsi="Segoe UI" w:cs="Segoe UI"/>
          <w:lang w:val="lt-LT"/>
        </w:rPr>
        <w:t xml:space="preserve">sudarė šią </w:t>
      </w:r>
      <w:r w:rsidR="00684AAE" w:rsidRPr="00EF07BC">
        <w:rPr>
          <w:rFonts w:ascii="Segoe UI" w:hAnsi="Segoe UI" w:cs="Segoe UI"/>
          <w:lang w:val="lt-LT"/>
        </w:rPr>
        <w:t>P</w:t>
      </w:r>
      <w:r w:rsidRPr="00EF07BC">
        <w:rPr>
          <w:rFonts w:ascii="Segoe UI" w:hAnsi="Segoe UI" w:cs="Segoe UI"/>
          <w:lang w:val="lt-LT"/>
        </w:rPr>
        <w:t>aslaugų teikimo su</w:t>
      </w:r>
      <w:r w:rsidR="005A373A" w:rsidRPr="00EF07BC">
        <w:rPr>
          <w:rFonts w:ascii="Segoe UI" w:hAnsi="Segoe UI" w:cs="Segoe UI"/>
          <w:lang w:val="lt-LT"/>
        </w:rPr>
        <w:t>tartį</w:t>
      </w:r>
      <w:r w:rsidR="007531A8" w:rsidRPr="00EF07BC">
        <w:rPr>
          <w:rFonts w:ascii="Segoe UI" w:hAnsi="Segoe UI" w:cs="Segoe UI"/>
          <w:lang w:val="lt-LT"/>
        </w:rPr>
        <w:t xml:space="preserve"> (toliau – „</w:t>
      </w:r>
      <w:r w:rsidR="007531A8" w:rsidRPr="00EF07BC">
        <w:rPr>
          <w:rFonts w:ascii="Segoe UI" w:hAnsi="Segoe UI" w:cs="Segoe UI"/>
          <w:b/>
          <w:lang w:val="lt-LT"/>
        </w:rPr>
        <w:t>Sutartis</w:t>
      </w:r>
      <w:r w:rsidR="007531A8" w:rsidRPr="00EF07BC">
        <w:rPr>
          <w:rFonts w:ascii="Segoe UI" w:hAnsi="Segoe UI" w:cs="Segoe UI"/>
          <w:lang w:val="lt-LT"/>
        </w:rPr>
        <w:t>“)</w:t>
      </w:r>
      <w:r w:rsidRPr="00EF07BC">
        <w:rPr>
          <w:rFonts w:ascii="Segoe UI" w:hAnsi="Segoe UI" w:cs="Segoe UI"/>
          <w:lang w:val="lt-LT"/>
        </w:rPr>
        <w:t>:</w:t>
      </w:r>
    </w:p>
    <w:p w14:paraId="5D146B0D" w14:textId="77777777" w:rsidR="00B939BF" w:rsidRPr="00EF07BC" w:rsidRDefault="00B939BF" w:rsidP="00C90AA3">
      <w:pPr>
        <w:jc w:val="both"/>
        <w:rPr>
          <w:rFonts w:ascii="Segoe UI" w:hAnsi="Segoe UI" w:cs="Segoe UI"/>
          <w:lang w:val="lt-LT"/>
        </w:rPr>
      </w:pPr>
    </w:p>
    <w:p w14:paraId="5D146B0E" w14:textId="77777777" w:rsidR="00033C30" w:rsidRPr="00EF07BC" w:rsidRDefault="005A373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w:t>
      </w:r>
      <w:r w:rsidR="00033C30" w:rsidRPr="00EF07BC">
        <w:rPr>
          <w:rFonts w:ascii="Segoe UI" w:hAnsi="Segoe UI" w:cs="Segoe UI"/>
          <w:b/>
          <w:lang w:val="lt-LT"/>
        </w:rPr>
        <w:t xml:space="preserve">UTARTIES </w:t>
      </w:r>
      <w:r w:rsidR="00430685" w:rsidRPr="00EF07BC">
        <w:rPr>
          <w:rFonts w:ascii="Segoe UI" w:hAnsi="Segoe UI" w:cs="Segoe UI"/>
          <w:b/>
          <w:lang w:val="lt-LT"/>
        </w:rPr>
        <w:t>DALYKAS</w:t>
      </w:r>
    </w:p>
    <w:p w14:paraId="5D146B0F" w14:textId="77777777" w:rsidR="00033C30" w:rsidRPr="00EF07BC" w:rsidRDefault="00033C30" w:rsidP="00C90AA3">
      <w:pPr>
        <w:rPr>
          <w:rFonts w:ascii="Segoe UI" w:hAnsi="Segoe UI" w:cs="Segoe UI"/>
          <w:lang w:val="lt-LT"/>
        </w:rPr>
      </w:pPr>
    </w:p>
    <w:p w14:paraId="5D146B10" w14:textId="77777777" w:rsidR="00033C30" w:rsidRPr="00EF07BC" w:rsidRDefault="00ED6DC9"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033C30" w:rsidRPr="00EF07BC">
        <w:rPr>
          <w:rFonts w:ascii="Segoe UI" w:hAnsi="Segoe UI" w:cs="Segoe UI"/>
          <w:lang w:val="lt-LT"/>
        </w:rPr>
        <w:t xml:space="preserve"> įsipareigoja šioje Sutartyje nustatyta tvarka</w:t>
      </w:r>
      <w:r w:rsidR="00040B9D" w:rsidRPr="00EF07BC">
        <w:rPr>
          <w:rFonts w:ascii="Segoe UI" w:hAnsi="Segoe UI" w:cs="Segoe UI"/>
          <w:lang w:val="lt-LT"/>
        </w:rPr>
        <w:t xml:space="preserve"> bei konfidencialumo sąlygomis,</w:t>
      </w:r>
      <w:r w:rsidR="00033C30" w:rsidRPr="00EF07BC">
        <w:rPr>
          <w:rFonts w:ascii="Segoe UI" w:hAnsi="Segoe UI" w:cs="Segoe UI"/>
          <w:lang w:val="lt-LT"/>
        </w:rPr>
        <w:t xml:space="preserve"> savo rizika ir sąskaita teikti Užsakovui </w:t>
      </w:r>
      <w:r w:rsidR="00E244B3" w:rsidRPr="00EF07BC">
        <w:rPr>
          <w:rFonts w:ascii="Segoe UI" w:hAnsi="Segoe UI" w:cs="Segoe UI"/>
          <w:lang w:val="lt-LT"/>
        </w:rPr>
        <w:t>jo užsakytas ir Sutarties pried</w:t>
      </w:r>
      <w:r w:rsidR="003E45F8" w:rsidRPr="00EF07BC">
        <w:rPr>
          <w:rFonts w:ascii="Segoe UI" w:hAnsi="Segoe UI" w:cs="Segoe UI"/>
          <w:lang w:val="lt-LT"/>
        </w:rPr>
        <w:t>uos</w:t>
      </w:r>
      <w:r w:rsidR="00E244B3" w:rsidRPr="00EF07BC">
        <w:rPr>
          <w:rFonts w:ascii="Segoe UI" w:hAnsi="Segoe UI" w:cs="Segoe UI"/>
          <w:lang w:val="lt-LT"/>
        </w:rPr>
        <w:t xml:space="preserve">e nurodytas </w:t>
      </w:r>
      <w:r w:rsidR="000C78A0" w:rsidRPr="00EF07BC">
        <w:rPr>
          <w:rFonts w:ascii="Segoe UI" w:hAnsi="Segoe UI" w:cs="Segoe UI"/>
          <w:lang w:val="lt-LT"/>
        </w:rPr>
        <w:t>informacinių technologijų ir telekomunikacijų</w:t>
      </w:r>
      <w:r w:rsidR="0012722E" w:rsidRPr="00EF07BC">
        <w:rPr>
          <w:rFonts w:ascii="Segoe UI" w:hAnsi="Segoe UI" w:cs="Segoe UI"/>
          <w:lang w:val="lt-LT"/>
        </w:rPr>
        <w:t xml:space="preserve"> </w:t>
      </w:r>
      <w:r w:rsidR="00430685" w:rsidRPr="00EF07BC">
        <w:rPr>
          <w:rFonts w:ascii="Segoe UI" w:hAnsi="Segoe UI" w:cs="Segoe UI"/>
          <w:lang w:val="lt-LT"/>
        </w:rPr>
        <w:t>bei</w:t>
      </w:r>
      <w:r w:rsidR="00542813" w:rsidRPr="00EF07BC">
        <w:rPr>
          <w:rFonts w:ascii="Segoe UI" w:hAnsi="Segoe UI" w:cs="Segoe UI"/>
          <w:lang w:val="lt-LT"/>
        </w:rPr>
        <w:t xml:space="preserve"> kitas</w:t>
      </w:r>
      <w:r w:rsidR="000C78A0" w:rsidRPr="00EF07BC">
        <w:rPr>
          <w:rFonts w:ascii="Segoe UI" w:hAnsi="Segoe UI" w:cs="Segoe UI"/>
          <w:lang w:val="lt-LT"/>
        </w:rPr>
        <w:t xml:space="preserve"> </w:t>
      </w:r>
      <w:r w:rsidR="00430685" w:rsidRPr="00EF07BC">
        <w:rPr>
          <w:rFonts w:ascii="Segoe UI" w:hAnsi="Segoe UI" w:cs="Segoe UI"/>
          <w:lang w:val="lt-LT"/>
        </w:rPr>
        <w:t xml:space="preserve">susijusias </w:t>
      </w:r>
      <w:r w:rsidR="000C78A0" w:rsidRPr="00EF07BC">
        <w:rPr>
          <w:rFonts w:ascii="Segoe UI" w:hAnsi="Segoe UI" w:cs="Segoe UI"/>
          <w:lang w:val="lt-LT"/>
        </w:rPr>
        <w:t>paslaugas (toliau – „</w:t>
      </w:r>
      <w:r w:rsidR="000C78A0" w:rsidRPr="00EF07BC">
        <w:rPr>
          <w:rFonts w:ascii="Segoe UI" w:hAnsi="Segoe UI" w:cs="Segoe UI"/>
          <w:b/>
          <w:lang w:val="lt-LT"/>
        </w:rPr>
        <w:t>Paslaugos</w:t>
      </w:r>
      <w:r w:rsidR="000C78A0" w:rsidRPr="00EF07BC">
        <w:rPr>
          <w:rFonts w:ascii="Segoe UI" w:hAnsi="Segoe UI" w:cs="Segoe UI"/>
          <w:lang w:val="lt-LT"/>
        </w:rPr>
        <w:t>“)</w:t>
      </w:r>
      <w:r w:rsidR="00033C30" w:rsidRPr="00EF07BC">
        <w:rPr>
          <w:rFonts w:ascii="Segoe UI" w:hAnsi="Segoe UI" w:cs="Segoe UI"/>
          <w:lang w:val="lt-LT"/>
        </w:rPr>
        <w:t xml:space="preserve">, o Užsakovas įsipareigoja </w:t>
      </w:r>
      <w:r w:rsidR="000C78A0" w:rsidRPr="00EF07BC">
        <w:rPr>
          <w:rFonts w:ascii="Segoe UI" w:hAnsi="Segoe UI" w:cs="Segoe UI"/>
          <w:lang w:val="lt-LT"/>
        </w:rPr>
        <w:t xml:space="preserve">priimti </w:t>
      </w:r>
      <w:r w:rsidR="00E246E6" w:rsidRPr="00EF07BC">
        <w:rPr>
          <w:rFonts w:ascii="Segoe UI" w:hAnsi="Segoe UI" w:cs="Segoe UI"/>
          <w:lang w:val="lt-LT"/>
        </w:rPr>
        <w:t xml:space="preserve">kokybiškai </w:t>
      </w:r>
      <w:r w:rsidR="000C78A0" w:rsidRPr="00EF07BC">
        <w:rPr>
          <w:rFonts w:ascii="Segoe UI" w:hAnsi="Segoe UI" w:cs="Segoe UI"/>
          <w:lang w:val="lt-LT"/>
        </w:rPr>
        <w:t xml:space="preserve">suteiktas Paslaugas ir </w:t>
      </w:r>
      <w:r w:rsidRPr="00EF07BC">
        <w:rPr>
          <w:rFonts w:ascii="Segoe UI" w:hAnsi="Segoe UI" w:cs="Segoe UI"/>
          <w:lang w:val="lt-LT"/>
        </w:rPr>
        <w:t>apmokėti Paslaugų teikėjui</w:t>
      </w:r>
      <w:r w:rsidR="00033C30" w:rsidRPr="00EF07BC">
        <w:rPr>
          <w:rFonts w:ascii="Segoe UI" w:hAnsi="Segoe UI" w:cs="Segoe UI"/>
          <w:lang w:val="lt-LT"/>
        </w:rPr>
        <w:t xml:space="preserve"> šioje Sutartyje nustatyta tvarka.</w:t>
      </w:r>
    </w:p>
    <w:p w14:paraId="5D146B11" w14:textId="77777777" w:rsidR="005D235F" w:rsidRPr="00EF07BC" w:rsidRDefault="005D235F" w:rsidP="00C90AA3">
      <w:pPr>
        <w:jc w:val="both"/>
        <w:rPr>
          <w:rFonts w:ascii="Segoe UI" w:hAnsi="Segoe UI" w:cs="Segoe UI"/>
          <w:lang w:val="lt-LT"/>
        </w:rPr>
      </w:pPr>
    </w:p>
    <w:p w14:paraId="5D146B12" w14:textId="77777777" w:rsidR="005D235F" w:rsidRPr="00EF07BC" w:rsidRDefault="00CF1D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w:t>
      </w:r>
      <w:r w:rsidR="006D3BE0" w:rsidRPr="00EF07BC">
        <w:rPr>
          <w:rFonts w:ascii="Segoe UI" w:hAnsi="Segoe UI" w:cs="Segoe UI"/>
          <w:lang w:val="lt-LT"/>
        </w:rPr>
        <w:t xml:space="preserve">agal Sutartį </w:t>
      </w:r>
      <w:r w:rsidR="00602E8E" w:rsidRPr="00EF07BC">
        <w:rPr>
          <w:rFonts w:ascii="Segoe UI" w:hAnsi="Segoe UI" w:cs="Segoe UI"/>
          <w:lang w:val="lt-LT"/>
        </w:rPr>
        <w:t xml:space="preserve">nuolat </w:t>
      </w:r>
      <w:r w:rsidR="006D3BE0" w:rsidRPr="00EF07BC">
        <w:rPr>
          <w:rFonts w:ascii="Segoe UI" w:hAnsi="Segoe UI" w:cs="Segoe UI"/>
          <w:lang w:val="lt-LT"/>
        </w:rPr>
        <w:t>teikiam</w:t>
      </w:r>
      <w:r w:rsidRPr="00EF07BC">
        <w:rPr>
          <w:rFonts w:ascii="Segoe UI" w:hAnsi="Segoe UI" w:cs="Segoe UI"/>
          <w:lang w:val="lt-LT"/>
        </w:rPr>
        <w:t>os</w:t>
      </w:r>
      <w:r w:rsidR="006D3BE0" w:rsidRPr="00EF07BC">
        <w:rPr>
          <w:rFonts w:ascii="Segoe UI" w:hAnsi="Segoe UI" w:cs="Segoe UI"/>
          <w:lang w:val="lt-LT"/>
        </w:rPr>
        <w:t xml:space="preserve"> </w:t>
      </w:r>
      <w:r w:rsidR="00602E8E" w:rsidRPr="00EF07BC">
        <w:rPr>
          <w:rFonts w:ascii="Segoe UI" w:hAnsi="Segoe UI" w:cs="Segoe UI"/>
          <w:lang w:val="lt-LT"/>
        </w:rPr>
        <w:t xml:space="preserve">ir vienkartinės </w:t>
      </w:r>
      <w:r w:rsidR="006D3BE0" w:rsidRPr="00EF07BC">
        <w:rPr>
          <w:rFonts w:ascii="Segoe UI" w:hAnsi="Segoe UI" w:cs="Segoe UI"/>
          <w:lang w:val="lt-LT"/>
        </w:rPr>
        <w:t>P</w:t>
      </w:r>
      <w:r w:rsidR="003D53D6" w:rsidRPr="00EF07BC">
        <w:rPr>
          <w:rFonts w:ascii="Segoe UI" w:hAnsi="Segoe UI" w:cs="Segoe UI"/>
          <w:lang w:val="lt-LT"/>
        </w:rPr>
        <w:t>aslaug</w:t>
      </w:r>
      <w:r w:rsidRPr="00EF07BC">
        <w:rPr>
          <w:rFonts w:ascii="Segoe UI" w:hAnsi="Segoe UI" w:cs="Segoe UI"/>
          <w:lang w:val="lt-LT"/>
        </w:rPr>
        <w:t xml:space="preserve">os, jų </w:t>
      </w:r>
      <w:r w:rsidR="003D53D6" w:rsidRPr="00EF07BC">
        <w:rPr>
          <w:rFonts w:ascii="Segoe UI" w:hAnsi="Segoe UI" w:cs="Segoe UI"/>
          <w:lang w:val="lt-LT"/>
        </w:rPr>
        <w:t>specifikacija</w:t>
      </w:r>
      <w:r w:rsidR="0043085B" w:rsidRPr="00EF07BC">
        <w:rPr>
          <w:rFonts w:ascii="Segoe UI" w:hAnsi="Segoe UI" w:cs="Segoe UI"/>
          <w:lang w:val="lt-LT"/>
        </w:rPr>
        <w:t xml:space="preserve">, </w:t>
      </w:r>
      <w:r w:rsidR="00103D7F" w:rsidRPr="00EF07BC">
        <w:rPr>
          <w:rFonts w:ascii="Segoe UI" w:hAnsi="Segoe UI" w:cs="Segoe UI"/>
          <w:lang w:val="lt-LT"/>
        </w:rPr>
        <w:t>Paslaugų kokybės lygio reikalavimai</w:t>
      </w:r>
      <w:r w:rsidR="0043085B" w:rsidRPr="00EF07BC">
        <w:rPr>
          <w:rFonts w:ascii="Segoe UI" w:hAnsi="Segoe UI" w:cs="Segoe UI"/>
          <w:lang w:val="lt-LT"/>
        </w:rPr>
        <w:t xml:space="preserve"> ir užmokestis už Paslaugas</w:t>
      </w:r>
      <w:r w:rsidR="00B428FE" w:rsidRPr="00EF07BC">
        <w:rPr>
          <w:rFonts w:ascii="Segoe UI" w:hAnsi="Segoe UI" w:cs="Segoe UI"/>
          <w:lang w:val="lt-LT"/>
        </w:rPr>
        <w:t xml:space="preserve"> pateikiami </w:t>
      </w:r>
      <w:r w:rsidRPr="00EF07BC">
        <w:rPr>
          <w:rFonts w:ascii="Segoe UI" w:hAnsi="Segoe UI" w:cs="Segoe UI"/>
          <w:lang w:val="lt-LT"/>
        </w:rPr>
        <w:t>prieduose prie Sutarties</w:t>
      </w:r>
      <w:r w:rsidR="003D53D6" w:rsidRPr="00EF07BC">
        <w:rPr>
          <w:rFonts w:ascii="Segoe UI" w:hAnsi="Segoe UI" w:cs="Segoe UI"/>
          <w:lang w:val="lt-LT"/>
        </w:rPr>
        <w:t>.</w:t>
      </w:r>
    </w:p>
    <w:p w14:paraId="5D146B13" w14:textId="77777777" w:rsidR="00A44962" w:rsidRPr="00EF07BC" w:rsidRDefault="00A44962" w:rsidP="00C90AA3">
      <w:pPr>
        <w:pStyle w:val="ListParagraph"/>
        <w:rPr>
          <w:rFonts w:ascii="Segoe UI" w:hAnsi="Segoe UI" w:cs="Segoe UI"/>
          <w:lang w:val="lt-LT"/>
        </w:rPr>
      </w:pPr>
    </w:p>
    <w:p w14:paraId="5D146B14" w14:textId="673C8243" w:rsidR="00684AAE" w:rsidRPr="00EF07BC" w:rsidRDefault="00602E8E"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Iškilus kitų ir/ar papildomų </w:t>
      </w:r>
      <w:r w:rsidR="00AA7E01" w:rsidRPr="00EF07BC">
        <w:rPr>
          <w:rFonts w:ascii="Segoe UI" w:hAnsi="Segoe UI" w:cs="Segoe UI"/>
          <w:lang w:val="lt-LT"/>
        </w:rPr>
        <w:t xml:space="preserve">informacinių technologijų ir telekomunikacijų </w:t>
      </w:r>
      <w:r w:rsidR="00D703F9" w:rsidRPr="00EF07BC">
        <w:rPr>
          <w:rFonts w:ascii="Segoe UI" w:hAnsi="Segoe UI" w:cs="Segoe UI"/>
          <w:lang w:val="lt-LT"/>
        </w:rPr>
        <w:t>bei</w:t>
      </w:r>
      <w:r w:rsidR="00AA7E01" w:rsidRPr="00EF07BC">
        <w:rPr>
          <w:rFonts w:ascii="Segoe UI" w:hAnsi="Segoe UI" w:cs="Segoe UI"/>
          <w:lang w:val="lt-LT"/>
        </w:rPr>
        <w:t xml:space="preserve"> kitų susijusių </w:t>
      </w:r>
      <w:r w:rsidRPr="00EF07BC">
        <w:rPr>
          <w:rFonts w:ascii="Segoe UI" w:hAnsi="Segoe UI" w:cs="Segoe UI"/>
          <w:lang w:val="lt-LT"/>
        </w:rPr>
        <w:t>paslaugų, nei numatyta galiojančiuose Sutarties prieduose</w:t>
      </w:r>
      <w:r w:rsidR="00136602" w:rsidRPr="00EF07BC">
        <w:rPr>
          <w:rFonts w:ascii="Segoe UI" w:hAnsi="Segoe UI" w:cs="Segoe UI"/>
          <w:lang w:val="lt-LT"/>
        </w:rPr>
        <w:t>,</w:t>
      </w:r>
      <w:r w:rsidRPr="00EF07BC">
        <w:rPr>
          <w:rFonts w:ascii="Segoe UI" w:hAnsi="Segoe UI" w:cs="Segoe UI"/>
          <w:lang w:val="lt-LT"/>
        </w:rPr>
        <w:t xml:space="preserve"> poreikiui</w:t>
      </w:r>
      <w:r w:rsidR="004E39D6" w:rsidRPr="00EF07BC">
        <w:rPr>
          <w:rFonts w:ascii="Segoe UI" w:hAnsi="Segoe UI" w:cs="Segoe UI"/>
          <w:lang w:val="lt-LT"/>
        </w:rPr>
        <w:t xml:space="preserve"> arba prireikus pakeisti teikiamų </w:t>
      </w:r>
      <w:r w:rsidR="00E350B0" w:rsidRPr="00EF07BC">
        <w:rPr>
          <w:rFonts w:ascii="Segoe UI" w:hAnsi="Segoe UI" w:cs="Segoe UI"/>
          <w:lang w:val="lt-LT"/>
        </w:rPr>
        <w:t>P</w:t>
      </w:r>
      <w:r w:rsidR="004E39D6" w:rsidRPr="00EF07BC">
        <w:rPr>
          <w:rFonts w:ascii="Segoe UI" w:hAnsi="Segoe UI" w:cs="Segoe UI"/>
          <w:lang w:val="lt-LT"/>
        </w:rPr>
        <w:t>aslaugų parametrus</w:t>
      </w:r>
      <w:r w:rsidRPr="00EF07BC">
        <w:rPr>
          <w:rFonts w:ascii="Segoe UI" w:hAnsi="Segoe UI" w:cs="Segoe UI"/>
          <w:lang w:val="lt-LT"/>
        </w:rPr>
        <w:t xml:space="preserve">, Užsakovas įsipareigoja pateikti Paslaugų teikėjui atitinkamą prašymą </w:t>
      </w:r>
      <w:r w:rsidR="008233D0" w:rsidRPr="00EF07BC">
        <w:rPr>
          <w:rFonts w:ascii="Segoe UI" w:hAnsi="Segoe UI" w:cs="Segoe UI"/>
          <w:lang w:val="lt-LT"/>
        </w:rPr>
        <w:t>raštu</w:t>
      </w:r>
      <w:r w:rsidRPr="00EF07BC">
        <w:rPr>
          <w:rFonts w:ascii="Segoe UI" w:hAnsi="Segoe UI" w:cs="Segoe UI"/>
          <w:lang w:val="lt-LT"/>
        </w:rPr>
        <w:t xml:space="preserve"> arba elektroniniu paštu, o Paslaugų teikėjas įsipareigoja pasiūlyti Užsakovui tokias paslaugas arba jų alternatyvas </w:t>
      </w:r>
      <w:r w:rsidR="007A04C0" w:rsidRPr="00EF07BC">
        <w:rPr>
          <w:rFonts w:ascii="Segoe UI" w:hAnsi="Segoe UI" w:cs="Segoe UI"/>
          <w:lang w:val="lt-LT"/>
        </w:rPr>
        <w:t>per kuo trumpesnį terminą</w:t>
      </w:r>
      <w:r w:rsidRPr="00EF07BC">
        <w:rPr>
          <w:rFonts w:ascii="Segoe UI" w:hAnsi="Segoe UI" w:cs="Segoe UI"/>
          <w:lang w:val="lt-LT"/>
        </w:rPr>
        <w:t>. Šalys</w:t>
      </w:r>
      <w:r w:rsid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 xml:space="preserve"> (</w:t>
      </w:r>
      <w:proofErr w:type="spellStart"/>
      <w:r w:rsidR="00C4205C" w:rsidRPr="00C4205C">
        <w:rPr>
          <w:rFonts w:ascii="Segoe UI" w:hAnsi="Segoe UI" w:cs="Segoe UI"/>
        </w:rPr>
        <w:t>esant</w:t>
      </w:r>
      <w:proofErr w:type="spellEnd"/>
      <w:r w:rsidR="00C4205C" w:rsidRPr="00C4205C">
        <w:rPr>
          <w:rFonts w:ascii="Segoe UI" w:hAnsi="Segoe UI" w:cs="Segoe UI"/>
        </w:rPr>
        <w:t xml:space="preserve"> </w:t>
      </w:r>
      <w:proofErr w:type="spellStart"/>
      <w:r w:rsidR="00C4205C" w:rsidRPr="00C4205C">
        <w:rPr>
          <w:rFonts w:ascii="Segoe UI" w:hAnsi="Segoe UI" w:cs="Segoe UI"/>
        </w:rPr>
        <w:t>poreikiui</w:t>
      </w:r>
      <w:proofErr w:type="spellEnd"/>
      <w:r w:rsidR="00C4205C" w:rsidRPr="00C4205C">
        <w:rPr>
          <w:rFonts w:ascii="Segoe UI" w:hAnsi="Segoe UI" w:cs="Segoe UI"/>
        </w:rPr>
        <w:t xml:space="preserve">, </w:t>
      </w:r>
      <w:proofErr w:type="spellStart"/>
      <w:r w:rsidR="00C4205C" w:rsidRPr="00C4205C">
        <w:rPr>
          <w:rFonts w:ascii="Segoe UI" w:hAnsi="Segoe UI" w:cs="Segoe UI"/>
        </w:rPr>
        <w:t>atlikus</w:t>
      </w:r>
      <w:proofErr w:type="spellEnd"/>
      <w:r w:rsidR="00C4205C" w:rsidRPr="00C4205C">
        <w:rPr>
          <w:rFonts w:ascii="Segoe UI" w:hAnsi="Segoe UI" w:cs="Segoe UI"/>
        </w:rPr>
        <w:t xml:space="preserve"> </w:t>
      </w:r>
      <w:proofErr w:type="spellStart"/>
      <w:r w:rsidR="00C4205C" w:rsidRPr="00C4205C">
        <w:rPr>
          <w:rFonts w:ascii="Segoe UI" w:hAnsi="Segoe UI" w:cs="Segoe UI"/>
        </w:rPr>
        <w:t>reikalingas</w:t>
      </w:r>
      <w:proofErr w:type="spellEnd"/>
      <w:r w:rsidR="00C4205C" w:rsidRPr="00C4205C">
        <w:rPr>
          <w:rFonts w:ascii="Segoe UI" w:hAnsi="Segoe UI" w:cs="Segoe UI"/>
        </w:rPr>
        <w:t xml:space="preserve"> </w:t>
      </w:r>
      <w:proofErr w:type="spellStart"/>
      <w:r w:rsidR="00C4205C" w:rsidRPr="00C4205C">
        <w:rPr>
          <w:rFonts w:ascii="Segoe UI" w:hAnsi="Segoe UI" w:cs="Segoe UI"/>
        </w:rPr>
        <w:t>viešojo</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pirkimo</w:t>
      </w:r>
      <w:proofErr w:type="spellEnd"/>
      <w:r w:rsidR="00C4205C" w:rsidRPr="00C4205C">
        <w:rPr>
          <w:rFonts w:ascii="Segoe UI" w:hAnsi="Segoe UI" w:cs="Segoe UI"/>
        </w:rPr>
        <w:t xml:space="preserve"> </w:t>
      </w:r>
      <w:proofErr w:type="spellStart"/>
      <w:r w:rsidR="00C4205C" w:rsidRPr="00C4205C">
        <w:rPr>
          <w:rFonts w:ascii="Segoe UI" w:hAnsi="Segoe UI" w:cs="Segoe UI"/>
        </w:rPr>
        <w:t>procedūras</w:t>
      </w:r>
      <w:proofErr w:type="spellEnd"/>
      <w:r w:rsidR="00C4205C" w:rsidRPr="00C4205C">
        <w:rPr>
          <w:rFonts w:ascii="Segoe UI" w:hAnsi="Segoe UI" w:cs="Segoe UI"/>
        </w:rPr>
        <w:t xml:space="preserve"> </w:t>
      </w:r>
      <w:proofErr w:type="spellStart"/>
      <w:r w:rsidR="00C4205C" w:rsidRPr="00C4205C">
        <w:rPr>
          <w:rFonts w:ascii="Segoe UI" w:hAnsi="Segoe UI" w:cs="Segoe UI"/>
        </w:rPr>
        <w:t>atitinkamų</w:t>
      </w:r>
      <w:proofErr w:type="spellEnd"/>
      <w:r w:rsidR="00C4205C" w:rsidRPr="00C4205C">
        <w:rPr>
          <w:rFonts w:ascii="Segoe UI" w:hAnsi="Segoe UI" w:cs="Segoe UI"/>
        </w:rPr>
        <w:t xml:space="preserve"> </w:t>
      </w:r>
      <w:proofErr w:type="spellStart"/>
      <w:r w:rsidR="00C4205C" w:rsidRPr="00C4205C">
        <w:rPr>
          <w:rFonts w:ascii="Segoe UI" w:hAnsi="Segoe UI" w:cs="Segoe UI"/>
        </w:rPr>
        <w:t>paslaugų</w:t>
      </w:r>
      <w:proofErr w:type="spellEnd"/>
      <w:r w:rsidR="00C4205C" w:rsidRPr="00C4205C">
        <w:rPr>
          <w:rFonts w:ascii="Segoe UI" w:hAnsi="Segoe UI" w:cs="Segoe UI"/>
        </w:rPr>
        <w:t xml:space="preserve"> </w:t>
      </w:r>
      <w:proofErr w:type="spellStart"/>
      <w:r w:rsidR="00C4205C" w:rsidRPr="00C4205C">
        <w:rPr>
          <w:rFonts w:ascii="Segoe UI" w:hAnsi="Segoe UI" w:cs="Segoe UI"/>
        </w:rPr>
        <w:t>įsigijimui</w:t>
      </w:r>
      <w:proofErr w:type="spellEnd"/>
      <w:r w:rsidR="00C4205C" w:rsidRPr="00C4205C">
        <w:rPr>
          <w:rFonts w:ascii="Segoe UI" w:hAnsi="Segoe UI" w:cs="Segoe UI"/>
        </w:rPr>
        <w:t>)</w:t>
      </w:r>
      <w:r w:rsidR="00C4205C">
        <w:rPr>
          <w:rFonts w:ascii="Segoe UI" w:hAnsi="Segoe UI" w:cs="Segoe UI"/>
        </w:rPr>
        <w:t>,</w:t>
      </w:r>
      <w:r w:rsidRPr="00EF07BC">
        <w:rPr>
          <w:rFonts w:ascii="Segoe UI" w:hAnsi="Segoe UI" w:cs="Segoe UI"/>
          <w:lang w:val="lt-LT"/>
        </w:rPr>
        <w:t xml:space="preserve"> atskirai susitars dėl tokių paslaugų, jų </w:t>
      </w:r>
      <w:r w:rsidRPr="00EF07BC">
        <w:rPr>
          <w:rFonts w:ascii="Segoe UI" w:hAnsi="Segoe UI" w:cs="Segoe UI"/>
          <w:lang w:val="lt-LT"/>
        </w:rPr>
        <w:lastRenderedPageBreak/>
        <w:t xml:space="preserve">specifikacijos, kokybės lygio reikalavimų ir užmokesčio už paslaugas, sudarydamos atskirą </w:t>
      </w:r>
      <w:r w:rsidR="004E39D6" w:rsidRPr="00EF07BC">
        <w:rPr>
          <w:rFonts w:ascii="Segoe UI" w:hAnsi="Segoe UI" w:cs="Segoe UI"/>
          <w:lang w:val="lt-LT"/>
        </w:rPr>
        <w:t xml:space="preserve">arba pakeisdamos esamą </w:t>
      </w:r>
      <w:r w:rsidRPr="00EF07BC">
        <w:rPr>
          <w:rFonts w:ascii="Segoe UI" w:hAnsi="Segoe UI" w:cs="Segoe UI"/>
          <w:lang w:val="lt-LT"/>
        </w:rPr>
        <w:t>Sutarties priedą.</w:t>
      </w:r>
      <w:r w:rsidR="00BE61F0" w:rsidRPr="00EF07BC">
        <w:rPr>
          <w:rFonts w:ascii="Segoe UI" w:hAnsi="Segoe UI" w:cs="Segoe UI"/>
          <w:lang w:val="lt-LT"/>
        </w:rPr>
        <w:t xml:space="preserve"> Prieš užsak</w:t>
      </w:r>
      <w:r w:rsidR="00B44AB8" w:rsidRPr="00EF07BC">
        <w:rPr>
          <w:rFonts w:ascii="Segoe UI" w:hAnsi="Segoe UI" w:cs="Segoe UI"/>
          <w:lang w:val="lt-LT"/>
        </w:rPr>
        <w:t>ydamas</w:t>
      </w:r>
      <w:r w:rsidR="00BE61F0" w:rsidRPr="00EF07BC">
        <w:rPr>
          <w:rFonts w:ascii="Segoe UI" w:hAnsi="Segoe UI" w:cs="Segoe UI"/>
          <w:lang w:val="lt-LT"/>
        </w:rPr>
        <w:t xml:space="preserve"> paslaugas, kurioms būtinas </w:t>
      </w:r>
      <w:r w:rsidR="00684AAE" w:rsidRPr="00EF07BC">
        <w:rPr>
          <w:rFonts w:ascii="Segoe UI" w:hAnsi="Segoe UI" w:cs="Segoe UI"/>
          <w:lang w:val="lt-LT"/>
        </w:rPr>
        <w:t>teisės aktuose nustatytas</w:t>
      </w:r>
      <w:r w:rsidR="00BE61F0" w:rsidRPr="00EF07BC">
        <w:rPr>
          <w:rFonts w:ascii="Segoe UI" w:hAnsi="Segoe UI" w:cs="Segoe UI"/>
          <w:lang w:val="lt-LT"/>
        </w:rPr>
        <w:t xml:space="preserve"> leidimas, Užsakovas turi gauti tokį leidimą.</w:t>
      </w:r>
      <w:r w:rsidR="004A3F98" w:rsidRPr="00EF07BC">
        <w:rPr>
          <w:rFonts w:ascii="Segoe UI" w:hAnsi="Segoe UI" w:cs="Segoe UI"/>
          <w:lang w:val="lt-LT"/>
        </w:rPr>
        <w:t xml:space="preserve"> </w:t>
      </w:r>
    </w:p>
    <w:p w14:paraId="5D146B15" w14:textId="77777777" w:rsidR="00684AAE" w:rsidRPr="00EF07BC" w:rsidRDefault="00684AAE" w:rsidP="00684AAE">
      <w:pPr>
        <w:pStyle w:val="ListParagraph"/>
        <w:rPr>
          <w:rFonts w:ascii="Segoe UI" w:hAnsi="Segoe UI" w:cs="Segoe UI"/>
          <w:lang w:val="lt-LT"/>
        </w:rPr>
      </w:pPr>
    </w:p>
    <w:p w14:paraId="5D146B16" w14:textId="77777777" w:rsidR="008B32E4" w:rsidRPr="00EF07BC" w:rsidRDefault="008B32E4" w:rsidP="00684AAE">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Paslaugų teikėjas dės maksimalias pastangas bendradarbiaujant, konsultuojantis su Užsakovu, identifikuojant  Užsakovo Paslaugų  poreikį, kas  padės pasiekti efektyviausią Sutarties vykdymą abiem Šalims. Paslaugų teikėjas įsipareigoja iš anksto informuoti Užsakovą apie planuojamas vykdomų </w:t>
      </w:r>
      <w:r w:rsidR="00A0736B" w:rsidRPr="00EF07BC">
        <w:rPr>
          <w:rFonts w:ascii="Segoe UI" w:hAnsi="Segoe UI" w:cs="Segoe UI"/>
          <w:lang w:val="lt-LT"/>
        </w:rPr>
        <w:t xml:space="preserve">informacinių technologijų ir telekomunikacijų </w:t>
      </w:r>
      <w:r w:rsidRPr="00EF07BC">
        <w:rPr>
          <w:rFonts w:ascii="Segoe UI" w:hAnsi="Segoe UI" w:cs="Segoe UI"/>
          <w:lang w:val="lt-LT"/>
        </w:rPr>
        <w:t xml:space="preserve">pirkimų </w:t>
      </w:r>
      <w:r w:rsidR="00A0736B" w:rsidRPr="00EF07BC">
        <w:rPr>
          <w:rFonts w:ascii="Segoe UI" w:hAnsi="Segoe UI" w:cs="Segoe UI"/>
          <w:lang w:val="lt-LT"/>
        </w:rPr>
        <w:t xml:space="preserve">Užsakovo naudai </w:t>
      </w:r>
      <w:r w:rsidRPr="00EF07BC">
        <w:rPr>
          <w:rFonts w:ascii="Segoe UI" w:hAnsi="Segoe UI" w:cs="Segoe UI"/>
          <w:lang w:val="lt-LT"/>
        </w:rPr>
        <w:t>derybas, kurių metu bus nagrinėjami klausimai ir/ar priimami sprendimai tiesiogiai susiję su Užsakovui teikiama (-</w:t>
      </w:r>
      <w:proofErr w:type="spellStart"/>
      <w:r w:rsidRPr="00EF07BC">
        <w:rPr>
          <w:rFonts w:ascii="Segoe UI" w:hAnsi="Segoe UI" w:cs="Segoe UI"/>
          <w:lang w:val="lt-LT"/>
        </w:rPr>
        <w:t>omis</w:t>
      </w:r>
      <w:proofErr w:type="spellEnd"/>
      <w:r w:rsidRPr="00EF07BC">
        <w:rPr>
          <w:rFonts w:ascii="Segoe UI" w:hAnsi="Segoe UI" w:cs="Segoe UI"/>
          <w:lang w:val="lt-LT"/>
        </w:rPr>
        <w:t>) Paslauga (-</w:t>
      </w:r>
      <w:proofErr w:type="spellStart"/>
      <w:r w:rsidRPr="00EF07BC">
        <w:rPr>
          <w:rFonts w:ascii="Segoe UI" w:hAnsi="Segoe UI" w:cs="Segoe UI"/>
          <w:lang w:val="lt-LT"/>
        </w:rPr>
        <w:t>omis</w:t>
      </w:r>
      <w:proofErr w:type="spellEnd"/>
      <w:r w:rsidRPr="00EF07BC">
        <w:rPr>
          <w:rFonts w:ascii="Segoe UI" w:hAnsi="Segoe UI" w:cs="Segoe UI"/>
          <w:lang w:val="lt-LT"/>
        </w:rPr>
        <w:t xml:space="preserve">) </w:t>
      </w:r>
      <w:r w:rsidR="004A3F98" w:rsidRPr="00EF07BC">
        <w:rPr>
          <w:rFonts w:ascii="Segoe UI" w:hAnsi="Segoe UI" w:cs="Segoe UI"/>
          <w:lang w:val="lt-LT"/>
        </w:rPr>
        <w:t>arba</w:t>
      </w:r>
      <w:r w:rsidRPr="00EF07BC">
        <w:rPr>
          <w:rFonts w:ascii="Segoe UI" w:hAnsi="Segoe UI" w:cs="Segoe UI"/>
          <w:lang w:val="lt-LT"/>
        </w:rPr>
        <w:t xml:space="preserve"> įgyvendinant konkretų projektą</w:t>
      </w:r>
      <w:r w:rsidR="00684AAE" w:rsidRPr="00EF07BC">
        <w:rPr>
          <w:rFonts w:ascii="Segoe UI" w:hAnsi="Segoe UI" w:cs="Segoe UI"/>
          <w:lang w:val="lt-LT"/>
        </w:rPr>
        <w:t>,</w:t>
      </w:r>
      <w:r w:rsidR="00133702" w:rsidRPr="00EF07BC">
        <w:rPr>
          <w:rFonts w:ascii="Segoe UI" w:hAnsi="Segoe UI" w:cs="Segoe UI"/>
          <w:lang w:val="lt-LT"/>
        </w:rPr>
        <w:t xml:space="preserve"> </w:t>
      </w:r>
      <w:r w:rsidRPr="00EF07BC">
        <w:rPr>
          <w:rFonts w:ascii="Segoe UI" w:hAnsi="Segoe UI" w:cs="Segoe UI"/>
          <w:lang w:val="lt-LT"/>
        </w:rPr>
        <w:t xml:space="preserve"> dėl kurio su Užsakovu yra pasirašytas atskiras užsakymas</w:t>
      </w:r>
      <w:r w:rsidR="004A3F98" w:rsidRPr="00EF07BC">
        <w:rPr>
          <w:rFonts w:ascii="Segoe UI" w:hAnsi="Segoe UI" w:cs="Segoe UI"/>
          <w:lang w:val="lt-LT"/>
        </w:rPr>
        <w:t xml:space="preserve"> ar susitarimas</w:t>
      </w:r>
      <w:r w:rsidRPr="00EF07BC">
        <w:rPr>
          <w:rFonts w:ascii="Segoe UI" w:hAnsi="Segoe UI" w:cs="Segoe UI"/>
          <w:lang w:val="lt-LT"/>
        </w:rPr>
        <w:t>. Užsakovas turi teisę dalyvauti vykdant derybas</w:t>
      </w:r>
      <w:r w:rsidR="00F605BA" w:rsidRPr="00EF07BC">
        <w:rPr>
          <w:rFonts w:ascii="Segoe UI" w:hAnsi="Segoe UI" w:cs="Segoe UI"/>
          <w:lang w:val="lt-LT"/>
        </w:rPr>
        <w:t>.</w:t>
      </w:r>
    </w:p>
    <w:p w14:paraId="5D146B17" w14:textId="77777777" w:rsidR="00E239DD" w:rsidRPr="00EF07BC" w:rsidRDefault="00E239DD" w:rsidP="00EA7E44">
      <w:pPr>
        <w:pStyle w:val="ListParagraph"/>
        <w:rPr>
          <w:rFonts w:ascii="Segoe UI" w:hAnsi="Segoe UI" w:cs="Segoe UI"/>
          <w:lang w:val="lt-LT"/>
        </w:rPr>
      </w:pPr>
    </w:p>
    <w:p w14:paraId="5D146B18" w14:textId="77777777" w:rsidR="00033C30" w:rsidRPr="00EF07BC" w:rsidRDefault="007076A5" w:rsidP="00C90AA3">
      <w:pPr>
        <w:numPr>
          <w:ilvl w:val="0"/>
          <w:numId w:val="5"/>
        </w:numPr>
        <w:tabs>
          <w:tab w:val="clear" w:pos="720"/>
          <w:tab w:val="num" w:pos="540"/>
        </w:tabs>
        <w:ind w:left="540" w:hanging="540"/>
        <w:rPr>
          <w:rFonts w:ascii="Segoe UI" w:hAnsi="Segoe UI" w:cs="Segoe UI"/>
          <w:lang w:val="lt-LT"/>
        </w:rPr>
      </w:pPr>
      <w:r w:rsidRPr="00EF07BC">
        <w:rPr>
          <w:rFonts w:ascii="Segoe UI" w:hAnsi="Segoe UI" w:cs="Segoe UI"/>
          <w:b/>
          <w:lang w:val="lt-LT"/>
        </w:rPr>
        <w:t>PASLAUGŲ TEIKIMO TVARKA</w:t>
      </w:r>
      <w:r w:rsidR="00682861" w:rsidRPr="00EF07BC">
        <w:rPr>
          <w:rFonts w:ascii="Segoe UI" w:hAnsi="Segoe UI" w:cs="Segoe UI"/>
          <w:b/>
          <w:lang w:val="lt-LT"/>
        </w:rPr>
        <w:t>. ŠALIŲ TEISĖS IR PAREIGOS</w:t>
      </w:r>
    </w:p>
    <w:p w14:paraId="5D146B19" w14:textId="77777777" w:rsidR="00B93F5C" w:rsidRPr="00EF07BC" w:rsidRDefault="00B93F5C" w:rsidP="00C90AA3">
      <w:pPr>
        <w:pStyle w:val="Footer"/>
        <w:tabs>
          <w:tab w:val="clear" w:pos="4153"/>
          <w:tab w:val="clear" w:pos="8306"/>
        </w:tabs>
        <w:ind w:left="540"/>
        <w:rPr>
          <w:rFonts w:ascii="Segoe UI" w:hAnsi="Segoe UI" w:cs="Segoe UI"/>
          <w:lang w:val="lt-LT"/>
        </w:rPr>
      </w:pPr>
    </w:p>
    <w:p w14:paraId="5D146B1A" w14:textId="77777777" w:rsidR="00B93F5C" w:rsidRPr="00EF07BC" w:rsidRDefault="00B93F5C"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Bendrosios nuostatos</w:t>
      </w:r>
    </w:p>
    <w:p w14:paraId="5D146B1B" w14:textId="77777777" w:rsidR="00B93F5C" w:rsidRPr="00EF07BC" w:rsidRDefault="00B93F5C" w:rsidP="00C90AA3">
      <w:pPr>
        <w:jc w:val="both"/>
        <w:rPr>
          <w:rFonts w:ascii="Segoe UI" w:hAnsi="Segoe UI" w:cs="Segoe UI"/>
          <w:lang w:val="lt-LT"/>
        </w:rPr>
      </w:pPr>
    </w:p>
    <w:p w14:paraId="5D146B1C" w14:textId="77777777" w:rsidR="00B93F5C" w:rsidRPr="00EF07BC" w:rsidRDefault="00033C30" w:rsidP="00C90AA3">
      <w:pPr>
        <w:numPr>
          <w:ilvl w:val="2"/>
          <w:numId w:val="5"/>
        </w:numPr>
        <w:jc w:val="both"/>
        <w:rPr>
          <w:rFonts w:ascii="Segoe UI" w:hAnsi="Segoe UI" w:cs="Segoe UI"/>
          <w:lang w:val="lt-LT"/>
        </w:rPr>
      </w:pPr>
      <w:r w:rsidRPr="00EF07BC">
        <w:rPr>
          <w:rFonts w:ascii="Segoe UI" w:hAnsi="Segoe UI" w:cs="Segoe UI"/>
          <w:lang w:val="lt-LT"/>
        </w:rPr>
        <w:t xml:space="preserve">Šios Sutarties galiojimo laikotarpiu </w:t>
      </w:r>
      <w:r w:rsidR="0035587A" w:rsidRPr="00EF07BC">
        <w:rPr>
          <w:rFonts w:ascii="Segoe UI" w:hAnsi="Segoe UI" w:cs="Segoe UI"/>
          <w:lang w:val="lt-LT"/>
        </w:rPr>
        <w:t>Paslaugų teikėjas</w:t>
      </w:r>
      <w:r w:rsidRPr="00EF07BC">
        <w:rPr>
          <w:rFonts w:ascii="Segoe UI" w:hAnsi="Segoe UI" w:cs="Segoe UI"/>
          <w:lang w:val="lt-LT"/>
        </w:rPr>
        <w:t xml:space="preserve"> savo rizika ir sąskaita įsipareigoja organizuoti ir teikti Užsakovui </w:t>
      </w:r>
      <w:r w:rsidR="007A04C0" w:rsidRPr="00EF07BC">
        <w:rPr>
          <w:rFonts w:ascii="Segoe UI" w:hAnsi="Segoe UI" w:cs="Segoe UI"/>
          <w:lang w:val="lt-LT"/>
        </w:rPr>
        <w:t>Sutartyje ir</w:t>
      </w:r>
      <w:r w:rsidRPr="00EF07BC">
        <w:rPr>
          <w:rFonts w:ascii="Segoe UI" w:hAnsi="Segoe UI" w:cs="Segoe UI"/>
          <w:lang w:val="lt-LT"/>
        </w:rPr>
        <w:t xml:space="preserve"> </w:t>
      </w:r>
      <w:r w:rsidR="00840949" w:rsidRPr="00EF07BC">
        <w:rPr>
          <w:rFonts w:ascii="Segoe UI" w:hAnsi="Segoe UI" w:cs="Segoe UI"/>
          <w:lang w:val="lt-LT"/>
        </w:rPr>
        <w:t>Š</w:t>
      </w:r>
      <w:r w:rsidR="009041CC" w:rsidRPr="00EF07BC">
        <w:rPr>
          <w:rFonts w:ascii="Segoe UI" w:hAnsi="Segoe UI" w:cs="Segoe UI"/>
          <w:lang w:val="lt-LT"/>
        </w:rPr>
        <w:t xml:space="preserve">alių </w:t>
      </w:r>
      <w:r w:rsidR="002F3B14" w:rsidRPr="00EF07BC">
        <w:rPr>
          <w:rFonts w:ascii="Segoe UI" w:hAnsi="Segoe UI" w:cs="Segoe UI"/>
          <w:lang w:val="lt-LT"/>
        </w:rPr>
        <w:t xml:space="preserve">sudarytuose </w:t>
      </w:r>
      <w:r w:rsidR="009041CC" w:rsidRPr="00EF07BC">
        <w:rPr>
          <w:rFonts w:ascii="Segoe UI" w:hAnsi="Segoe UI" w:cs="Segoe UI"/>
          <w:lang w:val="lt-LT"/>
        </w:rPr>
        <w:t xml:space="preserve">Sutarties prieduose </w:t>
      </w:r>
      <w:r w:rsidR="002F3B14" w:rsidRPr="00EF07BC">
        <w:rPr>
          <w:rFonts w:ascii="Segoe UI" w:hAnsi="Segoe UI" w:cs="Segoe UI"/>
          <w:lang w:val="lt-LT"/>
        </w:rPr>
        <w:t xml:space="preserve">nurodytas </w:t>
      </w:r>
      <w:r w:rsidRPr="00EF07BC">
        <w:rPr>
          <w:rFonts w:ascii="Segoe UI" w:hAnsi="Segoe UI" w:cs="Segoe UI"/>
          <w:lang w:val="lt-LT"/>
        </w:rPr>
        <w:t>Paslaugas</w:t>
      </w:r>
      <w:r w:rsidR="00E90A60" w:rsidRPr="00EF07BC">
        <w:rPr>
          <w:rFonts w:ascii="Segoe UI" w:hAnsi="Segoe UI" w:cs="Segoe UI"/>
          <w:lang w:val="lt-LT"/>
        </w:rPr>
        <w:t xml:space="preserve"> nuolatos</w:t>
      </w:r>
      <w:r w:rsidR="007A04C0" w:rsidRPr="00EF07BC">
        <w:rPr>
          <w:rFonts w:ascii="Segoe UI" w:hAnsi="Segoe UI" w:cs="Segoe UI"/>
          <w:lang w:val="lt-LT"/>
        </w:rPr>
        <w:t xml:space="preserve"> ir nepertraukiamai (išskyrus </w:t>
      </w:r>
      <w:r w:rsidR="006E7908" w:rsidRPr="00EF07BC">
        <w:rPr>
          <w:rFonts w:ascii="Segoe UI" w:hAnsi="Segoe UI" w:cs="Segoe UI"/>
          <w:lang w:val="lt-LT"/>
        </w:rPr>
        <w:t xml:space="preserve">Sutartyje ar atskiruose susitarimuose </w:t>
      </w:r>
      <w:r w:rsidR="007A04C0" w:rsidRPr="00EF07BC">
        <w:rPr>
          <w:rFonts w:ascii="Segoe UI" w:hAnsi="Segoe UI" w:cs="Segoe UI"/>
          <w:lang w:val="lt-LT"/>
        </w:rPr>
        <w:t>numatytas išimtis)</w:t>
      </w:r>
      <w:r w:rsidR="00E90A60" w:rsidRPr="00EF07BC">
        <w:rPr>
          <w:rFonts w:ascii="Segoe UI" w:hAnsi="Segoe UI" w:cs="Segoe UI"/>
          <w:lang w:val="lt-LT"/>
        </w:rPr>
        <w:t>, be atskiro Paslaugų užsakymo</w:t>
      </w:r>
      <w:r w:rsidR="00CF1D30" w:rsidRPr="00EF07BC">
        <w:rPr>
          <w:rFonts w:ascii="Segoe UI" w:hAnsi="Segoe UI" w:cs="Segoe UI"/>
          <w:lang w:val="lt-LT"/>
        </w:rPr>
        <w:t>,</w:t>
      </w:r>
      <w:r w:rsidR="00E90A60" w:rsidRPr="00EF07BC">
        <w:rPr>
          <w:rFonts w:ascii="Segoe UI" w:hAnsi="Segoe UI" w:cs="Segoe UI"/>
          <w:lang w:val="lt-LT"/>
        </w:rPr>
        <w:t xml:space="preserve"> </w:t>
      </w:r>
      <w:r w:rsidR="00CF1D30" w:rsidRPr="00EF07BC">
        <w:rPr>
          <w:rFonts w:ascii="Segoe UI" w:hAnsi="Segoe UI" w:cs="Segoe UI"/>
          <w:lang w:val="lt-LT"/>
        </w:rPr>
        <w:t xml:space="preserve">šioje </w:t>
      </w:r>
      <w:r w:rsidR="00B428FE" w:rsidRPr="00EF07BC">
        <w:rPr>
          <w:rFonts w:ascii="Segoe UI" w:hAnsi="Segoe UI" w:cs="Segoe UI"/>
          <w:lang w:val="lt-LT"/>
        </w:rPr>
        <w:t>Sutart</w:t>
      </w:r>
      <w:r w:rsidR="00CF1D30" w:rsidRPr="00EF07BC">
        <w:rPr>
          <w:rFonts w:ascii="Segoe UI" w:hAnsi="Segoe UI" w:cs="Segoe UI"/>
          <w:lang w:val="lt-LT"/>
        </w:rPr>
        <w:t>yje ir jos prieduose nustatytomis sąlygomis ir reikalavimais</w:t>
      </w:r>
      <w:r w:rsidR="00B000F2" w:rsidRPr="00EF07BC">
        <w:rPr>
          <w:rFonts w:ascii="Segoe UI" w:hAnsi="Segoe UI" w:cs="Segoe UI"/>
          <w:lang w:val="lt-LT"/>
        </w:rPr>
        <w:t xml:space="preserve">, įskaitant ir </w:t>
      </w:r>
      <w:r w:rsidR="007E7F2A" w:rsidRPr="00EF07BC">
        <w:rPr>
          <w:rFonts w:ascii="Segoe UI" w:hAnsi="Segoe UI" w:cs="Segoe UI"/>
          <w:lang w:val="lt-LT"/>
        </w:rPr>
        <w:t>papildoma</w:t>
      </w:r>
      <w:r w:rsidR="00B000F2" w:rsidRPr="00EF07BC">
        <w:rPr>
          <w:rFonts w:ascii="Segoe UI" w:hAnsi="Segoe UI" w:cs="Segoe UI"/>
          <w:lang w:val="lt-LT"/>
        </w:rPr>
        <w:t>i užsakomas</w:t>
      </w:r>
      <w:r w:rsidR="007E7F2A" w:rsidRPr="00EF07BC">
        <w:rPr>
          <w:rFonts w:ascii="Segoe UI" w:hAnsi="Segoe UI" w:cs="Segoe UI"/>
          <w:lang w:val="lt-LT"/>
        </w:rPr>
        <w:t xml:space="preserve"> Paslaugas pagal šios Sutarties prieduose nustatytas sąlygas ir reikalavimus</w:t>
      </w:r>
      <w:r w:rsidR="00CF1D30" w:rsidRPr="00EF07BC">
        <w:rPr>
          <w:rFonts w:ascii="Segoe UI" w:hAnsi="Segoe UI" w:cs="Segoe UI"/>
          <w:lang w:val="lt-LT"/>
        </w:rPr>
        <w:t>.</w:t>
      </w:r>
    </w:p>
    <w:p w14:paraId="5D146B1D" w14:textId="77777777" w:rsidR="00B93F5C" w:rsidRPr="00EF07BC" w:rsidRDefault="00B93F5C" w:rsidP="00C90AA3">
      <w:pPr>
        <w:jc w:val="both"/>
        <w:rPr>
          <w:rFonts w:ascii="Segoe UI" w:hAnsi="Segoe UI" w:cs="Segoe UI"/>
          <w:lang w:val="lt-LT"/>
        </w:rPr>
      </w:pPr>
    </w:p>
    <w:p w14:paraId="5D146B1E" w14:textId="77777777" w:rsidR="00057F19" w:rsidRPr="00EF07BC" w:rsidRDefault="00057F19" w:rsidP="00C90AA3">
      <w:pPr>
        <w:numPr>
          <w:ilvl w:val="2"/>
          <w:numId w:val="5"/>
        </w:numPr>
        <w:jc w:val="both"/>
        <w:rPr>
          <w:rFonts w:ascii="Segoe UI" w:hAnsi="Segoe UI" w:cs="Segoe UI"/>
          <w:lang w:val="lt-LT"/>
        </w:rPr>
      </w:pPr>
      <w:r w:rsidRPr="00EF07BC">
        <w:rPr>
          <w:rFonts w:ascii="Segoe UI" w:hAnsi="Segoe UI" w:cs="Segoe UI"/>
          <w:lang w:val="lt-LT"/>
        </w:rPr>
        <w:t>Paslaugų teikėjas įsipareigoja kokybiškai</w:t>
      </w:r>
      <w:r w:rsidR="00BB411C" w:rsidRPr="00EF07BC">
        <w:rPr>
          <w:rFonts w:ascii="Segoe UI" w:hAnsi="Segoe UI" w:cs="Segoe UI"/>
          <w:lang w:val="lt-LT"/>
        </w:rPr>
        <w:t xml:space="preserve"> ir laiku</w:t>
      </w:r>
      <w:r w:rsidRPr="00EF07BC">
        <w:rPr>
          <w:rFonts w:ascii="Segoe UI" w:hAnsi="Segoe UI" w:cs="Segoe UI"/>
          <w:lang w:val="lt-LT"/>
        </w:rPr>
        <w:t xml:space="preserve"> </w:t>
      </w:r>
      <w:r w:rsidR="00D974A2" w:rsidRPr="00EF07BC">
        <w:rPr>
          <w:rFonts w:ascii="Segoe UI" w:hAnsi="Segoe UI" w:cs="Segoe UI"/>
          <w:lang w:val="lt-LT"/>
        </w:rPr>
        <w:t xml:space="preserve">vykdyti </w:t>
      </w:r>
      <w:r w:rsidRPr="00EF07BC">
        <w:rPr>
          <w:rFonts w:ascii="Segoe UI" w:hAnsi="Segoe UI" w:cs="Segoe UI"/>
          <w:lang w:val="lt-LT"/>
        </w:rPr>
        <w:t>visus savo įsipareigojimus</w:t>
      </w:r>
      <w:r w:rsidR="00C02742" w:rsidRPr="00EF07BC">
        <w:rPr>
          <w:rFonts w:ascii="Segoe UI" w:hAnsi="Segoe UI" w:cs="Segoe UI"/>
          <w:lang w:val="lt-LT"/>
        </w:rPr>
        <w:t>,</w:t>
      </w:r>
      <w:r w:rsidRPr="00EF07BC">
        <w:rPr>
          <w:rFonts w:ascii="Segoe UI" w:hAnsi="Segoe UI" w:cs="Segoe UI"/>
          <w:lang w:val="lt-LT"/>
        </w:rPr>
        <w:t xml:space="preserve"> numatytus šioje Sutartyje. Paslaugų teikėjo </w:t>
      </w:r>
      <w:r w:rsidR="00DA093F" w:rsidRPr="00EF07BC">
        <w:rPr>
          <w:rFonts w:ascii="Segoe UI" w:hAnsi="Segoe UI" w:cs="Segoe UI"/>
          <w:lang w:val="lt-LT"/>
        </w:rPr>
        <w:t>teikia</w:t>
      </w:r>
      <w:r w:rsidRPr="00EF07BC">
        <w:rPr>
          <w:rFonts w:ascii="Segoe UI" w:hAnsi="Segoe UI" w:cs="Segoe UI"/>
          <w:lang w:val="lt-LT"/>
        </w:rPr>
        <w:t xml:space="preserve">mų Paslaugų kokybė turi atitikti Užsakovo reikalavimus, numatytus šioje Sutartyje </w:t>
      </w:r>
      <w:r w:rsidR="00CF1D30" w:rsidRPr="00EF07BC">
        <w:rPr>
          <w:rFonts w:ascii="Segoe UI" w:hAnsi="Segoe UI" w:cs="Segoe UI"/>
          <w:lang w:val="lt-LT"/>
        </w:rPr>
        <w:t>ir jos prieduose</w:t>
      </w:r>
      <w:r w:rsidRPr="00EF07BC">
        <w:rPr>
          <w:rFonts w:ascii="Segoe UI" w:hAnsi="Segoe UI" w:cs="Segoe UI"/>
          <w:lang w:val="lt-LT"/>
        </w:rPr>
        <w:t>, o taip pat galiojančiuose teisės aktuose numatytus reikalavimus Paslaug</w:t>
      </w:r>
      <w:r w:rsidR="00BB411C" w:rsidRPr="00EF07BC">
        <w:rPr>
          <w:rFonts w:ascii="Segoe UI" w:hAnsi="Segoe UI" w:cs="Segoe UI"/>
          <w:lang w:val="lt-LT"/>
        </w:rPr>
        <w:t>oms</w:t>
      </w:r>
      <w:r w:rsidR="00CF1D30" w:rsidRPr="00EF07BC">
        <w:rPr>
          <w:rFonts w:ascii="Segoe UI" w:hAnsi="Segoe UI" w:cs="Segoe UI"/>
          <w:lang w:val="lt-LT"/>
        </w:rPr>
        <w:t>.</w:t>
      </w:r>
    </w:p>
    <w:p w14:paraId="5D146B1F" w14:textId="77777777" w:rsidR="00A44962" w:rsidRPr="00EF07BC" w:rsidRDefault="00A44962" w:rsidP="00C90AA3">
      <w:pPr>
        <w:rPr>
          <w:rFonts w:ascii="Segoe UI" w:hAnsi="Segoe UI" w:cs="Segoe UI"/>
          <w:lang w:val="lt-LT"/>
        </w:rPr>
      </w:pPr>
    </w:p>
    <w:p w14:paraId="5D146B20"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Ši Sutartis ir jos priedai nedaro įtakos </w:t>
      </w:r>
      <w:r w:rsidR="00716CCC" w:rsidRPr="00EF07BC">
        <w:rPr>
          <w:rFonts w:ascii="Segoe UI" w:hAnsi="Segoe UI" w:cs="Segoe UI"/>
          <w:lang w:val="lt-LT"/>
        </w:rPr>
        <w:t xml:space="preserve">techninės </w:t>
      </w:r>
      <w:r w:rsidRPr="00EF07BC">
        <w:rPr>
          <w:rFonts w:ascii="Segoe UI" w:hAnsi="Segoe UI" w:cs="Segoe UI"/>
          <w:lang w:val="lt-LT"/>
        </w:rPr>
        <w:t>ir programinės įrangos nuosavybės ir autorinėms teisėms. Šalys pasižada laikytis galiojančių techninės ir programinės įrangos licencijavimo  sąlygų.</w:t>
      </w:r>
    </w:p>
    <w:p w14:paraId="5D146B21" w14:textId="77777777" w:rsidR="00A44962" w:rsidRPr="00EF07BC" w:rsidRDefault="00A44962" w:rsidP="00C90AA3">
      <w:pPr>
        <w:pStyle w:val="ListParagraph"/>
        <w:rPr>
          <w:rFonts w:ascii="Segoe UI" w:hAnsi="Segoe UI" w:cs="Segoe UI"/>
          <w:lang w:val="lt-LT"/>
        </w:rPr>
      </w:pPr>
    </w:p>
    <w:p w14:paraId="5D146B22"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Kiekviena Šalis gali naudotis įranga ir/ar programomis, priklausančiomis kitai Šaliai. Tokia įranga ir programos gali būti naudojamos tik Sutartyje ir jos prieduose numatytais tikslais, ir laikantis galiojančių techninės ir programinės įrangos licencijų reikalavimų.</w:t>
      </w:r>
    </w:p>
    <w:p w14:paraId="5D146B23" w14:textId="77777777" w:rsidR="00A44962" w:rsidRPr="00EF07BC" w:rsidRDefault="00A44962" w:rsidP="00C90AA3">
      <w:pPr>
        <w:pStyle w:val="ListParagraph"/>
        <w:rPr>
          <w:rFonts w:ascii="Segoe UI" w:hAnsi="Segoe UI" w:cs="Segoe UI"/>
          <w:lang w:val="lt-LT"/>
        </w:rPr>
      </w:pPr>
    </w:p>
    <w:p w14:paraId="5D146B24" w14:textId="77777777" w:rsidR="009C0919" w:rsidRPr="00EF07BC" w:rsidRDefault="009C0919"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teikdamas Paslaugas, gali naudoti įrangą ar programas, kurias įsigijo nuosavybės teise ar licencijos </w:t>
      </w:r>
      <w:r w:rsidR="00B01F6A" w:rsidRPr="00EF07BC">
        <w:rPr>
          <w:rFonts w:ascii="Segoe UI" w:hAnsi="Segoe UI" w:cs="Segoe UI"/>
          <w:lang w:val="lt-LT"/>
        </w:rPr>
        <w:t>ar kit</w:t>
      </w:r>
      <w:r w:rsidR="00B34B45" w:rsidRPr="00EF07BC">
        <w:rPr>
          <w:rFonts w:ascii="Segoe UI" w:hAnsi="Segoe UI" w:cs="Segoe UI"/>
          <w:lang w:val="lt-LT"/>
        </w:rPr>
        <w:t>u</w:t>
      </w:r>
      <w:r w:rsidR="00B01F6A" w:rsidRPr="00EF07BC">
        <w:rPr>
          <w:rFonts w:ascii="Segoe UI" w:hAnsi="Segoe UI" w:cs="Segoe UI"/>
          <w:lang w:val="lt-LT"/>
        </w:rPr>
        <w:t xml:space="preserve"> </w:t>
      </w:r>
      <w:r w:rsidRPr="00EF07BC">
        <w:rPr>
          <w:rFonts w:ascii="Segoe UI" w:hAnsi="Segoe UI" w:cs="Segoe UI"/>
          <w:lang w:val="lt-LT"/>
        </w:rPr>
        <w:t xml:space="preserve">pagrindu iš trečios šalies. Paslaugų teikėjas </w:t>
      </w:r>
      <w:r w:rsidR="001B1236" w:rsidRPr="00EF07BC">
        <w:rPr>
          <w:rFonts w:ascii="Segoe UI" w:hAnsi="Segoe UI" w:cs="Segoe UI"/>
          <w:lang w:val="lt-LT"/>
        </w:rPr>
        <w:t xml:space="preserve">įsipareigoja atlikti visus reikiamus veiksmus, kad įgytų </w:t>
      </w:r>
      <w:r w:rsidRPr="00EF07BC">
        <w:rPr>
          <w:rFonts w:ascii="Segoe UI" w:hAnsi="Segoe UI" w:cs="Segoe UI"/>
          <w:lang w:val="lt-LT"/>
        </w:rPr>
        <w:t>teisę perduoti įrangą ar programas</w:t>
      </w:r>
      <w:r w:rsidR="000A4F97" w:rsidRPr="00EF07BC">
        <w:rPr>
          <w:rFonts w:ascii="Segoe UI" w:hAnsi="Segoe UI" w:cs="Segoe UI"/>
          <w:lang w:val="lt-LT"/>
        </w:rPr>
        <w:t xml:space="preserve"> Užsakovui </w:t>
      </w:r>
      <w:r w:rsidR="002054ED" w:rsidRPr="00EF07BC">
        <w:rPr>
          <w:rFonts w:ascii="Segoe UI" w:hAnsi="Segoe UI" w:cs="Segoe UI"/>
          <w:lang w:val="lt-LT"/>
        </w:rPr>
        <w:t>P</w:t>
      </w:r>
      <w:r w:rsidR="001B1236" w:rsidRPr="00EF07BC">
        <w:rPr>
          <w:rFonts w:ascii="Segoe UI" w:hAnsi="Segoe UI" w:cs="Segoe UI"/>
          <w:lang w:val="lt-LT"/>
        </w:rPr>
        <w:t xml:space="preserve">aslaugų teikimo </w:t>
      </w:r>
      <w:r w:rsidR="000A4F97" w:rsidRPr="00EF07BC">
        <w:rPr>
          <w:rFonts w:ascii="Segoe UI" w:hAnsi="Segoe UI" w:cs="Segoe UI"/>
          <w:lang w:val="lt-LT"/>
        </w:rPr>
        <w:t>tikslais</w:t>
      </w:r>
      <w:r w:rsidR="00EA3582" w:rsidRPr="00EF07BC">
        <w:rPr>
          <w:rFonts w:ascii="Segoe UI" w:hAnsi="Segoe UI" w:cs="Segoe UI"/>
          <w:lang w:val="lt-LT"/>
        </w:rPr>
        <w:t xml:space="preserve"> ir tokiais veiksmais nepažei</w:t>
      </w:r>
      <w:r w:rsidR="001B1236" w:rsidRPr="00EF07BC">
        <w:rPr>
          <w:rFonts w:ascii="Segoe UI" w:hAnsi="Segoe UI" w:cs="Segoe UI"/>
          <w:lang w:val="lt-LT"/>
        </w:rPr>
        <w:t>stų</w:t>
      </w:r>
      <w:r w:rsidR="00EA3582" w:rsidRPr="00EF07BC">
        <w:rPr>
          <w:rFonts w:ascii="Segoe UI" w:hAnsi="Segoe UI" w:cs="Segoe UI"/>
          <w:lang w:val="lt-LT"/>
        </w:rPr>
        <w:t xml:space="preserve"> jokių trečiųjų asmenų teisių.</w:t>
      </w:r>
      <w:r w:rsidRPr="00EF07BC">
        <w:rPr>
          <w:rFonts w:ascii="Segoe UI" w:hAnsi="Segoe UI" w:cs="Segoe UI"/>
          <w:lang w:val="lt-LT"/>
        </w:rPr>
        <w:t xml:space="preserve"> Jei Paslaugų teikėjas perdavimo momentu tokios teisės neturi, </w:t>
      </w:r>
      <w:r w:rsidR="00F66891" w:rsidRPr="00EF07BC">
        <w:rPr>
          <w:rFonts w:ascii="Segoe UI" w:hAnsi="Segoe UI" w:cs="Segoe UI"/>
          <w:lang w:val="lt-LT"/>
        </w:rPr>
        <w:t xml:space="preserve">Paslaugų teikėjas </w:t>
      </w:r>
      <w:r w:rsidRPr="00EF07BC">
        <w:rPr>
          <w:rFonts w:ascii="Segoe UI" w:hAnsi="Segoe UI" w:cs="Segoe UI"/>
          <w:lang w:val="lt-LT"/>
        </w:rPr>
        <w:t>yra atsakinga</w:t>
      </w:r>
      <w:r w:rsidR="00F66891" w:rsidRPr="00EF07BC">
        <w:rPr>
          <w:rFonts w:ascii="Segoe UI" w:hAnsi="Segoe UI" w:cs="Segoe UI"/>
          <w:lang w:val="lt-LT"/>
        </w:rPr>
        <w:t>s</w:t>
      </w:r>
      <w:r w:rsidRPr="00EF07BC">
        <w:rPr>
          <w:rFonts w:ascii="Segoe UI" w:hAnsi="Segoe UI" w:cs="Segoe UI"/>
          <w:lang w:val="lt-LT"/>
        </w:rPr>
        <w:t xml:space="preserve"> už</w:t>
      </w:r>
      <w:r w:rsidR="001B1236" w:rsidRPr="00EF07BC">
        <w:rPr>
          <w:rFonts w:ascii="Segoe UI" w:hAnsi="Segoe UI" w:cs="Segoe UI"/>
          <w:lang w:val="lt-LT"/>
        </w:rPr>
        <w:t>tikrinti</w:t>
      </w:r>
      <w:r w:rsidRPr="00EF07BC">
        <w:rPr>
          <w:rFonts w:ascii="Segoe UI" w:hAnsi="Segoe UI" w:cs="Segoe UI"/>
          <w:lang w:val="lt-LT"/>
        </w:rPr>
        <w:t xml:space="preserve">, kad </w:t>
      </w:r>
      <w:r w:rsidR="00F66891" w:rsidRPr="00EF07BC">
        <w:rPr>
          <w:rFonts w:ascii="Segoe UI" w:hAnsi="Segoe UI" w:cs="Segoe UI"/>
          <w:lang w:val="lt-LT"/>
        </w:rPr>
        <w:t>Užsakovas</w:t>
      </w:r>
      <w:r w:rsidRPr="00EF07BC">
        <w:rPr>
          <w:rFonts w:ascii="Segoe UI" w:hAnsi="Segoe UI" w:cs="Segoe UI"/>
          <w:lang w:val="lt-LT"/>
        </w:rPr>
        <w:t xml:space="preserve"> galėtų nepertraukiamai toliau naudotis įranga ar programomis, </w:t>
      </w:r>
      <w:r w:rsidR="001B1236" w:rsidRPr="00EF07BC">
        <w:rPr>
          <w:rFonts w:ascii="Segoe UI" w:hAnsi="Segoe UI" w:cs="Segoe UI"/>
          <w:lang w:val="lt-LT"/>
        </w:rPr>
        <w:t>kol tokia teisė bus įgyta</w:t>
      </w:r>
      <w:r w:rsidRPr="00EF07BC">
        <w:rPr>
          <w:rFonts w:ascii="Segoe UI" w:hAnsi="Segoe UI" w:cs="Segoe UI"/>
          <w:lang w:val="lt-LT"/>
        </w:rPr>
        <w:t xml:space="preserve"> arba privalo pake</w:t>
      </w:r>
      <w:r w:rsidR="00F20C73" w:rsidRPr="00EF07BC">
        <w:rPr>
          <w:rFonts w:ascii="Segoe UI" w:hAnsi="Segoe UI" w:cs="Segoe UI"/>
          <w:lang w:val="lt-LT"/>
        </w:rPr>
        <w:t>isti įrangą ar programinę įrangą</w:t>
      </w:r>
      <w:r w:rsidRPr="00EF07BC">
        <w:rPr>
          <w:rFonts w:ascii="Segoe UI" w:hAnsi="Segoe UI" w:cs="Segoe UI"/>
          <w:lang w:val="lt-LT"/>
        </w:rPr>
        <w:t xml:space="preserve"> atitinkamomis</w:t>
      </w:r>
      <w:r w:rsidR="00F66891" w:rsidRPr="00EF07BC">
        <w:rPr>
          <w:rFonts w:ascii="Segoe UI" w:hAnsi="Segoe UI" w:cs="Segoe UI"/>
          <w:lang w:val="lt-LT"/>
        </w:rPr>
        <w:t>.</w:t>
      </w:r>
    </w:p>
    <w:p w14:paraId="5D146B25" w14:textId="77777777" w:rsidR="00A44962" w:rsidRPr="00EF07BC" w:rsidRDefault="00A44962" w:rsidP="00C90AA3">
      <w:pPr>
        <w:pStyle w:val="ListParagraph"/>
        <w:rPr>
          <w:rFonts w:ascii="Segoe UI" w:hAnsi="Segoe UI" w:cs="Segoe UI"/>
          <w:lang w:val="lt-LT"/>
        </w:rPr>
      </w:pPr>
    </w:p>
    <w:p w14:paraId="5D146B26" w14:textId="77777777" w:rsidR="00F66891" w:rsidRPr="00EF07BC" w:rsidRDefault="00F66891" w:rsidP="00C90AA3">
      <w:pPr>
        <w:numPr>
          <w:ilvl w:val="2"/>
          <w:numId w:val="5"/>
        </w:numPr>
        <w:jc w:val="both"/>
        <w:rPr>
          <w:rFonts w:ascii="Segoe UI" w:hAnsi="Segoe UI" w:cs="Segoe UI"/>
          <w:lang w:val="lt-LT"/>
        </w:rPr>
      </w:pPr>
      <w:r w:rsidRPr="00EF07BC">
        <w:rPr>
          <w:rFonts w:ascii="Segoe UI" w:hAnsi="Segoe UI" w:cs="Segoe UI"/>
          <w:lang w:val="lt-LT"/>
        </w:rPr>
        <w:t>Nei viena Šalis neprivalo drausti kitai Šaliai priklausančios įrangos</w:t>
      </w:r>
      <w:r w:rsidR="00AC3EF1" w:rsidRPr="00EF07BC">
        <w:rPr>
          <w:rFonts w:ascii="Segoe UI" w:hAnsi="Segoe UI" w:cs="Segoe UI"/>
          <w:lang w:val="lt-LT"/>
        </w:rPr>
        <w:t xml:space="preserve"> (turto)</w:t>
      </w:r>
      <w:r w:rsidRPr="00EF07BC">
        <w:rPr>
          <w:rFonts w:ascii="Segoe UI" w:hAnsi="Segoe UI" w:cs="Segoe UI"/>
          <w:lang w:val="lt-LT"/>
        </w:rPr>
        <w:t>.</w:t>
      </w:r>
    </w:p>
    <w:p w14:paraId="5D146B27" w14:textId="77777777" w:rsidR="00B70432" w:rsidRPr="00EF07BC" w:rsidRDefault="00B70432" w:rsidP="00C90AA3">
      <w:pPr>
        <w:jc w:val="both"/>
        <w:rPr>
          <w:rFonts w:ascii="Segoe UI" w:hAnsi="Segoe UI" w:cs="Segoe UI"/>
          <w:lang w:val="lt-LT"/>
        </w:rPr>
      </w:pPr>
    </w:p>
    <w:p w14:paraId="5D146B28" w14:textId="77777777" w:rsidR="00077428" w:rsidRPr="00EF07BC" w:rsidRDefault="006505E5" w:rsidP="00C90AA3">
      <w:pPr>
        <w:keepNext/>
        <w:numPr>
          <w:ilvl w:val="1"/>
          <w:numId w:val="5"/>
        </w:numPr>
        <w:tabs>
          <w:tab w:val="clear" w:pos="1080"/>
          <w:tab w:val="num" w:pos="540"/>
        </w:tabs>
        <w:jc w:val="both"/>
        <w:rPr>
          <w:rFonts w:ascii="Segoe UI" w:hAnsi="Segoe UI" w:cs="Segoe UI"/>
          <w:b/>
          <w:lang w:val="lt-LT"/>
        </w:rPr>
      </w:pPr>
      <w:r w:rsidRPr="00EF07BC">
        <w:rPr>
          <w:rFonts w:ascii="Segoe UI" w:hAnsi="Segoe UI" w:cs="Segoe UI"/>
          <w:b/>
          <w:lang w:val="lt-LT"/>
        </w:rPr>
        <w:t xml:space="preserve">Šalių teisės ir </w:t>
      </w:r>
      <w:r w:rsidR="00542813" w:rsidRPr="00EF07BC">
        <w:rPr>
          <w:rFonts w:ascii="Segoe UI" w:hAnsi="Segoe UI" w:cs="Segoe UI"/>
          <w:b/>
          <w:lang w:val="lt-LT"/>
        </w:rPr>
        <w:t>pareigo</w:t>
      </w:r>
      <w:r w:rsidRPr="00EF07BC">
        <w:rPr>
          <w:rFonts w:ascii="Segoe UI" w:hAnsi="Segoe UI" w:cs="Segoe UI"/>
          <w:b/>
          <w:lang w:val="lt-LT"/>
        </w:rPr>
        <w:t>s</w:t>
      </w:r>
    </w:p>
    <w:p w14:paraId="5D146B29" w14:textId="77777777" w:rsidR="00077428" w:rsidRPr="00EF07BC" w:rsidRDefault="00077428" w:rsidP="00C90AA3">
      <w:pPr>
        <w:keepNext/>
        <w:jc w:val="both"/>
        <w:rPr>
          <w:rFonts w:ascii="Segoe UI" w:hAnsi="Segoe UI" w:cs="Segoe UI"/>
          <w:lang w:val="lt-LT"/>
        </w:rPr>
      </w:pPr>
    </w:p>
    <w:p w14:paraId="5D146B2A" w14:textId="77777777" w:rsidR="00CF72B3" w:rsidRPr="00EF07BC" w:rsidRDefault="008E1E52" w:rsidP="00C90AA3">
      <w:pPr>
        <w:numPr>
          <w:ilvl w:val="2"/>
          <w:numId w:val="5"/>
        </w:numPr>
        <w:jc w:val="both"/>
        <w:rPr>
          <w:rFonts w:ascii="Segoe UI" w:hAnsi="Segoe UI" w:cs="Segoe UI"/>
          <w:lang w:val="lt-LT"/>
        </w:rPr>
      </w:pPr>
      <w:r w:rsidRPr="00EF07BC">
        <w:rPr>
          <w:rFonts w:ascii="Segoe UI" w:hAnsi="Segoe UI" w:cs="Segoe UI"/>
          <w:lang w:val="lt-LT"/>
        </w:rPr>
        <w:t xml:space="preserve">Šalys susitaria, kad Užsakovui Paslaugas teikia Paslaugų teikėjo darbuotojai ar kiti jo pasirinkti </w:t>
      </w:r>
      <w:r w:rsidR="00BD694F" w:rsidRPr="00EF07BC">
        <w:rPr>
          <w:rFonts w:ascii="Segoe UI" w:hAnsi="Segoe UI" w:cs="Segoe UI"/>
          <w:lang w:val="lt-LT"/>
        </w:rPr>
        <w:t xml:space="preserve">tretieji </w:t>
      </w:r>
      <w:r w:rsidRPr="00EF07BC">
        <w:rPr>
          <w:rFonts w:ascii="Segoe UI" w:hAnsi="Segoe UI" w:cs="Segoe UI"/>
          <w:lang w:val="lt-LT"/>
        </w:rPr>
        <w:t>asmenys</w:t>
      </w:r>
      <w:r w:rsidR="00D63631" w:rsidRPr="00EF07BC">
        <w:rPr>
          <w:rFonts w:ascii="Segoe UI" w:hAnsi="Segoe UI" w:cs="Segoe UI"/>
          <w:lang w:val="lt-LT"/>
        </w:rPr>
        <w:t xml:space="preserve"> (subrangovai)</w:t>
      </w:r>
      <w:r w:rsidRPr="00EF07BC">
        <w:rPr>
          <w:rFonts w:ascii="Segoe UI" w:hAnsi="Segoe UI" w:cs="Segoe UI"/>
          <w:lang w:val="lt-LT"/>
        </w:rPr>
        <w:t xml:space="preserve">. </w:t>
      </w:r>
      <w:r w:rsidR="004732AD" w:rsidRPr="00EF07BC">
        <w:rPr>
          <w:rFonts w:ascii="Segoe UI" w:hAnsi="Segoe UI" w:cs="Segoe UI"/>
          <w:lang w:val="lt-LT"/>
        </w:rPr>
        <w:t xml:space="preserve">Už Paslaugų tiekėjo pasitelktų trečiųjų šalių veiklą prieš Užsakovą atsakingas Paslaugų teikėjas. </w:t>
      </w:r>
      <w:r w:rsidR="00CF72B3" w:rsidRPr="00EF07BC">
        <w:rPr>
          <w:rFonts w:ascii="Segoe UI" w:hAnsi="Segoe UI" w:cs="Segoe UI"/>
          <w:lang w:val="lt-LT"/>
        </w:rPr>
        <w:t xml:space="preserve"> </w:t>
      </w:r>
    </w:p>
    <w:p w14:paraId="5D146B2B" w14:textId="77777777" w:rsidR="00CF72B3" w:rsidRPr="00EF07BC" w:rsidRDefault="00CF72B3" w:rsidP="00C90AA3">
      <w:pPr>
        <w:tabs>
          <w:tab w:val="num" w:pos="4122"/>
        </w:tabs>
        <w:ind w:left="720"/>
        <w:jc w:val="both"/>
        <w:rPr>
          <w:rFonts w:ascii="Segoe UI" w:hAnsi="Segoe UI" w:cs="Segoe UI"/>
          <w:lang w:val="lt-LT"/>
        </w:rPr>
      </w:pPr>
    </w:p>
    <w:p w14:paraId="5D146B2C" w14:textId="77777777" w:rsidR="00913CB2" w:rsidRPr="00EF07BC" w:rsidRDefault="00077428" w:rsidP="00913CB2">
      <w:pPr>
        <w:numPr>
          <w:ilvl w:val="2"/>
          <w:numId w:val="5"/>
        </w:numPr>
        <w:jc w:val="both"/>
        <w:rPr>
          <w:rFonts w:ascii="Segoe UI" w:hAnsi="Segoe UI" w:cs="Segoe UI"/>
          <w:lang w:val="lt-LT"/>
        </w:rPr>
      </w:pPr>
      <w:r w:rsidRPr="00EF07BC">
        <w:rPr>
          <w:rFonts w:ascii="Segoe UI" w:hAnsi="Segoe UI" w:cs="Segoe UI"/>
          <w:lang w:val="lt-LT"/>
        </w:rPr>
        <w:lastRenderedPageBreak/>
        <w:t>Paslaugų teikėj</w:t>
      </w:r>
      <w:r w:rsidR="00F15156" w:rsidRPr="00EF07BC">
        <w:rPr>
          <w:rFonts w:ascii="Segoe UI" w:hAnsi="Segoe UI" w:cs="Segoe UI"/>
          <w:lang w:val="lt-LT"/>
        </w:rPr>
        <w:t xml:space="preserve">as užtikrina, kad jo </w:t>
      </w:r>
      <w:r w:rsidRPr="00EF07BC">
        <w:rPr>
          <w:rFonts w:ascii="Segoe UI" w:hAnsi="Segoe UI" w:cs="Segoe UI"/>
          <w:lang w:val="lt-LT"/>
        </w:rPr>
        <w:t>pas</w:t>
      </w:r>
      <w:r w:rsidR="006505E5" w:rsidRPr="00EF07BC">
        <w:rPr>
          <w:rFonts w:ascii="Segoe UI" w:hAnsi="Segoe UI" w:cs="Segoe UI"/>
          <w:lang w:val="lt-LT"/>
        </w:rPr>
        <w:t>irinkti</w:t>
      </w:r>
      <w:r w:rsidRPr="00EF07BC">
        <w:rPr>
          <w:rFonts w:ascii="Segoe UI" w:hAnsi="Segoe UI" w:cs="Segoe UI"/>
          <w:lang w:val="lt-LT"/>
        </w:rPr>
        <w:t xml:space="preserve"> Paslaugas teikiantys </w:t>
      </w:r>
      <w:r w:rsidR="00B01F6A" w:rsidRPr="00EF07BC">
        <w:rPr>
          <w:rFonts w:ascii="Segoe UI" w:hAnsi="Segoe UI" w:cs="Segoe UI"/>
          <w:lang w:val="lt-LT"/>
        </w:rPr>
        <w:t xml:space="preserve">tretieji </w:t>
      </w:r>
      <w:r w:rsidRPr="00EF07BC">
        <w:rPr>
          <w:rFonts w:ascii="Segoe UI" w:hAnsi="Segoe UI" w:cs="Segoe UI"/>
          <w:lang w:val="lt-LT"/>
        </w:rPr>
        <w:t>asmenys</w:t>
      </w:r>
      <w:r w:rsidR="00B01F6A" w:rsidRPr="00EF07BC">
        <w:rPr>
          <w:rFonts w:ascii="Segoe UI" w:hAnsi="Segoe UI" w:cs="Segoe UI"/>
          <w:lang w:val="lt-LT"/>
        </w:rPr>
        <w:t xml:space="preserve"> (subrangovai)</w:t>
      </w:r>
      <w:r w:rsidRPr="00EF07BC">
        <w:rPr>
          <w:rFonts w:ascii="Segoe UI" w:hAnsi="Segoe UI" w:cs="Segoe UI"/>
          <w:lang w:val="lt-LT"/>
        </w:rPr>
        <w:t xml:space="preserve"> </w:t>
      </w:r>
      <w:r w:rsidR="00F15156" w:rsidRPr="00EF07BC">
        <w:rPr>
          <w:rFonts w:ascii="Segoe UI" w:hAnsi="Segoe UI" w:cs="Segoe UI"/>
          <w:lang w:val="lt-LT"/>
        </w:rPr>
        <w:t xml:space="preserve">turi </w:t>
      </w:r>
      <w:r w:rsidRPr="00EF07BC">
        <w:rPr>
          <w:rFonts w:ascii="Segoe UI" w:hAnsi="Segoe UI" w:cs="Segoe UI"/>
          <w:lang w:val="lt-LT"/>
        </w:rPr>
        <w:t>Paslaugų teikimui reikalingą kvalifikaciją, profesinių žinių ir/arba įgūdžių</w:t>
      </w:r>
      <w:r w:rsidR="00542813" w:rsidRPr="00EF07BC">
        <w:rPr>
          <w:rFonts w:ascii="Segoe UI" w:hAnsi="Segoe UI" w:cs="Segoe UI"/>
          <w:lang w:val="lt-LT"/>
        </w:rPr>
        <w:t>.</w:t>
      </w:r>
      <w:r w:rsidR="0014725B" w:rsidRPr="00EF07BC">
        <w:rPr>
          <w:rFonts w:ascii="Segoe UI" w:hAnsi="Segoe UI" w:cs="Segoe UI"/>
          <w:lang w:val="lt-LT"/>
        </w:rPr>
        <w:t xml:space="preserve"> </w:t>
      </w:r>
    </w:p>
    <w:p w14:paraId="5D146B2D" w14:textId="77777777" w:rsidR="00913CB2" w:rsidRPr="00EF07BC" w:rsidRDefault="00913CB2" w:rsidP="00913CB2">
      <w:pPr>
        <w:pStyle w:val="ListParagraph"/>
        <w:rPr>
          <w:rFonts w:ascii="Segoe UI" w:hAnsi="Segoe UI" w:cs="Segoe UI"/>
          <w:lang w:val="lt-LT"/>
        </w:rPr>
      </w:pPr>
    </w:p>
    <w:p w14:paraId="5D146B2E" w14:textId="3B7F85CF" w:rsidR="00DE3090" w:rsidRPr="00EF07BC" w:rsidRDefault="0056547B" w:rsidP="00913CB2">
      <w:pPr>
        <w:numPr>
          <w:ilvl w:val="2"/>
          <w:numId w:val="5"/>
        </w:numPr>
        <w:jc w:val="both"/>
        <w:rPr>
          <w:rFonts w:ascii="Segoe UI" w:hAnsi="Segoe UI" w:cs="Segoe UI"/>
          <w:lang w:val="lt-LT"/>
        </w:rPr>
      </w:pPr>
      <w:r w:rsidRPr="00EF07BC">
        <w:rPr>
          <w:rFonts w:ascii="Segoe UI" w:hAnsi="Segoe UI" w:cs="Segoe UI"/>
          <w:lang w:val="lt-LT"/>
        </w:rPr>
        <w:t xml:space="preserve">Paslaugų teikėjas </w:t>
      </w:r>
      <w:r w:rsidR="00846395" w:rsidRPr="00EF07BC">
        <w:rPr>
          <w:rFonts w:ascii="Segoe UI" w:hAnsi="Segoe UI" w:cs="Segoe UI"/>
          <w:lang w:val="lt-LT"/>
        </w:rPr>
        <w:t xml:space="preserve">įsipareigoja </w:t>
      </w:r>
      <w:r w:rsidRPr="00EF07BC">
        <w:rPr>
          <w:rFonts w:ascii="Segoe UI" w:hAnsi="Segoe UI" w:cs="Segoe UI"/>
          <w:lang w:val="lt-LT"/>
        </w:rPr>
        <w:t xml:space="preserve">aktyviai </w:t>
      </w:r>
      <w:r w:rsidR="00846395" w:rsidRPr="00EF07BC">
        <w:rPr>
          <w:rFonts w:ascii="Segoe UI" w:hAnsi="Segoe UI" w:cs="Segoe UI"/>
          <w:lang w:val="lt-LT"/>
        </w:rPr>
        <w:t xml:space="preserve">ir savalaikiai </w:t>
      </w:r>
      <w:r w:rsidR="004732AD" w:rsidRPr="00EF07BC">
        <w:rPr>
          <w:rFonts w:ascii="Segoe UI" w:hAnsi="Segoe UI" w:cs="Segoe UI"/>
          <w:lang w:val="lt-LT"/>
        </w:rPr>
        <w:t xml:space="preserve">užtikrinti </w:t>
      </w:r>
      <w:r w:rsidR="006A2517" w:rsidRPr="00EF07BC">
        <w:rPr>
          <w:rFonts w:ascii="Segoe UI" w:hAnsi="Segoe UI" w:cs="Segoe UI"/>
          <w:lang w:val="lt-LT"/>
        </w:rPr>
        <w:t xml:space="preserve">bei tobulinti </w:t>
      </w:r>
      <w:r w:rsidRPr="00EF07BC">
        <w:rPr>
          <w:rFonts w:ascii="Segoe UI" w:hAnsi="Segoe UI" w:cs="Segoe UI"/>
          <w:lang w:val="lt-LT"/>
        </w:rPr>
        <w:t>Paslaugų saugum</w:t>
      </w:r>
      <w:r w:rsidR="004732AD" w:rsidRPr="00EF07BC">
        <w:rPr>
          <w:rFonts w:ascii="Segoe UI" w:hAnsi="Segoe UI" w:cs="Segoe UI"/>
          <w:lang w:val="lt-LT"/>
        </w:rPr>
        <w:t>ą</w:t>
      </w:r>
      <w:r w:rsidR="0014650E" w:rsidRPr="00EF07BC">
        <w:rPr>
          <w:rFonts w:ascii="Segoe UI" w:hAnsi="Segoe UI" w:cs="Segoe UI"/>
          <w:lang w:val="lt-LT"/>
        </w:rPr>
        <w:t xml:space="preserve"> išorės ir vidaus grėsmių</w:t>
      </w:r>
      <w:r w:rsidR="006A2517" w:rsidRPr="00EF07BC">
        <w:rPr>
          <w:rFonts w:ascii="Segoe UI" w:hAnsi="Segoe UI" w:cs="Segoe UI"/>
          <w:lang w:val="lt-LT"/>
        </w:rPr>
        <w:t xml:space="preserve"> atžvilgiu</w:t>
      </w:r>
      <w:r w:rsidRPr="00EF07BC">
        <w:rPr>
          <w:rFonts w:ascii="Segoe UI" w:hAnsi="Segoe UI" w:cs="Segoe UI"/>
          <w:lang w:val="lt-LT"/>
        </w:rPr>
        <w:t xml:space="preserve">, </w:t>
      </w:r>
      <w:r w:rsidR="00093B96" w:rsidRPr="00EF07BC">
        <w:rPr>
          <w:rFonts w:ascii="Segoe UI" w:hAnsi="Segoe UI" w:cs="Segoe UI"/>
          <w:lang w:val="lt-LT"/>
        </w:rPr>
        <w:t xml:space="preserve">vadovaujantis </w:t>
      </w:r>
      <w:r w:rsidR="00B66E0F">
        <w:rPr>
          <w:rFonts w:ascii="Segoe UI" w:hAnsi="Segoe UI" w:cs="Segoe UI"/>
          <w:lang w:val="lt-LT"/>
        </w:rPr>
        <w:t xml:space="preserve">tokiais teisės aktais (įskaitant, bet neapsiribojant): </w:t>
      </w:r>
      <w:r w:rsidR="00913CB2" w:rsidRPr="00EF07BC">
        <w:rPr>
          <w:rFonts w:ascii="Segoe UI" w:hAnsi="Segoe UI" w:cs="Segoe UI"/>
          <w:lang w:val="lt-LT"/>
        </w:rPr>
        <w:t>„Lietuvos energija“, UAB, Įmonių grupės informacijos saugos politikos įgyvendinimo gairės</w:t>
      </w:r>
      <w:bookmarkStart w:id="0" w:name="_Ref475712667"/>
      <w:r w:rsidR="00913CB2" w:rsidRPr="00EF07BC">
        <w:rPr>
          <w:rFonts w:ascii="Segoe UI" w:hAnsi="Segoe UI" w:cs="Segoe UI"/>
          <w:lang w:val="lt-LT"/>
        </w:rPr>
        <w:t>: ITT veiklos saugos standartas, „Lietuvos energija“, UAB, Įmonių grupės informacijos saugos politikos įgyvendinimo gairės: kompiuterių tinklų saugos standartas</w:t>
      </w:r>
      <w:bookmarkStart w:id="1" w:name="_Ref475683092"/>
      <w:bookmarkEnd w:id="0"/>
      <w:r w:rsidR="00913CB2" w:rsidRPr="00EF07BC">
        <w:rPr>
          <w:rFonts w:ascii="Segoe UI" w:hAnsi="Segoe UI" w:cs="Segoe UI"/>
          <w:lang w:val="lt-LT"/>
        </w:rPr>
        <w:t>, „Lietuvos energija“, UAB, Įmonių grupės informacijos saugos politikos įgyvendinimo gairės: minimalūs ITT saugos reikalavimai</w:t>
      </w:r>
      <w:bookmarkEnd w:id="1"/>
      <w:r w:rsidR="00913CB2" w:rsidRPr="00EF07BC">
        <w:rPr>
          <w:rFonts w:ascii="Segoe UI" w:hAnsi="Segoe UI" w:cs="Segoe UI"/>
          <w:lang w:val="lt-LT"/>
        </w:rPr>
        <w:t xml:space="preserve"> </w:t>
      </w:r>
      <w:r w:rsidR="00150029" w:rsidRPr="00EF07BC">
        <w:rPr>
          <w:rFonts w:ascii="Segoe UI" w:hAnsi="Segoe UI" w:cs="Segoe UI"/>
          <w:lang w:val="lt-LT"/>
        </w:rPr>
        <w:t>(toliau</w:t>
      </w:r>
      <w:r w:rsidR="00E173D4" w:rsidRPr="00EF07BC">
        <w:rPr>
          <w:rFonts w:ascii="Segoe UI" w:hAnsi="Segoe UI" w:cs="Segoe UI"/>
          <w:lang w:val="lt-LT"/>
        </w:rPr>
        <w:t xml:space="preserve"> - </w:t>
      </w:r>
      <w:r w:rsidR="00150029" w:rsidRPr="00EF07BC">
        <w:rPr>
          <w:rFonts w:ascii="Segoe UI" w:hAnsi="Segoe UI" w:cs="Segoe UI"/>
          <w:lang w:val="lt-LT"/>
        </w:rPr>
        <w:t xml:space="preserve"> </w:t>
      </w:r>
      <w:r w:rsidR="00B66E0F">
        <w:rPr>
          <w:rFonts w:ascii="Segoe UI" w:hAnsi="Segoe UI" w:cs="Segoe UI"/>
          <w:lang w:val="lt-LT"/>
        </w:rPr>
        <w:t>„</w:t>
      </w:r>
      <w:r w:rsidR="00150029" w:rsidRPr="008B639A">
        <w:rPr>
          <w:rFonts w:ascii="Segoe UI" w:hAnsi="Segoe UI" w:cs="Segoe UI"/>
          <w:b/>
          <w:lang w:val="lt-LT"/>
        </w:rPr>
        <w:t>Saugos reikalavimai</w:t>
      </w:r>
      <w:r w:rsidR="00B66E0F">
        <w:rPr>
          <w:rFonts w:ascii="Segoe UI" w:hAnsi="Segoe UI" w:cs="Segoe UI"/>
          <w:lang w:val="lt-LT"/>
        </w:rPr>
        <w:t>“</w:t>
      </w:r>
      <w:r w:rsidR="00150029" w:rsidRPr="00EF07BC">
        <w:rPr>
          <w:rFonts w:ascii="Segoe UI" w:hAnsi="Segoe UI" w:cs="Segoe UI"/>
          <w:lang w:val="lt-LT"/>
        </w:rPr>
        <w:t>)</w:t>
      </w:r>
      <w:r w:rsidR="00093B96" w:rsidRPr="00EF07BC">
        <w:rPr>
          <w:rFonts w:ascii="Segoe UI" w:hAnsi="Segoe UI" w:cs="Segoe UI"/>
          <w:lang w:val="lt-LT"/>
        </w:rPr>
        <w:t xml:space="preserve">, </w:t>
      </w:r>
      <w:r w:rsidRPr="00EF07BC">
        <w:rPr>
          <w:rFonts w:ascii="Segoe UI" w:hAnsi="Segoe UI" w:cs="Segoe UI"/>
          <w:lang w:val="lt-LT"/>
        </w:rPr>
        <w:t>aiškiai paskirstydama</w:t>
      </w:r>
      <w:r w:rsidR="00A90D23" w:rsidRPr="00EF07BC">
        <w:rPr>
          <w:rFonts w:ascii="Segoe UI" w:hAnsi="Segoe UI" w:cs="Segoe UI"/>
          <w:lang w:val="lt-LT"/>
        </w:rPr>
        <w:t>s</w:t>
      </w:r>
      <w:r w:rsidRPr="00EF07BC">
        <w:rPr>
          <w:rFonts w:ascii="Segoe UI" w:hAnsi="Segoe UI" w:cs="Segoe UI"/>
          <w:lang w:val="lt-LT"/>
        </w:rPr>
        <w:t xml:space="preserve"> bei patvirtindama</w:t>
      </w:r>
      <w:r w:rsidR="00A90D23" w:rsidRPr="00EF07BC">
        <w:rPr>
          <w:rFonts w:ascii="Segoe UI" w:hAnsi="Segoe UI" w:cs="Segoe UI"/>
          <w:lang w:val="lt-LT"/>
        </w:rPr>
        <w:t>s</w:t>
      </w:r>
      <w:r w:rsidRPr="00EF07BC">
        <w:rPr>
          <w:rFonts w:ascii="Segoe UI" w:hAnsi="Segoe UI" w:cs="Segoe UI"/>
          <w:lang w:val="lt-LT"/>
        </w:rPr>
        <w:t xml:space="preserve"> su informacijos saugumu susijusias atsakomybes</w:t>
      </w:r>
      <w:r w:rsidR="00846395" w:rsidRPr="00EF07BC">
        <w:rPr>
          <w:rFonts w:ascii="Segoe UI" w:hAnsi="Segoe UI" w:cs="Segoe UI"/>
          <w:lang w:val="lt-LT"/>
        </w:rPr>
        <w:t>, patvirtindamas atitinkamas procedūras ir vykdydamas kitus reikiamus veiksmus</w:t>
      </w:r>
      <w:r w:rsidRPr="00EF07BC">
        <w:rPr>
          <w:rFonts w:ascii="Segoe UI" w:hAnsi="Segoe UI" w:cs="Segoe UI"/>
          <w:lang w:val="lt-LT"/>
        </w:rPr>
        <w:t xml:space="preserve"> Paslaugų teikėjo įmonėje</w:t>
      </w:r>
      <w:r w:rsidR="0014650E" w:rsidRPr="00EF07BC">
        <w:rPr>
          <w:rFonts w:ascii="Segoe UI" w:hAnsi="Segoe UI" w:cs="Segoe UI"/>
          <w:lang w:val="lt-LT"/>
        </w:rPr>
        <w:t>, taip pat palaikydama</w:t>
      </w:r>
      <w:r w:rsidR="00A90D23" w:rsidRPr="00EF07BC">
        <w:rPr>
          <w:rFonts w:ascii="Segoe UI" w:hAnsi="Segoe UI" w:cs="Segoe UI"/>
          <w:lang w:val="lt-LT"/>
        </w:rPr>
        <w:t>s</w:t>
      </w:r>
      <w:r w:rsidR="0014650E" w:rsidRPr="00EF07BC">
        <w:rPr>
          <w:rFonts w:ascii="Segoe UI" w:hAnsi="Segoe UI" w:cs="Segoe UI"/>
          <w:lang w:val="lt-LT"/>
        </w:rPr>
        <w:t xml:space="preserve"> atitinkamus ryšius su Užsakovu</w:t>
      </w:r>
      <w:r w:rsidRPr="00EF07BC">
        <w:rPr>
          <w:rFonts w:ascii="Segoe UI" w:hAnsi="Segoe UI" w:cs="Segoe UI"/>
          <w:lang w:val="lt-LT"/>
        </w:rPr>
        <w:t>.</w:t>
      </w:r>
      <w:r w:rsidR="00846395" w:rsidRPr="00EF07BC">
        <w:rPr>
          <w:rFonts w:ascii="Segoe UI" w:hAnsi="Segoe UI" w:cs="Segoe UI"/>
          <w:lang w:val="lt-LT"/>
        </w:rPr>
        <w:t xml:space="preserve"> </w:t>
      </w:r>
      <w:r w:rsidR="00150029" w:rsidRPr="00EF07BC">
        <w:rPr>
          <w:rFonts w:ascii="Segoe UI" w:hAnsi="Segoe UI" w:cs="Segoe UI"/>
          <w:lang w:val="lt-LT"/>
        </w:rPr>
        <w:t>Paslaugų teikėjas</w:t>
      </w:r>
      <w:r w:rsidR="00E70B01" w:rsidRPr="00EF07BC">
        <w:rPr>
          <w:rFonts w:ascii="Segoe UI" w:hAnsi="Segoe UI" w:cs="Segoe UI"/>
          <w:lang w:val="lt-LT"/>
        </w:rPr>
        <w:t>,</w:t>
      </w:r>
      <w:r w:rsidR="00150029" w:rsidRPr="00EF07BC">
        <w:rPr>
          <w:rFonts w:ascii="Segoe UI" w:hAnsi="Segoe UI" w:cs="Segoe UI"/>
          <w:lang w:val="lt-LT"/>
        </w:rPr>
        <w:t xml:space="preserve"> siekdamas užtikrinti Saugos reikalavimus,  įsipareigoja per 30 </w:t>
      </w:r>
      <w:r w:rsidR="00E70B01" w:rsidRPr="00EF07BC">
        <w:rPr>
          <w:rFonts w:ascii="Segoe UI" w:hAnsi="Segoe UI" w:cs="Segoe UI"/>
          <w:lang w:val="lt-LT"/>
        </w:rPr>
        <w:t xml:space="preserve">(trisdešimt) </w:t>
      </w:r>
      <w:r w:rsidR="00150029" w:rsidRPr="00EF07BC">
        <w:rPr>
          <w:rFonts w:ascii="Segoe UI" w:hAnsi="Segoe UI" w:cs="Segoe UI"/>
          <w:lang w:val="lt-LT"/>
        </w:rPr>
        <w:t xml:space="preserve">darbo dienų nuo Sutarties pasirašymo Užsakovui pateikti neatitikimų Saugos reikalavimams sąrašą ir esamus neatitikimus šalinti su </w:t>
      </w:r>
      <w:r w:rsidR="00E173D4" w:rsidRPr="00EF07BC">
        <w:rPr>
          <w:rFonts w:ascii="Segoe UI" w:hAnsi="Segoe UI" w:cs="Segoe UI"/>
          <w:lang w:val="lt-LT"/>
        </w:rPr>
        <w:t>U</w:t>
      </w:r>
      <w:r w:rsidR="00150029" w:rsidRPr="00EF07BC">
        <w:rPr>
          <w:rFonts w:ascii="Segoe UI" w:hAnsi="Segoe UI" w:cs="Segoe UI"/>
          <w:lang w:val="lt-LT"/>
        </w:rPr>
        <w:t xml:space="preserve">žsakovu susiderintais terminais ir sąlygomis, </w:t>
      </w:r>
      <w:r w:rsidR="00E173D4" w:rsidRPr="00EF07BC">
        <w:rPr>
          <w:rFonts w:ascii="Segoe UI" w:hAnsi="Segoe UI" w:cs="Segoe UI"/>
          <w:lang w:val="lt-LT"/>
        </w:rPr>
        <w:t>kurie</w:t>
      </w:r>
      <w:r w:rsidR="00150029" w:rsidRPr="00EF07BC">
        <w:rPr>
          <w:rFonts w:ascii="Segoe UI" w:hAnsi="Segoe UI" w:cs="Segoe UI"/>
          <w:lang w:val="lt-LT"/>
        </w:rPr>
        <w:t xml:space="preserve"> bus numatyti atskirame  susitarime. </w:t>
      </w:r>
      <w:r w:rsidR="00CB4C50" w:rsidRPr="00EF07BC">
        <w:rPr>
          <w:rFonts w:ascii="Segoe UI" w:hAnsi="Segoe UI" w:cs="Segoe UI"/>
          <w:lang w:val="lt-LT"/>
        </w:rPr>
        <w:t xml:space="preserve">Paslaugų teikėjas </w:t>
      </w:r>
      <w:r w:rsidR="000F38B3" w:rsidRPr="00EF07BC">
        <w:rPr>
          <w:rFonts w:ascii="Segoe UI" w:hAnsi="Segoe UI" w:cs="Segoe UI"/>
          <w:lang w:val="lt-LT"/>
        </w:rPr>
        <w:t xml:space="preserve">yra sertifikavęs </w:t>
      </w:r>
      <w:r w:rsidR="00CB4C50" w:rsidRPr="00EF07BC">
        <w:rPr>
          <w:rFonts w:ascii="Segoe UI" w:hAnsi="Segoe UI" w:cs="Segoe UI"/>
          <w:lang w:val="lt-LT"/>
        </w:rPr>
        <w:t>savo informacinės saugos vadybos sistemą pagal ISO 27001 standartą</w:t>
      </w:r>
      <w:r w:rsidR="00DE3090" w:rsidRPr="00EF07BC">
        <w:rPr>
          <w:rFonts w:ascii="Segoe UI" w:hAnsi="Segoe UI" w:cs="Segoe UI"/>
          <w:lang w:val="lt-LT"/>
        </w:rPr>
        <w:t xml:space="preserve"> apimtimi „Informacinių technologijų ir telekomunikacijų infrastruktūros paslaugų ir programinės įrangos kūrimas, priežiūra ir aptarnavimas“</w:t>
      </w:r>
      <w:r w:rsidR="00CB4C50" w:rsidRPr="00EF07BC">
        <w:rPr>
          <w:rFonts w:ascii="Segoe UI" w:hAnsi="Segoe UI" w:cs="Segoe UI"/>
          <w:lang w:val="lt-LT"/>
        </w:rPr>
        <w:t xml:space="preserve"> ir </w:t>
      </w:r>
      <w:r w:rsidR="000F38B3" w:rsidRPr="00EF07BC">
        <w:rPr>
          <w:rFonts w:ascii="Segoe UI" w:hAnsi="Segoe UI" w:cs="Segoe UI"/>
          <w:lang w:val="lt-LT"/>
        </w:rPr>
        <w:t xml:space="preserve">užtikrina </w:t>
      </w:r>
      <w:r w:rsidR="00CB4C50" w:rsidRPr="00EF07BC">
        <w:rPr>
          <w:rFonts w:ascii="Segoe UI" w:hAnsi="Segoe UI" w:cs="Segoe UI"/>
          <w:lang w:val="lt-LT"/>
        </w:rPr>
        <w:t xml:space="preserve">šio standarto reikalavimų laikymąsi visą </w:t>
      </w:r>
      <w:r w:rsidR="00A923DE" w:rsidRPr="00EF07BC">
        <w:rPr>
          <w:rFonts w:ascii="Segoe UI" w:hAnsi="Segoe UI" w:cs="Segoe UI"/>
          <w:lang w:val="lt-LT"/>
        </w:rPr>
        <w:t>S</w:t>
      </w:r>
      <w:r w:rsidR="00CB4C50" w:rsidRPr="00EF07BC">
        <w:rPr>
          <w:rFonts w:ascii="Segoe UI" w:hAnsi="Segoe UI" w:cs="Segoe UI"/>
          <w:lang w:val="lt-LT"/>
        </w:rPr>
        <w:t xml:space="preserve">utarties galiojimo laiką. </w:t>
      </w:r>
    </w:p>
    <w:p w14:paraId="5D146B2F" w14:textId="77777777" w:rsidR="00CD3680" w:rsidRPr="00EF07BC" w:rsidRDefault="00CD3680" w:rsidP="00C90AA3">
      <w:pPr>
        <w:jc w:val="both"/>
        <w:rPr>
          <w:rFonts w:ascii="Segoe UI" w:hAnsi="Segoe UI" w:cs="Segoe UI"/>
          <w:lang w:val="lt-LT"/>
        </w:rPr>
      </w:pPr>
    </w:p>
    <w:p w14:paraId="5D146B30" w14:textId="77777777" w:rsidR="00641AD9" w:rsidRPr="00EF07BC" w:rsidRDefault="008B32E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 užtikrinti, kad Paslaugos būtų teikiamos Sutartyje nustatyta tvarka, tinkamai, laiku, efektyviai bei ekonomiškai, vadovaujantis šia Sutartimi, proporcingumo, lygiateisiškumo bei bendrai priimtais profesiniais, techniniais, vadybos ir atskaitomybės principais bei standartais. Kilus klausimams dėl Paslaugų teikimo</w:t>
      </w:r>
      <w:r w:rsidR="00B66E0F">
        <w:rPr>
          <w:rFonts w:ascii="Segoe UI" w:hAnsi="Segoe UI" w:cs="Segoe UI"/>
          <w:lang w:val="lt-LT"/>
        </w:rPr>
        <w:t>,</w:t>
      </w:r>
      <w:r w:rsidRPr="00EF07BC">
        <w:rPr>
          <w:rFonts w:ascii="Segoe UI" w:hAnsi="Segoe UI" w:cs="Segoe UI"/>
          <w:lang w:val="lt-LT"/>
        </w:rPr>
        <w:t xml:space="preserve"> Šalys įsipareigoja </w:t>
      </w:r>
      <w:r w:rsidR="00056AF2" w:rsidRPr="00EF07BC">
        <w:rPr>
          <w:rFonts w:ascii="Segoe UI" w:hAnsi="Segoe UI" w:cs="Segoe UI"/>
          <w:lang w:val="lt-LT"/>
        </w:rPr>
        <w:t xml:space="preserve">nedelsdamos </w:t>
      </w:r>
      <w:r w:rsidRPr="00EF07BC">
        <w:rPr>
          <w:rFonts w:ascii="Segoe UI" w:hAnsi="Segoe UI" w:cs="Segoe UI"/>
          <w:lang w:val="lt-LT"/>
        </w:rPr>
        <w:t xml:space="preserve">kreiptis viena į kitą, o kilusius nesutarimus spręsti Sutarties 9.2 punkte nustatyta tvarka. </w:t>
      </w:r>
    </w:p>
    <w:p w14:paraId="5D146B31" w14:textId="77777777" w:rsidR="00641AD9" w:rsidRPr="00EF07BC" w:rsidRDefault="00641AD9" w:rsidP="00641AD9">
      <w:pPr>
        <w:pStyle w:val="ListParagraph"/>
        <w:rPr>
          <w:rFonts w:ascii="Segoe UI" w:hAnsi="Segoe UI" w:cs="Segoe UI"/>
          <w:lang w:val="lt-LT"/>
        </w:rPr>
      </w:pPr>
    </w:p>
    <w:p w14:paraId="5D146B32" w14:textId="77777777" w:rsidR="002B7334" w:rsidRPr="00EF07BC" w:rsidRDefault="002B7334" w:rsidP="00641AD9">
      <w:pPr>
        <w:numPr>
          <w:ilvl w:val="2"/>
          <w:numId w:val="5"/>
        </w:numPr>
        <w:jc w:val="both"/>
        <w:rPr>
          <w:rFonts w:ascii="Segoe UI" w:hAnsi="Segoe UI" w:cs="Segoe UI"/>
          <w:lang w:val="lt-LT"/>
        </w:rPr>
      </w:pPr>
      <w:r w:rsidRPr="00EF07BC">
        <w:rPr>
          <w:rFonts w:ascii="Segoe UI" w:hAnsi="Segoe UI" w:cs="Segoe UI"/>
          <w:lang w:val="lt-LT"/>
        </w:rPr>
        <w:t>Paslaugų teikėjas įsipareigoja:</w:t>
      </w:r>
    </w:p>
    <w:p w14:paraId="5D146B33"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 xml:space="preserve">per </w:t>
      </w:r>
      <w:r w:rsidR="00606876" w:rsidRPr="00EF07BC">
        <w:rPr>
          <w:rFonts w:ascii="Segoe UI" w:hAnsi="Segoe UI" w:cs="Segoe UI"/>
          <w:lang w:val="lt-LT"/>
        </w:rPr>
        <w:t>10</w:t>
      </w:r>
      <w:r w:rsidRPr="00EF07BC">
        <w:rPr>
          <w:rFonts w:ascii="Segoe UI" w:hAnsi="Segoe UI" w:cs="Segoe UI"/>
          <w:lang w:val="lt-LT"/>
        </w:rPr>
        <w:t xml:space="preserve"> (</w:t>
      </w:r>
      <w:r w:rsidR="003C14BF" w:rsidRPr="00EF07BC">
        <w:rPr>
          <w:rFonts w:ascii="Segoe UI" w:hAnsi="Segoe UI" w:cs="Segoe UI"/>
          <w:lang w:val="lt-LT"/>
        </w:rPr>
        <w:t>dešimt</w:t>
      </w:r>
      <w:r w:rsidRPr="00EF07BC">
        <w:rPr>
          <w:rFonts w:ascii="Segoe UI" w:hAnsi="Segoe UI" w:cs="Segoe UI"/>
          <w:lang w:val="lt-LT"/>
        </w:rPr>
        <w:t>) darbo dien</w:t>
      </w:r>
      <w:r w:rsidR="00606876" w:rsidRPr="00EF07BC">
        <w:rPr>
          <w:rFonts w:ascii="Segoe UI" w:hAnsi="Segoe UI" w:cs="Segoe UI"/>
          <w:lang w:val="lt-LT"/>
        </w:rPr>
        <w:t>ų</w:t>
      </w:r>
      <w:r w:rsidRPr="00EF07BC">
        <w:rPr>
          <w:rFonts w:ascii="Segoe UI" w:hAnsi="Segoe UI" w:cs="Segoe UI"/>
          <w:lang w:val="lt-LT"/>
        </w:rPr>
        <w:t xml:space="preserve"> po Sutarties sudarymo</w:t>
      </w:r>
      <w:r w:rsidR="00DE6F0E" w:rsidRPr="00EF07BC">
        <w:rPr>
          <w:rFonts w:ascii="Segoe UI" w:hAnsi="Segoe UI" w:cs="Segoe UI"/>
          <w:lang w:val="lt-LT"/>
        </w:rPr>
        <w:t xml:space="preserve"> ir dokumentų kopijų, kaip numatyta Sutarties 2.2.6 punkte</w:t>
      </w:r>
      <w:r w:rsidR="00B66E0F">
        <w:rPr>
          <w:rFonts w:ascii="Segoe UI" w:hAnsi="Segoe UI" w:cs="Segoe UI"/>
          <w:lang w:val="lt-LT"/>
        </w:rPr>
        <w:t>,</w:t>
      </w:r>
      <w:r w:rsidR="00DE6F0E" w:rsidRPr="00EF07BC">
        <w:rPr>
          <w:rFonts w:ascii="Segoe UI" w:hAnsi="Segoe UI" w:cs="Segoe UI"/>
          <w:lang w:val="lt-LT"/>
        </w:rPr>
        <w:t xml:space="preserve"> gavimo</w:t>
      </w:r>
      <w:r w:rsidR="00D34B73" w:rsidRPr="00EF07BC">
        <w:rPr>
          <w:rFonts w:ascii="Segoe UI" w:hAnsi="Segoe UI" w:cs="Segoe UI"/>
          <w:lang w:val="lt-LT"/>
        </w:rPr>
        <w:t xml:space="preserve"> iš Užsakovo</w:t>
      </w:r>
      <w:r w:rsidR="00DE6F0E" w:rsidRPr="00EF07BC">
        <w:rPr>
          <w:rFonts w:ascii="Segoe UI" w:hAnsi="Segoe UI" w:cs="Segoe UI"/>
          <w:lang w:val="lt-LT"/>
        </w:rPr>
        <w:t>,</w:t>
      </w:r>
      <w:r w:rsidRPr="00EF07BC">
        <w:rPr>
          <w:rFonts w:ascii="Segoe UI" w:hAnsi="Segoe UI" w:cs="Segoe UI"/>
          <w:lang w:val="lt-LT"/>
        </w:rPr>
        <w:t xml:space="preserve"> pateikti Užsakovui savo, o jei Paslaugas pagal Sutartį teiks ir/ar su tuo susijusius darbus atliks ir </w:t>
      </w:r>
      <w:r w:rsidR="009269C1" w:rsidRPr="00EF07BC">
        <w:rPr>
          <w:rFonts w:ascii="Segoe UI" w:hAnsi="Segoe UI" w:cs="Segoe UI"/>
          <w:lang w:val="lt-LT"/>
        </w:rPr>
        <w:t xml:space="preserve">Paslaugų teikėjo pasirinkti </w:t>
      </w:r>
      <w:r w:rsidRPr="00EF07BC">
        <w:rPr>
          <w:rFonts w:ascii="Segoe UI" w:hAnsi="Segoe UI" w:cs="Segoe UI"/>
          <w:lang w:val="lt-LT"/>
        </w:rPr>
        <w:t>tretieji asmenys (subrangovai), tai ir jų, dokumentus (jų kopijas)</w:t>
      </w:r>
      <w:r w:rsidR="00E95B24" w:rsidRPr="00EF07BC">
        <w:rPr>
          <w:rFonts w:ascii="Segoe UI" w:hAnsi="Segoe UI" w:cs="Segoe UI"/>
          <w:lang w:val="lt-LT"/>
        </w:rPr>
        <w:t>,</w:t>
      </w:r>
      <w:r w:rsidRPr="00EF07BC">
        <w:rPr>
          <w:rFonts w:ascii="Segoe UI" w:hAnsi="Segoe UI" w:cs="Segoe UI"/>
          <w:lang w:val="lt-LT"/>
        </w:rPr>
        <w:t xml:space="preserve"> </w:t>
      </w:r>
      <w:r w:rsidR="00CC3CDF" w:rsidRPr="00EF07BC">
        <w:rPr>
          <w:rFonts w:ascii="Segoe UI" w:hAnsi="Segoe UI" w:cs="Segoe UI"/>
          <w:lang w:val="lt-LT"/>
        </w:rPr>
        <w:t>liudijančius atitikimą</w:t>
      </w:r>
      <w:r w:rsidRPr="00EF07BC">
        <w:rPr>
          <w:rFonts w:ascii="Segoe UI" w:hAnsi="Segoe UI" w:cs="Segoe UI"/>
          <w:lang w:val="lt-LT"/>
        </w:rPr>
        <w:t xml:space="preserve"> Užsakovo </w:t>
      </w:r>
      <w:r w:rsidR="00CC3CDF" w:rsidRPr="00EF07BC">
        <w:rPr>
          <w:rFonts w:ascii="Segoe UI" w:hAnsi="Segoe UI" w:cs="Segoe UI"/>
          <w:lang w:val="lt-LT"/>
        </w:rPr>
        <w:t xml:space="preserve">vidaus </w:t>
      </w:r>
      <w:r w:rsidR="00E95B24" w:rsidRPr="00EF07BC">
        <w:rPr>
          <w:rFonts w:ascii="Segoe UI" w:hAnsi="Segoe UI" w:cs="Segoe UI"/>
          <w:lang w:val="lt-LT"/>
        </w:rPr>
        <w:t>teisės aktams, reguliuojantiems darbo tvarką Užsakovo patalpose, įrenginiuose, statiniuose ir/ar teritorijose ir/arba su Užsakovo duomenimis ar nuosavybe</w:t>
      </w:r>
      <w:r w:rsidRPr="00EF07BC">
        <w:rPr>
          <w:rFonts w:ascii="Segoe UI" w:hAnsi="Segoe UI" w:cs="Segoe UI"/>
          <w:lang w:val="lt-LT"/>
        </w:rPr>
        <w:t>. Dokument</w:t>
      </w:r>
      <w:r w:rsidR="00B66E0F">
        <w:rPr>
          <w:rFonts w:ascii="Segoe UI" w:hAnsi="Segoe UI" w:cs="Segoe UI"/>
          <w:lang w:val="lt-LT"/>
        </w:rPr>
        <w:t>ai turi būti</w:t>
      </w:r>
      <w:r w:rsidRPr="00EF07BC">
        <w:rPr>
          <w:rFonts w:ascii="Segoe UI" w:hAnsi="Segoe UI" w:cs="Segoe UI"/>
          <w:lang w:val="lt-LT"/>
        </w:rPr>
        <w:t xml:space="preserve"> atnaujinti esamiems darbuotojams</w:t>
      </w:r>
      <w:r w:rsidR="0037242E" w:rsidRPr="00EF07BC">
        <w:rPr>
          <w:rFonts w:ascii="Segoe UI" w:hAnsi="Segoe UI" w:cs="Segoe UI"/>
          <w:lang w:val="lt-LT"/>
        </w:rPr>
        <w:t xml:space="preserve"> ar </w:t>
      </w:r>
      <w:r w:rsidR="00C455A1" w:rsidRPr="00EF07BC">
        <w:rPr>
          <w:rFonts w:ascii="Segoe UI" w:hAnsi="Segoe UI" w:cs="Segoe UI"/>
          <w:lang w:val="lt-LT"/>
        </w:rPr>
        <w:t>Paslaugų teikėjo pasirinktiems tretiesiems asmenims (subrangovams)</w:t>
      </w:r>
      <w:r w:rsidRPr="00EF07BC">
        <w:rPr>
          <w:rFonts w:ascii="Segoe UI" w:hAnsi="Segoe UI" w:cs="Segoe UI"/>
          <w:lang w:val="lt-LT"/>
        </w:rPr>
        <w:t xml:space="preserve"> įsigijus naujas teises ar jiems (darbuotojams</w:t>
      </w:r>
      <w:r w:rsidR="0037242E" w:rsidRPr="00EF07BC">
        <w:rPr>
          <w:rFonts w:ascii="Segoe UI" w:hAnsi="Segoe UI" w:cs="Segoe UI"/>
          <w:lang w:val="lt-LT"/>
        </w:rPr>
        <w:t xml:space="preserve"> ar subrangovams</w:t>
      </w:r>
      <w:r w:rsidRPr="00EF07BC">
        <w:rPr>
          <w:rFonts w:ascii="Segoe UI" w:hAnsi="Segoe UI" w:cs="Segoe UI"/>
          <w:lang w:val="lt-LT"/>
        </w:rPr>
        <w:t>) pasikeitus;</w:t>
      </w:r>
    </w:p>
    <w:p w14:paraId="5D146B34" w14:textId="77777777" w:rsidR="002B7334" w:rsidRPr="00EF07BC" w:rsidRDefault="002B7334" w:rsidP="00C90AA3">
      <w:pPr>
        <w:pStyle w:val="ListParagraph"/>
        <w:numPr>
          <w:ilvl w:val="1"/>
          <w:numId w:val="3"/>
        </w:numPr>
        <w:tabs>
          <w:tab w:val="clear" w:pos="1440"/>
          <w:tab w:val="num" w:pos="1134"/>
        </w:tabs>
        <w:ind w:left="1134" w:hanging="425"/>
        <w:jc w:val="both"/>
        <w:rPr>
          <w:rFonts w:ascii="Segoe UI" w:hAnsi="Segoe UI" w:cs="Segoe UI"/>
          <w:lang w:val="lt-LT"/>
        </w:rPr>
      </w:pPr>
      <w:r w:rsidRPr="00EF07BC">
        <w:rPr>
          <w:rFonts w:ascii="Segoe UI" w:hAnsi="Segoe UI" w:cs="Segoe UI"/>
          <w:lang w:val="lt-LT"/>
        </w:rPr>
        <w:t>su Užsakovu prieš 5 (penkias) darbo dienas iki pradedant darbus pasirašyti Užsakovo parengtą ir Paslaugų teikėjui pateiktą tarpusavio saugos darbe atsakomybės ribų aktą;</w:t>
      </w:r>
    </w:p>
    <w:p w14:paraId="5D146B35"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atsižvelgti į Užsakovo darbuotojų, atsakingų už darbuotojų saugą ir aplinkosaugą, ir darbuotojų, vykdančių techninę priežiūrą ir kontrolę, reikalavimus sustabdyti darbus, jeigu tokie Užsakovo darbuotojai nustato grubius darbo saugos ir gaisrinės saugos bei aplinkos apsaugos reikalavimų pažeidimus, iki tokių pažeidimų pašalinimo; </w:t>
      </w:r>
    </w:p>
    <w:p w14:paraId="5D146B36"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Paslaugas teiks darbuotojai ir </w:t>
      </w:r>
      <w:r w:rsidR="00C455A1" w:rsidRPr="00EF07BC">
        <w:rPr>
          <w:rFonts w:ascii="Segoe UI" w:hAnsi="Segoe UI" w:cs="Segoe UI"/>
          <w:lang w:val="lt-LT"/>
        </w:rPr>
        <w:t>Paslaugų teikėjo pasirinkti tretieji asmenys (subrangovai)</w:t>
      </w:r>
      <w:r w:rsidRPr="00EF07BC">
        <w:rPr>
          <w:rFonts w:ascii="Segoe UI" w:hAnsi="Segoe UI" w:cs="Segoe UI"/>
          <w:lang w:val="lt-LT"/>
        </w:rPr>
        <w:t>, turintys tinkamą darbams atlikti kompetenciją</w:t>
      </w:r>
      <w:r w:rsidR="0037242E" w:rsidRPr="00EF07BC">
        <w:rPr>
          <w:rFonts w:ascii="Segoe UI" w:hAnsi="Segoe UI" w:cs="Segoe UI"/>
          <w:lang w:val="lt-LT"/>
        </w:rPr>
        <w:t>,</w:t>
      </w:r>
      <w:r w:rsidRPr="00EF07BC">
        <w:rPr>
          <w:rFonts w:ascii="Segoe UI" w:hAnsi="Segoe UI" w:cs="Segoe UI"/>
          <w:lang w:val="lt-LT"/>
        </w:rPr>
        <w:t xml:space="preserve"> kvalifikaciją</w:t>
      </w:r>
      <w:r w:rsidR="0037242E" w:rsidRPr="00EF07BC">
        <w:rPr>
          <w:rFonts w:ascii="Segoe UI" w:hAnsi="Segoe UI" w:cs="Segoe UI"/>
          <w:lang w:val="lt-LT"/>
        </w:rPr>
        <w:t xml:space="preserve"> ir darbo priemones</w:t>
      </w:r>
      <w:r w:rsidRPr="00EF07BC">
        <w:rPr>
          <w:rFonts w:ascii="Segoe UI" w:hAnsi="Segoe UI" w:cs="Segoe UI"/>
          <w:lang w:val="lt-LT"/>
        </w:rPr>
        <w:t xml:space="preserve">, </w:t>
      </w:r>
      <w:r w:rsidR="00F53B46" w:rsidRPr="00EF07BC">
        <w:rPr>
          <w:rFonts w:ascii="Segoe UI" w:hAnsi="Segoe UI" w:cs="Segoe UI"/>
          <w:lang w:val="lt-LT"/>
        </w:rPr>
        <w:t xml:space="preserve">taip pat (jei Paslaugų teikimui yra būtina) </w:t>
      </w:r>
      <w:r w:rsidRPr="00EF07BC">
        <w:rPr>
          <w:rFonts w:ascii="Segoe UI" w:hAnsi="Segoe UI" w:cs="Segoe UI"/>
          <w:lang w:val="lt-LT"/>
        </w:rPr>
        <w:t xml:space="preserve">turintys valstybės institucijų išduotus dokumentus, suteikiančius teisę atlikti darbus, bei įrangos gamintojų išduotus sertifikatus, patvirtinančius, kad darbuotojai ir </w:t>
      </w:r>
      <w:r w:rsidR="00C455A1" w:rsidRPr="00EF07BC">
        <w:rPr>
          <w:rFonts w:ascii="Segoe UI" w:hAnsi="Segoe UI" w:cs="Segoe UI"/>
          <w:lang w:val="lt-LT"/>
        </w:rPr>
        <w:t xml:space="preserve">Paslaugų teikėjo pasirinkti tretieji asmenys (subrangovai) </w:t>
      </w:r>
      <w:r w:rsidRPr="00EF07BC">
        <w:rPr>
          <w:rFonts w:ascii="Segoe UI" w:hAnsi="Segoe UI" w:cs="Segoe UI"/>
          <w:lang w:val="lt-LT"/>
        </w:rPr>
        <w:t>yra apmokyti dirbti su darbams naudojama gamintojo įranga;</w:t>
      </w:r>
    </w:p>
    <w:p w14:paraId="5D146B37" w14:textId="77777777" w:rsidR="002B7334" w:rsidRPr="00EF07BC" w:rsidRDefault="002B7334"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t xml:space="preserve">užtikrinti, kad pagal šią Sutartį </w:t>
      </w:r>
      <w:r w:rsidR="008B32E4" w:rsidRPr="00EF07BC">
        <w:rPr>
          <w:rFonts w:ascii="Segoe UI" w:hAnsi="Segoe UI" w:cs="Segoe UI"/>
          <w:lang w:val="lt-LT"/>
        </w:rPr>
        <w:t>P</w:t>
      </w:r>
      <w:r w:rsidRPr="00EF07BC">
        <w:rPr>
          <w:rFonts w:ascii="Segoe UI" w:hAnsi="Segoe UI" w:cs="Segoe UI"/>
          <w:lang w:val="lt-LT"/>
        </w:rPr>
        <w:t>aslaugas teikiantys Paslaugų teikėjo darbuotojai ir Paslaugų teikėjo pasirinkti tretieji asmenys, laikytųsi Sutarties ir jos prieduose Paslaugų teikėjui numatytų įpareigojimų, įskaitant, bet neapsiribojant konfidencialumo įsipareigojimo, ir atlyginti dėl tokių įsipareigojimų nesilaikymo Užsakovo patirtus tiesioginius nuostolius.</w:t>
      </w:r>
    </w:p>
    <w:p w14:paraId="5D146B38" w14:textId="77777777" w:rsidR="0037242E" w:rsidRPr="00EF07BC" w:rsidRDefault="0037242E" w:rsidP="00C90AA3">
      <w:pPr>
        <w:pStyle w:val="ListParagraph"/>
        <w:numPr>
          <w:ilvl w:val="1"/>
          <w:numId w:val="3"/>
        </w:numPr>
        <w:tabs>
          <w:tab w:val="clear" w:pos="1440"/>
          <w:tab w:val="num" w:pos="1134"/>
          <w:tab w:val="num" w:pos="4122"/>
        </w:tabs>
        <w:ind w:left="1134" w:hanging="425"/>
        <w:jc w:val="both"/>
        <w:rPr>
          <w:rFonts w:ascii="Segoe UI" w:hAnsi="Segoe UI" w:cs="Segoe UI"/>
          <w:lang w:val="lt-LT"/>
        </w:rPr>
      </w:pPr>
      <w:r w:rsidRPr="00EF07BC">
        <w:rPr>
          <w:rFonts w:ascii="Segoe UI" w:hAnsi="Segoe UI" w:cs="Segoe UI"/>
          <w:lang w:val="lt-LT"/>
        </w:rPr>
        <w:lastRenderedPageBreak/>
        <w:t>laikytis teisės norminių aktų, nustatytų aplinkos apsaugos ir darbų saugumo reikalavimų, teisės norminių aktų nustatytais atvejais, gauti visus Paslaugų teikimui būtinus sutikimus, leidimus ir/ar licencijas.</w:t>
      </w:r>
    </w:p>
    <w:p w14:paraId="5D146B39" w14:textId="77777777" w:rsidR="00E95B24" w:rsidRPr="00EF07BC" w:rsidRDefault="00E95B24" w:rsidP="00C90AA3">
      <w:pPr>
        <w:tabs>
          <w:tab w:val="num" w:pos="4122"/>
        </w:tabs>
        <w:ind w:left="720"/>
        <w:jc w:val="both"/>
        <w:rPr>
          <w:rFonts w:ascii="Segoe UI" w:hAnsi="Segoe UI" w:cs="Segoe UI"/>
          <w:lang w:val="lt-LT"/>
        </w:rPr>
      </w:pPr>
    </w:p>
    <w:p w14:paraId="5D146B3A" w14:textId="77777777" w:rsidR="009C78E9" w:rsidRPr="00EF07BC" w:rsidRDefault="00E95B24" w:rsidP="009C78E9">
      <w:pPr>
        <w:numPr>
          <w:ilvl w:val="2"/>
          <w:numId w:val="5"/>
        </w:numPr>
        <w:jc w:val="both"/>
        <w:rPr>
          <w:rFonts w:ascii="Segoe UI" w:hAnsi="Segoe UI" w:cs="Segoe UI"/>
          <w:lang w:val="lt-LT"/>
        </w:rPr>
      </w:pPr>
      <w:r w:rsidRPr="00EF07BC">
        <w:rPr>
          <w:rFonts w:ascii="Segoe UI" w:hAnsi="Segoe UI" w:cs="Segoe UI"/>
          <w:lang w:val="lt-LT"/>
        </w:rPr>
        <w:t>Užsakovas įsipareigoja per 5 (penkias) darbo dienas po Sutarties sudarymo pateikti Paslaugų teikėjui savo vidaus teisės aktų, reguliuojančių darbo tvarką Užsakovo patalpose, įrenginiuose, statiniuose ir/ar teritorijose ir/arba su Užsakovo duomenimis ar nuosavybe, kopijas</w:t>
      </w:r>
      <w:r w:rsidR="00BC4849" w:rsidRPr="00EF07BC">
        <w:rPr>
          <w:rFonts w:ascii="Segoe UI" w:hAnsi="Segoe UI" w:cs="Segoe UI"/>
          <w:lang w:val="lt-LT"/>
        </w:rPr>
        <w:t>, tam kad Paslaugų teikėjas galėtų tinkamai įvykdyti Sutarties 2.2.5 punktu prisiimtas pareigas</w:t>
      </w:r>
      <w:r w:rsidRPr="00EF07BC">
        <w:rPr>
          <w:rFonts w:ascii="Segoe UI" w:hAnsi="Segoe UI" w:cs="Segoe UI"/>
          <w:lang w:val="lt-LT"/>
        </w:rPr>
        <w:t xml:space="preserve">. Vidaus tvarkoms pasikeitus, </w:t>
      </w:r>
      <w:r w:rsidR="00B66E0F">
        <w:rPr>
          <w:rFonts w:ascii="Segoe UI" w:hAnsi="Segoe UI" w:cs="Segoe UI"/>
          <w:lang w:val="lt-LT"/>
        </w:rPr>
        <w:t xml:space="preserve">atnaujintų dokumentų kopijos turi būti </w:t>
      </w:r>
      <w:r w:rsidRPr="00EF07BC">
        <w:rPr>
          <w:rFonts w:ascii="Segoe UI" w:hAnsi="Segoe UI" w:cs="Segoe UI"/>
          <w:lang w:val="lt-LT"/>
        </w:rPr>
        <w:t>neatidėliotinai pateikt</w:t>
      </w:r>
      <w:r w:rsidR="00B66E0F">
        <w:rPr>
          <w:rFonts w:ascii="Segoe UI" w:hAnsi="Segoe UI" w:cs="Segoe UI"/>
          <w:lang w:val="lt-LT"/>
        </w:rPr>
        <w:t>os Paslaugų teikėjui</w:t>
      </w:r>
      <w:r w:rsidRPr="00EF07BC">
        <w:rPr>
          <w:rFonts w:ascii="Segoe UI" w:hAnsi="Segoe UI" w:cs="Segoe UI"/>
          <w:lang w:val="lt-LT"/>
        </w:rPr>
        <w:t>.</w:t>
      </w:r>
    </w:p>
    <w:p w14:paraId="5D146B3B" w14:textId="77777777" w:rsidR="009B2BAE" w:rsidRPr="00EF07BC" w:rsidRDefault="009B2BAE" w:rsidP="009B2BAE">
      <w:pPr>
        <w:tabs>
          <w:tab w:val="num" w:pos="4122"/>
        </w:tabs>
        <w:ind w:left="720"/>
        <w:jc w:val="both"/>
        <w:rPr>
          <w:rFonts w:ascii="Segoe UI" w:hAnsi="Segoe UI" w:cs="Segoe UI"/>
          <w:lang w:val="lt-LT"/>
        </w:rPr>
      </w:pPr>
    </w:p>
    <w:p w14:paraId="5D146B3C" w14:textId="77777777" w:rsidR="002F3B14" w:rsidRPr="00EF07BC" w:rsidRDefault="001E389A" w:rsidP="009C78E9">
      <w:pPr>
        <w:numPr>
          <w:ilvl w:val="2"/>
          <w:numId w:val="5"/>
        </w:numPr>
        <w:jc w:val="both"/>
        <w:rPr>
          <w:rFonts w:ascii="Segoe UI" w:hAnsi="Segoe UI" w:cs="Segoe UI"/>
          <w:lang w:val="lt-LT"/>
        </w:rPr>
      </w:pPr>
      <w:r w:rsidRPr="00EF07BC">
        <w:rPr>
          <w:rFonts w:ascii="Segoe UI" w:hAnsi="Segoe UI" w:cs="Segoe UI"/>
          <w:lang w:val="lt-LT"/>
        </w:rPr>
        <w:t xml:space="preserve">Šalims </w:t>
      </w:r>
      <w:r w:rsidR="001242DD" w:rsidRPr="00EF07BC">
        <w:rPr>
          <w:rFonts w:ascii="Segoe UI" w:hAnsi="Segoe UI" w:cs="Segoe UI"/>
          <w:lang w:val="lt-LT"/>
        </w:rPr>
        <w:t xml:space="preserve">susitarus, </w:t>
      </w:r>
      <w:r w:rsidR="002F3B14" w:rsidRPr="00EF07BC">
        <w:rPr>
          <w:rFonts w:ascii="Segoe UI" w:hAnsi="Segoe UI" w:cs="Segoe UI"/>
          <w:lang w:val="lt-LT"/>
        </w:rPr>
        <w:t xml:space="preserve">Paslaugų teikėjas įsipareigoja </w:t>
      </w:r>
      <w:r w:rsidR="00B66E0F">
        <w:rPr>
          <w:rFonts w:ascii="Segoe UI" w:hAnsi="Segoe UI" w:cs="Segoe UI"/>
          <w:lang w:val="lt-LT"/>
        </w:rPr>
        <w:t xml:space="preserve">savo lėšomis ir pajėgomis </w:t>
      </w:r>
      <w:r w:rsidR="002F3B14" w:rsidRPr="00EF07BC">
        <w:rPr>
          <w:rFonts w:ascii="Segoe UI" w:hAnsi="Segoe UI" w:cs="Segoe UI"/>
          <w:lang w:val="lt-LT"/>
        </w:rPr>
        <w:t xml:space="preserve">tobulinti teikiamas Paslaugas ir atnaujinti Paslaugų specifikacijas </w:t>
      </w:r>
      <w:r w:rsidR="0014650E" w:rsidRPr="00EF07BC">
        <w:rPr>
          <w:rFonts w:ascii="Segoe UI" w:hAnsi="Segoe UI" w:cs="Segoe UI"/>
          <w:lang w:val="lt-LT"/>
        </w:rPr>
        <w:t xml:space="preserve">ar jų priedus </w:t>
      </w:r>
      <w:r w:rsidR="002F3B14" w:rsidRPr="00EF07BC">
        <w:rPr>
          <w:rFonts w:ascii="Segoe UI" w:hAnsi="Segoe UI" w:cs="Segoe UI"/>
          <w:lang w:val="lt-LT"/>
        </w:rPr>
        <w:t>bei Šalių suderintą Paslaugas apibrėžiančią dokumentaciją, diegti g</w:t>
      </w:r>
      <w:r w:rsidR="009E578D" w:rsidRPr="00EF07BC">
        <w:rPr>
          <w:rFonts w:ascii="Segoe UI" w:hAnsi="Segoe UI" w:cs="Segoe UI"/>
          <w:lang w:val="lt-LT"/>
        </w:rPr>
        <w:t>erąsias praktikas tarp Paslaugų</w:t>
      </w:r>
      <w:r w:rsidR="002F3B14" w:rsidRPr="00EF07BC">
        <w:rPr>
          <w:rFonts w:ascii="Segoe UI" w:hAnsi="Segoe UI" w:cs="Segoe UI"/>
          <w:lang w:val="lt-LT"/>
        </w:rPr>
        <w:t xml:space="preserve"> teikėjo darbuotojų, siekiant užkirsti kelią nesankcionuotam (tame tarpe netyčiniam) Užsakovo informacijos atskleidimui</w:t>
      </w:r>
      <w:r w:rsidR="006C6495" w:rsidRPr="00EF07BC">
        <w:rPr>
          <w:rFonts w:ascii="Segoe UI" w:hAnsi="Segoe UI" w:cs="Segoe UI"/>
          <w:lang w:val="lt-LT"/>
        </w:rPr>
        <w:t>, pakeitimui ar sunaikinimui</w:t>
      </w:r>
      <w:r w:rsidR="002F3B14" w:rsidRPr="00EF07BC">
        <w:rPr>
          <w:rFonts w:ascii="Segoe UI" w:hAnsi="Segoe UI" w:cs="Segoe UI"/>
          <w:lang w:val="lt-LT"/>
        </w:rPr>
        <w:t>. Bet kokie pakeitimai, darantys įtaką Užsakovui teikiamoms Paslaugoms, įsigalioja</w:t>
      </w:r>
      <w:r w:rsidR="001242DD" w:rsidRPr="00EF07BC">
        <w:rPr>
          <w:rFonts w:ascii="Segoe UI" w:hAnsi="Segoe UI" w:cs="Segoe UI"/>
          <w:lang w:val="lt-LT"/>
        </w:rPr>
        <w:t>,</w:t>
      </w:r>
      <w:r w:rsidR="002F3B14" w:rsidRPr="00EF07BC">
        <w:rPr>
          <w:rFonts w:ascii="Segoe UI" w:hAnsi="Segoe UI" w:cs="Segoe UI"/>
          <w:lang w:val="lt-LT"/>
        </w:rPr>
        <w:t xml:space="preserve"> tik kai juos Šalys patvirtina raštu.</w:t>
      </w:r>
    </w:p>
    <w:p w14:paraId="5D146B3D" w14:textId="77777777" w:rsidR="00A44962" w:rsidRPr="00EF07BC" w:rsidRDefault="00A44962" w:rsidP="00C90AA3">
      <w:pPr>
        <w:pStyle w:val="ListParagraph"/>
        <w:rPr>
          <w:rFonts w:ascii="Segoe UI" w:hAnsi="Segoe UI" w:cs="Segoe UI"/>
          <w:lang w:val="lt-LT"/>
        </w:rPr>
      </w:pPr>
    </w:p>
    <w:p w14:paraId="5D146B3E" w14:textId="77777777" w:rsidR="002F3B14" w:rsidRPr="00EF07BC" w:rsidRDefault="006F362D" w:rsidP="00C90AA3">
      <w:pPr>
        <w:numPr>
          <w:ilvl w:val="2"/>
          <w:numId w:val="5"/>
        </w:numPr>
        <w:jc w:val="both"/>
        <w:rPr>
          <w:rFonts w:ascii="Segoe UI" w:hAnsi="Segoe UI" w:cs="Segoe UI"/>
          <w:lang w:val="lt-LT"/>
        </w:rPr>
      </w:pPr>
      <w:r w:rsidRPr="00EF07BC">
        <w:rPr>
          <w:rFonts w:ascii="Segoe UI" w:hAnsi="Segoe UI" w:cs="Segoe UI"/>
          <w:lang w:val="lt-LT"/>
        </w:rPr>
        <w:t xml:space="preserve">Jei Paslaugų teikimas yra susijęs su Užsakovo valdomais/tvarkomais asmens duomenimis, </w:t>
      </w:r>
      <w:r w:rsidR="002F3B14" w:rsidRPr="00EF07BC">
        <w:rPr>
          <w:rFonts w:ascii="Segoe UI" w:hAnsi="Segoe UI" w:cs="Segoe UI"/>
          <w:lang w:val="lt-LT"/>
        </w:rPr>
        <w:t>Paslaugų teikėjas yra atsakingas už asmens duomenų apsaugą pagal Lietuvos Respublikos įstatymus.</w:t>
      </w:r>
    </w:p>
    <w:p w14:paraId="5D146B3F" w14:textId="77777777" w:rsidR="00EB54DF" w:rsidRPr="00EF07BC" w:rsidRDefault="00EB54DF" w:rsidP="00C90AA3">
      <w:pPr>
        <w:pStyle w:val="ListParagraph"/>
        <w:rPr>
          <w:rFonts w:ascii="Segoe UI" w:hAnsi="Segoe UI" w:cs="Segoe UI"/>
          <w:lang w:val="lt-LT"/>
        </w:rPr>
      </w:pPr>
    </w:p>
    <w:p w14:paraId="5D146B40" w14:textId="77777777" w:rsidR="00C36E69" w:rsidRPr="00EF07BC" w:rsidRDefault="00C36E69" w:rsidP="00C90AA3">
      <w:pPr>
        <w:numPr>
          <w:ilvl w:val="2"/>
          <w:numId w:val="5"/>
        </w:numPr>
        <w:jc w:val="both"/>
        <w:rPr>
          <w:rFonts w:ascii="Segoe UI" w:hAnsi="Segoe UI" w:cs="Segoe UI"/>
          <w:lang w:val="lt-LT"/>
        </w:rPr>
      </w:pPr>
      <w:r w:rsidRPr="00EF07BC">
        <w:rPr>
          <w:rFonts w:ascii="Segoe UI" w:hAnsi="Segoe UI" w:cs="Segoe UI"/>
          <w:lang w:val="lt-LT"/>
        </w:rPr>
        <w:t xml:space="preserve">Šia Sutartimi Šalys patvirtina, kad nepagrįstai neatsisakys </w:t>
      </w:r>
      <w:r w:rsidR="0078758E" w:rsidRPr="00EF07BC">
        <w:rPr>
          <w:rFonts w:ascii="Segoe UI" w:hAnsi="Segoe UI" w:cs="Segoe UI"/>
          <w:lang w:val="lt-LT"/>
        </w:rPr>
        <w:t xml:space="preserve">išduoti </w:t>
      </w:r>
      <w:r w:rsidRPr="00EF07BC">
        <w:rPr>
          <w:rFonts w:ascii="Segoe UI" w:hAnsi="Segoe UI" w:cs="Segoe UI"/>
          <w:lang w:val="lt-LT"/>
        </w:rPr>
        <w:t xml:space="preserve">kitos Šalies </w:t>
      </w:r>
      <w:r w:rsidR="0078758E" w:rsidRPr="00EF07BC">
        <w:rPr>
          <w:rFonts w:ascii="Segoe UI" w:hAnsi="Segoe UI" w:cs="Segoe UI"/>
          <w:lang w:val="lt-LT"/>
        </w:rPr>
        <w:t>atstovams</w:t>
      </w:r>
      <w:r w:rsidRPr="00EF07BC">
        <w:rPr>
          <w:rFonts w:ascii="Segoe UI" w:hAnsi="Segoe UI" w:cs="Segoe UI"/>
          <w:lang w:val="lt-LT"/>
        </w:rPr>
        <w:t xml:space="preserve">, </w:t>
      </w:r>
      <w:r w:rsidR="002D11A5" w:rsidRPr="00EF07BC">
        <w:rPr>
          <w:rFonts w:ascii="Segoe UI" w:hAnsi="Segoe UI" w:cs="Segoe UI"/>
          <w:lang w:val="lt-LT"/>
        </w:rPr>
        <w:t xml:space="preserve">pateikusiems </w:t>
      </w:r>
      <w:r w:rsidR="00564385" w:rsidRPr="00EF07BC">
        <w:rPr>
          <w:rFonts w:ascii="Segoe UI" w:hAnsi="Segoe UI" w:cs="Segoe UI"/>
          <w:lang w:val="lt-LT"/>
        </w:rPr>
        <w:t>tapatybę</w:t>
      </w:r>
      <w:r w:rsidR="002D11A5" w:rsidRPr="00EF07BC">
        <w:rPr>
          <w:rFonts w:ascii="Segoe UI" w:hAnsi="Segoe UI" w:cs="Segoe UI"/>
          <w:lang w:val="lt-LT"/>
        </w:rPr>
        <w:t xml:space="preserve"> patvirtinančius dokumentus ir </w:t>
      </w:r>
      <w:r w:rsidRPr="00EF07BC">
        <w:rPr>
          <w:rFonts w:ascii="Segoe UI" w:hAnsi="Segoe UI" w:cs="Segoe UI"/>
          <w:lang w:val="lt-LT"/>
        </w:rPr>
        <w:t>nurodytiems šios Sutarties 2.3 punkte žemiau ar atitinkamame toki</w:t>
      </w:r>
      <w:r w:rsidR="007F7341" w:rsidRPr="00EF07BC">
        <w:rPr>
          <w:rFonts w:ascii="Segoe UI" w:hAnsi="Segoe UI" w:cs="Segoe UI"/>
          <w:lang w:val="lt-LT"/>
        </w:rPr>
        <w:t>ame</w:t>
      </w:r>
      <w:r w:rsidRPr="00EF07BC">
        <w:rPr>
          <w:rFonts w:ascii="Segoe UI" w:hAnsi="Segoe UI" w:cs="Segoe UI"/>
          <w:lang w:val="lt-LT"/>
        </w:rPr>
        <w:t xml:space="preserve"> kitos Šalies pranešime, jei būtų pasikeitimų,</w:t>
      </w:r>
      <w:r w:rsidR="0078758E" w:rsidRPr="00EF07BC">
        <w:rPr>
          <w:rFonts w:ascii="Segoe UI" w:hAnsi="Segoe UI" w:cs="Segoe UI"/>
          <w:lang w:val="lt-LT"/>
        </w:rPr>
        <w:t xml:space="preserve"> leidimus patekti į </w:t>
      </w:r>
      <w:r w:rsidRPr="00EF07BC">
        <w:rPr>
          <w:rFonts w:ascii="Segoe UI" w:hAnsi="Segoe UI" w:cs="Segoe UI"/>
          <w:lang w:val="lt-LT"/>
        </w:rPr>
        <w:t xml:space="preserve">pirmosios Šalies </w:t>
      </w:r>
      <w:r w:rsidR="00EB54DF" w:rsidRPr="00EF07BC">
        <w:rPr>
          <w:rFonts w:ascii="Segoe UI" w:hAnsi="Segoe UI" w:cs="Segoe UI"/>
          <w:lang w:val="lt-LT"/>
        </w:rPr>
        <w:t>įmonės teritoriją, jei tokie leidimai būtų reikalingi</w:t>
      </w:r>
      <w:r w:rsidR="0078758E" w:rsidRPr="00EF07BC">
        <w:rPr>
          <w:rFonts w:ascii="Segoe UI" w:hAnsi="Segoe UI" w:cs="Segoe UI"/>
          <w:lang w:val="lt-LT"/>
        </w:rPr>
        <w:t>.</w:t>
      </w:r>
      <w:r w:rsidR="00EB54DF" w:rsidRPr="00EF07BC">
        <w:rPr>
          <w:rFonts w:ascii="Segoe UI" w:hAnsi="Segoe UI" w:cs="Segoe UI"/>
          <w:lang w:val="lt-LT"/>
        </w:rPr>
        <w:t xml:space="preserve"> </w:t>
      </w:r>
      <w:r w:rsidR="00E244B3" w:rsidRPr="00EF07BC">
        <w:rPr>
          <w:rFonts w:ascii="Segoe UI" w:hAnsi="Segoe UI" w:cs="Segoe UI"/>
          <w:lang w:val="lt-LT"/>
        </w:rPr>
        <w:t xml:space="preserve">Apie poreikį patekti į kitos Šalies </w:t>
      </w:r>
      <w:r w:rsidR="005B602D" w:rsidRPr="00EF07BC">
        <w:rPr>
          <w:rFonts w:ascii="Segoe UI" w:hAnsi="Segoe UI" w:cs="Segoe UI"/>
          <w:lang w:val="lt-LT"/>
        </w:rPr>
        <w:t xml:space="preserve">teritoriją </w:t>
      </w:r>
      <w:r w:rsidR="00E244B3" w:rsidRPr="00EF07BC">
        <w:rPr>
          <w:rFonts w:ascii="Segoe UI" w:hAnsi="Segoe UI" w:cs="Segoe UI"/>
          <w:lang w:val="lt-LT"/>
        </w:rPr>
        <w:t>Šalis informuos iš anksto, išskyrus avarijų</w:t>
      </w:r>
      <w:r w:rsidR="002D11A5" w:rsidRPr="00EF07BC">
        <w:rPr>
          <w:rFonts w:ascii="Segoe UI" w:hAnsi="Segoe UI" w:cs="Segoe UI"/>
          <w:lang w:val="lt-LT"/>
        </w:rPr>
        <w:t>,</w:t>
      </w:r>
      <w:r w:rsidR="00E244B3" w:rsidRPr="00EF07BC">
        <w:rPr>
          <w:rFonts w:ascii="Segoe UI" w:hAnsi="Segoe UI" w:cs="Segoe UI"/>
          <w:lang w:val="lt-LT"/>
        </w:rPr>
        <w:t xml:space="preserve"> gedimų </w:t>
      </w:r>
      <w:r w:rsidR="002D11A5" w:rsidRPr="00EF07BC">
        <w:rPr>
          <w:rFonts w:ascii="Segoe UI" w:hAnsi="Segoe UI" w:cs="Segoe UI"/>
          <w:lang w:val="lt-LT"/>
        </w:rPr>
        <w:t xml:space="preserve">ar kitus nenumatytus </w:t>
      </w:r>
      <w:r w:rsidR="00E244B3" w:rsidRPr="00EF07BC">
        <w:rPr>
          <w:rFonts w:ascii="Segoe UI" w:hAnsi="Segoe UI" w:cs="Segoe UI"/>
          <w:lang w:val="lt-LT"/>
        </w:rPr>
        <w:t xml:space="preserve">atvejus. </w:t>
      </w:r>
      <w:r w:rsidR="00EB54DF" w:rsidRPr="00EF07BC">
        <w:rPr>
          <w:rFonts w:ascii="Segoe UI" w:hAnsi="Segoe UI" w:cs="Segoe UI"/>
          <w:lang w:val="lt-LT"/>
        </w:rPr>
        <w:t>Kai tai įmanoma, Šalys įsipareigoja tokius leidimus išduoti nedelsiant, bet nė vėliau kaip per 5 (penkias) darbo dienas po Sutarties pasirašymo ir</w:t>
      </w:r>
      <w:r w:rsidR="007A24A4" w:rsidRPr="00EF07BC">
        <w:rPr>
          <w:rFonts w:ascii="Segoe UI" w:hAnsi="Segoe UI" w:cs="Segoe UI"/>
          <w:lang w:val="lt-LT"/>
        </w:rPr>
        <w:t xml:space="preserve"> atitinkamų dokumentų, numatytų Sutarties 2.2.</w:t>
      </w:r>
      <w:r w:rsidR="001230C7" w:rsidRPr="00EF07BC">
        <w:rPr>
          <w:rFonts w:ascii="Segoe UI" w:hAnsi="Segoe UI" w:cs="Segoe UI"/>
          <w:lang w:val="lt-LT"/>
        </w:rPr>
        <w:t>5</w:t>
      </w:r>
      <w:r w:rsidR="007A24A4" w:rsidRPr="00EF07BC">
        <w:rPr>
          <w:rFonts w:ascii="Segoe UI" w:hAnsi="Segoe UI" w:cs="Segoe UI"/>
          <w:lang w:val="lt-LT"/>
        </w:rPr>
        <w:t xml:space="preserve"> pun</w:t>
      </w:r>
      <w:r w:rsidR="004D6B1F" w:rsidRPr="00EF07BC">
        <w:rPr>
          <w:rFonts w:ascii="Segoe UI" w:hAnsi="Segoe UI" w:cs="Segoe UI"/>
          <w:lang w:val="lt-LT"/>
        </w:rPr>
        <w:t>kte</w:t>
      </w:r>
      <w:r w:rsidR="005A4922" w:rsidRPr="00EF07BC">
        <w:rPr>
          <w:rFonts w:ascii="Segoe UI" w:hAnsi="Segoe UI" w:cs="Segoe UI"/>
          <w:lang w:val="lt-LT"/>
        </w:rPr>
        <w:t>,</w:t>
      </w:r>
      <w:r w:rsidR="004D6B1F" w:rsidRPr="00EF07BC">
        <w:rPr>
          <w:rFonts w:ascii="Segoe UI" w:hAnsi="Segoe UI" w:cs="Segoe UI"/>
          <w:lang w:val="lt-LT"/>
        </w:rPr>
        <w:t xml:space="preserve"> pateikimo</w:t>
      </w:r>
      <w:r w:rsidR="00EB54DF" w:rsidRPr="00EF07BC">
        <w:rPr>
          <w:rFonts w:ascii="Segoe UI" w:hAnsi="Segoe UI" w:cs="Segoe UI"/>
          <w:lang w:val="lt-LT"/>
        </w:rPr>
        <w:t xml:space="preserve"> ir atitinkamai</w:t>
      </w:r>
      <w:r w:rsidR="005A4922" w:rsidRPr="00EF07BC">
        <w:rPr>
          <w:rFonts w:ascii="Segoe UI" w:hAnsi="Segoe UI" w:cs="Segoe UI"/>
          <w:lang w:val="lt-LT"/>
        </w:rPr>
        <w:t xml:space="preserve"> po</w:t>
      </w:r>
      <w:r w:rsidR="00EB54DF" w:rsidRPr="00EF07BC">
        <w:rPr>
          <w:rFonts w:ascii="Segoe UI" w:hAnsi="Segoe UI" w:cs="Segoe UI"/>
          <w:lang w:val="lt-LT"/>
        </w:rPr>
        <w:t xml:space="preserve"> kiekvieno pranešimo apie šios Sutarties 2.3 punkte nurodytų asmenų pasikeitimą</w:t>
      </w:r>
      <w:r w:rsidR="005A4922" w:rsidRPr="00EF07BC">
        <w:rPr>
          <w:rFonts w:ascii="Segoe UI" w:hAnsi="Segoe UI" w:cs="Segoe UI"/>
          <w:lang w:val="lt-LT"/>
        </w:rPr>
        <w:t xml:space="preserve"> pateikimo</w:t>
      </w:r>
      <w:r w:rsidR="00EB54DF" w:rsidRPr="00EF07BC">
        <w:rPr>
          <w:rFonts w:ascii="Segoe UI" w:hAnsi="Segoe UI" w:cs="Segoe UI"/>
          <w:lang w:val="lt-LT"/>
        </w:rPr>
        <w:t>.</w:t>
      </w:r>
      <w:r w:rsidR="005B602D" w:rsidRPr="00EF07BC">
        <w:rPr>
          <w:rFonts w:ascii="Segoe UI" w:hAnsi="Segoe UI" w:cs="Segoe UI"/>
          <w:lang w:val="lt-LT"/>
        </w:rPr>
        <w:t xml:space="preserve"> </w:t>
      </w:r>
      <w:r w:rsidR="00EA6F0E" w:rsidRPr="00EF07BC">
        <w:rPr>
          <w:rFonts w:ascii="Segoe UI" w:hAnsi="Segoe UI" w:cs="Segoe UI"/>
          <w:lang w:val="lt-LT"/>
        </w:rPr>
        <w:t>Šalys Sutarties pried</w:t>
      </w:r>
      <w:r w:rsidR="00D31506" w:rsidRPr="00EF07BC">
        <w:rPr>
          <w:rFonts w:ascii="Segoe UI" w:hAnsi="Segoe UI" w:cs="Segoe UI"/>
          <w:lang w:val="lt-LT"/>
        </w:rPr>
        <w:t>e gali susitarti dėl kitokios</w:t>
      </w:r>
      <w:r w:rsidR="00EA6F0E" w:rsidRPr="00EF07BC">
        <w:rPr>
          <w:rFonts w:ascii="Segoe UI" w:hAnsi="Segoe UI" w:cs="Segoe UI"/>
          <w:lang w:val="lt-LT"/>
        </w:rPr>
        <w:t xml:space="preserve"> leidimų patekti </w:t>
      </w:r>
      <w:r w:rsidR="00D31506" w:rsidRPr="00EF07BC">
        <w:rPr>
          <w:rFonts w:ascii="Segoe UI" w:hAnsi="Segoe UI" w:cs="Segoe UI"/>
          <w:lang w:val="lt-LT"/>
        </w:rPr>
        <w:t>į kitos Šalies teritoriją išdavimo tvarkos.</w:t>
      </w:r>
    </w:p>
    <w:p w14:paraId="5D146B41" w14:textId="77777777" w:rsidR="009B1609" w:rsidRPr="00EF07BC" w:rsidRDefault="009B1609" w:rsidP="00C90AA3">
      <w:pPr>
        <w:pStyle w:val="ListParagraph"/>
        <w:rPr>
          <w:rFonts w:ascii="Segoe UI" w:hAnsi="Segoe UI" w:cs="Segoe UI"/>
          <w:lang w:val="lt-LT"/>
        </w:rPr>
      </w:pPr>
    </w:p>
    <w:p w14:paraId="5D146B42" w14:textId="77777777" w:rsidR="006E101E" w:rsidRPr="00EF07BC" w:rsidRDefault="00951AF4" w:rsidP="00C90AA3">
      <w:pPr>
        <w:numPr>
          <w:ilvl w:val="2"/>
          <w:numId w:val="5"/>
        </w:numPr>
        <w:ind w:left="709"/>
        <w:jc w:val="both"/>
        <w:rPr>
          <w:rFonts w:ascii="Segoe UI" w:hAnsi="Segoe UI" w:cs="Segoe UI"/>
          <w:lang w:val="lt-LT"/>
        </w:rPr>
      </w:pPr>
      <w:r w:rsidRPr="00EF07BC">
        <w:rPr>
          <w:rFonts w:ascii="Segoe UI" w:hAnsi="Segoe UI" w:cs="Segoe UI"/>
          <w:lang w:val="lt-LT"/>
        </w:rPr>
        <w:t>Šalys</w:t>
      </w:r>
      <w:r w:rsidR="006E101E" w:rsidRPr="00EF07BC">
        <w:rPr>
          <w:rFonts w:ascii="Segoe UI" w:hAnsi="Segoe UI" w:cs="Segoe UI"/>
          <w:lang w:val="lt-LT"/>
        </w:rPr>
        <w:t xml:space="preserve"> įsipareigoja, pagal motyvuotą </w:t>
      </w:r>
      <w:r w:rsidRPr="00EF07BC">
        <w:rPr>
          <w:rFonts w:ascii="Segoe UI" w:hAnsi="Segoe UI" w:cs="Segoe UI"/>
          <w:lang w:val="lt-LT"/>
        </w:rPr>
        <w:t>kitos Šalies</w:t>
      </w:r>
      <w:r w:rsidR="006E101E" w:rsidRPr="00EF07BC">
        <w:rPr>
          <w:rFonts w:ascii="Segoe UI" w:hAnsi="Segoe UI" w:cs="Segoe UI"/>
          <w:lang w:val="lt-LT"/>
        </w:rPr>
        <w:t xml:space="preserve"> prašymą</w:t>
      </w:r>
      <w:r w:rsidR="0088252A" w:rsidRPr="00EF07BC">
        <w:rPr>
          <w:rFonts w:ascii="Segoe UI" w:hAnsi="Segoe UI" w:cs="Segoe UI"/>
          <w:lang w:val="lt-LT"/>
        </w:rPr>
        <w:t>,</w:t>
      </w:r>
      <w:r w:rsidR="006E101E" w:rsidRPr="00EF07BC">
        <w:rPr>
          <w:rFonts w:ascii="Segoe UI" w:hAnsi="Segoe UI" w:cs="Segoe UI"/>
          <w:lang w:val="lt-LT"/>
        </w:rPr>
        <w:t xml:space="preserve"> vadovaujantis principu „būtina žinoti“, pateikti </w:t>
      </w:r>
      <w:r w:rsidR="00F40E05" w:rsidRPr="00EF07BC">
        <w:rPr>
          <w:rFonts w:ascii="Segoe UI" w:hAnsi="Segoe UI" w:cs="Segoe UI"/>
          <w:lang w:val="lt-LT"/>
        </w:rPr>
        <w:t>prašančiai</w:t>
      </w:r>
      <w:r w:rsidR="006E101E" w:rsidRPr="00EF07BC">
        <w:rPr>
          <w:rFonts w:ascii="Segoe UI" w:hAnsi="Segoe UI" w:cs="Segoe UI"/>
          <w:lang w:val="lt-LT"/>
        </w:rPr>
        <w:t xml:space="preserve"> </w:t>
      </w:r>
      <w:r w:rsidRPr="00EF07BC">
        <w:rPr>
          <w:rFonts w:ascii="Segoe UI" w:hAnsi="Segoe UI" w:cs="Segoe UI"/>
          <w:lang w:val="lt-LT"/>
        </w:rPr>
        <w:t>Šaliai</w:t>
      </w:r>
      <w:r w:rsidR="006E101E" w:rsidRPr="00EF07BC">
        <w:rPr>
          <w:rFonts w:ascii="Segoe UI" w:hAnsi="Segoe UI" w:cs="Segoe UI"/>
          <w:lang w:val="lt-LT"/>
        </w:rPr>
        <w:t xml:space="preserve"> visus ja</w:t>
      </w:r>
      <w:r w:rsidRPr="00EF07BC">
        <w:rPr>
          <w:rFonts w:ascii="Segoe UI" w:hAnsi="Segoe UI" w:cs="Segoe UI"/>
          <w:lang w:val="lt-LT"/>
        </w:rPr>
        <w:t>i</w:t>
      </w:r>
      <w:r w:rsidR="006E101E" w:rsidRPr="00EF07BC">
        <w:rPr>
          <w:rFonts w:ascii="Segoe UI" w:hAnsi="Segoe UI" w:cs="Segoe UI"/>
          <w:lang w:val="lt-LT"/>
        </w:rPr>
        <w:t xml:space="preserve"> reikalingus ir jo</w:t>
      </w:r>
      <w:r w:rsidR="00771445" w:rsidRPr="00EF07BC">
        <w:rPr>
          <w:rFonts w:ascii="Segoe UI" w:hAnsi="Segoe UI" w:cs="Segoe UI"/>
          <w:lang w:val="lt-LT"/>
        </w:rPr>
        <w:t>s</w:t>
      </w:r>
      <w:r w:rsidR="006E101E" w:rsidRPr="00EF07BC">
        <w:rPr>
          <w:rFonts w:ascii="Segoe UI" w:hAnsi="Segoe UI" w:cs="Segoe UI"/>
          <w:lang w:val="lt-LT"/>
        </w:rPr>
        <w:t xml:space="preserve"> nurodytus dokumentus, informaciją bei kitą medžiagą, susijusią su </w:t>
      </w:r>
      <w:r w:rsidRPr="00EF07BC">
        <w:rPr>
          <w:rFonts w:ascii="Segoe UI" w:hAnsi="Segoe UI" w:cs="Segoe UI"/>
          <w:lang w:val="lt-LT"/>
        </w:rPr>
        <w:t>Šalies</w:t>
      </w:r>
      <w:r w:rsidR="006E101E" w:rsidRPr="00EF07BC">
        <w:rPr>
          <w:rFonts w:ascii="Segoe UI" w:hAnsi="Segoe UI" w:cs="Segoe UI"/>
          <w:lang w:val="lt-LT"/>
        </w:rPr>
        <w:t xml:space="preserve"> vykdoma veikla ir Paslaugų poreikiu.</w:t>
      </w:r>
      <w:r w:rsidR="00764B26" w:rsidRPr="00EF07BC">
        <w:rPr>
          <w:rFonts w:ascii="Segoe UI" w:hAnsi="Segoe UI" w:cs="Segoe UI"/>
          <w:lang w:val="lt-LT"/>
        </w:rPr>
        <w:t xml:space="preserve"> Principas „būtina žinoti“ reiškia, kad </w:t>
      </w:r>
      <w:r w:rsidR="00482BC6" w:rsidRPr="00EF07BC">
        <w:rPr>
          <w:rFonts w:ascii="Segoe UI" w:hAnsi="Segoe UI" w:cs="Segoe UI"/>
          <w:lang w:val="lt-LT"/>
        </w:rPr>
        <w:t>Šaliai</w:t>
      </w:r>
      <w:r w:rsidR="00764B26" w:rsidRPr="00EF07BC">
        <w:rPr>
          <w:rFonts w:ascii="Segoe UI" w:hAnsi="Segoe UI" w:cs="Segoe UI"/>
          <w:lang w:val="lt-LT"/>
        </w:rPr>
        <w:t xml:space="preserve"> gali būti patikėta tik tokios apimties informacija, kokios</w:t>
      </w:r>
      <w:r w:rsidR="00FA03B5" w:rsidRPr="00EF07BC">
        <w:rPr>
          <w:rFonts w:ascii="Segoe UI" w:hAnsi="Segoe UI" w:cs="Segoe UI"/>
          <w:lang w:val="lt-LT"/>
        </w:rPr>
        <w:t xml:space="preserve"> pagrįstai </w:t>
      </w:r>
      <w:r w:rsidR="00764B26" w:rsidRPr="00EF07BC">
        <w:rPr>
          <w:rFonts w:ascii="Segoe UI" w:hAnsi="Segoe UI" w:cs="Segoe UI"/>
          <w:lang w:val="lt-LT"/>
        </w:rPr>
        <w:t>reikia jo</w:t>
      </w:r>
      <w:r w:rsidR="00C777FA" w:rsidRPr="00EF07BC">
        <w:rPr>
          <w:rFonts w:ascii="Segoe UI" w:hAnsi="Segoe UI" w:cs="Segoe UI"/>
          <w:lang w:val="lt-LT"/>
        </w:rPr>
        <w:t>s</w:t>
      </w:r>
      <w:r w:rsidR="00764B26" w:rsidRPr="00EF07BC">
        <w:rPr>
          <w:rFonts w:ascii="Segoe UI" w:hAnsi="Segoe UI" w:cs="Segoe UI"/>
          <w:lang w:val="lt-LT"/>
        </w:rPr>
        <w:t xml:space="preserve"> pareigoms</w:t>
      </w:r>
      <w:r w:rsidR="00C777FA" w:rsidRPr="00EF07BC">
        <w:rPr>
          <w:rFonts w:ascii="Segoe UI" w:hAnsi="Segoe UI" w:cs="Segoe UI"/>
          <w:lang w:val="lt-LT"/>
        </w:rPr>
        <w:t xml:space="preserve">, numatytoms šioje Sutartyje, </w:t>
      </w:r>
      <w:r w:rsidR="00764B26" w:rsidRPr="00EF07BC">
        <w:rPr>
          <w:rFonts w:ascii="Segoe UI" w:hAnsi="Segoe UI" w:cs="Segoe UI"/>
          <w:lang w:val="lt-LT"/>
        </w:rPr>
        <w:t xml:space="preserve">tinkamai atlikti. </w:t>
      </w:r>
      <w:r w:rsidR="008B32E4" w:rsidRPr="00EF07BC">
        <w:rPr>
          <w:rFonts w:ascii="Segoe UI" w:hAnsi="Segoe UI" w:cs="Segoe UI"/>
          <w:lang w:val="lt-LT"/>
        </w:rPr>
        <w:t>Šalies atsisakymas pateikti informaciją vadovaujantis principu „būtina žinoti“ turi būti raštiškai pagrįstas ir motyvuotas. Kilus nesutarimams, Šalys įsipareigoja juos spręsti Sutarties 9.2 punkte nustatyta tvarka.</w:t>
      </w:r>
    </w:p>
    <w:p w14:paraId="5D146B43" w14:textId="77777777" w:rsidR="00B000F2" w:rsidRPr="00EF07BC" w:rsidRDefault="00B000F2" w:rsidP="00C90AA3">
      <w:pPr>
        <w:tabs>
          <w:tab w:val="num" w:pos="4122"/>
        </w:tabs>
        <w:jc w:val="both"/>
        <w:rPr>
          <w:rFonts w:ascii="Segoe UI" w:hAnsi="Segoe UI" w:cs="Segoe UI"/>
          <w:lang w:val="lt-LT"/>
        </w:rPr>
      </w:pPr>
    </w:p>
    <w:p w14:paraId="5D146B44" w14:textId="77777777" w:rsidR="009B1609" w:rsidRPr="00EF07BC" w:rsidRDefault="00DA5EE6" w:rsidP="00C90AA3">
      <w:pPr>
        <w:numPr>
          <w:ilvl w:val="2"/>
          <w:numId w:val="5"/>
        </w:numPr>
        <w:jc w:val="both"/>
        <w:rPr>
          <w:rFonts w:ascii="Segoe UI" w:hAnsi="Segoe UI" w:cs="Segoe UI"/>
          <w:lang w:val="lt-LT"/>
        </w:rPr>
      </w:pPr>
      <w:r w:rsidRPr="00EF07BC">
        <w:rPr>
          <w:rFonts w:ascii="Segoe UI" w:hAnsi="Segoe UI" w:cs="Segoe UI"/>
          <w:lang w:val="lt-LT"/>
        </w:rPr>
        <w:t xml:space="preserve">Užsakovas įsipareigoja </w:t>
      </w:r>
      <w:r w:rsidR="009B1609" w:rsidRPr="00EF07BC">
        <w:rPr>
          <w:rFonts w:ascii="Segoe UI" w:hAnsi="Segoe UI" w:cs="Segoe UI"/>
          <w:lang w:val="lt-LT"/>
        </w:rPr>
        <w:t>sudaryti Paslaugų teikėjui galimybę suderintu su Užsakovu laiku</w:t>
      </w:r>
      <w:r w:rsidRPr="00EF07BC">
        <w:rPr>
          <w:rFonts w:ascii="Segoe UI" w:hAnsi="Segoe UI" w:cs="Segoe UI"/>
          <w:lang w:val="lt-LT"/>
        </w:rPr>
        <w:t xml:space="preserve">, o avarijų, gedimų ar kitais nenumatytais atvejais – </w:t>
      </w:r>
      <w:r w:rsidR="002402AE" w:rsidRPr="00EF07BC">
        <w:rPr>
          <w:rFonts w:ascii="Segoe UI" w:hAnsi="Segoe UI" w:cs="Segoe UI"/>
          <w:lang w:val="lt-LT"/>
        </w:rPr>
        <w:t xml:space="preserve">nedelsiant </w:t>
      </w:r>
      <w:r w:rsidRPr="00EF07BC">
        <w:rPr>
          <w:rFonts w:ascii="Segoe UI" w:hAnsi="Segoe UI" w:cs="Segoe UI"/>
          <w:lang w:val="lt-LT"/>
        </w:rPr>
        <w:t>bet kuriuo</w:t>
      </w:r>
      <w:r w:rsidR="002402AE" w:rsidRPr="00EF07BC">
        <w:rPr>
          <w:rFonts w:ascii="Segoe UI" w:hAnsi="Segoe UI" w:cs="Segoe UI"/>
          <w:lang w:val="lt-LT"/>
        </w:rPr>
        <w:t xml:space="preserve"> Paslaugų teikėjo ar jo atstovo nurodytu</w:t>
      </w:r>
      <w:r w:rsidRPr="00EF07BC">
        <w:rPr>
          <w:rFonts w:ascii="Segoe UI" w:hAnsi="Segoe UI" w:cs="Segoe UI"/>
          <w:lang w:val="lt-LT"/>
        </w:rPr>
        <w:t xml:space="preserve"> metu,</w:t>
      </w:r>
      <w:r w:rsidR="009B1609" w:rsidRPr="00EF07BC">
        <w:rPr>
          <w:rFonts w:ascii="Segoe UI" w:hAnsi="Segoe UI" w:cs="Segoe UI"/>
          <w:lang w:val="lt-LT"/>
        </w:rPr>
        <w:t xml:space="preserve"> lankytis Užsakovo patalpose ir bendrauti su reikiamais Užsakovo darbuotojais tiek</w:t>
      </w:r>
      <w:r w:rsidR="008B2626" w:rsidRPr="00EF07BC">
        <w:rPr>
          <w:rFonts w:ascii="Segoe UI" w:hAnsi="Segoe UI" w:cs="Segoe UI"/>
          <w:lang w:val="lt-LT"/>
        </w:rPr>
        <w:t>,</w:t>
      </w:r>
      <w:r w:rsidR="009B1609" w:rsidRPr="00EF07BC">
        <w:rPr>
          <w:rFonts w:ascii="Segoe UI" w:hAnsi="Segoe UI" w:cs="Segoe UI"/>
          <w:lang w:val="lt-LT"/>
        </w:rPr>
        <w:t xml:space="preserve"> kiek tai reikalinga Paslaugų teikimui</w:t>
      </w:r>
      <w:r w:rsidR="009C78E9" w:rsidRPr="00EF07BC">
        <w:rPr>
          <w:rFonts w:ascii="Segoe UI" w:hAnsi="Segoe UI" w:cs="Segoe UI"/>
          <w:lang w:val="lt-LT"/>
        </w:rPr>
        <w:t xml:space="preserve"> ir / ar jų trūkumų šalinimui.</w:t>
      </w:r>
    </w:p>
    <w:p w14:paraId="5D146B45" w14:textId="77777777" w:rsidR="00ED12E2" w:rsidRPr="00EF07BC" w:rsidRDefault="00ED12E2" w:rsidP="00C90AA3">
      <w:pPr>
        <w:pStyle w:val="ListParagraph"/>
        <w:ind w:left="0"/>
        <w:rPr>
          <w:rFonts w:ascii="Segoe UI" w:hAnsi="Segoe UI" w:cs="Segoe UI"/>
          <w:lang w:val="lt-LT"/>
        </w:rPr>
      </w:pPr>
    </w:p>
    <w:p w14:paraId="5D146B46" w14:textId="77777777" w:rsidR="002F3B14" w:rsidRPr="00EF07BC" w:rsidRDefault="000870E2" w:rsidP="00C90AA3">
      <w:pPr>
        <w:numPr>
          <w:ilvl w:val="2"/>
          <w:numId w:val="5"/>
        </w:numPr>
        <w:jc w:val="both"/>
        <w:rPr>
          <w:rFonts w:ascii="Segoe UI" w:hAnsi="Segoe UI" w:cs="Segoe UI"/>
          <w:lang w:val="lt-LT"/>
        </w:rPr>
      </w:pPr>
      <w:r w:rsidRPr="00EF07BC">
        <w:rPr>
          <w:rFonts w:ascii="Segoe UI" w:hAnsi="Segoe UI" w:cs="Segoe UI"/>
          <w:lang w:val="lt-LT"/>
        </w:rPr>
        <w:t>Šalys įsipareigoja palaikyti savo darbuotojų reikiamą kompetenciją ir kvalifikaciją iš vienos pusės Paslaugų teikimu</w:t>
      </w:r>
      <w:r w:rsidR="00F63E7E" w:rsidRPr="00EF07BC">
        <w:rPr>
          <w:rFonts w:ascii="Segoe UI" w:hAnsi="Segoe UI" w:cs="Segoe UI"/>
          <w:lang w:val="lt-LT"/>
        </w:rPr>
        <w:t xml:space="preserve">i, iš kitos pusės </w:t>
      </w:r>
      <w:r w:rsidR="00A32191" w:rsidRPr="00EF07BC">
        <w:rPr>
          <w:rFonts w:ascii="Segoe UI" w:hAnsi="Segoe UI" w:cs="Segoe UI"/>
          <w:lang w:val="lt-LT"/>
        </w:rPr>
        <w:t xml:space="preserve">– </w:t>
      </w:r>
      <w:r w:rsidR="00F63E7E" w:rsidRPr="00EF07BC">
        <w:rPr>
          <w:rFonts w:ascii="Segoe UI" w:hAnsi="Segoe UI" w:cs="Segoe UI"/>
          <w:lang w:val="lt-LT"/>
        </w:rPr>
        <w:t>Paslaugų priėm</w:t>
      </w:r>
      <w:r w:rsidRPr="00EF07BC">
        <w:rPr>
          <w:rFonts w:ascii="Segoe UI" w:hAnsi="Segoe UI" w:cs="Segoe UI"/>
          <w:lang w:val="lt-LT"/>
        </w:rPr>
        <w:t>imui ir tolesnei eksploatacijai vykdyti.</w:t>
      </w:r>
    </w:p>
    <w:p w14:paraId="5D146B47" w14:textId="77777777" w:rsidR="00C20CDD" w:rsidRPr="00EF07BC" w:rsidRDefault="00C20CDD" w:rsidP="00C90AA3">
      <w:pPr>
        <w:pStyle w:val="ListParagraph"/>
        <w:rPr>
          <w:rFonts w:ascii="Segoe UI" w:hAnsi="Segoe UI" w:cs="Segoe UI"/>
          <w:lang w:val="lt-LT"/>
        </w:rPr>
      </w:pPr>
    </w:p>
    <w:p w14:paraId="5D146B48" w14:textId="77777777" w:rsidR="00AB4926" w:rsidRPr="00EF07BC" w:rsidRDefault="00AB4926" w:rsidP="00C90AA3">
      <w:pPr>
        <w:numPr>
          <w:ilvl w:val="2"/>
          <w:numId w:val="5"/>
        </w:numPr>
        <w:jc w:val="both"/>
        <w:rPr>
          <w:rFonts w:ascii="Segoe UI" w:hAnsi="Segoe UI" w:cs="Segoe UI"/>
          <w:lang w:val="lt-LT"/>
        </w:rPr>
      </w:pPr>
      <w:r w:rsidRPr="00EF07BC">
        <w:rPr>
          <w:rFonts w:ascii="Segoe UI" w:hAnsi="Segoe UI" w:cs="Segoe UI"/>
          <w:lang w:val="lt-LT"/>
        </w:rPr>
        <w:t>Užsakovas</w:t>
      </w:r>
      <w:r w:rsidR="00EE06E5" w:rsidRPr="00EF07BC">
        <w:rPr>
          <w:rFonts w:ascii="Segoe UI" w:hAnsi="Segoe UI" w:cs="Segoe UI"/>
          <w:lang w:val="lt-LT"/>
        </w:rPr>
        <w:t>, o taip pat Paslaugų teikėjas, jei jam Užsakovas Paslaugų teikimo tikslu perdavė Užsakovui priklausančią techninę, programinę ar kitokią įrangą</w:t>
      </w:r>
      <w:r w:rsidR="007E32BD" w:rsidRPr="00EF07BC">
        <w:rPr>
          <w:rFonts w:ascii="Segoe UI" w:hAnsi="Segoe UI" w:cs="Segoe UI"/>
          <w:lang w:val="lt-LT"/>
        </w:rPr>
        <w:t>,</w:t>
      </w:r>
      <w:r w:rsidR="00EE06E5" w:rsidRPr="00EF07BC">
        <w:rPr>
          <w:rFonts w:ascii="Segoe UI" w:hAnsi="Segoe UI" w:cs="Segoe UI"/>
          <w:lang w:val="lt-LT"/>
        </w:rPr>
        <w:t xml:space="preserve"> </w:t>
      </w:r>
      <w:r w:rsidRPr="00EF07BC">
        <w:rPr>
          <w:rFonts w:ascii="Segoe UI" w:hAnsi="Segoe UI" w:cs="Segoe UI"/>
          <w:lang w:val="lt-LT"/>
        </w:rPr>
        <w:t xml:space="preserve">įsipareigoja </w:t>
      </w:r>
      <w:r w:rsidR="00EE06E5" w:rsidRPr="00EF07BC">
        <w:rPr>
          <w:rFonts w:ascii="Segoe UI" w:hAnsi="Segoe UI" w:cs="Segoe UI"/>
          <w:lang w:val="lt-LT"/>
        </w:rPr>
        <w:t>kitos Šalies</w:t>
      </w:r>
      <w:r w:rsidR="00C20CDD" w:rsidRPr="00EF07BC">
        <w:rPr>
          <w:rFonts w:ascii="Segoe UI" w:hAnsi="Segoe UI" w:cs="Segoe UI"/>
          <w:lang w:val="lt-LT"/>
        </w:rPr>
        <w:t xml:space="preserve"> </w:t>
      </w:r>
      <w:r w:rsidR="001F19DB" w:rsidRPr="00EF07BC" w:rsidDel="00DA6935">
        <w:rPr>
          <w:rFonts w:ascii="Segoe UI" w:hAnsi="Segoe UI" w:cs="Segoe UI"/>
          <w:lang w:val="lt-LT"/>
        </w:rPr>
        <w:t xml:space="preserve">perduotą įrangą </w:t>
      </w:r>
      <w:r w:rsidR="00D93FF0" w:rsidRPr="00EF07BC" w:rsidDel="00DA6935">
        <w:rPr>
          <w:rFonts w:ascii="Segoe UI" w:hAnsi="Segoe UI" w:cs="Segoe UI"/>
          <w:lang w:val="lt-LT"/>
        </w:rPr>
        <w:t>tausoti</w:t>
      </w:r>
      <w:r w:rsidR="0014650E" w:rsidRPr="00EF07BC" w:rsidDel="00DA6935">
        <w:rPr>
          <w:rFonts w:ascii="Segoe UI" w:hAnsi="Segoe UI" w:cs="Segoe UI"/>
          <w:lang w:val="lt-LT"/>
        </w:rPr>
        <w:t xml:space="preserve"> ir</w:t>
      </w:r>
      <w:r w:rsidR="00D93FF0" w:rsidRPr="00EF07BC" w:rsidDel="00DA6935">
        <w:rPr>
          <w:rFonts w:ascii="Segoe UI" w:hAnsi="Segoe UI" w:cs="Segoe UI"/>
          <w:lang w:val="lt-LT"/>
        </w:rPr>
        <w:t xml:space="preserve"> naudoti ją tik pagal tiesioginę paskirtį </w:t>
      </w:r>
      <w:r w:rsidR="001F19DB" w:rsidRPr="00EF07BC" w:rsidDel="00DA6935">
        <w:rPr>
          <w:rFonts w:ascii="Segoe UI" w:hAnsi="Segoe UI" w:cs="Segoe UI"/>
          <w:lang w:val="lt-LT"/>
        </w:rPr>
        <w:t xml:space="preserve">ir be išankstinio </w:t>
      </w:r>
      <w:r w:rsidR="00EE06E5" w:rsidRPr="00EF07BC">
        <w:rPr>
          <w:rFonts w:ascii="Segoe UI" w:hAnsi="Segoe UI" w:cs="Segoe UI"/>
          <w:lang w:val="lt-LT"/>
        </w:rPr>
        <w:t>kitos Šalies</w:t>
      </w:r>
      <w:r w:rsidR="001F19DB" w:rsidRPr="00EF07BC" w:rsidDel="00DA6935">
        <w:rPr>
          <w:rFonts w:ascii="Segoe UI" w:hAnsi="Segoe UI" w:cs="Segoe UI"/>
          <w:lang w:val="lt-LT"/>
        </w:rPr>
        <w:t xml:space="preserve"> sutikimo neperduoti jos tretiesiems asmenims.</w:t>
      </w:r>
      <w:r w:rsidR="00DA6935" w:rsidRPr="00EF07BC">
        <w:rPr>
          <w:rFonts w:ascii="Segoe UI" w:hAnsi="Segoe UI" w:cs="Segoe UI"/>
          <w:lang w:val="lt-LT"/>
        </w:rPr>
        <w:t xml:space="preserve"> </w:t>
      </w:r>
      <w:r w:rsidR="00EE06E5" w:rsidRPr="00EF07BC">
        <w:rPr>
          <w:rFonts w:ascii="Segoe UI" w:hAnsi="Segoe UI" w:cs="Segoe UI"/>
          <w:lang w:val="lt-LT"/>
        </w:rPr>
        <w:t>Šalys</w:t>
      </w:r>
      <w:r w:rsidR="001F19DB" w:rsidRPr="00EF07BC">
        <w:rPr>
          <w:rFonts w:ascii="Segoe UI" w:hAnsi="Segoe UI" w:cs="Segoe UI"/>
          <w:lang w:val="lt-LT"/>
        </w:rPr>
        <w:t xml:space="preserve"> taip pa</w:t>
      </w:r>
      <w:r w:rsidR="009A3B56" w:rsidRPr="00EF07BC">
        <w:rPr>
          <w:rFonts w:ascii="Segoe UI" w:hAnsi="Segoe UI" w:cs="Segoe UI"/>
          <w:lang w:val="lt-LT"/>
        </w:rPr>
        <w:t xml:space="preserve">t įsipareigoja nekeisti </w:t>
      </w:r>
      <w:r w:rsidR="00EE06E5" w:rsidRPr="00EF07BC">
        <w:rPr>
          <w:rFonts w:ascii="Segoe UI" w:hAnsi="Segoe UI" w:cs="Segoe UI"/>
          <w:lang w:val="lt-LT"/>
        </w:rPr>
        <w:t>kitos Šalies</w:t>
      </w:r>
      <w:r w:rsidR="001F19DB" w:rsidRPr="00EF07BC">
        <w:rPr>
          <w:rFonts w:ascii="Segoe UI" w:hAnsi="Segoe UI" w:cs="Segoe UI"/>
          <w:lang w:val="lt-LT"/>
        </w:rPr>
        <w:t xml:space="preserve"> </w:t>
      </w:r>
      <w:r w:rsidR="001F19DB" w:rsidRPr="00EF07BC">
        <w:rPr>
          <w:rFonts w:ascii="Segoe UI" w:hAnsi="Segoe UI" w:cs="Segoe UI"/>
          <w:lang w:val="lt-LT"/>
        </w:rPr>
        <w:lastRenderedPageBreak/>
        <w:t xml:space="preserve">perduotos įrangos </w:t>
      </w:r>
      <w:r w:rsidR="00EE06E5" w:rsidRPr="00EF07BC">
        <w:rPr>
          <w:rFonts w:ascii="Segoe UI" w:hAnsi="Segoe UI" w:cs="Segoe UI"/>
          <w:lang w:val="lt-LT"/>
        </w:rPr>
        <w:t xml:space="preserve">techninių ir programinių </w:t>
      </w:r>
      <w:r w:rsidR="001F19DB" w:rsidRPr="00EF07BC">
        <w:rPr>
          <w:rFonts w:ascii="Segoe UI" w:hAnsi="Segoe UI" w:cs="Segoe UI"/>
          <w:lang w:val="lt-LT"/>
        </w:rPr>
        <w:t>parametrų, nustatymų ir jos kitaip nemodifikuoti</w:t>
      </w:r>
      <w:r w:rsidR="00AE70AB" w:rsidRPr="00EF07BC">
        <w:rPr>
          <w:rFonts w:ascii="Segoe UI" w:hAnsi="Segoe UI" w:cs="Segoe UI"/>
          <w:lang w:val="lt-LT"/>
        </w:rPr>
        <w:t xml:space="preserve"> daugiau nei tai yra būtina ją naudojant pagal paskirtį</w:t>
      </w:r>
      <w:r w:rsidR="001F19DB" w:rsidRPr="00EF07BC">
        <w:rPr>
          <w:rFonts w:ascii="Segoe UI" w:hAnsi="Segoe UI" w:cs="Segoe UI"/>
          <w:lang w:val="lt-LT"/>
        </w:rPr>
        <w:t>.</w:t>
      </w:r>
      <w:r w:rsidR="00863898" w:rsidRPr="00EF07BC">
        <w:rPr>
          <w:rFonts w:ascii="Segoe UI" w:hAnsi="Segoe UI" w:cs="Segoe UI"/>
          <w:lang w:val="lt-LT"/>
        </w:rPr>
        <w:t xml:space="preserve"> Kiekviena Šalis yra atsakinga už kitai Šaliai perduotos įrangos apskaitą, inventorizaciją, priėmimo – perdavimo organizavimą taip, kaip numatyta Sutarties prieduose.</w:t>
      </w:r>
    </w:p>
    <w:p w14:paraId="5D146B49" w14:textId="77777777" w:rsidR="003F43B7" w:rsidRPr="00EF07BC" w:rsidRDefault="003F43B7" w:rsidP="00C90AA3">
      <w:pPr>
        <w:pStyle w:val="ListParagraph"/>
        <w:rPr>
          <w:rFonts w:ascii="Segoe UI" w:hAnsi="Segoe UI" w:cs="Segoe UI"/>
          <w:lang w:val="lt-LT"/>
        </w:rPr>
      </w:pPr>
    </w:p>
    <w:p w14:paraId="5D146B4A" w14:textId="77777777" w:rsidR="007C4298" w:rsidRPr="00EF07BC" w:rsidRDefault="003F43B7" w:rsidP="007C4298">
      <w:pPr>
        <w:numPr>
          <w:ilvl w:val="2"/>
          <w:numId w:val="5"/>
        </w:numPr>
        <w:jc w:val="both"/>
        <w:rPr>
          <w:rFonts w:ascii="Segoe UI" w:hAnsi="Segoe UI" w:cs="Segoe UI"/>
          <w:lang w:val="lt-LT"/>
        </w:rPr>
      </w:pPr>
      <w:r w:rsidRPr="00EF07BC">
        <w:rPr>
          <w:rFonts w:ascii="Segoe UI" w:hAnsi="Segoe UI" w:cs="Segoe UI"/>
          <w:lang w:val="lt-LT"/>
        </w:rPr>
        <w:t xml:space="preserve">Užsakovas, </w:t>
      </w:r>
      <w:r w:rsidR="007B6C89" w:rsidRPr="00EF07BC">
        <w:rPr>
          <w:rFonts w:ascii="Segoe UI" w:hAnsi="Segoe UI" w:cs="Segoe UI"/>
          <w:lang w:val="lt-LT"/>
        </w:rPr>
        <w:t xml:space="preserve">o taip pat Paslaugų teikėjas, jei jam Užsakovas Paslaugų teikimo tikslu perdavė Užsakovui priklausančią techninę, programinę ar kitokią įrangą, </w:t>
      </w:r>
      <w:r w:rsidRPr="00EF07BC">
        <w:rPr>
          <w:rFonts w:ascii="Segoe UI" w:hAnsi="Segoe UI" w:cs="Segoe UI"/>
          <w:lang w:val="lt-LT"/>
        </w:rPr>
        <w:t xml:space="preserve">praradęs, sugadinęs ar kitaip sužalojęs </w:t>
      </w:r>
      <w:r w:rsidR="007B6C89" w:rsidRPr="00EF07BC">
        <w:rPr>
          <w:rFonts w:ascii="Segoe UI" w:hAnsi="Segoe UI" w:cs="Segoe UI"/>
          <w:lang w:val="lt-LT"/>
        </w:rPr>
        <w:t xml:space="preserve">kitos Šalies </w:t>
      </w:r>
      <w:r w:rsidRPr="00EF07BC">
        <w:rPr>
          <w:rFonts w:ascii="Segoe UI" w:hAnsi="Segoe UI" w:cs="Segoe UI"/>
          <w:lang w:val="lt-LT"/>
        </w:rPr>
        <w:t xml:space="preserve">perduotą įrangą ir/ar atskiras jos dalis, įsipareigoja atlyginti </w:t>
      </w:r>
      <w:r w:rsidR="007B6C89" w:rsidRPr="00EF07BC">
        <w:rPr>
          <w:rFonts w:ascii="Segoe UI" w:hAnsi="Segoe UI" w:cs="Segoe UI"/>
          <w:lang w:val="lt-LT"/>
        </w:rPr>
        <w:t>kitos Šalies</w:t>
      </w:r>
      <w:r w:rsidRPr="00EF07BC">
        <w:rPr>
          <w:rFonts w:ascii="Segoe UI" w:hAnsi="Segoe UI" w:cs="Segoe UI"/>
          <w:lang w:val="lt-LT"/>
        </w:rPr>
        <w:t xml:space="preserve"> dėl tokio įrangos ir/ar atskirų jos dalių praradimo, sugadinimo ar kitokio sužalojimo patirtus </w:t>
      </w:r>
      <w:r w:rsidR="00F53761" w:rsidRPr="00EF07BC">
        <w:rPr>
          <w:rFonts w:ascii="Segoe UI" w:hAnsi="Segoe UI" w:cs="Segoe UI"/>
          <w:lang w:val="lt-LT"/>
        </w:rPr>
        <w:t xml:space="preserve">tiesioginius </w:t>
      </w:r>
      <w:r w:rsidRPr="00EF07BC">
        <w:rPr>
          <w:rFonts w:ascii="Segoe UI" w:hAnsi="Segoe UI" w:cs="Segoe UI"/>
          <w:lang w:val="lt-LT"/>
        </w:rPr>
        <w:t>nuostolius. Šalys susitaria, kad šiame Sutarties punkte nurodytais minimaliais nuostoliais laikom</w:t>
      </w:r>
      <w:r w:rsidR="00A72E93" w:rsidRPr="00EF07BC">
        <w:rPr>
          <w:rFonts w:ascii="Segoe UI" w:hAnsi="Segoe UI" w:cs="Segoe UI"/>
          <w:lang w:val="lt-LT"/>
        </w:rPr>
        <w:t>a</w:t>
      </w:r>
      <w:r w:rsidRPr="00EF07BC">
        <w:rPr>
          <w:rFonts w:ascii="Segoe UI" w:hAnsi="Segoe UI" w:cs="Segoe UI"/>
          <w:lang w:val="lt-LT"/>
        </w:rPr>
        <w:t xml:space="preserve"> apskaitoje nurodyta prarastos, sugadintos ar kitaip sužalotos įrangos likutinė vertė.</w:t>
      </w:r>
    </w:p>
    <w:p w14:paraId="5D146B4B" w14:textId="77777777" w:rsidR="007C4298" w:rsidRPr="00EF07BC" w:rsidRDefault="007C4298" w:rsidP="007C4298">
      <w:pPr>
        <w:pStyle w:val="ListParagraph"/>
        <w:rPr>
          <w:rFonts w:ascii="Segoe UI" w:hAnsi="Segoe UI" w:cs="Segoe UI"/>
          <w:lang w:val="lt-LT"/>
        </w:rPr>
      </w:pPr>
    </w:p>
    <w:p w14:paraId="5D146B4C" w14:textId="77777777" w:rsidR="007C4298" w:rsidRPr="00EF07BC" w:rsidRDefault="007C4298" w:rsidP="00C90AA3">
      <w:pPr>
        <w:numPr>
          <w:ilvl w:val="2"/>
          <w:numId w:val="5"/>
        </w:numPr>
        <w:jc w:val="both"/>
        <w:rPr>
          <w:rFonts w:ascii="Segoe UI" w:hAnsi="Segoe UI" w:cs="Segoe UI"/>
          <w:lang w:val="lt-LT"/>
        </w:rPr>
      </w:pPr>
      <w:r w:rsidRPr="007727D7">
        <w:rPr>
          <w:rFonts w:ascii="Segoe UI" w:hAnsi="Segoe UI" w:cs="Segoe UI"/>
          <w:lang w:val="lt-LT"/>
        </w:rPr>
        <w:t>Užsakovas, nutraukęs šią Sutartį ar bet kurį Sutarties priedą pagal Sutarties 8.3.4 punktą, įsipareigoja sumokėti Paslaugų teikėjui visuose Sutarties prieduose ar atitinkamame Sutarties priede, jei nutraukiamas tik konkretaus Sutarties priedo galiojimas, nurodytus išankstinio nutraukimo mokesčius (jei tokie yra numatyti Sutarties priede), taip pat turi atlyginti Paslaugų</w:t>
      </w:r>
      <w:r w:rsidRPr="00EF07BC">
        <w:rPr>
          <w:rFonts w:ascii="Segoe UI" w:hAnsi="Segoe UI" w:cs="Segoe UI"/>
          <w:lang w:val="lt-LT"/>
        </w:rPr>
        <w:t xml:space="preserve"> teikėjo dėl Sutarties nutraukimo patirtus tiesioginius nuostolius, kiek jų nepadengia Užsakovo sumokėta išankstinio nutraukimo mokesčio suma. Šalys susitaria, kad Paslaugų teikėjo tiesioginiais nuostoliais Užsakovui nutraukus Sutartį ar bet kurį Sutarties priedą pagal Sutarties 8.3.4 punktą, bus laikomi nuostoliai</w:t>
      </w:r>
      <w:r w:rsidR="00B66E0F">
        <w:rPr>
          <w:rFonts w:ascii="Segoe UI" w:hAnsi="Segoe UI" w:cs="Segoe UI"/>
          <w:lang w:val="lt-LT"/>
        </w:rPr>
        <w:t>,</w:t>
      </w:r>
      <w:r w:rsidRPr="00EF07BC">
        <w:rPr>
          <w:rFonts w:ascii="Segoe UI" w:hAnsi="Segoe UI" w:cs="Segoe UI"/>
          <w:lang w:val="lt-LT"/>
        </w:rPr>
        <w:t xml:space="preserve"> įskaitant, bet neapsiribojant, nuostolius, kuriuos Paslaugų teikėjas patyrė sumokėdamas netesybas ar nuostolius kompensuojančias sumas Paslaugų teikėjo sutartiniams kontrahentams (subrangovams) dėl Paslaugų teikėjo prisiimtų sutartinių įsipareigojimų nevykdymo, sąlygoto Sutarties ar bet kurio jos priedo nutraukimo Užsakovo iniciatyva ir kurių dydžius bei mokėjimo sąlygas Paslaugų teikėjas buvo iš anksto suderinęs su Užsakovu Sutarties 2.2.23 punkte nustatyta tvarka. Bet kokiu atveju Šalys įsipareigoja dėti maksimalias pastangas (bendradarbiauti, derėtis ir pan.), kad dėl Sutarties ar bet kurio jos priedo nutraukimo Šalies patiriami nuostoliai būtų kuo mažesni.</w:t>
      </w:r>
    </w:p>
    <w:p w14:paraId="5D146B4D" w14:textId="77777777" w:rsidR="007C4298" w:rsidRPr="00EF07BC" w:rsidRDefault="007C4298" w:rsidP="007C4298">
      <w:pPr>
        <w:tabs>
          <w:tab w:val="num" w:pos="4122"/>
        </w:tabs>
        <w:ind w:left="720"/>
        <w:jc w:val="both"/>
        <w:rPr>
          <w:rFonts w:ascii="Segoe UI" w:hAnsi="Segoe UI" w:cs="Segoe UI"/>
          <w:lang w:val="lt-LT"/>
        </w:rPr>
      </w:pPr>
    </w:p>
    <w:p w14:paraId="5D146B4E" w14:textId="77777777" w:rsidR="00484CE5" w:rsidRPr="00EF07BC" w:rsidRDefault="007C4298" w:rsidP="00C90AA3">
      <w:pPr>
        <w:numPr>
          <w:ilvl w:val="2"/>
          <w:numId w:val="5"/>
        </w:numPr>
        <w:jc w:val="both"/>
        <w:rPr>
          <w:rFonts w:ascii="Segoe UI" w:hAnsi="Segoe UI" w:cs="Segoe UI"/>
          <w:lang w:val="lt-LT"/>
        </w:rPr>
      </w:pPr>
      <w:r w:rsidRPr="00EF07BC">
        <w:rPr>
          <w:rFonts w:ascii="Segoe UI" w:hAnsi="Segoe UI" w:cs="Segoe UI"/>
          <w:lang w:val="lt-LT"/>
        </w:rPr>
        <w:t>Paslaugų teikėjas, nutraukęs šią Sutartį ar bet kurį Sutarties priedą pagal Sutarties 8.3.5 punktą, įsipareigoja sumokėti Užsakovui visuose Sutarties prieduose ar atitinkamame Sutarties priede, jei nutraukiamas tik konkretaus Sutarties priedo galiojimas, nurodytus išankstinio nutraukimo mokesčius (jei tokie yra numatyti Sutarties priede), taip pat turi atlyginti Užsakovo dėl Sutarties nutraukimo patirtus tiesioginius nuostolius, kiek jų nepadengia Paslaugų teikėjo sumokėta išankstinio nutraukimo mokesčio suma. Šalys susitaria, kad Užsakovo tiesioginiais nuostoliais Paslaugų teikėjui nutraukus Sutartį ar bet kurį Sutarties priedą pagal Sutarties 8.3.5 punktą bus laikomi nuostoliai, įskaitant, bet neapsiribojant, nuostoli</w:t>
      </w:r>
      <w:r w:rsidRPr="008B639A">
        <w:rPr>
          <w:rFonts w:ascii="Segoe UI" w:hAnsi="Segoe UI" w:cs="Segoe UI"/>
          <w:lang w:val="lt-LT"/>
        </w:rPr>
        <w:t>us</w:t>
      </w:r>
      <w:r w:rsidRPr="00B66E0F">
        <w:rPr>
          <w:rFonts w:ascii="Segoe UI" w:hAnsi="Segoe UI" w:cs="Segoe UI"/>
          <w:lang w:val="lt-LT"/>
        </w:rPr>
        <w:t xml:space="preserve">, </w:t>
      </w:r>
      <w:r w:rsidRPr="00EF07BC">
        <w:rPr>
          <w:rFonts w:ascii="Segoe UI" w:hAnsi="Segoe UI" w:cs="Segoe UI"/>
          <w:lang w:val="lt-LT"/>
        </w:rPr>
        <w:t>kuriuos Užsakovas patyrė sumokėdamas netesybas ar nuostolius kompensuojančias sumas tretiesiems asmenims dėl Užsakovo prisiimtų sutartinių įsipareigojimų nevykdymo, tiesiogiai sąlygoto Sutarties ar bet kurio jos priedo nutraukimo Paslaugų teikėjo iniciatyva. Bet kokiu atveju Šalys įsipareigoja dėti maksimalias pastangas (bendradarbiauti, derėtis ir pan.), kad dėl Sutarties ar bet kurio jos priedo nutraukimo Šalies patiriami nuostoliai būtų kuo mažesni.</w:t>
      </w:r>
    </w:p>
    <w:p w14:paraId="5D146B4F" w14:textId="77777777" w:rsidR="007C4298" w:rsidRPr="00EF07BC" w:rsidRDefault="007C4298" w:rsidP="007C4298">
      <w:pPr>
        <w:jc w:val="both"/>
        <w:rPr>
          <w:rFonts w:ascii="Segoe UI" w:hAnsi="Segoe UI" w:cs="Segoe UI"/>
          <w:lang w:val="lt-LT"/>
        </w:rPr>
      </w:pPr>
    </w:p>
    <w:p w14:paraId="5D146B50" w14:textId="77777777" w:rsidR="00484CE5" w:rsidRPr="00EF07BC" w:rsidRDefault="00484CE5" w:rsidP="00EE03DF">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Šalys</w:t>
      </w:r>
      <w:r w:rsidR="007E0972" w:rsidRPr="00EF07BC">
        <w:rPr>
          <w:rFonts w:ascii="Segoe UI" w:hAnsi="Segoe UI" w:cs="Segoe UI"/>
          <w:lang w:val="lt-LT"/>
        </w:rPr>
        <w:t xml:space="preserve"> įsipareigoja informuoti </w:t>
      </w:r>
      <w:r w:rsidRPr="00EF07BC">
        <w:rPr>
          <w:rFonts w:ascii="Segoe UI" w:hAnsi="Segoe UI" w:cs="Segoe UI"/>
          <w:lang w:val="lt-LT"/>
        </w:rPr>
        <w:t>viena kitą</w:t>
      </w:r>
      <w:r w:rsidR="007E0972" w:rsidRPr="00EF07BC">
        <w:rPr>
          <w:rFonts w:ascii="Segoe UI" w:hAnsi="Segoe UI" w:cs="Segoe UI"/>
          <w:lang w:val="lt-LT"/>
        </w:rPr>
        <w:t xml:space="preserve"> apie bet kokią veiklą arba planus, kurie gali turėti esminės įtakos šios Sutarties įgyvendinimui arba atskirų Paslaugų teikimui.</w:t>
      </w:r>
    </w:p>
    <w:p w14:paraId="5D146B51" w14:textId="77777777" w:rsidR="003B7D73" w:rsidRPr="00EF07BC" w:rsidRDefault="003B7D73" w:rsidP="00C90AA3">
      <w:pPr>
        <w:rPr>
          <w:rFonts w:ascii="Segoe UI" w:hAnsi="Segoe UI" w:cs="Segoe UI"/>
          <w:lang w:val="lt-LT"/>
        </w:rPr>
      </w:pPr>
    </w:p>
    <w:p w14:paraId="5B815A86" w14:textId="77777777" w:rsidR="00C15F9B" w:rsidRDefault="00C15F9B" w:rsidP="00C15F9B">
      <w:pPr>
        <w:pStyle w:val="ListParagraph"/>
        <w:ind w:left="720"/>
        <w:jc w:val="both"/>
        <w:rPr>
          <w:rFonts w:ascii="Segoe UI" w:hAnsi="Segoe UI" w:cs="Segoe UI"/>
          <w:lang w:val="lt-LT"/>
        </w:rPr>
      </w:pPr>
    </w:p>
    <w:p w14:paraId="518690D0" w14:textId="77777777" w:rsidR="00C15F9B" w:rsidRDefault="00C15F9B" w:rsidP="00C15F9B">
      <w:pPr>
        <w:rPr>
          <w:lang w:val="lt-LT"/>
        </w:rPr>
      </w:pPr>
    </w:p>
    <w:p w14:paraId="5D146B52" w14:textId="7D9B2ECA" w:rsidR="005F08AA" w:rsidRDefault="006F3289" w:rsidP="00C15F9B">
      <w:pPr>
        <w:numPr>
          <w:ilvl w:val="2"/>
          <w:numId w:val="5"/>
        </w:numPr>
        <w:jc w:val="both"/>
        <w:rPr>
          <w:rFonts w:ascii="Segoe UI" w:hAnsi="Segoe UI" w:cs="Segoe UI"/>
          <w:lang w:val="lt-LT"/>
        </w:rPr>
      </w:pPr>
      <w:r w:rsidRPr="00C15F9B">
        <w:rPr>
          <w:rFonts w:ascii="Segoe UI" w:hAnsi="Segoe UI" w:cs="Segoe UI"/>
          <w:lang w:val="lt-LT"/>
        </w:rPr>
        <w:t xml:space="preserve">Apie pastebėtas </w:t>
      </w:r>
      <w:r w:rsidR="0014650E" w:rsidRPr="00C15F9B">
        <w:rPr>
          <w:rFonts w:ascii="Segoe UI" w:hAnsi="Segoe UI" w:cs="Segoe UI"/>
          <w:lang w:val="lt-LT"/>
        </w:rPr>
        <w:t xml:space="preserve">rizikas, incidentus, </w:t>
      </w:r>
      <w:r w:rsidRPr="00C15F9B">
        <w:rPr>
          <w:rFonts w:ascii="Segoe UI" w:hAnsi="Segoe UI" w:cs="Segoe UI"/>
          <w:lang w:val="lt-LT"/>
        </w:rPr>
        <w:t>klaidas, gedimus, kokybinius pokyčius arba nesklandumus teikiant Paslaugas</w:t>
      </w:r>
      <w:r w:rsidR="005272BA" w:rsidRPr="00C15F9B">
        <w:rPr>
          <w:rFonts w:ascii="Segoe UI" w:hAnsi="Segoe UI" w:cs="Segoe UI"/>
          <w:lang w:val="lt-LT"/>
        </w:rPr>
        <w:t>,</w:t>
      </w:r>
      <w:r w:rsidRPr="00C15F9B">
        <w:rPr>
          <w:rFonts w:ascii="Segoe UI" w:hAnsi="Segoe UI" w:cs="Segoe UI"/>
          <w:lang w:val="lt-LT"/>
        </w:rPr>
        <w:t xml:space="preserve"> Užsakovas įsipareigoja informuoti Paslaugų teikėjo </w:t>
      </w:r>
      <w:r w:rsidR="005F08AA" w:rsidRPr="00C15F9B">
        <w:rPr>
          <w:rFonts w:ascii="Segoe UI" w:hAnsi="Segoe UI" w:cs="Segoe UI"/>
          <w:lang w:val="lt-LT"/>
        </w:rPr>
        <w:t xml:space="preserve">Pagalbos tarnybą </w:t>
      </w:r>
      <w:r w:rsidR="00940ACC" w:rsidRPr="00C15F9B">
        <w:rPr>
          <w:rFonts w:ascii="Segoe UI" w:hAnsi="Segoe UI" w:cs="Segoe UI"/>
          <w:lang w:val="lt-LT"/>
        </w:rPr>
        <w:t>Sutarties 1 priede nurodytais kontaktais.</w:t>
      </w:r>
    </w:p>
    <w:p w14:paraId="455EF60A" w14:textId="77777777" w:rsidR="00C15F9B" w:rsidRPr="00C15F9B" w:rsidRDefault="00C15F9B" w:rsidP="00C15F9B">
      <w:pPr>
        <w:ind w:left="720"/>
        <w:jc w:val="both"/>
        <w:rPr>
          <w:rFonts w:ascii="Segoe UI" w:hAnsi="Segoe UI" w:cs="Segoe UI"/>
          <w:lang w:val="lt-LT"/>
        </w:rPr>
      </w:pPr>
    </w:p>
    <w:p w14:paraId="5D146B54" w14:textId="77777777" w:rsidR="0092779A" w:rsidRPr="00EF07BC" w:rsidRDefault="006448AB" w:rsidP="00C15F9B">
      <w:pPr>
        <w:numPr>
          <w:ilvl w:val="2"/>
          <w:numId w:val="5"/>
        </w:numPr>
        <w:jc w:val="both"/>
        <w:rPr>
          <w:rFonts w:ascii="Segoe UI" w:hAnsi="Segoe UI" w:cs="Segoe UI"/>
          <w:lang w:val="lt-LT"/>
        </w:rPr>
      </w:pPr>
      <w:r w:rsidRPr="00EF07BC">
        <w:rPr>
          <w:rFonts w:ascii="Segoe UI" w:hAnsi="Segoe UI" w:cs="Segoe UI"/>
          <w:lang w:val="lt-LT"/>
        </w:rPr>
        <w:lastRenderedPageBreak/>
        <w:t>Paslaugų teikėjas gali atsisakyti vykdyti Užsakovo prašymą</w:t>
      </w:r>
      <w:r w:rsidR="00C66EB1" w:rsidRPr="00EF07BC">
        <w:rPr>
          <w:rFonts w:ascii="Segoe UI" w:hAnsi="Segoe UI" w:cs="Segoe UI"/>
          <w:lang w:val="lt-LT"/>
        </w:rPr>
        <w:t>,</w:t>
      </w:r>
      <w:r w:rsidRPr="00EF07BC">
        <w:rPr>
          <w:rFonts w:ascii="Segoe UI" w:hAnsi="Segoe UI" w:cs="Segoe UI"/>
          <w:lang w:val="lt-LT"/>
        </w:rPr>
        <w:t xml:space="preserve"> užklausą ir/ar kreipinį, jeigu nustatoma, kad prašomi veiksmai sukelia </w:t>
      </w:r>
      <w:r w:rsidR="00DD1000" w:rsidRPr="00EF07BC">
        <w:rPr>
          <w:rFonts w:ascii="Segoe UI" w:hAnsi="Segoe UI" w:cs="Segoe UI"/>
          <w:lang w:val="lt-LT"/>
        </w:rPr>
        <w:t xml:space="preserve">naujas </w:t>
      </w:r>
      <w:r w:rsidRPr="00EF07BC">
        <w:rPr>
          <w:rFonts w:ascii="Segoe UI" w:hAnsi="Segoe UI" w:cs="Segoe UI"/>
          <w:lang w:val="lt-LT"/>
        </w:rPr>
        <w:t xml:space="preserve">arba padidina </w:t>
      </w:r>
      <w:r w:rsidR="00DD1000" w:rsidRPr="00EF07BC">
        <w:rPr>
          <w:rFonts w:ascii="Segoe UI" w:hAnsi="Segoe UI" w:cs="Segoe UI"/>
          <w:lang w:val="lt-LT"/>
        </w:rPr>
        <w:t xml:space="preserve">esamas </w:t>
      </w:r>
      <w:r w:rsidRPr="00EF07BC">
        <w:rPr>
          <w:rFonts w:ascii="Segoe UI" w:hAnsi="Segoe UI" w:cs="Segoe UI"/>
          <w:lang w:val="lt-LT"/>
        </w:rPr>
        <w:t>informacijos saugos</w:t>
      </w:r>
      <w:r w:rsidR="00FA7744" w:rsidRPr="00EF07BC">
        <w:rPr>
          <w:rFonts w:ascii="Segoe UI" w:hAnsi="Segoe UI" w:cs="Segoe UI"/>
          <w:lang w:val="lt-LT"/>
        </w:rPr>
        <w:t xml:space="preserve">, </w:t>
      </w:r>
      <w:r w:rsidR="005272BA" w:rsidRPr="00EF07BC">
        <w:rPr>
          <w:rFonts w:ascii="Segoe UI" w:hAnsi="Segoe UI" w:cs="Segoe UI"/>
          <w:lang w:val="lt-LT"/>
        </w:rPr>
        <w:t xml:space="preserve">informacinių technologijų ir telekomunikacijų </w:t>
      </w:r>
      <w:r w:rsidR="00FA7744" w:rsidRPr="00EF07BC">
        <w:rPr>
          <w:rFonts w:ascii="Segoe UI" w:hAnsi="Segoe UI" w:cs="Segoe UI"/>
          <w:lang w:val="lt-LT"/>
        </w:rPr>
        <w:t xml:space="preserve"> sistemų patikim</w:t>
      </w:r>
      <w:r w:rsidR="005272BA" w:rsidRPr="00EF07BC">
        <w:rPr>
          <w:rFonts w:ascii="Segoe UI" w:hAnsi="Segoe UI" w:cs="Segoe UI"/>
          <w:lang w:val="lt-LT"/>
        </w:rPr>
        <w:t>umo</w:t>
      </w:r>
      <w:r w:rsidR="00FA7744" w:rsidRPr="00EF07BC">
        <w:rPr>
          <w:rFonts w:ascii="Segoe UI" w:hAnsi="Segoe UI" w:cs="Segoe UI"/>
          <w:lang w:val="lt-LT"/>
        </w:rPr>
        <w:t xml:space="preserve"> bei vientisumo</w:t>
      </w:r>
      <w:r w:rsidRPr="00EF07BC">
        <w:rPr>
          <w:rFonts w:ascii="Segoe UI" w:hAnsi="Segoe UI" w:cs="Segoe UI"/>
          <w:lang w:val="lt-LT"/>
        </w:rPr>
        <w:t xml:space="preserve"> rizikas. </w:t>
      </w:r>
      <w:r w:rsidR="00DD1000" w:rsidRPr="00EF07BC">
        <w:rPr>
          <w:rFonts w:ascii="Segoe UI" w:hAnsi="Segoe UI" w:cs="Segoe UI"/>
          <w:lang w:val="lt-LT"/>
        </w:rPr>
        <w:t xml:space="preserve">Tokiu atveju Paslaugų teikėjas nurodo pagrįstas ir konkrečias atsisakymo priežastis bei teikia siūlymus, kaip </w:t>
      </w:r>
      <w:r w:rsidR="00741B98" w:rsidRPr="00EF07BC">
        <w:rPr>
          <w:rFonts w:ascii="Segoe UI" w:hAnsi="Segoe UI" w:cs="Segoe UI"/>
          <w:lang w:val="lt-LT"/>
        </w:rPr>
        <w:t xml:space="preserve">per protingą </w:t>
      </w:r>
      <w:r w:rsidR="00B61DB4" w:rsidRPr="00EF07BC">
        <w:rPr>
          <w:rFonts w:ascii="Segoe UI" w:hAnsi="Segoe UI" w:cs="Segoe UI"/>
          <w:lang w:val="lt-LT"/>
        </w:rPr>
        <w:t xml:space="preserve">ir Šalių suderintą </w:t>
      </w:r>
      <w:r w:rsidR="00741B98" w:rsidRPr="00EF07BC">
        <w:rPr>
          <w:rFonts w:ascii="Segoe UI" w:hAnsi="Segoe UI" w:cs="Segoe UI"/>
          <w:lang w:val="lt-LT"/>
        </w:rPr>
        <w:t xml:space="preserve">terminą </w:t>
      </w:r>
      <w:r w:rsidR="00DD1000" w:rsidRPr="00EF07BC">
        <w:rPr>
          <w:rFonts w:ascii="Segoe UI" w:hAnsi="Segoe UI" w:cs="Segoe UI"/>
          <w:lang w:val="lt-LT"/>
        </w:rPr>
        <w:t xml:space="preserve">realizuoti </w:t>
      </w:r>
      <w:r w:rsidR="00B61DB4" w:rsidRPr="00EF07BC">
        <w:rPr>
          <w:rFonts w:ascii="Segoe UI" w:hAnsi="Segoe UI" w:cs="Segoe UI"/>
          <w:lang w:val="lt-LT"/>
        </w:rPr>
        <w:t xml:space="preserve">Užsakovo </w:t>
      </w:r>
      <w:r w:rsidR="00DD1000" w:rsidRPr="00EF07BC">
        <w:rPr>
          <w:rFonts w:ascii="Segoe UI" w:hAnsi="Segoe UI" w:cs="Segoe UI"/>
          <w:lang w:val="lt-LT"/>
        </w:rPr>
        <w:t>poreikį</w:t>
      </w:r>
      <w:r w:rsidR="005272BA" w:rsidRPr="00EF07BC">
        <w:rPr>
          <w:rFonts w:ascii="Segoe UI" w:hAnsi="Segoe UI" w:cs="Segoe UI"/>
          <w:lang w:val="lt-LT"/>
        </w:rPr>
        <w:t>,</w:t>
      </w:r>
      <w:r w:rsidR="00DD1000" w:rsidRPr="00EF07BC">
        <w:rPr>
          <w:rFonts w:ascii="Segoe UI" w:hAnsi="Segoe UI" w:cs="Segoe UI"/>
          <w:lang w:val="lt-LT"/>
        </w:rPr>
        <w:t xml:space="preserve"> nedarant </w:t>
      </w:r>
      <w:r w:rsidR="00FA7744" w:rsidRPr="00EF07BC">
        <w:rPr>
          <w:rFonts w:ascii="Segoe UI" w:hAnsi="Segoe UI" w:cs="Segoe UI"/>
          <w:lang w:val="lt-LT"/>
        </w:rPr>
        <w:t>grėsmės</w:t>
      </w:r>
      <w:r w:rsidR="00507226" w:rsidRPr="00EF07BC">
        <w:rPr>
          <w:rFonts w:ascii="Segoe UI" w:hAnsi="Segoe UI" w:cs="Segoe UI"/>
          <w:lang w:val="lt-LT"/>
        </w:rPr>
        <w:t xml:space="preserve"> aukščiau nurodytų objektų </w:t>
      </w:r>
      <w:r w:rsidR="00DD1000" w:rsidRPr="00EF07BC">
        <w:rPr>
          <w:rFonts w:ascii="Segoe UI" w:hAnsi="Segoe UI" w:cs="Segoe UI"/>
          <w:lang w:val="lt-LT"/>
        </w:rPr>
        <w:t xml:space="preserve">saugai. </w:t>
      </w:r>
    </w:p>
    <w:p w14:paraId="5D146B55" w14:textId="77777777" w:rsidR="00622B82" w:rsidRPr="00EF07BC" w:rsidRDefault="00622B82" w:rsidP="00C90AA3">
      <w:pPr>
        <w:pStyle w:val="ListParagraph"/>
        <w:rPr>
          <w:rFonts w:ascii="Segoe UI" w:hAnsi="Segoe UI" w:cs="Segoe UI"/>
          <w:lang w:val="lt-LT"/>
        </w:rPr>
      </w:pPr>
    </w:p>
    <w:p w14:paraId="5D146B56" w14:textId="77777777" w:rsidR="006434D2" w:rsidRPr="00EF07BC" w:rsidRDefault="00604824" w:rsidP="00EA7E44">
      <w:pPr>
        <w:pStyle w:val="ListParagraph"/>
        <w:numPr>
          <w:ilvl w:val="2"/>
          <w:numId w:val="5"/>
        </w:numPr>
        <w:tabs>
          <w:tab w:val="clear" w:pos="720"/>
          <w:tab w:val="num" w:pos="709"/>
        </w:tabs>
        <w:jc w:val="both"/>
        <w:rPr>
          <w:rFonts w:ascii="Segoe UI" w:hAnsi="Segoe UI" w:cs="Segoe UI"/>
          <w:lang w:val="lt-LT"/>
        </w:rPr>
      </w:pPr>
      <w:r w:rsidRPr="00EF07BC">
        <w:rPr>
          <w:rFonts w:ascii="Segoe UI" w:hAnsi="Segoe UI" w:cs="Segoe UI"/>
          <w:lang w:val="lt-LT"/>
        </w:rPr>
        <w:t xml:space="preserve">Užsakovas turi teisę pareikšti pretenzijas dėl Paslaugų neatitikimo Sutartyje ir jos prieduose nustatytiems Paslaugų teikimo reikalavimams per 30 (trisdešimt) kalendorinių dienų nuo tokio neatitikimo paaiškėjimo dienos </w:t>
      </w:r>
      <w:r w:rsidR="00E30A7E" w:rsidRPr="00EF07BC">
        <w:rPr>
          <w:rFonts w:ascii="Segoe UI" w:hAnsi="Segoe UI" w:cs="Segoe UI"/>
          <w:lang w:val="lt-LT"/>
        </w:rPr>
        <w:t>(jei atitinkamame Sutarties priede nėra nustatytas kitas terminas)</w:t>
      </w:r>
      <w:r w:rsidRPr="00EF07BC">
        <w:rPr>
          <w:rFonts w:ascii="Segoe UI" w:hAnsi="Segoe UI" w:cs="Segoe UI"/>
          <w:lang w:val="lt-LT"/>
        </w:rPr>
        <w:t xml:space="preserve"> ir </w:t>
      </w:r>
      <w:r w:rsidR="00E30A7E" w:rsidRPr="00EF07BC">
        <w:rPr>
          <w:rFonts w:ascii="Segoe UI" w:hAnsi="Segoe UI" w:cs="Segoe UI"/>
          <w:lang w:val="lt-LT"/>
        </w:rPr>
        <w:t>reikalauti per Šalių sutartą</w:t>
      </w:r>
      <w:r w:rsidRPr="00EF07BC">
        <w:rPr>
          <w:rFonts w:ascii="Segoe UI" w:hAnsi="Segoe UI" w:cs="Segoe UI"/>
          <w:lang w:val="lt-LT"/>
        </w:rPr>
        <w:t xml:space="preserve"> protingą terminą Paslaugų trūkum</w:t>
      </w:r>
      <w:r w:rsidR="005272BA" w:rsidRPr="00EF07BC">
        <w:rPr>
          <w:rFonts w:ascii="Segoe UI" w:hAnsi="Segoe UI" w:cs="Segoe UI"/>
          <w:lang w:val="lt-LT"/>
        </w:rPr>
        <w:t>u</w:t>
      </w:r>
      <w:r w:rsidRPr="00EF07BC">
        <w:rPr>
          <w:rFonts w:ascii="Segoe UI" w:hAnsi="Segoe UI" w:cs="Segoe UI"/>
          <w:lang w:val="lt-LT"/>
        </w:rPr>
        <w:t>s pašalinti.</w:t>
      </w:r>
    </w:p>
    <w:p w14:paraId="5D146B57" w14:textId="77777777" w:rsidR="00604824" w:rsidRPr="00EF07BC" w:rsidRDefault="00604824" w:rsidP="00C90AA3">
      <w:pPr>
        <w:pStyle w:val="ListParagraph"/>
        <w:rPr>
          <w:rFonts w:ascii="Segoe UI" w:hAnsi="Segoe UI" w:cs="Segoe UI"/>
          <w:lang w:val="lt-LT"/>
        </w:rPr>
      </w:pPr>
    </w:p>
    <w:p w14:paraId="5D146B58" w14:textId="77777777"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 xml:space="preserve">Paslaugų teikėjas įsipareigoja pateikti Užsakovui </w:t>
      </w:r>
      <w:r w:rsidR="00D758E7" w:rsidRPr="00EF07BC">
        <w:rPr>
          <w:rFonts w:ascii="Segoe UI" w:hAnsi="Segoe UI" w:cs="Segoe UI"/>
          <w:lang w:val="lt-LT"/>
        </w:rPr>
        <w:t>Šalių raštu suderintas</w:t>
      </w:r>
      <w:r w:rsidR="000D28FB" w:rsidRPr="00EF07BC">
        <w:rPr>
          <w:rFonts w:ascii="Segoe UI" w:hAnsi="Segoe UI" w:cs="Segoe UI"/>
          <w:lang w:val="lt-LT"/>
        </w:rPr>
        <w:t xml:space="preserve"> </w:t>
      </w:r>
      <w:r w:rsidRPr="00EF07BC">
        <w:rPr>
          <w:rFonts w:ascii="Segoe UI" w:hAnsi="Segoe UI" w:cs="Segoe UI"/>
          <w:lang w:val="lt-LT"/>
        </w:rPr>
        <w:t xml:space="preserve">priemones Užsakovo įspėjimų, incidentų, pranešimų, užsakymų ir kitų poreikių registravimo ir vykdymo kontrolei, taip pat priemones Užsakovo duomenų analizei, valdymui bei Paslaugų teikėjo teikiamų </w:t>
      </w:r>
      <w:r w:rsidR="00765B6B" w:rsidRPr="00EF07BC">
        <w:rPr>
          <w:rFonts w:ascii="Segoe UI" w:hAnsi="Segoe UI" w:cs="Segoe UI"/>
          <w:lang w:val="lt-LT"/>
        </w:rPr>
        <w:t>P</w:t>
      </w:r>
      <w:r w:rsidRPr="00EF07BC">
        <w:rPr>
          <w:rFonts w:ascii="Segoe UI" w:hAnsi="Segoe UI" w:cs="Segoe UI"/>
          <w:lang w:val="lt-LT"/>
        </w:rPr>
        <w:t>aslaugų stebėjimui ir kontrolei.</w:t>
      </w:r>
    </w:p>
    <w:p w14:paraId="5D146B59" w14:textId="77777777" w:rsidR="00134CA8" w:rsidRPr="00EF07BC" w:rsidRDefault="00134CA8" w:rsidP="00C90AA3">
      <w:pPr>
        <w:rPr>
          <w:rFonts w:ascii="Segoe UI" w:hAnsi="Segoe UI" w:cs="Segoe UI"/>
          <w:lang w:val="lt-LT"/>
        </w:rPr>
      </w:pPr>
    </w:p>
    <w:p w14:paraId="5D146B5A" w14:textId="77777777" w:rsidR="007C4298" w:rsidRPr="00EF07BC" w:rsidRDefault="00134CA8" w:rsidP="007C4298">
      <w:pPr>
        <w:numPr>
          <w:ilvl w:val="2"/>
          <w:numId w:val="5"/>
        </w:numPr>
        <w:jc w:val="both"/>
        <w:rPr>
          <w:rFonts w:ascii="Segoe UI" w:hAnsi="Segoe UI" w:cs="Segoe UI"/>
          <w:lang w:val="lt-LT"/>
        </w:rPr>
      </w:pPr>
      <w:r w:rsidRPr="00EF07BC">
        <w:rPr>
          <w:rFonts w:ascii="Segoe UI" w:hAnsi="Segoe UI" w:cs="Segoe UI"/>
          <w:lang w:val="lt-LT"/>
        </w:rPr>
        <w:t>Paslaugų teikėjas įsipareigoja visas prekes, paslaugas ir/ar darbus, reikalingus Paslaugų teikimui pagal šią Sutartį, įsigyti vadovaujantis atitinkamais teisės aktais,</w:t>
      </w:r>
      <w:r w:rsidR="00B66E0F">
        <w:rPr>
          <w:rFonts w:ascii="Segoe UI" w:hAnsi="Segoe UI" w:cs="Segoe UI"/>
          <w:lang w:val="lt-LT"/>
        </w:rPr>
        <w:t xml:space="preserve"> tame tarpe</w:t>
      </w:r>
      <w:r w:rsidRPr="00EF07BC">
        <w:rPr>
          <w:rFonts w:ascii="Segoe UI" w:hAnsi="Segoe UI" w:cs="Segoe UI"/>
          <w:lang w:val="lt-LT"/>
        </w:rPr>
        <w:t xml:space="preserve"> Lietuvos Respublikos viešųjų pirkimų įstatymu.</w:t>
      </w:r>
    </w:p>
    <w:p w14:paraId="5D146B5B" w14:textId="77777777" w:rsidR="007C4298" w:rsidRPr="00EF07BC" w:rsidRDefault="007C4298" w:rsidP="007C4298">
      <w:pPr>
        <w:pStyle w:val="ListParagraph"/>
        <w:rPr>
          <w:rFonts w:ascii="Segoe UI" w:hAnsi="Segoe UI" w:cs="Segoe UI"/>
          <w:lang w:val="lt-LT"/>
        </w:rPr>
      </w:pPr>
    </w:p>
    <w:p w14:paraId="5D146B5C" w14:textId="77777777" w:rsidR="007C4298" w:rsidRPr="00EF07BC" w:rsidRDefault="002477A7" w:rsidP="007C4298">
      <w:pPr>
        <w:numPr>
          <w:ilvl w:val="2"/>
          <w:numId w:val="5"/>
        </w:numPr>
        <w:jc w:val="both"/>
        <w:rPr>
          <w:rFonts w:ascii="Segoe UI" w:hAnsi="Segoe UI" w:cs="Segoe UI"/>
          <w:lang w:val="lt-LT"/>
        </w:rPr>
      </w:pPr>
      <w:r w:rsidRPr="00EF07BC">
        <w:rPr>
          <w:rFonts w:ascii="Segoe UI" w:hAnsi="Segoe UI" w:cs="Segoe UI"/>
          <w:lang w:val="lt-LT"/>
        </w:rPr>
        <w:t>Siekdamos, kad pagal šią Sutartį teikiamų Paslaugų apimtys, turinys ir kokybė atitiktų Užsakovo lūkesčius, Šalys susitaria, Paslaugų teikėjui Sutarties 2.2.22 papunktyje nustatyta tvarka iš trečiųjų šalių įsigyjant Paslaugų teikimui tiesiogiai arba didžiąja dalimi Užsakovo Paslaugų teikimui reikalingas informacinių technologijų ir telekomunikacijų prekes, paslaugas ir/ar darbus, abipusiai bendradarbiauti ir iš anksto (t. y. iki pirkimo procedūrų pradžios, sutarties su trečiosiomis šalimis sudarymo ir kt.) tarpusavyje derinti (elektroniniu paštu ar kitu Šalių suderintu būdu) rengiamą dokumentaciją, tame tarpe ketinamų įsigyti prekių, paslaugų ir/ar darbų specifikacijas, apimtis, kainas (kainodarą), šiuo tikslu su trečiosiomis šalimis sudaromų sutarčių nutraukimo sąlygas ir netesybų dydžius bei kt.</w:t>
      </w:r>
    </w:p>
    <w:p w14:paraId="5D146B5D" w14:textId="77777777" w:rsidR="00134CA8" w:rsidRPr="00EF07BC" w:rsidRDefault="00134CA8" w:rsidP="00C90AA3">
      <w:pPr>
        <w:pStyle w:val="ListParagraph"/>
        <w:rPr>
          <w:rFonts w:ascii="Segoe UI" w:hAnsi="Segoe UI" w:cs="Segoe UI"/>
          <w:lang w:val="lt-LT"/>
        </w:rPr>
      </w:pPr>
    </w:p>
    <w:p w14:paraId="5D146B5E" w14:textId="0D8013B2" w:rsidR="00134CA8" w:rsidRPr="00EF07BC" w:rsidRDefault="00134CA8" w:rsidP="00C90AA3">
      <w:pPr>
        <w:numPr>
          <w:ilvl w:val="2"/>
          <w:numId w:val="5"/>
        </w:numPr>
        <w:jc w:val="both"/>
        <w:rPr>
          <w:rFonts w:ascii="Segoe UI" w:hAnsi="Segoe UI" w:cs="Segoe UI"/>
          <w:lang w:val="lt-LT"/>
        </w:rPr>
      </w:pPr>
      <w:r w:rsidRPr="00EF07BC">
        <w:rPr>
          <w:rFonts w:ascii="Segoe UI" w:hAnsi="Segoe UI" w:cs="Segoe UI"/>
          <w:lang w:val="lt-LT"/>
        </w:rPr>
        <w:t>Pasikeitus rinkos sąlygomis, taip pat pagal Užsakovo poreikį (pasikeitus Užsakovo veiklos apimtims, turiniui ir k</w:t>
      </w:r>
      <w:r w:rsidR="00C66EB1" w:rsidRPr="00EF07BC">
        <w:rPr>
          <w:rFonts w:ascii="Segoe UI" w:hAnsi="Segoe UI" w:cs="Segoe UI"/>
          <w:lang w:val="lt-LT"/>
        </w:rPr>
        <w:t>itais</w:t>
      </w:r>
      <w:r w:rsidRPr="00EF07BC">
        <w:rPr>
          <w:rFonts w:ascii="Segoe UI" w:hAnsi="Segoe UI" w:cs="Segoe UI"/>
          <w:lang w:val="lt-LT"/>
        </w:rPr>
        <w:t xml:space="preserve"> atvejais) Šalys įsipareigoja bet kurios iš Šalių iniciatyva peržiūrėti Sutarties ir/ar jos priedų nuostatas, reglamentuojančias Užsakovui teikiamų Paslaugų apimtis, Paslaugų turinį, Užsakovo Paslaugų teikėjui mokėtiną užmokestį už pagal Sutartį teikiamas Paslaugas </w:t>
      </w:r>
      <w:r w:rsidR="00C4205C">
        <w:rPr>
          <w:rFonts w:ascii="Segoe UI" w:hAnsi="Segoe UI" w:cs="Segoe UI"/>
          <w:lang w:val="lt-LT"/>
        </w:rPr>
        <w:t>ir</w:t>
      </w:r>
      <w:r w:rsidR="00C4205C" w:rsidRPr="00C4205C">
        <w:rPr>
          <w:rFonts w:ascii="Segoe UI" w:hAnsi="Segoe UI" w:cs="Segoe UI"/>
          <w:lang w:val="lt-LT"/>
        </w:rPr>
        <w:t xml:space="preserve"> vadovaudamosi </w:t>
      </w:r>
      <w:proofErr w:type="spellStart"/>
      <w:r w:rsidR="00C4205C" w:rsidRPr="00C4205C">
        <w:rPr>
          <w:rFonts w:ascii="Segoe UI" w:hAnsi="Segoe UI" w:cs="Segoe UI"/>
        </w:rPr>
        <w:t>galiojančiu</w:t>
      </w:r>
      <w:proofErr w:type="spellEnd"/>
      <w:r w:rsidR="00C4205C" w:rsidRPr="00C4205C">
        <w:rPr>
          <w:rFonts w:ascii="Segoe UI" w:hAnsi="Segoe UI" w:cs="Segoe UI"/>
        </w:rPr>
        <w:t xml:space="preserve"> </w:t>
      </w:r>
      <w:proofErr w:type="spellStart"/>
      <w:r w:rsidR="00C4205C" w:rsidRPr="00C4205C">
        <w:rPr>
          <w:rFonts w:ascii="Segoe UI" w:hAnsi="Segoe UI" w:cs="Segoe UI"/>
        </w:rPr>
        <w:t>bei</w:t>
      </w:r>
      <w:proofErr w:type="spellEnd"/>
      <w:r w:rsidR="00C4205C" w:rsidRPr="00C4205C">
        <w:rPr>
          <w:rFonts w:ascii="Segoe UI" w:hAnsi="Segoe UI" w:cs="Segoe UI"/>
        </w:rPr>
        <w:t xml:space="preserve"> </w:t>
      </w:r>
      <w:proofErr w:type="spellStart"/>
      <w:r w:rsidR="00C4205C" w:rsidRPr="00C4205C">
        <w:rPr>
          <w:rFonts w:ascii="Segoe UI" w:hAnsi="Segoe UI" w:cs="Segoe UI"/>
        </w:rPr>
        <w:t>taikomu</w:t>
      </w:r>
      <w:proofErr w:type="spellEnd"/>
      <w:r w:rsidR="00C4205C" w:rsidRPr="00C4205C">
        <w:rPr>
          <w:rFonts w:ascii="Segoe UI" w:hAnsi="Segoe UI" w:cs="Segoe UI"/>
        </w:rPr>
        <w:t xml:space="preserve"> </w:t>
      </w:r>
      <w:proofErr w:type="spellStart"/>
      <w:r w:rsidR="00C4205C" w:rsidRPr="00C4205C">
        <w:rPr>
          <w:rFonts w:ascii="Segoe UI" w:hAnsi="Segoe UI" w:cs="Segoe UI"/>
        </w:rPr>
        <w:t>viešųjų</w:t>
      </w:r>
      <w:proofErr w:type="spellEnd"/>
      <w:r w:rsidR="00C4205C" w:rsidRPr="00C4205C">
        <w:rPr>
          <w:rFonts w:ascii="Segoe UI" w:hAnsi="Segoe UI" w:cs="Segoe UI"/>
        </w:rPr>
        <w:t xml:space="preserve"> </w:t>
      </w:r>
      <w:proofErr w:type="spellStart"/>
      <w:r w:rsidR="00C4205C" w:rsidRPr="00C4205C">
        <w:rPr>
          <w:rFonts w:ascii="Segoe UI" w:hAnsi="Segoe UI" w:cs="Segoe UI"/>
        </w:rPr>
        <w:t>pirkimų</w:t>
      </w:r>
      <w:proofErr w:type="spellEnd"/>
      <w:r w:rsidR="00C4205C" w:rsidRPr="00C4205C">
        <w:rPr>
          <w:rFonts w:ascii="Segoe UI" w:hAnsi="Segoe UI" w:cs="Segoe UI"/>
        </w:rPr>
        <w:t xml:space="preserve"> </w:t>
      </w:r>
      <w:proofErr w:type="spellStart"/>
      <w:r w:rsidR="00C4205C" w:rsidRPr="00C4205C">
        <w:rPr>
          <w:rFonts w:ascii="Segoe UI" w:hAnsi="Segoe UI" w:cs="Segoe UI"/>
        </w:rPr>
        <w:t>teisiniu</w:t>
      </w:r>
      <w:proofErr w:type="spellEnd"/>
      <w:r w:rsidR="00C4205C" w:rsidRPr="00C4205C">
        <w:rPr>
          <w:rFonts w:ascii="Segoe UI" w:hAnsi="Segoe UI" w:cs="Segoe UI"/>
        </w:rPr>
        <w:t xml:space="preserve"> </w:t>
      </w:r>
      <w:proofErr w:type="spellStart"/>
      <w:r w:rsidR="00C4205C" w:rsidRPr="00C4205C">
        <w:rPr>
          <w:rFonts w:ascii="Segoe UI" w:hAnsi="Segoe UI" w:cs="Segoe UI"/>
        </w:rPr>
        <w:t>reglamentavimu</w:t>
      </w:r>
      <w:proofErr w:type="spellEnd"/>
      <w:r w:rsidR="00C4205C" w:rsidRPr="00C4205C">
        <w:rPr>
          <w:rFonts w:ascii="Segoe UI" w:hAnsi="Segoe UI" w:cs="Segoe UI"/>
        </w:rPr>
        <w:t>,</w:t>
      </w:r>
      <w:r w:rsidR="00C4205C" w:rsidRPr="00C4205C">
        <w:rPr>
          <w:rFonts w:ascii="Segoe UI" w:hAnsi="Segoe UI" w:cs="Segoe UI"/>
          <w:lang w:val="lt-LT"/>
        </w:rPr>
        <w:t xml:space="preserve"> </w:t>
      </w:r>
      <w:r w:rsidRPr="00EF07BC">
        <w:rPr>
          <w:rFonts w:ascii="Segoe UI" w:hAnsi="Segoe UI" w:cs="Segoe UI"/>
          <w:lang w:val="lt-LT"/>
        </w:rPr>
        <w:t xml:space="preserve">jas </w:t>
      </w:r>
      <w:r w:rsidR="00B61DB4" w:rsidRPr="00EF07BC">
        <w:rPr>
          <w:rFonts w:ascii="Segoe UI" w:hAnsi="Segoe UI" w:cs="Segoe UI"/>
          <w:lang w:val="lt-LT"/>
        </w:rPr>
        <w:t xml:space="preserve">rašytiniu Šalių susitarimu </w:t>
      </w:r>
      <w:r w:rsidRPr="00EF07BC">
        <w:rPr>
          <w:rFonts w:ascii="Segoe UI" w:hAnsi="Segoe UI" w:cs="Segoe UI"/>
          <w:lang w:val="lt-LT"/>
        </w:rPr>
        <w:t>pakeisti, atsižvelgiant į faktinę situaciją.</w:t>
      </w:r>
    </w:p>
    <w:p w14:paraId="5D146B5F" w14:textId="77777777" w:rsidR="00C40F92" w:rsidRPr="00EF07BC" w:rsidRDefault="00C40F92" w:rsidP="00C90AA3">
      <w:pPr>
        <w:pStyle w:val="ListParagraph"/>
        <w:rPr>
          <w:rFonts w:ascii="Segoe UI" w:hAnsi="Segoe UI" w:cs="Segoe UI"/>
          <w:lang w:val="lt-LT"/>
        </w:rPr>
      </w:pPr>
    </w:p>
    <w:p w14:paraId="5D146B60" w14:textId="77777777" w:rsidR="00C40F92" w:rsidRPr="00EF07BC" w:rsidRDefault="00C40F92" w:rsidP="00C90AA3">
      <w:pPr>
        <w:numPr>
          <w:ilvl w:val="2"/>
          <w:numId w:val="5"/>
        </w:numPr>
        <w:jc w:val="both"/>
        <w:rPr>
          <w:rFonts w:ascii="Segoe UI" w:hAnsi="Segoe UI" w:cs="Segoe UI"/>
          <w:lang w:val="lt-LT"/>
        </w:rPr>
      </w:pPr>
      <w:r w:rsidRPr="00EF07BC">
        <w:rPr>
          <w:rFonts w:ascii="Segoe UI" w:hAnsi="Segoe UI" w:cs="Segoe UI"/>
          <w:lang w:val="lt-LT"/>
        </w:rPr>
        <w:t xml:space="preserve">Jeigu Paslaugų teikėjas, teikdamas Paslaugas, naudojasi Užsakovo infrastruktūra, </w:t>
      </w:r>
      <w:r w:rsidR="009E277E" w:rsidRPr="00EF07BC">
        <w:rPr>
          <w:rFonts w:ascii="Segoe UI" w:hAnsi="Segoe UI" w:cs="Segoe UI"/>
          <w:lang w:val="lt-LT"/>
        </w:rPr>
        <w:t>dėl tokio</w:t>
      </w:r>
      <w:r w:rsidRPr="00EF07BC">
        <w:rPr>
          <w:rFonts w:ascii="Segoe UI" w:hAnsi="Segoe UI" w:cs="Segoe UI"/>
          <w:lang w:val="lt-LT"/>
        </w:rPr>
        <w:t xml:space="preserve"> infrastruktūros naudojim</w:t>
      </w:r>
      <w:r w:rsidR="009E277E" w:rsidRPr="00EF07BC">
        <w:rPr>
          <w:rFonts w:ascii="Segoe UI" w:hAnsi="Segoe UI" w:cs="Segoe UI"/>
          <w:lang w:val="lt-LT"/>
        </w:rPr>
        <w:t>o Šalys susitaria atskiru susitarimu</w:t>
      </w:r>
      <w:r w:rsidRPr="00EF07BC">
        <w:rPr>
          <w:rFonts w:ascii="Segoe UI" w:hAnsi="Segoe UI" w:cs="Segoe UI"/>
          <w:lang w:val="lt-LT"/>
        </w:rPr>
        <w:t>.</w:t>
      </w:r>
    </w:p>
    <w:p w14:paraId="5D146B61" w14:textId="77777777" w:rsidR="00134CA8" w:rsidRPr="00EF07BC" w:rsidRDefault="00134CA8" w:rsidP="00C90AA3">
      <w:pPr>
        <w:pStyle w:val="ListParagraph"/>
        <w:rPr>
          <w:rFonts w:ascii="Segoe UI" w:hAnsi="Segoe UI" w:cs="Segoe UI"/>
          <w:lang w:val="lt-LT"/>
        </w:rPr>
      </w:pPr>
    </w:p>
    <w:p w14:paraId="5D146B62" w14:textId="77777777" w:rsidR="00E21915" w:rsidRPr="00EF07BC" w:rsidRDefault="00E21915" w:rsidP="00C90AA3">
      <w:pPr>
        <w:numPr>
          <w:ilvl w:val="2"/>
          <w:numId w:val="5"/>
        </w:numPr>
        <w:jc w:val="both"/>
        <w:rPr>
          <w:rFonts w:ascii="Segoe UI" w:hAnsi="Segoe UI" w:cs="Segoe UI"/>
          <w:lang w:val="lt-LT"/>
        </w:rPr>
      </w:pPr>
      <w:r w:rsidRPr="00EF07BC">
        <w:rPr>
          <w:rFonts w:ascii="Segoe UI" w:hAnsi="Segoe UI" w:cs="Segoe UI"/>
          <w:lang w:val="lt-LT"/>
        </w:rPr>
        <w:t>Šalys įsipareigoja vykdyti kitus šioje Sutartyje ir jos prieduose numatytus įsipareigojimus.</w:t>
      </w:r>
    </w:p>
    <w:p w14:paraId="5D146B63" w14:textId="77777777" w:rsidR="002477A7" w:rsidRPr="00EF07BC" w:rsidRDefault="002477A7" w:rsidP="00C90AA3">
      <w:pPr>
        <w:jc w:val="both"/>
        <w:rPr>
          <w:rFonts w:ascii="Segoe UI" w:hAnsi="Segoe UI" w:cs="Segoe UI"/>
          <w:lang w:val="lt-LT"/>
        </w:rPr>
      </w:pPr>
    </w:p>
    <w:p w14:paraId="5D146B64" w14:textId="77777777" w:rsidR="000F0B04" w:rsidRPr="00EF07BC" w:rsidRDefault="000F0B04" w:rsidP="00C90AA3">
      <w:pPr>
        <w:numPr>
          <w:ilvl w:val="1"/>
          <w:numId w:val="5"/>
        </w:numPr>
        <w:tabs>
          <w:tab w:val="clear" w:pos="1080"/>
          <w:tab w:val="num" w:pos="540"/>
        </w:tabs>
        <w:ind w:left="540" w:hanging="540"/>
        <w:jc w:val="both"/>
        <w:rPr>
          <w:rFonts w:ascii="Segoe UI" w:hAnsi="Segoe UI" w:cs="Segoe UI"/>
          <w:b/>
          <w:lang w:val="lt-LT"/>
        </w:rPr>
      </w:pPr>
      <w:r w:rsidRPr="00EF07BC">
        <w:rPr>
          <w:rFonts w:ascii="Segoe UI" w:hAnsi="Segoe UI" w:cs="Segoe UI"/>
          <w:b/>
          <w:lang w:val="lt-LT"/>
        </w:rPr>
        <w:t xml:space="preserve">Įgalioti asmenys </w:t>
      </w:r>
    </w:p>
    <w:p w14:paraId="5D146B65" w14:textId="77777777" w:rsidR="000F0B04" w:rsidRPr="00EF07BC" w:rsidRDefault="000F0B04" w:rsidP="00C90AA3">
      <w:pPr>
        <w:jc w:val="both"/>
        <w:rPr>
          <w:rFonts w:ascii="Segoe UI" w:hAnsi="Segoe UI" w:cs="Segoe UI"/>
          <w:lang w:val="lt-LT"/>
        </w:rPr>
      </w:pPr>
    </w:p>
    <w:p w14:paraId="5D146B66" w14:textId="77777777" w:rsidR="00671369" w:rsidRPr="00EF07BC" w:rsidRDefault="000F0B04" w:rsidP="00C90AA3">
      <w:pPr>
        <w:numPr>
          <w:ilvl w:val="2"/>
          <w:numId w:val="5"/>
        </w:numPr>
        <w:jc w:val="both"/>
        <w:rPr>
          <w:rFonts w:ascii="Segoe UI" w:hAnsi="Segoe UI" w:cs="Segoe UI"/>
          <w:lang w:val="lt-LT"/>
        </w:rPr>
      </w:pPr>
      <w:r w:rsidRPr="00EF07BC">
        <w:rPr>
          <w:rFonts w:ascii="Segoe UI" w:hAnsi="Segoe UI" w:cs="Segoe UI"/>
          <w:lang w:val="lt-LT"/>
        </w:rPr>
        <w:t xml:space="preserve">Šalys įsipareigoja paskirti savo įgaliotus asmenis, atsakingus už Paslaugų </w:t>
      </w:r>
      <w:r w:rsidR="003B7D73" w:rsidRPr="00EF07BC">
        <w:rPr>
          <w:rFonts w:ascii="Segoe UI" w:hAnsi="Segoe UI" w:cs="Segoe UI"/>
          <w:lang w:val="lt-LT"/>
        </w:rPr>
        <w:t xml:space="preserve">užsakymo, </w:t>
      </w:r>
      <w:r w:rsidR="00671369" w:rsidRPr="00EF07BC">
        <w:rPr>
          <w:rFonts w:ascii="Segoe UI" w:hAnsi="Segoe UI" w:cs="Segoe UI"/>
          <w:lang w:val="lt-LT"/>
        </w:rPr>
        <w:t xml:space="preserve">vykdymo, Paslaugų </w:t>
      </w:r>
      <w:r w:rsidRPr="00EF07BC">
        <w:rPr>
          <w:rFonts w:ascii="Segoe UI" w:hAnsi="Segoe UI" w:cs="Segoe UI"/>
          <w:lang w:val="lt-LT"/>
        </w:rPr>
        <w:t>kokybės ir teikimo kontrolę</w:t>
      </w:r>
      <w:r w:rsidR="00C44FEE" w:rsidRPr="00EF07BC">
        <w:rPr>
          <w:rFonts w:ascii="Segoe UI" w:hAnsi="Segoe UI" w:cs="Segoe UI"/>
          <w:lang w:val="lt-LT"/>
        </w:rPr>
        <w:t>.</w:t>
      </w:r>
      <w:r w:rsidR="003745A0" w:rsidRPr="00EF07BC">
        <w:rPr>
          <w:rFonts w:ascii="Segoe UI" w:hAnsi="Segoe UI" w:cs="Segoe UI"/>
          <w:lang w:val="lt-LT"/>
        </w:rPr>
        <w:t xml:space="preserve"> </w:t>
      </w:r>
      <w:r w:rsidR="00935140" w:rsidRPr="00EF07BC">
        <w:rPr>
          <w:rFonts w:ascii="Segoe UI" w:hAnsi="Segoe UI" w:cs="Segoe UI"/>
          <w:lang w:val="lt-LT"/>
        </w:rPr>
        <w:t>Šalių pa</w:t>
      </w:r>
      <w:r w:rsidR="00BE6E94" w:rsidRPr="00EF07BC">
        <w:rPr>
          <w:rFonts w:ascii="Segoe UI" w:hAnsi="Segoe UI" w:cs="Segoe UI"/>
          <w:lang w:val="lt-LT"/>
        </w:rPr>
        <w:t>s</w:t>
      </w:r>
      <w:r w:rsidR="00935140" w:rsidRPr="00EF07BC">
        <w:rPr>
          <w:rFonts w:ascii="Segoe UI" w:hAnsi="Segoe UI" w:cs="Segoe UI"/>
          <w:lang w:val="lt-LT"/>
        </w:rPr>
        <w:t>kirti į</w:t>
      </w:r>
      <w:r w:rsidR="00615ABB" w:rsidRPr="00EF07BC">
        <w:rPr>
          <w:rFonts w:ascii="Segoe UI" w:hAnsi="Segoe UI" w:cs="Segoe UI"/>
          <w:lang w:val="lt-LT"/>
        </w:rPr>
        <w:t>galioti asmenys nurodomi Sutarties priede</w:t>
      </w:r>
      <w:r w:rsidR="002E3303" w:rsidRPr="00EF07BC">
        <w:rPr>
          <w:rFonts w:ascii="Segoe UI" w:hAnsi="Segoe UI" w:cs="Segoe UI"/>
          <w:lang w:val="lt-LT"/>
        </w:rPr>
        <w:t xml:space="preserve"> „Paslaugų valdymas“</w:t>
      </w:r>
      <w:r w:rsidR="00615ABB" w:rsidRPr="00EF07BC">
        <w:rPr>
          <w:rFonts w:ascii="Segoe UI" w:hAnsi="Segoe UI" w:cs="Segoe UI"/>
          <w:lang w:val="lt-LT"/>
        </w:rPr>
        <w:t>.</w:t>
      </w:r>
    </w:p>
    <w:p w14:paraId="5D146B67" w14:textId="77777777" w:rsidR="00671369" w:rsidRPr="00EF07BC" w:rsidRDefault="00671369" w:rsidP="00C90AA3">
      <w:pPr>
        <w:jc w:val="both"/>
        <w:rPr>
          <w:rFonts w:ascii="Segoe UI" w:hAnsi="Segoe UI" w:cs="Segoe UI"/>
          <w:lang w:val="lt-LT"/>
        </w:rPr>
      </w:pPr>
    </w:p>
    <w:p w14:paraId="5D146B68" w14:textId="77777777" w:rsidR="002F323B" w:rsidRPr="00EF07BC" w:rsidRDefault="002F323B" w:rsidP="00C90AA3">
      <w:pPr>
        <w:numPr>
          <w:ilvl w:val="2"/>
          <w:numId w:val="5"/>
        </w:numPr>
        <w:jc w:val="both"/>
        <w:rPr>
          <w:rFonts w:ascii="Segoe UI" w:hAnsi="Segoe UI" w:cs="Segoe UI"/>
          <w:lang w:val="lt-LT"/>
        </w:rPr>
      </w:pPr>
      <w:r w:rsidRPr="00EF07BC">
        <w:rPr>
          <w:rFonts w:ascii="Segoe UI" w:hAnsi="Segoe UI" w:cs="Segoe UI"/>
          <w:lang w:val="lt-LT"/>
        </w:rPr>
        <w:t xml:space="preserve">Pasikeitus Šalies įgaliotam asmeniui, ji privalo nedelsiant, </w:t>
      </w:r>
      <w:r w:rsidR="008B2626" w:rsidRPr="00EF07BC">
        <w:rPr>
          <w:rFonts w:ascii="Segoe UI" w:hAnsi="Segoe UI" w:cs="Segoe UI"/>
          <w:lang w:val="lt-LT"/>
        </w:rPr>
        <w:t xml:space="preserve">bet </w:t>
      </w:r>
      <w:r w:rsidRPr="00EF07BC">
        <w:rPr>
          <w:rFonts w:ascii="Segoe UI" w:hAnsi="Segoe UI" w:cs="Segoe UI"/>
          <w:lang w:val="lt-LT"/>
        </w:rPr>
        <w:t xml:space="preserve">ne vėliau kaip per </w:t>
      </w:r>
      <w:r w:rsidR="002C3AF8" w:rsidRPr="00EF07BC">
        <w:rPr>
          <w:rFonts w:ascii="Segoe UI" w:hAnsi="Segoe UI" w:cs="Segoe UI"/>
          <w:lang w:val="lt-LT"/>
        </w:rPr>
        <w:t>5 (penkias) darbo dienas</w:t>
      </w:r>
      <w:r w:rsidRPr="00EF07BC">
        <w:rPr>
          <w:rFonts w:ascii="Segoe UI" w:hAnsi="Segoe UI" w:cs="Segoe UI"/>
          <w:lang w:val="lt-LT"/>
        </w:rPr>
        <w:t xml:space="preserve">, informuoti kitą Šalį apie įgalioto asmens pasikeitimą, nurodydama naujo įgalioto asmens </w:t>
      </w:r>
      <w:r w:rsidR="006A2517" w:rsidRPr="00EF07BC">
        <w:rPr>
          <w:rFonts w:ascii="Segoe UI" w:hAnsi="Segoe UI" w:cs="Segoe UI"/>
          <w:lang w:val="lt-LT"/>
        </w:rPr>
        <w:t xml:space="preserve">įgaliojimus, </w:t>
      </w:r>
      <w:r w:rsidRPr="00EF07BC">
        <w:rPr>
          <w:rFonts w:ascii="Segoe UI" w:hAnsi="Segoe UI" w:cs="Segoe UI"/>
          <w:lang w:val="lt-LT"/>
        </w:rPr>
        <w:t>vardą, pavardę, telefono numerį, elektroninio pašto adresą.</w:t>
      </w:r>
      <w:r w:rsidR="00BA11CA" w:rsidRPr="00EF07BC">
        <w:rPr>
          <w:rFonts w:ascii="Segoe UI" w:hAnsi="Segoe UI" w:cs="Segoe UI"/>
          <w:lang w:val="lt-LT"/>
        </w:rPr>
        <w:t xml:space="preserve"> </w:t>
      </w:r>
      <w:r w:rsidR="00BE6E94" w:rsidRPr="00EF07BC">
        <w:rPr>
          <w:rFonts w:ascii="Segoe UI" w:hAnsi="Segoe UI" w:cs="Segoe UI"/>
          <w:lang w:val="lt-LT"/>
        </w:rPr>
        <w:t xml:space="preserve">Pasikeitus Šalies </w:t>
      </w:r>
      <w:r w:rsidR="00BE6E94" w:rsidRPr="00EF07BC">
        <w:rPr>
          <w:rFonts w:ascii="Segoe UI" w:hAnsi="Segoe UI" w:cs="Segoe UI"/>
          <w:lang w:val="lt-LT"/>
        </w:rPr>
        <w:lastRenderedPageBreak/>
        <w:t>įgaliotam asmeniui</w:t>
      </w:r>
      <w:r w:rsidR="00BE06FE" w:rsidRPr="00EF07BC">
        <w:rPr>
          <w:rFonts w:ascii="Segoe UI" w:hAnsi="Segoe UI" w:cs="Segoe UI"/>
          <w:lang w:val="lt-LT"/>
        </w:rPr>
        <w:t>,</w:t>
      </w:r>
      <w:r w:rsidR="00BE6E94" w:rsidRPr="00EF07BC">
        <w:rPr>
          <w:rFonts w:ascii="Segoe UI" w:hAnsi="Segoe UI" w:cs="Segoe UI"/>
          <w:lang w:val="lt-LT"/>
        </w:rPr>
        <w:t xml:space="preserve"> </w:t>
      </w:r>
      <w:r w:rsidR="00466808" w:rsidRPr="00EF07BC">
        <w:rPr>
          <w:rFonts w:ascii="Segoe UI" w:hAnsi="Segoe UI" w:cs="Segoe UI"/>
          <w:lang w:val="lt-LT"/>
        </w:rPr>
        <w:t>Šalys rašytiniu susitarimu atitinkamai pakeičia Sutarties priedą, kuriame nurodyti Šalių įgalioti asmenys.</w:t>
      </w:r>
    </w:p>
    <w:p w14:paraId="5D146B69" w14:textId="77777777" w:rsidR="00B70432" w:rsidRPr="00EF07BC" w:rsidRDefault="00B70432" w:rsidP="00C90AA3">
      <w:pPr>
        <w:tabs>
          <w:tab w:val="num" w:pos="4122"/>
        </w:tabs>
        <w:ind w:left="720"/>
        <w:jc w:val="both"/>
        <w:rPr>
          <w:rFonts w:ascii="Segoe UI" w:hAnsi="Segoe UI" w:cs="Segoe UI"/>
          <w:lang w:val="lt-LT"/>
        </w:rPr>
      </w:pPr>
    </w:p>
    <w:p w14:paraId="5D146B6A" w14:textId="77777777" w:rsidR="00F406FA" w:rsidRPr="00EF07BC" w:rsidRDefault="00F406FA"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PASLAUGŲ KAINA IR ATSISKAITYMŲ TVARKA</w:t>
      </w:r>
    </w:p>
    <w:p w14:paraId="5D146B6B" w14:textId="77777777" w:rsidR="00DD2D49" w:rsidRPr="00EF07BC" w:rsidRDefault="00DD2D49" w:rsidP="00C90AA3">
      <w:pPr>
        <w:jc w:val="both"/>
        <w:rPr>
          <w:rFonts w:ascii="Segoe UI" w:hAnsi="Segoe UI" w:cs="Segoe UI"/>
          <w:lang w:val="lt-LT"/>
        </w:rPr>
      </w:pPr>
    </w:p>
    <w:p w14:paraId="5D146B6C" w14:textId="328E9837" w:rsidR="00B97831" w:rsidRPr="00EF07BC" w:rsidRDefault="00BF2CED" w:rsidP="00C90AA3">
      <w:pPr>
        <w:pStyle w:val="ListParagraph"/>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Už Paslaugų teikėjo pagal Sutartį teikiama</w:t>
      </w:r>
      <w:bookmarkStart w:id="2" w:name="OLE_LINK3"/>
      <w:bookmarkStart w:id="3" w:name="OLE_LINK4"/>
      <w:r w:rsidRPr="00EF07BC">
        <w:rPr>
          <w:rFonts w:ascii="Segoe UI" w:hAnsi="Segoe UI" w:cs="Segoe UI"/>
          <w:lang w:val="lt-LT"/>
        </w:rPr>
        <w:t>s</w:t>
      </w:r>
      <w:bookmarkEnd w:id="2"/>
      <w:bookmarkEnd w:id="3"/>
      <w:r w:rsidRPr="00EF07BC">
        <w:rPr>
          <w:rFonts w:ascii="Segoe UI" w:hAnsi="Segoe UI" w:cs="Segoe UI"/>
          <w:lang w:val="lt-LT"/>
        </w:rPr>
        <w:t xml:space="preserve"> Paslaugas Užsakovas mokės Paslaugų teikėjui užmokestį, kurio dydis ir apskaičiavimo tvarka yra nustatyti </w:t>
      </w:r>
      <w:r w:rsidR="001E569E" w:rsidRPr="00EF07BC">
        <w:rPr>
          <w:rFonts w:ascii="Segoe UI" w:hAnsi="Segoe UI" w:cs="Segoe UI"/>
          <w:lang w:val="lt-LT"/>
        </w:rPr>
        <w:t>Sutarties pr</w:t>
      </w:r>
      <w:r w:rsidRPr="00EF07BC">
        <w:rPr>
          <w:rFonts w:ascii="Segoe UI" w:hAnsi="Segoe UI" w:cs="Segoe UI"/>
          <w:lang w:val="lt-LT"/>
        </w:rPr>
        <w:t>ied</w:t>
      </w:r>
      <w:r w:rsidR="001E569E" w:rsidRPr="00EF07BC">
        <w:rPr>
          <w:rFonts w:ascii="Segoe UI" w:hAnsi="Segoe UI" w:cs="Segoe UI"/>
          <w:lang w:val="lt-LT"/>
        </w:rPr>
        <w:t>uos</w:t>
      </w:r>
      <w:r w:rsidRPr="00EF07BC">
        <w:rPr>
          <w:rFonts w:ascii="Segoe UI" w:hAnsi="Segoe UI" w:cs="Segoe UI"/>
          <w:lang w:val="lt-LT"/>
        </w:rPr>
        <w:t>e</w:t>
      </w:r>
      <w:r w:rsidR="009A52CA">
        <w:rPr>
          <w:rFonts w:ascii="Segoe UI" w:eastAsia="Segoe UI" w:hAnsi="Segoe UI" w:cs="Segoe UI"/>
        </w:rPr>
        <w:t xml:space="preserve">, </w:t>
      </w:r>
      <w:proofErr w:type="spellStart"/>
      <w:r w:rsidR="009A52CA">
        <w:rPr>
          <w:rFonts w:ascii="Segoe UI" w:eastAsia="Segoe UI" w:hAnsi="Segoe UI" w:cs="Segoe UI"/>
        </w:rPr>
        <w:t>išskyrus</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9A52CA" w:rsidRPr="00E047EA">
        <w:rPr>
          <w:rFonts w:ascii="Segoe UI" w:eastAsia="Segoe UI" w:hAnsi="Segoe UI" w:cs="Segoe UI"/>
        </w:rPr>
        <w:t>.</w:t>
      </w:r>
    </w:p>
    <w:p w14:paraId="5D146B6D" w14:textId="77777777" w:rsidR="00B71DB4" w:rsidRPr="00EF07BC" w:rsidRDefault="00B71DB4" w:rsidP="00C90AA3">
      <w:pPr>
        <w:ind w:left="540"/>
        <w:jc w:val="both"/>
        <w:rPr>
          <w:rFonts w:ascii="Segoe UI" w:hAnsi="Segoe UI" w:cs="Segoe UI"/>
          <w:lang w:val="lt-LT"/>
        </w:rPr>
      </w:pPr>
    </w:p>
    <w:p w14:paraId="5D146B6E" w14:textId="6194A69B" w:rsidR="006D2E60" w:rsidRPr="00EF07BC" w:rsidRDefault="00EC47C2" w:rsidP="009A52CA">
      <w:pPr>
        <w:numPr>
          <w:ilvl w:val="1"/>
          <w:numId w:val="5"/>
        </w:numPr>
        <w:ind w:left="567" w:hanging="567"/>
        <w:jc w:val="both"/>
        <w:rPr>
          <w:rFonts w:ascii="Segoe UI" w:hAnsi="Segoe UI" w:cs="Segoe UI"/>
          <w:lang w:val="lt-LT"/>
        </w:rPr>
      </w:pPr>
      <w:r w:rsidRPr="00EF07BC">
        <w:rPr>
          <w:rFonts w:ascii="Segoe UI" w:hAnsi="Segoe UI" w:cs="Segoe UI"/>
          <w:lang w:val="lt-LT"/>
        </w:rPr>
        <w:t xml:space="preserve">Iki einamojo mėnesio 5 (penktos) </w:t>
      </w:r>
      <w:r w:rsidR="00233478" w:rsidRPr="00EF07BC">
        <w:rPr>
          <w:rFonts w:ascii="Segoe UI" w:hAnsi="Segoe UI" w:cs="Segoe UI"/>
          <w:lang w:val="lt-LT"/>
        </w:rPr>
        <w:t xml:space="preserve">darbo </w:t>
      </w:r>
      <w:r w:rsidRPr="00EF07BC">
        <w:rPr>
          <w:rFonts w:ascii="Segoe UI" w:hAnsi="Segoe UI" w:cs="Segoe UI"/>
          <w:lang w:val="lt-LT"/>
        </w:rPr>
        <w:t xml:space="preserve">dienos </w:t>
      </w:r>
      <w:r w:rsidR="00DD2D49" w:rsidRPr="00EF07BC">
        <w:rPr>
          <w:rFonts w:ascii="Segoe UI" w:hAnsi="Segoe UI" w:cs="Segoe UI"/>
          <w:lang w:val="lt-LT"/>
        </w:rPr>
        <w:t xml:space="preserve">Paslaugų teikėjas </w:t>
      </w:r>
      <w:r w:rsidR="00C44FEE" w:rsidRPr="00EF07BC">
        <w:rPr>
          <w:rFonts w:ascii="Segoe UI" w:hAnsi="Segoe UI" w:cs="Segoe UI"/>
          <w:lang w:val="lt-LT"/>
        </w:rPr>
        <w:t xml:space="preserve">parengia </w:t>
      </w:r>
      <w:r w:rsidR="00F67AF4" w:rsidRPr="00EF07BC">
        <w:rPr>
          <w:rFonts w:ascii="Segoe UI" w:hAnsi="Segoe UI" w:cs="Segoe UI"/>
          <w:lang w:val="lt-LT"/>
        </w:rPr>
        <w:t xml:space="preserve">ir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(el. paštu, elektroninėje erdvėje ar kitu) </w:t>
      </w:r>
      <w:r w:rsidR="00DD2D49" w:rsidRPr="00EF07BC">
        <w:rPr>
          <w:rFonts w:ascii="Segoe UI" w:hAnsi="Segoe UI" w:cs="Segoe UI"/>
          <w:lang w:val="lt-LT"/>
        </w:rPr>
        <w:t xml:space="preserve">pateikia </w:t>
      </w:r>
      <w:r w:rsidR="00C44FEE" w:rsidRPr="00EF07BC">
        <w:rPr>
          <w:rFonts w:ascii="Segoe UI" w:hAnsi="Segoe UI" w:cs="Segoe UI"/>
          <w:lang w:val="lt-LT"/>
        </w:rPr>
        <w:t xml:space="preserve">Užsakovo atstovui </w:t>
      </w:r>
      <w:r w:rsidR="003400E2" w:rsidRPr="00EF07BC">
        <w:rPr>
          <w:rFonts w:ascii="Segoe UI" w:hAnsi="Segoe UI" w:cs="Segoe UI"/>
          <w:lang w:val="lt-LT"/>
        </w:rPr>
        <w:t>s</w:t>
      </w:r>
      <w:r w:rsidR="00F13098" w:rsidRPr="00EF07BC">
        <w:rPr>
          <w:rFonts w:ascii="Segoe UI" w:hAnsi="Segoe UI" w:cs="Segoe UI"/>
          <w:lang w:val="lt-LT"/>
        </w:rPr>
        <w:t>uteiktų p</w:t>
      </w:r>
      <w:r w:rsidR="00C44FEE" w:rsidRPr="00EF07BC">
        <w:rPr>
          <w:rFonts w:ascii="Segoe UI" w:hAnsi="Segoe UI" w:cs="Segoe UI"/>
          <w:lang w:val="lt-LT"/>
        </w:rPr>
        <w:t xml:space="preserve">aslaugų </w:t>
      </w:r>
      <w:r w:rsidR="00F13098" w:rsidRPr="00EF07BC">
        <w:rPr>
          <w:rFonts w:ascii="Segoe UI" w:hAnsi="Segoe UI" w:cs="Segoe UI"/>
          <w:lang w:val="lt-LT"/>
        </w:rPr>
        <w:t>perdavimo–priėmimo</w:t>
      </w:r>
      <w:r w:rsidR="00C44FEE" w:rsidRPr="00EF07BC">
        <w:rPr>
          <w:rFonts w:ascii="Segoe UI" w:hAnsi="Segoe UI" w:cs="Segoe UI"/>
          <w:lang w:val="lt-LT"/>
        </w:rPr>
        <w:t xml:space="preserve"> aktą</w:t>
      </w:r>
      <w:r w:rsidR="00F01719" w:rsidRPr="00EF07BC">
        <w:rPr>
          <w:rFonts w:ascii="Segoe UI" w:hAnsi="Segoe UI" w:cs="Segoe UI"/>
          <w:lang w:val="lt-LT"/>
        </w:rPr>
        <w:t xml:space="preserve"> (</w:t>
      </w:r>
      <w:r w:rsidR="0097066B" w:rsidRPr="00EF07BC">
        <w:rPr>
          <w:rFonts w:ascii="Segoe UI" w:hAnsi="Segoe UI" w:cs="Segoe UI"/>
          <w:lang w:val="lt-LT"/>
        </w:rPr>
        <w:t xml:space="preserve">už </w:t>
      </w:r>
      <w:r w:rsidR="006D2E60" w:rsidRPr="00EF07BC">
        <w:rPr>
          <w:rFonts w:ascii="Segoe UI" w:hAnsi="Segoe UI" w:cs="Segoe UI"/>
          <w:lang w:val="lt-LT"/>
        </w:rPr>
        <w:t xml:space="preserve">per </w:t>
      </w:r>
      <w:r w:rsidR="002402AE" w:rsidRPr="00EF07BC">
        <w:rPr>
          <w:rFonts w:ascii="Segoe UI" w:hAnsi="Segoe UI" w:cs="Segoe UI"/>
          <w:lang w:val="lt-LT"/>
        </w:rPr>
        <w:t>kiekvieną</w:t>
      </w:r>
      <w:r w:rsidR="006D2E60" w:rsidRPr="00EF07BC">
        <w:rPr>
          <w:rFonts w:ascii="Segoe UI" w:hAnsi="Segoe UI" w:cs="Segoe UI"/>
          <w:lang w:val="lt-LT"/>
        </w:rPr>
        <w:t xml:space="preserve"> praėjusį</w:t>
      </w:r>
      <w:r w:rsidR="0097066B" w:rsidRPr="00EF07BC">
        <w:rPr>
          <w:rFonts w:ascii="Segoe UI" w:hAnsi="Segoe UI" w:cs="Segoe UI"/>
          <w:lang w:val="lt-LT"/>
        </w:rPr>
        <w:t xml:space="preserve"> </w:t>
      </w:r>
      <w:r w:rsidR="002402AE" w:rsidRPr="00EF07BC">
        <w:rPr>
          <w:rFonts w:ascii="Segoe UI" w:hAnsi="Segoe UI" w:cs="Segoe UI"/>
          <w:lang w:val="lt-LT"/>
        </w:rPr>
        <w:t xml:space="preserve">kalendorinį mėnesį </w:t>
      </w:r>
      <w:r w:rsidR="0097066B" w:rsidRPr="00EF07BC">
        <w:rPr>
          <w:rFonts w:ascii="Segoe UI" w:hAnsi="Segoe UI" w:cs="Segoe UI"/>
          <w:lang w:val="lt-LT"/>
        </w:rPr>
        <w:t xml:space="preserve">suteiktas </w:t>
      </w:r>
      <w:r w:rsidR="00E87C9D" w:rsidRPr="00EF07BC">
        <w:rPr>
          <w:rFonts w:ascii="Segoe UI" w:hAnsi="Segoe UI" w:cs="Segoe UI"/>
          <w:lang w:val="lt-LT"/>
        </w:rPr>
        <w:t>P</w:t>
      </w:r>
      <w:r w:rsidR="0097066B" w:rsidRPr="00EF07BC">
        <w:rPr>
          <w:rFonts w:ascii="Segoe UI" w:hAnsi="Segoe UI" w:cs="Segoe UI"/>
          <w:lang w:val="lt-LT"/>
        </w:rPr>
        <w:t>aslaugas</w:t>
      </w:r>
      <w:r w:rsidR="00B66E0F">
        <w:rPr>
          <w:rFonts w:ascii="Segoe UI" w:hAnsi="Segoe UI" w:cs="Segoe UI"/>
          <w:lang w:val="lt-LT"/>
        </w:rPr>
        <w:t>)</w:t>
      </w:r>
      <w:r w:rsidR="00CC751E" w:rsidRPr="00EF07BC">
        <w:rPr>
          <w:rFonts w:ascii="Segoe UI" w:hAnsi="Segoe UI" w:cs="Segoe UI"/>
          <w:lang w:val="lt-LT"/>
        </w:rPr>
        <w:t>.</w:t>
      </w:r>
      <w:r w:rsidR="006D2E60" w:rsidRPr="00EF07BC">
        <w:rPr>
          <w:rFonts w:ascii="Segoe UI" w:hAnsi="Segoe UI" w:cs="Segoe UI"/>
          <w:lang w:val="lt-LT"/>
        </w:rPr>
        <w:t xml:space="preserve"> </w:t>
      </w:r>
      <w:r w:rsidR="003400E2" w:rsidRPr="00EF07BC">
        <w:rPr>
          <w:rFonts w:ascii="Segoe UI" w:hAnsi="Segoe UI" w:cs="Segoe UI"/>
          <w:lang w:val="lt-LT"/>
        </w:rPr>
        <w:t xml:space="preserve">Užsakovui </w:t>
      </w:r>
      <w:proofErr w:type="spellStart"/>
      <w:r w:rsidR="003E4BE6" w:rsidRPr="00EF07BC">
        <w:rPr>
          <w:rFonts w:ascii="Segoe UI" w:hAnsi="Segoe UI" w:cs="Segoe UI"/>
          <w:lang w:val="lt-LT"/>
        </w:rPr>
        <w:t>abiems</w:t>
      </w:r>
      <w:proofErr w:type="spellEnd"/>
      <w:r w:rsidR="003E4BE6" w:rsidRPr="00EF07BC">
        <w:rPr>
          <w:rFonts w:ascii="Segoe UI" w:hAnsi="Segoe UI" w:cs="Segoe UI"/>
          <w:lang w:val="lt-LT"/>
        </w:rPr>
        <w:t xml:space="preserve"> šalims priimtinu būdu (raštu, elektroninėje erdvėje ar kitu, neprieštaraujančiu Lietuvos Respublikos teisės aktams, būdu) </w:t>
      </w:r>
      <w:r w:rsidR="003400E2" w:rsidRPr="00EF07BC">
        <w:rPr>
          <w:rFonts w:ascii="Segoe UI" w:hAnsi="Segoe UI" w:cs="Segoe UI"/>
          <w:lang w:val="lt-LT"/>
        </w:rPr>
        <w:t xml:space="preserve">patvirtinus, jog suteiktos </w:t>
      </w:r>
      <w:r w:rsidR="00765B6B" w:rsidRPr="00EF07BC">
        <w:rPr>
          <w:rFonts w:ascii="Segoe UI" w:hAnsi="Segoe UI" w:cs="Segoe UI"/>
          <w:lang w:val="lt-LT"/>
        </w:rPr>
        <w:t>P</w:t>
      </w:r>
      <w:r w:rsidR="003400E2" w:rsidRPr="00EF07BC">
        <w:rPr>
          <w:rFonts w:ascii="Segoe UI" w:hAnsi="Segoe UI" w:cs="Segoe UI"/>
          <w:lang w:val="lt-LT"/>
        </w:rPr>
        <w:t>aslaugos</w:t>
      </w:r>
      <w:r w:rsidR="002F6BAC" w:rsidRPr="00EF07BC">
        <w:rPr>
          <w:rFonts w:ascii="Segoe UI" w:hAnsi="Segoe UI" w:cs="Segoe UI"/>
          <w:lang w:val="lt-LT"/>
        </w:rPr>
        <w:t xml:space="preserve"> pagal pateiktą priėmimo – perdavimo aktą</w:t>
      </w:r>
      <w:r w:rsidR="003400E2" w:rsidRPr="00EF07BC">
        <w:rPr>
          <w:rFonts w:ascii="Segoe UI" w:hAnsi="Segoe UI" w:cs="Segoe UI"/>
          <w:lang w:val="lt-LT"/>
        </w:rPr>
        <w:t xml:space="preserve"> yra priimamos</w:t>
      </w:r>
      <w:r w:rsidR="00C44FEE" w:rsidRPr="00EF07BC">
        <w:rPr>
          <w:rFonts w:ascii="Segoe UI" w:hAnsi="Segoe UI" w:cs="Segoe UI"/>
          <w:lang w:val="lt-LT"/>
        </w:rPr>
        <w:t xml:space="preserve">, Paslaugų teikėjas išrašo </w:t>
      </w:r>
      <w:r w:rsidR="006D2E60" w:rsidRPr="00EF07BC">
        <w:rPr>
          <w:rFonts w:ascii="Segoe UI" w:hAnsi="Segoe UI" w:cs="Segoe UI"/>
          <w:lang w:val="lt-LT"/>
        </w:rPr>
        <w:t>PVM sąskaitą</w:t>
      </w:r>
      <w:r w:rsidR="005B31B6" w:rsidRPr="00EF07BC">
        <w:rPr>
          <w:rFonts w:ascii="Segoe UI" w:hAnsi="Segoe UI" w:cs="Segoe UI"/>
          <w:lang w:val="lt-LT"/>
        </w:rPr>
        <w:t xml:space="preserve"> </w:t>
      </w:r>
      <w:r w:rsidR="006D2E60" w:rsidRPr="00EF07BC">
        <w:rPr>
          <w:rFonts w:ascii="Segoe UI" w:hAnsi="Segoe UI" w:cs="Segoe UI"/>
          <w:lang w:val="lt-LT"/>
        </w:rPr>
        <w:t xml:space="preserve">faktūrą ir pateikia Užsakovui iki einamojo mėnesio </w:t>
      </w:r>
      <w:r w:rsidR="00824AB1" w:rsidRPr="00EF07BC">
        <w:rPr>
          <w:rFonts w:ascii="Segoe UI" w:hAnsi="Segoe UI" w:cs="Segoe UI"/>
          <w:lang w:val="lt-LT"/>
        </w:rPr>
        <w:t>10</w:t>
      </w:r>
      <w:r w:rsidR="00185913" w:rsidRPr="00EF07BC">
        <w:rPr>
          <w:rFonts w:ascii="Segoe UI" w:hAnsi="Segoe UI" w:cs="Segoe UI"/>
          <w:lang w:val="lt-LT"/>
        </w:rPr>
        <w:t xml:space="preserve"> </w:t>
      </w:r>
      <w:r w:rsidR="006D2E60" w:rsidRPr="00EF07BC">
        <w:rPr>
          <w:rFonts w:ascii="Segoe UI" w:hAnsi="Segoe UI" w:cs="Segoe UI"/>
          <w:lang w:val="lt-LT"/>
        </w:rPr>
        <w:t>(</w:t>
      </w:r>
      <w:r w:rsidR="00824AB1" w:rsidRPr="00EF07BC">
        <w:rPr>
          <w:rFonts w:ascii="Segoe UI" w:hAnsi="Segoe UI" w:cs="Segoe UI"/>
          <w:lang w:val="lt-LT"/>
        </w:rPr>
        <w:t>dešimtos</w:t>
      </w:r>
      <w:r w:rsidR="006D2E60" w:rsidRPr="00EF07BC">
        <w:rPr>
          <w:rFonts w:ascii="Segoe UI" w:hAnsi="Segoe UI" w:cs="Segoe UI"/>
          <w:lang w:val="lt-LT"/>
        </w:rPr>
        <w:t>)</w:t>
      </w:r>
      <w:r w:rsidR="00185913" w:rsidRPr="00EF07BC">
        <w:rPr>
          <w:rFonts w:ascii="Segoe UI" w:hAnsi="Segoe UI" w:cs="Segoe UI"/>
          <w:lang w:val="lt-LT"/>
        </w:rPr>
        <w:t xml:space="preserve"> </w:t>
      </w:r>
      <w:r w:rsidR="006D2E60" w:rsidRPr="00EF07BC">
        <w:rPr>
          <w:rFonts w:ascii="Segoe UI" w:hAnsi="Segoe UI" w:cs="Segoe UI"/>
          <w:lang w:val="lt-LT"/>
        </w:rPr>
        <w:t>dienos.</w:t>
      </w:r>
      <w:r w:rsidR="0080606F" w:rsidRPr="0080606F">
        <w:t xml:space="preserve"> </w:t>
      </w:r>
      <w:r w:rsidR="0080606F" w:rsidRPr="0080606F">
        <w:rPr>
          <w:rFonts w:ascii="Segoe UI" w:hAnsi="Segoe UI" w:cs="Segoe UI"/>
          <w:lang w:val="lt-LT"/>
        </w:rPr>
        <w:t>Sąskaita apmokėjimui turi būti pateikiama naudojantis elektronine paslauga „E. sąskaita“ (elektroninės paslaugos „E. sąskaita“ svetainė pasiekiama adresu www.esaskaita.eu).</w:t>
      </w:r>
    </w:p>
    <w:p w14:paraId="5D146B6F" w14:textId="77777777" w:rsidR="006D2E60" w:rsidRPr="00EF07BC" w:rsidRDefault="006D2E60" w:rsidP="00C90AA3">
      <w:pPr>
        <w:pStyle w:val="ListParagraph"/>
        <w:rPr>
          <w:rFonts w:ascii="Segoe UI" w:hAnsi="Segoe UI" w:cs="Segoe UI"/>
          <w:lang w:val="lt-LT"/>
        </w:rPr>
      </w:pPr>
    </w:p>
    <w:p w14:paraId="5D146B70" w14:textId="77777777" w:rsidR="006D2E60" w:rsidRPr="00EF07BC" w:rsidRDefault="006D2E6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Jei per </w:t>
      </w:r>
      <w:r w:rsidR="00D70F0F" w:rsidRPr="00EF07BC">
        <w:rPr>
          <w:rFonts w:ascii="Segoe UI" w:hAnsi="Segoe UI" w:cs="Segoe UI"/>
          <w:lang w:val="lt-LT"/>
        </w:rPr>
        <w:t>10</w:t>
      </w:r>
      <w:r w:rsidRPr="00EF07BC">
        <w:rPr>
          <w:rFonts w:ascii="Segoe UI" w:hAnsi="Segoe UI" w:cs="Segoe UI"/>
          <w:lang w:val="lt-LT"/>
        </w:rPr>
        <w:t xml:space="preserve"> (</w:t>
      </w:r>
      <w:r w:rsidR="00D70F0F" w:rsidRPr="00EF07BC">
        <w:rPr>
          <w:rFonts w:ascii="Segoe UI" w:hAnsi="Segoe UI" w:cs="Segoe UI"/>
          <w:lang w:val="lt-LT"/>
        </w:rPr>
        <w:t>dešimt</w:t>
      </w:r>
      <w:r w:rsidRPr="00EF07BC">
        <w:rPr>
          <w:rFonts w:ascii="Segoe UI" w:hAnsi="Segoe UI" w:cs="Segoe UI"/>
          <w:lang w:val="lt-LT"/>
        </w:rPr>
        <w:t>) dien</w:t>
      </w:r>
      <w:r w:rsidR="00D70F0F" w:rsidRPr="00EF07BC">
        <w:rPr>
          <w:rFonts w:ascii="Segoe UI" w:hAnsi="Segoe UI" w:cs="Segoe UI"/>
          <w:lang w:val="lt-LT"/>
        </w:rPr>
        <w:t>ų</w:t>
      </w:r>
      <w:r w:rsidRPr="00EF07BC">
        <w:rPr>
          <w:rFonts w:ascii="Segoe UI" w:hAnsi="Segoe UI" w:cs="Segoe UI"/>
          <w:lang w:val="lt-LT"/>
        </w:rPr>
        <w:t xml:space="preserve"> nuo š</w:t>
      </w:r>
      <w:bookmarkStart w:id="4" w:name="OLE_LINK1"/>
      <w:bookmarkStart w:id="5" w:name="OLE_LINK2"/>
      <w:r w:rsidRPr="00EF07BC">
        <w:rPr>
          <w:rFonts w:ascii="Segoe UI" w:hAnsi="Segoe UI" w:cs="Segoe UI"/>
          <w:lang w:val="lt-LT"/>
        </w:rPr>
        <w:t>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faktūros pateikimo Užsakovui termino pabaigos</w:t>
      </w:r>
      <w:bookmarkEnd w:id="4"/>
      <w:bookmarkEnd w:id="5"/>
      <w:r w:rsidRPr="00EF07BC">
        <w:rPr>
          <w:rFonts w:ascii="Segoe UI" w:hAnsi="Segoe UI" w:cs="Segoe UI"/>
          <w:lang w:val="lt-LT"/>
        </w:rPr>
        <w:t xml:space="preserve"> Paslaugų teikėjas negauna Užsakovo pranešimo, kad Užsakovas PVM sąskaitos</w:t>
      </w:r>
      <w:r w:rsidR="005B31B6" w:rsidRPr="00EF07BC">
        <w:rPr>
          <w:rFonts w:ascii="Segoe UI" w:hAnsi="Segoe UI" w:cs="Segoe UI"/>
          <w:lang w:val="lt-LT"/>
        </w:rPr>
        <w:t xml:space="preserve"> </w:t>
      </w:r>
      <w:r w:rsidRPr="00EF07BC">
        <w:rPr>
          <w:rFonts w:ascii="Segoe UI" w:hAnsi="Segoe UI" w:cs="Segoe UI"/>
          <w:lang w:val="lt-LT"/>
        </w:rPr>
        <w:t>faktū</w:t>
      </w:r>
      <w:r w:rsidR="00BC204D" w:rsidRPr="00EF07BC">
        <w:rPr>
          <w:rFonts w:ascii="Segoe UI" w:hAnsi="Segoe UI" w:cs="Segoe UI"/>
          <w:lang w:val="lt-LT"/>
        </w:rPr>
        <w:t>ros negavo, laikoma, kad</w:t>
      </w:r>
      <w:r w:rsidRPr="00EF07BC">
        <w:rPr>
          <w:rFonts w:ascii="Segoe UI" w:hAnsi="Segoe UI" w:cs="Segoe UI"/>
          <w:lang w:val="lt-LT"/>
        </w:rPr>
        <w:t xml:space="preserve"> tinkamai išrašytą 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gavo ne vėliau kaip </w:t>
      </w:r>
      <w:r w:rsidR="00BE61F0" w:rsidRPr="00EF07BC">
        <w:rPr>
          <w:rFonts w:ascii="Segoe UI" w:hAnsi="Segoe UI" w:cs="Segoe UI"/>
          <w:lang w:val="lt-LT"/>
        </w:rPr>
        <w:t>paskutinę</w:t>
      </w:r>
      <w:r w:rsidRPr="00EF07BC">
        <w:rPr>
          <w:rFonts w:ascii="Segoe UI" w:hAnsi="Segoe UI" w:cs="Segoe UI"/>
          <w:lang w:val="lt-LT"/>
        </w:rPr>
        <w:t xml:space="preserve"> šios Sutarties 3.</w:t>
      </w:r>
      <w:r w:rsidR="00764807" w:rsidRPr="00EF07BC">
        <w:rPr>
          <w:rFonts w:ascii="Segoe UI" w:hAnsi="Segoe UI" w:cs="Segoe UI"/>
          <w:lang w:val="lt-LT"/>
        </w:rPr>
        <w:t>2</w:t>
      </w:r>
      <w:r w:rsidR="006E2A52" w:rsidRPr="00EF07BC">
        <w:rPr>
          <w:rFonts w:ascii="Segoe UI" w:hAnsi="Segoe UI" w:cs="Segoe UI"/>
          <w:lang w:val="lt-LT"/>
        </w:rPr>
        <w:t xml:space="preserve"> </w:t>
      </w:r>
      <w:r w:rsidRPr="00EF07BC">
        <w:rPr>
          <w:rFonts w:ascii="Segoe UI" w:hAnsi="Segoe UI" w:cs="Segoe UI"/>
          <w:lang w:val="lt-LT"/>
        </w:rPr>
        <w:t>punkte nurodyto PVM sąskaitos</w:t>
      </w:r>
      <w:r w:rsidR="005B31B6" w:rsidRPr="00EF07BC">
        <w:rPr>
          <w:rFonts w:ascii="Segoe UI" w:hAnsi="Segoe UI" w:cs="Segoe UI"/>
          <w:lang w:val="lt-LT"/>
        </w:rPr>
        <w:t xml:space="preserve"> </w:t>
      </w:r>
      <w:r w:rsidRPr="00EF07BC">
        <w:rPr>
          <w:rFonts w:ascii="Segoe UI" w:hAnsi="Segoe UI" w:cs="Segoe UI"/>
          <w:lang w:val="lt-LT"/>
        </w:rPr>
        <w:t xml:space="preserve">faktūros pateikimo Užsakovui termino </w:t>
      </w:r>
      <w:r w:rsidR="00BE61F0" w:rsidRPr="00EF07BC">
        <w:rPr>
          <w:rFonts w:ascii="Segoe UI" w:hAnsi="Segoe UI" w:cs="Segoe UI"/>
          <w:lang w:val="lt-LT"/>
        </w:rPr>
        <w:t>dieną</w:t>
      </w:r>
      <w:r w:rsidRPr="00EF07BC">
        <w:rPr>
          <w:rFonts w:ascii="Segoe UI" w:hAnsi="Segoe UI" w:cs="Segoe UI"/>
          <w:lang w:val="lt-LT"/>
        </w:rPr>
        <w:t>.</w:t>
      </w:r>
    </w:p>
    <w:p w14:paraId="5D146B71" w14:textId="77777777" w:rsidR="00BA4EC7" w:rsidRPr="00EF07BC" w:rsidRDefault="00BA4EC7" w:rsidP="00C90AA3">
      <w:pPr>
        <w:pStyle w:val="ListParagraph"/>
        <w:rPr>
          <w:rFonts w:ascii="Segoe UI" w:hAnsi="Segoe UI" w:cs="Segoe UI"/>
          <w:lang w:val="lt-LT"/>
        </w:rPr>
      </w:pPr>
    </w:p>
    <w:p w14:paraId="5D146B72" w14:textId="77777777" w:rsidR="00BA4EC7" w:rsidRPr="00EF07BC" w:rsidRDefault="00116BEA"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Sutarties prieduose nustatytais atvejais perskaičiuojant Paslaugų kainas, </w:t>
      </w:r>
      <w:r w:rsidR="00BA4EC7" w:rsidRPr="00EF07BC">
        <w:rPr>
          <w:rFonts w:ascii="Segoe UI" w:hAnsi="Segoe UI" w:cs="Segoe UI"/>
          <w:lang w:val="lt-LT"/>
        </w:rPr>
        <w:t>Paslaugų teikėjas įsipareigoja</w:t>
      </w:r>
      <w:r w:rsidR="00765B6B" w:rsidRPr="00EF07BC">
        <w:rPr>
          <w:rFonts w:ascii="Segoe UI" w:hAnsi="Segoe UI" w:cs="Segoe UI"/>
          <w:lang w:val="lt-LT"/>
        </w:rPr>
        <w:t>,</w:t>
      </w:r>
      <w:r w:rsidR="00BA4EC7" w:rsidRPr="00EF07BC">
        <w:rPr>
          <w:rFonts w:ascii="Segoe UI" w:hAnsi="Segoe UI" w:cs="Segoe UI"/>
          <w:lang w:val="lt-LT"/>
        </w:rPr>
        <w:t xml:space="preserve"> </w:t>
      </w:r>
      <w:r w:rsidR="008F5157" w:rsidRPr="00EF07BC">
        <w:rPr>
          <w:rFonts w:ascii="Segoe UI" w:hAnsi="Segoe UI" w:cs="Segoe UI"/>
          <w:lang w:val="lt-LT"/>
        </w:rPr>
        <w:t>Užsakovo prašymu</w:t>
      </w:r>
      <w:r w:rsidR="00765B6B" w:rsidRPr="00EF07BC">
        <w:rPr>
          <w:rFonts w:ascii="Segoe UI" w:hAnsi="Segoe UI" w:cs="Segoe UI"/>
          <w:lang w:val="lt-LT"/>
        </w:rPr>
        <w:t>,</w:t>
      </w:r>
      <w:r w:rsidR="008F5157" w:rsidRPr="00EF07BC">
        <w:rPr>
          <w:rFonts w:ascii="Segoe UI" w:hAnsi="Segoe UI" w:cs="Segoe UI"/>
          <w:lang w:val="lt-LT"/>
        </w:rPr>
        <w:t xml:space="preserve"> </w:t>
      </w:r>
      <w:r w:rsidR="00BA4EC7" w:rsidRPr="00EF07BC">
        <w:rPr>
          <w:rFonts w:ascii="Segoe UI" w:hAnsi="Segoe UI" w:cs="Segoe UI"/>
          <w:lang w:val="lt-LT"/>
        </w:rPr>
        <w:t>pateikti dokumentus, pagrindžiančius Paslaugų apimtis ir kainas.</w:t>
      </w:r>
      <w:r w:rsidR="00721DAD" w:rsidRPr="00EF07BC">
        <w:rPr>
          <w:rFonts w:ascii="Segoe UI" w:hAnsi="Segoe UI" w:cs="Segoe UI"/>
          <w:lang w:val="lt-LT"/>
        </w:rPr>
        <w:t xml:space="preserve"> </w:t>
      </w:r>
      <w:r w:rsidR="00040716" w:rsidRPr="00EF07BC">
        <w:rPr>
          <w:rFonts w:ascii="Segoe UI" w:hAnsi="Segoe UI" w:cs="Segoe UI"/>
          <w:lang w:val="lt-LT"/>
        </w:rPr>
        <w:t xml:space="preserve">Bet kokiu atveju </w:t>
      </w:r>
      <w:r w:rsidR="00D61917" w:rsidRPr="00EF07BC">
        <w:rPr>
          <w:rFonts w:ascii="Segoe UI" w:hAnsi="Segoe UI" w:cs="Segoe UI"/>
          <w:lang w:val="lt-LT"/>
        </w:rPr>
        <w:t xml:space="preserve">Užsakovui gavus </w:t>
      </w:r>
      <w:r w:rsidR="00721DAD" w:rsidRPr="00EF07BC">
        <w:rPr>
          <w:rFonts w:ascii="Segoe UI" w:hAnsi="Segoe UI" w:cs="Segoe UI"/>
          <w:lang w:val="lt-LT"/>
        </w:rPr>
        <w:t xml:space="preserve">valstybinės ar vietos valdžios institucijoms </w:t>
      </w:r>
      <w:r w:rsidR="00D61917" w:rsidRPr="00EF07BC">
        <w:rPr>
          <w:rFonts w:ascii="Segoe UI" w:hAnsi="Segoe UI" w:cs="Segoe UI"/>
          <w:lang w:val="lt-LT"/>
        </w:rPr>
        <w:t xml:space="preserve">reikalavimą </w:t>
      </w:r>
      <w:r w:rsidR="00721DAD" w:rsidRPr="00EF07BC">
        <w:rPr>
          <w:rFonts w:ascii="Segoe UI" w:hAnsi="Segoe UI" w:cs="Segoe UI"/>
          <w:lang w:val="lt-LT"/>
        </w:rPr>
        <w:t>pateikti Sutarties pagrindu teikiamų Paslaugų apimtis ir/ar kainas</w:t>
      </w:r>
      <w:r w:rsidR="00D61917" w:rsidRPr="00EF07BC">
        <w:rPr>
          <w:rFonts w:ascii="Segoe UI" w:hAnsi="Segoe UI" w:cs="Segoe UI"/>
          <w:lang w:val="lt-LT"/>
        </w:rPr>
        <w:t xml:space="preserve">, Paslaugų teikėjas </w:t>
      </w:r>
      <w:r w:rsidR="00517756" w:rsidRPr="00EF07BC">
        <w:rPr>
          <w:rFonts w:ascii="Segoe UI" w:hAnsi="Segoe UI" w:cs="Segoe UI"/>
          <w:lang w:val="lt-LT"/>
        </w:rPr>
        <w:t xml:space="preserve">dės visas įmanomas pastangas, kad </w:t>
      </w:r>
      <w:r w:rsidR="00B27478" w:rsidRPr="00EF07BC">
        <w:rPr>
          <w:rFonts w:ascii="Segoe UI" w:hAnsi="Segoe UI" w:cs="Segoe UI"/>
          <w:lang w:val="lt-LT"/>
        </w:rPr>
        <w:t>minėt</w:t>
      </w:r>
      <w:r w:rsidR="0083700C" w:rsidRPr="00EF07BC">
        <w:rPr>
          <w:rFonts w:ascii="Segoe UI" w:hAnsi="Segoe UI" w:cs="Segoe UI"/>
          <w:lang w:val="lt-LT"/>
        </w:rPr>
        <w:t>a</w:t>
      </w:r>
      <w:r w:rsidR="00B27478" w:rsidRPr="00EF07BC">
        <w:rPr>
          <w:rFonts w:ascii="Segoe UI" w:hAnsi="Segoe UI" w:cs="Segoe UI"/>
          <w:lang w:val="lt-LT"/>
        </w:rPr>
        <w:t xml:space="preserve"> informacij</w:t>
      </w:r>
      <w:r w:rsidR="00517756" w:rsidRPr="00EF07BC">
        <w:rPr>
          <w:rFonts w:ascii="Segoe UI" w:hAnsi="Segoe UI" w:cs="Segoe UI"/>
          <w:lang w:val="lt-LT"/>
        </w:rPr>
        <w:t>a</w:t>
      </w:r>
      <w:r w:rsidR="00B27478" w:rsidRPr="00EF07BC">
        <w:rPr>
          <w:rFonts w:ascii="Segoe UI" w:hAnsi="Segoe UI" w:cs="Segoe UI"/>
          <w:lang w:val="lt-LT"/>
        </w:rPr>
        <w:t xml:space="preserve"> </w:t>
      </w:r>
      <w:r w:rsidR="001C3404" w:rsidRPr="00EF07BC">
        <w:rPr>
          <w:rFonts w:ascii="Segoe UI" w:hAnsi="Segoe UI" w:cs="Segoe UI"/>
          <w:lang w:val="lt-LT"/>
        </w:rPr>
        <w:t>Užsakovui</w:t>
      </w:r>
      <w:r w:rsidR="00517756" w:rsidRPr="00EF07BC">
        <w:rPr>
          <w:rFonts w:ascii="Segoe UI" w:hAnsi="Segoe UI" w:cs="Segoe UI"/>
          <w:lang w:val="lt-LT"/>
        </w:rPr>
        <w:t xml:space="preserve"> būtų</w:t>
      </w:r>
      <w:r w:rsidR="001C3404" w:rsidRPr="00EF07BC">
        <w:rPr>
          <w:rFonts w:ascii="Segoe UI" w:hAnsi="Segoe UI" w:cs="Segoe UI"/>
          <w:lang w:val="lt-LT"/>
        </w:rPr>
        <w:t xml:space="preserve"> </w:t>
      </w:r>
      <w:r w:rsidR="00B27478" w:rsidRPr="00EF07BC">
        <w:rPr>
          <w:rFonts w:ascii="Segoe UI" w:hAnsi="Segoe UI" w:cs="Segoe UI"/>
          <w:lang w:val="lt-LT"/>
        </w:rPr>
        <w:t>pateik</w:t>
      </w:r>
      <w:r w:rsidR="00517756" w:rsidRPr="00EF07BC">
        <w:rPr>
          <w:rFonts w:ascii="Segoe UI" w:hAnsi="Segoe UI" w:cs="Segoe UI"/>
          <w:lang w:val="lt-LT"/>
        </w:rPr>
        <w:t>ta</w:t>
      </w:r>
      <w:r w:rsidR="00B27478" w:rsidRPr="00EF07BC">
        <w:rPr>
          <w:rFonts w:ascii="Segoe UI" w:hAnsi="Segoe UI" w:cs="Segoe UI"/>
          <w:lang w:val="lt-LT"/>
        </w:rPr>
        <w:t xml:space="preserve"> kaip įmanoma skubiau</w:t>
      </w:r>
      <w:r w:rsidR="00D61917" w:rsidRPr="00EF07BC">
        <w:rPr>
          <w:rFonts w:ascii="Segoe UI" w:hAnsi="Segoe UI" w:cs="Segoe UI"/>
          <w:lang w:val="lt-LT"/>
        </w:rPr>
        <w:t>.</w:t>
      </w:r>
    </w:p>
    <w:p w14:paraId="5D146B73" w14:textId="77777777" w:rsidR="00B71DB4" w:rsidRPr="00EF07BC" w:rsidRDefault="00B71DB4" w:rsidP="00C90AA3">
      <w:pPr>
        <w:jc w:val="both"/>
        <w:rPr>
          <w:rFonts w:ascii="Segoe UI" w:hAnsi="Segoe UI" w:cs="Segoe UI"/>
          <w:lang w:val="lt-LT"/>
        </w:rPr>
      </w:pPr>
    </w:p>
    <w:p w14:paraId="5D146B74" w14:textId="22C0A8D6" w:rsidR="00B71DB4" w:rsidRPr="00EF07BC" w:rsidRDefault="00C1149C"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color w:val="000000"/>
          <w:lang w:val="lt-LT"/>
        </w:rPr>
        <w:t xml:space="preserve">Į užmokestį už Paslaugas, apskaičiuotą Sutarties </w:t>
      </w:r>
      <w:r w:rsidR="001E569E" w:rsidRPr="00EF07BC">
        <w:rPr>
          <w:rFonts w:ascii="Segoe UI" w:hAnsi="Segoe UI" w:cs="Segoe UI"/>
          <w:color w:val="000000"/>
          <w:lang w:val="lt-LT"/>
        </w:rPr>
        <w:t>prieduose</w:t>
      </w:r>
      <w:r w:rsidRPr="00EF07BC">
        <w:rPr>
          <w:rFonts w:ascii="Segoe UI" w:hAnsi="Segoe UI" w:cs="Segoe UI"/>
          <w:color w:val="000000"/>
          <w:lang w:val="lt-LT"/>
        </w:rPr>
        <w:t xml:space="preserve"> nustatyta tvarka</w:t>
      </w:r>
      <w:r w:rsidR="00765B6B" w:rsidRPr="00EF07BC">
        <w:rPr>
          <w:rFonts w:ascii="Segoe UI" w:hAnsi="Segoe UI" w:cs="Segoe UI"/>
          <w:color w:val="000000"/>
          <w:lang w:val="lt-LT"/>
        </w:rPr>
        <w:t>,</w:t>
      </w:r>
      <w:r w:rsidRPr="00EF07BC">
        <w:rPr>
          <w:rFonts w:ascii="Segoe UI" w:hAnsi="Segoe UI" w:cs="Segoe UI"/>
          <w:color w:val="000000"/>
          <w:lang w:val="lt-LT"/>
        </w:rPr>
        <w:t xml:space="preserve"> </w:t>
      </w:r>
      <w:r w:rsidR="00BD65A4" w:rsidRPr="00EF07BC">
        <w:rPr>
          <w:rFonts w:ascii="Segoe UI" w:hAnsi="Segoe UI" w:cs="Segoe UI"/>
          <w:color w:val="000000"/>
          <w:lang w:val="lt-LT"/>
        </w:rPr>
        <w:t xml:space="preserve">yra </w:t>
      </w:r>
      <w:r w:rsidRPr="00EF07BC">
        <w:rPr>
          <w:rFonts w:ascii="Segoe UI" w:hAnsi="Segoe UI" w:cs="Segoe UI"/>
          <w:lang w:val="lt-LT"/>
        </w:rPr>
        <w:t xml:space="preserve">įtrauktos visos </w:t>
      </w:r>
      <w:r w:rsidR="00BD65A4" w:rsidRPr="00EF07BC">
        <w:rPr>
          <w:rFonts w:ascii="Segoe UI" w:hAnsi="Segoe UI" w:cs="Segoe UI"/>
          <w:lang w:val="lt-LT"/>
        </w:rPr>
        <w:t>Paslaugų teikėjo</w:t>
      </w:r>
      <w:r w:rsidRPr="00EF07BC">
        <w:rPr>
          <w:rFonts w:ascii="Segoe UI" w:hAnsi="Segoe UI" w:cs="Segoe UI"/>
          <w:lang w:val="lt-LT"/>
        </w:rPr>
        <w:t xml:space="preserve"> išlaidos, susijusios su Paslaugų teikimu, o taip pat visi taikytini mokesčiai</w:t>
      </w:r>
      <w:r w:rsidR="00BD65A4" w:rsidRPr="00EF07BC">
        <w:rPr>
          <w:rFonts w:ascii="Segoe UI" w:hAnsi="Segoe UI" w:cs="Segoe UI"/>
          <w:lang w:val="lt-LT"/>
        </w:rPr>
        <w:t xml:space="preserve">, išskyrus </w:t>
      </w:r>
      <w:r w:rsidR="00BD65A4" w:rsidRPr="00EF07BC">
        <w:rPr>
          <w:rFonts w:ascii="Segoe UI" w:hAnsi="Segoe UI" w:cs="Segoe UI"/>
          <w:color w:val="000000"/>
          <w:lang w:val="lt-LT"/>
        </w:rPr>
        <w:t>pridėtinės vertės mokestį, kuris skaičiuojamas ir mokamas papildomai</w:t>
      </w:r>
      <w:r w:rsidR="009A52CA">
        <w:rPr>
          <w:rFonts w:ascii="Segoe UI" w:hAnsi="Segoe UI" w:cs="Segoe UI"/>
          <w:color w:val="000000"/>
          <w:lang w:val="lt-LT"/>
        </w:rPr>
        <w:t xml:space="preserve"> </w:t>
      </w:r>
      <w:proofErr w:type="spellStart"/>
      <w:r w:rsidR="009A52CA">
        <w:rPr>
          <w:rFonts w:ascii="Segoe UI" w:eastAsia="Segoe UI" w:hAnsi="Segoe UI" w:cs="Segoe UI"/>
        </w:rPr>
        <w:t>bei</w:t>
      </w:r>
      <w:proofErr w:type="spellEnd"/>
      <w:r w:rsidR="009A52CA">
        <w:rPr>
          <w:rFonts w:ascii="Segoe UI" w:eastAsia="Segoe UI" w:hAnsi="Segoe UI" w:cs="Segoe UI"/>
        </w:rPr>
        <w:t xml:space="preserve"> </w:t>
      </w:r>
      <w:proofErr w:type="spellStart"/>
      <w:r w:rsidR="009A52CA">
        <w:rPr>
          <w:rFonts w:ascii="Segoe UI" w:eastAsia="Segoe UI" w:hAnsi="Segoe UI" w:cs="Segoe UI"/>
        </w:rPr>
        <w:t>atlyginimą</w:t>
      </w:r>
      <w:proofErr w:type="spellEnd"/>
      <w:r w:rsidR="009A52CA">
        <w:rPr>
          <w:rFonts w:ascii="Segoe UI" w:eastAsia="Segoe UI" w:hAnsi="Segoe UI" w:cs="Segoe UI"/>
        </w:rPr>
        <w:t xml:space="preserve"> </w:t>
      </w:r>
      <w:proofErr w:type="spellStart"/>
      <w:r w:rsidR="009A52CA">
        <w:rPr>
          <w:rFonts w:ascii="Segoe UI" w:eastAsia="Segoe UI" w:hAnsi="Segoe UI" w:cs="Segoe UI"/>
        </w:rPr>
        <w:t>už</w:t>
      </w:r>
      <w:proofErr w:type="spellEnd"/>
      <w:r w:rsidR="009A52CA">
        <w:rPr>
          <w:rFonts w:ascii="Segoe UI" w:eastAsia="Segoe UI" w:hAnsi="Segoe UI" w:cs="Segoe UI"/>
        </w:rPr>
        <w:t xml:space="preserve"> </w:t>
      </w:r>
      <w:proofErr w:type="spellStart"/>
      <w:r w:rsidR="009A52CA">
        <w:rPr>
          <w:rFonts w:ascii="Segoe UI" w:eastAsia="Segoe UI" w:hAnsi="Segoe UI" w:cs="Segoe UI"/>
        </w:rPr>
        <w:t>trečiųjų</w:t>
      </w:r>
      <w:proofErr w:type="spellEnd"/>
      <w:r w:rsidR="009A52CA">
        <w:rPr>
          <w:rFonts w:ascii="Segoe UI" w:eastAsia="Segoe UI" w:hAnsi="Segoe UI" w:cs="Segoe UI"/>
        </w:rPr>
        <w:t xml:space="preserve"> </w:t>
      </w:r>
      <w:proofErr w:type="spellStart"/>
      <w:r w:rsidR="009A52CA">
        <w:rPr>
          <w:rFonts w:ascii="Segoe UI" w:eastAsia="Segoe UI" w:hAnsi="Segoe UI" w:cs="Segoe UI"/>
        </w:rPr>
        <w:t>šalių</w:t>
      </w:r>
      <w:proofErr w:type="spellEnd"/>
      <w:r w:rsidR="009A52CA">
        <w:rPr>
          <w:rFonts w:ascii="Segoe UI" w:eastAsia="Segoe UI" w:hAnsi="Segoe UI" w:cs="Segoe UI"/>
        </w:rPr>
        <w:t xml:space="preserve"> </w:t>
      </w:r>
      <w:proofErr w:type="spellStart"/>
      <w:r w:rsidR="009A52CA">
        <w:rPr>
          <w:rFonts w:ascii="Segoe UI" w:eastAsia="Segoe UI" w:hAnsi="Segoe UI" w:cs="Segoe UI"/>
        </w:rPr>
        <w:t>suteiktas</w:t>
      </w:r>
      <w:proofErr w:type="spellEnd"/>
      <w:r w:rsidR="009A52CA">
        <w:rPr>
          <w:rFonts w:ascii="Segoe UI" w:eastAsia="Segoe UI" w:hAnsi="Segoe UI" w:cs="Segoe UI"/>
        </w:rPr>
        <w:t xml:space="preserve"> </w:t>
      </w:r>
      <w:proofErr w:type="spellStart"/>
      <w:r w:rsidR="009A52CA">
        <w:rPr>
          <w:rFonts w:ascii="Segoe UI" w:eastAsia="Segoe UI" w:hAnsi="Segoe UI" w:cs="Segoe UI"/>
        </w:rPr>
        <w:t>paslaugas</w:t>
      </w:r>
      <w:proofErr w:type="spellEnd"/>
      <w:r w:rsidR="009A52CA">
        <w:rPr>
          <w:rFonts w:ascii="Segoe UI" w:eastAsia="Segoe UI" w:hAnsi="Segoe UI" w:cs="Segoe UI"/>
        </w:rPr>
        <w:t xml:space="preserve">, </w:t>
      </w:r>
      <w:proofErr w:type="spellStart"/>
      <w:r w:rsidR="009A52CA">
        <w:rPr>
          <w:rFonts w:ascii="Segoe UI" w:eastAsia="Segoe UI" w:hAnsi="Segoe UI" w:cs="Segoe UI"/>
        </w:rPr>
        <w:t>kuriam</w:t>
      </w:r>
      <w:proofErr w:type="spellEnd"/>
      <w:r w:rsidR="009A52CA">
        <w:rPr>
          <w:rFonts w:ascii="Segoe UI" w:eastAsia="Segoe UI" w:hAnsi="Segoe UI" w:cs="Segoe UI"/>
        </w:rPr>
        <w:t xml:space="preserve"> </w:t>
      </w:r>
      <w:proofErr w:type="spellStart"/>
      <w:r w:rsidR="009A52CA">
        <w:rPr>
          <w:rFonts w:ascii="Segoe UI" w:eastAsia="Segoe UI" w:hAnsi="Segoe UI" w:cs="Segoe UI"/>
        </w:rPr>
        <w:t>taikomos</w:t>
      </w:r>
      <w:proofErr w:type="spellEnd"/>
      <w:r w:rsidR="009A52CA">
        <w:rPr>
          <w:rFonts w:ascii="Segoe UI" w:eastAsia="Segoe UI" w:hAnsi="Segoe UI" w:cs="Segoe UI"/>
        </w:rPr>
        <w:t xml:space="preserve"> </w:t>
      </w:r>
      <w:proofErr w:type="spellStart"/>
      <w:r w:rsidR="009A52CA">
        <w:rPr>
          <w:rFonts w:ascii="Segoe UI" w:eastAsia="Segoe UI" w:hAnsi="Segoe UI" w:cs="Segoe UI"/>
        </w:rPr>
        <w:t>Sutarties</w:t>
      </w:r>
      <w:proofErr w:type="spellEnd"/>
      <w:r w:rsidR="009A52CA">
        <w:rPr>
          <w:rFonts w:ascii="Segoe UI" w:eastAsia="Segoe UI" w:hAnsi="Segoe UI" w:cs="Segoe UI"/>
        </w:rPr>
        <w:t xml:space="preserve"> 3.11 </w:t>
      </w:r>
      <w:proofErr w:type="spellStart"/>
      <w:r w:rsidR="009A52CA">
        <w:rPr>
          <w:rFonts w:ascii="Segoe UI" w:eastAsia="Segoe UI" w:hAnsi="Segoe UI" w:cs="Segoe UI"/>
        </w:rPr>
        <w:t>punkto</w:t>
      </w:r>
      <w:proofErr w:type="spellEnd"/>
      <w:r w:rsidR="009A52CA">
        <w:rPr>
          <w:rFonts w:ascii="Segoe UI" w:eastAsia="Segoe UI" w:hAnsi="Segoe UI" w:cs="Segoe UI"/>
        </w:rPr>
        <w:t xml:space="preserve"> </w:t>
      </w:r>
      <w:proofErr w:type="spellStart"/>
      <w:r w:rsidR="009A52CA">
        <w:rPr>
          <w:rFonts w:ascii="Segoe UI" w:eastAsia="Segoe UI" w:hAnsi="Segoe UI" w:cs="Segoe UI"/>
        </w:rPr>
        <w:t>sąlygos</w:t>
      </w:r>
      <w:proofErr w:type="spellEnd"/>
      <w:r w:rsidR="00BD65A4" w:rsidRPr="00EF07BC">
        <w:rPr>
          <w:rFonts w:ascii="Segoe UI" w:hAnsi="Segoe UI" w:cs="Segoe UI"/>
          <w:color w:val="000000"/>
          <w:lang w:val="lt-LT"/>
        </w:rPr>
        <w:t>.</w:t>
      </w:r>
    </w:p>
    <w:p w14:paraId="5D146B75" w14:textId="77777777" w:rsidR="002402AE" w:rsidRPr="00EF07BC" w:rsidRDefault="002402AE" w:rsidP="00C90AA3">
      <w:pPr>
        <w:pStyle w:val="ListParagraph"/>
        <w:rPr>
          <w:rFonts w:ascii="Segoe UI" w:hAnsi="Segoe UI" w:cs="Segoe UI"/>
          <w:lang w:val="lt-LT"/>
        </w:rPr>
      </w:pPr>
    </w:p>
    <w:p w14:paraId="5D146B76" w14:textId="77777777" w:rsidR="002402AE" w:rsidRPr="00EF07BC" w:rsidRDefault="002402AE"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patvirtina</w:t>
      </w:r>
      <w:r w:rsidR="006816A7" w:rsidRPr="00EF07BC">
        <w:rPr>
          <w:rFonts w:ascii="Segoe UI" w:hAnsi="Segoe UI" w:cs="Segoe UI"/>
          <w:lang w:val="lt-LT"/>
        </w:rPr>
        <w:t>,</w:t>
      </w:r>
      <w:r w:rsidRPr="00EF07BC">
        <w:rPr>
          <w:rFonts w:ascii="Segoe UI" w:hAnsi="Segoe UI" w:cs="Segoe UI"/>
          <w:lang w:val="lt-LT"/>
        </w:rPr>
        <w:t xml:space="preserve"> kad užmokestis už Paslaugas jokia apimtimi neapima užmokesčio už kitas ir/ar papildomas paslaugas, nei numatyta Sutarties </w:t>
      </w:r>
      <w:r w:rsidR="001E569E" w:rsidRPr="00EF07BC">
        <w:rPr>
          <w:rFonts w:ascii="Segoe UI" w:hAnsi="Segoe UI" w:cs="Segoe UI"/>
          <w:lang w:val="lt-LT"/>
        </w:rPr>
        <w:t>prieduose</w:t>
      </w:r>
      <w:r w:rsidRPr="00EF07BC">
        <w:rPr>
          <w:rFonts w:ascii="Segoe UI" w:hAnsi="Segoe UI" w:cs="Segoe UI"/>
          <w:lang w:val="lt-LT"/>
        </w:rPr>
        <w:t>. Dėl užmokesčio už tokias kitas ir/ar papildomas paslaugas, kaip ir numatyta Sutarties 1</w:t>
      </w:r>
      <w:r w:rsidR="007E0972" w:rsidRPr="00EF07BC">
        <w:rPr>
          <w:rFonts w:ascii="Segoe UI" w:hAnsi="Segoe UI" w:cs="Segoe UI"/>
          <w:lang w:val="lt-LT"/>
        </w:rPr>
        <w:t>.3</w:t>
      </w:r>
      <w:r w:rsidRPr="00EF07BC">
        <w:rPr>
          <w:rFonts w:ascii="Segoe UI" w:hAnsi="Segoe UI" w:cs="Segoe UI"/>
          <w:lang w:val="lt-LT"/>
        </w:rPr>
        <w:t xml:space="preserve"> punkte, Šalys susitars atskirai</w:t>
      </w:r>
      <w:r w:rsidR="00BE61F0" w:rsidRPr="00EF07BC">
        <w:rPr>
          <w:rFonts w:ascii="Segoe UI" w:hAnsi="Segoe UI" w:cs="Segoe UI"/>
          <w:lang w:val="lt-LT"/>
        </w:rPr>
        <w:t>, laikantis šios Sutarties 1.3 punkte nustatytos tvarkos</w:t>
      </w:r>
      <w:r w:rsidRPr="00EF07BC">
        <w:rPr>
          <w:rFonts w:ascii="Segoe UI" w:hAnsi="Segoe UI" w:cs="Segoe UI"/>
          <w:lang w:val="lt-LT"/>
        </w:rPr>
        <w:t>.</w:t>
      </w:r>
    </w:p>
    <w:p w14:paraId="5D146B77" w14:textId="77777777" w:rsidR="00B71DB4" w:rsidRPr="00EF07BC" w:rsidRDefault="00B71DB4" w:rsidP="00C90AA3">
      <w:pPr>
        <w:jc w:val="both"/>
        <w:rPr>
          <w:rFonts w:ascii="Segoe UI" w:hAnsi="Segoe UI" w:cs="Segoe UI"/>
          <w:lang w:val="lt-LT"/>
        </w:rPr>
      </w:pPr>
    </w:p>
    <w:p w14:paraId="5D146B78" w14:textId="5419F049" w:rsidR="00B71DB4" w:rsidRPr="00EF07BC" w:rsidRDefault="00B71DB4" w:rsidP="009A52CA">
      <w:pPr>
        <w:numPr>
          <w:ilvl w:val="1"/>
          <w:numId w:val="5"/>
        </w:numPr>
        <w:ind w:left="567" w:hanging="567"/>
        <w:jc w:val="both"/>
        <w:rPr>
          <w:rFonts w:ascii="Segoe UI" w:hAnsi="Segoe UI" w:cs="Segoe UI"/>
          <w:lang w:val="lt-LT"/>
        </w:rPr>
      </w:pPr>
      <w:r w:rsidRPr="00EF07BC">
        <w:rPr>
          <w:rFonts w:ascii="Segoe UI" w:hAnsi="Segoe UI" w:cs="Segoe UI"/>
          <w:lang w:val="lt-LT"/>
        </w:rPr>
        <w:t>Paslaugų teikėjo PVM sąskaitą</w:t>
      </w:r>
      <w:r w:rsidR="005B31B6" w:rsidRPr="00EF07BC">
        <w:rPr>
          <w:rFonts w:ascii="Segoe UI" w:hAnsi="Segoe UI" w:cs="Segoe UI"/>
          <w:lang w:val="lt-LT"/>
        </w:rPr>
        <w:t xml:space="preserve"> </w:t>
      </w:r>
      <w:r w:rsidRPr="00EF07BC">
        <w:rPr>
          <w:rFonts w:ascii="Segoe UI" w:hAnsi="Segoe UI" w:cs="Segoe UI"/>
          <w:lang w:val="lt-LT"/>
        </w:rPr>
        <w:t xml:space="preserve">faktūrą Užsakovas įsipareigoja apmokėti ne vėliau kaip per </w:t>
      </w:r>
      <w:r w:rsidR="002C3AF8" w:rsidRPr="00EF07BC">
        <w:rPr>
          <w:rFonts w:ascii="Segoe UI" w:hAnsi="Segoe UI" w:cs="Segoe UI"/>
          <w:lang w:val="lt-LT"/>
        </w:rPr>
        <w:t>30</w:t>
      </w:r>
      <w:r w:rsidR="00B000F2" w:rsidRPr="00EF07BC">
        <w:rPr>
          <w:rFonts w:ascii="Segoe UI" w:hAnsi="Segoe UI" w:cs="Segoe UI"/>
          <w:lang w:val="lt-LT"/>
        </w:rPr>
        <w:t xml:space="preserve"> </w:t>
      </w:r>
      <w:r w:rsidRPr="00EF07BC">
        <w:rPr>
          <w:rFonts w:ascii="Segoe UI" w:hAnsi="Segoe UI" w:cs="Segoe UI"/>
          <w:lang w:val="lt-LT"/>
        </w:rPr>
        <w:t>(trisdešimt) dienų</w:t>
      </w:r>
      <w:r w:rsidR="002402AE" w:rsidRPr="00EF07BC">
        <w:rPr>
          <w:rFonts w:ascii="Segoe UI" w:hAnsi="Segoe UI" w:cs="Segoe UI"/>
          <w:lang w:val="lt-LT"/>
        </w:rPr>
        <w:t xml:space="preserve"> nuo jos </w:t>
      </w:r>
      <w:r w:rsidR="0080606F">
        <w:rPr>
          <w:rFonts w:ascii="Segoe UI" w:hAnsi="Segoe UI" w:cs="Segoe UI"/>
          <w:lang w:val="lt-LT"/>
        </w:rPr>
        <w:t>gavimo dienos</w:t>
      </w:r>
      <w:r w:rsidRPr="00EF07BC">
        <w:rPr>
          <w:rFonts w:ascii="Segoe UI" w:hAnsi="Segoe UI" w:cs="Segoe UI"/>
          <w:lang w:val="lt-LT"/>
        </w:rPr>
        <w:t xml:space="preserve">. </w:t>
      </w:r>
      <w:r w:rsidR="0080606F" w:rsidRPr="0080606F">
        <w:rPr>
          <w:rFonts w:ascii="Segoe UI" w:hAnsi="Segoe UI" w:cs="Segoe UI"/>
          <w:lang w:val="lt-LT"/>
        </w:rPr>
        <w:t>Sąskaitos gavimo diena laikoma sąskaitos pateikimo naudojantis elektronine paslauga „E. sąskaita“ data.</w:t>
      </w:r>
      <w:r w:rsidR="0080606F">
        <w:rPr>
          <w:rFonts w:ascii="Segoe UI" w:hAnsi="Segoe UI" w:cs="Segoe UI"/>
          <w:lang w:val="lt-LT"/>
        </w:rPr>
        <w:t xml:space="preserve"> </w:t>
      </w:r>
      <w:r w:rsidR="00174E07" w:rsidRPr="00EF07BC">
        <w:rPr>
          <w:rFonts w:ascii="Segoe UI" w:hAnsi="Segoe UI" w:cs="Segoe UI"/>
          <w:lang w:val="lt-LT"/>
        </w:rPr>
        <w:t>Vykdydamas mokėjimus, Užsakovas turi teisę, Sutarties 5.1</w:t>
      </w:r>
      <w:r w:rsidR="004F2179" w:rsidRPr="00EF07BC">
        <w:rPr>
          <w:rFonts w:ascii="Segoe UI" w:hAnsi="Segoe UI" w:cs="Segoe UI"/>
          <w:lang w:val="lt-LT"/>
        </w:rPr>
        <w:t xml:space="preserve"> ir 5.2 punktuose</w:t>
      </w:r>
      <w:r w:rsidR="00174E07" w:rsidRPr="00EF07BC">
        <w:rPr>
          <w:rFonts w:ascii="Segoe UI" w:hAnsi="Segoe UI" w:cs="Segoe UI"/>
          <w:lang w:val="lt-LT"/>
        </w:rPr>
        <w:t xml:space="preserve"> numatytais atvejais, pagrįsta apimtimi sulaikyti apmokėjimą, jei pagrįstai mano, kad Paslaugų teikėjui</w:t>
      </w:r>
      <w:r w:rsidR="00174E07" w:rsidRPr="00EF07BC">
        <w:rPr>
          <w:rFonts w:ascii="Segoe UI" w:hAnsi="Segoe UI" w:cs="Segoe UI"/>
          <w:bCs/>
          <w:lang w:val="lt-LT"/>
        </w:rPr>
        <w:t xml:space="preserve"> laiku neįvykdžius savo įsipareigojimų pagal Sutartį arba įvykdžius juos nepilnai/netinkamai, Užsakovas dėl to patyrė tiesioginių nuostolių</w:t>
      </w:r>
      <w:r w:rsidR="00174E07" w:rsidRPr="00EF07BC">
        <w:rPr>
          <w:rFonts w:ascii="Segoe UI" w:hAnsi="Segoe UI" w:cs="Segoe UI"/>
          <w:lang w:val="lt-LT"/>
        </w:rPr>
        <w:t>.</w:t>
      </w:r>
      <w:r w:rsidRPr="00EF07BC">
        <w:rPr>
          <w:rFonts w:ascii="Segoe UI" w:hAnsi="Segoe UI" w:cs="Segoe UI"/>
          <w:lang w:val="lt-LT"/>
        </w:rPr>
        <w:t xml:space="preserve"> Tuo atveju, jei Užsakovas vėluoja </w:t>
      </w:r>
      <w:r w:rsidR="00B04A15" w:rsidRPr="00EF07BC">
        <w:rPr>
          <w:rFonts w:ascii="Segoe UI" w:hAnsi="Segoe UI" w:cs="Segoe UI"/>
          <w:lang w:val="lt-LT"/>
        </w:rPr>
        <w:t xml:space="preserve">visa apimtimi ar iš dalies </w:t>
      </w:r>
      <w:r w:rsidR="0096220D" w:rsidRPr="00EF07BC">
        <w:rPr>
          <w:rFonts w:ascii="Segoe UI" w:hAnsi="Segoe UI" w:cs="Segoe UI"/>
          <w:lang w:val="lt-LT"/>
        </w:rPr>
        <w:t>ap</w:t>
      </w:r>
      <w:r w:rsidRPr="00EF07BC">
        <w:rPr>
          <w:rFonts w:ascii="Segoe UI" w:hAnsi="Segoe UI" w:cs="Segoe UI"/>
          <w:lang w:val="lt-LT"/>
        </w:rPr>
        <w:t>mokėti Paslaugų teikėj</w:t>
      </w:r>
      <w:r w:rsidR="0096220D" w:rsidRPr="00EF07BC">
        <w:rPr>
          <w:rFonts w:ascii="Segoe UI" w:hAnsi="Segoe UI" w:cs="Segoe UI"/>
          <w:lang w:val="lt-LT"/>
        </w:rPr>
        <w:t>o pateiktą PVM sąskaitą</w:t>
      </w:r>
      <w:r w:rsidR="005B31B6" w:rsidRPr="00EF07BC">
        <w:rPr>
          <w:rFonts w:ascii="Segoe UI" w:hAnsi="Segoe UI" w:cs="Segoe UI"/>
          <w:lang w:val="lt-LT"/>
        </w:rPr>
        <w:t xml:space="preserve"> </w:t>
      </w:r>
      <w:r w:rsidR="0096220D" w:rsidRPr="00EF07BC">
        <w:rPr>
          <w:rFonts w:ascii="Segoe UI" w:hAnsi="Segoe UI" w:cs="Segoe UI"/>
          <w:lang w:val="lt-LT"/>
        </w:rPr>
        <w:t>faktūrą</w:t>
      </w:r>
      <w:r w:rsidR="00C35A3E" w:rsidRPr="00EF07BC">
        <w:rPr>
          <w:rFonts w:ascii="Segoe UI" w:hAnsi="Segoe UI" w:cs="Segoe UI"/>
          <w:lang w:val="lt-LT"/>
        </w:rPr>
        <w:t xml:space="preserve"> (įskaitant atvejus, kai paaiškėja, kad Užsakovas buvo nepagrįstai sustabdęs apmokėjimą)</w:t>
      </w:r>
      <w:r w:rsidRPr="00EF07BC">
        <w:rPr>
          <w:rFonts w:ascii="Segoe UI" w:hAnsi="Segoe UI" w:cs="Segoe UI"/>
          <w:lang w:val="lt-LT"/>
        </w:rPr>
        <w:t>,</w:t>
      </w:r>
      <w:r w:rsidR="0096220D" w:rsidRPr="00EF07BC">
        <w:rPr>
          <w:rFonts w:ascii="Segoe UI" w:hAnsi="Segoe UI" w:cs="Segoe UI"/>
          <w:lang w:val="lt-LT"/>
        </w:rPr>
        <w:t xml:space="preserve"> </w:t>
      </w:r>
      <w:r w:rsidRPr="00EF07BC">
        <w:rPr>
          <w:rFonts w:ascii="Segoe UI" w:hAnsi="Segoe UI" w:cs="Segoe UI"/>
          <w:lang w:val="lt-LT"/>
        </w:rPr>
        <w:t xml:space="preserve"> Paslaugų teikėjas nuo nesumokėtos sumos turi teisę skaičiuoti 0,05 (penkių šimtųjų) procento dydžio delspinigius už kiekvieną uždelstą dieną.</w:t>
      </w:r>
      <w:r w:rsidR="00BB1523" w:rsidRPr="00EF07BC">
        <w:rPr>
          <w:rFonts w:ascii="Segoe UI" w:hAnsi="Segoe UI" w:cs="Segoe UI"/>
          <w:lang w:val="lt-LT"/>
        </w:rPr>
        <w:t xml:space="preserve"> </w:t>
      </w:r>
    </w:p>
    <w:p w14:paraId="5D146B79" w14:textId="77777777" w:rsidR="00A0376B" w:rsidRPr="00EF07BC" w:rsidRDefault="00A0376B" w:rsidP="00C90AA3">
      <w:pPr>
        <w:pStyle w:val="ListParagraph"/>
        <w:rPr>
          <w:rFonts w:ascii="Segoe UI" w:hAnsi="Segoe UI" w:cs="Segoe UI"/>
          <w:lang w:val="lt-LT"/>
        </w:rPr>
      </w:pPr>
    </w:p>
    <w:p w14:paraId="5D146B7A"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Nepaisant to, kaip bus nurodyta Užsakovo, visi Užsakovo mokėjimai pagal šią Sutartį bus paskirstomi šia tvarka: Paslaugų teikėjas pirmiausia Užsakovo mokėjimą skiria atlyginti turėtoms išlaidoms, susijusiomis su reikalavimo įvykdyti prievolę, atsiradusią iš šios Sutarties, pareiškimu, vėliau – sumokėti delspinigiams, apskaičiuotiems iki Užsakovo mokėjimo gavimo dienos, vėliau – pagrindinei prievolei vykdyti.</w:t>
      </w:r>
    </w:p>
    <w:p w14:paraId="5D146B7B" w14:textId="77777777" w:rsidR="00B71DB4" w:rsidRPr="00EF07BC" w:rsidRDefault="00B71DB4" w:rsidP="00C90AA3">
      <w:pPr>
        <w:jc w:val="both"/>
        <w:rPr>
          <w:rFonts w:ascii="Segoe UI" w:hAnsi="Segoe UI" w:cs="Segoe UI"/>
          <w:lang w:val="lt-LT"/>
        </w:rPr>
      </w:pPr>
    </w:p>
    <w:p w14:paraId="5D146B7C" w14:textId="0223F27F" w:rsidR="00B71DB4" w:rsidRPr="00EF07BC" w:rsidRDefault="0097066B" w:rsidP="00360027">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 xml:space="preserve">Užmokestis už Paslaugas </w:t>
      </w:r>
      <w:r w:rsidR="0096220D" w:rsidRPr="00EF07BC">
        <w:rPr>
          <w:rFonts w:ascii="Segoe UI" w:hAnsi="Segoe UI" w:cs="Segoe UI"/>
          <w:lang w:val="lt-LT"/>
        </w:rPr>
        <w:t xml:space="preserve">ir užmokestis už kitas ir/ar papildomas paslaugas, kaip numatyta Sutarties </w:t>
      </w:r>
      <w:r w:rsidR="0011363D" w:rsidRPr="00EF07BC">
        <w:rPr>
          <w:rFonts w:ascii="Segoe UI" w:hAnsi="Segoe UI" w:cs="Segoe UI"/>
          <w:lang w:val="lt-LT"/>
        </w:rPr>
        <w:t xml:space="preserve">1.3 </w:t>
      </w:r>
      <w:r w:rsidR="0096220D" w:rsidRPr="00EF07BC">
        <w:rPr>
          <w:rFonts w:ascii="Segoe UI" w:hAnsi="Segoe UI" w:cs="Segoe UI"/>
          <w:lang w:val="lt-LT"/>
        </w:rPr>
        <w:t xml:space="preserve">punkte, </w:t>
      </w:r>
      <w:r w:rsidRPr="00EF07BC">
        <w:rPr>
          <w:rFonts w:ascii="Segoe UI" w:hAnsi="Segoe UI" w:cs="Segoe UI"/>
          <w:lang w:val="lt-LT"/>
        </w:rPr>
        <w:t>sumokamas į Paslaugų teikėjo banko sąskaitą</w:t>
      </w:r>
      <w:r w:rsidR="00E70B01" w:rsidRPr="00EF07BC">
        <w:rPr>
          <w:rFonts w:ascii="Segoe UI" w:hAnsi="Segoe UI" w:cs="Segoe UI"/>
          <w:lang w:val="lt-LT"/>
        </w:rPr>
        <w:t>,</w:t>
      </w:r>
      <w:r w:rsidRPr="00EF07BC">
        <w:rPr>
          <w:rFonts w:ascii="Segoe UI" w:hAnsi="Segoe UI" w:cs="Segoe UI"/>
          <w:lang w:val="lt-LT"/>
        </w:rPr>
        <w:t xml:space="preserve"> </w:t>
      </w:r>
      <w:r w:rsidR="007450B7" w:rsidRPr="00EF07BC">
        <w:rPr>
          <w:rFonts w:ascii="Segoe UI" w:hAnsi="Segoe UI" w:cs="Segoe UI"/>
          <w:lang w:val="lt-LT"/>
        </w:rPr>
        <w:t>nurodytą Sutarties 10.8</w:t>
      </w:r>
      <w:r w:rsidR="00E70B01" w:rsidRPr="00EF07BC">
        <w:rPr>
          <w:rFonts w:ascii="Segoe UI" w:hAnsi="Segoe UI" w:cs="Segoe UI"/>
          <w:lang w:val="lt-LT"/>
        </w:rPr>
        <w:t xml:space="preserve"> </w:t>
      </w:r>
      <w:r w:rsidR="007450B7" w:rsidRPr="00EF07BC">
        <w:rPr>
          <w:rFonts w:ascii="Segoe UI" w:hAnsi="Segoe UI" w:cs="Segoe UI"/>
          <w:lang w:val="lt-LT"/>
        </w:rPr>
        <w:t>p</w:t>
      </w:r>
      <w:r w:rsidR="00B66E0F">
        <w:rPr>
          <w:rFonts w:ascii="Segoe UI" w:hAnsi="Segoe UI" w:cs="Segoe UI"/>
          <w:lang w:val="lt-LT"/>
        </w:rPr>
        <w:t>unkte</w:t>
      </w:r>
      <w:r w:rsidR="00C1149C" w:rsidRPr="00EF07BC">
        <w:rPr>
          <w:rFonts w:ascii="Segoe UI" w:hAnsi="Segoe UI" w:cs="Segoe UI"/>
          <w:lang w:val="lt-LT"/>
        </w:rPr>
        <w:t xml:space="preserve">, </w:t>
      </w:r>
      <w:r w:rsidRPr="00EF07BC">
        <w:rPr>
          <w:rFonts w:ascii="Segoe UI" w:hAnsi="Segoe UI" w:cs="Segoe UI"/>
          <w:lang w:val="lt-LT"/>
        </w:rPr>
        <w:t xml:space="preserve">arba bet kurią kitą Lietuvos Respublikoje veikiančio banko sąskaitą, kurią </w:t>
      </w:r>
      <w:r w:rsidR="00C1149C" w:rsidRPr="00EF07BC">
        <w:rPr>
          <w:rFonts w:ascii="Segoe UI" w:hAnsi="Segoe UI" w:cs="Segoe UI"/>
          <w:lang w:val="lt-LT"/>
        </w:rPr>
        <w:t>Paslaugų teikėjas nu</w:t>
      </w:r>
      <w:r w:rsidR="0096220D" w:rsidRPr="00EF07BC">
        <w:rPr>
          <w:rFonts w:ascii="Segoe UI" w:hAnsi="Segoe UI" w:cs="Segoe UI"/>
          <w:lang w:val="lt-LT"/>
        </w:rPr>
        <w:t xml:space="preserve">rodys </w:t>
      </w:r>
      <w:r w:rsidR="00A94EE4" w:rsidRPr="00EF07BC">
        <w:rPr>
          <w:rFonts w:ascii="Segoe UI" w:hAnsi="Segoe UI" w:cs="Segoe UI"/>
          <w:lang w:val="lt-LT"/>
        </w:rPr>
        <w:t>atskiru rašytiniu pranešimu</w:t>
      </w:r>
      <w:r w:rsidR="0096220D" w:rsidRPr="00EF07BC">
        <w:rPr>
          <w:rFonts w:ascii="Segoe UI" w:hAnsi="Segoe UI" w:cs="Segoe UI"/>
          <w:lang w:val="lt-LT"/>
        </w:rPr>
        <w:t>.</w:t>
      </w:r>
    </w:p>
    <w:p w14:paraId="5D146B7D" w14:textId="77777777" w:rsidR="00B43FB2" w:rsidRPr="00EF07BC" w:rsidRDefault="00B43FB2" w:rsidP="00C90AA3">
      <w:pPr>
        <w:pStyle w:val="ListParagraph"/>
        <w:rPr>
          <w:rFonts w:ascii="Segoe UI" w:hAnsi="Segoe UI" w:cs="Segoe UI"/>
          <w:lang w:val="lt-LT"/>
        </w:rPr>
      </w:pPr>
    </w:p>
    <w:p w14:paraId="5D146B7E" w14:textId="77777777" w:rsidR="00011E39" w:rsidRDefault="008A3811"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Užsakovas turi teisę</w:t>
      </w:r>
      <w:r w:rsidR="00C57BC5" w:rsidRPr="00EF07BC">
        <w:rPr>
          <w:rFonts w:ascii="Segoe UI" w:hAnsi="Segoe UI" w:cs="Segoe UI"/>
          <w:lang w:val="lt-LT"/>
        </w:rPr>
        <w:t>,</w:t>
      </w:r>
      <w:r w:rsidRPr="00EF07BC">
        <w:rPr>
          <w:rFonts w:ascii="Segoe UI" w:hAnsi="Segoe UI" w:cs="Segoe UI"/>
          <w:lang w:val="lt-LT"/>
        </w:rPr>
        <w:t xml:space="preserve"> </w:t>
      </w:r>
      <w:r w:rsidR="00C57BC5" w:rsidRPr="00EF07BC">
        <w:rPr>
          <w:rFonts w:ascii="Segoe UI" w:hAnsi="Segoe UI" w:cs="Segoe UI"/>
          <w:lang w:val="lt-LT"/>
        </w:rPr>
        <w:t xml:space="preserve">pateikdamas </w:t>
      </w:r>
      <w:r w:rsidRPr="00EF07BC">
        <w:rPr>
          <w:rFonts w:ascii="Segoe UI" w:hAnsi="Segoe UI" w:cs="Segoe UI"/>
          <w:lang w:val="lt-LT"/>
        </w:rPr>
        <w:t>pranešim</w:t>
      </w:r>
      <w:r w:rsidR="00C57BC5" w:rsidRPr="00EF07BC">
        <w:rPr>
          <w:rFonts w:ascii="Segoe UI" w:hAnsi="Segoe UI" w:cs="Segoe UI"/>
          <w:lang w:val="lt-LT"/>
        </w:rPr>
        <w:t>ą</w:t>
      </w:r>
      <w:r w:rsidRPr="00EF07BC">
        <w:rPr>
          <w:rFonts w:ascii="Segoe UI" w:hAnsi="Segoe UI" w:cs="Segoe UI"/>
          <w:lang w:val="lt-LT"/>
        </w:rPr>
        <w:t xml:space="preserve"> Paslaugų teikėjui</w:t>
      </w:r>
      <w:r w:rsidR="00C57BC5" w:rsidRPr="00EF07BC">
        <w:rPr>
          <w:rFonts w:ascii="Segoe UI" w:hAnsi="Segoe UI" w:cs="Segoe UI"/>
          <w:lang w:val="lt-LT"/>
        </w:rPr>
        <w:t>,</w:t>
      </w:r>
      <w:r w:rsidRPr="00EF07BC">
        <w:rPr>
          <w:rFonts w:ascii="Segoe UI" w:hAnsi="Segoe UI" w:cs="Segoe UI"/>
          <w:lang w:val="lt-LT"/>
        </w:rPr>
        <w:t xml:space="preserve"> įskaityti visas Paslaugų te</w:t>
      </w:r>
      <w:r w:rsidR="00C57BC5" w:rsidRPr="00EF07BC">
        <w:rPr>
          <w:rFonts w:ascii="Segoe UI" w:hAnsi="Segoe UI" w:cs="Segoe UI"/>
          <w:lang w:val="lt-LT"/>
        </w:rPr>
        <w:t>i</w:t>
      </w:r>
      <w:r w:rsidRPr="00EF07BC">
        <w:rPr>
          <w:rFonts w:ascii="Segoe UI" w:hAnsi="Segoe UI" w:cs="Segoe UI"/>
          <w:lang w:val="lt-LT"/>
        </w:rPr>
        <w:t>kėjo pagal šią Sutartį mokėtinas sumas, kurių reikalavimo terminas yra suėjęs tokio įskaitymo dieną</w:t>
      </w:r>
      <w:r w:rsidR="00C57BC5" w:rsidRPr="00EF07BC">
        <w:rPr>
          <w:rFonts w:ascii="Segoe UI" w:hAnsi="Segoe UI" w:cs="Segoe UI"/>
          <w:lang w:val="lt-LT"/>
        </w:rPr>
        <w:t>,</w:t>
      </w:r>
      <w:r w:rsidRPr="00EF07BC">
        <w:rPr>
          <w:rFonts w:ascii="Segoe UI" w:hAnsi="Segoe UI" w:cs="Segoe UI"/>
          <w:lang w:val="lt-LT"/>
        </w:rPr>
        <w:t xml:space="preserve"> su Paslaugų teikėjui pagal šią Sutartį mokėtinomis sumomis.</w:t>
      </w:r>
    </w:p>
    <w:p w14:paraId="2D3B6A1E" w14:textId="77777777" w:rsidR="009A52CA" w:rsidRDefault="009A52CA" w:rsidP="0009651D">
      <w:pPr>
        <w:pStyle w:val="ListParagraph"/>
        <w:rPr>
          <w:rFonts w:ascii="Segoe UI" w:hAnsi="Segoe UI" w:cs="Segoe UI"/>
          <w:lang w:val="lt-LT"/>
        </w:rPr>
      </w:pPr>
    </w:p>
    <w:p w14:paraId="5B62BB44" w14:textId="605C3AA9" w:rsidR="009A52CA" w:rsidRPr="00CC75CE" w:rsidRDefault="00011CEC" w:rsidP="009A52CA">
      <w:pPr>
        <w:numPr>
          <w:ilvl w:val="1"/>
          <w:numId w:val="5"/>
        </w:numPr>
        <w:tabs>
          <w:tab w:val="clear" w:pos="1080"/>
          <w:tab w:val="num" w:pos="540"/>
        </w:tabs>
        <w:ind w:left="540" w:hanging="540"/>
        <w:jc w:val="both"/>
        <w:rPr>
          <w:rFonts w:ascii="Segoe UI" w:eastAsia="Segoe UI" w:hAnsi="Segoe UI" w:cs="Segoe UI"/>
        </w:rPr>
      </w:pPr>
      <w:proofErr w:type="spellStart"/>
      <w:r>
        <w:rPr>
          <w:rFonts w:ascii="Segoe UI" w:hAnsi="Segoe UI" w:cs="Segoe UI"/>
          <w:iCs/>
        </w:rPr>
        <w:t>Sutarties</w:t>
      </w:r>
      <w:proofErr w:type="spellEnd"/>
      <w:r>
        <w:rPr>
          <w:rFonts w:ascii="Segoe UI" w:hAnsi="Segoe UI" w:cs="Segoe UI"/>
          <w:iCs/>
        </w:rPr>
        <w:t xml:space="preserve"> </w:t>
      </w:r>
      <w:proofErr w:type="spellStart"/>
      <w:r>
        <w:rPr>
          <w:rFonts w:ascii="Segoe UI" w:hAnsi="Segoe UI" w:cs="Segoe UI"/>
          <w:iCs/>
        </w:rPr>
        <w:t>vykdymo</w:t>
      </w:r>
      <w:proofErr w:type="spellEnd"/>
      <w:r>
        <w:rPr>
          <w:rFonts w:ascii="Segoe UI" w:hAnsi="Segoe UI" w:cs="Segoe UI"/>
          <w:iCs/>
        </w:rPr>
        <w:t xml:space="preserve"> </w:t>
      </w:r>
      <w:proofErr w:type="spellStart"/>
      <w:r>
        <w:rPr>
          <w:rFonts w:ascii="Segoe UI" w:hAnsi="Segoe UI" w:cs="Segoe UI"/>
          <w:iCs/>
        </w:rPr>
        <w:t>i</w:t>
      </w:r>
      <w:r w:rsidR="009A52CA" w:rsidRPr="00CC75CE">
        <w:rPr>
          <w:rFonts w:ascii="Segoe UI" w:hAnsi="Segoe UI" w:cs="Segoe UI"/>
          <w:iCs/>
        </w:rPr>
        <w:t>šlaidų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už</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trečiųjų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šalių</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teikiamas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paslaugas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toliau</w:t>
      </w:r>
      <w:proofErr w:type="spellEnd"/>
      <w:r w:rsidR="009A52CA" w:rsidRPr="00CC75CE">
        <w:rPr>
          <w:rFonts w:ascii="Segoe UI" w:hAnsi="Segoe UI" w:cs="Segoe UI"/>
          <w:iCs/>
        </w:rPr>
        <w:t xml:space="preserve"> - </w:t>
      </w:r>
      <w:proofErr w:type="spellStart"/>
      <w:r w:rsidR="009A52CA" w:rsidRPr="00CC75CE">
        <w:rPr>
          <w:rFonts w:ascii="Segoe UI" w:hAnsi="Segoe UI" w:cs="Segoe UI"/>
          <w:iCs/>
        </w:rPr>
        <w:t>Pridėtinės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išlaidos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atlyginimui</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taikomos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šios</w:t>
      </w:r>
      <w:proofErr w:type="spellEnd"/>
      <w:r w:rsidR="009A52CA" w:rsidRPr="00CC75CE">
        <w:rPr>
          <w:rFonts w:ascii="Segoe UI" w:hAnsi="Segoe UI" w:cs="Segoe UI"/>
          <w:iCs/>
        </w:rPr>
        <w:t xml:space="preserve"> </w:t>
      </w:r>
      <w:proofErr w:type="spellStart"/>
      <w:r w:rsidR="009A52CA" w:rsidRPr="00CC75CE">
        <w:rPr>
          <w:rFonts w:ascii="Segoe UI" w:hAnsi="Segoe UI" w:cs="Segoe UI"/>
          <w:iCs/>
        </w:rPr>
        <w:t>sąlygos</w:t>
      </w:r>
      <w:proofErr w:type="spellEnd"/>
      <w:r w:rsidR="009A52CA" w:rsidRPr="00CC75CE">
        <w:rPr>
          <w:rFonts w:ascii="Segoe UI" w:hAnsi="Segoe UI" w:cs="Segoe UI"/>
          <w:iCs/>
        </w:rPr>
        <w:t>:</w:t>
      </w:r>
    </w:p>
    <w:p w14:paraId="75B70CA5" w14:textId="77777777" w:rsidR="009A52CA" w:rsidRPr="00CC75CE" w:rsidRDefault="009A52CA" w:rsidP="009A52CA">
      <w:pPr>
        <w:pStyle w:val="ListParagraph"/>
        <w:rPr>
          <w:rFonts w:ascii="Segoe UI" w:hAnsi="Segoe UI" w:cs="Segoe UI"/>
        </w:rPr>
      </w:pPr>
    </w:p>
    <w:p w14:paraId="0A6D1A32" w14:textId="4D43539D"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Atsižvelgiant</w:t>
      </w:r>
      <w:proofErr w:type="spellEnd"/>
      <w:r w:rsidRPr="00CC75CE">
        <w:rPr>
          <w:rFonts w:ascii="Segoe UI" w:hAnsi="Segoe UI" w:cs="Segoe UI"/>
        </w:rPr>
        <w:t xml:space="preserve"> į tai,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iki</w:t>
      </w:r>
      <w:proofErr w:type="spellEnd"/>
      <w:r w:rsidRPr="00CC75CE">
        <w:rPr>
          <w:rFonts w:ascii="Segoe UI" w:hAnsi="Segoe UI" w:cs="Segoe UI"/>
        </w:rPr>
        <w:t xml:space="preserve"> </w:t>
      </w:r>
      <w:proofErr w:type="spellStart"/>
      <w:r w:rsidRPr="00CC75CE">
        <w:rPr>
          <w:rFonts w:ascii="Segoe UI" w:hAnsi="Segoe UI" w:cs="Segoe UI"/>
        </w:rPr>
        <w:t>Sutarties</w:t>
      </w:r>
      <w:proofErr w:type="spellEnd"/>
      <w:r w:rsidRPr="00CC75CE">
        <w:rPr>
          <w:rFonts w:ascii="Segoe UI" w:hAnsi="Segoe UI" w:cs="Segoe UI"/>
        </w:rPr>
        <w:t xml:space="preserve"> </w:t>
      </w:r>
      <w:proofErr w:type="spellStart"/>
      <w:r w:rsidRPr="00CC75CE">
        <w:rPr>
          <w:rFonts w:ascii="Segoe UI" w:hAnsi="Segoe UI" w:cs="Segoe UI"/>
        </w:rPr>
        <w:t>vykdymo</w:t>
      </w:r>
      <w:proofErr w:type="spellEnd"/>
      <w:r w:rsidRPr="00CC75CE">
        <w:rPr>
          <w:rFonts w:ascii="Segoe UI" w:hAnsi="Segoe UI" w:cs="Segoe UI"/>
        </w:rPr>
        <w:t xml:space="preserve"> </w:t>
      </w:r>
      <w:proofErr w:type="spellStart"/>
      <w:r w:rsidRPr="00CC75CE">
        <w:rPr>
          <w:rFonts w:ascii="Segoe UI" w:hAnsi="Segoe UI" w:cs="Segoe UI"/>
        </w:rPr>
        <w:t>pradžios</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tiksliai</w:t>
      </w:r>
      <w:proofErr w:type="spellEnd"/>
      <w:r w:rsidRPr="00CC75CE">
        <w:rPr>
          <w:rFonts w:ascii="Segoe UI" w:hAnsi="Segoe UI" w:cs="Segoe UI"/>
          <w:iCs/>
        </w:rPr>
        <w:t xml:space="preserve"> </w:t>
      </w:r>
      <w:proofErr w:type="spellStart"/>
      <w:r w:rsidRPr="00CC75CE">
        <w:rPr>
          <w:rFonts w:ascii="Segoe UI" w:hAnsi="Segoe UI" w:cs="Segoe UI"/>
          <w:iCs/>
        </w:rPr>
        <w:t>apibrėžti</w:t>
      </w:r>
      <w:proofErr w:type="spellEnd"/>
      <w:r w:rsidRPr="00CC75CE">
        <w:rPr>
          <w:rFonts w:ascii="Segoe UI" w:hAnsi="Segoe UI" w:cs="Segoe UI"/>
          <w:iCs/>
        </w:rPr>
        <w:t xml:space="preserve"> </w:t>
      </w:r>
      <w:proofErr w:type="spellStart"/>
      <w:r>
        <w:rPr>
          <w:rFonts w:ascii="Segoe UI" w:hAnsi="Segoe UI" w:cs="Segoe UI"/>
          <w:iCs/>
        </w:rPr>
        <w:t>Pirkimo</w:t>
      </w:r>
      <w:proofErr w:type="spellEnd"/>
      <w:r>
        <w:rPr>
          <w:rFonts w:ascii="Segoe UI" w:hAnsi="Segoe UI" w:cs="Segoe UI"/>
          <w:iCs/>
        </w:rPr>
        <w:t xml:space="preserve"> </w:t>
      </w:r>
      <w:proofErr w:type="spellStart"/>
      <w:r>
        <w:rPr>
          <w:rFonts w:ascii="Segoe UI" w:hAnsi="Segoe UI" w:cs="Segoe UI"/>
          <w:iCs/>
        </w:rPr>
        <w:t>objekto</w:t>
      </w:r>
      <w:proofErr w:type="spellEnd"/>
      <w:r w:rsidRPr="00CC75CE">
        <w:rPr>
          <w:rFonts w:ascii="Segoe UI" w:hAnsi="Segoe UI" w:cs="Segoe UI"/>
          <w:iCs/>
        </w:rPr>
        <w:t xml:space="preserve"> </w:t>
      </w:r>
      <w:proofErr w:type="spellStart"/>
      <w:r w:rsidRPr="00CC75CE">
        <w:rPr>
          <w:rFonts w:ascii="Segoe UI" w:hAnsi="Segoe UI" w:cs="Segoe UI"/>
          <w:iCs/>
        </w:rPr>
        <w:t>specifikos</w:t>
      </w:r>
      <w:proofErr w:type="spellEnd"/>
      <w:r>
        <w:rPr>
          <w:rFonts w:ascii="Segoe UI" w:hAnsi="Segoe UI" w:cs="Segoe UI"/>
          <w:iCs/>
        </w:rPr>
        <w:t xml:space="preserve"> </w:t>
      </w:r>
      <w:proofErr w:type="spellStart"/>
      <w:r>
        <w:rPr>
          <w:rFonts w:ascii="Segoe UI" w:hAnsi="Segoe UI" w:cs="Segoe UI"/>
          <w:iCs/>
        </w:rPr>
        <w:t>ir</w:t>
      </w:r>
      <w:proofErr w:type="spellEnd"/>
      <w:r>
        <w:rPr>
          <w:rFonts w:ascii="Segoe UI" w:hAnsi="Segoe UI" w:cs="Segoe UI"/>
          <w:iCs/>
        </w:rPr>
        <w:t xml:space="preserve"> </w:t>
      </w:r>
      <w:proofErr w:type="spellStart"/>
      <w:r>
        <w:rPr>
          <w:rFonts w:ascii="Segoe UI" w:hAnsi="Segoe UI" w:cs="Segoe UI"/>
          <w:iCs/>
        </w:rPr>
        <w:t>apimties</w:t>
      </w:r>
      <w:proofErr w:type="spellEnd"/>
      <w:r w:rsidRPr="00CC75CE">
        <w:rPr>
          <w:rFonts w:ascii="Segoe UI" w:hAnsi="Segoe UI" w:cs="Segoe UI"/>
          <w:iCs/>
        </w:rPr>
        <w:t xml:space="preserve">, o </w:t>
      </w:r>
      <w:proofErr w:type="spellStart"/>
      <w:r w:rsidRPr="00CC75CE">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teikėjas</w:t>
      </w:r>
      <w:proofErr w:type="spellEnd"/>
      <w:r w:rsidRPr="00CC75CE">
        <w:rPr>
          <w:rFonts w:ascii="Segoe UI" w:hAnsi="Segoe UI" w:cs="Segoe UI"/>
          <w:iCs/>
        </w:rPr>
        <w:t xml:space="preserve"> </w:t>
      </w:r>
      <w:proofErr w:type="spellStart"/>
      <w:r w:rsidRPr="00CC75CE">
        <w:rPr>
          <w:rFonts w:ascii="Segoe UI" w:hAnsi="Segoe UI" w:cs="Segoe UI"/>
          <w:iCs/>
        </w:rPr>
        <w:t>neturėjo</w:t>
      </w:r>
      <w:proofErr w:type="spellEnd"/>
      <w:r w:rsidRPr="00CC75CE">
        <w:rPr>
          <w:rFonts w:ascii="Segoe UI" w:hAnsi="Segoe UI" w:cs="Segoe UI"/>
          <w:iCs/>
        </w:rPr>
        <w:t xml:space="preserve"> </w:t>
      </w:r>
      <w:proofErr w:type="spellStart"/>
      <w:r w:rsidRPr="00CC75CE">
        <w:rPr>
          <w:rFonts w:ascii="Segoe UI" w:hAnsi="Segoe UI" w:cs="Segoe UI"/>
          <w:iCs/>
        </w:rPr>
        <w:t>realių</w:t>
      </w:r>
      <w:proofErr w:type="spellEnd"/>
      <w:r w:rsidRPr="00CC75CE">
        <w:rPr>
          <w:rFonts w:ascii="Segoe UI" w:hAnsi="Segoe UI" w:cs="Segoe UI"/>
          <w:iCs/>
        </w:rPr>
        <w:t xml:space="preserve"> </w:t>
      </w:r>
      <w:proofErr w:type="spellStart"/>
      <w:r w:rsidRPr="00CC75CE">
        <w:rPr>
          <w:rFonts w:ascii="Segoe UI" w:hAnsi="Segoe UI" w:cs="Segoe UI"/>
          <w:iCs/>
        </w:rPr>
        <w:t>galimybių</w:t>
      </w:r>
      <w:proofErr w:type="spellEnd"/>
      <w:r w:rsidRPr="00CC75CE">
        <w:rPr>
          <w:rFonts w:ascii="Segoe UI" w:hAnsi="Segoe UI" w:cs="Segoe UI"/>
          <w:iCs/>
        </w:rPr>
        <w:t xml:space="preserve"> </w:t>
      </w:r>
      <w:proofErr w:type="spellStart"/>
      <w:r w:rsidRPr="00CC75CE">
        <w:rPr>
          <w:rFonts w:ascii="Segoe UI" w:hAnsi="Segoe UI" w:cs="Segoe UI"/>
          <w:iCs/>
        </w:rPr>
        <w:t>iš</w:t>
      </w:r>
      <w:proofErr w:type="spellEnd"/>
      <w:r w:rsidRPr="00CC75CE">
        <w:rPr>
          <w:rFonts w:ascii="Segoe UI" w:hAnsi="Segoe UI" w:cs="Segoe UI"/>
          <w:iCs/>
        </w:rPr>
        <w:t xml:space="preserve"> </w:t>
      </w:r>
      <w:proofErr w:type="spellStart"/>
      <w:r w:rsidRPr="00CC75CE">
        <w:rPr>
          <w:rFonts w:ascii="Segoe UI" w:hAnsi="Segoe UI" w:cs="Segoe UI"/>
          <w:iCs/>
        </w:rPr>
        <w:t>anksto</w:t>
      </w:r>
      <w:proofErr w:type="spellEnd"/>
      <w:r w:rsidRPr="00CC75CE">
        <w:rPr>
          <w:rFonts w:ascii="Segoe UI" w:hAnsi="Segoe UI" w:cs="Segoe UI"/>
          <w:iCs/>
        </w:rPr>
        <w:t xml:space="preserve"> </w:t>
      </w:r>
      <w:proofErr w:type="spellStart"/>
      <w:r w:rsidRPr="00CC75CE">
        <w:rPr>
          <w:rFonts w:ascii="Segoe UI" w:hAnsi="Segoe UI" w:cs="Segoe UI"/>
          <w:iCs/>
        </w:rPr>
        <w:t>numatyti</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įvertinti</w:t>
      </w:r>
      <w:proofErr w:type="spellEnd"/>
      <w:r w:rsidRPr="00CC75CE">
        <w:rPr>
          <w:rFonts w:ascii="Segoe UI" w:hAnsi="Segoe UI" w:cs="Segoe UI"/>
          <w:iCs/>
        </w:rPr>
        <w:t xml:space="preserve"> </w:t>
      </w:r>
      <w:proofErr w:type="spellStart"/>
      <w:r w:rsidRPr="00CC75CE">
        <w:rPr>
          <w:rFonts w:ascii="Segoe UI" w:hAnsi="Segoe UI" w:cs="Segoe UI"/>
          <w:iCs/>
        </w:rPr>
        <w:t>visų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ir</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sudarymo</w:t>
      </w:r>
      <w:proofErr w:type="spellEnd"/>
      <w:r w:rsidRPr="00CC75CE">
        <w:rPr>
          <w:rFonts w:ascii="Segoe UI" w:hAnsi="Segoe UI" w:cs="Segoe UI"/>
          <w:iCs/>
        </w:rPr>
        <w:t xml:space="preserve"> </w:t>
      </w:r>
      <w:proofErr w:type="spellStart"/>
      <w:r w:rsidRPr="00CC75CE">
        <w:rPr>
          <w:rFonts w:ascii="Segoe UI" w:hAnsi="Segoe UI" w:cs="Segoe UI"/>
          <w:iCs/>
        </w:rPr>
        <w:t>metu</w:t>
      </w:r>
      <w:proofErr w:type="spellEnd"/>
      <w:r w:rsidRPr="00CC75CE">
        <w:rPr>
          <w:rFonts w:ascii="Segoe UI" w:hAnsi="Segoe UI" w:cs="Segoe UI"/>
          <w:iCs/>
        </w:rPr>
        <w:t xml:space="preserve"> </w:t>
      </w:r>
      <w:proofErr w:type="spellStart"/>
      <w:r w:rsidRPr="00CC75CE">
        <w:rPr>
          <w:rFonts w:ascii="Segoe UI" w:hAnsi="Segoe UI" w:cs="Segoe UI"/>
          <w:iCs/>
        </w:rPr>
        <w:t>negalėjo</w:t>
      </w:r>
      <w:proofErr w:type="spellEnd"/>
      <w:r w:rsidRPr="00CC75CE">
        <w:rPr>
          <w:rFonts w:ascii="Segoe UI" w:hAnsi="Segoe UI" w:cs="Segoe UI"/>
          <w:iCs/>
        </w:rPr>
        <w:t xml:space="preserve"> </w:t>
      </w:r>
      <w:proofErr w:type="spellStart"/>
      <w:r w:rsidRPr="00CC75CE">
        <w:rPr>
          <w:rFonts w:ascii="Segoe UI" w:hAnsi="Segoe UI" w:cs="Segoe UI"/>
          <w:iCs/>
        </w:rPr>
        <w:t>prisiimti</w:t>
      </w:r>
      <w:proofErr w:type="spellEnd"/>
      <w:r w:rsidRPr="00CC75CE">
        <w:rPr>
          <w:rFonts w:ascii="Segoe UI" w:hAnsi="Segoe UI" w:cs="Segoe UI"/>
          <w:iCs/>
        </w:rPr>
        <w:t xml:space="preserve"> </w:t>
      </w:r>
      <w:proofErr w:type="spellStart"/>
      <w:r w:rsidRPr="00CC75CE">
        <w:rPr>
          <w:rFonts w:ascii="Segoe UI" w:hAnsi="Segoe UI" w:cs="Segoe UI"/>
          <w:iCs/>
        </w:rPr>
        <w:t>rizikos</w:t>
      </w:r>
      <w:proofErr w:type="spellEnd"/>
      <w:r w:rsidRPr="00CC75CE">
        <w:rPr>
          <w:rFonts w:ascii="Segoe UI" w:hAnsi="Segoe UI" w:cs="Segoe UI"/>
          <w:iCs/>
        </w:rPr>
        <w:t xml:space="preserve"> </w:t>
      </w:r>
      <w:proofErr w:type="spellStart"/>
      <w:r w:rsidRPr="00CC75CE">
        <w:rPr>
          <w:rFonts w:ascii="Segoe UI" w:hAnsi="Segoe UI" w:cs="Segoe UI"/>
          <w:iCs/>
        </w:rPr>
        <w:t>dėl</w:t>
      </w:r>
      <w:proofErr w:type="spellEnd"/>
      <w:r w:rsidRPr="00CC75CE">
        <w:rPr>
          <w:rFonts w:ascii="Segoe UI" w:hAnsi="Segoe UI" w:cs="Segoe UI"/>
          <w:iCs/>
        </w:rPr>
        <w:t xml:space="preserve"> tam </w:t>
      </w:r>
      <w:proofErr w:type="spellStart"/>
      <w:r w:rsidRPr="00CC75CE">
        <w:rPr>
          <w:rFonts w:ascii="Segoe UI" w:hAnsi="Segoe UI" w:cs="Segoe UI"/>
          <w:iCs/>
        </w:rPr>
        <w:t>tikrų</w:t>
      </w:r>
      <w:proofErr w:type="spellEnd"/>
      <w:r w:rsidRPr="00CC75CE">
        <w:rPr>
          <w:rFonts w:ascii="Segoe UI" w:hAnsi="Segoe UI" w:cs="Segoe UI"/>
          <w:iCs/>
        </w:rPr>
        <w:t xml:space="preserve"> </w:t>
      </w:r>
      <w:proofErr w:type="spellStart"/>
      <w:r w:rsidRPr="00CC75CE">
        <w:rPr>
          <w:rFonts w:ascii="Segoe UI" w:hAnsi="Segoe UI" w:cs="Segoe UI"/>
          <w:iCs/>
        </w:rPr>
        <w:t>Sutarties</w:t>
      </w:r>
      <w:proofErr w:type="spellEnd"/>
      <w:r w:rsidRPr="00CC75CE">
        <w:rPr>
          <w:rFonts w:ascii="Segoe UI" w:hAnsi="Segoe UI" w:cs="Segoe UI"/>
          <w:iCs/>
        </w:rPr>
        <w:t xml:space="preserve"> </w:t>
      </w:r>
      <w:proofErr w:type="spellStart"/>
      <w:r w:rsidRPr="00CC75CE">
        <w:rPr>
          <w:rFonts w:ascii="Segoe UI" w:hAnsi="Segoe UI" w:cs="Segoe UI"/>
          <w:iCs/>
        </w:rPr>
        <w:t>vykdymo</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dydžio</w:t>
      </w:r>
      <w:proofErr w:type="spellEnd"/>
      <w:r w:rsidRPr="00CC75CE">
        <w:rPr>
          <w:rFonts w:ascii="Segoe UI" w:hAnsi="Segoe UI" w:cs="Segoe UI"/>
          <w:iCs/>
        </w:rPr>
        <w:t xml:space="preserve">, </w:t>
      </w:r>
      <w:proofErr w:type="spellStart"/>
      <w:r w:rsidRPr="00CC75CE">
        <w:rPr>
          <w:rFonts w:ascii="Segoe UI" w:hAnsi="Segoe UI" w:cs="Segoe UI"/>
          <w:iCs/>
        </w:rPr>
        <w:t>Sutartyje</w:t>
      </w:r>
      <w:proofErr w:type="spellEnd"/>
      <w:r w:rsidRPr="00CC75CE">
        <w:rPr>
          <w:rFonts w:ascii="Segoe UI" w:hAnsi="Segoe UI" w:cs="Segoe UI"/>
          <w:iCs/>
        </w:rPr>
        <w:t xml:space="preserve"> </w:t>
      </w:r>
      <w:proofErr w:type="spellStart"/>
      <w:r w:rsidRPr="00CC75CE">
        <w:rPr>
          <w:rFonts w:ascii="Segoe UI" w:hAnsi="Segoe UI" w:cs="Segoe UI"/>
          <w:iCs/>
        </w:rPr>
        <w:t>nust</w:t>
      </w:r>
      <w:r>
        <w:rPr>
          <w:rFonts w:ascii="Segoe UI" w:hAnsi="Segoe UI" w:cs="Segoe UI"/>
          <w:iCs/>
        </w:rPr>
        <w:t>atomas</w:t>
      </w:r>
      <w:proofErr w:type="spellEnd"/>
      <w:r w:rsidRPr="00CC75CE">
        <w:rPr>
          <w:rFonts w:ascii="Segoe UI" w:hAnsi="Segoe UI" w:cs="Segoe UI"/>
          <w:iCs/>
        </w:rPr>
        <w:t xml:space="preserve"> </w:t>
      </w:r>
      <w:proofErr w:type="spellStart"/>
      <w:r w:rsidRPr="00CC75CE">
        <w:rPr>
          <w:rFonts w:ascii="Segoe UI" w:hAnsi="Segoe UI" w:cs="Segoe UI"/>
          <w:iCs/>
        </w:rPr>
        <w:t>Pridėtinių</w:t>
      </w:r>
      <w:proofErr w:type="spellEnd"/>
      <w:r w:rsidRPr="00CC75CE">
        <w:rPr>
          <w:rFonts w:ascii="Segoe UI" w:hAnsi="Segoe UI" w:cs="Segoe UI"/>
          <w:iCs/>
        </w:rPr>
        <w:t xml:space="preserve"> </w:t>
      </w:r>
      <w:proofErr w:type="spellStart"/>
      <w:r w:rsidRPr="00CC75CE">
        <w:rPr>
          <w:rFonts w:ascii="Segoe UI" w:hAnsi="Segoe UI" w:cs="Segoe UI"/>
          <w:iCs/>
        </w:rPr>
        <w:t>išlaidų</w:t>
      </w:r>
      <w:proofErr w:type="spellEnd"/>
      <w:r w:rsidRPr="00CC75CE">
        <w:rPr>
          <w:rFonts w:ascii="Segoe UI" w:hAnsi="Segoe UI" w:cs="Segoe UI"/>
          <w:iCs/>
        </w:rPr>
        <w:t xml:space="preserve"> </w:t>
      </w:r>
      <w:proofErr w:type="spellStart"/>
      <w:r w:rsidRPr="00CC75CE">
        <w:rPr>
          <w:rFonts w:ascii="Segoe UI" w:hAnsi="Segoe UI" w:cs="Segoe UI"/>
          <w:iCs/>
        </w:rPr>
        <w:t>atlyginimas</w:t>
      </w:r>
      <w:proofErr w:type="spellEnd"/>
      <w:r w:rsidRPr="00CC75CE">
        <w:rPr>
          <w:rFonts w:ascii="Segoe UI" w:hAnsi="Segoe UI" w:cs="Segoe UI"/>
          <w:iCs/>
        </w:rPr>
        <w:t xml:space="preserve">. </w:t>
      </w:r>
      <w:proofErr w:type="spellStart"/>
      <w:r w:rsidRPr="00CC75CE">
        <w:rPr>
          <w:rFonts w:ascii="Segoe UI" w:hAnsi="Segoe UI" w:cs="Segoe UI"/>
          <w:iCs/>
        </w:rPr>
        <w:t>Pridėtinės</w:t>
      </w:r>
      <w:proofErr w:type="spellEnd"/>
      <w:r w:rsidRPr="00CC75CE">
        <w:rPr>
          <w:rFonts w:ascii="Segoe UI" w:hAnsi="Segoe UI" w:cs="Segoe UI"/>
          <w:iCs/>
        </w:rPr>
        <w:t xml:space="preserve"> </w:t>
      </w:r>
      <w:proofErr w:type="spellStart"/>
      <w:r w:rsidRPr="00CC75CE">
        <w:rPr>
          <w:rFonts w:ascii="Segoe UI" w:hAnsi="Segoe UI" w:cs="Segoe UI"/>
          <w:iCs/>
        </w:rPr>
        <w:t>išlaidos</w:t>
      </w:r>
      <w:proofErr w:type="spellEnd"/>
      <w:r w:rsidRPr="00CC75CE">
        <w:rPr>
          <w:rFonts w:ascii="Segoe UI" w:hAnsi="Segoe UI" w:cs="Segoe UI"/>
          <w:iCs/>
        </w:rPr>
        <w:t xml:space="preserve"> </w:t>
      </w:r>
      <w:proofErr w:type="spellStart"/>
      <w:r w:rsidRPr="00CC75CE">
        <w:rPr>
          <w:rFonts w:ascii="Segoe UI" w:hAnsi="Segoe UI" w:cs="Segoe UI"/>
          <w:iCs/>
        </w:rPr>
        <w:t>nėra</w:t>
      </w:r>
      <w:proofErr w:type="spellEnd"/>
      <w:r w:rsidRPr="00CC75CE">
        <w:rPr>
          <w:rFonts w:ascii="Segoe UI" w:hAnsi="Segoe UI" w:cs="Segoe UI"/>
          <w:iCs/>
        </w:rPr>
        <w:t xml:space="preserve"> </w:t>
      </w:r>
      <w:proofErr w:type="spellStart"/>
      <w:r w:rsidRPr="00CC75CE">
        <w:rPr>
          <w:rFonts w:ascii="Segoe UI" w:hAnsi="Segoe UI" w:cs="Segoe UI"/>
          <w:iCs/>
        </w:rPr>
        <w:t>įskaitytos</w:t>
      </w:r>
      <w:proofErr w:type="spellEnd"/>
      <w:r w:rsidRPr="00CC75CE">
        <w:rPr>
          <w:rFonts w:ascii="Segoe UI" w:hAnsi="Segoe UI" w:cs="Segoe UI"/>
          <w:iCs/>
        </w:rPr>
        <w:t xml:space="preserve"> </w:t>
      </w:r>
      <w:r w:rsidRPr="00D01B7D">
        <w:rPr>
          <w:rFonts w:ascii="Segoe UI" w:hAnsi="Segoe UI" w:cs="Segoe UI"/>
          <w:iCs/>
        </w:rPr>
        <w:t xml:space="preserve">į </w:t>
      </w:r>
      <w:proofErr w:type="spellStart"/>
      <w:r w:rsidRPr="00D01B7D">
        <w:rPr>
          <w:rFonts w:ascii="Segoe UI" w:hAnsi="Segoe UI" w:cs="Segoe UI"/>
          <w:iCs/>
        </w:rPr>
        <w:t>Paslaugų</w:t>
      </w:r>
      <w:proofErr w:type="spellEnd"/>
      <w:r w:rsidRPr="00CC75CE">
        <w:rPr>
          <w:rFonts w:ascii="Segoe UI" w:hAnsi="Segoe UI" w:cs="Segoe UI"/>
          <w:iCs/>
        </w:rPr>
        <w:t xml:space="preserve"> </w:t>
      </w:r>
      <w:proofErr w:type="spellStart"/>
      <w:r w:rsidRPr="00CC75CE">
        <w:rPr>
          <w:rFonts w:ascii="Segoe UI" w:hAnsi="Segoe UI" w:cs="Segoe UI"/>
          <w:iCs/>
        </w:rPr>
        <w:t>kainą</w:t>
      </w:r>
      <w:proofErr w:type="spellEnd"/>
    </w:p>
    <w:p w14:paraId="16929435" w14:textId="2AEB8F4B"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Šalys</w:t>
      </w:r>
      <w:proofErr w:type="spellEnd"/>
      <w:r w:rsidRPr="00CC75CE">
        <w:rPr>
          <w:rFonts w:ascii="Segoe UI" w:hAnsi="Segoe UI" w:cs="Segoe UI"/>
        </w:rPr>
        <w:t xml:space="preserve"> </w:t>
      </w:r>
      <w:proofErr w:type="spellStart"/>
      <w:r w:rsidRPr="00CC75CE">
        <w:rPr>
          <w:rFonts w:ascii="Segoe UI" w:hAnsi="Segoe UI" w:cs="Segoe UI"/>
        </w:rPr>
        <w:t>susitaria</w:t>
      </w:r>
      <w:proofErr w:type="spellEnd"/>
      <w:r w:rsidRPr="00CC75CE">
        <w:rPr>
          <w:rFonts w:ascii="Segoe UI" w:hAnsi="Segoe UI" w:cs="Segoe UI"/>
        </w:rPr>
        <w:t xml:space="preserve">, </w:t>
      </w:r>
      <w:proofErr w:type="spellStart"/>
      <w:r w:rsidRPr="00CC75CE">
        <w:rPr>
          <w:rFonts w:ascii="Segoe UI" w:hAnsi="Segoe UI" w:cs="Segoe UI"/>
        </w:rPr>
        <w:t>kad</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šią</w:t>
      </w:r>
      <w:proofErr w:type="spellEnd"/>
      <w:r w:rsidRPr="00CC75CE">
        <w:rPr>
          <w:rFonts w:ascii="Segoe UI" w:hAnsi="Segoe UI" w:cs="Segoe UI"/>
        </w:rPr>
        <w:t xml:space="preserve"> </w:t>
      </w:r>
      <w:proofErr w:type="spellStart"/>
      <w:r w:rsidRPr="00CC75CE">
        <w:rPr>
          <w:rFonts w:ascii="Segoe UI" w:hAnsi="Segoe UI" w:cs="Segoe UI"/>
        </w:rPr>
        <w:t>Sutartį</w:t>
      </w:r>
      <w:proofErr w:type="spellEnd"/>
      <w:r w:rsidRPr="00CC75CE">
        <w:rPr>
          <w:rFonts w:ascii="Segoe UI" w:hAnsi="Segoe UI" w:cs="Segoe UI"/>
        </w:rPr>
        <w:t xml:space="preserve"> </w:t>
      </w:r>
      <w:proofErr w:type="spellStart"/>
      <w:r w:rsidRPr="00CC75CE">
        <w:rPr>
          <w:rFonts w:ascii="Segoe UI" w:hAnsi="Segoe UI" w:cs="Segoe UI"/>
        </w:rPr>
        <w:t>Pridėtinėmis</w:t>
      </w:r>
      <w:proofErr w:type="spellEnd"/>
      <w:r w:rsidRPr="00CC75CE">
        <w:rPr>
          <w:rFonts w:ascii="Segoe UI" w:hAnsi="Segoe UI" w:cs="Segoe UI"/>
        </w:rPr>
        <w:t xml:space="preserve"> </w:t>
      </w:r>
      <w:proofErr w:type="spellStart"/>
      <w:r w:rsidRPr="00CC75CE">
        <w:rPr>
          <w:rFonts w:ascii="Segoe UI" w:hAnsi="Segoe UI" w:cs="Segoe UI"/>
        </w:rPr>
        <w:t>išlaidomis</w:t>
      </w:r>
      <w:proofErr w:type="spellEnd"/>
      <w:r w:rsidRPr="00CC75CE">
        <w:rPr>
          <w:rFonts w:ascii="Segoe UI" w:hAnsi="Segoe UI" w:cs="Segoe UI"/>
        </w:rPr>
        <w:t xml:space="preserve"> </w:t>
      </w:r>
      <w:proofErr w:type="spellStart"/>
      <w:r w:rsidRPr="00CC75CE">
        <w:rPr>
          <w:rFonts w:ascii="Segoe UI" w:hAnsi="Segoe UI" w:cs="Segoe UI"/>
        </w:rPr>
        <w:t>gali</w:t>
      </w:r>
      <w:proofErr w:type="spellEnd"/>
      <w:r w:rsidRPr="00CC75CE">
        <w:rPr>
          <w:rFonts w:ascii="Segoe UI" w:hAnsi="Segoe UI" w:cs="Segoe UI"/>
        </w:rPr>
        <w:t xml:space="preserve"> </w:t>
      </w:r>
      <w:proofErr w:type="spellStart"/>
      <w:r w:rsidRPr="00CC75CE">
        <w:rPr>
          <w:rFonts w:ascii="Segoe UI" w:hAnsi="Segoe UI" w:cs="Segoe UI"/>
        </w:rPr>
        <w:t>būti</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reikalaujančios</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00B9159F">
        <w:rPr>
          <w:rFonts w:ascii="Segoe UI" w:hAnsi="Segoe UI" w:cs="Segoe UI"/>
        </w:rPr>
        <w:t xml:space="preserve">, </w:t>
      </w:r>
      <w:proofErr w:type="spellStart"/>
      <w:r w:rsidR="00B9159F">
        <w:rPr>
          <w:rFonts w:ascii="Segoe UI" w:hAnsi="Segoe UI" w:cs="Segoe UI"/>
        </w:rPr>
        <w:t>bei</w:t>
      </w:r>
      <w:proofErr w:type="spellEnd"/>
      <w:r w:rsidR="00B9159F">
        <w:rPr>
          <w:rFonts w:ascii="Segoe UI" w:hAnsi="Segoe UI" w:cs="Segoe UI"/>
        </w:rPr>
        <w:t xml:space="preserve"> </w:t>
      </w:r>
      <w:proofErr w:type="spellStart"/>
      <w:r w:rsidR="00B9159F">
        <w:rPr>
          <w:rFonts w:ascii="Segoe UI" w:hAnsi="Segoe UI" w:cs="Segoe UI"/>
        </w:rPr>
        <w:t>kitos</w:t>
      </w:r>
      <w:proofErr w:type="spellEnd"/>
      <w:r w:rsidR="00B9159F">
        <w:rPr>
          <w:rFonts w:ascii="Segoe UI" w:hAnsi="Segoe UI" w:cs="Segoe UI"/>
        </w:rPr>
        <w:t xml:space="preserve"> </w:t>
      </w:r>
      <w:proofErr w:type="spellStart"/>
      <w:r w:rsidR="00B9159F">
        <w:rPr>
          <w:rFonts w:ascii="Segoe UI" w:hAnsi="Segoe UI" w:cs="Segoe UI"/>
        </w:rPr>
        <w:t>Pridėtinės</w:t>
      </w:r>
      <w:proofErr w:type="spellEnd"/>
      <w:r w:rsidR="00B9159F">
        <w:rPr>
          <w:rFonts w:ascii="Segoe UI" w:hAnsi="Segoe UI" w:cs="Segoe UI"/>
        </w:rPr>
        <w:t xml:space="preserve"> </w:t>
      </w:r>
      <w:proofErr w:type="spellStart"/>
      <w:r w:rsidR="00B9159F">
        <w:rPr>
          <w:rFonts w:ascii="Segoe UI" w:hAnsi="Segoe UI" w:cs="Segoe UI"/>
        </w:rPr>
        <w:t>išlaidos</w:t>
      </w:r>
      <w:proofErr w:type="spellEnd"/>
      <w:r w:rsidR="00B9159F">
        <w:rPr>
          <w:rFonts w:ascii="Segoe UI" w:hAnsi="Segoe UI" w:cs="Segoe UI"/>
        </w:rPr>
        <w:t xml:space="preserve">, </w:t>
      </w:r>
      <w:proofErr w:type="spellStart"/>
      <w:r w:rsidR="00B9159F">
        <w:rPr>
          <w:rFonts w:ascii="Segoe UI" w:hAnsi="Segoe UI" w:cs="Segoe UI"/>
        </w:rPr>
        <w:t>jei</w:t>
      </w:r>
      <w:proofErr w:type="spellEnd"/>
      <w:r w:rsidR="00B9159F">
        <w:rPr>
          <w:rFonts w:ascii="Segoe UI" w:hAnsi="Segoe UI" w:cs="Segoe UI"/>
        </w:rPr>
        <w:t xml:space="preserve"> </w:t>
      </w:r>
      <w:proofErr w:type="spellStart"/>
      <w:r w:rsidR="00B9159F">
        <w:rPr>
          <w:rFonts w:ascii="Segoe UI" w:hAnsi="Segoe UI" w:cs="Segoe UI"/>
        </w:rPr>
        <w:t>tokios</w:t>
      </w:r>
      <w:proofErr w:type="spellEnd"/>
      <w:r w:rsidR="00B9159F">
        <w:rPr>
          <w:rFonts w:ascii="Segoe UI" w:hAnsi="Segoe UI" w:cs="Segoe UI"/>
        </w:rPr>
        <w:t xml:space="preserve"> </w:t>
      </w:r>
      <w:proofErr w:type="spellStart"/>
      <w:r w:rsidR="00B9159F">
        <w:rPr>
          <w:rFonts w:ascii="Segoe UI" w:hAnsi="Segoe UI" w:cs="Segoe UI"/>
        </w:rPr>
        <w:t>nurodytos</w:t>
      </w:r>
      <w:proofErr w:type="spellEnd"/>
      <w:r w:rsidR="00B9159F">
        <w:rPr>
          <w:rFonts w:ascii="Segoe UI" w:hAnsi="Segoe UI" w:cs="Segoe UI"/>
        </w:rPr>
        <w:t xml:space="preserve"> </w:t>
      </w:r>
      <w:proofErr w:type="spellStart"/>
      <w:r w:rsidR="00B9159F">
        <w:rPr>
          <w:rFonts w:ascii="Segoe UI" w:hAnsi="Segoe UI" w:cs="Segoe UI"/>
        </w:rPr>
        <w:t>Techninėje</w:t>
      </w:r>
      <w:proofErr w:type="spellEnd"/>
      <w:r w:rsidR="00B9159F">
        <w:rPr>
          <w:rFonts w:ascii="Segoe UI" w:hAnsi="Segoe UI" w:cs="Segoe UI"/>
        </w:rPr>
        <w:t xml:space="preserve"> </w:t>
      </w:r>
      <w:proofErr w:type="spellStart"/>
      <w:r w:rsidR="00B9159F">
        <w:rPr>
          <w:rFonts w:ascii="Segoe UI" w:hAnsi="Segoe UI" w:cs="Segoe UI"/>
        </w:rPr>
        <w:t>specifikacijoje</w:t>
      </w:r>
      <w:proofErr w:type="spellEnd"/>
    </w:p>
    <w:p w14:paraId="104C76E5"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Specifinių</w:t>
      </w:r>
      <w:proofErr w:type="spellEnd"/>
      <w:r w:rsidRPr="00CC75CE">
        <w:rPr>
          <w:rFonts w:ascii="Segoe UI" w:hAnsi="Segoe UI" w:cs="Segoe UI"/>
        </w:rPr>
        <w:t xml:space="preserve"> </w:t>
      </w:r>
      <w:proofErr w:type="spellStart"/>
      <w:r w:rsidRPr="00CC75CE">
        <w:rPr>
          <w:rFonts w:ascii="Segoe UI" w:hAnsi="Segoe UI" w:cs="Segoe UI"/>
        </w:rPr>
        <w:t>ar</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kompetencijų</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papildomų</w:t>
      </w:r>
      <w:proofErr w:type="spellEnd"/>
      <w:r w:rsidRPr="00CC75CE">
        <w:rPr>
          <w:rFonts w:ascii="Segoe UI" w:hAnsi="Segoe UI" w:cs="Segoe UI"/>
        </w:rPr>
        <w:t xml:space="preserve"> </w:t>
      </w:r>
      <w:proofErr w:type="spellStart"/>
      <w:r w:rsidRPr="00CC75CE">
        <w:rPr>
          <w:rFonts w:ascii="Segoe UI" w:hAnsi="Segoe UI" w:cs="Segoe UI"/>
        </w:rPr>
        <w:t>resursų</w:t>
      </w:r>
      <w:proofErr w:type="spellEnd"/>
      <w:r w:rsidRPr="00CC75CE">
        <w:rPr>
          <w:rFonts w:ascii="Segoe UI" w:hAnsi="Segoe UI" w:cs="Segoe UI"/>
        </w:rPr>
        <w:t xml:space="preserve"> </w:t>
      </w:r>
      <w:proofErr w:type="spellStart"/>
      <w:r w:rsidRPr="00CC75CE">
        <w:rPr>
          <w:rFonts w:ascii="Segoe UI" w:hAnsi="Segoe UI" w:cs="Segoe UI"/>
        </w:rPr>
        <w:t>reikalaujančiomis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informacinių</w:t>
      </w:r>
      <w:proofErr w:type="spellEnd"/>
      <w:r w:rsidRPr="00CC75CE">
        <w:rPr>
          <w:rFonts w:ascii="Segoe UI" w:hAnsi="Segoe UI" w:cs="Segoe UI"/>
        </w:rPr>
        <w:t xml:space="preserve"> </w:t>
      </w:r>
      <w:proofErr w:type="spellStart"/>
      <w:r w:rsidRPr="00CC75CE">
        <w:rPr>
          <w:rFonts w:ascii="Segoe UI" w:hAnsi="Segoe UI" w:cs="Segoe UI"/>
        </w:rPr>
        <w:t>technologijų</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telekomunikacijų</w:t>
      </w:r>
      <w:proofErr w:type="spellEnd"/>
      <w:r w:rsidRPr="00CC75CE">
        <w:rPr>
          <w:rFonts w:ascii="Segoe UI" w:hAnsi="Segoe UI" w:cs="Segoe UI"/>
        </w:rPr>
        <w:t xml:space="preserve"> </w:t>
      </w:r>
      <w:proofErr w:type="spellStart"/>
      <w:r w:rsidRPr="00CC75CE">
        <w:rPr>
          <w:rFonts w:ascii="Segoe UI" w:hAnsi="Segoe UI" w:cs="Segoe UI"/>
        </w:rPr>
        <w:t>sistemų</w:t>
      </w:r>
      <w:proofErr w:type="spellEnd"/>
      <w:r w:rsidRPr="00CC75CE">
        <w:rPr>
          <w:rFonts w:ascii="Segoe UI" w:hAnsi="Segoe UI" w:cs="Segoe UI"/>
        </w:rPr>
        <w:t xml:space="preserve"> </w:t>
      </w:r>
      <w:proofErr w:type="spellStart"/>
      <w:r w:rsidRPr="00CC75CE">
        <w:rPr>
          <w:rFonts w:ascii="Segoe UI" w:hAnsi="Segoe UI" w:cs="Segoe UI"/>
        </w:rPr>
        <w:t>vystymo</w:t>
      </w:r>
      <w:proofErr w:type="spellEnd"/>
      <w:r w:rsidRPr="00CC75CE">
        <w:rPr>
          <w:rFonts w:ascii="Segoe UI" w:hAnsi="Segoe UI" w:cs="Segoe UI"/>
        </w:rPr>
        <w:t xml:space="preserve"> </w:t>
      </w:r>
      <w:proofErr w:type="spellStart"/>
      <w:r w:rsidRPr="00CC75CE">
        <w:rPr>
          <w:rFonts w:ascii="Segoe UI" w:hAnsi="Segoe UI" w:cs="Segoe UI"/>
        </w:rPr>
        <w:t>paslaugomis</w:t>
      </w:r>
      <w:proofErr w:type="spellEnd"/>
      <w:r w:rsidRPr="00CC75CE">
        <w:rPr>
          <w:rFonts w:ascii="Segoe UI" w:hAnsi="Segoe UI" w:cs="Segoe UI"/>
        </w:rPr>
        <w:t xml:space="preserve"> </w:t>
      </w:r>
      <w:proofErr w:type="spellStart"/>
      <w:r w:rsidRPr="00CC75CE">
        <w:rPr>
          <w:rFonts w:ascii="Segoe UI" w:hAnsi="Segoe UI" w:cs="Segoe UI"/>
        </w:rPr>
        <w:t>laikomos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bet </w:t>
      </w:r>
      <w:proofErr w:type="spellStart"/>
      <w:r w:rsidRPr="00CC75CE">
        <w:rPr>
          <w:rFonts w:ascii="Segoe UI" w:hAnsi="Segoe UI" w:cs="Segoe UI"/>
        </w:rPr>
        <w:t>kurios</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iniciatyvai</w:t>
      </w:r>
      <w:proofErr w:type="spellEnd"/>
      <w:r w:rsidRPr="00CC75CE">
        <w:rPr>
          <w:rFonts w:ascii="Segoe UI" w:hAnsi="Segoe UI" w:cs="Segoe UI"/>
        </w:rPr>
        <w:t xml:space="preserve">, </w:t>
      </w:r>
      <w:proofErr w:type="spellStart"/>
      <w:r w:rsidRPr="00CC75CE">
        <w:rPr>
          <w:rFonts w:ascii="Segoe UI" w:hAnsi="Segoe UI" w:cs="Segoe UI"/>
        </w:rPr>
        <w:t>teikiamos</w:t>
      </w:r>
      <w:proofErr w:type="spellEnd"/>
      <w:r w:rsidRPr="00CC75CE">
        <w:rPr>
          <w:rFonts w:ascii="Segoe UI" w:hAnsi="Segoe UI" w:cs="Segoe UI"/>
        </w:rPr>
        <w:t xml:space="preserve"> </w:t>
      </w:r>
      <w:proofErr w:type="spellStart"/>
      <w:r w:rsidRPr="00CC75CE">
        <w:rPr>
          <w:rFonts w:ascii="Segoe UI" w:hAnsi="Segoe UI" w:cs="Segoe UI"/>
        </w:rPr>
        <w:t>išimtinai</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naudai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vykdant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pavestą</w:t>
      </w:r>
      <w:proofErr w:type="spellEnd"/>
      <w:r w:rsidRPr="00CC75CE">
        <w:rPr>
          <w:rFonts w:ascii="Segoe UI" w:hAnsi="Segoe UI" w:cs="Segoe UI"/>
        </w:rPr>
        <w:t xml:space="preserve"> </w:t>
      </w:r>
      <w:proofErr w:type="spellStart"/>
      <w:r w:rsidRPr="00CC75CE">
        <w:rPr>
          <w:rFonts w:ascii="Segoe UI" w:hAnsi="Segoe UI" w:cs="Segoe UI"/>
        </w:rPr>
        <w:t>užduotį</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ją</w:t>
      </w:r>
      <w:proofErr w:type="spellEnd"/>
      <w:r w:rsidRPr="00CC75CE">
        <w:rPr>
          <w:rFonts w:ascii="Segoe UI" w:hAnsi="Segoe UI" w:cs="Segoe UI"/>
        </w:rPr>
        <w:t xml:space="preserve"> </w:t>
      </w:r>
      <w:proofErr w:type="spellStart"/>
      <w:r w:rsidRPr="00CC75CE">
        <w:rPr>
          <w:rFonts w:ascii="Segoe UI" w:hAnsi="Segoe UI" w:cs="Segoe UI"/>
        </w:rPr>
        <w:t>įvykdyti</w:t>
      </w:r>
      <w:proofErr w:type="spellEnd"/>
      <w:r w:rsidRPr="00CC75CE">
        <w:rPr>
          <w:rFonts w:ascii="Segoe UI" w:hAnsi="Segoe UI" w:cs="Segoe UI"/>
        </w:rPr>
        <w:t xml:space="preserve"> </w:t>
      </w:r>
      <w:proofErr w:type="spellStart"/>
      <w:r w:rsidRPr="00CC75CE">
        <w:rPr>
          <w:rFonts w:ascii="Segoe UI" w:hAnsi="Segoe UI" w:cs="Segoe UI"/>
        </w:rPr>
        <w:t>maksimaliai</w:t>
      </w:r>
      <w:proofErr w:type="spellEnd"/>
      <w:r w:rsidRPr="00CC75CE">
        <w:rPr>
          <w:rFonts w:ascii="Segoe UI" w:hAnsi="Segoe UI" w:cs="Segoe UI"/>
        </w:rPr>
        <w:t xml:space="preserve"> </w:t>
      </w:r>
      <w:proofErr w:type="spellStart"/>
      <w:r w:rsidRPr="00CC75CE">
        <w:rPr>
          <w:rFonts w:ascii="Segoe UI" w:hAnsi="Segoe UI" w:cs="Segoe UI"/>
        </w:rPr>
        <w:t>kokybiškai</w:t>
      </w:r>
      <w:proofErr w:type="spellEnd"/>
      <w:r w:rsidRPr="00CC75CE">
        <w:rPr>
          <w:rFonts w:ascii="Segoe UI" w:hAnsi="Segoe UI" w:cs="Segoe UI"/>
        </w:rPr>
        <w:t xml:space="preserve"> </w:t>
      </w:r>
      <w:proofErr w:type="spellStart"/>
      <w:r w:rsidRPr="00CC75CE">
        <w:rPr>
          <w:rFonts w:ascii="Segoe UI" w:hAnsi="Segoe UI" w:cs="Segoe UI"/>
        </w:rPr>
        <w:t>bei</w:t>
      </w:r>
      <w:proofErr w:type="spellEnd"/>
      <w:r w:rsidRPr="00CC75CE">
        <w:rPr>
          <w:rFonts w:ascii="Segoe UI" w:hAnsi="Segoe UI" w:cs="Segoe UI"/>
        </w:rPr>
        <w:t xml:space="preserve"> </w:t>
      </w:r>
      <w:proofErr w:type="spellStart"/>
      <w:r w:rsidRPr="00CC75CE">
        <w:rPr>
          <w:rFonts w:ascii="Segoe UI" w:hAnsi="Segoe UI" w:cs="Segoe UI"/>
        </w:rPr>
        <w:t>siekiant</w:t>
      </w:r>
      <w:proofErr w:type="spellEnd"/>
      <w:r w:rsidRPr="00CC75CE">
        <w:rPr>
          <w:rFonts w:ascii="Segoe UI" w:hAnsi="Segoe UI" w:cs="Segoe UI"/>
        </w:rPr>
        <w:t xml:space="preserve"> </w:t>
      </w:r>
      <w:proofErr w:type="spellStart"/>
      <w:r w:rsidRPr="00CC75CE">
        <w:rPr>
          <w:rFonts w:ascii="Segoe UI" w:hAnsi="Segoe UI" w:cs="Segoe UI"/>
        </w:rPr>
        <w:t>geriausio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Šios</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paslaugos</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neatsiejamos</w:t>
      </w:r>
      <w:proofErr w:type="spellEnd"/>
      <w:r w:rsidRPr="00CC75CE">
        <w:rPr>
          <w:rFonts w:ascii="Segoe UI" w:hAnsi="Segoe UI" w:cs="Segoe UI"/>
        </w:rPr>
        <w:t xml:space="preserve"> </w:t>
      </w:r>
      <w:proofErr w:type="spellStart"/>
      <w:r w:rsidRPr="00CC75CE">
        <w:rPr>
          <w:rFonts w:ascii="Segoe UI" w:hAnsi="Segoe UI" w:cs="Segoe UI"/>
        </w:rPr>
        <w:t>nuo</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teikimo</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yra</w:t>
      </w:r>
      <w:proofErr w:type="spellEnd"/>
      <w:r w:rsidRPr="00CC75CE">
        <w:rPr>
          <w:rFonts w:ascii="Segoe UI" w:hAnsi="Segoe UI" w:cs="Segoe UI"/>
        </w:rPr>
        <w:t xml:space="preserve"> </w:t>
      </w:r>
      <w:proofErr w:type="spellStart"/>
      <w:r w:rsidRPr="00CC75CE">
        <w:rPr>
          <w:rFonts w:ascii="Segoe UI" w:hAnsi="Segoe UI" w:cs="Segoe UI"/>
        </w:rPr>
        <w:t>susijusios</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sidRPr="00CC75CE">
        <w:rPr>
          <w:rFonts w:ascii="Segoe UI" w:hAnsi="Segoe UI" w:cs="Segoe UI"/>
        </w:rPr>
        <w:t>tinkamos</w:t>
      </w:r>
      <w:proofErr w:type="spellEnd"/>
      <w:r w:rsidRPr="00CC75CE">
        <w:rPr>
          <w:rFonts w:ascii="Segoe UI" w:hAnsi="Segoe UI" w:cs="Segoe UI"/>
        </w:rPr>
        <w:t xml:space="preserve"> </w:t>
      </w:r>
      <w:proofErr w:type="spellStart"/>
      <w:r w:rsidRPr="00CC75CE">
        <w:rPr>
          <w:rFonts w:ascii="Segoe UI" w:hAnsi="Segoe UI" w:cs="Segoe UI"/>
        </w:rPr>
        <w:t>kokybės</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rezultato</w:t>
      </w:r>
      <w:proofErr w:type="spellEnd"/>
      <w:r w:rsidRPr="00CC75CE">
        <w:rPr>
          <w:rFonts w:ascii="Segoe UI" w:hAnsi="Segoe UI" w:cs="Segoe UI"/>
        </w:rPr>
        <w:t xml:space="preserve"> </w:t>
      </w:r>
      <w:proofErr w:type="spellStart"/>
      <w:r w:rsidRPr="00CC75CE">
        <w:rPr>
          <w:rFonts w:ascii="Segoe UI" w:hAnsi="Segoe UI" w:cs="Segoe UI"/>
        </w:rPr>
        <w:t>pristatymu</w:t>
      </w:r>
      <w:proofErr w:type="spellEnd"/>
      <w:r w:rsidRPr="00CC75CE">
        <w:rPr>
          <w:rFonts w:ascii="Segoe UI" w:hAnsi="Segoe UI" w:cs="Segoe UI"/>
        </w:rPr>
        <w:t xml:space="preserve"> </w:t>
      </w:r>
      <w:proofErr w:type="spellStart"/>
      <w:r>
        <w:rPr>
          <w:rFonts w:ascii="Segoe UI" w:hAnsi="Segoe UI" w:cs="Segoe UI"/>
        </w:rPr>
        <w:t>Užsakovui</w:t>
      </w:r>
      <w:proofErr w:type="spellEnd"/>
      <w:r w:rsidRPr="00CC75CE">
        <w:rPr>
          <w:rFonts w:ascii="Segoe UI" w:hAnsi="Segoe UI" w:cs="Segoe UI"/>
        </w:rPr>
        <w:t>.</w:t>
      </w:r>
    </w:p>
    <w:p w14:paraId="6079E72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Pridėtinės</w:t>
      </w:r>
      <w:proofErr w:type="spellEnd"/>
      <w:r w:rsidRPr="00CC75CE">
        <w:rPr>
          <w:rFonts w:ascii="Segoe UI" w:hAnsi="Segoe UI" w:cs="Segoe UI"/>
        </w:rPr>
        <w:t xml:space="preserve"> </w:t>
      </w:r>
      <w:proofErr w:type="spellStart"/>
      <w:r w:rsidRPr="00CC75CE">
        <w:rPr>
          <w:rFonts w:ascii="Segoe UI" w:hAnsi="Segoe UI" w:cs="Segoe UI"/>
        </w:rPr>
        <w:t>išlaidos</w:t>
      </w:r>
      <w:proofErr w:type="spellEnd"/>
      <w:r w:rsidRPr="00CC75CE">
        <w:rPr>
          <w:rFonts w:ascii="Segoe UI" w:hAnsi="Segoe UI" w:cs="Segoe UI"/>
        </w:rPr>
        <w:t xml:space="preserve"> </w:t>
      </w:r>
      <w:proofErr w:type="spellStart"/>
      <w:r w:rsidRPr="00CC75CE">
        <w:rPr>
          <w:rFonts w:ascii="Segoe UI" w:hAnsi="Segoe UI" w:cs="Segoe UI"/>
        </w:rPr>
        <w:t>nėra</w:t>
      </w:r>
      <w:proofErr w:type="spellEnd"/>
      <w:r w:rsidRPr="00CC75CE">
        <w:rPr>
          <w:rFonts w:ascii="Segoe UI" w:hAnsi="Segoe UI" w:cs="Segoe UI"/>
        </w:rPr>
        <w:t xml:space="preserve"> </w:t>
      </w:r>
      <w:proofErr w:type="spellStart"/>
      <w:r w:rsidRPr="00CC75CE">
        <w:rPr>
          <w:rFonts w:ascii="Segoe UI" w:hAnsi="Segoe UI" w:cs="Segoe UI"/>
        </w:rPr>
        <w:t>apmokestinamos</w:t>
      </w:r>
      <w:proofErr w:type="spellEnd"/>
      <w:r w:rsidRPr="00CC75CE">
        <w:rPr>
          <w:rFonts w:ascii="Segoe UI" w:hAnsi="Segoe UI" w:cs="Segoe UI"/>
        </w:rPr>
        <w:t xml:space="preserve"> </w:t>
      </w:r>
      <w:proofErr w:type="spellStart"/>
      <w:r w:rsidRPr="00CC75CE">
        <w:rPr>
          <w:rFonts w:ascii="Segoe UI" w:hAnsi="Segoe UI" w:cs="Segoe UI"/>
        </w:rPr>
        <w:t>pelno</w:t>
      </w:r>
      <w:proofErr w:type="spellEnd"/>
      <w:r w:rsidRPr="00CC75CE">
        <w:rPr>
          <w:rFonts w:ascii="Segoe UI" w:hAnsi="Segoe UI" w:cs="Segoe UI"/>
        </w:rPr>
        <w:t xml:space="preserve"> </w:t>
      </w:r>
      <w:proofErr w:type="spellStart"/>
      <w:r w:rsidRPr="00CC75CE">
        <w:rPr>
          <w:rFonts w:ascii="Segoe UI" w:hAnsi="Segoe UI" w:cs="Segoe UI"/>
        </w:rPr>
        <w:t>marža</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planuoja</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numatydamas</w:t>
      </w:r>
      <w:proofErr w:type="spellEnd"/>
      <w:r w:rsidRPr="00CC75CE">
        <w:rPr>
          <w:rFonts w:ascii="Segoe UI" w:hAnsi="Segoe UI" w:cs="Segoe UI"/>
        </w:rPr>
        <w:t xml:space="preserve"> </w:t>
      </w:r>
      <w:proofErr w:type="spellStart"/>
      <w:r w:rsidRPr="00CC75CE">
        <w:rPr>
          <w:rFonts w:ascii="Segoe UI" w:hAnsi="Segoe UI" w:cs="Segoe UI"/>
        </w:rPr>
        <w:t>jas</w:t>
      </w:r>
      <w:proofErr w:type="spellEnd"/>
      <w:r w:rsidRPr="00CC75CE">
        <w:rPr>
          <w:rFonts w:ascii="Segoe UI" w:hAnsi="Segoe UI" w:cs="Segoe UI"/>
        </w:rPr>
        <w:t xml:space="preserve"> </w:t>
      </w:r>
      <w:proofErr w:type="spellStart"/>
      <w:r w:rsidRPr="00CC75CE">
        <w:rPr>
          <w:rFonts w:ascii="Segoe UI" w:hAnsi="Segoe UI" w:cs="Segoe UI"/>
        </w:rPr>
        <w:t>savo</w:t>
      </w:r>
      <w:proofErr w:type="spellEnd"/>
      <w:r w:rsidRPr="00CC75CE">
        <w:rPr>
          <w:rFonts w:ascii="Segoe UI" w:hAnsi="Segoe UI" w:cs="Segoe UI"/>
        </w:rPr>
        <w:t xml:space="preserve"> </w:t>
      </w:r>
      <w:proofErr w:type="spellStart"/>
      <w:r w:rsidRPr="00CC75CE">
        <w:rPr>
          <w:rFonts w:ascii="Segoe UI" w:hAnsi="Segoe UI" w:cs="Segoe UI"/>
        </w:rPr>
        <w:t>biudžete</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esant</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poreikiui</w:t>
      </w:r>
      <w:proofErr w:type="spellEnd"/>
      <w:r w:rsidRPr="00CC75CE">
        <w:rPr>
          <w:rFonts w:ascii="Segoe UI" w:hAnsi="Segoe UI" w:cs="Segoe UI"/>
        </w:rPr>
        <w:t xml:space="preserve">, </w:t>
      </w:r>
      <w:proofErr w:type="spellStart"/>
      <w:r w:rsidRPr="00CC75CE">
        <w:rPr>
          <w:rFonts w:ascii="Segoe UI" w:hAnsi="Segoe UI" w:cs="Segoe UI"/>
        </w:rPr>
        <w:t>pateikia</w:t>
      </w:r>
      <w:proofErr w:type="spellEnd"/>
      <w:r w:rsidRPr="00CC75CE">
        <w:rPr>
          <w:rFonts w:ascii="Segoe UI" w:hAnsi="Segoe UI" w:cs="Segoe UI"/>
        </w:rPr>
        <w:t xml:space="preserve"> </w:t>
      </w:r>
      <w:proofErr w:type="spellStart"/>
      <w:r w:rsidRPr="00CC75CE">
        <w:rPr>
          <w:rFonts w:ascii="Segoe UI" w:hAnsi="Segoe UI" w:cs="Segoe UI"/>
        </w:rPr>
        <w:t>reikiamus</w:t>
      </w:r>
      <w:proofErr w:type="spellEnd"/>
      <w:r w:rsidRPr="00CC75CE">
        <w:rPr>
          <w:rFonts w:ascii="Segoe UI" w:hAnsi="Segoe UI" w:cs="Segoe UI"/>
        </w:rPr>
        <w:t xml:space="preserve"> </w:t>
      </w:r>
      <w:proofErr w:type="spellStart"/>
      <w:r w:rsidRPr="00CC75CE">
        <w:rPr>
          <w:rFonts w:ascii="Segoe UI" w:hAnsi="Segoe UI" w:cs="Segoe UI"/>
        </w:rPr>
        <w:t>duomenis</w:t>
      </w:r>
      <w:proofErr w:type="spellEnd"/>
      <w:r w:rsidRPr="00CC75CE">
        <w:rPr>
          <w:rFonts w:ascii="Segoe UI" w:hAnsi="Segoe UI" w:cs="Segoe UI"/>
        </w:rPr>
        <w:t xml:space="preserve"> </w:t>
      </w:r>
      <w:proofErr w:type="spellStart"/>
      <w:r w:rsidRPr="00CC75CE">
        <w:rPr>
          <w:rFonts w:ascii="Segoe UI" w:hAnsi="Segoe UI" w:cs="Segoe UI"/>
        </w:rPr>
        <w:t>tokių</w:t>
      </w:r>
      <w:proofErr w:type="spellEnd"/>
      <w:r w:rsidRPr="00CC75CE">
        <w:rPr>
          <w:rFonts w:ascii="Segoe UI" w:hAnsi="Segoe UI" w:cs="Segoe UI"/>
        </w:rPr>
        <w:t xml:space="preserve"> </w:t>
      </w:r>
      <w:proofErr w:type="spellStart"/>
      <w:r w:rsidRPr="00CC75CE">
        <w:rPr>
          <w:rFonts w:ascii="Segoe UI" w:hAnsi="Segoe UI" w:cs="Segoe UI"/>
        </w:rPr>
        <w:t>išlaidų</w:t>
      </w:r>
      <w:proofErr w:type="spellEnd"/>
      <w:r w:rsidRPr="00CC75CE">
        <w:rPr>
          <w:rFonts w:ascii="Segoe UI" w:hAnsi="Segoe UI" w:cs="Segoe UI"/>
        </w:rPr>
        <w:t xml:space="preserve"> </w:t>
      </w:r>
      <w:proofErr w:type="spellStart"/>
      <w:r w:rsidRPr="00CC75CE">
        <w:rPr>
          <w:rFonts w:ascii="Segoe UI" w:hAnsi="Segoe UI" w:cs="Segoe UI"/>
        </w:rPr>
        <w:t>planavimui</w:t>
      </w:r>
      <w:proofErr w:type="spellEnd"/>
      <w:r w:rsidRPr="00CC75CE">
        <w:rPr>
          <w:rFonts w:ascii="Segoe UI" w:hAnsi="Segoe UI" w:cs="Segoe UI"/>
        </w:rPr>
        <w:t>.</w:t>
      </w:r>
    </w:p>
    <w:p w14:paraId="3FA60409" w14:textId="77777777" w:rsidR="009A52CA" w:rsidRPr="00CC75CE" w:rsidRDefault="009A52CA" w:rsidP="009A52CA">
      <w:pPr>
        <w:pStyle w:val="ListParagraph"/>
        <w:numPr>
          <w:ilvl w:val="2"/>
          <w:numId w:val="5"/>
        </w:numPr>
        <w:spacing w:after="120" w:line="259" w:lineRule="auto"/>
        <w:contextualSpacing/>
        <w:jc w:val="both"/>
        <w:rPr>
          <w:rFonts w:ascii="Segoe UI" w:hAnsi="Segoe UI" w:cs="Segoe UI"/>
        </w:rPr>
      </w:pP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teikėjas</w:t>
      </w:r>
      <w:proofErr w:type="spellEnd"/>
      <w:r w:rsidRPr="00CC75CE">
        <w:rPr>
          <w:rFonts w:ascii="Segoe UI" w:hAnsi="Segoe UI" w:cs="Segoe UI"/>
        </w:rPr>
        <w:t xml:space="preserve"> </w:t>
      </w:r>
      <w:proofErr w:type="spellStart"/>
      <w:r w:rsidRPr="00CC75CE">
        <w:rPr>
          <w:rFonts w:ascii="Segoe UI" w:hAnsi="Segoe UI" w:cs="Segoe UI"/>
        </w:rPr>
        <w:t>privalo</w:t>
      </w:r>
      <w:proofErr w:type="spellEnd"/>
      <w:r w:rsidRPr="00CC75CE">
        <w:rPr>
          <w:rFonts w:ascii="Segoe UI" w:hAnsi="Segoe UI" w:cs="Segoe UI"/>
        </w:rPr>
        <w:t xml:space="preserve"> </w:t>
      </w:r>
      <w:proofErr w:type="spellStart"/>
      <w:r w:rsidRPr="00CC75CE">
        <w:rPr>
          <w:rFonts w:ascii="Segoe UI" w:hAnsi="Segoe UI" w:cs="Segoe UI"/>
        </w:rPr>
        <w:t>iš</w:t>
      </w:r>
      <w:proofErr w:type="spellEnd"/>
      <w:r w:rsidRPr="00CC75CE">
        <w:rPr>
          <w:rFonts w:ascii="Segoe UI" w:hAnsi="Segoe UI" w:cs="Segoe UI"/>
        </w:rPr>
        <w:t xml:space="preserve"> </w:t>
      </w:r>
      <w:proofErr w:type="spellStart"/>
      <w:r w:rsidRPr="00CC75CE">
        <w:rPr>
          <w:rFonts w:ascii="Segoe UI" w:hAnsi="Segoe UI" w:cs="Segoe UI"/>
        </w:rPr>
        <w:t>anksto</w:t>
      </w:r>
      <w:proofErr w:type="spellEnd"/>
      <w:r w:rsidRPr="00CC75CE">
        <w:rPr>
          <w:rFonts w:ascii="Segoe UI" w:hAnsi="Segoe UI" w:cs="Segoe UI"/>
        </w:rPr>
        <w:t xml:space="preserve"> </w:t>
      </w:r>
      <w:proofErr w:type="spellStart"/>
      <w:r w:rsidRPr="00CC75CE">
        <w:rPr>
          <w:rFonts w:ascii="Segoe UI" w:hAnsi="Segoe UI" w:cs="Segoe UI"/>
        </w:rPr>
        <w:t>suderinti</w:t>
      </w:r>
      <w:proofErr w:type="spellEnd"/>
      <w:r w:rsidRPr="00CC75CE">
        <w:rPr>
          <w:rFonts w:ascii="Segoe UI" w:hAnsi="Segoe UI" w:cs="Segoe UI"/>
        </w:rPr>
        <w:t xml:space="preserve"> </w:t>
      </w:r>
      <w:proofErr w:type="spellStart"/>
      <w:r w:rsidRPr="00CC75CE">
        <w:rPr>
          <w:rFonts w:ascii="Segoe UI" w:hAnsi="Segoe UI" w:cs="Segoe UI"/>
        </w:rPr>
        <w:t>trečiųjų</w:t>
      </w:r>
      <w:proofErr w:type="spellEnd"/>
      <w:r w:rsidRPr="00CC75CE">
        <w:rPr>
          <w:rFonts w:ascii="Segoe UI" w:hAnsi="Segoe UI" w:cs="Segoe UI"/>
        </w:rPr>
        <w:t xml:space="preserve"> </w:t>
      </w:r>
      <w:proofErr w:type="spellStart"/>
      <w:r w:rsidRPr="00CC75CE">
        <w:rPr>
          <w:rFonts w:ascii="Segoe UI" w:hAnsi="Segoe UI" w:cs="Segoe UI"/>
        </w:rPr>
        <w:t>šalių</w:t>
      </w:r>
      <w:proofErr w:type="spellEnd"/>
      <w:r w:rsidRPr="00CC75CE">
        <w:rPr>
          <w:rFonts w:ascii="Segoe UI" w:hAnsi="Segoe UI" w:cs="Segoe UI"/>
        </w:rPr>
        <w:t xml:space="preserve"> </w:t>
      </w:r>
      <w:proofErr w:type="spellStart"/>
      <w:r w:rsidRPr="00CC75CE">
        <w:rPr>
          <w:rFonts w:ascii="Segoe UI" w:hAnsi="Segoe UI" w:cs="Segoe UI"/>
        </w:rPr>
        <w:t>pasitelkimą</w:t>
      </w:r>
      <w:proofErr w:type="spellEnd"/>
      <w:r w:rsidRPr="00CC75CE">
        <w:rPr>
          <w:rFonts w:ascii="Segoe UI" w:hAnsi="Segoe UI" w:cs="Segoe UI"/>
        </w:rPr>
        <w:t xml:space="preserve"> </w:t>
      </w:r>
      <w:proofErr w:type="spellStart"/>
      <w:r w:rsidRPr="00CC75CE">
        <w:rPr>
          <w:rFonts w:ascii="Segoe UI" w:hAnsi="Segoe UI" w:cs="Segoe UI"/>
        </w:rPr>
        <w:t>su</w:t>
      </w:r>
      <w:proofErr w:type="spellEnd"/>
      <w:r w:rsidRPr="00CC75CE">
        <w:rPr>
          <w:rFonts w:ascii="Segoe UI" w:hAnsi="Segoe UI" w:cs="Segoe UI"/>
        </w:rPr>
        <w:t xml:space="preserve"> </w:t>
      </w:r>
      <w:proofErr w:type="spellStart"/>
      <w:r>
        <w:rPr>
          <w:rFonts w:ascii="Segoe UI" w:hAnsi="Segoe UI" w:cs="Segoe UI"/>
        </w:rPr>
        <w:t>Užsakovo</w:t>
      </w:r>
      <w:proofErr w:type="spellEnd"/>
      <w:r w:rsidRPr="00CC75CE">
        <w:rPr>
          <w:rFonts w:ascii="Segoe UI" w:hAnsi="Segoe UI" w:cs="Segoe UI"/>
        </w:rPr>
        <w:t xml:space="preserve"> </w:t>
      </w:r>
      <w:proofErr w:type="spellStart"/>
      <w:r w:rsidRPr="00CC75CE">
        <w:rPr>
          <w:rFonts w:ascii="Segoe UI" w:hAnsi="Segoe UI" w:cs="Segoe UI"/>
        </w:rPr>
        <w:t>įgaliotu</w:t>
      </w:r>
      <w:proofErr w:type="spellEnd"/>
      <w:r w:rsidRPr="00CC75CE">
        <w:rPr>
          <w:rFonts w:ascii="Segoe UI" w:hAnsi="Segoe UI" w:cs="Segoe UI"/>
        </w:rPr>
        <w:t xml:space="preserve"> </w:t>
      </w:r>
      <w:proofErr w:type="spellStart"/>
      <w:r w:rsidRPr="00CC75CE">
        <w:rPr>
          <w:rFonts w:ascii="Segoe UI" w:hAnsi="Segoe UI" w:cs="Segoe UI"/>
        </w:rPr>
        <w:t>asmeniu</w:t>
      </w:r>
      <w:proofErr w:type="spellEnd"/>
      <w:r w:rsidRPr="00CC75CE">
        <w:rPr>
          <w:rFonts w:ascii="Segoe UI" w:hAnsi="Segoe UI" w:cs="Segoe UI"/>
        </w:rPr>
        <w:t xml:space="preserve"> (</w:t>
      </w:r>
      <w:proofErr w:type="spellStart"/>
      <w:r w:rsidRPr="00CC75CE">
        <w:rPr>
          <w:rFonts w:ascii="Segoe UI" w:hAnsi="Segoe UI" w:cs="Segoe UI"/>
        </w:rPr>
        <w:t>suderinimas</w:t>
      </w:r>
      <w:proofErr w:type="spellEnd"/>
      <w:r w:rsidRPr="00CC75CE">
        <w:rPr>
          <w:rFonts w:ascii="Segoe UI" w:hAnsi="Segoe UI" w:cs="Segoe UI"/>
        </w:rPr>
        <w:t xml:space="preserve"> </w:t>
      </w:r>
      <w:proofErr w:type="spellStart"/>
      <w:r w:rsidRPr="00CC75CE">
        <w:rPr>
          <w:rFonts w:ascii="Segoe UI" w:hAnsi="Segoe UI" w:cs="Segoe UI"/>
        </w:rPr>
        <w:t>elektroniniu</w:t>
      </w:r>
      <w:proofErr w:type="spellEnd"/>
      <w:r w:rsidRPr="00CC75CE">
        <w:rPr>
          <w:rFonts w:ascii="Segoe UI" w:hAnsi="Segoe UI" w:cs="Segoe UI"/>
        </w:rPr>
        <w:t xml:space="preserve"> </w:t>
      </w:r>
      <w:proofErr w:type="spellStart"/>
      <w:r w:rsidRPr="00CC75CE">
        <w:rPr>
          <w:rFonts w:ascii="Segoe UI" w:hAnsi="Segoe UI" w:cs="Segoe UI"/>
        </w:rPr>
        <w:t>paštu</w:t>
      </w:r>
      <w:proofErr w:type="spellEnd"/>
      <w:r w:rsidRPr="00CC75CE">
        <w:rPr>
          <w:rFonts w:ascii="Segoe UI" w:hAnsi="Segoe UI" w:cs="Segoe UI"/>
        </w:rPr>
        <w:t xml:space="preserve"> </w:t>
      </w:r>
      <w:proofErr w:type="spellStart"/>
      <w:r w:rsidRPr="00CC75CE">
        <w:rPr>
          <w:rFonts w:ascii="Segoe UI" w:hAnsi="Segoe UI" w:cs="Segoe UI"/>
        </w:rPr>
        <w:t>laikomas</w:t>
      </w:r>
      <w:proofErr w:type="spellEnd"/>
      <w:r w:rsidRPr="00CC75CE">
        <w:rPr>
          <w:rFonts w:ascii="Segoe UI" w:hAnsi="Segoe UI" w:cs="Segoe UI"/>
        </w:rPr>
        <w:t xml:space="preserve"> </w:t>
      </w:r>
      <w:proofErr w:type="spellStart"/>
      <w:r w:rsidRPr="00CC75CE">
        <w:rPr>
          <w:rFonts w:ascii="Segoe UI" w:hAnsi="Segoe UI" w:cs="Segoe UI"/>
        </w:rPr>
        <w:t>tinkamu</w:t>
      </w:r>
      <w:proofErr w:type="spellEnd"/>
      <w:r w:rsidRPr="00CC75CE">
        <w:rPr>
          <w:rFonts w:ascii="Segoe UI" w:hAnsi="Segoe UI" w:cs="Segoe UI"/>
        </w:rPr>
        <w:t xml:space="preserve"> </w:t>
      </w:r>
      <w:proofErr w:type="spellStart"/>
      <w:r w:rsidRPr="00CC75CE">
        <w:rPr>
          <w:rFonts w:ascii="Segoe UI" w:hAnsi="Segoe UI" w:cs="Segoe UI"/>
        </w:rPr>
        <w:t>ir</w:t>
      </w:r>
      <w:proofErr w:type="spellEnd"/>
      <w:r w:rsidRPr="00CC75CE">
        <w:rPr>
          <w:rFonts w:ascii="Segoe UI" w:hAnsi="Segoe UI" w:cs="Segoe UI"/>
        </w:rPr>
        <w:t xml:space="preserve"> </w:t>
      </w:r>
      <w:proofErr w:type="spellStart"/>
      <w:r w:rsidRPr="00CC75CE">
        <w:rPr>
          <w:rFonts w:ascii="Segoe UI" w:hAnsi="Segoe UI" w:cs="Segoe UI"/>
        </w:rPr>
        <w:t>pakankamu</w:t>
      </w:r>
      <w:proofErr w:type="spellEnd"/>
      <w:r w:rsidRPr="00CC75CE">
        <w:rPr>
          <w:rFonts w:ascii="Segoe UI" w:hAnsi="Segoe UI" w:cs="Segoe UI"/>
        </w:rPr>
        <w:t xml:space="preserve">). </w:t>
      </w:r>
      <w:proofErr w:type="spellStart"/>
      <w:r>
        <w:rPr>
          <w:rFonts w:ascii="Segoe UI" w:hAnsi="Segoe UI" w:cs="Segoe UI"/>
        </w:rPr>
        <w:t>Užsakovas</w:t>
      </w:r>
      <w:proofErr w:type="spellEnd"/>
      <w:r w:rsidRPr="00CC75CE">
        <w:rPr>
          <w:rFonts w:ascii="Segoe UI" w:hAnsi="Segoe UI" w:cs="Segoe UI"/>
        </w:rPr>
        <w:t xml:space="preserve"> </w:t>
      </w:r>
      <w:proofErr w:type="spellStart"/>
      <w:r w:rsidRPr="00CC75CE">
        <w:rPr>
          <w:rFonts w:ascii="Segoe UI" w:hAnsi="Segoe UI" w:cs="Segoe UI"/>
        </w:rPr>
        <w:t>įsipareigoja</w:t>
      </w:r>
      <w:proofErr w:type="spellEnd"/>
      <w:r w:rsidRPr="00CC75CE">
        <w:rPr>
          <w:rFonts w:ascii="Segoe UI" w:hAnsi="Segoe UI" w:cs="Segoe UI"/>
        </w:rPr>
        <w:t xml:space="preserve"> </w:t>
      </w:r>
      <w:proofErr w:type="spellStart"/>
      <w:r w:rsidRPr="00CC75CE">
        <w:rPr>
          <w:rFonts w:ascii="Segoe UI" w:hAnsi="Segoe UI" w:cs="Segoe UI"/>
        </w:rPr>
        <w:t>apmokėti</w:t>
      </w:r>
      <w:proofErr w:type="spellEnd"/>
      <w:r w:rsidRPr="00CC75CE">
        <w:rPr>
          <w:rFonts w:ascii="Segoe UI" w:hAnsi="Segoe UI" w:cs="Segoe UI"/>
        </w:rPr>
        <w:t xml:space="preserve"> </w:t>
      </w:r>
      <w:proofErr w:type="spellStart"/>
      <w:r w:rsidRPr="00CC75CE">
        <w:rPr>
          <w:rFonts w:ascii="Segoe UI" w:hAnsi="Segoe UI" w:cs="Segoe UI"/>
        </w:rPr>
        <w:t>Paslaugų</w:t>
      </w:r>
      <w:proofErr w:type="spellEnd"/>
      <w:r w:rsidRPr="00CC75CE">
        <w:rPr>
          <w:rFonts w:ascii="Segoe UI" w:hAnsi="Segoe UI" w:cs="Segoe UI"/>
        </w:rPr>
        <w:t xml:space="preserve"> </w:t>
      </w:r>
      <w:proofErr w:type="spellStart"/>
      <w:r w:rsidRPr="00CC75CE">
        <w:rPr>
          <w:rFonts w:ascii="Segoe UI" w:hAnsi="Segoe UI" w:cs="Segoe UI"/>
        </w:rPr>
        <w:t>teikėjo</w:t>
      </w:r>
      <w:proofErr w:type="spellEnd"/>
      <w:r w:rsidRPr="00CC75CE">
        <w:rPr>
          <w:rFonts w:ascii="Segoe UI" w:hAnsi="Segoe UI" w:cs="Segoe UI"/>
        </w:rPr>
        <w:t xml:space="preserve"> </w:t>
      </w:r>
      <w:proofErr w:type="spellStart"/>
      <w:r w:rsidRPr="00CC75CE">
        <w:rPr>
          <w:rFonts w:ascii="Segoe UI" w:hAnsi="Segoe UI" w:cs="Segoe UI"/>
        </w:rPr>
        <w:t>turėtas</w:t>
      </w:r>
      <w:proofErr w:type="spellEnd"/>
      <w:r w:rsidRPr="00CC75CE">
        <w:rPr>
          <w:rFonts w:ascii="Segoe UI" w:hAnsi="Segoe UI" w:cs="Segoe UI"/>
        </w:rPr>
        <w:t xml:space="preserve"> </w:t>
      </w:r>
      <w:proofErr w:type="spellStart"/>
      <w:r w:rsidRPr="00CC75CE">
        <w:rPr>
          <w:rFonts w:ascii="Segoe UI" w:hAnsi="Segoe UI" w:cs="Segoe UI"/>
        </w:rPr>
        <w:t>Pridėtines</w:t>
      </w:r>
      <w:proofErr w:type="spellEnd"/>
      <w:r w:rsidRPr="00CC75CE">
        <w:rPr>
          <w:rFonts w:ascii="Segoe UI" w:hAnsi="Segoe UI" w:cs="Segoe UI"/>
        </w:rPr>
        <w:t xml:space="preserve"> </w:t>
      </w:r>
      <w:proofErr w:type="spellStart"/>
      <w:r w:rsidRPr="00CC75CE">
        <w:rPr>
          <w:rFonts w:ascii="Segoe UI" w:hAnsi="Segoe UI" w:cs="Segoe UI"/>
        </w:rPr>
        <w:t>išlaidas</w:t>
      </w:r>
      <w:proofErr w:type="spellEnd"/>
      <w:r w:rsidRPr="00CC75CE">
        <w:rPr>
          <w:rFonts w:ascii="Segoe UI" w:hAnsi="Segoe UI" w:cs="Segoe UI"/>
        </w:rPr>
        <w:t xml:space="preserve"> </w:t>
      </w:r>
      <w:proofErr w:type="spellStart"/>
      <w:r w:rsidRPr="00CC75CE">
        <w:rPr>
          <w:rFonts w:ascii="Segoe UI" w:hAnsi="Segoe UI" w:cs="Segoe UI"/>
        </w:rPr>
        <w:t>pagal</w:t>
      </w:r>
      <w:proofErr w:type="spellEnd"/>
      <w:r w:rsidRPr="00CC75CE">
        <w:rPr>
          <w:rFonts w:ascii="Segoe UI" w:hAnsi="Segoe UI" w:cs="Segoe UI"/>
        </w:rPr>
        <w:t xml:space="preserve"> </w:t>
      </w:r>
      <w:proofErr w:type="spellStart"/>
      <w:r w:rsidRPr="00CC75CE">
        <w:rPr>
          <w:rFonts w:ascii="Segoe UI" w:hAnsi="Segoe UI" w:cs="Segoe UI"/>
        </w:rPr>
        <w:t>pasitelktos</w:t>
      </w:r>
      <w:proofErr w:type="spellEnd"/>
      <w:r w:rsidRPr="00CC75CE">
        <w:rPr>
          <w:rFonts w:ascii="Segoe UI" w:hAnsi="Segoe UI" w:cs="Segoe UI"/>
        </w:rPr>
        <w:t xml:space="preserve"> </w:t>
      </w:r>
      <w:proofErr w:type="spellStart"/>
      <w:r w:rsidRPr="00CC75CE">
        <w:rPr>
          <w:rFonts w:ascii="Segoe UI" w:hAnsi="Segoe UI" w:cs="Segoe UI"/>
        </w:rPr>
        <w:t>trečiosios</w:t>
      </w:r>
      <w:proofErr w:type="spellEnd"/>
      <w:r w:rsidRPr="00CC75CE">
        <w:rPr>
          <w:rFonts w:ascii="Segoe UI" w:hAnsi="Segoe UI" w:cs="Segoe UI"/>
        </w:rPr>
        <w:t xml:space="preserve"> </w:t>
      </w:r>
      <w:proofErr w:type="spellStart"/>
      <w:r w:rsidRPr="00CC75CE">
        <w:rPr>
          <w:rFonts w:ascii="Segoe UI" w:hAnsi="Segoe UI" w:cs="Segoe UI"/>
        </w:rPr>
        <w:t>šalies</w:t>
      </w:r>
      <w:proofErr w:type="spellEnd"/>
      <w:r w:rsidRPr="00CC75CE">
        <w:rPr>
          <w:rFonts w:ascii="Segoe UI" w:hAnsi="Segoe UI" w:cs="Segoe UI"/>
        </w:rPr>
        <w:t xml:space="preserve"> </w:t>
      </w:r>
      <w:proofErr w:type="spellStart"/>
      <w:r>
        <w:rPr>
          <w:rFonts w:ascii="Segoe UI" w:hAnsi="Segoe UI" w:cs="Segoe UI"/>
        </w:rPr>
        <w:t>Paslaugų</w:t>
      </w:r>
      <w:proofErr w:type="spellEnd"/>
      <w:r>
        <w:rPr>
          <w:rFonts w:ascii="Segoe UI" w:hAnsi="Segoe UI" w:cs="Segoe UI"/>
        </w:rPr>
        <w:t xml:space="preserve"> </w:t>
      </w:r>
      <w:proofErr w:type="spellStart"/>
      <w:r>
        <w:rPr>
          <w:rFonts w:ascii="Segoe UI" w:hAnsi="Segoe UI" w:cs="Segoe UI"/>
        </w:rPr>
        <w:t>teikėjui</w:t>
      </w:r>
      <w:proofErr w:type="spellEnd"/>
      <w:r>
        <w:rPr>
          <w:rFonts w:ascii="Segoe UI" w:hAnsi="Segoe UI" w:cs="Segoe UI"/>
        </w:rPr>
        <w:t xml:space="preserve"> </w:t>
      </w:r>
      <w:proofErr w:type="spellStart"/>
      <w:r w:rsidRPr="00CC75CE">
        <w:rPr>
          <w:rFonts w:ascii="Segoe UI" w:hAnsi="Segoe UI" w:cs="Segoe UI"/>
        </w:rPr>
        <w:t>pateiktas</w:t>
      </w:r>
      <w:proofErr w:type="spellEnd"/>
      <w:r w:rsidRPr="00CC75CE">
        <w:rPr>
          <w:rFonts w:ascii="Segoe UI" w:hAnsi="Segoe UI" w:cs="Segoe UI"/>
        </w:rPr>
        <w:t xml:space="preserve"> </w:t>
      </w:r>
      <w:r>
        <w:rPr>
          <w:rFonts w:ascii="Segoe UI" w:hAnsi="Segoe UI" w:cs="Segoe UI"/>
        </w:rPr>
        <w:t xml:space="preserve">PVM </w:t>
      </w:r>
      <w:proofErr w:type="spellStart"/>
      <w:r>
        <w:rPr>
          <w:rFonts w:ascii="Segoe UI" w:hAnsi="Segoe UI" w:cs="Segoe UI"/>
        </w:rPr>
        <w:t>sąskaitas</w:t>
      </w:r>
      <w:proofErr w:type="spellEnd"/>
      <w:r>
        <w:rPr>
          <w:rFonts w:ascii="Segoe UI" w:hAnsi="Segoe UI" w:cs="Segoe UI"/>
        </w:rPr>
        <w:t xml:space="preserve"> </w:t>
      </w:r>
      <w:proofErr w:type="spellStart"/>
      <w:r>
        <w:rPr>
          <w:rFonts w:ascii="Segoe UI" w:hAnsi="Segoe UI" w:cs="Segoe UI"/>
        </w:rPr>
        <w:t>faktūras</w:t>
      </w:r>
      <w:proofErr w:type="spellEnd"/>
      <w:r>
        <w:rPr>
          <w:rFonts w:ascii="Segoe UI" w:hAnsi="Segoe UI" w:cs="Segoe UI"/>
        </w:rPr>
        <w:t>.</w:t>
      </w:r>
    </w:p>
    <w:p w14:paraId="5D146B7F" w14:textId="77777777" w:rsidR="00011E39" w:rsidRDefault="00011E39" w:rsidP="00011E39">
      <w:pPr>
        <w:pStyle w:val="ListParagraph"/>
        <w:rPr>
          <w:rFonts w:ascii="Segoe UI" w:hAnsi="Segoe UI" w:cs="Segoe UI"/>
          <w:lang w:val="lt-LT"/>
        </w:rPr>
      </w:pPr>
    </w:p>
    <w:p w14:paraId="5D146B81" w14:textId="6699246D" w:rsidR="00011E39" w:rsidRPr="009A52CA" w:rsidRDefault="00D27AD4" w:rsidP="00312E85">
      <w:pPr>
        <w:numPr>
          <w:ilvl w:val="1"/>
          <w:numId w:val="5"/>
        </w:numPr>
        <w:tabs>
          <w:tab w:val="clear" w:pos="1080"/>
          <w:tab w:val="num" w:pos="567"/>
        </w:tabs>
        <w:ind w:left="567" w:hanging="567"/>
        <w:jc w:val="both"/>
        <w:rPr>
          <w:rFonts w:ascii="Segoe UI" w:hAnsi="Segoe UI" w:cs="Segoe UI"/>
          <w:lang w:val="lt-LT"/>
        </w:rPr>
      </w:pPr>
      <w:r w:rsidRPr="009A52CA">
        <w:rPr>
          <w:rFonts w:ascii="Segoe UI" w:hAnsi="Segoe UI" w:cs="Segoe UI"/>
          <w:lang w:val="lt-LT"/>
        </w:rPr>
        <w:t>Bendr</w:t>
      </w:r>
      <w:r w:rsidR="00312E85">
        <w:rPr>
          <w:rFonts w:ascii="Segoe UI" w:hAnsi="Segoe UI" w:cs="Segoe UI"/>
          <w:lang w:val="lt-LT"/>
        </w:rPr>
        <w:t>a</w:t>
      </w:r>
      <w:r w:rsidRPr="009A52CA">
        <w:rPr>
          <w:rFonts w:ascii="Segoe UI" w:hAnsi="Segoe UI" w:cs="Segoe UI"/>
          <w:lang w:val="lt-LT"/>
        </w:rPr>
        <w:t xml:space="preserve"> </w:t>
      </w:r>
      <w:r w:rsidR="005B6C9D" w:rsidRPr="009A52CA">
        <w:rPr>
          <w:rFonts w:ascii="Segoe UI" w:hAnsi="Segoe UI" w:cs="Segoe UI"/>
          <w:lang w:val="lt-LT"/>
        </w:rPr>
        <w:t xml:space="preserve">Paslaugų </w:t>
      </w:r>
      <w:r w:rsidRPr="009A52CA">
        <w:rPr>
          <w:rFonts w:ascii="Segoe UI" w:hAnsi="Segoe UI" w:cs="Segoe UI"/>
          <w:lang w:val="lt-LT"/>
        </w:rPr>
        <w:t>kain</w:t>
      </w:r>
      <w:r w:rsidR="00312E85">
        <w:rPr>
          <w:rFonts w:ascii="Segoe UI" w:hAnsi="Segoe UI" w:cs="Segoe UI"/>
          <w:lang w:val="lt-LT"/>
        </w:rPr>
        <w:t>a yra</w:t>
      </w:r>
      <w:r w:rsidR="005B6C9D" w:rsidRPr="009A52CA">
        <w:rPr>
          <w:rFonts w:ascii="Segoe UI" w:hAnsi="Segoe UI" w:cs="Segoe UI"/>
          <w:lang w:val="lt-LT"/>
        </w:rPr>
        <w:t xml:space="preserve"> </w:t>
      </w:r>
      <w:r w:rsidR="00C74B3F" w:rsidRPr="00C74B3F">
        <w:rPr>
          <w:rFonts w:ascii="Segoe UI" w:hAnsi="Segoe UI" w:cs="Segoe UI"/>
          <w:lang w:val="lt-LT"/>
        </w:rPr>
        <w:t>187.550,00</w:t>
      </w:r>
      <w:r w:rsidR="005B6C9D" w:rsidRPr="00C74B3F">
        <w:rPr>
          <w:rFonts w:ascii="Segoe UI" w:hAnsi="Segoe UI" w:cs="Segoe UI"/>
          <w:lang w:val="lt-LT"/>
        </w:rPr>
        <w:t xml:space="preserve"> EUR (</w:t>
      </w:r>
      <w:proofErr w:type="spellStart"/>
      <w:r w:rsidR="00C74B3F" w:rsidRPr="00C74B3F">
        <w:rPr>
          <w:rFonts w:ascii="Segoe UI" w:hAnsi="Segoe UI" w:cs="Segoe UI"/>
        </w:rPr>
        <w:t>šimtas</w:t>
      </w:r>
      <w:proofErr w:type="spellEnd"/>
      <w:r w:rsidR="00C74B3F" w:rsidRPr="00C74B3F">
        <w:rPr>
          <w:rFonts w:ascii="Segoe UI" w:hAnsi="Segoe UI" w:cs="Segoe UI"/>
        </w:rPr>
        <w:t xml:space="preserve"> </w:t>
      </w:r>
      <w:proofErr w:type="spellStart"/>
      <w:r w:rsidR="00C74B3F" w:rsidRPr="00C74B3F">
        <w:rPr>
          <w:rFonts w:ascii="Segoe UI" w:hAnsi="Segoe UI" w:cs="Segoe UI"/>
        </w:rPr>
        <w:t>aštuoniasdešimt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septyni</w:t>
      </w:r>
      <w:proofErr w:type="spellEnd"/>
      <w:r w:rsidR="00C74B3F" w:rsidRPr="00C74B3F">
        <w:rPr>
          <w:rFonts w:ascii="Segoe UI" w:hAnsi="Segoe UI" w:cs="Segoe UI"/>
        </w:rPr>
        <w:t xml:space="preserve"> </w:t>
      </w:r>
      <w:proofErr w:type="spellStart"/>
      <w:r w:rsidR="00C74B3F" w:rsidRPr="00C74B3F">
        <w:rPr>
          <w:rFonts w:ascii="Segoe UI" w:hAnsi="Segoe UI" w:cs="Segoe UI"/>
        </w:rPr>
        <w:t>tūkstančiai</w:t>
      </w:r>
      <w:proofErr w:type="spellEnd"/>
      <w:r w:rsidR="00C74B3F" w:rsidRPr="00C74B3F">
        <w:rPr>
          <w:rFonts w:ascii="Segoe UI" w:hAnsi="Segoe UI" w:cs="Segoe UI"/>
        </w:rPr>
        <w:t xml:space="preserve"> </w:t>
      </w:r>
      <w:proofErr w:type="spellStart"/>
      <w:r w:rsidR="00C74B3F" w:rsidRPr="00C74B3F">
        <w:rPr>
          <w:rFonts w:ascii="Segoe UI" w:hAnsi="Segoe UI" w:cs="Segoe UI"/>
        </w:rPr>
        <w:t>penki</w:t>
      </w:r>
      <w:proofErr w:type="spellEnd"/>
      <w:r w:rsidR="00C74B3F" w:rsidRPr="00C74B3F">
        <w:rPr>
          <w:rFonts w:ascii="Segoe UI" w:hAnsi="Segoe UI" w:cs="Segoe UI"/>
        </w:rPr>
        <w:t xml:space="preserve"> </w:t>
      </w:r>
      <w:proofErr w:type="spellStart"/>
      <w:r w:rsidR="00C74B3F" w:rsidRPr="00C74B3F">
        <w:rPr>
          <w:rFonts w:ascii="Segoe UI" w:hAnsi="Segoe UI" w:cs="Segoe UI"/>
        </w:rPr>
        <w:t>šimtai</w:t>
      </w:r>
      <w:proofErr w:type="spellEnd"/>
      <w:r w:rsidR="00C74B3F" w:rsidRPr="00C74B3F">
        <w:rPr>
          <w:rFonts w:ascii="Segoe UI" w:hAnsi="Segoe UI" w:cs="Segoe UI"/>
        </w:rPr>
        <w:t xml:space="preserve"> </w:t>
      </w:r>
      <w:proofErr w:type="spellStart"/>
      <w:r w:rsidR="00C74B3F" w:rsidRPr="00C74B3F">
        <w:rPr>
          <w:rFonts w:ascii="Segoe UI" w:hAnsi="Segoe UI" w:cs="Segoe UI"/>
        </w:rPr>
        <w:t>penkiasdešimt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eurų</w:t>
      </w:r>
      <w:proofErr w:type="spellEnd"/>
      <w:r w:rsidR="00C74B3F" w:rsidRPr="00C74B3F">
        <w:rPr>
          <w:rFonts w:ascii="Segoe UI" w:hAnsi="Segoe UI" w:cs="Segoe UI"/>
        </w:rPr>
        <w:t xml:space="preserve"> 00 euro </w:t>
      </w:r>
      <w:proofErr w:type="spellStart"/>
      <w:r w:rsidR="00C74B3F" w:rsidRPr="00C74B3F">
        <w:rPr>
          <w:rFonts w:ascii="Segoe UI" w:hAnsi="Segoe UI" w:cs="Segoe UI"/>
        </w:rPr>
        <w:t>ct</w:t>
      </w:r>
      <w:proofErr w:type="spellEnd"/>
      <w:r w:rsidR="005B6C9D" w:rsidRPr="00C74B3F">
        <w:rPr>
          <w:rFonts w:ascii="Segoe UI" w:hAnsi="Segoe UI" w:cs="Segoe UI"/>
          <w:lang w:val="lt-LT"/>
        </w:rPr>
        <w:t>), įskaitant</w:t>
      </w:r>
      <w:r w:rsidR="005B6C9D" w:rsidRPr="009A52CA">
        <w:rPr>
          <w:rFonts w:ascii="Segoe UI" w:hAnsi="Segoe UI" w:cs="Segoe UI"/>
          <w:lang w:val="lt-LT"/>
        </w:rPr>
        <w:t xml:space="preserve"> PVM. Bendrą Paslaugų kainą sudaro</w:t>
      </w:r>
      <w:r w:rsidR="00011E39" w:rsidRPr="009A52CA">
        <w:rPr>
          <w:rFonts w:ascii="Segoe UI" w:hAnsi="Segoe UI" w:cs="Segoe UI"/>
          <w:lang w:val="lt-LT"/>
        </w:rPr>
        <w:t xml:space="preserve">:  </w:t>
      </w:r>
    </w:p>
    <w:p w14:paraId="5D146B82" w14:textId="069F2FB2" w:rsidR="00011E39" w:rsidRPr="00C74B3F"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Paslaugų</w:t>
      </w:r>
      <w:proofErr w:type="spellEnd"/>
      <w:r w:rsidRPr="00312E85">
        <w:rPr>
          <w:rFonts w:ascii="Segoe UI" w:hAnsi="Segoe UI" w:cs="Segoe UI"/>
        </w:rPr>
        <w:t xml:space="preserve"> </w:t>
      </w:r>
      <w:proofErr w:type="spellStart"/>
      <w:r w:rsidRPr="00312E85">
        <w:rPr>
          <w:rFonts w:ascii="Segoe UI" w:hAnsi="Segoe UI" w:cs="Segoe UI"/>
        </w:rPr>
        <w:t>kaina</w:t>
      </w:r>
      <w:proofErr w:type="spellEnd"/>
      <w:r w:rsidR="001531AB">
        <w:rPr>
          <w:rFonts w:ascii="Segoe UI" w:hAnsi="Segoe UI" w:cs="Segoe UI"/>
        </w:rPr>
        <w:t xml:space="preserve"> </w:t>
      </w:r>
      <w:r w:rsidR="00C74B3F">
        <w:rPr>
          <w:rFonts w:ascii="Segoe UI" w:hAnsi="Segoe UI" w:cs="Segoe UI"/>
        </w:rPr>
        <w:t>–</w:t>
      </w:r>
      <w:r w:rsidRPr="00312E85">
        <w:rPr>
          <w:rFonts w:ascii="Segoe UI" w:hAnsi="Segoe UI" w:cs="Segoe UI"/>
        </w:rPr>
        <w:t xml:space="preserve"> </w:t>
      </w:r>
      <w:r w:rsidR="00C74B3F" w:rsidRPr="00C74B3F">
        <w:rPr>
          <w:rFonts w:ascii="Segoe UI" w:hAnsi="Segoe UI" w:cs="Segoe UI"/>
          <w:lang w:val="lt-LT"/>
        </w:rPr>
        <w:t>155.000,00</w:t>
      </w:r>
      <w:r w:rsidR="00D24518" w:rsidRPr="00C74B3F">
        <w:rPr>
          <w:rFonts w:ascii="Segoe UI" w:hAnsi="Segoe UI" w:cs="Segoe UI"/>
          <w:lang w:val="lt-LT"/>
        </w:rPr>
        <w:t xml:space="preserve"> EUR</w:t>
      </w:r>
      <w:r w:rsidR="00D24518" w:rsidRPr="00C74B3F">
        <w:rPr>
          <w:rFonts w:ascii="Segoe UI" w:hAnsi="Segoe UI" w:cs="Segoe UI"/>
        </w:rPr>
        <w:t xml:space="preserve"> </w:t>
      </w:r>
      <w:r w:rsidRPr="00C74B3F">
        <w:rPr>
          <w:rFonts w:ascii="Segoe UI" w:hAnsi="Segoe UI" w:cs="Segoe UI"/>
        </w:rPr>
        <w:t>(</w:t>
      </w:r>
      <w:proofErr w:type="spellStart"/>
      <w:r w:rsidR="00C74B3F" w:rsidRPr="00C74B3F">
        <w:rPr>
          <w:rFonts w:ascii="Segoe UI" w:hAnsi="Segoe UI" w:cs="Segoe UI"/>
        </w:rPr>
        <w:t>šimtas</w:t>
      </w:r>
      <w:proofErr w:type="spellEnd"/>
      <w:r w:rsidR="00C74B3F" w:rsidRPr="00C74B3F">
        <w:rPr>
          <w:rFonts w:ascii="Segoe UI" w:hAnsi="Segoe UI" w:cs="Segoe UI"/>
        </w:rPr>
        <w:t xml:space="preserve"> </w:t>
      </w:r>
      <w:proofErr w:type="spellStart"/>
      <w:r w:rsidR="00C74B3F" w:rsidRPr="00C74B3F">
        <w:rPr>
          <w:rFonts w:ascii="Segoe UI" w:hAnsi="Segoe UI" w:cs="Segoe UI"/>
        </w:rPr>
        <w:t>penkiasdešimt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penki</w:t>
      </w:r>
      <w:proofErr w:type="spellEnd"/>
      <w:r w:rsidR="00C74B3F" w:rsidRPr="00C74B3F">
        <w:rPr>
          <w:rFonts w:ascii="Segoe UI" w:hAnsi="Segoe UI" w:cs="Segoe UI"/>
        </w:rPr>
        <w:t xml:space="preserve"> </w:t>
      </w:r>
      <w:proofErr w:type="spellStart"/>
      <w:r w:rsidR="00C74B3F" w:rsidRPr="00C74B3F">
        <w:rPr>
          <w:rFonts w:ascii="Segoe UI" w:hAnsi="Segoe UI" w:cs="Segoe UI"/>
        </w:rPr>
        <w:t>tūkstančiai</w:t>
      </w:r>
      <w:proofErr w:type="spellEnd"/>
      <w:r w:rsidR="00C74B3F" w:rsidRPr="00C74B3F">
        <w:rPr>
          <w:rFonts w:ascii="Segoe UI" w:hAnsi="Segoe UI" w:cs="Segoe UI"/>
        </w:rPr>
        <w:t xml:space="preserve"> </w:t>
      </w:r>
      <w:proofErr w:type="spellStart"/>
      <w:r w:rsidR="00C74B3F" w:rsidRPr="00C74B3F">
        <w:rPr>
          <w:rFonts w:ascii="Segoe UI" w:hAnsi="Segoe UI" w:cs="Segoe UI"/>
        </w:rPr>
        <w:t>eurų</w:t>
      </w:r>
      <w:proofErr w:type="spellEnd"/>
      <w:r w:rsidR="00C74B3F" w:rsidRPr="00C74B3F">
        <w:rPr>
          <w:rFonts w:ascii="Segoe UI" w:hAnsi="Segoe UI" w:cs="Segoe UI"/>
        </w:rPr>
        <w:t xml:space="preserve"> 00 euro </w:t>
      </w:r>
      <w:proofErr w:type="spellStart"/>
      <w:r w:rsidR="00C74B3F" w:rsidRPr="00C74B3F">
        <w:rPr>
          <w:rFonts w:ascii="Segoe UI" w:hAnsi="Segoe UI" w:cs="Segoe UI"/>
        </w:rPr>
        <w:t>ct</w:t>
      </w:r>
      <w:proofErr w:type="spellEnd"/>
      <w:r w:rsidR="00D24518" w:rsidRPr="00C74B3F">
        <w:rPr>
          <w:rFonts w:ascii="Segoe UI" w:hAnsi="Segoe UI" w:cs="Segoe UI"/>
        </w:rPr>
        <w:t>)</w:t>
      </w:r>
      <w:r w:rsidRPr="00C74B3F">
        <w:rPr>
          <w:rFonts w:ascii="Segoe UI" w:hAnsi="Segoe UI" w:cs="Segoe UI"/>
        </w:rPr>
        <w:t xml:space="preserve">, </w:t>
      </w:r>
      <w:proofErr w:type="spellStart"/>
      <w:r w:rsidRPr="00C74B3F">
        <w:rPr>
          <w:rFonts w:ascii="Segoe UI" w:hAnsi="Segoe UI" w:cs="Segoe UI"/>
        </w:rPr>
        <w:t>neįskaitant</w:t>
      </w:r>
      <w:proofErr w:type="spellEnd"/>
      <w:r w:rsidRPr="00C74B3F">
        <w:rPr>
          <w:rFonts w:ascii="Segoe UI" w:hAnsi="Segoe UI" w:cs="Segoe UI"/>
        </w:rPr>
        <w:t xml:space="preserve"> PVM</w:t>
      </w:r>
      <w:r w:rsidR="00011E39" w:rsidRPr="00C74B3F">
        <w:rPr>
          <w:rFonts w:ascii="Segoe UI" w:hAnsi="Segoe UI" w:cs="Segoe UI"/>
        </w:rPr>
        <w:t>;</w:t>
      </w:r>
    </w:p>
    <w:p w14:paraId="5D146B83" w14:textId="7BDA15FF" w:rsidR="00011E39" w:rsidRPr="00C74B3F" w:rsidRDefault="005B6C9D" w:rsidP="00312E85">
      <w:pPr>
        <w:pStyle w:val="ListParagraph"/>
        <w:numPr>
          <w:ilvl w:val="2"/>
          <w:numId w:val="5"/>
        </w:numPr>
        <w:spacing w:after="120" w:line="259" w:lineRule="auto"/>
        <w:contextualSpacing/>
        <w:jc w:val="both"/>
        <w:rPr>
          <w:rFonts w:ascii="Segoe UI" w:hAnsi="Segoe UI" w:cs="Segoe UI"/>
        </w:rPr>
      </w:pPr>
      <w:proofErr w:type="spellStart"/>
      <w:r w:rsidRPr="00312E85">
        <w:rPr>
          <w:rFonts w:ascii="Segoe UI" w:hAnsi="Segoe UI" w:cs="Segoe UI"/>
        </w:rPr>
        <w:t>Pridėtinės</w:t>
      </w:r>
      <w:proofErr w:type="spellEnd"/>
      <w:r w:rsidRPr="00312E85">
        <w:rPr>
          <w:rFonts w:ascii="Segoe UI" w:hAnsi="Segoe UI" w:cs="Segoe UI"/>
        </w:rPr>
        <w:t xml:space="preserve"> </w:t>
      </w:r>
      <w:proofErr w:type="spellStart"/>
      <w:r w:rsidRPr="00312E85">
        <w:rPr>
          <w:rFonts w:ascii="Segoe UI" w:hAnsi="Segoe UI" w:cs="Segoe UI"/>
        </w:rPr>
        <w:t>vertės</w:t>
      </w:r>
      <w:proofErr w:type="spellEnd"/>
      <w:r w:rsidRPr="00312E85">
        <w:rPr>
          <w:rFonts w:ascii="Segoe UI" w:hAnsi="Segoe UI" w:cs="Segoe UI"/>
        </w:rPr>
        <w:t xml:space="preserve"> </w:t>
      </w:r>
      <w:proofErr w:type="spellStart"/>
      <w:r w:rsidRPr="00312E85">
        <w:rPr>
          <w:rFonts w:ascii="Segoe UI" w:hAnsi="Segoe UI" w:cs="Segoe UI"/>
        </w:rPr>
        <w:t>mokestis</w:t>
      </w:r>
      <w:proofErr w:type="spellEnd"/>
      <w:r w:rsidRPr="00312E85">
        <w:rPr>
          <w:rFonts w:ascii="Segoe UI" w:hAnsi="Segoe UI" w:cs="Segoe UI"/>
        </w:rPr>
        <w:t xml:space="preserve"> (PVM) 21 % - </w:t>
      </w:r>
      <w:r w:rsidR="00C74B3F" w:rsidRPr="00C74B3F">
        <w:rPr>
          <w:rFonts w:ascii="Segoe UI" w:hAnsi="Segoe UI" w:cs="Segoe UI"/>
          <w:lang w:val="lt-LT"/>
        </w:rPr>
        <w:t>32.550,00</w:t>
      </w:r>
      <w:r w:rsidR="00D24518" w:rsidRPr="00C74B3F">
        <w:rPr>
          <w:rFonts w:ascii="Segoe UI" w:hAnsi="Segoe UI" w:cs="Segoe UI"/>
          <w:lang w:val="lt-LT"/>
        </w:rPr>
        <w:t xml:space="preserve"> </w:t>
      </w:r>
      <w:r w:rsidRPr="00C74B3F">
        <w:rPr>
          <w:rFonts w:ascii="Segoe UI" w:hAnsi="Segoe UI" w:cs="Segoe UI"/>
        </w:rPr>
        <w:t>EUR (</w:t>
      </w:r>
      <w:proofErr w:type="spellStart"/>
      <w:r w:rsidR="00C74B3F" w:rsidRPr="00C74B3F">
        <w:rPr>
          <w:rFonts w:ascii="Segoe UI" w:hAnsi="Segoe UI" w:cs="Segoe UI"/>
        </w:rPr>
        <w:t>trisdešimt</w:t>
      </w:r>
      <w:proofErr w:type="spellEnd"/>
      <w:r w:rsidR="00C74B3F" w:rsidRPr="00C74B3F">
        <w:rPr>
          <w:rFonts w:ascii="Segoe UI" w:hAnsi="Segoe UI" w:cs="Segoe UI"/>
        </w:rPr>
        <w:t xml:space="preserve"> du </w:t>
      </w:r>
      <w:proofErr w:type="spellStart"/>
      <w:r w:rsidR="00C74B3F" w:rsidRPr="00C74B3F">
        <w:rPr>
          <w:rFonts w:ascii="Segoe UI" w:hAnsi="Segoe UI" w:cs="Segoe UI"/>
        </w:rPr>
        <w:t>tūkstančiai</w:t>
      </w:r>
      <w:proofErr w:type="spellEnd"/>
      <w:r w:rsidR="00C74B3F" w:rsidRPr="00C74B3F">
        <w:rPr>
          <w:rFonts w:ascii="Segoe UI" w:hAnsi="Segoe UI" w:cs="Segoe UI"/>
        </w:rPr>
        <w:t xml:space="preserve"> </w:t>
      </w:r>
      <w:proofErr w:type="spellStart"/>
      <w:r w:rsidR="00C74B3F" w:rsidRPr="00C74B3F">
        <w:rPr>
          <w:rFonts w:ascii="Segoe UI" w:hAnsi="Segoe UI" w:cs="Segoe UI"/>
        </w:rPr>
        <w:t>penki</w:t>
      </w:r>
      <w:proofErr w:type="spellEnd"/>
      <w:r w:rsidR="00C74B3F" w:rsidRPr="00C74B3F">
        <w:rPr>
          <w:rFonts w:ascii="Segoe UI" w:hAnsi="Segoe UI" w:cs="Segoe UI"/>
        </w:rPr>
        <w:t xml:space="preserve"> </w:t>
      </w:r>
      <w:proofErr w:type="spellStart"/>
      <w:r w:rsidR="00C74B3F" w:rsidRPr="00C74B3F">
        <w:rPr>
          <w:rFonts w:ascii="Segoe UI" w:hAnsi="Segoe UI" w:cs="Segoe UI"/>
        </w:rPr>
        <w:t>šimtai</w:t>
      </w:r>
      <w:proofErr w:type="spellEnd"/>
      <w:r w:rsidR="00C74B3F" w:rsidRPr="00C74B3F">
        <w:rPr>
          <w:rFonts w:ascii="Segoe UI" w:hAnsi="Segoe UI" w:cs="Segoe UI"/>
        </w:rPr>
        <w:t xml:space="preserve"> </w:t>
      </w:r>
      <w:proofErr w:type="spellStart"/>
      <w:r w:rsidR="00C74B3F" w:rsidRPr="00C74B3F">
        <w:rPr>
          <w:rFonts w:ascii="Segoe UI" w:hAnsi="Segoe UI" w:cs="Segoe UI"/>
        </w:rPr>
        <w:t>penkiasdešimt</w:t>
      </w:r>
      <w:proofErr w:type="spellEnd"/>
      <w:r w:rsidR="00C74B3F" w:rsidRPr="00C74B3F">
        <w:rPr>
          <w:rFonts w:ascii="Segoe UI" w:hAnsi="Segoe UI" w:cs="Segoe UI"/>
        </w:rPr>
        <w:t xml:space="preserve"> </w:t>
      </w:r>
      <w:proofErr w:type="spellStart"/>
      <w:r w:rsidR="00C74B3F" w:rsidRPr="00C74B3F">
        <w:rPr>
          <w:rFonts w:ascii="Segoe UI" w:hAnsi="Segoe UI" w:cs="Segoe UI"/>
        </w:rPr>
        <w:t>eurų</w:t>
      </w:r>
      <w:proofErr w:type="spellEnd"/>
      <w:r w:rsidR="00C74B3F" w:rsidRPr="00C74B3F">
        <w:rPr>
          <w:rFonts w:ascii="Segoe UI" w:hAnsi="Segoe UI" w:cs="Segoe UI"/>
        </w:rPr>
        <w:t xml:space="preserve"> 00 euro </w:t>
      </w:r>
      <w:proofErr w:type="spellStart"/>
      <w:r w:rsidR="00C74B3F" w:rsidRPr="00C74B3F">
        <w:rPr>
          <w:rFonts w:ascii="Segoe UI" w:hAnsi="Segoe UI" w:cs="Segoe UI"/>
        </w:rPr>
        <w:t>ct</w:t>
      </w:r>
      <w:proofErr w:type="spellEnd"/>
      <w:r w:rsidRPr="00C74B3F">
        <w:rPr>
          <w:rFonts w:ascii="Segoe UI" w:hAnsi="Segoe UI" w:cs="Segoe UI"/>
        </w:rPr>
        <w:t>)</w:t>
      </w:r>
      <w:r w:rsidR="00011E39" w:rsidRPr="00C74B3F">
        <w:rPr>
          <w:rFonts w:ascii="Segoe UI" w:hAnsi="Segoe UI" w:cs="Segoe UI"/>
        </w:rPr>
        <w:t xml:space="preserve">. </w:t>
      </w:r>
    </w:p>
    <w:p w14:paraId="5D146B84" w14:textId="77777777" w:rsidR="008A3811" w:rsidRPr="00EF07BC" w:rsidRDefault="00E03831" w:rsidP="00011E39">
      <w:pPr>
        <w:ind w:left="540"/>
        <w:jc w:val="both"/>
        <w:rPr>
          <w:rFonts w:ascii="Segoe UI" w:hAnsi="Segoe UI" w:cs="Segoe UI"/>
          <w:lang w:val="lt-LT"/>
        </w:rPr>
      </w:pPr>
      <w:r w:rsidRPr="00EF07BC">
        <w:rPr>
          <w:rFonts w:ascii="Segoe UI" w:hAnsi="Segoe UI" w:cs="Segoe UI"/>
          <w:lang w:val="lt-LT"/>
        </w:rPr>
        <w:tab/>
      </w:r>
    </w:p>
    <w:p w14:paraId="5D146B85" w14:textId="77777777" w:rsidR="00CF0509" w:rsidRPr="00EF07BC" w:rsidRDefault="00864110" w:rsidP="00C90AA3">
      <w:pPr>
        <w:pStyle w:val="Heading4"/>
        <w:numPr>
          <w:ilvl w:val="0"/>
          <w:numId w:val="5"/>
        </w:numPr>
        <w:tabs>
          <w:tab w:val="clear" w:pos="720"/>
          <w:tab w:val="num" w:pos="540"/>
        </w:tabs>
        <w:spacing w:before="0" w:after="0"/>
        <w:ind w:left="540" w:hanging="540"/>
        <w:rPr>
          <w:rFonts w:ascii="Segoe UI" w:hAnsi="Segoe UI" w:cs="Segoe UI"/>
          <w:smallCaps/>
          <w:sz w:val="20"/>
          <w:lang w:val="lt-LT"/>
        </w:rPr>
      </w:pPr>
      <w:r w:rsidRPr="00EF07BC">
        <w:rPr>
          <w:rFonts w:ascii="Segoe UI" w:hAnsi="Segoe UI" w:cs="Segoe UI"/>
          <w:smallCaps/>
          <w:sz w:val="20"/>
          <w:lang w:val="lt-LT"/>
        </w:rPr>
        <w:lastRenderedPageBreak/>
        <w:t>PATVIRTINIMAI</w:t>
      </w:r>
    </w:p>
    <w:p w14:paraId="5D146B86" w14:textId="77777777" w:rsidR="00CF0509" w:rsidRPr="00EF07BC" w:rsidRDefault="00CF0509" w:rsidP="00C90AA3">
      <w:pPr>
        <w:rPr>
          <w:rFonts w:ascii="Segoe UI" w:hAnsi="Segoe UI" w:cs="Segoe UI"/>
          <w:lang w:val="lt-LT"/>
        </w:rPr>
      </w:pPr>
    </w:p>
    <w:p w14:paraId="5D146B87" w14:textId="77777777" w:rsidR="00752E95" w:rsidRPr="00EF07BC" w:rsidRDefault="00CF0509" w:rsidP="00C90AA3">
      <w:pPr>
        <w:numPr>
          <w:ilvl w:val="1"/>
          <w:numId w:val="5"/>
        </w:numPr>
        <w:shd w:val="clear" w:color="auto" w:fill="FFFFFF"/>
        <w:tabs>
          <w:tab w:val="clear" w:pos="1080"/>
          <w:tab w:val="num" w:pos="540"/>
        </w:tabs>
        <w:ind w:left="540" w:hanging="540"/>
        <w:jc w:val="both"/>
        <w:rPr>
          <w:rFonts w:ascii="Segoe UI" w:hAnsi="Segoe UI" w:cs="Segoe UI"/>
          <w:color w:val="000000"/>
          <w:lang w:val="lt-LT"/>
        </w:rPr>
      </w:pPr>
      <w:r w:rsidRPr="00EF07BC">
        <w:rPr>
          <w:rFonts w:ascii="Segoe UI" w:hAnsi="Segoe UI" w:cs="Segoe UI"/>
          <w:color w:val="000000"/>
          <w:lang w:val="lt-LT"/>
        </w:rPr>
        <w:t xml:space="preserve">Kiekviena šios Sutarties Šalis, sudarydama šią Sutartį, pareiškia ir </w:t>
      </w:r>
      <w:r w:rsidR="00864110" w:rsidRPr="00EF07BC">
        <w:rPr>
          <w:rFonts w:ascii="Segoe UI" w:hAnsi="Segoe UI" w:cs="Segoe UI"/>
          <w:color w:val="000000"/>
          <w:lang w:val="lt-LT"/>
        </w:rPr>
        <w:t>patvirtina</w:t>
      </w:r>
      <w:r w:rsidRPr="00EF07BC">
        <w:rPr>
          <w:rFonts w:ascii="Segoe UI" w:hAnsi="Segoe UI" w:cs="Segoe UI"/>
          <w:color w:val="000000"/>
          <w:lang w:val="lt-LT"/>
        </w:rPr>
        <w:t xml:space="preserve"> viena kitai, kad:</w:t>
      </w:r>
    </w:p>
    <w:p w14:paraId="5D146B88" w14:textId="77777777" w:rsidR="00752E95" w:rsidRPr="00EF07BC" w:rsidRDefault="00752E95" w:rsidP="00C90AA3">
      <w:pPr>
        <w:shd w:val="clear" w:color="auto" w:fill="FFFFFF"/>
        <w:jc w:val="both"/>
        <w:rPr>
          <w:rFonts w:ascii="Segoe UI" w:hAnsi="Segoe UI" w:cs="Segoe UI"/>
          <w:color w:val="000000"/>
          <w:lang w:val="lt-LT"/>
        </w:rPr>
      </w:pPr>
    </w:p>
    <w:p w14:paraId="5D146B89"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 xml:space="preserve">ji turi teisę ir reikiamus </w:t>
      </w:r>
      <w:r w:rsidR="007450B7" w:rsidRPr="00EF07BC">
        <w:rPr>
          <w:rFonts w:ascii="Segoe UI" w:hAnsi="Segoe UI" w:cs="Segoe UI"/>
          <w:lang w:val="lt-LT"/>
        </w:rPr>
        <w:t xml:space="preserve">įgaliojimus </w:t>
      </w:r>
      <w:r w:rsidRPr="00EF07BC">
        <w:rPr>
          <w:rFonts w:ascii="Segoe UI" w:hAnsi="Segoe UI" w:cs="Segoe UI"/>
          <w:lang w:val="lt-LT"/>
        </w:rPr>
        <w:t>sudaryti Sutartį ir įvykdyti visus savo įsipareigojimus, prisiimtus Sutartimi; yra gauti visi reikiami leidimai, pritarimai, sutikimai ir patvirtinimai, kurie yra reikalingi Sutarties vykdymui pagal galiojančius teisės aktus ar Šalių korporacinius dokumentus;</w:t>
      </w:r>
    </w:p>
    <w:p w14:paraId="5D146B8A" w14:textId="77777777" w:rsidR="00752E95" w:rsidRPr="00EF07BC" w:rsidRDefault="00752E95" w:rsidP="00C90AA3">
      <w:pPr>
        <w:shd w:val="clear" w:color="auto" w:fill="FFFFFF"/>
        <w:jc w:val="both"/>
        <w:rPr>
          <w:rFonts w:ascii="Segoe UI" w:hAnsi="Segoe UI" w:cs="Segoe UI"/>
          <w:color w:val="000000"/>
          <w:lang w:val="lt-LT"/>
        </w:rPr>
      </w:pPr>
    </w:p>
    <w:p w14:paraId="5D146B8B" w14:textId="77777777" w:rsidR="00752E95"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nei šios Sutarties sudarymas, nei Sutartimi prisiimtų įsipareigojimų vykdymas nepažeidžia ir neprieštarauja</w:t>
      </w:r>
      <w:r w:rsidR="007450B7" w:rsidRPr="00EF07BC">
        <w:rPr>
          <w:rFonts w:ascii="Segoe UI" w:hAnsi="Segoe UI" w:cs="Segoe UI"/>
          <w:lang w:val="lt-LT"/>
        </w:rPr>
        <w:t>:</w:t>
      </w:r>
      <w:r w:rsidRPr="00EF07BC">
        <w:rPr>
          <w:rFonts w:ascii="Segoe UI" w:hAnsi="Segoe UI" w:cs="Segoe UI"/>
          <w:lang w:val="lt-LT"/>
        </w:rPr>
        <w:t xml:space="preserve"> (i) jokiam Šaliai privalomam teismo, valstybės ar savivaldos institucijos sprendimui, įsakymui, potvarkiui ar nurodymui; (ii) jokiam sandoriui ar sutarčiai, kurių šalimi yra atitinkama Šalis; ar (iii) Šaliai taikytinų teisės aktų nuostatoms;</w:t>
      </w:r>
    </w:p>
    <w:p w14:paraId="5D146B8C" w14:textId="77777777" w:rsidR="00752E95" w:rsidRPr="00EF07BC" w:rsidRDefault="00752E95" w:rsidP="00C90AA3">
      <w:pPr>
        <w:shd w:val="clear" w:color="auto" w:fill="FFFFFF"/>
        <w:jc w:val="both"/>
        <w:rPr>
          <w:rFonts w:ascii="Segoe UI" w:hAnsi="Segoe UI" w:cs="Segoe UI"/>
          <w:color w:val="000000"/>
          <w:lang w:val="lt-LT"/>
        </w:rPr>
      </w:pPr>
    </w:p>
    <w:p w14:paraId="5D146B8D" w14:textId="77777777" w:rsidR="00CF0509" w:rsidRPr="00EF07BC" w:rsidRDefault="00CF0509" w:rsidP="00C90AA3">
      <w:pPr>
        <w:numPr>
          <w:ilvl w:val="2"/>
          <w:numId w:val="5"/>
        </w:numPr>
        <w:shd w:val="clear" w:color="auto" w:fill="FFFFFF"/>
        <w:jc w:val="both"/>
        <w:rPr>
          <w:rFonts w:ascii="Segoe UI" w:hAnsi="Segoe UI" w:cs="Segoe UI"/>
          <w:color w:val="000000"/>
          <w:lang w:val="lt-LT"/>
        </w:rPr>
      </w:pPr>
      <w:r w:rsidRPr="00EF07BC">
        <w:rPr>
          <w:rFonts w:ascii="Segoe UI" w:hAnsi="Segoe UI" w:cs="Segoe UI"/>
          <w:lang w:val="lt-LT"/>
        </w:rPr>
        <w:t>Šalies įsipareigojimai pagal Sutartį yra teisėti, galiojantys ir privalomi įsipareigojimai.</w:t>
      </w:r>
    </w:p>
    <w:p w14:paraId="5D146B8E" w14:textId="77777777" w:rsidR="00B70432" w:rsidRPr="00EF07BC" w:rsidRDefault="00B70432" w:rsidP="00C90AA3">
      <w:pPr>
        <w:jc w:val="both"/>
        <w:rPr>
          <w:rFonts w:ascii="Segoe UI" w:hAnsi="Segoe UI" w:cs="Segoe UI"/>
          <w:lang w:val="lt-LT"/>
        </w:rPr>
      </w:pPr>
    </w:p>
    <w:p w14:paraId="5D146B8F" w14:textId="77777777" w:rsidR="00033C30" w:rsidRPr="00EF07BC" w:rsidRDefault="00033C30" w:rsidP="00C90AA3">
      <w:pPr>
        <w:numPr>
          <w:ilvl w:val="0"/>
          <w:numId w:val="5"/>
        </w:numPr>
        <w:tabs>
          <w:tab w:val="clear" w:pos="720"/>
          <w:tab w:val="num" w:pos="540"/>
        </w:tabs>
        <w:ind w:left="540" w:hanging="540"/>
        <w:jc w:val="both"/>
        <w:rPr>
          <w:rFonts w:ascii="Segoe UI" w:hAnsi="Segoe UI" w:cs="Segoe UI"/>
          <w:lang w:val="lt-LT"/>
        </w:rPr>
      </w:pPr>
      <w:r w:rsidRPr="00EF07BC">
        <w:rPr>
          <w:rFonts w:ascii="Segoe UI" w:hAnsi="Segoe UI" w:cs="Segoe UI"/>
          <w:b/>
          <w:lang w:val="lt-LT"/>
        </w:rPr>
        <w:t>ŠALIŲ ATSAKOMYBĖ</w:t>
      </w:r>
    </w:p>
    <w:p w14:paraId="5D146B90" w14:textId="77777777" w:rsidR="00033C30" w:rsidRPr="00EF07BC" w:rsidRDefault="00033C30" w:rsidP="00C90AA3">
      <w:pPr>
        <w:rPr>
          <w:rFonts w:ascii="Segoe UI" w:hAnsi="Segoe UI" w:cs="Segoe UI"/>
          <w:b/>
          <w:lang w:val="lt-LT"/>
        </w:rPr>
      </w:pPr>
    </w:p>
    <w:p w14:paraId="5D146B91" w14:textId="77777777" w:rsidR="00782C40" w:rsidRPr="00EF07BC" w:rsidRDefault="00B52554"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bCs/>
          <w:lang w:val="lt-LT"/>
        </w:rPr>
        <w:t>Šalis, laiku neįvykdžiusi savo įsipareigojimų pagal šią Sutartį arba įvykdžiusi juos nepilnai/netinkamai, privalo nedels</w:t>
      </w:r>
      <w:r w:rsidR="000E6233" w:rsidRPr="00EF07BC">
        <w:rPr>
          <w:rFonts w:ascii="Segoe UI" w:hAnsi="Segoe UI" w:cs="Segoe UI"/>
          <w:bCs/>
          <w:lang w:val="lt-LT"/>
        </w:rPr>
        <w:t>dama</w:t>
      </w:r>
      <w:r w:rsidRPr="00EF07BC">
        <w:rPr>
          <w:rFonts w:ascii="Segoe UI" w:hAnsi="Segoe UI" w:cs="Segoe UI"/>
          <w:bCs/>
          <w:lang w:val="lt-LT"/>
        </w:rPr>
        <w:t xml:space="preserve">, bet ne vėliau kaip per </w:t>
      </w:r>
      <w:r w:rsidRPr="00EF07BC">
        <w:rPr>
          <w:rFonts w:ascii="Segoe UI" w:hAnsi="Segoe UI" w:cs="Segoe UI"/>
          <w:lang w:val="lt-LT"/>
        </w:rPr>
        <w:t>30 (trisdešimt)</w:t>
      </w:r>
      <w:r w:rsidRPr="00EF07BC">
        <w:rPr>
          <w:rFonts w:ascii="Segoe UI" w:hAnsi="Segoe UI" w:cs="Segoe UI"/>
          <w:bCs/>
          <w:lang w:val="lt-LT"/>
        </w:rPr>
        <w:t xml:space="preserve"> dienų nuo raštiško kitos Šalies pranešimo gavimo dienos, atlyginti nukentėjusiajai Šaliai visus su </w:t>
      </w:r>
      <w:r w:rsidR="006816A7" w:rsidRPr="00EF07BC">
        <w:rPr>
          <w:rFonts w:ascii="Segoe UI" w:hAnsi="Segoe UI" w:cs="Segoe UI"/>
          <w:bCs/>
          <w:lang w:val="lt-LT"/>
        </w:rPr>
        <w:t>prievolės neįvykdymu</w:t>
      </w:r>
      <w:r w:rsidR="00DD7B86" w:rsidRPr="00EF07BC">
        <w:rPr>
          <w:rFonts w:ascii="Segoe UI" w:hAnsi="Segoe UI" w:cs="Segoe UI"/>
          <w:bCs/>
          <w:lang w:val="lt-LT"/>
        </w:rPr>
        <w:t xml:space="preserve"> ar nepilnu/netinkamu įvykdymu</w:t>
      </w:r>
      <w:r w:rsidR="006816A7" w:rsidRPr="00EF07BC">
        <w:rPr>
          <w:rFonts w:ascii="Segoe UI" w:hAnsi="Segoe UI" w:cs="Segoe UI"/>
          <w:bCs/>
          <w:lang w:val="lt-LT"/>
        </w:rPr>
        <w:t xml:space="preserve"> </w:t>
      </w:r>
      <w:r w:rsidRPr="0089045F">
        <w:rPr>
          <w:rFonts w:ascii="Segoe UI" w:hAnsi="Segoe UI" w:cs="Segoe UI"/>
          <w:bCs/>
          <w:lang w:val="lt-LT"/>
        </w:rPr>
        <w:t xml:space="preserve">susijusius </w:t>
      </w:r>
      <w:r w:rsidRPr="0089045F">
        <w:rPr>
          <w:rFonts w:ascii="Segoe UI" w:hAnsi="Segoe UI" w:cs="Segoe UI"/>
          <w:lang w:val="lt-LT"/>
        </w:rPr>
        <w:t>tiesioginius</w:t>
      </w:r>
      <w:r w:rsidRPr="0089045F">
        <w:rPr>
          <w:rFonts w:ascii="Segoe UI" w:hAnsi="Segoe UI" w:cs="Segoe UI"/>
          <w:bCs/>
          <w:lang w:val="lt-LT"/>
        </w:rPr>
        <w:t xml:space="preserve"> nuostolius</w:t>
      </w:r>
      <w:r w:rsidR="00B66E0F">
        <w:rPr>
          <w:rFonts w:ascii="Segoe UI" w:hAnsi="Segoe UI" w:cs="Segoe UI"/>
          <w:bCs/>
          <w:lang w:val="lt-LT"/>
        </w:rPr>
        <w:t xml:space="preserve"> (įskaitant (i) baudas, delspinigius bei kitokias finansines sankcijas, paskirtas institucijų, turinčių tokią </w:t>
      </w:r>
      <w:proofErr w:type="spellStart"/>
      <w:r w:rsidR="00B66E0F">
        <w:rPr>
          <w:rFonts w:ascii="Segoe UI" w:hAnsi="Segoe UI" w:cs="Segoe UI"/>
          <w:bCs/>
          <w:lang w:val="lt-LT"/>
        </w:rPr>
        <w:t>diskreciją</w:t>
      </w:r>
      <w:proofErr w:type="spellEnd"/>
      <w:r w:rsidR="00B66E0F">
        <w:rPr>
          <w:rFonts w:ascii="Segoe UI" w:hAnsi="Segoe UI" w:cs="Segoe UI"/>
          <w:bCs/>
          <w:lang w:val="lt-LT"/>
        </w:rPr>
        <w:t>, taip pat apskaičiuotas kitų trečiųjų asmenų vadovaujantis teisės aktais; (ii) nuostolius ar žalą pagal trečiųjų šalių ieškinius ar kitokius reikalavimus</w:t>
      </w:r>
      <w:r w:rsidR="00B51BCF">
        <w:rPr>
          <w:rFonts w:ascii="Segoe UI" w:hAnsi="Segoe UI" w:cs="Segoe UI"/>
          <w:bCs/>
          <w:lang w:val="lt-LT"/>
        </w:rPr>
        <w:t>, tame tarpe ir kai jie patenkinti ne teismo sprendimo pagrindu</w:t>
      </w:r>
      <w:r w:rsidR="00B66E0F">
        <w:rPr>
          <w:rFonts w:ascii="Segoe UI" w:hAnsi="Segoe UI" w:cs="Segoe UI"/>
          <w:bCs/>
          <w:lang w:val="lt-LT"/>
        </w:rPr>
        <w:t>)</w:t>
      </w:r>
      <w:r w:rsidRPr="0089045F">
        <w:rPr>
          <w:rFonts w:ascii="Segoe UI" w:hAnsi="Segoe UI" w:cs="Segoe UI"/>
          <w:bCs/>
          <w:lang w:val="lt-LT"/>
        </w:rPr>
        <w:t>.</w:t>
      </w:r>
      <w:r w:rsidR="00543C55" w:rsidRPr="0089045F">
        <w:rPr>
          <w:rFonts w:ascii="Segoe UI" w:hAnsi="Segoe UI" w:cs="Segoe UI"/>
          <w:bCs/>
          <w:lang w:val="lt-LT"/>
        </w:rPr>
        <w:t xml:space="preserve"> </w:t>
      </w:r>
      <w:r w:rsidR="00EC42F0" w:rsidRPr="00EF07BC">
        <w:rPr>
          <w:rFonts w:ascii="Segoe UI" w:hAnsi="Segoe UI" w:cs="Segoe UI"/>
          <w:bCs/>
          <w:lang w:val="lt-LT"/>
        </w:rPr>
        <w:t xml:space="preserve">Šalys susitaria, kad tiesioginių nuostolių atlyginimas neatleidžia kaltos Šalies nuo nepilnai/netinkamai </w:t>
      </w:r>
      <w:r w:rsidR="00C62C50" w:rsidRPr="00EF07BC">
        <w:rPr>
          <w:rFonts w:ascii="Segoe UI" w:hAnsi="Segoe UI" w:cs="Segoe UI"/>
          <w:bCs/>
          <w:lang w:val="lt-LT"/>
        </w:rPr>
        <w:t>įvykdytų</w:t>
      </w:r>
      <w:r w:rsidR="00EC42F0" w:rsidRPr="00EF07BC">
        <w:rPr>
          <w:rFonts w:ascii="Segoe UI" w:hAnsi="Segoe UI" w:cs="Segoe UI"/>
          <w:bCs/>
          <w:lang w:val="lt-LT"/>
        </w:rPr>
        <w:t xml:space="preserve"> įsipareigojimų </w:t>
      </w:r>
      <w:r w:rsidR="00C62C50" w:rsidRPr="00EF07BC">
        <w:rPr>
          <w:rFonts w:ascii="Segoe UI" w:hAnsi="Segoe UI" w:cs="Segoe UI"/>
          <w:bCs/>
          <w:lang w:val="lt-LT"/>
        </w:rPr>
        <w:t xml:space="preserve">tinkamo </w:t>
      </w:r>
      <w:r w:rsidR="00EC42F0" w:rsidRPr="00EF07BC">
        <w:rPr>
          <w:rFonts w:ascii="Segoe UI" w:hAnsi="Segoe UI" w:cs="Segoe UI"/>
          <w:bCs/>
          <w:lang w:val="lt-LT"/>
        </w:rPr>
        <w:t xml:space="preserve">įvykdymo. </w:t>
      </w:r>
      <w:r w:rsidR="00B51BCF">
        <w:rPr>
          <w:rFonts w:ascii="Segoe UI" w:hAnsi="Segoe UI" w:cs="Segoe UI"/>
          <w:bCs/>
          <w:lang w:val="lt-LT"/>
        </w:rPr>
        <w:t xml:space="preserve">Šalių atsakomybė yra ribota ir neviršys 20 (dvidešimties) procentų nuo Užsakovo atitinkamiems metams nustatytos ir Šalių suderintos maksimalios visų Paslaugų vertės ir neviršys 1 000 000 EUR (vieno milijono eurų), išskyrus kai žala ar nuostoliai atsirado dėl Šalies tyčios ar didelio neatsargumo. </w:t>
      </w:r>
      <w:r w:rsidR="009041CC" w:rsidRPr="00EF07BC">
        <w:rPr>
          <w:rFonts w:ascii="Segoe UI" w:hAnsi="Segoe UI" w:cs="Segoe UI"/>
          <w:bCs/>
          <w:lang w:val="lt-LT"/>
        </w:rPr>
        <w:t>P</w:t>
      </w:r>
      <w:r w:rsidR="00543C55" w:rsidRPr="00EF07BC">
        <w:rPr>
          <w:rFonts w:ascii="Segoe UI" w:hAnsi="Segoe UI" w:cs="Segoe UI"/>
          <w:bCs/>
          <w:lang w:val="lt-LT"/>
        </w:rPr>
        <w:t xml:space="preserve">rievolės neįvykdymu pagal šią Sutartį Šalys </w:t>
      </w:r>
      <w:r w:rsidR="009041CC" w:rsidRPr="00EF07BC">
        <w:rPr>
          <w:rFonts w:ascii="Segoe UI" w:hAnsi="Segoe UI" w:cs="Segoe UI"/>
          <w:bCs/>
          <w:lang w:val="lt-LT"/>
        </w:rPr>
        <w:t xml:space="preserve">taip pat </w:t>
      </w:r>
      <w:r w:rsidR="00543C55" w:rsidRPr="00EF07BC">
        <w:rPr>
          <w:rFonts w:ascii="Segoe UI" w:hAnsi="Segoe UI" w:cs="Segoe UI"/>
          <w:bCs/>
          <w:lang w:val="lt-LT"/>
        </w:rPr>
        <w:t>laiko Paslaugų teikėjo nukrypimą nuo Sutarties prieduose nurodyto reakcijos laiko dėl priežasčių priklausančių nuo Paslaugų teikėjo.</w:t>
      </w:r>
    </w:p>
    <w:p w14:paraId="5D146B92" w14:textId="77777777" w:rsidR="00A44962" w:rsidRPr="00EF07BC" w:rsidRDefault="00A44962" w:rsidP="00C90AA3">
      <w:pPr>
        <w:pStyle w:val="Footer"/>
        <w:tabs>
          <w:tab w:val="clear" w:pos="4153"/>
          <w:tab w:val="clear" w:pos="8306"/>
        </w:tabs>
        <w:ind w:left="567"/>
        <w:jc w:val="both"/>
        <w:rPr>
          <w:rFonts w:ascii="Segoe UI" w:hAnsi="Segoe UI" w:cs="Segoe UI"/>
          <w:lang w:val="lt-LT"/>
        </w:rPr>
      </w:pPr>
    </w:p>
    <w:p w14:paraId="5D146B93" w14:textId="77777777" w:rsidR="00FB2A2B" w:rsidRPr="00EF07BC" w:rsidRDefault="00B83F47" w:rsidP="00C90AA3">
      <w:pPr>
        <w:pStyle w:val="Footer"/>
        <w:numPr>
          <w:ilvl w:val="1"/>
          <w:numId w:val="5"/>
        </w:numPr>
        <w:tabs>
          <w:tab w:val="clear" w:pos="1080"/>
          <w:tab w:val="clear" w:pos="4153"/>
          <w:tab w:val="clear" w:pos="8306"/>
          <w:tab w:val="num" w:pos="567"/>
        </w:tabs>
        <w:ind w:left="567" w:hanging="567"/>
        <w:jc w:val="both"/>
        <w:rPr>
          <w:rFonts w:ascii="Segoe UI" w:hAnsi="Segoe UI" w:cs="Segoe UI"/>
          <w:lang w:val="lt-LT"/>
        </w:rPr>
      </w:pPr>
      <w:r w:rsidRPr="00EF07BC">
        <w:rPr>
          <w:rFonts w:ascii="Segoe UI" w:hAnsi="Segoe UI" w:cs="Segoe UI"/>
          <w:lang w:val="lt-LT"/>
        </w:rPr>
        <w:t xml:space="preserve">Jeigu Šalis be išankstinio kitos Šalies suderinimo ir pažeisdama Sutartyje ar jos prieduose nustatytą tvarką ar tarpusavyje sutartus standartus, pakeičia ar modifikuoja technines sąlygas, už kurias atsako kita Šalis, ir toks pakeitimas ar modifikacija žymiai įtakoja Paslaugų teikimą, kitos Šalies įrenginių ir/ar programinės įrangos veikimą, kitos Šalies atsakomybė dėl pakeistos ar modifikuotos sistemos bei kita atsakomybė, susijusi su tokiu pakeitimu ar modifikacija, yra laikinai sustabdoma, kol kaltoji Šalis ištaiso susidariusią padėtį arba kol Šalys susitaria dėl tokių pakeitimų įtakos kitų Paslaugų teikimui. Tais atvejais, kai kaltoji Šalis yra Užsakovas, neatsižvelgiant į tai, kad Paslaugų teikėjo atsakomybė tokiu atveju yra sustabdoma, Užsakovo įsipareigojimas sumokėti už tokiu būdu paveiktas </w:t>
      </w:r>
      <w:r w:rsidR="00B61DB4" w:rsidRPr="00EF07BC">
        <w:rPr>
          <w:rFonts w:ascii="Segoe UI" w:hAnsi="Segoe UI" w:cs="Segoe UI"/>
          <w:lang w:val="lt-LT"/>
        </w:rPr>
        <w:t xml:space="preserve">ir suteiktas </w:t>
      </w:r>
      <w:r w:rsidRPr="00EF07BC">
        <w:rPr>
          <w:rFonts w:ascii="Segoe UI" w:hAnsi="Segoe UI" w:cs="Segoe UI"/>
          <w:lang w:val="lt-LT"/>
        </w:rPr>
        <w:t>Paslaugas išlieka galioti</w:t>
      </w:r>
      <w:r w:rsidR="00FB2A2B" w:rsidRPr="00EF07BC">
        <w:rPr>
          <w:rFonts w:ascii="Segoe UI" w:hAnsi="Segoe UI" w:cs="Segoe UI"/>
          <w:lang w:val="lt-LT"/>
        </w:rPr>
        <w:t>.</w:t>
      </w:r>
    </w:p>
    <w:p w14:paraId="5D146B94" w14:textId="77777777" w:rsidR="00782C40" w:rsidRPr="00EF07BC" w:rsidRDefault="00543C55" w:rsidP="00C90AA3">
      <w:pPr>
        <w:pStyle w:val="Footer"/>
        <w:tabs>
          <w:tab w:val="clear" w:pos="4153"/>
          <w:tab w:val="clear" w:pos="8306"/>
        </w:tabs>
        <w:ind w:left="567"/>
        <w:jc w:val="both"/>
        <w:rPr>
          <w:rFonts w:ascii="Segoe UI" w:hAnsi="Segoe UI" w:cs="Segoe UI"/>
          <w:lang w:val="lt-LT"/>
        </w:rPr>
      </w:pPr>
      <w:r w:rsidRPr="00EF07BC">
        <w:rPr>
          <w:rFonts w:ascii="Segoe UI" w:hAnsi="Segoe UI" w:cs="Segoe UI"/>
          <w:bCs/>
          <w:lang w:val="lt-LT"/>
        </w:rPr>
        <w:t xml:space="preserve"> </w:t>
      </w:r>
    </w:p>
    <w:p w14:paraId="5D146B95" w14:textId="77777777" w:rsidR="001075C9" w:rsidRPr="00EF07BC" w:rsidRDefault="00737143"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 teikėjas</w:t>
      </w:r>
      <w:r w:rsidR="001075C9" w:rsidRPr="00EF07BC">
        <w:rPr>
          <w:rFonts w:ascii="Segoe UI" w:hAnsi="Segoe UI" w:cs="Segoe UI"/>
          <w:lang w:val="lt-LT"/>
        </w:rPr>
        <w:t xml:space="preserve"> atsako už </w:t>
      </w:r>
      <w:r w:rsidRPr="00EF07BC">
        <w:rPr>
          <w:rFonts w:ascii="Segoe UI" w:hAnsi="Segoe UI" w:cs="Segoe UI"/>
          <w:lang w:val="lt-LT"/>
        </w:rPr>
        <w:t>Užsakovo</w:t>
      </w:r>
      <w:r w:rsidR="001075C9" w:rsidRPr="00EF07BC">
        <w:rPr>
          <w:rFonts w:ascii="Segoe UI" w:hAnsi="Segoe UI" w:cs="Segoe UI"/>
          <w:lang w:val="lt-LT"/>
        </w:rPr>
        <w:t xml:space="preserve"> patirtus netiesioginius nuostolius </w:t>
      </w:r>
      <w:r w:rsidR="00B51BCF">
        <w:rPr>
          <w:rFonts w:ascii="Segoe UI" w:hAnsi="Segoe UI" w:cs="Segoe UI"/>
          <w:lang w:val="lt-LT"/>
        </w:rPr>
        <w:t>(</w:t>
      </w:r>
      <w:r w:rsidR="001075C9" w:rsidRPr="00EF07BC">
        <w:rPr>
          <w:rFonts w:ascii="Segoe UI" w:hAnsi="Segoe UI" w:cs="Segoe UI"/>
          <w:lang w:val="lt-LT"/>
        </w:rPr>
        <w:t>negautas pajamas</w:t>
      </w:r>
      <w:r w:rsidR="00B51BCF">
        <w:rPr>
          <w:rFonts w:ascii="Segoe UI" w:hAnsi="Segoe UI" w:cs="Segoe UI"/>
          <w:lang w:val="lt-LT"/>
        </w:rPr>
        <w:t>)</w:t>
      </w:r>
      <w:r w:rsidR="001075C9" w:rsidRPr="00EF07BC">
        <w:rPr>
          <w:rFonts w:ascii="Segoe UI" w:hAnsi="Segoe UI" w:cs="Segoe UI"/>
          <w:lang w:val="lt-LT"/>
        </w:rPr>
        <w:t>,</w:t>
      </w:r>
      <w:r w:rsidR="007E0972" w:rsidRPr="00EF07BC">
        <w:rPr>
          <w:rFonts w:ascii="Segoe UI" w:hAnsi="Segoe UI" w:cs="Segoe UI"/>
          <w:lang w:val="lt-LT"/>
        </w:rPr>
        <w:t xml:space="preserve"> </w:t>
      </w:r>
      <w:r w:rsidR="00B51BCF">
        <w:rPr>
          <w:rFonts w:ascii="Segoe UI" w:hAnsi="Segoe UI" w:cs="Segoe UI"/>
          <w:lang w:val="lt-LT"/>
        </w:rPr>
        <w:t>kilusius dėl Sutarties ir (ar) jos priedų netinkamo vykdymo ir (ar) nevykdymo</w:t>
      </w:r>
      <w:r w:rsidR="001075C9" w:rsidRPr="00EF07BC">
        <w:rPr>
          <w:rFonts w:ascii="Segoe UI" w:hAnsi="Segoe UI" w:cs="Segoe UI"/>
          <w:lang w:val="lt-LT"/>
        </w:rPr>
        <w:t xml:space="preserve">, kai </w:t>
      </w:r>
      <w:r w:rsidR="00B51BCF">
        <w:rPr>
          <w:rFonts w:ascii="Segoe UI" w:hAnsi="Segoe UI" w:cs="Segoe UI"/>
          <w:lang w:val="lt-LT"/>
        </w:rPr>
        <w:t>pagrindžiama</w:t>
      </w:r>
      <w:r w:rsidR="001075C9" w:rsidRPr="00EF07BC">
        <w:rPr>
          <w:rFonts w:ascii="Segoe UI" w:hAnsi="Segoe UI" w:cs="Segoe UI"/>
          <w:lang w:val="lt-LT"/>
        </w:rPr>
        <w:t xml:space="preserve">, kad žala ar nuostoliai atsirado dėl </w:t>
      </w:r>
      <w:r w:rsidRPr="00EF07BC">
        <w:rPr>
          <w:rFonts w:ascii="Segoe UI" w:hAnsi="Segoe UI" w:cs="Segoe UI"/>
          <w:lang w:val="lt-LT"/>
        </w:rPr>
        <w:t>Paslaugų teikėjo</w:t>
      </w:r>
      <w:r w:rsidR="001075C9" w:rsidRPr="00EF07BC">
        <w:rPr>
          <w:rFonts w:ascii="Segoe UI" w:hAnsi="Segoe UI" w:cs="Segoe UI"/>
          <w:lang w:val="lt-LT"/>
        </w:rPr>
        <w:t xml:space="preserve"> tyčios ar didelio neatsargumo.</w:t>
      </w:r>
      <w:r w:rsidR="00B51BCF">
        <w:rPr>
          <w:rFonts w:ascii="Segoe UI" w:hAnsi="Segoe UI" w:cs="Segoe UI"/>
          <w:lang w:val="lt-LT"/>
        </w:rPr>
        <w:t xml:space="preserve"> Šiuo atveju atsakomybės apribojimas Paslaugų verte nėra taikomas.</w:t>
      </w:r>
    </w:p>
    <w:p w14:paraId="5D146B97" w14:textId="77777777" w:rsidR="00A0376B" w:rsidRPr="00EF07BC" w:rsidRDefault="00A0376B" w:rsidP="00C90AA3">
      <w:pPr>
        <w:pStyle w:val="ListParagraph"/>
        <w:ind w:left="0"/>
        <w:rPr>
          <w:rFonts w:ascii="Segoe UI" w:hAnsi="Segoe UI" w:cs="Segoe UI"/>
          <w:lang w:val="lt-LT"/>
        </w:rPr>
      </w:pPr>
    </w:p>
    <w:p w14:paraId="5D146B98" w14:textId="77777777" w:rsidR="00A0376B" w:rsidRPr="00EF07BC" w:rsidRDefault="00A0376B"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Šalys aiškiai susitaria, kad Paslaugų teikėjas bet kokiu atveju neatsako:</w:t>
      </w:r>
    </w:p>
    <w:p w14:paraId="5D146B99" w14:textId="77777777" w:rsidR="00A0376B" w:rsidRPr="00EF07BC" w:rsidRDefault="00A0376B" w:rsidP="00C90AA3">
      <w:pPr>
        <w:pStyle w:val="ListParagraph"/>
        <w:rPr>
          <w:rFonts w:ascii="Segoe UI" w:hAnsi="Segoe UI" w:cs="Segoe UI"/>
          <w:lang w:val="lt-LT"/>
        </w:rPr>
      </w:pPr>
    </w:p>
    <w:p w14:paraId="5D146B9A" w14:textId="77777777" w:rsidR="00A0376B"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už Paslaugų kokybę ar nutraukimą, jei Paslaugų kokybė neatitinka Sutarties prieduose nustatytų reikalavimų dėl Užsakovo kaltės ar aplinkybių, nepriklausančių nuo Paslaugų teikėjo</w:t>
      </w:r>
      <w:r w:rsidR="002F56F8" w:rsidRPr="00EF07BC">
        <w:rPr>
          <w:rFonts w:ascii="Segoe UI" w:hAnsi="Segoe UI" w:cs="Segoe UI"/>
          <w:lang w:val="lt-LT"/>
        </w:rPr>
        <w:t xml:space="preserve"> ar Paslaugų teikėjo pasirinktų trečiųjų asmenų</w:t>
      </w:r>
      <w:r w:rsidRPr="00EF07BC">
        <w:rPr>
          <w:rFonts w:ascii="Segoe UI" w:hAnsi="Segoe UI" w:cs="Segoe UI"/>
          <w:lang w:val="lt-LT"/>
        </w:rPr>
        <w:t>;</w:t>
      </w:r>
    </w:p>
    <w:p w14:paraId="5D146B9B" w14:textId="77777777" w:rsidR="00A44962" w:rsidRPr="00EF07BC" w:rsidRDefault="00A44962" w:rsidP="00C90AA3">
      <w:pPr>
        <w:tabs>
          <w:tab w:val="num" w:pos="4122"/>
        </w:tabs>
        <w:ind w:left="709"/>
        <w:jc w:val="both"/>
        <w:rPr>
          <w:rFonts w:ascii="Segoe UI" w:hAnsi="Segoe UI" w:cs="Segoe UI"/>
          <w:lang w:val="lt-LT"/>
        </w:rPr>
      </w:pPr>
    </w:p>
    <w:p w14:paraId="5D146B9C" w14:textId="77777777" w:rsidR="00BB10C2" w:rsidRPr="00EF07BC" w:rsidRDefault="00BB10C2"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lastRenderedPageBreak/>
        <w:t>už trečiųjų šalių telekomunikacinę įrangą, duomenų tinklus arba paslaugas, išskyrus atvejus, kai jos yra pasirinktos Paslaugų teikėjo arba kai Paslaugų teikėjas ir Užsakovas susitaria kitaip;</w:t>
      </w:r>
    </w:p>
    <w:p w14:paraId="5D146B9D" w14:textId="77777777" w:rsidR="00FF73BF" w:rsidRPr="00EF07BC" w:rsidRDefault="00FF73BF" w:rsidP="00C90AA3">
      <w:pPr>
        <w:ind w:left="709"/>
        <w:jc w:val="both"/>
        <w:rPr>
          <w:rFonts w:ascii="Segoe UI" w:hAnsi="Segoe UI" w:cs="Segoe UI"/>
          <w:lang w:val="lt-LT"/>
        </w:rPr>
      </w:pPr>
    </w:p>
    <w:p w14:paraId="5D146B9E" w14:textId="77777777" w:rsidR="00FF73BF" w:rsidRPr="00EF07BC" w:rsidRDefault="00FF73BF" w:rsidP="00C90AA3">
      <w:pPr>
        <w:numPr>
          <w:ilvl w:val="2"/>
          <w:numId w:val="5"/>
        </w:numPr>
        <w:tabs>
          <w:tab w:val="clear" w:pos="720"/>
          <w:tab w:val="num" w:pos="709"/>
        </w:tabs>
        <w:ind w:left="709" w:hanging="709"/>
        <w:jc w:val="both"/>
        <w:rPr>
          <w:rFonts w:ascii="Segoe UI" w:hAnsi="Segoe UI" w:cs="Segoe UI"/>
          <w:lang w:val="lt-LT"/>
        </w:rPr>
      </w:pPr>
      <w:r w:rsidRPr="00EF07BC">
        <w:rPr>
          <w:rFonts w:ascii="Segoe UI" w:hAnsi="Segoe UI" w:cs="Segoe UI"/>
          <w:lang w:val="lt-LT"/>
        </w:rPr>
        <w:t xml:space="preserve">už žalą ir/ar nuostolius, kuriuos Užsakovas gali patirti dėl </w:t>
      </w:r>
      <w:r w:rsidR="001D3BEB" w:rsidRPr="00EF07BC">
        <w:rPr>
          <w:rFonts w:ascii="Segoe UI" w:hAnsi="Segoe UI" w:cs="Segoe UI"/>
          <w:lang w:val="lt-LT"/>
        </w:rPr>
        <w:t>visų</w:t>
      </w:r>
      <w:r w:rsidR="00C7341D" w:rsidRPr="00EF07BC">
        <w:rPr>
          <w:rFonts w:ascii="Segoe UI" w:hAnsi="Segoe UI" w:cs="Segoe UI"/>
          <w:lang w:val="lt-LT"/>
        </w:rPr>
        <w:t xml:space="preserve"> trečiųjų</w:t>
      </w:r>
      <w:r w:rsidR="00E244B3" w:rsidRPr="00EF07BC">
        <w:rPr>
          <w:rFonts w:ascii="Segoe UI" w:hAnsi="Segoe UI" w:cs="Segoe UI"/>
          <w:lang w:val="lt-LT"/>
        </w:rPr>
        <w:t xml:space="preserve"> asmenų </w:t>
      </w:r>
      <w:r w:rsidRPr="00EF07BC">
        <w:rPr>
          <w:rFonts w:ascii="Segoe UI" w:hAnsi="Segoe UI" w:cs="Segoe UI"/>
          <w:lang w:val="lt-LT"/>
        </w:rPr>
        <w:t>veik</w:t>
      </w:r>
      <w:r w:rsidR="001B75C1" w:rsidRPr="00EF07BC">
        <w:rPr>
          <w:rFonts w:ascii="Segoe UI" w:hAnsi="Segoe UI" w:cs="Segoe UI"/>
          <w:lang w:val="lt-LT"/>
        </w:rPr>
        <w:t>imo ir/ar neveikimo</w:t>
      </w:r>
      <w:r w:rsidRPr="00EF07BC">
        <w:rPr>
          <w:rFonts w:ascii="Segoe UI" w:hAnsi="Segoe UI" w:cs="Segoe UI"/>
          <w:lang w:val="lt-LT"/>
        </w:rPr>
        <w:t xml:space="preserve">, įskaitant, be apribojimų, neleistiną </w:t>
      </w:r>
      <w:r w:rsidR="007A2EBC" w:rsidRPr="00EF07BC">
        <w:rPr>
          <w:rFonts w:ascii="Segoe UI" w:hAnsi="Segoe UI" w:cs="Segoe UI"/>
          <w:lang w:val="lt-LT"/>
        </w:rPr>
        <w:t xml:space="preserve">Užsakovo </w:t>
      </w:r>
      <w:r w:rsidRPr="00EF07BC">
        <w:rPr>
          <w:rFonts w:ascii="Segoe UI" w:hAnsi="Segoe UI" w:cs="Segoe UI"/>
          <w:lang w:val="lt-LT"/>
        </w:rPr>
        <w:t>interneto vartotojų veiklą</w:t>
      </w:r>
      <w:r w:rsidR="00BA733A" w:rsidRPr="00EF07BC">
        <w:rPr>
          <w:rFonts w:ascii="Segoe UI" w:hAnsi="Segoe UI" w:cs="Segoe UI"/>
          <w:lang w:val="lt-LT"/>
        </w:rPr>
        <w:t>, išskyrus  Paslaugų teikėj</w:t>
      </w:r>
      <w:r w:rsidR="00B51BCF">
        <w:rPr>
          <w:rFonts w:ascii="Segoe UI" w:hAnsi="Segoe UI" w:cs="Segoe UI"/>
          <w:lang w:val="lt-LT"/>
        </w:rPr>
        <w:t>o darb</w:t>
      </w:r>
      <w:r w:rsidR="00BA733A" w:rsidRPr="00EF07BC">
        <w:rPr>
          <w:rFonts w:ascii="Segoe UI" w:hAnsi="Segoe UI" w:cs="Segoe UI"/>
          <w:lang w:val="lt-LT"/>
        </w:rPr>
        <w:t>u</w:t>
      </w:r>
      <w:r w:rsidR="00B51BCF">
        <w:rPr>
          <w:rFonts w:ascii="Segoe UI" w:hAnsi="Segoe UI" w:cs="Segoe UI"/>
          <w:lang w:val="lt-LT"/>
        </w:rPr>
        <w:t>otojų</w:t>
      </w:r>
      <w:r w:rsidR="00BA733A" w:rsidRPr="00EF07BC">
        <w:rPr>
          <w:rFonts w:ascii="Segoe UI" w:hAnsi="Segoe UI" w:cs="Segoe UI"/>
          <w:lang w:val="lt-LT"/>
        </w:rPr>
        <w:t xml:space="preserve"> ar Paslaugų teikėjo pasirinktų asmenų veiklą</w:t>
      </w:r>
      <w:r w:rsidRPr="00EF07BC">
        <w:rPr>
          <w:rFonts w:ascii="Segoe UI" w:hAnsi="Segoe UI" w:cs="Segoe UI"/>
          <w:lang w:val="lt-LT"/>
        </w:rPr>
        <w:t>.</w:t>
      </w:r>
    </w:p>
    <w:p w14:paraId="5D146B9F" w14:textId="77777777" w:rsidR="00FF73BF" w:rsidRPr="00EF07BC" w:rsidRDefault="00FF73BF" w:rsidP="00C90AA3">
      <w:pPr>
        <w:jc w:val="both"/>
        <w:rPr>
          <w:rFonts w:ascii="Segoe UI" w:hAnsi="Segoe UI" w:cs="Segoe UI"/>
          <w:lang w:val="lt-LT"/>
        </w:rPr>
      </w:pPr>
    </w:p>
    <w:p w14:paraId="5D146BA0" w14:textId="77777777" w:rsidR="009A210F" w:rsidRPr="00EF07BC" w:rsidRDefault="00FF73BF"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t>Paslaugų</w:t>
      </w:r>
      <w:r w:rsidR="004153F9" w:rsidRPr="00EF07BC">
        <w:rPr>
          <w:rFonts w:ascii="Segoe UI" w:hAnsi="Segoe UI" w:cs="Segoe UI"/>
          <w:lang w:val="lt-LT"/>
        </w:rPr>
        <w:t xml:space="preserve"> teikėjas</w:t>
      </w:r>
      <w:r w:rsidRPr="00EF07BC">
        <w:rPr>
          <w:rFonts w:ascii="Segoe UI" w:hAnsi="Segoe UI" w:cs="Segoe UI"/>
          <w:lang w:val="lt-LT"/>
        </w:rPr>
        <w:t xml:space="preserve"> nėra atsakingas už informacijos</w:t>
      </w:r>
      <w:r w:rsidR="007A2EBC" w:rsidRPr="00EF07BC">
        <w:rPr>
          <w:rFonts w:ascii="Segoe UI" w:hAnsi="Segoe UI" w:cs="Segoe UI"/>
          <w:lang w:val="lt-LT"/>
        </w:rPr>
        <w:t xml:space="preserve">, </w:t>
      </w:r>
      <w:r w:rsidR="00634078" w:rsidRPr="00EF07BC">
        <w:rPr>
          <w:rFonts w:ascii="Segoe UI" w:hAnsi="Segoe UI" w:cs="Segoe UI"/>
          <w:lang w:val="lt-LT"/>
        </w:rPr>
        <w:t xml:space="preserve">Užsakovo ar Užsakovo pasirinktų trečiųjų asmenų </w:t>
      </w:r>
      <w:r w:rsidR="007A2EBC" w:rsidRPr="00EF07BC">
        <w:rPr>
          <w:rFonts w:ascii="Segoe UI" w:hAnsi="Segoe UI" w:cs="Segoe UI"/>
          <w:lang w:val="lt-LT"/>
        </w:rPr>
        <w:t>perduodamos</w:t>
      </w:r>
      <w:r w:rsidR="00B51BCF">
        <w:rPr>
          <w:rFonts w:ascii="Segoe UI" w:hAnsi="Segoe UI" w:cs="Segoe UI"/>
          <w:lang w:val="lt-LT"/>
        </w:rPr>
        <w:t>, saugomos ir kaupiamos</w:t>
      </w:r>
      <w:r w:rsidR="007A2EBC" w:rsidRPr="00EF07BC">
        <w:rPr>
          <w:rFonts w:ascii="Segoe UI" w:hAnsi="Segoe UI" w:cs="Segoe UI"/>
          <w:lang w:val="lt-LT"/>
        </w:rPr>
        <w:t xml:space="preserve"> naudojantis Paslaugomis,</w:t>
      </w:r>
      <w:r w:rsidRPr="00EF07BC">
        <w:rPr>
          <w:rFonts w:ascii="Segoe UI" w:hAnsi="Segoe UI" w:cs="Segoe UI"/>
          <w:lang w:val="lt-LT"/>
        </w:rPr>
        <w:t xml:space="preserve"> turinį</w:t>
      </w:r>
      <w:r w:rsidR="002A67B7" w:rsidRPr="00EF07BC">
        <w:rPr>
          <w:rFonts w:ascii="Segoe UI" w:hAnsi="Segoe UI" w:cs="Segoe UI"/>
          <w:lang w:val="lt-LT"/>
        </w:rPr>
        <w:t xml:space="preserve"> bei jos atitiktį teisės aktams</w:t>
      </w:r>
      <w:r w:rsidRPr="00EF07BC">
        <w:rPr>
          <w:rFonts w:ascii="Segoe UI" w:hAnsi="Segoe UI" w:cs="Segoe UI"/>
          <w:lang w:val="lt-LT"/>
        </w:rPr>
        <w:t>.</w:t>
      </w:r>
    </w:p>
    <w:p w14:paraId="5D146BA1" w14:textId="77777777" w:rsidR="003B20B4" w:rsidRPr="00EF07BC" w:rsidRDefault="003B20B4" w:rsidP="00C733DD">
      <w:pPr>
        <w:jc w:val="both"/>
        <w:rPr>
          <w:rFonts w:ascii="Segoe UI" w:hAnsi="Segoe UI" w:cs="Segoe UI"/>
          <w:lang w:val="lt-LT"/>
        </w:rPr>
      </w:pPr>
    </w:p>
    <w:p w14:paraId="5D146BA2"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KONFIDENCIALUMAS</w:t>
      </w:r>
    </w:p>
    <w:p w14:paraId="5D146BA3" w14:textId="77777777" w:rsidR="00B70432" w:rsidRPr="00EF07BC" w:rsidRDefault="00B70432" w:rsidP="00C90AA3">
      <w:pPr>
        <w:jc w:val="both"/>
        <w:rPr>
          <w:rFonts w:ascii="Segoe UI" w:hAnsi="Segoe UI" w:cs="Segoe UI"/>
          <w:lang w:val="lt-LT"/>
        </w:rPr>
      </w:pPr>
    </w:p>
    <w:p w14:paraId="5D146BA4" w14:textId="5B99BCDD" w:rsidR="00173681" w:rsidRDefault="00173681" w:rsidP="00C90AA3">
      <w:pPr>
        <w:pStyle w:val="ListParagraph"/>
        <w:numPr>
          <w:ilvl w:val="1"/>
          <w:numId w:val="5"/>
        </w:numPr>
        <w:ind w:left="567" w:hanging="567"/>
        <w:jc w:val="both"/>
        <w:rPr>
          <w:rFonts w:ascii="Segoe UI" w:hAnsi="Segoe UI" w:cs="Segoe UI"/>
          <w:lang w:val="lt-LT"/>
        </w:rPr>
      </w:pPr>
      <w:r w:rsidRPr="00EF07BC">
        <w:rPr>
          <w:rFonts w:ascii="Segoe UI" w:hAnsi="Segoe UI" w:cs="Segoe UI"/>
          <w:lang w:val="lt-LT"/>
        </w:rPr>
        <w:t xml:space="preserve">Šiai Sutarčiai taikomos Susitarimo dėl konfidencialios informacijos, prie kurio Paslaugų teikėjas yra prisijungęs </w:t>
      </w:r>
      <w:r w:rsidR="008D0C22" w:rsidRPr="00063BE9">
        <w:rPr>
          <w:rFonts w:ascii="Segoe UI" w:hAnsi="Segoe UI" w:cs="Segoe UI"/>
          <w:lang w:val="lt-LT"/>
        </w:rPr>
        <w:t xml:space="preserve">pasirašydamas </w:t>
      </w:r>
      <w:r w:rsidRPr="00063BE9">
        <w:rPr>
          <w:rFonts w:ascii="Segoe UI" w:hAnsi="Segoe UI" w:cs="Segoe UI"/>
          <w:lang w:val="lt-LT"/>
        </w:rPr>
        <w:t>2014 m.</w:t>
      </w:r>
      <w:r w:rsidR="00B7706E" w:rsidRPr="00063BE9">
        <w:rPr>
          <w:rFonts w:ascii="Segoe UI" w:hAnsi="Segoe UI" w:cs="Segoe UI"/>
          <w:lang w:val="lt-LT"/>
        </w:rPr>
        <w:t xml:space="preserve"> sausio</w:t>
      </w:r>
      <w:r w:rsidR="00876F08" w:rsidRPr="00063BE9">
        <w:rPr>
          <w:rFonts w:ascii="Segoe UI" w:hAnsi="Segoe UI" w:cs="Segoe UI"/>
          <w:lang w:val="lt-LT"/>
        </w:rPr>
        <w:t xml:space="preserve"> </w:t>
      </w:r>
      <w:r w:rsidR="00B7706E" w:rsidRPr="00063BE9">
        <w:rPr>
          <w:rFonts w:ascii="Segoe UI" w:hAnsi="Segoe UI" w:cs="Segoe UI"/>
          <w:lang w:val="lt-LT"/>
        </w:rPr>
        <w:t xml:space="preserve">31 </w:t>
      </w:r>
      <w:r w:rsidRPr="00063BE9">
        <w:rPr>
          <w:rFonts w:ascii="Segoe UI" w:hAnsi="Segoe UI" w:cs="Segoe UI"/>
          <w:lang w:val="lt-LT"/>
        </w:rPr>
        <w:t>d. įsipareigojim</w:t>
      </w:r>
      <w:r w:rsidR="008D0C22" w:rsidRPr="00063BE9">
        <w:rPr>
          <w:rFonts w:ascii="Segoe UI" w:hAnsi="Segoe UI" w:cs="Segoe UI"/>
          <w:lang w:val="lt-LT"/>
        </w:rPr>
        <w:t>ą</w:t>
      </w:r>
      <w:r w:rsidRPr="00063BE9">
        <w:rPr>
          <w:rFonts w:ascii="Segoe UI" w:hAnsi="Segoe UI" w:cs="Segoe UI"/>
          <w:lang w:val="lt-LT"/>
        </w:rPr>
        <w:t xml:space="preserve"> prie Susitarimo dėl konfidencialios informacijos, o Užsakovas –</w:t>
      </w:r>
      <w:r w:rsidR="008D0C22" w:rsidRPr="00063BE9">
        <w:rPr>
          <w:rFonts w:ascii="Segoe UI" w:hAnsi="Segoe UI" w:cs="Segoe UI"/>
          <w:lang w:val="lt-LT"/>
        </w:rPr>
        <w:t xml:space="preserve"> </w:t>
      </w:r>
      <w:r w:rsidR="001F43F3" w:rsidRPr="00063BE9">
        <w:rPr>
          <w:rFonts w:ascii="Segoe UI" w:hAnsi="Segoe UI" w:cs="Segoe UI"/>
          <w:lang w:val="lt-LT"/>
        </w:rPr>
        <w:t xml:space="preserve">pasirašydamas </w:t>
      </w:r>
      <w:r w:rsidR="00063BE9" w:rsidRPr="00063BE9">
        <w:rPr>
          <w:rFonts w:ascii="Segoe UI" w:hAnsi="Segoe UI" w:cs="Segoe UI"/>
          <w:lang w:val="lt-LT"/>
        </w:rPr>
        <w:t xml:space="preserve">2015 </w:t>
      </w:r>
      <w:r w:rsidR="001F43F3" w:rsidRPr="00063BE9">
        <w:rPr>
          <w:rFonts w:ascii="Segoe UI" w:hAnsi="Segoe UI" w:cs="Segoe UI"/>
          <w:lang w:val="lt-LT"/>
        </w:rPr>
        <w:t xml:space="preserve">m. </w:t>
      </w:r>
      <w:r w:rsidR="00063BE9" w:rsidRPr="00063BE9">
        <w:rPr>
          <w:rFonts w:ascii="Segoe UI" w:hAnsi="Segoe UI" w:cs="Segoe UI"/>
          <w:lang w:val="lt-LT"/>
        </w:rPr>
        <w:t>rugsėjo 16</w:t>
      </w:r>
      <w:r w:rsidR="001F43F3" w:rsidRPr="00063BE9">
        <w:rPr>
          <w:rFonts w:ascii="Segoe UI" w:hAnsi="Segoe UI" w:cs="Segoe UI"/>
          <w:lang w:val="lt-LT"/>
        </w:rPr>
        <w:t xml:space="preserve"> d. įsipareigojimą </w:t>
      </w:r>
      <w:r w:rsidRPr="00063BE9">
        <w:rPr>
          <w:rFonts w:ascii="Segoe UI" w:hAnsi="Segoe UI" w:cs="Segoe UI"/>
          <w:lang w:val="lt-LT"/>
        </w:rPr>
        <w:t>prie Susitarimo dėl konfidencialios informacijos, nuostatos. Šalys susitaria, kad abiejų ar bet kurios iš Šalių atžvilgiu</w:t>
      </w:r>
      <w:r w:rsidRPr="00EF07BC">
        <w:rPr>
          <w:rFonts w:ascii="Segoe UI" w:hAnsi="Segoe UI" w:cs="Segoe UI"/>
          <w:lang w:val="lt-LT"/>
        </w:rPr>
        <w:t xml:space="preserve">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p>
    <w:p w14:paraId="76215F08" w14:textId="77777777" w:rsidR="00C15F9B" w:rsidRDefault="00C15F9B" w:rsidP="00C15F9B">
      <w:pPr>
        <w:pStyle w:val="ListParagraph"/>
        <w:ind w:left="567"/>
        <w:jc w:val="both"/>
        <w:rPr>
          <w:rFonts w:ascii="Segoe UI" w:hAnsi="Segoe UI" w:cs="Segoe UI"/>
          <w:lang w:val="lt-LT"/>
        </w:rPr>
      </w:pPr>
    </w:p>
    <w:p w14:paraId="70E97C0D" w14:textId="1306D8F2" w:rsidR="0074684D" w:rsidRPr="00EF07BC" w:rsidRDefault="0074684D" w:rsidP="00C90AA3">
      <w:pPr>
        <w:pStyle w:val="ListParagraph"/>
        <w:numPr>
          <w:ilvl w:val="1"/>
          <w:numId w:val="5"/>
        </w:numPr>
        <w:ind w:left="567" w:hanging="567"/>
        <w:jc w:val="both"/>
        <w:rPr>
          <w:rFonts w:ascii="Segoe UI" w:hAnsi="Segoe UI" w:cs="Segoe UI"/>
          <w:lang w:val="lt-LT"/>
        </w:rPr>
      </w:pPr>
      <w:r>
        <w:rPr>
          <w:rFonts w:ascii="Segoe UI" w:hAnsi="Segoe UI" w:cs="Segoe UI"/>
          <w:lang w:val="lt-LT"/>
        </w:rPr>
        <w:t xml:space="preserve">Jeigu Užsakovas nėra pasirašęs įsipareigojimo prie </w:t>
      </w:r>
      <w:r w:rsidRPr="0074684D">
        <w:rPr>
          <w:rFonts w:ascii="Segoe UI" w:hAnsi="Segoe UI" w:cs="Segoe UI"/>
          <w:lang w:val="lt-LT"/>
        </w:rPr>
        <w:t>Susitarimo dėl konfidencialios informacijos</w:t>
      </w:r>
      <w:r>
        <w:rPr>
          <w:rFonts w:ascii="Segoe UI" w:hAnsi="Segoe UI" w:cs="Segoe UI"/>
          <w:lang w:val="lt-LT"/>
        </w:rPr>
        <w:t xml:space="preserve">, Šalys susitaria, kad sudarys atskirą susitarimą dėl konfidencialios informacijos apsaugos, </w:t>
      </w:r>
      <w:r w:rsidRPr="0074684D">
        <w:rPr>
          <w:rFonts w:ascii="Segoe UI" w:hAnsi="Segoe UI" w:cs="Segoe UI"/>
          <w:lang w:val="lt-LT"/>
        </w:rPr>
        <w:t xml:space="preserve">kuris įtvirtins ne blogesnę Šalių padėtį nei </w:t>
      </w:r>
      <w:r>
        <w:rPr>
          <w:rFonts w:ascii="Segoe UI" w:hAnsi="Segoe UI" w:cs="Segoe UI"/>
          <w:lang w:val="lt-LT"/>
        </w:rPr>
        <w:t xml:space="preserve">numatyta </w:t>
      </w:r>
      <w:r w:rsidRPr="0074684D">
        <w:rPr>
          <w:rFonts w:ascii="Segoe UI" w:hAnsi="Segoe UI" w:cs="Segoe UI"/>
          <w:lang w:val="lt-LT"/>
        </w:rPr>
        <w:t>aukščiau nurodytame Susitarime dėl konfidencialios informacijos</w:t>
      </w:r>
      <w:r>
        <w:rPr>
          <w:rFonts w:ascii="Segoe UI" w:hAnsi="Segoe UI" w:cs="Segoe UI"/>
          <w:lang w:val="lt-LT"/>
        </w:rPr>
        <w:t>.</w:t>
      </w:r>
    </w:p>
    <w:p w14:paraId="5D146BA5" w14:textId="77777777" w:rsidR="00C733DD" w:rsidRPr="00EF07BC" w:rsidRDefault="00C733DD" w:rsidP="00C90AA3">
      <w:pPr>
        <w:rPr>
          <w:rFonts w:ascii="Segoe UI" w:hAnsi="Segoe UI" w:cs="Segoe UI"/>
          <w:lang w:val="lt-LT"/>
        </w:rPr>
      </w:pPr>
    </w:p>
    <w:p w14:paraId="5D146BA6" w14:textId="77777777" w:rsidR="00CE4436" w:rsidRPr="00EF07BC" w:rsidRDefault="00CE4436" w:rsidP="00C90AA3">
      <w:pPr>
        <w:numPr>
          <w:ilvl w:val="0"/>
          <w:numId w:val="5"/>
        </w:numPr>
        <w:tabs>
          <w:tab w:val="clear" w:pos="720"/>
          <w:tab w:val="num" w:pos="540"/>
        </w:tabs>
        <w:ind w:left="540" w:hanging="540"/>
        <w:rPr>
          <w:rFonts w:ascii="Segoe UI" w:hAnsi="Segoe UI" w:cs="Segoe UI"/>
          <w:b/>
          <w:caps/>
          <w:lang w:val="lt-LT"/>
        </w:rPr>
      </w:pPr>
      <w:r w:rsidRPr="00EF07BC">
        <w:rPr>
          <w:rFonts w:ascii="Segoe UI" w:hAnsi="Segoe UI" w:cs="Segoe UI"/>
          <w:b/>
          <w:caps/>
          <w:lang w:val="lt-LT"/>
        </w:rPr>
        <w:t>Nenugalimos jėgos aplinkybės</w:t>
      </w:r>
    </w:p>
    <w:p w14:paraId="5D146BA7" w14:textId="77777777" w:rsidR="00CE4436" w:rsidRPr="00EF07BC" w:rsidRDefault="00CE4436" w:rsidP="00C90AA3">
      <w:pPr>
        <w:ind w:left="1080"/>
        <w:rPr>
          <w:rFonts w:ascii="Segoe UI" w:hAnsi="Segoe UI" w:cs="Segoe UI"/>
          <w:lang w:val="lt-LT"/>
        </w:rPr>
      </w:pPr>
    </w:p>
    <w:p w14:paraId="5D146BA8" w14:textId="77777777" w:rsidR="00CE4436"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Nė viena iš Šalių neatsako už prisiimtų įsipareigojimų visišką ar dalinį neįvykdymą, jeigu ji įrodo, kad įsipareigojimų neįvykdė dėl aplinkybių, kurių ji negalėjo kontroliuoti bei protingai numatyti </w:t>
      </w:r>
      <w:r w:rsidR="00B83A6F" w:rsidRPr="00EF07BC">
        <w:rPr>
          <w:rFonts w:ascii="Segoe UI" w:hAnsi="Segoe UI" w:cs="Segoe UI"/>
          <w:lang w:val="lt-LT"/>
        </w:rPr>
        <w:t>S</w:t>
      </w:r>
      <w:r w:rsidRPr="00EF07BC">
        <w:rPr>
          <w:rFonts w:ascii="Segoe UI" w:hAnsi="Segoe UI" w:cs="Segoe UI"/>
          <w:lang w:val="lt-LT"/>
        </w:rPr>
        <w:t>utarties sudarymo metu ir kad protingomis priemonėmis negalėjo užkirsti kelio šių aplinkybių ar jų pasekmių atsiradimui (</w:t>
      </w:r>
      <w:r w:rsidR="00B83A6F" w:rsidRPr="00EF07BC">
        <w:rPr>
          <w:rFonts w:ascii="Segoe UI" w:hAnsi="Segoe UI" w:cs="Segoe UI"/>
          <w:i/>
          <w:iCs/>
          <w:lang w:val="lt-LT"/>
        </w:rPr>
        <w:t>fo</w:t>
      </w:r>
      <w:r w:rsidRPr="00EF07BC">
        <w:rPr>
          <w:rFonts w:ascii="Segoe UI" w:hAnsi="Segoe UI" w:cs="Segoe UI"/>
          <w:i/>
          <w:iCs/>
          <w:lang w:val="lt-LT"/>
        </w:rPr>
        <w:t>rce majeure</w:t>
      </w:r>
      <w:r w:rsidRPr="00EF07BC">
        <w:rPr>
          <w:rFonts w:ascii="Segoe UI" w:hAnsi="Segoe UI" w:cs="Segoe UI"/>
          <w:lang w:val="lt-LT"/>
        </w:rPr>
        <w:t>). Nenugalimos jėgos aplinkybėmis yra laikomos aplinkybės, nurodytos Atleidimo nuo atsakomybės esant nenugalimos jėgos aplinkybėms taisyklėse, patvirtintose Lietuvos Respublikos Vyriausybės 1996 m. liepos 15 d. nutarimu Nr. 840.</w:t>
      </w:r>
    </w:p>
    <w:p w14:paraId="5D146BA9" w14:textId="77777777" w:rsidR="002C7EDA" w:rsidRPr="00EF07BC" w:rsidRDefault="002C7EDA" w:rsidP="00C90AA3">
      <w:pPr>
        <w:ind w:left="567"/>
        <w:jc w:val="both"/>
        <w:rPr>
          <w:rFonts w:ascii="Segoe UI" w:hAnsi="Segoe UI" w:cs="Segoe UI"/>
          <w:lang w:val="lt-LT"/>
        </w:rPr>
      </w:pPr>
    </w:p>
    <w:p w14:paraId="5D146BAA"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Susidarius nenugalimos jėgos aplinkybėms, Šalis nedelsiant</w:t>
      </w:r>
      <w:r w:rsidR="00B83A6F" w:rsidRPr="00EF07BC">
        <w:rPr>
          <w:rFonts w:ascii="Segoe UI" w:hAnsi="Segoe UI" w:cs="Segoe UI"/>
          <w:lang w:val="lt-LT"/>
        </w:rPr>
        <w:t>,</w:t>
      </w:r>
      <w:r w:rsidRPr="00EF07BC">
        <w:rPr>
          <w:rFonts w:ascii="Segoe UI" w:hAnsi="Segoe UI" w:cs="Segoe UI"/>
          <w:lang w:val="lt-LT"/>
        </w:rPr>
        <w:t xml:space="preserve"> bet ne </w:t>
      </w:r>
      <w:r w:rsidR="00B83A6F" w:rsidRPr="00EF07BC">
        <w:rPr>
          <w:rFonts w:ascii="Segoe UI" w:hAnsi="Segoe UI" w:cs="Segoe UI"/>
          <w:lang w:val="lt-LT"/>
        </w:rPr>
        <w:t xml:space="preserve">vėliau </w:t>
      </w:r>
      <w:r w:rsidRPr="00EF07BC">
        <w:rPr>
          <w:rFonts w:ascii="Segoe UI" w:hAnsi="Segoe UI" w:cs="Segoe UI"/>
          <w:lang w:val="lt-LT"/>
        </w:rPr>
        <w:t>kaip per 5 (penkias) dienas</w:t>
      </w:r>
      <w:r w:rsidR="00B83A6F" w:rsidRPr="00EF07BC">
        <w:rPr>
          <w:rFonts w:ascii="Segoe UI" w:hAnsi="Segoe UI" w:cs="Segoe UI"/>
          <w:lang w:val="lt-LT"/>
        </w:rPr>
        <w:t>,</w:t>
      </w:r>
      <w:r w:rsidRPr="00EF07BC">
        <w:rPr>
          <w:rFonts w:ascii="Segoe UI" w:hAnsi="Segoe UI" w:cs="Segoe UI"/>
          <w:lang w:val="lt-LT"/>
        </w:rPr>
        <w:t xml:space="preserve"> praneša apie tai kitai Šaliai ir nurodo visą su tuo susijusią informaciją.</w:t>
      </w:r>
    </w:p>
    <w:p w14:paraId="5D146BAB" w14:textId="77777777" w:rsidR="002C7EDA" w:rsidRPr="00EF07BC" w:rsidRDefault="002C7EDA" w:rsidP="00C90AA3">
      <w:pPr>
        <w:jc w:val="both"/>
        <w:rPr>
          <w:rFonts w:ascii="Segoe UI" w:hAnsi="Segoe UI" w:cs="Segoe UI"/>
          <w:lang w:val="lt-LT"/>
        </w:rPr>
      </w:pPr>
    </w:p>
    <w:p w14:paraId="5D146BAC" w14:textId="77777777" w:rsidR="002C7EDA" w:rsidRPr="00EF07BC" w:rsidRDefault="002C7EDA" w:rsidP="00C90AA3">
      <w:pPr>
        <w:numPr>
          <w:ilvl w:val="1"/>
          <w:numId w:val="5"/>
        </w:numPr>
        <w:tabs>
          <w:tab w:val="clear" w:pos="1080"/>
          <w:tab w:val="num" w:pos="567"/>
        </w:tabs>
        <w:ind w:left="567" w:hanging="567"/>
        <w:jc w:val="both"/>
        <w:rPr>
          <w:rFonts w:ascii="Segoe UI" w:hAnsi="Segoe UI" w:cs="Segoe UI"/>
          <w:lang w:val="lt-LT"/>
        </w:rPr>
      </w:pPr>
      <w:r w:rsidRPr="00EF07BC">
        <w:rPr>
          <w:rFonts w:ascii="Segoe UI" w:hAnsi="Segoe UI" w:cs="Segoe UI"/>
          <w:lang w:val="lt-LT"/>
        </w:rPr>
        <w:t xml:space="preserve">Jeigu nenugalimos jėgos aplinkybės trunka ilgiau nei </w:t>
      </w:r>
      <w:r w:rsidR="009F6C5A" w:rsidRPr="00EF07BC">
        <w:rPr>
          <w:rFonts w:ascii="Segoe UI" w:hAnsi="Segoe UI" w:cs="Segoe UI"/>
          <w:lang w:val="lt-LT"/>
        </w:rPr>
        <w:t>45</w:t>
      </w:r>
      <w:r w:rsidR="009F6C5A" w:rsidRPr="00EF07BC">
        <w:rPr>
          <w:rFonts w:ascii="Segoe UI" w:hAnsi="Segoe UI" w:cs="Segoe UI"/>
          <w:color w:val="000000"/>
          <w:lang w:val="lt-LT"/>
        </w:rPr>
        <w:t xml:space="preserve"> </w:t>
      </w:r>
      <w:r w:rsidR="009F6C5A" w:rsidRPr="00EF07BC">
        <w:rPr>
          <w:rFonts w:ascii="Segoe UI" w:hAnsi="Segoe UI" w:cs="Segoe UI"/>
          <w:lang w:val="lt-LT"/>
        </w:rPr>
        <w:t>(keturiasdešimt penkias)</w:t>
      </w:r>
      <w:r w:rsidRPr="00EF07BC">
        <w:rPr>
          <w:rFonts w:ascii="Segoe UI" w:hAnsi="Segoe UI" w:cs="Segoe UI"/>
          <w:lang w:val="lt-LT"/>
        </w:rPr>
        <w:t xml:space="preserve"> dienas, kita Šalis turi teisę šią </w:t>
      </w:r>
      <w:r w:rsidR="00B83A6F" w:rsidRPr="00EF07BC">
        <w:rPr>
          <w:rFonts w:ascii="Segoe UI" w:hAnsi="Segoe UI" w:cs="Segoe UI"/>
          <w:lang w:val="lt-LT"/>
        </w:rPr>
        <w:t>S</w:t>
      </w:r>
      <w:r w:rsidRPr="00EF07BC">
        <w:rPr>
          <w:rFonts w:ascii="Segoe UI" w:hAnsi="Segoe UI" w:cs="Segoe UI"/>
          <w:lang w:val="lt-LT"/>
        </w:rPr>
        <w:t>utar</w:t>
      </w:r>
      <w:r w:rsidR="00B83A6F" w:rsidRPr="00EF07BC">
        <w:rPr>
          <w:rFonts w:ascii="Segoe UI" w:hAnsi="Segoe UI" w:cs="Segoe UI"/>
          <w:lang w:val="lt-LT"/>
        </w:rPr>
        <w:t>tį nutraukti be jokių pasekmių. Sutarties nutraukimas dėl nenugalimos jėgos neatleidžia Šalių nuo iki nutraukimo momento atsiradusių prievolių tinkamo įvykdymo.</w:t>
      </w:r>
    </w:p>
    <w:p w14:paraId="5D146BAD" w14:textId="77777777" w:rsidR="00B70432" w:rsidRPr="00EF07BC" w:rsidRDefault="00B70432" w:rsidP="00C90AA3">
      <w:pPr>
        <w:rPr>
          <w:rFonts w:ascii="Segoe UI" w:hAnsi="Segoe UI" w:cs="Segoe UI"/>
          <w:lang w:val="lt-LT"/>
        </w:rPr>
      </w:pPr>
    </w:p>
    <w:p w14:paraId="5D146BAE" w14:textId="77777777" w:rsidR="00033C30" w:rsidRPr="00EF07BC" w:rsidRDefault="00033C30" w:rsidP="00C90AA3">
      <w:pPr>
        <w:numPr>
          <w:ilvl w:val="0"/>
          <w:numId w:val="5"/>
        </w:numPr>
        <w:tabs>
          <w:tab w:val="clear" w:pos="720"/>
          <w:tab w:val="num" w:pos="540"/>
        </w:tabs>
        <w:ind w:left="540" w:hanging="540"/>
        <w:rPr>
          <w:rFonts w:ascii="Segoe UI" w:hAnsi="Segoe UI" w:cs="Segoe UI"/>
          <w:b/>
          <w:lang w:val="lt-LT"/>
        </w:rPr>
      </w:pPr>
      <w:r w:rsidRPr="00EF07BC">
        <w:rPr>
          <w:rFonts w:ascii="Segoe UI" w:hAnsi="Segoe UI" w:cs="Segoe UI"/>
          <w:b/>
          <w:lang w:val="lt-LT"/>
        </w:rPr>
        <w:t>SUTARTIES GALIOJIMAS IR NUTRAUKIMO TVARKA</w:t>
      </w:r>
    </w:p>
    <w:p w14:paraId="5D146BAF" w14:textId="77777777" w:rsidR="00033C30" w:rsidRPr="00EF07BC" w:rsidRDefault="00033C30" w:rsidP="00C90AA3">
      <w:pPr>
        <w:rPr>
          <w:rFonts w:ascii="Segoe UI" w:hAnsi="Segoe UI" w:cs="Segoe UI"/>
          <w:lang w:val="lt-LT"/>
        </w:rPr>
      </w:pPr>
    </w:p>
    <w:p w14:paraId="5D146BB0" w14:textId="440CC8E9" w:rsidR="00EF07BC" w:rsidRPr="00043D3B" w:rsidRDefault="00EF07BC" w:rsidP="00EF07BC">
      <w:pPr>
        <w:numPr>
          <w:ilvl w:val="1"/>
          <w:numId w:val="5"/>
        </w:numPr>
        <w:tabs>
          <w:tab w:val="clear" w:pos="1080"/>
          <w:tab w:val="num" w:pos="540"/>
        </w:tabs>
        <w:ind w:left="540" w:hanging="540"/>
        <w:jc w:val="both"/>
        <w:rPr>
          <w:rFonts w:ascii="Segoe UI" w:hAnsi="Segoe UI" w:cs="Segoe UI"/>
          <w:lang w:val="lt-LT"/>
        </w:rPr>
      </w:pPr>
      <w:r w:rsidRPr="00043D3B">
        <w:rPr>
          <w:rFonts w:ascii="Segoe UI" w:hAnsi="Segoe UI" w:cs="Segoe UI"/>
          <w:lang w:val="lt-LT"/>
        </w:rPr>
        <w:t xml:space="preserve">Sutartis įsigalioja nuo Sutarties pasirašymo ir galioja </w:t>
      </w:r>
      <w:r w:rsidR="007727D7">
        <w:rPr>
          <w:rFonts w:ascii="Segoe UI" w:hAnsi="Segoe UI" w:cs="Segoe UI"/>
          <w:lang w:val="lt-LT"/>
        </w:rPr>
        <w:t>18</w:t>
      </w:r>
      <w:r w:rsidR="007727D7" w:rsidRPr="00043D3B">
        <w:rPr>
          <w:rFonts w:ascii="Segoe UI" w:hAnsi="Segoe UI" w:cs="Segoe UI"/>
          <w:lang w:val="lt-LT"/>
        </w:rPr>
        <w:t xml:space="preserve"> </w:t>
      </w:r>
      <w:r w:rsidRPr="00043D3B">
        <w:rPr>
          <w:rFonts w:ascii="Segoe UI" w:hAnsi="Segoe UI" w:cs="Segoe UI"/>
          <w:lang w:val="lt-LT"/>
        </w:rPr>
        <w:t>(</w:t>
      </w:r>
      <w:r w:rsidR="007727D7">
        <w:rPr>
          <w:rFonts w:ascii="Segoe UI" w:hAnsi="Segoe UI" w:cs="Segoe UI"/>
          <w:lang w:val="lt-LT"/>
        </w:rPr>
        <w:t>aštuoniolika</w:t>
      </w:r>
      <w:r w:rsidRPr="00043D3B">
        <w:rPr>
          <w:rFonts w:ascii="Segoe UI" w:hAnsi="Segoe UI" w:cs="Segoe UI"/>
          <w:lang w:val="lt-LT"/>
        </w:rPr>
        <w:t>) mėnesių</w:t>
      </w:r>
      <w:r w:rsidR="00DA41F8">
        <w:rPr>
          <w:rFonts w:ascii="Segoe UI" w:hAnsi="Segoe UI" w:cs="Segoe UI"/>
          <w:lang w:val="lt-LT"/>
        </w:rPr>
        <w:t xml:space="preserve">, bet </w:t>
      </w:r>
      <w:r w:rsidR="00DA41F8" w:rsidRPr="00DA41F8">
        <w:rPr>
          <w:rFonts w:ascii="Segoe UI" w:hAnsi="Segoe UI" w:cs="Segoe UI"/>
          <w:lang w:val="lt-LT"/>
        </w:rPr>
        <w:t xml:space="preserve">ne ilgiau nei bus išnaudota Sutarties </w:t>
      </w:r>
      <w:r w:rsidR="00DA41F8">
        <w:rPr>
          <w:rFonts w:ascii="Segoe UI" w:hAnsi="Segoe UI" w:cs="Segoe UI"/>
          <w:lang w:val="lt-LT"/>
        </w:rPr>
        <w:t>3.1</w:t>
      </w:r>
      <w:r w:rsidR="000F76F5">
        <w:rPr>
          <w:rFonts w:ascii="Segoe UI" w:hAnsi="Segoe UI" w:cs="Segoe UI"/>
          <w:lang w:val="en-US"/>
        </w:rPr>
        <w:t>2</w:t>
      </w:r>
      <w:r w:rsidR="00DA41F8" w:rsidRPr="00DA41F8">
        <w:rPr>
          <w:rFonts w:ascii="Segoe UI" w:hAnsi="Segoe UI" w:cs="Segoe UI"/>
          <w:lang w:val="lt-LT"/>
        </w:rPr>
        <w:t xml:space="preserve"> punkte nurodyta </w:t>
      </w:r>
      <w:r w:rsidR="00DA41F8">
        <w:rPr>
          <w:rFonts w:ascii="Segoe UI" w:hAnsi="Segoe UI" w:cs="Segoe UI"/>
          <w:lang w:val="lt-LT"/>
        </w:rPr>
        <w:t xml:space="preserve">Bendra </w:t>
      </w:r>
      <w:r w:rsidR="00E54079">
        <w:rPr>
          <w:rFonts w:ascii="Segoe UI" w:hAnsi="Segoe UI" w:cs="Segoe UI"/>
          <w:lang w:val="lt-LT"/>
        </w:rPr>
        <w:t>P</w:t>
      </w:r>
      <w:r w:rsidR="00DA41F8" w:rsidRPr="00DA41F8">
        <w:rPr>
          <w:rFonts w:ascii="Segoe UI" w:hAnsi="Segoe UI" w:cs="Segoe UI"/>
          <w:lang w:val="lt-LT"/>
        </w:rPr>
        <w:t>aslaugų kaina</w:t>
      </w:r>
      <w:r w:rsidRPr="00043D3B">
        <w:rPr>
          <w:rFonts w:ascii="Segoe UI" w:hAnsi="Segoe UI" w:cs="Segoe UI"/>
          <w:lang w:val="lt-LT"/>
        </w:rPr>
        <w:t xml:space="preserve">. </w:t>
      </w:r>
      <w:r w:rsidR="007727D7" w:rsidRPr="007727D7">
        <w:rPr>
          <w:rFonts w:ascii="Segoe UI" w:hAnsi="Segoe UI" w:cs="Segoe UI"/>
          <w:lang w:val="lt-LT"/>
        </w:rPr>
        <w:t>Išnaudojus Sutarties 3.12 punkte nurodytą Bendrą Paslaugų kainą, Sutarties galiojimas pasibaigia, jeigu Sutartis nepakeičiama teisės aktų nustatyta tvarka</w:t>
      </w:r>
      <w:r w:rsidRPr="00043D3B">
        <w:rPr>
          <w:rFonts w:ascii="Segoe UI" w:hAnsi="Segoe UI" w:cs="Segoe UI"/>
          <w:lang w:val="lt-LT"/>
        </w:rPr>
        <w:t>.</w:t>
      </w:r>
    </w:p>
    <w:p w14:paraId="5D146BB1" w14:textId="77777777" w:rsidR="009F5BA8" w:rsidRPr="00EF07BC" w:rsidRDefault="009F5BA8" w:rsidP="00C90AA3">
      <w:pPr>
        <w:ind w:left="540"/>
        <w:jc w:val="both"/>
        <w:rPr>
          <w:rFonts w:ascii="Segoe UI" w:hAnsi="Segoe UI" w:cs="Segoe UI"/>
          <w:lang w:val="lt-LT"/>
        </w:rPr>
      </w:pPr>
    </w:p>
    <w:p w14:paraId="5D146BB2" w14:textId="77777777" w:rsidR="00EF07BC" w:rsidRPr="00C90AA3" w:rsidRDefault="00EF07BC" w:rsidP="006A4CBF">
      <w:pPr>
        <w:numPr>
          <w:ilvl w:val="1"/>
          <w:numId w:val="5"/>
        </w:numPr>
        <w:tabs>
          <w:tab w:val="clear" w:pos="1080"/>
          <w:tab w:val="num" w:pos="567"/>
        </w:tabs>
        <w:ind w:left="567" w:hanging="567"/>
        <w:jc w:val="both"/>
        <w:rPr>
          <w:rFonts w:ascii="Segoe UI" w:hAnsi="Segoe UI" w:cs="Segoe UI"/>
          <w:lang w:val="lt-LT"/>
        </w:rPr>
      </w:pPr>
      <w:r w:rsidRPr="00C90AA3">
        <w:rPr>
          <w:rFonts w:ascii="Segoe UI" w:hAnsi="Segoe UI" w:cs="Segoe UI"/>
          <w:lang w:val="lt-LT"/>
        </w:rPr>
        <w:t>Kiekvienas Sutarties priedas įsigalioja jo pasirašymo dieną, jei Sutarties priede nenurodyta kita jo įsigaliojimo diena, ir galioja iki Sutarties galiojimo termino pabaigos, jei pačiame Sutarties priede nenustatytas kitoks priedo galiojimo terminas</w:t>
      </w:r>
      <w:r w:rsidR="006A4CBF">
        <w:rPr>
          <w:rFonts w:ascii="Segoe UI" w:hAnsi="Segoe UI" w:cs="Segoe UI"/>
          <w:lang w:val="lt-LT"/>
        </w:rPr>
        <w:t xml:space="preserve">, </w:t>
      </w:r>
      <w:r w:rsidR="006A4CBF" w:rsidRPr="006A4CBF">
        <w:rPr>
          <w:rFonts w:ascii="Segoe UI" w:hAnsi="Segoe UI" w:cs="Segoe UI"/>
          <w:lang w:val="lt-LT"/>
        </w:rPr>
        <w:t>ar Sutarties nutraukimo</w:t>
      </w:r>
      <w:r w:rsidRPr="00C90AA3">
        <w:rPr>
          <w:rFonts w:ascii="Segoe UI" w:hAnsi="Segoe UI" w:cs="Segoe UI"/>
          <w:lang w:val="lt-LT"/>
        </w:rPr>
        <w:t>.</w:t>
      </w:r>
    </w:p>
    <w:p w14:paraId="5D146BB3" w14:textId="77777777" w:rsidR="00373FF8" w:rsidRPr="00EF07BC" w:rsidRDefault="00373FF8" w:rsidP="00C90AA3">
      <w:pPr>
        <w:rPr>
          <w:rFonts w:ascii="Segoe UI" w:hAnsi="Segoe UI" w:cs="Segoe UI"/>
          <w:lang w:val="lt-LT"/>
        </w:rPr>
      </w:pPr>
    </w:p>
    <w:p w14:paraId="5D146BB4" w14:textId="3FCE16F3" w:rsidR="00033C30" w:rsidRPr="00EF07BC" w:rsidRDefault="00033C30" w:rsidP="00C90AA3">
      <w:pPr>
        <w:numPr>
          <w:ilvl w:val="1"/>
          <w:numId w:val="5"/>
        </w:numPr>
        <w:tabs>
          <w:tab w:val="clear" w:pos="1080"/>
          <w:tab w:val="num" w:pos="540"/>
        </w:tabs>
        <w:ind w:left="540" w:hanging="540"/>
        <w:jc w:val="both"/>
        <w:rPr>
          <w:rFonts w:ascii="Segoe UI" w:hAnsi="Segoe UI" w:cs="Segoe UI"/>
          <w:lang w:val="lt-LT"/>
        </w:rPr>
      </w:pPr>
      <w:r w:rsidRPr="00EF07BC">
        <w:rPr>
          <w:rFonts w:ascii="Segoe UI" w:hAnsi="Segoe UI" w:cs="Segoe UI"/>
          <w:lang w:val="lt-LT"/>
        </w:rPr>
        <w:lastRenderedPageBreak/>
        <w:t xml:space="preserve">Sutartis </w:t>
      </w:r>
      <w:r w:rsidR="00CD54D8" w:rsidRPr="00EF07BC">
        <w:rPr>
          <w:rFonts w:ascii="Segoe UI" w:hAnsi="Segoe UI" w:cs="Segoe UI"/>
          <w:lang w:val="lt-LT"/>
        </w:rPr>
        <w:t xml:space="preserve">ar bet kuris Sutarties priedas </w:t>
      </w:r>
      <w:r w:rsidRPr="00EF07BC">
        <w:rPr>
          <w:rFonts w:ascii="Segoe UI" w:hAnsi="Segoe UI" w:cs="Segoe UI"/>
          <w:lang w:val="lt-LT"/>
        </w:rPr>
        <w:t>gali būti nutraukt</w:t>
      </w:r>
      <w:r w:rsidR="00CD54D8" w:rsidRPr="00EF07BC">
        <w:rPr>
          <w:rFonts w:ascii="Segoe UI" w:hAnsi="Segoe UI" w:cs="Segoe UI"/>
          <w:lang w:val="lt-LT"/>
        </w:rPr>
        <w:t>as</w:t>
      </w:r>
      <w:r w:rsidRPr="00EF07BC">
        <w:rPr>
          <w:rFonts w:ascii="Segoe UI" w:hAnsi="Segoe UI" w:cs="Segoe UI"/>
          <w:lang w:val="lt-LT"/>
        </w:rPr>
        <w:t xml:space="preserve"> anksčiau </w:t>
      </w:r>
      <w:r w:rsidR="006A4CBF">
        <w:rPr>
          <w:rFonts w:ascii="Segoe UI" w:hAnsi="Segoe UI" w:cs="Segoe UI"/>
          <w:lang w:val="lt-LT"/>
        </w:rPr>
        <w:t xml:space="preserve">8.1 punkte </w:t>
      </w:r>
      <w:r w:rsidRPr="00EF07BC">
        <w:rPr>
          <w:rFonts w:ascii="Segoe UI" w:hAnsi="Segoe UI" w:cs="Segoe UI"/>
          <w:lang w:val="lt-LT"/>
        </w:rPr>
        <w:t>nurodyto termino</w:t>
      </w:r>
      <w:r w:rsidR="00B61DB4" w:rsidRPr="00EF07BC">
        <w:rPr>
          <w:rFonts w:ascii="Segoe UI" w:hAnsi="Segoe UI" w:cs="Segoe UI"/>
          <w:lang w:val="lt-LT"/>
        </w:rPr>
        <w:t xml:space="preserve"> (</w:t>
      </w:r>
      <w:r w:rsidR="006A4CBF">
        <w:rPr>
          <w:rFonts w:ascii="Segoe UI" w:hAnsi="Segoe UI" w:cs="Segoe UI"/>
          <w:lang w:val="lt-LT"/>
        </w:rPr>
        <w:t xml:space="preserve">ar Sutarties priede nurodyto termino, </w:t>
      </w:r>
      <w:r w:rsidR="00B61DB4" w:rsidRPr="00EF07BC">
        <w:rPr>
          <w:rFonts w:ascii="Segoe UI" w:hAnsi="Segoe UI" w:cs="Segoe UI"/>
          <w:lang w:val="lt-LT"/>
        </w:rPr>
        <w:t>jei Sutarties prieduose</w:t>
      </w:r>
      <w:r w:rsidR="00641AD9" w:rsidRPr="00EF07BC">
        <w:rPr>
          <w:rFonts w:ascii="Segoe UI" w:hAnsi="Segoe UI" w:cs="Segoe UI"/>
          <w:lang w:val="lt-LT"/>
        </w:rPr>
        <w:t xml:space="preserve"> nustatyti galiojimo terminai)</w:t>
      </w:r>
      <w:r w:rsidRPr="00EF07BC">
        <w:rPr>
          <w:rFonts w:ascii="Segoe UI" w:hAnsi="Segoe UI" w:cs="Segoe UI"/>
          <w:lang w:val="lt-LT"/>
        </w:rPr>
        <w:t>:</w:t>
      </w:r>
    </w:p>
    <w:p w14:paraId="5D146BB5" w14:textId="77777777" w:rsidR="00033C30" w:rsidRPr="00EF07BC" w:rsidRDefault="00033C30" w:rsidP="00C90AA3">
      <w:pPr>
        <w:jc w:val="both"/>
        <w:rPr>
          <w:rFonts w:ascii="Segoe UI" w:hAnsi="Segoe UI" w:cs="Segoe UI"/>
          <w:lang w:val="lt-LT"/>
        </w:rPr>
      </w:pPr>
    </w:p>
    <w:p w14:paraId="5D146BB6" w14:textId="77777777" w:rsidR="00033C30" w:rsidRPr="00EF07BC" w:rsidRDefault="001D3BEB" w:rsidP="00C90AA3">
      <w:pPr>
        <w:numPr>
          <w:ilvl w:val="2"/>
          <w:numId w:val="5"/>
        </w:numPr>
        <w:jc w:val="both"/>
        <w:rPr>
          <w:rFonts w:ascii="Segoe UI" w:hAnsi="Segoe UI" w:cs="Segoe UI"/>
          <w:lang w:val="lt-LT"/>
        </w:rPr>
      </w:pPr>
      <w:r w:rsidRPr="00EF07BC">
        <w:rPr>
          <w:rFonts w:ascii="Segoe UI" w:hAnsi="Segoe UI" w:cs="Segoe UI"/>
          <w:lang w:val="lt-LT"/>
        </w:rPr>
        <w:t>Šalių</w:t>
      </w:r>
      <w:r w:rsidR="009F7ACE" w:rsidRPr="00EF07BC">
        <w:rPr>
          <w:rFonts w:ascii="Segoe UI" w:hAnsi="Segoe UI" w:cs="Segoe UI"/>
          <w:lang w:val="lt-LT"/>
        </w:rPr>
        <w:t xml:space="preserve"> rašytiniu</w:t>
      </w:r>
      <w:r w:rsidRPr="00EF07BC">
        <w:rPr>
          <w:rFonts w:ascii="Segoe UI" w:hAnsi="Segoe UI" w:cs="Segoe UI"/>
          <w:lang w:val="lt-LT"/>
        </w:rPr>
        <w:t xml:space="preserve"> </w:t>
      </w:r>
      <w:r w:rsidR="00033C30" w:rsidRPr="00EF07BC">
        <w:rPr>
          <w:rFonts w:ascii="Segoe UI" w:hAnsi="Segoe UI" w:cs="Segoe UI"/>
          <w:lang w:val="lt-LT"/>
        </w:rPr>
        <w:t>susitarimu;</w:t>
      </w:r>
    </w:p>
    <w:p w14:paraId="5D146BB7" w14:textId="77777777" w:rsidR="00033C30" w:rsidRPr="00EF07BC" w:rsidRDefault="00033C30" w:rsidP="00C90AA3">
      <w:pPr>
        <w:jc w:val="both"/>
        <w:rPr>
          <w:rFonts w:ascii="Segoe UI" w:hAnsi="Segoe UI" w:cs="Segoe UI"/>
          <w:lang w:val="lt-LT"/>
        </w:rPr>
      </w:pPr>
    </w:p>
    <w:p w14:paraId="5D146BB8"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 xml:space="preserve">spėjus </w:t>
      </w:r>
      <w:r w:rsidR="0099157D" w:rsidRPr="00EF07BC">
        <w:rPr>
          <w:rFonts w:ascii="Segoe UI" w:hAnsi="Segoe UI" w:cs="Segoe UI"/>
          <w:lang w:val="lt-LT"/>
        </w:rPr>
        <w:t xml:space="preserve">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jei </w:t>
      </w:r>
      <w:r w:rsidR="00B61DB4" w:rsidRPr="00EF07BC">
        <w:rPr>
          <w:rFonts w:ascii="Segoe UI" w:hAnsi="Segoe UI" w:cs="Segoe UI"/>
          <w:lang w:val="lt-LT"/>
        </w:rPr>
        <w:t xml:space="preserve">kita </w:t>
      </w:r>
      <w:r w:rsidR="001D3BEB" w:rsidRPr="00EF07BC">
        <w:rPr>
          <w:rFonts w:ascii="Segoe UI" w:hAnsi="Segoe UI" w:cs="Segoe UI"/>
          <w:lang w:val="lt-LT"/>
        </w:rPr>
        <w:t xml:space="preserve">Šalis </w:t>
      </w:r>
      <w:r w:rsidR="00033C30" w:rsidRPr="00EF07BC">
        <w:rPr>
          <w:rFonts w:ascii="Segoe UI" w:hAnsi="Segoe UI" w:cs="Segoe UI"/>
          <w:lang w:val="lt-LT"/>
        </w:rPr>
        <w:t xml:space="preserve">nevykdo </w:t>
      </w:r>
      <w:r w:rsidR="00B61DB4" w:rsidRPr="00EF07BC">
        <w:rPr>
          <w:rFonts w:ascii="Segoe UI" w:hAnsi="Segoe UI" w:cs="Segoe UI"/>
          <w:lang w:val="lt-LT"/>
        </w:rPr>
        <w:t xml:space="preserve">ar netinkamai vykdo </w:t>
      </w:r>
      <w:r w:rsidR="00033C30" w:rsidRPr="00EF07BC">
        <w:rPr>
          <w:rFonts w:ascii="Segoe UI" w:hAnsi="Segoe UI" w:cs="Segoe UI"/>
          <w:lang w:val="lt-LT"/>
        </w:rPr>
        <w:t>šioje Sutartyje numatyt</w:t>
      </w:r>
      <w:r>
        <w:rPr>
          <w:rFonts w:ascii="Segoe UI" w:hAnsi="Segoe UI" w:cs="Segoe UI"/>
          <w:lang w:val="lt-LT"/>
        </w:rPr>
        <w:t>us</w:t>
      </w:r>
      <w:r w:rsidR="00033C30" w:rsidRPr="00EF07BC">
        <w:rPr>
          <w:rFonts w:ascii="Segoe UI" w:hAnsi="Segoe UI" w:cs="Segoe UI"/>
          <w:lang w:val="lt-LT"/>
        </w:rPr>
        <w:t xml:space="preserve"> įsipareigojim</w:t>
      </w:r>
      <w:r>
        <w:rPr>
          <w:rFonts w:ascii="Segoe UI" w:hAnsi="Segoe UI" w:cs="Segoe UI"/>
          <w:lang w:val="lt-LT"/>
        </w:rPr>
        <w:t>us</w:t>
      </w:r>
      <w:r w:rsidR="00033C30" w:rsidRPr="00EF07BC">
        <w:rPr>
          <w:rFonts w:ascii="Segoe UI" w:hAnsi="Segoe UI" w:cs="Segoe UI"/>
          <w:lang w:val="lt-LT"/>
        </w:rPr>
        <w:t>,</w:t>
      </w:r>
      <w:r w:rsidR="00234B70" w:rsidRPr="00EF07BC">
        <w:rPr>
          <w:rFonts w:ascii="Segoe UI" w:hAnsi="Segoe UI" w:cs="Segoe UI"/>
          <w:lang w:val="lt-LT"/>
        </w:rPr>
        <w:t xml:space="preserve"> jeigu prieš tai ji buvo kitos Š</w:t>
      </w:r>
      <w:r w:rsidR="00033C30" w:rsidRPr="00EF07BC">
        <w:rPr>
          <w:rFonts w:ascii="Segoe UI" w:hAnsi="Segoe UI" w:cs="Segoe UI"/>
          <w:lang w:val="lt-LT"/>
        </w:rPr>
        <w:t xml:space="preserve">alies apie tai įspėta raštu ir neištaisė dėl Sutarties nevykdymo </w:t>
      </w:r>
      <w:r w:rsidR="00B61DB4" w:rsidRPr="00EF07BC">
        <w:rPr>
          <w:rFonts w:ascii="Segoe UI" w:hAnsi="Segoe UI" w:cs="Segoe UI"/>
          <w:lang w:val="lt-LT"/>
        </w:rPr>
        <w:t xml:space="preserve">ar netinkamo vykdymo </w:t>
      </w:r>
      <w:r w:rsidR="00033C30" w:rsidRPr="00EF07BC">
        <w:rPr>
          <w:rFonts w:ascii="Segoe UI" w:hAnsi="Segoe UI" w:cs="Segoe UI"/>
          <w:lang w:val="lt-LT"/>
        </w:rPr>
        <w:t xml:space="preserve">susidariusių trūkumų per </w:t>
      </w:r>
      <w:r w:rsidR="00A6155C" w:rsidRPr="00EF07BC">
        <w:rPr>
          <w:rFonts w:ascii="Segoe UI" w:hAnsi="Segoe UI" w:cs="Segoe UI"/>
          <w:lang w:val="lt-LT"/>
        </w:rPr>
        <w:t>3</w:t>
      </w:r>
      <w:r w:rsidR="00033C30" w:rsidRPr="00EF07BC">
        <w:rPr>
          <w:rFonts w:ascii="Segoe UI" w:hAnsi="Segoe UI" w:cs="Segoe UI"/>
          <w:lang w:val="lt-LT"/>
        </w:rPr>
        <w:t>0 (</w:t>
      </w:r>
      <w:r w:rsidR="00A6155C" w:rsidRPr="00EF07BC">
        <w:rPr>
          <w:rFonts w:ascii="Segoe UI" w:hAnsi="Segoe UI" w:cs="Segoe UI"/>
          <w:lang w:val="lt-LT"/>
        </w:rPr>
        <w:t>trisdešimt</w:t>
      </w:r>
      <w:r w:rsidR="00033C30" w:rsidRPr="00EF07BC">
        <w:rPr>
          <w:rFonts w:ascii="Segoe UI" w:hAnsi="Segoe UI" w:cs="Segoe UI"/>
          <w:lang w:val="lt-LT"/>
        </w:rPr>
        <w:t xml:space="preserve">) dienų nuo atitinkamo įspėjimo iš kitos </w:t>
      </w:r>
      <w:r w:rsidR="00575A3F" w:rsidRPr="00EF07BC">
        <w:rPr>
          <w:rFonts w:ascii="Segoe UI" w:hAnsi="Segoe UI" w:cs="Segoe UI"/>
          <w:lang w:val="lt-LT"/>
        </w:rPr>
        <w:t>Š</w:t>
      </w:r>
      <w:r w:rsidR="00033C30" w:rsidRPr="00EF07BC">
        <w:rPr>
          <w:rFonts w:ascii="Segoe UI" w:hAnsi="Segoe UI" w:cs="Segoe UI"/>
          <w:lang w:val="lt-LT"/>
        </w:rPr>
        <w:t>alies gavimo dienos</w:t>
      </w:r>
      <w:r w:rsidR="00B61DB4" w:rsidRPr="00EF07BC">
        <w:rPr>
          <w:rFonts w:ascii="Segoe UI" w:hAnsi="Segoe UI" w:cs="Segoe UI"/>
          <w:lang w:val="lt-LT"/>
        </w:rPr>
        <w:t>. Siekiant išvengti bet kokių abejonių, Šalys susitaria, jog Sutarties nutraukimą šio punkto pagrindu iniciavusiai Šaliai netaikomos jokios netesybos</w:t>
      </w:r>
      <w:r w:rsidR="00033C30" w:rsidRPr="00EF07BC">
        <w:rPr>
          <w:rFonts w:ascii="Segoe UI" w:hAnsi="Segoe UI" w:cs="Segoe UI"/>
          <w:lang w:val="lt-LT"/>
        </w:rPr>
        <w:t>;</w:t>
      </w:r>
    </w:p>
    <w:p w14:paraId="5D146BB9" w14:textId="77777777" w:rsidR="00033C30" w:rsidRPr="00EF07BC" w:rsidRDefault="00033C30" w:rsidP="00C90AA3">
      <w:pPr>
        <w:jc w:val="both"/>
        <w:rPr>
          <w:rFonts w:ascii="Segoe UI" w:hAnsi="Segoe UI" w:cs="Segoe UI"/>
          <w:lang w:val="lt-LT"/>
        </w:rPr>
      </w:pPr>
    </w:p>
    <w:p w14:paraId="5D146BBA" w14:textId="77777777" w:rsidR="00033C30" w:rsidRPr="00EF07BC" w:rsidRDefault="006A4CBF" w:rsidP="00C90AA3">
      <w:pPr>
        <w:numPr>
          <w:ilvl w:val="2"/>
          <w:numId w:val="5"/>
        </w:numPr>
        <w:jc w:val="both"/>
        <w:rPr>
          <w:rFonts w:ascii="Segoe UI" w:hAnsi="Segoe UI" w:cs="Segoe UI"/>
          <w:lang w:val="lt-LT"/>
        </w:rPr>
      </w:pPr>
      <w:r>
        <w:rPr>
          <w:rFonts w:ascii="Segoe UI" w:hAnsi="Segoe UI" w:cs="Segoe UI"/>
          <w:lang w:val="lt-LT"/>
        </w:rPr>
        <w:t>į</w:t>
      </w:r>
      <w:r w:rsidR="00BA3826" w:rsidRPr="00EF07BC">
        <w:rPr>
          <w:rFonts w:ascii="Segoe UI" w:hAnsi="Segoe UI" w:cs="Segoe UI"/>
          <w:lang w:val="lt-LT"/>
        </w:rPr>
        <w:t>spėjus</w:t>
      </w:r>
      <w:r w:rsidR="0099157D" w:rsidRPr="00EF07BC">
        <w:rPr>
          <w:rFonts w:ascii="Segoe UI" w:hAnsi="Segoe UI" w:cs="Segoe UI"/>
          <w:lang w:val="lt-LT"/>
        </w:rPr>
        <w:t xml:space="preserve"> raštu </w:t>
      </w:r>
      <w:r w:rsidR="00BA3826" w:rsidRPr="00EF07BC">
        <w:rPr>
          <w:rFonts w:ascii="Segoe UI" w:hAnsi="Segoe UI" w:cs="Segoe UI"/>
          <w:lang w:val="lt-LT"/>
        </w:rPr>
        <w:t xml:space="preserve">prieš 5 </w:t>
      </w:r>
      <w:r>
        <w:rPr>
          <w:rFonts w:ascii="Segoe UI" w:hAnsi="Segoe UI" w:cs="Segoe UI"/>
          <w:lang w:val="lt-LT"/>
        </w:rPr>
        <w:t xml:space="preserve">(penkias) </w:t>
      </w:r>
      <w:r w:rsidR="00BA3826" w:rsidRPr="00EF07BC">
        <w:rPr>
          <w:rFonts w:ascii="Segoe UI" w:hAnsi="Segoe UI" w:cs="Segoe UI"/>
          <w:lang w:val="lt-LT"/>
        </w:rPr>
        <w:t>dienas</w:t>
      </w:r>
      <w:r w:rsidR="00033C30" w:rsidRPr="00EF07BC">
        <w:rPr>
          <w:rFonts w:ascii="Segoe UI" w:hAnsi="Segoe UI" w:cs="Segoe UI"/>
          <w:lang w:val="lt-LT"/>
        </w:rPr>
        <w:t xml:space="preserve">, </w:t>
      </w:r>
      <w:r w:rsidR="001D3BEB" w:rsidRPr="00EF07BC">
        <w:rPr>
          <w:rFonts w:ascii="Segoe UI" w:hAnsi="Segoe UI" w:cs="Segoe UI"/>
          <w:lang w:val="lt-LT"/>
        </w:rPr>
        <w:t xml:space="preserve">Šaliai </w:t>
      </w:r>
      <w:r w:rsidR="00033C30" w:rsidRPr="00EF07BC">
        <w:rPr>
          <w:rFonts w:ascii="Segoe UI" w:hAnsi="Segoe UI" w:cs="Segoe UI"/>
          <w:lang w:val="lt-LT"/>
        </w:rPr>
        <w:t>tapus nemokia, arba iškėlus jai bankroto bylą</w:t>
      </w:r>
      <w:r w:rsidR="00A6155C" w:rsidRPr="00EF07BC">
        <w:rPr>
          <w:rFonts w:ascii="Segoe UI" w:hAnsi="Segoe UI" w:cs="Segoe UI"/>
          <w:lang w:val="lt-LT"/>
        </w:rPr>
        <w:t>, arba pradėjus likvidavimo procedūrą</w:t>
      </w:r>
      <w:r w:rsidR="00033C30" w:rsidRPr="00EF07BC">
        <w:rPr>
          <w:rFonts w:ascii="Segoe UI" w:hAnsi="Segoe UI" w:cs="Segoe UI"/>
          <w:lang w:val="lt-LT"/>
        </w:rPr>
        <w:t>;</w:t>
      </w:r>
    </w:p>
    <w:p w14:paraId="5D146BBB" w14:textId="77777777" w:rsidR="00033C30" w:rsidRPr="00EF07BC" w:rsidRDefault="00033C30" w:rsidP="00C90AA3">
      <w:pPr>
        <w:jc w:val="both"/>
        <w:rPr>
          <w:rFonts w:ascii="Segoe UI" w:hAnsi="Segoe UI" w:cs="Segoe UI"/>
          <w:lang w:val="lt-LT"/>
        </w:rPr>
      </w:pPr>
    </w:p>
    <w:p w14:paraId="5D146BBC" w14:textId="77777777" w:rsidR="00494062" w:rsidRPr="00EF07BC" w:rsidRDefault="006D2E60" w:rsidP="00494062">
      <w:pPr>
        <w:numPr>
          <w:ilvl w:val="2"/>
          <w:numId w:val="5"/>
        </w:numPr>
        <w:jc w:val="both"/>
        <w:rPr>
          <w:rFonts w:ascii="Segoe UI" w:hAnsi="Segoe UI" w:cs="Segoe UI"/>
          <w:lang w:val="lt-LT"/>
        </w:rPr>
      </w:pPr>
      <w:r w:rsidRPr="00EF07BC">
        <w:rPr>
          <w:rFonts w:ascii="Segoe UI" w:hAnsi="Segoe UI" w:cs="Segoe UI"/>
          <w:lang w:val="lt-LT"/>
        </w:rPr>
        <w:t>Užsakovo iniciatyva</w:t>
      </w:r>
      <w:r w:rsidR="00DD558C" w:rsidRPr="00EF07BC">
        <w:rPr>
          <w:rFonts w:ascii="Segoe UI" w:hAnsi="Segoe UI" w:cs="Segoe UI"/>
          <w:lang w:val="lt-LT"/>
        </w:rPr>
        <w:t>,</w:t>
      </w:r>
      <w:r w:rsidR="00BA3826" w:rsidRPr="00EF07BC">
        <w:rPr>
          <w:rFonts w:ascii="Segoe UI" w:hAnsi="Segoe UI" w:cs="Segoe UI"/>
          <w:lang w:val="lt-LT"/>
        </w:rPr>
        <w:t xml:space="preserve"> vienašališkai</w:t>
      </w:r>
      <w:r w:rsidR="00DD558C" w:rsidRPr="00EF07BC">
        <w:rPr>
          <w:rFonts w:ascii="Segoe UI" w:hAnsi="Segoe UI" w:cs="Segoe UI"/>
          <w:lang w:val="lt-LT"/>
        </w:rPr>
        <w:t>,</w:t>
      </w:r>
      <w:r w:rsidR="00BA3826" w:rsidRPr="00EF07BC">
        <w:rPr>
          <w:rFonts w:ascii="Segoe UI" w:hAnsi="Segoe UI" w:cs="Segoe UI"/>
          <w:lang w:val="lt-LT"/>
        </w:rPr>
        <w:t xml:space="preserve"> nesikreipiant į teismą</w:t>
      </w:r>
      <w:r w:rsidR="0099157D" w:rsidRPr="00EF07BC">
        <w:rPr>
          <w:rFonts w:ascii="Segoe UI" w:hAnsi="Segoe UI" w:cs="Segoe UI"/>
          <w:lang w:val="lt-LT"/>
        </w:rPr>
        <w:t xml:space="preserve"> ir nesant Sutarties pažeidimo iš Paslaugų teikėjo pusės</w:t>
      </w:r>
      <w:r w:rsidR="009F7ACE" w:rsidRPr="00EF07BC">
        <w:rPr>
          <w:rFonts w:ascii="Segoe UI" w:hAnsi="Segoe UI" w:cs="Segoe UI"/>
          <w:lang w:val="lt-LT"/>
        </w:rPr>
        <w:t>,</w:t>
      </w:r>
      <w:r w:rsidR="00033C30" w:rsidRPr="00EF07BC">
        <w:rPr>
          <w:rFonts w:ascii="Segoe UI" w:hAnsi="Segoe UI" w:cs="Segoe UI"/>
          <w:lang w:val="lt-LT"/>
        </w:rPr>
        <w:t xml:space="preserve"> įspėjus </w:t>
      </w:r>
      <w:r w:rsidRPr="00EF07BC">
        <w:rPr>
          <w:rFonts w:ascii="Segoe UI" w:hAnsi="Segoe UI" w:cs="Segoe UI"/>
          <w:lang w:val="lt-LT"/>
        </w:rPr>
        <w:t xml:space="preserve">Paslaugų teikėją </w:t>
      </w:r>
      <w:r w:rsidR="00033C30" w:rsidRPr="00EF07BC">
        <w:rPr>
          <w:rFonts w:ascii="Segoe UI" w:hAnsi="Segoe UI" w:cs="Segoe UI"/>
          <w:lang w:val="lt-LT"/>
        </w:rPr>
        <w:t>raštu prieš 90 (devyniasdešimt) kalendorinių dienų.</w:t>
      </w:r>
      <w:r w:rsidRPr="00EF07BC">
        <w:rPr>
          <w:rFonts w:ascii="Segoe UI" w:hAnsi="Segoe UI" w:cs="Segoe UI"/>
          <w:lang w:val="lt-LT"/>
        </w:rPr>
        <w:t xml:space="preserve"> Šiuo atveju taikomas šios Sutarties 2.2.</w:t>
      </w:r>
      <w:r w:rsidR="003D0287" w:rsidRPr="00EF07BC">
        <w:rPr>
          <w:rFonts w:ascii="Segoe UI" w:hAnsi="Segoe UI" w:cs="Segoe UI"/>
          <w:lang w:val="lt-LT"/>
        </w:rPr>
        <w:t xml:space="preserve">15 </w:t>
      </w:r>
      <w:r w:rsidRPr="00EF07BC">
        <w:rPr>
          <w:rFonts w:ascii="Segoe UI" w:hAnsi="Segoe UI" w:cs="Segoe UI"/>
          <w:lang w:val="lt-LT"/>
        </w:rPr>
        <w:t>punkte numatytas Užsakovo įsipareigojimas</w:t>
      </w:r>
      <w:r w:rsidR="00494062" w:rsidRPr="00EF07BC">
        <w:rPr>
          <w:rFonts w:ascii="Segoe UI" w:hAnsi="Segoe UI" w:cs="Segoe UI"/>
          <w:lang w:val="lt-LT"/>
        </w:rPr>
        <w:t>, jeigu Šalys nesusitaria kitaip</w:t>
      </w:r>
      <w:r w:rsidR="003B20B4" w:rsidRPr="00EF07BC">
        <w:rPr>
          <w:rFonts w:ascii="Segoe UI" w:hAnsi="Segoe UI" w:cs="Segoe UI"/>
          <w:lang w:val="lt-LT"/>
        </w:rPr>
        <w:t>;</w:t>
      </w:r>
    </w:p>
    <w:p w14:paraId="5D146BBD" w14:textId="77777777" w:rsidR="00494062" w:rsidRPr="00EF07BC" w:rsidRDefault="00494062" w:rsidP="00494062">
      <w:pPr>
        <w:pStyle w:val="ListParagraph"/>
        <w:rPr>
          <w:rFonts w:ascii="Segoe UI" w:hAnsi="Segoe UI" w:cs="Segoe UI"/>
          <w:lang w:val="lt-LT"/>
        </w:rPr>
      </w:pPr>
    </w:p>
    <w:p w14:paraId="5D146BBE" w14:textId="77777777" w:rsidR="00494062" w:rsidRPr="00EF07BC" w:rsidRDefault="003B20B4" w:rsidP="009F743F">
      <w:pPr>
        <w:numPr>
          <w:ilvl w:val="2"/>
          <w:numId w:val="5"/>
        </w:numPr>
        <w:jc w:val="both"/>
        <w:rPr>
          <w:rFonts w:ascii="Segoe UI" w:hAnsi="Segoe UI" w:cs="Segoe UI"/>
          <w:lang w:val="lt-LT"/>
        </w:rPr>
      </w:pPr>
      <w:r w:rsidRPr="00EF07BC">
        <w:rPr>
          <w:rFonts w:ascii="Segoe UI" w:hAnsi="Segoe UI" w:cs="Segoe UI"/>
          <w:lang w:val="lt-LT"/>
        </w:rPr>
        <w:t>Paslaugų teikėjo iniciatyva, vienašališkai,</w:t>
      </w:r>
      <w:r w:rsidR="006D2E60" w:rsidRPr="00EF07BC">
        <w:rPr>
          <w:rFonts w:ascii="Segoe UI" w:hAnsi="Segoe UI" w:cs="Segoe UI"/>
          <w:lang w:val="lt-LT"/>
        </w:rPr>
        <w:t xml:space="preserve"> </w:t>
      </w:r>
      <w:r w:rsidRPr="00EF07BC">
        <w:rPr>
          <w:rFonts w:ascii="Segoe UI" w:hAnsi="Segoe UI" w:cs="Segoe UI"/>
          <w:lang w:val="lt-LT"/>
        </w:rPr>
        <w:t xml:space="preserve">nesikreipiant į teismą ir nesant Sutarties pažeidimo iš Užsakovo pusės, įspėjus Užsakovą raštu prieš </w:t>
      </w:r>
      <w:r w:rsidR="00B939BF" w:rsidRPr="00EF07BC">
        <w:rPr>
          <w:rFonts w:ascii="Segoe UI" w:hAnsi="Segoe UI" w:cs="Segoe UI"/>
          <w:lang w:val="lt-LT"/>
        </w:rPr>
        <w:t xml:space="preserve">90 </w:t>
      </w:r>
      <w:r w:rsidRPr="00EF07BC">
        <w:rPr>
          <w:rFonts w:ascii="Segoe UI" w:hAnsi="Segoe UI" w:cs="Segoe UI"/>
          <w:lang w:val="lt-LT"/>
        </w:rPr>
        <w:t>(</w:t>
      </w:r>
      <w:r w:rsidR="00B939BF" w:rsidRPr="00EF07BC">
        <w:rPr>
          <w:rFonts w:ascii="Segoe UI" w:hAnsi="Segoe UI" w:cs="Segoe UI"/>
          <w:lang w:val="lt-LT"/>
        </w:rPr>
        <w:t>devyniasdešimt</w:t>
      </w:r>
      <w:r w:rsidRPr="00EF07BC">
        <w:rPr>
          <w:rFonts w:ascii="Segoe UI" w:hAnsi="Segoe UI" w:cs="Segoe UI"/>
          <w:lang w:val="lt-LT"/>
        </w:rPr>
        <w:t xml:space="preserve">) </w:t>
      </w:r>
      <w:r w:rsidR="00B939BF" w:rsidRPr="00EF07BC">
        <w:rPr>
          <w:rFonts w:ascii="Segoe UI" w:hAnsi="Segoe UI" w:cs="Segoe UI"/>
          <w:lang w:val="lt-LT"/>
        </w:rPr>
        <w:t>kalendorinių dienų</w:t>
      </w:r>
      <w:r w:rsidRPr="00EF07BC">
        <w:rPr>
          <w:rFonts w:ascii="Segoe UI" w:hAnsi="Segoe UI" w:cs="Segoe UI"/>
          <w:lang w:val="lt-LT"/>
        </w:rPr>
        <w:t>. Šiuo atveju taikomas šios Sutarties 2.2.16 punkte numatytas Paslaugų teikėjo įsipareigojimas</w:t>
      </w:r>
      <w:r w:rsidR="00494062" w:rsidRPr="00EF07BC">
        <w:rPr>
          <w:rFonts w:ascii="Segoe UI" w:hAnsi="Segoe UI" w:cs="Segoe UI"/>
          <w:lang w:val="lt-LT"/>
        </w:rPr>
        <w:t>, jeigu Šalys nesusitaria kitaip;</w:t>
      </w:r>
      <w:r w:rsidR="00494062" w:rsidRPr="00EF07BC" w:rsidDel="00494062">
        <w:rPr>
          <w:rStyle w:val="CommentReference"/>
          <w:lang w:val="lt-LT"/>
        </w:rPr>
        <w:t xml:space="preserve"> </w:t>
      </w:r>
    </w:p>
    <w:p w14:paraId="5D146BBF" w14:textId="77777777" w:rsidR="00494062" w:rsidRPr="00EF07BC" w:rsidRDefault="00494062" w:rsidP="00494062">
      <w:pPr>
        <w:pStyle w:val="ListParagraph"/>
        <w:rPr>
          <w:rFonts w:ascii="Segoe UI" w:hAnsi="Segoe UI" w:cs="Segoe UI"/>
          <w:lang w:val="lt-LT"/>
        </w:rPr>
      </w:pPr>
    </w:p>
    <w:p w14:paraId="5D146BC0" w14:textId="77777777" w:rsidR="00494062" w:rsidRPr="00EF07BC" w:rsidRDefault="0078374A" w:rsidP="00494062">
      <w:pPr>
        <w:numPr>
          <w:ilvl w:val="2"/>
          <w:numId w:val="5"/>
        </w:numPr>
        <w:jc w:val="both"/>
        <w:rPr>
          <w:rFonts w:ascii="Segoe UI" w:hAnsi="Segoe UI" w:cs="Segoe UI"/>
          <w:lang w:val="lt-LT"/>
        </w:rPr>
      </w:pPr>
      <w:r w:rsidRPr="00EF07BC">
        <w:rPr>
          <w:rFonts w:ascii="Segoe UI" w:hAnsi="Segoe UI" w:cs="Segoe UI"/>
          <w:lang w:val="lt-LT"/>
        </w:rPr>
        <w:t>kitais Sutarties prieduose nustatytais atvejais.</w:t>
      </w:r>
    </w:p>
    <w:p w14:paraId="5D146BC1" w14:textId="77777777" w:rsidR="00494062" w:rsidRPr="00EF07BC" w:rsidRDefault="00494062" w:rsidP="00494062">
      <w:pPr>
        <w:tabs>
          <w:tab w:val="num" w:pos="4122"/>
        </w:tabs>
        <w:ind w:left="720"/>
        <w:jc w:val="both"/>
        <w:rPr>
          <w:rFonts w:ascii="Segoe UI" w:hAnsi="Segoe UI" w:cs="Segoe UI"/>
          <w:lang w:val="lt-LT"/>
        </w:rPr>
      </w:pPr>
    </w:p>
    <w:p w14:paraId="5D146BC2" w14:textId="77777777" w:rsidR="00494062" w:rsidRPr="00EF07BC" w:rsidRDefault="00494062" w:rsidP="00494062">
      <w:pPr>
        <w:numPr>
          <w:ilvl w:val="1"/>
          <w:numId w:val="5"/>
        </w:numPr>
        <w:jc w:val="both"/>
        <w:rPr>
          <w:rFonts w:ascii="Segoe UI" w:hAnsi="Segoe UI" w:cs="Segoe UI"/>
          <w:lang w:val="lt-LT"/>
        </w:rPr>
      </w:pPr>
      <w:r w:rsidRPr="00EF07BC">
        <w:rPr>
          <w:rFonts w:ascii="Segoe UI" w:hAnsi="Segoe UI" w:cs="Segoe UI"/>
          <w:lang w:val="lt-LT"/>
        </w:rPr>
        <w:t xml:space="preserve">Nutraukus Sutartį bet kuriuo pagrindu, Paslaugų teikėjas turi teisę pasiūlyti Užsakovui perimti jo užsakymu Paslaugų teikėjo nupirktą įrangą už ne didesnę </w:t>
      </w:r>
      <w:r w:rsidR="003302A7">
        <w:rPr>
          <w:rFonts w:ascii="Segoe UI" w:hAnsi="Segoe UI" w:cs="Segoe UI"/>
          <w:lang w:val="lt-LT"/>
        </w:rPr>
        <w:t xml:space="preserve">kainą, </w:t>
      </w:r>
      <w:r w:rsidRPr="00EF07BC">
        <w:rPr>
          <w:rFonts w:ascii="Segoe UI" w:hAnsi="Segoe UI" w:cs="Segoe UI"/>
          <w:lang w:val="lt-LT"/>
        </w:rPr>
        <w:t>nei jos likutinė vertė</w:t>
      </w:r>
      <w:r w:rsidR="003302A7">
        <w:rPr>
          <w:rFonts w:ascii="Segoe UI" w:hAnsi="Segoe UI" w:cs="Segoe UI"/>
          <w:lang w:val="lt-LT"/>
        </w:rPr>
        <w:t>,</w:t>
      </w:r>
      <w:r w:rsidRPr="00EF07BC">
        <w:rPr>
          <w:rFonts w:ascii="Segoe UI" w:hAnsi="Segoe UI" w:cs="Segoe UI"/>
          <w:lang w:val="lt-LT"/>
        </w:rPr>
        <w:t xml:space="preserve"> ar kitomis Šalių suderintomis sąlygomis. Užsakovas, gavęs Paslaugų teikėjo pasiūlymą perimti pagal Užsakovo užsakymą nupirktą įrangą</w:t>
      </w:r>
      <w:r w:rsidR="003302A7">
        <w:rPr>
          <w:rFonts w:ascii="Segoe UI" w:hAnsi="Segoe UI" w:cs="Segoe UI"/>
          <w:lang w:val="lt-LT"/>
        </w:rPr>
        <w:t>,</w:t>
      </w:r>
      <w:r w:rsidRPr="00EF07BC">
        <w:rPr>
          <w:rFonts w:ascii="Segoe UI" w:hAnsi="Segoe UI" w:cs="Segoe UI"/>
          <w:lang w:val="lt-LT"/>
        </w:rPr>
        <w:t xml:space="preserve"> </w:t>
      </w:r>
      <w:r w:rsidR="007C4298" w:rsidRPr="00EF07BC">
        <w:rPr>
          <w:rFonts w:ascii="Segoe UI" w:hAnsi="Segoe UI" w:cs="Segoe UI"/>
          <w:lang w:val="lt-LT"/>
        </w:rPr>
        <w:t>turi teisę</w:t>
      </w:r>
      <w:r w:rsidRPr="00EF07BC">
        <w:rPr>
          <w:rFonts w:ascii="Segoe UI" w:hAnsi="Segoe UI" w:cs="Segoe UI"/>
          <w:lang w:val="lt-LT"/>
        </w:rPr>
        <w:t xml:space="preserve"> ją perimti iš Paslaugų teikėjo šiame punkte nurodytomis arba kitomis Šalių sutartomis sąlygomis. </w:t>
      </w:r>
    </w:p>
    <w:p w14:paraId="5D146BC3" w14:textId="77777777" w:rsidR="00494062" w:rsidRPr="00EF07BC" w:rsidRDefault="00494062" w:rsidP="00494062">
      <w:pPr>
        <w:ind w:left="1080"/>
        <w:jc w:val="both"/>
        <w:rPr>
          <w:rFonts w:ascii="Segoe UI" w:hAnsi="Segoe UI" w:cs="Segoe UI"/>
          <w:lang w:val="lt-LT"/>
        </w:rPr>
      </w:pPr>
    </w:p>
    <w:p w14:paraId="5D146BC4" w14:textId="77777777" w:rsidR="00494062" w:rsidRPr="00EF07BC" w:rsidRDefault="00CF3388" w:rsidP="00494062">
      <w:pPr>
        <w:numPr>
          <w:ilvl w:val="1"/>
          <w:numId w:val="5"/>
        </w:numPr>
        <w:jc w:val="both"/>
        <w:rPr>
          <w:rFonts w:ascii="Segoe UI" w:hAnsi="Segoe UI" w:cs="Segoe UI"/>
          <w:lang w:val="lt-LT"/>
        </w:rPr>
      </w:pPr>
      <w:r w:rsidRPr="00EF07BC">
        <w:rPr>
          <w:rFonts w:ascii="Segoe UI" w:hAnsi="Segoe UI" w:cs="Segoe UI"/>
          <w:lang w:val="lt-LT"/>
        </w:rPr>
        <w:t xml:space="preserve">Sutarties </w:t>
      </w:r>
      <w:r w:rsidR="0078374A" w:rsidRPr="00EF07BC">
        <w:rPr>
          <w:rFonts w:ascii="Segoe UI" w:hAnsi="Segoe UI" w:cs="Segoe UI"/>
          <w:lang w:val="lt-LT"/>
        </w:rPr>
        <w:t xml:space="preserve">ar konkrečių jos priedų </w:t>
      </w:r>
      <w:r w:rsidR="00090B0F" w:rsidRPr="00EF07BC">
        <w:rPr>
          <w:rFonts w:ascii="Segoe UI" w:hAnsi="Segoe UI" w:cs="Segoe UI"/>
          <w:lang w:val="lt-LT"/>
        </w:rPr>
        <w:t xml:space="preserve">galiojimo pabaiga ar </w:t>
      </w:r>
      <w:r w:rsidRPr="00EF07BC">
        <w:rPr>
          <w:rFonts w:ascii="Segoe UI" w:hAnsi="Segoe UI" w:cs="Segoe UI"/>
          <w:lang w:val="lt-LT"/>
        </w:rPr>
        <w:t xml:space="preserve">nutraukimas neatleidžia Šalių nuo iki nutraukimo momento atsiradusių prievolių </w:t>
      </w:r>
      <w:r w:rsidR="00090B0F" w:rsidRPr="00EF07BC">
        <w:rPr>
          <w:rFonts w:ascii="Segoe UI" w:hAnsi="Segoe UI" w:cs="Segoe UI"/>
          <w:lang w:val="lt-LT"/>
        </w:rPr>
        <w:t>tinkamo į</w:t>
      </w:r>
      <w:r w:rsidRPr="00EF07BC">
        <w:rPr>
          <w:rFonts w:ascii="Segoe UI" w:hAnsi="Segoe UI" w:cs="Segoe UI"/>
          <w:lang w:val="lt-LT"/>
        </w:rPr>
        <w:t>vykdymo.</w:t>
      </w:r>
    </w:p>
    <w:p w14:paraId="5D146BC5" w14:textId="77777777" w:rsidR="00494062" w:rsidRPr="00EF07BC" w:rsidRDefault="00494062" w:rsidP="00494062">
      <w:pPr>
        <w:pStyle w:val="ListParagraph"/>
        <w:rPr>
          <w:rFonts w:ascii="Segoe UI" w:hAnsi="Segoe UI" w:cs="Segoe UI"/>
          <w:lang w:val="lt-LT"/>
        </w:rPr>
      </w:pPr>
    </w:p>
    <w:p w14:paraId="5D146BC6" w14:textId="77777777" w:rsidR="00494062" w:rsidRPr="00EF07BC" w:rsidRDefault="00F66891" w:rsidP="00494062">
      <w:pPr>
        <w:numPr>
          <w:ilvl w:val="1"/>
          <w:numId w:val="5"/>
        </w:numPr>
        <w:jc w:val="both"/>
        <w:rPr>
          <w:rFonts w:ascii="Segoe UI" w:hAnsi="Segoe UI" w:cs="Segoe UI"/>
          <w:lang w:val="lt-LT"/>
        </w:rPr>
      </w:pPr>
      <w:r w:rsidRPr="00EF07BC">
        <w:rPr>
          <w:rFonts w:ascii="Segoe UI" w:hAnsi="Segoe UI" w:cs="Segoe UI"/>
          <w:lang w:val="lt-LT"/>
        </w:rPr>
        <w:t xml:space="preserve">Sutarties nutraukimo įsigaliojimo dieną Šalys grąžina viena kitai iš kitos Šalies gautą </w:t>
      </w:r>
      <w:r w:rsidR="0014725B" w:rsidRPr="00EF07BC">
        <w:rPr>
          <w:rFonts w:ascii="Segoe UI" w:hAnsi="Segoe UI" w:cs="Segoe UI"/>
          <w:lang w:val="lt-LT"/>
        </w:rPr>
        <w:t xml:space="preserve">įrangą, duomenis ar </w:t>
      </w:r>
      <w:r w:rsidRPr="00EF07BC">
        <w:rPr>
          <w:rFonts w:ascii="Segoe UI" w:hAnsi="Segoe UI" w:cs="Segoe UI"/>
          <w:lang w:val="lt-LT"/>
        </w:rPr>
        <w:t>medžiagą</w:t>
      </w:r>
      <w:r w:rsidR="0078374A" w:rsidRPr="00EF07BC">
        <w:rPr>
          <w:rFonts w:ascii="Segoe UI" w:hAnsi="Segoe UI" w:cs="Segoe UI"/>
          <w:lang w:val="lt-LT"/>
        </w:rPr>
        <w:t>, išskyrus atvejus, jei Šalys susitaria kitaip</w:t>
      </w:r>
      <w:r w:rsidRPr="00EF07BC">
        <w:rPr>
          <w:rFonts w:ascii="Segoe UI" w:hAnsi="Segoe UI" w:cs="Segoe UI"/>
          <w:lang w:val="lt-LT"/>
        </w:rPr>
        <w:t xml:space="preserve">. Visos tokios medžiagos kopijos (netgi dalinės) turi būti </w:t>
      </w:r>
      <w:r w:rsidR="00E718EB" w:rsidRPr="00EF07BC">
        <w:rPr>
          <w:rFonts w:ascii="Segoe UI" w:hAnsi="Segoe UI" w:cs="Segoe UI"/>
          <w:lang w:val="lt-LT"/>
        </w:rPr>
        <w:t xml:space="preserve">saugiai ir negrįžtamai </w:t>
      </w:r>
      <w:r w:rsidRPr="00EF07BC">
        <w:rPr>
          <w:rFonts w:ascii="Segoe UI" w:hAnsi="Segoe UI" w:cs="Segoe UI"/>
          <w:lang w:val="lt-LT"/>
        </w:rPr>
        <w:t xml:space="preserve">sunaikintos, jeigu to nedraudžia galiojantys įstatymai. </w:t>
      </w:r>
    </w:p>
    <w:p w14:paraId="5D146BC7" w14:textId="77777777" w:rsidR="00494062" w:rsidRPr="00EF07BC" w:rsidRDefault="00494062" w:rsidP="00494062">
      <w:pPr>
        <w:pStyle w:val="ListParagraph"/>
        <w:rPr>
          <w:rFonts w:ascii="Segoe UI" w:hAnsi="Segoe UI" w:cs="Segoe UI"/>
          <w:lang w:val="lt-LT"/>
        </w:rPr>
      </w:pPr>
    </w:p>
    <w:p w14:paraId="2FB8179C" w14:textId="77777777" w:rsidR="00C15F9B" w:rsidRDefault="00F66891" w:rsidP="00296102">
      <w:pPr>
        <w:pStyle w:val="ListParagraph"/>
        <w:numPr>
          <w:ilvl w:val="1"/>
          <w:numId w:val="5"/>
        </w:numPr>
        <w:jc w:val="both"/>
        <w:rPr>
          <w:rFonts w:ascii="Segoe UI" w:hAnsi="Segoe UI" w:cs="Segoe UI"/>
          <w:lang w:val="lt-LT"/>
        </w:rPr>
      </w:pPr>
      <w:r w:rsidRPr="00EF07BC">
        <w:rPr>
          <w:rFonts w:ascii="Segoe UI" w:hAnsi="Segoe UI" w:cs="Segoe UI"/>
          <w:lang w:val="lt-LT"/>
        </w:rPr>
        <w:t xml:space="preserve">Nutraukus Sutartį, Užsakovas turi teisę perduoti Paslaugų teikimą trečiosioms šalims. Paslaugų teikėjas efektyviai ir profesionaliai privalo padėti perduodant Paslaugų teikimą per </w:t>
      </w:r>
      <w:r w:rsidR="002620B4" w:rsidRPr="00EF07BC">
        <w:rPr>
          <w:rFonts w:ascii="Segoe UI" w:hAnsi="Segoe UI" w:cs="Segoe UI"/>
          <w:lang w:val="lt-LT"/>
        </w:rPr>
        <w:t>Sutartyje numatytą</w:t>
      </w:r>
      <w:r w:rsidR="0078374A" w:rsidRPr="00EF07BC">
        <w:rPr>
          <w:rFonts w:ascii="Segoe UI" w:hAnsi="Segoe UI" w:cs="Segoe UI"/>
          <w:lang w:val="lt-LT"/>
        </w:rPr>
        <w:t xml:space="preserve"> </w:t>
      </w:r>
      <w:r w:rsidRPr="00EF07BC">
        <w:rPr>
          <w:rFonts w:ascii="Segoe UI" w:hAnsi="Segoe UI" w:cs="Segoe UI"/>
          <w:lang w:val="lt-LT"/>
        </w:rPr>
        <w:t>terminą</w:t>
      </w:r>
      <w:r w:rsidR="0078374A" w:rsidRPr="00EF07BC">
        <w:rPr>
          <w:rFonts w:ascii="Segoe UI" w:hAnsi="Segoe UI" w:cs="Segoe UI"/>
          <w:lang w:val="lt-LT"/>
        </w:rPr>
        <w:t xml:space="preserve">, </w:t>
      </w:r>
      <w:r w:rsidR="002620B4" w:rsidRPr="00EF07BC">
        <w:rPr>
          <w:rFonts w:ascii="Segoe UI" w:hAnsi="Segoe UI" w:cs="Segoe UI"/>
          <w:lang w:val="lt-LT"/>
        </w:rPr>
        <w:t>jeigu Šalys nesusitaria kitaip</w:t>
      </w:r>
      <w:r w:rsidR="00296102" w:rsidRPr="00EF07BC">
        <w:rPr>
          <w:rFonts w:ascii="Segoe UI" w:hAnsi="Segoe UI" w:cs="Segoe UI"/>
          <w:lang w:val="lt-LT"/>
        </w:rPr>
        <w:t>, o jei Sutartis nutraukiama Sutarties 8.3.2. – 8.3.6 punktuose nustatyta tvarka – per ne ilgesnius</w:t>
      </w:r>
      <w:r w:rsidR="003302A7">
        <w:rPr>
          <w:rFonts w:ascii="Segoe UI" w:hAnsi="Segoe UI" w:cs="Segoe UI"/>
          <w:lang w:val="lt-LT"/>
        </w:rPr>
        <w:t>,</w:t>
      </w:r>
      <w:r w:rsidR="00296102" w:rsidRPr="00EF07BC">
        <w:rPr>
          <w:rFonts w:ascii="Segoe UI" w:hAnsi="Segoe UI" w:cs="Segoe UI"/>
          <w:lang w:val="lt-LT"/>
        </w:rPr>
        <w:t xml:space="preserve"> nei Sutarties 8.3.2. – 8.3.6 punktuose nustatytus terminus, išskyrus atvejus, kai Šalys raštu suderina ilgesnius terminus</w:t>
      </w:r>
      <w:r w:rsidR="002620B4" w:rsidRPr="00EF07BC">
        <w:rPr>
          <w:rFonts w:ascii="Segoe UI" w:hAnsi="Segoe UI" w:cs="Segoe UI"/>
          <w:lang w:val="lt-LT"/>
        </w:rPr>
        <w:t>.</w:t>
      </w:r>
    </w:p>
    <w:p w14:paraId="446E906A" w14:textId="77777777" w:rsidR="00C15F9B" w:rsidRPr="00C15F9B" w:rsidRDefault="00C15F9B" w:rsidP="00C15F9B">
      <w:pPr>
        <w:pStyle w:val="ListParagraph"/>
        <w:rPr>
          <w:rFonts w:ascii="Segoe UI" w:hAnsi="Segoe UI" w:cs="Segoe UI"/>
          <w:lang w:val="lt-LT"/>
        </w:rPr>
      </w:pPr>
    </w:p>
    <w:p w14:paraId="5D146BC8" w14:textId="6711C4CF" w:rsidR="00BB50E7" w:rsidRPr="00EF07BC" w:rsidRDefault="002620B4" w:rsidP="00C15F9B">
      <w:pPr>
        <w:pStyle w:val="ListParagraph"/>
        <w:ind w:left="1080"/>
        <w:jc w:val="both"/>
        <w:rPr>
          <w:rFonts w:ascii="Segoe UI" w:hAnsi="Segoe UI" w:cs="Segoe UI"/>
          <w:lang w:val="lt-LT"/>
        </w:rPr>
      </w:pPr>
      <w:r w:rsidRPr="00EF07BC" w:rsidDel="002620B4">
        <w:rPr>
          <w:rFonts w:ascii="Segoe UI" w:hAnsi="Segoe UI" w:cs="Segoe UI"/>
          <w:lang w:val="lt-LT"/>
        </w:rPr>
        <w:t xml:space="preserve"> </w:t>
      </w:r>
    </w:p>
    <w:p w14:paraId="5D146BC9" w14:textId="77777777" w:rsidR="00B70432" w:rsidRPr="00EF07BC" w:rsidRDefault="00B70432" w:rsidP="00C90AA3">
      <w:pPr>
        <w:jc w:val="both"/>
        <w:rPr>
          <w:rFonts w:ascii="Segoe UI" w:hAnsi="Segoe UI" w:cs="Segoe UI"/>
          <w:lang w:val="lt-LT"/>
        </w:rPr>
      </w:pPr>
    </w:p>
    <w:p w14:paraId="5D146BCA" w14:textId="77777777" w:rsidR="00033C30" w:rsidRPr="00EF07BC" w:rsidRDefault="002B5EFB" w:rsidP="00494062">
      <w:pPr>
        <w:pStyle w:val="ListParagraph"/>
        <w:numPr>
          <w:ilvl w:val="0"/>
          <w:numId w:val="5"/>
        </w:numPr>
        <w:rPr>
          <w:rFonts w:ascii="Segoe UI" w:hAnsi="Segoe UI" w:cs="Segoe UI"/>
          <w:b/>
          <w:lang w:val="lt-LT"/>
        </w:rPr>
      </w:pPr>
      <w:r w:rsidRPr="00EF07BC">
        <w:rPr>
          <w:rFonts w:ascii="Segoe UI" w:hAnsi="Segoe UI" w:cs="Segoe UI"/>
          <w:b/>
          <w:lang w:val="lt-LT"/>
        </w:rPr>
        <w:t xml:space="preserve">TAIKYTINA TEISĖ. </w:t>
      </w:r>
      <w:r w:rsidR="00033C30" w:rsidRPr="00EF07BC">
        <w:rPr>
          <w:rFonts w:ascii="Segoe UI" w:hAnsi="Segoe UI" w:cs="Segoe UI"/>
          <w:b/>
          <w:lang w:val="lt-LT"/>
        </w:rPr>
        <w:t>GINČŲ SPRENDIMO TVARKA</w:t>
      </w:r>
    </w:p>
    <w:p w14:paraId="5D146BCB" w14:textId="77777777" w:rsidR="00033C30" w:rsidRPr="00EF07BC" w:rsidRDefault="00033C30" w:rsidP="00C90AA3">
      <w:pPr>
        <w:rPr>
          <w:rFonts w:ascii="Segoe UI" w:hAnsi="Segoe UI" w:cs="Segoe UI"/>
          <w:b/>
          <w:lang w:val="lt-LT"/>
        </w:rPr>
      </w:pPr>
    </w:p>
    <w:p w14:paraId="5D146BCC" w14:textId="77777777" w:rsidR="002B5EFB" w:rsidRPr="00EF07BC" w:rsidRDefault="002B5EFB" w:rsidP="008B639A">
      <w:pPr>
        <w:numPr>
          <w:ilvl w:val="1"/>
          <w:numId w:val="5"/>
        </w:numPr>
        <w:ind w:left="540" w:hanging="540"/>
        <w:jc w:val="both"/>
        <w:rPr>
          <w:rFonts w:ascii="Segoe UI" w:hAnsi="Segoe UI" w:cs="Segoe UI"/>
          <w:lang w:val="lt-LT"/>
        </w:rPr>
      </w:pPr>
      <w:r w:rsidRPr="00EF07BC">
        <w:rPr>
          <w:rFonts w:ascii="Segoe UI" w:hAnsi="Segoe UI" w:cs="Segoe UI"/>
          <w:lang w:val="lt-LT"/>
        </w:rPr>
        <w:t xml:space="preserve">Šiai Sutarčiai, taip pat Šalių tarpusavio santykiams, susijusiems su šia Sutartimi taikomi ir ji yra aiškinama vadovaujantis Lietuvos Respublikos </w:t>
      </w:r>
      <w:r w:rsidR="003302A7">
        <w:rPr>
          <w:rFonts w:ascii="Segoe UI" w:hAnsi="Segoe UI" w:cs="Segoe UI"/>
          <w:lang w:val="lt-LT"/>
        </w:rPr>
        <w:t>teisės aktais</w:t>
      </w:r>
      <w:r w:rsidRPr="00EF07BC">
        <w:rPr>
          <w:rFonts w:ascii="Segoe UI" w:hAnsi="Segoe UI" w:cs="Segoe UI"/>
          <w:lang w:val="lt-LT"/>
        </w:rPr>
        <w:t>.</w:t>
      </w:r>
    </w:p>
    <w:p w14:paraId="5D146BCD" w14:textId="77777777" w:rsidR="002B5EFB" w:rsidRPr="00EF07BC" w:rsidRDefault="002B5EFB" w:rsidP="00C90AA3">
      <w:pPr>
        <w:rPr>
          <w:rFonts w:ascii="Segoe UI" w:hAnsi="Segoe UI" w:cs="Segoe UI"/>
          <w:lang w:val="lt-LT"/>
        </w:rPr>
      </w:pPr>
    </w:p>
    <w:p w14:paraId="5D146BCE" w14:textId="77777777" w:rsidR="00033C30" w:rsidRPr="00EF07BC" w:rsidRDefault="002B5EFB" w:rsidP="00494062">
      <w:pPr>
        <w:numPr>
          <w:ilvl w:val="1"/>
          <w:numId w:val="5"/>
        </w:numPr>
        <w:ind w:left="540" w:hanging="540"/>
        <w:jc w:val="both"/>
        <w:rPr>
          <w:rFonts w:ascii="Segoe UI" w:hAnsi="Segoe UI" w:cs="Segoe UI"/>
          <w:lang w:val="lt-LT"/>
        </w:rPr>
      </w:pPr>
      <w:r w:rsidRPr="00EF07BC">
        <w:rPr>
          <w:rFonts w:ascii="Segoe UI" w:hAnsi="Segoe UI" w:cs="Segoe UI"/>
          <w:lang w:val="lt-LT"/>
        </w:rPr>
        <w:t>Bet kokie su šia Sutartimi ar su jos pažeidimu, galiojimu, įsigaliojimu ar nutraukimu susiję ginčai, nesutarimai ar prieštaravimai</w:t>
      </w:r>
      <w:r w:rsidR="0029092D" w:rsidRPr="00EF07BC">
        <w:rPr>
          <w:rFonts w:ascii="Segoe UI" w:hAnsi="Segoe UI" w:cs="Segoe UI"/>
          <w:lang w:val="lt-LT"/>
        </w:rPr>
        <w:t>, jei neišsprendžiami derybų būdu</w:t>
      </w:r>
      <w:r w:rsidR="003302A7">
        <w:rPr>
          <w:rFonts w:ascii="Segoe UI" w:hAnsi="Segoe UI" w:cs="Segoe UI"/>
          <w:lang w:val="lt-LT"/>
        </w:rPr>
        <w:t xml:space="preserve"> per 30 (trisdešimt) dienų nuo jų kilimo dienos</w:t>
      </w:r>
      <w:r w:rsidR="0029092D" w:rsidRPr="00EF07BC">
        <w:rPr>
          <w:rFonts w:ascii="Segoe UI" w:hAnsi="Segoe UI" w:cs="Segoe UI"/>
          <w:lang w:val="lt-LT"/>
        </w:rPr>
        <w:t>,</w:t>
      </w:r>
      <w:r w:rsidRPr="00EF07BC">
        <w:rPr>
          <w:rFonts w:ascii="Segoe UI" w:hAnsi="Segoe UI" w:cs="Segoe UI"/>
          <w:lang w:val="lt-LT"/>
        </w:rPr>
        <w:t xml:space="preserve"> galutinai sprendžiami kompetentingame Lietuvos Respublikos teisme.</w:t>
      </w:r>
    </w:p>
    <w:p w14:paraId="5D146BCF" w14:textId="77777777" w:rsidR="009274BB" w:rsidRPr="00EF07BC" w:rsidRDefault="009274BB" w:rsidP="00C90AA3">
      <w:pPr>
        <w:rPr>
          <w:rFonts w:ascii="Segoe UI" w:hAnsi="Segoe UI" w:cs="Segoe UI"/>
          <w:lang w:val="lt-LT"/>
        </w:rPr>
      </w:pPr>
    </w:p>
    <w:p w14:paraId="5D146BD0" w14:textId="77777777" w:rsidR="00BC33B6" w:rsidRPr="00EF07BC" w:rsidRDefault="0029092D" w:rsidP="00494062">
      <w:pPr>
        <w:numPr>
          <w:ilvl w:val="0"/>
          <w:numId w:val="5"/>
        </w:numPr>
        <w:ind w:left="540" w:hanging="540"/>
        <w:jc w:val="both"/>
        <w:rPr>
          <w:rFonts w:ascii="Segoe UI" w:hAnsi="Segoe UI" w:cs="Segoe UI"/>
          <w:b/>
          <w:smallCaps/>
          <w:lang w:val="lt-LT"/>
        </w:rPr>
      </w:pPr>
      <w:r w:rsidRPr="00EF07BC">
        <w:rPr>
          <w:rFonts w:ascii="Segoe UI" w:hAnsi="Segoe UI" w:cs="Segoe UI"/>
          <w:b/>
          <w:smallCaps/>
          <w:lang w:val="lt-LT"/>
        </w:rPr>
        <w:t xml:space="preserve">BAIGIAMOSIOS </w:t>
      </w:r>
      <w:r w:rsidR="00BC33B6" w:rsidRPr="00EF07BC">
        <w:rPr>
          <w:rFonts w:ascii="Segoe UI" w:hAnsi="Segoe UI" w:cs="Segoe UI"/>
          <w:b/>
          <w:smallCaps/>
          <w:lang w:val="lt-LT"/>
        </w:rPr>
        <w:t>NUOSTATOS</w:t>
      </w:r>
    </w:p>
    <w:p w14:paraId="5D146BD1" w14:textId="77777777" w:rsidR="00BC33B6" w:rsidRPr="00EF07BC" w:rsidRDefault="00BC33B6" w:rsidP="00C90AA3">
      <w:pPr>
        <w:jc w:val="both"/>
        <w:rPr>
          <w:rFonts w:ascii="Segoe UI" w:hAnsi="Segoe UI" w:cs="Segoe UI"/>
          <w:b/>
          <w:lang w:val="lt-LT"/>
        </w:rPr>
      </w:pPr>
    </w:p>
    <w:p w14:paraId="5D146BD2" w14:textId="77777777" w:rsidR="00BC33B6" w:rsidRPr="00EF07BC" w:rsidRDefault="00BC33B6" w:rsidP="00494062">
      <w:pPr>
        <w:numPr>
          <w:ilvl w:val="1"/>
          <w:numId w:val="5"/>
        </w:numPr>
        <w:ind w:left="540" w:hanging="540"/>
        <w:jc w:val="both"/>
        <w:rPr>
          <w:rFonts w:ascii="Segoe UI" w:hAnsi="Segoe UI" w:cs="Segoe UI"/>
          <w:b/>
          <w:lang w:val="lt-LT"/>
        </w:rPr>
      </w:pPr>
      <w:bookmarkStart w:id="6" w:name="_Toc52357488"/>
      <w:bookmarkStart w:id="7" w:name="_Toc57436560"/>
      <w:r w:rsidRPr="00EF07BC">
        <w:rPr>
          <w:rFonts w:ascii="Segoe UI" w:hAnsi="Segoe UI" w:cs="Segoe UI"/>
          <w:b/>
          <w:lang w:val="lt-LT"/>
        </w:rPr>
        <w:t xml:space="preserve">Pranešimai </w:t>
      </w:r>
    </w:p>
    <w:p w14:paraId="5D146BD3" w14:textId="77777777" w:rsidR="00BC33B6" w:rsidRPr="00EF07BC" w:rsidRDefault="00BC33B6" w:rsidP="00C90AA3">
      <w:pPr>
        <w:jc w:val="both"/>
        <w:rPr>
          <w:rFonts w:ascii="Segoe UI" w:hAnsi="Segoe UI" w:cs="Segoe UI"/>
          <w:color w:val="000000"/>
          <w:lang w:val="lt-LT"/>
        </w:rPr>
      </w:pPr>
    </w:p>
    <w:p w14:paraId="5D146BD4" w14:textId="77777777" w:rsidR="00BC33B6" w:rsidRPr="00EF07BC" w:rsidRDefault="00BC33B6" w:rsidP="00494062">
      <w:pPr>
        <w:numPr>
          <w:ilvl w:val="2"/>
          <w:numId w:val="5"/>
        </w:numPr>
        <w:jc w:val="both"/>
        <w:rPr>
          <w:rFonts w:ascii="Segoe UI" w:hAnsi="Segoe UI" w:cs="Segoe UI"/>
          <w:color w:val="000000"/>
          <w:lang w:val="lt-LT"/>
        </w:rPr>
      </w:pPr>
      <w:r w:rsidRPr="00EF07BC">
        <w:rPr>
          <w:rFonts w:ascii="Segoe UI" w:hAnsi="Segoe UI" w:cs="Segoe UI"/>
          <w:color w:val="000000"/>
          <w:lang w:val="lt-LT"/>
        </w:rPr>
        <w:t>Visi pranešimai, prašymai, rašytiniai reikalavimai ar kiti dokumentai pagal šią Sutartį (</w:t>
      </w:r>
      <w:r w:rsidR="003302A7">
        <w:rPr>
          <w:rFonts w:ascii="Segoe UI" w:hAnsi="Segoe UI" w:cs="Segoe UI"/>
          <w:color w:val="000000"/>
          <w:lang w:val="lt-LT"/>
        </w:rPr>
        <w:t xml:space="preserve">toliau - </w:t>
      </w:r>
      <w:r w:rsidRPr="00EF07BC">
        <w:rPr>
          <w:rFonts w:ascii="Segoe UI" w:hAnsi="Segoe UI" w:cs="Segoe UI"/>
          <w:color w:val="000000"/>
          <w:lang w:val="lt-LT"/>
        </w:rPr>
        <w:t>“</w:t>
      </w:r>
      <w:r w:rsidRPr="00EF07BC">
        <w:rPr>
          <w:rFonts w:ascii="Segoe UI" w:hAnsi="Segoe UI" w:cs="Segoe UI"/>
          <w:b/>
          <w:color w:val="000000"/>
          <w:lang w:val="lt-LT"/>
        </w:rPr>
        <w:t>Pranešimai”</w:t>
      </w:r>
      <w:r w:rsidRPr="00EF07BC">
        <w:rPr>
          <w:rFonts w:ascii="Segoe UI" w:hAnsi="Segoe UI" w:cs="Segoe UI"/>
          <w:color w:val="000000"/>
          <w:lang w:val="lt-LT"/>
        </w:rPr>
        <w:t>) yra siunčiami šiais adresais:</w:t>
      </w:r>
    </w:p>
    <w:p w14:paraId="5D146BD5" w14:textId="77777777" w:rsidR="00BC33B6" w:rsidRPr="00EF07BC" w:rsidRDefault="00BC33B6" w:rsidP="00C90AA3">
      <w:pPr>
        <w:jc w:val="both"/>
        <w:rPr>
          <w:rFonts w:ascii="Segoe UI" w:hAnsi="Segoe UI" w:cs="Segoe UI"/>
          <w:color w:val="000000"/>
          <w:lang w:val="lt-LT"/>
        </w:rPr>
      </w:pPr>
    </w:p>
    <w:p w14:paraId="5D146BD6" w14:textId="77777777" w:rsidR="00BC33B6" w:rsidRPr="00EF07BC" w:rsidRDefault="00BC33B6" w:rsidP="00C90AA3">
      <w:pPr>
        <w:jc w:val="both"/>
        <w:rPr>
          <w:rFonts w:ascii="Segoe UI" w:hAnsi="Segoe UI" w:cs="Segoe UI"/>
          <w:color w:val="000000"/>
          <w:lang w:val="lt-LT"/>
        </w:rPr>
      </w:pPr>
      <w:r w:rsidRPr="00EF07BC">
        <w:rPr>
          <w:rFonts w:ascii="Segoe UI" w:hAnsi="Segoe UI" w:cs="Segoe UI"/>
          <w:color w:val="000000"/>
          <w:u w:val="single"/>
          <w:lang w:val="lt-LT"/>
        </w:rPr>
        <w:t>Siunčiant Paslaugų teikėjui</w:t>
      </w:r>
      <w:r w:rsidRPr="00EF07BC">
        <w:rPr>
          <w:rFonts w:ascii="Segoe UI" w:hAnsi="Segoe UI" w:cs="Segoe UI"/>
          <w:color w:val="000000"/>
          <w:lang w:val="lt-LT"/>
        </w:rPr>
        <w:t>:</w:t>
      </w:r>
    </w:p>
    <w:p w14:paraId="5D146BD7" w14:textId="77777777" w:rsidR="00BC33B6" w:rsidRPr="00EF07BC" w:rsidRDefault="00BC33B6" w:rsidP="00C90AA3">
      <w:pPr>
        <w:jc w:val="both"/>
        <w:rPr>
          <w:rFonts w:ascii="Segoe UI" w:hAnsi="Segoe UI" w:cs="Segoe UI"/>
          <w:color w:val="000000"/>
          <w:lang w:val="lt-LT"/>
        </w:rPr>
      </w:pPr>
    </w:p>
    <w:p w14:paraId="5D146BDC" w14:textId="77777777" w:rsidR="00BC33B6" w:rsidRPr="00EF07BC" w:rsidRDefault="00BC33B6" w:rsidP="00C90AA3">
      <w:pPr>
        <w:jc w:val="both"/>
        <w:rPr>
          <w:rFonts w:ascii="Segoe UI" w:hAnsi="Segoe UI" w:cs="Segoe UI"/>
          <w:color w:val="000000"/>
          <w:lang w:val="lt-LT"/>
        </w:rPr>
      </w:pPr>
    </w:p>
    <w:p w14:paraId="5EA66A84" w14:textId="77777777" w:rsidR="00557748" w:rsidRPr="00926548" w:rsidRDefault="00557748" w:rsidP="00557748">
      <w:pPr>
        <w:jc w:val="both"/>
        <w:rPr>
          <w:rFonts w:ascii="Segoe UI" w:eastAsia="Segoe UI" w:hAnsi="Segoe UI" w:cs="Segoe UI"/>
        </w:rPr>
      </w:pPr>
      <w:proofErr w:type="spellStart"/>
      <w:r w:rsidRPr="00926548">
        <w:rPr>
          <w:rFonts w:ascii="Segoe UI" w:eastAsia="Segoe UI" w:hAnsi="Segoe UI" w:cs="Segoe UI"/>
          <w:u w:val="single"/>
        </w:rPr>
        <w:t>Siunčiant</w:t>
      </w:r>
      <w:proofErr w:type="spellEnd"/>
      <w:r w:rsidRPr="00926548">
        <w:rPr>
          <w:rFonts w:ascii="Segoe UI" w:eastAsia="Segoe UI" w:hAnsi="Segoe UI" w:cs="Segoe UI"/>
          <w:u w:val="single"/>
        </w:rPr>
        <w:t xml:space="preserve"> </w:t>
      </w:r>
      <w:proofErr w:type="spellStart"/>
      <w:r w:rsidRPr="00926548">
        <w:rPr>
          <w:rFonts w:ascii="Segoe UI" w:eastAsia="Segoe UI" w:hAnsi="Segoe UI" w:cs="Segoe UI"/>
          <w:u w:val="single"/>
        </w:rPr>
        <w:t>Užsakovui</w:t>
      </w:r>
      <w:proofErr w:type="spellEnd"/>
      <w:r w:rsidRPr="00926548">
        <w:rPr>
          <w:rFonts w:ascii="Segoe UI" w:eastAsia="Segoe UI" w:hAnsi="Segoe UI" w:cs="Segoe UI"/>
        </w:rPr>
        <w:t>:</w:t>
      </w:r>
    </w:p>
    <w:p w14:paraId="31512C43" w14:textId="77777777" w:rsidR="00557748" w:rsidRPr="00192153" w:rsidRDefault="00557748" w:rsidP="00557748">
      <w:pPr>
        <w:jc w:val="both"/>
        <w:rPr>
          <w:rFonts w:ascii="Segoe UI" w:hAnsi="Segoe UI" w:cs="Segoe UI"/>
        </w:rPr>
      </w:pPr>
    </w:p>
    <w:p w14:paraId="5D146BE3" w14:textId="77777777" w:rsidR="002C36F1" w:rsidRPr="00EF07BC" w:rsidRDefault="002C36F1" w:rsidP="00C90AA3">
      <w:pPr>
        <w:jc w:val="both"/>
        <w:rPr>
          <w:rFonts w:ascii="Segoe UI" w:hAnsi="Segoe UI" w:cs="Segoe UI"/>
          <w:color w:val="000000"/>
          <w:lang w:val="lt-LT"/>
        </w:rPr>
      </w:pPr>
    </w:p>
    <w:p w14:paraId="5D146BE4" w14:textId="77777777" w:rsidR="00BC33B6" w:rsidRPr="00EF07BC" w:rsidRDefault="00BC33B6" w:rsidP="00494062">
      <w:pPr>
        <w:numPr>
          <w:ilvl w:val="2"/>
          <w:numId w:val="5"/>
        </w:numPr>
        <w:jc w:val="both"/>
        <w:rPr>
          <w:rFonts w:ascii="Segoe UI" w:hAnsi="Segoe UI" w:cs="Segoe UI"/>
          <w:lang w:val="lt-LT"/>
        </w:rPr>
      </w:pPr>
      <w:r w:rsidRPr="00EF07BC">
        <w:rPr>
          <w:rFonts w:ascii="Segoe UI" w:hAnsi="Segoe UI" w:cs="Segoe UI"/>
          <w:lang w:val="lt-LT"/>
        </w:rPr>
        <w:t>Visi pagal šią Sutartį siunčiami Pranešimai yra laikomi tinkamai pristatyti, jei jie yra įteikiami aukščiau nurodytais adresais gavėjui pasirašant, arba yra pristatomi registruotu arba kurjeriniu paštu</w:t>
      </w:r>
      <w:r w:rsidR="00721B78" w:rsidRPr="00EF07BC">
        <w:rPr>
          <w:rFonts w:ascii="Segoe UI" w:hAnsi="Segoe UI" w:cs="Segoe UI"/>
          <w:lang w:val="lt-LT"/>
        </w:rPr>
        <w:t xml:space="preserve">, ar </w:t>
      </w:r>
      <w:r w:rsidR="00352821" w:rsidRPr="00EF07BC">
        <w:rPr>
          <w:rFonts w:ascii="Segoe UI" w:hAnsi="Segoe UI" w:cs="Segoe UI"/>
          <w:lang w:val="lt-LT"/>
        </w:rPr>
        <w:t>iš</w:t>
      </w:r>
      <w:r w:rsidR="00721B78" w:rsidRPr="00EF07BC">
        <w:rPr>
          <w:rFonts w:ascii="Segoe UI" w:hAnsi="Segoe UI" w:cs="Segoe UI"/>
          <w:lang w:val="lt-LT"/>
        </w:rPr>
        <w:t>siunčiami elektroniniu paštu</w:t>
      </w:r>
      <w:r w:rsidRPr="00EF07BC">
        <w:rPr>
          <w:rFonts w:ascii="Segoe UI" w:hAnsi="Segoe UI" w:cs="Segoe UI"/>
          <w:lang w:val="lt-LT"/>
        </w:rPr>
        <w:t>. Kiekviena Šalis privalo pranešti kitai Šaliai apie šioje Sutartyje nurodyto adreso pasikeitimą ne vėliau kaip per 5 (penkias) darbo dienas nuo adreso pasikeitimo dienos. Jei Šalis nepraneša apie adreso pasikeitimą, tai pranešimo siuntimas paskutiniu turimu adresu yra laikomas tinkamu.</w:t>
      </w:r>
    </w:p>
    <w:bookmarkEnd w:id="6"/>
    <w:bookmarkEnd w:id="7"/>
    <w:p w14:paraId="5D146BE5" w14:textId="77777777" w:rsidR="00BC33B6" w:rsidRPr="00EF07BC" w:rsidRDefault="00BC33B6" w:rsidP="00C90AA3">
      <w:pPr>
        <w:jc w:val="both"/>
        <w:rPr>
          <w:rFonts w:ascii="Segoe UI" w:hAnsi="Segoe UI" w:cs="Segoe UI"/>
          <w:lang w:val="lt-LT"/>
        </w:rPr>
      </w:pPr>
    </w:p>
    <w:p w14:paraId="5D146BE6" w14:textId="77777777" w:rsidR="00BC33B6" w:rsidRPr="00EF07BC" w:rsidRDefault="00BC33B6" w:rsidP="00494062">
      <w:pPr>
        <w:numPr>
          <w:ilvl w:val="1"/>
          <w:numId w:val="5"/>
        </w:numPr>
        <w:ind w:left="540" w:hanging="540"/>
        <w:jc w:val="both"/>
        <w:rPr>
          <w:rFonts w:ascii="Segoe UI" w:hAnsi="Segoe UI" w:cs="Segoe UI"/>
          <w:b/>
          <w:lang w:val="lt-LT"/>
        </w:rPr>
      </w:pPr>
      <w:bookmarkStart w:id="8" w:name="_Toc52357494"/>
      <w:bookmarkStart w:id="9" w:name="_Toc57436564"/>
      <w:r w:rsidRPr="00EF07BC">
        <w:rPr>
          <w:rFonts w:ascii="Segoe UI" w:hAnsi="Segoe UI" w:cs="Segoe UI"/>
          <w:b/>
          <w:lang w:val="lt-LT"/>
        </w:rPr>
        <w:t>Pakeitimai ir papildymai</w:t>
      </w:r>
      <w:bookmarkEnd w:id="8"/>
      <w:bookmarkEnd w:id="9"/>
    </w:p>
    <w:p w14:paraId="5D146BE7" w14:textId="77777777" w:rsidR="00BC33B6" w:rsidRPr="00EF07BC" w:rsidRDefault="00BC33B6" w:rsidP="00C90AA3">
      <w:pPr>
        <w:jc w:val="both"/>
        <w:rPr>
          <w:rFonts w:ascii="Segoe UI" w:hAnsi="Segoe UI" w:cs="Segoe UI"/>
          <w:lang w:val="lt-LT"/>
        </w:rPr>
      </w:pPr>
    </w:p>
    <w:p w14:paraId="5D146BE8" w14:textId="2F585336" w:rsidR="00BC33B6" w:rsidRDefault="005B15B6" w:rsidP="00D17A8D">
      <w:pPr>
        <w:pStyle w:val="ListParagraph"/>
        <w:numPr>
          <w:ilvl w:val="2"/>
          <w:numId w:val="5"/>
        </w:numPr>
        <w:jc w:val="both"/>
        <w:rPr>
          <w:rFonts w:ascii="Segoe UI" w:hAnsi="Segoe UI" w:cs="Segoe UI"/>
          <w:lang w:val="lt-LT"/>
        </w:rPr>
      </w:pPr>
      <w:r w:rsidRPr="007727D7">
        <w:rPr>
          <w:rFonts w:ascii="Segoe UI" w:hAnsi="Segoe UI" w:cs="Segoe UI"/>
          <w:lang w:val="lt-LT"/>
        </w:rPr>
        <w:t>Š</w:t>
      </w:r>
      <w:r w:rsidR="00BC33B6" w:rsidRPr="007727D7">
        <w:rPr>
          <w:rFonts w:ascii="Segoe UI" w:hAnsi="Segoe UI" w:cs="Segoe UI"/>
          <w:lang w:val="lt-LT"/>
        </w:rPr>
        <w:t xml:space="preserve">ios Sutarties pakeitimai, papildymai ar priedai prie jos </w:t>
      </w:r>
      <w:r w:rsidRPr="007727D7">
        <w:rPr>
          <w:rFonts w:ascii="Segoe UI" w:hAnsi="Segoe UI" w:cs="Segoe UI"/>
          <w:lang w:val="lt-LT"/>
        </w:rPr>
        <w:t xml:space="preserve">gali būti atlikti </w:t>
      </w:r>
      <w:r w:rsidR="003067CE" w:rsidRPr="007727D7">
        <w:rPr>
          <w:rFonts w:ascii="Segoe UI" w:hAnsi="Segoe UI" w:cs="Segoe UI"/>
          <w:lang w:val="lt-LT"/>
        </w:rPr>
        <w:t xml:space="preserve">Sutartyje nustatyta tvarka, </w:t>
      </w:r>
      <w:r w:rsidRPr="007727D7">
        <w:rPr>
          <w:rFonts w:ascii="Segoe UI" w:hAnsi="Segoe UI" w:cs="Segoe UI"/>
          <w:lang w:val="lt-LT"/>
        </w:rPr>
        <w:t xml:space="preserve">vadovaujantis </w:t>
      </w:r>
      <w:proofErr w:type="spellStart"/>
      <w:r w:rsidRPr="007727D7">
        <w:rPr>
          <w:rFonts w:ascii="Segoe UI" w:hAnsi="Segoe UI" w:cs="Segoe UI"/>
        </w:rPr>
        <w:t>galiojančiu</w:t>
      </w:r>
      <w:proofErr w:type="spellEnd"/>
      <w:r w:rsidRPr="007727D7">
        <w:rPr>
          <w:rFonts w:ascii="Segoe UI" w:hAnsi="Segoe UI" w:cs="Segoe UI"/>
        </w:rPr>
        <w:t xml:space="preserve"> </w:t>
      </w:r>
      <w:proofErr w:type="spellStart"/>
      <w:r w:rsidRPr="007727D7">
        <w:rPr>
          <w:rFonts w:ascii="Segoe UI" w:hAnsi="Segoe UI" w:cs="Segoe UI"/>
        </w:rPr>
        <w:t>bei</w:t>
      </w:r>
      <w:proofErr w:type="spellEnd"/>
      <w:r w:rsidRPr="007727D7">
        <w:rPr>
          <w:rFonts w:ascii="Segoe UI" w:hAnsi="Segoe UI" w:cs="Segoe UI"/>
        </w:rPr>
        <w:t xml:space="preserve"> </w:t>
      </w:r>
      <w:proofErr w:type="spellStart"/>
      <w:r w:rsidRPr="007727D7">
        <w:rPr>
          <w:rFonts w:ascii="Segoe UI" w:hAnsi="Segoe UI" w:cs="Segoe UI"/>
        </w:rPr>
        <w:t>taikomu</w:t>
      </w:r>
      <w:proofErr w:type="spellEnd"/>
      <w:r w:rsidRPr="007727D7">
        <w:rPr>
          <w:rFonts w:ascii="Segoe UI" w:hAnsi="Segoe UI" w:cs="Segoe UI"/>
        </w:rPr>
        <w:t xml:space="preserve"> </w:t>
      </w:r>
      <w:proofErr w:type="spellStart"/>
      <w:r w:rsidRPr="007727D7">
        <w:rPr>
          <w:rFonts w:ascii="Segoe UI" w:hAnsi="Segoe UI" w:cs="Segoe UI"/>
        </w:rPr>
        <w:t>viešųjų</w:t>
      </w:r>
      <w:proofErr w:type="spellEnd"/>
      <w:r w:rsidRPr="007727D7">
        <w:rPr>
          <w:rFonts w:ascii="Segoe UI" w:hAnsi="Segoe UI" w:cs="Segoe UI"/>
        </w:rPr>
        <w:t xml:space="preserve"> </w:t>
      </w:r>
      <w:proofErr w:type="spellStart"/>
      <w:r w:rsidRPr="007727D7">
        <w:rPr>
          <w:rFonts w:ascii="Segoe UI" w:hAnsi="Segoe UI" w:cs="Segoe UI"/>
        </w:rPr>
        <w:t>pirkimų</w:t>
      </w:r>
      <w:proofErr w:type="spellEnd"/>
      <w:r w:rsidRPr="007727D7">
        <w:rPr>
          <w:rFonts w:ascii="Segoe UI" w:hAnsi="Segoe UI" w:cs="Segoe UI"/>
        </w:rPr>
        <w:t xml:space="preserve"> </w:t>
      </w:r>
      <w:proofErr w:type="spellStart"/>
      <w:r w:rsidRPr="007727D7">
        <w:rPr>
          <w:rFonts w:ascii="Segoe UI" w:hAnsi="Segoe UI" w:cs="Segoe UI"/>
        </w:rPr>
        <w:t>teisiniu</w:t>
      </w:r>
      <w:proofErr w:type="spellEnd"/>
      <w:r w:rsidRPr="007727D7">
        <w:rPr>
          <w:rFonts w:ascii="Segoe UI" w:hAnsi="Segoe UI" w:cs="Segoe UI"/>
        </w:rPr>
        <w:t xml:space="preserve"> </w:t>
      </w:r>
      <w:proofErr w:type="spellStart"/>
      <w:r w:rsidRPr="007727D7">
        <w:rPr>
          <w:rFonts w:ascii="Segoe UI" w:hAnsi="Segoe UI" w:cs="Segoe UI"/>
        </w:rPr>
        <w:t>reglamentavimu</w:t>
      </w:r>
      <w:proofErr w:type="spellEnd"/>
      <w:r w:rsidRPr="007727D7">
        <w:rPr>
          <w:rFonts w:ascii="Segoe UI" w:hAnsi="Segoe UI" w:cs="Segoe UI"/>
        </w:rPr>
        <w:t xml:space="preserve"> </w:t>
      </w:r>
      <w:proofErr w:type="spellStart"/>
      <w:r w:rsidRPr="007727D7">
        <w:rPr>
          <w:rFonts w:ascii="Segoe UI" w:hAnsi="Segoe UI" w:cs="Segoe UI"/>
        </w:rPr>
        <w:t>ir</w:t>
      </w:r>
      <w:proofErr w:type="spellEnd"/>
      <w:r w:rsidRPr="007727D7">
        <w:rPr>
          <w:rFonts w:ascii="Segoe UI" w:hAnsi="Segoe UI" w:cs="Segoe UI"/>
        </w:rPr>
        <w:t xml:space="preserve"> </w:t>
      </w:r>
      <w:r w:rsidR="00BC33B6" w:rsidRPr="007727D7">
        <w:rPr>
          <w:rFonts w:ascii="Segoe UI" w:hAnsi="Segoe UI" w:cs="Segoe UI"/>
          <w:lang w:val="lt-LT"/>
        </w:rPr>
        <w:t>galioja tik įforminus juos vienu arba keliais rašytiniais dokumentais, pasirašytais abiejų Šalių.</w:t>
      </w:r>
    </w:p>
    <w:p w14:paraId="6A7D1D40" w14:textId="4B8FB784" w:rsidR="00D17A8D" w:rsidRDefault="00D17A8D" w:rsidP="00D17A8D">
      <w:pPr>
        <w:pStyle w:val="ListParagraph"/>
        <w:numPr>
          <w:ilvl w:val="2"/>
          <w:numId w:val="5"/>
        </w:numPr>
        <w:jc w:val="both"/>
        <w:rPr>
          <w:rFonts w:ascii="Segoe UI" w:hAnsi="Segoe UI" w:cs="Segoe UI"/>
          <w:lang w:val="lt-LT"/>
        </w:rPr>
      </w:pPr>
      <w:r w:rsidRPr="00D17A8D">
        <w:rPr>
          <w:rFonts w:ascii="Segoe UI" w:hAnsi="Segoe UI" w:cs="Segoe UI"/>
          <w:lang w:val="lt-LT"/>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63801D77" w14:textId="126373E6" w:rsidR="000A07FE" w:rsidRPr="007727D7" w:rsidRDefault="000A07FE" w:rsidP="007727D7">
      <w:pPr>
        <w:pStyle w:val="ListParagraph"/>
        <w:numPr>
          <w:ilvl w:val="2"/>
          <w:numId w:val="5"/>
        </w:numPr>
        <w:jc w:val="both"/>
        <w:rPr>
          <w:rFonts w:ascii="Segoe UI" w:hAnsi="Segoe UI" w:cs="Segoe UI"/>
          <w:lang w:val="lt-LT"/>
        </w:rPr>
      </w:pPr>
      <w:r w:rsidRPr="000A07FE">
        <w:rPr>
          <w:rFonts w:ascii="Segoe UI" w:hAnsi="Segoe UI" w:cs="Segoe UI"/>
          <w:lang w:val="lt-LT"/>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Pr>
          <w:rFonts w:ascii="Segoe UI" w:hAnsi="Segoe UI" w:cs="Segoe UI"/>
          <w:lang w:val="lt-LT"/>
        </w:rPr>
        <w:t>Užsakovui</w:t>
      </w:r>
      <w:r w:rsidRPr="000A07FE">
        <w:rPr>
          <w:rFonts w:ascii="Segoe UI" w:hAnsi="Segoe UI" w:cs="Segoe UI"/>
          <w:lang w:val="lt-LT"/>
        </w:rPr>
        <w:t xml:space="preserve"> iškilus papildomų susijusių paslaugų poreikiui, </w:t>
      </w:r>
      <w:r>
        <w:rPr>
          <w:rFonts w:ascii="Segoe UI" w:hAnsi="Segoe UI" w:cs="Segoe UI"/>
          <w:lang w:val="lt-LT"/>
        </w:rPr>
        <w:t>Užsakovas</w:t>
      </w:r>
      <w:r w:rsidRPr="000A07FE">
        <w:rPr>
          <w:rFonts w:ascii="Segoe UI" w:hAnsi="Segoe UI" w:cs="Segoe UI"/>
          <w:lang w:val="lt-LT"/>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Pr>
          <w:rFonts w:ascii="Segoe UI" w:hAnsi="Segoe UI" w:cs="Segoe UI"/>
          <w:lang w:val="lt-LT"/>
        </w:rPr>
        <w:t>Užsakovui</w:t>
      </w:r>
      <w:r w:rsidRPr="000A07FE">
        <w:rPr>
          <w:rFonts w:ascii="Segoe UI" w:hAnsi="Segoe UI" w:cs="Segoe UI"/>
          <w:lang w:val="lt-LT"/>
        </w:rPr>
        <w:t xml:space="preserve"> 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p>
    <w:p w14:paraId="5D146BE9" w14:textId="77777777" w:rsidR="00CE3C33" w:rsidRPr="00EF07BC" w:rsidRDefault="00CE3C33" w:rsidP="00C90AA3">
      <w:pPr>
        <w:jc w:val="both"/>
        <w:rPr>
          <w:rFonts w:ascii="Segoe UI" w:hAnsi="Segoe UI" w:cs="Segoe UI"/>
          <w:lang w:val="lt-LT"/>
        </w:rPr>
      </w:pPr>
    </w:p>
    <w:p w14:paraId="5D146BEA" w14:textId="77777777" w:rsidR="00BC33B6" w:rsidRPr="00EF07BC" w:rsidRDefault="00BC33B6" w:rsidP="00494062">
      <w:pPr>
        <w:numPr>
          <w:ilvl w:val="1"/>
          <w:numId w:val="5"/>
        </w:numPr>
        <w:ind w:left="540" w:hanging="540"/>
        <w:jc w:val="both"/>
        <w:rPr>
          <w:rFonts w:ascii="Segoe UI" w:hAnsi="Segoe UI" w:cs="Segoe UI"/>
          <w:b/>
          <w:lang w:val="lt-LT"/>
        </w:rPr>
      </w:pPr>
      <w:bookmarkStart w:id="10" w:name="_Toc52357495"/>
      <w:bookmarkStart w:id="11" w:name="_Toc57436565"/>
      <w:r w:rsidRPr="00EF07BC">
        <w:rPr>
          <w:rFonts w:ascii="Segoe UI" w:hAnsi="Segoe UI" w:cs="Segoe UI"/>
          <w:b/>
          <w:lang w:val="lt-LT"/>
        </w:rPr>
        <w:t>Teisių ir pareigų perleidimas</w:t>
      </w:r>
      <w:bookmarkEnd w:id="10"/>
      <w:bookmarkEnd w:id="11"/>
    </w:p>
    <w:p w14:paraId="5D146BEB" w14:textId="77777777" w:rsidR="00BC33B6" w:rsidRPr="00EF07BC" w:rsidRDefault="00BC33B6" w:rsidP="00C90AA3">
      <w:pPr>
        <w:jc w:val="both"/>
        <w:rPr>
          <w:rFonts w:ascii="Segoe UI" w:hAnsi="Segoe UI" w:cs="Segoe UI"/>
          <w:lang w:val="lt-LT"/>
        </w:rPr>
      </w:pPr>
    </w:p>
    <w:p w14:paraId="2C5177BF" w14:textId="4C6BA16B" w:rsidR="00C870D0" w:rsidRDefault="00957354" w:rsidP="001A72BB">
      <w:pPr>
        <w:pStyle w:val="ListParagraph"/>
        <w:numPr>
          <w:ilvl w:val="2"/>
          <w:numId w:val="5"/>
        </w:numPr>
        <w:jc w:val="both"/>
        <w:rPr>
          <w:rFonts w:ascii="Segoe UI" w:hAnsi="Segoe UI" w:cs="Segoe UI"/>
          <w:lang w:val="lt-LT"/>
        </w:rPr>
      </w:pPr>
      <w:r w:rsidRPr="00C870D0">
        <w:rPr>
          <w:rFonts w:ascii="Segoe UI" w:hAnsi="Segoe UI" w:cs="Segoe UI"/>
          <w:lang w:val="lt-LT"/>
        </w:rPr>
        <w:lastRenderedPageBreak/>
        <w:t xml:space="preserve">Šalys sutinka, kad teisės aktų nustatyta tvarka reorganizavus Užsakovo įmonę ar pasikeitus Užsakovo teisiniam statusui ar jei dėl Užsakovo funkcijų ar jų dalies perdavimo šios Sutarties pagrindu Užsakovui kylantys įsipareigojimai perduodami trečiajai šaliai ar Užsakovo asocijuotiems asmenims, be raštiško Paslaugų teikėjo sutikimo Užsakovo teisių ir pareigų perėmėjas nuo teisių ir pareigų perėmimo momento tampa Sutarties Šalimi, perimančia visas šios Sutarties pagrindu Užsakovo prisiimtas teises ir pareigas. Esant Paslaugų teikėjo pareikalavimui, Užsakovas pateikia Paslaugų teikėjui dokumentus, patvirtinančius Užsakovo teises ir pareigas perimančios trečiosios šalies finansinius pajėgumus ir kitus būtinus dokumentus. Šalys sutinka, kad apie šiame punkte nustatytą teisių ir pareigų perėmimą Užsakovas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710BC5C4" w14:textId="42A0C279" w:rsidR="00957354" w:rsidRPr="00C870D0" w:rsidRDefault="00957354" w:rsidP="00C870D0">
      <w:pPr>
        <w:pStyle w:val="ListParagraph"/>
        <w:numPr>
          <w:ilvl w:val="2"/>
          <w:numId w:val="5"/>
        </w:numPr>
        <w:jc w:val="both"/>
        <w:rPr>
          <w:rFonts w:ascii="Segoe UI" w:hAnsi="Segoe UI" w:cs="Segoe UI"/>
          <w:lang w:val="lt-LT"/>
        </w:rPr>
      </w:pPr>
      <w:r w:rsidRPr="00C870D0">
        <w:rPr>
          <w:rFonts w:ascii="Segoe UI" w:hAnsi="Segoe UI" w:cs="Segoe UI"/>
          <w:lang w:val="lt-LT"/>
        </w:rPr>
        <w:t xml:space="preserve">Paslaugų teikėjo šalies keitimas galimas dėl teisės aktų nustatyta tvarka pradėtos Paslaugų teikėjo reorganizavimo, įskaitant jungimą ir skaidymą, atskyrimo ar bankroto procedūros ar pasikeitus Paslaugų teikėjo statusui ar jei Paslaugų teikėjo funkcijas ar jų dalį sandorio pagrindu perima trečioji šalis. Paslaugų teikėjas privalo ne vėliau kaip prieš 30 (trisdešimt) darbo dienų iki Paslaugų teikėjo teisių ir pareigų perėmimo momento apie tai raštu informuoti </w:t>
      </w:r>
      <w:r w:rsidR="004B4EDE" w:rsidRPr="00C870D0">
        <w:rPr>
          <w:rFonts w:ascii="Segoe UI" w:hAnsi="Segoe UI" w:cs="Segoe UI"/>
          <w:lang w:val="lt-LT"/>
        </w:rPr>
        <w:t>Užsakovą</w:t>
      </w:r>
      <w:r w:rsidRPr="00C870D0">
        <w:rPr>
          <w:rFonts w:ascii="Segoe UI" w:hAnsi="Segoe UI" w:cs="Segoe UI"/>
          <w:lang w:val="lt-LT"/>
        </w:rPr>
        <w:t xml:space="preserve"> ir kartu su minėtu raštu pateikti Paslaugų teikėjo teisių ir pareigų perėmėjo pašalinimo pagrindų nebuvimą ir kvalifikaciją patvirtinančius dokumentus. Paslaugų teikėjo teisių ir pareigų perėmėjas privalo turėti ne mažesnę kvalifikaciją nei Paslaugų teikėjas, su kuriuo buvo sudaryta Sutartis, kvalifikaciją, vertinant pagal kriterijus, kurie buvo nustatyti Pirkimo dokumentuose. </w:t>
      </w:r>
      <w:r w:rsidR="004B4EDE" w:rsidRPr="00C870D0">
        <w:rPr>
          <w:rFonts w:ascii="Segoe UI" w:hAnsi="Segoe UI" w:cs="Segoe UI"/>
          <w:lang w:val="lt-LT"/>
        </w:rPr>
        <w:t>Užsakovas</w:t>
      </w:r>
      <w:r w:rsidRPr="00C870D0">
        <w:rPr>
          <w:rFonts w:ascii="Segoe UI" w:hAnsi="Segoe UI" w:cs="Segoe UI"/>
          <w:lang w:val="lt-LT"/>
        </w:rPr>
        <w:t>, gavęs Paslaugų teikėjo raštą kartu su visais Paslaugų teikėjo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trečiajai šaliai be išankstinio raštiško Užsakovo sutikimo. Šios sąlygos nesilaikymas laikomas esminiu Sutarties pažeidimu.</w:t>
      </w:r>
    </w:p>
    <w:p w14:paraId="5D146BED" w14:textId="77777777" w:rsidR="00BD52BE" w:rsidRPr="007727D7" w:rsidRDefault="00BD52BE" w:rsidP="007727D7">
      <w:pPr>
        <w:pStyle w:val="ListParagraph"/>
        <w:ind w:left="720"/>
        <w:jc w:val="both"/>
        <w:rPr>
          <w:rFonts w:ascii="Segoe UI" w:hAnsi="Segoe UI" w:cs="Segoe UI"/>
          <w:lang w:val="lt-LT"/>
        </w:rPr>
      </w:pPr>
    </w:p>
    <w:p w14:paraId="5D146BEE" w14:textId="77777777" w:rsidR="00BC33B6" w:rsidRPr="00EF07BC" w:rsidRDefault="00BC33B6" w:rsidP="00494062">
      <w:pPr>
        <w:numPr>
          <w:ilvl w:val="1"/>
          <w:numId w:val="5"/>
        </w:numPr>
        <w:ind w:left="540" w:hanging="540"/>
        <w:jc w:val="both"/>
        <w:rPr>
          <w:rFonts w:ascii="Segoe UI" w:hAnsi="Segoe UI" w:cs="Segoe UI"/>
          <w:b/>
          <w:lang w:val="lt-LT"/>
        </w:rPr>
      </w:pPr>
      <w:bookmarkStart w:id="12" w:name="_Toc52357496"/>
      <w:bookmarkStart w:id="13" w:name="_Toc57436566"/>
      <w:r w:rsidRPr="00EF07BC">
        <w:rPr>
          <w:rFonts w:ascii="Segoe UI" w:hAnsi="Segoe UI" w:cs="Segoe UI"/>
          <w:b/>
          <w:lang w:val="lt-LT"/>
        </w:rPr>
        <w:t xml:space="preserve">Privalomumas teisių perėmėjams </w:t>
      </w:r>
    </w:p>
    <w:p w14:paraId="5D146BEF" w14:textId="77777777" w:rsidR="00BC33B6" w:rsidRPr="00EF07BC" w:rsidRDefault="00BC33B6" w:rsidP="00C90AA3">
      <w:pPr>
        <w:jc w:val="both"/>
        <w:rPr>
          <w:rFonts w:ascii="Segoe UI" w:hAnsi="Segoe UI" w:cs="Segoe UI"/>
          <w:b/>
          <w:lang w:val="lt-LT"/>
        </w:rPr>
      </w:pPr>
    </w:p>
    <w:p w14:paraId="5D146BF0" w14:textId="77777777" w:rsidR="00BC33B6" w:rsidRPr="00EF07BC" w:rsidRDefault="00BC33B6" w:rsidP="00C90AA3">
      <w:pPr>
        <w:pStyle w:val="BodyText2"/>
        <w:spacing w:line="240" w:lineRule="auto"/>
        <w:rPr>
          <w:rFonts w:ascii="Segoe UI" w:hAnsi="Segoe UI" w:cs="Segoe UI"/>
          <w:lang w:val="lt-LT"/>
        </w:rPr>
      </w:pPr>
      <w:r w:rsidRPr="00EF07BC">
        <w:rPr>
          <w:rFonts w:ascii="Segoe UI" w:hAnsi="Segoe UI" w:cs="Segoe UI"/>
          <w:lang w:val="lt-LT"/>
        </w:rPr>
        <w:t>Ši Sutartis lieka galioti teisių bei pareigų pagal šią Sutartį perėmėjų atžvilgiu.</w:t>
      </w:r>
    </w:p>
    <w:p w14:paraId="5D146BF1" w14:textId="77777777" w:rsidR="00BC33B6" w:rsidRPr="00EF07BC" w:rsidRDefault="00BC33B6" w:rsidP="00C90AA3">
      <w:pPr>
        <w:jc w:val="both"/>
        <w:rPr>
          <w:rFonts w:ascii="Segoe UI" w:hAnsi="Segoe UI" w:cs="Segoe UI"/>
          <w:b/>
          <w:lang w:val="lt-LT"/>
        </w:rPr>
      </w:pPr>
    </w:p>
    <w:p w14:paraId="5D146BF2" w14:textId="3C1E2BD8" w:rsidR="00BC33B6" w:rsidRPr="00EF07BC" w:rsidRDefault="00BC33B6" w:rsidP="00494062">
      <w:pPr>
        <w:numPr>
          <w:ilvl w:val="1"/>
          <w:numId w:val="5"/>
        </w:numPr>
        <w:ind w:left="540" w:hanging="540"/>
        <w:jc w:val="both"/>
        <w:rPr>
          <w:rFonts w:ascii="Segoe UI" w:hAnsi="Segoe UI" w:cs="Segoe UI"/>
          <w:b/>
          <w:lang w:val="lt-LT"/>
        </w:rPr>
      </w:pPr>
      <w:r w:rsidRPr="00EF07BC">
        <w:rPr>
          <w:rFonts w:ascii="Segoe UI" w:hAnsi="Segoe UI" w:cs="Segoe UI"/>
          <w:b/>
          <w:lang w:val="lt-LT"/>
        </w:rPr>
        <w:t>Nuostatų atskiriamumas</w:t>
      </w:r>
      <w:bookmarkEnd w:id="12"/>
      <w:bookmarkEnd w:id="13"/>
    </w:p>
    <w:p w14:paraId="5D146BF3" w14:textId="77777777" w:rsidR="00BC33B6" w:rsidRPr="00EF07BC" w:rsidRDefault="00BC33B6" w:rsidP="00C90AA3">
      <w:pPr>
        <w:jc w:val="both"/>
        <w:rPr>
          <w:rFonts w:ascii="Segoe UI" w:hAnsi="Segoe UI" w:cs="Segoe UI"/>
          <w:lang w:val="lt-LT"/>
        </w:rPr>
      </w:pPr>
    </w:p>
    <w:p w14:paraId="5D146BF4"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Jei kuri nors šios Sutarties nuostata yra pripažįstama negaliojančia arba neįgyvendinama, kitos šios Sutarties nuostatos lieka pilnai galioti. Šios Sutarties nuostata, kuri yra pripažinta negaliojančia ar neįgyvendinama tik iš dalies ar tik tam tikra apimtimi, išliks galioti ta apimtimi, kiek ji nebuvo pripažinta negaliojančia arba neįgyvendinama.</w:t>
      </w:r>
    </w:p>
    <w:p w14:paraId="5D146BF5" w14:textId="77777777" w:rsidR="00BC33B6" w:rsidRPr="00EF07BC" w:rsidRDefault="00BC33B6" w:rsidP="00C90AA3">
      <w:pPr>
        <w:jc w:val="both"/>
        <w:rPr>
          <w:rFonts w:ascii="Segoe UI" w:hAnsi="Segoe UI" w:cs="Segoe UI"/>
          <w:lang w:val="lt-LT"/>
        </w:rPr>
      </w:pPr>
    </w:p>
    <w:p w14:paraId="5D146BF6" w14:textId="77777777" w:rsidR="00BC33B6" w:rsidRPr="00EF07BC" w:rsidRDefault="00BC33B6" w:rsidP="00494062">
      <w:pPr>
        <w:pStyle w:val="Heading5"/>
        <w:numPr>
          <w:ilvl w:val="1"/>
          <w:numId w:val="5"/>
        </w:numPr>
        <w:spacing w:before="0" w:after="0"/>
        <w:ind w:left="540" w:hanging="540"/>
        <w:rPr>
          <w:rFonts w:ascii="Segoe UI" w:hAnsi="Segoe UI" w:cs="Segoe UI"/>
          <w:b/>
          <w:sz w:val="20"/>
          <w:lang w:val="lt-LT"/>
        </w:rPr>
      </w:pPr>
      <w:bookmarkStart w:id="14" w:name="_Toc52357497"/>
      <w:bookmarkStart w:id="15" w:name="_Toc127183136"/>
      <w:r w:rsidRPr="00EF07BC">
        <w:rPr>
          <w:rFonts w:ascii="Segoe UI" w:hAnsi="Segoe UI" w:cs="Segoe UI"/>
          <w:b/>
          <w:sz w:val="20"/>
          <w:lang w:val="lt-LT"/>
        </w:rPr>
        <w:t xml:space="preserve">Sutarties egzemplioriai </w:t>
      </w:r>
      <w:bookmarkEnd w:id="14"/>
      <w:bookmarkEnd w:id="15"/>
    </w:p>
    <w:p w14:paraId="5D146BF7" w14:textId="77777777" w:rsidR="00BC33B6" w:rsidRPr="00EF07BC" w:rsidRDefault="00BC33B6" w:rsidP="00C90AA3">
      <w:pPr>
        <w:jc w:val="both"/>
        <w:rPr>
          <w:rFonts w:ascii="Segoe UI" w:hAnsi="Segoe UI" w:cs="Segoe UI"/>
          <w:lang w:val="lt-LT"/>
        </w:rPr>
      </w:pPr>
    </w:p>
    <w:p w14:paraId="5D146BF8" w14:textId="77777777" w:rsidR="00BC33B6" w:rsidRPr="00EF07BC" w:rsidRDefault="00BC33B6" w:rsidP="00C90AA3">
      <w:pPr>
        <w:jc w:val="both"/>
        <w:rPr>
          <w:rFonts w:ascii="Segoe UI" w:hAnsi="Segoe UI" w:cs="Segoe UI"/>
          <w:lang w:val="lt-LT"/>
        </w:rPr>
      </w:pPr>
      <w:r w:rsidRPr="00EF07BC">
        <w:rPr>
          <w:rFonts w:ascii="Segoe UI" w:hAnsi="Segoe UI" w:cs="Segoe UI"/>
          <w:lang w:val="lt-LT"/>
        </w:rPr>
        <w:t>Ši Sutartis yra sudaryta 2 (dviem) egzemplioriais lietuvių kalba, po vieną egzemplior</w:t>
      </w:r>
      <w:r w:rsidR="00090B0F" w:rsidRPr="00EF07BC">
        <w:rPr>
          <w:rFonts w:ascii="Segoe UI" w:hAnsi="Segoe UI" w:cs="Segoe UI"/>
          <w:lang w:val="lt-LT"/>
        </w:rPr>
        <w:t>ių kiekvienai Sutarties Šaliai.</w:t>
      </w:r>
    </w:p>
    <w:p w14:paraId="5D146BF9" w14:textId="77777777" w:rsidR="00090B0F" w:rsidRPr="00EF07BC" w:rsidRDefault="00090B0F" w:rsidP="00C90AA3">
      <w:pPr>
        <w:jc w:val="both"/>
        <w:rPr>
          <w:rFonts w:ascii="Segoe UI" w:hAnsi="Segoe UI" w:cs="Segoe UI"/>
          <w:lang w:val="lt-LT"/>
        </w:rPr>
      </w:pPr>
    </w:p>
    <w:p w14:paraId="5D146BFA" w14:textId="77777777" w:rsidR="00090B0F" w:rsidRPr="00EF07BC" w:rsidRDefault="00090B0F" w:rsidP="00494062">
      <w:pPr>
        <w:pStyle w:val="Heading5"/>
        <w:numPr>
          <w:ilvl w:val="1"/>
          <w:numId w:val="5"/>
        </w:numPr>
        <w:spacing w:before="0" w:after="0"/>
        <w:ind w:left="540" w:hanging="540"/>
        <w:rPr>
          <w:rFonts w:ascii="Segoe UI" w:hAnsi="Segoe UI" w:cs="Segoe UI"/>
          <w:b/>
          <w:sz w:val="20"/>
          <w:lang w:val="lt-LT"/>
        </w:rPr>
      </w:pPr>
      <w:r w:rsidRPr="00EF07BC">
        <w:rPr>
          <w:rFonts w:ascii="Segoe UI" w:hAnsi="Segoe UI" w:cs="Segoe UI"/>
          <w:b/>
          <w:sz w:val="20"/>
          <w:lang w:val="lt-LT"/>
        </w:rPr>
        <w:t xml:space="preserve">Sutarties priedai </w:t>
      </w:r>
    </w:p>
    <w:p w14:paraId="2EB5F2A9" w14:textId="77777777" w:rsidR="001133C6" w:rsidRPr="00EF07BC"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 xml:space="preserve">Sutarties priedai yra neatskiriama Sutarties dalis ir turi tokią pačią teisinę galią kaip ir Sutartis. </w:t>
      </w:r>
    </w:p>
    <w:p w14:paraId="152B19B6" w14:textId="77777777" w:rsidR="001133C6" w:rsidRDefault="001133C6" w:rsidP="001133C6">
      <w:pPr>
        <w:pStyle w:val="ListParagraph"/>
        <w:numPr>
          <w:ilvl w:val="2"/>
          <w:numId w:val="5"/>
        </w:numPr>
        <w:ind w:left="709" w:hanging="709"/>
        <w:jc w:val="both"/>
        <w:rPr>
          <w:rFonts w:ascii="Segoe UI" w:hAnsi="Segoe UI" w:cs="Segoe UI"/>
          <w:lang w:val="lt-LT"/>
        </w:rPr>
      </w:pPr>
      <w:r w:rsidRPr="00EF07BC">
        <w:rPr>
          <w:rFonts w:ascii="Segoe UI" w:hAnsi="Segoe UI" w:cs="Segoe UI"/>
          <w:lang w:val="lt-LT"/>
        </w:rPr>
        <w:t>Sutarties priedai:</w:t>
      </w:r>
    </w:p>
    <w:p w14:paraId="31D5844B" w14:textId="7871916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1 priedas - </w:t>
      </w:r>
      <w:r w:rsidR="001133C6" w:rsidRPr="00C3529B">
        <w:rPr>
          <w:rFonts w:ascii="Segoe UI" w:eastAsia="Segoe UI" w:hAnsi="Segoe UI" w:cs="Segoe UI"/>
          <w:lang w:val="lt-LT"/>
        </w:rPr>
        <w:t>Techninė specifikacija su priedais;</w:t>
      </w:r>
    </w:p>
    <w:p w14:paraId="26A2A6E7" w14:textId="37E5190E" w:rsidR="00C3529B" w:rsidRPr="00C3529B"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 xml:space="preserve">2 priedas - </w:t>
      </w:r>
      <w:r w:rsidR="001133C6" w:rsidRPr="00C3529B">
        <w:rPr>
          <w:rFonts w:ascii="Segoe UI" w:eastAsia="Segoe UI" w:hAnsi="Segoe UI" w:cs="Segoe UI"/>
          <w:lang w:val="lt-LT"/>
        </w:rPr>
        <w:t>Įkainiai;</w:t>
      </w:r>
    </w:p>
    <w:p w14:paraId="4D75E676" w14:textId="0304011A" w:rsidR="001133C6" w:rsidRDefault="00C3529B"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lastRenderedPageBreak/>
        <w:t xml:space="preserve">3 priedas - </w:t>
      </w:r>
      <w:r w:rsidR="001133C6" w:rsidRPr="00C3529B">
        <w:rPr>
          <w:rFonts w:ascii="Segoe UI" w:eastAsia="Segoe UI" w:hAnsi="Segoe UI" w:cs="Segoe UI"/>
          <w:lang w:val="lt-LT"/>
        </w:rPr>
        <w:t>Duomenų tvarkymo sutartis</w:t>
      </w:r>
      <w:r w:rsidR="007727D7">
        <w:rPr>
          <w:rFonts w:ascii="Segoe UI" w:eastAsia="Segoe UI" w:hAnsi="Segoe UI" w:cs="Segoe UI"/>
          <w:lang w:val="lt-LT"/>
        </w:rPr>
        <w:t>;</w:t>
      </w:r>
    </w:p>
    <w:p w14:paraId="4BAAF014" w14:textId="53FE66AE" w:rsidR="001D4F62" w:rsidRDefault="001D4F62" w:rsidP="00C3529B">
      <w:pPr>
        <w:pStyle w:val="ListParagraph"/>
        <w:numPr>
          <w:ilvl w:val="3"/>
          <w:numId w:val="5"/>
        </w:numPr>
        <w:jc w:val="both"/>
        <w:rPr>
          <w:rFonts w:ascii="Segoe UI" w:eastAsia="Segoe UI" w:hAnsi="Segoe UI" w:cs="Segoe UI"/>
          <w:lang w:val="lt-LT"/>
        </w:rPr>
      </w:pPr>
      <w:r>
        <w:rPr>
          <w:rFonts w:ascii="Segoe UI" w:eastAsia="Segoe UI" w:hAnsi="Segoe UI" w:cs="Segoe UI"/>
          <w:lang w:val="lt-LT"/>
        </w:rPr>
        <w:t>4 priedas -</w:t>
      </w:r>
      <w:r w:rsidR="001E0266" w:rsidRPr="001E0266">
        <w:rPr>
          <w:rFonts w:ascii="Segoe UI" w:eastAsia="Segoe UI" w:hAnsi="Segoe UI" w:cs="Segoe UI"/>
          <w:lang w:val="lt-LT"/>
        </w:rPr>
        <w:t xml:space="preserve"> </w:t>
      </w:r>
      <w:r w:rsidR="001E0266">
        <w:rPr>
          <w:rFonts w:ascii="Segoe UI" w:eastAsia="Segoe UI" w:hAnsi="Segoe UI" w:cs="Segoe UI"/>
          <w:lang w:val="lt-LT"/>
        </w:rPr>
        <w:t>Įkainių perskaičiavimo taisyklės.</w:t>
      </w:r>
    </w:p>
    <w:p w14:paraId="5D146BFF" w14:textId="77777777" w:rsidR="00CA7541" w:rsidRPr="00EF07BC" w:rsidRDefault="00CA7541" w:rsidP="00CA7541">
      <w:pPr>
        <w:pStyle w:val="ListParagraph"/>
        <w:ind w:left="709"/>
        <w:jc w:val="both"/>
        <w:rPr>
          <w:rFonts w:ascii="Segoe UI" w:hAnsi="Segoe UI" w:cs="Segoe UI"/>
          <w:lang w:val="lt-LT"/>
        </w:rPr>
      </w:pPr>
    </w:p>
    <w:p w14:paraId="5D146C04" w14:textId="77777777" w:rsidR="00981C4B" w:rsidRPr="00EF07BC" w:rsidRDefault="00981C4B" w:rsidP="00C90AA3">
      <w:pPr>
        <w:jc w:val="both"/>
        <w:rPr>
          <w:rFonts w:ascii="Segoe UI" w:hAnsi="Segoe UI" w:cs="Segoe UI"/>
          <w:lang w:val="lt-LT"/>
        </w:rPr>
      </w:pPr>
    </w:p>
    <w:p w14:paraId="5D146C06" w14:textId="77777777" w:rsidR="00292751" w:rsidRPr="00EF07BC" w:rsidRDefault="00292751" w:rsidP="00C90AA3">
      <w:pPr>
        <w:jc w:val="both"/>
        <w:rPr>
          <w:rFonts w:ascii="Segoe UI" w:hAnsi="Segoe UI" w:cs="Segoe UI"/>
          <w:lang w:val="lt-LT"/>
        </w:rPr>
      </w:pPr>
    </w:p>
    <w:p w14:paraId="5D146C07" w14:textId="77777777" w:rsidR="00292751" w:rsidRDefault="007450B7" w:rsidP="00EB2040">
      <w:pPr>
        <w:pStyle w:val="ListParagraph"/>
        <w:numPr>
          <w:ilvl w:val="1"/>
          <w:numId w:val="5"/>
        </w:numPr>
        <w:jc w:val="both"/>
        <w:rPr>
          <w:rFonts w:ascii="Segoe UI" w:hAnsi="Segoe UI" w:cs="Segoe UI"/>
          <w:b/>
          <w:lang w:val="lt-LT"/>
        </w:rPr>
      </w:pPr>
      <w:r w:rsidRPr="00EF07BC">
        <w:rPr>
          <w:rFonts w:ascii="Segoe UI" w:hAnsi="Segoe UI" w:cs="Segoe UI"/>
          <w:b/>
          <w:lang w:val="lt-LT"/>
        </w:rPr>
        <w:t>Šalių rekvizitai ir parašai</w:t>
      </w:r>
    </w:p>
    <w:p w14:paraId="6C588CF2" w14:textId="77777777" w:rsidR="00557748" w:rsidRPr="00EF07BC" w:rsidRDefault="00557748" w:rsidP="00557748">
      <w:pPr>
        <w:pStyle w:val="ListParagraph"/>
        <w:ind w:left="1080"/>
        <w:jc w:val="both"/>
        <w:rPr>
          <w:rFonts w:ascii="Segoe UI" w:hAnsi="Segoe UI" w:cs="Segoe UI"/>
          <w:b/>
          <w:lang w:val="lt-LT"/>
        </w:rPr>
      </w:pPr>
    </w:p>
    <w:tbl>
      <w:tblPr>
        <w:tblW w:w="0" w:type="auto"/>
        <w:tblLook w:val="04A0" w:firstRow="1" w:lastRow="0" w:firstColumn="1" w:lastColumn="0" w:noHBand="0" w:noVBand="1"/>
      </w:tblPr>
      <w:tblGrid>
        <w:gridCol w:w="4502"/>
        <w:gridCol w:w="4569"/>
      </w:tblGrid>
      <w:tr w:rsidR="005669E0" w:rsidRPr="002005A1" w14:paraId="5D146C1E" w14:textId="77777777" w:rsidTr="0078374A">
        <w:trPr>
          <w:trHeight w:val="3261"/>
        </w:trPr>
        <w:tc>
          <w:tcPr>
            <w:tcW w:w="4502" w:type="dxa"/>
          </w:tcPr>
          <w:p w14:paraId="5D146C08" w14:textId="77777777" w:rsidR="005669E0" w:rsidRPr="002005A1" w:rsidRDefault="005669E0" w:rsidP="00F25D81">
            <w:pPr>
              <w:jc w:val="both"/>
              <w:rPr>
                <w:rFonts w:ascii="Segoe UI" w:hAnsi="Segoe UI" w:cs="Segoe UI"/>
                <w:b/>
                <w:bCs/>
                <w:lang w:val="lt-LT"/>
              </w:rPr>
            </w:pPr>
            <w:r w:rsidRPr="002005A1">
              <w:rPr>
                <w:rFonts w:ascii="Segoe UI" w:hAnsi="Segoe UI" w:cs="Segoe UI"/>
                <w:b/>
                <w:bCs/>
                <w:lang w:val="lt-LT"/>
              </w:rPr>
              <w:t>Paslaugų teikėjas:</w:t>
            </w:r>
          </w:p>
          <w:p w14:paraId="1858DEE2" w14:textId="23FC1475" w:rsidR="003A1688" w:rsidRPr="002005A1" w:rsidRDefault="003A1688" w:rsidP="00CA7541">
            <w:pPr>
              <w:jc w:val="both"/>
              <w:rPr>
                <w:rFonts w:ascii="Segoe UI" w:hAnsi="Segoe UI" w:cs="Segoe UI"/>
                <w:lang w:val="lt-LT"/>
              </w:rPr>
            </w:pPr>
            <w:r w:rsidRPr="002005A1">
              <w:rPr>
                <w:rFonts w:ascii="Segoe UI" w:hAnsi="Segoe UI" w:cs="Segoe UI"/>
                <w:b/>
                <w:bCs/>
                <w:lang w:val="lt-LT"/>
              </w:rPr>
              <w:t>UAB „Ignitis grupės paslaugų centras”</w:t>
            </w:r>
          </w:p>
          <w:p w14:paraId="5D146C0A" w14:textId="356FAD51" w:rsidR="00CA7541" w:rsidRPr="002005A1" w:rsidRDefault="00CA7541" w:rsidP="00CA7541">
            <w:pPr>
              <w:jc w:val="both"/>
              <w:rPr>
                <w:rFonts w:ascii="Segoe UI" w:hAnsi="Segoe UI" w:cs="Segoe UI"/>
                <w:lang w:val="lt-LT"/>
              </w:rPr>
            </w:pPr>
            <w:r w:rsidRPr="002005A1">
              <w:rPr>
                <w:rFonts w:ascii="Segoe UI" w:hAnsi="Segoe UI" w:cs="Segoe UI"/>
                <w:lang w:val="lt-LT"/>
              </w:rPr>
              <w:t xml:space="preserve">Juridinio asmens kodas </w:t>
            </w:r>
            <w:r w:rsidRPr="002005A1">
              <w:rPr>
                <w:rFonts w:ascii="Segoe UI" w:hAnsi="Segoe UI" w:cs="Segoe UI"/>
                <w:color w:val="000000" w:themeColor="text1"/>
                <w:lang w:val="lt-LT"/>
              </w:rPr>
              <w:t>303200016</w:t>
            </w:r>
          </w:p>
          <w:p w14:paraId="5D146C0B" w14:textId="77777777" w:rsidR="00CA7541" w:rsidRPr="002005A1" w:rsidRDefault="00CA7541" w:rsidP="00CA7541">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color w:val="000000" w:themeColor="text1"/>
                <w:lang w:val="lt-LT"/>
              </w:rPr>
              <w:t>LT100008194913</w:t>
            </w:r>
          </w:p>
          <w:p w14:paraId="5D146C0C" w14:textId="77777777" w:rsidR="00CA7541" w:rsidRPr="002005A1" w:rsidRDefault="00CA7541" w:rsidP="00CA7541">
            <w:pPr>
              <w:jc w:val="both"/>
              <w:rPr>
                <w:rFonts w:ascii="Segoe UI" w:hAnsi="Segoe UI" w:cs="Segoe UI"/>
                <w:bCs/>
                <w:lang w:val="lt-LT"/>
              </w:rPr>
            </w:pPr>
            <w:r w:rsidRPr="002005A1">
              <w:rPr>
                <w:rFonts w:ascii="Segoe UI" w:hAnsi="Segoe UI" w:cs="Segoe UI"/>
                <w:lang w:val="lt-LT"/>
              </w:rPr>
              <w:t xml:space="preserve">Buveinės adresas: </w:t>
            </w:r>
            <w:r w:rsidRPr="002005A1">
              <w:rPr>
                <w:rFonts w:ascii="Segoe UI" w:hAnsi="Segoe UI" w:cs="Segoe UI"/>
                <w:color w:val="000000" w:themeColor="text1"/>
                <w:lang w:val="lt-LT"/>
              </w:rPr>
              <w:t>A. Juozapavičiaus g. 13, Vilnius</w:t>
            </w:r>
          </w:p>
          <w:p w14:paraId="5D146C0D" w14:textId="77777777" w:rsidR="00CA7541" w:rsidRPr="002005A1" w:rsidRDefault="00CA7541" w:rsidP="00CA7541">
            <w:pPr>
              <w:jc w:val="both"/>
              <w:rPr>
                <w:rFonts w:ascii="Segoe UI" w:hAnsi="Segoe UI" w:cs="Segoe UI"/>
                <w:bCs/>
                <w:lang w:val="lt-LT"/>
              </w:rPr>
            </w:pPr>
            <w:r w:rsidRPr="002005A1">
              <w:rPr>
                <w:rFonts w:ascii="Segoe UI" w:hAnsi="Segoe UI" w:cs="Segoe UI"/>
                <w:bCs/>
                <w:lang w:val="lt-LT"/>
              </w:rPr>
              <w:t>Atsiskaitomoji sąskaita: LT557400045608223810</w:t>
            </w:r>
          </w:p>
          <w:p w14:paraId="5D146C0E" w14:textId="77777777" w:rsidR="005669E0" w:rsidRPr="002005A1" w:rsidRDefault="005669E0" w:rsidP="00F25D81">
            <w:pPr>
              <w:jc w:val="both"/>
              <w:rPr>
                <w:rFonts w:ascii="Segoe UI" w:hAnsi="Segoe UI" w:cs="Segoe UI"/>
                <w:bCs/>
                <w:lang w:val="lt-LT"/>
              </w:rPr>
            </w:pPr>
          </w:p>
          <w:p w14:paraId="5D146C0F" w14:textId="77777777" w:rsidR="001B2168" w:rsidRPr="002005A1" w:rsidRDefault="001B2168" w:rsidP="00F25D81">
            <w:pPr>
              <w:jc w:val="both"/>
              <w:rPr>
                <w:rFonts w:ascii="Segoe UI" w:hAnsi="Segoe UI" w:cs="Segoe UI"/>
                <w:bCs/>
                <w:lang w:val="lt-LT"/>
              </w:rPr>
            </w:pPr>
          </w:p>
          <w:p w14:paraId="5D146C10" w14:textId="77777777" w:rsidR="005669E0" w:rsidRPr="002005A1" w:rsidRDefault="005669E0" w:rsidP="00F25D81">
            <w:pPr>
              <w:jc w:val="both"/>
              <w:rPr>
                <w:rFonts w:ascii="Segoe UI" w:hAnsi="Segoe UI" w:cs="Segoe UI"/>
                <w:bCs/>
                <w:lang w:val="lt-LT"/>
              </w:rPr>
            </w:pPr>
            <w:r w:rsidRPr="002005A1">
              <w:rPr>
                <w:rFonts w:ascii="Segoe UI" w:hAnsi="Segoe UI" w:cs="Segoe UI"/>
                <w:bCs/>
                <w:lang w:val="lt-LT"/>
              </w:rPr>
              <w:t>__________________________________</w:t>
            </w:r>
            <w:r w:rsidR="00EA02E9" w:rsidRPr="002005A1">
              <w:rPr>
                <w:rFonts w:ascii="Segoe UI" w:hAnsi="Segoe UI" w:cs="Segoe UI"/>
                <w:bCs/>
                <w:lang w:val="lt-LT"/>
              </w:rPr>
              <w:t>_____________</w:t>
            </w:r>
          </w:p>
          <w:p w14:paraId="5D146C12" w14:textId="3C9EB3B3" w:rsidR="005669E0" w:rsidRPr="002005A1" w:rsidRDefault="005669E0" w:rsidP="00C8009C">
            <w:pPr>
              <w:jc w:val="both"/>
              <w:rPr>
                <w:rFonts w:ascii="Segoe UI" w:hAnsi="Segoe UI" w:cs="Segoe UI"/>
                <w:bCs/>
                <w:i/>
                <w:lang w:val="lt-LT"/>
              </w:rPr>
            </w:pPr>
          </w:p>
        </w:tc>
        <w:tc>
          <w:tcPr>
            <w:tcW w:w="4569" w:type="dxa"/>
          </w:tcPr>
          <w:p w14:paraId="06A7C300" w14:textId="77777777" w:rsidR="00557748" w:rsidRPr="002005A1" w:rsidRDefault="00557748" w:rsidP="00557748">
            <w:pPr>
              <w:jc w:val="both"/>
              <w:rPr>
                <w:rFonts w:ascii="Segoe UI" w:eastAsia="Segoe UI" w:hAnsi="Segoe UI" w:cs="Segoe UI"/>
              </w:rPr>
            </w:pPr>
            <w:proofErr w:type="spellStart"/>
            <w:r w:rsidRPr="002005A1">
              <w:rPr>
                <w:rFonts w:ascii="Segoe UI" w:eastAsia="Segoe UI" w:hAnsi="Segoe UI" w:cs="Segoe UI"/>
                <w:b/>
              </w:rPr>
              <w:t>Užsakovas</w:t>
            </w:r>
            <w:proofErr w:type="spellEnd"/>
            <w:r w:rsidRPr="002005A1">
              <w:rPr>
                <w:rFonts w:ascii="Segoe UI" w:eastAsia="Segoe UI" w:hAnsi="Segoe UI" w:cs="Segoe UI"/>
              </w:rPr>
              <w:t>:</w:t>
            </w:r>
          </w:p>
          <w:p w14:paraId="3BDC3790" w14:textId="77777777" w:rsidR="00390085" w:rsidRPr="002005A1" w:rsidRDefault="00390085" w:rsidP="00390085">
            <w:pPr>
              <w:jc w:val="both"/>
              <w:rPr>
                <w:rFonts w:ascii="Segoe UI" w:hAnsi="Segoe UI" w:cs="Segoe UI"/>
                <w:b/>
                <w:bCs/>
              </w:rPr>
            </w:pPr>
            <w:r w:rsidRPr="002005A1">
              <w:rPr>
                <w:rFonts w:ascii="Segoe UI" w:hAnsi="Segoe UI" w:cs="Segoe UI"/>
                <w:b/>
                <w:bCs/>
              </w:rPr>
              <w:t>UAB Vilniaus kogeneracinė jėgainė</w:t>
            </w:r>
          </w:p>
          <w:p w14:paraId="0A4C5051" w14:textId="77777777" w:rsidR="00390085" w:rsidRPr="002005A1" w:rsidRDefault="00390085" w:rsidP="00390085">
            <w:pPr>
              <w:jc w:val="both"/>
              <w:rPr>
                <w:rFonts w:ascii="Segoe UI" w:hAnsi="Segoe UI" w:cs="Segoe UI"/>
              </w:rPr>
            </w:pPr>
            <w:r w:rsidRPr="002005A1">
              <w:rPr>
                <w:rFonts w:ascii="Segoe UI" w:hAnsi="Segoe UI" w:cs="Segoe UI"/>
                <w:lang w:val="lt-LT"/>
              </w:rPr>
              <w:t xml:space="preserve">Juridinio asmens kodas </w:t>
            </w:r>
            <w:r w:rsidRPr="002005A1">
              <w:rPr>
                <w:rFonts w:ascii="Segoe UI" w:hAnsi="Segoe UI" w:cs="Segoe UI"/>
              </w:rPr>
              <w:t>303782367</w:t>
            </w:r>
          </w:p>
          <w:p w14:paraId="2CB1E9AD" w14:textId="77777777" w:rsidR="00390085" w:rsidRPr="002005A1" w:rsidRDefault="00390085" w:rsidP="00390085">
            <w:pPr>
              <w:jc w:val="both"/>
              <w:rPr>
                <w:rFonts w:ascii="Segoe UI" w:hAnsi="Segoe UI" w:cs="Segoe UI"/>
                <w:lang w:val="lt-LT"/>
              </w:rPr>
            </w:pPr>
            <w:r w:rsidRPr="002005A1">
              <w:rPr>
                <w:rFonts w:ascii="Segoe UI" w:hAnsi="Segoe UI" w:cs="Segoe UI"/>
                <w:lang w:val="lt-LT"/>
              </w:rPr>
              <w:t xml:space="preserve">PVM mokėtojo kodas </w:t>
            </w:r>
            <w:r w:rsidRPr="002005A1">
              <w:rPr>
                <w:rFonts w:ascii="Segoe UI" w:hAnsi="Segoe UI" w:cs="Segoe UI"/>
              </w:rPr>
              <w:t>LT 100009225717</w:t>
            </w:r>
          </w:p>
          <w:p w14:paraId="405E58CE" w14:textId="77777777" w:rsidR="00390085" w:rsidRPr="002005A1" w:rsidRDefault="00390085" w:rsidP="00390085">
            <w:pPr>
              <w:rPr>
                <w:rFonts w:ascii="Segoe UI" w:hAnsi="Segoe UI" w:cs="Segoe UI"/>
                <w:lang w:val="lt-LT"/>
              </w:rPr>
            </w:pPr>
            <w:r w:rsidRPr="002005A1">
              <w:rPr>
                <w:rFonts w:ascii="Segoe UI" w:hAnsi="Segoe UI" w:cs="Segoe UI"/>
                <w:lang w:val="lt-LT"/>
              </w:rPr>
              <w:t xml:space="preserve">Buveinės adresas: </w:t>
            </w:r>
            <w:proofErr w:type="spellStart"/>
            <w:r w:rsidRPr="002005A1">
              <w:rPr>
                <w:rFonts w:ascii="Segoe UI" w:hAnsi="Segoe UI" w:cs="Segoe UI"/>
              </w:rPr>
              <w:t>Žvejų</w:t>
            </w:r>
            <w:proofErr w:type="spellEnd"/>
            <w:r w:rsidRPr="002005A1">
              <w:rPr>
                <w:rFonts w:ascii="Segoe UI" w:hAnsi="Segoe UI" w:cs="Segoe UI"/>
              </w:rPr>
              <w:t xml:space="preserve"> g. 14. LT-09310 Vilnius</w:t>
            </w:r>
          </w:p>
          <w:p w14:paraId="7E81B132" w14:textId="4636778A" w:rsidR="00390085" w:rsidRPr="002005A1" w:rsidRDefault="00390085" w:rsidP="00390085">
            <w:pPr>
              <w:jc w:val="both"/>
              <w:rPr>
                <w:rFonts w:ascii="Segoe UI" w:hAnsi="Segoe UI" w:cs="Segoe UI"/>
                <w:bCs/>
                <w:lang w:val="lt-LT"/>
              </w:rPr>
            </w:pPr>
            <w:r w:rsidRPr="002005A1">
              <w:rPr>
                <w:rFonts w:ascii="Segoe UI" w:hAnsi="Segoe UI" w:cs="Segoe UI"/>
                <w:bCs/>
                <w:lang w:val="lt-LT"/>
              </w:rPr>
              <w:t xml:space="preserve">Atsiskaitomoji sąskaita: </w:t>
            </w:r>
            <w:r w:rsidR="00604ADA" w:rsidRPr="002005A1">
              <w:rPr>
                <w:rFonts w:ascii="Segoe UI" w:hAnsi="Segoe UI" w:cs="Segoe UI"/>
                <w:color w:val="000000"/>
              </w:rPr>
              <w:t>L</w:t>
            </w:r>
            <w:r w:rsidR="00604ADA" w:rsidRPr="002005A1">
              <w:rPr>
                <w:rFonts w:ascii="Segoe UI" w:hAnsi="Segoe UI" w:cs="Segoe UI"/>
              </w:rPr>
              <w:t>T987300010150805550</w:t>
            </w:r>
          </w:p>
          <w:p w14:paraId="6CF08A06" w14:textId="77777777" w:rsidR="00557748" w:rsidRPr="002005A1" w:rsidRDefault="00557748" w:rsidP="00557748">
            <w:pPr>
              <w:rPr>
                <w:rFonts w:ascii="Segoe UI" w:hAnsi="Segoe UI" w:cs="Segoe UI"/>
                <w:bCs/>
              </w:rPr>
            </w:pPr>
          </w:p>
          <w:p w14:paraId="57177469" w14:textId="77777777" w:rsidR="00390085" w:rsidRPr="002005A1" w:rsidRDefault="00390085" w:rsidP="00557748">
            <w:pPr>
              <w:jc w:val="both"/>
              <w:rPr>
                <w:rFonts w:ascii="Segoe UI" w:hAnsi="Segoe UI" w:cs="Segoe UI"/>
                <w:bCs/>
              </w:rPr>
            </w:pPr>
          </w:p>
          <w:p w14:paraId="61F9CED6" w14:textId="726CE844" w:rsidR="00557748" w:rsidRPr="002005A1" w:rsidRDefault="00557748" w:rsidP="00557748">
            <w:pPr>
              <w:jc w:val="both"/>
              <w:rPr>
                <w:rFonts w:ascii="Segoe UI" w:eastAsia="Segoe UI" w:hAnsi="Segoe UI" w:cs="Segoe UI"/>
              </w:rPr>
            </w:pPr>
            <w:r w:rsidRPr="002005A1">
              <w:rPr>
                <w:rFonts w:ascii="Segoe UI" w:eastAsia="Segoe UI" w:hAnsi="Segoe UI" w:cs="Segoe UI"/>
              </w:rPr>
              <w:t>________________________________________________</w:t>
            </w:r>
          </w:p>
          <w:p w14:paraId="5D146C1D" w14:textId="156C2DEB" w:rsidR="00421811" w:rsidRPr="002005A1" w:rsidRDefault="00421811" w:rsidP="00C15F9B">
            <w:pPr>
              <w:jc w:val="both"/>
              <w:rPr>
                <w:rFonts w:ascii="Segoe UI" w:hAnsi="Segoe UI" w:cs="Segoe UI"/>
                <w:bCs/>
                <w:lang w:val="lt-LT"/>
              </w:rPr>
            </w:pPr>
          </w:p>
        </w:tc>
      </w:tr>
    </w:tbl>
    <w:p w14:paraId="5D146C1F" w14:textId="77777777" w:rsidR="005669E0" w:rsidRPr="002005A1" w:rsidRDefault="005669E0" w:rsidP="00F25D81">
      <w:pPr>
        <w:jc w:val="both"/>
        <w:rPr>
          <w:rFonts w:ascii="Segoe UI" w:hAnsi="Segoe UI" w:cs="Segoe UI"/>
          <w:bCs/>
          <w:lang w:val="lt-LT"/>
        </w:rPr>
      </w:pPr>
    </w:p>
    <w:p w14:paraId="5D146C20" w14:textId="77777777" w:rsidR="00FB5239" w:rsidRDefault="00FB5239" w:rsidP="00F25D81">
      <w:pPr>
        <w:jc w:val="both"/>
        <w:rPr>
          <w:rFonts w:ascii="Segoe UI" w:hAnsi="Segoe UI" w:cs="Segoe UI"/>
          <w:bCs/>
          <w:lang w:val="lt-LT"/>
        </w:rPr>
      </w:pPr>
    </w:p>
    <w:p w14:paraId="47835F98" w14:textId="52E7A779" w:rsidR="00C00AF0" w:rsidRDefault="00C00AF0" w:rsidP="00F25D81">
      <w:pPr>
        <w:jc w:val="both"/>
        <w:rPr>
          <w:rFonts w:ascii="Segoe UI" w:hAnsi="Segoe UI" w:cs="Segoe UI"/>
          <w:bCs/>
          <w:lang w:val="lt-LT"/>
        </w:rPr>
      </w:pPr>
    </w:p>
    <w:p w14:paraId="1C10B7CF" w14:textId="4868346D" w:rsidR="00963C6C" w:rsidRDefault="00963C6C" w:rsidP="00F25D81">
      <w:pPr>
        <w:jc w:val="both"/>
        <w:rPr>
          <w:rFonts w:ascii="Segoe UI" w:hAnsi="Segoe UI" w:cs="Segoe UI"/>
          <w:bCs/>
          <w:lang w:val="lt-LT"/>
        </w:rPr>
      </w:pPr>
    </w:p>
    <w:p w14:paraId="60B00439" w14:textId="5B9EFB9C" w:rsidR="00963C6C" w:rsidRDefault="00963C6C" w:rsidP="00F25D81">
      <w:pPr>
        <w:jc w:val="both"/>
        <w:rPr>
          <w:rFonts w:ascii="Segoe UI" w:hAnsi="Segoe UI" w:cs="Segoe UI"/>
          <w:bCs/>
          <w:lang w:val="lt-LT"/>
        </w:rPr>
      </w:pPr>
    </w:p>
    <w:p w14:paraId="7D278801" w14:textId="709983A0" w:rsidR="00963C6C" w:rsidRDefault="00963C6C" w:rsidP="00F25D81">
      <w:pPr>
        <w:jc w:val="both"/>
        <w:rPr>
          <w:rFonts w:ascii="Segoe UI" w:hAnsi="Segoe UI" w:cs="Segoe UI"/>
          <w:bCs/>
          <w:lang w:val="lt-LT"/>
        </w:rPr>
      </w:pPr>
    </w:p>
    <w:p w14:paraId="4C5B754E" w14:textId="6BB005A1" w:rsidR="00963C6C" w:rsidRDefault="00963C6C" w:rsidP="00F25D81">
      <w:pPr>
        <w:jc w:val="both"/>
        <w:rPr>
          <w:rFonts w:ascii="Segoe UI" w:hAnsi="Segoe UI" w:cs="Segoe UI"/>
          <w:bCs/>
          <w:lang w:val="lt-LT"/>
        </w:rPr>
      </w:pPr>
    </w:p>
    <w:p w14:paraId="5AD4D897" w14:textId="3285F04C" w:rsidR="00963C6C" w:rsidRDefault="00963C6C" w:rsidP="00F25D81">
      <w:pPr>
        <w:jc w:val="both"/>
        <w:rPr>
          <w:rFonts w:ascii="Segoe UI" w:hAnsi="Segoe UI" w:cs="Segoe UI"/>
          <w:bCs/>
          <w:lang w:val="lt-LT"/>
        </w:rPr>
      </w:pPr>
    </w:p>
    <w:p w14:paraId="57606C79" w14:textId="292E4822" w:rsidR="00963C6C" w:rsidRDefault="00963C6C" w:rsidP="00F25D81">
      <w:pPr>
        <w:jc w:val="both"/>
        <w:rPr>
          <w:rFonts w:ascii="Segoe UI" w:hAnsi="Segoe UI" w:cs="Segoe UI"/>
          <w:bCs/>
          <w:lang w:val="lt-LT"/>
        </w:rPr>
      </w:pPr>
    </w:p>
    <w:p w14:paraId="6F920296" w14:textId="4F7A2436" w:rsidR="00963C6C" w:rsidRDefault="00963C6C" w:rsidP="00F25D81">
      <w:pPr>
        <w:jc w:val="both"/>
        <w:rPr>
          <w:rFonts w:ascii="Segoe UI" w:hAnsi="Segoe UI" w:cs="Segoe UI"/>
          <w:bCs/>
          <w:lang w:val="lt-LT"/>
        </w:rPr>
      </w:pPr>
    </w:p>
    <w:p w14:paraId="1BCBFEDD" w14:textId="7BFD368E" w:rsidR="00963C6C" w:rsidRDefault="00963C6C" w:rsidP="00F25D81">
      <w:pPr>
        <w:jc w:val="both"/>
        <w:rPr>
          <w:rFonts w:ascii="Segoe UI" w:hAnsi="Segoe UI" w:cs="Segoe UI"/>
          <w:bCs/>
          <w:lang w:val="lt-LT"/>
        </w:rPr>
      </w:pPr>
    </w:p>
    <w:p w14:paraId="3C22D05C" w14:textId="1EA02D1E" w:rsidR="00963C6C" w:rsidRDefault="00963C6C" w:rsidP="00F25D81">
      <w:pPr>
        <w:jc w:val="both"/>
        <w:rPr>
          <w:rFonts w:ascii="Segoe UI" w:hAnsi="Segoe UI" w:cs="Segoe UI"/>
          <w:bCs/>
          <w:lang w:val="lt-LT"/>
        </w:rPr>
      </w:pPr>
    </w:p>
    <w:p w14:paraId="01EFAD9F" w14:textId="62E45871" w:rsidR="00963C6C" w:rsidRDefault="00963C6C" w:rsidP="00F25D81">
      <w:pPr>
        <w:jc w:val="both"/>
        <w:rPr>
          <w:rFonts w:ascii="Segoe UI" w:hAnsi="Segoe UI" w:cs="Segoe UI"/>
          <w:bCs/>
          <w:lang w:val="lt-LT"/>
        </w:rPr>
      </w:pPr>
    </w:p>
    <w:p w14:paraId="6D21E348" w14:textId="48193824" w:rsidR="00963C6C" w:rsidRDefault="00963C6C" w:rsidP="00F25D81">
      <w:pPr>
        <w:jc w:val="both"/>
        <w:rPr>
          <w:rFonts w:ascii="Segoe UI" w:hAnsi="Segoe UI" w:cs="Segoe UI"/>
          <w:bCs/>
          <w:lang w:val="lt-LT"/>
        </w:rPr>
      </w:pPr>
    </w:p>
    <w:p w14:paraId="0A8BA801" w14:textId="2AB8E98F" w:rsidR="00963C6C" w:rsidRDefault="00963C6C" w:rsidP="00F25D81">
      <w:pPr>
        <w:jc w:val="both"/>
        <w:rPr>
          <w:rFonts w:ascii="Segoe UI" w:hAnsi="Segoe UI" w:cs="Segoe UI"/>
          <w:bCs/>
          <w:lang w:val="lt-LT"/>
        </w:rPr>
      </w:pPr>
    </w:p>
    <w:p w14:paraId="12E4D976" w14:textId="7077346B" w:rsidR="00963C6C" w:rsidRDefault="00963C6C" w:rsidP="00F25D81">
      <w:pPr>
        <w:jc w:val="both"/>
        <w:rPr>
          <w:rFonts w:ascii="Segoe UI" w:hAnsi="Segoe UI" w:cs="Segoe UI"/>
          <w:bCs/>
          <w:lang w:val="lt-LT"/>
        </w:rPr>
      </w:pPr>
    </w:p>
    <w:p w14:paraId="2822E1B0" w14:textId="5D38D74E" w:rsidR="00963C6C" w:rsidRDefault="00963C6C" w:rsidP="00F25D81">
      <w:pPr>
        <w:jc w:val="both"/>
        <w:rPr>
          <w:rFonts w:ascii="Segoe UI" w:hAnsi="Segoe UI" w:cs="Segoe UI"/>
          <w:bCs/>
          <w:lang w:val="lt-LT"/>
        </w:rPr>
      </w:pPr>
    </w:p>
    <w:p w14:paraId="68A8B848" w14:textId="2BB2800B" w:rsidR="00963C6C" w:rsidRDefault="00963C6C" w:rsidP="00F25D81">
      <w:pPr>
        <w:jc w:val="both"/>
        <w:rPr>
          <w:rFonts w:ascii="Segoe UI" w:hAnsi="Segoe UI" w:cs="Segoe UI"/>
          <w:bCs/>
          <w:lang w:val="lt-LT"/>
        </w:rPr>
      </w:pPr>
    </w:p>
    <w:p w14:paraId="79E6F052" w14:textId="2B9E8130" w:rsidR="00963C6C" w:rsidRDefault="00963C6C" w:rsidP="00F25D81">
      <w:pPr>
        <w:jc w:val="both"/>
        <w:rPr>
          <w:rFonts w:ascii="Segoe UI" w:hAnsi="Segoe UI" w:cs="Segoe UI"/>
          <w:bCs/>
          <w:lang w:val="lt-LT"/>
        </w:rPr>
      </w:pPr>
    </w:p>
    <w:p w14:paraId="7ACECA9A" w14:textId="722A5441" w:rsidR="00963C6C" w:rsidRDefault="00963C6C" w:rsidP="00F25D81">
      <w:pPr>
        <w:jc w:val="both"/>
        <w:rPr>
          <w:rFonts w:ascii="Segoe UI" w:hAnsi="Segoe UI" w:cs="Segoe UI"/>
          <w:bCs/>
          <w:lang w:val="lt-LT"/>
        </w:rPr>
      </w:pPr>
    </w:p>
    <w:p w14:paraId="5CEF312E" w14:textId="5F3E9D62" w:rsidR="00C8009C" w:rsidRDefault="00C8009C" w:rsidP="00F25D81">
      <w:pPr>
        <w:jc w:val="both"/>
        <w:rPr>
          <w:rFonts w:ascii="Segoe UI" w:hAnsi="Segoe UI" w:cs="Segoe UI"/>
          <w:bCs/>
          <w:lang w:val="lt-LT"/>
        </w:rPr>
      </w:pPr>
    </w:p>
    <w:p w14:paraId="0028931F" w14:textId="2FA0A98F" w:rsidR="00C8009C" w:rsidRDefault="00C8009C" w:rsidP="00F25D81">
      <w:pPr>
        <w:jc w:val="both"/>
        <w:rPr>
          <w:rFonts w:ascii="Segoe UI" w:hAnsi="Segoe UI" w:cs="Segoe UI"/>
          <w:bCs/>
          <w:lang w:val="lt-LT"/>
        </w:rPr>
      </w:pPr>
    </w:p>
    <w:p w14:paraId="4195AD9D" w14:textId="26324005" w:rsidR="00C8009C" w:rsidRDefault="00C8009C" w:rsidP="00F25D81">
      <w:pPr>
        <w:jc w:val="both"/>
        <w:rPr>
          <w:rFonts w:ascii="Segoe UI" w:hAnsi="Segoe UI" w:cs="Segoe UI"/>
          <w:bCs/>
          <w:lang w:val="lt-LT"/>
        </w:rPr>
      </w:pPr>
    </w:p>
    <w:p w14:paraId="70CECD71" w14:textId="48AC48C8" w:rsidR="00C8009C" w:rsidRDefault="00C8009C" w:rsidP="00F25D81">
      <w:pPr>
        <w:jc w:val="both"/>
        <w:rPr>
          <w:rFonts w:ascii="Segoe UI" w:hAnsi="Segoe UI" w:cs="Segoe UI"/>
          <w:bCs/>
          <w:lang w:val="lt-LT"/>
        </w:rPr>
      </w:pPr>
    </w:p>
    <w:p w14:paraId="14710DAE" w14:textId="50268AB3" w:rsidR="00C8009C" w:rsidRDefault="00C8009C" w:rsidP="00F25D81">
      <w:pPr>
        <w:jc w:val="both"/>
        <w:rPr>
          <w:rFonts w:ascii="Segoe UI" w:hAnsi="Segoe UI" w:cs="Segoe UI"/>
          <w:bCs/>
          <w:lang w:val="lt-LT"/>
        </w:rPr>
      </w:pPr>
    </w:p>
    <w:p w14:paraId="71A3E199" w14:textId="37128BFD" w:rsidR="00C8009C" w:rsidRDefault="00C8009C" w:rsidP="00F25D81">
      <w:pPr>
        <w:jc w:val="both"/>
        <w:rPr>
          <w:rFonts w:ascii="Segoe UI" w:hAnsi="Segoe UI" w:cs="Segoe UI"/>
          <w:bCs/>
          <w:lang w:val="lt-LT"/>
        </w:rPr>
      </w:pPr>
    </w:p>
    <w:p w14:paraId="5D9147D8" w14:textId="297E08A1" w:rsidR="00C8009C" w:rsidRDefault="00C8009C" w:rsidP="00F25D81">
      <w:pPr>
        <w:jc w:val="both"/>
        <w:rPr>
          <w:rFonts w:ascii="Segoe UI" w:hAnsi="Segoe UI" w:cs="Segoe UI"/>
          <w:bCs/>
          <w:lang w:val="lt-LT"/>
        </w:rPr>
      </w:pPr>
    </w:p>
    <w:p w14:paraId="631DD630" w14:textId="0AAED724" w:rsidR="00C8009C" w:rsidRDefault="00C8009C" w:rsidP="00F25D81">
      <w:pPr>
        <w:jc w:val="both"/>
        <w:rPr>
          <w:rFonts w:ascii="Segoe UI" w:hAnsi="Segoe UI" w:cs="Segoe UI"/>
          <w:bCs/>
          <w:lang w:val="lt-LT"/>
        </w:rPr>
      </w:pPr>
    </w:p>
    <w:p w14:paraId="70804289" w14:textId="03858666" w:rsidR="00C8009C" w:rsidRDefault="00C8009C" w:rsidP="00F25D81">
      <w:pPr>
        <w:jc w:val="both"/>
        <w:rPr>
          <w:rFonts w:ascii="Segoe UI" w:hAnsi="Segoe UI" w:cs="Segoe UI"/>
          <w:bCs/>
          <w:lang w:val="lt-LT"/>
        </w:rPr>
      </w:pPr>
    </w:p>
    <w:p w14:paraId="348197A6" w14:textId="6AA395AA" w:rsidR="00C8009C" w:rsidRDefault="00C8009C" w:rsidP="00F25D81">
      <w:pPr>
        <w:jc w:val="both"/>
        <w:rPr>
          <w:rFonts w:ascii="Segoe UI" w:hAnsi="Segoe UI" w:cs="Segoe UI"/>
          <w:bCs/>
          <w:lang w:val="lt-LT"/>
        </w:rPr>
      </w:pPr>
    </w:p>
    <w:p w14:paraId="20B19D36" w14:textId="58E8DD28" w:rsidR="00C8009C" w:rsidRDefault="00C8009C" w:rsidP="00F25D81">
      <w:pPr>
        <w:jc w:val="both"/>
        <w:rPr>
          <w:rFonts w:ascii="Segoe UI" w:hAnsi="Segoe UI" w:cs="Segoe UI"/>
          <w:bCs/>
          <w:lang w:val="lt-LT"/>
        </w:rPr>
      </w:pPr>
    </w:p>
    <w:p w14:paraId="78793EBD" w14:textId="5E68D87C" w:rsidR="00C8009C" w:rsidRDefault="00C8009C" w:rsidP="00F25D81">
      <w:pPr>
        <w:jc w:val="both"/>
        <w:rPr>
          <w:rFonts w:ascii="Segoe UI" w:hAnsi="Segoe UI" w:cs="Segoe UI"/>
          <w:bCs/>
          <w:lang w:val="lt-LT"/>
        </w:rPr>
      </w:pPr>
    </w:p>
    <w:p w14:paraId="7DDC62D5" w14:textId="77777777" w:rsidR="00C8009C" w:rsidRDefault="00C8009C" w:rsidP="00F25D81">
      <w:pPr>
        <w:jc w:val="both"/>
        <w:rPr>
          <w:rFonts w:ascii="Segoe UI" w:hAnsi="Segoe UI" w:cs="Segoe UI"/>
          <w:bCs/>
          <w:lang w:val="lt-LT"/>
        </w:rPr>
      </w:pPr>
    </w:p>
    <w:p w14:paraId="0E2DEC70" w14:textId="77777777" w:rsidR="00963C6C" w:rsidRPr="001767C2" w:rsidRDefault="00963C6C" w:rsidP="00963C6C">
      <w:pPr>
        <w:jc w:val="right"/>
        <w:rPr>
          <w:rFonts w:ascii="Segoe UI" w:hAnsi="Segoe UI" w:cs="Segoe UI"/>
          <w:lang w:val="lt-LT"/>
        </w:rPr>
      </w:pPr>
      <w:r w:rsidRPr="001767C2">
        <w:rPr>
          <w:rFonts w:ascii="Segoe UI" w:hAnsi="Segoe UI" w:cs="Segoe UI"/>
          <w:lang w:val="lt-LT"/>
        </w:rPr>
        <w:lastRenderedPageBreak/>
        <w:t>2 priedas</w:t>
      </w:r>
    </w:p>
    <w:p w14:paraId="12D42F53" w14:textId="77777777" w:rsidR="00963C6C" w:rsidRPr="001767C2" w:rsidRDefault="00963C6C" w:rsidP="00963C6C">
      <w:pPr>
        <w:jc w:val="center"/>
        <w:rPr>
          <w:rFonts w:ascii="Segoe UI" w:hAnsi="Segoe UI" w:cs="Segoe UI"/>
          <w:b/>
          <w:lang w:val="lt-LT"/>
        </w:rPr>
      </w:pPr>
      <w:r w:rsidRPr="001767C2">
        <w:rPr>
          <w:rFonts w:ascii="Segoe UI" w:hAnsi="Segoe UI" w:cs="Segoe UI"/>
          <w:b/>
          <w:lang w:val="lt-LT"/>
        </w:rPr>
        <w:t>Įkainiai</w:t>
      </w:r>
    </w:p>
    <w:p w14:paraId="1ED28B12" w14:textId="3DA42C92" w:rsidR="00963C6C" w:rsidRDefault="00963C6C" w:rsidP="00F25D81">
      <w:pPr>
        <w:jc w:val="both"/>
        <w:rPr>
          <w:rFonts w:ascii="Segoe UI" w:hAnsi="Segoe UI" w:cs="Segoe UI"/>
          <w:bCs/>
          <w:lang w:val="lt-LT"/>
        </w:rPr>
      </w:pPr>
    </w:p>
    <w:tbl>
      <w:tblPr>
        <w:tblW w:w="7030" w:type="dxa"/>
        <w:tblInd w:w="-5" w:type="dxa"/>
        <w:tblLook w:val="04A0" w:firstRow="1" w:lastRow="0" w:firstColumn="1" w:lastColumn="0" w:noHBand="0" w:noVBand="1"/>
      </w:tblPr>
      <w:tblGrid>
        <w:gridCol w:w="828"/>
        <w:gridCol w:w="3674"/>
        <w:gridCol w:w="61"/>
        <w:gridCol w:w="1528"/>
        <w:gridCol w:w="939"/>
      </w:tblGrid>
      <w:tr w:rsidR="0020412E" w:rsidRPr="00963C6C" w14:paraId="7EDCAC41" w14:textId="77777777" w:rsidTr="0020412E">
        <w:trPr>
          <w:trHeight w:val="510"/>
        </w:trPr>
        <w:tc>
          <w:tcPr>
            <w:tcW w:w="8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D2C1AE2" w14:textId="77777777" w:rsidR="0020412E" w:rsidRPr="00963C6C" w:rsidRDefault="0020412E" w:rsidP="00963C6C">
            <w:pPr>
              <w:jc w:val="center"/>
              <w:rPr>
                <w:rFonts w:ascii="Segoe UI" w:hAnsi="Segoe UI" w:cs="Segoe UI"/>
                <w:b/>
                <w:bCs/>
                <w:color w:val="000000"/>
                <w:lang w:val="lt-LT"/>
              </w:rPr>
            </w:pPr>
            <w:r w:rsidRPr="00963C6C">
              <w:rPr>
                <w:rFonts w:ascii="Segoe UI" w:hAnsi="Segoe UI" w:cs="Segoe UI"/>
                <w:b/>
                <w:bCs/>
                <w:color w:val="000000"/>
                <w:lang w:val="lt-LT"/>
              </w:rPr>
              <w:t>Nr.</w:t>
            </w:r>
          </w:p>
        </w:tc>
        <w:tc>
          <w:tcPr>
            <w:tcW w:w="3735" w:type="dxa"/>
            <w:gridSpan w:val="2"/>
            <w:tcBorders>
              <w:top w:val="single" w:sz="4" w:space="0" w:color="auto"/>
              <w:left w:val="nil"/>
              <w:bottom w:val="single" w:sz="4" w:space="0" w:color="auto"/>
              <w:right w:val="single" w:sz="4" w:space="0" w:color="auto"/>
            </w:tcBorders>
            <w:shd w:val="clear" w:color="000000" w:fill="D9D9D9"/>
            <w:vAlign w:val="center"/>
            <w:hideMark/>
          </w:tcPr>
          <w:p w14:paraId="5010419E" w14:textId="77777777" w:rsidR="0020412E" w:rsidRPr="00963C6C" w:rsidRDefault="0020412E" w:rsidP="00963C6C">
            <w:pPr>
              <w:jc w:val="center"/>
              <w:rPr>
                <w:rFonts w:ascii="Segoe UI" w:hAnsi="Segoe UI" w:cs="Segoe UI"/>
                <w:b/>
                <w:bCs/>
                <w:color w:val="000000"/>
                <w:lang w:val="lt-LT"/>
              </w:rPr>
            </w:pPr>
            <w:r w:rsidRPr="00963C6C">
              <w:rPr>
                <w:rFonts w:ascii="Segoe UI" w:hAnsi="Segoe UI" w:cs="Segoe UI"/>
                <w:b/>
                <w:bCs/>
                <w:color w:val="000000"/>
                <w:lang w:val="lt-LT"/>
              </w:rPr>
              <w:t>Paslauga</w:t>
            </w:r>
          </w:p>
        </w:tc>
        <w:tc>
          <w:tcPr>
            <w:tcW w:w="1528" w:type="dxa"/>
            <w:tcBorders>
              <w:top w:val="single" w:sz="4" w:space="0" w:color="auto"/>
              <w:left w:val="nil"/>
              <w:bottom w:val="single" w:sz="4" w:space="0" w:color="auto"/>
              <w:right w:val="single" w:sz="4" w:space="0" w:color="auto"/>
            </w:tcBorders>
            <w:shd w:val="clear" w:color="000000" w:fill="D9D9D9"/>
            <w:vAlign w:val="center"/>
            <w:hideMark/>
          </w:tcPr>
          <w:p w14:paraId="1AB22B6F" w14:textId="77777777" w:rsidR="0020412E" w:rsidRPr="00963C6C" w:rsidRDefault="0020412E" w:rsidP="00963C6C">
            <w:pPr>
              <w:jc w:val="center"/>
              <w:rPr>
                <w:rFonts w:ascii="Segoe UI" w:hAnsi="Segoe UI" w:cs="Segoe UI"/>
                <w:b/>
                <w:bCs/>
                <w:color w:val="000000"/>
                <w:lang w:val="lt-LT"/>
              </w:rPr>
            </w:pPr>
            <w:r w:rsidRPr="00963C6C">
              <w:rPr>
                <w:rFonts w:ascii="Segoe UI" w:hAnsi="Segoe UI" w:cs="Segoe UI"/>
                <w:b/>
                <w:bCs/>
                <w:color w:val="000000"/>
                <w:lang w:val="lt-LT"/>
              </w:rPr>
              <w:t>Matavimo vnt.</w:t>
            </w:r>
          </w:p>
        </w:tc>
        <w:tc>
          <w:tcPr>
            <w:tcW w:w="939" w:type="dxa"/>
            <w:tcBorders>
              <w:top w:val="single" w:sz="4" w:space="0" w:color="auto"/>
              <w:left w:val="nil"/>
              <w:bottom w:val="single" w:sz="4" w:space="0" w:color="auto"/>
              <w:right w:val="single" w:sz="4" w:space="0" w:color="auto"/>
            </w:tcBorders>
            <w:shd w:val="clear" w:color="000000" w:fill="D9D9D9"/>
            <w:vAlign w:val="center"/>
            <w:hideMark/>
          </w:tcPr>
          <w:p w14:paraId="4038FD6B" w14:textId="77777777" w:rsidR="0020412E" w:rsidRPr="00963C6C" w:rsidRDefault="0020412E" w:rsidP="00963C6C">
            <w:pPr>
              <w:jc w:val="center"/>
              <w:rPr>
                <w:rFonts w:ascii="Segoe UI" w:hAnsi="Segoe UI" w:cs="Segoe UI"/>
                <w:b/>
                <w:bCs/>
                <w:color w:val="000000"/>
                <w:lang w:val="lt-LT"/>
              </w:rPr>
            </w:pPr>
            <w:r w:rsidRPr="00963C6C">
              <w:rPr>
                <w:rFonts w:ascii="Segoe UI" w:hAnsi="Segoe UI" w:cs="Segoe UI"/>
                <w:b/>
                <w:bCs/>
                <w:color w:val="000000"/>
                <w:lang w:val="lt-LT"/>
              </w:rPr>
              <w:t>Įkainis, Eur be PVM už mato vnt.</w:t>
            </w:r>
          </w:p>
        </w:tc>
      </w:tr>
      <w:tr w:rsidR="0020412E" w:rsidRPr="00963C6C" w14:paraId="4A5713BF"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72C932EB" w14:textId="77777777" w:rsidR="0020412E" w:rsidRPr="00963C6C" w:rsidRDefault="0020412E" w:rsidP="00963C6C">
            <w:pPr>
              <w:jc w:val="center"/>
              <w:rPr>
                <w:rFonts w:ascii="Segoe UI" w:hAnsi="Segoe UI" w:cs="Segoe UI"/>
                <w:b/>
                <w:bCs/>
                <w:color w:val="000000"/>
                <w:lang w:val="lt-LT"/>
              </w:rPr>
            </w:pPr>
            <w:r w:rsidRPr="00963C6C">
              <w:rPr>
                <w:rFonts w:ascii="Segoe UI" w:hAnsi="Segoe UI" w:cs="Segoe UI"/>
                <w:b/>
                <w:bCs/>
                <w:color w:val="000000"/>
                <w:lang w:val="lt-LT"/>
              </w:rPr>
              <w:t>A</w:t>
            </w:r>
          </w:p>
        </w:tc>
        <w:tc>
          <w:tcPr>
            <w:tcW w:w="3735" w:type="dxa"/>
            <w:gridSpan w:val="2"/>
            <w:tcBorders>
              <w:top w:val="nil"/>
              <w:left w:val="nil"/>
              <w:bottom w:val="single" w:sz="4" w:space="0" w:color="auto"/>
              <w:right w:val="single" w:sz="4" w:space="0" w:color="auto"/>
            </w:tcBorders>
            <w:shd w:val="clear" w:color="auto" w:fill="auto"/>
            <w:vAlign w:val="center"/>
            <w:hideMark/>
          </w:tcPr>
          <w:p w14:paraId="2BB36492" w14:textId="77777777" w:rsidR="0020412E" w:rsidRPr="00963C6C" w:rsidRDefault="0020412E" w:rsidP="00963C6C">
            <w:pPr>
              <w:jc w:val="center"/>
              <w:rPr>
                <w:rFonts w:ascii="Segoe UI" w:hAnsi="Segoe UI" w:cs="Segoe UI"/>
                <w:b/>
                <w:bCs/>
                <w:color w:val="000000"/>
                <w:lang w:val="lt-LT"/>
              </w:rPr>
            </w:pPr>
            <w:r w:rsidRPr="00963C6C">
              <w:rPr>
                <w:rFonts w:ascii="Segoe UI" w:hAnsi="Segoe UI" w:cs="Segoe UI"/>
                <w:b/>
                <w:bCs/>
                <w:color w:val="000000"/>
                <w:lang w:val="lt-LT"/>
              </w:rPr>
              <w:t>B</w:t>
            </w:r>
          </w:p>
        </w:tc>
        <w:tc>
          <w:tcPr>
            <w:tcW w:w="1528" w:type="dxa"/>
            <w:tcBorders>
              <w:top w:val="nil"/>
              <w:left w:val="nil"/>
              <w:bottom w:val="single" w:sz="4" w:space="0" w:color="auto"/>
              <w:right w:val="single" w:sz="4" w:space="0" w:color="auto"/>
            </w:tcBorders>
            <w:shd w:val="clear" w:color="auto" w:fill="auto"/>
            <w:vAlign w:val="center"/>
            <w:hideMark/>
          </w:tcPr>
          <w:p w14:paraId="1C2610FB" w14:textId="77777777" w:rsidR="0020412E" w:rsidRPr="00963C6C" w:rsidRDefault="0020412E" w:rsidP="00963C6C">
            <w:pPr>
              <w:jc w:val="center"/>
              <w:rPr>
                <w:rFonts w:ascii="Segoe UI" w:hAnsi="Segoe UI" w:cs="Segoe UI"/>
                <w:b/>
                <w:bCs/>
                <w:color w:val="000000"/>
                <w:lang w:val="lt-LT"/>
              </w:rPr>
            </w:pPr>
            <w:r w:rsidRPr="00963C6C">
              <w:rPr>
                <w:rFonts w:ascii="Segoe UI" w:hAnsi="Segoe UI" w:cs="Segoe UI"/>
                <w:b/>
                <w:bCs/>
                <w:color w:val="000000"/>
                <w:lang w:val="lt-LT"/>
              </w:rPr>
              <w:t>C</w:t>
            </w:r>
          </w:p>
        </w:tc>
        <w:tc>
          <w:tcPr>
            <w:tcW w:w="939" w:type="dxa"/>
            <w:tcBorders>
              <w:top w:val="nil"/>
              <w:left w:val="nil"/>
              <w:bottom w:val="single" w:sz="4" w:space="0" w:color="auto"/>
              <w:right w:val="single" w:sz="4" w:space="0" w:color="auto"/>
            </w:tcBorders>
            <w:shd w:val="clear" w:color="auto" w:fill="auto"/>
            <w:noWrap/>
            <w:vAlign w:val="center"/>
            <w:hideMark/>
          </w:tcPr>
          <w:p w14:paraId="7B661BC9" w14:textId="77777777" w:rsidR="0020412E" w:rsidRPr="00963C6C" w:rsidRDefault="0020412E" w:rsidP="00963C6C">
            <w:pPr>
              <w:jc w:val="center"/>
              <w:rPr>
                <w:rFonts w:ascii="Segoe UI" w:hAnsi="Segoe UI" w:cs="Segoe UI"/>
                <w:b/>
                <w:bCs/>
                <w:color w:val="000000"/>
                <w:lang w:val="lt-LT"/>
              </w:rPr>
            </w:pPr>
            <w:r w:rsidRPr="00963C6C">
              <w:rPr>
                <w:rFonts w:ascii="Segoe UI" w:hAnsi="Segoe UI" w:cs="Segoe UI"/>
                <w:b/>
                <w:bCs/>
                <w:color w:val="000000"/>
                <w:lang w:val="lt-LT"/>
              </w:rPr>
              <w:t>D</w:t>
            </w:r>
          </w:p>
        </w:tc>
      </w:tr>
      <w:tr w:rsidR="0020412E" w:rsidRPr="00963C6C" w14:paraId="2EA021CA"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99D6998"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w:t>
            </w:r>
          </w:p>
        </w:tc>
        <w:tc>
          <w:tcPr>
            <w:tcW w:w="3735" w:type="dxa"/>
            <w:gridSpan w:val="2"/>
            <w:tcBorders>
              <w:top w:val="nil"/>
              <w:left w:val="nil"/>
              <w:bottom w:val="single" w:sz="4" w:space="0" w:color="auto"/>
              <w:right w:val="single" w:sz="4" w:space="0" w:color="auto"/>
            </w:tcBorders>
            <w:shd w:val="clear" w:color="auto" w:fill="auto"/>
            <w:vAlign w:val="center"/>
            <w:hideMark/>
          </w:tcPr>
          <w:p w14:paraId="76E8B293"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Centralizuota naudotojų paskyrų valdymo paslauga (AD)</w:t>
            </w:r>
          </w:p>
        </w:tc>
        <w:tc>
          <w:tcPr>
            <w:tcW w:w="1528" w:type="dxa"/>
            <w:tcBorders>
              <w:top w:val="nil"/>
              <w:left w:val="nil"/>
              <w:bottom w:val="single" w:sz="4" w:space="0" w:color="auto"/>
              <w:right w:val="single" w:sz="4" w:space="0" w:color="auto"/>
            </w:tcBorders>
            <w:shd w:val="clear" w:color="auto" w:fill="auto"/>
            <w:vAlign w:val="center"/>
            <w:hideMark/>
          </w:tcPr>
          <w:p w14:paraId="5817A0BF"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Naudotojų sk.</w:t>
            </w:r>
          </w:p>
        </w:tc>
        <w:tc>
          <w:tcPr>
            <w:tcW w:w="939" w:type="dxa"/>
            <w:tcBorders>
              <w:top w:val="nil"/>
              <w:left w:val="nil"/>
              <w:bottom w:val="single" w:sz="4" w:space="0" w:color="auto"/>
              <w:right w:val="single" w:sz="4" w:space="0" w:color="auto"/>
            </w:tcBorders>
            <w:shd w:val="clear" w:color="auto" w:fill="auto"/>
            <w:noWrap/>
            <w:vAlign w:val="bottom"/>
            <w:hideMark/>
          </w:tcPr>
          <w:p w14:paraId="1D7E963B"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1,84</w:t>
            </w:r>
          </w:p>
        </w:tc>
      </w:tr>
      <w:tr w:rsidR="0020412E" w:rsidRPr="00963C6C" w14:paraId="489829FD"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03D019F"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w:t>
            </w:r>
          </w:p>
        </w:tc>
        <w:tc>
          <w:tcPr>
            <w:tcW w:w="3735" w:type="dxa"/>
            <w:gridSpan w:val="2"/>
            <w:tcBorders>
              <w:top w:val="nil"/>
              <w:left w:val="nil"/>
              <w:bottom w:val="single" w:sz="4" w:space="0" w:color="auto"/>
              <w:right w:val="single" w:sz="4" w:space="0" w:color="auto"/>
            </w:tcBorders>
            <w:shd w:val="clear" w:color="auto" w:fill="auto"/>
            <w:vAlign w:val="center"/>
            <w:hideMark/>
          </w:tcPr>
          <w:p w14:paraId="4F74164A"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Elektroninio pašto paslauga (EXCHANGE)</w:t>
            </w:r>
          </w:p>
        </w:tc>
        <w:tc>
          <w:tcPr>
            <w:tcW w:w="1528" w:type="dxa"/>
            <w:tcBorders>
              <w:top w:val="nil"/>
              <w:left w:val="nil"/>
              <w:bottom w:val="single" w:sz="4" w:space="0" w:color="auto"/>
              <w:right w:val="single" w:sz="4" w:space="0" w:color="auto"/>
            </w:tcBorders>
            <w:shd w:val="clear" w:color="auto" w:fill="auto"/>
            <w:vAlign w:val="center"/>
            <w:hideMark/>
          </w:tcPr>
          <w:p w14:paraId="3387F372"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Pašto dėžučių sk.</w:t>
            </w:r>
          </w:p>
        </w:tc>
        <w:tc>
          <w:tcPr>
            <w:tcW w:w="939" w:type="dxa"/>
            <w:tcBorders>
              <w:top w:val="nil"/>
              <w:left w:val="nil"/>
              <w:bottom w:val="single" w:sz="4" w:space="0" w:color="auto"/>
              <w:right w:val="single" w:sz="4" w:space="0" w:color="auto"/>
            </w:tcBorders>
            <w:shd w:val="clear" w:color="auto" w:fill="auto"/>
            <w:noWrap/>
            <w:vAlign w:val="bottom"/>
            <w:hideMark/>
          </w:tcPr>
          <w:p w14:paraId="019318BC"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2,21</w:t>
            </w:r>
          </w:p>
        </w:tc>
      </w:tr>
      <w:tr w:rsidR="0020412E" w:rsidRPr="00963C6C" w14:paraId="460E9C43"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08FAE7B"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3.</w:t>
            </w:r>
          </w:p>
        </w:tc>
        <w:tc>
          <w:tcPr>
            <w:tcW w:w="3735" w:type="dxa"/>
            <w:gridSpan w:val="2"/>
            <w:tcBorders>
              <w:top w:val="nil"/>
              <w:left w:val="nil"/>
              <w:bottom w:val="single" w:sz="4" w:space="0" w:color="auto"/>
              <w:right w:val="single" w:sz="4" w:space="0" w:color="auto"/>
            </w:tcBorders>
            <w:shd w:val="clear" w:color="auto" w:fill="auto"/>
            <w:vAlign w:val="center"/>
            <w:hideMark/>
          </w:tcPr>
          <w:p w14:paraId="73256E8F"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Failų apsikeitimo paslauga (FAP)</w:t>
            </w:r>
          </w:p>
        </w:tc>
        <w:tc>
          <w:tcPr>
            <w:tcW w:w="1528" w:type="dxa"/>
            <w:tcBorders>
              <w:top w:val="nil"/>
              <w:left w:val="nil"/>
              <w:bottom w:val="single" w:sz="4" w:space="0" w:color="auto"/>
              <w:right w:val="single" w:sz="4" w:space="0" w:color="auto"/>
            </w:tcBorders>
            <w:shd w:val="clear" w:color="auto" w:fill="auto"/>
            <w:vAlign w:val="center"/>
            <w:hideMark/>
          </w:tcPr>
          <w:p w14:paraId="7E0F67E5"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Naudotojų sk.</w:t>
            </w:r>
          </w:p>
        </w:tc>
        <w:tc>
          <w:tcPr>
            <w:tcW w:w="939" w:type="dxa"/>
            <w:tcBorders>
              <w:top w:val="nil"/>
              <w:left w:val="nil"/>
              <w:bottom w:val="single" w:sz="4" w:space="0" w:color="auto"/>
              <w:right w:val="single" w:sz="4" w:space="0" w:color="auto"/>
            </w:tcBorders>
            <w:shd w:val="clear" w:color="auto" w:fill="auto"/>
            <w:noWrap/>
            <w:vAlign w:val="bottom"/>
            <w:hideMark/>
          </w:tcPr>
          <w:p w14:paraId="3011B773"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1,63</w:t>
            </w:r>
          </w:p>
        </w:tc>
      </w:tr>
      <w:tr w:rsidR="0020412E" w:rsidRPr="00963C6C" w14:paraId="5D60E635"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98D8E15"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4.</w:t>
            </w:r>
          </w:p>
        </w:tc>
        <w:tc>
          <w:tcPr>
            <w:tcW w:w="3735" w:type="dxa"/>
            <w:gridSpan w:val="2"/>
            <w:tcBorders>
              <w:top w:val="nil"/>
              <w:left w:val="nil"/>
              <w:bottom w:val="single" w:sz="4" w:space="0" w:color="auto"/>
              <w:right w:val="single" w:sz="4" w:space="0" w:color="auto"/>
            </w:tcBorders>
            <w:shd w:val="clear" w:color="auto" w:fill="auto"/>
            <w:vAlign w:val="center"/>
            <w:hideMark/>
          </w:tcPr>
          <w:p w14:paraId="06908A02"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Failų dalinimosi sistema (FDS)</w:t>
            </w:r>
          </w:p>
        </w:tc>
        <w:tc>
          <w:tcPr>
            <w:tcW w:w="1528" w:type="dxa"/>
            <w:tcBorders>
              <w:top w:val="nil"/>
              <w:left w:val="nil"/>
              <w:bottom w:val="single" w:sz="4" w:space="0" w:color="auto"/>
              <w:right w:val="single" w:sz="4" w:space="0" w:color="auto"/>
            </w:tcBorders>
            <w:shd w:val="clear" w:color="auto" w:fill="auto"/>
            <w:vAlign w:val="center"/>
            <w:hideMark/>
          </w:tcPr>
          <w:p w14:paraId="720B220D"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GB sk.</w:t>
            </w:r>
          </w:p>
        </w:tc>
        <w:tc>
          <w:tcPr>
            <w:tcW w:w="939" w:type="dxa"/>
            <w:tcBorders>
              <w:top w:val="nil"/>
              <w:left w:val="nil"/>
              <w:bottom w:val="single" w:sz="4" w:space="0" w:color="auto"/>
              <w:right w:val="single" w:sz="4" w:space="0" w:color="auto"/>
            </w:tcBorders>
            <w:shd w:val="clear" w:color="auto" w:fill="auto"/>
            <w:noWrap/>
            <w:vAlign w:val="bottom"/>
            <w:hideMark/>
          </w:tcPr>
          <w:p w14:paraId="302636D3"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0,29</w:t>
            </w:r>
          </w:p>
        </w:tc>
      </w:tr>
      <w:tr w:rsidR="0020412E" w:rsidRPr="00963C6C" w14:paraId="671A8B60"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96C7869"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5.</w:t>
            </w:r>
          </w:p>
        </w:tc>
        <w:tc>
          <w:tcPr>
            <w:tcW w:w="3735" w:type="dxa"/>
            <w:gridSpan w:val="2"/>
            <w:tcBorders>
              <w:top w:val="nil"/>
              <w:left w:val="nil"/>
              <w:bottom w:val="single" w:sz="4" w:space="0" w:color="auto"/>
              <w:right w:val="single" w:sz="4" w:space="0" w:color="auto"/>
            </w:tcBorders>
            <w:shd w:val="clear" w:color="auto" w:fill="auto"/>
            <w:vAlign w:val="center"/>
            <w:hideMark/>
          </w:tcPr>
          <w:p w14:paraId="0154495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Infrastruktūros kibernetinio saugumo sistemoms valdymo paslaugos (IKSS)</w:t>
            </w:r>
          </w:p>
        </w:tc>
        <w:tc>
          <w:tcPr>
            <w:tcW w:w="1528" w:type="dxa"/>
            <w:tcBorders>
              <w:top w:val="nil"/>
              <w:left w:val="nil"/>
              <w:bottom w:val="single" w:sz="4" w:space="0" w:color="auto"/>
              <w:right w:val="single" w:sz="4" w:space="0" w:color="auto"/>
            </w:tcBorders>
            <w:shd w:val="clear" w:color="auto" w:fill="auto"/>
            <w:vAlign w:val="center"/>
            <w:hideMark/>
          </w:tcPr>
          <w:p w14:paraId="198E1F04"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Darbuotojų sk.</w:t>
            </w:r>
          </w:p>
        </w:tc>
        <w:tc>
          <w:tcPr>
            <w:tcW w:w="939" w:type="dxa"/>
            <w:tcBorders>
              <w:top w:val="nil"/>
              <w:left w:val="nil"/>
              <w:bottom w:val="single" w:sz="4" w:space="0" w:color="auto"/>
              <w:right w:val="single" w:sz="4" w:space="0" w:color="auto"/>
            </w:tcBorders>
            <w:shd w:val="clear" w:color="auto" w:fill="auto"/>
            <w:noWrap/>
            <w:vAlign w:val="bottom"/>
            <w:hideMark/>
          </w:tcPr>
          <w:p w14:paraId="7C48ADD3"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0,75</w:t>
            </w:r>
          </w:p>
        </w:tc>
      </w:tr>
      <w:tr w:rsidR="0020412E" w:rsidRPr="00963C6C" w14:paraId="54FAFD5F"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061CA2E"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6.</w:t>
            </w:r>
          </w:p>
        </w:tc>
        <w:tc>
          <w:tcPr>
            <w:tcW w:w="3735" w:type="dxa"/>
            <w:gridSpan w:val="2"/>
            <w:tcBorders>
              <w:top w:val="nil"/>
              <w:left w:val="nil"/>
              <w:bottom w:val="single" w:sz="4" w:space="0" w:color="auto"/>
              <w:right w:val="single" w:sz="4" w:space="0" w:color="auto"/>
            </w:tcBorders>
            <w:shd w:val="clear" w:color="auto" w:fill="auto"/>
            <w:vAlign w:val="center"/>
            <w:hideMark/>
          </w:tcPr>
          <w:p w14:paraId="4295F431"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Interneto paslauga galutiniams vartotojams (INET)</w:t>
            </w:r>
          </w:p>
        </w:tc>
        <w:tc>
          <w:tcPr>
            <w:tcW w:w="1528" w:type="dxa"/>
            <w:tcBorders>
              <w:top w:val="nil"/>
              <w:left w:val="nil"/>
              <w:bottom w:val="single" w:sz="4" w:space="0" w:color="auto"/>
              <w:right w:val="single" w:sz="4" w:space="0" w:color="auto"/>
            </w:tcBorders>
            <w:shd w:val="clear" w:color="auto" w:fill="auto"/>
            <w:vAlign w:val="center"/>
            <w:hideMark/>
          </w:tcPr>
          <w:p w14:paraId="0DC5DF7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Naudotojų sk.</w:t>
            </w:r>
          </w:p>
        </w:tc>
        <w:tc>
          <w:tcPr>
            <w:tcW w:w="939" w:type="dxa"/>
            <w:tcBorders>
              <w:top w:val="nil"/>
              <w:left w:val="nil"/>
              <w:bottom w:val="single" w:sz="4" w:space="0" w:color="auto"/>
              <w:right w:val="single" w:sz="4" w:space="0" w:color="auto"/>
            </w:tcBorders>
            <w:shd w:val="clear" w:color="auto" w:fill="auto"/>
            <w:noWrap/>
            <w:vAlign w:val="bottom"/>
            <w:hideMark/>
          </w:tcPr>
          <w:p w14:paraId="7B1A63B1"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3,13</w:t>
            </w:r>
          </w:p>
        </w:tc>
      </w:tr>
      <w:tr w:rsidR="0020412E" w:rsidRPr="00963C6C" w14:paraId="6AC30137"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BD711DC"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7.</w:t>
            </w:r>
          </w:p>
        </w:tc>
        <w:tc>
          <w:tcPr>
            <w:tcW w:w="3735" w:type="dxa"/>
            <w:gridSpan w:val="2"/>
            <w:tcBorders>
              <w:top w:val="nil"/>
              <w:left w:val="nil"/>
              <w:bottom w:val="single" w:sz="4" w:space="0" w:color="auto"/>
              <w:right w:val="single" w:sz="4" w:space="0" w:color="auto"/>
            </w:tcBorders>
            <w:shd w:val="clear" w:color="auto" w:fill="auto"/>
            <w:vAlign w:val="center"/>
            <w:hideMark/>
          </w:tcPr>
          <w:p w14:paraId="44D4F16C"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Kompiuterinės darbo vietos licencijos naudotojams E3 (KDV LIC MULTI )</w:t>
            </w:r>
          </w:p>
        </w:tc>
        <w:tc>
          <w:tcPr>
            <w:tcW w:w="1528" w:type="dxa"/>
            <w:tcBorders>
              <w:top w:val="nil"/>
              <w:left w:val="nil"/>
              <w:bottom w:val="single" w:sz="4" w:space="0" w:color="auto"/>
              <w:right w:val="single" w:sz="4" w:space="0" w:color="auto"/>
            </w:tcBorders>
            <w:shd w:val="clear" w:color="auto" w:fill="auto"/>
            <w:vAlign w:val="center"/>
            <w:hideMark/>
          </w:tcPr>
          <w:p w14:paraId="383EA788"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Naudotojų sk.</w:t>
            </w:r>
          </w:p>
        </w:tc>
        <w:tc>
          <w:tcPr>
            <w:tcW w:w="939" w:type="dxa"/>
            <w:tcBorders>
              <w:top w:val="nil"/>
              <w:left w:val="nil"/>
              <w:bottom w:val="single" w:sz="4" w:space="0" w:color="auto"/>
              <w:right w:val="single" w:sz="4" w:space="0" w:color="auto"/>
            </w:tcBorders>
            <w:shd w:val="clear" w:color="auto" w:fill="auto"/>
            <w:noWrap/>
            <w:vAlign w:val="bottom"/>
            <w:hideMark/>
          </w:tcPr>
          <w:p w14:paraId="56ADEA71"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24,00</w:t>
            </w:r>
          </w:p>
        </w:tc>
      </w:tr>
      <w:tr w:rsidR="0020412E" w:rsidRPr="00963C6C" w14:paraId="2CE6FEBA"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6127E2F"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8.</w:t>
            </w:r>
          </w:p>
        </w:tc>
        <w:tc>
          <w:tcPr>
            <w:tcW w:w="3735" w:type="dxa"/>
            <w:gridSpan w:val="2"/>
            <w:tcBorders>
              <w:top w:val="nil"/>
              <w:left w:val="nil"/>
              <w:bottom w:val="single" w:sz="4" w:space="0" w:color="auto"/>
              <w:right w:val="single" w:sz="4" w:space="0" w:color="auto"/>
            </w:tcBorders>
            <w:shd w:val="clear" w:color="auto" w:fill="auto"/>
            <w:vAlign w:val="center"/>
            <w:hideMark/>
          </w:tcPr>
          <w:p w14:paraId="1E7FBDCC"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Kompiuterinės darbo vietos licencijos naudotojams F1 (KDV LIC)</w:t>
            </w:r>
          </w:p>
        </w:tc>
        <w:tc>
          <w:tcPr>
            <w:tcW w:w="1528" w:type="dxa"/>
            <w:tcBorders>
              <w:top w:val="nil"/>
              <w:left w:val="nil"/>
              <w:bottom w:val="single" w:sz="4" w:space="0" w:color="auto"/>
              <w:right w:val="single" w:sz="4" w:space="0" w:color="auto"/>
            </w:tcBorders>
            <w:shd w:val="clear" w:color="auto" w:fill="auto"/>
            <w:vAlign w:val="center"/>
            <w:hideMark/>
          </w:tcPr>
          <w:p w14:paraId="25A10417"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Naudotojų sk.</w:t>
            </w:r>
          </w:p>
        </w:tc>
        <w:tc>
          <w:tcPr>
            <w:tcW w:w="939" w:type="dxa"/>
            <w:tcBorders>
              <w:top w:val="nil"/>
              <w:left w:val="nil"/>
              <w:bottom w:val="single" w:sz="4" w:space="0" w:color="auto"/>
              <w:right w:val="single" w:sz="4" w:space="0" w:color="auto"/>
            </w:tcBorders>
            <w:shd w:val="clear" w:color="auto" w:fill="auto"/>
            <w:noWrap/>
            <w:vAlign w:val="bottom"/>
            <w:hideMark/>
          </w:tcPr>
          <w:p w14:paraId="2D26BD0D"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6,29</w:t>
            </w:r>
          </w:p>
        </w:tc>
      </w:tr>
      <w:tr w:rsidR="0020412E" w:rsidRPr="00963C6C" w14:paraId="65B8205C"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4C6E410"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9.</w:t>
            </w:r>
          </w:p>
        </w:tc>
        <w:tc>
          <w:tcPr>
            <w:tcW w:w="3735" w:type="dxa"/>
            <w:gridSpan w:val="2"/>
            <w:tcBorders>
              <w:top w:val="nil"/>
              <w:left w:val="nil"/>
              <w:bottom w:val="single" w:sz="4" w:space="0" w:color="auto"/>
              <w:right w:val="single" w:sz="4" w:space="0" w:color="auto"/>
            </w:tcBorders>
            <w:shd w:val="clear" w:color="auto" w:fill="auto"/>
            <w:vAlign w:val="center"/>
            <w:hideMark/>
          </w:tcPr>
          <w:p w14:paraId="4D280005"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Kompiuterinės darbo vietos aptarnavimo paslauga (KDV PRIEZ)</w:t>
            </w:r>
          </w:p>
        </w:tc>
        <w:tc>
          <w:tcPr>
            <w:tcW w:w="1528" w:type="dxa"/>
            <w:tcBorders>
              <w:top w:val="nil"/>
              <w:left w:val="nil"/>
              <w:bottom w:val="single" w:sz="4" w:space="0" w:color="auto"/>
              <w:right w:val="single" w:sz="4" w:space="0" w:color="auto"/>
            </w:tcBorders>
            <w:shd w:val="clear" w:color="auto" w:fill="auto"/>
            <w:vAlign w:val="center"/>
            <w:hideMark/>
          </w:tcPr>
          <w:p w14:paraId="1295A13A"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Kompiuterių sk.</w:t>
            </w:r>
          </w:p>
        </w:tc>
        <w:tc>
          <w:tcPr>
            <w:tcW w:w="939" w:type="dxa"/>
            <w:tcBorders>
              <w:top w:val="nil"/>
              <w:left w:val="nil"/>
              <w:bottom w:val="single" w:sz="4" w:space="0" w:color="auto"/>
              <w:right w:val="single" w:sz="4" w:space="0" w:color="auto"/>
            </w:tcBorders>
            <w:shd w:val="clear" w:color="auto" w:fill="auto"/>
            <w:noWrap/>
            <w:vAlign w:val="bottom"/>
            <w:hideMark/>
          </w:tcPr>
          <w:p w14:paraId="1156E6A5"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14,31</w:t>
            </w:r>
          </w:p>
        </w:tc>
      </w:tr>
      <w:tr w:rsidR="0020412E" w:rsidRPr="00963C6C" w14:paraId="7A55C7B8"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3BE511F"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10.</w:t>
            </w:r>
          </w:p>
        </w:tc>
        <w:tc>
          <w:tcPr>
            <w:tcW w:w="3735" w:type="dxa"/>
            <w:gridSpan w:val="2"/>
            <w:tcBorders>
              <w:top w:val="nil"/>
              <w:left w:val="nil"/>
              <w:bottom w:val="single" w:sz="4" w:space="0" w:color="auto"/>
              <w:right w:val="single" w:sz="4" w:space="0" w:color="auto"/>
            </w:tcBorders>
            <w:shd w:val="clear" w:color="auto" w:fill="auto"/>
            <w:vAlign w:val="center"/>
            <w:hideMark/>
          </w:tcPr>
          <w:p w14:paraId="173AFB17"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Nuotolinio VPN prisijungimo paslauga naudotojui (KDV VPN)</w:t>
            </w:r>
          </w:p>
        </w:tc>
        <w:tc>
          <w:tcPr>
            <w:tcW w:w="1528" w:type="dxa"/>
            <w:tcBorders>
              <w:top w:val="nil"/>
              <w:left w:val="nil"/>
              <w:bottom w:val="single" w:sz="4" w:space="0" w:color="auto"/>
              <w:right w:val="single" w:sz="4" w:space="0" w:color="auto"/>
            </w:tcBorders>
            <w:shd w:val="clear" w:color="auto" w:fill="auto"/>
            <w:vAlign w:val="center"/>
            <w:hideMark/>
          </w:tcPr>
          <w:p w14:paraId="4CBF5940"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Naudotojų sk.</w:t>
            </w:r>
          </w:p>
        </w:tc>
        <w:tc>
          <w:tcPr>
            <w:tcW w:w="939" w:type="dxa"/>
            <w:tcBorders>
              <w:top w:val="nil"/>
              <w:left w:val="nil"/>
              <w:bottom w:val="single" w:sz="4" w:space="0" w:color="auto"/>
              <w:right w:val="single" w:sz="4" w:space="0" w:color="auto"/>
            </w:tcBorders>
            <w:shd w:val="clear" w:color="auto" w:fill="auto"/>
            <w:noWrap/>
            <w:vAlign w:val="bottom"/>
            <w:hideMark/>
          </w:tcPr>
          <w:p w14:paraId="63CFD96B"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1,26</w:t>
            </w:r>
          </w:p>
        </w:tc>
      </w:tr>
      <w:tr w:rsidR="0020412E" w:rsidRPr="00963C6C" w14:paraId="44BA0778"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7DBE65D"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11.</w:t>
            </w:r>
          </w:p>
        </w:tc>
        <w:tc>
          <w:tcPr>
            <w:tcW w:w="3735" w:type="dxa"/>
            <w:gridSpan w:val="2"/>
            <w:tcBorders>
              <w:top w:val="nil"/>
              <w:left w:val="nil"/>
              <w:bottom w:val="single" w:sz="4" w:space="0" w:color="auto"/>
              <w:right w:val="single" w:sz="4" w:space="0" w:color="auto"/>
            </w:tcBorders>
            <w:shd w:val="clear" w:color="auto" w:fill="auto"/>
            <w:vAlign w:val="center"/>
            <w:hideMark/>
          </w:tcPr>
          <w:p w14:paraId="5A2155D3"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Mobiliųjų įrenginių valdymo paslauga (MDM)</w:t>
            </w:r>
          </w:p>
        </w:tc>
        <w:tc>
          <w:tcPr>
            <w:tcW w:w="1528" w:type="dxa"/>
            <w:tcBorders>
              <w:top w:val="nil"/>
              <w:left w:val="nil"/>
              <w:bottom w:val="single" w:sz="4" w:space="0" w:color="auto"/>
              <w:right w:val="single" w:sz="4" w:space="0" w:color="auto"/>
            </w:tcBorders>
            <w:shd w:val="clear" w:color="auto" w:fill="auto"/>
            <w:vAlign w:val="center"/>
            <w:hideMark/>
          </w:tcPr>
          <w:p w14:paraId="4BE669E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61798C1F"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0,73</w:t>
            </w:r>
          </w:p>
        </w:tc>
      </w:tr>
      <w:tr w:rsidR="0020412E" w:rsidRPr="00963C6C" w14:paraId="34AFA330"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FBD4E60"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12.</w:t>
            </w:r>
          </w:p>
        </w:tc>
        <w:tc>
          <w:tcPr>
            <w:tcW w:w="3735" w:type="dxa"/>
            <w:gridSpan w:val="2"/>
            <w:tcBorders>
              <w:top w:val="nil"/>
              <w:left w:val="nil"/>
              <w:bottom w:val="single" w:sz="4" w:space="0" w:color="auto"/>
              <w:right w:val="single" w:sz="4" w:space="0" w:color="auto"/>
            </w:tcBorders>
            <w:shd w:val="clear" w:color="auto" w:fill="auto"/>
            <w:vAlign w:val="center"/>
            <w:hideMark/>
          </w:tcPr>
          <w:p w14:paraId="0C74932B"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Mobilaus telefoninio ryšio administravimo ir įrenginių valdymo paslauga (MOBI PRIEZ)</w:t>
            </w:r>
          </w:p>
        </w:tc>
        <w:tc>
          <w:tcPr>
            <w:tcW w:w="1528" w:type="dxa"/>
            <w:tcBorders>
              <w:top w:val="nil"/>
              <w:left w:val="nil"/>
              <w:bottom w:val="single" w:sz="4" w:space="0" w:color="auto"/>
              <w:right w:val="single" w:sz="4" w:space="0" w:color="auto"/>
            </w:tcBorders>
            <w:shd w:val="clear" w:color="auto" w:fill="auto"/>
            <w:vAlign w:val="center"/>
            <w:hideMark/>
          </w:tcPr>
          <w:p w14:paraId="6F3E8760"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Naudotojų sk.</w:t>
            </w:r>
          </w:p>
        </w:tc>
        <w:tc>
          <w:tcPr>
            <w:tcW w:w="939" w:type="dxa"/>
            <w:tcBorders>
              <w:top w:val="nil"/>
              <w:left w:val="nil"/>
              <w:bottom w:val="single" w:sz="4" w:space="0" w:color="auto"/>
              <w:right w:val="single" w:sz="4" w:space="0" w:color="auto"/>
            </w:tcBorders>
            <w:shd w:val="clear" w:color="auto" w:fill="auto"/>
            <w:noWrap/>
            <w:vAlign w:val="bottom"/>
            <w:hideMark/>
          </w:tcPr>
          <w:p w14:paraId="4CDC54E7"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2,86</w:t>
            </w:r>
          </w:p>
        </w:tc>
      </w:tr>
      <w:tr w:rsidR="0020412E" w:rsidRPr="00963C6C" w14:paraId="43A2EFDB"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11427C0"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13.</w:t>
            </w:r>
          </w:p>
        </w:tc>
        <w:tc>
          <w:tcPr>
            <w:tcW w:w="3735" w:type="dxa"/>
            <w:gridSpan w:val="2"/>
            <w:tcBorders>
              <w:top w:val="nil"/>
              <w:left w:val="nil"/>
              <w:bottom w:val="single" w:sz="4" w:space="0" w:color="auto"/>
              <w:right w:val="single" w:sz="4" w:space="0" w:color="auto"/>
            </w:tcBorders>
            <w:shd w:val="clear" w:color="auto" w:fill="auto"/>
            <w:vAlign w:val="center"/>
            <w:hideMark/>
          </w:tcPr>
          <w:p w14:paraId="0D45DD40"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Nuotolinės VPN prieigos naudotojų stebėjimo sprendimas (OBIT)</w:t>
            </w:r>
          </w:p>
        </w:tc>
        <w:tc>
          <w:tcPr>
            <w:tcW w:w="1528" w:type="dxa"/>
            <w:tcBorders>
              <w:top w:val="nil"/>
              <w:left w:val="nil"/>
              <w:bottom w:val="single" w:sz="4" w:space="0" w:color="auto"/>
              <w:right w:val="single" w:sz="4" w:space="0" w:color="auto"/>
            </w:tcBorders>
            <w:shd w:val="clear" w:color="auto" w:fill="auto"/>
            <w:vAlign w:val="center"/>
            <w:hideMark/>
          </w:tcPr>
          <w:p w14:paraId="4C459453"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Naudotojų sk.</w:t>
            </w:r>
          </w:p>
        </w:tc>
        <w:tc>
          <w:tcPr>
            <w:tcW w:w="939" w:type="dxa"/>
            <w:tcBorders>
              <w:top w:val="nil"/>
              <w:left w:val="nil"/>
              <w:bottom w:val="single" w:sz="4" w:space="0" w:color="auto"/>
              <w:right w:val="single" w:sz="4" w:space="0" w:color="auto"/>
            </w:tcBorders>
            <w:shd w:val="clear" w:color="auto" w:fill="auto"/>
            <w:noWrap/>
            <w:vAlign w:val="bottom"/>
            <w:hideMark/>
          </w:tcPr>
          <w:p w14:paraId="24581736"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5,00</w:t>
            </w:r>
          </w:p>
        </w:tc>
      </w:tr>
      <w:tr w:rsidR="0020412E" w:rsidRPr="00963C6C" w14:paraId="5773940F"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CD87A80"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14.</w:t>
            </w:r>
          </w:p>
        </w:tc>
        <w:tc>
          <w:tcPr>
            <w:tcW w:w="3735" w:type="dxa"/>
            <w:gridSpan w:val="2"/>
            <w:tcBorders>
              <w:top w:val="nil"/>
              <w:left w:val="nil"/>
              <w:bottom w:val="single" w:sz="4" w:space="0" w:color="auto"/>
              <w:right w:val="single" w:sz="4" w:space="0" w:color="auto"/>
            </w:tcBorders>
            <w:shd w:val="clear" w:color="auto" w:fill="auto"/>
            <w:vAlign w:val="center"/>
            <w:hideMark/>
          </w:tcPr>
          <w:p w14:paraId="77E06773"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Vietinio tinklo paslauga (OLAN)</w:t>
            </w:r>
          </w:p>
        </w:tc>
        <w:tc>
          <w:tcPr>
            <w:tcW w:w="1528" w:type="dxa"/>
            <w:tcBorders>
              <w:top w:val="nil"/>
              <w:left w:val="nil"/>
              <w:bottom w:val="single" w:sz="4" w:space="0" w:color="auto"/>
              <w:right w:val="single" w:sz="4" w:space="0" w:color="auto"/>
            </w:tcBorders>
            <w:shd w:val="clear" w:color="auto" w:fill="auto"/>
            <w:vAlign w:val="center"/>
            <w:hideMark/>
          </w:tcPr>
          <w:p w14:paraId="76ED96A4"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Įjungtų į LAN 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13B91920"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6,13</w:t>
            </w:r>
          </w:p>
        </w:tc>
      </w:tr>
      <w:tr w:rsidR="0020412E" w:rsidRPr="00963C6C" w14:paraId="01975865"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803F24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15.</w:t>
            </w:r>
          </w:p>
        </w:tc>
        <w:tc>
          <w:tcPr>
            <w:tcW w:w="3735" w:type="dxa"/>
            <w:gridSpan w:val="2"/>
            <w:tcBorders>
              <w:top w:val="nil"/>
              <w:left w:val="nil"/>
              <w:bottom w:val="single" w:sz="4" w:space="0" w:color="auto"/>
              <w:right w:val="single" w:sz="4" w:space="0" w:color="auto"/>
            </w:tcBorders>
            <w:shd w:val="clear" w:color="auto" w:fill="auto"/>
            <w:vAlign w:val="center"/>
            <w:hideMark/>
          </w:tcPr>
          <w:p w14:paraId="1A720D59"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Organizacinės technikos aptarnavimo paslauga (OP PRIEZ)</w:t>
            </w:r>
          </w:p>
        </w:tc>
        <w:tc>
          <w:tcPr>
            <w:tcW w:w="1528" w:type="dxa"/>
            <w:tcBorders>
              <w:top w:val="nil"/>
              <w:left w:val="nil"/>
              <w:bottom w:val="single" w:sz="4" w:space="0" w:color="auto"/>
              <w:right w:val="single" w:sz="4" w:space="0" w:color="auto"/>
            </w:tcBorders>
            <w:shd w:val="clear" w:color="auto" w:fill="auto"/>
            <w:vAlign w:val="center"/>
            <w:hideMark/>
          </w:tcPr>
          <w:p w14:paraId="2476BF5D"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7A9816D1"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20,59</w:t>
            </w:r>
          </w:p>
        </w:tc>
      </w:tr>
      <w:tr w:rsidR="0020412E" w:rsidRPr="00963C6C" w14:paraId="1DA04038"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626CF98"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16.</w:t>
            </w:r>
          </w:p>
        </w:tc>
        <w:tc>
          <w:tcPr>
            <w:tcW w:w="3735" w:type="dxa"/>
            <w:gridSpan w:val="2"/>
            <w:tcBorders>
              <w:top w:val="nil"/>
              <w:left w:val="nil"/>
              <w:bottom w:val="single" w:sz="4" w:space="0" w:color="auto"/>
              <w:right w:val="single" w:sz="4" w:space="0" w:color="auto"/>
            </w:tcBorders>
            <w:shd w:val="clear" w:color="auto" w:fill="auto"/>
            <w:vAlign w:val="center"/>
            <w:hideMark/>
          </w:tcPr>
          <w:p w14:paraId="39F6B6D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Saugaus spausdinimo paslauga (OP SAUG)</w:t>
            </w:r>
          </w:p>
        </w:tc>
        <w:tc>
          <w:tcPr>
            <w:tcW w:w="1528" w:type="dxa"/>
            <w:tcBorders>
              <w:top w:val="nil"/>
              <w:left w:val="nil"/>
              <w:bottom w:val="single" w:sz="4" w:space="0" w:color="auto"/>
              <w:right w:val="single" w:sz="4" w:space="0" w:color="auto"/>
            </w:tcBorders>
            <w:shd w:val="clear" w:color="auto" w:fill="auto"/>
            <w:vAlign w:val="center"/>
            <w:hideMark/>
          </w:tcPr>
          <w:p w14:paraId="48D1130F"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17D50A68"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8,57</w:t>
            </w:r>
          </w:p>
        </w:tc>
      </w:tr>
      <w:tr w:rsidR="0020412E" w:rsidRPr="00963C6C" w14:paraId="0BF591AC"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7CC586C"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17.</w:t>
            </w:r>
          </w:p>
        </w:tc>
        <w:tc>
          <w:tcPr>
            <w:tcW w:w="3735" w:type="dxa"/>
            <w:gridSpan w:val="2"/>
            <w:tcBorders>
              <w:top w:val="nil"/>
              <w:left w:val="nil"/>
              <w:bottom w:val="single" w:sz="4" w:space="0" w:color="auto"/>
              <w:right w:val="single" w:sz="4" w:space="0" w:color="auto"/>
            </w:tcBorders>
            <w:shd w:val="clear" w:color="auto" w:fill="auto"/>
            <w:vAlign w:val="center"/>
            <w:hideMark/>
          </w:tcPr>
          <w:p w14:paraId="6568E3ED"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Laidinio telefoninio ryšio paslauga (PSTN PRIEZ)</w:t>
            </w:r>
          </w:p>
        </w:tc>
        <w:tc>
          <w:tcPr>
            <w:tcW w:w="1528" w:type="dxa"/>
            <w:tcBorders>
              <w:top w:val="nil"/>
              <w:left w:val="nil"/>
              <w:bottom w:val="single" w:sz="4" w:space="0" w:color="auto"/>
              <w:right w:val="single" w:sz="4" w:space="0" w:color="auto"/>
            </w:tcBorders>
            <w:shd w:val="clear" w:color="auto" w:fill="auto"/>
            <w:vAlign w:val="center"/>
            <w:hideMark/>
          </w:tcPr>
          <w:p w14:paraId="03FCD9E3"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Naudotojų sk.</w:t>
            </w:r>
          </w:p>
        </w:tc>
        <w:tc>
          <w:tcPr>
            <w:tcW w:w="939" w:type="dxa"/>
            <w:tcBorders>
              <w:top w:val="nil"/>
              <w:left w:val="nil"/>
              <w:bottom w:val="single" w:sz="4" w:space="0" w:color="auto"/>
              <w:right w:val="single" w:sz="4" w:space="0" w:color="auto"/>
            </w:tcBorders>
            <w:shd w:val="clear" w:color="auto" w:fill="auto"/>
            <w:noWrap/>
            <w:vAlign w:val="bottom"/>
            <w:hideMark/>
          </w:tcPr>
          <w:p w14:paraId="163F8454"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9,08</w:t>
            </w:r>
          </w:p>
        </w:tc>
      </w:tr>
      <w:tr w:rsidR="0020412E" w:rsidRPr="00963C6C" w14:paraId="47FB8551"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6E23CFD"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18.</w:t>
            </w:r>
          </w:p>
        </w:tc>
        <w:tc>
          <w:tcPr>
            <w:tcW w:w="3735" w:type="dxa"/>
            <w:gridSpan w:val="2"/>
            <w:tcBorders>
              <w:top w:val="nil"/>
              <w:left w:val="nil"/>
              <w:bottom w:val="single" w:sz="4" w:space="0" w:color="auto"/>
              <w:right w:val="single" w:sz="4" w:space="0" w:color="auto"/>
            </w:tcBorders>
            <w:shd w:val="clear" w:color="auto" w:fill="auto"/>
            <w:vAlign w:val="center"/>
            <w:hideMark/>
          </w:tcPr>
          <w:p w14:paraId="104A9705"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Virtualių serverių talpinimas (VIRTSERV)</w:t>
            </w:r>
          </w:p>
        </w:tc>
        <w:tc>
          <w:tcPr>
            <w:tcW w:w="1528" w:type="dxa"/>
            <w:tcBorders>
              <w:top w:val="nil"/>
              <w:left w:val="nil"/>
              <w:bottom w:val="single" w:sz="4" w:space="0" w:color="auto"/>
              <w:right w:val="single" w:sz="4" w:space="0" w:color="auto"/>
            </w:tcBorders>
            <w:shd w:val="clear" w:color="auto" w:fill="auto"/>
            <w:vAlign w:val="center"/>
            <w:hideMark/>
          </w:tcPr>
          <w:p w14:paraId="18905DE1"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 xml:space="preserve">1 </w:t>
            </w:r>
            <w:proofErr w:type="spellStart"/>
            <w:r w:rsidRPr="00963C6C">
              <w:rPr>
                <w:rFonts w:ascii="Segoe UI" w:hAnsi="Segoe UI" w:cs="Segoe UI"/>
                <w:color w:val="000000"/>
                <w:lang w:val="lt-LT"/>
              </w:rPr>
              <w:t>vCPU</w:t>
            </w:r>
            <w:proofErr w:type="spellEnd"/>
            <w:r w:rsidRPr="00963C6C">
              <w:rPr>
                <w:rFonts w:ascii="Segoe UI" w:hAnsi="Segoe UI" w:cs="Segoe UI"/>
                <w:color w:val="000000"/>
                <w:lang w:val="lt-LT"/>
              </w:rPr>
              <w:t>; 1 GB RAM; 1 GB HDD kaina</w:t>
            </w:r>
          </w:p>
        </w:tc>
        <w:tc>
          <w:tcPr>
            <w:tcW w:w="939" w:type="dxa"/>
            <w:tcBorders>
              <w:top w:val="nil"/>
              <w:left w:val="nil"/>
              <w:bottom w:val="single" w:sz="4" w:space="0" w:color="auto"/>
              <w:right w:val="single" w:sz="4" w:space="0" w:color="auto"/>
            </w:tcBorders>
            <w:shd w:val="clear" w:color="auto" w:fill="auto"/>
            <w:noWrap/>
            <w:vAlign w:val="bottom"/>
            <w:hideMark/>
          </w:tcPr>
          <w:p w14:paraId="756E4A04"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58,00</w:t>
            </w:r>
          </w:p>
        </w:tc>
      </w:tr>
      <w:tr w:rsidR="0020412E" w:rsidRPr="00963C6C" w14:paraId="4134FA56"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736438E"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19.</w:t>
            </w:r>
          </w:p>
        </w:tc>
        <w:tc>
          <w:tcPr>
            <w:tcW w:w="3735" w:type="dxa"/>
            <w:gridSpan w:val="2"/>
            <w:tcBorders>
              <w:top w:val="nil"/>
              <w:left w:val="nil"/>
              <w:bottom w:val="single" w:sz="4" w:space="0" w:color="auto"/>
              <w:right w:val="single" w:sz="4" w:space="0" w:color="auto"/>
            </w:tcBorders>
            <w:shd w:val="clear" w:color="auto" w:fill="auto"/>
            <w:vAlign w:val="center"/>
            <w:hideMark/>
          </w:tcPr>
          <w:p w14:paraId="17CA4ADF"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Vietinių tinklų sujungimo paslauga (LAN VPN)</w:t>
            </w:r>
          </w:p>
        </w:tc>
        <w:tc>
          <w:tcPr>
            <w:tcW w:w="1528" w:type="dxa"/>
            <w:tcBorders>
              <w:top w:val="nil"/>
              <w:left w:val="nil"/>
              <w:bottom w:val="single" w:sz="4" w:space="0" w:color="auto"/>
              <w:right w:val="single" w:sz="4" w:space="0" w:color="auto"/>
            </w:tcBorders>
            <w:shd w:val="clear" w:color="auto" w:fill="auto"/>
            <w:vAlign w:val="center"/>
            <w:hideMark/>
          </w:tcPr>
          <w:p w14:paraId="46A70DE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Sujungimų sk.</w:t>
            </w:r>
          </w:p>
        </w:tc>
        <w:tc>
          <w:tcPr>
            <w:tcW w:w="939" w:type="dxa"/>
            <w:tcBorders>
              <w:top w:val="nil"/>
              <w:left w:val="nil"/>
              <w:bottom w:val="single" w:sz="4" w:space="0" w:color="auto"/>
              <w:right w:val="single" w:sz="4" w:space="0" w:color="auto"/>
            </w:tcBorders>
            <w:shd w:val="clear" w:color="auto" w:fill="auto"/>
            <w:noWrap/>
            <w:vAlign w:val="bottom"/>
            <w:hideMark/>
          </w:tcPr>
          <w:p w14:paraId="11CD15F0"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108,78</w:t>
            </w:r>
          </w:p>
        </w:tc>
      </w:tr>
      <w:tr w:rsidR="0020412E" w:rsidRPr="00963C6C" w14:paraId="20C2C2F6"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87496CD"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20.</w:t>
            </w:r>
          </w:p>
        </w:tc>
        <w:tc>
          <w:tcPr>
            <w:tcW w:w="3735" w:type="dxa"/>
            <w:gridSpan w:val="2"/>
            <w:tcBorders>
              <w:top w:val="nil"/>
              <w:left w:val="nil"/>
              <w:bottom w:val="single" w:sz="4" w:space="0" w:color="auto"/>
              <w:right w:val="single" w:sz="4" w:space="0" w:color="auto"/>
            </w:tcBorders>
            <w:shd w:val="clear" w:color="auto" w:fill="auto"/>
            <w:vAlign w:val="center"/>
            <w:hideMark/>
          </w:tcPr>
          <w:p w14:paraId="1BC9FCFC"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Kamieninio duomenų perdavimo tinklo paslauga (WAN)</w:t>
            </w:r>
          </w:p>
        </w:tc>
        <w:tc>
          <w:tcPr>
            <w:tcW w:w="1528" w:type="dxa"/>
            <w:tcBorders>
              <w:top w:val="nil"/>
              <w:left w:val="nil"/>
              <w:bottom w:val="single" w:sz="4" w:space="0" w:color="auto"/>
              <w:right w:val="single" w:sz="4" w:space="0" w:color="auto"/>
            </w:tcBorders>
            <w:shd w:val="clear" w:color="auto" w:fill="auto"/>
            <w:vAlign w:val="center"/>
            <w:hideMark/>
          </w:tcPr>
          <w:p w14:paraId="2EFB001A"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Tinklo mazgai ir sparta, procentinis pasiskirstymas</w:t>
            </w:r>
          </w:p>
        </w:tc>
        <w:tc>
          <w:tcPr>
            <w:tcW w:w="939" w:type="dxa"/>
            <w:tcBorders>
              <w:top w:val="nil"/>
              <w:left w:val="nil"/>
              <w:bottom w:val="single" w:sz="4" w:space="0" w:color="auto"/>
              <w:right w:val="single" w:sz="4" w:space="0" w:color="auto"/>
            </w:tcBorders>
            <w:shd w:val="clear" w:color="auto" w:fill="auto"/>
            <w:noWrap/>
            <w:vAlign w:val="bottom"/>
            <w:hideMark/>
          </w:tcPr>
          <w:p w14:paraId="6E3FB3E5"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238,92</w:t>
            </w:r>
          </w:p>
        </w:tc>
      </w:tr>
      <w:tr w:rsidR="0020412E" w:rsidRPr="00963C6C" w14:paraId="63E9B85F" w14:textId="77777777" w:rsidTr="0020412E">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E20F2"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lastRenderedPageBreak/>
              <w:t>21.</w:t>
            </w:r>
          </w:p>
        </w:tc>
        <w:tc>
          <w:tcPr>
            <w:tcW w:w="37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02CBFE"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Bevielio vietinio duomenų tinklo paslauga (WLAN)</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88E3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Prieigos taškų sk.</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49DA3"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49,29</w:t>
            </w:r>
          </w:p>
        </w:tc>
      </w:tr>
      <w:tr w:rsidR="0020412E" w:rsidRPr="00963C6C" w14:paraId="4495612A" w14:textId="77777777" w:rsidTr="0020412E">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304E8"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22.</w:t>
            </w:r>
          </w:p>
        </w:tc>
        <w:tc>
          <w:tcPr>
            <w:tcW w:w="3735" w:type="dxa"/>
            <w:gridSpan w:val="2"/>
            <w:tcBorders>
              <w:top w:val="single" w:sz="4" w:space="0" w:color="auto"/>
              <w:left w:val="nil"/>
              <w:bottom w:val="single" w:sz="4" w:space="0" w:color="auto"/>
              <w:right w:val="single" w:sz="4" w:space="0" w:color="auto"/>
            </w:tcBorders>
            <w:shd w:val="clear" w:color="auto" w:fill="auto"/>
            <w:vAlign w:val="center"/>
            <w:hideMark/>
          </w:tcPr>
          <w:p w14:paraId="43EFFD71" w14:textId="77777777" w:rsidR="0020412E" w:rsidRPr="00963C6C" w:rsidRDefault="0020412E" w:rsidP="00963C6C">
            <w:pPr>
              <w:rPr>
                <w:rFonts w:ascii="Segoe UI" w:hAnsi="Segoe UI" w:cs="Segoe UI"/>
                <w:color w:val="000000"/>
                <w:lang w:val="lt-LT"/>
              </w:rPr>
            </w:pPr>
            <w:proofErr w:type="spellStart"/>
            <w:r w:rsidRPr="00963C6C">
              <w:rPr>
                <w:rFonts w:ascii="Segoe UI" w:hAnsi="Segoe UI" w:cs="Segoe UI"/>
                <w:color w:val="000000"/>
                <w:lang w:val="lt-LT"/>
              </w:rPr>
              <w:t>Telekonferencinės</w:t>
            </w:r>
            <w:proofErr w:type="spellEnd"/>
            <w:r w:rsidRPr="00963C6C">
              <w:rPr>
                <w:rFonts w:ascii="Segoe UI" w:hAnsi="Segoe UI" w:cs="Segoe UI"/>
                <w:color w:val="000000"/>
                <w:lang w:val="lt-LT"/>
              </w:rPr>
              <w:t xml:space="preserve"> įrangos priežiūros paslauga (KONF)</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68DAA4A0"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Komplektų sk.</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26EA8064"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14,11</w:t>
            </w:r>
          </w:p>
        </w:tc>
      </w:tr>
      <w:tr w:rsidR="0020412E" w:rsidRPr="00963C6C" w14:paraId="435A30DC" w14:textId="77777777" w:rsidTr="0020412E">
        <w:trPr>
          <w:trHeight w:val="30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31BD5D87"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w:t>
            </w:r>
          </w:p>
        </w:tc>
        <w:tc>
          <w:tcPr>
            <w:tcW w:w="3735" w:type="dxa"/>
            <w:gridSpan w:val="2"/>
            <w:tcBorders>
              <w:top w:val="nil"/>
              <w:left w:val="nil"/>
              <w:bottom w:val="single" w:sz="4" w:space="0" w:color="auto"/>
              <w:right w:val="single" w:sz="4" w:space="0" w:color="auto"/>
            </w:tcBorders>
            <w:shd w:val="clear" w:color="000000" w:fill="D9D9D9"/>
            <w:vAlign w:val="center"/>
            <w:hideMark/>
          </w:tcPr>
          <w:p w14:paraId="48B9D2A4"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Papildoma programinė įranga:</w:t>
            </w:r>
          </w:p>
        </w:tc>
        <w:tc>
          <w:tcPr>
            <w:tcW w:w="1528" w:type="dxa"/>
            <w:tcBorders>
              <w:top w:val="nil"/>
              <w:left w:val="nil"/>
              <w:bottom w:val="single" w:sz="4" w:space="0" w:color="auto"/>
              <w:right w:val="single" w:sz="4" w:space="0" w:color="auto"/>
            </w:tcBorders>
            <w:shd w:val="clear" w:color="000000" w:fill="D9D9D9"/>
            <w:vAlign w:val="center"/>
            <w:hideMark/>
          </w:tcPr>
          <w:p w14:paraId="1BD2CC2D"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 </w:t>
            </w:r>
          </w:p>
        </w:tc>
        <w:tc>
          <w:tcPr>
            <w:tcW w:w="939" w:type="dxa"/>
            <w:tcBorders>
              <w:top w:val="nil"/>
              <w:left w:val="nil"/>
              <w:bottom w:val="single" w:sz="4" w:space="0" w:color="auto"/>
              <w:right w:val="single" w:sz="4" w:space="0" w:color="auto"/>
            </w:tcBorders>
            <w:shd w:val="clear" w:color="000000" w:fill="D9D9D9"/>
            <w:noWrap/>
            <w:vAlign w:val="bottom"/>
            <w:hideMark/>
          </w:tcPr>
          <w:p w14:paraId="00EF91B9"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 </w:t>
            </w:r>
          </w:p>
        </w:tc>
      </w:tr>
      <w:tr w:rsidR="0020412E" w:rsidRPr="00963C6C" w14:paraId="6C5BAEF7"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6112EC3"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23.1.</w:t>
            </w:r>
          </w:p>
        </w:tc>
        <w:tc>
          <w:tcPr>
            <w:tcW w:w="3735" w:type="dxa"/>
            <w:gridSpan w:val="2"/>
            <w:tcBorders>
              <w:top w:val="nil"/>
              <w:left w:val="nil"/>
              <w:bottom w:val="single" w:sz="4" w:space="0" w:color="auto"/>
              <w:right w:val="single" w:sz="4" w:space="0" w:color="auto"/>
            </w:tcBorders>
            <w:shd w:val="clear" w:color="auto" w:fill="auto"/>
            <w:vAlign w:val="center"/>
            <w:hideMark/>
          </w:tcPr>
          <w:p w14:paraId="0C3BE155"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Microsoft Project Online Essentials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70404255"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6C3DA984"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4,86</w:t>
            </w:r>
          </w:p>
        </w:tc>
      </w:tr>
      <w:tr w:rsidR="0020412E" w:rsidRPr="00963C6C" w14:paraId="05F5C3C0"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45435F7"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23.2.</w:t>
            </w:r>
          </w:p>
        </w:tc>
        <w:tc>
          <w:tcPr>
            <w:tcW w:w="3735" w:type="dxa"/>
            <w:gridSpan w:val="2"/>
            <w:tcBorders>
              <w:top w:val="nil"/>
              <w:left w:val="nil"/>
              <w:bottom w:val="single" w:sz="4" w:space="0" w:color="auto"/>
              <w:right w:val="single" w:sz="4" w:space="0" w:color="auto"/>
            </w:tcBorders>
            <w:shd w:val="clear" w:color="auto" w:fill="auto"/>
            <w:vAlign w:val="center"/>
            <w:hideMark/>
          </w:tcPr>
          <w:p w14:paraId="7DA6FE7F"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Microsoft Project Online Professional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0A7E5011"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2AD24E74"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17,19</w:t>
            </w:r>
          </w:p>
        </w:tc>
      </w:tr>
      <w:tr w:rsidR="0020412E" w:rsidRPr="00963C6C" w14:paraId="33C747A2"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0633E9E"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23.3.</w:t>
            </w:r>
          </w:p>
        </w:tc>
        <w:tc>
          <w:tcPr>
            <w:tcW w:w="3735" w:type="dxa"/>
            <w:gridSpan w:val="2"/>
            <w:tcBorders>
              <w:top w:val="nil"/>
              <w:left w:val="nil"/>
              <w:bottom w:val="single" w:sz="4" w:space="0" w:color="auto"/>
              <w:right w:val="single" w:sz="4" w:space="0" w:color="auto"/>
            </w:tcBorders>
            <w:shd w:val="clear" w:color="auto" w:fill="auto"/>
            <w:vAlign w:val="center"/>
            <w:hideMark/>
          </w:tcPr>
          <w:p w14:paraId="3A661122"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Microsoft Project Online Premium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78AC281B"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7F8B7D14"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38,20</w:t>
            </w:r>
          </w:p>
        </w:tc>
      </w:tr>
      <w:tr w:rsidR="0020412E" w:rsidRPr="00963C6C" w14:paraId="66267175"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F13E35F"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23.4.</w:t>
            </w:r>
          </w:p>
        </w:tc>
        <w:tc>
          <w:tcPr>
            <w:tcW w:w="3735" w:type="dxa"/>
            <w:gridSpan w:val="2"/>
            <w:tcBorders>
              <w:top w:val="nil"/>
              <w:left w:val="nil"/>
              <w:bottom w:val="single" w:sz="4" w:space="0" w:color="auto"/>
              <w:right w:val="single" w:sz="4" w:space="0" w:color="auto"/>
            </w:tcBorders>
            <w:shd w:val="clear" w:color="auto" w:fill="auto"/>
            <w:vAlign w:val="center"/>
            <w:hideMark/>
          </w:tcPr>
          <w:p w14:paraId="3906A554"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Microsoft Visio Online 1 planas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4F015E0F"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0282376D"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3,47</w:t>
            </w:r>
          </w:p>
        </w:tc>
      </w:tr>
      <w:tr w:rsidR="0020412E" w:rsidRPr="00963C6C" w14:paraId="35E94DAC"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BDB79C1"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23.5.</w:t>
            </w:r>
          </w:p>
        </w:tc>
        <w:tc>
          <w:tcPr>
            <w:tcW w:w="3735" w:type="dxa"/>
            <w:gridSpan w:val="2"/>
            <w:tcBorders>
              <w:top w:val="nil"/>
              <w:left w:val="nil"/>
              <w:bottom w:val="single" w:sz="4" w:space="0" w:color="auto"/>
              <w:right w:val="single" w:sz="4" w:space="0" w:color="auto"/>
            </w:tcBorders>
            <w:shd w:val="clear" w:color="auto" w:fill="auto"/>
            <w:vAlign w:val="center"/>
            <w:hideMark/>
          </w:tcPr>
          <w:p w14:paraId="5DDAE2AA"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Microsoft Visio Online 2 planas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31366FD9"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106D9461"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8,60</w:t>
            </w:r>
          </w:p>
        </w:tc>
      </w:tr>
      <w:tr w:rsidR="0020412E" w:rsidRPr="00963C6C" w14:paraId="33DF6663"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25594AD"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23.6.</w:t>
            </w:r>
          </w:p>
        </w:tc>
        <w:tc>
          <w:tcPr>
            <w:tcW w:w="3735" w:type="dxa"/>
            <w:gridSpan w:val="2"/>
            <w:tcBorders>
              <w:top w:val="nil"/>
              <w:left w:val="nil"/>
              <w:bottom w:val="single" w:sz="4" w:space="0" w:color="auto"/>
              <w:right w:val="single" w:sz="4" w:space="0" w:color="auto"/>
            </w:tcBorders>
            <w:shd w:val="clear" w:color="auto" w:fill="auto"/>
            <w:vAlign w:val="center"/>
            <w:hideMark/>
          </w:tcPr>
          <w:p w14:paraId="38359ED8" w14:textId="77777777" w:rsidR="0020412E" w:rsidRPr="00963C6C" w:rsidRDefault="0020412E" w:rsidP="00963C6C">
            <w:pPr>
              <w:ind w:firstLineChars="100" w:firstLine="200"/>
              <w:rPr>
                <w:rFonts w:ascii="Segoe UI" w:hAnsi="Segoe UI" w:cs="Segoe UI"/>
                <w:color w:val="000000"/>
                <w:lang w:val="lt-LT"/>
              </w:rPr>
            </w:pPr>
            <w:proofErr w:type="spellStart"/>
            <w:r w:rsidRPr="00963C6C">
              <w:rPr>
                <w:rFonts w:ascii="Segoe UI" w:hAnsi="Segoe UI" w:cs="Segoe UI"/>
                <w:color w:val="000000"/>
                <w:lang w:val="lt-LT"/>
              </w:rPr>
              <w:t>Anglonas</w:t>
            </w:r>
            <w:proofErr w:type="spellEnd"/>
            <w:r w:rsidRPr="00963C6C">
              <w:rPr>
                <w:rFonts w:ascii="Segoe UI" w:hAnsi="Segoe UI" w:cs="Segoe UI"/>
                <w:color w:val="000000"/>
                <w:lang w:val="lt-LT"/>
              </w:rPr>
              <w:t xml:space="preserve"> 2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7C1B90D1"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488FA5A6"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2,41</w:t>
            </w:r>
          </w:p>
        </w:tc>
      </w:tr>
      <w:tr w:rsidR="0020412E" w:rsidRPr="00963C6C" w14:paraId="2CD7DD44"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C67BB8F"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23.7.</w:t>
            </w:r>
          </w:p>
        </w:tc>
        <w:tc>
          <w:tcPr>
            <w:tcW w:w="3735" w:type="dxa"/>
            <w:gridSpan w:val="2"/>
            <w:tcBorders>
              <w:top w:val="nil"/>
              <w:left w:val="nil"/>
              <w:bottom w:val="single" w:sz="4" w:space="0" w:color="auto"/>
              <w:right w:val="single" w:sz="4" w:space="0" w:color="auto"/>
            </w:tcBorders>
            <w:shd w:val="clear" w:color="auto" w:fill="auto"/>
            <w:vAlign w:val="center"/>
            <w:hideMark/>
          </w:tcPr>
          <w:p w14:paraId="52931D63"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Adobe Acrobat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70DB40E5"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26557A8B"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19,14</w:t>
            </w:r>
          </w:p>
        </w:tc>
      </w:tr>
      <w:tr w:rsidR="0020412E" w:rsidRPr="00963C6C" w14:paraId="131CBE32"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0504082"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23.8.</w:t>
            </w:r>
          </w:p>
        </w:tc>
        <w:tc>
          <w:tcPr>
            <w:tcW w:w="3735" w:type="dxa"/>
            <w:gridSpan w:val="2"/>
            <w:tcBorders>
              <w:top w:val="nil"/>
              <w:left w:val="nil"/>
              <w:bottom w:val="single" w:sz="4" w:space="0" w:color="auto"/>
              <w:right w:val="single" w:sz="4" w:space="0" w:color="auto"/>
            </w:tcBorders>
            <w:shd w:val="clear" w:color="auto" w:fill="auto"/>
            <w:vAlign w:val="center"/>
            <w:hideMark/>
          </w:tcPr>
          <w:p w14:paraId="51C7AE04"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ABBYY FineReader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746BB3C7"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62DCE1CF"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6,78</w:t>
            </w:r>
          </w:p>
        </w:tc>
      </w:tr>
      <w:tr w:rsidR="0020412E" w:rsidRPr="00963C6C" w14:paraId="05471C98"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0B94D5E"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23.9.</w:t>
            </w:r>
          </w:p>
        </w:tc>
        <w:tc>
          <w:tcPr>
            <w:tcW w:w="3735" w:type="dxa"/>
            <w:gridSpan w:val="2"/>
            <w:tcBorders>
              <w:top w:val="nil"/>
              <w:left w:val="nil"/>
              <w:bottom w:val="single" w:sz="4" w:space="0" w:color="auto"/>
              <w:right w:val="single" w:sz="4" w:space="0" w:color="auto"/>
            </w:tcBorders>
            <w:shd w:val="clear" w:color="auto" w:fill="auto"/>
            <w:vAlign w:val="center"/>
            <w:hideMark/>
          </w:tcPr>
          <w:p w14:paraId="6FD9FABE"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Standartizuotos kompiuterinės darbo vietos disko šifravimas (</w:t>
            </w:r>
            <w:proofErr w:type="spellStart"/>
            <w:r w:rsidRPr="00963C6C">
              <w:rPr>
                <w:rFonts w:ascii="Segoe UI" w:hAnsi="Segoe UI" w:cs="Segoe UI"/>
                <w:color w:val="000000"/>
                <w:lang w:val="lt-LT"/>
              </w:rPr>
              <w:t>Bitlocker</w:t>
            </w:r>
            <w:proofErr w:type="spellEnd"/>
            <w:r w:rsidRPr="00963C6C">
              <w:rPr>
                <w:rFonts w:ascii="Segoe UI" w:hAnsi="Segoe UI" w:cs="Segoe UI"/>
                <w:color w:val="000000"/>
                <w:lang w:val="lt-LT"/>
              </w:rPr>
              <w:t>)</w:t>
            </w:r>
          </w:p>
        </w:tc>
        <w:tc>
          <w:tcPr>
            <w:tcW w:w="1528" w:type="dxa"/>
            <w:tcBorders>
              <w:top w:val="nil"/>
              <w:left w:val="nil"/>
              <w:bottom w:val="single" w:sz="4" w:space="0" w:color="auto"/>
              <w:right w:val="single" w:sz="4" w:space="0" w:color="auto"/>
            </w:tcBorders>
            <w:shd w:val="clear" w:color="auto" w:fill="auto"/>
            <w:vAlign w:val="center"/>
            <w:hideMark/>
          </w:tcPr>
          <w:p w14:paraId="187544EF"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65E24CAE"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0,43</w:t>
            </w:r>
          </w:p>
        </w:tc>
      </w:tr>
      <w:tr w:rsidR="0020412E" w:rsidRPr="00963C6C" w14:paraId="294A4DDC" w14:textId="77777777" w:rsidTr="0020412E">
        <w:trPr>
          <w:trHeight w:val="6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420B442"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23.10.</w:t>
            </w:r>
          </w:p>
        </w:tc>
        <w:tc>
          <w:tcPr>
            <w:tcW w:w="3735" w:type="dxa"/>
            <w:gridSpan w:val="2"/>
            <w:tcBorders>
              <w:top w:val="nil"/>
              <w:left w:val="nil"/>
              <w:bottom w:val="single" w:sz="4" w:space="0" w:color="auto"/>
              <w:right w:val="single" w:sz="4" w:space="0" w:color="auto"/>
            </w:tcBorders>
            <w:shd w:val="clear" w:color="auto" w:fill="auto"/>
            <w:vAlign w:val="center"/>
            <w:hideMark/>
          </w:tcPr>
          <w:p w14:paraId="45B014EE"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Power BI PRO verslo analitikos įrankis Power BI PRO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0F1FB6D8"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4EB641C7"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7,08</w:t>
            </w:r>
          </w:p>
        </w:tc>
      </w:tr>
      <w:tr w:rsidR="0020412E" w:rsidRPr="00963C6C" w14:paraId="484A8BB7"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299CB9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23.11.</w:t>
            </w:r>
          </w:p>
        </w:tc>
        <w:tc>
          <w:tcPr>
            <w:tcW w:w="3735" w:type="dxa"/>
            <w:gridSpan w:val="2"/>
            <w:tcBorders>
              <w:top w:val="nil"/>
              <w:left w:val="nil"/>
              <w:bottom w:val="single" w:sz="4" w:space="0" w:color="auto"/>
              <w:right w:val="single" w:sz="4" w:space="0" w:color="auto"/>
            </w:tcBorders>
            <w:shd w:val="clear" w:color="auto" w:fill="auto"/>
            <w:vAlign w:val="center"/>
            <w:hideMark/>
          </w:tcPr>
          <w:p w14:paraId="01240B18" w14:textId="77777777" w:rsidR="0020412E" w:rsidRPr="00963C6C" w:rsidRDefault="0020412E" w:rsidP="00963C6C">
            <w:pPr>
              <w:ind w:firstLineChars="100" w:firstLine="200"/>
              <w:rPr>
                <w:rFonts w:ascii="Segoe UI" w:hAnsi="Segoe UI" w:cs="Segoe UI"/>
                <w:color w:val="000000"/>
                <w:lang w:val="lt-LT"/>
              </w:rPr>
            </w:pPr>
            <w:proofErr w:type="spellStart"/>
            <w:r w:rsidRPr="00963C6C">
              <w:rPr>
                <w:rFonts w:ascii="Segoe UI" w:hAnsi="Segoe UI" w:cs="Segoe UI"/>
                <w:color w:val="000000"/>
                <w:lang w:val="lt-LT"/>
              </w:rPr>
              <w:t>Camtasia</w:t>
            </w:r>
            <w:proofErr w:type="spellEnd"/>
            <w:r w:rsidRPr="00963C6C">
              <w:rPr>
                <w:rFonts w:ascii="Segoe UI" w:hAnsi="Segoe UI" w:cs="Segoe UI"/>
                <w:color w:val="000000"/>
                <w:lang w:val="lt-LT"/>
              </w:rPr>
              <w:t xml:space="preserve">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5ECA43C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1096FBA5"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7,60</w:t>
            </w:r>
          </w:p>
        </w:tc>
      </w:tr>
      <w:tr w:rsidR="0020412E" w:rsidRPr="00963C6C" w14:paraId="42D56C26"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EDED042"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23.12.</w:t>
            </w:r>
          </w:p>
        </w:tc>
        <w:tc>
          <w:tcPr>
            <w:tcW w:w="3735" w:type="dxa"/>
            <w:gridSpan w:val="2"/>
            <w:tcBorders>
              <w:top w:val="nil"/>
              <w:left w:val="nil"/>
              <w:bottom w:val="single" w:sz="4" w:space="0" w:color="auto"/>
              <w:right w:val="single" w:sz="4" w:space="0" w:color="auto"/>
            </w:tcBorders>
            <w:shd w:val="clear" w:color="auto" w:fill="auto"/>
            <w:vAlign w:val="center"/>
            <w:hideMark/>
          </w:tcPr>
          <w:p w14:paraId="74E85994"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Sąmatos arba kita analogiška programinė įranga</w:t>
            </w:r>
          </w:p>
        </w:tc>
        <w:tc>
          <w:tcPr>
            <w:tcW w:w="1528" w:type="dxa"/>
            <w:tcBorders>
              <w:top w:val="nil"/>
              <w:left w:val="nil"/>
              <w:bottom w:val="single" w:sz="4" w:space="0" w:color="auto"/>
              <w:right w:val="single" w:sz="4" w:space="0" w:color="auto"/>
            </w:tcBorders>
            <w:shd w:val="clear" w:color="auto" w:fill="auto"/>
            <w:vAlign w:val="center"/>
            <w:hideMark/>
          </w:tcPr>
          <w:p w14:paraId="10C1684C"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Vnt.</w:t>
            </w:r>
          </w:p>
        </w:tc>
        <w:tc>
          <w:tcPr>
            <w:tcW w:w="939" w:type="dxa"/>
            <w:tcBorders>
              <w:top w:val="nil"/>
              <w:left w:val="nil"/>
              <w:bottom w:val="single" w:sz="4" w:space="0" w:color="auto"/>
              <w:right w:val="single" w:sz="4" w:space="0" w:color="auto"/>
            </w:tcBorders>
            <w:shd w:val="clear" w:color="auto" w:fill="auto"/>
            <w:noWrap/>
            <w:vAlign w:val="bottom"/>
            <w:hideMark/>
          </w:tcPr>
          <w:p w14:paraId="66CAE3E1"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7,30</w:t>
            </w:r>
          </w:p>
        </w:tc>
      </w:tr>
      <w:tr w:rsidR="0020412E" w:rsidRPr="00963C6C" w14:paraId="0FBB1453" w14:textId="77777777" w:rsidTr="0020412E">
        <w:trPr>
          <w:trHeight w:val="78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10A2D403"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w:t>
            </w:r>
          </w:p>
        </w:tc>
        <w:tc>
          <w:tcPr>
            <w:tcW w:w="3735" w:type="dxa"/>
            <w:gridSpan w:val="2"/>
            <w:tcBorders>
              <w:top w:val="nil"/>
              <w:left w:val="nil"/>
              <w:bottom w:val="single" w:sz="4" w:space="0" w:color="auto"/>
              <w:right w:val="single" w:sz="4" w:space="0" w:color="auto"/>
            </w:tcBorders>
            <w:shd w:val="clear" w:color="000000" w:fill="D9D9D9"/>
            <w:vAlign w:val="center"/>
            <w:hideMark/>
          </w:tcPr>
          <w:p w14:paraId="51AC214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Kompiuterinių darbo vietų nuoma (atitinkanti Ignitis grupės kompiuterinių darbo vietų standartą):</w:t>
            </w:r>
          </w:p>
        </w:tc>
        <w:tc>
          <w:tcPr>
            <w:tcW w:w="1528" w:type="dxa"/>
            <w:tcBorders>
              <w:top w:val="nil"/>
              <w:left w:val="nil"/>
              <w:bottom w:val="single" w:sz="4" w:space="0" w:color="auto"/>
              <w:right w:val="single" w:sz="4" w:space="0" w:color="auto"/>
            </w:tcBorders>
            <w:shd w:val="clear" w:color="000000" w:fill="D9D9D9"/>
            <w:vAlign w:val="center"/>
            <w:hideMark/>
          </w:tcPr>
          <w:p w14:paraId="53855E62"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 </w:t>
            </w:r>
          </w:p>
        </w:tc>
        <w:tc>
          <w:tcPr>
            <w:tcW w:w="939" w:type="dxa"/>
            <w:tcBorders>
              <w:top w:val="nil"/>
              <w:left w:val="nil"/>
              <w:bottom w:val="single" w:sz="4" w:space="0" w:color="auto"/>
              <w:right w:val="single" w:sz="4" w:space="0" w:color="auto"/>
            </w:tcBorders>
            <w:shd w:val="clear" w:color="000000" w:fill="D9D9D9"/>
            <w:noWrap/>
            <w:vAlign w:val="bottom"/>
            <w:hideMark/>
          </w:tcPr>
          <w:p w14:paraId="3E82BB48"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 </w:t>
            </w:r>
          </w:p>
        </w:tc>
      </w:tr>
      <w:tr w:rsidR="0020412E" w:rsidRPr="00963C6C" w14:paraId="38E1468C"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70770D9"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24.1.</w:t>
            </w:r>
          </w:p>
        </w:tc>
        <w:tc>
          <w:tcPr>
            <w:tcW w:w="3735" w:type="dxa"/>
            <w:gridSpan w:val="2"/>
            <w:tcBorders>
              <w:top w:val="nil"/>
              <w:left w:val="nil"/>
              <w:bottom w:val="single" w:sz="4" w:space="0" w:color="auto"/>
              <w:right w:val="single" w:sz="4" w:space="0" w:color="auto"/>
            </w:tcBorders>
            <w:shd w:val="clear" w:color="auto" w:fill="auto"/>
            <w:vAlign w:val="center"/>
            <w:hideMark/>
          </w:tcPr>
          <w:p w14:paraId="1380ED42"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Nešiojamas kompiuteris 1 tipas: aukščiausio lygio vadovams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541AA7D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1DA592B0"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45,91</w:t>
            </w:r>
          </w:p>
        </w:tc>
      </w:tr>
      <w:tr w:rsidR="0020412E" w:rsidRPr="00963C6C" w14:paraId="0490C58E"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55C4A0B"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24.2.</w:t>
            </w:r>
          </w:p>
        </w:tc>
        <w:tc>
          <w:tcPr>
            <w:tcW w:w="3735" w:type="dxa"/>
            <w:gridSpan w:val="2"/>
            <w:tcBorders>
              <w:top w:val="nil"/>
              <w:left w:val="nil"/>
              <w:bottom w:val="single" w:sz="4" w:space="0" w:color="auto"/>
              <w:right w:val="single" w:sz="4" w:space="0" w:color="auto"/>
            </w:tcBorders>
            <w:shd w:val="clear" w:color="auto" w:fill="auto"/>
            <w:vAlign w:val="center"/>
            <w:hideMark/>
          </w:tcPr>
          <w:p w14:paraId="30915207"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Nešiojamas kompiuteris 2 tipas: visiems darbuotojams (ekrano dydis 14‘‘)</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52049BB3"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15D614F8"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32,78</w:t>
            </w:r>
          </w:p>
        </w:tc>
      </w:tr>
      <w:tr w:rsidR="0020412E" w:rsidRPr="00963C6C" w14:paraId="78269B34" w14:textId="77777777" w:rsidTr="0020412E">
        <w:trPr>
          <w:trHeight w:val="54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0F78ADD"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24.3.</w:t>
            </w:r>
          </w:p>
        </w:tc>
        <w:tc>
          <w:tcPr>
            <w:tcW w:w="3735" w:type="dxa"/>
            <w:gridSpan w:val="2"/>
            <w:tcBorders>
              <w:top w:val="nil"/>
              <w:left w:val="nil"/>
              <w:bottom w:val="single" w:sz="4" w:space="0" w:color="auto"/>
              <w:right w:val="single" w:sz="4" w:space="0" w:color="auto"/>
            </w:tcBorders>
            <w:shd w:val="clear" w:color="auto" w:fill="auto"/>
            <w:vAlign w:val="center"/>
            <w:hideMark/>
          </w:tcPr>
          <w:p w14:paraId="7397158D"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Nešiojamas kompiuteris 3 tipas: visiems darbuotojams (didesnio našumo) (ekrano dydis 15‘‘)</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0622B731"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7CDA74BD"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35,55</w:t>
            </w:r>
          </w:p>
        </w:tc>
      </w:tr>
      <w:tr w:rsidR="0020412E" w:rsidRPr="00963C6C" w14:paraId="6A3F9C85"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C1D0389"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24.4.</w:t>
            </w:r>
          </w:p>
        </w:tc>
        <w:tc>
          <w:tcPr>
            <w:tcW w:w="3735" w:type="dxa"/>
            <w:gridSpan w:val="2"/>
            <w:tcBorders>
              <w:top w:val="nil"/>
              <w:left w:val="nil"/>
              <w:bottom w:val="single" w:sz="4" w:space="0" w:color="auto"/>
              <w:right w:val="single" w:sz="4" w:space="0" w:color="auto"/>
            </w:tcBorders>
            <w:shd w:val="clear" w:color="auto" w:fill="auto"/>
            <w:vAlign w:val="center"/>
            <w:hideMark/>
          </w:tcPr>
          <w:p w14:paraId="001DA379"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Nešiojamas kompiuteris 4 tipas: visiems darbuotojams  (ekrano dydis 12-13‘‘)</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0C150073"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1CBEE4B1"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33,26</w:t>
            </w:r>
          </w:p>
        </w:tc>
      </w:tr>
      <w:tr w:rsidR="0020412E" w:rsidRPr="00963C6C" w14:paraId="0361F7E8"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5647D13"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24.5.</w:t>
            </w:r>
          </w:p>
        </w:tc>
        <w:tc>
          <w:tcPr>
            <w:tcW w:w="3735" w:type="dxa"/>
            <w:gridSpan w:val="2"/>
            <w:tcBorders>
              <w:top w:val="nil"/>
              <w:left w:val="nil"/>
              <w:bottom w:val="single" w:sz="4" w:space="0" w:color="auto"/>
              <w:right w:val="single" w:sz="4" w:space="0" w:color="auto"/>
            </w:tcBorders>
            <w:shd w:val="clear" w:color="auto" w:fill="auto"/>
            <w:vAlign w:val="center"/>
            <w:hideMark/>
          </w:tcPr>
          <w:p w14:paraId="1B1F04D1"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Stacionarus kompiuteris: visiems darbuotojams (viskas viename)</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1008814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31540883"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26,94</w:t>
            </w:r>
          </w:p>
        </w:tc>
      </w:tr>
      <w:tr w:rsidR="0020412E" w:rsidRPr="00963C6C" w14:paraId="3B90E4CB"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070329B"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24.6.</w:t>
            </w:r>
          </w:p>
        </w:tc>
        <w:tc>
          <w:tcPr>
            <w:tcW w:w="3735" w:type="dxa"/>
            <w:gridSpan w:val="2"/>
            <w:tcBorders>
              <w:top w:val="nil"/>
              <w:left w:val="nil"/>
              <w:bottom w:val="single" w:sz="4" w:space="0" w:color="auto"/>
              <w:right w:val="single" w:sz="4" w:space="0" w:color="auto"/>
            </w:tcBorders>
            <w:shd w:val="clear" w:color="auto" w:fill="auto"/>
            <w:vAlign w:val="center"/>
            <w:hideMark/>
          </w:tcPr>
          <w:p w14:paraId="4B524E68"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Stacionarus kompiuteris: visiems darbuotojams (didesnio našumo)</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2F96CD6A"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475328FC"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20,65</w:t>
            </w:r>
          </w:p>
        </w:tc>
      </w:tr>
      <w:tr w:rsidR="0020412E" w:rsidRPr="00963C6C" w14:paraId="1D734CC2"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0A61CE2"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24.7.</w:t>
            </w:r>
          </w:p>
        </w:tc>
        <w:tc>
          <w:tcPr>
            <w:tcW w:w="3735" w:type="dxa"/>
            <w:gridSpan w:val="2"/>
            <w:tcBorders>
              <w:top w:val="nil"/>
              <w:left w:val="nil"/>
              <w:bottom w:val="single" w:sz="4" w:space="0" w:color="auto"/>
              <w:right w:val="single" w:sz="4" w:space="0" w:color="auto"/>
            </w:tcBorders>
            <w:shd w:val="clear" w:color="auto" w:fill="auto"/>
            <w:vAlign w:val="center"/>
            <w:hideMark/>
          </w:tcPr>
          <w:p w14:paraId="3FAEDB79"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Planšetinis kompiuteris: visiems darbuotojams (ekrano dydis 9,7‘‘)</w:t>
            </w:r>
            <w:r w:rsidRPr="00963C6C">
              <w:rPr>
                <w:rFonts w:ascii="Segoe UI" w:hAnsi="Segoe UI" w:cs="Segoe UI"/>
                <w:color w:val="000000"/>
                <w:vertAlign w:val="superscript"/>
                <w:lang w:val="lt-LT"/>
              </w:rPr>
              <w:t xml:space="preserve">1 </w:t>
            </w:r>
            <w:r w:rsidRPr="00963C6C">
              <w:rPr>
                <w:rFonts w:ascii="Segoe UI" w:hAnsi="Segoe UI" w:cs="Segoe UI"/>
                <w:color w:val="000000"/>
                <w:lang w:val="lt-LT"/>
              </w:rPr>
              <w:t>arba lygiavertis</w:t>
            </w:r>
          </w:p>
        </w:tc>
        <w:tc>
          <w:tcPr>
            <w:tcW w:w="1528" w:type="dxa"/>
            <w:tcBorders>
              <w:top w:val="nil"/>
              <w:left w:val="nil"/>
              <w:bottom w:val="single" w:sz="4" w:space="0" w:color="auto"/>
              <w:right w:val="single" w:sz="4" w:space="0" w:color="auto"/>
            </w:tcBorders>
            <w:shd w:val="clear" w:color="auto" w:fill="auto"/>
            <w:vAlign w:val="center"/>
            <w:hideMark/>
          </w:tcPr>
          <w:p w14:paraId="322694D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0D28B474"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19,33</w:t>
            </w:r>
          </w:p>
        </w:tc>
      </w:tr>
      <w:tr w:rsidR="0020412E" w:rsidRPr="00963C6C" w14:paraId="658F6835" w14:textId="77777777" w:rsidTr="0020412E">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546ED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lastRenderedPageBreak/>
              <w:t>24.8.</w:t>
            </w:r>
          </w:p>
        </w:tc>
        <w:tc>
          <w:tcPr>
            <w:tcW w:w="37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12D0912"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Sąsajų išplėtimo įrenginiai suderinami su nešiojamais kompiuteriais: </w:t>
            </w:r>
          </w:p>
        </w:tc>
        <w:tc>
          <w:tcPr>
            <w:tcW w:w="15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C1BECB"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 </w:t>
            </w:r>
          </w:p>
        </w:tc>
        <w:tc>
          <w:tcPr>
            <w:tcW w:w="93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EC167FC"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 </w:t>
            </w:r>
          </w:p>
        </w:tc>
      </w:tr>
      <w:tr w:rsidR="0020412E" w:rsidRPr="00963C6C" w14:paraId="00101324" w14:textId="77777777" w:rsidTr="0020412E">
        <w:trPr>
          <w:trHeight w:val="54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DA261"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24.8.1.</w:t>
            </w:r>
          </w:p>
        </w:tc>
        <w:tc>
          <w:tcPr>
            <w:tcW w:w="3735" w:type="dxa"/>
            <w:gridSpan w:val="2"/>
            <w:tcBorders>
              <w:top w:val="single" w:sz="4" w:space="0" w:color="auto"/>
              <w:left w:val="nil"/>
              <w:bottom w:val="single" w:sz="4" w:space="0" w:color="auto"/>
              <w:right w:val="single" w:sz="4" w:space="0" w:color="auto"/>
            </w:tcBorders>
            <w:shd w:val="clear" w:color="auto" w:fill="auto"/>
            <w:vAlign w:val="center"/>
            <w:hideMark/>
          </w:tcPr>
          <w:p w14:paraId="3F6B3702" w14:textId="77777777" w:rsidR="0020412E" w:rsidRPr="00963C6C" w:rsidRDefault="0020412E" w:rsidP="00963C6C">
            <w:pPr>
              <w:ind w:firstLineChars="200" w:firstLine="400"/>
              <w:rPr>
                <w:rFonts w:ascii="Segoe UI" w:hAnsi="Segoe UI" w:cs="Segoe UI"/>
                <w:color w:val="000000"/>
                <w:lang w:val="lt-LT"/>
              </w:rPr>
            </w:pPr>
            <w:r w:rsidRPr="00963C6C">
              <w:rPr>
                <w:rFonts w:ascii="Segoe UI" w:hAnsi="Segoe UI" w:cs="Segoe UI"/>
                <w:color w:val="000000"/>
                <w:lang w:val="lt-LT"/>
              </w:rPr>
              <w:t>Sąsajų išplėtimo įrenginiai suderinami su nešiojamu kompiuteriu 1 tipas: aukščiausio lygio vadovams</w:t>
            </w:r>
            <w:r w:rsidRPr="00963C6C">
              <w:rPr>
                <w:rFonts w:ascii="Segoe UI" w:hAnsi="Segoe UI" w:cs="Segoe UI"/>
                <w:color w:val="000000"/>
                <w:vertAlign w:val="superscript"/>
                <w:lang w:val="lt-LT"/>
              </w:rPr>
              <w:t>1</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0F2A246B"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5EC3C46F"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6,75</w:t>
            </w:r>
          </w:p>
        </w:tc>
      </w:tr>
      <w:tr w:rsidR="0020412E" w:rsidRPr="00963C6C" w14:paraId="30BCA906" w14:textId="77777777" w:rsidTr="0020412E">
        <w:trPr>
          <w:trHeight w:val="54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3BB051A"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24.8.2.</w:t>
            </w:r>
          </w:p>
        </w:tc>
        <w:tc>
          <w:tcPr>
            <w:tcW w:w="3735" w:type="dxa"/>
            <w:gridSpan w:val="2"/>
            <w:tcBorders>
              <w:top w:val="nil"/>
              <w:left w:val="nil"/>
              <w:bottom w:val="single" w:sz="4" w:space="0" w:color="auto"/>
              <w:right w:val="single" w:sz="4" w:space="0" w:color="auto"/>
            </w:tcBorders>
            <w:shd w:val="clear" w:color="auto" w:fill="auto"/>
            <w:vAlign w:val="center"/>
            <w:hideMark/>
          </w:tcPr>
          <w:p w14:paraId="38BF72B1" w14:textId="77777777" w:rsidR="0020412E" w:rsidRPr="00963C6C" w:rsidRDefault="0020412E" w:rsidP="00963C6C">
            <w:pPr>
              <w:ind w:firstLineChars="200" w:firstLine="400"/>
              <w:rPr>
                <w:rFonts w:ascii="Segoe UI" w:hAnsi="Segoe UI" w:cs="Segoe UI"/>
                <w:color w:val="000000"/>
                <w:lang w:val="lt-LT"/>
              </w:rPr>
            </w:pPr>
            <w:r w:rsidRPr="00963C6C">
              <w:rPr>
                <w:rFonts w:ascii="Segoe UI" w:hAnsi="Segoe UI" w:cs="Segoe UI"/>
                <w:color w:val="000000"/>
                <w:lang w:val="lt-LT"/>
              </w:rPr>
              <w:t>Sąsajų išplėtimo įrenginiai suderinami su nešiojamu kompiuteriu 2 tipas: visiems darbuotojams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239FB2EF"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40A038CA"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4,17</w:t>
            </w:r>
          </w:p>
        </w:tc>
      </w:tr>
      <w:tr w:rsidR="0020412E" w:rsidRPr="00963C6C" w14:paraId="786E666A" w14:textId="77777777" w:rsidTr="0020412E">
        <w:trPr>
          <w:trHeight w:val="54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0AD277E"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24.8.3.</w:t>
            </w:r>
          </w:p>
        </w:tc>
        <w:tc>
          <w:tcPr>
            <w:tcW w:w="3735" w:type="dxa"/>
            <w:gridSpan w:val="2"/>
            <w:tcBorders>
              <w:top w:val="nil"/>
              <w:left w:val="nil"/>
              <w:bottom w:val="single" w:sz="4" w:space="0" w:color="auto"/>
              <w:right w:val="single" w:sz="4" w:space="0" w:color="auto"/>
            </w:tcBorders>
            <w:shd w:val="clear" w:color="auto" w:fill="auto"/>
            <w:vAlign w:val="center"/>
            <w:hideMark/>
          </w:tcPr>
          <w:p w14:paraId="1DD0DE39" w14:textId="77777777" w:rsidR="0020412E" w:rsidRPr="00963C6C" w:rsidRDefault="0020412E" w:rsidP="00963C6C">
            <w:pPr>
              <w:ind w:firstLineChars="200" w:firstLine="400"/>
              <w:rPr>
                <w:rFonts w:ascii="Segoe UI" w:hAnsi="Segoe UI" w:cs="Segoe UI"/>
                <w:color w:val="000000"/>
                <w:lang w:val="lt-LT"/>
              </w:rPr>
            </w:pPr>
            <w:r w:rsidRPr="00963C6C">
              <w:rPr>
                <w:rFonts w:ascii="Segoe UI" w:hAnsi="Segoe UI" w:cs="Segoe UI"/>
                <w:color w:val="000000"/>
                <w:lang w:val="lt-LT"/>
              </w:rPr>
              <w:t>Sąsajų išplėtimo įrenginiai suderinami su nešiojamu kompiuteriu 3 tipas: visiems darbuotojams (ekrano dydis 12-13‘‘)</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70E9F530"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5A703363"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4,17</w:t>
            </w:r>
          </w:p>
        </w:tc>
      </w:tr>
      <w:tr w:rsidR="0020412E" w:rsidRPr="00963C6C" w14:paraId="35AA7BD6"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E5BE4B9"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24.9.</w:t>
            </w:r>
          </w:p>
        </w:tc>
        <w:tc>
          <w:tcPr>
            <w:tcW w:w="3735" w:type="dxa"/>
            <w:gridSpan w:val="2"/>
            <w:tcBorders>
              <w:top w:val="nil"/>
              <w:left w:val="nil"/>
              <w:bottom w:val="single" w:sz="4" w:space="0" w:color="auto"/>
              <w:right w:val="single" w:sz="4" w:space="0" w:color="auto"/>
            </w:tcBorders>
            <w:shd w:val="clear" w:color="auto" w:fill="auto"/>
            <w:vAlign w:val="center"/>
            <w:hideMark/>
          </w:tcPr>
          <w:p w14:paraId="66625C8E"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Monitorius (ekrano dydis 23-24‘‘)</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66859B23"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2E9D689B"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5,08</w:t>
            </w:r>
          </w:p>
        </w:tc>
      </w:tr>
      <w:tr w:rsidR="0020412E" w:rsidRPr="00963C6C" w14:paraId="15DB5CE8"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85D943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24.10.</w:t>
            </w:r>
          </w:p>
        </w:tc>
        <w:tc>
          <w:tcPr>
            <w:tcW w:w="3735" w:type="dxa"/>
            <w:gridSpan w:val="2"/>
            <w:tcBorders>
              <w:top w:val="nil"/>
              <w:left w:val="nil"/>
              <w:bottom w:val="single" w:sz="4" w:space="0" w:color="auto"/>
              <w:right w:val="single" w:sz="4" w:space="0" w:color="auto"/>
            </w:tcBorders>
            <w:shd w:val="clear" w:color="auto" w:fill="auto"/>
            <w:vAlign w:val="center"/>
            <w:hideMark/>
          </w:tcPr>
          <w:p w14:paraId="690BC2CB"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Monitorius (ekrano dydis 27‘‘)</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033CC429"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4D3E0746"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10,28</w:t>
            </w:r>
          </w:p>
        </w:tc>
      </w:tr>
      <w:tr w:rsidR="0020412E" w:rsidRPr="00963C6C" w14:paraId="4BBD1956" w14:textId="77777777" w:rsidTr="0020412E">
        <w:trPr>
          <w:trHeight w:val="30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1B87DBF8"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25.</w:t>
            </w:r>
          </w:p>
        </w:tc>
        <w:tc>
          <w:tcPr>
            <w:tcW w:w="3735" w:type="dxa"/>
            <w:gridSpan w:val="2"/>
            <w:tcBorders>
              <w:top w:val="nil"/>
              <w:left w:val="nil"/>
              <w:bottom w:val="single" w:sz="4" w:space="0" w:color="auto"/>
              <w:right w:val="single" w:sz="4" w:space="0" w:color="auto"/>
            </w:tcBorders>
            <w:shd w:val="clear" w:color="000000" w:fill="D9D9D9"/>
            <w:vAlign w:val="center"/>
            <w:hideMark/>
          </w:tcPr>
          <w:p w14:paraId="460E6899" w14:textId="77777777" w:rsidR="0020412E" w:rsidRPr="00963C6C" w:rsidRDefault="0020412E" w:rsidP="00963C6C">
            <w:pPr>
              <w:ind w:firstLineChars="100" w:firstLine="200"/>
              <w:rPr>
                <w:rFonts w:ascii="Segoe UI" w:hAnsi="Segoe UI" w:cs="Segoe UI"/>
                <w:color w:val="000000"/>
                <w:lang w:val="lt-LT"/>
              </w:rPr>
            </w:pPr>
            <w:proofErr w:type="spellStart"/>
            <w:r w:rsidRPr="00963C6C">
              <w:rPr>
                <w:rFonts w:ascii="Segoe UI" w:hAnsi="Segoe UI" w:cs="Segoe UI"/>
                <w:color w:val="000000"/>
                <w:lang w:val="lt-LT"/>
              </w:rPr>
              <w:t>Telekonferencinės</w:t>
            </w:r>
            <w:proofErr w:type="spellEnd"/>
            <w:r w:rsidRPr="00963C6C">
              <w:rPr>
                <w:rFonts w:ascii="Segoe UI" w:hAnsi="Segoe UI" w:cs="Segoe UI"/>
                <w:color w:val="000000"/>
                <w:lang w:val="lt-LT"/>
              </w:rPr>
              <w:t xml:space="preserve"> įrangos nuoma:</w:t>
            </w:r>
          </w:p>
        </w:tc>
        <w:tc>
          <w:tcPr>
            <w:tcW w:w="1528" w:type="dxa"/>
            <w:tcBorders>
              <w:top w:val="nil"/>
              <w:left w:val="nil"/>
              <w:bottom w:val="single" w:sz="4" w:space="0" w:color="auto"/>
              <w:right w:val="single" w:sz="4" w:space="0" w:color="auto"/>
            </w:tcBorders>
            <w:shd w:val="clear" w:color="000000" w:fill="D9D9D9"/>
            <w:vAlign w:val="center"/>
            <w:hideMark/>
          </w:tcPr>
          <w:p w14:paraId="31CF9591"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 </w:t>
            </w:r>
          </w:p>
        </w:tc>
        <w:tc>
          <w:tcPr>
            <w:tcW w:w="939" w:type="dxa"/>
            <w:tcBorders>
              <w:top w:val="nil"/>
              <w:left w:val="nil"/>
              <w:bottom w:val="single" w:sz="4" w:space="0" w:color="auto"/>
              <w:right w:val="single" w:sz="4" w:space="0" w:color="auto"/>
            </w:tcBorders>
            <w:shd w:val="clear" w:color="000000" w:fill="D9D9D9"/>
            <w:noWrap/>
            <w:vAlign w:val="bottom"/>
            <w:hideMark/>
          </w:tcPr>
          <w:p w14:paraId="03A9A94E"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 </w:t>
            </w:r>
          </w:p>
        </w:tc>
      </w:tr>
      <w:tr w:rsidR="0020412E" w:rsidRPr="00963C6C" w14:paraId="02BBE39A"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081D621"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25.1.</w:t>
            </w:r>
          </w:p>
        </w:tc>
        <w:tc>
          <w:tcPr>
            <w:tcW w:w="3735" w:type="dxa"/>
            <w:gridSpan w:val="2"/>
            <w:tcBorders>
              <w:top w:val="nil"/>
              <w:left w:val="nil"/>
              <w:bottom w:val="single" w:sz="4" w:space="0" w:color="auto"/>
              <w:right w:val="single" w:sz="4" w:space="0" w:color="auto"/>
            </w:tcBorders>
            <w:shd w:val="clear" w:color="auto" w:fill="auto"/>
            <w:vAlign w:val="center"/>
            <w:hideMark/>
          </w:tcPr>
          <w:p w14:paraId="00007A52" w14:textId="77777777" w:rsidR="0020412E" w:rsidRPr="00963C6C" w:rsidRDefault="0020412E" w:rsidP="00963C6C">
            <w:pPr>
              <w:ind w:firstLineChars="100" w:firstLine="200"/>
              <w:rPr>
                <w:rFonts w:ascii="Segoe UI" w:hAnsi="Segoe UI" w:cs="Segoe UI"/>
                <w:color w:val="000000"/>
                <w:lang w:val="lt-LT"/>
              </w:rPr>
            </w:pPr>
            <w:proofErr w:type="spellStart"/>
            <w:r w:rsidRPr="00963C6C">
              <w:rPr>
                <w:rFonts w:ascii="Segoe UI" w:hAnsi="Segoe UI" w:cs="Segoe UI"/>
                <w:color w:val="000000"/>
                <w:lang w:val="lt-LT"/>
              </w:rPr>
              <w:t>Telekonferencinės</w:t>
            </w:r>
            <w:proofErr w:type="spellEnd"/>
            <w:r w:rsidRPr="00963C6C">
              <w:rPr>
                <w:rFonts w:ascii="Segoe UI" w:hAnsi="Segoe UI" w:cs="Segoe UI"/>
                <w:color w:val="000000"/>
                <w:lang w:val="lt-LT"/>
              </w:rPr>
              <w:t xml:space="preserve"> įrangos rinkinys: Digital </w:t>
            </w:r>
            <w:proofErr w:type="spellStart"/>
            <w:r w:rsidRPr="00963C6C">
              <w:rPr>
                <w:rFonts w:ascii="Segoe UI" w:hAnsi="Segoe UI" w:cs="Segoe UI"/>
                <w:color w:val="000000"/>
                <w:lang w:val="lt-LT"/>
              </w:rPr>
              <w:t>room</w:t>
            </w:r>
            <w:proofErr w:type="spellEnd"/>
          </w:p>
        </w:tc>
        <w:tc>
          <w:tcPr>
            <w:tcW w:w="1528" w:type="dxa"/>
            <w:tcBorders>
              <w:top w:val="nil"/>
              <w:left w:val="nil"/>
              <w:bottom w:val="single" w:sz="4" w:space="0" w:color="auto"/>
              <w:right w:val="single" w:sz="4" w:space="0" w:color="auto"/>
            </w:tcBorders>
            <w:shd w:val="clear" w:color="auto" w:fill="auto"/>
            <w:vAlign w:val="center"/>
            <w:hideMark/>
          </w:tcPr>
          <w:p w14:paraId="2D61567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Komplektų sk.</w:t>
            </w:r>
          </w:p>
        </w:tc>
        <w:tc>
          <w:tcPr>
            <w:tcW w:w="939" w:type="dxa"/>
            <w:tcBorders>
              <w:top w:val="nil"/>
              <w:left w:val="nil"/>
              <w:bottom w:val="single" w:sz="4" w:space="0" w:color="auto"/>
              <w:right w:val="single" w:sz="4" w:space="0" w:color="auto"/>
            </w:tcBorders>
            <w:shd w:val="clear" w:color="auto" w:fill="auto"/>
            <w:noWrap/>
            <w:vAlign w:val="bottom"/>
            <w:hideMark/>
          </w:tcPr>
          <w:p w14:paraId="0A3EA8F7"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292,54</w:t>
            </w:r>
          </w:p>
        </w:tc>
      </w:tr>
      <w:tr w:rsidR="0020412E" w:rsidRPr="00963C6C" w14:paraId="7C30C706"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D174084"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25.2.</w:t>
            </w:r>
          </w:p>
        </w:tc>
        <w:tc>
          <w:tcPr>
            <w:tcW w:w="3735" w:type="dxa"/>
            <w:gridSpan w:val="2"/>
            <w:tcBorders>
              <w:top w:val="nil"/>
              <w:left w:val="nil"/>
              <w:bottom w:val="single" w:sz="4" w:space="0" w:color="auto"/>
              <w:right w:val="single" w:sz="4" w:space="0" w:color="auto"/>
            </w:tcBorders>
            <w:shd w:val="clear" w:color="auto" w:fill="auto"/>
            <w:vAlign w:val="center"/>
            <w:hideMark/>
          </w:tcPr>
          <w:p w14:paraId="0013034B" w14:textId="77777777" w:rsidR="0020412E" w:rsidRPr="00963C6C" w:rsidRDefault="0020412E" w:rsidP="00963C6C">
            <w:pPr>
              <w:ind w:firstLineChars="100" w:firstLine="200"/>
              <w:rPr>
                <w:rFonts w:ascii="Segoe UI" w:hAnsi="Segoe UI" w:cs="Segoe UI"/>
                <w:color w:val="000000"/>
                <w:lang w:val="lt-LT"/>
              </w:rPr>
            </w:pPr>
            <w:proofErr w:type="spellStart"/>
            <w:r w:rsidRPr="00963C6C">
              <w:rPr>
                <w:rFonts w:ascii="Segoe UI" w:hAnsi="Segoe UI" w:cs="Segoe UI"/>
                <w:color w:val="000000"/>
                <w:lang w:val="lt-LT"/>
              </w:rPr>
              <w:t>Telekonferencinė</w:t>
            </w:r>
            <w:proofErr w:type="spellEnd"/>
            <w:r w:rsidRPr="00963C6C">
              <w:rPr>
                <w:rFonts w:ascii="Segoe UI" w:hAnsi="Segoe UI" w:cs="Segoe UI"/>
                <w:color w:val="000000"/>
                <w:lang w:val="lt-LT"/>
              </w:rPr>
              <w:t xml:space="preserve"> įranga mažai salei (1-6 vietos)</w:t>
            </w:r>
          </w:p>
        </w:tc>
        <w:tc>
          <w:tcPr>
            <w:tcW w:w="1528" w:type="dxa"/>
            <w:tcBorders>
              <w:top w:val="nil"/>
              <w:left w:val="nil"/>
              <w:bottom w:val="single" w:sz="4" w:space="0" w:color="auto"/>
              <w:right w:val="single" w:sz="4" w:space="0" w:color="auto"/>
            </w:tcBorders>
            <w:shd w:val="clear" w:color="auto" w:fill="auto"/>
            <w:vAlign w:val="center"/>
            <w:hideMark/>
          </w:tcPr>
          <w:p w14:paraId="7471F7AF"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Komplektų sk.</w:t>
            </w:r>
          </w:p>
        </w:tc>
        <w:tc>
          <w:tcPr>
            <w:tcW w:w="939" w:type="dxa"/>
            <w:tcBorders>
              <w:top w:val="nil"/>
              <w:left w:val="nil"/>
              <w:bottom w:val="single" w:sz="4" w:space="0" w:color="auto"/>
              <w:right w:val="single" w:sz="4" w:space="0" w:color="auto"/>
            </w:tcBorders>
            <w:shd w:val="clear" w:color="auto" w:fill="auto"/>
            <w:noWrap/>
            <w:vAlign w:val="bottom"/>
            <w:hideMark/>
          </w:tcPr>
          <w:p w14:paraId="5337F18E"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53,71</w:t>
            </w:r>
          </w:p>
        </w:tc>
      </w:tr>
      <w:tr w:rsidR="0020412E" w:rsidRPr="00963C6C" w14:paraId="00CFEB0D"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6501EA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25.3.</w:t>
            </w:r>
          </w:p>
        </w:tc>
        <w:tc>
          <w:tcPr>
            <w:tcW w:w="3735" w:type="dxa"/>
            <w:gridSpan w:val="2"/>
            <w:tcBorders>
              <w:top w:val="nil"/>
              <w:left w:val="nil"/>
              <w:bottom w:val="single" w:sz="4" w:space="0" w:color="auto"/>
              <w:right w:val="single" w:sz="4" w:space="0" w:color="auto"/>
            </w:tcBorders>
            <w:shd w:val="clear" w:color="auto" w:fill="auto"/>
            <w:vAlign w:val="center"/>
            <w:hideMark/>
          </w:tcPr>
          <w:p w14:paraId="7AB4AEAD" w14:textId="77777777" w:rsidR="0020412E" w:rsidRPr="00963C6C" w:rsidRDefault="0020412E" w:rsidP="00963C6C">
            <w:pPr>
              <w:ind w:firstLineChars="100" w:firstLine="200"/>
              <w:rPr>
                <w:rFonts w:ascii="Segoe UI" w:hAnsi="Segoe UI" w:cs="Segoe UI"/>
                <w:color w:val="000000"/>
                <w:lang w:val="lt-LT"/>
              </w:rPr>
            </w:pPr>
            <w:proofErr w:type="spellStart"/>
            <w:r w:rsidRPr="00963C6C">
              <w:rPr>
                <w:rFonts w:ascii="Segoe UI" w:hAnsi="Segoe UI" w:cs="Segoe UI"/>
                <w:color w:val="000000"/>
                <w:lang w:val="lt-LT"/>
              </w:rPr>
              <w:t>Telekonferencinė</w:t>
            </w:r>
            <w:proofErr w:type="spellEnd"/>
            <w:r w:rsidRPr="00963C6C">
              <w:rPr>
                <w:rFonts w:ascii="Segoe UI" w:hAnsi="Segoe UI" w:cs="Segoe UI"/>
                <w:color w:val="000000"/>
                <w:lang w:val="lt-LT"/>
              </w:rPr>
              <w:t xml:space="preserve"> įranga vidutinei salei (7-15 vietos)</w:t>
            </w:r>
          </w:p>
        </w:tc>
        <w:tc>
          <w:tcPr>
            <w:tcW w:w="1528" w:type="dxa"/>
            <w:tcBorders>
              <w:top w:val="nil"/>
              <w:left w:val="nil"/>
              <w:bottom w:val="single" w:sz="4" w:space="0" w:color="auto"/>
              <w:right w:val="single" w:sz="4" w:space="0" w:color="auto"/>
            </w:tcBorders>
            <w:shd w:val="clear" w:color="auto" w:fill="auto"/>
            <w:vAlign w:val="center"/>
            <w:hideMark/>
          </w:tcPr>
          <w:p w14:paraId="009E241A"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komplektų sk.</w:t>
            </w:r>
          </w:p>
        </w:tc>
        <w:tc>
          <w:tcPr>
            <w:tcW w:w="939" w:type="dxa"/>
            <w:tcBorders>
              <w:top w:val="nil"/>
              <w:left w:val="nil"/>
              <w:bottom w:val="single" w:sz="4" w:space="0" w:color="auto"/>
              <w:right w:val="single" w:sz="4" w:space="0" w:color="auto"/>
            </w:tcBorders>
            <w:shd w:val="clear" w:color="auto" w:fill="auto"/>
            <w:noWrap/>
            <w:vAlign w:val="bottom"/>
            <w:hideMark/>
          </w:tcPr>
          <w:p w14:paraId="4DDBB9A9"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142,50</w:t>
            </w:r>
          </w:p>
        </w:tc>
      </w:tr>
      <w:tr w:rsidR="0020412E" w:rsidRPr="00963C6C" w14:paraId="74D03319"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43790AE5"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25.4.</w:t>
            </w:r>
          </w:p>
        </w:tc>
        <w:tc>
          <w:tcPr>
            <w:tcW w:w="3735" w:type="dxa"/>
            <w:gridSpan w:val="2"/>
            <w:tcBorders>
              <w:top w:val="nil"/>
              <w:left w:val="nil"/>
              <w:bottom w:val="single" w:sz="4" w:space="0" w:color="auto"/>
              <w:right w:val="single" w:sz="4" w:space="0" w:color="auto"/>
            </w:tcBorders>
            <w:shd w:val="clear" w:color="auto" w:fill="auto"/>
            <w:vAlign w:val="center"/>
            <w:hideMark/>
          </w:tcPr>
          <w:p w14:paraId="15A3C8DF" w14:textId="77777777" w:rsidR="0020412E" w:rsidRPr="00963C6C" w:rsidRDefault="0020412E" w:rsidP="00963C6C">
            <w:pPr>
              <w:ind w:firstLineChars="100" w:firstLine="200"/>
              <w:rPr>
                <w:rFonts w:ascii="Segoe UI" w:hAnsi="Segoe UI" w:cs="Segoe UI"/>
                <w:color w:val="000000"/>
                <w:lang w:val="lt-LT"/>
              </w:rPr>
            </w:pPr>
            <w:proofErr w:type="spellStart"/>
            <w:r w:rsidRPr="00963C6C">
              <w:rPr>
                <w:rFonts w:ascii="Segoe UI" w:hAnsi="Segoe UI" w:cs="Segoe UI"/>
                <w:color w:val="000000"/>
                <w:lang w:val="lt-LT"/>
              </w:rPr>
              <w:t>Telekonferencinė</w:t>
            </w:r>
            <w:proofErr w:type="spellEnd"/>
            <w:r w:rsidRPr="00963C6C">
              <w:rPr>
                <w:rFonts w:ascii="Segoe UI" w:hAnsi="Segoe UI" w:cs="Segoe UI"/>
                <w:color w:val="000000"/>
                <w:lang w:val="lt-LT"/>
              </w:rPr>
              <w:t xml:space="preserve"> įranga didelei salei (16 ir daugiau vietų)</w:t>
            </w:r>
          </w:p>
        </w:tc>
        <w:tc>
          <w:tcPr>
            <w:tcW w:w="1528" w:type="dxa"/>
            <w:tcBorders>
              <w:top w:val="nil"/>
              <w:left w:val="nil"/>
              <w:bottom w:val="single" w:sz="4" w:space="0" w:color="auto"/>
              <w:right w:val="single" w:sz="4" w:space="0" w:color="auto"/>
            </w:tcBorders>
            <w:shd w:val="clear" w:color="auto" w:fill="auto"/>
            <w:vAlign w:val="center"/>
            <w:hideMark/>
          </w:tcPr>
          <w:p w14:paraId="475DDDCA"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Komplektų sk.</w:t>
            </w:r>
          </w:p>
        </w:tc>
        <w:tc>
          <w:tcPr>
            <w:tcW w:w="939" w:type="dxa"/>
            <w:tcBorders>
              <w:top w:val="nil"/>
              <w:left w:val="nil"/>
              <w:bottom w:val="single" w:sz="4" w:space="0" w:color="auto"/>
              <w:right w:val="single" w:sz="4" w:space="0" w:color="auto"/>
            </w:tcBorders>
            <w:shd w:val="clear" w:color="auto" w:fill="auto"/>
            <w:noWrap/>
            <w:vAlign w:val="bottom"/>
            <w:hideMark/>
          </w:tcPr>
          <w:p w14:paraId="771272DC"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176,88</w:t>
            </w:r>
          </w:p>
        </w:tc>
      </w:tr>
      <w:tr w:rsidR="0020412E" w:rsidRPr="00963C6C" w14:paraId="0F74DE95" w14:textId="77777777" w:rsidTr="0020412E">
        <w:trPr>
          <w:trHeight w:val="30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72454981"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w:t>
            </w:r>
          </w:p>
        </w:tc>
        <w:tc>
          <w:tcPr>
            <w:tcW w:w="3735" w:type="dxa"/>
            <w:gridSpan w:val="2"/>
            <w:tcBorders>
              <w:top w:val="nil"/>
              <w:left w:val="nil"/>
              <w:bottom w:val="single" w:sz="4" w:space="0" w:color="auto"/>
              <w:right w:val="single" w:sz="4" w:space="0" w:color="auto"/>
            </w:tcBorders>
            <w:shd w:val="clear" w:color="000000" w:fill="D9D9D9"/>
            <w:vAlign w:val="center"/>
            <w:hideMark/>
          </w:tcPr>
          <w:p w14:paraId="6721CAC7"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Organizacinės technikos nuoma:</w:t>
            </w:r>
          </w:p>
        </w:tc>
        <w:tc>
          <w:tcPr>
            <w:tcW w:w="1528" w:type="dxa"/>
            <w:tcBorders>
              <w:top w:val="nil"/>
              <w:left w:val="nil"/>
              <w:bottom w:val="single" w:sz="4" w:space="0" w:color="auto"/>
              <w:right w:val="single" w:sz="4" w:space="0" w:color="auto"/>
            </w:tcBorders>
            <w:shd w:val="clear" w:color="000000" w:fill="D9D9D9"/>
            <w:vAlign w:val="center"/>
            <w:hideMark/>
          </w:tcPr>
          <w:p w14:paraId="166D2A4F"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 </w:t>
            </w:r>
          </w:p>
        </w:tc>
        <w:tc>
          <w:tcPr>
            <w:tcW w:w="939" w:type="dxa"/>
            <w:tcBorders>
              <w:top w:val="nil"/>
              <w:left w:val="nil"/>
              <w:bottom w:val="single" w:sz="4" w:space="0" w:color="auto"/>
              <w:right w:val="single" w:sz="4" w:space="0" w:color="auto"/>
            </w:tcBorders>
            <w:shd w:val="clear" w:color="000000" w:fill="D9D9D9"/>
            <w:noWrap/>
            <w:vAlign w:val="bottom"/>
            <w:hideMark/>
          </w:tcPr>
          <w:p w14:paraId="74FCCF65"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 </w:t>
            </w:r>
          </w:p>
        </w:tc>
      </w:tr>
      <w:tr w:rsidR="0020412E" w:rsidRPr="00963C6C" w14:paraId="4EA17E30"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118BB912"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26.1.</w:t>
            </w:r>
          </w:p>
        </w:tc>
        <w:tc>
          <w:tcPr>
            <w:tcW w:w="3735" w:type="dxa"/>
            <w:gridSpan w:val="2"/>
            <w:tcBorders>
              <w:top w:val="nil"/>
              <w:left w:val="nil"/>
              <w:bottom w:val="single" w:sz="4" w:space="0" w:color="auto"/>
              <w:right w:val="single" w:sz="4" w:space="0" w:color="auto"/>
            </w:tcBorders>
            <w:shd w:val="clear" w:color="auto" w:fill="auto"/>
            <w:vAlign w:val="center"/>
            <w:hideMark/>
          </w:tcPr>
          <w:p w14:paraId="3847B132"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Daugiafunkcinis įrenginys </w:t>
            </w:r>
            <w:proofErr w:type="spellStart"/>
            <w:r w:rsidRPr="00963C6C">
              <w:rPr>
                <w:rFonts w:ascii="Segoe UI" w:hAnsi="Segoe UI" w:cs="Segoe UI"/>
                <w:color w:val="000000"/>
                <w:lang w:val="lt-LT"/>
              </w:rPr>
              <w:t>Kyocera</w:t>
            </w:r>
            <w:proofErr w:type="spellEnd"/>
            <w:r w:rsidRPr="00963C6C">
              <w:rPr>
                <w:rFonts w:ascii="Segoe UI" w:hAnsi="Segoe UI" w:cs="Segoe UI"/>
                <w:color w:val="000000"/>
                <w:lang w:val="lt-LT"/>
              </w:rPr>
              <w:t xml:space="preserve"> </w:t>
            </w:r>
            <w:proofErr w:type="spellStart"/>
            <w:r w:rsidRPr="00963C6C">
              <w:rPr>
                <w:rFonts w:ascii="Segoe UI" w:hAnsi="Segoe UI" w:cs="Segoe UI"/>
                <w:color w:val="000000"/>
                <w:lang w:val="lt-LT"/>
              </w:rPr>
              <w:t>Ecosys</w:t>
            </w:r>
            <w:proofErr w:type="spellEnd"/>
            <w:r w:rsidRPr="00963C6C">
              <w:rPr>
                <w:rFonts w:ascii="Segoe UI" w:hAnsi="Segoe UI" w:cs="Segoe UI"/>
                <w:color w:val="000000"/>
                <w:lang w:val="lt-LT"/>
              </w:rPr>
              <w:t xml:space="preserve"> M2040dn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316593D9"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20E5A6A7"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8,31</w:t>
            </w:r>
          </w:p>
        </w:tc>
      </w:tr>
      <w:tr w:rsidR="0020412E" w:rsidRPr="00963C6C" w14:paraId="23E5A0C3"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472C404"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26.2.</w:t>
            </w:r>
          </w:p>
        </w:tc>
        <w:tc>
          <w:tcPr>
            <w:tcW w:w="3735" w:type="dxa"/>
            <w:gridSpan w:val="2"/>
            <w:tcBorders>
              <w:top w:val="nil"/>
              <w:left w:val="nil"/>
              <w:bottom w:val="single" w:sz="4" w:space="0" w:color="auto"/>
              <w:right w:val="single" w:sz="4" w:space="0" w:color="auto"/>
            </w:tcBorders>
            <w:shd w:val="clear" w:color="auto" w:fill="auto"/>
            <w:vAlign w:val="center"/>
            <w:hideMark/>
          </w:tcPr>
          <w:p w14:paraId="61D6995B"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Daugiafunkcinis įrenginys </w:t>
            </w:r>
            <w:proofErr w:type="spellStart"/>
            <w:r w:rsidRPr="00963C6C">
              <w:rPr>
                <w:rFonts w:ascii="Segoe UI" w:hAnsi="Segoe UI" w:cs="Segoe UI"/>
                <w:color w:val="000000"/>
                <w:lang w:val="lt-LT"/>
              </w:rPr>
              <w:t>Kyocera</w:t>
            </w:r>
            <w:proofErr w:type="spellEnd"/>
            <w:r w:rsidRPr="00963C6C">
              <w:rPr>
                <w:rFonts w:ascii="Segoe UI" w:hAnsi="Segoe UI" w:cs="Segoe UI"/>
                <w:color w:val="000000"/>
                <w:lang w:val="lt-LT"/>
              </w:rPr>
              <w:t xml:space="preserve"> M3655idn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00C611FA"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49AC5619"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34,18</w:t>
            </w:r>
          </w:p>
        </w:tc>
      </w:tr>
      <w:tr w:rsidR="0020412E" w:rsidRPr="00963C6C" w14:paraId="54E6CBE6"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B551934"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26.3.</w:t>
            </w:r>
          </w:p>
        </w:tc>
        <w:tc>
          <w:tcPr>
            <w:tcW w:w="3735" w:type="dxa"/>
            <w:gridSpan w:val="2"/>
            <w:tcBorders>
              <w:top w:val="nil"/>
              <w:left w:val="nil"/>
              <w:bottom w:val="single" w:sz="4" w:space="0" w:color="auto"/>
              <w:right w:val="single" w:sz="4" w:space="0" w:color="auto"/>
            </w:tcBorders>
            <w:shd w:val="clear" w:color="auto" w:fill="auto"/>
            <w:vAlign w:val="center"/>
            <w:hideMark/>
          </w:tcPr>
          <w:p w14:paraId="4AB4BADA"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Daugiafunkcinis įrenginys </w:t>
            </w:r>
            <w:proofErr w:type="spellStart"/>
            <w:r w:rsidRPr="00963C6C">
              <w:rPr>
                <w:rFonts w:ascii="Segoe UI" w:hAnsi="Segoe UI" w:cs="Segoe UI"/>
                <w:color w:val="000000"/>
                <w:lang w:val="lt-LT"/>
              </w:rPr>
              <w:t>Kyocera</w:t>
            </w:r>
            <w:proofErr w:type="spellEnd"/>
            <w:r w:rsidRPr="00963C6C">
              <w:rPr>
                <w:rFonts w:ascii="Segoe UI" w:hAnsi="Segoe UI" w:cs="Segoe UI"/>
                <w:color w:val="000000"/>
                <w:lang w:val="lt-LT"/>
              </w:rPr>
              <w:t xml:space="preserve"> M4125idn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12712AAB"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1A7EA410"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38,87</w:t>
            </w:r>
          </w:p>
        </w:tc>
      </w:tr>
      <w:tr w:rsidR="0020412E" w:rsidRPr="00963C6C" w14:paraId="4D1FF05E"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52926B9"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26.4.</w:t>
            </w:r>
          </w:p>
        </w:tc>
        <w:tc>
          <w:tcPr>
            <w:tcW w:w="3735" w:type="dxa"/>
            <w:gridSpan w:val="2"/>
            <w:tcBorders>
              <w:top w:val="nil"/>
              <w:left w:val="nil"/>
              <w:bottom w:val="single" w:sz="4" w:space="0" w:color="auto"/>
              <w:right w:val="single" w:sz="4" w:space="0" w:color="auto"/>
            </w:tcBorders>
            <w:shd w:val="clear" w:color="auto" w:fill="auto"/>
            <w:vAlign w:val="center"/>
            <w:hideMark/>
          </w:tcPr>
          <w:p w14:paraId="06BF5DD4"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Daugiafunkcinis įrenginys </w:t>
            </w:r>
            <w:proofErr w:type="spellStart"/>
            <w:r w:rsidRPr="00963C6C">
              <w:rPr>
                <w:rFonts w:ascii="Segoe UI" w:hAnsi="Segoe UI" w:cs="Segoe UI"/>
                <w:color w:val="000000"/>
                <w:lang w:val="lt-LT"/>
              </w:rPr>
              <w:t>Kyocera</w:t>
            </w:r>
            <w:proofErr w:type="spellEnd"/>
            <w:r w:rsidRPr="00963C6C">
              <w:rPr>
                <w:rFonts w:ascii="Segoe UI" w:hAnsi="Segoe UI" w:cs="Segoe UI"/>
                <w:color w:val="000000"/>
                <w:lang w:val="lt-LT"/>
              </w:rPr>
              <w:t xml:space="preserve"> </w:t>
            </w:r>
            <w:proofErr w:type="spellStart"/>
            <w:r w:rsidRPr="00963C6C">
              <w:rPr>
                <w:rFonts w:ascii="Segoe UI" w:hAnsi="Segoe UI" w:cs="Segoe UI"/>
                <w:color w:val="000000"/>
                <w:lang w:val="lt-LT"/>
              </w:rPr>
              <w:t>TASKalfa</w:t>
            </w:r>
            <w:proofErr w:type="spellEnd"/>
            <w:r w:rsidRPr="00963C6C">
              <w:rPr>
                <w:rFonts w:ascii="Segoe UI" w:hAnsi="Segoe UI" w:cs="Segoe UI"/>
                <w:color w:val="000000"/>
                <w:lang w:val="lt-LT"/>
              </w:rPr>
              <w:t xml:space="preserve"> 4002i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767F4097"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0ADDD200"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62,80</w:t>
            </w:r>
          </w:p>
        </w:tc>
      </w:tr>
      <w:tr w:rsidR="0020412E" w:rsidRPr="00963C6C" w14:paraId="0EAC6928"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D553411"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26.5.</w:t>
            </w:r>
          </w:p>
        </w:tc>
        <w:tc>
          <w:tcPr>
            <w:tcW w:w="3735" w:type="dxa"/>
            <w:gridSpan w:val="2"/>
            <w:tcBorders>
              <w:top w:val="nil"/>
              <w:left w:val="nil"/>
              <w:bottom w:val="single" w:sz="4" w:space="0" w:color="auto"/>
              <w:right w:val="single" w:sz="4" w:space="0" w:color="auto"/>
            </w:tcBorders>
            <w:shd w:val="clear" w:color="auto" w:fill="auto"/>
            <w:vAlign w:val="center"/>
            <w:hideMark/>
          </w:tcPr>
          <w:p w14:paraId="28BB5BED"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Daugiafunkcinis įrenginys </w:t>
            </w:r>
            <w:proofErr w:type="spellStart"/>
            <w:r w:rsidRPr="00963C6C">
              <w:rPr>
                <w:rFonts w:ascii="Segoe UI" w:hAnsi="Segoe UI" w:cs="Segoe UI"/>
                <w:color w:val="000000"/>
                <w:lang w:val="lt-LT"/>
              </w:rPr>
              <w:t>Kyocera</w:t>
            </w:r>
            <w:proofErr w:type="spellEnd"/>
            <w:r w:rsidRPr="00963C6C">
              <w:rPr>
                <w:rFonts w:ascii="Segoe UI" w:hAnsi="Segoe UI" w:cs="Segoe UI"/>
                <w:color w:val="000000"/>
                <w:lang w:val="lt-LT"/>
              </w:rPr>
              <w:t xml:space="preserve"> </w:t>
            </w:r>
            <w:proofErr w:type="spellStart"/>
            <w:r w:rsidRPr="00963C6C">
              <w:rPr>
                <w:rFonts w:ascii="Segoe UI" w:hAnsi="Segoe UI" w:cs="Segoe UI"/>
                <w:color w:val="000000"/>
                <w:lang w:val="lt-LT"/>
              </w:rPr>
              <w:t>TASKalfa</w:t>
            </w:r>
            <w:proofErr w:type="spellEnd"/>
            <w:r w:rsidRPr="00963C6C">
              <w:rPr>
                <w:rFonts w:ascii="Segoe UI" w:hAnsi="Segoe UI" w:cs="Segoe UI"/>
                <w:color w:val="000000"/>
                <w:lang w:val="lt-LT"/>
              </w:rPr>
              <w:t xml:space="preserve"> 6003i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36C24E38"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573F79E2"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104,14</w:t>
            </w:r>
          </w:p>
        </w:tc>
      </w:tr>
      <w:tr w:rsidR="0020412E" w:rsidRPr="00963C6C" w14:paraId="40068AF2"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74AE15A"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26.6.</w:t>
            </w:r>
          </w:p>
        </w:tc>
        <w:tc>
          <w:tcPr>
            <w:tcW w:w="3735" w:type="dxa"/>
            <w:gridSpan w:val="2"/>
            <w:tcBorders>
              <w:top w:val="nil"/>
              <w:left w:val="nil"/>
              <w:bottom w:val="single" w:sz="4" w:space="0" w:color="auto"/>
              <w:right w:val="single" w:sz="4" w:space="0" w:color="auto"/>
            </w:tcBorders>
            <w:shd w:val="clear" w:color="auto" w:fill="auto"/>
            <w:vAlign w:val="center"/>
            <w:hideMark/>
          </w:tcPr>
          <w:p w14:paraId="5EB3E78D"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Daugiafunkcinis įrenginys </w:t>
            </w:r>
            <w:proofErr w:type="spellStart"/>
            <w:r w:rsidRPr="00963C6C">
              <w:rPr>
                <w:rFonts w:ascii="Segoe UI" w:hAnsi="Segoe UI" w:cs="Segoe UI"/>
                <w:color w:val="000000"/>
                <w:lang w:val="lt-LT"/>
              </w:rPr>
              <w:t>Kyocera</w:t>
            </w:r>
            <w:proofErr w:type="spellEnd"/>
            <w:r w:rsidRPr="00963C6C">
              <w:rPr>
                <w:rFonts w:ascii="Segoe UI" w:hAnsi="Segoe UI" w:cs="Segoe UI"/>
                <w:color w:val="000000"/>
                <w:lang w:val="lt-LT"/>
              </w:rPr>
              <w:t xml:space="preserve"> M6235cidn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36C6EC5B"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08663AA0"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22,88</w:t>
            </w:r>
          </w:p>
        </w:tc>
      </w:tr>
      <w:tr w:rsidR="0020412E" w:rsidRPr="00963C6C" w14:paraId="48A5427F" w14:textId="77777777" w:rsidTr="0020412E">
        <w:trPr>
          <w:trHeight w:val="51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0D3CC1"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26.7.</w:t>
            </w:r>
          </w:p>
        </w:tc>
        <w:tc>
          <w:tcPr>
            <w:tcW w:w="37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0A5F5"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Daugiafunkcinis įrenginys </w:t>
            </w:r>
            <w:proofErr w:type="spellStart"/>
            <w:r w:rsidRPr="00963C6C">
              <w:rPr>
                <w:rFonts w:ascii="Segoe UI" w:hAnsi="Segoe UI" w:cs="Segoe UI"/>
                <w:color w:val="000000"/>
                <w:lang w:val="lt-LT"/>
              </w:rPr>
              <w:t>Kyocera</w:t>
            </w:r>
            <w:proofErr w:type="spellEnd"/>
            <w:r w:rsidRPr="00963C6C">
              <w:rPr>
                <w:rFonts w:ascii="Segoe UI" w:hAnsi="Segoe UI" w:cs="Segoe UI"/>
                <w:color w:val="000000"/>
                <w:lang w:val="lt-LT"/>
              </w:rPr>
              <w:t xml:space="preserve"> </w:t>
            </w:r>
            <w:proofErr w:type="spellStart"/>
            <w:r w:rsidRPr="00963C6C">
              <w:rPr>
                <w:rFonts w:ascii="Segoe UI" w:hAnsi="Segoe UI" w:cs="Segoe UI"/>
                <w:color w:val="000000"/>
                <w:lang w:val="lt-LT"/>
              </w:rPr>
              <w:t>TASKalfa</w:t>
            </w:r>
            <w:proofErr w:type="spellEnd"/>
            <w:r w:rsidRPr="00963C6C">
              <w:rPr>
                <w:rFonts w:ascii="Segoe UI" w:hAnsi="Segoe UI" w:cs="Segoe UI"/>
                <w:color w:val="000000"/>
                <w:lang w:val="lt-LT"/>
              </w:rPr>
              <w:t xml:space="preserve"> 2553ci arba lygiavertis</w:t>
            </w:r>
            <w:r w:rsidRPr="00963C6C">
              <w:rPr>
                <w:rFonts w:ascii="Segoe UI" w:hAnsi="Segoe UI" w:cs="Segoe UI"/>
                <w:color w:val="000000"/>
                <w:vertAlign w:val="superscript"/>
                <w:lang w:val="lt-LT"/>
              </w:rPr>
              <w:t>1</w:t>
            </w:r>
          </w:p>
        </w:tc>
        <w:tc>
          <w:tcPr>
            <w:tcW w:w="15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B8CC8"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4BA42"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58,25</w:t>
            </w:r>
          </w:p>
        </w:tc>
      </w:tr>
      <w:tr w:rsidR="0020412E" w:rsidRPr="00963C6C" w14:paraId="49CF3894" w14:textId="77777777" w:rsidTr="0020412E">
        <w:trPr>
          <w:trHeight w:val="510"/>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4EBCA"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26.8.</w:t>
            </w:r>
          </w:p>
        </w:tc>
        <w:tc>
          <w:tcPr>
            <w:tcW w:w="3735" w:type="dxa"/>
            <w:gridSpan w:val="2"/>
            <w:tcBorders>
              <w:top w:val="single" w:sz="4" w:space="0" w:color="auto"/>
              <w:left w:val="nil"/>
              <w:bottom w:val="single" w:sz="4" w:space="0" w:color="auto"/>
              <w:right w:val="single" w:sz="4" w:space="0" w:color="auto"/>
            </w:tcBorders>
            <w:shd w:val="clear" w:color="auto" w:fill="auto"/>
            <w:vAlign w:val="center"/>
            <w:hideMark/>
          </w:tcPr>
          <w:p w14:paraId="7D065C33"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Daugiafunkcinis įrenginys </w:t>
            </w:r>
            <w:proofErr w:type="spellStart"/>
            <w:r w:rsidRPr="00963C6C">
              <w:rPr>
                <w:rFonts w:ascii="Segoe UI" w:hAnsi="Segoe UI" w:cs="Segoe UI"/>
                <w:color w:val="000000"/>
                <w:lang w:val="lt-LT"/>
              </w:rPr>
              <w:t>Kyocera</w:t>
            </w:r>
            <w:proofErr w:type="spellEnd"/>
            <w:r w:rsidRPr="00963C6C">
              <w:rPr>
                <w:rFonts w:ascii="Segoe UI" w:hAnsi="Segoe UI" w:cs="Segoe UI"/>
                <w:color w:val="000000"/>
                <w:lang w:val="lt-LT"/>
              </w:rPr>
              <w:t xml:space="preserve"> </w:t>
            </w:r>
            <w:proofErr w:type="spellStart"/>
            <w:r w:rsidRPr="00963C6C">
              <w:rPr>
                <w:rFonts w:ascii="Segoe UI" w:hAnsi="Segoe UI" w:cs="Segoe UI"/>
                <w:color w:val="000000"/>
                <w:lang w:val="lt-LT"/>
              </w:rPr>
              <w:t>TASKalfa</w:t>
            </w:r>
            <w:proofErr w:type="spellEnd"/>
            <w:r w:rsidRPr="00963C6C">
              <w:rPr>
                <w:rFonts w:ascii="Segoe UI" w:hAnsi="Segoe UI" w:cs="Segoe UI"/>
                <w:color w:val="000000"/>
                <w:lang w:val="lt-LT"/>
              </w:rPr>
              <w:t xml:space="preserve"> 4053ci arba lygiavertis</w:t>
            </w:r>
            <w:r w:rsidRPr="00963C6C">
              <w:rPr>
                <w:rFonts w:ascii="Segoe UI" w:hAnsi="Segoe UI" w:cs="Segoe UI"/>
                <w:color w:val="000000"/>
                <w:vertAlign w:val="superscript"/>
                <w:lang w:val="lt-LT"/>
              </w:rPr>
              <w:t>1</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14:paraId="780C1D17"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single" w:sz="4" w:space="0" w:color="auto"/>
              <w:left w:val="nil"/>
              <w:bottom w:val="single" w:sz="4" w:space="0" w:color="auto"/>
              <w:right w:val="single" w:sz="4" w:space="0" w:color="auto"/>
            </w:tcBorders>
            <w:shd w:val="clear" w:color="auto" w:fill="auto"/>
            <w:noWrap/>
            <w:vAlign w:val="bottom"/>
            <w:hideMark/>
          </w:tcPr>
          <w:p w14:paraId="03C4F245"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76,67</w:t>
            </w:r>
          </w:p>
        </w:tc>
      </w:tr>
      <w:tr w:rsidR="0020412E" w:rsidRPr="00963C6C" w14:paraId="44F4FF5A"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DBA6E24"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26.9.</w:t>
            </w:r>
          </w:p>
        </w:tc>
        <w:tc>
          <w:tcPr>
            <w:tcW w:w="3735" w:type="dxa"/>
            <w:gridSpan w:val="2"/>
            <w:tcBorders>
              <w:top w:val="nil"/>
              <w:left w:val="nil"/>
              <w:bottom w:val="single" w:sz="4" w:space="0" w:color="auto"/>
              <w:right w:val="single" w:sz="4" w:space="0" w:color="auto"/>
            </w:tcBorders>
            <w:shd w:val="clear" w:color="auto" w:fill="auto"/>
            <w:vAlign w:val="center"/>
            <w:hideMark/>
          </w:tcPr>
          <w:p w14:paraId="642035E4"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 xml:space="preserve">Daugiafunkcinis įrenginys </w:t>
            </w:r>
            <w:proofErr w:type="spellStart"/>
            <w:r w:rsidRPr="00963C6C">
              <w:rPr>
                <w:rFonts w:ascii="Segoe UI" w:hAnsi="Segoe UI" w:cs="Segoe UI"/>
                <w:color w:val="000000"/>
                <w:lang w:val="lt-LT"/>
              </w:rPr>
              <w:t>Kyocera</w:t>
            </w:r>
            <w:proofErr w:type="spellEnd"/>
            <w:r w:rsidRPr="00963C6C">
              <w:rPr>
                <w:rFonts w:ascii="Segoe UI" w:hAnsi="Segoe UI" w:cs="Segoe UI"/>
                <w:color w:val="000000"/>
                <w:lang w:val="lt-LT"/>
              </w:rPr>
              <w:t xml:space="preserve"> </w:t>
            </w:r>
            <w:proofErr w:type="spellStart"/>
            <w:r w:rsidRPr="00963C6C">
              <w:rPr>
                <w:rFonts w:ascii="Segoe UI" w:hAnsi="Segoe UI" w:cs="Segoe UI"/>
                <w:color w:val="000000"/>
                <w:lang w:val="lt-LT"/>
              </w:rPr>
              <w:t>TASKalfa</w:t>
            </w:r>
            <w:proofErr w:type="spellEnd"/>
            <w:r w:rsidRPr="00963C6C">
              <w:rPr>
                <w:rFonts w:ascii="Segoe UI" w:hAnsi="Segoe UI" w:cs="Segoe UI"/>
                <w:color w:val="000000"/>
                <w:lang w:val="lt-LT"/>
              </w:rPr>
              <w:t xml:space="preserve"> 6053ci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42C04B5D"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6617F8F6"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118,32</w:t>
            </w:r>
          </w:p>
        </w:tc>
      </w:tr>
      <w:tr w:rsidR="0020412E" w:rsidRPr="00963C6C" w14:paraId="6637954D"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5F4EC5A"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26.10.</w:t>
            </w:r>
          </w:p>
        </w:tc>
        <w:tc>
          <w:tcPr>
            <w:tcW w:w="3735" w:type="dxa"/>
            <w:gridSpan w:val="2"/>
            <w:tcBorders>
              <w:top w:val="nil"/>
              <w:left w:val="nil"/>
              <w:bottom w:val="single" w:sz="4" w:space="0" w:color="auto"/>
              <w:right w:val="single" w:sz="4" w:space="0" w:color="auto"/>
            </w:tcBorders>
            <w:shd w:val="clear" w:color="auto" w:fill="auto"/>
            <w:vAlign w:val="center"/>
            <w:hideMark/>
          </w:tcPr>
          <w:p w14:paraId="201BE534"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Projektorius 1 tipas: EPSON EB-955WH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6934D1AE"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2A5CFF97"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15,16</w:t>
            </w:r>
          </w:p>
        </w:tc>
      </w:tr>
      <w:tr w:rsidR="0020412E" w:rsidRPr="00963C6C" w14:paraId="79C3570D"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D679B70"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26.11.</w:t>
            </w:r>
          </w:p>
        </w:tc>
        <w:tc>
          <w:tcPr>
            <w:tcW w:w="3735" w:type="dxa"/>
            <w:gridSpan w:val="2"/>
            <w:tcBorders>
              <w:top w:val="nil"/>
              <w:left w:val="nil"/>
              <w:bottom w:val="single" w:sz="4" w:space="0" w:color="auto"/>
              <w:right w:val="single" w:sz="4" w:space="0" w:color="auto"/>
            </w:tcBorders>
            <w:shd w:val="clear" w:color="auto" w:fill="auto"/>
            <w:vAlign w:val="center"/>
            <w:hideMark/>
          </w:tcPr>
          <w:p w14:paraId="0AC30A2E"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Projektorius 1 tipas: EPSON EB-980W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776A4F2A"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 xml:space="preserve">Įrenginių </w:t>
            </w:r>
            <w:proofErr w:type="spellStart"/>
            <w:r w:rsidRPr="00963C6C">
              <w:rPr>
                <w:rFonts w:ascii="Segoe UI" w:hAnsi="Segoe UI" w:cs="Segoe UI"/>
                <w:color w:val="000000"/>
                <w:lang w:val="lt-LT"/>
              </w:rPr>
              <w:t>sk</w:t>
            </w:r>
            <w:proofErr w:type="spellEnd"/>
          </w:p>
        </w:tc>
        <w:tc>
          <w:tcPr>
            <w:tcW w:w="939" w:type="dxa"/>
            <w:tcBorders>
              <w:top w:val="nil"/>
              <w:left w:val="nil"/>
              <w:bottom w:val="single" w:sz="4" w:space="0" w:color="auto"/>
              <w:right w:val="single" w:sz="4" w:space="0" w:color="auto"/>
            </w:tcBorders>
            <w:shd w:val="clear" w:color="auto" w:fill="auto"/>
            <w:noWrap/>
            <w:vAlign w:val="bottom"/>
            <w:hideMark/>
          </w:tcPr>
          <w:p w14:paraId="446BF0E6"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13,01</w:t>
            </w:r>
          </w:p>
        </w:tc>
      </w:tr>
      <w:tr w:rsidR="0020412E" w:rsidRPr="00963C6C" w14:paraId="498D9A42"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55EF8322"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26.12.</w:t>
            </w:r>
          </w:p>
        </w:tc>
        <w:tc>
          <w:tcPr>
            <w:tcW w:w="3735" w:type="dxa"/>
            <w:gridSpan w:val="2"/>
            <w:tcBorders>
              <w:top w:val="nil"/>
              <w:left w:val="nil"/>
              <w:bottom w:val="single" w:sz="4" w:space="0" w:color="auto"/>
              <w:right w:val="single" w:sz="4" w:space="0" w:color="auto"/>
            </w:tcBorders>
            <w:shd w:val="clear" w:color="auto" w:fill="auto"/>
            <w:vAlign w:val="center"/>
            <w:hideMark/>
          </w:tcPr>
          <w:p w14:paraId="6086A177" w14:textId="77777777" w:rsidR="0020412E" w:rsidRPr="00963C6C" w:rsidRDefault="0020412E" w:rsidP="00963C6C">
            <w:pPr>
              <w:ind w:firstLineChars="100" w:firstLine="200"/>
              <w:rPr>
                <w:rFonts w:ascii="Segoe UI" w:hAnsi="Segoe UI" w:cs="Segoe UI"/>
                <w:color w:val="000000"/>
                <w:lang w:val="lt-LT"/>
              </w:rPr>
            </w:pPr>
            <w:r w:rsidRPr="00963C6C">
              <w:rPr>
                <w:rFonts w:ascii="Segoe UI" w:hAnsi="Segoe UI" w:cs="Segoe UI"/>
                <w:color w:val="000000"/>
                <w:lang w:val="lt-LT"/>
              </w:rPr>
              <w:t>Projektorius 1 tipas: EPSON EB-1780W arba lygiavertis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27ED4493"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546C75EC"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14,10</w:t>
            </w:r>
          </w:p>
        </w:tc>
      </w:tr>
      <w:tr w:rsidR="0020412E" w:rsidRPr="00963C6C" w14:paraId="42D78523" w14:textId="77777777" w:rsidTr="0020412E">
        <w:trPr>
          <w:trHeight w:val="300"/>
        </w:trPr>
        <w:tc>
          <w:tcPr>
            <w:tcW w:w="828" w:type="dxa"/>
            <w:tcBorders>
              <w:top w:val="nil"/>
              <w:left w:val="single" w:sz="4" w:space="0" w:color="auto"/>
              <w:bottom w:val="single" w:sz="4" w:space="0" w:color="auto"/>
              <w:right w:val="single" w:sz="4" w:space="0" w:color="auto"/>
            </w:tcBorders>
            <w:shd w:val="clear" w:color="000000" w:fill="D9D9D9"/>
            <w:vAlign w:val="center"/>
            <w:hideMark/>
          </w:tcPr>
          <w:p w14:paraId="5863A10E"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27.</w:t>
            </w:r>
          </w:p>
        </w:tc>
        <w:tc>
          <w:tcPr>
            <w:tcW w:w="3735" w:type="dxa"/>
            <w:gridSpan w:val="2"/>
            <w:tcBorders>
              <w:top w:val="nil"/>
              <w:left w:val="nil"/>
              <w:bottom w:val="single" w:sz="4" w:space="0" w:color="auto"/>
              <w:right w:val="single" w:sz="4" w:space="0" w:color="auto"/>
            </w:tcBorders>
            <w:shd w:val="clear" w:color="000000" w:fill="D9D9D9"/>
            <w:vAlign w:val="center"/>
            <w:hideMark/>
          </w:tcPr>
          <w:p w14:paraId="01267014"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Mobiliųjų telefonų nuoma (atitinkanti Ignitis grupės standartą):</w:t>
            </w:r>
          </w:p>
        </w:tc>
        <w:tc>
          <w:tcPr>
            <w:tcW w:w="1528" w:type="dxa"/>
            <w:tcBorders>
              <w:top w:val="nil"/>
              <w:left w:val="nil"/>
              <w:bottom w:val="single" w:sz="4" w:space="0" w:color="auto"/>
              <w:right w:val="single" w:sz="4" w:space="0" w:color="auto"/>
            </w:tcBorders>
            <w:shd w:val="clear" w:color="000000" w:fill="D9D9D9"/>
            <w:vAlign w:val="center"/>
            <w:hideMark/>
          </w:tcPr>
          <w:p w14:paraId="3AA66883"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 </w:t>
            </w:r>
          </w:p>
        </w:tc>
        <w:tc>
          <w:tcPr>
            <w:tcW w:w="939" w:type="dxa"/>
            <w:tcBorders>
              <w:top w:val="nil"/>
              <w:left w:val="nil"/>
              <w:bottom w:val="single" w:sz="4" w:space="0" w:color="auto"/>
              <w:right w:val="single" w:sz="4" w:space="0" w:color="auto"/>
            </w:tcBorders>
            <w:shd w:val="clear" w:color="000000" w:fill="D9D9D9"/>
            <w:noWrap/>
            <w:vAlign w:val="bottom"/>
            <w:hideMark/>
          </w:tcPr>
          <w:p w14:paraId="1D043ABE"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 </w:t>
            </w:r>
          </w:p>
        </w:tc>
      </w:tr>
      <w:tr w:rsidR="0020412E" w:rsidRPr="00963C6C" w14:paraId="4A689F2E"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11B6E7F"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lastRenderedPageBreak/>
              <w:t>27.1.</w:t>
            </w:r>
          </w:p>
        </w:tc>
        <w:tc>
          <w:tcPr>
            <w:tcW w:w="3735" w:type="dxa"/>
            <w:gridSpan w:val="2"/>
            <w:tcBorders>
              <w:top w:val="nil"/>
              <w:left w:val="nil"/>
              <w:bottom w:val="single" w:sz="4" w:space="0" w:color="auto"/>
              <w:right w:val="single" w:sz="4" w:space="0" w:color="auto"/>
            </w:tcBorders>
            <w:shd w:val="clear" w:color="auto" w:fill="auto"/>
            <w:vAlign w:val="center"/>
            <w:hideMark/>
          </w:tcPr>
          <w:p w14:paraId="746AF5B8"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Mobilusis telefonas 1 tipas: Generaliniam direktoriui, valdybos nariams</w:t>
            </w:r>
            <w:r w:rsidRPr="00963C6C">
              <w:rPr>
                <w:rFonts w:ascii="Segoe UI" w:hAnsi="Segoe UI" w:cs="Segoe UI"/>
                <w:color w:val="000000"/>
                <w:vertAlign w:val="superscript"/>
                <w:lang w:val="lt-LT"/>
              </w:rPr>
              <w:t>1</w:t>
            </w:r>
            <w:r w:rsidRPr="00963C6C">
              <w:rPr>
                <w:rFonts w:ascii="Segoe UI" w:hAnsi="Segoe UI" w:cs="Segoe UI"/>
                <w:color w:val="000000"/>
                <w:lang w:val="lt-LT"/>
              </w:rPr>
              <w:t xml:space="preserve"> </w:t>
            </w:r>
          </w:p>
        </w:tc>
        <w:tc>
          <w:tcPr>
            <w:tcW w:w="1528" w:type="dxa"/>
            <w:tcBorders>
              <w:top w:val="nil"/>
              <w:left w:val="nil"/>
              <w:bottom w:val="single" w:sz="4" w:space="0" w:color="auto"/>
              <w:right w:val="single" w:sz="4" w:space="0" w:color="auto"/>
            </w:tcBorders>
            <w:shd w:val="clear" w:color="auto" w:fill="auto"/>
            <w:vAlign w:val="center"/>
            <w:hideMark/>
          </w:tcPr>
          <w:p w14:paraId="4661902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27E3E8D5"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49,17</w:t>
            </w:r>
          </w:p>
        </w:tc>
      </w:tr>
      <w:tr w:rsidR="0020412E" w:rsidRPr="00963C6C" w14:paraId="254C5E98" w14:textId="77777777" w:rsidTr="0020412E">
        <w:trPr>
          <w:trHeight w:val="51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2AAF919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27.2.</w:t>
            </w:r>
          </w:p>
        </w:tc>
        <w:tc>
          <w:tcPr>
            <w:tcW w:w="3735" w:type="dxa"/>
            <w:gridSpan w:val="2"/>
            <w:tcBorders>
              <w:top w:val="nil"/>
              <w:left w:val="nil"/>
              <w:bottom w:val="single" w:sz="4" w:space="0" w:color="auto"/>
              <w:right w:val="single" w:sz="4" w:space="0" w:color="auto"/>
            </w:tcBorders>
            <w:shd w:val="clear" w:color="auto" w:fill="auto"/>
            <w:vAlign w:val="center"/>
            <w:hideMark/>
          </w:tcPr>
          <w:p w14:paraId="2C70F438"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Mobilusis telefonas 2 tipas: aukščiausio lygio vadovams (išskyrus generalinį direktorių)</w:t>
            </w:r>
            <w:r w:rsidRPr="00963C6C">
              <w:rPr>
                <w:rFonts w:ascii="Segoe UI" w:hAnsi="Segoe UI" w:cs="Segoe UI"/>
                <w:color w:val="000000"/>
                <w:vertAlign w:val="superscript"/>
                <w:lang w:val="lt-LT"/>
              </w:rPr>
              <w:t>1</w:t>
            </w:r>
            <w:r w:rsidRPr="00963C6C">
              <w:rPr>
                <w:rFonts w:ascii="Segoe UI" w:hAnsi="Segoe UI" w:cs="Segoe UI"/>
                <w:color w:val="000000"/>
                <w:lang w:val="lt-LT"/>
              </w:rPr>
              <w:t xml:space="preserve"> </w:t>
            </w:r>
          </w:p>
        </w:tc>
        <w:tc>
          <w:tcPr>
            <w:tcW w:w="1528" w:type="dxa"/>
            <w:tcBorders>
              <w:top w:val="nil"/>
              <w:left w:val="nil"/>
              <w:bottom w:val="single" w:sz="4" w:space="0" w:color="auto"/>
              <w:right w:val="single" w:sz="4" w:space="0" w:color="auto"/>
            </w:tcBorders>
            <w:shd w:val="clear" w:color="auto" w:fill="auto"/>
            <w:vAlign w:val="center"/>
            <w:hideMark/>
          </w:tcPr>
          <w:p w14:paraId="0455E230"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6DD2F6BE"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35,00</w:t>
            </w:r>
          </w:p>
        </w:tc>
      </w:tr>
      <w:tr w:rsidR="0020412E" w:rsidRPr="00963C6C" w14:paraId="1AFFBDFC"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7DD5BFF0"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27.3</w:t>
            </w:r>
          </w:p>
        </w:tc>
        <w:tc>
          <w:tcPr>
            <w:tcW w:w="3735" w:type="dxa"/>
            <w:gridSpan w:val="2"/>
            <w:tcBorders>
              <w:top w:val="nil"/>
              <w:left w:val="nil"/>
              <w:bottom w:val="single" w:sz="4" w:space="0" w:color="auto"/>
              <w:right w:val="single" w:sz="4" w:space="0" w:color="auto"/>
            </w:tcBorders>
            <w:shd w:val="clear" w:color="auto" w:fill="auto"/>
            <w:vAlign w:val="center"/>
            <w:hideMark/>
          </w:tcPr>
          <w:p w14:paraId="0C314869"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Mobilusis telefonas 3 tipas: Funkciniams vadovams, funkcinių sričių vadovams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59B39F1D"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5AEBF380"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27,50</w:t>
            </w:r>
          </w:p>
        </w:tc>
      </w:tr>
      <w:tr w:rsidR="0020412E" w:rsidRPr="00963C6C" w14:paraId="427E7111"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60283168"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27.4.</w:t>
            </w:r>
          </w:p>
        </w:tc>
        <w:tc>
          <w:tcPr>
            <w:tcW w:w="3735" w:type="dxa"/>
            <w:gridSpan w:val="2"/>
            <w:tcBorders>
              <w:top w:val="nil"/>
              <w:left w:val="nil"/>
              <w:bottom w:val="single" w:sz="4" w:space="0" w:color="auto"/>
              <w:right w:val="single" w:sz="4" w:space="0" w:color="auto"/>
            </w:tcBorders>
            <w:shd w:val="clear" w:color="auto" w:fill="auto"/>
            <w:vAlign w:val="center"/>
            <w:hideMark/>
          </w:tcPr>
          <w:p w14:paraId="00FC39DA"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Mobilusis telefonas 4 tipas: vidutinio lygio vadovams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67441637"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3A153AC3"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20,00</w:t>
            </w:r>
          </w:p>
        </w:tc>
      </w:tr>
      <w:tr w:rsidR="0020412E" w:rsidRPr="00963C6C" w14:paraId="0AFD9136"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7C475F1"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27.5.</w:t>
            </w:r>
          </w:p>
        </w:tc>
        <w:tc>
          <w:tcPr>
            <w:tcW w:w="3735" w:type="dxa"/>
            <w:gridSpan w:val="2"/>
            <w:tcBorders>
              <w:top w:val="nil"/>
              <w:left w:val="nil"/>
              <w:bottom w:val="single" w:sz="4" w:space="0" w:color="auto"/>
              <w:right w:val="single" w:sz="4" w:space="0" w:color="auto"/>
            </w:tcBorders>
            <w:shd w:val="clear" w:color="auto" w:fill="auto"/>
            <w:vAlign w:val="center"/>
            <w:hideMark/>
          </w:tcPr>
          <w:p w14:paraId="16ED4D1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Mobilusis telefonas 5 tipas: specialistams/visiems darbuotojams</w:t>
            </w:r>
            <w:r w:rsidRPr="00963C6C">
              <w:rPr>
                <w:rFonts w:ascii="Segoe UI" w:hAnsi="Segoe UI" w:cs="Segoe UI"/>
                <w:color w:val="000000"/>
                <w:vertAlign w:val="superscript"/>
                <w:lang w:val="lt-LT"/>
              </w:rPr>
              <w:t>1</w:t>
            </w:r>
          </w:p>
        </w:tc>
        <w:tc>
          <w:tcPr>
            <w:tcW w:w="1528" w:type="dxa"/>
            <w:tcBorders>
              <w:top w:val="nil"/>
              <w:left w:val="nil"/>
              <w:bottom w:val="single" w:sz="4" w:space="0" w:color="auto"/>
              <w:right w:val="single" w:sz="4" w:space="0" w:color="auto"/>
            </w:tcBorders>
            <w:shd w:val="clear" w:color="auto" w:fill="auto"/>
            <w:vAlign w:val="center"/>
            <w:hideMark/>
          </w:tcPr>
          <w:p w14:paraId="28B2F0C1"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Įrenginių sk.</w:t>
            </w:r>
          </w:p>
        </w:tc>
        <w:tc>
          <w:tcPr>
            <w:tcW w:w="939" w:type="dxa"/>
            <w:tcBorders>
              <w:top w:val="nil"/>
              <w:left w:val="nil"/>
              <w:bottom w:val="single" w:sz="4" w:space="0" w:color="auto"/>
              <w:right w:val="single" w:sz="4" w:space="0" w:color="auto"/>
            </w:tcBorders>
            <w:shd w:val="clear" w:color="auto" w:fill="auto"/>
            <w:noWrap/>
            <w:vAlign w:val="bottom"/>
            <w:hideMark/>
          </w:tcPr>
          <w:p w14:paraId="73CAD295"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10,00</w:t>
            </w:r>
          </w:p>
        </w:tc>
      </w:tr>
      <w:tr w:rsidR="0020412E" w:rsidRPr="00963C6C" w14:paraId="18EB229D"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3CB88967"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28.</w:t>
            </w:r>
          </w:p>
        </w:tc>
        <w:tc>
          <w:tcPr>
            <w:tcW w:w="3735" w:type="dxa"/>
            <w:gridSpan w:val="2"/>
            <w:tcBorders>
              <w:top w:val="nil"/>
              <w:left w:val="nil"/>
              <w:bottom w:val="single" w:sz="4" w:space="0" w:color="auto"/>
              <w:right w:val="single" w:sz="4" w:space="0" w:color="auto"/>
            </w:tcBorders>
            <w:shd w:val="clear" w:color="auto" w:fill="auto"/>
            <w:vAlign w:val="center"/>
            <w:hideMark/>
          </w:tcPr>
          <w:p w14:paraId="0E7C0485"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Kitos įrangos remonto ir priežiūros paslaugos</w:t>
            </w:r>
            <w:r w:rsidRPr="00963C6C">
              <w:rPr>
                <w:rFonts w:ascii="Segoe UI" w:hAnsi="Segoe UI" w:cs="Segoe UI"/>
                <w:color w:val="000000"/>
                <w:vertAlign w:val="superscript"/>
                <w:lang w:val="lt-LT"/>
              </w:rPr>
              <w:t>2</w:t>
            </w:r>
          </w:p>
        </w:tc>
        <w:tc>
          <w:tcPr>
            <w:tcW w:w="1528" w:type="dxa"/>
            <w:tcBorders>
              <w:top w:val="nil"/>
              <w:left w:val="nil"/>
              <w:bottom w:val="single" w:sz="4" w:space="0" w:color="auto"/>
              <w:right w:val="single" w:sz="4" w:space="0" w:color="auto"/>
            </w:tcBorders>
            <w:shd w:val="clear" w:color="auto" w:fill="auto"/>
            <w:vAlign w:val="center"/>
            <w:hideMark/>
          </w:tcPr>
          <w:p w14:paraId="46C61C76"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Val.</w:t>
            </w:r>
          </w:p>
        </w:tc>
        <w:tc>
          <w:tcPr>
            <w:tcW w:w="939" w:type="dxa"/>
            <w:tcBorders>
              <w:top w:val="nil"/>
              <w:left w:val="nil"/>
              <w:bottom w:val="single" w:sz="4" w:space="0" w:color="auto"/>
              <w:right w:val="single" w:sz="4" w:space="0" w:color="auto"/>
            </w:tcBorders>
            <w:shd w:val="clear" w:color="auto" w:fill="auto"/>
            <w:noWrap/>
            <w:vAlign w:val="bottom"/>
            <w:hideMark/>
          </w:tcPr>
          <w:p w14:paraId="393EB2E9"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18,82</w:t>
            </w:r>
          </w:p>
        </w:tc>
      </w:tr>
      <w:tr w:rsidR="0020412E" w:rsidRPr="00963C6C" w14:paraId="4C2A971C" w14:textId="77777777" w:rsidTr="0020412E">
        <w:trPr>
          <w:trHeight w:val="300"/>
        </w:trPr>
        <w:tc>
          <w:tcPr>
            <w:tcW w:w="828" w:type="dxa"/>
            <w:tcBorders>
              <w:top w:val="nil"/>
              <w:left w:val="single" w:sz="4" w:space="0" w:color="auto"/>
              <w:bottom w:val="single" w:sz="4" w:space="0" w:color="auto"/>
              <w:right w:val="single" w:sz="4" w:space="0" w:color="auto"/>
            </w:tcBorders>
            <w:shd w:val="clear" w:color="auto" w:fill="auto"/>
            <w:vAlign w:val="center"/>
            <w:hideMark/>
          </w:tcPr>
          <w:p w14:paraId="0F9BA646"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29.</w:t>
            </w:r>
          </w:p>
        </w:tc>
        <w:tc>
          <w:tcPr>
            <w:tcW w:w="3735" w:type="dxa"/>
            <w:gridSpan w:val="2"/>
            <w:tcBorders>
              <w:top w:val="nil"/>
              <w:left w:val="nil"/>
              <w:bottom w:val="single" w:sz="4" w:space="0" w:color="auto"/>
              <w:right w:val="single" w:sz="4" w:space="0" w:color="auto"/>
            </w:tcBorders>
            <w:shd w:val="clear" w:color="auto" w:fill="auto"/>
            <w:vAlign w:val="center"/>
            <w:hideMark/>
          </w:tcPr>
          <w:p w14:paraId="6146789C" w14:textId="77777777" w:rsidR="0020412E" w:rsidRPr="00963C6C" w:rsidRDefault="0020412E" w:rsidP="00963C6C">
            <w:pPr>
              <w:rPr>
                <w:rFonts w:ascii="Segoe UI" w:hAnsi="Segoe UI" w:cs="Segoe UI"/>
                <w:color w:val="000000"/>
                <w:lang w:val="lt-LT"/>
              </w:rPr>
            </w:pPr>
            <w:r w:rsidRPr="00963C6C">
              <w:rPr>
                <w:rFonts w:ascii="Segoe UI" w:hAnsi="Segoe UI" w:cs="Segoe UI"/>
                <w:color w:val="000000"/>
                <w:lang w:val="lt-LT"/>
              </w:rPr>
              <w:t>Technologinio vietinio duomenų tinklo paslauga (TLAN)</w:t>
            </w:r>
          </w:p>
        </w:tc>
        <w:tc>
          <w:tcPr>
            <w:tcW w:w="1528" w:type="dxa"/>
            <w:tcBorders>
              <w:top w:val="nil"/>
              <w:left w:val="nil"/>
              <w:bottom w:val="single" w:sz="4" w:space="0" w:color="auto"/>
              <w:right w:val="single" w:sz="4" w:space="0" w:color="auto"/>
            </w:tcBorders>
            <w:shd w:val="clear" w:color="auto" w:fill="auto"/>
            <w:vAlign w:val="center"/>
            <w:hideMark/>
          </w:tcPr>
          <w:p w14:paraId="678DE6D0" w14:textId="77777777" w:rsidR="0020412E" w:rsidRPr="00963C6C" w:rsidRDefault="0020412E" w:rsidP="00963C6C">
            <w:pPr>
              <w:jc w:val="center"/>
              <w:rPr>
                <w:rFonts w:ascii="Segoe UI" w:hAnsi="Segoe UI" w:cs="Segoe UI"/>
                <w:color w:val="000000"/>
                <w:lang w:val="lt-LT"/>
              </w:rPr>
            </w:pPr>
            <w:r w:rsidRPr="00963C6C">
              <w:rPr>
                <w:rFonts w:ascii="Segoe UI" w:hAnsi="Segoe UI" w:cs="Segoe UI"/>
                <w:color w:val="000000"/>
                <w:lang w:val="lt-LT"/>
              </w:rPr>
              <w:t>Sprendimas</w:t>
            </w:r>
          </w:p>
        </w:tc>
        <w:tc>
          <w:tcPr>
            <w:tcW w:w="939" w:type="dxa"/>
            <w:tcBorders>
              <w:top w:val="nil"/>
              <w:left w:val="nil"/>
              <w:bottom w:val="single" w:sz="4" w:space="0" w:color="auto"/>
              <w:right w:val="single" w:sz="4" w:space="0" w:color="auto"/>
            </w:tcBorders>
            <w:shd w:val="clear" w:color="auto" w:fill="auto"/>
            <w:noWrap/>
            <w:vAlign w:val="bottom"/>
            <w:hideMark/>
          </w:tcPr>
          <w:p w14:paraId="49DCBA37" w14:textId="77777777" w:rsidR="0020412E" w:rsidRPr="00963C6C" w:rsidRDefault="0020412E" w:rsidP="00963C6C">
            <w:pPr>
              <w:jc w:val="right"/>
              <w:rPr>
                <w:rFonts w:ascii="Segoe UI" w:hAnsi="Segoe UI" w:cs="Segoe UI"/>
                <w:color w:val="000000"/>
                <w:lang w:val="lt-LT"/>
              </w:rPr>
            </w:pPr>
            <w:r w:rsidRPr="00963C6C">
              <w:rPr>
                <w:rFonts w:ascii="Segoe UI" w:hAnsi="Segoe UI" w:cs="Segoe UI"/>
                <w:color w:val="000000"/>
                <w:lang w:val="lt-LT"/>
              </w:rPr>
              <w:t>1070,87</w:t>
            </w:r>
          </w:p>
        </w:tc>
      </w:tr>
      <w:tr w:rsidR="0020412E" w:rsidRPr="00390085" w14:paraId="4480518F" w14:textId="77777777" w:rsidTr="0020412E">
        <w:trPr>
          <w:gridAfter w:val="3"/>
          <w:wAfter w:w="2528" w:type="dxa"/>
          <w:trHeight w:val="3261"/>
        </w:trPr>
        <w:tc>
          <w:tcPr>
            <w:tcW w:w="4502" w:type="dxa"/>
            <w:gridSpan w:val="2"/>
          </w:tcPr>
          <w:p w14:paraId="413E3D87" w14:textId="77777777" w:rsidR="0020412E" w:rsidRPr="00EF07BC" w:rsidRDefault="0020412E" w:rsidP="00C8009C">
            <w:pPr>
              <w:jc w:val="both"/>
              <w:rPr>
                <w:rFonts w:ascii="Segoe UI" w:hAnsi="Segoe UI" w:cs="Segoe UI"/>
                <w:bCs/>
                <w:i/>
                <w:lang w:val="lt-LT"/>
              </w:rPr>
            </w:pPr>
            <w:bookmarkStart w:id="16" w:name="_GoBack"/>
            <w:bookmarkEnd w:id="16"/>
          </w:p>
        </w:tc>
      </w:tr>
    </w:tbl>
    <w:p w14:paraId="5E4EA951" w14:textId="58DAC9A7" w:rsidR="00963C6C" w:rsidRDefault="00963C6C" w:rsidP="00F25D81">
      <w:pPr>
        <w:jc w:val="both"/>
        <w:rPr>
          <w:rFonts w:ascii="Segoe UI" w:hAnsi="Segoe UI" w:cs="Segoe UI"/>
          <w:bCs/>
          <w:lang w:val="lt-LT"/>
        </w:rPr>
      </w:pPr>
    </w:p>
    <w:p w14:paraId="7A642670" w14:textId="77777777" w:rsidR="00421811" w:rsidRDefault="00421811" w:rsidP="00963C6C">
      <w:pPr>
        <w:tabs>
          <w:tab w:val="left" w:pos="426"/>
          <w:tab w:val="left" w:pos="6804"/>
        </w:tabs>
        <w:contextualSpacing/>
        <w:jc w:val="right"/>
        <w:rPr>
          <w:rFonts w:ascii="Segoe UI" w:hAnsi="Segoe UI" w:cs="Segoe UI"/>
        </w:rPr>
      </w:pPr>
    </w:p>
    <w:sectPr w:rsidR="00421811" w:rsidSect="00FB5239">
      <w:headerReference w:type="even" r:id="rId14"/>
      <w:headerReference w:type="default" r:id="rId15"/>
      <w:footerReference w:type="even" r:id="rId16"/>
      <w:footerReference w:type="default" r:id="rId17"/>
      <w:headerReference w:type="first" r:id="rId18"/>
      <w:footerReference w:type="first" r:id="rId19"/>
      <w:pgSz w:w="11906" w:h="16838"/>
      <w:pgMar w:top="1276" w:right="1134" w:bottom="1418" w:left="1701" w:header="567" w:footer="567"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10CD9" w14:textId="77777777" w:rsidR="00712678" w:rsidRDefault="00712678">
      <w:r>
        <w:separator/>
      </w:r>
    </w:p>
  </w:endnote>
  <w:endnote w:type="continuationSeparator" w:id="0">
    <w:p w14:paraId="45620D21" w14:textId="77777777" w:rsidR="00712678" w:rsidRDefault="00712678">
      <w:r>
        <w:continuationSeparator/>
      </w:r>
    </w:p>
  </w:endnote>
  <w:endnote w:type="continuationNotice" w:id="1">
    <w:p w14:paraId="27FE0C4C" w14:textId="77777777" w:rsidR="00712678" w:rsidRDefault="00712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3" w14:textId="77777777" w:rsidR="00D01B7D" w:rsidRDefault="00D01B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6C74" w14:textId="77777777" w:rsidR="00D01B7D" w:rsidRDefault="00D01B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6C75" w14:textId="77777777" w:rsidR="00D01B7D" w:rsidRPr="00CC73BA" w:rsidRDefault="00D01B7D">
    <w:pPr>
      <w:pStyle w:val="Footer"/>
      <w:framePr w:wrap="around" w:vAnchor="text" w:hAnchor="margin" w:xAlign="right" w:y="1"/>
      <w:rPr>
        <w:rStyle w:val="PageNumber"/>
        <w:rFonts w:ascii="Arial" w:hAnsi="Arial" w:cs="Arial"/>
        <w:lang w:val="lt-LT"/>
      </w:rPr>
    </w:pPr>
    <w:r w:rsidRPr="00CC73BA">
      <w:rPr>
        <w:rStyle w:val="PageNumber"/>
        <w:rFonts w:ascii="Arial" w:hAnsi="Arial" w:cs="Arial"/>
        <w:lang w:val="lt-LT"/>
      </w:rPr>
      <w:fldChar w:fldCharType="begin"/>
    </w:r>
    <w:r w:rsidRPr="00CC73BA">
      <w:rPr>
        <w:rStyle w:val="PageNumber"/>
        <w:rFonts w:ascii="Arial" w:hAnsi="Arial" w:cs="Arial"/>
        <w:lang w:val="lt-LT"/>
      </w:rPr>
      <w:instrText xml:space="preserve">PAGE  </w:instrText>
    </w:r>
    <w:r w:rsidRPr="00CC73BA">
      <w:rPr>
        <w:rStyle w:val="PageNumber"/>
        <w:rFonts w:ascii="Arial" w:hAnsi="Arial" w:cs="Arial"/>
        <w:lang w:val="lt-LT"/>
      </w:rPr>
      <w:fldChar w:fldCharType="separate"/>
    </w:r>
    <w:r>
      <w:rPr>
        <w:rStyle w:val="PageNumber"/>
        <w:rFonts w:ascii="Arial" w:hAnsi="Arial" w:cs="Arial"/>
        <w:noProof/>
        <w:lang w:val="lt-LT"/>
      </w:rPr>
      <w:t>15</w:t>
    </w:r>
    <w:r w:rsidRPr="00CC73BA">
      <w:rPr>
        <w:rStyle w:val="PageNumber"/>
        <w:rFonts w:ascii="Arial" w:hAnsi="Arial" w:cs="Arial"/>
        <w:lang w:val="lt-LT"/>
      </w:rPr>
      <w:fldChar w:fldCharType="end"/>
    </w:r>
  </w:p>
  <w:p w14:paraId="5D146C76" w14:textId="77777777" w:rsidR="00D01B7D" w:rsidRDefault="00D01B7D">
    <w:pPr>
      <w:pStyle w:val="Footer"/>
      <w:ind w:right="360"/>
      <w:rPr>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D2CF" w14:textId="77777777" w:rsidR="00137CA8" w:rsidRDefault="00137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C61CF" w14:textId="77777777" w:rsidR="00712678" w:rsidRDefault="00712678">
      <w:r>
        <w:separator/>
      </w:r>
    </w:p>
  </w:footnote>
  <w:footnote w:type="continuationSeparator" w:id="0">
    <w:p w14:paraId="055E77F7" w14:textId="77777777" w:rsidR="00712678" w:rsidRDefault="00712678">
      <w:r>
        <w:continuationSeparator/>
      </w:r>
    </w:p>
  </w:footnote>
  <w:footnote w:type="continuationNotice" w:id="1">
    <w:p w14:paraId="1D00F9A9" w14:textId="77777777" w:rsidR="00712678" w:rsidRDefault="00712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4E29" w14:textId="77777777" w:rsidR="00137CA8" w:rsidRDefault="00137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A920" w14:textId="284133A4" w:rsidR="00B9159F" w:rsidRDefault="00B9159F">
    <w:pPr>
      <w:pStyle w:val="Header"/>
    </w:pPr>
    <w:r>
      <w:rPr>
        <w:noProof/>
      </w:rPr>
      <mc:AlternateContent>
        <mc:Choice Requires="wps">
          <w:drawing>
            <wp:anchor distT="0" distB="0" distL="114300" distR="114300" simplePos="0" relativeHeight="251659264" behindDoc="0" locked="0" layoutInCell="0" allowOverlap="1" wp14:anchorId="6866D0C0" wp14:editId="6998464D">
              <wp:simplePos x="0" y="0"/>
              <wp:positionH relativeFrom="page">
                <wp:posOffset>0</wp:posOffset>
              </wp:positionH>
              <wp:positionV relativeFrom="page">
                <wp:posOffset>190500</wp:posOffset>
              </wp:positionV>
              <wp:extent cx="7560310" cy="266700"/>
              <wp:effectExtent l="0" t="0" r="0" b="0"/>
              <wp:wrapNone/>
              <wp:docPr id="1" name="MSIPCMab2d4647b7e7b10a22d04238"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87369" w14:textId="385F54F0" w:rsidR="00B9159F" w:rsidRPr="00B9159F" w:rsidRDefault="00B9159F" w:rsidP="00B9159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866D0C0" id="_x0000_t202" coordsize="21600,21600" o:spt="202" path="m,l,21600r21600,l21600,xe">
              <v:stroke joinstyle="miter"/>
              <v:path gradientshapeok="t" o:connecttype="rect"/>
            </v:shapetype>
            <v:shape id="MSIPCMab2d4647b7e7b10a22d04238"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" o:allowincell="f" filled="f" stroked="f" strokeweight=".5pt">
              <v:textbox inset=",0,20pt,0">
                <w:txbxContent>
                  <w:p w14:paraId="40887369" w14:textId="385F54F0" w:rsidR="00B9159F" w:rsidRPr="00B9159F" w:rsidRDefault="00B9159F" w:rsidP="00B9159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7E25B" w14:textId="77777777" w:rsidR="00137CA8" w:rsidRDefault="00137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E18DC"/>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F04F13"/>
    <w:multiLevelType w:val="hybridMultilevel"/>
    <w:tmpl w:val="9296F3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A882959"/>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6E1B4A"/>
    <w:multiLevelType w:val="hybridMultilevel"/>
    <w:tmpl w:val="7B6099D2"/>
    <w:lvl w:ilvl="0" w:tplc="D4EE45EA">
      <w:start w:val="1"/>
      <w:numFmt w:val="lowerLetter"/>
      <w:lvlText w:val="(%1)"/>
      <w:lvlJc w:val="left"/>
      <w:pPr>
        <w:ind w:left="1215" w:hanging="360"/>
      </w:pPr>
      <w:rPr>
        <w:b w:val="0"/>
      </w:rPr>
    </w:lvl>
    <w:lvl w:ilvl="1" w:tplc="04270019">
      <w:start w:val="1"/>
      <w:numFmt w:val="lowerLetter"/>
      <w:lvlText w:val="%2."/>
      <w:lvlJc w:val="left"/>
      <w:pPr>
        <w:ind w:left="1935" w:hanging="360"/>
      </w:pPr>
    </w:lvl>
    <w:lvl w:ilvl="2" w:tplc="0427001B">
      <w:start w:val="1"/>
      <w:numFmt w:val="lowerRoman"/>
      <w:lvlText w:val="%3."/>
      <w:lvlJc w:val="right"/>
      <w:pPr>
        <w:ind w:left="2655" w:hanging="180"/>
      </w:pPr>
    </w:lvl>
    <w:lvl w:ilvl="3" w:tplc="0427000F">
      <w:start w:val="1"/>
      <w:numFmt w:val="decimal"/>
      <w:lvlText w:val="%4."/>
      <w:lvlJc w:val="left"/>
      <w:pPr>
        <w:ind w:left="3375" w:hanging="360"/>
      </w:pPr>
    </w:lvl>
    <w:lvl w:ilvl="4" w:tplc="04270019">
      <w:start w:val="1"/>
      <w:numFmt w:val="lowerLetter"/>
      <w:lvlText w:val="%5."/>
      <w:lvlJc w:val="left"/>
      <w:pPr>
        <w:ind w:left="4095" w:hanging="360"/>
      </w:pPr>
    </w:lvl>
    <w:lvl w:ilvl="5" w:tplc="0427001B">
      <w:start w:val="1"/>
      <w:numFmt w:val="lowerRoman"/>
      <w:lvlText w:val="%6."/>
      <w:lvlJc w:val="right"/>
      <w:pPr>
        <w:ind w:left="4815" w:hanging="180"/>
      </w:pPr>
    </w:lvl>
    <w:lvl w:ilvl="6" w:tplc="0427000F">
      <w:start w:val="1"/>
      <w:numFmt w:val="decimal"/>
      <w:lvlText w:val="%7."/>
      <w:lvlJc w:val="left"/>
      <w:pPr>
        <w:ind w:left="5535" w:hanging="360"/>
      </w:pPr>
    </w:lvl>
    <w:lvl w:ilvl="7" w:tplc="04270019">
      <w:start w:val="1"/>
      <w:numFmt w:val="lowerLetter"/>
      <w:lvlText w:val="%8."/>
      <w:lvlJc w:val="left"/>
      <w:pPr>
        <w:ind w:left="6255" w:hanging="360"/>
      </w:pPr>
    </w:lvl>
    <w:lvl w:ilvl="8" w:tplc="0427001B">
      <w:start w:val="1"/>
      <w:numFmt w:val="lowerRoman"/>
      <w:lvlText w:val="%9."/>
      <w:lvlJc w:val="right"/>
      <w:pPr>
        <w:ind w:left="6975" w:hanging="180"/>
      </w:pPr>
    </w:lvl>
  </w:abstractNum>
  <w:abstractNum w:abstractNumId="4" w15:restartNumberingAfterBreak="0">
    <w:nsid w:val="1F44362E"/>
    <w:multiLevelType w:val="multilevel"/>
    <w:tmpl w:val="861C434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1062ADA"/>
    <w:multiLevelType w:val="hybridMultilevel"/>
    <w:tmpl w:val="09B6DE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8C139E"/>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59B5F90"/>
    <w:multiLevelType w:val="multilevel"/>
    <w:tmpl w:val="E9CCFC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045EB4"/>
    <w:multiLevelType w:val="multilevel"/>
    <w:tmpl w:val="5EDCACC2"/>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2DBB1971"/>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4122"/>
        </w:tabs>
        <w:ind w:left="4122"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304C0980"/>
    <w:multiLevelType w:val="multilevel"/>
    <w:tmpl w:val="50F09AC6"/>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85"/>
        </w:tabs>
        <w:ind w:left="2385" w:hanging="405"/>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0D80B8B"/>
    <w:multiLevelType w:val="hybridMultilevel"/>
    <w:tmpl w:val="CD0E48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D1509B4"/>
    <w:multiLevelType w:val="hybridMultilevel"/>
    <w:tmpl w:val="140C95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E1E3995"/>
    <w:multiLevelType w:val="multilevel"/>
    <w:tmpl w:val="9C9CBE60"/>
    <w:lvl w:ilvl="0">
      <w:start w:val="2"/>
      <w:numFmt w:val="decimal"/>
      <w:lvlText w:val="%1."/>
      <w:lvlJc w:val="left"/>
      <w:pPr>
        <w:ind w:left="615" w:hanging="615"/>
      </w:pPr>
      <w:rPr>
        <w:rFonts w:eastAsia="Calibri"/>
        <w:sz w:val="22"/>
      </w:rPr>
    </w:lvl>
    <w:lvl w:ilvl="1">
      <w:start w:val="2"/>
      <w:numFmt w:val="decimal"/>
      <w:lvlText w:val="%1.%2."/>
      <w:lvlJc w:val="left"/>
      <w:pPr>
        <w:ind w:left="975" w:hanging="615"/>
      </w:pPr>
      <w:rPr>
        <w:rFonts w:eastAsia="Calibri"/>
        <w:sz w:val="22"/>
      </w:rPr>
    </w:lvl>
    <w:lvl w:ilvl="2">
      <w:start w:val="15"/>
      <w:numFmt w:val="decimal"/>
      <w:lvlText w:val="%1.%2.%3."/>
      <w:lvlJc w:val="left"/>
      <w:pPr>
        <w:ind w:left="1440" w:hanging="720"/>
      </w:pPr>
      <w:rPr>
        <w:rFonts w:eastAsia="Calibri"/>
        <w:sz w:val="22"/>
      </w:rPr>
    </w:lvl>
    <w:lvl w:ilvl="3">
      <w:start w:val="1"/>
      <w:numFmt w:val="decimal"/>
      <w:lvlText w:val="%1.%2.%3.%4."/>
      <w:lvlJc w:val="left"/>
      <w:pPr>
        <w:ind w:left="1800" w:hanging="720"/>
      </w:pPr>
      <w:rPr>
        <w:rFonts w:eastAsia="Calibri"/>
        <w:sz w:val="22"/>
      </w:rPr>
    </w:lvl>
    <w:lvl w:ilvl="4">
      <w:start w:val="1"/>
      <w:numFmt w:val="decimal"/>
      <w:lvlText w:val="%1.%2.%3.%4.%5."/>
      <w:lvlJc w:val="left"/>
      <w:pPr>
        <w:ind w:left="2520" w:hanging="1080"/>
      </w:pPr>
      <w:rPr>
        <w:rFonts w:eastAsia="Calibri"/>
        <w:sz w:val="22"/>
      </w:rPr>
    </w:lvl>
    <w:lvl w:ilvl="5">
      <w:start w:val="1"/>
      <w:numFmt w:val="decimal"/>
      <w:lvlText w:val="%1.%2.%3.%4.%5.%6."/>
      <w:lvlJc w:val="left"/>
      <w:pPr>
        <w:ind w:left="2880" w:hanging="1080"/>
      </w:pPr>
      <w:rPr>
        <w:rFonts w:eastAsia="Calibri"/>
        <w:sz w:val="22"/>
      </w:rPr>
    </w:lvl>
    <w:lvl w:ilvl="6">
      <w:start w:val="1"/>
      <w:numFmt w:val="decimal"/>
      <w:lvlText w:val="%1.%2.%3.%4.%5.%6.%7."/>
      <w:lvlJc w:val="left"/>
      <w:pPr>
        <w:ind w:left="3600" w:hanging="1440"/>
      </w:pPr>
      <w:rPr>
        <w:rFonts w:eastAsia="Calibri"/>
        <w:sz w:val="22"/>
      </w:rPr>
    </w:lvl>
    <w:lvl w:ilvl="7">
      <w:start w:val="1"/>
      <w:numFmt w:val="decimal"/>
      <w:lvlText w:val="%1.%2.%3.%4.%5.%6.%7.%8."/>
      <w:lvlJc w:val="left"/>
      <w:pPr>
        <w:ind w:left="3960" w:hanging="1440"/>
      </w:pPr>
      <w:rPr>
        <w:rFonts w:eastAsia="Calibri"/>
        <w:sz w:val="22"/>
      </w:rPr>
    </w:lvl>
    <w:lvl w:ilvl="8">
      <w:start w:val="1"/>
      <w:numFmt w:val="decimal"/>
      <w:lvlText w:val="%1.%2.%3.%4.%5.%6.%7.%8.%9."/>
      <w:lvlJc w:val="left"/>
      <w:pPr>
        <w:ind w:left="4680" w:hanging="1800"/>
      </w:pPr>
      <w:rPr>
        <w:rFonts w:eastAsia="Calibri"/>
        <w:sz w:val="22"/>
      </w:rPr>
    </w:lvl>
  </w:abstractNum>
  <w:abstractNum w:abstractNumId="15" w15:restartNumberingAfterBreak="0">
    <w:nsid w:val="41A93906"/>
    <w:multiLevelType w:val="hybridMultilevel"/>
    <w:tmpl w:val="B832E5AE"/>
    <w:lvl w:ilvl="0" w:tplc="B28A0764">
      <w:start w:val="1"/>
      <w:numFmt w:val="upperLetter"/>
      <w:lvlText w:val="(%1)"/>
      <w:lvlJc w:val="left"/>
      <w:pPr>
        <w:tabs>
          <w:tab w:val="num" w:pos="750"/>
        </w:tabs>
        <w:ind w:left="750" w:hanging="39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5F9356F"/>
    <w:multiLevelType w:val="hybridMultilevel"/>
    <w:tmpl w:val="371A6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4E4D15E8"/>
    <w:multiLevelType w:val="multilevel"/>
    <w:tmpl w:val="CC5EE7B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C47BE6"/>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57867E81"/>
    <w:multiLevelType w:val="multilevel"/>
    <w:tmpl w:val="E08862A8"/>
    <w:name w:val="aaaa-numeravimas22"/>
    <w:lvl w:ilvl="0">
      <w:start w:val="1"/>
      <w:numFmt w:val="decimal"/>
      <w:pStyle w:val="a-skyrius"/>
      <w:suff w:val="space"/>
      <w:lvlText w:val="%1."/>
      <w:lvlJc w:val="left"/>
      <w:pPr>
        <w:ind w:left="0" w:firstLine="0"/>
      </w:pPr>
    </w:lvl>
    <w:lvl w:ilvl="1">
      <w:start w:val="1"/>
      <w:numFmt w:val="decimal"/>
      <w:pStyle w:val="a-tekstas-numeravimas-1"/>
      <w:suff w:val="space"/>
      <w:lvlText w:val="%1.%2."/>
      <w:lvlJc w:val="left"/>
      <w:pPr>
        <w:ind w:left="0" w:firstLine="0"/>
      </w:pPr>
      <w:rPr>
        <w:rFonts w:ascii="Arial" w:hAnsi="Arial" w:cs="Times New Roman" w:hint="default"/>
        <w:sz w:val="22"/>
      </w:rPr>
    </w:lvl>
    <w:lvl w:ilvl="2">
      <w:start w:val="1"/>
      <w:numFmt w:val="decimal"/>
      <w:pStyle w:val="a-tekstas-numeravimas-2"/>
      <w:suff w:val="space"/>
      <w:lvlText w:val="%1.%2.%3."/>
      <w:lvlJc w:val="left"/>
      <w:pPr>
        <w:ind w:left="0" w:firstLine="0"/>
      </w:pPr>
      <w:rPr>
        <w:rFonts w:ascii="Arial" w:hAnsi="Arial" w:cs="Times New Roman" w:hint="default"/>
        <w:sz w:val="22"/>
      </w:rPr>
    </w:lvl>
    <w:lvl w:ilvl="3">
      <w:start w:val="1"/>
      <w:numFmt w:val="decimal"/>
      <w:pStyle w:val="a-tekstas-numeravimas-3"/>
      <w:suff w:val="space"/>
      <w:lvlText w:val="%1.%2.%3.%4."/>
      <w:lvlJc w:val="left"/>
      <w:pPr>
        <w:ind w:left="0" w:firstLine="0"/>
      </w:pPr>
      <w:rPr>
        <w:rFonts w:ascii="Arial" w:hAnsi="Arial" w:cs="Times New Roman" w:hint="default"/>
        <w:b w:val="0"/>
        <w:bCs w:val="0"/>
        <w:i w:val="0"/>
        <w:iCs w:val="0"/>
        <w:caps w:val="0"/>
        <w:smallCaps w:val="0"/>
        <w:strike w:val="0"/>
        <w:dstrike w:val="0"/>
        <w:outline w:val="0"/>
        <w:shadow w:val="0"/>
        <w:emboss w:val="0"/>
        <w:imprint w:val="0"/>
        <w:vanish w:val="0"/>
        <w:webHidden w:val="0"/>
        <w:spacing w:val="0"/>
        <w:kern w:val="0"/>
        <w:position w:val="0"/>
        <w:sz w:val="22"/>
        <w:u w:val="none"/>
        <w:effect w:val="none"/>
        <w:vertAlign w:val="baseline"/>
        <w:em w:val="none"/>
        <w:specVanish w:val="0"/>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99B53C2"/>
    <w:multiLevelType w:val="hybridMultilevel"/>
    <w:tmpl w:val="768EBC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BE23D8"/>
    <w:multiLevelType w:val="multilevel"/>
    <w:tmpl w:val="7572179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color w:val="000000" w:themeColor="text1"/>
        <w14:textOutline w14:w="0" w14:cap="rnd" w14:cmpd="sng" w14:algn="ctr">
          <w14:noFill/>
          <w14:prstDash w14:val="solid"/>
          <w14:bevel/>
        </w14:textOutline>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6979023B"/>
    <w:multiLevelType w:val="hybridMultilevel"/>
    <w:tmpl w:val="E3F4AE1C"/>
    <w:lvl w:ilvl="0" w:tplc="0AEA10DC">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2DC29E7"/>
    <w:multiLevelType w:val="multilevel"/>
    <w:tmpl w:val="58E4BCDC"/>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79C67CF4"/>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DF455C0"/>
    <w:multiLevelType w:val="hybridMultilevel"/>
    <w:tmpl w:val="D7789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E2B1060"/>
    <w:multiLevelType w:val="multilevel"/>
    <w:tmpl w:val="E43C7B7A"/>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9"/>
  </w:num>
  <w:num w:numId="2">
    <w:abstractNumId w:val="1"/>
  </w:num>
  <w:num w:numId="3">
    <w:abstractNumId w:val="17"/>
  </w:num>
  <w:num w:numId="4">
    <w:abstractNumId w:val="15"/>
  </w:num>
  <w:num w:numId="5">
    <w:abstractNumId w:val="22"/>
  </w:num>
  <w:num w:numId="6">
    <w:abstractNumId w:val="7"/>
  </w:num>
  <w:num w:numId="7">
    <w:abstractNumId w:val="0"/>
  </w:num>
  <w:num w:numId="8">
    <w:abstractNumId w:val="4"/>
  </w:num>
  <w:num w:numId="9">
    <w:abstractNumId w:val="11"/>
  </w:num>
  <w:num w:numId="10">
    <w:abstractNumId w:val="23"/>
  </w:num>
  <w:num w:numId="11">
    <w:abstractNumId w:val="2"/>
  </w:num>
  <w:num w:numId="12">
    <w:abstractNumId w:val="27"/>
  </w:num>
  <w:num w:numId="13">
    <w:abstractNumId w:val="25"/>
  </w:num>
  <w:num w:numId="14">
    <w:abstractNumId w:val="6"/>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8"/>
  </w:num>
  <w:num w:numId="19">
    <w:abstractNumId w:val="16"/>
  </w:num>
  <w:num w:numId="20">
    <w:abstractNumId w:val="21"/>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4"/>
    <w:lvlOverride w:ilvl="0">
      <w:startOverride w:val="2"/>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5"/>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4D"/>
    <w:rsid w:val="00000159"/>
    <w:rsid w:val="00000A5C"/>
    <w:rsid w:val="000030DE"/>
    <w:rsid w:val="00003565"/>
    <w:rsid w:val="000038A7"/>
    <w:rsid w:val="00005738"/>
    <w:rsid w:val="0000617A"/>
    <w:rsid w:val="00006A6D"/>
    <w:rsid w:val="00010997"/>
    <w:rsid w:val="0001158C"/>
    <w:rsid w:val="000115E4"/>
    <w:rsid w:val="00011CEC"/>
    <w:rsid w:val="00011E39"/>
    <w:rsid w:val="00013A8E"/>
    <w:rsid w:val="0001575D"/>
    <w:rsid w:val="00015C31"/>
    <w:rsid w:val="0001689E"/>
    <w:rsid w:val="00016FD1"/>
    <w:rsid w:val="000202FC"/>
    <w:rsid w:val="00020305"/>
    <w:rsid w:val="00020E48"/>
    <w:rsid w:val="000217A6"/>
    <w:rsid w:val="000220E1"/>
    <w:rsid w:val="000225C1"/>
    <w:rsid w:val="00022BE3"/>
    <w:rsid w:val="00023897"/>
    <w:rsid w:val="00023D7D"/>
    <w:rsid w:val="00024956"/>
    <w:rsid w:val="00027202"/>
    <w:rsid w:val="00031F55"/>
    <w:rsid w:val="000332B3"/>
    <w:rsid w:val="000332E2"/>
    <w:rsid w:val="00033639"/>
    <w:rsid w:val="00033C30"/>
    <w:rsid w:val="0003444F"/>
    <w:rsid w:val="0003453F"/>
    <w:rsid w:val="000352BB"/>
    <w:rsid w:val="00036A68"/>
    <w:rsid w:val="000370DA"/>
    <w:rsid w:val="0003717E"/>
    <w:rsid w:val="00040716"/>
    <w:rsid w:val="00040984"/>
    <w:rsid w:val="00040B9D"/>
    <w:rsid w:val="00041232"/>
    <w:rsid w:val="000426B0"/>
    <w:rsid w:val="00042AEB"/>
    <w:rsid w:val="00044BD8"/>
    <w:rsid w:val="00045656"/>
    <w:rsid w:val="00046DBB"/>
    <w:rsid w:val="00051BAE"/>
    <w:rsid w:val="000529E5"/>
    <w:rsid w:val="000538F5"/>
    <w:rsid w:val="000540FA"/>
    <w:rsid w:val="0005415C"/>
    <w:rsid w:val="00055BF9"/>
    <w:rsid w:val="00056AF2"/>
    <w:rsid w:val="00056F02"/>
    <w:rsid w:val="00057540"/>
    <w:rsid w:val="0005765A"/>
    <w:rsid w:val="000577FB"/>
    <w:rsid w:val="00057DB9"/>
    <w:rsid w:val="00057E2B"/>
    <w:rsid w:val="00057F19"/>
    <w:rsid w:val="00061A02"/>
    <w:rsid w:val="000626FD"/>
    <w:rsid w:val="00063BE9"/>
    <w:rsid w:val="0006429B"/>
    <w:rsid w:val="000644DE"/>
    <w:rsid w:val="0006469D"/>
    <w:rsid w:val="00064813"/>
    <w:rsid w:val="00064E15"/>
    <w:rsid w:val="00065C2A"/>
    <w:rsid w:val="000664C7"/>
    <w:rsid w:val="00066882"/>
    <w:rsid w:val="000668FC"/>
    <w:rsid w:val="000701DA"/>
    <w:rsid w:val="000721BB"/>
    <w:rsid w:val="00075026"/>
    <w:rsid w:val="0007634A"/>
    <w:rsid w:val="00076C94"/>
    <w:rsid w:val="00077428"/>
    <w:rsid w:val="00077C6D"/>
    <w:rsid w:val="00077DFF"/>
    <w:rsid w:val="00080372"/>
    <w:rsid w:val="00080607"/>
    <w:rsid w:val="00081BE2"/>
    <w:rsid w:val="00082A84"/>
    <w:rsid w:val="00082EC9"/>
    <w:rsid w:val="0008322B"/>
    <w:rsid w:val="00083353"/>
    <w:rsid w:val="000852C8"/>
    <w:rsid w:val="00085AA1"/>
    <w:rsid w:val="00085CAD"/>
    <w:rsid w:val="000870E2"/>
    <w:rsid w:val="0009085D"/>
    <w:rsid w:val="00090B0F"/>
    <w:rsid w:val="00090E99"/>
    <w:rsid w:val="00091148"/>
    <w:rsid w:val="00091834"/>
    <w:rsid w:val="0009250E"/>
    <w:rsid w:val="00093102"/>
    <w:rsid w:val="00093B96"/>
    <w:rsid w:val="00096224"/>
    <w:rsid w:val="0009651D"/>
    <w:rsid w:val="00096F13"/>
    <w:rsid w:val="000A07FE"/>
    <w:rsid w:val="000A12E3"/>
    <w:rsid w:val="000A2850"/>
    <w:rsid w:val="000A338A"/>
    <w:rsid w:val="000A40E9"/>
    <w:rsid w:val="000A4F97"/>
    <w:rsid w:val="000A5498"/>
    <w:rsid w:val="000A578C"/>
    <w:rsid w:val="000A65FA"/>
    <w:rsid w:val="000A6B6A"/>
    <w:rsid w:val="000A6FBB"/>
    <w:rsid w:val="000A798D"/>
    <w:rsid w:val="000A7B0B"/>
    <w:rsid w:val="000A7D24"/>
    <w:rsid w:val="000B018A"/>
    <w:rsid w:val="000B0AB5"/>
    <w:rsid w:val="000B18B8"/>
    <w:rsid w:val="000B47F1"/>
    <w:rsid w:val="000B7340"/>
    <w:rsid w:val="000B767F"/>
    <w:rsid w:val="000C1731"/>
    <w:rsid w:val="000C1B55"/>
    <w:rsid w:val="000C238A"/>
    <w:rsid w:val="000C2643"/>
    <w:rsid w:val="000C2BB3"/>
    <w:rsid w:val="000C4742"/>
    <w:rsid w:val="000C6CAA"/>
    <w:rsid w:val="000C78A0"/>
    <w:rsid w:val="000C7F15"/>
    <w:rsid w:val="000D1244"/>
    <w:rsid w:val="000D28A7"/>
    <w:rsid w:val="000D28FB"/>
    <w:rsid w:val="000D494F"/>
    <w:rsid w:val="000D4B8E"/>
    <w:rsid w:val="000D593B"/>
    <w:rsid w:val="000D67AD"/>
    <w:rsid w:val="000D6877"/>
    <w:rsid w:val="000D7002"/>
    <w:rsid w:val="000D7DDC"/>
    <w:rsid w:val="000E00EA"/>
    <w:rsid w:val="000E0B63"/>
    <w:rsid w:val="000E0FD3"/>
    <w:rsid w:val="000E13D0"/>
    <w:rsid w:val="000E1FF9"/>
    <w:rsid w:val="000E2C13"/>
    <w:rsid w:val="000E2EE7"/>
    <w:rsid w:val="000E3AED"/>
    <w:rsid w:val="000E41A9"/>
    <w:rsid w:val="000E5451"/>
    <w:rsid w:val="000E56F7"/>
    <w:rsid w:val="000E6233"/>
    <w:rsid w:val="000E680B"/>
    <w:rsid w:val="000E700E"/>
    <w:rsid w:val="000E74C0"/>
    <w:rsid w:val="000E7B14"/>
    <w:rsid w:val="000E7B69"/>
    <w:rsid w:val="000E7BA3"/>
    <w:rsid w:val="000F0669"/>
    <w:rsid w:val="000F0B04"/>
    <w:rsid w:val="000F1043"/>
    <w:rsid w:val="000F18EA"/>
    <w:rsid w:val="000F1941"/>
    <w:rsid w:val="000F280F"/>
    <w:rsid w:val="000F38B3"/>
    <w:rsid w:val="000F4316"/>
    <w:rsid w:val="000F68F8"/>
    <w:rsid w:val="000F6A78"/>
    <w:rsid w:val="000F6CCC"/>
    <w:rsid w:val="000F6FFB"/>
    <w:rsid w:val="000F76F5"/>
    <w:rsid w:val="000F7789"/>
    <w:rsid w:val="00101405"/>
    <w:rsid w:val="00101FD1"/>
    <w:rsid w:val="0010243D"/>
    <w:rsid w:val="00103D7F"/>
    <w:rsid w:val="001044DD"/>
    <w:rsid w:val="001050A8"/>
    <w:rsid w:val="00105138"/>
    <w:rsid w:val="00105331"/>
    <w:rsid w:val="001059EB"/>
    <w:rsid w:val="00105E38"/>
    <w:rsid w:val="001075C9"/>
    <w:rsid w:val="001103B6"/>
    <w:rsid w:val="00112107"/>
    <w:rsid w:val="00112653"/>
    <w:rsid w:val="001133C6"/>
    <w:rsid w:val="0011363D"/>
    <w:rsid w:val="0011387C"/>
    <w:rsid w:val="00114385"/>
    <w:rsid w:val="0011446C"/>
    <w:rsid w:val="00114A70"/>
    <w:rsid w:val="00114ECC"/>
    <w:rsid w:val="00116621"/>
    <w:rsid w:val="00116BEA"/>
    <w:rsid w:val="00120071"/>
    <w:rsid w:val="00121C14"/>
    <w:rsid w:val="00121F34"/>
    <w:rsid w:val="00121FC6"/>
    <w:rsid w:val="0012206B"/>
    <w:rsid w:val="0012282B"/>
    <w:rsid w:val="001230C7"/>
    <w:rsid w:val="001233A8"/>
    <w:rsid w:val="00123773"/>
    <w:rsid w:val="001242DD"/>
    <w:rsid w:val="00124D08"/>
    <w:rsid w:val="0012592A"/>
    <w:rsid w:val="00126CC3"/>
    <w:rsid w:val="00126FA6"/>
    <w:rsid w:val="0012722E"/>
    <w:rsid w:val="00130D28"/>
    <w:rsid w:val="001311CA"/>
    <w:rsid w:val="00131783"/>
    <w:rsid w:val="00133702"/>
    <w:rsid w:val="00133A1C"/>
    <w:rsid w:val="00134C31"/>
    <w:rsid w:val="00134CA8"/>
    <w:rsid w:val="0013507D"/>
    <w:rsid w:val="001350DF"/>
    <w:rsid w:val="00136602"/>
    <w:rsid w:val="001371DF"/>
    <w:rsid w:val="0013755F"/>
    <w:rsid w:val="00137CA8"/>
    <w:rsid w:val="001409BF"/>
    <w:rsid w:val="00141678"/>
    <w:rsid w:val="00143292"/>
    <w:rsid w:val="00143F3B"/>
    <w:rsid w:val="00144C5C"/>
    <w:rsid w:val="00144C87"/>
    <w:rsid w:val="0014650E"/>
    <w:rsid w:val="00146F89"/>
    <w:rsid w:val="0014725B"/>
    <w:rsid w:val="00150029"/>
    <w:rsid w:val="001500F8"/>
    <w:rsid w:val="00150C27"/>
    <w:rsid w:val="00150EB7"/>
    <w:rsid w:val="00152BE1"/>
    <w:rsid w:val="001531AB"/>
    <w:rsid w:val="0015408D"/>
    <w:rsid w:val="00154839"/>
    <w:rsid w:val="001552CE"/>
    <w:rsid w:val="001555E3"/>
    <w:rsid w:val="00155AE7"/>
    <w:rsid w:val="00157B6D"/>
    <w:rsid w:val="00157D19"/>
    <w:rsid w:val="00157F41"/>
    <w:rsid w:val="001602B5"/>
    <w:rsid w:val="00160A73"/>
    <w:rsid w:val="0016120F"/>
    <w:rsid w:val="0016232F"/>
    <w:rsid w:val="001656F7"/>
    <w:rsid w:val="00166809"/>
    <w:rsid w:val="001705E4"/>
    <w:rsid w:val="00170712"/>
    <w:rsid w:val="001709CC"/>
    <w:rsid w:val="001710B2"/>
    <w:rsid w:val="00171B95"/>
    <w:rsid w:val="00172462"/>
    <w:rsid w:val="00172EBB"/>
    <w:rsid w:val="00173681"/>
    <w:rsid w:val="00174E07"/>
    <w:rsid w:val="00175DA2"/>
    <w:rsid w:val="001760A5"/>
    <w:rsid w:val="00176F68"/>
    <w:rsid w:val="00180ADD"/>
    <w:rsid w:val="001821C4"/>
    <w:rsid w:val="00182863"/>
    <w:rsid w:val="00182A72"/>
    <w:rsid w:val="00183B54"/>
    <w:rsid w:val="00184763"/>
    <w:rsid w:val="00185913"/>
    <w:rsid w:val="001862D2"/>
    <w:rsid w:val="00190606"/>
    <w:rsid w:val="00190C2E"/>
    <w:rsid w:val="00190CD0"/>
    <w:rsid w:val="00192153"/>
    <w:rsid w:val="00192543"/>
    <w:rsid w:val="00193B62"/>
    <w:rsid w:val="00194BDE"/>
    <w:rsid w:val="00194F81"/>
    <w:rsid w:val="001A05F0"/>
    <w:rsid w:val="001A3C37"/>
    <w:rsid w:val="001A48A2"/>
    <w:rsid w:val="001A646D"/>
    <w:rsid w:val="001B0AC1"/>
    <w:rsid w:val="001B0E72"/>
    <w:rsid w:val="001B1236"/>
    <w:rsid w:val="001B2168"/>
    <w:rsid w:val="001B308B"/>
    <w:rsid w:val="001B3462"/>
    <w:rsid w:val="001B4512"/>
    <w:rsid w:val="001B4EAD"/>
    <w:rsid w:val="001B6672"/>
    <w:rsid w:val="001B74E9"/>
    <w:rsid w:val="001B75C1"/>
    <w:rsid w:val="001B76B3"/>
    <w:rsid w:val="001C0A9B"/>
    <w:rsid w:val="001C0B35"/>
    <w:rsid w:val="001C1571"/>
    <w:rsid w:val="001C1B4B"/>
    <w:rsid w:val="001C3404"/>
    <w:rsid w:val="001C36BD"/>
    <w:rsid w:val="001C434D"/>
    <w:rsid w:val="001C51DD"/>
    <w:rsid w:val="001C614C"/>
    <w:rsid w:val="001C6BE3"/>
    <w:rsid w:val="001C7B9A"/>
    <w:rsid w:val="001C7D46"/>
    <w:rsid w:val="001C7FED"/>
    <w:rsid w:val="001D029C"/>
    <w:rsid w:val="001D094B"/>
    <w:rsid w:val="001D34D7"/>
    <w:rsid w:val="001D3BEB"/>
    <w:rsid w:val="001D4320"/>
    <w:rsid w:val="001D4F62"/>
    <w:rsid w:val="001D67FD"/>
    <w:rsid w:val="001D6C6B"/>
    <w:rsid w:val="001D72CA"/>
    <w:rsid w:val="001D7F04"/>
    <w:rsid w:val="001E007C"/>
    <w:rsid w:val="001E0266"/>
    <w:rsid w:val="001E14C5"/>
    <w:rsid w:val="001E172F"/>
    <w:rsid w:val="001E1C8D"/>
    <w:rsid w:val="001E2FF4"/>
    <w:rsid w:val="001E389A"/>
    <w:rsid w:val="001E4D54"/>
    <w:rsid w:val="001E569E"/>
    <w:rsid w:val="001E5903"/>
    <w:rsid w:val="001E743B"/>
    <w:rsid w:val="001F086E"/>
    <w:rsid w:val="001F13F0"/>
    <w:rsid w:val="001F15E2"/>
    <w:rsid w:val="001F19DB"/>
    <w:rsid w:val="001F274B"/>
    <w:rsid w:val="001F2D78"/>
    <w:rsid w:val="001F42C0"/>
    <w:rsid w:val="001F43F3"/>
    <w:rsid w:val="001F6EAB"/>
    <w:rsid w:val="001F7A3A"/>
    <w:rsid w:val="0020039A"/>
    <w:rsid w:val="0020043E"/>
    <w:rsid w:val="002005A1"/>
    <w:rsid w:val="00200AB3"/>
    <w:rsid w:val="00201AF6"/>
    <w:rsid w:val="00201EAA"/>
    <w:rsid w:val="002029D9"/>
    <w:rsid w:val="0020412E"/>
    <w:rsid w:val="002054ED"/>
    <w:rsid w:val="00205714"/>
    <w:rsid w:val="00205831"/>
    <w:rsid w:val="00205839"/>
    <w:rsid w:val="002067B2"/>
    <w:rsid w:val="00207B87"/>
    <w:rsid w:val="00210B27"/>
    <w:rsid w:val="0021151C"/>
    <w:rsid w:val="00212761"/>
    <w:rsid w:val="00212E9A"/>
    <w:rsid w:val="0021308E"/>
    <w:rsid w:val="00213322"/>
    <w:rsid w:val="00213D82"/>
    <w:rsid w:val="00215791"/>
    <w:rsid w:val="00216648"/>
    <w:rsid w:val="00217F2E"/>
    <w:rsid w:val="00220581"/>
    <w:rsid w:val="002207F3"/>
    <w:rsid w:val="00223F1C"/>
    <w:rsid w:val="00225398"/>
    <w:rsid w:val="002269C4"/>
    <w:rsid w:val="00227AE1"/>
    <w:rsid w:val="00227C26"/>
    <w:rsid w:val="00227D51"/>
    <w:rsid w:val="00233478"/>
    <w:rsid w:val="00233B41"/>
    <w:rsid w:val="00233DBC"/>
    <w:rsid w:val="00234B70"/>
    <w:rsid w:val="00234E18"/>
    <w:rsid w:val="002355C2"/>
    <w:rsid w:val="00235C3A"/>
    <w:rsid w:val="0023690F"/>
    <w:rsid w:val="00237292"/>
    <w:rsid w:val="002375DE"/>
    <w:rsid w:val="002379ED"/>
    <w:rsid w:val="002402AE"/>
    <w:rsid w:val="00240D52"/>
    <w:rsid w:val="00242158"/>
    <w:rsid w:val="00242675"/>
    <w:rsid w:val="0024350F"/>
    <w:rsid w:val="00244437"/>
    <w:rsid w:val="00246715"/>
    <w:rsid w:val="00246931"/>
    <w:rsid w:val="00247464"/>
    <w:rsid w:val="002477A7"/>
    <w:rsid w:val="00247825"/>
    <w:rsid w:val="002550E8"/>
    <w:rsid w:val="002552AB"/>
    <w:rsid w:val="002552E2"/>
    <w:rsid w:val="00257CFD"/>
    <w:rsid w:val="00260EA9"/>
    <w:rsid w:val="002620B4"/>
    <w:rsid w:val="00262931"/>
    <w:rsid w:val="00263BC5"/>
    <w:rsid w:val="002662BD"/>
    <w:rsid w:val="00266976"/>
    <w:rsid w:val="002677E6"/>
    <w:rsid w:val="002709CE"/>
    <w:rsid w:val="00270B56"/>
    <w:rsid w:val="00271A6D"/>
    <w:rsid w:val="002722B7"/>
    <w:rsid w:val="00272711"/>
    <w:rsid w:val="00272FC3"/>
    <w:rsid w:val="002731E2"/>
    <w:rsid w:val="002739EB"/>
    <w:rsid w:val="00273AC9"/>
    <w:rsid w:val="002751E7"/>
    <w:rsid w:val="0027688E"/>
    <w:rsid w:val="00276E9D"/>
    <w:rsid w:val="00277901"/>
    <w:rsid w:val="00281512"/>
    <w:rsid w:val="002823C4"/>
    <w:rsid w:val="00283086"/>
    <w:rsid w:val="00283AA3"/>
    <w:rsid w:val="00284AEF"/>
    <w:rsid w:val="00285226"/>
    <w:rsid w:val="00285D2C"/>
    <w:rsid w:val="0028633A"/>
    <w:rsid w:val="002873E9"/>
    <w:rsid w:val="00287AE4"/>
    <w:rsid w:val="00290530"/>
    <w:rsid w:val="0029092D"/>
    <w:rsid w:val="00292751"/>
    <w:rsid w:val="00295B1A"/>
    <w:rsid w:val="00296102"/>
    <w:rsid w:val="0029640E"/>
    <w:rsid w:val="00297296"/>
    <w:rsid w:val="0029771D"/>
    <w:rsid w:val="002A14FD"/>
    <w:rsid w:val="002A1A7E"/>
    <w:rsid w:val="002A24E4"/>
    <w:rsid w:val="002A3CC1"/>
    <w:rsid w:val="002A4039"/>
    <w:rsid w:val="002A43E5"/>
    <w:rsid w:val="002A46C9"/>
    <w:rsid w:val="002A5897"/>
    <w:rsid w:val="002A58D4"/>
    <w:rsid w:val="002A67B7"/>
    <w:rsid w:val="002A76B4"/>
    <w:rsid w:val="002A78C4"/>
    <w:rsid w:val="002B1252"/>
    <w:rsid w:val="002B57E1"/>
    <w:rsid w:val="002B5927"/>
    <w:rsid w:val="002B5A9A"/>
    <w:rsid w:val="002B5EFB"/>
    <w:rsid w:val="002B622F"/>
    <w:rsid w:val="002B6F93"/>
    <w:rsid w:val="002B7334"/>
    <w:rsid w:val="002C00FA"/>
    <w:rsid w:val="002C0C1B"/>
    <w:rsid w:val="002C1964"/>
    <w:rsid w:val="002C228B"/>
    <w:rsid w:val="002C2A9F"/>
    <w:rsid w:val="002C3519"/>
    <w:rsid w:val="002C36F1"/>
    <w:rsid w:val="002C372E"/>
    <w:rsid w:val="002C3AF8"/>
    <w:rsid w:val="002C4BB7"/>
    <w:rsid w:val="002C53A6"/>
    <w:rsid w:val="002C58CA"/>
    <w:rsid w:val="002C5D24"/>
    <w:rsid w:val="002C6737"/>
    <w:rsid w:val="002C6A1D"/>
    <w:rsid w:val="002C7EDA"/>
    <w:rsid w:val="002C7F35"/>
    <w:rsid w:val="002D11A5"/>
    <w:rsid w:val="002D2214"/>
    <w:rsid w:val="002D60A4"/>
    <w:rsid w:val="002D7669"/>
    <w:rsid w:val="002E0FA1"/>
    <w:rsid w:val="002E1781"/>
    <w:rsid w:val="002E239C"/>
    <w:rsid w:val="002E26C3"/>
    <w:rsid w:val="002E3303"/>
    <w:rsid w:val="002E66ED"/>
    <w:rsid w:val="002E7219"/>
    <w:rsid w:val="002F004F"/>
    <w:rsid w:val="002F05BA"/>
    <w:rsid w:val="002F1365"/>
    <w:rsid w:val="002F152D"/>
    <w:rsid w:val="002F323B"/>
    <w:rsid w:val="002F3603"/>
    <w:rsid w:val="002F3B14"/>
    <w:rsid w:val="002F3D03"/>
    <w:rsid w:val="002F408D"/>
    <w:rsid w:val="002F56F8"/>
    <w:rsid w:val="002F6628"/>
    <w:rsid w:val="002F6BAC"/>
    <w:rsid w:val="002F712E"/>
    <w:rsid w:val="002F7380"/>
    <w:rsid w:val="002F7ACB"/>
    <w:rsid w:val="003011D0"/>
    <w:rsid w:val="00302EFE"/>
    <w:rsid w:val="00304818"/>
    <w:rsid w:val="00304E57"/>
    <w:rsid w:val="003067CE"/>
    <w:rsid w:val="00306B76"/>
    <w:rsid w:val="00307008"/>
    <w:rsid w:val="00312E85"/>
    <w:rsid w:val="003139CB"/>
    <w:rsid w:val="00315972"/>
    <w:rsid w:val="0032089C"/>
    <w:rsid w:val="00320B13"/>
    <w:rsid w:val="00321D13"/>
    <w:rsid w:val="00322608"/>
    <w:rsid w:val="00326E01"/>
    <w:rsid w:val="00327838"/>
    <w:rsid w:val="003302A7"/>
    <w:rsid w:val="0033095B"/>
    <w:rsid w:val="00331776"/>
    <w:rsid w:val="00331C0D"/>
    <w:rsid w:val="00331C4E"/>
    <w:rsid w:val="0033345C"/>
    <w:rsid w:val="0033506B"/>
    <w:rsid w:val="00335B5A"/>
    <w:rsid w:val="00336CF8"/>
    <w:rsid w:val="003400A5"/>
    <w:rsid w:val="003400E2"/>
    <w:rsid w:val="00340F46"/>
    <w:rsid w:val="003426AE"/>
    <w:rsid w:val="00343402"/>
    <w:rsid w:val="003456AF"/>
    <w:rsid w:val="003459EF"/>
    <w:rsid w:val="00346520"/>
    <w:rsid w:val="003467C0"/>
    <w:rsid w:val="00346A66"/>
    <w:rsid w:val="00347F1F"/>
    <w:rsid w:val="00347FE2"/>
    <w:rsid w:val="00350F60"/>
    <w:rsid w:val="0035173F"/>
    <w:rsid w:val="0035201A"/>
    <w:rsid w:val="00352821"/>
    <w:rsid w:val="00352DCC"/>
    <w:rsid w:val="0035404B"/>
    <w:rsid w:val="0035587A"/>
    <w:rsid w:val="00356B55"/>
    <w:rsid w:val="00356D3B"/>
    <w:rsid w:val="00360027"/>
    <w:rsid w:val="00360F46"/>
    <w:rsid w:val="00361743"/>
    <w:rsid w:val="003623A6"/>
    <w:rsid w:val="00363FB6"/>
    <w:rsid w:val="00365AF4"/>
    <w:rsid w:val="00366490"/>
    <w:rsid w:val="0036701F"/>
    <w:rsid w:val="003677A2"/>
    <w:rsid w:val="003706A2"/>
    <w:rsid w:val="00370A1A"/>
    <w:rsid w:val="00371AFA"/>
    <w:rsid w:val="0037242E"/>
    <w:rsid w:val="00373278"/>
    <w:rsid w:val="00373FF8"/>
    <w:rsid w:val="003745A0"/>
    <w:rsid w:val="00374EAA"/>
    <w:rsid w:val="0038087E"/>
    <w:rsid w:val="003811D7"/>
    <w:rsid w:val="00381C01"/>
    <w:rsid w:val="003830B9"/>
    <w:rsid w:val="00383C54"/>
    <w:rsid w:val="00384324"/>
    <w:rsid w:val="00384B48"/>
    <w:rsid w:val="0038779E"/>
    <w:rsid w:val="00387B44"/>
    <w:rsid w:val="00390085"/>
    <w:rsid w:val="003917B8"/>
    <w:rsid w:val="00391A13"/>
    <w:rsid w:val="00392433"/>
    <w:rsid w:val="00392816"/>
    <w:rsid w:val="00392910"/>
    <w:rsid w:val="00392F10"/>
    <w:rsid w:val="00392FDF"/>
    <w:rsid w:val="00394A30"/>
    <w:rsid w:val="00395207"/>
    <w:rsid w:val="003954F0"/>
    <w:rsid w:val="00395D60"/>
    <w:rsid w:val="00395EE4"/>
    <w:rsid w:val="00395FCA"/>
    <w:rsid w:val="00396B20"/>
    <w:rsid w:val="003975B1"/>
    <w:rsid w:val="003A1688"/>
    <w:rsid w:val="003A3E78"/>
    <w:rsid w:val="003A4BCB"/>
    <w:rsid w:val="003A53B9"/>
    <w:rsid w:val="003A5DA1"/>
    <w:rsid w:val="003A6F1C"/>
    <w:rsid w:val="003A71F4"/>
    <w:rsid w:val="003B074D"/>
    <w:rsid w:val="003B1B71"/>
    <w:rsid w:val="003B20B4"/>
    <w:rsid w:val="003B24E7"/>
    <w:rsid w:val="003B2B1B"/>
    <w:rsid w:val="003B4BA3"/>
    <w:rsid w:val="003B51CC"/>
    <w:rsid w:val="003B5404"/>
    <w:rsid w:val="003B6937"/>
    <w:rsid w:val="003B734C"/>
    <w:rsid w:val="003B7D73"/>
    <w:rsid w:val="003B7F2D"/>
    <w:rsid w:val="003C01EF"/>
    <w:rsid w:val="003C14BF"/>
    <w:rsid w:val="003C32ED"/>
    <w:rsid w:val="003C36E7"/>
    <w:rsid w:val="003C5B29"/>
    <w:rsid w:val="003C7603"/>
    <w:rsid w:val="003D0287"/>
    <w:rsid w:val="003D04E2"/>
    <w:rsid w:val="003D17D5"/>
    <w:rsid w:val="003D34F6"/>
    <w:rsid w:val="003D53D6"/>
    <w:rsid w:val="003D5A4D"/>
    <w:rsid w:val="003D6ADD"/>
    <w:rsid w:val="003D6B69"/>
    <w:rsid w:val="003E1287"/>
    <w:rsid w:val="003E22D2"/>
    <w:rsid w:val="003E2AD0"/>
    <w:rsid w:val="003E2DCC"/>
    <w:rsid w:val="003E4041"/>
    <w:rsid w:val="003E45F8"/>
    <w:rsid w:val="003E4BE6"/>
    <w:rsid w:val="003E4F11"/>
    <w:rsid w:val="003E5F0B"/>
    <w:rsid w:val="003E608D"/>
    <w:rsid w:val="003E63B9"/>
    <w:rsid w:val="003E6B48"/>
    <w:rsid w:val="003F3363"/>
    <w:rsid w:val="003F3AC8"/>
    <w:rsid w:val="003F43B7"/>
    <w:rsid w:val="003F5198"/>
    <w:rsid w:val="003F5E1E"/>
    <w:rsid w:val="003F6A31"/>
    <w:rsid w:val="003F7899"/>
    <w:rsid w:val="003F78BC"/>
    <w:rsid w:val="004013F3"/>
    <w:rsid w:val="00404220"/>
    <w:rsid w:val="00405692"/>
    <w:rsid w:val="00407A59"/>
    <w:rsid w:val="004119CC"/>
    <w:rsid w:val="00411C66"/>
    <w:rsid w:val="00412A7B"/>
    <w:rsid w:val="00413262"/>
    <w:rsid w:val="00414169"/>
    <w:rsid w:val="004145E8"/>
    <w:rsid w:val="004153F9"/>
    <w:rsid w:val="00415AD7"/>
    <w:rsid w:val="004172DA"/>
    <w:rsid w:val="00417F5A"/>
    <w:rsid w:val="004205D7"/>
    <w:rsid w:val="00420E70"/>
    <w:rsid w:val="0042103D"/>
    <w:rsid w:val="00421452"/>
    <w:rsid w:val="00421811"/>
    <w:rsid w:val="00421878"/>
    <w:rsid w:val="0042235F"/>
    <w:rsid w:val="004225A6"/>
    <w:rsid w:val="00422B6D"/>
    <w:rsid w:val="00423A5B"/>
    <w:rsid w:val="00424390"/>
    <w:rsid w:val="00424A74"/>
    <w:rsid w:val="00425036"/>
    <w:rsid w:val="004250A8"/>
    <w:rsid w:val="0042536D"/>
    <w:rsid w:val="00425EF3"/>
    <w:rsid w:val="004274AC"/>
    <w:rsid w:val="00427A4D"/>
    <w:rsid w:val="00427E8F"/>
    <w:rsid w:val="00430685"/>
    <w:rsid w:val="0043085B"/>
    <w:rsid w:val="00430DD9"/>
    <w:rsid w:val="00431109"/>
    <w:rsid w:val="00431785"/>
    <w:rsid w:val="00433029"/>
    <w:rsid w:val="0043551B"/>
    <w:rsid w:val="00435887"/>
    <w:rsid w:val="00436A9E"/>
    <w:rsid w:val="004372A6"/>
    <w:rsid w:val="00437B08"/>
    <w:rsid w:val="004401D4"/>
    <w:rsid w:val="004406E4"/>
    <w:rsid w:val="00441973"/>
    <w:rsid w:val="004444E8"/>
    <w:rsid w:val="00445441"/>
    <w:rsid w:val="00445E71"/>
    <w:rsid w:val="004478A5"/>
    <w:rsid w:val="00447AD1"/>
    <w:rsid w:val="00447AD9"/>
    <w:rsid w:val="00447BE9"/>
    <w:rsid w:val="0045012E"/>
    <w:rsid w:val="00451607"/>
    <w:rsid w:val="0045166D"/>
    <w:rsid w:val="00451C13"/>
    <w:rsid w:val="00452558"/>
    <w:rsid w:val="00454F7F"/>
    <w:rsid w:val="0045512D"/>
    <w:rsid w:val="00456589"/>
    <w:rsid w:val="004571DF"/>
    <w:rsid w:val="0045728F"/>
    <w:rsid w:val="004601D9"/>
    <w:rsid w:val="00460F88"/>
    <w:rsid w:val="00461430"/>
    <w:rsid w:val="00461D36"/>
    <w:rsid w:val="004659AC"/>
    <w:rsid w:val="004666EA"/>
    <w:rsid w:val="00466808"/>
    <w:rsid w:val="00467918"/>
    <w:rsid w:val="00467AC1"/>
    <w:rsid w:val="00467AE8"/>
    <w:rsid w:val="00470997"/>
    <w:rsid w:val="0047233B"/>
    <w:rsid w:val="004732AD"/>
    <w:rsid w:val="004735F1"/>
    <w:rsid w:val="00474702"/>
    <w:rsid w:val="00475E8B"/>
    <w:rsid w:val="00476F94"/>
    <w:rsid w:val="004804A6"/>
    <w:rsid w:val="00482BC6"/>
    <w:rsid w:val="00483092"/>
    <w:rsid w:val="0048391B"/>
    <w:rsid w:val="0048422C"/>
    <w:rsid w:val="00484CE5"/>
    <w:rsid w:val="00484E79"/>
    <w:rsid w:val="0048586E"/>
    <w:rsid w:val="004869C6"/>
    <w:rsid w:val="00486EFA"/>
    <w:rsid w:val="00487282"/>
    <w:rsid w:val="00487CB8"/>
    <w:rsid w:val="004900AD"/>
    <w:rsid w:val="00490D42"/>
    <w:rsid w:val="0049128A"/>
    <w:rsid w:val="00491595"/>
    <w:rsid w:val="00494062"/>
    <w:rsid w:val="0049699D"/>
    <w:rsid w:val="004A001E"/>
    <w:rsid w:val="004A0C0F"/>
    <w:rsid w:val="004A14D8"/>
    <w:rsid w:val="004A1BBA"/>
    <w:rsid w:val="004A3B5C"/>
    <w:rsid w:val="004A3F98"/>
    <w:rsid w:val="004A5369"/>
    <w:rsid w:val="004A7DC3"/>
    <w:rsid w:val="004B06AA"/>
    <w:rsid w:val="004B1B04"/>
    <w:rsid w:val="004B25CD"/>
    <w:rsid w:val="004B270A"/>
    <w:rsid w:val="004B3E17"/>
    <w:rsid w:val="004B4CD1"/>
    <w:rsid w:val="004B4D90"/>
    <w:rsid w:val="004B4EDE"/>
    <w:rsid w:val="004B50E4"/>
    <w:rsid w:val="004B56F4"/>
    <w:rsid w:val="004B5B9E"/>
    <w:rsid w:val="004B7599"/>
    <w:rsid w:val="004B7BEB"/>
    <w:rsid w:val="004C05A7"/>
    <w:rsid w:val="004C21F5"/>
    <w:rsid w:val="004C242E"/>
    <w:rsid w:val="004C2512"/>
    <w:rsid w:val="004C2DD6"/>
    <w:rsid w:val="004C34E5"/>
    <w:rsid w:val="004C3899"/>
    <w:rsid w:val="004C4A8F"/>
    <w:rsid w:val="004C57D2"/>
    <w:rsid w:val="004C65BB"/>
    <w:rsid w:val="004C6A70"/>
    <w:rsid w:val="004C6E8F"/>
    <w:rsid w:val="004D17D3"/>
    <w:rsid w:val="004D2799"/>
    <w:rsid w:val="004D4025"/>
    <w:rsid w:val="004D42E3"/>
    <w:rsid w:val="004D5D6F"/>
    <w:rsid w:val="004D5F6D"/>
    <w:rsid w:val="004D6B1F"/>
    <w:rsid w:val="004D765B"/>
    <w:rsid w:val="004D79EB"/>
    <w:rsid w:val="004E0BC4"/>
    <w:rsid w:val="004E1A36"/>
    <w:rsid w:val="004E3422"/>
    <w:rsid w:val="004E39D6"/>
    <w:rsid w:val="004E4C9E"/>
    <w:rsid w:val="004E71D6"/>
    <w:rsid w:val="004E76A4"/>
    <w:rsid w:val="004F0815"/>
    <w:rsid w:val="004F14DD"/>
    <w:rsid w:val="004F2179"/>
    <w:rsid w:val="004F2E96"/>
    <w:rsid w:val="004F693A"/>
    <w:rsid w:val="00500F42"/>
    <w:rsid w:val="0050109A"/>
    <w:rsid w:val="00501657"/>
    <w:rsid w:val="00504BE7"/>
    <w:rsid w:val="00506442"/>
    <w:rsid w:val="005070F8"/>
    <w:rsid w:val="00507226"/>
    <w:rsid w:val="005075EA"/>
    <w:rsid w:val="00507742"/>
    <w:rsid w:val="0051064B"/>
    <w:rsid w:val="00510793"/>
    <w:rsid w:val="00510E38"/>
    <w:rsid w:val="00511163"/>
    <w:rsid w:val="0051181E"/>
    <w:rsid w:val="005129CB"/>
    <w:rsid w:val="005134B7"/>
    <w:rsid w:val="00514139"/>
    <w:rsid w:val="00514AA9"/>
    <w:rsid w:val="005157F9"/>
    <w:rsid w:val="00516D01"/>
    <w:rsid w:val="0051720B"/>
    <w:rsid w:val="00517756"/>
    <w:rsid w:val="005178DB"/>
    <w:rsid w:val="0052031B"/>
    <w:rsid w:val="0052334B"/>
    <w:rsid w:val="005235D1"/>
    <w:rsid w:val="00525BE9"/>
    <w:rsid w:val="00525F97"/>
    <w:rsid w:val="005266F2"/>
    <w:rsid w:val="005272BA"/>
    <w:rsid w:val="00527C7B"/>
    <w:rsid w:val="00530C98"/>
    <w:rsid w:val="005332FF"/>
    <w:rsid w:val="005333BF"/>
    <w:rsid w:val="005334FF"/>
    <w:rsid w:val="00533FC1"/>
    <w:rsid w:val="00534A4B"/>
    <w:rsid w:val="00540DF1"/>
    <w:rsid w:val="00540E65"/>
    <w:rsid w:val="005415E2"/>
    <w:rsid w:val="0054182F"/>
    <w:rsid w:val="00541EF4"/>
    <w:rsid w:val="00541F72"/>
    <w:rsid w:val="00542813"/>
    <w:rsid w:val="00543C55"/>
    <w:rsid w:val="00544831"/>
    <w:rsid w:val="00544995"/>
    <w:rsid w:val="00544CC4"/>
    <w:rsid w:val="00545131"/>
    <w:rsid w:val="00545CBC"/>
    <w:rsid w:val="005504D3"/>
    <w:rsid w:val="00551B59"/>
    <w:rsid w:val="005527A5"/>
    <w:rsid w:val="00552993"/>
    <w:rsid w:val="0055441B"/>
    <w:rsid w:val="00555261"/>
    <w:rsid w:val="00555A75"/>
    <w:rsid w:val="005575AC"/>
    <w:rsid w:val="00557748"/>
    <w:rsid w:val="00560562"/>
    <w:rsid w:val="0056092B"/>
    <w:rsid w:val="005611CB"/>
    <w:rsid w:val="00561A6B"/>
    <w:rsid w:val="00561EDE"/>
    <w:rsid w:val="0056275C"/>
    <w:rsid w:val="00562AB1"/>
    <w:rsid w:val="00564385"/>
    <w:rsid w:val="0056547B"/>
    <w:rsid w:val="00565B99"/>
    <w:rsid w:val="0056698F"/>
    <w:rsid w:val="005669E0"/>
    <w:rsid w:val="00566C97"/>
    <w:rsid w:val="0057038E"/>
    <w:rsid w:val="00571B5A"/>
    <w:rsid w:val="00574567"/>
    <w:rsid w:val="00575375"/>
    <w:rsid w:val="005755E4"/>
    <w:rsid w:val="0057587F"/>
    <w:rsid w:val="00575A3F"/>
    <w:rsid w:val="00575BD7"/>
    <w:rsid w:val="005804EE"/>
    <w:rsid w:val="00580D5D"/>
    <w:rsid w:val="005844A0"/>
    <w:rsid w:val="00584621"/>
    <w:rsid w:val="00584F1D"/>
    <w:rsid w:val="00585483"/>
    <w:rsid w:val="005859E0"/>
    <w:rsid w:val="00586115"/>
    <w:rsid w:val="005868C0"/>
    <w:rsid w:val="00587919"/>
    <w:rsid w:val="005900DD"/>
    <w:rsid w:val="005918A8"/>
    <w:rsid w:val="00592D14"/>
    <w:rsid w:val="00593151"/>
    <w:rsid w:val="005939EC"/>
    <w:rsid w:val="00594AA2"/>
    <w:rsid w:val="00596B9C"/>
    <w:rsid w:val="0059775A"/>
    <w:rsid w:val="005A02BB"/>
    <w:rsid w:val="005A221E"/>
    <w:rsid w:val="005A32F8"/>
    <w:rsid w:val="005A373A"/>
    <w:rsid w:val="005A3F59"/>
    <w:rsid w:val="005A4922"/>
    <w:rsid w:val="005A635D"/>
    <w:rsid w:val="005A6579"/>
    <w:rsid w:val="005B0585"/>
    <w:rsid w:val="005B0A5F"/>
    <w:rsid w:val="005B0BB5"/>
    <w:rsid w:val="005B15B6"/>
    <w:rsid w:val="005B20AB"/>
    <w:rsid w:val="005B31B6"/>
    <w:rsid w:val="005B3EFD"/>
    <w:rsid w:val="005B4635"/>
    <w:rsid w:val="005B4A93"/>
    <w:rsid w:val="005B602D"/>
    <w:rsid w:val="005B6C9D"/>
    <w:rsid w:val="005C01B4"/>
    <w:rsid w:val="005C1991"/>
    <w:rsid w:val="005C1F10"/>
    <w:rsid w:val="005C4A7B"/>
    <w:rsid w:val="005C6844"/>
    <w:rsid w:val="005C6C76"/>
    <w:rsid w:val="005C7A43"/>
    <w:rsid w:val="005D0D28"/>
    <w:rsid w:val="005D1902"/>
    <w:rsid w:val="005D1F8C"/>
    <w:rsid w:val="005D1F98"/>
    <w:rsid w:val="005D235F"/>
    <w:rsid w:val="005D266A"/>
    <w:rsid w:val="005D4A43"/>
    <w:rsid w:val="005D69E0"/>
    <w:rsid w:val="005D71B5"/>
    <w:rsid w:val="005E0DB4"/>
    <w:rsid w:val="005E0E6D"/>
    <w:rsid w:val="005E144E"/>
    <w:rsid w:val="005E3210"/>
    <w:rsid w:val="005E3A36"/>
    <w:rsid w:val="005E40D1"/>
    <w:rsid w:val="005E5FCF"/>
    <w:rsid w:val="005E6733"/>
    <w:rsid w:val="005E69FA"/>
    <w:rsid w:val="005E7E95"/>
    <w:rsid w:val="005F08AA"/>
    <w:rsid w:val="005F4312"/>
    <w:rsid w:val="005F6D77"/>
    <w:rsid w:val="005F6D8F"/>
    <w:rsid w:val="005F78E0"/>
    <w:rsid w:val="00600419"/>
    <w:rsid w:val="00600587"/>
    <w:rsid w:val="006013BD"/>
    <w:rsid w:val="00602310"/>
    <w:rsid w:val="00602E8E"/>
    <w:rsid w:val="00602EEC"/>
    <w:rsid w:val="00603360"/>
    <w:rsid w:val="00604824"/>
    <w:rsid w:val="00604ADA"/>
    <w:rsid w:val="00604D88"/>
    <w:rsid w:val="00604EC0"/>
    <w:rsid w:val="006065A4"/>
    <w:rsid w:val="00606876"/>
    <w:rsid w:val="00607769"/>
    <w:rsid w:val="00607F72"/>
    <w:rsid w:val="00610B7F"/>
    <w:rsid w:val="00610D15"/>
    <w:rsid w:val="00610FE1"/>
    <w:rsid w:val="006110F5"/>
    <w:rsid w:val="006126FC"/>
    <w:rsid w:val="0061350F"/>
    <w:rsid w:val="00614351"/>
    <w:rsid w:val="00614504"/>
    <w:rsid w:val="00615ABB"/>
    <w:rsid w:val="0061660A"/>
    <w:rsid w:val="0062114D"/>
    <w:rsid w:val="00621ACE"/>
    <w:rsid w:val="00622B82"/>
    <w:rsid w:val="0062333B"/>
    <w:rsid w:val="0062340D"/>
    <w:rsid w:val="00624E84"/>
    <w:rsid w:val="00625014"/>
    <w:rsid w:val="00625E23"/>
    <w:rsid w:val="006264F8"/>
    <w:rsid w:val="00631FC4"/>
    <w:rsid w:val="006320E8"/>
    <w:rsid w:val="0063318A"/>
    <w:rsid w:val="00634078"/>
    <w:rsid w:val="00634493"/>
    <w:rsid w:val="00635E39"/>
    <w:rsid w:val="006416A9"/>
    <w:rsid w:val="00641AD9"/>
    <w:rsid w:val="00643420"/>
    <w:rsid w:val="006434D2"/>
    <w:rsid w:val="006442A9"/>
    <w:rsid w:val="006448AB"/>
    <w:rsid w:val="00645537"/>
    <w:rsid w:val="006457F9"/>
    <w:rsid w:val="00647229"/>
    <w:rsid w:val="00647B9E"/>
    <w:rsid w:val="006505E5"/>
    <w:rsid w:val="00650801"/>
    <w:rsid w:val="00651105"/>
    <w:rsid w:val="006536C7"/>
    <w:rsid w:val="00654873"/>
    <w:rsid w:val="00660C5C"/>
    <w:rsid w:val="00661B1B"/>
    <w:rsid w:val="00662142"/>
    <w:rsid w:val="00662DEA"/>
    <w:rsid w:val="00663128"/>
    <w:rsid w:val="006636BC"/>
    <w:rsid w:val="00663782"/>
    <w:rsid w:val="00663AED"/>
    <w:rsid w:val="00664648"/>
    <w:rsid w:val="00664677"/>
    <w:rsid w:val="00665ECA"/>
    <w:rsid w:val="00666F29"/>
    <w:rsid w:val="0066701D"/>
    <w:rsid w:val="00667347"/>
    <w:rsid w:val="00667A83"/>
    <w:rsid w:val="0067026D"/>
    <w:rsid w:val="0067080A"/>
    <w:rsid w:val="00671369"/>
    <w:rsid w:val="00673645"/>
    <w:rsid w:val="00673E52"/>
    <w:rsid w:val="00675181"/>
    <w:rsid w:val="00675971"/>
    <w:rsid w:val="00675F42"/>
    <w:rsid w:val="006766D6"/>
    <w:rsid w:val="00676D71"/>
    <w:rsid w:val="00680A00"/>
    <w:rsid w:val="006816A7"/>
    <w:rsid w:val="00682391"/>
    <w:rsid w:val="00682861"/>
    <w:rsid w:val="006832C1"/>
    <w:rsid w:val="00683722"/>
    <w:rsid w:val="00684543"/>
    <w:rsid w:val="0068456D"/>
    <w:rsid w:val="00684AAE"/>
    <w:rsid w:val="00686900"/>
    <w:rsid w:val="00687428"/>
    <w:rsid w:val="006901D0"/>
    <w:rsid w:val="006914E6"/>
    <w:rsid w:val="00691FE9"/>
    <w:rsid w:val="00694CEE"/>
    <w:rsid w:val="00695436"/>
    <w:rsid w:val="006955A1"/>
    <w:rsid w:val="00696400"/>
    <w:rsid w:val="006A03A4"/>
    <w:rsid w:val="006A1D59"/>
    <w:rsid w:val="006A1D8E"/>
    <w:rsid w:val="006A2129"/>
    <w:rsid w:val="006A229F"/>
    <w:rsid w:val="006A2517"/>
    <w:rsid w:val="006A2572"/>
    <w:rsid w:val="006A3071"/>
    <w:rsid w:val="006A42DE"/>
    <w:rsid w:val="006A4CBF"/>
    <w:rsid w:val="006A55AF"/>
    <w:rsid w:val="006A665D"/>
    <w:rsid w:val="006A6BF7"/>
    <w:rsid w:val="006A71C7"/>
    <w:rsid w:val="006B02C8"/>
    <w:rsid w:val="006B10E3"/>
    <w:rsid w:val="006B2EFE"/>
    <w:rsid w:val="006B31DE"/>
    <w:rsid w:val="006B38F9"/>
    <w:rsid w:val="006B4197"/>
    <w:rsid w:val="006B54E5"/>
    <w:rsid w:val="006B6ACA"/>
    <w:rsid w:val="006B72A8"/>
    <w:rsid w:val="006B753C"/>
    <w:rsid w:val="006C092F"/>
    <w:rsid w:val="006C1DCA"/>
    <w:rsid w:val="006C38F3"/>
    <w:rsid w:val="006C3D59"/>
    <w:rsid w:val="006C4AED"/>
    <w:rsid w:val="006C5168"/>
    <w:rsid w:val="006C6495"/>
    <w:rsid w:val="006C72E0"/>
    <w:rsid w:val="006D0514"/>
    <w:rsid w:val="006D0E58"/>
    <w:rsid w:val="006D1CB5"/>
    <w:rsid w:val="006D2E60"/>
    <w:rsid w:val="006D3BE0"/>
    <w:rsid w:val="006D4B7F"/>
    <w:rsid w:val="006D4E4D"/>
    <w:rsid w:val="006D58E3"/>
    <w:rsid w:val="006E101E"/>
    <w:rsid w:val="006E22CA"/>
    <w:rsid w:val="006E2A52"/>
    <w:rsid w:val="006E305C"/>
    <w:rsid w:val="006E32F2"/>
    <w:rsid w:val="006E3DE9"/>
    <w:rsid w:val="006E7160"/>
    <w:rsid w:val="006E7908"/>
    <w:rsid w:val="006E7B44"/>
    <w:rsid w:val="006F1985"/>
    <w:rsid w:val="006F1E72"/>
    <w:rsid w:val="006F2049"/>
    <w:rsid w:val="006F25C5"/>
    <w:rsid w:val="006F3289"/>
    <w:rsid w:val="006F362D"/>
    <w:rsid w:val="006F4290"/>
    <w:rsid w:val="006F45BD"/>
    <w:rsid w:val="007076A5"/>
    <w:rsid w:val="00707758"/>
    <w:rsid w:val="00707B07"/>
    <w:rsid w:val="00707DC7"/>
    <w:rsid w:val="007107E5"/>
    <w:rsid w:val="00711957"/>
    <w:rsid w:val="00712037"/>
    <w:rsid w:val="00712678"/>
    <w:rsid w:val="00712F6A"/>
    <w:rsid w:val="00715FE5"/>
    <w:rsid w:val="0071681B"/>
    <w:rsid w:val="0071685F"/>
    <w:rsid w:val="00716AF5"/>
    <w:rsid w:val="00716CCC"/>
    <w:rsid w:val="00721376"/>
    <w:rsid w:val="00721B78"/>
    <w:rsid w:val="00721DAD"/>
    <w:rsid w:val="00721FEC"/>
    <w:rsid w:val="00722869"/>
    <w:rsid w:val="0072375F"/>
    <w:rsid w:val="00723DD6"/>
    <w:rsid w:val="00723F98"/>
    <w:rsid w:val="00725348"/>
    <w:rsid w:val="007255D2"/>
    <w:rsid w:val="00727447"/>
    <w:rsid w:val="00730381"/>
    <w:rsid w:val="00732D4B"/>
    <w:rsid w:val="00733441"/>
    <w:rsid w:val="00734CD0"/>
    <w:rsid w:val="007357AA"/>
    <w:rsid w:val="0073664C"/>
    <w:rsid w:val="00737143"/>
    <w:rsid w:val="007377BE"/>
    <w:rsid w:val="00740D83"/>
    <w:rsid w:val="00741B98"/>
    <w:rsid w:val="0074218D"/>
    <w:rsid w:val="0074315D"/>
    <w:rsid w:val="00744A10"/>
    <w:rsid w:val="007450B7"/>
    <w:rsid w:val="0074684D"/>
    <w:rsid w:val="00746A6B"/>
    <w:rsid w:val="0075129D"/>
    <w:rsid w:val="00751D8C"/>
    <w:rsid w:val="00752AD2"/>
    <w:rsid w:val="00752E95"/>
    <w:rsid w:val="007531A8"/>
    <w:rsid w:val="00754A1A"/>
    <w:rsid w:val="00755E08"/>
    <w:rsid w:val="00756748"/>
    <w:rsid w:val="007568FE"/>
    <w:rsid w:val="00760AD4"/>
    <w:rsid w:val="00763EDA"/>
    <w:rsid w:val="00764807"/>
    <w:rsid w:val="00764B26"/>
    <w:rsid w:val="00764F29"/>
    <w:rsid w:val="00765B6B"/>
    <w:rsid w:val="0076657F"/>
    <w:rsid w:val="00767215"/>
    <w:rsid w:val="00771445"/>
    <w:rsid w:val="007727D7"/>
    <w:rsid w:val="00773DDC"/>
    <w:rsid w:val="00773E3E"/>
    <w:rsid w:val="00776340"/>
    <w:rsid w:val="00776B90"/>
    <w:rsid w:val="00777DF0"/>
    <w:rsid w:val="00781061"/>
    <w:rsid w:val="00781377"/>
    <w:rsid w:val="00782C40"/>
    <w:rsid w:val="0078374A"/>
    <w:rsid w:val="00783F85"/>
    <w:rsid w:val="00784389"/>
    <w:rsid w:val="00784632"/>
    <w:rsid w:val="007856B7"/>
    <w:rsid w:val="007861E1"/>
    <w:rsid w:val="00786DA8"/>
    <w:rsid w:val="0078758E"/>
    <w:rsid w:val="007879B0"/>
    <w:rsid w:val="00787D3B"/>
    <w:rsid w:val="00790381"/>
    <w:rsid w:val="007906AD"/>
    <w:rsid w:val="0079251D"/>
    <w:rsid w:val="007928ED"/>
    <w:rsid w:val="007941C9"/>
    <w:rsid w:val="00794B0B"/>
    <w:rsid w:val="00794B3E"/>
    <w:rsid w:val="00795B3E"/>
    <w:rsid w:val="007976F4"/>
    <w:rsid w:val="007978C5"/>
    <w:rsid w:val="007A04C0"/>
    <w:rsid w:val="007A19FF"/>
    <w:rsid w:val="007A219C"/>
    <w:rsid w:val="007A24A4"/>
    <w:rsid w:val="007A2EBC"/>
    <w:rsid w:val="007A3280"/>
    <w:rsid w:val="007A4D21"/>
    <w:rsid w:val="007A52A8"/>
    <w:rsid w:val="007A5732"/>
    <w:rsid w:val="007A5E40"/>
    <w:rsid w:val="007A6E8C"/>
    <w:rsid w:val="007A7355"/>
    <w:rsid w:val="007B144B"/>
    <w:rsid w:val="007B245D"/>
    <w:rsid w:val="007B2C1E"/>
    <w:rsid w:val="007B39E8"/>
    <w:rsid w:val="007B3A1C"/>
    <w:rsid w:val="007B65C0"/>
    <w:rsid w:val="007B6C89"/>
    <w:rsid w:val="007C1583"/>
    <w:rsid w:val="007C178E"/>
    <w:rsid w:val="007C1B76"/>
    <w:rsid w:val="007C2644"/>
    <w:rsid w:val="007C2B9E"/>
    <w:rsid w:val="007C3173"/>
    <w:rsid w:val="007C3588"/>
    <w:rsid w:val="007C397A"/>
    <w:rsid w:val="007C4298"/>
    <w:rsid w:val="007C4ADA"/>
    <w:rsid w:val="007C4B54"/>
    <w:rsid w:val="007C5DEA"/>
    <w:rsid w:val="007C612D"/>
    <w:rsid w:val="007C79BC"/>
    <w:rsid w:val="007C7AEE"/>
    <w:rsid w:val="007C7FB2"/>
    <w:rsid w:val="007D01CD"/>
    <w:rsid w:val="007D05F9"/>
    <w:rsid w:val="007D0B2B"/>
    <w:rsid w:val="007D16FC"/>
    <w:rsid w:val="007D2126"/>
    <w:rsid w:val="007D230B"/>
    <w:rsid w:val="007D33CC"/>
    <w:rsid w:val="007D3734"/>
    <w:rsid w:val="007D6349"/>
    <w:rsid w:val="007E0972"/>
    <w:rsid w:val="007E2C2B"/>
    <w:rsid w:val="007E303D"/>
    <w:rsid w:val="007E32BD"/>
    <w:rsid w:val="007E33EA"/>
    <w:rsid w:val="007E350D"/>
    <w:rsid w:val="007E3B97"/>
    <w:rsid w:val="007E4FC5"/>
    <w:rsid w:val="007E5541"/>
    <w:rsid w:val="007E5572"/>
    <w:rsid w:val="007E577C"/>
    <w:rsid w:val="007E7F2A"/>
    <w:rsid w:val="007F0213"/>
    <w:rsid w:val="007F1A57"/>
    <w:rsid w:val="007F4371"/>
    <w:rsid w:val="007F451C"/>
    <w:rsid w:val="007F4915"/>
    <w:rsid w:val="007F4964"/>
    <w:rsid w:val="007F52B3"/>
    <w:rsid w:val="007F59E5"/>
    <w:rsid w:val="007F7341"/>
    <w:rsid w:val="007F799C"/>
    <w:rsid w:val="0080106F"/>
    <w:rsid w:val="00801B46"/>
    <w:rsid w:val="00802AFE"/>
    <w:rsid w:val="00802CFC"/>
    <w:rsid w:val="00804D43"/>
    <w:rsid w:val="00805B6F"/>
    <w:rsid w:val="0080606F"/>
    <w:rsid w:val="0080664A"/>
    <w:rsid w:val="0080717E"/>
    <w:rsid w:val="00807B92"/>
    <w:rsid w:val="008128F3"/>
    <w:rsid w:val="00812A3C"/>
    <w:rsid w:val="00813AC7"/>
    <w:rsid w:val="008150ED"/>
    <w:rsid w:val="008170C3"/>
    <w:rsid w:val="00822468"/>
    <w:rsid w:val="008233D0"/>
    <w:rsid w:val="00824AB1"/>
    <w:rsid w:val="008251E2"/>
    <w:rsid w:val="008257B2"/>
    <w:rsid w:val="0082651D"/>
    <w:rsid w:val="0082692A"/>
    <w:rsid w:val="0083214A"/>
    <w:rsid w:val="00833335"/>
    <w:rsid w:val="00833D91"/>
    <w:rsid w:val="008342D9"/>
    <w:rsid w:val="008344E9"/>
    <w:rsid w:val="00835EEE"/>
    <w:rsid w:val="008364C8"/>
    <w:rsid w:val="00836934"/>
    <w:rsid w:val="00836D52"/>
    <w:rsid w:val="0083700C"/>
    <w:rsid w:val="00837174"/>
    <w:rsid w:val="00837583"/>
    <w:rsid w:val="00837CC6"/>
    <w:rsid w:val="00837CEF"/>
    <w:rsid w:val="00840949"/>
    <w:rsid w:val="008425B3"/>
    <w:rsid w:val="008441CA"/>
    <w:rsid w:val="00845448"/>
    <w:rsid w:val="00846395"/>
    <w:rsid w:val="00847EC9"/>
    <w:rsid w:val="0085017D"/>
    <w:rsid w:val="008507B5"/>
    <w:rsid w:val="008520BC"/>
    <w:rsid w:val="00852C69"/>
    <w:rsid w:val="00854971"/>
    <w:rsid w:val="00855D9A"/>
    <w:rsid w:val="0085745B"/>
    <w:rsid w:val="00857D99"/>
    <w:rsid w:val="00857E18"/>
    <w:rsid w:val="008620B4"/>
    <w:rsid w:val="00863675"/>
    <w:rsid w:val="00863898"/>
    <w:rsid w:val="00863B69"/>
    <w:rsid w:val="00864110"/>
    <w:rsid w:val="008659E5"/>
    <w:rsid w:val="00865EDF"/>
    <w:rsid w:val="00866240"/>
    <w:rsid w:val="00866544"/>
    <w:rsid w:val="008679CB"/>
    <w:rsid w:val="00867E2A"/>
    <w:rsid w:val="0087059D"/>
    <w:rsid w:val="008707DD"/>
    <w:rsid w:val="008725CF"/>
    <w:rsid w:val="008739CA"/>
    <w:rsid w:val="008744AC"/>
    <w:rsid w:val="008745C0"/>
    <w:rsid w:val="00874EF3"/>
    <w:rsid w:val="008761C9"/>
    <w:rsid w:val="008765B8"/>
    <w:rsid w:val="00876623"/>
    <w:rsid w:val="008767DC"/>
    <w:rsid w:val="00876A40"/>
    <w:rsid w:val="00876F08"/>
    <w:rsid w:val="0087780C"/>
    <w:rsid w:val="0088133E"/>
    <w:rsid w:val="0088252A"/>
    <w:rsid w:val="00882935"/>
    <w:rsid w:val="0088325F"/>
    <w:rsid w:val="008868A7"/>
    <w:rsid w:val="0089045F"/>
    <w:rsid w:val="008916B5"/>
    <w:rsid w:val="00891E8F"/>
    <w:rsid w:val="0089284E"/>
    <w:rsid w:val="00893031"/>
    <w:rsid w:val="00893EE2"/>
    <w:rsid w:val="008972AA"/>
    <w:rsid w:val="008A0817"/>
    <w:rsid w:val="008A0981"/>
    <w:rsid w:val="008A0C00"/>
    <w:rsid w:val="008A2434"/>
    <w:rsid w:val="008A3811"/>
    <w:rsid w:val="008A3EEB"/>
    <w:rsid w:val="008A3F80"/>
    <w:rsid w:val="008A6936"/>
    <w:rsid w:val="008B0570"/>
    <w:rsid w:val="008B0EC4"/>
    <w:rsid w:val="008B2626"/>
    <w:rsid w:val="008B2890"/>
    <w:rsid w:val="008B32E4"/>
    <w:rsid w:val="008B4902"/>
    <w:rsid w:val="008B4FEA"/>
    <w:rsid w:val="008B639A"/>
    <w:rsid w:val="008B63FE"/>
    <w:rsid w:val="008B6E43"/>
    <w:rsid w:val="008B7EF9"/>
    <w:rsid w:val="008B7F90"/>
    <w:rsid w:val="008C1431"/>
    <w:rsid w:val="008C224B"/>
    <w:rsid w:val="008C4D52"/>
    <w:rsid w:val="008C4D86"/>
    <w:rsid w:val="008C56AD"/>
    <w:rsid w:val="008C6117"/>
    <w:rsid w:val="008C6FEF"/>
    <w:rsid w:val="008C718B"/>
    <w:rsid w:val="008C7206"/>
    <w:rsid w:val="008C7BB9"/>
    <w:rsid w:val="008D0C22"/>
    <w:rsid w:val="008D2581"/>
    <w:rsid w:val="008D3DF3"/>
    <w:rsid w:val="008D4645"/>
    <w:rsid w:val="008D6600"/>
    <w:rsid w:val="008E0611"/>
    <w:rsid w:val="008E0F6F"/>
    <w:rsid w:val="008E1E52"/>
    <w:rsid w:val="008E2F2B"/>
    <w:rsid w:val="008E3B79"/>
    <w:rsid w:val="008E5416"/>
    <w:rsid w:val="008E59A6"/>
    <w:rsid w:val="008E69A3"/>
    <w:rsid w:val="008E77F0"/>
    <w:rsid w:val="008F04FC"/>
    <w:rsid w:val="008F2AD1"/>
    <w:rsid w:val="008F5157"/>
    <w:rsid w:val="008F5C25"/>
    <w:rsid w:val="008F600B"/>
    <w:rsid w:val="008F6635"/>
    <w:rsid w:val="008F6ACE"/>
    <w:rsid w:val="008F7106"/>
    <w:rsid w:val="008F7AFA"/>
    <w:rsid w:val="00903518"/>
    <w:rsid w:val="00903A84"/>
    <w:rsid w:val="009041CC"/>
    <w:rsid w:val="009054B7"/>
    <w:rsid w:val="00906756"/>
    <w:rsid w:val="00912431"/>
    <w:rsid w:val="00913CB2"/>
    <w:rsid w:val="009150B6"/>
    <w:rsid w:val="0091582C"/>
    <w:rsid w:val="009163E3"/>
    <w:rsid w:val="009166BD"/>
    <w:rsid w:val="00916CF2"/>
    <w:rsid w:val="00921976"/>
    <w:rsid w:val="00921C5F"/>
    <w:rsid w:val="0092310F"/>
    <w:rsid w:val="00926779"/>
    <w:rsid w:val="0092685E"/>
    <w:rsid w:val="009269C1"/>
    <w:rsid w:val="00926C7E"/>
    <w:rsid w:val="009274BB"/>
    <w:rsid w:val="0092779A"/>
    <w:rsid w:val="009330F0"/>
    <w:rsid w:val="00934750"/>
    <w:rsid w:val="00935140"/>
    <w:rsid w:val="009351B1"/>
    <w:rsid w:val="00935252"/>
    <w:rsid w:val="009355EF"/>
    <w:rsid w:val="0093571A"/>
    <w:rsid w:val="00936672"/>
    <w:rsid w:val="00937A5D"/>
    <w:rsid w:val="00940ACC"/>
    <w:rsid w:val="00940FB1"/>
    <w:rsid w:val="00941D7C"/>
    <w:rsid w:val="009425AD"/>
    <w:rsid w:val="00942ACB"/>
    <w:rsid w:val="009436A0"/>
    <w:rsid w:val="00945B5E"/>
    <w:rsid w:val="00946AAD"/>
    <w:rsid w:val="00947C5D"/>
    <w:rsid w:val="00950DF1"/>
    <w:rsid w:val="0095108B"/>
    <w:rsid w:val="00951A8A"/>
    <w:rsid w:val="00951AF4"/>
    <w:rsid w:val="00951F05"/>
    <w:rsid w:val="00952AB4"/>
    <w:rsid w:val="00952EEB"/>
    <w:rsid w:val="00954257"/>
    <w:rsid w:val="00954273"/>
    <w:rsid w:val="0095468F"/>
    <w:rsid w:val="00955B8C"/>
    <w:rsid w:val="00956DB3"/>
    <w:rsid w:val="00957354"/>
    <w:rsid w:val="00957CA9"/>
    <w:rsid w:val="0096084F"/>
    <w:rsid w:val="00961092"/>
    <w:rsid w:val="00961A51"/>
    <w:rsid w:val="0096220D"/>
    <w:rsid w:val="00962CBB"/>
    <w:rsid w:val="00963390"/>
    <w:rsid w:val="00963C6C"/>
    <w:rsid w:val="00964619"/>
    <w:rsid w:val="00964642"/>
    <w:rsid w:val="00965546"/>
    <w:rsid w:val="00965F8F"/>
    <w:rsid w:val="00970475"/>
    <w:rsid w:val="0097066B"/>
    <w:rsid w:val="0097084B"/>
    <w:rsid w:val="00970F88"/>
    <w:rsid w:val="0097220A"/>
    <w:rsid w:val="009724F3"/>
    <w:rsid w:val="00973773"/>
    <w:rsid w:val="00974763"/>
    <w:rsid w:val="00974A3D"/>
    <w:rsid w:val="00974EB0"/>
    <w:rsid w:val="00975E9C"/>
    <w:rsid w:val="0098081F"/>
    <w:rsid w:val="0098094C"/>
    <w:rsid w:val="009816D1"/>
    <w:rsid w:val="00981C4B"/>
    <w:rsid w:val="00981F2E"/>
    <w:rsid w:val="009834E4"/>
    <w:rsid w:val="00984E48"/>
    <w:rsid w:val="00986BE7"/>
    <w:rsid w:val="00987B29"/>
    <w:rsid w:val="00990463"/>
    <w:rsid w:val="009914AC"/>
    <w:rsid w:val="0099157D"/>
    <w:rsid w:val="00991BD3"/>
    <w:rsid w:val="00993497"/>
    <w:rsid w:val="00994DCD"/>
    <w:rsid w:val="00995F97"/>
    <w:rsid w:val="00997AA6"/>
    <w:rsid w:val="00997CBE"/>
    <w:rsid w:val="009A1F00"/>
    <w:rsid w:val="009A210F"/>
    <w:rsid w:val="009A2468"/>
    <w:rsid w:val="009A277D"/>
    <w:rsid w:val="009A2907"/>
    <w:rsid w:val="009A3B56"/>
    <w:rsid w:val="009A3BD3"/>
    <w:rsid w:val="009A52CA"/>
    <w:rsid w:val="009A556B"/>
    <w:rsid w:val="009A5CBB"/>
    <w:rsid w:val="009B1609"/>
    <w:rsid w:val="009B2486"/>
    <w:rsid w:val="009B2BAE"/>
    <w:rsid w:val="009B2F22"/>
    <w:rsid w:val="009B31C7"/>
    <w:rsid w:val="009B3399"/>
    <w:rsid w:val="009B5048"/>
    <w:rsid w:val="009B592F"/>
    <w:rsid w:val="009B7080"/>
    <w:rsid w:val="009C0919"/>
    <w:rsid w:val="009C0AC1"/>
    <w:rsid w:val="009C25F2"/>
    <w:rsid w:val="009C2F6C"/>
    <w:rsid w:val="009C364B"/>
    <w:rsid w:val="009C3C31"/>
    <w:rsid w:val="009C42D2"/>
    <w:rsid w:val="009C741F"/>
    <w:rsid w:val="009C78E9"/>
    <w:rsid w:val="009D06AF"/>
    <w:rsid w:val="009D65B5"/>
    <w:rsid w:val="009D74F5"/>
    <w:rsid w:val="009E277E"/>
    <w:rsid w:val="009E2B3F"/>
    <w:rsid w:val="009E3625"/>
    <w:rsid w:val="009E405A"/>
    <w:rsid w:val="009E578D"/>
    <w:rsid w:val="009E5826"/>
    <w:rsid w:val="009E6085"/>
    <w:rsid w:val="009E6A1F"/>
    <w:rsid w:val="009E7111"/>
    <w:rsid w:val="009E72D7"/>
    <w:rsid w:val="009E7C29"/>
    <w:rsid w:val="009F0246"/>
    <w:rsid w:val="009F05B8"/>
    <w:rsid w:val="009F096D"/>
    <w:rsid w:val="009F139A"/>
    <w:rsid w:val="009F1A99"/>
    <w:rsid w:val="009F2C76"/>
    <w:rsid w:val="009F3A95"/>
    <w:rsid w:val="009F3CD4"/>
    <w:rsid w:val="009F5BA8"/>
    <w:rsid w:val="009F6C5A"/>
    <w:rsid w:val="009F6D1D"/>
    <w:rsid w:val="009F726D"/>
    <w:rsid w:val="009F743F"/>
    <w:rsid w:val="009F7ACE"/>
    <w:rsid w:val="00A00175"/>
    <w:rsid w:val="00A00A6F"/>
    <w:rsid w:val="00A016BB"/>
    <w:rsid w:val="00A02DD3"/>
    <w:rsid w:val="00A0376B"/>
    <w:rsid w:val="00A040B3"/>
    <w:rsid w:val="00A06030"/>
    <w:rsid w:val="00A0736B"/>
    <w:rsid w:val="00A11AF0"/>
    <w:rsid w:val="00A11B5B"/>
    <w:rsid w:val="00A143CA"/>
    <w:rsid w:val="00A1540E"/>
    <w:rsid w:val="00A15E08"/>
    <w:rsid w:val="00A160E1"/>
    <w:rsid w:val="00A173EE"/>
    <w:rsid w:val="00A206E7"/>
    <w:rsid w:val="00A2216C"/>
    <w:rsid w:val="00A240F1"/>
    <w:rsid w:val="00A26382"/>
    <w:rsid w:val="00A27D5A"/>
    <w:rsid w:val="00A27E5F"/>
    <w:rsid w:val="00A306D7"/>
    <w:rsid w:val="00A310EC"/>
    <w:rsid w:val="00A31C52"/>
    <w:rsid w:val="00A32191"/>
    <w:rsid w:val="00A32C64"/>
    <w:rsid w:val="00A33462"/>
    <w:rsid w:val="00A33CCC"/>
    <w:rsid w:val="00A34D98"/>
    <w:rsid w:val="00A352B6"/>
    <w:rsid w:val="00A36372"/>
    <w:rsid w:val="00A36E94"/>
    <w:rsid w:val="00A40AB6"/>
    <w:rsid w:val="00A41E75"/>
    <w:rsid w:val="00A42F36"/>
    <w:rsid w:val="00A42FB3"/>
    <w:rsid w:val="00A43665"/>
    <w:rsid w:val="00A438EF"/>
    <w:rsid w:val="00A4445D"/>
    <w:rsid w:val="00A446B1"/>
    <w:rsid w:val="00A44962"/>
    <w:rsid w:val="00A462A4"/>
    <w:rsid w:val="00A4741E"/>
    <w:rsid w:val="00A51FE3"/>
    <w:rsid w:val="00A53AB8"/>
    <w:rsid w:val="00A54A10"/>
    <w:rsid w:val="00A54D63"/>
    <w:rsid w:val="00A54DCF"/>
    <w:rsid w:val="00A56452"/>
    <w:rsid w:val="00A56E20"/>
    <w:rsid w:val="00A56F8B"/>
    <w:rsid w:val="00A57BFD"/>
    <w:rsid w:val="00A57EE8"/>
    <w:rsid w:val="00A6155C"/>
    <w:rsid w:val="00A61937"/>
    <w:rsid w:val="00A622CD"/>
    <w:rsid w:val="00A62B07"/>
    <w:rsid w:val="00A6340A"/>
    <w:rsid w:val="00A6382B"/>
    <w:rsid w:val="00A6531B"/>
    <w:rsid w:val="00A653F4"/>
    <w:rsid w:val="00A65E84"/>
    <w:rsid w:val="00A65F9E"/>
    <w:rsid w:val="00A65FDF"/>
    <w:rsid w:val="00A66912"/>
    <w:rsid w:val="00A66A84"/>
    <w:rsid w:val="00A676AC"/>
    <w:rsid w:val="00A67FDE"/>
    <w:rsid w:val="00A704E3"/>
    <w:rsid w:val="00A70934"/>
    <w:rsid w:val="00A7172B"/>
    <w:rsid w:val="00A71B48"/>
    <w:rsid w:val="00A71EC2"/>
    <w:rsid w:val="00A72BF5"/>
    <w:rsid w:val="00A72C33"/>
    <w:rsid w:val="00A72E93"/>
    <w:rsid w:val="00A7393D"/>
    <w:rsid w:val="00A74085"/>
    <w:rsid w:val="00A74249"/>
    <w:rsid w:val="00A75193"/>
    <w:rsid w:val="00A76B06"/>
    <w:rsid w:val="00A76B77"/>
    <w:rsid w:val="00A7723A"/>
    <w:rsid w:val="00A773C7"/>
    <w:rsid w:val="00A77FFA"/>
    <w:rsid w:val="00A8099B"/>
    <w:rsid w:val="00A81199"/>
    <w:rsid w:val="00A833FC"/>
    <w:rsid w:val="00A85302"/>
    <w:rsid w:val="00A854D8"/>
    <w:rsid w:val="00A8582F"/>
    <w:rsid w:val="00A909F6"/>
    <w:rsid w:val="00A90BE6"/>
    <w:rsid w:val="00A90D23"/>
    <w:rsid w:val="00A9187A"/>
    <w:rsid w:val="00A9202C"/>
    <w:rsid w:val="00A92176"/>
    <w:rsid w:val="00A923DE"/>
    <w:rsid w:val="00A93107"/>
    <w:rsid w:val="00A93CAD"/>
    <w:rsid w:val="00A93D3F"/>
    <w:rsid w:val="00A94EE4"/>
    <w:rsid w:val="00A9531F"/>
    <w:rsid w:val="00A96B12"/>
    <w:rsid w:val="00A96DD2"/>
    <w:rsid w:val="00A9759D"/>
    <w:rsid w:val="00AA14C9"/>
    <w:rsid w:val="00AA178E"/>
    <w:rsid w:val="00AA1866"/>
    <w:rsid w:val="00AA238E"/>
    <w:rsid w:val="00AA2550"/>
    <w:rsid w:val="00AA30F2"/>
    <w:rsid w:val="00AA5E7F"/>
    <w:rsid w:val="00AA7E01"/>
    <w:rsid w:val="00AB0576"/>
    <w:rsid w:val="00AB1165"/>
    <w:rsid w:val="00AB180E"/>
    <w:rsid w:val="00AB18E9"/>
    <w:rsid w:val="00AB30A4"/>
    <w:rsid w:val="00AB4672"/>
    <w:rsid w:val="00AB4926"/>
    <w:rsid w:val="00AB57A0"/>
    <w:rsid w:val="00AB65F8"/>
    <w:rsid w:val="00AB6F05"/>
    <w:rsid w:val="00AC23EB"/>
    <w:rsid w:val="00AC2D92"/>
    <w:rsid w:val="00AC36DC"/>
    <w:rsid w:val="00AC3802"/>
    <w:rsid w:val="00AC3C42"/>
    <w:rsid w:val="00AC3EF1"/>
    <w:rsid w:val="00AC6144"/>
    <w:rsid w:val="00AC6432"/>
    <w:rsid w:val="00AD0A6D"/>
    <w:rsid w:val="00AD1EB9"/>
    <w:rsid w:val="00AD2910"/>
    <w:rsid w:val="00AD4469"/>
    <w:rsid w:val="00AD4D02"/>
    <w:rsid w:val="00AD56C9"/>
    <w:rsid w:val="00AD6216"/>
    <w:rsid w:val="00AD7487"/>
    <w:rsid w:val="00AE102A"/>
    <w:rsid w:val="00AE12FC"/>
    <w:rsid w:val="00AE32D2"/>
    <w:rsid w:val="00AE3571"/>
    <w:rsid w:val="00AE42C7"/>
    <w:rsid w:val="00AE4484"/>
    <w:rsid w:val="00AE4A05"/>
    <w:rsid w:val="00AE57DA"/>
    <w:rsid w:val="00AE5A88"/>
    <w:rsid w:val="00AE6BC4"/>
    <w:rsid w:val="00AE6BE8"/>
    <w:rsid w:val="00AE6DC8"/>
    <w:rsid w:val="00AE6F90"/>
    <w:rsid w:val="00AE70AB"/>
    <w:rsid w:val="00AF0CB8"/>
    <w:rsid w:val="00AF1CE7"/>
    <w:rsid w:val="00AF3649"/>
    <w:rsid w:val="00AF4A28"/>
    <w:rsid w:val="00AF515D"/>
    <w:rsid w:val="00AF536F"/>
    <w:rsid w:val="00AF76D1"/>
    <w:rsid w:val="00AF785B"/>
    <w:rsid w:val="00AF7EEB"/>
    <w:rsid w:val="00B000F2"/>
    <w:rsid w:val="00B00477"/>
    <w:rsid w:val="00B00BDB"/>
    <w:rsid w:val="00B01F14"/>
    <w:rsid w:val="00B01F6A"/>
    <w:rsid w:val="00B025B0"/>
    <w:rsid w:val="00B02954"/>
    <w:rsid w:val="00B03030"/>
    <w:rsid w:val="00B03369"/>
    <w:rsid w:val="00B03DD0"/>
    <w:rsid w:val="00B04A15"/>
    <w:rsid w:val="00B04D2F"/>
    <w:rsid w:val="00B0779F"/>
    <w:rsid w:val="00B10710"/>
    <w:rsid w:val="00B10925"/>
    <w:rsid w:val="00B10FCB"/>
    <w:rsid w:val="00B11804"/>
    <w:rsid w:val="00B122CC"/>
    <w:rsid w:val="00B14E90"/>
    <w:rsid w:val="00B15DB9"/>
    <w:rsid w:val="00B16572"/>
    <w:rsid w:val="00B16EB6"/>
    <w:rsid w:val="00B20D2D"/>
    <w:rsid w:val="00B220E6"/>
    <w:rsid w:val="00B22290"/>
    <w:rsid w:val="00B2313F"/>
    <w:rsid w:val="00B238A6"/>
    <w:rsid w:val="00B26343"/>
    <w:rsid w:val="00B27478"/>
    <w:rsid w:val="00B2764F"/>
    <w:rsid w:val="00B31C9C"/>
    <w:rsid w:val="00B31EE7"/>
    <w:rsid w:val="00B3214F"/>
    <w:rsid w:val="00B32C3D"/>
    <w:rsid w:val="00B339FD"/>
    <w:rsid w:val="00B3407F"/>
    <w:rsid w:val="00B3427D"/>
    <w:rsid w:val="00B34B45"/>
    <w:rsid w:val="00B34DBA"/>
    <w:rsid w:val="00B354D1"/>
    <w:rsid w:val="00B372AB"/>
    <w:rsid w:val="00B404A4"/>
    <w:rsid w:val="00B40E49"/>
    <w:rsid w:val="00B40F8F"/>
    <w:rsid w:val="00B42068"/>
    <w:rsid w:val="00B423D0"/>
    <w:rsid w:val="00B428FE"/>
    <w:rsid w:val="00B42C23"/>
    <w:rsid w:val="00B43FB2"/>
    <w:rsid w:val="00B445F2"/>
    <w:rsid w:val="00B44AB8"/>
    <w:rsid w:val="00B45120"/>
    <w:rsid w:val="00B45655"/>
    <w:rsid w:val="00B46004"/>
    <w:rsid w:val="00B4676E"/>
    <w:rsid w:val="00B4685B"/>
    <w:rsid w:val="00B4686A"/>
    <w:rsid w:val="00B51BCF"/>
    <w:rsid w:val="00B52554"/>
    <w:rsid w:val="00B52AB3"/>
    <w:rsid w:val="00B53122"/>
    <w:rsid w:val="00B531BB"/>
    <w:rsid w:val="00B53A2E"/>
    <w:rsid w:val="00B552D2"/>
    <w:rsid w:val="00B575E6"/>
    <w:rsid w:val="00B5784B"/>
    <w:rsid w:val="00B578C5"/>
    <w:rsid w:val="00B5792D"/>
    <w:rsid w:val="00B57DBF"/>
    <w:rsid w:val="00B61BB5"/>
    <w:rsid w:val="00B61DB4"/>
    <w:rsid w:val="00B62E0E"/>
    <w:rsid w:val="00B63163"/>
    <w:rsid w:val="00B63E68"/>
    <w:rsid w:val="00B65C62"/>
    <w:rsid w:val="00B65F26"/>
    <w:rsid w:val="00B660BB"/>
    <w:rsid w:val="00B66E0F"/>
    <w:rsid w:val="00B675F7"/>
    <w:rsid w:val="00B70432"/>
    <w:rsid w:val="00B70CCA"/>
    <w:rsid w:val="00B70EB9"/>
    <w:rsid w:val="00B71DB4"/>
    <w:rsid w:val="00B7253F"/>
    <w:rsid w:val="00B72ECC"/>
    <w:rsid w:val="00B7388B"/>
    <w:rsid w:val="00B73B5C"/>
    <w:rsid w:val="00B73F17"/>
    <w:rsid w:val="00B75DBE"/>
    <w:rsid w:val="00B76E8A"/>
    <w:rsid w:val="00B7706E"/>
    <w:rsid w:val="00B80273"/>
    <w:rsid w:val="00B80E0C"/>
    <w:rsid w:val="00B81886"/>
    <w:rsid w:val="00B83220"/>
    <w:rsid w:val="00B832A1"/>
    <w:rsid w:val="00B8369A"/>
    <w:rsid w:val="00B8398E"/>
    <w:rsid w:val="00B83A6F"/>
    <w:rsid w:val="00B83B11"/>
    <w:rsid w:val="00B83F47"/>
    <w:rsid w:val="00B83F89"/>
    <w:rsid w:val="00B840B3"/>
    <w:rsid w:val="00B8433E"/>
    <w:rsid w:val="00B85BFB"/>
    <w:rsid w:val="00B86261"/>
    <w:rsid w:val="00B867AB"/>
    <w:rsid w:val="00B86FCC"/>
    <w:rsid w:val="00B87978"/>
    <w:rsid w:val="00B9116D"/>
    <w:rsid w:val="00B9159F"/>
    <w:rsid w:val="00B925E1"/>
    <w:rsid w:val="00B939BF"/>
    <w:rsid w:val="00B93F5C"/>
    <w:rsid w:val="00B94FA5"/>
    <w:rsid w:val="00B953C6"/>
    <w:rsid w:val="00B9567A"/>
    <w:rsid w:val="00B96070"/>
    <w:rsid w:val="00B960BB"/>
    <w:rsid w:val="00B973D1"/>
    <w:rsid w:val="00B97631"/>
    <w:rsid w:val="00B97831"/>
    <w:rsid w:val="00BA049E"/>
    <w:rsid w:val="00BA0F34"/>
    <w:rsid w:val="00BA11CA"/>
    <w:rsid w:val="00BA14B9"/>
    <w:rsid w:val="00BA26EB"/>
    <w:rsid w:val="00BA31BA"/>
    <w:rsid w:val="00BA366E"/>
    <w:rsid w:val="00BA3826"/>
    <w:rsid w:val="00BA3F46"/>
    <w:rsid w:val="00BA4893"/>
    <w:rsid w:val="00BA4CFD"/>
    <w:rsid w:val="00BA4EC7"/>
    <w:rsid w:val="00BA5357"/>
    <w:rsid w:val="00BA58AF"/>
    <w:rsid w:val="00BA6696"/>
    <w:rsid w:val="00BA6DAC"/>
    <w:rsid w:val="00BA733A"/>
    <w:rsid w:val="00BB0B85"/>
    <w:rsid w:val="00BB0BEC"/>
    <w:rsid w:val="00BB10C2"/>
    <w:rsid w:val="00BB1523"/>
    <w:rsid w:val="00BB21B8"/>
    <w:rsid w:val="00BB3532"/>
    <w:rsid w:val="00BB40D5"/>
    <w:rsid w:val="00BB411C"/>
    <w:rsid w:val="00BB455C"/>
    <w:rsid w:val="00BB47F4"/>
    <w:rsid w:val="00BB50E7"/>
    <w:rsid w:val="00BB7C52"/>
    <w:rsid w:val="00BC150D"/>
    <w:rsid w:val="00BC1C90"/>
    <w:rsid w:val="00BC204D"/>
    <w:rsid w:val="00BC208F"/>
    <w:rsid w:val="00BC33B6"/>
    <w:rsid w:val="00BC3EF0"/>
    <w:rsid w:val="00BC4364"/>
    <w:rsid w:val="00BC4849"/>
    <w:rsid w:val="00BC50B8"/>
    <w:rsid w:val="00BC6911"/>
    <w:rsid w:val="00BD109B"/>
    <w:rsid w:val="00BD294B"/>
    <w:rsid w:val="00BD52BE"/>
    <w:rsid w:val="00BD540D"/>
    <w:rsid w:val="00BD550D"/>
    <w:rsid w:val="00BD5781"/>
    <w:rsid w:val="00BD5C39"/>
    <w:rsid w:val="00BD65A4"/>
    <w:rsid w:val="00BD694F"/>
    <w:rsid w:val="00BE06FE"/>
    <w:rsid w:val="00BE0C6B"/>
    <w:rsid w:val="00BE25A2"/>
    <w:rsid w:val="00BE61F0"/>
    <w:rsid w:val="00BE68C9"/>
    <w:rsid w:val="00BE6E94"/>
    <w:rsid w:val="00BF1229"/>
    <w:rsid w:val="00BF2763"/>
    <w:rsid w:val="00BF2CED"/>
    <w:rsid w:val="00BF30EF"/>
    <w:rsid w:val="00BF4DBE"/>
    <w:rsid w:val="00BF5015"/>
    <w:rsid w:val="00BF78AF"/>
    <w:rsid w:val="00C00AF0"/>
    <w:rsid w:val="00C01780"/>
    <w:rsid w:val="00C026FF"/>
    <w:rsid w:val="00C02742"/>
    <w:rsid w:val="00C03C4F"/>
    <w:rsid w:val="00C03FDC"/>
    <w:rsid w:val="00C0426F"/>
    <w:rsid w:val="00C04E53"/>
    <w:rsid w:val="00C05E63"/>
    <w:rsid w:val="00C07537"/>
    <w:rsid w:val="00C10C68"/>
    <w:rsid w:val="00C10CDB"/>
    <w:rsid w:val="00C1149C"/>
    <w:rsid w:val="00C11976"/>
    <w:rsid w:val="00C136AC"/>
    <w:rsid w:val="00C14577"/>
    <w:rsid w:val="00C1464C"/>
    <w:rsid w:val="00C150A2"/>
    <w:rsid w:val="00C15CB7"/>
    <w:rsid w:val="00C15F9B"/>
    <w:rsid w:val="00C20CDD"/>
    <w:rsid w:val="00C2108A"/>
    <w:rsid w:val="00C24CDB"/>
    <w:rsid w:val="00C25E14"/>
    <w:rsid w:val="00C25FBE"/>
    <w:rsid w:val="00C279E3"/>
    <w:rsid w:val="00C31D91"/>
    <w:rsid w:val="00C322E7"/>
    <w:rsid w:val="00C3383D"/>
    <w:rsid w:val="00C3529B"/>
    <w:rsid w:val="00C352B8"/>
    <w:rsid w:val="00C35A3E"/>
    <w:rsid w:val="00C36E69"/>
    <w:rsid w:val="00C40F92"/>
    <w:rsid w:val="00C4186E"/>
    <w:rsid w:val="00C4205C"/>
    <w:rsid w:val="00C42B0E"/>
    <w:rsid w:val="00C44FEE"/>
    <w:rsid w:val="00C455A1"/>
    <w:rsid w:val="00C503A0"/>
    <w:rsid w:val="00C51326"/>
    <w:rsid w:val="00C5176B"/>
    <w:rsid w:val="00C530FB"/>
    <w:rsid w:val="00C5338A"/>
    <w:rsid w:val="00C5464D"/>
    <w:rsid w:val="00C54BA8"/>
    <w:rsid w:val="00C55612"/>
    <w:rsid w:val="00C5785F"/>
    <w:rsid w:val="00C57BC5"/>
    <w:rsid w:val="00C6008E"/>
    <w:rsid w:val="00C608CD"/>
    <w:rsid w:val="00C60CAC"/>
    <w:rsid w:val="00C6102C"/>
    <w:rsid w:val="00C611FA"/>
    <w:rsid w:val="00C6127E"/>
    <w:rsid w:val="00C62534"/>
    <w:rsid w:val="00C62C50"/>
    <w:rsid w:val="00C66EB1"/>
    <w:rsid w:val="00C71487"/>
    <w:rsid w:val="00C71498"/>
    <w:rsid w:val="00C7306B"/>
    <w:rsid w:val="00C733DD"/>
    <w:rsid w:val="00C7341D"/>
    <w:rsid w:val="00C734E3"/>
    <w:rsid w:val="00C73B12"/>
    <w:rsid w:val="00C74B3F"/>
    <w:rsid w:val="00C75403"/>
    <w:rsid w:val="00C75CDD"/>
    <w:rsid w:val="00C75F88"/>
    <w:rsid w:val="00C7601B"/>
    <w:rsid w:val="00C7704D"/>
    <w:rsid w:val="00C777FA"/>
    <w:rsid w:val="00C77B60"/>
    <w:rsid w:val="00C77C05"/>
    <w:rsid w:val="00C8009C"/>
    <w:rsid w:val="00C806E8"/>
    <w:rsid w:val="00C813AF"/>
    <w:rsid w:val="00C81A6C"/>
    <w:rsid w:val="00C82962"/>
    <w:rsid w:val="00C8367E"/>
    <w:rsid w:val="00C84665"/>
    <w:rsid w:val="00C84BCC"/>
    <w:rsid w:val="00C8510C"/>
    <w:rsid w:val="00C853B3"/>
    <w:rsid w:val="00C862DC"/>
    <w:rsid w:val="00C8690C"/>
    <w:rsid w:val="00C870D0"/>
    <w:rsid w:val="00C8752F"/>
    <w:rsid w:val="00C90545"/>
    <w:rsid w:val="00C90AA3"/>
    <w:rsid w:val="00C929AD"/>
    <w:rsid w:val="00C93EA0"/>
    <w:rsid w:val="00C9486E"/>
    <w:rsid w:val="00C950A9"/>
    <w:rsid w:val="00C96926"/>
    <w:rsid w:val="00CA11D0"/>
    <w:rsid w:val="00CA2064"/>
    <w:rsid w:val="00CA26C5"/>
    <w:rsid w:val="00CA5E4B"/>
    <w:rsid w:val="00CA662F"/>
    <w:rsid w:val="00CA7477"/>
    <w:rsid w:val="00CA7541"/>
    <w:rsid w:val="00CB0B80"/>
    <w:rsid w:val="00CB0E04"/>
    <w:rsid w:val="00CB1A15"/>
    <w:rsid w:val="00CB1BE3"/>
    <w:rsid w:val="00CB2EA8"/>
    <w:rsid w:val="00CB3626"/>
    <w:rsid w:val="00CB374C"/>
    <w:rsid w:val="00CB436A"/>
    <w:rsid w:val="00CB4C50"/>
    <w:rsid w:val="00CB5BEB"/>
    <w:rsid w:val="00CC1956"/>
    <w:rsid w:val="00CC25D0"/>
    <w:rsid w:val="00CC3349"/>
    <w:rsid w:val="00CC383B"/>
    <w:rsid w:val="00CC3897"/>
    <w:rsid w:val="00CC3CDF"/>
    <w:rsid w:val="00CC4DE0"/>
    <w:rsid w:val="00CC4FEB"/>
    <w:rsid w:val="00CC6ED2"/>
    <w:rsid w:val="00CC73BA"/>
    <w:rsid w:val="00CC751E"/>
    <w:rsid w:val="00CC7735"/>
    <w:rsid w:val="00CC7C51"/>
    <w:rsid w:val="00CD19C5"/>
    <w:rsid w:val="00CD2227"/>
    <w:rsid w:val="00CD3680"/>
    <w:rsid w:val="00CD3AF0"/>
    <w:rsid w:val="00CD3FC9"/>
    <w:rsid w:val="00CD436A"/>
    <w:rsid w:val="00CD54D8"/>
    <w:rsid w:val="00CD5A46"/>
    <w:rsid w:val="00CD5BCA"/>
    <w:rsid w:val="00CD7726"/>
    <w:rsid w:val="00CD7EBD"/>
    <w:rsid w:val="00CE01E7"/>
    <w:rsid w:val="00CE3C33"/>
    <w:rsid w:val="00CE3E79"/>
    <w:rsid w:val="00CE4436"/>
    <w:rsid w:val="00CE4ABB"/>
    <w:rsid w:val="00CE520E"/>
    <w:rsid w:val="00CE6EB0"/>
    <w:rsid w:val="00CF0509"/>
    <w:rsid w:val="00CF1176"/>
    <w:rsid w:val="00CF1246"/>
    <w:rsid w:val="00CF1D30"/>
    <w:rsid w:val="00CF2D27"/>
    <w:rsid w:val="00CF3388"/>
    <w:rsid w:val="00CF399B"/>
    <w:rsid w:val="00CF5AC2"/>
    <w:rsid w:val="00CF5B45"/>
    <w:rsid w:val="00CF5F88"/>
    <w:rsid w:val="00CF72B3"/>
    <w:rsid w:val="00CF7767"/>
    <w:rsid w:val="00D00C61"/>
    <w:rsid w:val="00D00E67"/>
    <w:rsid w:val="00D01007"/>
    <w:rsid w:val="00D01B7D"/>
    <w:rsid w:val="00D025E4"/>
    <w:rsid w:val="00D02EEF"/>
    <w:rsid w:val="00D038FD"/>
    <w:rsid w:val="00D060B4"/>
    <w:rsid w:val="00D07866"/>
    <w:rsid w:val="00D1030E"/>
    <w:rsid w:val="00D12124"/>
    <w:rsid w:val="00D136D4"/>
    <w:rsid w:val="00D1391E"/>
    <w:rsid w:val="00D150B2"/>
    <w:rsid w:val="00D158AD"/>
    <w:rsid w:val="00D159BD"/>
    <w:rsid w:val="00D17680"/>
    <w:rsid w:val="00D1790E"/>
    <w:rsid w:val="00D17A8D"/>
    <w:rsid w:val="00D20304"/>
    <w:rsid w:val="00D220FE"/>
    <w:rsid w:val="00D229B6"/>
    <w:rsid w:val="00D23786"/>
    <w:rsid w:val="00D24518"/>
    <w:rsid w:val="00D24B81"/>
    <w:rsid w:val="00D24E78"/>
    <w:rsid w:val="00D25208"/>
    <w:rsid w:val="00D25E34"/>
    <w:rsid w:val="00D279B7"/>
    <w:rsid w:val="00D27AD4"/>
    <w:rsid w:val="00D27ECF"/>
    <w:rsid w:val="00D31481"/>
    <w:rsid w:val="00D31506"/>
    <w:rsid w:val="00D31777"/>
    <w:rsid w:val="00D34A8D"/>
    <w:rsid w:val="00D34B73"/>
    <w:rsid w:val="00D34D98"/>
    <w:rsid w:val="00D37D3A"/>
    <w:rsid w:val="00D401D5"/>
    <w:rsid w:val="00D41881"/>
    <w:rsid w:val="00D423B2"/>
    <w:rsid w:val="00D42BFC"/>
    <w:rsid w:val="00D53BE4"/>
    <w:rsid w:val="00D53D0C"/>
    <w:rsid w:val="00D54FCB"/>
    <w:rsid w:val="00D55E08"/>
    <w:rsid w:val="00D56F3F"/>
    <w:rsid w:val="00D602C3"/>
    <w:rsid w:val="00D61291"/>
    <w:rsid w:val="00D61917"/>
    <w:rsid w:val="00D63631"/>
    <w:rsid w:val="00D6408E"/>
    <w:rsid w:val="00D659A1"/>
    <w:rsid w:val="00D7026A"/>
    <w:rsid w:val="00D70373"/>
    <w:rsid w:val="00D703F9"/>
    <w:rsid w:val="00D70F0F"/>
    <w:rsid w:val="00D74399"/>
    <w:rsid w:val="00D758E7"/>
    <w:rsid w:val="00D75FDC"/>
    <w:rsid w:val="00D76ED7"/>
    <w:rsid w:val="00D77604"/>
    <w:rsid w:val="00D806D1"/>
    <w:rsid w:val="00D830F6"/>
    <w:rsid w:val="00D83812"/>
    <w:rsid w:val="00D83B81"/>
    <w:rsid w:val="00D83F28"/>
    <w:rsid w:val="00D844D3"/>
    <w:rsid w:val="00D85A0D"/>
    <w:rsid w:val="00D85D43"/>
    <w:rsid w:val="00D902C4"/>
    <w:rsid w:val="00D908A2"/>
    <w:rsid w:val="00D91395"/>
    <w:rsid w:val="00D92077"/>
    <w:rsid w:val="00D9315D"/>
    <w:rsid w:val="00D9372A"/>
    <w:rsid w:val="00D93997"/>
    <w:rsid w:val="00D939C0"/>
    <w:rsid w:val="00D93B66"/>
    <w:rsid w:val="00D93FF0"/>
    <w:rsid w:val="00D946AE"/>
    <w:rsid w:val="00D94AF9"/>
    <w:rsid w:val="00D959DD"/>
    <w:rsid w:val="00D96848"/>
    <w:rsid w:val="00D96912"/>
    <w:rsid w:val="00D9728D"/>
    <w:rsid w:val="00D974A2"/>
    <w:rsid w:val="00D97D06"/>
    <w:rsid w:val="00DA047A"/>
    <w:rsid w:val="00DA093F"/>
    <w:rsid w:val="00DA2D33"/>
    <w:rsid w:val="00DA3404"/>
    <w:rsid w:val="00DA3B8A"/>
    <w:rsid w:val="00DA41F8"/>
    <w:rsid w:val="00DA5597"/>
    <w:rsid w:val="00DA5EE6"/>
    <w:rsid w:val="00DA67F7"/>
    <w:rsid w:val="00DA6935"/>
    <w:rsid w:val="00DA7234"/>
    <w:rsid w:val="00DB084E"/>
    <w:rsid w:val="00DB0C38"/>
    <w:rsid w:val="00DB1200"/>
    <w:rsid w:val="00DB1E4B"/>
    <w:rsid w:val="00DB252F"/>
    <w:rsid w:val="00DB2FD2"/>
    <w:rsid w:val="00DB33C5"/>
    <w:rsid w:val="00DB3FC8"/>
    <w:rsid w:val="00DB5A09"/>
    <w:rsid w:val="00DB5F3B"/>
    <w:rsid w:val="00DB78AB"/>
    <w:rsid w:val="00DB79BC"/>
    <w:rsid w:val="00DB7A68"/>
    <w:rsid w:val="00DB7DCC"/>
    <w:rsid w:val="00DC0DA0"/>
    <w:rsid w:val="00DC20F1"/>
    <w:rsid w:val="00DC42FB"/>
    <w:rsid w:val="00DC56B1"/>
    <w:rsid w:val="00DC63FD"/>
    <w:rsid w:val="00DC6D76"/>
    <w:rsid w:val="00DC798A"/>
    <w:rsid w:val="00DC7D4B"/>
    <w:rsid w:val="00DD0E11"/>
    <w:rsid w:val="00DD1000"/>
    <w:rsid w:val="00DD1D02"/>
    <w:rsid w:val="00DD2D49"/>
    <w:rsid w:val="00DD34BD"/>
    <w:rsid w:val="00DD38FE"/>
    <w:rsid w:val="00DD43F3"/>
    <w:rsid w:val="00DD4D06"/>
    <w:rsid w:val="00DD558C"/>
    <w:rsid w:val="00DD60A3"/>
    <w:rsid w:val="00DD649E"/>
    <w:rsid w:val="00DD6C8B"/>
    <w:rsid w:val="00DD7B86"/>
    <w:rsid w:val="00DD7C2A"/>
    <w:rsid w:val="00DD7C37"/>
    <w:rsid w:val="00DE031A"/>
    <w:rsid w:val="00DE3090"/>
    <w:rsid w:val="00DE311C"/>
    <w:rsid w:val="00DE38BE"/>
    <w:rsid w:val="00DE3E7E"/>
    <w:rsid w:val="00DE458E"/>
    <w:rsid w:val="00DE4599"/>
    <w:rsid w:val="00DE6F0E"/>
    <w:rsid w:val="00DF10DA"/>
    <w:rsid w:val="00DF217A"/>
    <w:rsid w:val="00DF3BEC"/>
    <w:rsid w:val="00DF60E8"/>
    <w:rsid w:val="00DF6298"/>
    <w:rsid w:val="00DF6651"/>
    <w:rsid w:val="00DF6D74"/>
    <w:rsid w:val="00DF6E45"/>
    <w:rsid w:val="00DF73AC"/>
    <w:rsid w:val="00E00A36"/>
    <w:rsid w:val="00E00B1A"/>
    <w:rsid w:val="00E00B32"/>
    <w:rsid w:val="00E00D2D"/>
    <w:rsid w:val="00E015AE"/>
    <w:rsid w:val="00E0305D"/>
    <w:rsid w:val="00E03524"/>
    <w:rsid w:val="00E03831"/>
    <w:rsid w:val="00E04A17"/>
    <w:rsid w:val="00E0594D"/>
    <w:rsid w:val="00E05E38"/>
    <w:rsid w:val="00E06BDA"/>
    <w:rsid w:val="00E07159"/>
    <w:rsid w:val="00E07380"/>
    <w:rsid w:val="00E0768F"/>
    <w:rsid w:val="00E07EE3"/>
    <w:rsid w:val="00E11357"/>
    <w:rsid w:val="00E11695"/>
    <w:rsid w:val="00E11FBF"/>
    <w:rsid w:val="00E13228"/>
    <w:rsid w:val="00E13EE8"/>
    <w:rsid w:val="00E143AC"/>
    <w:rsid w:val="00E15B6B"/>
    <w:rsid w:val="00E173D4"/>
    <w:rsid w:val="00E21915"/>
    <w:rsid w:val="00E22C2F"/>
    <w:rsid w:val="00E22DCD"/>
    <w:rsid w:val="00E239DD"/>
    <w:rsid w:val="00E23BAC"/>
    <w:rsid w:val="00E244B3"/>
    <w:rsid w:val="00E246E6"/>
    <w:rsid w:val="00E24CFF"/>
    <w:rsid w:val="00E25311"/>
    <w:rsid w:val="00E2686C"/>
    <w:rsid w:val="00E27D32"/>
    <w:rsid w:val="00E27E9A"/>
    <w:rsid w:val="00E30A7E"/>
    <w:rsid w:val="00E32AA9"/>
    <w:rsid w:val="00E33B21"/>
    <w:rsid w:val="00E350B0"/>
    <w:rsid w:val="00E35138"/>
    <w:rsid w:val="00E35557"/>
    <w:rsid w:val="00E35605"/>
    <w:rsid w:val="00E37D00"/>
    <w:rsid w:val="00E37F25"/>
    <w:rsid w:val="00E4211D"/>
    <w:rsid w:val="00E441D1"/>
    <w:rsid w:val="00E44BF7"/>
    <w:rsid w:val="00E47CC8"/>
    <w:rsid w:val="00E52751"/>
    <w:rsid w:val="00E53787"/>
    <w:rsid w:val="00E539FC"/>
    <w:rsid w:val="00E54079"/>
    <w:rsid w:val="00E5489D"/>
    <w:rsid w:val="00E61837"/>
    <w:rsid w:val="00E61DE9"/>
    <w:rsid w:val="00E62A8D"/>
    <w:rsid w:val="00E639FF"/>
    <w:rsid w:val="00E64030"/>
    <w:rsid w:val="00E641E9"/>
    <w:rsid w:val="00E64B19"/>
    <w:rsid w:val="00E6579B"/>
    <w:rsid w:val="00E65862"/>
    <w:rsid w:val="00E65CDE"/>
    <w:rsid w:val="00E6709C"/>
    <w:rsid w:val="00E67CAB"/>
    <w:rsid w:val="00E70B01"/>
    <w:rsid w:val="00E718EB"/>
    <w:rsid w:val="00E71A94"/>
    <w:rsid w:val="00E71AAD"/>
    <w:rsid w:val="00E7286C"/>
    <w:rsid w:val="00E72E87"/>
    <w:rsid w:val="00E742D9"/>
    <w:rsid w:val="00E754F1"/>
    <w:rsid w:val="00E75ABD"/>
    <w:rsid w:val="00E8292D"/>
    <w:rsid w:val="00E85325"/>
    <w:rsid w:val="00E854DC"/>
    <w:rsid w:val="00E855D7"/>
    <w:rsid w:val="00E85768"/>
    <w:rsid w:val="00E8582D"/>
    <w:rsid w:val="00E86CC9"/>
    <w:rsid w:val="00E87C9D"/>
    <w:rsid w:val="00E90A60"/>
    <w:rsid w:val="00E90F9E"/>
    <w:rsid w:val="00E92D2F"/>
    <w:rsid w:val="00E93814"/>
    <w:rsid w:val="00E94A49"/>
    <w:rsid w:val="00E950DA"/>
    <w:rsid w:val="00E95B24"/>
    <w:rsid w:val="00E9617E"/>
    <w:rsid w:val="00E9723D"/>
    <w:rsid w:val="00E97640"/>
    <w:rsid w:val="00EA00DB"/>
    <w:rsid w:val="00EA02E9"/>
    <w:rsid w:val="00EA2CFF"/>
    <w:rsid w:val="00EA3582"/>
    <w:rsid w:val="00EA3EB3"/>
    <w:rsid w:val="00EA466C"/>
    <w:rsid w:val="00EA63D6"/>
    <w:rsid w:val="00EA6D3F"/>
    <w:rsid w:val="00EA6F0E"/>
    <w:rsid w:val="00EA6FAC"/>
    <w:rsid w:val="00EA7E44"/>
    <w:rsid w:val="00EA7EDF"/>
    <w:rsid w:val="00EA7F28"/>
    <w:rsid w:val="00EB1241"/>
    <w:rsid w:val="00EB2040"/>
    <w:rsid w:val="00EB32CF"/>
    <w:rsid w:val="00EB4B0D"/>
    <w:rsid w:val="00EB54DF"/>
    <w:rsid w:val="00EB564D"/>
    <w:rsid w:val="00EB60F4"/>
    <w:rsid w:val="00EB610A"/>
    <w:rsid w:val="00EB68C3"/>
    <w:rsid w:val="00EB71F9"/>
    <w:rsid w:val="00EC0E59"/>
    <w:rsid w:val="00EC1692"/>
    <w:rsid w:val="00EC24D2"/>
    <w:rsid w:val="00EC2982"/>
    <w:rsid w:val="00EC32DA"/>
    <w:rsid w:val="00EC42F0"/>
    <w:rsid w:val="00EC47C2"/>
    <w:rsid w:val="00EC5231"/>
    <w:rsid w:val="00ED0A4B"/>
    <w:rsid w:val="00ED12E2"/>
    <w:rsid w:val="00ED2188"/>
    <w:rsid w:val="00ED4F8B"/>
    <w:rsid w:val="00ED6DC9"/>
    <w:rsid w:val="00ED76AB"/>
    <w:rsid w:val="00EE03DF"/>
    <w:rsid w:val="00EE06E5"/>
    <w:rsid w:val="00EE0E00"/>
    <w:rsid w:val="00EE112E"/>
    <w:rsid w:val="00EE147B"/>
    <w:rsid w:val="00EE20EE"/>
    <w:rsid w:val="00EE35F8"/>
    <w:rsid w:val="00EE4C5F"/>
    <w:rsid w:val="00EE550E"/>
    <w:rsid w:val="00EE5974"/>
    <w:rsid w:val="00EE6702"/>
    <w:rsid w:val="00EE6738"/>
    <w:rsid w:val="00EE7387"/>
    <w:rsid w:val="00EE7904"/>
    <w:rsid w:val="00EF07BC"/>
    <w:rsid w:val="00EF0B19"/>
    <w:rsid w:val="00EF14CD"/>
    <w:rsid w:val="00EF15EF"/>
    <w:rsid w:val="00EF21B9"/>
    <w:rsid w:val="00EF323B"/>
    <w:rsid w:val="00EF3AF9"/>
    <w:rsid w:val="00EF5151"/>
    <w:rsid w:val="00EF5DEC"/>
    <w:rsid w:val="00EF6517"/>
    <w:rsid w:val="00EF7BD2"/>
    <w:rsid w:val="00F00736"/>
    <w:rsid w:val="00F01719"/>
    <w:rsid w:val="00F020D2"/>
    <w:rsid w:val="00F02167"/>
    <w:rsid w:val="00F036AE"/>
    <w:rsid w:val="00F03CBA"/>
    <w:rsid w:val="00F05613"/>
    <w:rsid w:val="00F101C5"/>
    <w:rsid w:val="00F10493"/>
    <w:rsid w:val="00F106EF"/>
    <w:rsid w:val="00F10D7D"/>
    <w:rsid w:val="00F12E7A"/>
    <w:rsid w:val="00F13098"/>
    <w:rsid w:val="00F13146"/>
    <w:rsid w:val="00F13421"/>
    <w:rsid w:val="00F136A6"/>
    <w:rsid w:val="00F15156"/>
    <w:rsid w:val="00F15D7C"/>
    <w:rsid w:val="00F161BF"/>
    <w:rsid w:val="00F1655E"/>
    <w:rsid w:val="00F178DA"/>
    <w:rsid w:val="00F1795A"/>
    <w:rsid w:val="00F20044"/>
    <w:rsid w:val="00F20C73"/>
    <w:rsid w:val="00F217BC"/>
    <w:rsid w:val="00F234FA"/>
    <w:rsid w:val="00F23520"/>
    <w:rsid w:val="00F23B18"/>
    <w:rsid w:val="00F24F2B"/>
    <w:rsid w:val="00F25D81"/>
    <w:rsid w:val="00F269B1"/>
    <w:rsid w:val="00F2745B"/>
    <w:rsid w:val="00F2796E"/>
    <w:rsid w:val="00F31913"/>
    <w:rsid w:val="00F33ACF"/>
    <w:rsid w:val="00F3527E"/>
    <w:rsid w:val="00F36F24"/>
    <w:rsid w:val="00F402FA"/>
    <w:rsid w:val="00F406FA"/>
    <w:rsid w:val="00F40E05"/>
    <w:rsid w:val="00F4131D"/>
    <w:rsid w:val="00F41A25"/>
    <w:rsid w:val="00F41A4F"/>
    <w:rsid w:val="00F43B89"/>
    <w:rsid w:val="00F43D59"/>
    <w:rsid w:val="00F45BE7"/>
    <w:rsid w:val="00F45CEB"/>
    <w:rsid w:val="00F472C1"/>
    <w:rsid w:val="00F47A6A"/>
    <w:rsid w:val="00F47E21"/>
    <w:rsid w:val="00F509AA"/>
    <w:rsid w:val="00F520C7"/>
    <w:rsid w:val="00F52A28"/>
    <w:rsid w:val="00F53761"/>
    <w:rsid w:val="00F53903"/>
    <w:rsid w:val="00F53B46"/>
    <w:rsid w:val="00F53DD2"/>
    <w:rsid w:val="00F57681"/>
    <w:rsid w:val="00F600BF"/>
    <w:rsid w:val="00F605BA"/>
    <w:rsid w:val="00F60745"/>
    <w:rsid w:val="00F60A85"/>
    <w:rsid w:val="00F6155B"/>
    <w:rsid w:val="00F62D86"/>
    <w:rsid w:val="00F634EA"/>
    <w:rsid w:val="00F63E7E"/>
    <w:rsid w:val="00F652E4"/>
    <w:rsid w:val="00F6562E"/>
    <w:rsid w:val="00F662ED"/>
    <w:rsid w:val="00F66891"/>
    <w:rsid w:val="00F668A5"/>
    <w:rsid w:val="00F67AF4"/>
    <w:rsid w:val="00F70608"/>
    <w:rsid w:val="00F70965"/>
    <w:rsid w:val="00F74429"/>
    <w:rsid w:val="00F7466B"/>
    <w:rsid w:val="00F779DB"/>
    <w:rsid w:val="00F82B79"/>
    <w:rsid w:val="00F83E28"/>
    <w:rsid w:val="00F84147"/>
    <w:rsid w:val="00F8489F"/>
    <w:rsid w:val="00F84A80"/>
    <w:rsid w:val="00F85D6C"/>
    <w:rsid w:val="00F86C4E"/>
    <w:rsid w:val="00F8783A"/>
    <w:rsid w:val="00F91DC7"/>
    <w:rsid w:val="00F93099"/>
    <w:rsid w:val="00F93B5A"/>
    <w:rsid w:val="00F96786"/>
    <w:rsid w:val="00FA03B5"/>
    <w:rsid w:val="00FA1600"/>
    <w:rsid w:val="00FA171E"/>
    <w:rsid w:val="00FA1B62"/>
    <w:rsid w:val="00FA1CDF"/>
    <w:rsid w:val="00FA4355"/>
    <w:rsid w:val="00FA4C88"/>
    <w:rsid w:val="00FA6231"/>
    <w:rsid w:val="00FA70A3"/>
    <w:rsid w:val="00FA7744"/>
    <w:rsid w:val="00FB06BE"/>
    <w:rsid w:val="00FB0D74"/>
    <w:rsid w:val="00FB0F8F"/>
    <w:rsid w:val="00FB23F3"/>
    <w:rsid w:val="00FB2599"/>
    <w:rsid w:val="00FB2A2B"/>
    <w:rsid w:val="00FB2C9F"/>
    <w:rsid w:val="00FB303B"/>
    <w:rsid w:val="00FB30E6"/>
    <w:rsid w:val="00FB3A98"/>
    <w:rsid w:val="00FB3BB0"/>
    <w:rsid w:val="00FB4021"/>
    <w:rsid w:val="00FB5239"/>
    <w:rsid w:val="00FB6C92"/>
    <w:rsid w:val="00FC2D7A"/>
    <w:rsid w:val="00FC4DBD"/>
    <w:rsid w:val="00FC4DCA"/>
    <w:rsid w:val="00FC5102"/>
    <w:rsid w:val="00FD034F"/>
    <w:rsid w:val="00FD23EF"/>
    <w:rsid w:val="00FD36E1"/>
    <w:rsid w:val="00FD6102"/>
    <w:rsid w:val="00FE0ED2"/>
    <w:rsid w:val="00FE1727"/>
    <w:rsid w:val="00FE3D85"/>
    <w:rsid w:val="00FE46D8"/>
    <w:rsid w:val="00FE5162"/>
    <w:rsid w:val="00FE57D8"/>
    <w:rsid w:val="00FE5F9A"/>
    <w:rsid w:val="00FE62AE"/>
    <w:rsid w:val="00FE6667"/>
    <w:rsid w:val="00FE7EE0"/>
    <w:rsid w:val="00FF14FC"/>
    <w:rsid w:val="00FF1725"/>
    <w:rsid w:val="00FF3268"/>
    <w:rsid w:val="00FF365E"/>
    <w:rsid w:val="00FF51C5"/>
    <w:rsid w:val="00FF73BF"/>
    <w:rsid w:val="00FF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46AF3"/>
  <w15:docId w15:val="{7889FE66-1A50-4393-9131-C520F541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7A4D"/>
    <w:rPr>
      <w:lang w:val="en-AU"/>
    </w:rPr>
  </w:style>
  <w:style w:type="paragraph" w:styleId="Heading4">
    <w:name w:val="heading 4"/>
    <w:basedOn w:val="Normal"/>
    <w:next w:val="Normal"/>
    <w:qFormat/>
    <w:rsid w:val="00CF0509"/>
    <w:pPr>
      <w:keepNext/>
      <w:spacing w:before="240" w:after="60"/>
      <w:jc w:val="both"/>
      <w:outlineLvl w:val="3"/>
    </w:pPr>
    <w:rPr>
      <w:b/>
      <w:sz w:val="24"/>
      <w:lang w:val="en-GB" w:eastAsia="en-US"/>
    </w:rPr>
  </w:style>
  <w:style w:type="paragraph" w:styleId="Heading5">
    <w:name w:val="heading 5"/>
    <w:basedOn w:val="Normal"/>
    <w:next w:val="Normal"/>
    <w:qFormat/>
    <w:rsid w:val="00CF0509"/>
    <w:pPr>
      <w:spacing w:before="240" w:after="60"/>
      <w:jc w:val="both"/>
      <w:outlineLvl w:val="4"/>
    </w:pPr>
    <w:rPr>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1151C"/>
    <w:pPr>
      <w:numPr>
        <w:numId w:val="1"/>
      </w:numPr>
    </w:pPr>
  </w:style>
  <w:style w:type="paragraph" w:styleId="Footer">
    <w:name w:val="footer"/>
    <w:basedOn w:val="Normal"/>
    <w:rsid w:val="00427A4D"/>
    <w:pPr>
      <w:tabs>
        <w:tab w:val="center" w:pos="4153"/>
        <w:tab w:val="right" w:pos="8306"/>
      </w:tabs>
    </w:pPr>
    <w:rPr>
      <w:lang w:val="en-GB"/>
    </w:rPr>
  </w:style>
  <w:style w:type="character" w:styleId="PageNumber">
    <w:name w:val="page number"/>
    <w:basedOn w:val="DefaultParagraphFont"/>
    <w:rsid w:val="00427A4D"/>
  </w:style>
  <w:style w:type="paragraph" w:styleId="BodyTextIndent">
    <w:name w:val="Body Text Indent"/>
    <w:basedOn w:val="Normal"/>
    <w:rsid w:val="00427A4D"/>
    <w:pPr>
      <w:ind w:left="318"/>
    </w:pPr>
    <w:rPr>
      <w:rFonts w:ascii="Tahoma" w:hAnsi="Tahoma"/>
      <w:color w:val="0000FF"/>
      <w:lang w:val="lt-LT"/>
    </w:rPr>
  </w:style>
  <w:style w:type="paragraph" w:styleId="BodyText3">
    <w:name w:val="Body Text 3"/>
    <w:basedOn w:val="Normal"/>
    <w:rsid w:val="00427A4D"/>
    <w:pPr>
      <w:jc w:val="both"/>
    </w:pPr>
    <w:rPr>
      <w:rFonts w:ascii="Arial" w:hAnsi="Arial" w:cs="Arial"/>
      <w:lang w:val="lt-LT"/>
    </w:rPr>
  </w:style>
  <w:style w:type="paragraph" w:styleId="BodyTextIndent2">
    <w:name w:val="Body Text Indent 2"/>
    <w:basedOn w:val="Normal"/>
    <w:rsid w:val="00427A4D"/>
    <w:pPr>
      <w:ind w:left="522"/>
      <w:jc w:val="both"/>
    </w:pPr>
    <w:rPr>
      <w:rFonts w:ascii="Arial" w:hAnsi="Arial" w:cs="Arial"/>
      <w:lang w:val="lt-LT"/>
    </w:rPr>
  </w:style>
  <w:style w:type="paragraph" w:styleId="Header">
    <w:name w:val="header"/>
    <w:basedOn w:val="Normal"/>
    <w:rsid w:val="00427A4D"/>
    <w:pPr>
      <w:tabs>
        <w:tab w:val="center" w:pos="4819"/>
        <w:tab w:val="right" w:pos="9638"/>
      </w:tabs>
    </w:pPr>
  </w:style>
  <w:style w:type="paragraph" w:styleId="BodyTextIndent3">
    <w:name w:val="Body Text Indent 3"/>
    <w:basedOn w:val="Normal"/>
    <w:rsid w:val="00CF0509"/>
    <w:pPr>
      <w:spacing w:after="120"/>
      <w:ind w:left="283"/>
    </w:pPr>
    <w:rPr>
      <w:sz w:val="16"/>
      <w:szCs w:val="16"/>
    </w:rPr>
  </w:style>
  <w:style w:type="paragraph" w:styleId="BodyText2">
    <w:name w:val="Body Text 2"/>
    <w:basedOn w:val="Normal"/>
    <w:rsid w:val="00CF0509"/>
    <w:pPr>
      <w:spacing w:after="120" w:line="480" w:lineRule="auto"/>
    </w:pPr>
  </w:style>
  <w:style w:type="paragraph" w:styleId="BodyText">
    <w:name w:val="Body Text"/>
    <w:basedOn w:val="Normal"/>
    <w:rsid w:val="00CF0509"/>
    <w:pPr>
      <w:spacing w:after="120"/>
    </w:pPr>
  </w:style>
  <w:style w:type="paragraph" w:styleId="BalloonText">
    <w:name w:val="Balloon Text"/>
    <w:basedOn w:val="Normal"/>
    <w:semiHidden/>
    <w:rsid w:val="008916B5"/>
    <w:rPr>
      <w:rFonts w:ascii="Tahoma" w:hAnsi="Tahoma" w:cs="Tahoma"/>
      <w:sz w:val="16"/>
      <w:szCs w:val="16"/>
    </w:rPr>
  </w:style>
  <w:style w:type="character" w:styleId="CommentReference">
    <w:name w:val="annotation reference"/>
    <w:basedOn w:val="DefaultParagraphFont"/>
    <w:rsid w:val="00721376"/>
    <w:rPr>
      <w:sz w:val="16"/>
      <w:szCs w:val="16"/>
    </w:rPr>
  </w:style>
  <w:style w:type="paragraph" w:styleId="CommentText">
    <w:name w:val="annotation text"/>
    <w:basedOn w:val="Normal"/>
    <w:link w:val="CommentTextChar"/>
    <w:rsid w:val="00721376"/>
  </w:style>
  <w:style w:type="character" w:customStyle="1" w:styleId="CommentTextChar">
    <w:name w:val="Comment Text Char"/>
    <w:basedOn w:val="DefaultParagraphFont"/>
    <w:link w:val="CommentText"/>
    <w:rsid w:val="00721376"/>
    <w:rPr>
      <w:lang w:val="en-AU"/>
    </w:rPr>
  </w:style>
  <w:style w:type="paragraph" w:styleId="CommentSubject">
    <w:name w:val="annotation subject"/>
    <w:basedOn w:val="CommentText"/>
    <w:next w:val="CommentText"/>
    <w:link w:val="CommentSubjectChar"/>
    <w:rsid w:val="00721376"/>
    <w:rPr>
      <w:b/>
      <w:bCs/>
    </w:rPr>
  </w:style>
  <w:style w:type="character" w:customStyle="1" w:styleId="CommentSubjectChar">
    <w:name w:val="Comment Subject Char"/>
    <w:basedOn w:val="CommentTextChar"/>
    <w:link w:val="CommentSubject"/>
    <w:rsid w:val="00721376"/>
    <w:rPr>
      <w:b/>
      <w:bCs/>
      <w:lang w:val="en-AU"/>
    </w:rPr>
  </w:style>
  <w:style w:type="paragraph" w:styleId="ListParagraph">
    <w:name w:val="List Paragraph"/>
    <w:aliases w:val="List not in Table,Buletai,Bullet EY,List Paragraph21,List Paragraph1,List Paragraph2,lp1,Bullet 1,Use Case List Paragraph,Numbering,ERP-List Paragraph,List Paragraph11,List Paragraph111,Paragraph,List Paragraph Red"/>
    <w:basedOn w:val="Normal"/>
    <w:link w:val="ListParagraphChar"/>
    <w:uiPriority w:val="34"/>
    <w:qFormat/>
    <w:rsid w:val="006505E5"/>
    <w:pPr>
      <w:ind w:left="1296"/>
    </w:pPr>
  </w:style>
  <w:style w:type="table" w:styleId="TableGrid">
    <w:name w:val="Table Grid"/>
    <w:basedOn w:val="TableNormal"/>
    <w:rsid w:val="005669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6F3289"/>
    <w:rPr>
      <w:rFonts w:cs="Times New Roman"/>
      <w:color w:val="0000FF"/>
      <w:u w:val="single"/>
    </w:rPr>
  </w:style>
  <w:style w:type="paragraph" w:styleId="Revision">
    <w:name w:val="Revision"/>
    <w:hidden/>
    <w:uiPriority w:val="99"/>
    <w:semiHidden/>
    <w:rsid w:val="00575A3F"/>
    <w:rPr>
      <w:lang w:val="en-AU"/>
    </w:rPr>
  </w:style>
  <w:style w:type="character" w:styleId="FollowedHyperlink">
    <w:name w:val="FollowedHyperlink"/>
    <w:basedOn w:val="DefaultParagraphFont"/>
    <w:rsid w:val="002B5927"/>
    <w:rPr>
      <w:color w:val="800080" w:themeColor="followedHyperlink"/>
      <w:u w:val="single"/>
    </w:rPr>
  </w:style>
  <w:style w:type="paragraph" w:customStyle="1" w:styleId="hp">
    <w:name w:val="hp"/>
    <w:basedOn w:val="Normal"/>
    <w:rsid w:val="002C53A6"/>
    <w:pPr>
      <w:spacing w:before="100" w:beforeAutospacing="1" w:after="100" w:afterAutospacing="1"/>
    </w:pPr>
    <w:rPr>
      <w:sz w:val="24"/>
      <w:szCs w:val="24"/>
      <w:lang w:val="lt-LT"/>
    </w:rPr>
  </w:style>
  <w:style w:type="character" w:styleId="Strong">
    <w:name w:val="Strong"/>
    <w:basedOn w:val="DefaultParagraphFont"/>
    <w:uiPriority w:val="22"/>
    <w:qFormat/>
    <w:rsid w:val="002C53A6"/>
    <w:rPr>
      <w:b/>
      <w:bCs/>
    </w:rPr>
  </w:style>
  <w:style w:type="character" w:customStyle="1" w:styleId="apple-converted-space">
    <w:name w:val="apple-converted-space"/>
    <w:basedOn w:val="DefaultParagraphFont"/>
    <w:rsid w:val="002C53A6"/>
  </w:style>
  <w:style w:type="character" w:customStyle="1" w:styleId="etm">
    <w:name w:val="etm"/>
    <w:basedOn w:val="DefaultParagraphFont"/>
    <w:rsid w:val="002C53A6"/>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rsid w:val="00494062"/>
    <w:rPr>
      <w:lang w:val="en-AU"/>
    </w:rPr>
  </w:style>
  <w:style w:type="paragraph" w:customStyle="1" w:styleId="a-tekstas-numeravimas-1">
    <w:name w:val="a-tekstas-numeravimas-1"/>
    <w:basedOn w:val="Normal"/>
    <w:rsid w:val="00913CB2"/>
    <w:pPr>
      <w:numPr>
        <w:ilvl w:val="1"/>
        <w:numId w:val="25"/>
      </w:numPr>
      <w:spacing w:before="120"/>
      <w:jc w:val="both"/>
    </w:pPr>
    <w:rPr>
      <w:rFonts w:ascii="Arial" w:eastAsiaTheme="minorHAnsi" w:hAnsi="Arial" w:cs="Arial"/>
      <w:sz w:val="22"/>
      <w:szCs w:val="22"/>
      <w:lang w:val="lt-LT" w:eastAsia="en-US"/>
    </w:rPr>
  </w:style>
  <w:style w:type="paragraph" w:customStyle="1" w:styleId="a-tekstas-numeravimas-2">
    <w:name w:val="a-tekstas-numeravimas-2"/>
    <w:basedOn w:val="Normal"/>
    <w:rsid w:val="00913CB2"/>
    <w:pPr>
      <w:numPr>
        <w:ilvl w:val="2"/>
        <w:numId w:val="25"/>
      </w:numPr>
      <w:spacing w:before="120"/>
      <w:jc w:val="both"/>
    </w:pPr>
    <w:rPr>
      <w:rFonts w:ascii="Arial" w:eastAsiaTheme="minorHAnsi" w:hAnsi="Arial" w:cs="Arial"/>
      <w:sz w:val="22"/>
      <w:szCs w:val="22"/>
      <w:lang w:val="lt-LT" w:eastAsia="en-US"/>
    </w:rPr>
  </w:style>
  <w:style w:type="paragraph" w:customStyle="1" w:styleId="a-skyrius">
    <w:name w:val="a-skyrius"/>
    <w:basedOn w:val="Normal"/>
    <w:rsid w:val="00913CB2"/>
    <w:pPr>
      <w:keepNext/>
      <w:numPr>
        <w:numId w:val="25"/>
      </w:numPr>
      <w:spacing w:before="360" w:after="120"/>
    </w:pPr>
    <w:rPr>
      <w:rFonts w:ascii="Arial" w:eastAsiaTheme="minorHAnsi" w:hAnsi="Arial" w:cs="Arial"/>
      <w:b/>
      <w:bCs/>
      <w:sz w:val="22"/>
      <w:szCs w:val="22"/>
      <w:lang w:val="lt-LT" w:eastAsia="en-US"/>
    </w:rPr>
  </w:style>
  <w:style w:type="paragraph" w:customStyle="1" w:styleId="a-tekstas-numeravimas-3">
    <w:name w:val="a-tekstas-numeravimas-3"/>
    <w:basedOn w:val="Normal"/>
    <w:rsid w:val="00913CB2"/>
    <w:pPr>
      <w:numPr>
        <w:ilvl w:val="3"/>
        <w:numId w:val="25"/>
      </w:numPr>
      <w:spacing w:before="120"/>
      <w:jc w:val="both"/>
    </w:pPr>
    <w:rPr>
      <w:rFonts w:ascii="Arial" w:eastAsiaTheme="minorHAnsi" w:hAnsi="Arial" w:cs="Arial"/>
      <w:sz w:val="22"/>
      <w:szCs w:val="22"/>
      <w:lang w:val="lt-LT" w:eastAsia="en-US"/>
    </w:rPr>
  </w:style>
  <w:style w:type="paragraph" w:customStyle="1" w:styleId="a-tekstas-numeravimas-4">
    <w:name w:val="a-tekstas-numeravimas-4"/>
    <w:basedOn w:val="Normal"/>
    <w:rsid w:val="00913CB2"/>
    <w:pPr>
      <w:numPr>
        <w:ilvl w:val="4"/>
        <w:numId w:val="25"/>
      </w:numPr>
      <w:spacing w:before="120"/>
      <w:jc w:val="both"/>
    </w:pPr>
    <w:rPr>
      <w:rFonts w:ascii="Arial" w:eastAsiaTheme="minorHAnsi" w:hAnsi="Arial" w:cs="Arial"/>
      <w:sz w:val="22"/>
      <w:szCs w:val="22"/>
      <w:lang w:val="lt-LT" w:eastAsia="en-US"/>
    </w:rPr>
  </w:style>
  <w:style w:type="paragraph" w:customStyle="1" w:styleId="Default">
    <w:name w:val="Default"/>
    <w:rsid w:val="001B216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C4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9027">
      <w:bodyDiv w:val="1"/>
      <w:marLeft w:val="0"/>
      <w:marRight w:val="0"/>
      <w:marTop w:val="0"/>
      <w:marBottom w:val="0"/>
      <w:divBdr>
        <w:top w:val="none" w:sz="0" w:space="0" w:color="auto"/>
        <w:left w:val="none" w:sz="0" w:space="0" w:color="auto"/>
        <w:bottom w:val="none" w:sz="0" w:space="0" w:color="auto"/>
        <w:right w:val="none" w:sz="0" w:space="0" w:color="auto"/>
      </w:divBdr>
    </w:div>
    <w:div w:id="127626672">
      <w:bodyDiv w:val="1"/>
      <w:marLeft w:val="0"/>
      <w:marRight w:val="0"/>
      <w:marTop w:val="0"/>
      <w:marBottom w:val="0"/>
      <w:divBdr>
        <w:top w:val="none" w:sz="0" w:space="0" w:color="auto"/>
        <w:left w:val="none" w:sz="0" w:space="0" w:color="auto"/>
        <w:bottom w:val="none" w:sz="0" w:space="0" w:color="auto"/>
        <w:right w:val="none" w:sz="0" w:space="0" w:color="auto"/>
      </w:divBdr>
    </w:div>
    <w:div w:id="162550288">
      <w:bodyDiv w:val="1"/>
      <w:marLeft w:val="0"/>
      <w:marRight w:val="0"/>
      <w:marTop w:val="0"/>
      <w:marBottom w:val="0"/>
      <w:divBdr>
        <w:top w:val="none" w:sz="0" w:space="0" w:color="auto"/>
        <w:left w:val="none" w:sz="0" w:space="0" w:color="auto"/>
        <w:bottom w:val="none" w:sz="0" w:space="0" w:color="auto"/>
        <w:right w:val="none" w:sz="0" w:space="0" w:color="auto"/>
      </w:divBdr>
    </w:div>
    <w:div w:id="234707881">
      <w:bodyDiv w:val="1"/>
      <w:marLeft w:val="0"/>
      <w:marRight w:val="0"/>
      <w:marTop w:val="0"/>
      <w:marBottom w:val="0"/>
      <w:divBdr>
        <w:top w:val="none" w:sz="0" w:space="0" w:color="auto"/>
        <w:left w:val="none" w:sz="0" w:space="0" w:color="auto"/>
        <w:bottom w:val="none" w:sz="0" w:space="0" w:color="auto"/>
        <w:right w:val="none" w:sz="0" w:space="0" w:color="auto"/>
      </w:divBdr>
    </w:div>
    <w:div w:id="243732738">
      <w:bodyDiv w:val="1"/>
      <w:marLeft w:val="0"/>
      <w:marRight w:val="0"/>
      <w:marTop w:val="0"/>
      <w:marBottom w:val="0"/>
      <w:divBdr>
        <w:top w:val="none" w:sz="0" w:space="0" w:color="auto"/>
        <w:left w:val="none" w:sz="0" w:space="0" w:color="auto"/>
        <w:bottom w:val="none" w:sz="0" w:space="0" w:color="auto"/>
        <w:right w:val="none" w:sz="0" w:space="0" w:color="auto"/>
      </w:divBdr>
    </w:div>
    <w:div w:id="246840622">
      <w:bodyDiv w:val="1"/>
      <w:marLeft w:val="0"/>
      <w:marRight w:val="0"/>
      <w:marTop w:val="0"/>
      <w:marBottom w:val="0"/>
      <w:divBdr>
        <w:top w:val="none" w:sz="0" w:space="0" w:color="auto"/>
        <w:left w:val="none" w:sz="0" w:space="0" w:color="auto"/>
        <w:bottom w:val="none" w:sz="0" w:space="0" w:color="auto"/>
        <w:right w:val="none" w:sz="0" w:space="0" w:color="auto"/>
      </w:divBdr>
    </w:div>
    <w:div w:id="464809957">
      <w:bodyDiv w:val="1"/>
      <w:marLeft w:val="0"/>
      <w:marRight w:val="0"/>
      <w:marTop w:val="0"/>
      <w:marBottom w:val="0"/>
      <w:divBdr>
        <w:top w:val="none" w:sz="0" w:space="0" w:color="auto"/>
        <w:left w:val="none" w:sz="0" w:space="0" w:color="auto"/>
        <w:bottom w:val="none" w:sz="0" w:space="0" w:color="auto"/>
        <w:right w:val="none" w:sz="0" w:space="0" w:color="auto"/>
      </w:divBdr>
    </w:div>
    <w:div w:id="485169068">
      <w:bodyDiv w:val="1"/>
      <w:marLeft w:val="0"/>
      <w:marRight w:val="0"/>
      <w:marTop w:val="0"/>
      <w:marBottom w:val="0"/>
      <w:divBdr>
        <w:top w:val="none" w:sz="0" w:space="0" w:color="auto"/>
        <w:left w:val="none" w:sz="0" w:space="0" w:color="auto"/>
        <w:bottom w:val="none" w:sz="0" w:space="0" w:color="auto"/>
        <w:right w:val="none" w:sz="0" w:space="0" w:color="auto"/>
      </w:divBdr>
    </w:div>
    <w:div w:id="918752218">
      <w:bodyDiv w:val="1"/>
      <w:marLeft w:val="0"/>
      <w:marRight w:val="0"/>
      <w:marTop w:val="0"/>
      <w:marBottom w:val="0"/>
      <w:divBdr>
        <w:top w:val="none" w:sz="0" w:space="0" w:color="auto"/>
        <w:left w:val="none" w:sz="0" w:space="0" w:color="auto"/>
        <w:bottom w:val="none" w:sz="0" w:space="0" w:color="auto"/>
        <w:right w:val="none" w:sz="0" w:space="0" w:color="auto"/>
      </w:divBdr>
    </w:div>
    <w:div w:id="991181765">
      <w:bodyDiv w:val="1"/>
      <w:marLeft w:val="0"/>
      <w:marRight w:val="0"/>
      <w:marTop w:val="0"/>
      <w:marBottom w:val="0"/>
      <w:divBdr>
        <w:top w:val="none" w:sz="0" w:space="0" w:color="auto"/>
        <w:left w:val="none" w:sz="0" w:space="0" w:color="auto"/>
        <w:bottom w:val="none" w:sz="0" w:space="0" w:color="auto"/>
        <w:right w:val="none" w:sz="0" w:space="0" w:color="auto"/>
      </w:divBdr>
    </w:div>
    <w:div w:id="1167478242">
      <w:bodyDiv w:val="1"/>
      <w:marLeft w:val="0"/>
      <w:marRight w:val="0"/>
      <w:marTop w:val="0"/>
      <w:marBottom w:val="0"/>
      <w:divBdr>
        <w:top w:val="none" w:sz="0" w:space="0" w:color="auto"/>
        <w:left w:val="none" w:sz="0" w:space="0" w:color="auto"/>
        <w:bottom w:val="none" w:sz="0" w:space="0" w:color="auto"/>
        <w:right w:val="none" w:sz="0" w:space="0" w:color="auto"/>
      </w:divBdr>
    </w:div>
    <w:div w:id="1419401292">
      <w:bodyDiv w:val="1"/>
      <w:marLeft w:val="0"/>
      <w:marRight w:val="0"/>
      <w:marTop w:val="0"/>
      <w:marBottom w:val="0"/>
      <w:divBdr>
        <w:top w:val="none" w:sz="0" w:space="0" w:color="auto"/>
        <w:left w:val="none" w:sz="0" w:space="0" w:color="auto"/>
        <w:bottom w:val="none" w:sz="0" w:space="0" w:color="auto"/>
        <w:right w:val="none" w:sz="0" w:space="0" w:color="auto"/>
      </w:divBdr>
    </w:div>
    <w:div w:id="1449426752">
      <w:bodyDiv w:val="1"/>
      <w:marLeft w:val="0"/>
      <w:marRight w:val="0"/>
      <w:marTop w:val="0"/>
      <w:marBottom w:val="0"/>
      <w:divBdr>
        <w:top w:val="none" w:sz="0" w:space="0" w:color="auto"/>
        <w:left w:val="none" w:sz="0" w:space="0" w:color="auto"/>
        <w:bottom w:val="none" w:sz="0" w:space="0" w:color="auto"/>
        <w:right w:val="none" w:sz="0" w:space="0" w:color="auto"/>
      </w:divBdr>
    </w:div>
    <w:div w:id="1527021249">
      <w:bodyDiv w:val="1"/>
      <w:marLeft w:val="0"/>
      <w:marRight w:val="0"/>
      <w:marTop w:val="0"/>
      <w:marBottom w:val="0"/>
      <w:divBdr>
        <w:top w:val="none" w:sz="0" w:space="0" w:color="auto"/>
        <w:left w:val="none" w:sz="0" w:space="0" w:color="auto"/>
        <w:bottom w:val="none" w:sz="0" w:space="0" w:color="auto"/>
        <w:right w:val="none" w:sz="0" w:space="0" w:color="auto"/>
      </w:divBdr>
    </w:div>
    <w:div w:id="1812282358">
      <w:bodyDiv w:val="1"/>
      <w:marLeft w:val="0"/>
      <w:marRight w:val="0"/>
      <w:marTop w:val="0"/>
      <w:marBottom w:val="0"/>
      <w:divBdr>
        <w:top w:val="none" w:sz="0" w:space="0" w:color="auto"/>
        <w:left w:val="none" w:sz="0" w:space="0" w:color="auto"/>
        <w:bottom w:val="none" w:sz="0" w:space="0" w:color="auto"/>
        <w:right w:val="none" w:sz="0" w:space="0" w:color="auto"/>
      </w:divBdr>
    </w:div>
    <w:div w:id="1890149168">
      <w:bodyDiv w:val="1"/>
      <w:marLeft w:val="0"/>
      <w:marRight w:val="0"/>
      <w:marTop w:val="0"/>
      <w:marBottom w:val="0"/>
      <w:divBdr>
        <w:top w:val="none" w:sz="0" w:space="0" w:color="auto"/>
        <w:left w:val="none" w:sz="0" w:space="0" w:color="auto"/>
        <w:bottom w:val="none" w:sz="0" w:space="0" w:color="auto"/>
        <w:right w:val="none" w:sz="0" w:space="0" w:color="auto"/>
      </w:divBdr>
    </w:div>
    <w:div w:id="209632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8" ma:contentTypeDescription="Kurkite naują dokumentą." ma:contentTypeScope="" ma:versionID="2cbaefd5a62a10478bbaa63336de69b0">
  <xsd:schema xmlns:xsd="http://www.w3.org/2001/XMLSchema" xmlns:xs="http://www.w3.org/2001/XMLSchema" xmlns:p="http://schemas.microsoft.com/office/2006/metadata/properties" xmlns:ns3="d0349497-53a1-4b06-9595-f0ebf580e0c0" targetNamespace="http://schemas.microsoft.com/office/2006/metadata/properties" ma:root="true" ma:fieldsID="faa589b4c163e5541fe1da4883aadb9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8CFE6-E5A5-487D-BDB1-316819C4FF69}">
  <ds:schemaRefs>
    <ds:schemaRef ds:uri="http://schemas.microsoft.com/sharepoint/v3/contenttype/forms"/>
  </ds:schemaRefs>
</ds:datastoreItem>
</file>

<file path=customXml/itemProps2.xml><?xml version="1.0" encoding="utf-8"?>
<ds:datastoreItem xmlns:ds="http://schemas.openxmlformats.org/officeDocument/2006/customXml" ds:itemID="{852B4B1F-72B2-40D0-93FF-C1C6E9DD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00AB6-92A6-455F-B19E-AF8153EDA563}">
  <ds:schemaRefs>
    <ds:schemaRef ds:uri="http://schemas.openxmlformats.org/officeDocument/2006/bibliography"/>
  </ds:schemaRefs>
</ds:datastoreItem>
</file>

<file path=customXml/itemProps4.xml><?xml version="1.0" encoding="utf-8"?>
<ds:datastoreItem xmlns:ds="http://schemas.openxmlformats.org/officeDocument/2006/customXml" ds:itemID="{48FEBA36-D987-4B45-8198-1F60D3A47C1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76AA9E-2A9D-46D5-9C99-66CAEA24DD70}">
  <ds:schemaRefs>
    <ds:schemaRef ds:uri="http://schemas.openxmlformats.org/officeDocument/2006/bibliography"/>
  </ds:schemaRefs>
</ds:datastoreItem>
</file>

<file path=customXml/itemProps6.xml><?xml version="1.0" encoding="utf-8"?>
<ds:datastoreItem xmlns:ds="http://schemas.openxmlformats.org/officeDocument/2006/customXml" ds:itemID="{19F321F0-19C7-4FEA-A76B-8D88F07DA4BA}">
  <ds:schemaRefs>
    <ds:schemaRef ds:uri="http://schemas.openxmlformats.org/officeDocument/2006/bibliography"/>
  </ds:schemaRefs>
</ds:datastoreItem>
</file>

<file path=customXml/itemProps7.xml><?xml version="1.0" encoding="utf-8"?>
<ds:datastoreItem xmlns:ds="http://schemas.openxmlformats.org/officeDocument/2006/customXml" ds:itemID="{60E35B0F-FE51-4387-8501-2C97C7AAB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33696</Words>
  <Characters>19207</Characters>
  <Application>Microsoft Office Word</Application>
  <DocSecurity>0</DocSecurity>
  <Lines>160</Lines>
  <Paragraphs>105</Paragraphs>
  <ScaleCrop>false</ScaleCrop>
  <HeadingPairs>
    <vt:vector size="2" baseType="variant">
      <vt:variant>
        <vt:lpstr>Title</vt:lpstr>
      </vt:variant>
      <vt:variant>
        <vt:i4>1</vt:i4>
      </vt:variant>
    </vt:vector>
  </HeadingPairs>
  <TitlesOfParts>
    <vt:vector size="1" baseType="lpstr">
      <vt:lpstr/>
    </vt:vector>
  </TitlesOfParts>
  <Company>_</Company>
  <LinksUpToDate>false</LinksUpToDate>
  <CharactersWithSpaces>52798</CharactersWithSpaces>
  <SharedDoc>false</SharedDoc>
  <HLinks>
    <vt:vector size="6" baseType="variant">
      <vt:variant>
        <vt:i4>3014675</vt:i4>
      </vt:variant>
      <vt:variant>
        <vt:i4>0</vt:i4>
      </vt:variant>
      <vt:variant>
        <vt:i4>0</vt:i4>
      </vt:variant>
      <vt:variant>
        <vt:i4>5</vt:i4>
      </vt:variant>
      <vt:variant>
        <vt:lpwstr>mailto:pagalba@etic.lt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Vasiliauskienė</dc:creator>
  <cp:lastModifiedBy>Ilona Kiselienė</cp:lastModifiedBy>
  <cp:revision>34</cp:revision>
  <cp:lastPrinted>2014-05-08T11:06:00Z</cp:lastPrinted>
  <dcterms:created xsi:type="dcterms:W3CDTF">2019-11-14T09:11:00Z</dcterms:created>
  <dcterms:modified xsi:type="dcterms:W3CDTF">2020-01-13T06:33:00Z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_dlc_DocIdItemGuid">
    <vt:lpwstr>d09d2600-0022-46bb-91de-2645c27649f8</vt:lpwstr>
  </property>
  <property fmtid="{D5CDD505-2E9C-101B-9397-08002B2CF9AE}" pid="4" name="Company">
    <vt:lpwstr>UAB Technologijų ir inovacijų centras</vt:lpwstr>
  </property>
  <property fmtid="{D5CDD505-2E9C-101B-9397-08002B2CF9AE}" pid="5" name="Department">
    <vt:lpwstr>Paslaugų valdymo departamento vadovas</vt:lpwstr>
  </property>
  <property fmtid="{D5CDD505-2E9C-101B-9397-08002B2CF9AE}" pid="6" name="MSIP_Label_320c693d-44b7-4e16-b3dd-4fcd87401cf5_Enabled">
    <vt:lpwstr>True</vt:lpwstr>
  </property>
  <property fmtid="{D5CDD505-2E9C-101B-9397-08002B2CF9AE}" pid="7" name="MSIP_Label_320c693d-44b7-4e16-b3dd-4fcd87401cf5_SiteId">
    <vt:lpwstr>ea88e983-d65a-47b3-adb4-3e1c6d2110d2</vt:lpwstr>
  </property>
  <property fmtid="{D5CDD505-2E9C-101B-9397-08002B2CF9AE}" pid="8" name="MSIP_Label_320c693d-44b7-4e16-b3dd-4fcd87401cf5_Owner">
    <vt:lpwstr>Ilona.Kiseliene@ignitis.lt</vt:lpwstr>
  </property>
  <property fmtid="{D5CDD505-2E9C-101B-9397-08002B2CF9AE}" pid="9" name="MSIP_Label_320c693d-44b7-4e16-b3dd-4fcd87401cf5_SetDate">
    <vt:lpwstr>2019-12-19T12:54:29.7702270Z</vt:lpwstr>
  </property>
  <property fmtid="{D5CDD505-2E9C-101B-9397-08002B2CF9AE}" pid="10" name="MSIP_Label_320c693d-44b7-4e16-b3dd-4fcd87401cf5_Name">
    <vt:lpwstr>Viešo naudojimo</vt:lpwstr>
  </property>
  <property fmtid="{D5CDD505-2E9C-101B-9397-08002B2CF9AE}" pid="11" name="MSIP_Label_320c693d-44b7-4e16-b3dd-4fcd87401cf5_Application">
    <vt:lpwstr>Microsoft Azure Information Protection</vt:lpwstr>
  </property>
  <property fmtid="{D5CDD505-2E9C-101B-9397-08002B2CF9AE}" pid="12" name="MSIP_Label_320c693d-44b7-4e16-b3dd-4fcd87401cf5_ActionId">
    <vt:lpwstr>aeead414-dd9b-4f15-a34e-367e7a08b70a</vt:lpwstr>
  </property>
  <property fmtid="{D5CDD505-2E9C-101B-9397-08002B2CF9AE}" pid="13" name="MSIP_Label_320c693d-44b7-4e16-b3dd-4fcd87401cf5_Extended_MSFT_Method">
    <vt:lpwstr>Manual</vt:lpwstr>
  </property>
  <property fmtid="{D5CDD505-2E9C-101B-9397-08002B2CF9AE}" pid="14" name="MSIP_Label_190751af-2442-49a7-b7b9-9f0bcce858c9_Enabled">
    <vt:lpwstr>True</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Owner">
    <vt:lpwstr>Ilona.Kiseliene@ignitis.lt</vt:lpwstr>
  </property>
  <property fmtid="{D5CDD505-2E9C-101B-9397-08002B2CF9AE}" pid="17" name="MSIP_Label_190751af-2442-49a7-b7b9-9f0bcce858c9_SetDate">
    <vt:lpwstr>2019-12-19T12:54:29.7702270Z</vt:lpwstr>
  </property>
  <property fmtid="{D5CDD505-2E9C-101B-9397-08002B2CF9AE}" pid="18" name="MSIP_Label_190751af-2442-49a7-b7b9-9f0bcce858c9_Name">
    <vt:lpwstr>Be žymos</vt:lpwstr>
  </property>
  <property fmtid="{D5CDD505-2E9C-101B-9397-08002B2CF9AE}" pid="19" name="MSIP_Label_190751af-2442-49a7-b7b9-9f0bcce858c9_Application">
    <vt:lpwstr>Microsoft Azure Information Protection</vt:lpwstr>
  </property>
  <property fmtid="{D5CDD505-2E9C-101B-9397-08002B2CF9AE}" pid="20" name="MSIP_Label_190751af-2442-49a7-b7b9-9f0bcce858c9_ActionId">
    <vt:lpwstr>aeead414-dd9b-4f15-a34e-367e7a08b70a</vt:lpwstr>
  </property>
  <property fmtid="{D5CDD505-2E9C-101B-9397-08002B2CF9AE}" pid="21" name="MSIP_Label_190751af-2442-49a7-b7b9-9f0bcce858c9_Parent">
    <vt:lpwstr>320c693d-44b7-4e16-b3dd-4fcd87401cf5</vt:lpwstr>
  </property>
  <property fmtid="{D5CDD505-2E9C-101B-9397-08002B2CF9AE}" pid="22" name="MSIP_Label_190751af-2442-49a7-b7b9-9f0bcce858c9_Extended_MSFT_Method">
    <vt:lpwstr>Manual</vt:lpwstr>
  </property>
  <property fmtid="{D5CDD505-2E9C-101B-9397-08002B2CF9AE}" pid="23" name="Sensitivity">
    <vt:lpwstr>Viešo naudojimo Be žymos</vt:lpwstr>
  </property>
</Properties>
</file>