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9" w:type="dxa"/>
        <w:tblInd w:w="6771" w:type="dxa"/>
        <w:tblLayout w:type="fixed"/>
        <w:tblLook w:val="04A0" w:firstRow="1" w:lastRow="0" w:firstColumn="1" w:lastColumn="0" w:noHBand="0" w:noVBand="1"/>
      </w:tblPr>
      <w:tblGrid>
        <w:gridCol w:w="3119"/>
      </w:tblGrid>
      <w:tr w:rsidR="00010DE2" w14:paraId="4720CD63" w14:textId="77777777">
        <w:tc>
          <w:tcPr>
            <w:tcW w:w="3119" w:type="dxa"/>
          </w:tcPr>
          <w:p w14:paraId="4720CD60" w14:textId="77777777" w:rsidR="00010DE2" w:rsidRDefault="00EE6238">
            <w:pPr>
              <w:rPr>
                <w:rFonts w:ascii="Times New Roman" w:hAnsi="Times New Roman" w:cs="Times New Roman"/>
              </w:rPr>
            </w:pPr>
            <w:bookmarkStart w:id="0" w:name="_Hlk179792808"/>
            <w:bookmarkStart w:id="1" w:name="_Hlk144210258"/>
            <w:bookmarkEnd w:id="0"/>
            <w:bookmarkEnd w:id="1"/>
            <w:r>
              <w:rPr>
                <w:rFonts w:ascii="Times New Roman" w:hAnsi="Times New Roman" w:cs="Times New Roman"/>
              </w:rPr>
              <w:t xml:space="preserve">Sutarties Nr.  </w:t>
            </w:r>
          </w:p>
          <w:p w14:paraId="4720CD61" w14:textId="77777777" w:rsidR="00010DE2" w:rsidRDefault="00EE6238">
            <w:pPr>
              <w:rPr>
                <w:rFonts w:ascii="Times New Roman" w:hAnsi="Times New Roman" w:cs="Times New Roman"/>
              </w:rPr>
            </w:pPr>
            <w:r>
              <w:rPr>
                <w:rFonts w:ascii="Times New Roman" w:hAnsi="Times New Roman" w:cs="Times New Roman"/>
              </w:rPr>
              <w:t>Priedas</w:t>
            </w:r>
          </w:p>
          <w:p w14:paraId="4720CD62" w14:textId="77777777" w:rsidR="00010DE2" w:rsidRDefault="00010DE2">
            <w:pPr>
              <w:rPr>
                <w:rFonts w:ascii="Times New Roman" w:hAnsi="Times New Roman" w:cs="Times New Roman"/>
              </w:rPr>
            </w:pPr>
          </w:p>
        </w:tc>
      </w:tr>
    </w:tbl>
    <w:p w14:paraId="4720CD64" w14:textId="77777777" w:rsidR="00010DE2" w:rsidRDefault="00010DE2">
      <w:pPr>
        <w:pStyle w:val="BodyText21"/>
        <w:rPr>
          <w:b/>
          <w:caps/>
        </w:rPr>
      </w:pPr>
    </w:p>
    <w:p w14:paraId="4720CD65" w14:textId="77777777" w:rsidR="00010DE2" w:rsidRDefault="00EE6238">
      <w:pPr>
        <w:pStyle w:val="BodyText21"/>
      </w:pPr>
      <w:r>
        <w:rPr>
          <w:b/>
        </w:rPr>
        <w:t xml:space="preserve">ŠERMUTO UPELIO VAGOS VALYMO DARBŲ ATLIKIMO </w:t>
      </w:r>
    </w:p>
    <w:p w14:paraId="4720CD66" w14:textId="77777777" w:rsidR="00010DE2" w:rsidRDefault="00010DE2">
      <w:pPr>
        <w:pStyle w:val="BodyText21"/>
        <w:rPr>
          <w:b/>
          <w:caps/>
        </w:rPr>
      </w:pPr>
    </w:p>
    <w:p w14:paraId="4720CD67" w14:textId="77777777" w:rsidR="00010DE2" w:rsidRDefault="00EE6238">
      <w:pPr>
        <w:pStyle w:val="BodyText21"/>
        <w:rPr>
          <w:b/>
          <w:caps/>
        </w:rPr>
      </w:pPr>
      <w:r>
        <w:rPr>
          <w:b/>
          <w:caps/>
        </w:rPr>
        <w:t>Techninė užduotis</w:t>
      </w:r>
    </w:p>
    <w:p w14:paraId="4720CD68" w14:textId="77777777" w:rsidR="00010DE2" w:rsidRDefault="00010DE2">
      <w:pPr>
        <w:pStyle w:val="BodyText21"/>
        <w:rPr>
          <w:b/>
          <w:caps/>
        </w:rPr>
      </w:pPr>
    </w:p>
    <w:p w14:paraId="4720CD69" w14:textId="77777777" w:rsidR="00010DE2" w:rsidRDefault="00EE6238">
      <w:pPr>
        <w:numPr>
          <w:ilvl w:val="0"/>
          <w:numId w:val="2"/>
        </w:numPr>
        <w:tabs>
          <w:tab w:val="center" w:pos="851"/>
        </w:tabs>
        <w:ind w:left="0" w:firstLine="567"/>
        <w:jc w:val="both"/>
        <w:rPr>
          <w:rFonts w:ascii="Times New Roman" w:hAnsi="Times New Roman" w:cs="Times New Roman"/>
        </w:rPr>
      </w:pPr>
      <w:r>
        <w:rPr>
          <w:rFonts w:ascii="Times New Roman" w:hAnsi="Times New Roman" w:cs="Times New Roman"/>
        </w:rPr>
        <w:t>Pirkimo objektas: Šermuto upelio vagos ir pakrančių priežiūros darbai (toliau – Darbai).</w:t>
      </w:r>
    </w:p>
    <w:p w14:paraId="4720CD6A" w14:textId="77777777" w:rsidR="00010DE2" w:rsidRDefault="00EE6238">
      <w:pPr>
        <w:numPr>
          <w:ilvl w:val="0"/>
          <w:numId w:val="2"/>
        </w:numPr>
        <w:tabs>
          <w:tab w:val="left" w:pos="851"/>
        </w:tabs>
        <w:ind w:left="0" w:firstLine="567"/>
        <w:jc w:val="both"/>
        <w:rPr>
          <w:rFonts w:ascii="Times New Roman" w:hAnsi="Times New Roman" w:cs="Times New Roman"/>
        </w:rPr>
      </w:pPr>
      <w:r>
        <w:rPr>
          <w:rFonts w:ascii="Times New Roman" w:hAnsi="Times New Roman" w:cs="Times New Roman"/>
        </w:rPr>
        <w:t>Darbų tikslas – siekiant sukurti patrauklią gyvenamąją aplinką Panevėžio miesto gyventojams, Šermuto upelio (hidrologinis numeris 13010270) vagoje reikia pašalinti vandenyje ir pakrantėse išaugusius makrofitus bei Šermuto upelio dugne susikaupusias dugno nuosėdas. Šermuto upelio vaga yra sureguliuota melioracijos reikmėms.</w:t>
      </w:r>
    </w:p>
    <w:p w14:paraId="4720CD6B" w14:textId="77777777" w:rsidR="00010DE2" w:rsidRDefault="00EE6238">
      <w:pPr>
        <w:numPr>
          <w:ilvl w:val="0"/>
          <w:numId w:val="2"/>
        </w:numPr>
        <w:tabs>
          <w:tab w:val="left" w:pos="851"/>
        </w:tabs>
        <w:ind w:left="0" w:firstLine="567"/>
        <w:jc w:val="both"/>
        <w:rPr>
          <w:rFonts w:ascii="Times New Roman" w:hAnsi="Times New Roman" w:cs="Times New Roman"/>
        </w:rPr>
      </w:pPr>
      <w:r>
        <w:rPr>
          <w:rFonts w:ascii="Times New Roman" w:hAnsi="Times New Roman" w:cs="Times New Roman"/>
        </w:rPr>
        <w:t>Vagos ir pakrančių priežiūros darbus reikia atlikti Šermuto upelio atkarpose: nuo taško, kurio LKS-94 sistemos koordinatės: X: 520153, Y: 6175684 iki taško, kurio LKS-94 sistemos koordinatės: X: 520019, Y: 6176287. Iš viso Šermuto upelio valymo ilgis yra 0,63 km.</w:t>
      </w:r>
    </w:p>
    <w:p w14:paraId="4720CD6C" w14:textId="77777777" w:rsidR="00010DE2" w:rsidRDefault="00EE6238">
      <w:pPr>
        <w:numPr>
          <w:ilvl w:val="0"/>
          <w:numId w:val="2"/>
        </w:numPr>
        <w:tabs>
          <w:tab w:val="left" w:pos="851"/>
        </w:tabs>
        <w:ind w:left="0" w:firstLine="567"/>
        <w:jc w:val="both"/>
        <w:rPr>
          <w:rFonts w:ascii="Times New Roman" w:hAnsi="Times New Roman" w:cs="Times New Roman"/>
        </w:rPr>
      </w:pPr>
      <w:r>
        <w:rPr>
          <w:rFonts w:ascii="Times New Roman" w:hAnsi="Times New Roman" w:cs="Times New Roman"/>
        </w:rPr>
        <w:t xml:space="preserve">Darbus vykdyti vadovaujantis </w:t>
      </w:r>
      <w:r>
        <w:rPr>
          <w:rFonts w:ascii="Times New Roman" w:hAnsi="Times New Roman" w:cs="Times New Roman"/>
          <w:color w:val="000000"/>
          <w:shd w:val="clear" w:color="auto" w:fill="FFFFFF"/>
        </w:rPr>
        <w:t>Paviršinių vandens telkinių tvarkymo reikalavimų aprašo, patvirtinto Lietuvos Respublikos aplinkos ministro 2014 m. gruodžio 16 d. įsakymu Nr. D1-1038 (toliau – Aprašas) II</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skyriaus „Melioracijos reikmėms sureguliuotų upių ar jų ruožų tvarkymo reikalavimai“ nuostatomis.</w:t>
      </w:r>
    </w:p>
    <w:p w14:paraId="4720CD6D" w14:textId="77777777" w:rsidR="00010DE2" w:rsidRDefault="00EE6238">
      <w:pPr>
        <w:numPr>
          <w:ilvl w:val="0"/>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rPr>
        <w:t>Rangovo atliekamų darbų apimtyje numatomos šios užduotys:</w:t>
      </w:r>
    </w:p>
    <w:p w14:paraId="4720CD6E" w14:textId="77777777" w:rsidR="00010DE2" w:rsidRDefault="00EE6238">
      <w:pPr>
        <w:numPr>
          <w:ilvl w:val="1"/>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Pašalinti Šermuto upelio vagoje ir pakrantėje išaugusius makrofitus bei susikaupusias dugno nuosėdas:</w:t>
      </w:r>
    </w:p>
    <w:p w14:paraId="4720CD6F"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pašalintus makrofitus, paskleisti Molainių filtracijos laukų teritorijoje arba išvežti Panevėžio regiono nepavojingų atliekų sąvartyną;</w:t>
      </w:r>
    </w:p>
    <w:p w14:paraId="4720CD70"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pašalintas dugno nuosėdas išvežti į Panevėžio regiono nepavojingų atliekų sąvartyną;</w:t>
      </w:r>
    </w:p>
    <w:p w14:paraId="4720CD71"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esant poreikiui, pašalintus makrofitus ir dugno nuosėdas galima sandėliuoti ne arčiau kaip 5 m nuo Šermuto upelio pakrantės šlaito viršutinės briaunos ne ilgiau, kaip 1 savaitę;</w:t>
      </w:r>
    </w:p>
    <w:p w14:paraId="4720CD72"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Makrofitų ir dugno nuosėdų sandėliavimo vietą aptverti apsaugos juosta.</w:t>
      </w:r>
    </w:p>
    <w:p w14:paraId="4720CD73" w14:textId="77777777" w:rsidR="00010DE2" w:rsidRDefault="00EE6238">
      <w:pPr>
        <w:numPr>
          <w:ilvl w:val="1"/>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Vadovaujantis Aprašo 24</w:t>
      </w:r>
      <w:r>
        <w:rPr>
          <w:rFonts w:ascii="Times New Roman" w:hAnsi="Times New Roman" w:cs="Times New Roman"/>
          <w:color w:val="000000"/>
          <w:shd w:val="clear" w:color="auto" w:fill="FFFFFF"/>
          <w:vertAlign w:val="superscript"/>
        </w:rPr>
        <w:t>7</w:t>
      </w:r>
      <w:r>
        <w:rPr>
          <w:rFonts w:ascii="Times New Roman" w:hAnsi="Times New Roman" w:cs="Times New Roman"/>
          <w:color w:val="000000"/>
          <w:shd w:val="clear" w:color="auto" w:fill="FFFFFF"/>
        </w:rPr>
        <w:t xml:space="preserve"> punktu, prieš 3 darbo dienas iki darbų vykdymo pradžios informuoti raštu arba el. paštu Aplinkos apsaugos departamentą pateikiant šią informaciją:</w:t>
      </w:r>
    </w:p>
    <w:p w14:paraId="4720CD74"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planuojamų tvarkymo darbų pradžios datą ir darbų vykdymo trukmę;</w:t>
      </w:r>
    </w:p>
    <w:p w14:paraId="4720CD75"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planuojamus atlikti tvarkymo darbus, sureguliuotos upės pavadinimą, identifikavimo kodą, nurodytą Lietuvos Respublikos upių ežerų ir tvenkinių kadastre, koordinates pagal LKS-94 koordinačių sistemą, vietovės adresą;</w:t>
      </w:r>
    </w:p>
    <w:p w14:paraId="4720CD76"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planuojamo tvarkyti sureguliuotos upės ruožo ilgį (km), pakrantės apsaugos juostos plotį (m);</w:t>
      </w:r>
    </w:p>
    <w:p w14:paraId="4720CD77" w14:textId="77777777" w:rsidR="00010DE2" w:rsidRDefault="00EE6238">
      <w:pPr>
        <w:numPr>
          <w:ilvl w:val="2"/>
          <w:numId w:val="2"/>
        </w:numPr>
        <w:tabs>
          <w:tab w:val="left" w:pos="851"/>
        </w:tabs>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darbų užsakovo kontaktinę informaciją (juridinio asmens pavadinimas, buveinės adresas, telefono numeris, elektroninio pašto adresas).</w:t>
      </w:r>
    </w:p>
    <w:p w14:paraId="4720CD78" w14:textId="77777777" w:rsidR="00010DE2" w:rsidRDefault="00EE6238">
      <w:pPr>
        <w:pStyle w:val="Sraopastraipa"/>
        <w:widowControl w:val="0"/>
        <w:numPr>
          <w:ilvl w:val="0"/>
          <w:numId w:val="2"/>
        </w:numPr>
        <w:tabs>
          <w:tab w:val="left" w:pos="0"/>
          <w:tab w:val="left" w:pos="851"/>
        </w:tabs>
        <w:ind w:left="0" w:firstLine="567"/>
        <w:contextualSpacing/>
        <w:jc w:val="both"/>
        <w:rPr>
          <w:sz w:val="24"/>
          <w:szCs w:val="24"/>
        </w:rPr>
      </w:pPr>
      <w:r>
        <w:rPr>
          <w:sz w:val="24"/>
          <w:szCs w:val="24"/>
        </w:rPr>
        <w:t>Technikos ir jai reikalingų eksploatuoti produktų sandėliavimo/laikymo aikštelė, turi būti įrengta už vandens telkinio apsaugos juostos, kur dėl reljefo ypatumų, atstumo nuo vandens telkinių, nebus grėsmės įvairiems tepalams, degalams ir kt. pakliūti į vandens telkinius. Minimalus atstumas – ne mažiau kaip 25 m.</w:t>
      </w:r>
    </w:p>
    <w:p w14:paraId="4720CD79" w14:textId="77777777" w:rsidR="00010DE2" w:rsidRDefault="00EE6238">
      <w:pPr>
        <w:pStyle w:val="Sraopastraipa"/>
        <w:widowControl w:val="0"/>
        <w:numPr>
          <w:ilvl w:val="0"/>
          <w:numId w:val="2"/>
        </w:numPr>
        <w:tabs>
          <w:tab w:val="left" w:pos="0"/>
          <w:tab w:val="left" w:pos="851"/>
        </w:tabs>
        <w:ind w:left="0" w:firstLine="567"/>
        <w:contextualSpacing/>
        <w:jc w:val="both"/>
        <w:rPr>
          <w:sz w:val="24"/>
          <w:szCs w:val="24"/>
        </w:rPr>
      </w:pPr>
      <w:r>
        <w:rPr>
          <w:sz w:val="24"/>
          <w:szCs w:val="24"/>
        </w:rPr>
        <w:t>Darbus vykdyti tik dienos metu, 8-18 val., atsižvelgiant į galimą triukšmo poveikį gyvenamosioms teritorijoms.</w:t>
      </w:r>
    </w:p>
    <w:p w14:paraId="4720CD7A" w14:textId="77777777" w:rsidR="00010DE2" w:rsidRDefault="00EE6238">
      <w:pPr>
        <w:pStyle w:val="Sraopastraipa"/>
        <w:widowControl w:val="0"/>
        <w:numPr>
          <w:ilvl w:val="0"/>
          <w:numId w:val="2"/>
        </w:numPr>
        <w:tabs>
          <w:tab w:val="left" w:pos="851"/>
        </w:tabs>
        <w:ind w:left="0" w:firstLine="567"/>
        <w:contextualSpacing/>
        <w:jc w:val="both"/>
        <w:rPr>
          <w:sz w:val="24"/>
          <w:szCs w:val="24"/>
        </w:rPr>
      </w:pPr>
      <w:r>
        <w:rPr>
          <w:sz w:val="24"/>
          <w:szCs w:val="24"/>
        </w:rPr>
        <w:t>Technika, naudojama transportavimui, turi būti sandari, kad neterštų aplinkos. Transportavimo metu atsiradus gatvių, kelių taršai/sugadinimui, rangovas privalės pašalinti jos padarinius savo lėšomis.</w:t>
      </w:r>
    </w:p>
    <w:p w14:paraId="4720CD7B" w14:textId="77777777" w:rsidR="00010DE2" w:rsidRDefault="00EE6238">
      <w:pPr>
        <w:pStyle w:val="Sraopastraipa"/>
        <w:widowControl w:val="0"/>
        <w:numPr>
          <w:ilvl w:val="0"/>
          <w:numId w:val="2"/>
        </w:numPr>
        <w:tabs>
          <w:tab w:val="left" w:pos="709"/>
          <w:tab w:val="left" w:pos="851"/>
        </w:tabs>
        <w:ind w:left="0" w:firstLine="567"/>
        <w:contextualSpacing/>
        <w:jc w:val="both"/>
        <w:rPr>
          <w:sz w:val="24"/>
          <w:szCs w:val="24"/>
        </w:rPr>
      </w:pPr>
      <w:r>
        <w:rPr>
          <w:sz w:val="24"/>
          <w:szCs w:val="24"/>
        </w:rPr>
        <w:t>Darbų vykdymo metu, pažeidus aplinkines teritorijas, jos turi būti atstatytos rangovo lėšomis.</w:t>
      </w:r>
    </w:p>
    <w:p w14:paraId="4720CD7C" w14:textId="77777777" w:rsidR="00010DE2" w:rsidRDefault="00EE6238">
      <w:pPr>
        <w:pStyle w:val="Sraopastraipa"/>
        <w:widowControl w:val="0"/>
        <w:numPr>
          <w:ilvl w:val="0"/>
          <w:numId w:val="2"/>
        </w:numPr>
        <w:tabs>
          <w:tab w:val="left" w:pos="709"/>
          <w:tab w:val="left" w:pos="851"/>
        </w:tabs>
        <w:ind w:left="0" w:firstLine="567"/>
        <w:contextualSpacing/>
        <w:jc w:val="both"/>
        <w:rPr>
          <w:sz w:val="24"/>
          <w:szCs w:val="24"/>
        </w:rPr>
      </w:pPr>
      <w:r>
        <w:rPr>
          <w:sz w:val="24"/>
          <w:szCs w:val="24"/>
        </w:rPr>
        <w:t>Darbų metu, teritorijoje turi būti palaikoma švara, surenkamos šiukšlės, buitinės atliekos ir t.t.</w:t>
      </w:r>
    </w:p>
    <w:p w14:paraId="4720CD7D" w14:textId="77777777" w:rsidR="00010DE2" w:rsidRDefault="00EE6238">
      <w:pPr>
        <w:pStyle w:val="Sraopastraipa"/>
        <w:widowControl w:val="0"/>
        <w:numPr>
          <w:ilvl w:val="0"/>
          <w:numId w:val="2"/>
        </w:numPr>
        <w:tabs>
          <w:tab w:val="left" w:pos="709"/>
        </w:tabs>
        <w:ind w:left="0" w:firstLine="567"/>
        <w:contextualSpacing/>
        <w:jc w:val="both"/>
        <w:rPr>
          <w:sz w:val="24"/>
          <w:szCs w:val="24"/>
        </w:rPr>
      </w:pPr>
      <w:r>
        <w:rPr>
          <w:sz w:val="24"/>
          <w:szCs w:val="24"/>
        </w:rPr>
        <w:t xml:space="preserve">Užbaigus darbus, technika/įranga išvežama, likę baigiamųjų darbų pėdsakai panaikinami, </w:t>
      </w:r>
      <w:r>
        <w:rPr>
          <w:sz w:val="24"/>
          <w:szCs w:val="24"/>
        </w:rPr>
        <w:lastRenderedPageBreak/>
        <w:t>plotai užsėjami žolių mišiniu.</w:t>
      </w:r>
    </w:p>
    <w:p w14:paraId="4720CD7E" w14:textId="77777777" w:rsidR="00010DE2" w:rsidRDefault="00EE6238">
      <w:pPr>
        <w:numPr>
          <w:ilvl w:val="0"/>
          <w:numId w:val="2"/>
        </w:numPr>
        <w:ind w:left="0" w:firstLine="567"/>
        <w:jc w:val="both"/>
        <w:rPr>
          <w:strike/>
        </w:rPr>
      </w:pPr>
      <w:r>
        <w:t xml:space="preserve">Darbų negalima vykdyti pavasarinio žuvų neršto ir migracijos laikotarpiu t. y. nuo kovo mėn. 15 d. iki birželio mėn. 30 d. </w:t>
      </w:r>
    </w:p>
    <w:p w14:paraId="4720CD7F" w14:textId="77777777" w:rsidR="00010DE2" w:rsidRDefault="00EE6238">
      <w:pPr>
        <w:numPr>
          <w:ilvl w:val="0"/>
          <w:numId w:val="2"/>
        </w:numPr>
        <w:tabs>
          <w:tab w:val="left" w:pos="993"/>
        </w:tabs>
        <w:ind w:left="0" w:firstLine="567"/>
        <w:jc w:val="both"/>
        <w:rPr>
          <w:rFonts w:ascii="Times New Roman" w:hAnsi="Times New Roman" w:cs="Times New Roman"/>
        </w:rPr>
      </w:pPr>
      <w:r>
        <w:rPr>
          <w:rFonts w:ascii="Times New Roman" w:hAnsi="Times New Roman" w:cs="Times New Roman"/>
        </w:rPr>
        <w:t>Darbų atlikimo vieta – Šermuto upelio atkarpa Panevėžio miesto teritorijoje (pradžios LKS-94 sistemos koordinatės: X: 520153, Y: 6175684; pabaigos koordinatės: X: 520019, Y: 6176287).</w:t>
      </w:r>
    </w:p>
    <w:p w14:paraId="4720CD80" w14:textId="77777777" w:rsidR="00010DE2" w:rsidRDefault="00EE6238">
      <w:pPr>
        <w:numPr>
          <w:ilvl w:val="0"/>
          <w:numId w:val="2"/>
        </w:numPr>
        <w:tabs>
          <w:tab w:val="center" w:pos="851"/>
        </w:tabs>
        <w:spacing w:line="360" w:lineRule="auto"/>
        <w:ind w:left="0" w:firstLine="567"/>
        <w:jc w:val="center"/>
      </w:pPr>
      <w:r>
        <w:rPr>
          <w:rFonts w:ascii="Times New Roman" w:hAnsi="Times New Roman" w:cs="Times New Roman"/>
        </w:rPr>
        <w:t xml:space="preserve">Numatomas Darbų atlikimo terminas – ne vėliau kaip 2026 m. spalio 31 d. (imtinai). </w:t>
      </w:r>
      <w:r>
        <w:rPr>
          <w:b/>
          <w:bCs/>
        </w:rPr>
        <w:t>_________________</w:t>
      </w:r>
    </w:p>
    <w:p w14:paraId="4720CD81" w14:textId="77777777" w:rsidR="00010DE2" w:rsidRDefault="00010DE2">
      <w:pPr>
        <w:ind w:left="-540" w:hanging="360"/>
        <w:jc w:val="right"/>
        <w:rPr>
          <w:rFonts w:ascii="Times New Roman" w:hAnsi="Times New Roman" w:cs="Times New Roman"/>
          <w:bCs/>
        </w:rPr>
      </w:pPr>
    </w:p>
    <w:p w14:paraId="4720CD82" w14:textId="77777777" w:rsidR="00010DE2" w:rsidRDefault="00010DE2">
      <w:pPr>
        <w:ind w:left="-540" w:hanging="360"/>
        <w:jc w:val="right"/>
        <w:rPr>
          <w:rFonts w:ascii="Times New Roman" w:hAnsi="Times New Roman" w:cs="Times New Roman"/>
          <w:bCs/>
        </w:rPr>
      </w:pPr>
    </w:p>
    <w:p w14:paraId="4720CD83" w14:textId="77777777" w:rsidR="00010DE2" w:rsidRDefault="00010DE2">
      <w:pPr>
        <w:ind w:left="-540" w:hanging="360"/>
        <w:jc w:val="right"/>
        <w:rPr>
          <w:rFonts w:ascii="Times New Roman" w:hAnsi="Times New Roman" w:cs="Times New Roman"/>
          <w:bCs/>
        </w:rPr>
      </w:pPr>
    </w:p>
    <w:sectPr w:rsidR="00010DE2">
      <w:headerReference w:type="default" r:id="rId7"/>
      <w:headerReference w:type="first" r:id="rId8"/>
      <w:pgSz w:w="12240" w:h="15840"/>
      <w:pgMar w:top="851" w:right="567" w:bottom="709"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CD8B" w14:textId="77777777" w:rsidR="00EE6238" w:rsidRDefault="00EE6238">
      <w:r>
        <w:separator/>
      </w:r>
    </w:p>
  </w:endnote>
  <w:endnote w:type="continuationSeparator" w:id="0">
    <w:p w14:paraId="4720CD8D" w14:textId="77777777" w:rsidR="00EE6238" w:rsidRDefault="00EE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CD87" w14:textId="77777777" w:rsidR="00EE6238" w:rsidRDefault="00EE6238">
      <w:r>
        <w:separator/>
      </w:r>
    </w:p>
  </w:footnote>
  <w:footnote w:type="continuationSeparator" w:id="0">
    <w:p w14:paraId="4720CD89" w14:textId="77777777" w:rsidR="00EE6238" w:rsidRDefault="00EE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CD84" w14:textId="77777777" w:rsidR="00010DE2" w:rsidRDefault="00EE6238">
    <w:pPr>
      <w:pStyle w:val="Antrats"/>
      <w:jc w:val="center"/>
    </w:pPr>
    <w:r>
      <w:fldChar w:fldCharType="begin"/>
    </w:r>
    <w:r>
      <w:instrText xml:space="preserve"> PAGE </w:instrText>
    </w:r>
    <w:r>
      <w:fldChar w:fldCharType="separate"/>
    </w:r>
    <w:r>
      <w:t>2</w:t>
    </w:r>
    <w:r>
      <w:fldChar w:fldCharType="end"/>
    </w:r>
  </w:p>
  <w:p w14:paraId="4720CD85" w14:textId="77777777" w:rsidR="00010DE2" w:rsidRDefault="00010D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CD86" w14:textId="77777777" w:rsidR="00010DE2" w:rsidRDefault="00010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A5B"/>
    <w:multiLevelType w:val="multilevel"/>
    <w:tmpl w:val="E1C85F2C"/>
    <w:lvl w:ilvl="0">
      <w:start w:val="1"/>
      <w:numFmt w:val="decimal"/>
      <w:lvlText w:val="%1."/>
      <w:lvlJc w:val="left"/>
      <w:pPr>
        <w:tabs>
          <w:tab w:val="num" w:pos="0"/>
        </w:tabs>
        <w:ind w:left="644" w:hanging="360"/>
      </w:pPr>
      <w:rPr>
        <w:strike w:val="0"/>
        <w:dstrike w:val="0"/>
        <w:color w:val="000000"/>
      </w:rPr>
    </w:lvl>
    <w:lvl w:ilvl="1">
      <w:start w:val="1"/>
      <w:numFmt w:val="decimal"/>
      <w:lvlText w:val="%1.%2."/>
      <w:lvlJc w:val="left"/>
      <w:pPr>
        <w:tabs>
          <w:tab w:val="num" w:pos="0"/>
        </w:tabs>
        <w:ind w:left="1647" w:hanging="1080"/>
      </w:pPr>
      <w:rPr>
        <w:color w:val="000000"/>
      </w:rPr>
    </w:lvl>
    <w:lvl w:ilvl="2">
      <w:start w:val="1"/>
      <w:numFmt w:val="decimal"/>
      <w:lvlText w:val="%1.%2.%3."/>
      <w:lvlJc w:val="left"/>
      <w:pPr>
        <w:tabs>
          <w:tab w:val="num" w:pos="0"/>
        </w:tabs>
        <w:ind w:left="1854" w:hanging="1080"/>
      </w:pPr>
      <w:rPr>
        <w:color w:val="000000"/>
      </w:rPr>
    </w:lvl>
    <w:lvl w:ilvl="3">
      <w:start w:val="1"/>
      <w:numFmt w:val="decimal"/>
      <w:lvlText w:val="%1.%2.%3.%4."/>
      <w:lvlJc w:val="left"/>
      <w:pPr>
        <w:tabs>
          <w:tab w:val="num" w:pos="0"/>
        </w:tabs>
        <w:ind w:left="2061" w:hanging="1080"/>
      </w:pPr>
      <w:rPr>
        <w:color w:val="000000"/>
      </w:rPr>
    </w:lvl>
    <w:lvl w:ilvl="4">
      <w:start w:val="1"/>
      <w:numFmt w:val="decimal"/>
      <w:lvlText w:val="%1.%2.%3.%4.%5."/>
      <w:lvlJc w:val="left"/>
      <w:pPr>
        <w:tabs>
          <w:tab w:val="num" w:pos="0"/>
        </w:tabs>
        <w:ind w:left="2268" w:hanging="1080"/>
      </w:pPr>
      <w:rPr>
        <w:color w:val="000000"/>
      </w:rPr>
    </w:lvl>
    <w:lvl w:ilvl="5">
      <w:start w:val="1"/>
      <w:numFmt w:val="decimal"/>
      <w:lvlText w:val="%1.%2.%3.%4.%5.%6."/>
      <w:lvlJc w:val="left"/>
      <w:pPr>
        <w:tabs>
          <w:tab w:val="num" w:pos="0"/>
        </w:tabs>
        <w:ind w:left="2475" w:hanging="1080"/>
      </w:pPr>
      <w:rPr>
        <w:color w:val="000000"/>
      </w:rPr>
    </w:lvl>
    <w:lvl w:ilvl="6">
      <w:start w:val="1"/>
      <w:numFmt w:val="decimal"/>
      <w:lvlText w:val="%1.%2.%3.%4.%5.%6.%7."/>
      <w:lvlJc w:val="left"/>
      <w:pPr>
        <w:tabs>
          <w:tab w:val="num" w:pos="0"/>
        </w:tabs>
        <w:ind w:left="3042" w:hanging="1440"/>
      </w:pPr>
      <w:rPr>
        <w:color w:val="000000"/>
      </w:rPr>
    </w:lvl>
    <w:lvl w:ilvl="7">
      <w:start w:val="1"/>
      <w:numFmt w:val="decimal"/>
      <w:lvlText w:val="%1.%2.%3.%4.%5.%6.%7.%8."/>
      <w:lvlJc w:val="left"/>
      <w:pPr>
        <w:tabs>
          <w:tab w:val="num" w:pos="0"/>
        </w:tabs>
        <w:ind w:left="3249" w:hanging="1440"/>
      </w:pPr>
      <w:rPr>
        <w:color w:val="000000"/>
      </w:rPr>
    </w:lvl>
    <w:lvl w:ilvl="8">
      <w:start w:val="1"/>
      <w:numFmt w:val="decimal"/>
      <w:lvlText w:val="%1.%2.%3.%4.%5.%6.%7.%8.%9."/>
      <w:lvlJc w:val="left"/>
      <w:pPr>
        <w:tabs>
          <w:tab w:val="num" w:pos="0"/>
        </w:tabs>
        <w:ind w:left="3816" w:hanging="1800"/>
      </w:pPr>
      <w:rPr>
        <w:color w:val="000000"/>
      </w:rPr>
    </w:lvl>
  </w:abstractNum>
  <w:abstractNum w:abstractNumId="1" w15:restartNumberingAfterBreak="0">
    <w:nsid w:val="50730151"/>
    <w:multiLevelType w:val="multilevel"/>
    <w:tmpl w:val="4C6E9D1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4806295">
    <w:abstractNumId w:val="1"/>
  </w:num>
  <w:num w:numId="2" w16cid:durableId="202415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E2"/>
    <w:rsid w:val="00010DE2"/>
    <w:rsid w:val="00DF64DD"/>
    <w:rsid w:val="00EE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720CD60"/>
  <w15:docId w15:val="{7F0547B1-9A3F-41DB-AC41-FAEFBF2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Times New Roman" w:eastAsia="Times New Roman" w:hAnsi="TimesLT;Times New Roman" w:cs="TimesLT;Times New Roman"/>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rFonts w:ascii="Times New Roman" w:hAnsi="Times New Roman" w:cs="Times New Roman"/>
    </w:rPr>
  </w:style>
  <w:style w:type="character" w:customStyle="1" w:styleId="WW8Num2z0">
    <w:name w:val="WW8Num2z0"/>
    <w:qFormat/>
  </w:style>
  <w:style w:type="character" w:customStyle="1" w:styleId="WW8Num3z0">
    <w:name w:val="WW8Num3z0"/>
    <w:qFormat/>
    <w:rPr>
      <w:sz w:val="23"/>
    </w:rPr>
  </w:style>
  <w:style w:type="character" w:customStyle="1" w:styleId="WW8Num4z0">
    <w:name w:val="WW8Num4z0"/>
    <w:qFormat/>
  </w:style>
  <w:style w:type="character" w:customStyle="1" w:styleId="WW8Num5z0">
    <w:name w:val="WW8Num5z0"/>
    <w:qFormat/>
    <w:rPr>
      <w:b/>
      <w:sz w:val="23"/>
    </w:rPr>
  </w:style>
  <w:style w:type="character" w:customStyle="1" w:styleId="WW8Num5z1">
    <w:name w:val="WW8Num5z1"/>
    <w:qFormat/>
    <w:rPr>
      <w:sz w:val="23"/>
    </w:rPr>
  </w:style>
  <w:style w:type="character" w:customStyle="1" w:styleId="WW8Num5z2">
    <w:name w:val="WW8Num5z2"/>
    <w:qFormat/>
    <w:rPr>
      <w:b w:val="0"/>
      <w:sz w:val="23"/>
    </w:rPr>
  </w:style>
  <w:style w:type="character" w:customStyle="1" w:styleId="WW8Num6z0">
    <w:name w:val="WW8Num6z0"/>
    <w:qFormat/>
    <w:rPr>
      <w:sz w:val="23"/>
    </w:rPr>
  </w:style>
  <w:style w:type="character" w:customStyle="1" w:styleId="WW8Num7z0">
    <w:name w:val="WW8Num7z0"/>
    <w:qFormat/>
    <w:rPr>
      <w:sz w:val="23"/>
    </w:rPr>
  </w:style>
  <w:style w:type="character" w:customStyle="1" w:styleId="WW8Num7z2">
    <w:name w:val="WW8Num7z2"/>
    <w:qFormat/>
    <w:rPr>
      <w:b w:val="0"/>
      <w:sz w:val="23"/>
    </w:rPr>
  </w:style>
  <w:style w:type="character" w:customStyle="1" w:styleId="WW8Num8z0">
    <w:name w:val="WW8Num8z0"/>
    <w:qFormat/>
    <w:rPr>
      <w:b w:val="0"/>
    </w:rPr>
  </w:style>
  <w:style w:type="character" w:customStyle="1" w:styleId="WW8Num9z0">
    <w:name w:val="WW8Num9z0"/>
    <w:qFormat/>
  </w:style>
  <w:style w:type="character" w:customStyle="1" w:styleId="WW8Num9z1">
    <w:name w:val="WW8Num9z1"/>
    <w:qFormat/>
    <w:rPr>
      <w:rFonts w:ascii="Times New Roman" w:hAnsi="Times New Roman" w:cs="Times New Roman"/>
    </w:rPr>
  </w:style>
  <w:style w:type="character" w:customStyle="1" w:styleId="WW8Num10z0">
    <w:name w:val="WW8Num10z0"/>
    <w:qFormat/>
  </w:style>
  <w:style w:type="character" w:customStyle="1" w:styleId="WW8Num11z0">
    <w:name w:val="WW8Num11z0"/>
    <w:qFormat/>
    <w:rPr>
      <w:strike w:val="0"/>
      <w:dstrike w:val="0"/>
      <w:color w:val="000000"/>
    </w:rPr>
  </w:style>
  <w:style w:type="character" w:customStyle="1" w:styleId="WW8Num11z1">
    <w:name w:val="WW8Num11z1"/>
    <w:qFormat/>
    <w:rPr>
      <w:color w:val="000000"/>
    </w:rPr>
  </w:style>
  <w:style w:type="character" w:customStyle="1" w:styleId="WW8Num12z0">
    <w:name w:val="WW8Num12z0"/>
    <w:qFormat/>
    <w:rPr>
      <w:b w:val="0"/>
      <w:bCs/>
    </w:rPr>
  </w:style>
  <w:style w:type="character" w:customStyle="1" w:styleId="WW8Num12z1">
    <w:name w:val="WW8Num12z1"/>
    <w:qFormat/>
  </w:style>
  <w:style w:type="character" w:customStyle="1" w:styleId="WW8Num13z0">
    <w:name w:val="WW8Num13z0"/>
    <w:qFormat/>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b w:val="0"/>
      <w:bCs/>
    </w:rPr>
  </w:style>
  <w:style w:type="character" w:customStyle="1" w:styleId="WW8Num18z1">
    <w:name w:val="WW8Num18z1"/>
    <w:qFormat/>
  </w:style>
  <w:style w:type="character" w:customStyle="1" w:styleId="WW8Num19z0">
    <w:name w:val="WW8Num19z0"/>
    <w:qFormat/>
  </w:style>
  <w:style w:type="character" w:customStyle="1" w:styleId="WW8Num20z0">
    <w:name w:val="WW8Num20z0"/>
    <w:qFormat/>
    <w:rPr>
      <w:rFonts w:ascii="TimesLT;Times New Roman" w:hAnsi="TimesLT;Times New Roman" w:cs="Times New Roman"/>
      <w:sz w:val="24"/>
    </w:rPr>
  </w:style>
  <w:style w:type="character" w:customStyle="1" w:styleId="WW8Num21z0">
    <w:name w:val="WW8Num21z0"/>
    <w:qFormat/>
    <w:rPr>
      <w:sz w:val="24"/>
    </w:rPr>
  </w:style>
  <w:style w:type="character" w:customStyle="1" w:styleId="WW8Num21z1">
    <w:name w:val="WW8Num21z1"/>
    <w:qFormat/>
  </w:style>
  <w:style w:type="character" w:customStyle="1" w:styleId="WW8Num22z0">
    <w:name w:val="WW8Num22z0"/>
    <w:qFormat/>
    <w:rPr>
      <w:sz w:val="23"/>
    </w:rPr>
  </w:style>
  <w:style w:type="character" w:customStyle="1" w:styleId="WW8Num22z2">
    <w:name w:val="WW8Num22z2"/>
    <w:qFormat/>
    <w:rPr>
      <w:b/>
      <w:sz w:val="23"/>
    </w:rPr>
  </w:style>
  <w:style w:type="character" w:customStyle="1" w:styleId="WW8Num23z0">
    <w:name w:val="WW8Num23z0"/>
    <w:qFormat/>
    <w:rPr>
      <w:sz w:val="23"/>
    </w:rPr>
  </w:style>
  <w:style w:type="character" w:customStyle="1" w:styleId="WW8Num23z2">
    <w:name w:val="WW8Num23z2"/>
    <w:qFormat/>
    <w:rPr>
      <w:sz w:val="24"/>
      <w:szCs w:val="24"/>
    </w:rPr>
  </w:style>
  <w:style w:type="character" w:customStyle="1" w:styleId="WW8Num24z0">
    <w:name w:val="WW8Num24z0"/>
    <w:qFormat/>
    <w:rPr>
      <w:color w:val="000000"/>
    </w:rPr>
  </w:style>
  <w:style w:type="character" w:customStyle="1" w:styleId="WW8Num25z0">
    <w:name w:val="WW8Num25z0"/>
    <w:qFormat/>
  </w:style>
  <w:style w:type="character" w:customStyle="1" w:styleId="WW8Num26z0">
    <w:name w:val="WW8Num26z0"/>
    <w:qFormat/>
    <w:rPr>
      <w:b w:val="0"/>
      <w:i w:val="0"/>
    </w:rPr>
  </w:style>
  <w:style w:type="character" w:customStyle="1" w:styleId="WW8Num26z1">
    <w:name w:val="WW8Num26z1"/>
    <w:qFormat/>
    <w:rPr>
      <w:b w:val="0"/>
      <w:strike w:val="0"/>
      <w:dstrike w:val="0"/>
    </w:rPr>
  </w:style>
  <w:style w:type="character" w:customStyle="1" w:styleId="WW8Num28z0">
    <w:name w:val="WW8Num28z0"/>
    <w:qFormat/>
  </w:style>
  <w:style w:type="character" w:customStyle="1" w:styleId="WW8Num29z0">
    <w:name w:val="WW8Num29z0"/>
    <w:qFormat/>
    <w:rPr>
      <w:sz w:val="23"/>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rPr>
      <w:rFonts w:ascii="Times New Roman" w:eastAsia="Times New Roman" w:hAnsi="Times New Roman" w:cs="Times New Roman"/>
    </w:rPr>
  </w:style>
  <w:style w:type="character" w:customStyle="1" w:styleId="WW8Num31z2">
    <w:name w:val="WW8Num31z2"/>
    <w:qFormat/>
  </w:style>
  <w:style w:type="character" w:customStyle="1" w:styleId="WW8Num32z0">
    <w:name w:val="WW8Num32z0"/>
    <w:qFormat/>
    <w:rPr>
      <w:b w:val="0"/>
      <w:sz w:val="22"/>
    </w:rPr>
  </w:style>
  <w:style w:type="character" w:customStyle="1" w:styleId="WW8Num33z0">
    <w:name w:val="WW8Num33z0"/>
    <w:qFormat/>
    <w:rPr>
      <w:color w:val="000000"/>
    </w:rPr>
  </w:style>
  <w:style w:type="character" w:customStyle="1" w:styleId="WW8Num34z0">
    <w:name w:val="WW8Num34z0"/>
    <w:qFormat/>
    <w:rPr>
      <w:sz w:val="23"/>
    </w:rPr>
  </w:style>
  <w:style w:type="character" w:customStyle="1" w:styleId="WW8Num34z2">
    <w:name w:val="WW8Num34z2"/>
    <w:qFormat/>
    <w:rPr>
      <w:b w:val="0"/>
      <w:sz w:val="23"/>
    </w:rPr>
  </w:style>
  <w:style w:type="character" w:customStyle="1" w:styleId="WW8Num35z0">
    <w:name w:val="WW8Num35z0"/>
    <w:qFormat/>
    <w:rPr>
      <w:rFonts w:ascii="Symbol" w:eastAsia="Times New Roman" w:hAnsi="Symbol" w:cs="Courier New"/>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Times New Roman" w:hAnsi="Times New Roman" w:cs="Times New Roman"/>
      <w:sz w:val="23"/>
    </w:rPr>
  </w:style>
  <w:style w:type="character" w:customStyle="1" w:styleId="WW8Num37z0">
    <w:name w:val="WW8Num37z0"/>
    <w:qFormat/>
  </w:style>
  <w:style w:type="character" w:customStyle="1" w:styleId="WW8Num38z0">
    <w:name w:val="WW8Num38z0"/>
    <w:qFormat/>
    <w:rPr>
      <w:color w:val="000000"/>
    </w:rPr>
  </w:style>
  <w:style w:type="character" w:customStyle="1" w:styleId="WW8Num40z0">
    <w:name w:val="WW8Num40z0"/>
    <w:qFormat/>
    <w:rPr>
      <w:sz w:val="23"/>
    </w:rPr>
  </w:style>
  <w:style w:type="character" w:customStyle="1" w:styleId="WW8Num41z0">
    <w:name w:val="WW8Num41z0"/>
    <w:qFormat/>
  </w:style>
  <w:style w:type="character" w:customStyle="1" w:styleId="WW8Num42z1">
    <w:name w:val="WW8Num42z1"/>
    <w:qFormat/>
    <w:rPr>
      <w:b w:val="0"/>
      <w:color w:val="000000"/>
    </w:rPr>
  </w:style>
  <w:style w:type="character" w:customStyle="1" w:styleId="WW8Num43z0">
    <w:name w:val="WW8Num43z0"/>
    <w:qFormat/>
  </w:style>
  <w:style w:type="character" w:customStyle="1" w:styleId="WW8Num44z0">
    <w:name w:val="WW8Num44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styleId="Hipersaitas">
    <w:name w:val="Hyperlink"/>
    <w:rPr>
      <w:color w:val="0563C1"/>
      <w:u w:val="single"/>
    </w:rPr>
  </w:style>
  <w:style w:type="character" w:customStyle="1" w:styleId="SraopastraipaDiagrama">
    <w:name w:val="Sąrašo pastraipa Diagrama"/>
    <w:qFormat/>
    <w:rPr>
      <w:sz w:val="22"/>
      <w:szCs w:val="22"/>
    </w:rPr>
  </w:style>
  <w:style w:type="character" w:customStyle="1" w:styleId="KomentarotekstasDiagrama">
    <w:name w:val="Komentaro tekstas Diagrama"/>
    <w:qFormat/>
    <w:rPr>
      <w:rFonts w:ascii="TimesLT;Times New Roman" w:hAnsi="TimesLT;Times New Roman" w:cs="TimesLT;Times New Roman"/>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 w:val="20"/>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rPr>
      <w:rFonts w:ascii="TimesLT;Times New Roman" w:eastAsia="Times New Roman" w:hAnsi="TimesLT;Times New Roman" w:cs="TimesLT;Times New Roman"/>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1296" w:hanging="142"/>
    </w:pPr>
    <w:rPr>
      <w:rFonts w:ascii="Times New Roman" w:hAnsi="Times New Roman" w:cs="Times New Roman"/>
      <w:sz w:val="22"/>
      <w:szCs w:val="22"/>
    </w:rPr>
  </w:style>
  <w:style w:type="paragraph" w:styleId="Pataisymai">
    <w:name w:val="Revision"/>
    <w:qFormat/>
    <w:rPr>
      <w:rFonts w:ascii="TimesLT;Times New Roman" w:eastAsia="Times New Roman" w:hAnsi="TimesLT;Times New Roman" w:cs="TimesLT;Times New Roman"/>
      <w:lang w:val="lt-LT" w:bidi="ar-SA"/>
    </w:rPr>
  </w:style>
  <w:style w:type="paragraph" w:customStyle="1" w:styleId="WW-BodyTextIndent3">
    <w:name w:val="WW-Body Text Indent 3"/>
    <w:basedOn w:val="prastasis"/>
    <w:qFormat/>
    <w:pPr>
      <w:ind w:firstLine="709"/>
      <w:jc w:val="both"/>
    </w:pPr>
    <w:rPr>
      <w:szCs w:val="20"/>
    </w:rPr>
  </w:style>
  <w:style w:type="paragraph" w:customStyle="1" w:styleId="BodyText21">
    <w:name w:val="Body Text 21"/>
    <w:basedOn w:val="prastasis"/>
    <w:qFormat/>
    <w:pPr>
      <w:jc w:val="center"/>
    </w:pPr>
    <w:rPr>
      <w:rFonts w:ascii="Times New Roman" w:hAnsi="Times New Roman" w:cs="Times New Roman"/>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2376</Words>
  <Characters>1355</Characters>
  <Application>Microsoft Office Word</Application>
  <DocSecurity>4</DocSecurity>
  <Lines>11</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Ruta1</dc:creator>
  <cp:lastModifiedBy>Eglė Mickevičienė</cp:lastModifiedBy>
  <cp:revision>2</cp:revision>
  <cp:lastPrinted>2019-04-10T14:29:00Z</cp:lastPrinted>
  <dcterms:created xsi:type="dcterms:W3CDTF">2025-11-25T08:47:00Z</dcterms:created>
  <dcterms:modified xsi:type="dcterms:W3CDTF">2025-11-25T08:47:00Z</dcterms:modified>
  <dc:language>en-US</dc:language>
</cp:coreProperties>
</file>