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583" w:rsidRDefault="00817272" w:rsidP="00486CB3">
      <w:pPr>
        <w:spacing w:after="0" w:line="240" w:lineRule="auto"/>
        <w:jc w:val="center"/>
        <w:rPr>
          <w:b/>
          <w:szCs w:val="24"/>
          <w:lang w:val="lt-LT"/>
        </w:rPr>
      </w:pPr>
      <w:r>
        <w:rPr>
          <w:noProof/>
        </w:rPr>
        <w:drawing>
          <wp:anchor distT="0" distB="0" distL="114300" distR="114300" simplePos="0" relativeHeight="251657728" behindDoc="1" locked="0" layoutInCell="1" allowOverlap="1">
            <wp:simplePos x="0" y="0"/>
            <wp:positionH relativeFrom="page">
              <wp:posOffset>830580</wp:posOffset>
            </wp:positionH>
            <wp:positionV relativeFrom="page">
              <wp:posOffset>251460</wp:posOffset>
            </wp:positionV>
            <wp:extent cx="6047740" cy="257556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7740" cy="2575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583" w:rsidRDefault="00D52583" w:rsidP="00486CB3">
      <w:pPr>
        <w:spacing w:after="0" w:line="240" w:lineRule="auto"/>
        <w:jc w:val="center"/>
        <w:rPr>
          <w:b/>
          <w:szCs w:val="24"/>
          <w:lang w:val="lt-LT"/>
        </w:rPr>
      </w:pPr>
    </w:p>
    <w:p w:rsidR="00D52583" w:rsidRDefault="00D52583" w:rsidP="00486CB3">
      <w:pPr>
        <w:spacing w:after="0" w:line="240" w:lineRule="auto"/>
        <w:jc w:val="center"/>
        <w:rPr>
          <w:b/>
          <w:szCs w:val="24"/>
          <w:lang w:val="lt-LT"/>
        </w:rPr>
      </w:pPr>
    </w:p>
    <w:p w:rsidR="00D52583" w:rsidRDefault="00D52583" w:rsidP="00486CB3">
      <w:pPr>
        <w:spacing w:after="0" w:line="240" w:lineRule="auto"/>
        <w:jc w:val="center"/>
        <w:rPr>
          <w:b/>
          <w:szCs w:val="24"/>
          <w:lang w:val="lt-LT"/>
        </w:rPr>
      </w:pPr>
    </w:p>
    <w:p w:rsidR="00D52583" w:rsidRDefault="00D52583" w:rsidP="00D52583">
      <w:pPr>
        <w:pStyle w:val="Header"/>
        <w:spacing w:before="100"/>
        <w:ind w:left="1418"/>
        <w:rPr>
          <w:rFonts w:ascii="Arial" w:hAnsi="Arial" w:cs="Arial"/>
          <w:sz w:val="20"/>
          <w:szCs w:val="20"/>
        </w:rPr>
      </w:pPr>
    </w:p>
    <w:p w:rsidR="00D52583" w:rsidRDefault="00D52583" w:rsidP="00D52583">
      <w:pPr>
        <w:pStyle w:val="Header"/>
        <w:spacing w:before="100"/>
        <w:ind w:left="1418"/>
        <w:rPr>
          <w:rFonts w:ascii="Arial" w:hAnsi="Arial" w:cs="Arial"/>
          <w:sz w:val="20"/>
          <w:szCs w:val="20"/>
        </w:rPr>
      </w:pPr>
    </w:p>
    <w:p w:rsidR="00D52583" w:rsidRDefault="00D52583" w:rsidP="00D52583">
      <w:pPr>
        <w:pStyle w:val="Header"/>
        <w:ind w:left="1418"/>
        <w:rPr>
          <w:rFonts w:ascii="Arial" w:hAnsi="Arial" w:cs="Arial"/>
          <w:sz w:val="20"/>
          <w:szCs w:val="20"/>
        </w:rPr>
      </w:pPr>
    </w:p>
    <w:p w:rsidR="00D52583" w:rsidRPr="00817272" w:rsidRDefault="00D52583" w:rsidP="00D52583">
      <w:pPr>
        <w:pStyle w:val="Header"/>
        <w:ind w:left="1418"/>
        <w:rPr>
          <w:rFonts w:ascii="Times New Roman" w:hAnsi="Times New Roman"/>
          <w:sz w:val="20"/>
          <w:szCs w:val="20"/>
          <w:lang w:val="lt-LT"/>
        </w:rPr>
      </w:pPr>
      <w:r w:rsidRPr="00817272">
        <w:rPr>
          <w:rFonts w:ascii="Times New Roman" w:hAnsi="Times New Roman"/>
          <w:sz w:val="20"/>
          <w:szCs w:val="20"/>
          <w:lang w:val="lt-LT"/>
        </w:rPr>
        <w:t>Lietuvos Respublikos krašto apsaugos ministerija</w:t>
      </w:r>
    </w:p>
    <w:p w:rsidR="00D52583" w:rsidRPr="00817272" w:rsidRDefault="00D52583" w:rsidP="00D52583">
      <w:pPr>
        <w:pStyle w:val="Header"/>
        <w:ind w:left="1418"/>
        <w:rPr>
          <w:rFonts w:ascii="Times New Roman" w:hAnsi="Times New Roman"/>
          <w:b/>
          <w:sz w:val="20"/>
          <w:szCs w:val="20"/>
          <w:lang w:val="lt-LT"/>
        </w:rPr>
      </w:pPr>
      <w:r w:rsidRPr="00817272">
        <w:rPr>
          <w:rFonts w:ascii="Times New Roman" w:hAnsi="Times New Roman"/>
          <w:b/>
          <w:sz w:val="20"/>
          <w:szCs w:val="20"/>
          <w:lang w:val="lt-LT"/>
        </w:rPr>
        <w:t>KERTINIS VALSTYBĖS TELEKOMUNIKACIJŲ CENTRAS</w:t>
      </w:r>
    </w:p>
    <w:p w:rsidR="00D52583" w:rsidRPr="00817272" w:rsidRDefault="00D52583" w:rsidP="00D52583">
      <w:pPr>
        <w:pStyle w:val="Header"/>
        <w:ind w:left="1418"/>
        <w:rPr>
          <w:rFonts w:ascii="Times New Roman" w:hAnsi="Times New Roman"/>
          <w:sz w:val="20"/>
          <w:szCs w:val="20"/>
          <w:lang w:val="lt-LT"/>
        </w:rPr>
      </w:pPr>
      <w:r w:rsidRPr="00817272">
        <w:rPr>
          <w:rFonts w:ascii="Times New Roman" w:hAnsi="Times New Roman"/>
          <w:sz w:val="20"/>
          <w:szCs w:val="20"/>
          <w:lang w:val="lt-LT"/>
        </w:rPr>
        <w:t>Biudžetinė įstaiga. Pilies g. 23, LT-01123 Vilnius</w:t>
      </w:r>
    </w:p>
    <w:p w:rsidR="00D52583" w:rsidRPr="00817272" w:rsidRDefault="00D52583" w:rsidP="00D52583">
      <w:pPr>
        <w:pStyle w:val="Header"/>
        <w:ind w:left="1418"/>
        <w:rPr>
          <w:rFonts w:ascii="Times New Roman" w:hAnsi="Times New Roman"/>
          <w:sz w:val="20"/>
          <w:szCs w:val="20"/>
          <w:lang w:val="lt-LT"/>
        </w:rPr>
      </w:pPr>
      <w:r w:rsidRPr="00817272">
        <w:rPr>
          <w:rFonts w:ascii="Times New Roman" w:hAnsi="Times New Roman"/>
          <w:sz w:val="20"/>
          <w:szCs w:val="20"/>
          <w:lang w:val="lt-LT"/>
        </w:rPr>
        <w:t xml:space="preserve">Tel. (8 5) 239 17 08, el. p.: </w:t>
      </w:r>
      <w:proofErr w:type="spellStart"/>
      <w:r w:rsidRPr="00817272">
        <w:rPr>
          <w:rFonts w:ascii="Times New Roman" w:hAnsi="Times New Roman"/>
          <w:sz w:val="20"/>
          <w:szCs w:val="20"/>
          <w:lang w:val="lt-LT"/>
        </w:rPr>
        <w:t>info@kvtc.gov.lt</w:t>
      </w:r>
      <w:proofErr w:type="spellEnd"/>
      <w:r w:rsidRPr="00817272">
        <w:rPr>
          <w:rFonts w:ascii="Times New Roman" w:hAnsi="Times New Roman"/>
          <w:sz w:val="20"/>
          <w:szCs w:val="20"/>
          <w:lang w:val="lt-LT"/>
        </w:rPr>
        <w:t xml:space="preserve">, </w:t>
      </w:r>
      <w:hyperlink r:id="rId9" w:history="1">
        <w:r w:rsidRPr="00817272">
          <w:rPr>
            <w:rStyle w:val="Hyperlink"/>
            <w:rFonts w:ascii="Times New Roman" w:hAnsi="Times New Roman"/>
            <w:sz w:val="20"/>
            <w:szCs w:val="20"/>
            <w:lang w:val="lt-LT"/>
          </w:rPr>
          <w:t>www.kvtc.gov.lt</w:t>
        </w:r>
      </w:hyperlink>
      <w:r w:rsidRPr="00817272">
        <w:rPr>
          <w:rFonts w:ascii="Times New Roman" w:hAnsi="Times New Roman"/>
          <w:sz w:val="20"/>
          <w:szCs w:val="20"/>
          <w:lang w:val="lt-LT"/>
        </w:rPr>
        <w:t>.</w:t>
      </w:r>
    </w:p>
    <w:p w:rsidR="00D52583" w:rsidRPr="00817272" w:rsidRDefault="00D52583" w:rsidP="00D52583">
      <w:pPr>
        <w:pStyle w:val="Header"/>
        <w:ind w:left="1418"/>
        <w:rPr>
          <w:rFonts w:ascii="Times New Roman" w:hAnsi="Times New Roman"/>
          <w:sz w:val="20"/>
          <w:szCs w:val="20"/>
          <w:lang w:val="lt-LT"/>
        </w:rPr>
      </w:pPr>
      <w:r w:rsidRPr="00817272">
        <w:rPr>
          <w:rFonts w:ascii="Times New Roman" w:hAnsi="Times New Roman"/>
          <w:sz w:val="20"/>
          <w:szCs w:val="20"/>
          <w:lang w:val="lt-LT"/>
        </w:rPr>
        <w:t xml:space="preserve">Duomenys kaupiami ir saugomi Juridinių asmenų registre, kodas 121738687 </w:t>
      </w:r>
    </w:p>
    <w:p w:rsidR="00D52583" w:rsidRDefault="00D52583" w:rsidP="00D52583">
      <w:pPr>
        <w:jc w:val="center"/>
        <w:rPr>
          <w:b/>
          <w:caps/>
        </w:rPr>
      </w:pPr>
    </w:p>
    <w:p w:rsidR="00D52583" w:rsidRPr="00817272" w:rsidRDefault="00D52583" w:rsidP="00486CB3">
      <w:pPr>
        <w:spacing w:after="0" w:line="240" w:lineRule="auto"/>
        <w:jc w:val="center"/>
        <w:rPr>
          <w:rFonts w:ascii="Times New Roman" w:hAnsi="Times New Roman"/>
          <w:b/>
          <w:sz w:val="24"/>
          <w:szCs w:val="24"/>
          <w:lang w:val="lt-LT"/>
        </w:rPr>
      </w:pPr>
    </w:p>
    <w:p w:rsidR="00F10FE9" w:rsidRPr="00817272" w:rsidRDefault="002B513D" w:rsidP="00817272">
      <w:pPr>
        <w:spacing w:after="0"/>
        <w:jc w:val="center"/>
        <w:rPr>
          <w:rFonts w:ascii="Times New Roman" w:hAnsi="Times New Roman"/>
          <w:caps/>
          <w:sz w:val="24"/>
          <w:szCs w:val="24"/>
          <w:lang w:val="lt-LT" w:eastAsia="lt-LT"/>
        </w:rPr>
      </w:pPr>
      <w:r w:rsidRPr="00817272">
        <w:rPr>
          <w:rFonts w:ascii="Times New Roman" w:hAnsi="Times New Roman"/>
          <w:b/>
          <w:caps/>
          <w:sz w:val="24"/>
          <w:szCs w:val="24"/>
          <w:lang w:val="lt-LT"/>
        </w:rPr>
        <w:t xml:space="preserve">KEBELINIŲ </w:t>
      </w:r>
      <w:r w:rsidR="00E80F86" w:rsidRPr="00817272">
        <w:rPr>
          <w:rFonts w:ascii="Times New Roman" w:hAnsi="Times New Roman"/>
          <w:b/>
          <w:caps/>
          <w:sz w:val="24"/>
          <w:szCs w:val="24"/>
          <w:lang w:val="lt-LT"/>
        </w:rPr>
        <w:t>ryšių linijų</w:t>
      </w:r>
      <w:r w:rsidR="00F10FE9" w:rsidRPr="00817272">
        <w:rPr>
          <w:rFonts w:ascii="Times New Roman" w:hAnsi="Times New Roman"/>
          <w:caps/>
          <w:sz w:val="24"/>
          <w:szCs w:val="24"/>
          <w:lang w:val="lt-LT"/>
        </w:rPr>
        <w:t xml:space="preserve"> </w:t>
      </w:r>
      <w:r w:rsidR="00F10FE9" w:rsidRPr="00817272">
        <w:rPr>
          <w:rFonts w:ascii="Times New Roman" w:hAnsi="Times New Roman"/>
          <w:b/>
          <w:caps/>
          <w:sz w:val="24"/>
          <w:szCs w:val="24"/>
          <w:lang w:val="lt-LT"/>
        </w:rPr>
        <w:t>infrastruktūros</w:t>
      </w:r>
      <w:r w:rsidR="00F10FE9" w:rsidRPr="00817272">
        <w:rPr>
          <w:rFonts w:ascii="Times New Roman" w:hAnsi="Times New Roman"/>
          <w:caps/>
          <w:sz w:val="24"/>
          <w:szCs w:val="24"/>
          <w:lang w:val="lt-LT"/>
        </w:rPr>
        <w:t xml:space="preserve"> </w:t>
      </w:r>
      <w:r w:rsidR="00F10FE9" w:rsidRPr="00817272">
        <w:rPr>
          <w:rFonts w:ascii="Times New Roman" w:hAnsi="Times New Roman"/>
          <w:b/>
          <w:caps/>
          <w:sz w:val="24"/>
          <w:szCs w:val="24"/>
          <w:lang w:val="lt-LT"/>
        </w:rPr>
        <w:t>įrengimo darbų</w:t>
      </w:r>
    </w:p>
    <w:p w:rsidR="00486CB3" w:rsidRPr="00817272" w:rsidRDefault="00486CB3" w:rsidP="00817272">
      <w:pPr>
        <w:spacing w:after="0"/>
        <w:jc w:val="center"/>
        <w:rPr>
          <w:rFonts w:ascii="Times New Roman" w:hAnsi="Times New Roman"/>
          <w:b/>
          <w:sz w:val="24"/>
          <w:szCs w:val="24"/>
          <w:lang w:val="lt-LT"/>
        </w:rPr>
      </w:pPr>
      <w:r w:rsidRPr="00817272">
        <w:rPr>
          <w:rFonts w:ascii="Times New Roman" w:hAnsi="Times New Roman"/>
          <w:b/>
          <w:sz w:val="24"/>
          <w:szCs w:val="24"/>
          <w:lang w:val="lt-LT"/>
        </w:rPr>
        <w:t>TECHNINĖ SPECIFIKACIJA</w:t>
      </w:r>
    </w:p>
    <w:p w:rsidR="00486CB3" w:rsidRPr="00817272" w:rsidRDefault="00486CB3" w:rsidP="00817272">
      <w:pPr>
        <w:spacing w:after="0"/>
        <w:jc w:val="center"/>
        <w:rPr>
          <w:rFonts w:ascii="Times New Roman" w:hAnsi="Times New Roman"/>
          <w:b/>
          <w:sz w:val="24"/>
          <w:szCs w:val="24"/>
          <w:lang w:val="lt-LT"/>
        </w:rPr>
      </w:pPr>
    </w:p>
    <w:p w:rsidR="00486CB3" w:rsidRPr="00817272" w:rsidRDefault="00486CB3" w:rsidP="00817272">
      <w:pPr>
        <w:numPr>
          <w:ilvl w:val="0"/>
          <w:numId w:val="3"/>
        </w:numPr>
        <w:spacing w:after="0"/>
        <w:ind w:left="0" w:firstLine="0"/>
        <w:jc w:val="both"/>
        <w:rPr>
          <w:rFonts w:ascii="Times New Roman" w:hAnsi="Times New Roman"/>
          <w:b/>
          <w:sz w:val="24"/>
          <w:szCs w:val="24"/>
          <w:lang w:val="lt-LT"/>
        </w:rPr>
      </w:pPr>
      <w:r w:rsidRPr="00817272">
        <w:rPr>
          <w:rFonts w:ascii="Times New Roman" w:hAnsi="Times New Roman"/>
          <w:b/>
          <w:sz w:val="24"/>
          <w:szCs w:val="24"/>
          <w:lang w:val="lt-LT"/>
        </w:rPr>
        <w:t>Darbų apimtis</w:t>
      </w:r>
    </w:p>
    <w:p w:rsidR="00817272" w:rsidRPr="00817272" w:rsidRDefault="00486CB3" w:rsidP="00976D18">
      <w:pPr>
        <w:numPr>
          <w:ilvl w:val="1"/>
          <w:numId w:val="3"/>
        </w:numPr>
        <w:spacing w:after="0"/>
        <w:ind w:left="709" w:hanging="709"/>
        <w:jc w:val="both"/>
        <w:rPr>
          <w:rFonts w:ascii="Times New Roman" w:hAnsi="Times New Roman"/>
          <w:b/>
          <w:sz w:val="24"/>
          <w:szCs w:val="24"/>
          <w:u w:val="single"/>
          <w:lang w:val="lt-LT"/>
        </w:rPr>
      </w:pPr>
      <w:r w:rsidRPr="00817272">
        <w:rPr>
          <w:rFonts w:ascii="Times New Roman" w:hAnsi="Times New Roman"/>
          <w:sz w:val="24"/>
          <w:szCs w:val="24"/>
          <w:lang w:val="lt-LT"/>
        </w:rPr>
        <w:t>Tiekėjas tur</w:t>
      </w:r>
      <w:r w:rsidR="00E91C15" w:rsidRPr="00817272">
        <w:rPr>
          <w:rFonts w:ascii="Times New Roman" w:hAnsi="Times New Roman"/>
          <w:sz w:val="24"/>
          <w:szCs w:val="24"/>
          <w:lang w:val="lt-LT"/>
        </w:rPr>
        <w:t xml:space="preserve">i įrengti </w:t>
      </w:r>
      <w:r w:rsidR="005D726F" w:rsidRPr="00817272">
        <w:rPr>
          <w:rFonts w:ascii="Times New Roman" w:hAnsi="Times New Roman"/>
          <w:sz w:val="24"/>
          <w:szCs w:val="24"/>
          <w:lang w:val="lt-LT"/>
        </w:rPr>
        <w:t xml:space="preserve">kabelinių </w:t>
      </w:r>
      <w:r w:rsidR="00E91C15" w:rsidRPr="00817272">
        <w:rPr>
          <w:rFonts w:ascii="Times New Roman" w:hAnsi="Times New Roman"/>
          <w:sz w:val="24"/>
          <w:szCs w:val="24"/>
          <w:lang w:val="lt-LT"/>
        </w:rPr>
        <w:t xml:space="preserve">ryšių </w:t>
      </w:r>
      <w:r w:rsidR="004E589D" w:rsidRPr="00817272">
        <w:rPr>
          <w:rFonts w:ascii="Times New Roman" w:hAnsi="Times New Roman"/>
          <w:sz w:val="24"/>
          <w:szCs w:val="24"/>
          <w:lang w:val="lt-LT"/>
        </w:rPr>
        <w:t>linijų</w:t>
      </w:r>
      <w:r w:rsidRPr="00817272">
        <w:rPr>
          <w:rFonts w:ascii="Times New Roman" w:hAnsi="Times New Roman"/>
          <w:sz w:val="24"/>
          <w:szCs w:val="24"/>
          <w:lang w:val="lt-LT"/>
        </w:rPr>
        <w:t xml:space="preserve"> </w:t>
      </w:r>
      <w:r w:rsidR="005D726F" w:rsidRPr="00817272">
        <w:rPr>
          <w:rFonts w:ascii="Times New Roman" w:hAnsi="Times New Roman"/>
          <w:sz w:val="24"/>
          <w:szCs w:val="24"/>
          <w:lang w:val="lt-LT"/>
        </w:rPr>
        <w:t xml:space="preserve">(toliau- </w:t>
      </w:r>
      <w:r w:rsidR="00E91C15" w:rsidRPr="00817272">
        <w:rPr>
          <w:rFonts w:ascii="Times New Roman" w:hAnsi="Times New Roman"/>
          <w:sz w:val="24"/>
          <w:szCs w:val="24"/>
          <w:lang w:val="lt-LT"/>
        </w:rPr>
        <w:t>KRL</w:t>
      </w:r>
      <w:r w:rsidR="005D726F" w:rsidRPr="00817272">
        <w:rPr>
          <w:rFonts w:ascii="Times New Roman" w:hAnsi="Times New Roman"/>
          <w:sz w:val="24"/>
          <w:szCs w:val="24"/>
          <w:lang w:val="lt-LT"/>
        </w:rPr>
        <w:t xml:space="preserve">) </w:t>
      </w:r>
      <w:r w:rsidRPr="00817272">
        <w:rPr>
          <w:rFonts w:ascii="Times New Roman" w:hAnsi="Times New Roman"/>
          <w:sz w:val="24"/>
          <w:szCs w:val="24"/>
          <w:lang w:val="lt-LT"/>
        </w:rPr>
        <w:t>infrastruktūrą pagal perkančiosios organizacijos pateikt</w:t>
      </w:r>
      <w:r w:rsidR="00FD26F4" w:rsidRPr="00817272">
        <w:rPr>
          <w:rFonts w:ascii="Times New Roman" w:hAnsi="Times New Roman"/>
          <w:sz w:val="24"/>
          <w:szCs w:val="24"/>
          <w:lang w:val="lt-LT"/>
        </w:rPr>
        <w:t>us</w:t>
      </w:r>
      <w:r w:rsidRPr="00817272">
        <w:rPr>
          <w:rFonts w:ascii="Times New Roman" w:hAnsi="Times New Roman"/>
          <w:sz w:val="24"/>
          <w:szCs w:val="24"/>
          <w:lang w:val="lt-LT"/>
        </w:rPr>
        <w:t xml:space="preserve"> užsakym</w:t>
      </w:r>
      <w:r w:rsidR="00FD26F4" w:rsidRPr="00817272">
        <w:rPr>
          <w:rFonts w:ascii="Times New Roman" w:hAnsi="Times New Roman"/>
          <w:sz w:val="24"/>
          <w:szCs w:val="24"/>
          <w:lang w:val="lt-LT"/>
        </w:rPr>
        <w:t>us</w:t>
      </w:r>
      <w:r w:rsidRPr="00817272">
        <w:rPr>
          <w:rFonts w:ascii="Times New Roman" w:hAnsi="Times New Roman"/>
          <w:sz w:val="24"/>
          <w:szCs w:val="24"/>
          <w:lang w:val="lt-LT"/>
        </w:rPr>
        <w:t xml:space="preserve">. </w:t>
      </w:r>
    </w:p>
    <w:p w:rsidR="00817272" w:rsidRPr="00817272" w:rsidRDefault="00486CB3" w:rsidP="00976D18">
      <w:pPr>
        <w:numPr>
          <w:ilvl w:val="1"/>
          <w:numId w:val="3"/>
        </w:numPr>
        <w:spacing w:after="0"/>
        <w:ind w:left="709" w:hanging="709"/>
        <w:jc w:val="both"/>
        <w:rPr>
          <w:rFonts w:ascii="Times New Roman" w:hAnsi="Times New Roman"/>
          <w:b/>
          <w:sz w:val="24"/>
          <w:szCs w:val="20"/>
          <w:u w:val="single"/>
          <w:lang w:val="lt-LT"/>
        </w:rPr>
      </w:pPr>
      <w:r w:rsidRPr="00817272">
        <w:rPr>
          <w:rFonts w:ascii="Times New Roman" w:hAnsi="Times New Roman"/>
          <w:sz w:val="24"/>
          <w:szCs w:val="24"/>
          <w:lang w:val="lt-LT"/>
        </w:rPr>
        <w:t xml:space="preserve">Orientacinis planuojamos pastatyti </w:t>
      </w:r>
      <w:r w:rsidR="00E91C15" w:rsidRPr="00817272">
        <w:rPr>
          <w:rFonts w:ascii="Times New Roman" w:hAnsi="Times New Roman"/>
          <w:sz w:val="24"/>
          <w:szCs w:val="24"/>
          <w:lang w:val="lt-LT"/>
        </w:rPr>
        <w:t>KRL</w:t>
      </w:r>
      <w:r w:rsidR="004E589D" w:rsidRPr="00817272">
        <w:rPr>
          <w:rFonts w:ascii="Times New Roman" w:hAnsi="Times New Roman"/>
          <w:sz w:val="24"/>
          <w:szCs w:val="24"/>
          <w:lang w:val="lt-LT"/>
        </w:rPr>
        <w:t xml:space="preserve"> </w:t>
      </w:r>
      <w:r w:rsidRPr="00817272">
        <w:rPr>
          <w:rFonts w:ascii="Times New Roman" w:hAnsi="Times New Roman"/>
          <w:sz w:val="24"/>
          <w:szCs w:val="24"/>
          <w:lang w:val="lt-LT"/>
        </w:rPr>
        <w:t xml:space="preserve">infrastruktūros </w:t>
      </w:r>
      <w:r w:rsidR="004E589D" w:rsidRPr="00817272">
        <w:rPr>
          <w:rFonts w:ascii="Times New Roman" w:hAnsi="Times New Roman"/>
          <w:sz w:val="24"/>
          <w:szCs w:val="24"/>
          <w:lang w:val="lt-LT"/>
        </w:rPr>
        <w:t xml:space="preserve">kiekis </w:t>
      </w:r>
      <w:r w:rsidR="00466855" w:rsidRPr="00817272">
        <w:rPr>
          <w:rFonts w:ascii="Times New Roman" w:hAnsi="Times New Roman"/>
          <w:sz w:val="24"/>
          <w:szCs w:val="24"/>
          <w:lang w:val="lt-LT"/>
        </w:rPr>
        <w:t xml:space="preserve">objektais </w:t>
      </w:r>
      <w:r w:rsidR="00817272" w:rsidRPr="00817272">
        <w:rPr>
          <w:rFonts w:ascii="Times New Roman" w:hAnsi="Times New Roman"/>
          <w:sz w:val="24"/>
          <w:szCs w:val="24"/>
          <w:lang w:val="lt-LT"/>
        </w:rPr>
        <w:t>2</w:t>
      </w:r>
      <w:r w:rsidR="00C8123A" w:rsidRPr="00817272">
        <w:rPr>
          <w:rFonts w:ascii="Times New Roman" w:hAnsi="Times New Roman"/>
          <w:sz w:val="24"/>
          <w:szCs w:val="24"/>
          <w:lang w:val="lt-LT"/>
        </w:rPr>
        <w:t>3</w:t>
      </w:r>
      <w:r w:rsidR="00771DC3" w:rsidRPr="00817272">
        <w:rPr>
          <w:rFonts w:ascii="Times New Roman" w:hAnsi="Times New Roman"/>
          <w:sz w:val="24"/>
          <w:szCs w:val="24"/>
          <w:lang w:val="lt-LT"/>
        </w:rPr>
        <w:t>00 (du tūkstančiai tris šimtai) vnt.</w:t>
      </w:r>
      <w:r w:rsidR="00817272" w:rsidRPr="00817272">
        <w:rPr>
          <w:rFonts w:ascii="Times New Roman" w:hAnsi="Times New Roman"/>
          <w:sz w:val="24"/>
          <w:szCs w:val="24"/>
          <w:lang w:val="lt-LT"/>
        </w:rPr>
        <w:t xml:space="preserve"> B</w:t>
      </w:r>
      <w:r w:rsidR="00820BD4" w:rsidRPr="00817272">
        <w:rPr>
          <w:rFonts w:ascii="Times New Roman" w:hAnsi="Times New Roman"/>
          <w:sz w:val="24"/>
          <w:szCs w:val="24"/>
          <w:lang w:val="lt-LT"/>
        </w:rPr>
        <w:t xml:space="preserve">endras </w:t>
      </w:r>
      <w:r w:rsidR="00040D33" w:rsidRPr="00817272">
        <w:rPr>
          <w:rFonts w:ascii="Times New Roman" w:hAnsi="Times New Roman"/>
          <w:sz w:val="24"/>
          <w:szCs w:val="24"/>
          <w:lang w:val="lt-LT"/>
        </w:rPr>
        <w:t>visų KRL</w:t>
      </w:r>
      <w:r w:rsidR="00960080" w:rsidRPr="00817272">
        <w:rPr>
          <w:rFonts w:ascii="Times New Roman" w:hAnsi="Times New Roman"/>
          <w:sz w:val="24"/>
          <w:szCs w:val="24"/>
          <w:lang w:val="lt-LT"/>
        </w:rPr>
        <w:t xml:space="preserve"> </w:t>
      </w:r>
      <w:r w:rsidR="00F479D6" w:rsidRPr="00817272">
        <w:rPr>
          <w:rFonts w:ascii="Times New Roman" w:hAnsi="Times New Roman"/>
          <w:sz w:val="24"/>
          <w:szCs w:val="24"/>
          <w:lang w:val="lt-LT"/>
        </w:rPr>
        <w:t>ilgis</w:t>
      </w:r>
      <w:r w:rsidR="00817272" w:rsidRPr="00817272">
        <w:rPr>
          <w:rFonts w:ascii="Times New Roman" w:hAnsi="Times New Roman"/>
          <w:sz w:val="24"/>
          <w:szCs w:val="24"/>
          <w:lang w:val="lt-LT"/>
        </w:rPr>
        <w:t xml:space="preserve"> - </w:t>
      </w:r>
      <w:r w:rsidR="00040D33" w:rsidRPr="00817272">
        <w:rPr>
          <w:rFonts w:ascii="Times New Roman" w:hAnsi="Times New Roman"/>
          <w:sz w:val="24"/>
          <w:szCs w:val="24"/>
          <w:lang w:val="lt-LT"/>
        </w:rPr>
        <w:t xml:space="preserve">iki </w:t>
      </w:r>
      <w:r w:rsidR="00F479D6" w:rsidRPr="00817272">
        <w:rPr>
          <w:rFonts w:ascii="Times New Roman" w:hAnsi="Times New Roman"/>
          <w:sz w:val="24"/>
          <w:szCs w:val="24"/>
          <w:lang w:val="lt-LT"/>
        </w:rPr>
        <w:t>45</w:t>
      </w:r>
      <w:r w:rsidR="00E8032A" w:rsidRPr="00817272">
        <w:rPr>
          <w:rFonts w:ascii="Times New Roman" w:hAnsi="Times New Roman"/>
          <w:sz w:val="24"/>
          <w:szCs w:val="24"/>
          <w:lang w:val="lt-LT"/>
        </w:rPr>
        <w:t xml:space="preserve"> </w:t>
      </w:r>
      <w:r w:rsidRPr="00817272">
        <w:rPr>
          <w:rFonts w:ascii="Times New Roman" w:hAnsi="Times New Roman"/>
          <w:sz w:val="24"/>
          <w:szCs w:val="24"/>
          <w:lang w:val="lt-LT"/>
        </w:rPr>
        <w:t>kilometr</w:t>
      </w:r>
      <w:r w:rsidR="00FD26F4" w:rsidRPr="00817272">
        <w:rPr>
          <w:rFonts w:ascii="Times New Roman" w:hAnsi="Times New Roman"/>
          <w:sz w:val="24"/>
          <w:szCs w:val="24"/>
          <w:lang w:val="lt-LT"/>
        </w:rPr>
        <w:t>ų</w:t>
      </w:r>
      <w:r w:rsidRPr="00817272">
        <w:rPr>
          <w:rFonts w:ascii="Times New Roman" w:hAnsi="Times New Roman"/>
          <w:sz w:val="24"/>
          <w:szCs w:val="24"/>
          <w:lang w:val="lt-LT"/>
        </w:rPr>
        <w:t xml:space="preserve"> ir šis kiekis gali pakisti (galima paklaida)</w:t>
      </w:r>
      <w:r w:rsidRPr="00817272">
        <w:rPr>
          <w:rFonts w:ascii="Times New Roman" w:hAnsi="Times New Roman"/>
          <w:sz w:val="24"/>
          <w:szCs w:val="20"/>
          <w:lang w:val="lt-LT"/>
        </w:rPr>
        <w:t xml:space="preserve"> ne daugiau kaip 20 procentų.</w:t>
      </w:r>
    </w:p>
    <w:p w:rsidR="00817272" w:rsidRPr="00817272" w:rsidRDefault="0012374F" w:rsidP="00817272">
      <w:pPr>
        <w:numPr>
          <w:ilvl w:val="1"/>
          <w:numId w:val="3"/>
        </w:numPr>
        <w:spacing w:after="0"/>
        <w:ind w:left="0" w:firstLine="0"/>
        <w:jc w:val="both"/>
        <w:rPr>
          <w:rFonts w:ascii="Times New Roman" w:hAnsi="Times New Roman"/>
          <w:b/>
          <w:sz w:val="24"/>
          <w:szCs w:val="20"/>
          <w:u w:val="single"/>
          <w:lang w:val="lt-LT"/>
        </w:rPr>
      </w:pPr>
      <w:r w:rsidRPr="00817272">
        <w:rPr>
          <w:rFonts w:ascii="Times New Roman" w:hAnsi="Times New Roman"/>
          <w:sz w:val="24"/>
          <w:szCs w:val="20"/>
          <w:lang w:val="lt-LT"/>
        </w:rPr>
        <w:t xml:space="preserve">Apie </w:t>
      </w:r>
      <w:r w:rsidR="009B1D07" w:rsidRPr="00817272">
        <w:rPr>
          <w:rFonts w:ascii="Times New Roman" w:hAnsi="Times New Roman"/>
          <w:sz w:val="24"/>
          <w:szCs w:val="20"/>
        </w:rPr>
        <w:t>3</w:t>
      </w:r>
      <w:r w:rsidRPr="00817272">
        <w:rPr>
          <w:rFonts w:ascii="Times New Roman" w:hAnsi="Times New Roman"/>
          <w:sz w:val="24"/>
          <w:szCs w:val="20"/>
        </w:rPr>
        <w:t>0 procent</w:t>
      </w:r>
      <w:r w:rsidRPr="00817272">
        <w:rPr>
          <w:rFonts w:ascii="Times New Roman" w:hAnsi="Times New Roman"/>
          <w:sz w:val="24"/>
          <w:szCs w:val="20"/>
          <w:lang w:val="lt-LT"/>
        </w:rPr>
        <w:t xml:space="preserve">ų visų darbų </w:t>
      </w:r>
      <w:r w:rsidR="009B1D07" w:rsidRPr="00817272">
        <w:rPr>
          <w:rFonts w:ascii="Times New Roman" w:hAnsi="Times New Roman"/>
          <w:sz w:val="24"/>
          <w:szCs w:val="20"/>
          <w:lang w:val="lt-LT"/>
        </w:rPr>
        <w:t xml:space="preserve">bus atliekama ne darbo valandomis. </w:t>
      </w:r>
    </w:p>
    <w:p w:rsidR="00817272" w:rsidRPr="00817272" w:rsidRDefault="00486CB3" w:rsidP="00976D18">
      <w:pPr>
        <w:numPr>
          <w:ilvl w:val="1"/>
          <w:numId w:val="3"/>
        </w:numPr>
        <w:spacing w:after="0"/>
        <w:ind w:left="709" w:hanging="709"/>
        <w:jc w:val="both"/>
        <w:rPr>
          <w:rFonts w:ascii="Times New Roman" w:hAnsi="Times New Roman"/>
          <w:b/>
          <w:sz w:val="24"/>
          <w:szCs w:val="20"/>
          <w:u w:val="single"/>
          <w:lang w:val="lt-LT"/>
        </w:rPr>
      </w:pPr>
      <w:r w:rsidRPr="00817272">
        <w:rPr>
          <w:rFonts w:ascii="Times New Roman" w:hAnsi="Times New Roman"/>
          <w:sz w:val="24"/>
          <w:szCs w:val="20"/>
          <w:lang w:val="lt-LT"/>
        </w:rPr>
        <w:t xml:space="preserve">Į kainą turi būti įskaičiuotos visos linijų įrengimui reikalingos papildomos medžiagos (visos medžiagos, išskyrus pagrindines medžiagas, nurodytas šioje specifikacijoje). </w:t>
      </w:r>
    </w:p>
    <w:p w:rsidR="00564306" w:rsidRPr="00817272" w:rsidRDefault="00817272" w:rsidP="00976D18">
      <w:pPr>
        <w:numPr>
          <w:ilvl w:val="1"/>
          <w:numId w:val="3"/>
        </w:numPr>
        <w:spacing w:after="0"/>
        <w:ind w:left="709" w:hanging="709"/>
        <w:jc w:val="both"/>
        <w:rPr>
          <w:rFonts w:ascii="Times New Roman" w:hAnsi="Times New Roman"/>
          <w:b/>
          <w:sz w:val="24"/>
          <w:szCs w:val="20"/>
          <w:u w:val="single"/>
          <w:lang w:val="lt-LT"/>
        </w:rPr>
      </w:pPr>
      <w:r w:rsidRPr="00817272">
        <w:rPr>
          <w:rFonts w:ascii="Times New Roman" w:hAnsi="Times New Roman"/>
          <w:sz w:val="24"/>
          <w:szCs w:val="20"/>
          <w:lang w:val="lt-LT"/>
        </w:rPr>
        <w:t xml:space="preserve">Darbai numatomi dviem etapais: 1. </w:t>
      </w:r>
      <w:r w:rsidR="001A5662" w:rsidRPr="00817272">
        <w:rPr>
          <w:rFonts w:ascii="Times New Roman" w:hAnsi="Times New Roman"/>
          <w:sz w:val="24"/>
          <w:szCs w:val="20"/>
          <w:lang w:val="lt-LT"/>
        </w:rPr>
        <w:t xml:space="preserve">KRL įrengimo </w:t>
      </w:r>
      <w:r w:rsidRPr="00817272">
        <w:rPr>
          <w:rFonts w:ascii="Times New Roman" w:hAnsi="Times New Roman"/>
          <w:sz w:val="24"/>
          <w:szCs w:val="20"/>
          <w:lang w:val="lt-LT"/>
        </w:rPr>
        <w:t xml:space="preserve">paruošiamieji darbai. 2. </w:t>
      </w:r>
      <w:r w:rsidR="001A5662" w:rsidRPr="00817272">
        <w:rPr>
          <w:rFonts w:ascii="Times New Roman" w:hAnsi="Times New Roman"/>
          <w:sz w:val="24"/>
          <w:szCs w:val="20"/>
          <w:lang w:val="lt-LT"/>
        </w:rPr>
        <w:t>suderinus pajungimo laiką, atliekami KRL perjungimo darbai.</w:t>
      </w:r>
    </w:p>
    <w:p w:rsidR="00F25914" w:rsidRPr="00817272" w:rsidRDefault="00486CB3" w:rsidP="00976D18">
      <w:pPr>
        <w:numPr>
          <w:ilvl w:val="1"/>
          <w:numId w:val="3"/>
        </w:numPr>
        <w:spacing w:after="0"/>
        <w:ind w:left="709" w:hanging="709"/>
        <w:jc w:val="both"/>
        <w:rPr>
          <w:rFonts w:ascii="Times New Roman" w:hAnsi="Times New Roman"/>
          <w:sz w:val="24"/>
          <w:szCs w:val="20"/>
          <w:lang w:val="lt-LT"/>
        </w:rPr>
      </w:pPr>
      <w:bookmarkStart w:id="0" w:name="_Ref381605115"/>
      <w:r w:rsidRPr="00817272">
        <w:rPr>
          <w:rFonts w:ascii="Times New Roman" w:hAnsi="Times New Roman"/>
          <w:sz w:val="24"/>
          <w:szCs w:val="20"/>
          <w:lang w:val="lt-LT"/>
        </w:rPr>
        <w:t xml:space="preserve">Pagrindinės medžiagos. Tiekėjas </w:t>
      </w:r>
      <w:r w:rsidR="00E91C15" w:rsidRPr="00817272">
        <w:rPr>
          <w:rFonts w:ascii="Times New Roman" w:hAnsi="Times New Roman"/>
          <w:sz w:val="24"/>
          <w:szCs w:val="20"/>
          <w:lang w:val="lt-LT"/>
        </w:rPr>
        <w:t>KRL</w:t>
      </w:r>
      <w:r w:rsidRPr="00817272">
        <w:rPr>
          <w:rFonts w:ascii="Times New Roman" w:hAnsi="Times New Roman"/>
          <w:sz w:val="24"/>
          <w:szCs w:val="20"/>
          <w:lang w:val="lt-LT"/>
        </w:rPr>
        <w:t xml:space="preserve"> įrengimui turi naudoti pagrindines medžiagas, atitinkančias reikalavimus, nurodytus šioje specifikacijoje. </w:t>
      </w:r>
      <w:bookmarkEnd w:id="0"/>
    </w:p>
    <w:p w:rsidR="00817272" w:rsidRDefault="00486CB3" w:rsidP="00976D18">
      <w:pPr>
        <w:numPr>
          <w:ilvl w:val="1"/>
          <w:numId w:val="3"/>
        </w:numPr>
        <w:spacing w:after="0"/>
        <w:ind w:left="709" w:hanging="709"/>
        <w:jc w:val="both"/>
        <w:rPr>
          <w:rFonts w:ascii="Times New Roman" w:hAnsi="Times New Roman"/>
          <w:sz w:val="24"/>
          <w:szCs w:val="20"/>
          <w:lang w:val="lt-LT"/>
        </w:rPr>
      </w:pPr>
      <w:r w:rsidRPr="00817272">
        <w:rPr>
          <w:rFonts w:ascii="Times New Roman" w:hAnsi="Times New Roman"/>
          <w:sz w:val="24"/>
          <w:szCs w:val="20"/>
          <w:lang w:val="lt-LT"/>
        </w:rPr>
        <w:t xml:space="preserve">Apmokėjimas už šias medžiagas bus vykdomas pagal faktiškai panaudotas medžiagas, todėl galimas medžiagų kiekių svyravimas. </w:t>
      </w:r>
    </w:p>
    <w:p w:rsidR="00102AEE" w:rsidRDefault="00486CB3" w:rsidP="00976D18">
      <w:pPr>
        <w:numPr>
          <w:ilvl w:val="1"/>
          <w:numId w:val="3"/>
        </w:numPr>
        <w:spacing w:after="0"/>
        <w:ind w:left="709" w:hanging="709"/>
        <w:jc w:val="both"/>
        <w:rPr>
          <w:rFonts w:ascii="Times New Roman" w:hAnsi="Times New Roman"/>
          <w:sz w:val="24"/>
          <w:szCs w:val="20"/>
          <w:lang w:val="lt-LT"/>
        </w:rPr>
      </w:pPr>
      <w:r w:rsidRPr="00817272">
        <w:rPr>
          <w:rFonts w:ascii="Times New Roman" w:hAnsi="Times New Roman"/>
          <w:sz w:val="24"/>
          <w:szCs w:val="20"/>
          <w:lang w:val="lt-LT"/>
        </w:rPr>
        <w:t>Dėl</w:t>
      </w:r>
      <w:r w:rsidR="00040D33" w:rsidRPr="00817272">
        <w:rPr>
          <w:rFonts w:ascii="Times New Roman" w:hAnsi="Times New Roman"/>
          <w:sz w:val="24"/>
          <w:szCs w:val="20"/>
          <w:lang w:val="lt-LT"/>
        </w:rPr>
        <w:t xml:space="preserve"> technologinių ypatumų vykdant </w:t>
      </w:r>
      <w:r w:rsidRPr="00817272">
        <w:rPr>
          <w:rFonts w:ascii="Times New Roman" w:hAnsi="Times New Roman"/>
          <w:sz w:val="24"/>
          <w:szCs w:val="20"/>
          <w:lang w:val="lt-LT"/>
        </w:rPr>
        <w:t>darbus likę likučiai lieka Tiekėjui ir už juos nebus apmokama.</w:t>
      </w:r>
      <w:r w:rsidR="00B806A3" w:rsidRPr="00817272">
        <w:rPr>
          <w:rFonts w:ascii="Times New Roman" w:hAnsi="Times New Roman"/>
          <w:sz w:val="24"/>
          <w:szCs w:val="20"/>
          <w:lang w:val="lt-LT"/>
        </w:rPr>
        <w:t xml:space="preserve"> Į pasiūlymo kainą įskaičiuotos ir visos pagrindinės medžiagos.</w:t>
      </w:r>
    </w:p>
    <w:p w:rsidR="00102AEE" w:rsidRPr="00102AEE" w:rsidRDefault="00102AEE" w:rsidP="00976D18">
      <w:pPr>
        <w:numPr>
          <w:ilvl w:val="1"/>
          <w:numId w:val="3"/>
        </w:numPr>
        <w:spacing w:after="0"/>
        <w:ind w:left="709" w:hanging="709"/>
        <w:jc w:val="both"/>
        <w:rPr>
          <w:rFonts w:ascii="Times New Roman" w:hAnsi="Times New Roman"/>
          <w:sz w:val="32"/>
          <w:szCs w:val="20"/>
          <w:lang w:val="lt-LT"/>
        </w:rPr>
      </w:pPr>
      <w:r w:rsidRPr="00102AEE">
        <w:rPr>
          <w:rFonts w:ascii="Times New Roman" w:hAnsi="Times New Roman"/>
          <w:sz w:val="24"/>
          <w:szCs w:val="24"/>
          <w:lang w:val="lt-LT"/>
        </w:rPr>
        <w:t xml:space="preserve">Pasiūlyme turi būti nurodytas siūlomų medžiagų </w:t>
      </w:r>
      <w:r w:rsidRPr="002743E2">
        <w:rPr>
          <w:rFonts w:ascii="Times New Roman" w:hAnsi="Times New Roman"/>
          <w:sz w:val="24"/>
          <w:szCs w:val="24"/>
          <w:lang w:val="lt-LT"/>
        </w:rPr>
        <w:t>gamintojas ir konkretus siūlomas modelis.</w:t>
      </w:r>
      <w:r w:rsidRPr="002743E2">
        <w:rPr>
          <w:rFonts w:ascii="Times New Roman" w:hAnsi="Times New Roman"/>
          <w:sz w:val="24"/>
          <w:szCs w:val="20"/>
          <w:lang w:val="lt-LT"/>
        </w:rPr>
        <w:t xml:space="preserve"> Prie pasiūlymo turi būti pridedami gamintojo dokumentai (techninės specifikacijos ir pan.), įrodantys konkrečių siūlomų medžiagų atitikimą kiekvienam reikalavimui</w:t>
      </w:r>
      <w:r w:rsidRPr="00102AEE">
        <w:rPr>
          <w:rFonts w:ascii="Times New Roman" w:hAnsi="Times New Roman"/>
          <w:sz w:val="24"/>
          <w:szCs w:val="20"/>
        </w:rPr>
        <w:t>.</w:t>
      </w:r>
    </w:p>
    <w:p w:rsidR="00102AEE" w:rsidRPr="00817272" w:rsidRDefault="00102AEE" w:rsidP="00976D18">
      <w:pPr>
        <w:spacing w:after="0"/>
        <w:ind w:left="709" w:hanging="709"/>
        <w:jc w:val="both"/>
        <w:rPr>
          <w:rFonts w:ascii="Times New Roman" w:hAnsi="Times New Roman"/>
          <w:sz w:val="24"/>
          <w:szCs w:val="20"/>
          <w:lang w:val="lt-LT"/>
        </w:rPr>
      </w:pPr>
    </w:p>
    <w:p w:rsidR="00486CB3" w:rsidRPr="005E5C3C" w:rsidRDefault="00936229" w:rsidP="00C02DF1">
      <w:pPr>
        <w:spacing w:after="0" w:line="240" w:lineRule="auto"/>
        <w:jc w:val="both"/>
        <w:rPr>
          <w:rFonts w:ascii="Times New Roman" w:hAnsi="Times New Roman"/>
          <w:b/>
          <w:sz w:val="24"/>
          <w:szCs w:val="20"/>
          <w:lang w:val="lt-LT"/>
        </w:rPr>
      </w:pPr>
      <w:proofErr w:type="gramStart"/>
      <w:r w:rsidRPr="005E5C3C">
        <w:rPr>
          <w:rFonts w:ascii="Times New Roman" w:hAnsi="Times New Roman"/>
          <w:b/>
          <w:sz w:val="24"/>
          <w:szCs w:val="20"/>
          <w:lang w:val="en-GB"/>
        </w:rPr>
        <w:t>1</w:t>
      </w:r>
      <w:proofErr w:type="gramEnd"/>
      <w:r w:rsidRPr="005E5C3C">
        <w:rPr>
          <w:rFonts w:ascii="Times New Roman" w:hAnsi="Times New Roman"/>
          <w:b/>
          <w:sz w:val="24"/>
          <w:szCs w:val="20"/>
          <w:lang w:val="en-GB"/>
        </w:rPr>
        <w:t xml:space="preserve"> </w:t>
      </w:r>
      <w:r w:rsidRPr="005E5C3C">
        <w:rPr>
          <w:rFonts w:ascii="Times New Roman" w:hAnsi="Times New Roman"/>
          <w:b/>
          <w:sz w:val="24"/>
          <w:szCs w:val="20"/>
          <w:lang w:val="lt-LT"/>
        </w:rPr>
        <w:t>lentelė. Orientaciniai medžiagų kiekiai</w:t>
      </w:r>
      <w:r w:rsidR="00486CB3" w:rsidRPr="005E5C3C">
        <w:rPr>
          <w:rFonts w:ascii="Times New Roman" w:hAnsi="Times New Roman"/>
          <w:b/>
          <w:sz w:val="24"/>
          <w:szCs w:val="20"/>
          <w:lang w:val="lt-LT"/>
        </w:rPr>
        <w:t>.</w:t>
      </w:r>
    </w:p>
    <w:tbl>
      <w:tblPr>
        <w:tblW w:w="46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5823"/>
        <w:gridCol w:w="1511"/>
        <w:gridCol w:w="771"/>
      </w:tblGrid>
      <w:tr w:rsidR="00486CB3" w:rsidRPr="00102AEE" w:rsidTr="00976D18">
        <w:trPr>
          <w:trHeight w:val="20"/>
          <w:tblHeader/>
          <w:jc w:val="center"/>
        </w:trPr>
        <w:tc>
          <w:tcPr>
            <w:tcW w:w="366" w:type="pct"/>
            <w:shd w:val="clear" w:color="auto" w:fill="auto"/>
            <w:vAlign w:val="center"/>
            <w:hideMark/>
          </w:tcPr>
          <w:p w:rsidR="00486CB3" w:rsidRPr="00102AEE" w:rsidRDefault="00486CB3" w:rsidP="00BC51E8">
            <w:pPr>
              <w:spacing w:after="0" w:line="240" w:lineRule="auto"/>
              <w:jc w:val="center"/>
              <w:rPr>
                <w:rFonts w:ascii="Times New Roman" w:hAnsi="Times New Roman"/>
                <w:b/>
                <w:bCs/>
                <w:color w:val="000000"/>
                <w:sz w:val="24"/>
                <w:lang w:val="lt-LT" w:eastAsia="lt-LT"/>
              </w:rPr>
            </w:pPr>
            <w:r w:rsidRPr="00102AEE">
              <w:rPr>
                <w:rFonts w:ascii="Times New Roman" w:hAnsi="Times New Roman"/>
                <w:b/>
                <w:bCs/>
                <w:color w:val="000000"/>
                <w:sz w:val="24"/>
                <w:lang w:val="lt-LT" w:eastAsia="lt-LT"/>
              </w:rPr>
              <w:t>Eil</w:t>
            </w:r>
            <w:r w:rsidR="00776D9F" w:rsidRPr="00102AEE">
              <w:rPr>
                <w:rFonts w:ascii="Times New Roman" w:hAnsi="Times New Roman"/>
                <w:b/>
                <w:bCs/>
                <w:color w:val="000000"/>
                <w:sz w:val="24"/>
                <w:lang w:val="lt-LT" w:eastAsia="lt-LT"/>
              </w:rPr>
              <w:t>.</w:t>
            </w:r>
            <w:r w:rsidRPr="00102AEE">
              <w:rPr>
                <w:rFonts w:ascii="Times New Roman" w:hAnsi="Times New Roman"/>
                <w:b/>
                <w:bCs/>
                <w:color w:val="000000"/>
                <w:sz w:val="24"/>
                <w:lang w:val="lt-LT" w:eastAsia="lt-LT"/>
              </w:rPr>
              <w:t xml:space="preserve"> Nr.</w:t>
            </w:r>
          </w:p>
        </w:tc>
        <w:tc>
          <w:tcPr>
            <w:tcW w:w="3329" w:type="pct"/>
            <w:shd w:val="clear" w:color="auto" w:fill="auto"/>
            <w:vAlign w:val="center"/>
            <w:hideMark/>
          </w:tcPr>
          <w:p w:rsidR="00486CB3" w:rsidRPr="00102AEE" w:rsidRDefault="00486CB3" w:rsidP="00BC51E8">
            <w:pPr>
              <w:spacing w:after="0" w:line="240" w:lineRule="auto"/>
              <w:jc w:val="center"/>
              <w:rPr>
                <w:rFonts w:ascii="Times New Roman" w:hAnsi="Times New Roman"/>
                <w:b/>
                <w:bCs/>
                <w:color w:val="000000"/>
                <w:sz w:val="24"/>
                <w:lang w:val="lt-LT" w:eastAsia="lt-LT"/>
              </w:rPr>
            </w:pPr>
            <w:r w:rsidRPr="00102AEE">
              <w:rPr>
                <w:rFonts w:ascii="Times New Roman" w:hAnsi="Times New Roman"/>
                <w:b/>
                <w:bCs/>
                <w:color w:val="000000"/>
                <w:sz w:val="24"/>
                <w:lang w:val="lt-LT" w:eastAsia="lt-LT"/>
              </w:rPr>
              <w:t>Komponentai</w:t>
            </w:r>
          </w:p>
        </w:tc>
        <w:tc>
          <w:tcPr>
            <w:tcW w:w="864" w:type="pct"/>
            <w:shd w:val="clear" w:color="auto" w:fill="auto"/>
            <w:vAlign w:val="center"/>
            <w:hideMark/>
          </w:tcPr>
          <w:p w:rsidR="00486CB3" w:rsidRPr="00102AEE" w:rsidRDefault="00486CB3" w:rsidP="00194C58">
            <w:pPr>
              <w:spacing w:after="0" w:line="240" w:lineRule="auto"/>
              <w:jc w:val="center"/>
              <w:rPr>
                <w:rFonts w:ascii="Times New Roman" w:hAnsi="Times New Roman"/>
                <w:b/>
                <w:bCs/>
                <w:color w:val="000000"/>
                <w:sz w:val="24"/>
                <w:lang w:val="lt-LT" w:eastAsia="lt-LT"/>
              </w:rPr>
            </w:pPr>
            <w:r w:rsidRPr="00102AEE">
              <w:rPr>
                <w:rFonts w:ascii="Times New Roman" w:hAnsi="Times New Roman"/>
                <w:b/>
                <w:bCs/>
                <w:color w:val="000000"/>
                <w:sz w:val="24"/>
                <w:lang w:val="lt-LT" w:eastAsia="lt-LT"/>
              </w:rPr>
              <w:t>Orientacinis kiekis</w:t>
            </w:r>
            <w:r w:rsidR="00366B51" w:rsidRPr="00102AEE">
              <w:rPr>
                <w:rFonts w:ascii="Times New Roman" w:hAnsi="Times New Roman"/>
                <w:b/>
                <w:bCs/>
                <w:color w:val="000000"/>
                <w:sz w:val="24"/>
                <w:lang w:val="lt-LT" w:eastAsia="lt-LT"/>
              </w:rPr>
              <w:t xml:space="preserve"> </w:t>
            </w:r>
          </w:p>
        </w:tc>
        <w:tc>
          <w:tcPr>
            <w:tcW w:w="442" w:type="pct"/>
            <w:shd w:val="clear" w:color="auto" w:fill="auto"/>
            <w:vAlign w:val="center"/>
          </w:tcPr>
          <w:p w:rsidR="00486CB3" w:rsidRPr="00102AEE" w:rsidRDefault="00486CB3" w:rsidP="00BC51E8">
            <w:pPr>
              <w:spacing w:after="0" w:line="240" w:lineRule="auto"/>
              <w:jc w:val="center"/>
              <w:rPr>
                <w:rFonts w:ascii="Times New Roman" w:hAnsi="Times New Roman"/>
                <w:b/>
                <w:bCs/>
                <w:color w:val="000000"/>
                <w:sz w:val="24"/>
                <w:lang w:val="lt-LT" w:eastAsia="lt-LT"/>
              </w:rPr>
            </w:pPr>
            <w:r w:rsidRPr="00102AEE">
              <w:rPr>
                <w:rFonts w:ascii="Times New Roman" w:hAnsi="Times New Roman"/>
                <w:b/>
                <w:bCs/>
                <w:color w:val="000000"/>
                <w:sz w:val="24"/>
                <w:lang w:val="lt-LT" w:eastAsia="lt-LT"/>
              </w:rPr>
              <w:t>Mato vnt.</w:t>
            </w:r>
          </w:p>
        </w:tc>
      </w:tr>
      <w:tr w:rsidR="001508E0" w:rsidRPr="00102AEE" w:rsidTr="00976D18">
        <w:trPr>
          <w:trHeight w:val="20"/>
          <w:jc w:val="center"/>
        </w:trPr>
        <w:tc>
          <w:tcPr>
            <w:tcW w:w="366" w:type="pct"/>
            <w:shd w:val="clear" w:color="auto" w:fill="auto"/>
            <w:noWrap/>
          </w:tcPr>
          <w:p w:rsidR="001508E0" w:rsidRPr="00102AEE" w:rsidRDefault="00E8032A"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1.</w:t>
            </w:r>
          </w:p>
        </w:tc>
        <w:tc>
          <w:tcPr>
            <w:tcW w:w="3329" w:type="pct"/>
            <w:shd w:val="clear" w:color="auto" w:fill="auto"/>
            <w:noWrap/>
            <w:vAlign w:val="center"/>
          </w:tcPr>
          <w:p w:rsidR="001508E0" w:rsidRPr="00102AEE" w:rsidRDefault="00466855" w:rsidP="00466855">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2 skaidulų ŠK, </w:t>
            </w:r>
            <w:r w:rsidR="00EE1899" w:rsidRPr="00102AEE">
              <w:rPr>
                <w:rFonts w:ascii="Times New Roman" w:hAnsi="Times New Roman"/>
                <w:color w:val="000000"/>
                <w:sz w:val="24"/>
                <w:lang w:val="lt-LT" w:eastAsia="lt-LT"/>
              </w:rPr>
              <w:t>(MDIC)</w:t>
            </w:r>
          </w:p>
        </w:tc>
        <w:tc>
          <w:tcPr>
            <w:tcW w:w="864" w:type="pct"/>
            <w:shd w:val="clear" w:color="auto" w:fill="auto"/>
            <w:noWrap/>
            <w:vAlign w:val="center"/>
          </w:tcPr>
          <w:p w:rsidR="001508E0" w:rsidRPr="00102AEE" w:rsidRDefault="006D639F"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13. </w:t>
            </w:r>
            <w:r w:rsidR="00F11115" w:rsidRPr="00102AEE">
              <w:rPr>
                <w:rFonts w:ascii="Times New Roman" w:hAnsi="Times New Roman"/>
                <w:color w:val="000000"/>
                <w:sz w:val="24"/>
                <w:lang w:val="lt-LT" w:eastAsia="lt-LT"/>
              </w:rPr>
              <w:t>0</w:t>
            </w:r>
          </w:p>
        </w:tc>
        <w:tc>
          <w:tcPr>
            <w:tcW w:w="442" w:type="pct"/>
            <w:shd w:val="clear" w:color="auto" w:fill="auto"/>
            <w:vAlign w:val="center"/>
          </w:tcPr>
          <w:p w:rsidR="001508E0" w:rsidRPr="00102AEE" w:rsidRDefault="006D639F"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km</w:t>
            </w:r>
          </w:p>
        </w:tc>
      </w:tr>
      <w:tr w:rsidR="00466855" w:rsidRPr="00102AEE" w:rsidTr="00976D18">
        <w:trPr>
          <w:trHeight w:val="20"/>
          <w:jc w:val="center"/>
        </w:trPr>
        <w:tc>
          <w:tcPr>
            <w:tcW w:w="366" w:type="pct"/>
            <w:shd w:val="clear" w:color="auto" w:fill="auto"/>
            <w:noWrap/>
          </w:tcPr>
          <w:p w:rsidR="00466855" w:rsidRPr="00102AEE" w:rsidRDefault="00B8695B"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2.</w:t>
            </w:r>
          </w:p>
        </w:tc>
        <w:tc>
          <w:tcPr>
            <w:tcW w:w="3329" w:type="pct"/>
            <w:shd w:val="clear" w:color="auto" w:fill="auto"/>
            <w:noWrap/>
            <w:vAlign w:val="center"/>
          </w:tcPr>
          <w:p w:rsidR="00466855" w:rsidRPr="00102AEE" w:rsidRDefault="00466855" w:rsidP="002A5D00">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12 skaidulų ŠK, </w:t>
            </w:r>
            <w:r w:rsidR="00EE1899" w:rsidRPr="00102AEE">
              <w:rPr>
                <w:rFonts w:ascii="Times New Roman" w:hAnsi="Times New Roman"/>
                <w:color w:val="000000"/>
                <w:sz w:val="24"/>
                <w:lang w:val="lt-LT" w:eastAsia="lt-LT"/>
              </w:rPr>
              <w:t xml:space="preserve"> (Š</w:t>
            </w:r>
            <w:r w:rsidRPr="00102AEE">
              <w:rPr>
                <w:rFonts w:ascii="Times New Roman" w:hAnsi="Times New Roman"/>
                <w:color w:val="000000"/>
                <w:sz w:val="24"/>
                <w:lang w:val="lt-LT" w:eastAsia="lt-LT"/>
              </w:rPr>
              <w:t>K-12)</w:t>
            </w:r>
          </w:p>
        </w:tc>
        <w:tc>
          <w:tcPr>
            <w:tcW w:w="864" w:type="pct"/>
            <w:shd w:val="clear" w:color="auto" w:fill="auto"/>
            <w:noWrap/>
            <w:vAlign w:val="center"/>
          </w:tcPr>
          <w:p w:rsidR="00466855" w:rsidRPr="00102AEE" w:rsidRDefault="006D639F"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13. </w:t>
            </w:r>
            <w:r w:rsidR="00F11115" w:rsidRPr="00102AEE">
              <w:rPr>
                <w:rFonts w:ascii="Times New Roman" w:hAnsi="Times New Roman"/>
                <w:color w:val="000000"/>
                <w:sz w:val="24"/>
                <w:lang w:val="lt-LT" w:eastAsia="lt-LT"/>
              </w:rPr>
              <w:t>0</w:t>
            </w:r>
            <w:r w:rsidR="00EE1899" w:rsidRPr="00102AEE">
              <w:rPr>
                <w:rFonts w:ascii="Times New Roman" w:hAnsi="Times New Roman"/>
                <w:color w:val="000000"/>
                <w:sz w:val="24"/>
                <w:lang w:val="lt-LT" w:eastAsia="lt-LT"/>
              </w:rPr>
              <w:t xml:space="preserve"> </w:t>
            </w:r>
          </w:p>
        </w:tc>
        <w:tc>
          <w:tcPr>
            <w:tcW w:w="442" w:type="pct"/>
            <w:shd w:val="clear" w:color="auto" w:fill="auto"/>
            <w:vAlign w:val="center"/>
          </w:tcPr>
          <w:p w:rsidR="00466855" w:rsidRPr="00102AEE" w:rsidRDefault="00102AEE" w:rsidP="00102AEE">
            <w:pPr>
              <w:spacing w:after="0" w:line="240" w:lineRule="auto"/>
              <w:rPr>
                <w:rFonts w:ascii="Times New Roman" w:hAnsi="Times New Roman"/>
                <w:color w:val="000000"/>
                <w:sz w:val="24"/>
                <w:lang w:val="lt-LT" w:eastAsia="lt-LT"/>
              </w:rPr>
            </w:pPr>
            <w:r>
              <w:rPr>
                <w:rFonts w:ascii="Times New Roman" w:hAnsi="Times New Roman"/>
                <w:color w:val="000000"/>
                <w:sz w:val="24"/>
                <w:lang w:val="lt-LT" w:eastAsia="lt-LT"/>
              </w:rPr>
              <w:t xml:space="preserve">  </w:t>
            </w:r>
            <w:r w:rsidR="006D639F" w:rsidRPr="00102AEE">
              <w:rPr>
                <w:rFonts w:ascii="Times New Roman" w:hAnsi="Times New Roman"/>
                <w:color w:val="000000"/>
                <w:sz w:val="24"/>
                <w:lang w:val="lt-LT" w:eastAsia="lt-LT"/>
              </w:rPr>
              <w:t>km</w:t>
            </w:r>
          </w:p>
        </w:tc>
      </w:tr>
      <w:tr w:rsidR="00466855" w:rsidRPr="00102AEE" w:rsidTr="00976D18">
        <w:trPr>
          <w:trHeight w:val="20"/>
          <w:jc w:val="center"/>
        </w:trPr>
        <w:tc>
          <w:tcPr>
            <w:tcW w:w="366" w:type="pct"/>
            <w:shd w:val="clear" w:color="auto" w:fill="auto"/>
            <w:noWrap/>
          </w:tcPr>
          <w:p w:rsidR="00466855" w:rsidRPr="00102AEE" w:rsidRDefault="00B8695B"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3.</w:t>
            </w:r>
          </w:p>
        </w:tc>
        <w:tc>
          <w:tcPr>
            <w:tcW w:w="3329" w:type="pct"/>
            <w:shd w:val="clear" w:color="auto" w:fill="auto"/>
            <w:noWrap/>
            <w:vAlign w:val="center"/>
          </w:tcPr>
          <w:p w:rsidR="00466855" w:rsidRPr="00102AEE" w:rsidRDefault="00466855" w:rsidP="002A5D00">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24 skaidulų ŠK, </w:t>
            </w:r>
            <w:r w:rsidR="00EE1899" w:rsidRPr="00102AEE">
              <w:rPr>
                <w:rFonts w:ascii="Times New Roman" w:hAnsi="Times New Roman"/>
                <w:color w:val="000000"/>
                <w:sz w:val="24"/>
                <w:lang w:val="lt-LT" w:eastAsia="lt-LT"/>
              </w:rPr>
              <w:t xml:space="preserve"> (Š</w:t>
            </w:r>
            <w:r w:rsidRPr="00102AEE">
              <w:rPr>
                <w:rFonts w:ascii="Times New Roman" w:hAnsi="Times New Roman"/>
                <w:color w:val="000000"/>
                <w:sz w:val="24"/>
                <w:lang w:val="lt-LT" w:eastAsia="lt-LT"/>
              </w:rPr>
              <w:t>K-24)</w:t>
            </w:r>
          </w:p>
        </w:tc>
        <w:tc>
          <w:tcPr>
            <w:tcW w:w="864" w:type="pct"/>
            <w:shd w:val="clear" w:color="auto" w:fill="auto"/>
            <w:noWrap/>
            <w:vAlign w:val="center"/>
          </w:tcPr>
          <w:p w:rsidR="00466855" w:rsidRPr="00102AEE" w:rsidRDefault="00EE1899"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9</w:t>
            </w:r>
            <w:r w:rsidR="006D639F" w:rsidRPr="00102AEE">
              <w:rPr>
                <w:rFonts w:ascii="Times New Roman" w:hAnsi="Times New Roman"/>
                <w:color w:val="000000"/>
                <w:sz w:val="24"/>
                <w:lang w:val="lt-LT" w:eastAsia="lt-LT"/>
              </w:rPr>
              <w:t>. 00</w:t>
            </w:r>
          </w:p>
        </w:tc>
        <w:tc>
          <w:tcPr>
            <w:tcW w:w="442" w:type="pct"/>
            <w:shd w:val="clear" w:color="auto" w:fill="auto"/>
            <w:vAlign w:val="center"/>
          </w:tcPr>
          <w:p w:rsidR="00466855" w:rsidRPr="00102AEE" w:rsidRDefault="006D639F"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km</w:t>
            </w:r>
          </w:p>
        </w:tc>
      </w:tr>
      <w:tr w:rsidR="00466855" w:rsidRPr="00102AEE" w:rsidTr="00976D18">
        <w:trPr>
          <w:trHeight w:val="20"/>
          <w:jc w:val="center"/>
        </w:trPr>
        <w:tc>
          <w:tcPr>
            <w:tcW w:w="366" w:type="pct"/>
            <w:shd w:val="clear" w:color="auto" w:fill="auto"/>
            <w:noWrap/>
          </w:tcPr>
          <w:p w:rsidR="00466855" w:rsidRPr="00102AEE" w:rsidRDefault="00B8695B"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4.</w:t>
            </w:r>
          </w:p>
        </w:tc>
        <w:tc>
          <w:tcPr>
            <w:tcW w:w="3329" w:type="pct"/>
            <w:shd w:val="clear" w:color="auto" w:fill="auto"/>
            <w:noWrap/>
            <w:vAlign w:val="center"/>
          </w:tcPr>
          <w:p w:rsidR="00466855" w:rsidRPr="00102AEE" w:rsidRDefault="00466855" w:rsidP="002A5D00">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48 skaidulų ŠK, </w:t>
            </w:r>
            <w:r w:rsidR="00EE1899" w:rsidRPr="00102AEE">
              <w:rPr>
                <w:rFonts w:ascii="Times New Roman" w:hAnsi="Times New Roman"/>
                <w:color w:val="000000"/>
                <w:sz w:val="24"/>
                <w:lang w:val="lt-LT" w:eastAsia="lt-LT"/>
              </w:rPr>
              <w:t xml:space="preserve"> (Š</w:t>
            </w:r>
            <w:r w:rsidRPr="00102AEE">
              <w:rPr>
                <w:rFonts w:ascii="Times New Roman" w:hAnsi="Times New Roman"/>
                <w:color w:val="000000"/>
                <w:sz w:val="24"/>
                <w:lang w:val="lt-LT" w:eastAsia="lt-LT"/>
              </w:rPr>
              <w:t>K-48)</w:t>
            </w:r>
          </w:p>
        </w:tc>
        <w:tc>
          <w:tcPr>
            <w:tcW w:w="864" w:type="pct"/>
            <w:shd w:val="clear" w:color="auto" w:fill="auto"/>
            <w:noWrap/>
            <w:vAlign w:val="center"/>
          </w:tcPr>
          <w:p w:rsidR="00466855" w:rsidRPr="00102AEE" w:rsidRDefault="00EE1899"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9</w:t>
            </w:r>
            <w:r w:rsidR="006D639F" w:rsidRPr="00102AEE">
              <w:rPr>
                <w:rFonts w:ascii="Times New Roman" w:hAnsi="Times New Roman"/>
                <w:color w:val="000000"/>
                <w:sz w:val="24"/>
                <w:lang w:val="lt-LT" w:eastAsia="lt-LT"/>
              </w:rPr>
              <w:t>. 00</w:t>
            </w:r>
          </w:p>
        </w:tc>
        <w:tc>
          <w:tcPr>
            <w:tcW w:w="442" w:type="pct"/>
            <w:shd w:val="clear" w:color="auto" w:fill="auto"/>
            <w:vAlign w:val="center"/>
          </w:tcPr>
          <w:p w:rsidR="00466855" w:rsidRPr="00102AEE" w:rsidRDefault="006D639F"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km</w:t>
            </w:r>
          </w:p>
        </w:tc>
      </w:tr>
      <w:tr w:rsidR="00F11115" w:rsidRPr="00102AEE" w:rsidTr="00976D18">
        <w:trPr>
          <w:trHeight w:val="20"/>
          <w:jc w:val="center"/>
        </w:trPr>
        <w:tc>
          <w:tcPr>
            <w:tcW w:w="366" w:type="pct"/>
            <w:shd w:val="clear" w:color="auto" w:fill="auto"/>
            <w:noWrap/>
          </w:tcPr>
          <w:p w:rsidR="00F11115" w:rsidRPr="00102AEE" w:rsidRDefault="006059A7"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5.</w:t>
            </w:r>
          </w:p>
        </w:tc>
        <w:tc>
          <w:tcPr>
            <w:tcW w:w="3329" w:type="pct"/>
            <w:shd w:val="clear" w:color="auto" w:fill="auto"/>
            <w:noWrap/>
            <w:vAlign w:val="center"/>
          </w:tcPr>
          <w:p w:rsidR="00F11115" w:rsidRPr="00102AEE" w:rsidRDefault="00F11115" w:rsidP="002A5D00">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96 skaidulų ŠK,  (ŠK-96)</w:t>
            </w:r>
          </w:p>
        </w:tc>
        <w:tc>
          <w:tcPr>
            <w:tcW w:w="864" w:type="pct"/>
            <w:shd w:val="clear" w:color="auto" w:fill="auto"/>
            <w:noWrap/>
            <w:vAlign w:val="center"/>
          </w:tcPr>
          <w:p w:rsidR="00F11115" w:rsidRPr="00102AEE" w:rsidRDefault="00F11115"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1.00</w:t>
            </w:r>
          </w:p>
        </w:tc>
        <w:tc>
          <w:tcPr>
            <w:tcW w:w="442" w:type="pct"/>
            <w:shd w:val="clear" w:color="auto" w:fill="auto"/>
            <w:vAlign w:val="center"/>
          </w:tcPr>
          <w:p w:rsidR="00F11115" w:rsidRPr="00102AEE" w:rsidRDefault="00F11115"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km</w:t>
            </w:r>
          </w:p>
        </w:tc>
      </w:tr>
      <w:tr w:rsidR="00B8695B" w:rsidRPr="00102AEE" w:rsidTr="00976D18">
        <w:trPr>
          <w:trHeight w:val="20"/>
          <w:jc w:val="center"/>
        </w:trPr>
        <w:tc>
          <w:tcPr>
            <w:tcW w:w="366" w:type="pct"/>
            <w:shd w:val="clear" w:color="auto" w:fill="auto"/>
            <w:noWrap/>
          </w:tcPr>
          <w:p w:rsidR="00B8695B" w:rsidRPr="00102AEE" w:rsidRDefault="006059A7"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6</w:t>
            </w:r>
            <w:r w:rsidR="00B8695B" w:rsidRPr="00102AEE">
              <w:rPr>
                <w:rFonts w:ascii="Times New Roman" w:hAnsi="Times New Roman"/>
                <w:color w:val="000000"/>
                <w:sz w:val="24"/>
                <w:lang w:val="lt-LT" w:eastAsia="lt-LT"/>
              </w:rPr>
              <w:t>.</w:t>
            </w:r>
          </w:p>
        </w:tc>
        <w:tc>
          <w:tcPr>
            <w:tcW w:w="3329" w:type="pct"/>
            <w:shd w:val="clear" w:color="auto" w:fill="auto"/>
            <w:noWrap/>
            <w:vAlign w:val="center"/>
          </w:tcPr>
          <w:p w:rsidR="00B8695B" w:rsidRPr="00102AEE" w:rsidRDefault="00C069CD" w:rsidP="002A5D00">
            <w:pPr>
              <w:spacing w:after="0" w:line="240" w:lineRule="auto"/>
              <w:rPr>
                <w:rFonts w:ascii="Times New Roman" w:hAnsi="Times New Roman"/>
                <w:color w:val="000000"/>
                <w:sz w:val="24"/>
                <w:lang w:val="lt-LT" w:eastAsia="lt-LT"/>
              </w:rPr>
            </w:pPr>
            <w:proofErr w:type="spellStart"/>
            <w:r w:rsidRPr="00102AEE">
              <w:rPr>
                <w:rFonts w:ascii="Times New Roman" w:hAnsi="Times New Roman"/>
                <w:sz w:val="24"/>
              </w:rPr>
              <w:t>Kabelis</w:t>
            </w:r>
            <w:proofErr w:type="spellEnd"/>
            <w:r w:rsidRPr="00102AEE">
              <w:rPr>
                <w:rFonts w:ascii="Times New Roman" w:hAnsi="Times New Roman"/>
                <w:sz w:val="24"/>
              </w:rPr>
              <w:t xml:space="preserve"> CAT5e UTP 4P</w:t>
            </w:r>
          </w:p>
        </w:tc>
        <w:tc>
          <w:tcPr>
            <w:tcW w:w="864" w:type="pct"/>
            <w:shd w:val="clear" w:color="auto" w:fill="auto"/>
            <w:noWrap/>
            <w:vAlign w:val="center"/>
          </w:tcPr>
          <w:p w:rsidR="00B8695B" w:rsidRPr="00102AEE" w:rsidRDefault="006D639F"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90.00</w:t>
            </w:r>
          </w:p>
        </w:tc>
        <w:tc>
          <w:tcPr>
            <w:tcW w:w="442" w:type="pct"/>
            <w:shd w:val="clear" w:color="auto" w:fill="auto"/>
            <w:vAlign w:val="center"/>
          </w:tcPr>
          <w:p w:rsidR="00B8695B" w:rsidRPr="00102AEE" w:rsidRDefault="006D639F"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km</w:t>
            </w:r>
          </w:p>
        </w:tc>
      </w:tr>
      <w:tr w:rsidR="00B8695B" w:rsidRPr="00102AEE" w:rsidTr="00976D18">
        <w:trPr>
          <w:trHeight w:val="20"/>
          <w:jc w:val="center"/>
        </w:trPr>
        <w:tc>
          <w:tcPr>
            <w:tcW w:w="366" w:type="pct"/>
            <w:shd w:val="clear" w:color="auto" w:fill="auto"/>
            <w:noWrap/>
          </w:tcPr>
          <w:p w:rsidR="00B8695B" w:rsidRPr="00102AEE" w:rsidRDefault="00EE1899"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7.</w:t>
            </w:r>
          </w:p>
        </w:tc>
        <w:tc>
          <w:tcPr>
            <w:tcW w:w="3329" w:type="pct"/>
            <w:shd w:val="clear" w:color="auto" w:fill="auto"/>
            <w:noWrap/>
            <w:vAlign w:val="center"/>
          </w:tcPr>
          <w:p w:rsidR="00B8695B" w:rsidRPr="00102AEE" w:rsidRDefault="00B8695B" w:rsidP="00366B51">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Šviesolaidinių skaidulų komutavimo panelė (ODF-12) </w:t>
            </w:r>
          </w:p>
        </w:tc>
        <w:tc>
          <w:tcPr>
            <w:tcW w:w="864" w:type="pct"/>
            <w:shd w:val="clear" w:color="auto" w:fill="auto"/>
            <w:noWrap/>
            <w:vAlign w:val="center"/>
          </w:tcPr>
          <w:p w:rsidR="00B8695B" w:rsidRPr="00102AEE" w:rsidRDefault="005D726F"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825</w:t>
            </w:r>
          </w:p>
        </w:tc>
        <w:tc>
          <w:tcPr>
            <w:tcW w:w="442" w:type="pct"/>
            <w:shd w:val="clear" w:color="auto" w:fill="auto"/>
            <w:vAlign w:val="center"/>
          </w:tcPr>
          <w:p w:rsidR="00B8695B" w:rsidRPr="00102AEE" w:rsidRDefault="005D726F" w:rsidP="001508E0">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vnt.</w:t>
            </w:r>
          </w:p>
        </w:tc>
      </w:tr>
      <w:tr w:rsidR="006D639F" w:rsidRPr="00102AEE" w:rsidTr="00976D18">
        <w:trPr>
          <w:trHeight w:val="20"/>
          <w:jc w:val="center"/>
        </w:trPr>
        <w:tc>
          <w:tcPr>
            <w:tcW w:w="366" w:type="pct"/>
            <w:shd w:val="clear" w:color="auto" w:fill="auto"/>
            <w:noWrap/>
          </w:tcPr>
          <w:p w:rsidR="006D639F" w:rsidRPr="00102AEE" w:rsidRDefault="006059A7" w:rsidP="006D639F">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lastRenderedPageBreak/>
              <w:t>8</w:t>
            </w:r>
            <w:r w:rsidR="006D639F" w:rsidRPr="00102AEE">
              <w:rPr>
                <w:rFonts w:ascii="Times New Roman" w:hAnsi="Times New Roman"/>
                <w:color w:val="000000"/>
                <w:sz w:val="24"/>
                <w:lang w:val="lt-LT" w:eastAsia="lt-LT"/>
              </w:rPr>
              <w:t>.</w:t>
            </w:r>
          </w:p>
        </w:tc>
        <w:tc>
          <w:tcPr>
            <w:tcW w:w="3329" w:type="pct"/>
            <w:shd w:val="clear" w:color="auto" w:fill="auto"/>
            <w:noWrap/>
            <w:vAlign w:val="center"/>
          </w:tcPr>
          <w:p w:rsidR="006D639F" w:rsidRPr="00102AEE" w:rsidRDefault="006D639F" w:rsidP="006D639F">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Šviesolaidinių skaidulų komutavimo panelė (ODF-24) </w:t>
            </w:r>
          </w:p>
        </w:tc>
        <w:tc>
          <w:tcPr>
            <w:tcW w:w="864" w:type="pct"/>
            <w:shd w:val="clear" w:color="auto" w:fill="auto"/>
            <w:noWrap/>
            <w:vAlign w:val="center"/>
          </w:tcPr>
          <w:p w:rsidR="006D639F" w:rsidRPr="00102AEE" w:rsidRDefault="005D726F" w:rsidP="006D639F">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375</w:t>
            </w:r>
          </w:p>
        </w:tc>
        <w:tc>
          <w:tcPr>
            <w:tcW w:w="442" w:type="pct"/>
            <w:shd w:val="clear" w:color="auto" w:fill="auto"/>
            <w:vAlign w:val="center"/>
          </w:tcPr>
          <w:p w:rsidR="006D639F" w:rsidRPr="00102AEE" w:rsidRDefault="005D726F" w:rsidP="006D639F">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vnt.</w:t>
            </w:r>
          </w:p>
        </w:tc>
      </w:tr>
      <w:tr w:rsidR="006D639F" w:rsidRPr="00102AEE" w:rsidTr="00976D18">
        <w:trPr>
          <w:trHeight w:val="20"/>
          <w:jc w:val="center"/>
        </w:trPr>
        <w:tc>
          <w:tcPr>
            <w:tcW w:w="366" w:type="pct"/>
            <w:shd w:val="clear" w:color="auto" w:fill="auto"/>
            <w:noWrap/>
          </w:tcPr>
          <w:p w:rsidR="006D639F" w:rsidRPr="00102AEE" w:rsidRDefault="006059A7" w:rsidP="006D639F">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9</w:t>
            </w:r>
            <w:r w:rsidR="006D639F" w:rsidRPr="00102AEE">
              <w:rPr>
                <w:rFonts w:ascii="Times New Roman" w:hAnsi="Times New Roman"/>
                <w:color w:val="000000"/>
                <w:sz w:val="24"/>
                <w:lang w:val="lt-LT" w:eastAsia="lt-LT"/>
              </w:rPr>
              <w:t>.</w:t>
            </w:r>
          </w:p>
        </w:tc>
        <w:tc>
          <w:tcPr>
            <w:tcW w:w="3329" w:type="pct"/>
            <w:shd w:val="clear" w:color="auto" w:fill="auto"/>
            <w:noWrap/>
            <w:vAlign w:val="center"/>
          </w:tcPr>
          <w:p w:rsidR="006D639F" w:rsidRPr="00102AEE" w:rsidRDefault="006D639F" w:rsidP="006D639F">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Šviesolaidinių skaidulų komutavimo panelė (ODF-48) </w:t>
            </w:r>
          </w:p>
        </w:tc>
        <w:tc>
          <w:tcPr>
            <w:tcW w:w="864" w:type="pct"/>
            <w:shd w:val="clear" w:color="auto" w:fill="auto"/>
            <w:noWrap/>
            <w:vAlign w:val="center"/>
          </w:tcPr>
          <w:p w:rsidR="006D639F" w:rsidRPr="00102AEE" w:rsidRDefault="005D726F" w:rsidP="006D639F">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1</w:t>
            </w:r>
            <w:r w:rsidR="00F11115" w:rsidRPr="00102AEE">
              <w:rPr>
                <w:rFonts w:ascii="Times New Roman" w:hAnsi="Times New Roman"/>
                <w:color w:val="000000"/>
                <w:sz w:val="24"/>
                <w:lang w:val="lt-LT" w:eastAsia="lt-LT"/>
              </w:rPr>
              <w:t>50</w:t>
            </w:r>
          </w:p>
        </w:tc>
        <w:tc>
          <w:tcPr>
            <w:tcW w:w="442" w:type="pct"/>
            <w:shd w:val="clear" w:color="auto" w:fill="auto"/>
            <w:vAlign w:val="center"/>
          </w:tcPr>
          <w:p w:rsidR="006D639F" w:rsidRPr="00102AEE" w:rsidRDefault="005D726F" w:rsidP="006D639F">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vnt.</w:t>
            </w:r>
          </w:p>
        </w:tc>
      </w:tr>
      <w:tr w:rsidR="00F11115" w:rsidRPr="00102AEE" w:rsidTr="00976D18">
        <w:trPr>
          <w:trHeight w:val="20"/>
          <w:jc w:val="center"/>
        </w:trPr>
        <w:tc>
          <w:tcPr>
            <w:tcW w:w="366" w:type="pct"/>
            <w:shd w:val="clear" w:color="auto" w:fill="auto"/>
            <w:noWrap/>
          </w:tcPr>
          <w:p w:rsidR="00F11115" w:rsidRPr="00102AEE" w:rsidRDefault="006059A7" w:rsidP="00F11115">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10.</w:t>
            </w:r>
          </w:p>
        </w:tc>
        <w:tc>
          <w:tcPr>
            <w:tcW w:w="3329" w:type="pct"/>
            <w:shd w:val="clear" w:color="auto" w:fill="auto"/>
            <w:noWrap/>
            <w:vAlign w:val="center"/>
          </w:tcPr>
          <w:p w:rsidR="00F11115" w:rsidRPr="00102AEE" w:rsidRDefault="00F11115" w:rsidP="00F11115">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Šviesolaidinių skaidulų komutavimo panelė (ODF-96) </w:t>
            </w:r>
          </w:p>
        </w:tc>
        <w:tc>
          <w:tcPr>
            <w:tcW w:w="864" w:type="pct"/>
            <w:shd w:val="clear" w:color="auto" w:fill="auto"/>
            <w:noWrap/>
            <w:vAlign w:val="center"/>
          </w:tcPr>
          <w:p w:rsidR="00F11115" w:rsidRPr="00102AEE" w:rsidRDefault="005D726F" w:rsidP="00F11115">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1</w:t>
            </w:r>
            <w:r w:rsidR="00F11115" w:rsidRPr="00102AEE">
              <w:rPr>
                <w:rFonts w:ascii="Times New Roman" w:hAnsi="Times New Roman"/>
                <w:color w:val="000000"/>
                <w:sz w:val="24"/>
                <w:lang w:val="lt-LT" w:eastAsia="lt-LT"/>
              </w:rPr>
              <w:t>50</w:t>
            </w:r>
          </w:p>
        </w:tc>
        <w:tc>
          <w:tcPr>
            <w:tcW w:w="442" w:type="pct"/>
            <w:shd w:val="clear" w:color="auto" w:fill="auto"/>
            <w:vAlign w:val="center"/>
          </w:tcPr>
          <w:p w:rsidR="00F11115" w:rsidRPr="00102AEE" w:rsidRDefault="005D726F" w:rsidP="00F11115">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vnt.</w:t>
            </w:r>
          </w:p>
        </w:tc>
      </w:tr>
      <w:tr w:rsidR="00F11115" w:rsidRPr="00102AEE" w:rsidTr="00976D18">
        <w:trPr>
          <w:trHeight w:val="20"/>
          <w:jc w:val="center"/>
        </w:trPr>
        <w:tc>
          <w:tcPr>
            <w:tcW w:w="366" w:type="pct"/>
            <w:shd w:val="clear" w:color="auto" w:fill="auto"/>
            <w:noWrap/>
          </w:tcPr>
          <w:p w:rsidR="00F11115" w:rsidRPr="00102AEE" w:rsidRDefault="006059A7" w:rsidP="00F11115">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11.</w:t>
            </w:r>
          </w:p>
        </w:tc>
        <w:tc>
          <w:tcPr>
            <w:tcW w:w="3329" w:type="pct"/>
            <w:shd w:val="clear" w:color="auto" w:fill="auto"/>
            <w:noWrap/>
            <w:vAlign w:val="center"/>
          </w:tcPr>
          <w:p w:rsidR="00F11115" w:rsidRPr="00102AEE" w:rsidRDefault="00EA3636" w:rsidP="00A27C57">
            <w:pPr>
              <w:spacing w:after="0" w:line="240" w:lineRule="auto"/>
              <w:rPr>
                <w:rFonts w:ascii="Times New Roman" w:hAnsi="Times New Roman"/>
                <w:color w:val="000000"/>
                <w:sz w:val="24"/>
                <w:lang w:eastAsia="lt-LT"/>
              </w:rPr>
            </w:pPr>
            <w:r w:rsidRPr="00102AEE">
              <w:rPr>
                <w:rFonts w:ascii="Times New Roman" w:hAnsi="Times New Roman"/>
                <w:color w:val="000000"/>
                <w:sz w:val="24"/>
                <w:lang w:val="lt-LT" w:eastAsia="lt-LT"/>
              </w:rPr>
              <w:t xml:space="preserve">Sieninė ŠK </w:t>
            </w:r>
            <w:r w:rsidR="00897601" w:rsidRPr="00102AEE">
              <w:rPr>
                <w:rFonts w:ascii="Times New Roman" w:hAnsi="Times New Roman"/>
                <w:color w:val="000000"/>
                <w:sz w:val="24"/>
                <w:lang w:val="lt-LT" w:eastAsia="lt-LT"/>
              </w:rPr>
              <w:t>paskirstymo</w:t>
            </w:r>
            <w:r w:rsidR="00F11115" w:rsidRPr="00102AEE">
              <w:rPr>
                <w:rFonts w:ascii="Times New Roman" w:hAnsi="Times New Roman"/>
                <w:color w:val="000000"/>
                <w:sz w:val="24"/>
                <w:lang w:val="lt-LT" w:eastAsia="lt-LT"/>
              </w:rPr>
              <w:t xml:space="preserve"> dėžutė </w:t>
            </w:r>
            <w:r w:rsidR="00A27C57" w:rsidRPr="00102AEE">
              <w:rPr>
                <w:rFonts w:ascii="Times New Roman" w:hAnsi="Times New Roman"/>
                <w:color w:val="000000"/>
                <w:sz w:val="24"/>
                <w:lang w:val="lt-LT" w:eastAsia="lt-LT"/>
              </w:rPr>
              <w:t>OKD1</w:t>
            </w:r>
          </w:p>
        </w:tc>
        <w:tc>
          <w:tcPr>
            <w:tcW w:w="864" w:type="pct"/>
            <w:shd w:val="clear" w:color="auto" w:fill="auto"/>
            <w:noWrap/>
            <w:vAlign w:val="center"/>
          </w:tcPr>
          <w:p w:rsidR="00F11115" w:rsidRPr="00102AEE" w:rsidRDefault="00EA3636" w:rsidP="00F11115">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800</w:t>
            </w:r>
          </w:p>
        </w:tc>
        <w:tc>
          <w:tcPr>
            <w:tcW w:w="442" w:type="pct"/>
            <w:shd w:val="clear" w:color="auto" w:fill="auto"/>
            <w:vAlign w:val="center"/>
          </w:tcPr>
          <w:p w:rsidR="00F11115" w:rsidRPr="00102AEE" w:rsidRDefault="00F11115" w:rsidP="00F11115">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vnt.</w:t>
            </w:r>
          </w:p>
        </w:tc>
      </w:tr>
      <w:tr w:rsidR="00716E31" w:rsidRPr="00102AEE" w:rsidTr="00976D18">
        <w:trPr>
          <w:trHeight w:val="20"/>
          <w:jc w:val="center"/>
        </w:trPr>
        <w:tc>
          <w:tcPr>
            <w:tcW w:w="366" w:type="pct"/>
            <w:shd w:val="clear" w:color="auto" w:fill="auto"/>
            <w:noWrap/>
          </w:tcPr>
          <w:p w:rsidR="00716E31" w:rsidRPr="00102AEE" w:rsidRDefault="006059A7"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12</w:t>
            </w:r>
            <w:r w:rsidR="00716E31" w:rsidRPr="00102AEE">
              <w:rPr>
                <w:rFonts w:ascii="Times New Roman" w:hAnsi="Times New Roman"/>
                <w:color w:val="000000"/>
                <w:sz w:val="24"/>
                <w:lang w:val="lt-LT" w:eastAsia="lt-LT"/>
              </w:rPr>
              <w:t>.</w:t>
            </w:r>
          </w:p>
        </w:tc>
        <w:tc>
          <w:tcPr>
            <w:tcW w:w="3329" w:type="pct"/>
            <w:shd w:val="clear" w:color="auto" w:fill="auto"/>
            <w:noWrap/>
            <w:vAlign w:val="center"/>
          </w:tcPr>
          <w:p w:rsidR="00716E31" w:rsidRPr="00102AEE" w:rsidRDefault="00716E31" w:rsidP="00716E31">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Sieninė ŠK </w:t>
            </w:r>
            <w:r w:rsidR="00897601" w:rsidRPr="00102AEE">
              <w:rPr>
                <w:rFonts w:ascii="Times New Roman" w:hAnsi="Times New Roman"/>
                <w:color w:val="000000"/>
                <w:sz w:val="24"/>
                <w:lang w:val="lt-LT" w:eastAsia="lt-LT"/>
              </w:rPr>
              <w:t>paskirstymo</w:t>
            </w:r>
            <w:r w:rsidR="00EA3636" w:rsidRPr="00102AEE">
              <w:rPr>
                <w:rFonts w:ascii="Times New Roman" w:hAnsi="Times New Roman"/>
                <w:color w:val="000000"/>
                <w:sz w:val="24"/>
                <w:lang w:val="lt-LT" w:eastAsia="lt-LT"/>
              </w:rPr>
              <w:t xml:space="preserve"> dėžutė </w:t>
            </w:r>
            <w:r w:rsidRPr="00102AEE">
              <w:rPr>
                <w:rFonts w:ascii="Times New Roman" w:hAnsi="Times New Roman"/>
                <w:color w:val="000000"/>
                <w:sz w:val="24"/>
                <w:lang w:val="lt-LT" w:eastAsia="lt-LT"/>
              </w:rPr>
              <w:t>OKD-48K.ZN</w:t>
            </w:r>
          </w:p>
        </w:tc>
        <w:tc>
          <w:tcPr>
            <w:tcW w:w="864" w:type="pct"/>
            <w:shd w:val="clear" w:color="auto" w:fill="auto"/>
            <w:noWrap/>
            <w:vAlign w:val="center"/>
          </w:tcPr>
          <w:p w:rsidR="00716E31" w:rsidRPr="00102AEE" w:rsidRDefault="00EA3636"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400</w:t>
            </w:r>
          </w:p>
        </w:tc>
        <w:tc>
          <w:tcPr>
            <w:tcW w:w="442" w:type="pct"/>
            <w:shd w:val="clear" w:color="auto" w:fill="auto"/>
            <w:vAlign w:val="center"/>
          </w:tcPr>
          <w:p w:rsidR="00716E31" w:rsidRPr="00102AEE" w:rsidRDefault="00716E31"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vnt.</w:t>
            </w:r>
          </w:p>
        </w:tc>
      </w:tr>
      <w:tr w:rsidR="00716E31" w:rsidRPr="00102AEE" w:rsidTr="00976D18">
        <w:trPr>
          <w:trHeight w:val="20"/>
          <w:jc w:val="center"/>
        </w:trPr>
        <w:tc>
          <w:tcPr>
            <w:tcW w:w="366" w:type="pct"/>
            <w:shd w:val="clear" w:color="auto" w:fill="auto"/>
            <w:noWrap/>
          </w:tcPr>
          <w:p w:rsidR="00716E31" w:rsidRPr="00102AEE" w:rsidRDefault="00644ED9"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13.</w:t>
            </w:r>
          </w:p>
        </w:tc>
        <w:tc>
          <w:tcPr>
            <w:tcW w:w="3329" w:type="pct"/>
            <w:shd w:val="clear" w:color="auto" w:fill="auto"/>
            <w:noWrap/>
            <w:vAlign w:val="center"/>
          </w:tcPr>
          <w:p w:rsidR="00716E31" w:rsidRPr="00102AEE" w:rsidRDefault="00716E31" w:rsidP="00EA3636">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Sieninė ŠK </w:t>
            </w:r>
            <w:r w:rsidR="00897601" w:rsidRPr="00102AEE">
              <w:rPr>
                <w:rFonts w:ascii="Times New Roman" w:hAnsi="Times New Roman"/>
                <w:color w:val="000000"/>
                <w:sz w:val="24"/>
                <w:lang w:val="lt-LT" w:eastAsia="lt-LT"/>
              </w:rPr>
              <w:t>paskirstymo</w:t>
            </w:r>
            <w:r w:rsidR="00EA3636" w:rsidRPr="00102AEE">
              <w:rPr>
                <w:rFonts w:ascii="Times New Roman" w:hAnsi="Times New Roman"/>
                <w:color w:val="000000"/>
                <w:sz w:val="24"/>
                <w:lang w:val="lt-LT" w:eastAsia="lt-LT"/>
              </w:rPr>
              <w:t xml:space="preserve"> dėžutė TT</w:t>
            </w:r>
            <w:r w:rsidRPr="00102AEE">
              <w:rPr>
                <w:rFonts w:ascii="Times New Roman" w:hAnsi="Times New Roman"/>
                <w:color w:val="000000"/>
                <w:sz w:val="24"/>
                <w:lang w:val="lt-LT" w:eastAsia="lt-LT"/>
              </w:rPr>
              <w:t>-</w:t>
            </w:r>
            <w:r w:rsidR="00EA3636" w:rsidRPr="00102AEE">
              <w:rPr>
                <w:rFonts w:ascii="Times New Roman" w:hAnsi="Times New Roman"/>
                <w:color w:val="000000"/>
                <w:sz w:val="24"/>
                <w:lang w:val="lt-LT" w:eastAsia="lt-LT"/>
              </w:rPr>
              <w:t>96</w:t>
            </w:r>
          </w:p>
        </w:tc>
        <w:tc>
          <w:tcPr>
            <w:tcW w:w="864" w:type="pct"/>
            <w:shd w:val="clear" w:color="auto" w:fill="auto"/>
            <w:noWrap/>
            <w:vAlign w:val="center"/>
          </w:tcPr>
          <w:p w:rsidR="00716E31" w:rsidRPr="00102AEE" w:rsidRDefault="00EA3636"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300</w:t>
            </w:r>
          </w:p>
        </w:tc>
        <w:tc>
          <w:tcPr>
            <w:tcW w:w="442" w:type="pct"/>
            <w:shd w:val="clear" w:color="auto" w:fill="auto"/>
            <w:vAlign w:val="center"/>
          </w:tcPr>
          <w:p w:rsidR="00716E31" w:rsidRPr="00102AEE" w:rsidRDefault="00716E31"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vnt.</w:t>
            </w:r>
          </w:p>
        </w:tc>
      </w:tr>
      <w:tr w:rsidR="00EA3636" w:rsidRPr="00102AEE" w:rsidTr="00976D18">
        <w:trPr>
          <w:trHeight w:val="20"/>
          <w:jc w:val="center"/>
        </w:trPr>
        <w:tc>
          <w:tcPr>
            <w:tcW w:w="366" w:type="pct"/>
            <w:shd w:val="clear" w:color="auto" w:fill="auto"/>
            <w:noWrap/>
          </w:tcPr>
          <w:p w:rsidR="00EA3636" w:rsidRPr="00102AEE" w:rsidRDefault="003B72D0"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14.</w:t>
            </w:r>
          </w:p>
        </w:tc>
        <w:tc>
          <w:tcPr>
            <w:tcW w:w="3329" w:type="pct"/>
            <w:shd w:val="clear" w:color="auto" w:fill="auto"/>
            <w:noWrap/>
            <w:vAlign w:val="center"/>
          </w:tcPr>
          <w:p w:rsidR="00EA3636" w:rsidRPr="00102AEE" w:rsidRDefault="003B72D0" w:rsidP="008F2405">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 xml:space="preserve">Lankstus instaliacinis elektros kabelis </w:t>
            </w:r>
            <w:r w:rsidR="008F2405" w:rsidRPr="00102AEE">
              <w:rPr>
                <w:rFonts w:ascii="Times New Roman" w:hAnsi="Times New Roman"/>
                <w:color w:val="000000"/>
                <w:sz w:val="24"/>
                <w:lang w:val="lt-LT" w:eastAsia="lt-LT"/>
              </w:rPr>
              <w:t>su PVC izoliacija</w:t>
            </w:r>
          </w:p>
        </w:tc>
        <w:tc>
          <w:tcPr>
            <w:tcW w:w="864" w:type="pct"/>
            <w:shd w:val="clear" w:color="auto" w:fill="auto"/>
            <w:noWrap/>
            <w:vAlign w:val="center"/>
          </w:tcPr>
          <w:p w:rsidR="00EA3636" w:rsidRPr="00102AEE" w:rsidRDefault="00EA0F51"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45.00</w:t>
            </w:r>
          </w:p>
        </w:tc>
        <w:tc>
          <w:tcPr>
            <w:tcW w:w="442" w:type="pct"/>
            <w:shd w:val="clear" w:color="auto" w:fill="auto"/>
            <w:vAlign w:val="center"/>
          </w:tcPr>
          <w:p w:rsidR="00EA3636" w:rsidRPr="00102AEE" w:rsidRDefault="00EA0F51"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km</w:t>
            </w:r>
          </w:p>
        </w:tc>
      </w:tr>
      <w:tr w:rsidR="00EA3636" w:rsidRPr="00102AEE" w:rsidTr="00976D18">
        <w:trPr>
          <w:trHeight w:val="20"/>
          <w:jc w:val="center"/>
        </w:trPr>
        <w:tc>
          <w:tcPr>
            <w:tcW w:w="366" w:type="pct"/>
            <w:shd w:val="clear" w:color="auto" w:fill="auto"/>
            <w:noWrap/>
          </w:tcPr>
          <w:p w:rsidR="00EA3636" w:rsidRPr="00102AEE" w:rsidRDefault="007B3094"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15.</w:t>
            </w:r>
          </w:p>
        </w:tc>
        <w:tc>
          <w:tcPr>
            <w:tcW w:w="3329" w:type="pct"/>
            <w:shd w:val="clear" w:color="auto" w:fill="auto"/>
            <w:noWrap/>
            <w:vAlign w:val="center"/>
          </w:tcPr>
          <w:p w:rsidR="00EA3636" w:rsidRPr="00102AEE" w:rsidRDefault="007B3094" w:rsidP="00EA3636">
            <w:pPr>
              <w:spacing w:after="0" w:line="240" w:lineRule="auto"/>
              <w:rPr>
                <w:rFonts w:ascii="Times New Roman" w:hAnsi="Times New Roman"/>
                <w:color w:val="000000"/>
                <w:sz w:val="24"/>
                <w:lang w:val="lt-LT" w:eastAsia="lt-LT"/>
              </w:rPr>
            </w:pPr>
            <w:r w:rsidRPr="00102AEE">
              <w:rPr>
                <w:rFonts w:ascii="Times New Roman" w:hAnsi="Times New Roman"/>
                <w:color w:val="000000"/>
                <w:sz w:val="24"/>
                <w:lang w:val="lt-LT" w:eastAsia="lt-LT"/>
              </w:rPr>
              <w:t>19“ maitinimo blokas (rozetynas)</w:t>
            </w:r>
          </w:p>
        </w:tc>
        <w:tc>
          <w:tcPr>
            <w:tcW w:w="864" w:type="pct"/>
            <w:shd w:val="clear" w:color="auto" w:fill="auto"/>
            <w:noWrap/>
            <w:vAlign w:val="center"/>
          </w:tcPr>
          <w:p w:rsidR="00EA3636" w:rsidRPr="00102AEE" w:rsidRDefault="007B3094"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1500</w:t>
            </w:r>
          </w:p>
        </w:tc>
        <w:tc>
          <w:tcPr>
            <w:tcW w:w="442" w:type="pct"/>
            <w:shd w:val="clear" w:color="auto" w:fill="auto"/>
            <w:vAlign w:val="center"/>
          </w:tcPr>
          <w:p w:rsidR="00EA3636" w:rsidRPr="00102AEE" w:rsidRDefault="007B3094" w:rsidP="00716E31">
            <w:pPr>
              <w:spacing w:after="0" w:line="240" w:lineRule="auto"/>
              <w:jc w:val="center"/>
              <w:rPr>
                <w:rFonts w:ascii="Times New Roman" w:hAnsi="Times New Roman"/>
                <w:color w:val="000000"/>
                <w:sz w:val="24"/>
                <w:lang w:val="lt-LT" w:eastAsia="lt-LT"/>
              </w:rPr>
            </w:pPr>
            <w:r w:rsidRPr="00102AEE">
              <w:rPr>
                <w:rFonts w:ascii="Times New Roman" w:hAnsi="Times New Roman"/>
                <w:color w:val="000000"/>
                <w:sz w:val="24"/>
                <w:lang w:val="lt-LT" w:eastAsia="lt-LT"/>
              </w:rPr>
              <w:t>vnt.</w:t>
            </w:r>
          </w:p>
        </w:tc>
      </w:tr>
    </w:tbl>
    <w:p w:rsidR="00053A27" w:rsidRPr="00BD74CE" w:rsidRDefault="00053A27" w:rsidP="00C02DF1">
      <w:pPr>
        <w:spacing w:after="0" w:line="240" w:lineRule="auto"/>
        <w:jc w:val="both"/>
        <w:rPr>
          <w:rFonts w:ascii="Times New Roman" w:hAnsi="Times New Roman"/>
          <w:sz w:val="20"/>
          <w:szCs w:val="20"/>
          <w:lang w:val="lt-LT"/>
        </w:rPr>
      </w:pPr>
    </w:p>
    <w:p w:rsidR="00486CB3" w:rsidRPr="00BD74CE" w:rsidRDefault="00486CB3" w:rsidP="00C02DF1">
      <w:pPr>
        <w:spacing w:after="0" w:line="240" w:lineRule="auto"/>
        <w:jc w:val="center"/>
        <w:rPr>
          <w:rFonts w:ascii="Times New Roman" w:hAnsi="Times New Roman"/>
          <w:b/>
          <w:sz w:val="20"/>
          <w:szCs w:val="20"/>
          <w:lang w:val="lt-LT"/>
        </w:rPr>
      </w:pPr>
    </w:p>
    <w:p w:rsidR="00486CB3" w:rsidRPr="00102AEE" w:rsidRDefault="00486CB3" w:rsidP="00102AEE">
      <w:pPr>
        <w:pStyle w:val="ListParagraph"/>
        <w:keepNext/>
        <w:numPr>
          <w:ilvl w:val="0"/>
          <w:numId w:val="8"/>
        </w:numPr>
        <w:spacing w:after="0" w:line="240" w:lineRule="auto"/>
        <w:jc w:val="both"/>
        <w:rPr>
          <w:rFonts w:ascii="Times New Roman" w:hAnsi="Times New Roman"/>
          <w:b/>
          <w:sz w:val="24"/>
          <w:szCs w:val="20"/>
        </w:rPr>
      </w:pPr>
      <w:r w:rsidRPr="00102AEE">
        <w:rPr>
          <w:rFonts w:ascii="Times New Roman" w:hAnsi="Times New Roman"/>
          <w:b/>
          <w:sz w:val="24"/>
          <w:szCs w:val="20"/>
        </w:rPr>
        <w:t>Bendrieji reikalavimai</w:t>
      </w:r>
    </w:p>
    <w:p w:rsidR="00486CB3" w:rsidRPr="00102AEE" w:rsidRDefault="005D726F" w:rsidP="00976D18">
      <w:pPr>
        <w:numPr>
          <w:ilvl w:val="1"/>
          <w:numId w:val="8"/>
        </w:numPr>
        <w:spacing w:after="0" w:line="240" w:lineRule="auto"/>
        <w:ind w:left="709" w:hanging="709"/>
        <w:jc w:val="both"/>
        <w:rPr>
          <w:rFonts w:ascii="Times New Roman" w:hAnsi="Times New Roman"/>
          <w:sz w:val="24"/>
          <w:szCs w:val="24"/>
          <w:lang w:val="lt-LT"/>
        </w:rPr>
      </w:pPr>
      <w:r w:rsidRPr="00102AEE">
        <w:rPr>
          <w:rFonts w:ascii="Times New Roman" w:hAnsi="Times New Roman"/>
          <w:sz w:val="24"/>
          <w:szCs w:val="24"/>
          <w:lang w:val="lt-LT"/>
        </w:rPr>
        <w:t xml:space="preserve">Visas </w:t>
      </w:r>
      <w:r w:rsidR="00247597" w:rsidRPr="00102AEE">
        <w:rPr>
          <w:rFonts w:ascii="Times New Roman" w:hAnsi="Times New Roman"/>
          <w:sz w:val="24"/>
          <w:szCs w:val="24"/>
          <w:lang w:val="lt-LT"/>
        </w:rPr>
        <w:t>KRL</w:t>
      </w:r>
      <w:r w:rsidR="00486CB3" w:rsidRPr="00102AEE">
        <w:rPr>
          <w:rFonts w:ascii="Times New Roman" w:hAnsi="Times New Roman"/>
          <w:sz w:val="24"/>
          <w:szCs w:val="24"/>
          <w:lang w:val="lt-LT"/>
        </w:rPr>
        <w:t xml:space="preserve"> </w:t>
      </w:r>
      <w:r w:rsidR="00102AEE" w:rsidRPr="00102AEE">
        <w:rPr>
          <w:rFonts w:ascii="Times New Roman" w:hAnsi="Times New Roman"/>
          <w:sz w:val="24"/>
          <w:szCs w:val="24"/>
          <w:lang w:val="lt-LT"/>
        </w:rPr>
        <w:t>infrastuktūros</w:t>
      </w:r>
      <w:r w:rsidR="00C14D83" w:rsidRPr="00102AEE">
        <w:rPr>
          <w:rFonts w:ascii="Times New Roman" w:hAnsi="Times New Roman"/>
          <w:sz w:val="24"/>
          <w:szCs w:val="24"/>
          <w:lang w:val="lt-LT"/>
        </w:rPr>
        <w:t xml:space="preserve"> įrengimui</w:t>
      </w:r>
      <w:r w:rsidR="00486CB3" w:rsidRPr="00102AEE">
        <w:rPr>
          <w:rFonts w:ascii="Times New Roman" w:hAnsi="Times New Roman"/>
          <w:sz w:val="24"/>
          <w:szCs w:val="24"/>
          <w:lang w:val="lt-LT"/>
        </w:rPr>
        <w:t xml:space="preserve"> reikalingas medžiagas pateikia Tiekėjas. Reikalavimai medžiagoms pateikiami šioje techninėje specifikacijoje. Jei šioje techninėje specifikacijoje numatytoms medžiagoms yra keliamas reikalavimas atitikti ir (ar) palaikyti standartus, tiekėjas turi teisę pasiūlyti medžiagas, atitinkančias ir (ar) palaikančias standartus, kurie yra lygiaverčiai techninėje specifikacijoje nurodytiesiems standartams.</w:t>
      </w:r>
    </w:p>
    <w:p w:rsidR="00486CB3" w:rsidRPr="00102AEE" w:rsidRDefault="00486CB3" w:rsidP="00976D18">
      <w:pPr>
        <w:numPr>
          <w:ilvl w:val="1"/>
          <w:numId w:val="8"/>
        </w:numPr>
        <w:spacing w:after="0" w:line="240" w:lineRule="auto"/>
        <w:ind w:left="709" w:hanging="709"/>
        <w:jc w:val="both"/>
        <w:rPr>
          <w:rFonts w:ascii="Times New Roman" w:hAnsi="Times New Roman"/>
          <w:sz w:val="24"/>
          <w:szCs w:val="24"/>
          <w:lang w:val="lt-LT"/>
        </w:rPr>
      </w:pPr>
      <w:r w:rsidRPr="00102AEE">
        <w:rPr>
          <w:rFonts w:ascii="Times New Roman" w:hAnsi="Times New Roman"/>
          <w:sz w:val="24"/>
          <w:szCs w:val="24"/>
          <w:lang w:val="lt-LT"/>
        </w:rPr>
        <w:t>Tiekėjas turi įgyvendinti visus teisės aktų numat</w:t>
      </w:r>
      <w:r w:rsidR="005D726F" w:rsidRPr="00102AEE">
        <w:rPr>
          <w:rFonts w:ascii="Times New Roman" w:hAnsi="Times New Roman"/>
          <w:sz w:val="24"/>
          <w:szCs w:val="24"/>
          <w:lang w:val="lt-LT"/>
        </w:rPr>
        <w:t>ytus veiksmus, susijusius su</w:t>
      </w:r>
      <w:r w:rsidRPr="00102AEE">
        <w:rPr>
          <w:rFonts w:ascii="Times New Roman" w:hAnsi="Times New Roman"/>
          <w:sz w:val="24"/>
          <w:szCs w:val="24"/>
          <w:lang w:val="lt-LT"/>
        </w:rPr>
        <w:t xml:space="preserve"> </w:t>
      </w:r>
      <w:r w:rsidR="00247597" w:rsidRPr="00102AEE">
        <w:rPr>
          <w:rFonts w:ascii="Times New Roman" w:hAnsi="Times New Roman"/>
          <w:sz w:val="24"/>
          <w:szCs w:val="24"/>
          <w:lang w:val="lt-LT"/>
        </w:rPr>
        <w:t>KRL</w:t>
      </w:r>
      <w:r w:rsidR="005D726F" w:rsidRPr="00102AEE">
        <w:rPr>
          <w:rFonts w:ascii="Times New Roman" w:hAnsi="Times New Roman"/>
          <w:sz w:val="24"/>
          <w:szCs w:val="24"/>
          <w:lang w:val="lt-LT"/>
        </w:rPr>
        <w:t xml:space="preserve"> </w:t>
      </w:r>
      <w:r w:rsidRPr="00102AEE">
        <w:rPr>
          <w:rFonts w:ascii="Times New Roman" w:hAnsi="Times New Roman"/>
          <w:sz w:val="24"/>
          <w:szCs w:val="24"/>
          <w:lang w:val="lt-LT"/>
        </w:rPr>
        <w:t xml:space="preserve">įrengimu </w:t>
      </w:r>
      <w:r w:rsidR="005D726F" w:rsidRPr="00102AEE">
        <w:rPr>
          <w:rFonts w:ascii="Times New Roman" w:hAnsi="Times New Roman"/>
          <w:sz w:val="24"/>
          <w:szCs w:val="24"/>
          <w:lang w:val="lt-LT"/>
        </w:rPr>
        <w:t>objektuose.</w:t>
      </w:r>
    </w:p>
    <w:p w:rsidR="00486CB3" w:rsidRPr="00102AEE" w:rsidRDefault="005D726F" w:rsidP="00976D18">
      <w:pPr>
        <w:numPr>
          <w:ilvl w:val="1"/>
          <w:numId w:val="8"/>
        </w:numPr>
        <w:spacing w:after="0" w:line="240" w:lineRule="auto"/>
        <w:ind w:left="709" w:hanging="709"/>
        <w:jc w:val="both"/>
        <w:rPr>
          <w:rFonts w:ascii="Times New Roman" w:hAnsi="Times New Roman"/>
          <w:sz w:val="24"/>
          <w:szCs w:val="24"/>
          <w:lang w:val="lt-LT"/>
        </w:rPr>
      </w:pPr>
      <w:r w:rsidRPr="00102AEE">
        <w:rPr>
          <w:rFonts w:ascii="Times New Roman" w:hAnsi="Times New Roman"/>
          <w:sz w:val="24"/>
          <w:szCs w:val="24"/>
          <w:lang w:val="lt-LT"/>
        </w:rPr>
        <w:t xml:space="preserve">Vykdant </w:t>
      </w:r>
      <w:r w:rsidR="00247597" w:rsidRPr="00102AEE">
        <w:rPr>
          <w:rFonts w:ascii="Times New Roman" w:hAnsi="Times New Roman"/>
          <w:sz w:val="24"/>
          <w:szCs w:val="24"/>
          <w:lang w:val="lt-LT"/>
        </w:rPr>
        <w:t>KRL</w:t>
      </w:r>
      <w:r w:rsidR="00486CB3" w:rsidRPr="00102AEE">
        <w:rPr>
          <w:rFonts w:ascii="Times New Roman" w:hAnsi="Times New Roman"/>
          <w:sz w:val="24"/>
          <w:szCs w:val="24"/>
          <w:lang w:val="lt-LT"/>
        </w:rPr>
        <w:t xml:space="preserve"> įrengimo darbus būtina vadovautis Lietuvos Respublikoje galiojančiais įstatymais, kitais teisės aktais, standartais bei šiais techniniais reikalavimais. </w:t>
      </w:r>
    </w:p>
    <w:p w:rsidR="00486CB3" w:rsidRPr="00102AEE" w:rsidRDefault="00486CB3" w:rsidP="00976D18">
      <w:pPr>
        <w:numPr>
          <w:ilvl w:val="1"/>
          <w:numId w:val="8"/>
        </w:numPr>
        <w:spacing w:after="0" w:line="240" w:lineRule="auto"/>
        <w:ind w:left="709" w:hanging="709"/>
        <w:jc w:val="both"/>
        <w:rPr>
          <w:rFonts w:ascii="Times New Roman" w:hAnsi="Times New Roman"/>
          <w:sz w:val="24"/>
          <w:szCs w:val="24"/>
          <w:lang w:val="lt-LT"/>
        </w:rPr>
      </w:pPr>
      <w:r w:rsidRPr="00102AEE">
        <w:rPr>
          <w:rFonts w:ascii="Times New Roman" w:hAnsi="Times New Roman"/>
          <w:sz w:val="24"/>
          <w:szCs w:val="24"/>
          <w:lang w:val="lt-LT"/>
        </w:rPr>
        <w:t>Tiekėjas privalo laikytis montuojamų medžiagų gamintojų nurodymų (pvz.</w:t>
      </w:r>
      <w:r w:rsidR="00D42E4E" w:rsidRPr="00102AEE">
        <w:rPr>
          <w:rFonts w:ascii="Times New Roman" w:hAnsi="Times New Roman"/>
          <w:sz w:val="24"/>
          <w:szCs w:val="24"/>
          <w:lang w:val="lt-LT"/>
        </w:rPr>
        <w:t>,</w:t>
      </w:r>
      <w:r w:rsidRPr="00102AEE">
        <w:rPr>
          <w:rFonts w:ascii="Times New Roman" w:hAnsi="Times New Roman"/>
          <w:sz w:val="24"/>
          <w:szCs w:val="24"/>
          <w:lang w:val="lt-LT"/>
        </w:rPr>
        <w:t xml:space="preserve"> neviršyti maksimalių leistinų kabelio sulenkimo spindulio, įtempimo ir kitų gamintojo ribojamų parametrų ir kt.).</w:t>
      </w:r>
    </w:p>
    <w:p w:rsidR="00C02DF1" w:rsidRDefault="00247597" w:rsidP="00976D18">
      <w:pPr>
        <w:numPr>
          <w:ilvl w:val="1"/>
          <w:numId w:val="8"/>
        </w:numPr>
        <w:spacing w:after="0" w:line="240" w:lineRule="auto"/>
        <w:ind w:left="709" w:hanging="709"/>
        <w:jc w:val="both"/>
        <w:rPr>
          <w:rFonts w:ascii="Times New Roman" w:hAnsi="Times New Roman"/>
          <w:sz w:val="24"/>
          <w:szCs w:val="24"/>
          <w:lang w:val="lt-LT"/>
        </w:rPr>
      </w:pPr>
      <w:r w:rsidRPr="00102AEE">
        <w:rPr>
          <w:rFonts w:ascii="Times New Roman" w:hAnsi="Times New Roman"/>
          <w:sz w:val="24"/>
          <w:szCs w:val="24"/>
          <w:lang w:val="lt-LT"/>
        </w:rPr>
        <w:t>KRL</w:t>
      </w:r>
      <w:r w:rsidR="005D726F" w:rsidRPr="00102AEE">
        <w:rPr>
          <w:rFonts w:ascii="Times New Roman" w:hAnsi="Times New Roman"/>
          <w:sz w:val="24"/>
          <w:szCs w:val="24"/>
          <w:lang w:val="lt-LT"/>
        </w:rPr>
        <w:t xml:space="preserve"> </w:t>
      </w:r>
      <w:r w:rsidR="00486CB3" w:rsidRPr="00102AEE">
        <w:rPr>
          <w:rFonts w:ascii="Times New Roman" w:hAnsi="Times New Roman"/>
          <w:sz w:val="24"/>
          <w:szCs w:val="24"/>
          <w:lang w:val="lt-LT"/>
        </w:rPr>
        <w:t>įrengimui orientacinis skirtingų kabelių kiekis nurod</w:t>
      </w:r>
      <w:r w:rsidR="00936229" w:rsidRPr="00102AEE">
        <w:rPr>
          <w:rFonts w:ascii="Times New Roman" w:hAnsi="Times New Roman"/>
          <w:sz w:val="24"/>
          <w:szCs w:val="24"/>
          <w:lang w:val="lt-LT"/>
        </w:rPr>
        <w:t xml:space="preserve">ytas </w:t>
      </w:r>
      <w:r w:rsidR="00486CB3" w:rsidRPr="00102AEE">
        <w:rPr>
          <w:rFonts w:ascii="Times New Roman" w:hAnsi="Times New Roman"/>
          <w:sz w:val="24"/>
          <w:szCs w:val="24"/>
          <w:lang w:val="lt-LT"/>
        </w:rPr>
        <w:t xml:space="preserve">šios techninės specifikacijos </w:t>
      </w:r>
      <w:r w:rsidR="005D726F" w:rsidRPr="00102AEE">
        <w:rPr>
          <w:rFonts w:ascii="Times New Roman" w:hAnsi="Times New Roman"/>
          <w:sz w:val="24"/>
          <w:szCs w:val="24"/>
          <w:lang w:val="lt-LT"/>
        </w:rPr>
        <w:t>1 lentelė.</w:t>
      </w:r>
    </w:p>
    <w:p w:rsidR="00102AEE" w:rsidRPr="00102AEE" w:rsidRDefault="00102AEE" w:rsidP="00102AEE">
      <w:pPr>
        <w:spacing w:after="0" w:line="240" w:lineRule="auto"/>
        <w:jc w:val="both"/>
        <w:rPr>
          <w:rFonts w:ascii="Times New Roman" w:hAnsi="Times New Roman"/>
          <w:sz w:val="24"/>
          <w:szCs w:val="24"/>
          <w:lang w:val="lt-LT"/>
        </w:rPr>
      </w:pPr>
    </w:p>
    <w:p w:rsidR="00486CB3" w:rsidRPr="00102AEE" w:rsidRDefault="00486CB3" w:rsidP="00474BC4">
      <w:pPr>
        <w:keepNext/>
        <w:numPr>
          <w:ilvl w:val="0"/>
          <w:numId w:val="8"/>
        </w:numPr>
        <w:spacing w:after="0" w:line="240" w:lineRule="auto"/>
        <w:ind w:left="0" w:firstLine="0"/>
        <w:jc w:val="both"/>
        <w:rPr>
          <w:rFonts w:ascii="Times New Roman" w:hAnsi="Times New Roman"/>
          <w:b/>
          <w:sz w:val="24"/>
          <w:szCs w:val="20"/>
          <w:lang w:val="lt-LT"/>
        </w:rPr>
      </w:pPr>
      <w:r w:rsidRPr="00102AEE">
        <w:rPr>
          <w:rFonts w:ascii="Times New Roman" w:hAnsi="Times New Roman"/>
          <w:b/>
          <w:sz w:val="24"/>
          <w:szCs w:val="20"/>
          <w:lang w:val="lt-LT"/>
        </w:rPr>
        <w:t>Kokybės garantijos</w:t>
      </w:r>
    </w:p>
    <w:p w:rsidR="00486CB3" w:rsidRPr="00102AEE" w:rsidRDefault="00486CB3" w:rsidP="00976D18">
      <w:pPr>
        <w:keepNext/>
        <w:numPr>
          <w:ilvl w:val="1"/>
          <w:numId w:val="8"/>
        </w:numPr>
        <w:spacing w:after="0"/>
        <w:ind w:left="709" w:hanging="709"/>
        <w:jc w:val="both"/>
        <w:rPr>
          <w:rFonts w:ascii="Times New Roman" w:hAnsi="Times New Roman"/>
          <w:sz w:val="24"/>
          <w:szCs w:val="20"/>
          <w:lang w:val="lt-LT"/>
        </w:rPr>
      </w:pPr>
      <w:r w:rsidRPr="00102AEE">
        <w:rPr>
          <w:rFonts w:ascii="Times New Roman" w:hAnsi="Times New Roman"/>
          <w:sz w:val="24"/>
          <w:szCs w:val="20"/>
          <w:lang w:val="lt-LT"/>
        </w:rPr>
        <w:t>Tiekėjas raštu patvirtina, kad visi jo pateiktų medžiagų gaminiai atitinka galiojančius Lietuvos Respublikos norminius aktus ir standartus ir pateikia tai patvirtinančius dokumentus.</w:t>
      </w:r>
    </w:p>
    <w:p w:rsidR="00486CB3" w:rsidRPr="00102AEE" w:rsidRDefault="00486CB3" w:rsidP="00976D18">
      <w:pPr>
        <w:numPr>
          <w:ilvl w:val="1"/>
          <w:numId w:val="8"/>
        </w:numPr>
        <w:spacing w:after="0"/>
        <w:ind w:left="709" w:hanging="709"/>
        <w:jc w:val="both"/>
        <w:rPr>
          <w:rFonts w:ascii="Times New Roman" w:hAnsi="Times New Roman"/>
          <w:sz w:val="24"/>
          <w:szCs w:val="20"/>
          <w:lang w:val="lt-LT"/>
        </w:rPr>
      </w:pPr>
      <w:r w:rsidRPr="00102AEE">
        <w:rPr>
          <w:rFonts w:ascii="Times New Roman" w:hAnsi="Times New Roman"/>
          <w:sz w:val="24"/>
          <w:szCs w:val="20"/>
          <w:lang w:val="lt-LT"/>
        </w:rPr>
        <w:t>Naudojama kabelių montavimo įranga turi atitikti kabelių gamintojų reikalavimus, naudojami matavimų prietaisai turi būti metrologiškai patikrinti metrologinės patikros organizacijų (patikra turi būti galiojanti).</w:t>
      </w:r>
    </w:p>
    <w:p w:rsidR="008C7A86" w:rsidRPr="00102AEE" w:rsidRDefault="008C7A86" w:rsidP="00564306">
      <w:pPr>
        <w:spacing w:after="0" w:line="240" w:lineRule="auto"/>
        <w:jc w:val="both"/>
        <w:rPr>
          <w:rFonts w:ascii="Times New Roman" w:hAnsi="Times New Roman"/>
          <w:sz w:val="24"/>
          <w:szCs w:val="20"/>
          <w:lang w:val="lt-LT"/>
        </w:rPr>
      </w:pPr>
    </w:p>
    <w:p w:rsidR="00486CB3" w:rsidRPr="00102AEE" w:rsidRDefault="00486CB3" w:rsidP="00474BC4">
      <w:pPr>
        <w:numPr>
          <w:ilvl w:val="0"/>
          <w:numId w:val="8"/>
        </w:numPr>
        <w:spacing w:after="0" w:line="240" w:lineRule="auto"/>
        <w:ind w:left="0" w:firstLine="0"/>
        <w:jc w:val="both"/>
        <w:rPr>
          <w:rFonts w:ascii="Times New Roman" w:hAnsi="Times New Roman"/>
          <w:b/>
          <w:sz w:val="24"/>
          <w:szCs w:val="20"/>
          <w:lang w:val="lt-LT"/>
        </w:rPr>
      </w:pPr>
      <w:r w:rsidRPr="00102AEE">
        <w:rPr>
          <w:rFonts w:ascii="Times New Roman" w:hAnsi="Times New Roman"/>
          <w:b/>
          <w:sz w:val="24"/>
          <w:szCs w:val="20"/>
          <w:lang w:val="lt-LT"/>
        </w:rPr>
        <w:t>Dokumentacija ir brėžiniai</w:t>
      </w:r>
    </w:p>
    <w:p w:rsidR="00486CB3" w:rsidRPr="00102AEE" w:rsidRDefault="00486CB3" w:rsidP="00474BC4">
      <w:pPr>
        <w:numPr>
          <w:ilvl w:val="1"/>
          <w:numId w:val="8"/>
        </w:numPr>
        <w:spacing w:after="0" w:line="240" w:lineRule="auto"/>
        <w:ind w:left="0" w:firstLine="0"/>
        <w:jc w:val="both"/>
        <w:rPr>
          <w:rFonts w:ascii="Times New Roman" w:hAnsi="Times New Roman"/>
          <w:sz w:val="24"/>
          <w:szCs w:val="20"/>
          <w:lang w:val="lt-LT"/>
        </w:rPr>
      </w:pPr>
      <w:r w:rsidRPr="00102AEE">
        <w:rPr>
          <w:rFonts w:ascii="Times New Roman" w:hAnsi="Times New Roman"/>
          <w:sz w:val="24"/>
          <w:szCs w:val="20"/>
          <w:lang w:val="lt-LT"/>
        </w:rPr>
        <w:t xml:space="preserve">Techniniuose darbo </w:t>
      </w:r>
      <w:r w:rsidR="00CE2CDA" w:rsidRPr="00102AEE">
        <w:rPr>
          <w:rFonts w:ascii="Times New Roman" w:hAnsi="Times New Roman"/>
          <w:sz w:val="24"/>
          <w:szCs w:val="20"/>
          <w:lang w:val="lt-LT"/>
        </w:rPr>
        <w:t>dokumentuose</w:t>
      </w:r>
      <w:r w:rsidRPr="00102AEE">
        <w:rPr>
          <w:rFonts w:ascii="Times New Roman" w:hAnsi="Times New Roman"/>
          <w:sz w:val="24"/>
          <w:szCs w:val="20"/>
          <w:lang w:val="lt-LT"/>
        </w:rPr>
        <w:t xml:space="preserve"> turi būti naudojama metrinė matų sistema.</w:t>
      </w:r>
    </w:p>
    <w:p w:rsidR="00486CB3" w:rsidRDefault="00486CB3" w:rsidP="00474BC4">
      <w:pPr>
        <w:numPr>
          <w:ilvl w:val="1"/>
          <w:numId w:val="8"/>
        </w:numPr>
        <w:spacing w:after="0" w:line="240" w:lineRule="auto"/>
        <w:ind w:left="0" w:firstLine="0"/>
        <w:jc w:val="both"/>
        <w:rPr>
          <w:rFonts w:ascii="Times New Roman" w:hAnsi="Times New Roman"/>
          <w:sz w:val="24"/>
          <w:szCs w:val="20"/>
          <w:lang w:val="lt-LT"/>
        </w:rPr>
      </w:pPr>
      <w:bookmarkStart w:id="1" w:name="_Ref384298314"/>
      <w:r w:rsidRPr="00102AEE">
        <w:rPr>
          <w:rFonts w:ascii="Times New Roman" w:hAnsi="Times New Roman"/>
          <w:sz w:val="24"/>
          <w:szCs w:val="20"/>
          <w:lang w:val="lt-LT"/>
        </w:rPr>
        <w:t>Galutinė techninė dokumentacija turi būti parengta pagal pateikiamą lentelę:</w:t>
      </w:r>
      <w:bookmarkEnd w:id="1"/>
    </w:p>
    <w:p w:rsidR="00102AEE" w:rsidRPr="00102AEE" w:rsidRDefault="00102AEE" w:rsidP="00102AEE">
      <w:pPr>
        <w:spacing w:after="0" w:line="240" w:lineRule="auto"/>
        <w:jc w:val="both"/>
        <w:rPr>
          <w:rFonts w:ascii="Times New Roman" w:hAnsi="Times New Roman"/>
          <w:sz w:val="24"/>
          <w:szCs w:val="20"/>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1716"/>
        <w:gridCol w:w="1203"/>
        <w:gridCol w:w="1177"/>
        <w:gridCol w:w="1150"/>
      </w:tblGrid>
      <w:tr w:rsidR="00486CB3" w:rsidRPr="00102AEE" w:rsidTr="00102AEE">
        <w:trPr>
          <w:trHeight w:val="20"/>
          <w:tblHeader/>
        </w:trPr>
        <w:tc>
          <w:tcPr>
            <w:tcW w:w="2247" w:type="pct"/>
            <w:vMerge w:val="restart"/>
            <w:shd w:val="clear" w:color="auto" w:fill="auto"/>
            <w:noWrap/>
            <w:vAlign w:val="center"/>
            <w:hideMark/>
          </w:tcPr>
          <w:p w:rsidR="00486CB3" w:rsidRPr="00102AEE" w:rsidRDefault="00486CB3" w:rsidP="00BC51E8">
            <w:pPr>
              <w:spacing w:after="0" w:line="240" w:lineRule="auto"/>
              <w:jc w:val="center"/>
              <w:rPr>
                <w:rFonts w:ascii="Times New Roman" w:eastAsia="Times New Roman" w:hAnsi="Times New Roman"/>
                <w:b/>
                <w:sz w:val="24"/>
                <w:szCs w:val="20"/>
                <w:lang w:val="lt-LT"/>
              </w:rPr>
            </w:pPr>
            <w:r w:rsidRPr="00102AEE">
              <w:rPr>
                <w:rFonts w:ascii="Times New Roman" w:eastAsia="Times New Roman" w:hAnsi="Times New Roman"/>
                <w:b/>
                <w:sz w:val="24"/>
                <w:szCs w:val="20"/>
                <w:lang w:val="lt-LT"/>
              </w:rPr>
              <w:t>Pavadinimas</w:t>
            </w:r>
          </w:p>
        </w:tc>
        <w:tc>
          <w:tcPr>
            <w:tcW w:w="992" w:type="pct"/>
            <w:vAlign w:val="center"/>
          </w:tcPr>
          <w:p w:rsidR="00486CB3" w:rsidRPr="00102AEE" w:rsidRDefault="00486CB3" w:rsidP="00BC51E8">
            <w:pPr>
              <w:spacing w:after="0" w:line="240" w:lineRule="auto"/>
              <w:jc w:val="center"/>
              <w:rPr>
                <w:rFonts w:ascii="Times New Roman" w:eastAsia="Times New Roman" w:hAnsi="Times New Roman"/>
                <w:b/>
                <w:sz w:val="24"/>
                <w:szCs w:val="20"/>
                <w:lang w:val="lt-LT"/>
              </w:rPr>
            </w:pPr>
            <w:r w:rsidRPr="00102AEE">
              <w:rPr>
                <w:rFonts w:ascii="Times New Roman" w:eastAsia="Times New Roman" w:hAnsi="Times New Roman"/>
                <w:b/>
                <w:sz w:val="24"/>
                <w:szCs w:val="20"/>
                <w:lang w:val="lt-LT"/>
              </w:rPr>
              <w:t>Egzemplioriai, vnt</w:t>
            </w:r>
            <w:r w:rsidR="00D42E4E" w:rsidRPr="00102AEE">
              <w:rPr>
                <w:rFonts w:ascii="Times New Roman" w:eastAsia="Times New Roman" w:hAnsi="Times New Roman"/>
                <w:b/>
                <w:sz w:val="24"/>
                <w:szCs w:val="20"/>
                <w:lang w:val="lt-LT"/>
              </w:rPr>
              <w:t>.</w:t>
            </w:r>
          </w:p>
        </w:tc>
        <w:tc>
          <w:tcPr>
            <w:tcW w:w="1761" w:type="pct"/>
            <w:gridSpan w:val="3"/>
            <w:shd w:val="clear" w:color="auto" w:fill="auto"/>
            <w:vAlign w:val="center"/>
            <w:hideMark/>
          </w:tcPr>
          <w:p w:rsidR="00486CB3" w:rsidRPr="00102AEE" w:rsidRDefault="00486CB3" w:rsidP="00BC51E8">
            <w:pPr>
              <w:spacing w:after="0" w:line="240" w:lineRule="auto"/>
              <w:jc w:val="center"/>
              <w:rPr>
                <w:rFonts w:ascii="Times New Roman" w:eastAsia="Times New Roman" w:hAnsi="Times New Roman"/>
                <w:b/>
                <w:sz w:val="24"/>
                <w:szCs w:val="20"/>
                <w:lang w:val="lt-LT"/>
              </w:rPr>
            </w:pPr>
            <w:r w:rsidRPr="00102AEE">
              <w:rPr>
                <w:rFonts w:ascii="Times New Roman" w:eastAsia="Times New Roman" w:hAnsi="Times New Roman"/>
                <w:b/>
                <w:sz w:val="24"/>
                <w:szCs w:val="20"/>
                <w:lang w:val="lt-LT"/>
              </w:rPr>
              <w:t>Laikmena</w:t>
            </w:r>
          </w:p>
        </w:tc>
      </w:tr>
      <w:tr w:rsidR="00486CB3" w:rsidRPr="00102AEE" w:rsidTr="00102AEE">
        <w:trPr>
          <w:trHeight w:val="20"/>
          <w:tblHeader/>
        </w:trPr>
        <w:tc>
          <w:tcPr>
            <w:tcW w:w="2247" w:type="pct"/>
            <w:vMerge/>
            <w:vAlign w:val="center"/>
            <w:hideMark/>
          </w:tcPr>
          <w:p w:rsidR="00486CB3" w:rsidRPr="00102AEE" w:rsidRDefault="00486CB3" w:rsidP="00BC51E8">
            <w:pPr>
              <w:spacing w:after="0" w:line="240" w:lineRule="auto"/>
              <w:rPr>
                <w:rFonts w:ascii="Times New Roman" w:eastAsia="Times New Roman" w:hAnsi="Times New Roman"/>
                <w:b/>
                <w:sz w:val="24"/>
                <w:szCs w:val="20"/>
                <w:lang w:val="lt-LT"/>
              </w:rPr>
            </w:pPr>
          </w:p>
        </w:tc>
        <w:tc>
          <w:tcPr>
            <w:tcW w:w="992" w:type="pct"/>
            <w:vMerge w:val="restart"/>
            <w:vAlign w:val="center"/>
          </w:tcPr>
          <w:p w:rsidR="00486CB3" w:rsidRPr="00102AEE" w:rsidRDefault="00486CB3" w:rsidP="00BC51E8">
            <w:pPr>
              <w:spacing w:after="0" w:line="240" w:lineRule="auto"/>
              <w:jc w:val="center"/>
              <w:rPr>
                <w:rFonts w:ascii="Times New Roman" w:eastAsia="Times New Roman" w:hAnsi="Times New Roman"/>
                <w:b/>
                <w:sz w:val="24"/>
                <w:szCs w:val="20"/>
                <w:lang w:val="lt-LT"/>
              </w:rPr>
            </w:pPr>
            <w:r w:rsidRPr="00102AEE">
              <w:rPr>
                <w:rFonts w:ascii="Times New Roman" w:eastAsia="Times New Roman" w:hAnsi="Times New Roman"/>
                <w:b/>
                <w:sz w:val="24"/>
                <w:szCs w:val="20"/>
                <w:lang w:val="lt-LT"/>
              </w:rPr>
              <w:t>Originalas</w:t>
            </w:r>
          </w:p>
        </w:tc>
        <w:tc>
          <w:tcPr>
            <w:tcW w:w="601" w:type="pct"/>
            <w:vMerge w:val="restart"/>
            <w:shd w:val="clear" w:color="auto" w:fill="auto"/>
            <w:vAlign w:val="center"/>
            <w:hideMark/>
          </w:tcPr>
          <w:p w:rsidR="00486CB3" w:rsidRPr="00102AEE" w:rsidRDefault="00486CB3" w:rsidP="00BC51E8">
            <w:pPr>
              <w:spacing w:after="0" w:line="240" w:lineRule="auto"/>
              <w:jc w:val="center"/>
              <w:rPr>
                <w:rFonts w:ascii="Times New Roman" w:eastAsia="Times New Roman" w:hAnsi="Times New Roman"/>
                <w:b/>
                <w:sz w:val="24"/>
                <w:szCs w:val="20"/>
                <w:lang w:val="lt-LT"/>
              </w:rPr>
            </w:pPr>
            <w:r w:rsidRPr="00102AEE">
              <w:rPr>
                <w:rFonts w:ascii="Times New Roman" w:eastAsia="Times New Roman" w:hAnsi="Times New Roman"/>
                <w:b/>
                <w:sz w:val="24"/>
                <w:szCs w:val="20"/>
                <w:lang w:val="lt-LT"/>
              </w:rPr>
              <w:t>Popierinė</w:t>
            </w:r>
          </w:p>
        </w:tc>
        <w:tc>
          <w:tcPr>
            <w:tcW w:w="1160" w:type="pct"/>
            <w:gridSpan w:val="2"/>
            <w:shd w:val="clear" w:color="auto" w:fill="auto"/>
            <w:vAlign w:val="center"/>
            <w:hideMark/>
          </w:tcPr>
          <w:p w:rsidR="00486CB3" w:rsidRPr="00102AEE" w:rsidRDefault="00486CB3" w:rsidP="00BC51E8">
            <w:pPr>
              <w:spacing w:after="0" w:line="240" w:lineRule="auto"/>
              <w:jc w:val="center"/>
              <w:rPr>
                <w:rFonts w:ascii="Times New Roman" w:eastAsia="Times New Roman" w:hAnsi="Times New Roman"/>
                <w:b/>
                <w:sz w:val="24"/>
                <w:szCs w:val="20"/>
                <w:lang w:val="lt-LT"/>
              </w:rPr>
            </w:pPr>
            <w:r w:rsidRPr="00102AEE">
              <w:rPr>
                <w:rFonts w:ascii="Times New Roman" w:eastAsia="Times New Roman" w:hAnsi="Times New Roman"/>
                <w:b/>
                <w:sz w:val="24"/>
                <w:szCs w:val="20"/>
                <w:lang w:val="lt-LT"/>
              </w:rPr>
              <w:t>Skaitmeninė</w:t>
            </w:r>
          </w:p>
        </w:tc>
      </w:tr>
      <w:tr w:rsidR="00486CB3" w:rsidRPr="00102AEE" w:rsidTr="00102AEE">
        <w:trPr>
          <w:trHeight w:val="20"/>
          <w:tblHeader/>
        </w:trPr>
        <w:tc>
          <w:tcPr>
            <w:tcW w:w="2247" w:type="pct"/>
            <w:vMerge/>
            <w:vAlign w:val="center"/>
            <w:hideMark/>
          </w:tcPr>
          <w:p w:rsidR="00486CB3" w:rsidRPr="00102AEE" w:rsidRDefault="00486CB3" w:rsidP="00BC51E8">
            <w:pPr>
              <w:spacing w:after="0" w:line="240" w:lineRule="auto"/>
              <w:rPr>
                <w:rFonts w:ascii="Times New Roman" w:eastAsia="Times New Roman" w:hAnsi="Times New Roman"/>
                <w:b/>
                <w:sz w:val="24"/>
                <w:szCs w:val="20"/>
                <w:lang w:val="lt-LT"/>
              </w:rPr>
            </w:pPr>
          </w:p>
        </w:tc>
        <w:tc>
          <w:tcPr>
            <w:tcW w:w="992" w:type="pct"/>
            <w:vMerge/>
            <w:vAlign w:val="center"/>
          </w:tcPr>
          <w:p w:rsidR="00486CB3" w:rsidRPr="00102AEE" w:rsidRDefault="00486CB3" w:rsidP="00BC51E8">
            <w:pPr>
              <w:spacing w:after="0" w:line="240" w:lineRule="auto"/>
              <w:rPr>
                <w:rFonts w:ascii="Times New Roman" w:eastAsia="Times New Roman" w:hAnsi="Times New Roman"/>
                <w:b/>
                <w:sz w:val="24"/>
                <w:szCs w:val="20"/>
                <w:lang w:val="lt-LT"/>
              </w:rPr>
            </w:pPr>
          </w:p>
        </w:tc>
        <w:tc>
          <w:tcPr>
            <w:tcW w:w="601" w:type="pct"/>
            <w:vMerge/>
            <w:vAlign w:val="center"/>
            <w:hideMark/>
          </w:tcPr>
          <w:p w:rsidR="00486CB3" w:rsidRPr="00102AEE" w:rsidRDefault="00486CB3" w:rsidP="00BC51E8">
            <w:pPr>
              <w:spacing w:after="0" w:line="240" w:lineRule="auto"/>
              <w:rPr>
                <w:rFonts w:ascii="Times New Roman" w:eastAsia="Times New Roman" w:hAnsi="Times New Roman"/>
                <w:b/>
                <w:sz w:val="24"/>
                <w:szCs w:val="20"/>
                <w:lang w:val="lt-LT"/>
              </w:rPr>
            </w:pPr>
          </w:p>
        </w:tc>
        <w:tc>
          <w:tcPr>
            <w:tcW w:w="587" w:type="pct"/>
            <w:shd w:val="clear" w:color="auto" w:fill="auto"/>
            <w:vAlign w:val="center"/>
            <w:hideMark/>
          </w:tcPr>
          <w:p w:rsidR="00486CB3" w:rsidRPr="00102AEE" w:rsidRDefault="00486CB3" w:rsidP="00BC51E8">
            <w:pPr>
              <w:spacing w:after="0" w:line="240" w:lineRule="auto"/>
              <w:jc w:val="center"/>
              <w:rPr>
                <w:rFonts w:ascii="Times New Roman" w:eastAsia="Times New Roman" w:hAnsi="Times New Roman"/>
                <w:b/>
                <w:sz w:val="24"/>
                <w:szCs w:val="20"/>
                <w:lang w:val="lt-LT"/>
              </w:rPr>
            </w:pPr>
            <w:r w:rsidRPr="00102AEE">
              <w:rPr>
                <w:rFonts w:ascii="Times New Roman" w:eastAsia="Times New Roman" w:hAnsi="Times New Roman"/>
                <w:b/>
                <w:sz w:val="24"/>
                <w:szCs w:val="20"/>
                <w:lang w:val="lt-LT"/>
              </w:rPr>
              <w:t>Skenuota</w:t>
            </w:r>
          </w:p>
        </w:tc>
        <w:tc>
          <w:tcPr>
            <w:tcW w:w="573" w:type="pct"/>
            <w:shd w:val="clear" w:color="auto" w:fill="auto"/>
            <w:vAlign w:val="center"/>
            <w:hideMark/>
          </w:tcPr>
          <w:p w:rsidR="00486CB3" w:rsidRPr="00102AEE" w:rsidRDefault="00486CB3" w:rsidP="00BC51E8">
            <w:pPr>
              <w:spacing w:after="0" w:line="240" w:lineRule="auto"/>
              <w:jc w:val="center"/>
              <w:rPr>
                <w:rFonts w:ascii="Times New Roman" w:eastAsia="Times New Roman" w:hAnsi="Times New Roman"/>
                <w:b/>
                <w:sz w:val="24"/>
                <w:szCs w:val="20"/>
                <w:lang w:val="lt-LT"/>
              </w:rPr>
            </w:pPr>
            <w:r w:rsidRPr="00102AEE">
              <w:rPr>
                <w:rFonts w:ascii="Times New Roman" w:eastAsia="Times New Roman" w:hAnsi="Times New Roman"/>
                <w:b/>
                <w:sz w:val="24"/>
                <w:szCs w:val="20"/>
                <w:lang w:val="lt-LT"/>
              </w:rPr>
              <w:t>Originali</w:t>
            </w:r>
          </w:p>
        </w:tc>
      </w:tr>
      <w:tr w:rsidR="00486CB3" w:rsidRPr="00102AEE" w:rsidTr="00102AEE">
        <w:trPr>
          <w:trHeight w:val="20"/>
        </w:trPr>
        <w:tc>
          <w:tcPr>
            <w:tcW w:w="2247" w:type="pct"/>
            <w:shd w:val="clear" w:color="auto" w:fill="auto"/>
            <w:noWrap/>
            <w:vAlign w:val="bottom"/>
            <w:hideMark/>
          </w:tcPr>
          <w:p w:rsidR="00486CB3" w:rsidRPr="00102AEE" w:rsidRDefault="00486CB3" w:rsidP="00BC51E8">
            <w:pPr>
              <w:spacing w:after="0" w:line="240" w:lineRule="auto"/>
              <w:jc w:val="both"/>
              <w:rPr>
                <w:rFonts w:ascii="Times New Roman" w:eastAsia="Times New Roman" w:hAnsi="Times New Roman"/>
                <w:color w:val="000000"/>
                <w:sz w:val="24"/>
                <w:szCs w:val="20"/>
                <w:lang w:val="lt-LT"/>
              </w:rPr>
            </w:pPr>
            <w:r w:rsidRPr="00102AEE">
              <w:rPr>
                <w:rFonts w:ascii="Times New Roman" w:eastAsia="Times New Roman" w:hAnsi="Times New Roman"/>
                <w:color w:val="000000"/>
                <w:sz w:val="24"/>
                <w:szCs w:val="20"/>
                <w:lang w:val="lt-LT"/>
              </w:rPr>
              <w:t>Šviesolaidinio kabelio reflektogramos</w:t>
            </w:r>
          </w:p>
        </w:tc>
        <w:tc>
          <w:tcPr>
            <w:tcW w:w="992" w:type="pct"/>
            <w:vAlign w:val="center"/>
          </w:tcPr>
          <w:p w:rsidR="00486CB3" w:rsidRPr="00102AEE" w:rsidRDefault="00486CB3" w:rsidP="00BC51E8">
            <w:pPr>
              <w:spacing w:after="0" w:line="240" w:lineRule="auto"/>
              <w:jc w:val="center"/>
              <w:rPr>
                <w:rFonts w:ascii="Times New Roman" w:eastAsia="Times New Roman" w:hAnsi="Times New Roman"/>
                <w:sz w:val="24"/>
                <w:szCs w:val="20"/>
                <w:lang w:val="lt-LT"/>
              </w:rPr>
            </w:pPr>
            <w:r w:rsidRPr="00102AEE">
              <w:rPr>
                <w:rFonts w:ascii="Times New Roman" w:eastAsia="Times New Roman" w:hAnsi="Times New Roman"/>
                <w:sz w:val="24"/>
                <w:szCs w:val="20"/>
                <w:lang w:val="lt-LT"/>
              </w:rPr>
              <w:t>1</w:t>
            </w:r>
          </w:p>
        </w:tc>
        <w:tc>
          <w:tcPr>
            <w:tcW w:w="601" w:type="pct"/>
            <w:shd w:val="clear" w:color="auto" w:fill="auto"/>
            <w:noWrap/>
            <w:vAlign w:val="center"/>
            <w:hideMark/>
          </w:tcPr>
          <w:p w:rsidR="00486CB3" w:rsidRPr="00102AEE" w:rsidRDefault="00486CB3" w:rsidP="00BC51E8">
            <w:pPr>
              <w:spacing w:after="0" w:line="240" w:lineRule="auto"/>
              <w:jc w:val="center"/>
              <w:rPr>
                <w:rFonts w:ascii="Times New Roman" w:eastAsia="Times New Roman" w:hAnsi="Times New Roman"/>
                <w:sz w:val="24"/>
                <w:szCs w:val="20"/>
                <w:lang w:val="lt-LT"/>
              </w:rPr>
            </w:pPr>
            <w:r w:rsidRPr="00102AEE">
              <w:rPr>
                <w:rFonts w:ascii="Times New Roman" w:eastAsia="Times New Roman" w:hAnsi="Times New Roman"/>
                <w:sz w:val="24"/>
                <w:szCs w:val="20"/>
                <w:lang w:val="lt-LT"/>
              </w:rPr>
              <w:t>-</w:t>
            </w:r>
          </w:p>
        </w:tc>
        <w:tc>
          <w:tcPr>
            <w:tcW w:w="587" w:type="pct"/>
            <w:shd w:val="clear" w:color="auto" w:fill="auto"/>
            <w:noWrap/>
            <w:vAlign w:val="center"/>
            <w:hideMark/>
          </w:tcPr>
          <w:p w:rsidR="00486CB3" w:rsidRPr="00102AEE" w:rsidRDefault="00486CB3" w:rsidP="00BC51E8">
            <w:pPr>
              <w:spacing w:after="0" w:line="240" w:lineRule="auto"/>
              <w:jc w:val="center"/>
              <w:rPr>
                <w:rFonts w:ascii="Times New Roman" w:eastAsia="Times New Roman" w:hAnsi="Times New Roman"/>
                <w:sz w:val="24"/>
                <w:szCs w:val="20"/>
                <w:lang w:val="lt-LT"/>
              </w:rPr>
            </w:pPr>
            <w:r w:rsidRPr="00102AEE">
              <w:rPr>
                <w:rFonts w:ascii="Times New Roman" w:eastAsia="Times New Roman" w:hAnsi="Times New Roman"/>
                <w:sz w:val="24"/>
                <w:szCs w:val="20"/>
                <w:lang w:val="lt-LT"/>
              </w:rPr>
              <w:t>-</w:t>
            </w:r>
          </w:p>
        </w:tc>
        <w:tc>
          <w:tcPr>
            <w:tcW w:w="573" w:type="pct"/>
            <w:shd w:val="clear" w:color="auto" w:fill="auto"/>
            <w:noWrap/>
            <w:vAlign w:val="center"/>
            <w:hideMark/>
          </w:tcPr>
          <w:p w:rsidR="00486CB3" w:rsidRPr="00102AEE" w:rsidRDefault="00486CB3" w:rsidP="00BC51E8">
            <w:pPr>
              <w:spacing w:after="0" w:line="240" w:lineRule="auto"/>
              <w:jc w:val="center"/>
              <w:rPr>
                <w:rFonts w:ascii="Times New Roman" w:eastAsia="Times New Roman" w:hAnsi="Times New Roman"/>
                <w:sz w:val="24"/>
                <w:szCs w:val="20"/>
                <w:lang w:val="lt-LT"/>
              </w:rPr>
            </w:pPr>
            <w:r w:rsidRPr="00102AEE">
              <w:rPr>
                <w:rFonts w:ascii="Times New Roman" w:eastAsia="Times New Roman" w:hAnsi="Times New Roman"/>
                <w:sz w:val="24"/>
                <w:szCs w:val="20"/>
                <w:lang w:val="lt-LT"/>
              </w:rPr>
              <w:t>X</w:t>
            </w:r>
          </w:p>
        </w:tc>
      </w:tr>
      <w:tr w:rsidR="00486CB3" w:rsidRPr="00102AEE" w:rsidTr="00102AEE">
        <w:trPr>
          <w:trHeight w:val="20"/>
        </w:trPr>
        <w:tc>
          <w:tcPr>
            <w:tcW w:w="2247" w:type="pct"/>
            <w:shd w:val="clear" w:color="auto" w:fill="auto"/>
            <w:noWrap/>
            <w:vAlign w:val="bottom"/>
            <w:hideMark/>
          </w:tcPr>
          <w:p w:rsidR="00486CB3" w:rsidRPr="00102AEE" w:rsidRDefault="00486CB3" w:rsidP="00BC51E8">
            <w:pPr>
              <w:spacing w:after="0" w:line="240" w:lineRule="auto"/>
              <w:jc w:val="both"/>
              <w:rPr>
                <w:rFonts w:ascii="Times New Roman" w:eastAsia="Times New Roman" w:hAnsi="Times New Roman"/>
                <w:sz w:val="24"/>
                <w:szCs w:val="20"/>
                <w:lang w:val="lt-LT"/>
              </w:rPr>
            </w:pPr>
            <w:r w:rsidRPr="00102AEE">
              <w:rPr>
                <w:rFonts w:ascii="Times New Roman" w:eastAsia="Times New Roman" w:hAnsi="Times New Roman"/>
                <w:sz w:val="24"/>
                <w:szCs w:val="20"/>
                <w:lang w:val="lt-LT"/>
              </w:rPr>
              <w:t>Atliktų darbų suderinimo aktai</w:t>
            </w:r>
          </w:p>
        </w:tc>
        <w:tc>
          <w:tcPr>
            <w:tcW w:w="992" w:type="pct"/>
            <w:vAlign w:val="center"/>
          </w:tcPr>
          <w:p w:rsidR="00486CB3" w:rsidRPr="00102AEE" w:rsidRDefault="00486CB3" w:rsidP="00BC51E8">
            <w:pPr>
              <w:spacing w:after="0" w:line="240" w:lineRule="auto"/>
              <w:jc w:val="center"/>
              <w:rPr>
                <w:rFonts w:ascii="Times New Roman" w:eastAsia="Times New Roman" w:hAnsi="Times New Roman"/>
                <w:sz w:val="24"/>
                <w:szCs w:val="20"/>
                <w:lang w:val="lt-LT"/>
              </w:rPr>
            </w:pPr>
            <w:r w:rsidRPr="00102AEE">
              <w:rPr>
                <w:rFonts w:ascii="Times New Roman" w:eastAsia="Times New Roman" w:hAnsi="Times New Roman"/>
                <w:sz w:val="24"/>
                <w:szCs w:val="20"/>
                <w:lang w:val="lt-LT"/>
              </w:rPr>
              <w:t>1</w:t>
            </w:r>
          </w:p>
        </w:tc>
        <w:tc>
          <w:tcPr>
            <w:tcW w:w="601" w:type="pct"/>
            <w:shd w:val="clear" w:color="auto" w:fill="auto"/>
            <w:noWrap/>
            <w:vAlign w:val="center"/>
            <w:hideMark/>
          </w:tcPr>
          <w:p w:rsidR="00486CB3" w:rsidRPr="00102AEE" w:rsidRDefault="00486CB3" w:rsidP="00BC51E8">
            <w:pPr>
              <w:spacing w:after="0" w:line="240" w:lineRule="auto"/>
              <w:jc w:val="center"/>
              <w:rPr>
                <w:rFonts w:ascii="Times New Roman" w:eastAsia="Times New Roman" w:hAnsi="Times New Roman"/>
                <w:sz w:val="24"/>
                <w:szCs w:val="20"/>
                <w:lang w:val="lt-LT"/>
              </w:rPr>
            </w:pPr>
            <w:r w:rsidRPr="00102AEE">
              <w:rPr>
                <w:rFonts w:ascii="Times New Roman" w:eastAsia="Times New Roman" w:hAnsi="Times New Roman"/>
                <w:sz w:val="24"/>
                <w:szCs w:val="20"/>
                <w:lang w:val="lt-LT"/>
              </w:rPr>
              <w:t>X</w:t>
            </w:r>
          </w:p>
        </w:tc>
        <w:tc>
          <w:tcPr>
            <w:tcW w:w="587" w:type="pct"/>
            <w:shd w:val="clear" w:color="auto" w:fill="auto"/>
            <w:noWrap/>
            <w:vAlign w:val="center"/>
            <w:hideMark/>
          </w:tcPr>
          <w:p w:rsidR="00486CB3" w:rsidRPr="00102AEE" w:rsidRDefault="00486CB3" w:rsidP="00BC51E8">
            <w:pPr>
              <w:spacing w:after="0" w:line="240" w:lineRule="auto"/>
              <w:jc w:val="center"/>
              <w:rPr>
                <w:rFonts w:ascii="Times New Roman" w:eastAsia="Times New Roman" w:hAnsi="Times New Roman"/>
                <w:sz w:val="24"/>
                <w:szCs w:val="20"/>
                <w:lang w:val="lt-LT"/>
              </w:rPr>
            </w:pPr>
            <w:r w:rsidRPr="00102AEE">
              <w:rPr>
                <w:rFonts w:ascii="Times New Roman" w:eastAsia="Times New Roman" w:hAnsi="Times New Roman"/>
                <w:sz w:val="24"/>
                <w:szCs w:val="20"/>
                <w:lang w:val="lt-LT"/>
              </w:rPr>
              <w:t>-</w:t>
            </w:r>
          </w:p>
        </w:tc>
        <w:tc>
          <w:tcPr>
            <w:tcW w:w="573" w:type="pct"/>
            <w:shd w:val="clear" w:color="auto" w:fill="auto"/>
            <w:noWrap/>
            <w:vAlign w:val="center"/>
            <w:hideMark/>
          </w:tcPr>
          <w:p w:rsidR="00486CB3" w:rsidRPr="00102AEE" w:rsidRDefault="00486CB3" w:rsidP="00BC51E8">
            <w:pPr>
              <w:spacing w:after="0" w:line="240" w:lineRule="auto"/>
              <w:jc w:val="center"/>
              <w:rPr>
                <w:rFonts w:ascii="Times New Roman" w:eastAsia="Times New Roman" w:hAnsi="Times New Roman"/>
                <w:sz w:val="24"/>
                <w:szCs w:val="20"/>
                <w:lang w:val="lt-LT"/>
              </w:rPr>
            </w:pPr>
            <w:r w:rsidRPr="00102AEE">
              <w:rPr>
                <w:rFonts w:ascii="Times New Roman" w:eastAsia="Times New Roman" w:hAnsi="Times New Roman"/>
                <w:sz w:val="24"/>
                <w:szCs w:val="20"/>
                <w:lang w:val="lt-LT"/>
              </w:rPr>
              <w:t>-</w:t>
            </w:r>
          </w:p>
        </w:tc>
      </w:tr>
    </w:tbl>
    <w:p w:rsidR="00486CB3" w:rsidRPr="00102AEE" w:rsidRDefault="00486CB3" w:rsidP="00486CB3">
      <w:pPr>
        <w:spacing w:after="0" w:line="240" w:lineRule="auto"/>
        <w:ind w:left="907"/>
        <w:jc w:val="both"/>
        <w:rPr>
          <w:rFonts w:ascii="Times New Roman" w:hAnsi="Times New Roman"/>
          <w:sz w:val="24"/>
          <w:szCs w:val="20"/>
          <w:lang w:val="lt-LT"/>
        </w:rPr>
      </w:pPr>
    </w:p>
    <w:p w:rsidR="00976D18" w:rsidRDefault="00486CB3" w:rsidP="00976D18">
      <w:pPr>
        <w:numPr>
          <w:ilvl w:val="1"/>
          <w:numId w:val="8"/>
        </w:numPr>
        <w:spacing w:after="0" w:line="240" w:lineRule="auto"/>
        <w:ind w:left="0" w:firstLine="0"/>
        <w:jc w:val="both"/>
        <w:rPr>
          <w:rFonts w:ascii="Times New Roman" w:hAnsi="Times New Roman"/>
          <w:sz w:val="24"/>
          <w:szCs w:val="20"/>
          <w:lang w:val="lt-LT"/>
        </w:rPr>
      </w:pPr>
      <w:r w:rsidRPr="00102AEE">
        <w:rPr>
          <w:rFonts w:ascii="Times New Roman" w:hAnsi="Times New Roman"/>
          <w:sz w:val="24"/>
          <w:szCs w:val="20"/>
          <w:lang w:val="lt-LT"/>
        </w:rPr>
        <w:t xml:space="preserve">Visa įrengta </w:t>
      </w:r>
      <w:r w:rsidR="00247597" w:rsidRPr="00102AEE">
        <w:rPr>
          <w:rFonts w:ascii="Times New Roman" w:hAnsi="Times New Roman"/>
          <w:sz w:val="24"/>
          <w:szCs w:val="20"/>
          <w:lang w:val="lt-LT"/>
        </w:rPr>
        <w:t>KRL</w:t>
      </w:r>
      <w:r w:rsidR="00EA3636" w:rsidRPr="00102AEE">
        <w:rPr>
          <w:rFonts w:ascii="Times New Roman" w:hAnsi="Times New Roman"/>
          <w:sz w:val="24"/>
          <w:szCs w:val="20"/>
          <w:lang w:val="lt-LT"/>
        </w:rPr>
        <w:t xml:space="preserve"> infrastruktūra</w:t>
      </w:r>
      <w:r w:rsidRPr="00102AEE">
        <w:rPr>
          <w:rFonts w:ascii="Times New Roman" w:hAnsi="Times New Roman"/>
          <w:sz w:val="24"/>
          <w:szCs w:val="20"/>
          <w:lang w:val="lt-LT"/>
        </w:rPr>
        <w:t xml:space="preserve"> turi būti dokumentuota ir prid</w:t>
      </w:r>
      <w:r w:rsidR="00EA3636" w:rsidRPr="00102AEE">
        <w:rPr>
          <w:rFonts w:ascii="Times New Roman" w:hAnsi="Times New Roman"/>
          <w:sz w:val="24"/>
          <w:szCs w:val="20"/>
          <w:lang w:val="lt-LT"/>
        </w:rPr>
        <w:t>uota perkančiajai organizacijai.</w:t>
      </w:r>
    </w:p>
    <w:p w:rsidR="00564306" w:rsidRPr="00976D18" w:rsidRDefault="00486CB3" w:rsidP="00976D18">
      <w:pPr>
        <w:numPr>
          <w:ilvl w:val="1"/>
          <w:numId w:val="8"/>
        </w:numPr>
        <w:spacing w:after="0" w:line="240" w:lineRule="auto"/>
        <w:ind w:left="709" w:hanging="709"/>
        <w:jc w:val="both"/>
        <w:rPr>
          <w:rFonts w:ascii="Times New Roman" w:hAnsi="Times New Roman"/>
          <w:sz w:val="24"/>
          <w:szCs w:val="20"/>
          <w:lang w:val="lt-LT"/>
        </w:rPr>
      </w:pPr>
      <w:r w:rsidRPr="00976D18">
        <w:rPr>
          <w:rFonts w:ascii="Times New Roman" w:hAnsi="Times New Roman"/>
          <w:sz w:val="24"/>
          <w:szCs w:val="20"/>
          <w:lang w:val="lt-LT"/>
        </w:rPr>
        <w:lastRenderedPageBreak/>
        <w:t>Brėžinių formatai turi būti suderinti su perkančiąja organizacija ir derinančiomis institucijomis.</w:t>
      </w:r>
    </w:p>
    <w:p w:rsidR="00EA3636" w:rsidRPr="00EA3636" w:rsidRDefault="00EA3636" w:rsidP="00EA3636">
      <w:pPr>
        <w:spacing w:after="0" w:line="240" w:lineRule="auto"/>
        <w:jc w:val="both"/>
        <w:rPr>
          <w:rFonts w:ascii="Times New Roman" w:hAnsi="Times New Roman"/>
          <w:sz w:val="20"/>
          <w:szCs w:val="20"/>
          <w:lang w:val="lt-LT"/>
        </w:rPr>
      </w:pPr>
    </w:p>
    <w:p w:rsidR="00486CB3" w:rsidRPr="00102AEE" w:rsidRDefault="00486CB3" w:rsidP="00474BC4">
      <w:pPr>
        <w:numPr>
          <w:ilvl w:val="0"/>
          <w:numId w:val="8"/>
        </w:numPr>
        <w:spacing w:after="0" w:line="240" w:lineRule="auto"/>
        <w:jc w:val="both"/>
        <w:rPr>
          <w:rFonts w:ascii="Times New Roman" w:hAnsi="Times New Roman"/>
          <w:b/>
          <w:sz w:val="24"/>
          <w:szCs w:val="20"/>
          <w:lang w:val="lt-LT"/>
        </w:rPr>
      </w:pPr>
      <w:r w:rsidRPr="00102AEE">
        <w:rPr>
          <w:rFonts w:ascii="Times New Roman" w:hAnsi="Times New Roman"/>
          <w:b/>
          <w:sz w:val="24"/>
          <w:szCs w:val="20"/>
          <w:lang w:val="lt-LT"/>
        </w:rPr>
        <w:t xml:space="preserve">Reikalavimai </w:t>
      </w:r>
      <w:r w:rsidR="00247597" w:rsidRPr="00102AEE">
        <w:rPr>
          <w:rFonts w:ascii="Times New Roman" w:hAnsi="Times New Roman"/>
          <w:b/>
          <w:sz w:val="24"/>
          <w:szCs w:val="20"/>
          <w:lang w:val="lt-LT"/>
        </w:rPr>
        <w:t>KRL</w:t>
      </w:r>
      <w:r w:rsidRPr="00102AEE">
        <w:rPr>
          <w:rFonts w:ascii="Times New Roman" w:hAnsi="Times New Roman"/>
          <w:b/>
          <w:sz w:val="24"/>
          <w:szCs w:val="20"/>
          <w:lang w:val="lt-LT"/>
        </w:rPr>
        <w:t xml:space="preserve"> įrengimui </w:t>
      </w:r>
    </w:p>
    <w:p w:rsidR="00102AEE" w:rsidRPr="00102AEE" w:rsidRDefault="00E27B12" w:rsidP="00474BC4">
      <w:pPr>
        <w:numPr>
          <w:ilvl w:val="1"/>
          <w:numId w:val="7"/>
        </w:numPr>
        <w:spacing w:after="0" w:line="240" w:lineRule="auto"/>
        <w:jc w:val="both"/>
        <w:rPr>
          <w:rFonts w:ascii="Times New Roman" w:hAnsi="Times New Roman"/>
          <w:b/>
          <w:sz w:val="24"/>
          <w:szCs w:val="20"/>
          <w:lang w:val="lt-LT"/>
        </w:rPr>
      </w:pPr>
      <w:proofErr w:type="spellStart"/>
      <w:r w:rsidRPr="00102AEE">
        <w:rPr>
          <w:rFonts w:ascii="Times New Roman" w:hAnsi="Times New Roman"/>
          <w:sz w:val="24"/>
          <w:szCs w:val="20"/>
        </w:rPr>
        <w:t>Visi</w:t>
      </w:r>
      <w:proofErr w:type="spellEnd"/>
      <w:r w:rsidRPr="00102AEE">
        <w:rPr>
          <w:rFonts w:ascii="Times New Roman" w:hAnsi="Times New Roman"/>
          <w:sz w:val="24"/>
          <w:szCs w:val="20"/>
        </w:rPr>
        <w:t xml:space="preserve"> </w:t>
      </w:r>
      <w:r w:rsidRPr="00102AEE">
        <w:rPr>
          <w:rFonts w:ascii="Times New Roman" w:hAnsi="Times New Roman"/>
          <w:sz w:val="24"/>
          <w:szCs w:val="20"/>
          <w:lang w:val="lt-LT"/>
        </w:rPr>
        <w:t>da</w:t>
      </w:r>
      <w:r w:rsidR="00815140" w:rsidRPr="00102AEE">
        <w:rPr>
          <w:rFonts w:ascii="Times New Roman" w:hAnsi="Times New Roman"/>
          <w:sz w:val="24"/>
          <w:szCs w:val="20"/>
          <w:lang w:val="lt-LT"/>
        </w:rPr>
        <w:t>r</w:t>
      </w:r>
      <w:r w:rsidRPr="00102AEE">
        <w:rPr>
          <w:rFonts w:ascii="Times New Roman" w:hAnsi="Times New Roman"/>
          <w:sz w:val="24"/>
          <w:szCs w:val="20"/>
          <w:lang w:val="lt-LT"/>
        </w:rPr>
        <w:t xml:space="preserve">bai </w:t>
      </w:r>
      <w:r w:rsidR="00815140" w:rsidRPr="00102AEE">
        <w:rPr>
          <w:rFonts w:ascii="Times New Roman" w:hAnsi="Times New Roman"/>
          <w:sz w:val="24"/>
          <w:szCs w:val="20"/>
          <w:lang w:val="lt-LT"/>
        </w:rPr>
        <w:t xml:space="preserve">susiję </w:t>
      </w:r>
      <w:r w:rsidRPr="00102AEE">
        <w:rPr>
          <w:rFonts w:ascii="Times New Roman" w:hAnsi="Times New Roman"/>
          <w:sz w:val="24"/>
          <w:szCs w:val="20"/>
          <w:lang w:val="lt-LT"/>
        </w:rPr>
        <w:t>su ryšių infrastruktūros įrengimu, žymėjimu</w:t>
      </w:r>
      <w:r w:rsidR="00793234" w:rsidRPr="00102AEE">
        <w:rPr>
          <w:rFonts w:ascii="Times New Roman" w:hAnsi="Times New Roman"/>
          <w:sz w:val="24"/>
          <w:szCs w:val="20"/>
          <w:lang w:val="lt-LT"/>
        </w:rPr>
        <w:t>, priežiūra, ir taisyklėmis vadovaujamasi L</w:t>
      </w:r>
      <w:r w:rsidR="00815140" w:rsidRPr="00102AEE">
        <w:rPr>
          <w:rFonts w:ascii="Times New Roman" w:hAnsi="Times New Roman"/>
          <w:sz w:val="24"/>
          <w:szCs w:val="20"/>
          <w:lang w:val="lt-LT"/>
        </w:rPr>
        <w:t>ietuvos Respublikos</w:t>
      </w:r>
      <w:r w:rsidR="00793234" w:rsidRPr="00102AEE">
        <w:rPr>
          <w:rFonts w:ascii="Times New Roman" w:hAnsi="Times New Roman"/>
          <w:sz w:val="24"/>
          <w:szCs w:val="20"/>
          <w:lang w:val="lt-LT"/>
        </w:rPr>
        <w:t xml:space="preserve"> </w:t>
      </w:r>
      <w:r w:rsidR="00815140" w:rsidRPr="00102AEE">
        <w:rPr>
          <w:rFonts w:ascii="Times New Roman" w:hAnsi="Times New Roman"/>
          <w:sz w:val="24"/>
          <w:szCs w:val="20"/>
          <w:lang w:val="lt-LT"/>
        </w:rPr>
        <w:t>ryšių reguliuojamos tarnybos</w:t>
      </w:r>
      <w:r w:rsidR="00793234" w:rsidRPr="00102AEE">
        <w:rPr>
          <w:rFonts w:ascii="Times New Roman" w:hAnsi="Times New Roman"/>
          <w:sz w:val="24"/>
          <w:szCs w:val="20"/>
          <w:lang w:val="lt-LT"/>
        </w:rPr>
        <w:t xml:space="preserve"> įsakymo 2011 m. spalio </w:t>
      </w:r>
    </w:p>
    <w:p w:rsidR="00EA3636" w:rsidRPr="00102AEE" w:rsidRDefault="00793234" w:rsidP="00102AEE">
      <w:pPr>
        <w:spacing w:after="0" w:line="240" w:lineRule="auto"/>
        <w:ind w:left="547"/>
        <w:jc w:val="both"/>
        <w:rPr>
          <w:rFonts w:ascii="Times New Roman" w:hAnsi="Times New Roman"/>
          <w:b/>
          <w:sz w:val="24"/>
          <w:szCs w:val="20"/>
          <w:lang w:val="lt-LT"/>
        </w:rPr>
      </w:pPr>
      <w:r w:rsidRPr="00102AEE">
        <w:rPr>
          <w:rFonts w:ascii="Times New Roman" w:hAnsi="Times New Roman"/>
          <w:sz w:val="24"/>
          <w:szCs w:val="20"/>
          <w:lang w:val="lt-LT"/>
        </w:rPr>
        <w:t>14 d. Nr. 1V-978 patvirtintomis taisyklėmis.</w:t>
      </w:r>
    </w:p>
    <w:p w:rsidR="00EA3636" w:rsidRPr="00102AEE" w:rsidRDefault="00EA3636" w:rsidP="00474BC4">
      <w:pPr>
        <w:numPr>
          <w:ilvl w:val="1"/>
          <w:numId w:val="7"/>
        </w:numPr>
        <w:spacing w:after="0" w:line="240" w:lineRule="auto"/>
        <w:jc w:val="both"/>
        <w:rPr>
          <w:rFonts w:ascii="Times New Roman" w:hAnsi="Times New Roman"/>
          <w:b/>
          <w:sz w:val="24"/>
          <w:szCs w:val="20"/>
          <w:lang w:val="lt-LT"/>
        </w:rPr>
      </w:pPr>
      <w:r w:rsidRPr="00102AEE">
        <w:rPr>
          <w:rFonts w:ascii="Times New Roman" w:hAnsi="Times New Roman"/>
          <w:color w:val="000000"/>
          <w:sz w:val="24"/>
          <w:szCs w:val="20"/>
          <w:lang w:val="lt-LT"/>
        </w:rPr>
        <w:t>Patalpų viduje ryšių kabeliai gali būti:</w:t>
      </w:r>
    </w:p>
    <w:p w:rsidR="00EA3636" w:rsidRPr="00102AEE" w:rsidRDefault="00EA3636" w:rsidP="00102AEE">
      <w:pPr>
        <w:numPr>
          <w:ilvl w:val="2"/>
          <w:numId w:val="7"/>
        </w:numPr>
        <w:spacing w:after="0" w:line="240" w:lineRule="auto"/>
        <w:jc w:val="both"/>
        <w:rPr>
          <w:rFonts w:ascii="Times New Roman" w:hAnsi="Times New Roman"/>
          <w:sz w:val="24"/>
          <w:szCs w:val="20"/>
          <w:lang w:val="lt-LT"/>
        </w:rPr>
      </w:pPr>
      <w:bookmarkStart w:id="2" w:name="part_1b408e3c5c2341398ba0a80ce8570a6c"/>
      <w:bookmarkEnd w:id="2"/>
      <w:r w:rsidRPr="00102AEE">
        <w:rPr>
          <w:rFonts w:ascii="Times New Roman" w:eastAsia="Times New Roman" w:hAnsi="Times New Roman"/>
          <w:color w:val="000000"/>
          <w:sz w:val="24"/>
          <w:szCs w:val="20"/>
          <w:lang w:val="lt-LT" w:eastAsia="lt-LT"/>
        </w:rPr>
        <w:t>tvirtinami ant sienų;</w:t>
      </w:r>
    </w:p>
    <w:p w:rsidR="00EA3636" w:rsidRPr="00102AEE" w:rsidRDefault="00EA3636" w:rsidP="00102AEE">
      <w:pPr>
        <w:numPr>
          <w:ilvl w:val="2"/>
          <w:numId w:val="7"/>
        </w:numPr>
        <w:spacing w:after="0" w:line="240" w:lineRule="auto"/>
        <w:jc w:val="both"/>
        <w:rPr>
          <w:rFonts w:ascii="Times New Roman" w:hAnsi="Times New Roman"/>
          <w:sz w:val="24"/>
          <w:szCs w:val="20"/>
          <w:lang w:val="lt-LT"/>
        </w:rPr>
      </w:pPr>
      <w:r w:rsidRPr="00102AEE">
        <w:rPr>
          <w:rFonts w:ascii="Times New Roman" w:eastAsia="Times New Roman" w:hAnsi="Times New Roman"/>
          <w:color w:val="000000"/>
          <w:sz w:val="24"/>
          <w:szCs w:val="20"/>
          <w:lang w:val="lt-LT" w:eastAsia="lt-LT"/>
        </w:rPr>
        <w:t>tiesiami sienose esančiuose kabelių kanaluose;</w:t>
      </w:r>
    </w:p>
    <w:p w:rsidR="00EA3636" w:rsidRPr="00102AEE" w:rsidRDefault="00EA3636" w:rsidP="00102AEE">
      <w:pPr>
        <w:numPr>
          <w:ilvl w:val="2"/>
          <w:numId w:val="7"/>
        </w:numPr>
        <w:spacing w:after="0" w:line="240" w:lineRule="auto"/>
        <w:jc w:val="both"/>
        <w:rPr>
          <w:rFonts w:ascii="Times New Roman" w:hAnsi="Times New Roman"/>
          <w:sz w:val="24"/>
          <w:szCs w:val="20"/>
          <w:lang w:val="lt-LT"/>
        </w:rPr>
      </w:pPr>
      <w:bookmarkStart w:id="3" w:name="part_994348354bec46e58834f074934beda7"/>
      <w:bookmarkStart w:id="4" w:name="part_27470ad936364077b5f54263936171a2"/>
      <w:bookmarkEnd w:id="3"/>
      <w:bookmarkEnd w:id="4"/>
      <w:r w:rsidRPr="00102AEE">
        <w:rPr>
          <w:rFonts w:ascii="Times New Roman" w:eastAsia="Times New Roman" w:hAnsi="Times New Roman"/>
          <w:color w:val="000000"/>
          <w:sz w:val="24"/>
          <w:szCs w:val="20"/>
          <w:lang w:val="lt-LT" w:eastAsia="lt-LT"/>
        </w:rPr>
        <w:t>tiesiami ant sienų pritvirtintais vamzdžiais ar loveliais.</w:t>
      </w:r>
    </w:p>
    <w:p w:rsidR="00EA3636" w:rsidRPr="00102AEE" w:rsidRDefault="00EA3636" w:rsidP="00474BC4">
      <w:pPr>
        <w:numPr>
          <w:ilvl w:val="1"/>
          <w:numId w:val="7"/>
        </w:numPr>
        <w:spacing w:after="0" w:line="240" w:lineRule="auto"/>
        <w:jc w:val="both"/>
        <w:rPr>
          <w:rFonts w:ascii="Times New Roman" w:hAnsi="Times New Roman"/>
          <w:b/>
          <w:sz w:val="24"/>
          <w:szCs w:val="20"/>
          <w:lang w:val="lt-LT"/>
        </w:rPr>
      </w:pPr>
      <w:bookmarkStart w:id="5" w:name="part_df12791f65a14502afbda1d19bb553b0"/>
      <w:bookmarkEnd w:id="5"/>
      <w:r w:rsidRPr="00102AEE">
        <w:rPr>
          <w:rFonts w:ascii="Times New Roman" w:eastAsia="Times New Roman" w:hAnsi="Times New Roman"/>
          <w:color w:val="000000"/>
          <w:sz w:val="24"/>
          <w:szCs w:val="20"/>
          <w:lang w:val="lt-LT" w:eastAsia="lt-LT"/>
        </w:rPr>
        <w:t>Ryšių kabeliai prieinamose v</w:t>
      </w:r>
      <w:r w:rsidR="00E91C15" w:rsidRPr="00102AEE">
        <w:rPr>
          <w:rFonts w:ascii="Times New Roman" w:eastAsia="Times New Roman" w:hAnsi="Times New Roman"/>
          <w:color w:val="000000"/>
          <w:sz w:val="24"/>
          <w:szCs w:val="20"/>
          <w:lang w:val="lt-LT" w:eastAsia="lt-LT"/>
        </w:rPr>
        <w:t>ietose montuojami paslėptu būdu:</w:t>
      </w:r>
    </w:p>
    <w:p w:rsidR="00EA3636" w:rsidRPr="00976D18" w:rsidRDefault="00EA3636" w:rsidP="00976D18">
      <w:pPr>
        <w:numPr>
          <w:ilvl w:val="2"/>
          <w:numId w:val="7"/>
        </w:numPr>
        <w:spacing w:after="0" w:line="240" w:lineRule="auto"/>
        <w:ind w:left="1418" w:hanging="709"/>
        <w:jc w:val="both"/>
        <w:rPr>
          <w:rFonts w:ascii="Times New Roman" w:hAnsi="Times New Roman"/>
          <w:sz w:val="24"/>
          <w:szCs w:val="20"/>
          <w:lang w:val="lt-LT"/>
        </w:rPr>
      </w:pPr>
      <w:bookmarkStart w:id="6" w:name="part_87f297a8f5f7482faada418d27ebf3cd"/>
      <w:bookmarkEnd w:id="6"/>
      <w:r w:rsidRPr="00976D18">
        <w:rPr>
          <w:rFonts w:ascii="Times New Roman" w:eastAsia="Times New Roman" w:hAnsi="Times New Roman"/>
          <w:color w:val="000000"/>
          <w:sz w:val="24"/>
          <w:szCs w:val="20"/>
          <w:lang w:val="lt-LT" w:eastAsia="lt-LT"/>
        </w:rPr>
        <w:t>pastatų sandėliukuose, pastogėse ir techninėse šachtose po grindimis kabeliai įvedami vamzdžiuose arba išdėstomi ant laikiklių, pritvirtintų prie pastato konstrukcijų;</w:t>
      </w:r>
    </w:p>
    <w:p w:rsidR="00EA3636" w:rsidRPr="00976D18" w:rsidRDefault="00EA3636" w:rsidP="00976D18">
      <w:pPr>
        <w:numPr>
          <w:ilvl w:val="2"/>
          <w:numId w:val="7"/>
        </w:numPr>
        <w:spacing w:after="0" w:line="240" w:lineRule="auto"/>
        <w:ind w:left="1418" w:hanging="709"/>
        <w:jc w:val="both"/>
        <w:rPr>
          <w:rFonts w:ascii="Times New Roman" w:hAnsi="Times New Roman"/>
          <w:sz w:val="24"/>
          <w:szCs w:val="20"/>
          <w:lang w:val="lt-LT"/>
        </w:rPr>
      </w:pPr>
      <w:bookmarkStart w:id="7" w:name="part_01a20213a2824399b8fd0e9213f1e462"/>
      <w:bookmarkStart w:id="8" w:name="part_62d90d9acd6e4e1b90994cb581ecf2e3"/>
      <w:bookmarkEnd w:id="7"/>
      <w:bookmarkEnd w:id="8"/>
      <w:r w:rsidRPr="00976D18">
        <w:rPr>
          <w:rFonts w:ascii="Times New Roman" w:eastAsia="Times New Roman" w:hAnsi="Times New Roman"/>
          <w:color w:val="000000"/>
          <w:sz w:val="24"/>
          <w:szCs w:val="20"/>
          <w:lang w:val="lt-LT" w:eastAsia="lt-LT"/>
        </w:rPr>
        <w:t>Ryšių kabeliai ištempiami lygiagrečiai luboms (grindims) arba laiptų nuožulnumui arba statmenai luboms (grindims).</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9" w:name="part_270ebbf2f2c048808f07ac9006efa273"/>
      <w:bookmarkEnd w:id="9"/>
      <w:r w:rsidRPr="00102AEE">
        <w:rPr>
          <w:rFonts w:ascii="Times New Roman" w:eastAsia="Times New Roman" w:hAnsi="Times New Roman"/>
          <w:color w:val="000000"/>
          <w:sz w:val="24"/>
          <w:szCs w:val="20"/>
          <w:lang w:val="lt-LT" w:eastAsia="lt-LT"/>
        </w:rPr>
        <w:t>Prieinamose vietose ryšių kabeliai, kurie įmontuoti žemiau nei 2,2 m virš grindų, įrengiami apsauginiuose vamzdžiuose arba kitose paslėptose konstrukcijose.</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10" w:name="part_a5094de5219948c9b5db8cce0a7cb8b0"/>
      <w:bookmarkEnd w:id="10"/>
      <w:r w:rsidRPr="00102AEE">
        <w:rPr>
          <w:rFonts w:ascii="Times New Roman" w:eastAsia="Times New Roman" w:hAnsi="Times New Roman"/>
          <w:color w:val="000000"/>
          <w:sz w:val="24"/>
          <w:szCs w:val="20"/>
          <w:lang w:val="lt-LT" w:eastAsia="lt-LT"/>
        </w:rPr>
        <w:t>Jei ryšių kabeliai montuojami atviru būdu prieinamose vietose, horizontaliuose tarpuose prie sienų kabeliai tvirtinami ne žemiau kaip 2,2 m virš grindų ir ne arčiau kaip 0,1 m iki lubų.</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11" w:name="part_ff8c9a1c99ef40f096985e8b6d0e22ad"/>
      <w:bookmarkEnd w:id="11"/>
      <w:r w:rsidRPr="00102AEE">
        <w:rPr>
          <w:rFonts w:ascii="Times New Roman" w:eastAsia="Times New Roman" w:hAnsi="Times New Roman"/>
          <w:color w:val="000000"/>
          <w:sz w:val="24"/>
          <w:szCs w:val="20"/>
          <w:lang w:val="lt-LT" w:eastAsia="lt-LT"/>
        </w:rPr>
        <w:t>Ryšių kabeliai su kitais kabeliais kryžiuojami statmenai, įvedant juos į papildomus apsauginius vamzdžius.</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12" w:name="part_f3a42cb6c41145dbb359e4353f64245a"/>
      <w:bookmarkEnd w:id="12"/>
      <w:r w:rsidRPr="00102AEE">
        <w:rPr>
          <w:rFonts w:ascii="Times New Roman" w:eastAsia="Times New Roman" w:hAnsi="Times New Roman"/>
          <w:color w:val="000000"/>
          <w:sz w:val="24"/>
          <w:szCs w:val="20"/>
          <w:lang w:val="lt-LT" w:eastAsia="lt-LT"/>
        </w:rPr>
        <w:t>Ryšių kabeliai, kurie įvedami lygiagrečiai elektros kabeliams, pritvirtinami žemiau nei elektros kabeliai, atstumu, ne mažesniu kaip 25 mm.</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13" w:name="part_6083e62d0fcb44a5a740b1d15f4fc755"/>
      <w:bookmarkEnd w:id="13"/>
      <w:r w:rsidRPr="00102AEE">
        <w:rPr>
          <w:rFonts w:ascii="Times New Roman" w:eastAsia="Times New Roman" w:hAnsi="Times New Roman"/>
          <w:color w:val="000000"/>
          <w:sz w:val="24"/>
          <w:szCs w:val="20"/>
          <w:lang w:val="lt-LT" w:eastAsia="lt-LT"/>
        </w:rPr>
        <w:t>Ryšių kabeliai statinių kabelių kanaluose turi būti montuojami nepažeidžiant juose esančių kitų ryšių kabelių.</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14" w:name="part_9f1a9930b8c6433ba25fbb0680905874"/>
      <w:bookmarkEnd w:id="14"/>
      <w:r w:rsidRPr="00102AEE">
        <w:rPr>
          <w:rFonts w:ascii="Times New Roman" w:eastAsia="Times New Roman" w:hAnsi="Times New Roman"/>
          <w:color w:val="000000"/>
          <w:sz w:val="24"/>
          <w:szCs w:val="20"/>
          <w:lang w:val="lt-LT" w:eastAsia="lt-LT"/>
        </w:rPr>
        <w:t>Skirstomajame punkte ryšių kabelių paskirstymo įranga pritvirtinama prie jo nešančiųjų konstrukcijų arba pastato sienos konstrukcijų, išsaugant esančius, jau anksčiau pritvirtintus, pastato ryšių kabelius ir elementus.</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15" w:name="part_f8fc13a184ea407c9f13384901268904"/>
      <w:bookmarkEnd w:id="15"/>
      <w:r w:rsidRPr="00102AEE">
        <w:rPr>
          <w:rFonts w:ascii="Times New Roman" w:eastAsia="Times New Roman" w:hAnsi="Times New Roman"/>
          <w:color w:val="000000"/>
          <w:sz w:val="24"/>
          <w:szCs w:val="20"/>
          <w:lang w:val="lt-LT" w:eastAsia="lt-LT"/>
        </w:rPr>
        <w:t>Ryšių kabeliai tiesiami tiesiausiu atstumu stačiais 90 laipsnių kampais, išlaikant ryšių kabelio mažiausio leistino lenkimo spindulio reikalavimus pagal galimybes išvengiant elektros, vandentiekio, dujotiekio, apšildymo ir kitų statinio inžinerinių sistemų kirtimo.</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16" w:name="part_3d5a65e89b15405495a2fa7bf5e649f0"/>
      <w:bookmarkEnd w:id="16"/>
      <w:r w:rsidRPr="00102AEE">
        <w:rPr>
          <w:rFonts w:ascii="Times New Roman" w:eastAsia="Times New Roman" w:hAnsi="Times New Roman"/>
          <w:color w:val="000000"/>
          <w:sz w:val="24"/>
          <w:szCs w:val="20"/>
          <w:lang w:val="lt-LT" w:eastAsia="lt-LT"/>
        </w:rPr>
        <w:t>Jei tiesiami keli ryšių kabeliai, naudojama viena trasa ir yra būtina, kad ryšių kabeliai prisispaustų prie sienos ir tarpusavyje nesikryžiuotų.</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17" w:name="part_a459af50210f40b18d25ed027698a7a8"/>
      <w:bookmarkEnd w:id="17"/>
      <w:r w:rsidRPr="00102AEE">
        <w:rPr>
          <w:rFonts w:ascii="Times New Roman" w:eastAsia="Times New Roman" w:hAnsi="Times New Roman"/>
          <w:color w:val="000000"/>
          <w:sz w:val="24"/>
          <w:szCs w:val="20"/>
          <w:lang w:val="lt-LT" w:eastAsia="lt-LT"/>
        </w:rPr>
        <w:t>Pagal išorinį skersmenį ploniausias ryšių kabelis įdedamas kryžminimo vietose virš storiausio ryšių kabelio arba patalpinamas tinke iškaltame griovelyje po juo.</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18" w:name="part_6ea16815d9404839aa0d143119f115f0"/>
      <w:bookmarkEnd w:id="18"/>
      <w:r w:rsidRPr="00102AEE">
        <w:rPr>
          <w:rFonts w:ascii="Times New Roman" w:eastAsia="Times New Roman" w:hAnsi="Times New Roman"/>
          <w:color w:val="000000"/>
          <w:sz w:val="24"/>
          <w:szCs w:val="20"/>
          <w:lang w:val="lt-LT" w:eastAsia="lt-LT"/>
        </w:rPr>
        <w:t>Kai ryšių kabeliai montuojami per sienas arba tarp statinio aukštų, jie turi būti apsauginiuose vamzdžiuose. Ryšių kabelių negalima įmūryti į statybines konstrukcijas.</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19" w:name="part_a39d3d7336c24b69a10d8e8441c3d832"/>
      <w:bookmarkEnd w:id="19"/>
      <w:r w:rsidRPr="00102AEE">
        <w:rPr>
          <w:rFonts w:ascii="Times New Roman" w:eastAsia="Times New Roman" w:hAnsi="Times New Roman"/>
          <w:color w:val="000000"/>
          <w:sz w:val="24"/>
          <w:szCs w:val="20"/>
          <w:lang w:val="lt-LT" w:eastAsia="lt-LT"/>
        </w:rPr>
        <w:t>Statinio viduje ryšių kabeliai ir KRL įrenginiai turi būti pažymėti magistralinėse trasose kiekviename statinio aukšte, kiekviename skirstomajame punkte, kiekvienoje patalpoje ir prie kiekvieno išvedimo taip, kad būtų galima identifikuoti ryšių kabelio savininką.</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20" w:name="part_e80e47d80c274c10b377bc1df1043844"/>
      <w:bookmarkEnd w:id="20"/>
      <w:r w:rsidRPr="00102AEE">
        <w:rPr>
          <w:rFonts w:ascii="Times New Roman" w:eastAsia="Times New Roman" w:hAnsi="Times New Roman"/>
          <w:color w:val="000000"/>
          <w:sz w:val="24"/>
          <w:szCs w:val="20"/>
          <w:lang w:val="lt-LT" w:eastAsia="lt-LT"/>
        </w:rPr>
        <w:t>Skirstomosios dėžutės, kurios atvirai montuojamos statinio laiptinėse, įrengiamos ne žemiau kaip 2,2 m virš grindų arba ne arčiau kaip 0,1 m nuo lubų.</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21" w:name="part_3bf18997d1ec4b588cee83248c0da82a"/>
      <w:bookmarkEnd w:id="21"/>
      <w:r w:rsidRPr="00102AEE">
        <w:rPr>
          <w:rFonts w:ascii="Times New Roman" w:eastAsia="Times New Roman" w:hAnsi="Times New Roman"/>
          <w:color w:val="000000"/>
          <w:sz w:val="24"/>
          <w:szCs w:val="20"/>
          <w:lang w:val="lt-LT" w:eastAsia="lt-LT"/>
        </w:rPr>
        <w:t xml:space="preserve">Skirstomosios spintos, skirstomosios dėžutės įrengiamos atstumu, ne mažesniu kaip 0,1 m nuo sienos kampų ir durų staktų taip, kad netrukdytų judėti ir varstyti durų. </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22" w:name="part_d2a45332c7e94680a04fafcd23a7c96d"/>
      <w:bookmarkEnd w:id="22"/>
      <w:r w:rsidRPr="00102AEE">
        <w:rPr>
          <w:rFonts w:ascii="Times New Roman" w:eastAsia="Times New Roman" w:hAnsi="Times New Roman"/>
          <w:color w:val="000000"/>
          <w:sz w:val="24"/>
          <w:szCs w:val="20"/>
          <w:lang w:val="lt-LT" w:eastAsia="lt-LT"/>
        </w:rPr>
        <w:t>Horizontaliose atkarpose ryšių kabeliai tvirtinami mažiausiai trijuose taškuose kiekviename metre, o vertikaliose atkarpose – mažiausiai dviejuose taškuose kiekviename metre.</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23" w:name="part_df9cbf28ba7a4ef2ac73082f7a174f03"/>
      <w:bookmarkStart w:id="24" w:name="part_6bdb292d55274cdbaad8f1cd01dddee9"/>
      <w:bookmarkEnd w:id="23"/>
      <w:bookmarkEnd w:id="24"/>
      <w:r w:rsidRPr="00102AEE">
        <w:rPr>
          <w:rFonts w:ascii="Times New Roman" w:eastAsia="Times New Roman" w:hAnsi="Times New Roman"/>
          <w:color w:val="000000"/>
          <w:sz w:val="24"/>
          <w:szCs w:val="20"/>
          <w:lang w:val="lt-LT" w:eastAsia="lt-LT"/>
        </w:rPr>
        <w:lastRenderedPageBreak/>
        <w:t>Kertant durų skambučio, apsaugos ir priešgaisrinės signalizacijos laidus, kurie pritvirtinti sandariai prie sienos, ryšių kabeliai tvirtinami virš jų.</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25" w:name="part_f9cdd6029b8446679ef03c5055db3d23"/>
      <w:bookmarkEnd w:id="25"/>
      <w:r w:rsidRPr="00102AEE">
        <w:rPr>
          <w:rFonts w:ascii="Times New Roman" w:eastAsia="Times New Roman" w:hAnsi="Times New Roman"/>
          <w:color w:val="000000"/>
          <w:sz w:val="24"/>
          <w:szCs w:val="20"/>
          <w:lang w:val="lt-LT" w:eastAsia="lt-LT"/>
        </w:rPr>
        <w:t>Gręžimo vietos ir grioveliai sienose bei perdengimuose tarp aukštų po ryšių kabelių montavimo turi būti hermetizuoti.</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26" w:name="part_02aed2e2a00c4a22952a31d00fe89a11"/>
      <w:bookmarkEnd w:id="26"/>
      <w:r w:rsidRPr="00102AEE">
        <w:rPr>
          <w:rFonts w:ascii="Times New Roman" w:eastAsia="Times New Roman" w:hAnsi="Times New Roman"/>
          <w:color w:val="000000"/>
          <w:sz w:val="24"/>
          <w:szCs w:val="20"/>
          <w:lang w:val="lt-LT" w:eastAsia="lt-LT"/>
        </w:rPr>
        <w:t>Ryšių kabeliai negali susipinti aplink išilginę ašį.</w:t>
      </w:r>
    </w:p>
    <w:p w:rsidR="00EA3636" w:rsidRPr="00102AEE" w:rsidRDefault="00EA3636" w:rsidP="00976D18">
      <w:pPr>
        <w:numPr>
          <w:ilvl w:val="1"/>
          <w:numId w:val="7"/>
        </w:numPr>
        <w:spacing w:after="0" w:line="240" w:lineRule="auto"/>
        <w:ind w:left="709" w:hanging="709"/>
        <w:jc w:val="both"/>
        <w:rPr>
          <w:rFonts w:ascii="Times New Roman" w:hAnsi="Times New Roman"/>
          <w:b/>
          <w:sz w:val="24"/>
          <w:szCs w:val="20"/>
          <w:lang w:val="lt-LT"/>
        </w:rPr>
      </w:pPr>
      <w:bookmarkStart w:id="27" w:name="part_26794b7bf48d4b0a80469a40c61d1cf8"/>
      <w:bookmarkStart w:id="28" w:name="part_d1263c1a72a94ae0a909f1115f838c0f"/>
      <w:bookmarkEnd w:id="27"/>
      <w:bookmarkEnd w:id="28"/>
      <w:r w:rsidRPr="00102AEE">
        <w:rPr>
          <w:rFonts w:ascii="Times New Roman" w:eastAsia="Times New Roman" w:hAnsi="Times New Roman"/>
          <w:color w:val="000000"/>
          <w:sz w:val="24"/>
          <w:szCs w:val="20"/>
          <w:lang w:val="lt-LT" w:eastAsia="lt-LT"/>
        </w:rPr>
        <w:t>Užbaigus montavimo darbus montavimo darbų vieta turi būti sutvarkyta.</w:t>
      </w:r>
    </w:p>
    <w:p w:rsidR="00486CB3" w:rsidRPr="00102AEE" w:rsidRDefault="00040D33" w:rsidP="00976D18">
      <w:pPr>
        <w:numPr>
          <w:ilvl w:val="1"/>
          <w:numId w:val="7"/>
        </w:numPr>
        <w:spacing w:after="0" w:line="240" w:lineRule="auto"/>
        <w:ind w:left="851" w:hanging="851"/>
        <w:jc w:val="both"/>
        <w:rPr>
          <w:rFonts w:ascii="Times New Roman" w:hAnsi="Times New Roman"/>
          <w:b/>
          <w:sz w:val="24"/>
          <w:szCs w:val="20"/>
          <w:lang w:val="lt-LT"/>
        </w:rPr>
      </w:pPr>
      <w:r w:rsidRPr="00102AEE">
        <w:rPr>
          <w:rFonts w:ascii="Times New Roman" w:hAnsi="Times New Roman"/>
          <w:sz w:val="24"/>
          <w:szCs w:val="20"/>
          <w:lang w:val="lt-LT"/>
        </w:rPr>
        <w:t xml:space="preserve">Komutacinėse spintose palikti po </w:t>
      </w:r>
      <w:r w:rsidRPr="00102AEE">
        <w:rPr>
          <w:rFonts w:ascii="Times New Roman" w:hAnsi="Times New Roman"/>
          <w:b/>
          <w:i/>
          <w:sz w:val="24"/>
          <w:szCs w:val="20"/>
        </w:rPr>
        <w:t>5</w:t>
      </w:r>
      <w:r w:rsidR="00486CB3" w:rsidRPr="00102AEE">
        <w:rPr>
          <w:rFonts w:ascii="Times New Roman" w:hAnsi="Times New Roman"/>
          <w:b/>
          <w:i/>
          <w:sz w:val="24"/>
          <w:szCs w:val="20"/>
          <w:lang w:val="lt-LT"/>
        </w:rPr>
        <w:t xml:space="preserve"> </w:t>
      </w:r>
      <w:r w:rsidRPr="00102AEE">
        <w:rPr>
          <w:rFonts w:ascii="Times New Roman" w:hAnsi="Times New Roman"/>
          <w:b/>
          <w:i/>
          <w:sz w:val="24"/>
          <w:szCs w:val="20"/>
          <w:lang w:val="lt-LT"/>
        </w:rPr>
        <w:t>(penkis</w:t>
      </w:r>
      <w:r w:rsidR="00D42E4E" w:rsidRPr="00102AEE">
        <w:rPr>
          <w:rFonts w:ascii="Times New Roman" w:hAnsi="Times New Roman"/>
          <w:b/>
          <w:i/>
          <w:sz w:val="24"/>
          <w:szCs w:val="20"/>
          <w:lang w:val="lt-LT"/>
        </w:rPr>
        <w:t>)</w:t>
      </w:r>
      <w:r w:rsidR="00D42E4E" w:rsidRPr="00102AEE">
        <w:rPr>
          <w:rFonts w:ascii="Times New Roman" w:hAnsi="Times New Roman"/>
          <w:sz w:val="24"/>
          <w:szCs w:val="20"/>
          <w:lang w:val="lt-LT"/>
        </w:rPr>
        <w:t xml:space="preserve"> </w:t>
      </w:r>
      <w:r w:rsidRPr="00102AEE">
        <w:rPr>
          <w:rFonts w:ascii="Times New Roman" w:hAnsi="Times New Roman"/>
          <w:sz w:val="24"/>
          <w:szCs w:val="20"/>
          <w:lang w:val="lt-LT"/>
        </w:rPr>
        <w:t>metrus</w:t>
      </w:r>
      <w:r w:rsidR="00486CB3" w:rsidRPr="00102AEE">
        <w:rPr>
          <w:rFonts w:ascii="Times New Roman" w:hAnsi="Times New Roman"/>
          <w:sz w:val="24"/>
          <w:szCs w:val="20"/>
          <w:lang w:val="lt-LT"/>
        </w:rPr>
        <w:t xml:space="preserve"> kiekvieno kabelio atsargas.</w:t>
      </w:r>
    </w:p>
    <w:p w:rsidR="00486CB3" w:rsidRPr="00102AEE" w:rsidRDefault="00486CB3" w:rsidP="00976D18">
      <w:pPr>
        <w:numPr>
          <w:ilvl w:val="1"/>
          <w:numId w:val="7"/>
        </w:numPr>
        <w:spacing w:after="0" w:line="240" w:lineRule="auto"/>
        <w:ind w:left="851" w:hanging="851"/>
        <w:jc w:val="both"/>
        <w:rPr>
          <w:rFonts w:ascii="Times New Roman" w:hAnsi="Times New Roman"/>
          <w:b/>
          <w:sz w:val="24"/>
          <w:szCs w:val="20"/>
          <w:lang w:val="lt-LT"/>
        </w:rPr>
      </w:pPr>
      <w:r w:rsidRPr="00102AEE">
        <w:rPr>
          <w:rFonts w:ascii="Times New Roman" w:hAnsi="Times New Roman"/>
          <w:sz w:val="24"/>
          <w:szCs w:val="20"/>
          <w:lang w:val="lt-LT"/>
        </w:rPr>
        <w:t>Šviesolaidinis kabelis komutacinėse spintose turi būti montuojamas į kabelių paskirstymo įrangą (ODF paneles).</w:t>
      </w:r>
    </w:p>
    <w:p w:rsidR="00486CB3" w:rsidRPr="00976D18" w:rsidRDefault="000528EA" w:rsidP="00976D18">
      <w:pPr>
        <w:numPr>
          <w:ilvl w:val="1"/>
          <w:numId w:val="7"/>
        </w:numPr>
        <w:spacing w:after="0" w:line="240" w:lineRule="auto"/>
        <w:ind w:left="851" w:hanging="851"/>
        <w:jc w:val="both"/>
        <w:rPr>
          <w:rFonts w:ascii="Times New Roman" w:hAnsi="Times New Roman"/>
          <w:b/>
          <w:sz w:val="24"/>
          <w:szCs w:val="20"/>
          <w:lang w:val="lt-LT"/>
        </w:rPr>
      </w:pPr>
      <w:r w:rsidRPr="00102AEE">
        <w:rPr>
          <w:rFonts w:ascii="Times New Roman" w:hAnsi="Times New Roman"/>
          <w:sz w:val="24"/>
          <w:szCs w:val="20"/>
          <w:lang w:val="lt-LT"/>
        </w:rPr>
        <w:t>Sumontavus šviesolaidines kabelio linijas</w:t>
      </w:r>
      <w:r w:rsidR="00486CB3" w:rsidRPr="00102AEE">
        <w:rPr>
          <w:rFonts w:ascii="Times New Roman" w:hAnsi="Times New Roman"/>
          <w:sz w:val="24"/>
          <w:szCs w:val="20"/>
          <w:lang w:val="lt-LT"/>
        </w:rPr>
        <w:t xml:space="preserve"> turi būti atliekami linijų parametrų matavimai ir parengiami jų pasai ištiesintiems ruožams tarp linijos galinių įrenginių. Linijos matuojamos šviesolaidinės </w:t>
      </w:r>
      <w:proofErr w:type="spellStart"/>
      <w:r w:rsidR="00486CB3" w:rsidRPr="00976D18">
        <w:rPr>
          <w:rFonts w:ascii="Times New Roman" w:hAnsi="Times New Roman"/>
          <w:sz w:val="24"/>
          <w:szCs w:val="20"/>
          <w:lang w:val="lt-LT"/>
        </w:rPr>
        <w:t>reflektometrais</w:t>
      </w:r>
      <w:proofErr w:type="spellEnd"/>
      <w:r w:rsidR="00486CB3" w:rsidRPr="00976D18">
        <w:rPr>
          <w:rFonts w:ascii="Times New Roman" w:hAnsi="Times New Roman"/>
          <w:sz w:val="24"/>
          <w:szCs w:val="20"/>
          <w:lang w:val="lt-LT"/>
        </w:rPr>
        <w:t xml:space="preserve"> ir galios matuokliais. Atliekami matavimai: slopinimų matavimai lazerio šaltiniu ir optinės galios matuokliu prie 1310 </w:t>
      </w:r>
      <w:proofErr w:type="spellStart"/>
      <w:r w:rsidR="00486CB3" w:rsidRPr="00976D18">
        <w:rPr>
          <w:rFonts w:ascii="Times New Roman" w:hAnsi="Times New Roman"/>
          <w:sz w:val="24"/>
          <w:szCs w:val="20"/>
          <w:lang w:val="lt-LT"/>
        </w:rPr>
        <w:t>nm</w:t>
      </w:r>
      <w:proofErr w:type="spellEnd"/>
      <w:r w:rsidR="00486CB3" w:rsidRPr="00976D18">
        <w:rPr>
          <w:rFonts w:ascii="Times New Roman" w:hAnsi="Times New Roman"/>
          <w:sz w:val="24"/>
          <w:szCs w:val="20"/>
          <w:lang w:val="lt-LT"/>
        </w:rPr>
        <w:t xml:space="preserve"> ir 1550 </w:t>
      </w:r>
      <w:proofErr w:type="spellStart"/>
      <w:r w:rsidR="00486CB3" w:rsidRPr="00976D18">
        <w:rPr>
          <w:rFonts w:ascii="Times New Roman" w:hAnsi="Times New Roman"/>
          <w:sz w:val="24"/>
          <w:szCs w:val="20"/>
          <w:lang w:val="lt-LT"/>
        </w:rPr>
        <w:t>nm</w:t>
      </w:r>
      <w:proofErr w:type="spellEnd"/>
      <w:r w:rsidR="00486CB3" w:rsidRPr="00976D18">
        <w:rPr>
          <w:rFonts w:ascii="Times New Roman" w:hAnsi="Times New Roman"/>
          <w:sz w:val="24"/>
          <w:szCs w:val="20"/>
          <w:lang w:val="lt-LT"/>
        </w:rPr>
        <w:t xml:space="preserve"> bangos ilgių, skaidulų sujungimo nuostolių matavimai movose, reflektogramos prie 1310 </w:t>
      </w:r>
      <w:proofErr w:type="spellStart"/>
      <w:r w:rsidR="00486CB3" w:rsidRPr="00976D18">
        <w:rPr>
          <w:rFonts w:ascii="Times New Roman" w:hAnsi="Times New Roman"/>
          <w:sz w:val="24"/>
          <w:szCs w:val="20"/>
          <w:lang w:val="lt-LT"/>
        </w:rPr>
        <w:t>nm</w:t>
      </w:r>
      <w:proofErr w:type="spellEnd"/>
      <w:r w:rsidR="00486CB3" w:rsidRPr="00976D18">
        <w:rPr>
          <w:rFonts w:ascii="Times New Roman" w:hAnsi="Times New Roman"/>
          <w:sz w:val="24"/>
          <w:szCs w:val="20"/>
          <w:lang w:val="lt-LT"/>
        </w:rPr>
        <w:t xml:space="preserve"> ir 1550 </w:t>
      </w:r>
      <w:proofErr w:type="spellStart"/>
      <w:r w:rsidR="00486CB3" w:rsidRPr="00976D18">
        <w:rPr>
          <w:rFonts w:ascii="Times New Roman" w:hAnsi="Times New Roman"/>
          <w:sz w:val="24"/>
          <w:szCs w:val="20"/>
          <w:lang w:val="lt-LT"/>
        </w:rPr>
        <w:t>nm</w:t>
      </w:r>
      <w:proofErr w:type="spellEnd"/>
      <w:r w:rsidR="00486CB3" w:rsidRPr="00976D18">
        <w:rPr>
          <w:rFonts w:ascii="Times New Roman" w:hAnsi="Times New Roman"/>
          <w:sz w:val="24"/>
          <w:szCs w:val="20"/>
          <w:lang w:val="lt-LT"/>
        </w:rPr>
        <w:t xml:space="preserve"> bangos ilgių.</w:t>
      </w:r>
    </w:p>
    <w:p w:rsidR="00495992" w:rsidRPr="00976D18" w:rsidRDefault="00495992" w:rsidP="00976D18">
      <w:pPr>
        <w:numPr>
          <w:ilvl w:val="1"/>
          <w:numId w:val="7"/>
        </w:numPr>
        <w:spacing w:after="0" w:line="240" w:lineRule="auto"/>
        <w:ind w:left="851" w:hanging="851"/>
        <w:jc w:val="both"/>
        <w:rPr>
          <w:rFonts w:ascii="Times New Roman" w:hAnsi="Times New Roman"/>
          <w:b/>
          <w:sz w:val="24"/>
          <w:szCs w:val="20"/>
          <w:lang w:val="lt-LT"/>
        </w:rPr>
      </w:pPr>
      <w:r w:rsidRPr="00976D18">
        <w:rPr>
          <w:rFonts w:ascii="Times New Roman" w:hAnsi="Times New Roman"/>
          <w:sz w:val="24"/>
          <w:szCs w:val="20"/>
          <w:lang w:val="lt-LT"/>
        </w:rPr>
        <w:t xml:space="preserve">Sumontavus tinklo kabelį UTP, privaloma kabelio galus užbaigti RJ45 jungtimis, su apsauginiais </w:t>
      </w:r>
      <w:proofErr w:type="spellStart"/>
      <w:r w:rsidRPr="00976D18">
        <w:rPr>
          <w:rFonts w:ascii="Times New Roman" w:hAnsi="Times New Roman"/>
          <w:sz w:val="24"/>
          <w:szCs w:val="20"/>
          <w:lang w:val="lt-LT"/>
        </w:rPr>
        <w:t>gaubteliais</w:t>
      </w:r>
      <w:proofErr w:type="spellEnd"/>
      <w:r w:rsidRPr="00976D18">
        <w:rPr>
          <w:rFonts w:ascii="Times New Roman" w:hAnsi="Times New Roman"/>
          <w:sz w:val="24"/>
          <w:szCs w:val="20"/>
          <w:lang w:val="lt-LT"/>
        </w:rPr>
        <w:t xml:space="preserve"> RJ45 kištukui, kabelio iš</w:t>
      </w:r>
      <w:r w:rsidR="003C38BB" w:rsidRPr="00976D18">
        <w:rPr>
          <w:rFonts w:ascii="Times New Roman" w:hAnsi="Times New Roman"/>
          <w:sz w:val="24"/>
          <w:szCs w:val="20"/>
          <w:lang w:val="lt-LT"/>
        </w:rPr>
        <w:t xml:space="preserve">rišimas </w:t>
      </w:r>
      <w:r w:rsidRPr="00976D18">
        <w:rPr>
          <w:rFonts w:ascii="Times New Roman" w:hAnsi="Times New Roman"/>
          <w:sz w:val="24"/>
          <w:szCs w:val="20"/>
          <w:lang w:val="lt-LT"/>
        </w:rPr>
        <w:t>TIA/EIA 568A standarto sujungimo schema</w:t>
      </w:r>
      <w:r w:rsidR="003C38BB" w:rsidRPr="00976D18">
        <w:rPr>
          <w:rFonts w:ascii="Times New Roman" w:hAnsi="Times New Roman"/>
          <w:sz w:val="24"/>
          <w:szCs w:val="20"/>
          <w:lang w:val="lt-LT"/>
        </w:rPr>
        <w:t>.</w:t>
      </w:r>
    </w:p>
    <w:p w:rsidR="003C38BB" w:rsidRPr="00976D18" w:rsidRDefault="003C38BB" w:rsidP="00976D18">
      <w:pPr>
        <w:numPr>
          <w:ilvl w:val="1"/>
          <w:numId w:val="7"/>
        </w:numPr>
        <w:spacing w:after="0" w:line="240" w:lineRule="auto"/>
        <w:ind w:left="851" w:hanging="851"/>
        <w:jc w:val="both"/>
        <w:rPr>
          <w:rFonts w:ascii="Times New Roman" w:hAnsi="Times New Roman"/>
          <w:b/>
          <w:sz w:val="24"/>
          <w:szCs w:val="20"/>
          <w:lang w:val="lt-LT"/>
        </w:rPr>
      </w:pPr>
      <w:r w:rsidRPr="00976D18">
        <w:rPr>
          <w:rFonts w:ascii="Times New Roman" w:hAnsi="Times New Roman"/>
          <w:sz w:val="24"/>
          <w:szCs w:val="20"/>
          <w:lang w:val="lt-LT"/>
        </w:rPr>
        <w:t>Montuojant  elektros instaliacijos kabelį, elektros prijungimui</w:t>
      </w:r>
      <w:r w:rsidR="00C800D0" w:rsidRPr="00976D18">
        <w:rPr>
          <w:rFonts w:ascii="Times New Roman" w:hAnsi="Times New Roman"/>
          <w:sz w:val="24"/>
          <w:szCs w:val="20"/>
          <w:lang w:val="lt-LT"/>
        </w:rPr>
        <w:t xml:space="preserve"> darbai ir medžiagos</w:t>
      </w:r>
      <w:r w:rsidRPr="00976D18">
        <w:rPr>
          <w:rFonts w:ascii="Times New Roman" w:hAnsi="Times New Roman"/>
          <w:sz w:val="24"/>
          <w:szCs w:val="20"/>
          <w:lang w:val="lt-LT"/>
        </w:rPr>
        <w:t xml:space="preserve"> </w:t>
      </w:r>
      <w:r w:rsidR="00C800D0" w:rsidRPr="00976D18">
        <w:rPr>
          <w:rFonts w:ascii="Times New Roman" w:hAnsi="Times New Roman"/>
          <w:sz w:val="24"/>
          <w:szCs w:val="20"/>
          <w:lang w:val="lt-LT"/>
        </w:rPr>
        <w:t>tikslinamos</w:t>
      </w:r>
      <w:r w:rsidR="0063378B" w:rsidRPr="00976D18">
        <w:rPr>
          <w:rFonts w:ascii="Times New Roman" w:hAnsi="Times New Roman"/>
          <w:sz w:val="24"/>
          <w:szCs w:val="20"/>
          <w:lang w:val="lt-LT"/>
        </w:rPr>
        <w:t xml:space="preserve"> </w:t>
      </w:r>
      <w:r w:rsidR="0063378B" w:rsidRPr="00976D18">
        <w:rPr>
          <w:rFonts w:ascii="Times New Roman" w:hAnsi="Times New Roman"/>
          <w:i/>
          <w:sz w:val="24"/>
          <w:szCs w:val="20"/>
          <w:lang w:val="lt-LT"/>
        </w:rPr>
        <w:t>projekto ruošimo metu.</w:t>
      </w:r>
    </w:p>
    <w:p w:rsidR="000F6B1F" w:rsidRPr="00976D18" w:rsidRDefault="000F6B1F" w:rsidP="00976D18">
      <w:pPr>
        <w:numPr>
          <w:ilvl w:val="1"/>
          <w:numId w:val="7"/>
        </w:numPr>
        <w:spacing w:after="0" w:line="240" w:lineRule="auto"/>
        <w:ind w:left="851" w:hanging="851"/>
        <w:jc w:val="both"/>
        <w:rPr>
          <w:rFonts w:ascii="Times New Roman" w:hAnsi="Times New Roman"/>
          <w:b/>
          <w:sz w:val="24"/>
          <w:szCs w:val="20"/>
          <w:lang w:val="lt-LT"/>
        </w:rPr>
      </w:pPr>
      <w:r w:rsidRPr="00976D18">
        <w:rPr>
          <w:rFonts w:ascii="Times New Roman" w:hAnsi="Times New Roman"/>
          <w:sz w:val="24"/>
          <w:szCs w:val="20"/>
          <w:lang w:val="lt-LT"/>
        </w:rPr>
        <w:t xml:space="preserve">Elektros įvadinis kabelis jungiamas nuo esančių pastate įvadinių rozečių, arba nuo įvadinio skydelio, esant poreikiui numatyti automatinį </w:t>
      </w:r>
      <w:proofErr w:type="spellStart"/>
      <w:r w:rsidRPr="00976D18">
        <w:rPr>
          <w:rFonts w:ascii="Times New Roman" w:hAnsi="Times New Roman"/>
          <w:sz w:val="24"/>
          <w:szCs w:val="20"/>
          <w:lang w:val="lt-LT"/>
        </w:rPr>
        <w:t>išjungėją</w:t>
      </w:r>
      <w:proofErr w:type="spellEnd"/>
      <w:r w:rsidRPr="00976D18">
        <w:rPr>
          <w:rFonts w:ascii="Times New Roman" w:hAnsi="Times New Roman"/>
          <w:sz w:val="24"/>
          <w:szCs w:val="20"/>
          <w:lang w:val="lt-LT"/>
        </w:rPr>
        <w:t>, esamoje el. skydinėje, arba montuojama nauja virštinkinė automatinių jungiklių dėžutė.</w:t>
      </w:r>
    </w:p>
    <w:p w:rsidR="0063378B" w:rsidRPr="00976D18" w:rsidRDefault="0063378B" w:rsidP="00976D18">
      <w:pPr>
        <w:numPr>
          <w:ilvl w:val="1"/>
          <w:numId w:val="7"/>
        </w:numPr>
        <w:spacing w:after="0" w:line="240" w:lineRule="auto"/>
        <w:ind w:left="851" w:hanging="851"/>
        <w:jc w:val="both"/>
        <w:rPr>
          <w:rFonts w:ascii="Times New Roman" w:hAnsi="Times New Roman"/>
          <w:b/>
          <w:sz w:val="24"/>
          <w:szCs w:val="20"/>
          <w:lang w:val="lt-LT"/>
        </w:rPr>
      </w:pPr>
      <w:r w:rsidRPr="00976D18">
        <w:rPr>
          <w:rFonts w:ascii="Times New Roman" w:hAnsi="Times New Roman"/>
          <w:sz w:val="24"/>
          <w:szCs w:val="20"/>
          <w:lang w:val="lt-LT"/>
        </w:rPr>
        <w:t xml:space="preserve">Sumontavus elektros instaliacijos kabelį, privaloma kabelio galus komutacinėje spintoje užbaigti IEC </w:t>
      </w:r>
      <w:r w:rsidRPr="00976D18">
        <w:rPr>
          <w:rFonts w:ascii="Times New Roman" w:hAnsi="Times New Roman"/>
          <w:b/>
          <w:i/>
          <w:sz w:val="24"/>
          <w:szCs w:val="20"/>
          <w:lang w:val="lt-LT"/>
        </w:rPr>
        <w:t>C13 kištuku</w:t>
      </w:r>
      <w:r w:rsidRPr="00976D18">
        <w:rPr>
          <w:rFonts w:ascii="Times New Roman" w:hAnsi="Times New Roman"/>
          <w:sz w:val="24"/>
          <w:szCs w:val="20"/>
          <w:lang w:val="lt-LT"/>
        </w:rPr>
        <w:t>.</w:t>
      </w:r>
    </w:p>
    <w:p w:rsidR="004A3DF4" w:rsidRPr="00102AEE" w:rsidRDefault="00486CB3" w:rsidP="00976D18">
      <w:pPr>
        <w:numPr>
          <w:ilvl w:val="1"/>
          <w:numId w:val="7"/>
        </w:numPr>
        <w:spacing w:after="0" w:line="240" w:lineRule="auto"/>
        <w:ind w:left="851" w:hanging="851"/>
        <w:jc w:val="both"/>
        <w:rPr>
          <w:rFonts w:ascii="Times New Roman" w:hAnsi="Times New Roman"/>
          <w:sz w:val="24"/>
          <w:szCs w:val="20"/>
          <w:lang w:val="lt-LT"/>
        </w:rPr>
      </w:pPr>
      <w:r w:rsidRPr="00976D18">
        <w:rPr>
          <w:rFonts w:ascii="Times New Roman" w:hAnsi="Times New Roman"/>
          <w:sz w:val="24"/>
          <w:szCs w:val="20"/>
          <w:lang w:val="lt-LT"/>
        </w:rPr>
        <w:t xml:space="preserve">Tiekėjas bus atsakingas už visus atstatymo darbus, kuriuos būtina atlikti užbaigus </w:t>
      </w:r>
      <w:r w:rsidR="000528EA" w:rsidRPr="00976D18">
        <w:rPr>
          <w:rFonts w:ascii="Times New Roman" w:hAnsi="Times New Roman"/>
          <w:sz w:val="24"/>
          <w:szCs w:val="20"/>
          <w:lang w:val="lt-LT"/>
        </w:rPr>
        <w:t>KRL</w:t>
      </w:r>
      <w:r w:rsidRPr="00976D18">
        <w:rPr>
          <w:rFonts w:ascii="Times New Roman" w:hAnsi="Times New Roman"/>
          <w:sz w:val="24"/>
          <w:szCs w:val="20"/>
          <w:lang w:val="lt-LT"/>
        </w:rPr>
        <w:t xml:space="preserve"> įrengimo darbus. Į tai įeina trečiųjų</w:t>
      </w:r>
      <w:r w:rsidRPr="00102AEE">
        <w:rPr>
          <w:rFonts w:ascii="Times New Roman" w:hAnsi="Times New Roman"/>
          <w:sz w:val="24"/>
          <w:szCs w:val="20"/>
          <w:lang w:val="lt-LT"/>
        </w:rPr>
        <w:t xml:space="preserve"> a</w:t>
      </w:r>
      <w:bookmarkStart w:id="29" w:name="_GoBack"/>
      <w:bookmarkEnd w:id="29"/>
      <w:r w:rsidRPr="00102AEE">
        <w:rPr>
          <w:rFonts w:ascii="Times New Roman" w:hAnsi="Times New Roman"/>
          <w:sz w:val="24"/>
          <w:szCs w:val="20"/>
          <w:lang w:val="lt-LT"/>
        </w:rPr>
        <w:t>smenų komunikacijų atstatymas įvykus jų pažeidimams, pastatų atstatymas (sienų bei grindų remontas, valymo ir kiti atstatymo darbai)</w:t>
      </w:r>
      <w:r w:rsidR="000528EA" w:rsidRPr="00102AEE">
        <w:rPr>
          <w:rFonts w:ascii="Times New Roman" w:hAnsi="Times New Roman"/>
          <w:sz w:val="24"/>
          <w:szCs w:val="20"/>
          <w:lang w:val="lt-LT"/>
        </w:rPr>
        <w:t>.</w:t>
      </w:r>
    </w:p>
    <w:p w:rsidR="00486CB3" w:rsidRPr="00BD74CE" w:rsidRDefault="00486CB3" w:rsidP="00976D18">
      <w:pPr>
        <w:spacing w:after="0" w:line="240" w:lineRule="auto"/>
        <w:ind w:left="851" w:hanging="851"/>
        <w:jc w:val="both"/>
        <w:rPr>
          <w:rFonts w:ascii="Times New Roman" w:hAnsi="Times New Roman"/>
          <w:sz w:val="20"/>
          <w:szCs w:val="20"/>
          <w:lang w:val="lt-LT"/>
        </w:rPr>
      </w:pPr>
    </w:p>
    <w:p w:rsidR="00545BE8" w:rsidRPr="00976D18" w:rsidRDefault="00486CB3" w:rsidP="00474BC4">
      <w:pPr>
        <w:numPr>
          <w:ilvl w:val="0"/>
          <w:numId w:val="7"/>
        </w:numPr>
        <w:spacing w:after="0" w:line="240" w:lineRule="auto"/>
        <w:jc w:val="both"/>
        <w:rPr>
          <w:rFonts w:ascii="Times New Roman" w:hAnsi="Times New Roman"/>
          <w:b/>
          <w:sz w:val="24"/>
          <w:szCs w:val="20"/>
          <w:lang w:val="lt-LT"/>
        </w:rPr>
      </w:pPr>
      <w:r w:rsidRPr="00976D18">
        <w:rPr>
          <w:rFonts w:ascii="Times New Roman" w:hAnsi="Times New Roman"/>
          <w:b/>
          <w:sz w:val="24"/>
          <w:szCs w:val="20"/>
          <w:lang w:val="lt-LT"/>
        </w:rPr>
        <w:t>Reikalavimai pagrindinėms medžiagoms</w:t>
      </w:r>
    </w:p>
    <w:p w:rsidR="008E5F38" w:rsidRDefault="008E5F38" w:rsidP="008E5F38">
      <w:pPr>
        <w:spacing w:after="0" w:line="240" w:lineRule="auto"/>
        <w:ind w:left="360"/>
        <w:jc w:val="both"/>
        <w:rPr>
          <w:rFonts w:ascii="Times New Roman" w:hAnsi="Times New Roman"/>
          <w:b/>
          <w:sz w:val="20"/>
          <w:szCs w:val="20"/>
          <w:lang w:val="lt-LT"/>
        </w:rPr>
      </w:pPr>
    </w:p>
    <w:p w:rsidR="00913FDF" w:rsidRPr="00521E6D" w:rsidRDefault="00545BE8" w:rsidP="00976D18">
      <w:pPr>
        <w:numPr>
          <w:ilvl w:val="0"/>
          <w:numId w:val="9"/>
        </w:numPr>
        <w:spacing w:after="0" w:line="240" w:lineRule="auto"/>
        <w:ind w:left="426" w:hanging="426"/>
        <w:jc w:val="both"/>
        <w:rPr>
          <w:rFonts w:ascii="Times New Roman" w:hAnsi="Times New Roman"/>
          <w:b/>
          <w:sz w:val="24"/>
          <w:szCs w:val="20"/>
          <w:lang w:val="lt-LT"/>
        </w:rPr>
      </w:pPr>
      <w:r w:rsidRPr="00521E6D">
        <w:rPr>
          <w:rFonts w:ascii="Times New Roman" w:hAnsi="Times New Roman"/>
          <w:b/>
          <w:i/>
          <w:color w:val="000000"/>
          <w:sz w:val="24"/>
          <w:szCs w:val="20"/>
          <w:lang w:val="lt-LT" w:eastAsia="lt-LT"/>
        </w:rPr>
        <w:t>2 skaidulų ŠK, (MDIC)</w:t>
      </w:r>
      <w:r w:rsidR="004A3DF4" w:rsidRPr="00521E6D">
        <w:rPr>
          <w:rFonts w:ascii="Times New Roman" w:hAnsi="Times New Roman"/>
          <w:b/>
          <w:i/>
          <w:sz w:val="24"/>
          <w:szCs w:val="20"/>
        </w:rPr>
        <w:t xml:space="preserve">, </w:t>
      </w:r>
      <w:r w:rsidR="004A3DF4" w:rsidRPr="00521E6D">
        <w:rPr>
          <w:rFonts w:ascii="Times New Roman" w:hAnsi="Times New Roman"/>
          <w:b/>
          <w:i/>
          <w:sz w:val="24"/>
          <w:szCs w:val="20"/>
          <w:lang w:val="lt-LT"/>
        </w:rPr>
        <w:t>klojamas pastato vidumi</w:t>
      </w:r>
      <w:r w:rsidR="004A3DF4" w:rsidRPr="00521E6D">
        <w:rPr>
          <w:rFonts w:ascii="Times New Roman" w:hAnsi="Times New Roman"/>
          <w:b/>
          <w:sz w:val="24"/>
          <w:lang w:val="lt-LT"/>
        </w:rPr>
        <w:t xml:space="preserve"> </w:t>
      </w:r>
    </w:p>
    <w:tbl>
      <w:tblPr>
        <w:tblW w:w="9658" w:type="dxa"/>
        <w:tblInd w:w="5" w:type="dxa"/>
        <w:tblCellMar>
          <w:top w:w="9" w:type="dxa"/>
          <w:left w:w="106" w:type="dxa"/>
          <w:right w:w="63" w:type="dxa"/>
        </w:tblCellMar>
        <w:tblLook w:val="04A0" w:firstRow="1" w:lastRow="0" w:firstColumn="1" w:lastColumn="0" w:noHBand="0" w:noVBand="1"/>
      </w:tblPr>
      <w:tblGrid>
        <w:gridCol w:w="530"/>
        <w:gridCol w:w="2582"/>
        <w:gridCol w:w="6546"/>
      </w:tblGrid>
      <w:tr w:rsidR="004A3DF4" w:rsidRPr="00976D18" w:rsidTr="00976D18">
        <w:trPr>
          <w:trHeight w:val="240"/>
        </w:trPr>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7"/>
              <w:rPr>
                <w:rFonts w:ascii="Times New Roman" w:eastAsia="Times New Roman" w:hAnsi="Times New Roman"/>
                <w:b/>
                <w:sz w:val="24"/>
                <w:szCs w:val="24"/>
                <w:lang w:val="lt-LT"/>
              </w:rPr>
            </w:pPr>
            <w:r w:rsidRPr="00976D18">
              <w:rPr>
                <w:rFonts w:ascii="Times New Roman" w:eastAsia="Times New Roman" w:hAnsi="Times New Roman"/>
                <w:b/>
                <w:sz w:val="24"/>
                <w:szCs w:val="24"/>
                <w:lang w:val="lt-LT"/>
              </w:rPr>
              <w:t xml:space="preserve">Eil. Nr. </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right="51"/>
              <w:jc w:val="center"/>
              <w:rPr>
                <w:rFonts w:ascii="Times New Roman" w:eastAsia="Times New Roman" w:hAnsi="Times New Roman"/>
                <w:b/>
                <w:sz w:val="24"/>
                <w:szCs w:val="24"/>
                <w:lang w:val="lt-LT"/>
              </w:rPr>
            </w:pPr>
            <w:r w:rsidRPr="00976D18">
              <w:rPr>
                <w:rFonts w:ascii="Times New Roman" w:eastAsia="Times New Roman" w:hAnsi="Times New Roman"/>
                <w:b/>
                <w:sz w:val="24"/>
                <w:szCs w:val="24"/>
                <w:lang w:val="lt-LT"/>
              </w:rPr>
              <w:t xml:space="preserve">Parametras </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right="54"/>
              <w:jc w:val="center"/>
              <w:rPr>
                <w:rFonts w:ascii="Times New Roman" w:eastAsia="Times New Roman" w:hAnsi="Times New Roman"/>
                <w:b/>
                <w:sz w:val="24"/>
                <w:szCs w:val="24"/>
                <w:lang w:val="lt-LT"/>
              </w:rPr>
            </w:pPr>
            <w:r w:rsidRPr="00976D18">
              <w:rPr>
                <w:rFonts w:ascii="Times New Roman" w:eastAsia="Times New Roman" w:hAnsi="Times New Roman"/>
                <w:b/>
                <w:sz w:val="24"/>
                <w:szCs w:val="24"/>
                <w:lang w:val="lt-LT"/>
              </w:rPr>
              <w:t xml:space="preserve">Reikalaujama reikšmė </w:t>
            </w:r>
          </w:p>
        </w:tc>
      </w:tr>
      <w:tr w:rsidR="004A3DF4" w:rsidRPr="00976D18" w:rsidTr="00976D18">
        <w:trPr>
          <w:trHeight w:val="701"/>
        </w:trPr>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1.</w:t>
            </w:r>
            <w:r w:rsidRPr="00976D18">
              <w:rPr>
                <w:rFonts w:ascii="Times New Roman" w:eastAsia="Arial" w:hAnsi="Times New Roman"/>
                <w:sz w:val="24"/>
                <w:szCs w:val="24"/>
                <w:lang w:val="lt-LT"/>
              </w:rPr>
              <w:t xml:space="preserve"> </w:t>
            </w:r>
            <w:r w:rsidRPr="00976D18">
              <w:rPr>
                <w:rFonts w:ascii="Times New Roman" w:eastAsia="Times New Roman" w:hAnsi="Times New Roman"/>
                <w:sz w:val="24"/>
                <w:szCs w:val="24"/>
                <w:lang w:val="lt-LT"/>
              </w:rPr>
              <w:t xml:space="preserve"> </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Konstrukcija </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Naudojimas patalpose apvalkalas LSZH medžiagos. Kabelio storis ne daugiau 2,0 / 3,1  mm. </w:t>
            </w:r>
          </w:p>
          <w:p w:rsidR="004A3DF4" w:rsidRPr="00976D18" w:rsidRDefault="004A3DF4" w:rsidP="005642C5">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UV atsparus, trumpalaikė tempimo jėga 150N; ilgalaikė tempimo jėga 50N </w:t>
            </w:r>
          </w:p>
        </w:tc>
      </w:tr>
      <w:tr w:rsidR="004A3DF4" w:rsidRPr="00976D18" w:rsidTr="00976D18">
        <w:trPr>
          <w:trHeight w:val="1390"/>
        </w:trPr>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2.</w:t>
            </w:r>
            <w:r w:rsidRPr="00976D18">
              <w:rPr>
                <w:rFonts w:ascii="Times New Roman" w:eastAsia="Arial" w:hAnsi="Times New Roman"/>
                <w:sz w:val="24"/>
                <w:szCs w:val="24"/>
                <w:lang w:val="lt-LT"/>
              </w:rPr>
              <w:t xml:space="preserve"> </w:t>
            </w:r>
            <w:r w:rsidRPr="00976D18">
              <w:rPr>
                <w:rFonts w:ascii="Times New Roman" w:eastAsia="Times New Roman" w:hAnsi="Times New Roman"/>
                <w:sz w:val="24"/>
                <w:szCs w:val="24"/>
                <w:lang w:val="lt-LT"/>
              </w:rPr>
              <w:t xml:space="preserve"> </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Dokumentacija </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Būtina pateikti kabelio specifikaciją, kokybės pažymėjimą (sertifikatą), instaliavimo rekomendacijas, atsparumo tempimui, atsparumo drėgmei ir vandeniui, temperatūros ciklinio poveikio bandymų protokolus pagal atitinkamus IEC arba lygiaverčius standartus; </w:t>
            </w:r>
          </w:p>
          <w:p w:rsidR="004A3DF4" w:rsidRPr="00976D18" w:rsidRDefault="004A3DF4" w:rsidP="005642C5">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Būtina pateikti kabelio konstrukcijos, vamzdelių ir skaidulų spalvų bei jų eiliškumo schemas. </w:t>
            </w:r>
          </w:p>
        </w:tc>
      </w:tr>
      <w:tr w:rsidR="004A3DF4" w:rsidRPr="00976D18" w:rsidTr="00976D18">
        <w:trPr>
          <w:trHeight w:val="470"/>
        </w:trPr>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3.</w:t>
            </w:r>
            <w:r w:rsidRPr="00976D18">
              <w:rPr>
                <w:rFonts w:ascii="Times New Roman" w:eastAsia="Arial" w:hAnsi="Times New Roman"/>
                <w:sz w:val="24"/>
                <w:szCs w:val="24"/>
                <w:lang w:val="lt-LT"/>
              </w:rPr>
              <w:t xml:space="preserve"> </w:t>
            </w:r>
            <w:r w:rsidRPr="00976D18">
              <w:rPr>
                <w:rFonts w:ascii="Times New Roman" w:eastAsia="Times New Roman" w:hAnsi="Times New Roman"/>
                <w:sz w:val="24"/>
                <w:szCs w:val="24"/>
                <w:lang w:val="lt-LT"/>
              </w:rPr>
              <w:t xml:space="preserve"> </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Kokybės garantijos </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Šviesolaidinės skaidulos viename k</w:t>
            </w:r>
            <w:r w:rsidR="002743E2">
              <w:rPr>
                <w:rFonts w:ascii="Times New Roman" w:eastAsia="Times New Roman" w:hAnsi="Times New Roman"/>
                <w:sz w:val="24"/>
                <w:szCs w:val="24"/>
                <w:lang w:val="lt-LT"/>
              </w:rPr>
              <w:t>abelyje turi būti be suvirinimų.</w:t>
            </w:r>
            <w:r w:rsidRPr="00976D18">
              <w:rPr>
                <w:rFonts w:ascii="Times New Roman" w:eastAsia="Times New Roman" w:hAnsi="Times New Roman"/>
                <w:sz w:val="24"/>
                <w:szCs w:val="24"/>
                <w:lang w:val="lt-LT"/>
              </w:rPr>
              <w:t xml:space="preserve"> Turi būti suteikta b</w:t>
            </w:r>
            <w:r w:rsidR="002743E2">
              <w:rPr>
                <w:rFonts w:ascii="Times New Roman" w:eastAsia="Times New Roman" w:hAnsi="Times New Roman"/>
                <w:sz w:val="24"/>
                <w:szCs w:val="24"/>
                <w:lang w:val="lt-LT"/>
              </w:rPr>
              <w:t>ent 2 metų gamintojo garantija.</w:t>
            </w:r>
          </w:p>
        </w:tc>
      </w:tr>
      <w:tr w:rsidR="004A3DF4" w:rsidRPr="00976D18" w:rsidTr="00976D18">
        <w:trPr>
          <w:trHeight w:val="240"/>
        </w:trPr>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160" w:line="259" w:lineRule="auto"/>
              <w:rPr>
                <w:rFonts w:ascii="Times New Roman" w:eastAsia="Times New Roman" w:hAnsi="Times New Roman"/>
                <w:sz w:val="24"/>
                <w:szCs w:val="24"/>
                <w:lang w:val="lt-LT"/>
              </w:rPr>
            </w:pP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160" w:line="259" w:lineRule="auto"/>
              <w:rPr>
                <w:rFonts w:ascii="Times New Roman" w:eastAsia="Times New Roman" w:hAnsi="Times New Roman"/>
                <w:sz w:val="24"/>
                <w:szCs w:val="24"/>
                <w:lang w:val="lt-LT"/>
              </w:rPr>
            </w:pP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Matų sistema turi būti metrinė. </w:t>
            </w:r>
          </w:p>
        </w:tc>
      </w:tr>
      <w:tr w:rsidR="004A3DF4" w:rsidRPr="00976D18" w:rsidTr="00976D18">
        <w:trPr>
          <w:trHeight w:val="471"/>
        </w:trPr>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lastRenderedPageBreak/>
              <w:t>4.</w:t>
            </w:r>
            <w:r w:rsidRPr="00976D18">
              <w:rPr>
                <w:rFonts w:ascii="Times New Roman" w:eastAsia="Arial" w:hAnsi="Times New Roman"/>
                <w:sz w:val="24"/>
                <w:szCs w:val="24"/>
                <w:lang w:val="lt-LT"/>
              </w:rPr>
              <w:t xml:space="preserve"> </w:t>
            </w:r>
            <w:r w:rsidRPr="00976D18">
              <w:rPr>
                <w:rFonts w:ascii="Times New Roman" w:eastAsia="Times New Roman" w:hAnsi="Times New Roman"/>
                <w:sz w:val="24"/>
                <w:szCs w:val="24"/>
                <w:lang w:val="lt-LT"/>
              </w:rPr>
              <w:t xml:space="preserve"> </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Sandėliavimo temperatūrų diapazonas </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-30°C ÷ +70°C; </w:t>
            </w:r>
          </w:p>
        </w:tc>
      </w:tr>
      <w:tr w:rsidR="004A3DF4" w:rsidRPr="00976D18" w:rsidTr="00976D18">
        <w:trPr>
          <w:trHeight w:val="701"/>
        </w:trPr>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5.</w:t>
            </w:r>
            <w:r w:rsidRPr="00976D18">
              <w:rPr>
                <w:rFonts w:ascii="Times New Roman" w:eastAsia="Arial" w:hAnsi="Times New Roman"/>
                <w:sz w:val="24"/>
                <w:szCs w:val="24"/>
                <w:lang w:val="lt-LT"/>
              </w:rPr>
              <w:t xml:space="preserve"> </w:t>
            </w:r>
            <w:r w:rsidRPr="00976D18">
              <w:rPr>
                <w:rFonts w:ascii="Times New Roman" w:eastAsia="Times New Roman" w:hAnsi="Times New Roman"/>
                <w:sz w:val="24"/>
                <w:szCs w:val="24"/>
                <w:lang w:val="lt-LT"/>
              </w:rPr>
              <w:t xml:space="preserve"> </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Atitikties standartai </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rsidR="00225EAA" w:rsidRPr="00976D18" w:rsidRDefault="00225EAA" w:rsidP="00225EAA">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Skaidulos tipas turi atitikti ITU-T G.657.A1 arba </w:t>
            </w:r>
            <w:r w:rsidR="00E406B7" w:rsidRPr="00976D18">
              <w:rPr>
                <w:rFonts w:ascii="Times New Roman" w:eastAsia="Times New Roman" w:hAnsi="Times New Roman"/>
                <w:sz w:val="24"/>
                <w:szCs w:val="24"/>
                <w:lang w:val="lt-LT"/>
              </w:rPr>
              <w:t>G.652 D arba lygiaverčių standa</w:t>
            </w:r>
            <w:r w:rsidRPr="00976D18">
              <w:rPr>
                <w:rFonts w:ascii="Times New Roman" w:eastAsia="Times New Roman" w:hAnsi="Times New Roman"/>
                <w:sz w:val="24"/>
                <w:szCs w:val="24"/>
                <w:lang w:val="lt-LT"/>
              </w:rPr>
              <w:t>rtų rekomendaciją;</w:t>
            </w:r>
          </w:p>
          <w:p w:rsidR="004A3DF4" w:rsidRPr="00976D18" w:rsidRDefault="00225EAA" w:rsidP="005642C5">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Kabelis pagamintas pagal IEC 60794-3, IEC 60794-1-2 arba </w:t>
            </w:r>
            <w:r w:rsidR="00521E6D" w:rsidRPr="00976D18">
              <w:rPr>
                <w:rFonts w:ascii="Times New Roman" w:eastAsia="Times New Roman" w:hAnsi="Times New Roman"/>
                <w:sz w:val="24"/>
                <w:szCs w:val="24"/>
                <w:lang w:val="lt-LT"/>
              </w:rPr>
              <w:t>lygiaverčius</w:t>
            </w:r>
            <w:r w:rsidRPr="00976D18">
              <w:rPr>
                <w:rFonts w:ascii="Times New Roman" w:eastAsia="Times New Roman" w:hAnsi="Times New Roman"/>
                <w:sz w:val="24"/>
                <w:szCs w:val="24"/>
                <w:lang w:val="lt-LT"/>
              </w:rPr>
              <w:t xml:space="preserve"> standartus;</w:t>
            </w:r>
          </w:p>
        </w:tc>
      </w:tr>
      <w:tr w:rsidR="004A3DF4" w:rsidRPr="00976D18" w:rsidTr="00976D18">
        <w:trPr>
          <w:trHeight w:val="470"/>
        </w:trPr>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6.</w:t>
            </w:r>
            <w:r w:rsidRPr="00976D18">
              <w:rPr>
                <w:rFonts w:ascii="Times New Roman" w:eastAsia="Arial" w:hAnsi="Times New Roman"/>
                <w:sz w:val="24"/>
                <w:szCs w:val="24"/>
                <w:lang w:val="lt-LT"/>
              </w:rPr>
              <w:t xml:space="preserve"> </w:t>
            </w:r>
            <w:r w:rsidRPr="00976D18">
              <w:rPr>
                <w:rFonts w:ascii="Times New Roman" w:eastAsia="Times New Roman" w:hAnsi="Times New Roman"/>
                <w:sz w:val="24"/>
                <w:szCs w:val="24"/>
                <w:lang w:val="lt-LT"/>
              </w:rPr>
              <w:t xml:space="preserve"> </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Skaidulų slopinimo normos </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Slopinimas esant 1310nm 0,4dB/km; </w:t>
            </w:r>
          </w:p>
          <w:p w:rsidR="004A3DF4" w:rsidRPr="00976D18" w:rsidRDefault="004A3DF4" w:rsidP="005642C5">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Slopinimas esant 1550nm 0,3dB/km; </w:t>
            </w:r>
          </w:p>
        </w:tc>
      </w:tr>
      <w:tr w:rsidR="004A3DF4" w:rsidRPr="00976D18" w:rsidTr="00976D18">
        <w:trPr>
          <w:trHeight w:val="470"/>
        </w:trPr>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7.</w:t>
            </w:r>
            <w:r w:rsidRPr="00976D18">
              <w:rPr>
                <w:rFonts w:ascii="Times New Roman" w:eastAsia="Arial" w:hAnsi="Times New Roman"/>
                <w:sz w:val="24"/>
                <w:szCs w:val="24"/>
                <w:lang w:val="lt-LT"/>
              </w:rPr>
              <w:t xml:space="preserve"> </w:t>
            </w:r>
            <w:r w:rsidRPr="00976D18">
              <w:rPr>
                <w:rFonts w:ascii="Times New Roman" w:eastAsia="Times New Roman" w:hAnsi="Times New Roman"/>
                <w:sz w:val="24"/>
                <w:szCs w:val="24"/>
                <w:lang w:val="lt-LT"/>
              </w:rPr>
              <w:t xml:space="preserve"> </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59" w:lineRule="auto"/>
              <w:ind w:left="2"/>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Eksploatavimo trukmė </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rsidR="004A3DF4" w:rsidRPr="00976D18" w:rsidRDefault="004A3DF4" w:rsidP="005642C5">
            <w:pPr>
              <w:spacing w:after="0" w:line="240" w:lineRule="auto"/>
              <w:rPr>
                <w:rFonts w:ascii="Times New Roman" w:eastAsia="Times New Roman" w:hAnsi="Times New Roman"/>
                <w:sz w:val="24"/>
                <w:szCs w:val="24"/>
                <w:lang w:val="lt-LT"/>
              </w:rPr>
            </w:pPr>
            <w:r w:rsidRPr="00976D18">
              <w:rPr>
                <w:rFonts w:ascii="Times New Roman" w:eastAsia="Times New Roman" w:hAnsi="Times New Roman"/>
                <w:sz w:val="24"/>
                <w:szCs w:val="24"/>
                <w:lang w:val="lt-LT"/>
              </w:rPr>
              <w:t xml:space="preserve">Gaminys turi būti pagamintas taip, kad leistų užtikrinti techninius parametrus ir efektyvų darbą mažiausiai 25 metus; </w:t>
            </w:r>
          </w:p>
        </w:tc>
      </w:tr>
    </w:tbl>
    <w:p w:rsidR="000976B6" w:rsidRDefault="000976B6" w:rsidP="00486CB3">
      <w:pPr>
        <w:spacing w:after="0" w:line="240" w:lineRule="auto"/>
        <w:ind w:left="907"/>
        <w:jc w:val="both"/>
        <w:rPr>
          <w:rFonts w:ascii="Times New Roman" w:hAnsi="Times New Roman"/>
          <w:sz w:val="20"/>
          <w:szCs w:val="20"/>
          <w:lang w:val="lt-LT"/>
        </w:rPr>
      </w:pPr>
    </w:p>
    <w:p w:rsidR="000976B6" w:rsidRDefault="000976B6" w:rsidP="00486CB3">
      <w:pPr>
        <w:spacing w:after="0" w:line="240" w:lineRule="auto"/>
        <w:ind w:left="907"/>
        <w:jc w:val="both"/>
        <w:rPr>
          <w:rFonts w:ascii="Times New Roman" w:hAnsi="Times New Roman"/>
          <w:sz w:val="20"/>
          <w:szCs w:val="20"/>
          <w:lang w:val="lt-LT"/>
        </w:rPr>
      </w:pPr>
    </w:p>
    <w:p w:rsidR="00913FDF" w:rsidRPr="00521E6D" w:rsidRDefault="008E5F38" w:rsidP="00913FDF">
      <w:pPr>
        <w:pStyle w:val="Heading2"/>
        <w:tabs>
          <w:tab w:val="left" w:pos="567"/>
        </w:tabs>
        <w:rPr>
          <w:b/>
          <w:i/>
          <w:szCs w:val="24"/>
        </w:rPr>
      </w:pPr>
      <w:r w:rsidRPr="00521E6D">
        <w:rPr>
          <w:b/>
          <w:szCs w:val="24"/>
        </w:rPr>
        <w:t xml:space="preserve">     6.2.</w:t>
      </w:r>
      <w:r w:rsidRPr="00521E6D">
        <w:rPr>
          <w:rFonts w:eastAsia="Arial"/>
          <w:b/>
          <w:szCs w:val="24"/>
        </w:rPr>
        <w:t xml:space="preserve"> </w:t>
      </w:r>
      <w:r w:rsidRPr="00521E6D">
        <w:rPr>
          <w:b/>
          <w:i/>
          <w:szCs w:val="24"/>
        </w:rPr>
        <w:t xml:space="preserve">12 skaidulų ŠK, (ŠK-12) </w:t>
      </w:r>
    </w:p>
    <w:tbl>
      <w:tblPr>
        <w:tblW w:w="9698" w:type="dxa"/>
        <w:tblCellMar>
          <w:top w:w="9" w:type="dxa"/>
          <w:right w:w="63" w:type="dxa"/>
        </w:tblCellMar>
        <w:tblLook w:val="04A0" w:firstRow="1" w:lastRow="0" w:firstColumn="1" w:lastColumn="0" w:noHBand="0" w:noVBand="1"/>
      </w:tblPr>
      <w:tblGrid>
        <w:gridCol w:w="534"/>
        <w:gridCol w:w="2580"/>
        <w:gridCol w:w="6584"/>
      </w:tblGrid>
      <w:tr w:rsidR="00C461AA" w:rsidRPr="00521E6D" w:rsidTr="00976D18">
        <w:trPr>
          <w:trHeight w:val="24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ind w:left="5"/>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Eil. Nr. </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ind w:right="51"/>
              <w:jc w:val="center"/>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Parametras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ind w:right="49"/>
              <w:jc w:val="center"/>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Reikalaujama reikšmė </w:t>
            </w:r>
          </w:p>
        </w:tc>
      </w:tr>
      <w:tr w:rsidR="00C461AA" w:rsidRPr="00521E6D" w:rsidTr="00976D18">
        <w:trPr>
          <w:trHeight w:val="2542"/>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8"/>
              </w:numPr>
              <w:spacing w:after="0" w:line="259" w:lineRule="auto"/>
              <w:jc w:val="both"/>
              <w:rPr>
                <w:rFonts w:ascii="Times New Roman" w:eastAsia="Times New Roman" w:hAnsi="Times New Roman"/>
                <w:sz w:val="24"/>
                <w:szCs w:val="24"/>
                <w:lang w:val="lt-LT"/>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Konstrukcija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Naudojimas patalpose/lauke, be metalo, vamzdelinės (</w:t>
            </w:r>
            <w:proofErr w:type="spellStart"/>
            <w:r w:rsidRPr="00521E6D">
              <w:rPr>
                <w:rFonts w:ascii="Times New Roman" w:eastAsia="Times New Roman" w:hAnsi="Times New Roman"/>
                <w:sz w:val="24"/>
                <w:szCs w:val="24"/>
                <w:lang w:val="lt-LT"/>
              </w:rPr>
              <w:t>multitube</w:t>
            </w:r>
            <w:proofErr w:type="spellEnd"/>
            <w:r w:rsidRPr="00521E6D">
              <w:rPr>
                <w:rFonts w:ascii="Times New Roman" w:eastAsia="Times New Roman" w:hAnsi="Times New Roman"/>
                <w:sz w:val="24"/>
                <w:szCs w:val="24"/>
                <w:lang w:val="lt-LT"/>
              </w:rPr>
              <w:t xml:space="preserve">) konstrukcijos po 12sk. vamzdelyje, išorinis apvalkalas LSZH medžiagos. Kabelio storis ne daugiau 7,6 mm.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UV atsparus, su apsauga nuo graužikų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Trumpalaikė tempimo jėga 1600N; ilgalaikė tempimo jėga 800N Lenkimo spindulys – 20 kabelio diametrų. </w:t>
            </w:r>
          </w:p>
          <w:p w:rsidR="008E5F38" w:rsidRPr="00521E6D" w:rsidRDefault="008E5F38" w:rsidP="00474BC4">
            <w:pPr>
              <w:spacing w:after="0" w:line="240" w:lineRule="auto"/>
              <w:rPr>
                <w:rFonts w:ascii="Times New Roman" w:eastAsia="Times New Roman" w:hAnsi="Times New Roman"/>
                <w:sz w:val="24"/>
                <w:szCs w:val="24"/>
                <w:lang w:val="lt-LT"/>
              </w:rPr>
            </w:pPr>
            <w:proofErr w:type="spellStart"/>
            <w:r w:rsidRPr="00521E6D">
              <w:rPr>
                <w:rFonts w:ascii="Times New Roman" w:eastAsia="Times New Roman" w:hAnsi="Times New Roman"/>
                <w:sz w:val="24"/>
                <w:szCs w:val="24"/>
                <w:lang w:val="lt-LT"/>
              </w:rPr>
              <w:t>Modinio</w:t>
            </w:r>
            <w:proofErr w:type="spellEnd"/>
            <w:r w:rsidRPr="00521E6D">
              <w:rPr>
                <w:rFonts w:ascii="Times New Roman" w:eastAsia="Times New Roman" w:hAnsi="Times New Roman"/>
                <w:sz w:val="24"/>
                <w:szCs w:val="24"/>
                <w:lang w:val="lt-LT"/>
              </w:rPr>
              <w:t xml:space="preserve"> lauko diametras esant 1310nm bangos ilgiui 9,0±0,3µm </w:t>
            </w:r>
          </w:p>
          <w:p w:rsidR="008E5F38" w:rsidRPr="00521E6D" w:rsidRDefault="008E5F38" w:rsidP="00474BC4">
            <w:pPr>
              <w:spacing w:after="0" w:line="240" w:lineRule="auto"/>
              <w:rPr>
                <w:rFonts w:ascii="Times New Roman" w:eastAsia="Times New Roman" w:hAnsi="Times New Roman"/>
                <w:sz w:val="24"/>
                <w:szCs w:val="24"/>
                <w:lang w:val="lt-LT"/>
              </w:rPr>
            </w:pPr>
            <w:proofErr w:type="spellStart"/>
            <w:r w:rsidRPr="00521E6D">
              <w:rPr>
                <w:rFonts w:ascii="Times New Roman" w:eastAsia="Times New Roman" w:hAnsi="Times New Roman"/>
                <w:sz w:val="24"/>
                <w:szCs w:val="24"/>
                <w:lang w:val="lt-LT"/>
              </w:rPr>
              <w:t>Modinio</w:t>
            </w:r>
            <w:proofErr w:type="spellEnd"/>
            <w:r w:rsidRPr="00521E6D">
              <w:rPr>
                <w:rFonts w:ascii="Times New Roman" w:eastAsia="Times New Roman" w:hAnsi="Times New Roman"/>
                <w:sz w:val="24"/>
                <w:szCs w:val="24"/>
                <w:lang w:val="lt-LT"/>
              </w:rPr>
              <w:t xml:space="preserve"> lauko diametras esant 1550nm bangos ilgiui 10,2±0,4µm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Šerdies/apvalkalo </w:t>
            </w:r>
            <w:proofErr w:type="spellStart"/>
            <w:r w:rsidRPr="00521E6D">
              <w:rPr>
                <w:rFonts w:ascii="Times New Roman" w:eastAsia="Times New Roman" w:hAnsi="Times New Roman"/>
                <w:sz w:val="24"/>
                <w:szCs w:val="24"/>
                <w:lang w:val="lt-LT"/>
              </w:rPr>
              <w:t>koncentriškumas</w:t>
            </w:r>
            <w:proofErr w:type="spellEnd"/>
            <w:r w:rsidRPr="00521E6D">
              <w:rPr>
                <w:rFonts w:ascii="Times New Roman" w:eastAsia="Times New Roman" w:hAnsi="Times New Roman"/>
                <w:sz w:val="24"/>
                <w:szCs w:val="24"/>
                <w:lang w:val="lt-LT"/>
              </w:rPr>
              <w:t xml:space="preserve"> - </w:t>
            </w:r>
            <w:proofErr w:type="spellStart"/>
            <w:r w:rsidRPr="00521E6D">
              <w:rPr>
                <w:rFonts w:ascii="Times New Roman" w:eastAsia="Times New Roman" w:hAnsi="Times New Roman"/>
                <w:sz w:val="24"/>
                <w:szCs w:val="24"/>
                <w:lang w:val="lt-LT"/>
              </w:rPr>
              <w:t>max</w:t>
            </w:r>
            <w:proofErr w:type="spellEnd"/>
            <w:r w:rsidRPr="00521E6D">
              <w:rPr>
                <w:rFonts w:ascii="Times New Roman" w:eastAsia="Times New Roman" w:hAnsi="Times New Roman"/>
                <w:sz w:val="24"/>
                <w:szCs w:val="24"/>
                <w:lang w:val="lt-LT"/>
              </w:rPr>
              <w:t xml:space="preserve"> 0,6%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Nulinės dispersijos bangos ilgis – 1300-1324nm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Chromatinė dispersija 1285-1330nm – </w:t>
            </w:r>
            <w:proofErr w:type="spellStart"/>
            <w:r w:rsidRPr="00521E6D">
              <w:rPr>
                <w:rFonts w:ascii="Times New Roman" w:eastAsia="Times New Roman" w:hAnsi="Times New Roman"/>
                <w:sz w:val="24"/>
                <w:szCs w:val="24"/>
                <w:lang w:val="lt-LT"/>
              </w:rPr>
              <w:t>max</w:t>
            </w:r>
            <w:proofErr w:type="spellEnd"/>
            <w:r w:rsidRPr="00521E6D">
              <w:rPr>
                <w:rFonts w:ascii="Times New Roman" w:eastAsia="Times New Roman" w:hAnsi="Times New Roman"/>
                <w:sz w:val="24"/>
                <w:szCs w:val="24"/>
                <w:lang w:val="lt-LT"/>
              </w:rPr>
              <w:t xml:space="preserve"> |3,2|ps/nm.km </w:t>
            </w:r>
          </w:p>
        </w:tc>
      </w:tr>
      <w:tr w:rsidR="00C461AA" w:rsidRPr="00521E6D" w:rsidTr="00976D18">
        <w:trPr>
          <w:trHeight w:val="162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8"/>
              </w:numPr>
              <w:spacing w:after="0" w:line="259" w:lineRule="auto"/>
              <w:rPr>
                <w:rFonts w:ascii="Times New Roman" w:eastAsia="Times New Roman" w:hAnsi="Times New Roman"/>
                <w:sz w:val="24"/>
                <w:szCs w:val="24"/>
                <w:lang w:val="lt-LT"/>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Dokumentacija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Būtina pateikti kabelio specifikaciją, kokybės pažymėjimą (sertifikatą), instaliavimo rekomendacijas, atsparumo tempimui, atsparumo drėgmei ir vandeniui, temperatūros ciklinio poveikio bandymų protokolus pagal atitinkamus IEC arba lygiaverčius standartus;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Būtina pateikti kabelio konstrukcijos, vamzdelių ir skaidulų spalvų bei jų eiliškumo schemas. </w:t>
            </w:r>
          </w:p>
        </w:tc>
      </w:tr>
      <w:tr w:rsidR="00C461AA" w:rsidRPr="00521E6D" w:rsidTr="00976D18">
        <w:trPr>
          <w:trHeight w:val="699"/>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8"/>
              </w:numPr>
              <w:spacing w:after="0" w:line="259" w:lineRule="auto"/>
              <w:rPr>
                <w:rFonts w:ascii="Times New Roman" w:eastAsia="Times New Roman" w:hAnsi="Times New Roman"/>
                <w:sz w:val="24"/>
                <w:szCs w:val="24"/>
                <w:lang w:val="lt-LT"/>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Kokybės garantijos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Šviesolaidinės skaidulos viename kabelyje turi būti be suvirinimų; Turi būti suteikta bent 2 metų gamintojo garantija; Matų sistema turi būti metrinė. </w:t>
            </w:r>
          </w:p>
        </w:tc>
      </w:tr>
      <w:tr w:rsidR="00C461AA" w:rsidRPr="00521E6D" w:rsidTr="00976D18">
        <w:trPr>
          <w:trHeight w:val="24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8"/>
              </w:numPr>
              <w:spacing w:after="0" w:line="259" w:lineRule="auto"/>
              <w:rPr>
                <w:rFonts w:ascii="Times New Roman" w:eastAsia="Times New Roman" w:hAnsi="Times New Roman"/>
                <w:sz w:val="24"/>
                <w:szCs w:val="24"/>
                <w:lang w:val="lt-LT"/>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Sandėliavimo temperatūrų diapazonas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-30°C ÷ +70°C; </w:t>
            </w:r>
          </w:p>
        </w:tc>
      </w:tr>
      <w:tr w:rsidR="00C461AA" w:rsidRPr="00521E6D" w:rsidTr="00976D18">
        <w:trPr>
          <w:trHeight w:val="24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8"/>
              </w:numPr>
              <w:spacing w:after="0" w:line="259" w:lineRule="auto"/>
              <w:rPr>
                <w:rFonts w:ascii="Times New Roman" w:eastAsia="Times New Roman" w:hAnsi="Times New Roman"/>
                <w:sz w:val="24"/>
                <w:szCs w:val="24"/>
                <w:lang w:val="lt-LT"/>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Instaliavimo temperatūrų diapazonas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-10°C ÷ +50°C; </w:t>
            </w:r>
          </w:p>
        </w:tc>
      </w:tr>
      <w:tr w:rsidR="00C461AA" w:rsidRPr="00521E6D" w:rsidTr="00976D18">
        <w:trPr>
          <w:trHeight w:val="1159"/>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8"/>
              </w:numPr>
              <w:spacing w:after="0" w:line="259" w:lineRule="auto"/>
              <w:rPr>
                <w:rFonts w:ascii="Times New Roman" w:eastAsia="Times New Roman" w:hAnsi="Times New Roman"/>
                <w:sz w:val="24"/>
                <w:szCs w:val="24"/>
                <w:lang w:val="lt-LT"/>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Atitikties standartai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225EAA" w:rsidRPr="00521E6D" w:rsidRDefault="00225EA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Turi atitikti ITU, IEC lygiaverčių organizacijų rekomendacijas,</w:t>
            </w:r>
          </w:p>
          <w:p w:rsidR="00225EAA" w:rsidRPr="00521E6D" w:rsidRDefault="00225EAA" w:rsidP="00225EAA">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Skaidulos tipas turi atitikti ITU-T G.657.A1 arba G.652 D</w:t>
            </w:r>
            <w:r w:rsidR="00534D6B" w:rsidRPr="00521E6D">
              <w:rPr>
                <w:rFonts w:ascii="Times New Roman" w:eastAsia="Times New Roman" w:hAnsi="Times New Roman"/>
                <w:sz w:val="24"/>
                <w:szCs w:val="24"/>
                <w:lang w:val="lt-LT"/>
              </w:rPr>
              <w:t xml:space="preserve"> arba lygiaverčių standa</w:t>
            </w:r>
            <w:r w:rsidRPr="00521E6D">
              <w:rPr>
                <w:rFonts w:ascii="Times New Roman" w:eastAsia="Times New Roman" w:hAnsi="Times New Roman"/>
                <w:sz w:val="24"/>
                <w:szCs w:val="24"/>
                <w:lang w:val="lt-LT"/>
              </w:rPr>
              <w:t>rtų rekomendaciją;</w:t>
            </w:r>
          </w:p>
          <w:p w:rsidR="00225EAA" w:rsidRPr="00521E6D" w:rsidRDefault="00225EAA" w:rsidP="00225EAA">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Skaidulų spalvinimas turi atitikti IEC 60794-3 standartą;</w:t>
            </w:r>
          </w:p>
          <w:p w:rsidR="00225EAA" w:rsidRPr="00521E6D" w:rsidRDefault="00225EAA" w:rsidP="00225EAA">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Kabelio atsparumas drėgmei pagal IEC 60794-1-F5 arba lygiavertį standartą;</w:t>
            </w:r>
          </w:p>
          <w:p w:rsidR="008E5F38" w:rsidRPr="00521E6D" w:rsidRDefault="00225EAA" w:rsidP="00521E6D">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Kabelis pagamintas pagal IEC 60794-3, IEC 60794-1</w:t>
            </w:r>
            <w:r w:rsidR="00521E6D">
              <w:rPr>
                <w:rFonts w:ascii="Times New Roman" w:eastAsia="Times New Roman" w:hAnsi="Times New Roman"/>
                <w:sz w:val="24"/>
                <w:szCs w:val="24"/>
                <w:lang w:val="lt-LT"/>
              </w:rPr>
              <w:t>-2 arba lygiaverčius standartus.</w:t>
            </w:r>
          </w:p>
        </w:tc>
      </w:tr>
      <w:tr w:rsidR="00C461AA" w:rsidRPr="00521E6D" w:rsidTr="00976D18">
        <w:trPr>
          <w:trHeight w:val="701"/>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8"/>
              </w:numPr>
              <w:spacing w:after="0" w:line="259" w:lineRule="auto"/>
              <w:rPr>
                <w:rFonts w:ascii="Times New Roman" w:eastAsia="Times New Roman" w:hAnsi="Times New Roman"/>
                <w:sz w:val="24"/>
                <w:szCs w:val="24"/>
                <w:lang w:val="lt-LT"/>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Skaidulų slopinimo normos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Slopinimas esant 1310nm 0,36dB/km; </w:t>
            </w:r>
          </w:p>
          <w:p w:rsidR="00FC269B"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Slopinimas esant 1550nm 0,21dB/km;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Slopinimas esant 1625nm 0,24dB/km. </w:t>
            </w:r>
          </w:p>
        </w:tc>
      </w:tr>
      <w:tr w:rsidR="00C461AA" w:rsidRPr="00521E6D" w:rsidTr="00976D18">
        <w:trPr>
          <w:trHeight w:val="47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8"/>
              </w:numPr>
              <w:spacing w:after="0" w:line="259" w:lineRule="auto"/>
              <w:rPr>
                <w:rFonts w:ascii="Times New Roman" w:eastAsia="Times New Roman" w:hAnsi="Times New Roman"/>
                <w:sz w:val="24"/>
                <w:szCs w:val="24"/>
                <w:lang w:val="lt-LT"/>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Eksploatavimo trukmė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Gaminys turi būti pagamintas taip, kad leistų užtikrinti techninius parametrus ir efektyvų darbą mažiausiai 25 metus; </w:t>
            </w:r>
          </w:p>
        </w:tc>
      </w:tr>
    </w:tbl>
    <w:p w:rsidR="008E5F38" w:rsidRDefault="008E5F38" w:rsidP="008E5F38">
      <w:pPr>
        <w:spacing w:after="20" w:line="259" w:lineRule="auto"/>
        <w:rPr>
          <w:rFonts w:ascii="Times New Roman" w:hAnsi="Times New Roman"/>
          <w:b/>
          <w:sz w:val="20"/>
          <w:szCs w:val="20"/>
        </w:rPr>
      </w:pPr>
      <w:r w:rsidRPr="008E5F38">
        <w:rPr>
          <w:rFonts w:ascii="Times New Roman" w:hAnsi="Times New Roman"/>
          <w:b/>
          <w:sz w:val="20"/>
          <w:szCs w:val="20"/>
        </w:rPr>
        <w:t xml:space="preserve"> </w:t>
      </w:r>
    </w:p>
    <w:p w:rsidR="00521E6D" w:rsidRPr="008E5F38" w:rsidRDefault="00521E6D" w:rsidP="008E5F38">
      <w:pPr>
        <w:spacing w:after="20" w:line="259" w:lineRule="auto"/>
        <w:rPr>
          <w:rFonts w:ascii="Times New Roman" w:hAnsi="Times New Roman"/>
          <w:sz w:val="20"/>
          <w:szCs w:val="20"/>
        </w:rPr>
      </w:pPr>
    </w:p>
    <w:p w:rsidR="00913FDF" w:rsidRPr="00521E6D" w:rsidRDefault="008E5F38" w:rsidP="00913FDF">
      <w:pPr>
        <w:pStyle w:val="Heading2"/>
        <w:ind w:left="426"/>
        <w:rPr>
          <w:b/>
        </w:rPr>
      </w:pPr>
      <w:r w:rsidRPr="00521E6D">
        <w:rPr>
          <w:b/>
        </w:rPr>
        <w:t>6.3.</w:t>
      </w:r>
      <w:r w:rsidRPr="00521E6D">
        <w:rPr>
          <w:rFonts w:eastAsia="Arial"/>
          <w:b/>
        </w:rPr>
        <w:t xml:space="preserve"> </w:t>
      </w:r>
      <w:r w:rsidRPr="00521E6D">
        <w:rPr>
          <w:b/>
          <w:i/>
        </w:rPr>
        <w:t>24 skaidulų ŠK, (ŠK-24)</w:t>
      </w:r>
      <w:r w:rsidRPr="00521E6D">
        <w:rPr>
          <w:b/>
        </w:rPr>
        <w:t xml:space="preserve"> </w:t>
      </w:r>
    </w:p>
    <w:tbl>
      <w:tblPr>
        <w:tblW w:w="9551" w:type="dxa"/>
        <w:tblInd w:w="5" w:type="dxa"/>
        <w:tblCellMar>
          <w:top w:w="9" w:type="dxa"/>
          <w:right w:w="63" w:type="dxa"/>
        </w:tblCellMar>
        <w:tblLook w:val="04A0" w:firstRow="1" w:lastRow="0" w:firstColumn="1" w:lastColumn="0" w:noHBand="0" w:noVBand="1"/>
      </w:tblPr>
      <w:tblGrid>
        <w:gridCol w:w="821"/>
        <w:gridCol w:w="2146"/>
        <w:gridCol w:w="6584"/>
      </w:tblGrid>
      <w:tr w:rsidR="008E5F38" w:rsidRPr="00521E6D" w:rsidTr="00521E6D">
        <w:trPr>
          <w:trHeight w:val="241"/>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ind w:left="5"/>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Eil. Nr. </w:t>
            </w: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ind w:right="51"/>
              <w:jc w:val="center"/>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Parametras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ind w:right="50"/>
              <w:jc w:val="center"/>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Reikalaujama reikšmė </w:t>
            </w:r>
          </w:p>
        </w:tc>
      </w:tr>
      <w:tr w:rsidR="008E5F38" w:rsidRPr="00521E6D" w:rsidTr="00521E6D">
        <w:trPr>
          <w:trHeight w:val="2309"/>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C461AA" w:rsidRPr="00521E6D" w:rsidRDefault="00C461AA" w:rsidP="00474BC4">
            <w:pPr>
              <w:numPr>
                <w:ilvl w:val="0"/>
                <w:numId w:val="11"/>
              </w:numPr>
              <w:spacing w:after="0" w:line="259" w:lineRule="auto"/>
              <w:rPr>
                <w:rFonts w:ascii="Times New Roman" w:eastAsia="Times New Roman" w:hAnsi="Times New Roman"/>
                <w:sz w:val="24"/>
                <w:szCs w:val="24"/>
                <w:lang w:val="lt-LT"/>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Konstrukcija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Naudojimas patalpose/lauke, be metalo, vamzdelinės (</w:t>
            </w:r>
            <w:proofErr w:type="spellStart"/>
            <w:r w:rsidRPr="00521E6D">
              <w:rPr>
                <w:rFonts w:ascii="Times New Roman" w:eastAsia="Times New Roman" w:hAnsi="Times New Roman"/>
                <w:sz w:val="24"/>
                <w:szCs w:val="24"/>
                <w:lang w:val="lt-LT"/>
              </w:rPr>
              <w:t>multitube</w:t>
            </w:r>
            <w:proofErr w:type="spellEnd"/>
            <w:r w:rsidRPr="00521E6D">
              <w:rPr>
                <w:rFonts w:ascii="Times New Roman" w:eastAsia="Times New Roman" w:hAnsi="Times New Roman"/>
                <w:sz w:val="24"/>
                <w:szCs w:val="24"/>
                <w:lang w:val="lt-LT"/>
              </w:rPr>
              <w:t xml:space="preserve">) konstrukcijos po 12sk. vamzdelyje, RKK išorinis apvalkalas HDPE, pastato vidumi numatyti su LSZH apvalkalu medžiagos. Kabelio storis ne daugiau 7,6 mm. UV atsparus, su apsauga nuo graužikų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Trumpalaikė tempimo jėga 1600N; ilgalaikė tempimo jėga 800N Lenkimo spindulys – 20 kabelio diametrų. </w:t>
            </w:r>
          </w:p>
          <w:p w:rsidR="008E5F38" w:rsidRPr="00521E6D" w:rsidRDefault="008E5F38" w:rsidP="00474BC4">
            <w:pPr>
              <w:spacing w:after="0" w:line="240" w:lineRule="auto"/>
              <w:rPr>
                <w:rFonts w:ascii="Times New Roman" w:eastAsia="Times New Roman" w:hAnsi="Times New Roman"/>
                <w:sz w:val="24"/>
                <w:szCs w:val="24"/>
                <w:lang w:val="lt-LT"/>
              </w:rPr>
            </w:pPr>
            <w:proofErr w:type="spellStart"/>
            <w:r w:rsidRPr="00521E6D">
              <w:rPr>
                <w:rFonts w:ascii="Times New Roman" w:eastAsia="Times New Roman" w:hAnsi="Times New Roman"/>
                <w:sz w:val="24"/>
                <w:szCs w:val="24"/>
                <w:lang w:val="lt-LT"/>
              </w:rPr>
              <w:t>Modinio</w:t>
            </w:r>
            <w:proofErr w:type="spellEnd"/>
            <w:r w:rsidRPr="00521E6D">
              <w:rPr>
                <w:rFonts w:ascii="Times New Roman" w:eastAsia="Times New Roman" w:hAnsi="Times New Roman"/>
                <w:sz w:val="24"/>
                <w:szCs w:val="24"/>
                <w:lang w:val="lt-LT"/>
              </w:rPr>
              <w:t xml:space="preserve"> lauko diametras esant 1310nm bangos ilgiui 9,0±0,3µm </w:t>
            </w:r>
          </w:p>
          <w:p w:rsidR="008E5F38" w:rsidRPr="00521E6D" w:rsidRDefault="008E5F38" w:rsidP="00474BC4">
            <w:pPr>
              <w:spacing w:after="0" w:line="240" w:lineRule="auto"/>
              <w:rPr>
                <w:rFonts w:ascii="Times New Roman" w:eastAsia="Times New Roman" w:hAnsi="Times New Roman"/>
                <w:sz w:val="24"/>
                <w:szCs w:val="24"/>
                <w:lang w:val="lt-LT"/>
              </w:rPr>
            </w:pPr>
            <w:proofErr w:type="spellStart"/>
            <w:r w:rsidRPr="00521E6D">
              <w:rPr>
                <w:rFonts w:ascii="Times New Roman" w:eastAsia="Times New Roman" w:hAnsi="Times New Roman"/>
                <w:sz w:val="24"/>
                <w:szCs w:val="24"/>
                <w:lang w:val="lt-LT"/>
              </w:rPr>
              <w:t>Modinio</w:t>
            </w:r>
            <w:proofErr w:type="spellEnd"/>
            <w:r w:rsidRPr="00521E6D">
              <w:rPr>
                <w:rFonts w:ascii="Times New Roman" w:eastAsia="Times New Roman" w:hAnsi="Times New Roman"/>
                <w:sz w:val="24"/>
                <w:szCs w:val="24"/>
                <w:lang w:val="lt-LT"/>
              </w:rPr>
              <w:t xml:space="preserve"> lauko diametras esant 1550nm bangos ilgiui 10,2±0,4µm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Šerdies/apvalkalo </w:t>
            </w:r>
            <w:proofErr w:type="spellStart"/>
            <w:r w:rsidRPr="00521E6D">
              <w:rPr>
                <w:rFonts w:ascii="Times New Roman" w:eastAsia="Times New Roman" w:hAnsi="Times New Roman"/>
                <w:sz w:val="24"/>
                <w:szCs w:val="24"/>
                <w:lang w:val="lt-LT"/>
              </w:rPr>
              <w:t>koncentriškumas</w:t>
            </w:r>
            <w:proofErr w:type="spellEnd"/>
            <w:r w:rsidRPr="00521E6D">
              <w:rPr>
                <w:rFonts w:ascii="Times New Roman" w:eastAsia="Times New Roman" w:hAnsi="Times New Roman"/>
                <w:sz w:val="24"/>
                <w:szCs w:val="24"/>
                <w:lang w:val="lt-LT"/>
              </w:rPr>
              <w:t xml:space="preserve"> - </w:t>
            </w:r>
            <w:proofErr w:type="spellStart"/>
            <w:r w:rsidRPr="00521E6D">
              <w:rPr>
                <w:rFonts w:ascii="Times New Roman" w:eastAsia="Times New Roman" w:hAnsi="Times New Roman"/>
                <w:sz w:val="24"/>
                <w:szCs w:val="24"/>
                <w:lang w:val="lt-LT"/>
              </w:rPr>
              <w:t>max</w:t>
            </w:r>
            <w:proofErr w:type="spellEnd"/>
            <w:r w:rsidRPr="00521E6D">
              <w:rPr>
                <w:rFonts w:ascii="Times New Roman" w:eastAsia="Times New Roman" w:hAnsi="Times New Roman"/>
                <w:sz w:val="24"/>
                <w:szCs w:val="24"/>
                <w:lang w:val="lt-LT"/>
              </w:rPr>
              <w:t xml:space="preserve"> 0,6%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Nulinės dispersijos bangos ilgis – 1300-1324nm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Chromatinė dispersija 1285-1330nm – </w:t>
            </w:r>
            <w:proofErr w:type="spellStart"/>
            <w:r w:rsidRPr="00521E6D">
              <w:rPr>
                <w:rFonts w:ascii="Times New Roman" w:eastAsia="Times New Roman" w:hAnsi="Times New Roman"/>
                <w:sz w:val="24"/>
                <w:szCs w:val="24"/>
                <w:lang w:val="lt-LT"/>
              </w:rPr>
              <w:t>max</w:t>
            </w:r>
            <w:proofErr w:type="spellEnd"/>
            <w:r w:rsidRPr="00521E6D">
              <w:rPr>
                <w:rFonts w:ascii="Times New Roman" w:eastAsia="Times New Roman" w:hAnsi="Times New Roman"/>
                <w:sz w:val="24"/>
                <w:szCs w:val="24"/>
                <w:lang w:val="lt-LT"/>
              </w:rPr>
              <w:t xml:space="preserve"> |3,2|ps/nm.km </w:t>
            </w:r>
          </w:p>
        </w:tc>
      </w:tr>
      <w:tr w:rsidR="008E5F38" w:rsidRPr="00521E6D" w:rsidTr="00521E6D">
        <w:trPr>
          <w:trHeight w:val="47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1"/>
              </w:numPr>
              <w:spacing w:after="0" w:line="259" w:lineRule="auto"/>
              <w:rPr>
                <w:rFonts w:ascii="Times New Roman" w:eastAsia="Times New Roman" w:hAnsi="Times New Roman"/>
                <w:sz w:val="24"/>
                <w:szCs w:val="24"/>
                <w:lang w:val="lt-LT"/>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Dokumentacija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Būtina pateikti kabelio specifikaciją, kokybės pažymėjimą (sertifikatą), instaliavimo rekomendacijas, atsparumo tempimui, atsparumo drėgmei ir </w:t>
            </w:r>
          </w:p>
        </w:tc>
      </w:tr>
      <w:tr w:rsidR="008E5F38" w:rsidRPr="00521E6D" w:rsidTr="00521E6D">
        <w:trPr>
          <w:trHeight w:val="932"/>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1"/>
              </w:numPr>
              <w:spacing w:after="160" w:line="259" w:lineRule="auto"/>
              <w:rPr>
                <w:rFonts w:ascii="Times New Roman" w:eastAsia="Times New Roman" w:hAnsi="Times New Roman"/>
                <w:sz w:val="24"/>
                <w:szCs w:val="24"/>
                <w:lang w:val="lt-LT"/>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160" w:line="259" w:lineRule="auto"/>
              <w:rPr>
                <w:rFonts w:ascii="Times New Roman" w:eastAsia="Times New Roman" w:hAnsi="Times New Roman"/>
                <w:sz w:val="24"/>
                <w:szCs w:val="24"/>
                <w:lang w:val="lt-LT"/>
              </w:rPr>
            </w:pP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vandeniui, temperatūros ciklinio poveikio bandymų protokolus pagal atitinkamus IEC arba lygiaverčius standartus; </w:t>
            </w:r>
          </w:p>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Būtina pateikti kabelio konstrukcijos, vamzdelių ir skaidulų spalvų bei jų eiliškumo schemas. </w:t>
            </w:r>
          </w:p>
        </w:tc>
      </w:tr>
      <w:tr w:rsidR="008E5F38" w:rsidRPr="00521E6D" w:rsidTr="00521E6D">
        <w:trPr>
          <w:trHeight w:val="701"/>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1"/>
              </w:numPr>
              <w:spacing w:after="0" w:line="259" w:lineRule="auto"/>
              <w:rPr>
                <w:rFonts w:ascii="Times New Roman" w:eastAsia="Times New Roman" w:hAnsi="Times New Roman"/>
                <w:sz w:val="24"/>
                <w:szCs w:val="24"/>
                <w:lang w:val="lt-LT"/>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Kokybės garantijos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Šviesolaidinės skaidulos viename kabelyje turi būti be suvirinimų; Turi būti suteikta bent 2 metų gamintojo garantija; Matų sistema turi būti metrinė. </w:t>
            </w:r>
          </w:p>
        </w:tc>
      </w:tr>
      <w:tr w:rsidR="008E5F38" w:rsidRPr="00521E6D" w:rsidTr="00521E6D">
        <w:trPr>
          <w:trHeight w:val="468"/>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1"/>
              </w:numPr>
              <w:spacing w:after="0" w:line="259" w:lineRule="auto"/>
              <w:rPr>
                <w:rFonts w:ascii="Times New Roman" w:eastAsia="Times New Roman" w:hAnsi="Times New Roman"/>
                <w:sz w:val="24"/>
                <w:szCs w:val="24"/>
                <w:lang w:val="lt-LT"/>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Sandėliavimo temperatūrų diapazonas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-30°C ÷ +70°C; </w:t>
            </w:r>
          </w:p>
        </w:tc>
      </w:tr>
      <w:tr w:rsidR="008E5F38" w:rsidRPr="00521E6D" w:rsidTr="00521E6D">
        <w:trPr>
          <w:trHeight w:val="47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numPr>
                <w:ilvl w:val="0"/>
                <w:numId w:val="11"/>
              </w:numPr>
              <w:spacing w:after="0" w:line="259" w:lineRule="auto"/>
              <w:rPr>
                <w:rFonts w:ascii="Times New Roman" w:eastAsia="Times New Roman" w:hAnsi="Times New Roman"/>
                <w:sz w:val="24"/>
                <w:szCs w:val="24"/>
                <w:lang w:val="lt-LT"/>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Instaliavimo temperatūrų diapazonas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8E5F38" w:rsidRPr="00521E6D" w:rsidRDefault="008E5F38"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-10°C ÷ +50°C; </w:t>
            </w:r>
          </w:p>
        </w:tc>
      </w:tr>
      <w:tr w:rsidR="00534D6B" w:rsidRPr="00521E6D" w:rsidTr="00521E6D">
        <w:trPr>
          <w:trHeight w:val="1162"/>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numPr>
                <w:ilvl w:val="0"/>
                <w:numId w:val="11"/>
              </w:numPr>
              <w:spacing w:after="0" w:line="259" w:lineRule="auto"/>
              <w:rPr>
                <w:rFonts w:ascii="Times New Roman" w:eastAsia="Times New Roman" w:hAnsi="Times New Roman"/>
                <w:sz w:val="24"/>
                <w:szCs w:val="24"/>
                <w:lang w:val="lt-LT"/>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Atitikties standartai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Turi atitikti ITU, IEC lygiaverčių organizacijų rekomendacijas,</w:t>
            </w:r>
          </w:p>
          <w:p w:rsidR="00534D6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Skaidulos tipas turi atitikti ITU-T G.657.A1 arba G.652 D arba lygiaverčių standartų rekomendaciją;</w:t>
            </w:r>
          </w:p>
          <w:p w:rsidR="00534D6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Skaidulų spalvinimas turi atitikti IEC 60794-3 standartą;</w:t>
            </w:r>
          </w:p>
          <w:p w:rsidR="00534D6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Kabelio atsparumas drėgmei pagal IEC 60794-1-F5 arba lygiavertį standartą;</w:t>
            </w:r>
          </w:p>
          <w:p w:rsidR="00534D6B" w:rsidRPr="00521E6D" w:rsidRDefault="00534D6B" w:rsidP="005E5C3C">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Kabelis pagamintas pagal IEC 60794-3, IEC 60794-1</w:t>
            </w:r>
            <w:r w:rsidR="005E5C3C">
              <w:rPr>
                <w:rFonts w:ascii="Times New Roman" w:eastAsia="Times New Roman" w:hAnsi="Times New Roman"/>
                <w:sz w:val="24"/>
                <w:szCs w:val="24"/>
                <w:lang w:val="lt-LT"/>
              </w:rPr>
              <w:t>-2 arba lygiaverčius standartus.</w:t>
            </w:r>
          </w:p>
        </w:tc>
      </w:tr>
      <w:tr w:rsidR="00534D6B" w:rsidRPr="00521E6D" w:rsidTr="00521E6D">
        <w:trPr>
          <w:trHeight w:val="486"/>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numPr>
                <w:ilvl w:val="0"/>
                <w:numId w:val="11"/>
              </w:numPr>
              <w:spacing w:after="0" w:line="259" w:lineRule="auto"/>
              <w:rPr>
                <w:rFonts w:ascii="Times New Roman" w:eastAsia="Times New Roman" w:hAnsi="Times New Roman"/>
                <w:sz w:val="24"/>
                <w:szCs w:val="24"/>
                <w:lang w:val="lt-LT"/>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Skaidulų slopinimo normos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Slopinimas esant 1310nm 0,36dB/km; </w:t>
            </w:r>
          </w:p>
          <w:p w:rsidR="00FC269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Slopinimas esant 1550nm 0,21dB/km; </w:t>
            </w:r>
          </w:p>
          <w:p w:rsidR="00534D6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Slopinimas esant 1625nm 0,24dB/km. </w:t>
            </w:r>
          </w:p>
        </w:tc>
      </w:tr>
      <w:tr w:rsidR="00534D6B" w:rsidRPr="00521E6D" w:rsidTr="00521E6D">
        <w:trPr>
          <w:trHeight w:val="47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numPr>
                <w:ilvl w:val="0"/>
                <w:numId w:val="11"/>
              </w:numPr>
              <w:spacing w:after="0" w:line="259" w:lineRule="auto"/>
              <w:rPr>
                <w:rFonts w:ascii="Times New Roman" w:eastAsia="Times New Roman" w:hAnsi="Times New Roman"/>
                <w:sz w:val="24"/>
                <w:szCs w:val="24"/>
                <w:lang w:val="lt-LT"/>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Eksploatavimo trukmė </w:t>
            </w:r>
          </w:p>
        </w:tc>
        <w:tc>
          <w:tcPr>
            <w:tcW w:w="6584"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Gaminys turi būti pagamintas taip, kad leistų užtikrinti techninius parametrus ir efektyvų darbą mažiausiai 25 metus; </w:t>
            </w:r>
          </w:p>
        </w:tc>
      </w:tr>
    </w:tbl>
    <w:p w:rsidR="005E5C3C" w:rsidRDefault="005E5C3C" w:rsidP="00913FDF">
      <w:pPr>
        <w:pStyle w:val="Heading2"/>
        <w:ind w:left="709" w:hanging="283"/>
        <w:rPr>
          <w:b/>
          <w:lang w:val="en-US"/>
        </w:rPr>
      </w:pPr>
    </w:p>
    <w:p w:rsidR="00913FDF" w:rsidRPr="00521E6D" w:rsidRDefault="004E6B68" w:rsidP="00913FDF">
      <w:pPr>
        <w:pStyle w:val="Heading2"/>
        <w:ind w:left="709" w:hanging="283"/>
        <w:rPr>
          <w:b/>
        </w:rPr>
      </w:pPr>
      <w:r w:rsidRPr="00521E6D">
        <w:rPr>
          <w:b/>
          <w:lang w:val="en-US"/>
        </w:rPr>
        <w:t xml:space="preserve">6.4. </w:t>
      </w:r>
      <w:r w:rsidR="00BA187A" w:rsidRPr="00521E6D">
        <w:rPr>
          <w:b/>
          <w:i/>
        </w:rPr>
        <w:t xml:space="preserve">48 skaidulų </w:t>
      </w:r>
      <w:r w:rsidRPr="00521E6D">
        <w:rPr>
          <w:b/>
          <w:i/>
        </w:rPr>
        <w:t>ŠK, (Š</w:t>
      </w:r>
      <w:r w:rsidR="00BA187A" w:rsidRPr="00521E6D">
        <w:rPr>
          <w:b/>
          <w:i/>
        </w:rPr>
        <w:t>K-48)</w:t>
      </w:r>
      <w:r w:rsidR="00BA187A" w:rsidRPr="00521E6D">
        <w:rPr>
          <w:b/>
        </w:rPr>
        <w:t xml:space="preserve"> </w:t>
      </w:r>
    </w:p>
    <w:tbl>
      <w:tblPr>
        <w:tblW w:w="9488" w:type="dxa"/>
        <w:tblInd w:w="5" w:type="dxa"/>
        <w:tblCellMar>
          <w:top w:w="9" w:type="dxa"/>
          <w:right w:w="20" w:type="dxa"/>
        </w:tblCellMar>
        <w:tblLook w:val="04A0" w:firstRow="1" w:lastRow="0" w:firstColumn="1" w:lastColumn="0" w:noHBand="0" w:noVBand="1"/>
      </w:tblPr>
      <w:tblGrid>
        <w:gridCol w:w="954"/>
        <w:gridCol w:w="2013"/>
        <w:gridCol w:w="6521"/>
      </w:tblGrid>
      <w:tr w:rsidR="00BA187A" w:rsidRPr="00521E6D" w:rsidTr="00521E6D">
        <w:trPr>
          <w:trHeight w:val="470"/>
        </w:trPr>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jc w:val="center"/>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Eil. Nr. </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87A" w:rsidRPr="00521E6D" w:rsidRDefault="00BA187A" w:rsidP="00474BC4">
            <w:pPr>
              <w:spacing w:after="0" w:line="259" w:lineRule="auto"/>
              <w:ind w:left="-258" w:right="94"/>
              <w:jc w:val="center"/>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Parametras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87A" w:rsidRPr="00521E6D" w:rsidRDefault="00BA187A" w:rsidP="00474BC4">
            <w:pPr>
              <w:spacing w:after="0" w:line="259" w:lineRule="auto"/>
              <w:ind w:right="93"/>
              <w:jc w:val="center"/>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Reikalaujama reikšmė </w:t>
            </w:r>
          </w:p>
        </w:tc>
      </w:tr>
      <w:tr w:rsidR="00BA187A" w:rsidRPr="00521E6D" w:rsidTr="00521E6D">
        <w:trPr>
          <w:trHeight w:val="259"/>
        </w:trPr>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2"/>
              </w:numPr>
              <w:spacing w:after="0" w:line="259" w:lineRule="auto"/>
              <w:rPr>
                <w:rFonts w:ascii="Times New Roman" w:eastAsia="Times New Roman" w:hAnsi="Times New Roman"/>
                <w:sz w:val="24"/>
                <w:szCs w:val="24"/>
                <w:lang w:val="lt-L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Konstrukcija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Naudojimas patalpose/lauke, be metalo, vamzdelinės (</w:t>
            </w:r>
            <w:proofErr w:type="spellStart"/>
            <w:r w:rsidRPr="00521E6D">
              <w:rPr>
                <w:rFonts w:ascii="Times New Roman" w:eastAsia="Times New Roman" w:hAnsi="Times New Roman"/>
                <w:sz w:val="24"/>
                <w:szCs w:val="24"/>
                <w:lang w:val="lt-LT"/>
              </w:rPr>
              <w:t>multitube</w:t>
            </w:r>
            <w:proofErr w:type="spellEnd"/>
            <w:r w:rsidRPr="00521E6D">
              <w:rPr>
                <w:rFonts w:ascii="Times New Roman" w:eastAsia="Times New Roman" w:hAnsi="Times New Roman"/>
                <w:sz w:val="24"/>
                <w:szCs w:val="24"/>
                <w:lang w:val="lt-LT"/>
              </w:rPr>
              <w:t xml:space="preserve">) konstrukcijos po 12sk. vamzdelyje, RKK išorinis apvalkalas HDPE, pastato vidumi numatyti su LSZH apvalkalu medžiagos. Kabelio storis ne daugiau 11,0 mm.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UV atsparus, su apsauga nuo graužikų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Trumpalaikė tempimo jėga 1600N; ilgalaikė tempimo jėga 800N Lenkimo spindulys – 20 kabelio diametrų. </w:t>
            </w:r>
          </w:p>
          <w:p w:rsidR="00BA187A" w:rsidRPr="00521E6D" w:rsidRDefault="00BA187A" w:rsidP="00474BC4">
            <w:pPr>
              <w:spacing w:after="0" w:line="240" w:lineRule="auto"/>
              <w:rPr>
                <w:rFonts w:ascii="Times New Roman" w:eastAsia="Times New Roman" w:hAnsi="Times New Roman"/>
                <w:sz w:val="24"/>
                <w:szCs w:val="24"/>
                <w:lang w:val="lt-LT"/>
              </w:rPr>
            </w:pPr>
            <w:proofErr w:type="spellStart"/>
            <w:r w:rsidRPr="00521E6D">
              <w:rPr>
                <w:rFonts w:ascii="Times New Roman" w:eastAsia="Times New Roman" w:hAnsi="Times New Roman"/>
                <w:sz w:val="24"/>
                <w:szCs w:val="24"/>
                <w:lang w:val="lt-LT"/>
              </w:rPr>
              <w:t>Modinio</w:t>
            </w:r>
            <w:proofErr w:type="spellEnd"/>
            <w:r w:rsidRPr="00521E6D">
              <w:rPr>
                <w:rFonts w:ascii="Times New Roman" w:eastAsia="Times New Roman" w:hAnsi="Times New Roman"/>
                <w:sz w:val="24"/>
                <w:szCs w:val="24"/>
                <w:lang w:val="lt-LT"/>
              </w:rPr>
              <w:t xml:space="preserve"> lauko diametras esant 1310nm bangos ilgiui 9,0±0,3µm </w:t>
            </w:r>
          </w:p>
          <w:p w:rsidR="00BA187A" w:rsidRPr="00521E6D" w:rsidRDefault="00BA187A" w:rsidP="00474BC4">
            <w:pPr>
              <w:spacing w:after="0" w:line="240" w:lineRule="auto"/>
              <w:rPr>
                <w:rFonts w:ascii="Times New Roman" w:eastAsia="Times New Roman" w:hAnsi="Times New Roman"/>
                <w:sz w:val="24"/>
                <w:szCs w:val="24"/>
                <w:lang w:val="lt-LT"/>
              </w:rPr>
            </w:pPr>
            <w:proofErr w:type="spellStart"/>
            <w:r w:rsidRPr="00521E6D">
              <w:rPr>
                <w:rFonts w:ascii="Times New Roman" w:eastAsia="Times New Roman" w:hAnsi="Times New Roman"/>
                <w:sz w:val="24"/>
                <w:szCs w:val="24"/>
                <w:lang w:val="lt-LT"/>
              </w:rPr>
              <w:t>Modinio</w:t>
            </w:r>
            <w:proofErr w:type="spellEnd"/>
            <w:r w:rsidRPr="00521E6D">
              <w:rPr>
                <w:rFonts w:ascii="Times New Roman" w:eastAsia="Times New Roman" w:hAnsi="Times New Roman"/>
                <w:sz w:val="24"/>
                <w:szCs w:val="24"/>
                <w:lang w:val="lt-LT"/>
              </w:rPr>
              <w:t xml:space="preserve"> lauko diametras esant 1550nm bangos ilgiui 10,2±0,4µm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Šerdies/apvalkalo </w:t>
            </w:r>
            <w:proofErr w:type="spellStart"/>
            <w:r w:rsidRPr="00521E6D">
              <w:rPr>
                <w:rFonts w:ascii="Times New Roman" w:eastAsia="Times New Roman" w:hAnsi="Times New Roman"/>
                <w:sz w:val="24"/>
                <w:szCs w:val="24"/>
                <w:lang w:val="lt-LT"/>
              </w:rPr>
              <w:t>koncentriškumas</w:t>
            </w:r>
            <w:proofErr w:type="spellEnd"/>
            <w:r w:rsidRPr="00521E6D">
              <w:rPr>
                <w:rFonts w:ascii="Times New Roman" w:eastAsia="Times New Roman" w:hAnsi="Times New Roman"/>
                <w:sz w:val="24"/>
                <w:szCs w:val="24"/>
                <w:lang w:val="lt-LT"/>
              </w:rPr>
              <w:t xml:space="preserve"> - </w:t>
            </w:r>
            <w:proofErr w:type="spellStart"/>
            <w:r w:rsidRPr="00521E6D">
              <w:rPr>
                <w:rFonts w:ascii="Times New Roman" w:eastAsia="Times New Roman" w:hAnsi="Times New Roman"/>
                <w:sz w:val="24"/>
                <w:szCs w:val="24"/>
                <w:lang w:val="lt-LT"/>
              </w:rPr>
              <w:t>max</w:t>
            </w:r>
            <w:proofErr w:type="spellEnd"/>
            <w:r w:rsidRPr="00521E6D">
              <w:rPr>
                <w:rFonts w:ascii="Times New Roman" w:eastAsia="Times New Roman" w:hAnsi="Times New Roman"/>
                <w:sz w:val="24"/>
                <w:szCs w:val="24"/>
                <w:lang w:val="lt-LT"/>
              </w:rPr>
              <w:t xml:space="preserve"> 0,6%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Nulinės dispersijos bangos ilgis – 1300-1324nm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Chromatinė dispersija 1285-1330nm – </w:t>
            </w:r>
            <w:proofErr w:type="spellStart"/>
            <w:r w:rsidRPr="00521E6D">
              <w:rPr>
                <w:rFonts w:ascii="Times New Roman" w:eastAsia="Times New Roman" w:hAnsi="Times New Roman"/>
                <w:sz w:val="24"/>
                <w:szCs w:val="24"/>
                <w:lang w:val="lt-LT"/>
              </w:rPr>
              <w:t>max</w:t>
            </w:r>
            <w:proofErr w:type="spellEnd"/>
            <w:r w:rsidRPr="00521E6D">
              <w:rPr>
                <w:rFonts w:ascii="Times New Roman" w:eastAsia="Times New Roman" w:hAnsi="Times New Roman"/>
                <w:sz w:val="24"/>
                <w:szCs w:val="24"/>
                <w:lang w:val="lt-LT"/>
              </w:rPr>
              <w:t xml:space="preserve"> |3,2|ps/nm.km </w:t>
            </w:r>
          </w:p>
        </w:tc>
      </w:tr>
      <w:tr w:rsidR="00BA187A" w:rsidRPr="00521E6D" w:rsidTr="00521E6D">
        <w:trPr>
          <w:trHeight w:val="1390"/>
        </w:trPr>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2"/>
              </w:numPr>
              <w:spacing w:after="0" w:line="259" w:lineRule="auto"/>
              <w:rPr>
                <w:rFonts w:ascii="Times New Roman" w:eastAsia="Times New Roman" w:hAnsi="Times New Roman"/>
                <w:sz w:val="24"/>
                <w:szCs w:val="24"/>
                <w:lang w:val="lt-L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Dokumentacija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Būtina pateikti kabelio specifikaciją, kokybės pažymėjimą (sertifikatą), instaliavimo rekomendacijas, atsparumo tempimui, atsparumo drėgmei ir vandeniui, temperatūros ciklinio poveikio bandymų protokolus pagal atitinkamus IEC arba lygiaverčius standartus;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Būtina pateikti kabelio konstrukcijos, vamzdelių ir skaidulų spalvų bei jų eiliškumo schemas. </w:t>
            </w:r>
          </w:p>
        </w:tc>
      </w:tr>
      <w:tr w:rsidR="00BA187A" w:rsidRPr="00521E6D" w:rsidTr="00521E6D">
        <w:trPr>
          <w:trHeight w:val="701"/>
        </w:trPr>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2"/>
              </w:numPr>
              <w:spacing w:after="0" w:line="259" w:lineRule="auto"/>
              <w:rPr>
                <w:rFonts w:ascii="Times New Roman" w:eastAsia="Times New Roman" w:hAnsi="Times New Roman"/>
                <w:sz w:val="24"/>
                <w:szCs w:val="24"/>
                <w:lang w:val="lt-L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Kokybės garantijos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Šviesolaidinės skaidulos viename kabelyje turi būti be suvirinimų; Turi būti suteikta bent 2 metų gamintojo garantija; Matų sistema turi būti metrinė. </w:t>
            </w:r>
          </w:p>
        </w:tc>
      </w:tr>
      <w:tr w:rsidR="00BA187A" w:rsidRPr="00521E6D" w:rsidTr="00521E6D">
        <w:trPr>
          <w:trHeight w:val="240"/>
        </w:trPr>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2"/>
              </w:numPr>
              <w:spacing w:after="0" w:line="259" w:lineRule="auto"/>
              <w:rPr>
                <w:rFonts w:ascii="Times New Roman" w:eastAsia="Times New Roman" w:hAnsi="Times New Roman"/>
                <w:sz w:val="24"/>
                <w:szCs w:val="24"/>
                <w:lang w:val="lt-L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Sandėliavimo temperatūrų diapazonas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-30°C ÷ +70°C; </w:t>
            </w:r>
          </w:p>
        </w:tc>
      </w:tr>
      <w:tr w:rsidR="00BA187A" w:rsidRPr="00521E6D" w:rsidTr="00521E6D">
        <w:trPr>
          <w:trHeight w:val="240"/>
        </w:trPr>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2"/>
              </w:numPr>
              <w:spacing w:after="0" w:line="259" w:lineRule="auto"/>
              <w:rPr>
                <w:rFonts w:ascii="Times New Roman" w:eastAsia="Times New Roman" w:hAnsi="Times New Roman"/>
                <w:sz w:val="24"/>
                <w:szCs w:val="24"/>
                <w:lang w:val="lt-L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Instaliavimo temperatūrų diapazonas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-10°C ÷ +50°C; </w:t>
            </w:r>
          </w:p>
        </w:tc>
      </w:tr>
      <w:tr w:rsidR="00534D6B" w:rsidRPr="00521E6D" w:rsidTr="00521E6D">
        <w:trPr>
          <w:trHeight w:val="1160"/>
        </w:trPr>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numPr>
                <w:ilvl w:val="0"/>
                <w:numId w:val="12"/>
              </w:numPr>
              <w:spacing w:after="0" w:line="259" w:lineRule="auto"/>
              <w:rPr>
                <w:rFonts w:ascii="Times New Roman" w:eastAsia="Times New Roman" w:hAnsi="Times New Roman"/>
                <w:sz w:val="24"/>
                <w:szCs w:val="24"/>
                <w:lang w:val="lt-L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Atitikties standartai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Turi atitikti ITU, IEC lygiaverčių organizacijų rekomendacijas,</w:t>
            </w:r>
          </w:p>
          <w:p w:rsidR="00534D6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Skaidulos tipas turi atitikti ITU-T G.657.A1 arba G.652 D arba lygiaverčių standartų rekomendaciją;</w:t>
            </w:r>
          </w:p>
          <w:p w:rsidR="00534D6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Skaidulų spalvinimas turi atitikti IEC 60794-3 standartą;</w:t>
            </w:r>
          </w:p>
          <w:p w:rsidR="00534D6B" w:rsidRPr="00521E6D" w:rsidRDefault="00534D6B" w:rsidP="00534D6B">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Kabelio atsparumas drėgmei pagal IEC 60794-1-F5 arba lygiavertį standartą;</w:t>
            </w:r>
          </w:p>
          <w:p w:rsidR="00534D6B" w:rsidRPr="00521E6D" w:rsidRDefault="00534D6B" w:rsidP="00521E6D">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Kabelis pagamintas pagal IEC 60794-3, IEC 60794-1-2 arba </w:t>
            </w:r>
            <w:r w:rsidR="00521E6D" w:rsidRPr="00521E6D">
              <w:rPr>
                <w:rFonts w:ascii="Times New Roman" w:eastAsia="Times New Roman" w:hAnsi="Times New Roman"/>
                <w:sz w:val="24"/>
                <w:szCs w:val="24"/>
                <w:lang w:val="lt-LT"/>
              </w:rPr>
              <w:t>lygiaverčius</w:t>
            </w:r>
            <w:r w:rsidR="00521E6D">
              <w:rPr>
                <w:rFonts w:ascii="Times New Roman" w:eastAsia="Times New Roman" w:hAnsi="Times New Roman"/>
                <w:sz w:val="24"/>
                <w:szCs w:val="24"/>
                <w:lang w:val="lt-LT"/>
              </w:rPr>
              <w:t xml:space="preserve"> standartus.</w:t>
            </w:r>
          </w:p>
        </w:tc>
      </w:tr>
      <w:tr w:rsidR="00534D6B" w:rsidRPr="00521E6D" w:rsidTr="00521E6D">
        <w:trPr>
          <w:trHeight w:val="701"/>
        </w:trPr>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numPr>
                <w:ilvl w:val="0"/>
                <w:numId w:val="12"/>
              </w:numPr>
              <w:spacing w:after="0" w:line="259" w:lineRule="auto"/>
              <w:rPr>
                <w:rFonts w:ascii="Times New Roman" w:eastAsia="Times New Roman" w:hAnsi="Times New Roman"/>
                <w:sz w:val="24"/>
                <w:szCs w:val="24"/>
                <w:lang w:val="lt-L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Skaidulų slopinimo normos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C11E9A">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Slopinimas esant 1310nm 0,36dB/km; </w:t>
            </w:r>
          </w:p>
          <w:p w:rsidR="00C11E9A" w:rsidRPr="00521E6D" w:rsidRDefault="00534D6B" w:rsidP="00C11E9A">
            <w:pPr>
              <w:spacing w:after="0" w:line="259" w:lineRule="auto"/>
              <w:ind w:right="1981"/>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Slopinimas esa</w:t>
            </w:r>
            <w:r w:rsidR="00C11E9A" w:rsidRPr="00521E6D">
              <w:rPr>
                <w:rFonts w:ascii="Times New Roman" w:eastAsia="Times New Roman" w:hAnsi="Times New Roman"/>
                <w:sz w:val="24"/>
                <w:szCs w:val="24"/>
                <w:lang w:val="lt-LT"/>
              </w:rPr>
              <w:t xml:space="preserve">nt 1550nm 0,21dB/km; </w:t>
            </w:r>
          </w:p>
          <w:p w:rsidR="00534D6B" w:rsidRPr="00521E6D" w:rsidRDefault="00C11E9A" w:rsidP="00C11E9A">
            <w:pPr>
              <w:spacing w:after="0" w:line="259" w:lineRule="auto"/>
              <w:ind w:right="1981"/>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Slopinimas </w:t>
            </w:r>
            <w:r w:rsidR="00534D6B" w:rsidRPr="00521E6D">
              <w:rPr>
                <w:rFonts w:ascii="Times New Roman" w:eastAsia="Times New Roman" w:hAnsi="Times New Roman"/>
                <w:sz w:val="24"/>
                <w:szCs w:val="24"/>
                <w:lang w:val="lt-LT"/>
              </w:rPr>
              <w:t xml:space="preserve">esant 1625nm 0,24dB/km. </w:t>
            </w:r>
          </w:p>
        </w:tc>
      </w:tr>
      <w:tr w:rsidR="00534D6B" w:rsidRPr="00521E6D" w:rsidTr="00521E6D">
        <w:trPr>
          <w:trHeight w:val="470"/>
        </w:trPr>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numPr>
                <w:ilvl w:val="0"/>
                <w:numId w:val="12"/>
              </w:numPr>
              <w:spacing w:after="0" w:line="259" w:lineRule="auto"/>
              <w:rPr>
                <w:rFonts w:ascii="Times New Roman" w:eastAsia="Times New Roman" w:hAnsi="Times New Roman"/>
                <w:sz w:val="24"/>
                <w:szCs w:val="24"/>
                <w:lang w:val="lt-L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Eksploatavimo trukmė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534D6B" w:rsidRPr="00521E6D" w:rsidRDefault="00534D6B" w:rsidP="00534D6B">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Gaminys turi būti pagamintas taip, kad leistų užtikrinti techninius parametrus ir efektyvų darbą mažiausiai 25 metus; </w:t>
            </w:r>
          </w:p>
        </w:tc>
      </w:tr>
    </w:tbl>
    <w:p w:rsidR="00290FEB" w:rsidRDefault="00290FEB" w:rsidP="006C543D">
      <w:pPr>
        <w:spacing w:after="25" w:line="259" w:lineRule="auto"/>
        <w:rPr>
          <w:rFonts w:ascii="Times New Roman" w:hAnsi="Times New Roman"/>
          <w:sz w:val="20"/>
          <w:szCs w:val="20"/>
        </w:rPr>
      </w:pPr>
    </w:p>
    <w:p w:rsidR="00521E6D" w:rsidRDefault="00521E6D" w:rsidP="006C543D">
      <w:pPr>
        <w:spacing w:after="25" w:line="259" w:lineRule="auto"/>
        <w:rPr>
          <w:rFonts w:ascii="Times New Roman" w:hAnsi="Times New Roman"/>
          <w:sz w:val="20"/>
          <w:szCs w:val="20"/>
        </w:rPr>
      </w:pPr>
    </w:p>
    <w:p w:rsidR="00BA187A" w:rsidRPr="00BA187A" w:rsidRDefault="00BA187A" w:rsidP="00BA187A">
      <w:pPr>
        <w:spacing w:after="25" w:line="259" w:lineRule="auto"/>
        <w:ind w:left="907"/>
        <w:rPr>
          <w:rFonts w:ascii="Times New Roman" w:hAnsi="Times New Roman"/>
          <w:sz w:val="20"/>
          <w:szCs w:val="20"/>
        </w:rPr>
      </w:pPr>
      <w:r w:rsidRPr="00BA187A">
        <w:rPr>
          <w:rFonts w:ascii="Times New Roman" w:hAnsi="Times New Roman"/>
          <w:sz w:val="20"/>
          <w:szCs w:val="20"/>
        </w:rPr>
        <w:lastRenderedPageBreak/>
        <w:t xml:space="preserve"> </w:t>
      </w:r>
    </w:p>
    <w:p w:rsidR="00913FDF" w:rsidRPr="00521E6D" w:rsidRDefault="00BA187A" w:rsidP="00913FDF">
      <w:pPr>
        <w:pStyle w:val="Heading2"/>
        <w:ind w:left="567" w:hanging="141"/>
        <w:rPr>
          <w:b/>
        </w:rPr>
      </w:pPr>
      <w:r w:rsidRPr="00521E6D">
        <w:rPr>
          <w:b/>
        </w:rPr>
        <w:t>6.5.</w:t>
      </w:r>
      <w:r w:rsidRPr="00521E6D">
        <w:rPr>
          <w:rFonts w:eastAsia="Arial"/>
          <w:b/>
        </w:rPr>
        <w:t xml:space="preserve"> </w:t>
      </w:r>
      <w:r w:rsidRPr="00521E6D">
        <w:rPr>
          <w:b/>
          <w:i/>
        </w:rPr>
        <w:t>96 skai</w:t>
      </w:r>
      <w:r w:rsidR="004E6B68" w:rsidRPr="00521E6D">
        <w:rPr>
          <w:b/>
          <w:i/>
        </w:rPr>
        <w:t>dulų ŠK, (Š</w:t>
      </w:r>
      <w:r w:rsidRPr="00521E6D">
        <w:rPr>
          <w:b/>
          <w:i/>
        </w:rPr>
        <w:t>K-96)</w:t>
      </w:r>
    </w:p>
    <w:tbl>
      <w:tblPr>
        <w:tblW w:w="9488" w:type="dxa"/>
        <w:tblInd w:w="5" w:type="dxa"/>
        <w:tblCellMar>
          <w:top w:w="7" w:type="dxa"/>
          <w:right w:w="20" w:type="dxa"/>
        </w:tblCellMar>
        <w:tblLook w:val="04A0" w:firstRow="1" w:lastRow="0" w:firstColumn="1" w:lastColumn="0" w:noHBand="0" w:noVBand="1"/>
      </w:tblPr>
      <w:tblGrid>
        <w:gridCol w:w="812"/>
        <w:gridCol w:w="2552"/>
        <w:gridCol w:w="6124"/>
      </w:tblGrid>
      <w:tr w:rsidR="00BA187A" w:rsidRPr="00521E6D" w:rsidTr="00521E6D">
        <w:trPr>
          <w:trHeight w:val="470"/>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jc w:val="center"/>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Eil. Nr.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87A" w:rsidRPr="00521E6D" w:rsidRDefault="00BA187A" w:rsidP="00474BC4">
            <w:pPr>
              <w:spacing w:after="0" w:line="259" w:lineRule="auto"/>
              <w:ind w:right="41"/>
              <w:jc w:val="center"/>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Parametras </w:t>
            </w:r>
          </w:p>
        </w:tc>
        <w:tc>
          <w:tcPr>
            <w:tcW w:w="6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87A" w:rsidRPr="00521E6D" w:rsidRDefault="00BA187A" w:rsidP="00474BC4">
            <w:pPr>
              <w:spacing w:after="0" w:line="259" w:lineRule="auto"/>
              <w:ind w:right="44"/>
              <w:jc w:val="center"/>
              <w:rPr>
                <w:rFonts w:ascii="Times New Roman" w:eastAsia="Times New Roman" w:hAnsi="Times New Roman"/>
                <w:b/>
                <w:sz w:val="24"/>
                <w:szCs w:val="24"/>
                <w:lang w:val="lt-LT"/>
              </w:rPr>
            </w:pPr>
            <w:r w:rsidRPr="00521E6D">
              <w:rPr>
                <w:rFonts w:ascii="Times New Roman" w:eastAsia="Times New Roman" w:hAnsi="Times New Roman"/>
                <w:b/>
                <w:sz w:val="24"/>
                <w:szCs w:val="24"/>
                <w:lang w:val="lt-LT"/>
              </w:rPr>
              <w:t xml:space="preserve">Reikalaujama reikšmė </w:t>
            </w:r>
          </w:p>
        </w:tc>
      </w:tr>
      <w:tr w:rsidR="00BA187A" w:rsidRPr="00521E6D" w:rsidTr="00521E6D">
        <w:trPr>
          <w:trHeight w:val="2542"/>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3"/>
              </w:numPr>
              <w:spacing w:after="0" w:line="259" w:lineRule="auto"/>
              <w:rPr>
                <w:rFonts w:ascii="Times New Roman" w:eastAsia="Times New Roman" w:hAnsi="Times New Roman"/>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Konstrukcija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Naudojimas patalpose/lauke, be metalo, vamzdelinės (</w:t>
            </w:r>
            <w:proofErr w:type="spellStart"/>
            <w:r w:rsidRPr="00521E6D">
              <w:rPr>
                <w:rFonts w:ascii="Times New Roman" w:eastAsia="Times New Roman" w:hAnsi="Times New Roman"/>
                <w:sz w:val="24"/>
                <w:szCs w:val="24"/>
                <w:lang w:val="lt-LT"/>
              </w:rPr>
              <w:t>multitube</w:t>
            </w:r>
            <w:proofErr w:type="spellEnd"/>
            <w:r w:rsidRPr="00521E6D">
              <w:rPr>
                <w:rFonts w:ascii="Times New Roman" w:eastAsia="Times New Roman" w:hAnsi="Times New Roman"/>
                <w:sz w:val="24"/>
                <w:szCs w:val="24"/>
                <w:lang w:val="lt-LT"/>
              </w:rPr>
              <w:t xml:space="preserve">) konstrukcijos po 12sk. vamzdelyje, RKK išorinis apvalkalas HDPE, pastato vidumi numatyti su LSZH apvalkalu medžiagos. Kabelio storis ne daugiau 12,4 mm.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UV atsparus, su apsauga nuo graužikų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Trumpalaikė tempimo jėga 1600N; ilgalaikė tempimo jėga 800N Lenkimo spindulys – 20 kabelio diametrų. </w:t>
            </w:r>
          </w:p>
          <w:p w:rsidR="00BA187A" w:rsidRPr="00521E6D" w:rsidRDefault="00BA187A" w:rsidP="00474BC4">
            <w:pPr>
              <w:spacing w:after="0" w:line="240" w:lineRule="auto"/>
              <w:rPr>
                <w:rFonts w:ascii="Times New Roman" w:eastAsia="Times New Roman" w:hAnsi="Times New Roman"/>
                <w:sz w:val="24"/>
                <w:szCs w:val="24"/>
                <w:lang w:val="lt-LT"/>
              </w:rPr>
            </w:pPr>
            <w:proofErr w:type="spellStart"/>
            <w:r w:rsidRPr="00521E6D">
              <w:rPr>
                <w:rFonts w:ascii="Times New Roman" w:eastAsia="Times New Roman" w:hAnsi="Times New Roman"/>
                <w:sz w:val="24"/>
                <w:szCs w:val="24"/>
                <w:lang w:val="lt-LT"/>
              </w:rPr>
              <w:t>Modinio</w:t>
            </w:r>
            <w:proofErr w:type="spellEnd"/>
            <w:r w:rsidRPr="00521E6D">
              <w:rPr>
                <w:rFonts w:ascii="Times New Roman" w:eastAsia="Times New Roman" w:hAnsi="Times New Roman"/>
                <w:sz w:val="24"/>
                <w:szCs w:val="24"/>
                <w:lang w:val="lt-LT"/>
              </w:rPr>
              <w:t xml:space="preserve"> lauko diametras esant 1310nm bangos ilgiui 9,0±0,3µm </w:t>
            </w:r>
          </w:p>
          <w:p w:rsidR="00BA187A" w:rsidRPr="00521E6D" w:rsidRDefault="00BA187A" w:rsidP="00474BC4">
            <w:pPr>
              <w:spacing w:after="0" w:line="240" w:lineRule="auto"/>
              <w:rPr>
                <w:rFonts w:ascii="Times New Roman" w:eastAsia="Times New Roman" w:hAnsi="Times New Roman"/>
                <w:sz w:val="24"/>
                <w:szCs w:val="24"/>
                <w:lang w:val="lt-LT"/>
              </w:rPr>
            </w:pPr>
            <w:proofErr w:type="spellStart"/>
            <w:r w:rsidRPr="00521E6D">
              <w:rPr>
                <w:rFonts w:ascii="Times New Roman" w:eastAsia="Times New Roman" w:hAnsi="Times New Roman"/>
                <w:sz w:val="24"/>
                <w:szCs w:val="24"/>
                <w:lang w:val="lt-LT"/>
              </w:rPr>
              <w:t>Modinio</w:t>
            </w:r>
            <w:proofErr w:type="spellEnd"/>
            <w:r w:rsidRPr="00521E6D">
              <w:rPr>
                <w:rFonts w:ascii="Times New Roman" w:eastAsia="Times New Roman" w:hAnsi="Times New Roman"/>
                <w:sz w:val="24"/>
                <w:szCs w:val="24"/>
                <w:lang w:val="lt-LT"/>
              </w:rPr>
              <w:t xml:space="preserve"> lauko diametras esant 1550nm bangos ilgiui 10,2±0,4µm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Šerdies/apvalkalo </w:t>
            </w:r>
            <w:proofErr w:type="spellStart"/>
            <w:r w:rsidRPr="00521E6D">
              <w:rPr>
                <w:rFonts w:ascii="Times New Roman" w:eastAsia="Times New Roman" w:hAnsi="Times New Roman"/>
                <w:sz w:val="24"/>
                <w:szCs w:val="24"/>
                <w:lang w:val="lt-LT"/>
              </w:rPr>
              <w:t>koncentriškumas</w:t>
            </w:r>
            <w:proofErr w:type="spellEnd"/>
            <w:r w:rsidRPr="00521E6D">
              <w:rPr>
                <w:rFonts w:ascii="Times New Roman" w:eastAsia="Times New Roman" w:hAnsi="Times New Roman"/>
                <w:sz w:val="24"/>
                <w:szCs w:val="24"/>
                <w:lang w:val="lt-LT"/>
              </w:rPr>
              <w:t xml:space="preserve"> - </w:t>
            </w:r>
            <w:proofErr w:type="spellStart"/>
            <w:r w:rsidRPr="00521E6D">
              <w:rPr>
                <w:rFonts w:ascii="Times New Roman" w:eastAsia="Times New Roman" w:hAnsi="Times New Roman"/>
                <w:sz w:val="24"/>
                <w:szCs w:val="24"/>
                <w:lang w:val="lt-LT"/>
              </w:rPr>
              <w:t>max</w:t>
            </w:r>
            <w:proofErr w:type="spellEnd"/>
            <w:r w:rsidRPr="00521E6D">
              <w:rPr>
                <w:rFonts w:ascii="Times New Roman" w:eastAsia="Times New Roman" w:hAnsi="Times New Roman"/>
                <w:sz w:val="24"/>
                <w:szCs w:val="24"/>
                <w:lang w:val="lt-LT"/>
              </w:rPr>
              <w:t xml:space="preserve"> 0,6%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Nulinės dispersijos bangos ilgis – 1300-1324nm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Chromatinė dispersija 1285-1330nm – </w:t>
            </w:r>
            <w:proofErr w:type="spellStart"/>
            <w:r w:rsidRPr="00521E6D">
              <w:rPr>
                <w:rFonts w:ascii="Times New Roman" w:eastAsia="Times New Roman" w:hAnsi="Times New Roman"/>
                <w:sz w:val="24"/>
                <w:szCs w:val="24"/>
                <w:lang w:val="lt-LT"/>
              </w:rPr>
              <w:t>max</w:t>
            </w:r>
            <w:proofErr w:type="spellEnd"/>
            <w:r w:rsidRPr="00521E6D">
              <w:rPr>
                <w:rFonts w:ascii="Times New Roman" w:eastAsia="Times New Roman" w:hAnsi="Times New Roman"/>
                <w:sz w:val="24"/>
                <w:szCs w:val="24"/>
                <w:lang w:val="lt-LT"/>
              </w:rPr>
              <w:t xml:space="preserve"> |3,2|ps/nm.km </w:t>
            </w:r>
          </w:p>
        </w:tc>
      </w:tr>
      <w:tr w:rsidR="00BA187A" w:rsidRPr="00521E6D" w:rsidTr="00521E6D">
        <w:trPr>
          <w:trHeight w:val="1390"/>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3"/>
              </w:numPr>
              <w:spacing w:after="0" w:line="259" w:lineRule="auto"/>
              <w:rPr>
                <w:rFonts w:ascii="Times New Roman" w:eastAsia="Times New Roman" w:hAnsi="Times New Roman"/>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Dokumentacija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Būtina pateikti kabelio specifikaciją, kokybės pažymėjimą (sertifikatą), instaliavimo rekomendacijas, atsparumo tempimui, atsparumo drėgmei ir vandeniui, temperatūros ciklinio poveikio bandymų protokolus pagal atitinkamus IEC arba lygiaverčius standartus; </w:t>
            </w:r>
          </w:p>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Būtina pateikti kabelio konstrukcijos, vamzdelių ir skaidulų spalvų bei jų eiliškumo schemas. </w:t>
            </w:r>
          </w:p>
        </w:tc>
      </w:tr>
      <w:tr w:rsidR="00BA187A" w:rsidRPr="00521E6D" w:rsidTr="00521E6D">
        <w:trPr>
          <w:trHeight w:val="701"/>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3"/>
              </w:numPr>
              <w:spacing w:after="0" w:line="259" w:lineRule="auto"/>
              <w:rPr>
                <w:rFonts w:ascii="Times New Roman" w:eastAsia="Times New Roman" w:hAnsi="Times New Roman"/>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Kokybės garantijos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Šviesolaidinės skaidulos viename kabelyje turi būti be suvirinimų; Turi būti suteikta bent 2 metų gamintojo garantija; Matų sistema turi būti metrinė. </w:t>
            </w:r>
          </w:p>
        </w:tc>
      </w:tr>
      <w:tr w:rsidR="00BA187A" w:rsidRPr="00521E6D" w:rsidTr="00521E6D">
        <w:trPr>
          <w:trHeight w:val="238"/>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3"/>
              </w:numPr>
              <w:spacing w:after="0" w:line="259" w:lineRule="auto"/>
              <w:rPr>
                <w:rFonts w:ascii="Times New Roman" w:eastAsia="Times New Roman" w:hAnsi="Times New Roman"/>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Sandėliavimo temperatūrų diapazonas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-30°C ÷ +70°C; </w:t>
            </w:r>
          </w:p>
        </w:tc>
      </w:tr>
      <w:tr w:rsidR="00BA187A" w:rsidRPr="00521E6D" w:rsidTr="00521E6D">
        <w:trPr>
          <w:trHeight w:val="240"/>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3"/>
              </w:numPr>
              <w:spacing w:after="0" w:line="259" w:lineRule="auto"/>
              <w:rPr>
                <w:rFonts w:ascii="Times New Roman" w:eastAsia="Times New Roman" w:hAnsi="Times New Roman"/>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Instaliavimo temperatūrų diapazonas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-10°C ÷ +50°C; </w:t>
            </w:r>
          </w:p>
        </w:tc>
      </w:tr>
      <w:tr w:rsidR="00BA187A" w:rsidRPr="00521E6D" w:rsidTr="00521E6D">
        <w:trPr>
          <w:trHeight w:val="1162"/>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3"/>
              </w:numPr>
              <w:spacing w:after="0" w:line="259" w:lineRule="auto"/>
              <w:rPr>
                <w:rFonts w:ascii="Times New Roman" w:eastAsia="Times New Roman" w:hAnsi="Times New Roman"/>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Atitikties standartai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3905FD" w:rsidRPr="00521E6D" w:rsidRDefault="003905FD" w:rsidP="003905FD">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Turi atitikti ITU, IEC lygiaverčių organizacijų rekomendacijas,</w:t>
            </w:r>
          </w:p>
          <w:p w:rsidR="003905FD" w:rsidRPr="00521E6D" w:rsidRDefault="003905FD" w:rsidP="003905FD">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Skaidulos tipas turi atitikti ITU-T G.657.A1 arba G.652 D arba lygiaverčių standartų rekomendaciją;</w:t>
            </w:r>
          </w:p>
          <w:p w:rsidR="003905FD" w:rsidRPr="00521E6D" w:rsidRDefault="003905FD" w:rsidP="003905FD">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Skaidulų spalvinimas turi atitikti IEC 60794-3 standartą;</w:t>
            </w:r>
          </w:p>
          <w:p w:rsidR="003905FD" w:rsidRPr="00521E6D" w:rsidRDefault="003905FD" w:rsidP="003905FD">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Kabelio atsparumas drėgmei pagal IEC 60794-1-F5 arba lygiavertį standartą;</w:t>
            </w:r>
          </w:p>
          <w:p w:rsidR="00BA187A" w:rsidRPr="00521E6D" w:rsidRDefault="003905FD" w:rsidP="005E5C3C">
            <w:pPr>
              <w:spacing w:after="0" w:line="240"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Kabelis pagamintas pagal IEC 60794-3, IEC 60794-1-2 arba </w:t>
            </w:r>
            <w:r w:rsidR="005E5C3C" w:rsidRPr="00521E6D">
              <w:rPr>
                <w:rFonts w:ascii="Times New Roman" w:eastAsia="Times New Roman" w:hAnsi="Times New Roman"/>
                <w:sz w:val="24"/>
                <w:szCs w:val="24"/>
                <w:lang w:val="lt-LT"/>
              </w:rPr>
              <w:t>lygiaverčius</w:t>
            </w:r>
            <w:r w:rsidR="005E5C3C">
              <w:rPr>
                <w:rFonts w:ascii="Times New Roman" w:eastAsia="Times New Roman" w:hAnsi="Times New Roman"/>
                <w:sz w:val="24"/>
                <w:szCs w:val="24"/>
                <w:lang w:val="lt-LT"/>
              </w:rPr>
              <w:t xml:space="preserve"> standartus.</w:t>
            </w:r>
          </w:p>
        </w:tc>
      </w:tr>
      <w:tr w:rsidR="00BA187A" w:rsidRPr="00521E6D" w:rsidTr="00521E6D">
        <w:trPr>
          <w:trHeight w:val="698"/>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3"/>
              </w:numPr>
              <w:spacing w:after="0" w:line="259" w:lineRule="auto"/>
              <w:rPr>
                <w:rFonts w:ascii="Times New Roman" w:eastAsia="Times New Roman" w:hAnsi="Times New Roman"/>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Skaidulų slopinimo normos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Slopinimas esant 1310nm 0,36dB/km; </w:t>
            </w:r>
          </w:p>
          <w:p w:rsidR="006C543D" w:rsidRPr="00521E6D" w:rsidRDefault="00BA187A" w:rsidP="00474BC4">
            <w:pPr>
              <w:spacing w:after="0" w:line="259" w:lineRule="auto"/>
              <w:ind w:right="1840"/>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Slopinimas esant 1550nm 0,21dB/km; </w:t>
            </w:r>
          </w:p>
          <w:p w:rsidR="00BA187A" w:rsidRPr="00521E6D" w:rsidRDefault="00BA187A" w:rsidP="00474BC4">
            <w:pPr>
              <w:spacing w:after="0" w:line="259" w:lineRule="auto"/>
              <w:ind w:right="1840"/>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Slopinimas esant 1625nm 0,24dB/km. </w:t>
            </w:r>
          </w:p>
        </w:tc>
      </w:tr>
      <w:tr w:rsidR="00BA187A" w:rsidRPr="00521E6D" w:rsidTr="00521E6D">
        <w:trPr>
          <w:trHeight w:val="470"/>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numPr>
                <w:ilvl w:val="0"/>
                <w:numId w:val="13"/>
              </w:numPr>
              <w:spacing w:after="0" w:line="259" w:lineRule="auto"/>
              <w:rPr>
                <w:rFonts w:ascii="Times New Roman" w:eastAsia="Times New Roman" w:hAnsi="Times New Roman"/>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Eksploatavimo trukmė </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BA187A" w:rsidRPr="00521E6D" w:rsidRDefault="00BA187A"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Gaminys turi būti pagamintas taip, kad leistų užtikrinti techninius parametrus ir efektyvų darbą mažiausiai 25 metus; </w:t>
            </w:r>
          </w:p>
        </w:tc>
      </w:tr>
    </w:tbl>
    <w:p w:rsidR="00913FDF" w:rsidRDefault="00913FDF" w:rsidP="00305373">
      <w:pPr>
        <w:spacing w:after="20" w:line="259" w:lineRule="auto"/>
        <w:rPr>
          <w:rFonts w:ascii="Times New Roman" w:hAnsi="Times New Roman"/>
          <w:sz w:val="20"/>
          <w:szCs w:val="20"/>
        </w:rPr>
      </w:pPr>
    </w:p>
    <w:p w:rsidR="00521E6D" w:rsidRDefault="00521E6D" w:rsidP="00305373">
      <w:pPr>
        <w:spacing w:after="20" w:line="259" w:lineRule="auto"/>
        <w:rPr>
          <w:rFonts w:ascii="Times New Roman" w:hAnsi="Times New Roman"/>
          <w:sz w:val="20"/>
          <w:szCs w:val="20"/>
        </w:rPr>
      </w:pPr>
    </w:p>
    <w:p w:rsidR="00521E6D" w:rsidRDefault="00521E6D" w:rsidP="00305373">
      <w:pPr>
        <w:spacing w:after="20" w:line="259" w:lineRule="auto"/>
        <w:rPr>
          <w:rFonts w:ascii="Times New Roman" w:hAnsi="Times New Roman"/>
          <w:sz w:val="20"/>
          <w:szCs w:val="20"/>
        </w:rPr>
      </w:pPr>
    </w:p>
    <w:p w:rsidR="00913FDF" w:rsidRPr="00521E6D" w:rsidRDefault="00913FDF" w:rsidP="00913FDF">
      <w:pPr>
        <w:pStyle w:val="Heading2"/>
        <w:ind w:left="284"/>
        <w:rPr>
          <w:b/>
        </w:rPr>
      </w:pPr>
      <w:r w:rsidRPr="00521E6D">
        <w:rPr>
          <w:b/>
        </w:rPr>
        <w:lastRenderedPageBreak/>
        <w:t>6.6.</w:t>
      </w:r>
      <w:r w:rsidRPr="00521E6D">
        <w:rPr>
          <w:b/>
          <w:sz w:val="32"/>
        </w:rPr>
        <w:t xml:space="preserve"> </w:t>
      </w:r>
      <w:r w:rsidR="002D2D36" w:rsidRPr="00521E6D">
        <w:rPr>
          <w:b/>
          <w:i/>
        </w:rPr>
        <w:t>Kabelis CAT5e UTP 4P</w:t>
      </w:r>
    </w:p>
    <w:tbl>
      <w:tblPr>
        <w:tblW w:w="9351" w:type="dxa"/>
        <w:tblCellMar>
          <w:top w:w="9" w:type="dxa"/>
          <w:right w:w="63" w:type="dxa"/>
        </w:tblCellMar>
        <w:tblLook w:val="04A0" w:firstRow="1" w:lastRow="0" w:firstColumn="1" w:lastColumn="0" w:noHBand="0" w:noVBand="1"/>
      </w:tblPr>
      <w:tblGrid>
        <w:gridCol w:w="530"/>
        <w:gridCol w:w="2839"/>
        <w:gridCol w:w="5982"/>
      </w:tblGrid>
      <w:tr w:rsidR="00913FDF" w:rsidRPr="00521E6D" w:rsidTr="00521E6D">
        <w:trPr>
          <w:trHeight w:val="240"/>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521E6D">
            <w:pPr>
              <w:spacing w:after="0" w:line="259" w:lineRule="auto"/>
              <w:jc w:val="center"/>
              <w:rPr>
                <w:rFonts w:ascii="Times New Roman" w:eastAsia="Times New Roman" w:hAnsi="Times New Roman"/>
                <w:b/>
                <w:sz w:val="24"/>
                <w:szCs w:val="20"/>
                <w:lang w:val="lt-LT"/>
              </w:rPr>
            </w:pPr>
            <w:r w:rsidRPr="00521E6D">
              <w:rPr>
                <w:rFonts w:ascii="Times New Roman" w:eastAsia="Times New Roman" w:hAnsi="Times New Roman"/>
                <w:b/>
                <w:sz w:val="24"/>
                <w:szCs w:val="20"/>
                <w:lang w:val="lt-LT"/>
              </w:rPr>
              <w:t>Eil. Nr.</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521E6D">
            <w:pPr>
              <w:spacing w:after="0" w:line="259" w:lineRule="auto"/>
              <w:jc w:val="center"/>
              <w:rPr>
                <w:rFonts w:ascii="Times New Roman" w:eastAsia="Times New Roman" w:hAnsi="Times New Roman"/>
                <w:b/>
                <w:sz w:val="24"/>
                <w:szCs w:val="20"/>
                <w:lang w:val="lt-LT"/>
              </w:rPr>
            </w:pPr>
            <w:r w:rsidRPr="00521E6D">
              <w:rPr>
                <w:rFonts w:ascii="Times New Roman" w:eastAsia="Times New Roman" w:hAnsi="Times New Roman"/>
                <w:b/>
                <w:sz w:val="24"/>
                <w:szCs w:val="20"/>
                <w:lang w:val="lt-LT"/>
              </w:rPr>
              <w:t>Parametras</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521E6D">
            <w:pPr>
              <w:spacing w:after="0" w:line="259" w:lineRule="auto"/>
              <w:jc w:val="center"/>
              <w:rPr>
                <w:rFonts w:ascii="Times New Roman" w:eastAsia="Times New Roman" w:hAnsi="Times New Roman"/>
                <w:b/>
                <w:sz w:val="24"/>
                <w:szCs w:val="20"/>
                <w:lang w:val="lt-LT"/>
              </w:rPr>
            </w:pPr>
            <w:r w:rsidRPr="00521E6D">
              <w:rPr>
                <w:rFonts w:ascii="Times New Roman" w:eastAsia="Times New Roman" w:hAnsi="Times New Roman"/>
                <w:b/>
                <w:sz w:val="24"/>
                <w:szCs w:val="20"/>
                <w:lang w:val="lt-LT"/>
              </w:rPr>
              <w:t>Reikalaujama reikšmė</w:t>
            </w:r>
          </w:p>
        </w:tc>
      </w:tr>
      <w:tr w:rsidR="00913FDF" w:rsidRPr="00521E6D" w:rsidTr="00521E6D">
        <w:trPr>
          <w:trHeight w:val="468"/>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1.</w:t>
            </w:r>
            <w:r w:rsidRPr="00521E6D">
              <w:rPr>
                <w:rFonts w:ascii="Times New Roman" w:eastAsia="Arial" w:hAnsi="Times New Roman"/>
                <w:sz w:val="24"/>
                <w:szCs w:val="20"/>
                <w:lang w:val="lt-LT"/>
              </w:rPr>
              <w:t xml:space="preserve">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Konstrukcija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Kabelis Cat5e UTP; Porų kiekis -4; laidininkas- Varis, 24AWG; Izoliacija LSZH, 0.9 ± 0.03mm; Išorinis diametras 5.0 ± 0.5mm. Neekranuotas. Vidaus sąlygoms </w:t>
            </w:r>
          </w:p>
        </w:tc>
      </w:tr>
      <w:tr w:rsidR="00913FDF" w:rsidRPr="00521E6D" w:rsidTr="00521E6D">
        <w:trPr>
          <w:trHeight w:val="470"/>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2.</w:t>
            </w:r>
            <w:r w:rsidRPr="00521E6D">
              <w:rPr>
                <w:rFonts w:ascii="Times New Roman" w:eastAsia="Arial" w:hAnsi="Times New Roman"/>
                <w:sz w:val="24"/>
                <w:szCs w:val="20"/>
                <w:lang w:val="lt-LT"/>
              </w:rPr>
              <w:t xml:space="preserve">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Sandėliavimo temperatūrų diapazonas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-20°C ÷ +60°C; </w:t>
            </w:r>
          </w:p>
        </w:tc>
      </w:tr>
      <w:tr w:rsidR="00913FDF" w:rsidRPr="00521E6D" w:rsidTr="00521E6D">
        <w:trPr>
          <w:trHeight w:val="470"/>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3.</w:t>
            </w:r>
            <w:r w:rsidRPr="00521E6D">
              <w:rPr>
                <w:rFonts w:ascii="Times New Roman" w:eastAsia="Arial" w:hAnsi="Times New Roman"/>
                <w:sz w:val="24"/>
                <w:szCs w:val="20"/>
                <w:lang w:val="lt-LT"/>
              </w:rPr>
              <w:t xml:space="preserve">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Instaliavimo temperatūrų diapazonas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-20°C ÷ +60°C; </w:t>
            </w:r>
          </w:p>
        </w:tc>
      </w:tr>
      <w:tr w:rsidR="00913FDF" w:rsidRPr="00521E6D" w:rsidTr="00521E6D">
        <w:trPr>
          <w:trHeight w:val="240"/>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4.</w:t>
            </w:r>
            <w:r w:rsidRPr="00521E6D">
              <w:rPr>
                <w:rFonts w:ascii="Times New Roman" w:eastAsia="Arial" w:hAnsi="Times New Roman"/>
                <w:sz w:val="24"/>
                <w:szCs w:val="20"/>
                <w:lang w:val="lt-LT"/>
              </w:rPr>
              <w:t xml:space="preserve">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Atitikties standartai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ISO/IEC 11801, TIA/EIA-568C.2  </w:t>
            </w:r>
          </w:p>
        </w:tc>
      </w:tr>
      <w:tr w:rsidR="00913FDF" w:rsidRPr="00521E6D" w:rsidTr="00521E6D">
        <w:trPr>
          <w:trHeight w:val="241"/>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5.</w:t>
            </w:r>
            <w:r w:rsidRPr="00521E6D">
              <w:rPr>
                <w:rFonts w:ascii="Times New Roman" w:eastAsia="Arial" w:hAnsi="Times New Roman"/>
                <w:sz w:val="24"/>
                <w:szCs w:val="20"/>
                <w:lang w:val="lt-LT"/>
              </w:rPr>
              <w:t xml:space="preserve">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Poros varža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19Ω/100m  </w:t>
            </w:r>
          </w:p>
        </w:tc>
      </w:tr>
      <w:tr w:rsidR="00913FDF" w:rsidRPr="00521E6D" w:rsidTr="00521E6D">
        <w:trPr>
          <w:trHeight w:val="470"/>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6.</w:t>
            </w:r>
            <w:r w:rsidRPr="00521E6D">
              <w:rPr>
                <w:rFonts w:ascii="Times New Roman" w:eastAsia="Arial" w:hAnsi="Times New Roman"/>
                <w:sz w:val="24"/>
                <w:szCs w:val="20"/>
                <w:lang w:val="lt-LT"/>
              </w:rPr>
              <w:t xml:space="preserve">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Banginė varža  </w:t>
            </w:r>
          </w:p>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100±10Ω  </w:t>
            </w:r>
          </w:p>
        </w:tc>
      </w:tr>
      <w:tr w:rsidR="00913FDF" w:rsidRPr="00521E6D" w:rsidTr="00521E6D">
        <w:trPr>
          <w:trHeight w:val="470"/>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7.</w:t>
            </w:r>
            <w:r w:rsidRPr="00521E6D">
              <w:rPr>
                <w:rFonts w:ascii="Times New Roman" w:eastAsia="Arial" w:hAnsi="Times New Roman"/>
                <w:sz w:val="24"/>
                <w:szCs w:val="20"/>
                <w:lang w:val="lt-LT"/>
              </w:rPr>
              <w:t xml:space="preserve">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Sklidimo greitis  </w:t>
            </w:r>
          </w:p>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913FDF" w:rsidRPr="00521E6D" w:rsidRDefault="00913FDF"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0,69  </w:t>
            </w:r>
          </w:p>
        </w:tc>
      </w:tr>
    </w:tbl>
    <w:p w:rsidR="00913FDF" w:rsidRDefault="00913FDF" w:rsidP="00913FDF">
      <w:pPr>
        <w:spacing w:after="20" w:line="259" w:lineRule="auto"/>
        <w:ind w:left="426"/>
        <w:rPr>
          <w:rFonts w:ascii="Times New Roman" w:hAnsi="Times New Roman"/>
          <w:b/>
          <w:sz w:val="20"/>
          <w:szCs w:val="20"/>
        </w:rPr>
      </w:pPr>
    </w:p>
    <w:p w:rsidR="000E37E3" w:rsidRPr="00521E6D" w:rsidRDefault="00913FDF" w:rsidP="000E37E3">
      <w:pPr>
        <w:spacing w:after="20" w:line="259" w:lineRule="auto"/>
        <w:ind w:left="142" w:firstLine="142"/>
        <w:rPr>
          <w:rFonts w:ascii="Times New Roman" w:hAnsi="Times New Roman"/>
          <w:b/>
          <w:sz w:val="24"/>
          <w:szCs w:val="20"/>
          <w:lang w:val="lt-LT"/>
        </w:rPr>
      </w:pPr>
      <w:r w:rsidRPr="00521E6D">
        <w:rPr>
          <w:rFonts w:ascii="Times New Roman" w:hAnsi="Times New Roman"/>
          <w:b/>
          <w:sz w:val="24"/>
          <w:szCs w:val="20"/>
          <w:lang w:val="lt-LT"/>
        </w:rPr>
        <w:t xml:space="preserve">6.7. </w:t>
      </w:r>
      <w:r w:rsidR="000E37E3" w:rsidRPr="00521E6D">
        <w:rPr>
          <w:rFonts w:ascii="Times New Roman" w:hAnsi="Times New Roman"/>
          <w:b/>
          <w:sz w:val="24"/>
          <w:szCs w:val="20"/>
          <w:lang w:val="lt-LT"/>
        </w:rPr>
        <w:t xml:space="preserve"> </w:t>
      </w:r>
      <w:r w:rsidR="000E37E3" w:rsidRPr="00521E6D">
        <w:rPr>
          <w:rFonts w:ascii="Times New Roman" w:hAnsi="Times New Roman"/>
          <w:b/>
          <w:i/>
          <w:sz w:val="24"/>
          <w:szCs w:val="20"/>
          <w:lang w:val="lt-LT"/>
        </w:rPr>
        <w:t>Šviesolaidinių skaidulų komutavimo panelė (ODF-12)</w:t>
      </w:r>
      <w:r w:rsidR="000E37E3" w:rsidRPr="00521E6D">
        <w:rPr>
          <w:b/>
          <w:sz w:val="28"/>
          <w:lang w:val="lt-LT"/>
        </w:rPr>
        <w:t xml:space="preserve"> </w:t>
      </w:r>
    </w:p>
    <w:tbl>
      <w:tblPr>
        <w:tblW w:w="9346" w:type="dxa"/>
        <w:tblInd w:w="5" w:type="dxa"/>
        <w:tblCellMar>
          <w:top w:w="9" w:type="dxa"/>
          <w:left w:w="106" w:type="dxa"/>
          <w:right w:w="61" w:type="dxa"/>
        </w:tblCellMar>
        <w:tblLook w:val="04A0" w:firstRow="1" w:lastRow="0" w:firstColumn="1" w:lastColumn="0" w:noHBand="0" w:noVBand="1"/>
      </w:tblPr>
      <w:tblGrid>
        <w:gridCol w:w="823"/>
        <w:gridCol w:w="2539"/>
        <w:gridCol w:w="5984"/>
      </w:tblGrid>
      <w:tr w:rsidR="000E37E3" w:rsidRPr="00521E6D"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521E6D">
            <w:pPr>
              <w:spacing w:after="0" w:line="259" w:lineRule="auto"/>
              <w:ind w:left="2"/>
              <w:jc w:val="center"/>
              <w:rPr>
                <w:rFonts w:ascii="Times New Roman" w:eastAsia="Times New Roman" w:hAnsi="Times New Roman"/>
                <w:b/>
                <w:sz w:val="24"/>
                <w:szCs w:val="20"/>
                <w:lang w:val="lt-LT"/>
              </w:rPr>
            </w:pPr>
            <w:r w:rsidRPr="00521E6D">
              <w:rPr>
                <w:rFonts w:ascii="Times New Roman" w:eastAsia="Times New Roman" w:hAnsi="Times New Roman"/>
                <w:b/>
                <w:sz w:val="24"/>
                <w:szCs w:val="20"/>
                <w:lang w:val="lt-LT"/>
              </w:rPr>
              <w:t>Eil. Nr.</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521E6D">
            <w:pPr>
              <w:spacing w:after="0" w:line="259" w:lineRule="auto"/>
              <w:jc w:val="center"/>
              <w:rPr>
                <w:rFonts w:ascii="Times New Roman" w:eastAsia="Times New Roman" w:hAnsi="Times New Roman"/>
                <w:b/>
                <w:sz w:val="24"/>
                <w:szCs w:val="20"/>
                <w:lang w:val="lt-LT"/>
              </w:rPr>
            </w:pPr>
            <w:r w:rsidRPr="00521E6D">
              <w:rPr>
                <w:rFonts w:ascii="Times New Roman" w:eastAsia="Times New Roman" w:hAnsi="Times New Roman"/>
                <w:b/>
                <w:sz w:val="24"/>
                <w:szCs w:val="20"/>
                <w:lang w:val="lt-LT"/>
              </w:rPr>
              <w:t>Parametras</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521E6D">
            <w:pPr>
              <w:spacing w:after="0" w:line="259" w:lineRule="auto"/>
              <w:ind w:left="2"/>
              <w:jc w:val="center"/>
              <w:rPr>
                <w:rFonts w:ascii="Times New Roman" w:eastAsia="Times New Roman" w:hAnsi="Times New Roman"/>
                <w:b/>
                <w:sz w:val="24"/>
                <w:szCs w:val="20"/>
                <w:lang w:val="lt-LT"/>
              </w:rPr>
            </w:pPr>
            <w:r w:rsidRPr="00521E6D">
              <w:rPr>
                <w:rFonts w:ascii="Times New Roman" w:eastAsia="Times New Roman" w:hAnsi="Times New Roman"/>
                <w:b/>
                <w:sz w:val="24"/>
                <w:szCs w:val="20"/>
                <w:lang w:val="lt-LT"/>
              </w:rPr>
              <w:t>Reikalaujama reikšmė</w:t>
            </w:r>
          </w:p>
        </w:tc>
      </w:tr>
      <w:tr w:rsidR="000E37E3" w:rsidRPr="00521E6D"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7"/>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Atitikimas standartus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ISO 9001, ISO 14001 arba lygiaverčiai. </w:t>
            </w:r>
          </w:p>
        </w:tc>
      </w:tr>
      <w:tr w:rsidR="000E37E3" w:rsidRPr="00521E6D"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7"/>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Komutuojamų skaidulų skaičius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12. </w:t>
            </w:r>
          </w:p>
        </w:tc>
      </w:tr>
      <w:tr w:rsidR="000E37E3" w:rsidRPr="00521E6D"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7"/>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Konstrukcija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Komutavimo panelė turi būti ištraukiamos konstrukcijos, su bėgeliais. Pagaminta iš korozijai atsparios medžiagos.</w:t>
            </w:r>
            <w:r w:rsidRPr="00521E6D">
              <w:rPr>
                <w:rFonts w:ascii="Times New Roman" w:eastAsia="Times New Roman" w:hAnsi="Times New Roman"/>
                <w:b/>
                <w:sz w:val="24"/>
                <w:szCs w:val="20"/>
                <w:lang w:val="lt-LT"/>
              </w:rPr>
              <w:t xml:space="preserve"> </w:t>
            </w:r>
          </w:p>
        </w:tc>
      </w:tr>
      <w:tr w:rsidR="000E37E3" w:rsidRPr="00521E6D"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7"/>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Montavimas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Montuojama į 19 colių rėmus. </w:t>
            </w:r>
          </w:p>
        </w:tc>
      </w:tr>
      <w:tr w:rsidR="000E37E3" w:rsidRPr="00521E6D"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7"/>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Matmenys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Ne daugiau 1U. </w:t>
            </w:r>
          </w:p>
        </w:tc>
      </w:tr>
      <w:tr w:rsidR="000E37E3" w:rsidRPr="00521E6D" w:rsidTr="00521E6D">
        <w:trPr>
          <w:trHeight w:val="471"/>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7"/>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Komplektacija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SC viengubos jungtys. </w:t>
            </w:r>
          </w:p>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Komplektuojamas su visais montavimui reikalingais priedais. </w:t>
            </w:r>
          </w:p>
        </w:tc>
      </w:tr>
      <w:tr w:rsidR="000E37E3" w:rsidRPr="00521E6D"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7"/>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Jungčių apsauga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Visi nenaudojami adapteriai ir jungtys turi būti uždengti specialiais apsauginiais dangteliais. </w:t>
            </w:r>
          </w:p>
        </w:tc>
      </w:tr>
      <w:tr w:rsidR="000E37E3" w:rsidRPr="00521E6D"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7"/>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Gamintojo reikalavimai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Tiekėjas turi garantuoti, kad visa įranga bus sumontuota pagal gamintojo reikalavimus. </w:t>
            </w:r>
          </w:p>
        </w:tc>
      </w:tr>
      <w:tr w:rsidR="000E37E3" w:rsidRPr="00521E6D" w:rsidTr="00521E6D">
        <w:trPr>
          <w:trHeight w:val="31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7"/>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Reikalavimai gamintojui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Visos ODF panelės (ODF-12) turi būti vienodos. </w:t>
            </w:r>
          </w:p>
        </w:tc>
      </w:tr>
      <w:tr w:rsidR="000E37E3" w:rsidRPr="00521E6D"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7"/>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Garantinis laikotarpis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Ne mažiau kaip 5 metai. </w:t>
            </w:r>
          </w:p>
        </w:tc>
      </w:tr>
    </w:tbl>
    <w:p w:rsidR="000E37E3" w:rsidRDefault="000E37E3" w:rsidP="000E37E3">
      <w:pPr>
        <w:spacing w:after="20" w:line="259" w:lineRule="auto"/>
      </w:pPr>
      <w:r>
        <w:rPr>
          <w:b/>
        </w:rPr>
        <w:t xml:space="preserve"> </w:t>
      </w:r>
    </w:p>
    <w:p w:rsidR="000E37E3" w:rsidRPr="00521E6D" w:rsidRDefault="000E37E3" w:rsidP="000E37E3">
      <w:pPr>
        <w:pStyle w:val="Heading2"/>
        <w:ind w:left="142" w:firstLine="142"/>
        <w:rPr>
          <w:b/>
        </w:rPr>
      </w:pPr>
      <w:r w:rsidRPr="00521E6D">
        <w:rPr>
          <w:b/>
        </w:rPr>
        <w:t>6.8.</w:t>
      </w:r>
      <w:r w:rsidRPr="00521E6D">
        <w:rPr>
          <w:rFonts w:eastAsia="Arial"/>
          <w:b/>
        </w:rPr>
        <w:t xml:space="preserve"> </w:t>
      </w:r>
      <w:r w:rsidRPr="00521E6D">
        <w:rPr>
          <w:b/>
          <w:i/>
        </w:rPr>
        <w:t>Šviesolaidinių skaidulų komutavimo panelė (ODF-24)</w:t>
      </w:r>
      <w:r w:rsidRPr="00521E6D">
        <w:rPr>
          <w:b/>
        </w:rPr>
        <w:t xml:space="preserve"> </w:t>
      </w:r>
    </w:p>
    <w:tbl>
      <w:tblPr>
        <w:tblW w:w="9204" w:type="dxa"/>
        <w:tblInd w:w="5" w:type="dxa"/>
        <w:tblCellMar>
          <w:top w:w="9" w:type="dxa"/>
          <w:left w:w="106" w:type="dxa"/>
          <w:right w:w="60" w:type="dxa"/>
        </w:tblCellMar>
        <w:tblLook w:val="04A0" w:firstRow="1" w:lastRow="0" w:firstColumn="1" w:lastColumn="0" w:noHBand="0" w:noVBand="1"/>
      </w:tblPr>
      <w:tblGrid>
        <w:gridCol w:w="823"/>
        <w:gridCol w:w="2539"/>
        <w:gridCol w:w="5842"/>
      </w:tblGrid>
      <w:tr w:rsidR="000E37E3" w:rsidRPr="00474BC4"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521E6D">
            <w:pPr>
              <w:spacing w:after="0" w:line="259" w:lineRule="auto"/>
              <w:ind w:left="2" w:right="30"/>
              <w:jc w:val="center"/>
              <w:rPr>
                <w:rFonts w:ascii="Times New Roman" w:eastAsia="Times New Roman" w:hAnsi="Times New Roman"/>
                <w:sz w:val="24"/>
                <w:szCs w:val="20"/>
                <w:lang w:val="lt-LT"/>
              </w:rPr>
            </w:pPr>
            <w:r w:rsidRPr="00521E6D">
              <w:rPr>
                <w:rFonts w:ascii="Times New Roman" w:eastAsia="Times New Roman" w:hAnsi="Times New Roman"/>
                <w:b/>
                <w:sz w:val="24"/>
                <w:szCs w:val="20"/>
                <w:lang w:val="lt-LT"/>
              </w:rPr>
              <w:t>Eil. Nr.</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521E6D">
            <w:pPr>
              <w:spacing w:after="0" w:line="259" w:lineRule="auto"/>
              <w:jc w:val="center"/>
              <w:rPr>
                <w:rFonts w:ascii="Times New Roman" w:eastAsia="Times New Roman" w:hAnsi="Times New Roman"/>
                <w:sz w:val="24"/>
                <w:szCs w:val="20"/>
                <w:lang w:val="lt-LT"/>
              </w:rPr>
            </w:pPr>
            <w:r w:rsidRPr="00521E6D">
              <w:rPr>
                <w:rFonts w:ascii="Times New Roman" w:eastAsia="Times New Roman" w:hAnsi="Times New Roman"/>
                <w:b/>
                <w:sz w:val="24"/>
                <w:szCs w:val="20"/>
                <w:lang w:val="lt-LT"/>
              </w:rPr>
              <w:t>Parametras</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521E6D">
            <w:pPr>
              <w:spacing w:after="0" w:line="259" w:lineRule="auto"/>
              <w:ind w:left="2"/>
              <w:jc w:val="center"/>
              <w:rPr>
                <w:rFonts w:ascii="Times New Roman" w:eastAsia="Times New Roman" w:hAnsi="Times New Roman"/>
                <w:sz w:val="24"/>
                <w:szCs w:val="20"/>
                <w:lang w:val="lt-LT"/>
              </w:rPr>
            </w:pPr>
            <w:r w:rsidRPr="00521E6D">
              <w:rPr>
                <w:rFonts w:ascii="Times New Roman" w:eastAsia="Times New Roman" w:hAnsi="Times New Roman"/>
                <w:b/>
                <w:sz w:val="24"/>
                <w:szCs w:val="20"/>
                <w:lang w:val="lt-LT"/>
              </w:rPr>
              <w:t>Reikalaujama reikšmė</w:t>
            </w:r>
          </w:p>
        </w:tc>
      </w:tr>
      <w:tr w:rsidR="000E37E3" w:rsidRPr="00474BC4"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4"/>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Atitikimas standartus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ISO 9001, ISO 14001 arba lygiaverčiai. </w:t>
            </w:r>
          </w:p>
        </w:tc>
      </w:tr>
      <w:tr w:rsidR="000E37E3" w:rsidRPr="00474BC4"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4"/>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Komutuojamų skaidulų skaičius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24. </w:t>
            </w:r>
          </w:p>
        </w:tc>
      </w:tr>
      <w:tr w:rsidR="000E37E3" w:rsidRPr="00474BC4"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4"/>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Konstrukcija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Komutavimo panelė turi būti ištraukiamos konstrukcijos, su bėgeliais. Pagaminta iš korozijai atsparios medžiagos.</w:t>
            </w:r>
            <w:r w:rsidRPr="00521E6D">
              <w:rPr>
                <w:rFonts w:ascii="Times New Roman" w:eastAsia="Times New Roman" w:hAnsi="Times New Roman"/>
                <w:b/>
                <w:sz w:val="24"/>
                <w:szCs w:val="20"/>
                <w:lang w:val="lt-LT"/>
              </w:rPr>
              <w:t xml:space="preserve"> </w:t>
            </w:r>
          </w:p>
        </w:tc>
      </w:tr>
      <w:tr w:rsidR="000E37E3" w:rsidRPr="00474BC4" w:rsidTr="00521E6D">
        <w:trPr>
          <w:trHeight w:val="241"/>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4"/>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Montavimas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Montuojama į 19 colių rėmus. </w:t>
            </w:r>
          </w:p>
        </w:tc>
      </w:tr>
      <w:tr w:rsidR="000E37E3" w:rsidRPr="00474BC4"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4"/>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Matmenys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Ne daugiau 2U. </w:t>
            </w:r>
          </w:p>
        </w:tc>
      </w:tr>
      <w:tr w:rsidR="000E37E3" w:rsidRPr="00474BC4"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4"/>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Komplektacija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SC viengubos jungtys. </w:t>
            </w:r>
          </w:p>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Komplektuojamas su visais montavimui reikalingais priedais. </w:t>
            </w:r>
          </w:p>
        </w:tc>
      </w:tr>
      <w:tr w:rsidR="000E37E3" w:rsidRPr="00474BC4" w:rsidTr="00521E6D">
        <w:trPr>
          <w:trHeight w:val="468"/>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4"/>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Jungčių apsauga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Visi nenaudojami adapteriai ir jungtys turi būti uždengti specialiais apsauginiais dangteliais. </w:t>
            </w:r>
          </w:p>
        </w:tc>
      </w:tr>
      <w:tr w:rsidR="000E37E3" w:rsidRPr="00474BC4"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4"/>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Gamintojo reikalavimai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Tiekėjas turi garantuoti, kad visa įranga bus sumontuota pagal gamintojo reikalavimus. </w:t>
            </w:r>
          </w:p>
        </w:tc>
      </w:tr>
      <w:tr w:rsidR="000E37E3" w:rsidRPr="00474BC4" w:rsidTr="00521E6D">
        <w:trPr>
          <w:trHeight w:val="312"/>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4"/>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Reikalavimai gamintojui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Visos ODF panelės (ODF-24) turi būti vienodos. </w:t>
            </w:r>
          </w:p>
        </w:tc>
      </w:tr>
      <w:tr w:rsidR="000E37E3" w:rsidRPr="00474BC4"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4"/>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Garantinis laikotarpis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Ne mažiau kaip 5 metai. </w:t>
            </w:r>
          </w:p>
        </w:tc>
      </w:tr>
    </w:tbl>
    <w:p w:rsidR="000E37E3" w:rsidRPr="000E37E3" w:rsidRDefault="000E37E3" w:rsidP="000E37E3">
      <w:pPr>
        <w:spacing w:after="19" w:line="259" w:lineRule="auto"/>
        <w:rPr>
          <w:rFonts w:ascii="Times New Roman" w:hAnsi="Times New Roman"/>
          <w:sz w:val="20"/>
          <w:szCs w:val="20"/>
        </w:rPr>
      </w:pPr>
      <w:r w:rsidRPr="000E37E3">
        <w:rPr>
          <w:rFonts w:ascii="Times New Roman" w:hAnsi="Times New Roman"/>
          <w:b/>
          <w:sz w:val="20"/>
          <w:szCs w:val="20"/>
        </w:rPr>
        <w:t xml:space="preserve"> </w:t>
      </w:r>
    </w:p>
    <w:p w:rsidR="000E37E3" w:rsidRPr="00521E6D" w:rsidRDefault="000E37E3" w:rsidP="000E37E3">
      <w:pPr>
        <w:pStyle w:val="Heading2"/>
        <w:ind w:left="-5" w:firstLine="289"/>
        <w:rPr>
          <w:b/>
        </w:rPr>
      </w:pPr>
      <w:r w:rsidRPr="00521E6D">
        <w:rPr>
          <w:b/>
        </w:rPr>
        <w:t xml:space="preserve">6.9. </w:t>
      </w:r>
      <w:r w:rsidRPr="00521E6D">
        <w:rPr>
          <w:b/>
          <w:i/>
        </w:rPr>
        <w:t>Šviesolaidinių skaidulų komutavimo panelė (ODF-48)</w:t>
      </w:r>
      <w:r w:rsidRPr="00521E6D">
        <w:rPr>
          <w:b/>
        </w:rPr>
        <w:t xml:space="preserve"> </w:t>
      </w:r>
    </w:p>
    <w:tbl>
      <w:tblPr>
        <w:tblW w:w="9204" w:type="dxa"/>
        <w:tblInd w:w="5" w:type="dxa"/>
        <w:tblCellMar>
          <w:top w:w="9" w:type="dxa"/>
          <w:left w:w="106" w:type="dxa"/>
          <w:right w:w="65" w:type="dxa"/>
        </w:tblCellMar>
        <w:tblLook w:val="04A0" w:firstRow="1" w:lastRow="0" w:firstColumn="1" w:lastColumn="0" w:noHBand="0" w:noVBand="1"/>
      </w:tblPr>
      <w:tblGrid>
        <w:gridCol w:w="823"/>
        <w:gridCol w:w="2539"/>
        <w:gridCol w:w="5842"/>
      </w:tblGrid>
      <w:tr w:rsidR="000E37E3" w:rsidRPr="00474BC4"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b/>
                <w:sz w:val="24"/>
                <w:szCs w:val="20"/>
                <w:lang w:val="lt-LT"/>
              </w:rPr>
              <w:t>Eil. Nr.</w:t>
            </w:r>
            <w:r w:rsidRPr="00521E6D">
              <w:rPr>
                <w:rFonts w:ascii="Times New Roman" w:eastAsia="Times New Roman" w:hAnsi="Times New Roman"/>
                <w:sz w:val="24"/>
                <w:szCs w:val="20"/>
                <w:lang w:val="lt-LT"/>
              </w:rPr>
              <w:t xml:space="preserve"> </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b/>
                <w:sz w:val="24"/>
                <w:szCs w:val="20"/>
                <w:lang w:val="lt-LT"/>
              </w:rPr>
              <w:t>Parametras</w:t>
            </w:r>
            <w:r w:rsidRPr="00521E6D">
              <w:rPr>
                <w:rFonts w:ascii="Times New Roman" w:eastAsia="Times New Roman" w:hAnsi="Times New Roman"/>
                <w:sz w:val="24"/>
                <w:szCs w:val="20"/>
                <w:lang w:val="lt-LT"/>
              </w:rPr>
              <w:t xml:space="preserve">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b/>
                <w:sz w:val="24"/>
                <w:szCs w:val="20"/>
                <w:lang w:val="lt-LT"/>
              </w:rPr>
              <w:t>Reikalaujama reikšmė</w:t>
            </w:r>
            <w:r w:rsidRPr="00521E6D">
              <w:rPr>
                <w:rFonts w:ascii="Times New Roman" w:eastAsia="Times New Roman" w:hAnsi="Times New Roman"/>
                <w:sz w:val="24"/>
                <w:szCs w:val="20"/>
                <w:lang w:val="lt-LT"/>
              </w:rPr>
              <w:t xml:space="preserve"> </w:t>
            </w:r>
          </w:p>
        </w:tc>
      </w:tr>
      <w:tr w:rsidR="000E37E3" w:rsidRPr="00474BC4"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5"/>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Atitikimas standartus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ISO 9001, ISO 14001 arba lygiaverčiai. </w:t>
            </w:r>
          </w:p>
        </w:tc>
      </w:tr>
      <w:tr w:rsidR="000E37E3" w:rsidRPr="00474BC4"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5"/>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Komutuojamų skaidulų skaičius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48. </w:t>
            </w:r>
          </w:p>
        </w:tc>
      </w:tr>
      <w:tr w:rsidR="000E37E3" w:rsidRPr="00474BC4" w:rsidTr="00521E6D">
        <w:trPr>
          <w:trHeight w:val="471"/>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5"/>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Konstrukcija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Komutavimo panelė turi būti ištraukiamos konstrukcijos, su bėgeliais. Pagaminta iš korozijai atsparios medžiagos.</w:t>
            </w:r>
            <w:r w:rsidRPr="00521E6D">
              <w:rPr>
                <w:rFonts w:ascii="Times New Roman" w:eastAsia="Times New Roman" w:hAnsi="Times New Roman"/>
                <w:b/>
                <w:sz w:val="24"/>
                <w:szCs w:val="20"/>
                <w:lang w:val="lt-LT"/>
              </w:rPr>
              <w:t xml:space="preserve"> </w:t>
            </w:r>
          </w:p>
        </w:tc>
      </w:tr>
      <w:tr w:rsidR="000E37E3" w:rsidRPr="00474BC4"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5"/>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Montavimas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Montuojama į 19 colių rėmus. </w:t>
            </w:r>
          </w:p>
        </w:tc>
      </w:tr>
      <w:tr w:rsidR="000E37E3" w:rsidRPr="00474BC4"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5"/>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Matmenys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Ne daugiau 2U. </w:t>
            </w:r>
          </w:p>
        </w:tc>
      </w:tr>
      <w:tr w:rsidR="000E37E3" w:rsidRPr="00474BC4"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5"/>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Komplektacija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SC viengubos jungtys. </w:t>
            </w:r>
          </w:p>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Komplektuojamas su visais montavimui reikalingais priedais. </w:t>
            </w:r>
          </w:p>
        </w:tc>
      </w:tr>
      <w:tr w:rsidR="000E37E3" w:rsidRPr="00474BC4"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5"/>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Jungčių apsauga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Visi nenaudojami adapteriai ir jungtys turi būti uždengti specialiais apsauginiais dangteliais. </w:t>
            </w:r>
          </w:p>
        </w:tc>
      </w:tr>
      <w:tr w:rsidR="000E37E3" w:rsidRPr="00474BC4"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5"/>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Gamintojo reikalavimai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Tiekėjas turi garantuoti, kad visa įranga bus sumontuota pagal gamintojo reikalavimus. </w:t>
            </w:r>
          </w:p>
        </w:tc>
      </w:tr>
      <w:tr w:rsidR="000E37E3" w:rsidRPr="00474BC4" w:rsidTr="00521E6D">
        <w:trPr>
          <w:trHeight w:val="31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5"/>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Reikalavimai gamintojui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Visos ODF panelės (ODF-48) turi būti vienodos. </w:t>
            </w:r>
          </w:p>
        </w:tc>
      </w:tr>
      <w:tr w:rsidR="000E37E3" w:rsidRPr="00474BC4"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5"/>
              </w:numPr>
              <w:spacing w:after="0" w:line="259" w:lineRule="auto"/>
              <w:rPr>
                <w:rFonts w:ascii="Times New Roman" w:eastAsia="Times New Roman" w:hAnsi="Times New Roman"/>
                <w:sz w:val="24"/>
                <w:szCs w:val="20"/>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Garantinis laikotarpis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0"/>
                <w:lang w:val="lt-LT"/>
              </w:rPr>
            </w:pPr>
            <w:r w:rsidRPr="00521E6D">
              <w:rPr>
                <w:rFonts w:ascii="Times New Roman" w:eastAsia="Times New Roman" w:hAnsi="Times New Roman"/>
                <w:sz w:val="24"/>
                <w:szCs w:val="20"/>
                <w:lang w:val="lt-LT"/>
              </w:rPr>
              <w:t xml:space="preserve">Ne mažiau kaip 5 metai. </w:t>
            </w:r>
          </w:p>
        </w:tc>
      </w:tr>
    </w:tbl>
    <w:p w:rsidR="000E37E3" w:rsidRDefault="000E37E3" w:rsidP="000E37E3">
      <w:pPr>
        <w:spacing w:after="19" w:line="259" w:lineRule="auto"/>
        <w:rPr>
          <w:rFonts w:ascii="Times New Roman" w:hAnsi="Times New Roman"/>
          <w:b/>
          <w:sz w:val="20"/>
          <w:szCs w:val="20"/>
        </w:rPr>
      </w:pPr>
      <w:r w:rsidRPr="000E37E3">
        <w:rPr>
          <w:rFonts w:ascii="Times New Roman" w:hAnsi="Times New Roman"/>
          <w:b/>
          <w:sz w:val="20"/>
          <w:szCs w:val="20"/>
        </w:rPr>
        <w:t xml:space="preserve"> </w:t>
      </w:r>
    </w:p>
    <w:p w:rsidR="00521E6D" w:rsidRPr="000E37E3" w:rsidRDefault="00521E6D" w:rsidP="000E37E3">
      <w:pPr>
        <w:spacing w:after="19" w:line="259" w:lineRule="auto"/>
        <w:rPr>
          <w:rFonts w:ascii="Times New Roman" w:hAnsi="Times New Roman"/>
          <w:sz w:val="20"/>
          <w:szCs w:val="20"/>
        </w:rPr>
      </w:pPr>
    </w:p>
    <w:p w:rsidR="000E37E3" w:rsidRPr="00521E6D" w:rsidRDefault="000E37E3" w:rsidP="000E37E3">
      <w:pPr>
        <w:pStyle w:val="Heading2"/>
        <w:ind w:left="-5" w:firstLine="289"/>
        <w:rPr>
          <w:b/>
        </w:rPr>
      </w:pPr>
      <w:r w:rsidRPr="00521E6D">
        <w:rPr>
          <w:b/>
        </w:rPr>
        <w:t>6.10.</w:t>
      </w:r>
      <w:r w:rsidRPr="00521E6D">
        <w:rPr>
          <w:rFonts w:eastAsia="Arial"/>
          <w:b/>
        </w:rPr>
        <w:t xml:space="preserve"> </w:t>
      </w:r>
      <w:r w:rsidRPr="00521E6D">
        <w:rPr>
          <w:b/>
          <w:i/>
        </w:rPr>
        <w:t xml:space="preserve">Šviesolaidinių skaidulų komutavimo panelė (ODF-96) </w:t>
      </w:r>
    </w:p>
    <w:tbl>
      <w:tblPr>
        <w:tblW w:w="9204" w:type="dxa"/>
        <w:tblInd w:w="5" w:type="dxa"/>
        <w:tblCellMar>
          <w:top w:w="9" w:type="dxa"/>
          <w:left w:w="106" w:type="dxa"/>
          <w:right w:w="59" w:type="dxa"/>
        </w:tblCellMar>
        <w:tblLook w:val="04A0" w:firstRow="1" w:lastRow="0" w:firstColumn="1" w:lastColumn="0" w:noHBand="0" w:noVBand="1"/>
      </w:tblPr>
      <w:tblGrid>
        <w:gridCol w:w="823"/>
        <w:gridCol w:w="2539"/>
        <w:gridCol w:w="5842"/>
      </w:tblGrid>
      <w:tr w:rsidR="000E37E3" w:rsidRPr="00521E6D" w:rsidTr="00521E6D">
        <w:trPr>
          <w:trHeight w:val="471"/>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521E6D">
            <w:pPr>
              <w:spacing w:after="0" w:line="259" w:lineRule="auto"/>
              <w:ind w:left="2" w:right="31"/>
              <w:jc w:val="center"/>
              <w:rPr>
                <w:rFonts w:ascii="Times New Roman" w:eastAsia="Times New Roman" w:hAnsi="Times New Roman"/>
                <w:sz w:val="24"/>
                <w:szCs w:val="24"/>
                <w:lang w:val="lt-LT"/>
              </w:rPr>
            </w:pPr>
            <w:r w:rsidRPr="00521E6D">
              <w:rPr>
                <w:rFonts w:ascii="Times New Roman" w:eastAsia="Times New Roman" w:hAnsi="Times New Roman"/>
                <w:b/>
                <w:sz w:val="24"/>
                <w:szCs w:val="24"/>
                <w:lang w:val="lt-LT"/>
              </w:rPr>
              <w:t>Eil. Nr.</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521E6D">
            <w:pPr>
              <w:spacing w:after="0" w:line="259" w:lineRule="auto"/>
              <w:jc w:val="center"/>
              <w:rPr>
                <w:rFonts w:ascii="Times New Roman" w:eastAsia="Times New Roman" w:hAnsi="Times New Roman"/>
                <w:sz w:val="24"/>
                <w:szCs w:val="24"/>
                <w:lang w:val="lt-LT"/>
              </w:rPr>
            </w:pPr>
            <w:r w:rsidRPr="00521E6D">
              <w:rPr>
                <w:rFonts w:ascii="Times New Roman" w:eastAsia="Times New Roman" w:hAnsi="Times New Roman"/>
                <w:b/>
                <w:sz w:val="24"/>
                <w:szCs w:val="24"/>
                <w:lang w:val="lt-LT"/>
              </w:rPr>
              <w:t>Parametras</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521E6D">
            <w:pPr>
              <w:spacing w:after="0" w:line="259" w:lineRule="auto"/>
              <w:ind w:left="2"/>
              <w:jc w:val="center"/>
              <w:rPr>
                <w:rFonts w:ascii="Times New Roman" w:eastAsia="Times New Roman" w:hAnsi="Times New Roman"/>
                <w:sz w:val="24"/>
                <w:szCs w:val="24"/>
                <w:lang w:val="lt-LT"/>
              </w:rPr>
            </w:pPr>
            <w:r w:rsidRPr="00521E6D">
              <w:rPr>
                <w:rFonts w:ascii="Times New Roman" w:eastAsia="Times New Roman" w:hAnsi="Times New Roman"/>
                <w:b/>
                <w:sz w:val="24"/>
                <w:szCs w:val="24"/>
                <w:lang w:val="lt-LT"/>
              </w:rPr>
              <w:t>Reikalaujama reikšmė</w:t>
            </w:r>
          </w:p>
        </w:tc>
      </w:tr>
      <w:tr w:rsidR="000E37E3" w:rsidRPr="00521E6D"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6"/>
              </w:numPr>
              <w:spacing w:after="0" w:line="259" w:lineRule="auto"/>
              <w:rPr>
                <w:rFonts w:ascii="Times New Roman" w:eastAsia="Times New Roman" w:hAnsi="Times New Roman"/>
                <w:sz w:val="24"/>
                <w:szCs w:val="24"/>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Atitikimas standartus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ISO 9001, ISO 14001 arba lygiaverčiai. </w:t>
            </w:r>
          </w:p>
        </w:tc>
      </w:tr>
      <w:tr w:rsidR="000E37E3" w:rsidRPr="00521E6D"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6"/>
              </w:numPr>
              <w:spacing w:after="0" w:line="259" w:lineRule="auto"/>
              <w:rPr>
                <w:rFonts w:ascii="Times New Roman" w:eastAsia="Times New Roman" w:hAnsi="Times New Roman"/>
                <w:sz w:val="24"/>
                <w:szCs w:val="24"/>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Komutuojamų skaidulų skaičius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96. </w:t>
            </w:r>
          </w:p>
        </w:tc>
      </w:tr>
      <w:tr w:rsidR="000E37E3" w:rsidRPr="00521E6D"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6"/>
              </w:numPr>
              <w:spacing w:after="0" w:line="259" w:lineRule="auto"/>
              <w:rPr>
                <w:rFonts w:ascii="Times New Roman" w:eastAsia="Times New Roman" w:hAnsi="Times New Roman"/>
                <w:sz w:val="24"/>
                <w:szCs w:val="24"/>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Konstrukcija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Komutavimo panelė turi būti ištraukiamos konstrukcijos, su bėgeliais. Pagaminta iš korozijai atsparios medžiagos.</w:t>
            </w:r>
            <w:r w:rsidRPr="00521E6D">
              <w:rPr>
                <w:rFonts w:ascii="Times New Roman" w:eastAsia="Times New Roman" w:hAnsi="Times New Roman"/>
                <w:b/>
                <w:sz w:val="24"/>
                <w:szCs w:val="24"/>
                <w:lang w:val="lt-LT"/>
              </w:rPr>
              <w:t xml:space="preserve"> </w:t>
            </w:r>
          </w:p>
        </w:tc>
      </w:tr>
      <w:tr w:rsidR="000E37E3" w:rsidRPr="00521E6D"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6"/>
              </w:numPr>
              <w:spacing w:after="0" w:line="259" w:lineRule="auto"/>
              <w:rPr>
                <w:rFonts w:ascii="Times New Roman" w:eastAsia="Times New Roman" w:hAnsi="Times New Roman"/>
                <w:sz w:val="24"/>
                <w:szCs w:val="24"/>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Montavimas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Montuojama į 19 colių rėmus. </w:t>
            </w:r>
          </w:p>
        </w:tc>
      </w:tr>
      <w:tr w:rsidR="000E37E3" w:rsidRPr="00521E6D"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6"/>
              </w:numPr>
              <w:spacing w:after="0" w:line="259" w:lineRule="auto"/>
              <w:rPr>
                <w:rFonts w:ascii="Times New Roman" w:eastAsia="Times New Roman" w:hAnsi="Times New Roman"/>
                <w:sz w:val="24"/>
                <w:szCs w:val="24"/>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Matmenys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Ne daugiau 3U. </w:t>
            </w:r>
          </w:p>
        </w:tc>
      </w:tr>
      <w:tr w:rsidR="000E37E3" w:rsidRPr="00521E6D"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6"/>
              </w:numPr>
              <w:spacing w:after="0" w:line="259" w:lineRule="auto"/>
              <w:rPr>
                <w:rFonts w:ascii="Times New Roman" w:eastAsia="Times New Roman" w:hAnsi="Times New Roman"/>
                <w:sz w:val="24"/>
                <w:szCs w:val="24"/>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Komplektacija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SC viengubos jungtys. </w:t>
            </w:r>
          </w:p>
          <w:p w:rsidR="000E37E3" w:rsidRPr="00521E6D" w:rsidRDefault="000E37E3" w:rsidP="00474BC4">
            <w:pPr>
              <w:spacing w:after="0" w:line="259" w:lineRule="auto"/>
              <w:ind w:left="2"/>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Komplektuojamas su visais montavimui reikalingais priedais. </w:t>
            </w:r>
          </w:p>
        </w:tc>
      </w:tr>
      <w:tr w:rsidR="000E37E3" w:rsidRPr="00521E6D" w:rsidTr="00521E6D">
        <w:trPr>
          <w:trHeight w:val="468"/>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6"/>
              </w:numPr>
              <w:spacing w:after="0" w:line="259" w:lineRule="auto"/>
              <w:rPr>
                <w:rFonts w:ascii="Times New Roman" w:eastAsia="Times New Roman" w:hAnsi="Times New Roman"/>
                <w:sz w:val="24"/>
                <w:szCs w:val="24"/>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Jungčių apsauga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Visi nenaudojami adapteriai ir jungtys turi būti uždengti specialiais apsauginiais dangteliais. </w:t>
            </w:r>
          </w:p>
        </w:tc>
      </w:tr>
      <w:tr w:rsidR="000E37E3" w:rsidRPr="00521E6D" w:rsidTr="00521E6D">
        <w:trPr>
          <w:trHeight w:val="4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6"/>
              </w:numPr>
              <w:spacing w:after="0" w:line="259" w:lineRule="auto"/>
              <w:rPr>
                <w:rFonts w:ascii="Times New Roman" w:eastAsia="Times New Roman" w:hAnsi="Times New Roman"/>
                <w:sz w:val="24"/>
                <w:szCs w:val="24"/>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Gamintojo reikalavimai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Tiekėjas turi garantuoti, kad visa įranga bus sumontuota pagal gamintojo reikalavimus. </w:t>
            </w:r>
          </w:p>
        </w:tc>
      </w:tr>
      <w:tr w:rsidR="000E37E3" w:rsidRPr="00521E6D" w:rsidTr="00521E6D">
        <w:trPr>
          <w:trHeight w:val="312"/>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6"/>
              </w:numPr>
              <w:spacing w:after="0" w:line="259" w:lineRule="auto"/>
              <w:rPr>
                <w:rFonts w:ascii="Times New Roman" w:eastAsia="Times New Roman" w:hAnsi="Times New Roman"/>
                <w:sz w:val="24"/>
                <w:szCs w:val="24"/>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Reikalavimai gamintojui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Visos ODF panelės (ODF-96) turi būti vienodos. </w:t>
            </w:r>
          </w:p>
        </w:tc>
      </w:tr>
      <w:tr w:rsidR="000E37E3" w:rsidRPr="00521E6D" w:rsidTr="00521E6D">
        <w:trPr>
          <w:trHeight w:val="24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numPr>
                <w:ilvl w:val="0"/>
                <w:numId w:val="16"/>
              </w:numPr>
              <w:spacing w:after="0" w:line="259" w:lineRule="auto"/>
              <w:rPr>
                <w:rFonts w:ascii="Times New Roman" w:eastAsia="Times New Roman" w:hAnsi="Times New Roman"/>
                <w:sz w:val="24"/>
                <w:szCs w:val="24"/>
                <w:lang w:val="lt-LT"/>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Garantinis laikotarpis </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0E37E3" w:rsidRPr="00521E6D" w:rsidRDefault="000E37E3" w:rsidP="00474BC4">
            <w:pPr>
              <w:spacing w:after="0" w:line="259" w:lineRule="auto"/>
              <w:ind w:left="2"/>
              <w:rPr>
                <w:rFonts w:ascii="Times New Roman" w:eastAsia="Times New Roman" w:hAnsi="Times New Roman"/>
                <w:sz w:val="24"/>
                <w:szCs w:val="24"/>
                <w:lang w:val="lt-LT"/>
              </w:rPr>
            </w:pPr>
            <w:r w:rsidRPr="00521E6D">
              <w:rPr>
                <w:rFonts w:ascii="Times New Roman" w:eastAsia="Times New Roman" w:hAnsi="Times New Roman"/>
                <w:sz w:val="24"/>
                <w:szCs w:val="24"/>
                <w:lang w:val="lt-LT"/>
              </w:rPr>
              <w:t xml:space="preserve">Ne mažiau kaip 5 metai. </w:t>
            </w:r>
          </w:p>
        </w:tc>
      </w:tr>
    </w:tbl>
    <w:p w:rsidR="00305373" w:rsidRDefault="00305373" w:rsidP="00486CB3">
      <w:pPr>
        <w:spacing w:after="0" w:line="240" w:lineRule="auto"/>
        <w:ind w:left="907"/>
        <w:jc w:val="both"/>
        <w:rPr>
          <w:rFonts w:ascii="Times New Roman" w:hAnsi="Times New Roman"/>
          <w:sz w:val="20"/>
          <w:szCs w:val="20"/>
          <w:lang w:val="lt-LT"/>
        </w:rPr>
      </w:pPr>
    </w:p>
    <w:p w:rsidR="00FA0445" w:rsidRPr="00521E6D" w:rsidRDefault="00C665C1" w:rsidP="00521E6D">
      <w:pPr>
        <w:numPr>
          <w:ilvl w:val="1"/>
          <w:numId w:val="10"/>
        </w:numPr>
        <w:spacing w:after="0" w:line="240" w:lineRule="auto"/>
        <w:ind w:left="709" w:hanging="709"/>
        <w:jc w:val="both"/>
        <w:rPr>
          <w:rFonts w:ascii="Times New Roman" w:hAnsi="Times New Roman"/>
          <w:b/>
          <w:sz w:val="24"/>
          <w:szCs w:val="20"/>
          <w:lang w:val="lt-LT"/>
        </w:rPr>
      </w:pPr>
      <w:r w:rsidRPr="00521E6D">
        <w:rPr>
          <w:rFonts w:ascii="Times New Roman" w:hAnsi="Times New Roman"/>
          <w:b/>
          <w:i/>
          <w:sz w:val="24"/>
          <w:szCs w:val="20"/>
          <w:lang w:val="lt-LT"/>
        </w:rPr>
        <w:t xml:space="preserve"> </w:t>
      </w:r>
      <w:r w:rsidR="00770E27" w:rsidRPr="00521E6D">
        <w:rPr>
          <w:rFonts w:ascii="Times New Roman" w:hAnsi="Times New Roman"/>
          <w:b/>
          <w:i/>
          <w:sz w:val="24"/>
          <w:szCs w:val="20"/>
          <w:lang w:val="lt-LT"/>
        </w:rPr>
        <w:t>Sieninė ŠK paskirstymo</w:t>
      </w:r>
      <w:r w:rsidRPr="00521E6D">
        <w:rPr>
          <w:rFonts w:ascii="Times New Roman" w:hAnsi="Times New Roman"/>
          <w:b/>
          <w:i/>
          <w:sz w:val="24"/>
          <w:szCs w:val="20"/>
          <w:lang w:val="lt-LT"/>
        </w:rPr>
        <w:t xml:space="preserve"> dėžutė </w:t>
      </w:r>
      <w:r w:rsidR="00A27C57" w:rsidRPr="00521E6D">
        <w:rPr>
          <w:rFonts w:ascii="Times New Roman" w:hAnsi="Times New Roman"/>
          <w:b/>
          <w:i/>
          <w:sz w:val="24"/>
          <w:szCs w:val="20"/>
          <w:lang w:val="lt-LT"/>
        </w:rPr>
        <w:t>OKD</w:t>
      </w:r>
      <w:r w:rsidR="00A27C57" w:rsidRPr="00521E6D">
        <w:rPr>
          <w:rFonts w:ascii="Times New Roman" w:hAnsi="Times New Roman"/>
          <w:b/>
          <w:i/>
          <w:sz w:val="24"/>
          <w:szCs w:val="20"/>
        </w:rPr>
        <w:t>1</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632"/>
        <w:gridCol w:w="5812"/>
      </w:tblGrid>
      <w:tr w:rsidR="00FA0445" w:rsidRPr="00521E6D" w:rsidTr="00521E6D">
        <w:trPr>
          <w:trHeight w:val="19"/>
        </w:trPr>
        <w:tc>
          <w:tcPr>
            <w:tcW w:w="416" w:type="pct"/>
            <w:shd w:val="clear" w:color="auto" w:fill="auto"/>
            <w:vAlign w:val="center"/>
          </w:tcPr>
          <w:p w:rsidR="00FA0445" w:rsidRPr="00521E6D" w:rsidRDefault="00FA0445" w:rsidP="00495992">
            <w:pPr>
              <w:pStyle w:val="ListParagraph"/>
              <w:spacing w:after="0" w:line="240" w:lineRule="auto"/>
              <w:ind w:left="0"/>
              <w:jc w:val="center"/>
              <w:rPr>
                <w:rFonts w:ascii="Times New Roman" w:hAnsi="Times New Roman"/>
                <w:b/>
                <w:sz w:val="24"/>
                <w:szCs w:val="20"/>
              </w:rPr>
            </w:pPr>
            <w:r w:rsidRPr="00521E6D">
              <w:rPr>
                <w:rFonts w:ascii="Times New Roman" w:hAnsi="Times New Roman"/>
                <w:b/>
                <w:sz w:val="24"/>
                <w:szCs w:val="20"/>
              </w:rPr>
              <w:t>Eil. Nr.</w:t>
            </w:r>
          </w:p>
        </w:tc>
        <w:tc>
          <w:tcPr>
            <w:tcW w:w="1429" w:type="pct"/>
            <w:shd w:val="clear" w:color="auto" w:fill="auto"/>
            <w:vAlign w:val="center"/>
          </w:tcPr>
          <w:p w:rsidR="00FA0445" w:rsidRPr="00521E6D" w:rsidRDefault="00FA0445" w:rsidP="00495992">
            <w:pPr>
              <w:spacing w:after="0" w:line="240" w:lineRule="auto"/>
              <w:jc w:val="center"/>
              <w:rPr>
                <w:rFonts w:ascii="Times New Roman" w:hAnsi="Times New Roman"/>
                <w:b/>
                <w:sz w:val="24"/>
                <w:szCs w:val="20"/>
                <w:lang w:val="lt-LT"/>
              </w:rPr>
            </w:pPr>
            <w:r w:rsidRPr="00521E6D">
              <w:rPr>
                <w:rFonts w:ascii="Times New Roman" w:hAnsi="Times New Roman"/>
                <w:b/>
                <w:sz w:val="24"/>
                <w:szCs w:val="20"/>
                <w:lang w:val="lt-LT"/>
              </w:rPr>
              <w:t>Parametras</w:t>
            </w:r>
          </w:p>
        </w:tc>
        <w:tc>
          <w:tcPr>
            <w:tcW w:w="3155" w:type="pct"/>
            <w:shd w:val="clear" w:color="auto" w:fill="auto"/>
            <w:vAlign w:val="center"/>
          </w:tcPr>
          <w:p w:rsidR="00FA0445" w:rsidRPr="00521E6D" w:rsidRDefault="00FA0445" w:rsidP="005E5C3C">
            <w:pPr>
              <w:spacing w:after="0" w:line="240" w:lineRule="auto"/>
              <w:jc w:val="center"/>
              <w:rPr>
                <w:rFonts w:ascii="Times New Roman" w:hAnsi="Times New Roman"/>
                <w:b/>
                <w:sz w:val="24"/>
                <w:szCs w:val="20"/>
                <w:lang w:val="lt-LT"/>
              </w:rPr>
            </w:pPr>
            <w:r w:rsidRPr="00521E6D">
              <w:rPr>
                <w:rFonts w:ascii="Times New Roman" w:hAnsi="Times New Roman"/>
                <w:b/>
                <w:sz w:val="24"/>
                <w:szCs w:val="20"/>
                <w:lang w:val="lt-LT"/>
              </w:rPr>
              <w:t>Reikalaujama reikšmė</w:t>
            </w:r>
          </w:p>
        </w:tc>
      </w:tr>
      <w:tr w:rsidR="00FA0445" w:rsidRPr="00521E6D" w:rsidTr="00521E6D">
        <w:trPr>
          <w:trHeight w:val="19"/>
        </w:trPr>
        <w:tc>
          <w:tcPr>
            <w:tcW w:w="416" w:type="pct"/>
            <w:shd w:val="clear" w:color="auto" w:fill="auto"/>
          </w:tcPr>
          <w:p w:rsidR="00FA0445" w:rsidRPr="00521E6D" w:rsidRDefault="00FA0445" w:rsidP="00474BC4">
            <w:pPr>
              <w:pStyle w:val="ListParagraph"/>
              <w:numPr>
                <w:ilvl w:val="0"/>
                <w:numId w:val="4"/>
              </w:numPr>
              <w:spacing w:after="0" w:line="240" w:lineRule="auto"/>
              <w:rPr>
                <w:rFonts w:ascii="Times New Roman" w:hAnsi="Times New Roman"/>
                <w:sz w:val="24"/>
                <w:szCs w:val="20"/>
              </w:rPr>
            </w:pPr>
          </w:p>
        </w:tc>
        <w:tc>
          <w:tcPr>
            <w:tcW w:w="1429" w:type="pct"/>
            <w:shd w:val="clear" w:color="auto" w:fill="auto"/>
          </w:tcPr>
          <w:p w:rsidR="00FA0445" w:rsidRPr="00521E6D" w:rsidRDefault="00FA0445" w:rsidP="00495992">
            <w:pPr>
              <w:spacing w:after="0" w:line="240" w:lineRule="auto"/>
              <w:rPr>
                <w:rFonts w:ascii="Times New Roman" w:hAnsi="Times New Roman"/>
                <w:sz w:val="24"/>
                <w:szCs w:val="20"/>
                <w:lang w:val="lt-LT"/>
              </w:rPr>
            </w:pPr>
            <w:r w:rsidRPr="00521E6D">
              <w:rPr>
                <w:rFonts w:ascii="Times New Roman" w:hAnsi="Times New Roman"/>
                <w:bCs/>
                <w:sz w:val="24"/>
                <w:szCs w:val="20"/>
                <w:lang w:val="lt-LT"/>
              </w:rPr>
              <w:t>Atitikimas standartus</w:t>
            </w:r>
          </w:p>
        </w:tc>
        <w:tc>
          <w:tcPr>
            <w:tcW w:w="3155" w:type="pct"/>
            <w:shd w:val="clear" w:color="auto" w:fill="auto"/>
          </w:tcPr>
          <w:p w:rsidR="00FA0445" w:rsidRPr="00521E6D" w:rsidRDefault="00FA0445" w:rsidP="00495992">
            <w:pPr>
              <w:spacing w:after="0" w:line="240" w:lineRule="auto"/>
              <w:rPr>
                <w:rFonts w:ascii="Times New Roman" w:hAnsi="Times New Roman"/>
                <w:sz w:val="24"/>
                <w:szCs w:val="20"/>
                <w:lang w:val="lt-LT"/>
              </w:rPr>
            </w:pPr>
            <w:r w:rsidRPr="00521E6D">
              <w:rPr>
                <w:rFonts w:ascii="Times New Roman" w:hAnsi="Times New Roman"/>
                <w:sz w:val="24"/>
                <w:szCs w:val="20"/>
                <w:lang w:val="lt-LT"/>
              </w:rPr>
              <w:t>ISO 9001, ISO 14001 arba lygiaverčiai</w:t>
            </w:r>
          </w:p>
        </w:tc>
      </w:tr>
      <w:tr w:rsidR="00FA0445" w:rsidRPr="00521E6D" w:rsidTr="00521E6D">
        <w:trPr>
          <w:trHeight w:val="19"/>
        </w:trPr>
        <w:tc>
          <w:tcPr>
            <w:tcW w:w="416" w:type="pct"/>
            <w:shd w:val="clear" w:color="auto" w:fill="auto"/>
          </w:tcPr>
          <w:p w:rsidR="00FA0445" w:rsidRPr="00521E6D" w:rsidRDefault="00FA0445" w:rsidP="00474BC4">
            <w:pPr>
              <w:pStyle w:val="ListParagraph"/>
              <w:numPr>
                <w:ilvl w:val="0"/>
                <w:numId w:val="4"/>
              </w:numPr>
              <w:spacing w:after="0" w:line="240" w:lineRule="auto"/>
              <w:rPr>
                <w:rFonts w:ascii="Times New Roman" w:hAnsi="Times New Roman"/>
                <w:sz w:val="24"/>
                <w:szCs w:val="20"/>
              </w:rPr>
            </w:pPr>
          </w:p>
        </w:tc>
        <w:tc>
          <w:tcPr>
            <w:tcW w:w="1429" w:type="pct"/>
            <w:shd w:val="clear" w:color="auto" w:fill="auto"/>
          </w:tcPr>
          <w:p w:rsidR="00FA0445" w:rsidRPr="00521E6D" w:rsidRDefault="00FA0445" w:rsidP="00495992">
            <w:pPr>
              <w:spacing w:after="0" w:line="240" w:lineRule="auto"/>
              <w:rPr>
                <w:rFonts w:ascii="Times New Roman" w:hAnsi="Times New Roman"/>
                <w:sz w:val="24"/>
                <w:szCs w:val="20"/>
                <w:lang w:val="lt-LT"/>
              </w:rPr>
            </w:pPr>
            <w:r w:rsidRPr="00521E6D">
              <w:rPr>
                <w:rFonts w:ascii="Times New Roman" w:hAnsi="Times New Roman"/>
                <w:bCs/>
                <w:sz w:val="24"/>
                <w:szCs w:val="20"/>
                <w:lang w:val="lt-LT"/>
              </w:rPr>
              <w:t>Komutuojamų skaidulų skaičius</w:t>
            </w:r>
          </w:p>
        </w:tc>
        <w:tc>
          <w:tcPr>
            <w:tcW w:w="3155" w:type="pct"/>
            <w:shd w:val="clear" w:color="auto" w:fill="auto"/>
          </w:tcPr>
          <w:p w:rsidR="00FA0445" w:rsidRPr="00521E6D" w:rsidRDefault="00FA0445" w:rsidP="00495992">
            <w:pPr>
              <w:spacing w:after="0" w:line="240" w:lineRule="auto"/>
              <w:rPr>
                <w:rFonts w:ascii="Times New Roman" w:hAnsi="Times New Roman"/>
                <w:sz w:val="24"/>
                <w:szCs w:val="20"/>
                <w:lang w:val="lt-LT"/>
              </w:rPr>
            </w:pPr>
            <w:r w:rsidRPr="00521E6D">
              <w:rPr>
                <w:rFonts w:ascii="Times New Roman" w:hAnsi="Times New Roman"/>
                <w:sz w:val="24"/>
                <w:szCs w:val="20"/>
                <w:lang w:val="lt-LT"/>
              </w:rPr>
              <w:t>12.</w:t>
            </w:r>
          </w:p>
        </w:tc>
      </w:tr>
      <w:tr w:rsidR="00FA0445" w:rsidRPr="00521E6D" w:rsidTr="00521E6D">
        <w:trPr>
          <w:trHeight w:val="19"/>
        </w:trPr>
        <w:tc>
          <w:tcPr>
            <w:tcW w:w="416" w:type="pct"/>
            <w:shd w:val="clear" w:color="auto" w:fill="auto"/>
          </w:tcPr>
          <w:p w:rsidR="00FA0445" w:rsidRPr="00521E6D" w:rsidRDefault="00FA0445" w:rsidP="00474BC4">
            <w:pPr>
              <w:pStyle w:val="ListParagraph"/>
              <w:numPr>
                <w:ilvl w:val="0"/>
                <w:numId w:val="4"/>
              </w:numPr>
              <w:spacing w:after="0" w:line="240" w:lineRule="auto"/>
              <w:rPr>
                <w:rFonts w:ascii="Times New Roman" w:hAnsi="Times New Roman"/>
                <w:sz w:val="24"/>
                <w:szCs w:val="20"/>
              </w:rPr>
            </w:pPr>
          </w:p>
        </w:tc>
        <w:tc>
          <w:tcPr>
            <w:tcW w:w="1429" w:type="pct"/>
            <w:shd w:val="clear" w:color="auto" w:fill="auto"/>
          </w:tcPr>
          <w:p w:rsidR="00FA0445" w:rsidRPr="00521E6D" w:rsidRDefault="00FA0445" w:rsidP="00495992">
            <w:pPr>
              <w:spacing w:after="0" w:line="240" w:lineRule="auto"/>
              <w:rPr>
                <w:rFonts w:ascii="Times New Roman" w:hAnsi="Times New Roman"/>
                <w:sz w:val="24"/>
                <w:szCs w:val="20"/>
                <w:lang w:val="lt-LT"/>
              </w:rPr>
            </w:pPr>
            <w:r w:rsidRPr="00521E6D">
              <w:rPr>
                <w:rFonts w:ascii="Times New Roman" w:hAnsi="Times New Roman"/>
                <w:bCs/>
                <w:sz w:val="24"/>
                <w:szCs w:val="20"/>
                <w:lang w:val="lt-LT"/>
              </w:rPr>
              <w:t xml:space="preserve">Konstrukcija </w:t>
            </w:r>
          </w:p>
        </w:tc>
        <w:tc>
          <w:tcPr>
            <w:tcW w:w="3155" w:type="pct"/>
            <w:shd w:val="clear" w:color="auto" w:fill="auto"/>
          </w:tcPr>
          <w:p w:rsidR="00FA0445" w:rsidRPr="00521E6D" w:rsidRDefault="00223986" w:rsidP="00A27C57">
            <w:pPr>
              <w:spacing w:after="0" w:line="240" w:lineRule="auto"/>
              <w:jc w:val="both"/>
              <w:rPr>
                <w:rFonts w:ascii="Times New Roman" w:hAnsi="Times New Roman"/>
                <w:sz w:val="24"/>
                <w:szCs w:val="20"/>
                <w:lang w:val="lt-LT"/>
              </w:rPr>
            </w:pPr>
            <w:r w:rsidRPr="00521E6D">
              <w:rPr>
                <w:rFonts w:ascii="Times New Roman" w:hAnsi="Times New Roman"/>
                <w:sz w:val="24"/>
                <w:szCs w:val="20"/>
                <w:lang w:val="lt-LT"/>
              </w:rPr>
              <w:t>ŠK įvedimui sieninės OKD-12</w:t>
            </w:r>
            <w:r w:rsidR="00FA0445" w:rsidRPr="00521E6D">
              <w:rPr>
                <w:rFonts w:ascii="Times New Roman" w:hAnsi="Times New Roman"/>
                <w:sz w:val="24"/>
                <w:szCs w:val="20"/>
                <w:lang w:val="lt-LT"/>
              </w:rPr>
              <w:t xml:space="preserve"> apatinėje ir viršutin</w:t>
            </w:r>
            <w:r w:rsidRPr="00521E6D">
              <w:rPr>
                <w:rFonts w:ascii="Times New Roman" w:hAnsi="Times New Roman"/>
                <w:sz w:val="24"/>
                <w:szCs w:val="20"/>
                <w:lang w:val="lt-LT"/>
              </w:rPr>
              <w:t>ėje dalyje po dvi kiaurymes PG9</w:t>
            </w:r>
            <w:r w:rsidR="00A27C57" w:rsidRPr="00521E6D">
              <w:rPr>
                <w:rFonts w:ascii="Times New Roman" w:hAnsi="Times New Roman"/>
                <w:sz w:val="24"/>
                <w:szCs w:val="20"/>
                <w:lang w:val="lt-LT"/>
              </w:rPr>
              <w:t xml:space="preserve">. </w:t>
            </w:r>
            <w:r w:rsidR="00FA0445" w:rsidRPr="00521E6D">
              <w:rPr>
                <w:rFonts w:ascii="Times New Roman" w:hAnsi="Times New Roman"/>
                <w:sz w:val="24"/>
                <w:szCs w:val="20"/>
                <w:lang w:val="lt-LT"/>
              </w:rPr>
              <w:t>Š</w:t>
            </w:r>
            <w:r w:rsidR="001F79CB" w:rsidRPr="00521E6D">
              <w:rPr>
                <w:rFonts w:ascii="Times New Roman" w:hAnsi="Times New Roman"/>
                <w:sz w:val="24"/>
                <w:szCs w:val="20"/>
                <w:lang w:val="lt-LT"/>
              </w:rPr>
              <w:t>K kasetė 12-kai skaidulų, viso 2</w:t>
            </w:r>
            <w:r w:rsidR="00FA0445" w:rsidRPr="00521E6D">
              <w:rPr>
                <w:rFonts w:ascii="Times New Roman" w:hAnsi="Times New Roman"/>
                <w:sz w:val="24"/>
                <w:szCs w:val="20"/>
                <w:lang w:val="lt-LT"/>
              </w:rPr>
              <w:t>x12</w:t>
            </w:r>
          </w:p>
        </w:tc>
      </w:tr>
      <w:tr w:rsidR="00FA0445" w:rsidRPr="00521E6D" w:rsidTr="00521E6D">
        <w:trPr>
          <w:trHeight w:val="19"/>
        </w:trPr>
        <w:tc>
          <w:tcPr>
            <w:tcW w:w="416" w:type="pct"/>
            <w:shd w:val="clear" w:color="auto" w:fill="auto"/>
          </w:tcPr>
          <w:p w:rsidR="00FA0445" w:rsidRPr="00521E6D" w:rsidRDefault="00FA0445" w:rsidP="00474BC4">
            <w:pPr>
              <w:pStyle w:val="ListParagraph"/>
              <w:numPr>
                <w:ilvl w:val="0"/>
                <w:numId w:val="4"/>
              </w:numPr>
              <w:spacing w:after="0" w:line="240" w:lineRule="auto"/>
              <w:rPr>
                <w:rFonts w:ascii="Times New Roman" w:hAnsi="Times New Roman"/>
                <w:sz w:val="24"/>
                <w:szCs w:val="20"/>
              </w:rPr>
            </w:pPr>
          </w:p>
        </w:tc>
        <w:tc>
          <w:tcPr>
            <w:tcW w:w="1429" w:type="pct"/>
            <w:shd w:val="clear" w:color="auto" w:fill="auto"/>
          </w:tcPr>
          <w:p w:rsidR="00FA0445" w:rsidRPr="00521E6D" w:rsidRDefault="00FA0445" w:rsidP="00495992">
            <w:pPr>
              <w:spacing w:after="0" w:line="240" w:lineRule="auto"/>
              <w:rPr>
                <w:rFonts w:ascii="Times New Roman" w:hAnsi="Times New Roman"/>
                <w:bCs/>
                <w:sz w:val="24"/>
                <w:szCs w:val="20"/>
                <w:lang w:val="lt-LT"/>
              </w:rPr>
            </w:pPr>
            <w:r w:rsidRPr="00521E6D">
              <w:rPr>
                <w:rFonts w:ascii="Times New Roman" w:hAnsi="Times New Roman"/>
                <w:bCs/>
                <w:sz w:val="24"/>
                <w:szCs w:val="20"/>
                <w:lang w:val="lt-LT"/>
              </w:rPr>
              <w:t>Montavimas</w:t>
            </w:r>
          </w:p>
        </w:tc>
        <w:tc>
          <w:tcPr>
            <w:tcW w:w="3155" w:type="pct"/>
            <w:shd w:val="clear" w:color="auto" w:fill="auto"/>
          </w:tcPr>
          <w:p w:rsidR="00FA0445" w:rsidRPr="00521E6D" w:rsidRDefault="00FA0445" w:rsidP="00495992">
            <w:pPr>
              <w:spacing w:after="0" w:line="240" w:lineRule="auto"/>
              <w:rPr>
                <w:rFonts w:ascii="Times New Roman" w:hAnsi="Times New Roman"/>
                <w:sz w:val="24"/>
                <w:szCs w:val="20"/>
                <w:lang w:val="lt-LT"/>
              </w:rPr>
            </w:pPr>
            <w:r w:rsidRPr="00521E6D">
              <w:rPr>
                <w:rFonts w:ascii="Times New Roman" w:hAnsi="Times New Roman"/>
                <w:sz w:val="24"/>
                <w:szCs w:val="20"/>
                <w:lang w:val="lt-LT"/>
              </w:rPr>
              <w:t>Montuojama pastato viduje</w:t>
            </w:r>
          </w:p>
        </w:tc>
      </w:tr>
      <w:tr w:rsidR="00FA0445" w:rsidRPr="00521E6D" w:rsidTr="00521E6D">
        <w:trPr>
          <w:trHeight w:val="19"/>
        </w:trPr>
        <w:tc>
          <w:tcPr>
            <w:tcW w:w="416" w:type="pct"/>
            <w:shd w:val="clear" w:color="auto" w:fill="auto"/>
          </w:tcPr>
          <w:p w:rsidR="00FA0445" w:rsidRPr="00521E6D" w:rsidRDefault="00FA0445" w:rsidP="00474BC4">
            <w:pPr>
              <w:pStyle w:val="ListParagraph"/>
              <w:numPr>
                <w:ilvl w:val="0"/>
                <w:numId w:val="4"/>
              </w:numPr>
              <w:spacing w:after="0" w:line="240" w:lineRule="auto"/>
              <w:rPr>
                <w:rFonts w:ascii="Times New Roman" w:hAnsi="Times New Roman"/>
                <w:sz w:val="24"/>
                <w:szCs w:val="20"/>
              </w:rPr>
            </w:pPr>
          </w:p>
        </w:tc>
        <w:tc>
          <w:tcPr>
            <w:tcW w:w="1429" w:type="pct"/>
            <w:shd w:val="clear" w:color="auto" w:fill="auto"/>
          </w:tcPr>
          <w:p w:rsidR="00FA0445" w:rsidRPr="00521E6D" w:rsidRDefault="00FA0445" w:rsidP="00495992">
            <w:pPr>
              <w:spacing w:after="0" w:line="240" w:lineRule="auto"/>
              <w:rPr>
                <w:rFonts w:ascii="Times New Roman" w:hAnsi="Times New Roman"/>
                <w:bCs/>
                <w:sz w:val="24"/>
                <w:szCs w:val="20"/>
                <w:lang w:val="lt-LT"/>
              </w:rPr>
            </w:pPr>
            <w:r w:rsidRPr="00521E6D">
              <w:rPr>
                <w:rFonts w:ascii="Times New Roman" w:hAnsi="Times New Roman"/>
                <w:bCs/>
                <w:sz w:val="24"/>
                <w:szCs w:val="20"/>
                <w:lang w:val="lt-LT"/>
              </w:rPr>
              <w:t>Matmenys</w:t>
            </w:r>
          </w:p>
        </w:tc>
        <w:tc>
          <w:tcPr>
            <w:tcW w:w="3155" w:type="pct"/>
            <w:shd w:val="clear" w:color="auto" w:fill="auto"/>
          </w:tcPr>
          <w:p w:rsidR="00FA0445" w:rsidRPr="00521E6D" w:rsidRDefault="00223986" w:rsidP="00495992">
            <w:pPr>
              <w:spacing w:after="0" w:line="240" w:lineRule="auto"/>
              <w:rPr>
                <w:rFonts w:ascii="Times New Roman" w:hAnsi="Times New Roman"/>
                <w:sz w:val="24"/>
                <w:szCs w:val="20"/>
                <w:lang w:val="lt-LT"/>
              </w:rPr>
            </w:pPr>
            <w:r w:rsidRPr="00521E6D">
              <w:rPr>
                <w:rFonts w:ascii="Times New Roman" w:hAnsi="Times New Roman"/>
                <w:sz w:val="24"/>
                <w:szCs w:val="20"/>
                <w:lang w:val="lt-LT"/>
              </w:rPr>
              <w:t>32x153x210</w:t>
            </w:r>
            <w:r w:rsidR="00FA0445" w:rsidRPr="00521E6D">
              <w:rPr>
                <w:rFonts w:ascii="Times New Roman" w:hAnsi="Times New Roman"/>
                <w:sz w:val="24"/>
                <w:szCs w:val="20"/>
                <w:lang w:val="lt-LT"/>
              </w:rPr>
              <w:t xml:space="preserve"> mm metalo lakštas 1.2 mm</w:t>
            </w:r>
          </w:p>
        </w:tc>
      </w:tr>
      <w:tr w:rsidR="00FA0445" w:rsidRPr="00521E6D" w:rsidTr="00521E6D">
        <w:trPr>
          <w:trHeight w:val="19"/>
        </w:trPr>
        <w:tc>
          <w:tcPr>
            <w:tcW w:w="416" w:type="pct"/>
            <w:shd w:val="clear" w:color="auto" w:fill="auto"/>
          </w:tcPr>
          <w:p w:rsidR="00FA0445" w:rsidRPr="00521E6D" w:rsidRDefault="00FA0445" w:rsidP="00474BC4">
            <w:pPr>
              <w:pStyle w:val="ListParagraph"/>
              <w:numPr>
                <w:ilvl w:val="0"/>
                <w:numId w:val="4"/>
              </w:numPr>
              <w:spacing w:after="0" w:line="240" w:lineRule="auto"/>
              <w:rPr>
                <w:rFonts w:ascii="Times New Roman" w:hAnsi="Times New Roman"/>
                <w:sz w:val="24"/>
                <w:szCs w:val="20"/>
              </w:rPr>
            </w:pPr>
          </w:p>
        </w:tc>
        <w:tc>
          <w:tcPr>
            <w:tcW w:w="1429" w:type="pct"/>
            <w:shd w:val="clear" w:color="auto" w:fill="auto"/>
          </w:tcPr>
          <w:p w:rsidR="00FA0445" w:rsidRPr="00521E6D" w:rsidRDefault="005E5C3C" w:rsidP="00495992">
            <w:pPr>
              <w:spacing w:after="0" w:line="240" w:lineRule="auto"/>
              <w:rPr>
                <w:rFonts w:ascii="Times New Roman" w:hAnsi="Times New Roman"/>
                <w:sz w:val="24"/>
                <w:szCs w:val="20"/>
                <w:lang w:val="lt-LT"/>
              </w:rPr>
            </w:pPr>
            <w:r w:rsidRPr="00521E6D">
              <w:rPr>
                <w:rFonts w:ascii="Times New Roman" w:hAnsi="Times New Roman"/>
                <w:sz w:val="24"/>
                <w:szCs w:val="20"/>
                <w:lang w:val="lt-LT"/>
              </w:rPr>
              <w:t>Komplektacija</w:t>
            </w:r>
          </w:p>
        </w:tc>
        <w:tc>
          <w:tcPr>
            <w:tcW w:w="3155" w:type="pct"/>
            <w:shd w:val="clear" w:color="auto" w:fill="auto"/>
          </w:tcPr>
          <w:p w:rsidR="00FA0445" w:rsidRPr="00521E6D" w:rsidRDefault="00381BDE" w:rsidP="00A27C57">
            <w:pPr>
              <w:spacing w:after="0" w:line="240" w:lineRule="auto"/>
              <w:rPr>
                <w:rFonts w:ascii="Times New Roman" w:hAnsi="Times New Roman"/>
                <w:sz w:val="24"/>
                <w:szCs w:val="20"/>
                <w:lang w:val="lt-LT"/>
              </w:rPr>
            </w:pPr>
            <w:r w:rsidRPr="00521E6D">
              <w:rPr>
                <w:rFonts w:ascii="Times New Roman" w:hAnsi="Times New Roman"/>
                <w:sz w:val="24"/>
                <w:szCs w:val="20"/>
                <w:lang w:val="lt-LT"/>
              </w:rPr>
              <w:t>Sieninė ŠK paskirstymo</w:t>
            </w:r>
            <w:r w:rsidR="00FA0445" w:rsidRPr="00521E6D">
              <w:rPr>
                <w:rFonts w:ascii="Times New Roman" w:hAnsi="Times New Roman"/>
                <w:sz w:val="24"/>
                <w:szCs w:val="20"/>
                <w:lang w:val="lt-LT"/>
              </w:rPr>
              <w:t xml:space="preserve"> dėžutė metalinė su dangčiu, ŠK kasetė </w:t>
            </w:r>
            <w:r w:rsidR="00223986" w:rsidRPr="00521E6D">
              <w:rPr>
                <w:rFonts w:ascii="Times New Roman" w:hAnsi="Times New Roman"/>
                <w:sz w:val="24"/>
                <w:szCs w:val="20"/>
                <w:lang w:val="lt-LT"/>
              </w:rPr>
              <w:t xml:space="preserve">115x170 mm 2 vnt. </w:t>
            </w:r>
            <w:proofErr w:type="spellStart"/>
            <w:r w:rsidR="00223986" w:rsidRPr="00521E6D">
              <w:rPr>
                <w:rFonts w:ascii="Times New Roman" w:hAnsi="Times New Roman"/>
                <w:sz w:val="24"/>
                <w:szCs w:val="20"/>
                <w:lang w:val="lt-LT"/>
              </w:rPr>
              <w:t>termofitų</w:t>
            </w:r>
            <w:proofErr w:type="spellEnd"/>
            <w:r w:rsidR="00223986" w:rsidRPr="00521E6D">
              <w:rPr>
                <w:rFonts w:ascii="Times New Roman" w:hAnsi="Times New Roman"/>
                <w:sz w:val="24"/>
                <w:szCs w:val="20"/>
                <w:lang w:val="lt-LT"/>
              </w:rPr>
              <w:t xml:space="preserve"> laikiklių po </w:t>
            </w:r>
            <w:r w:rsidR="00223986" w:rsidRPr="00521E6D">
              <w:rPr>
                <w:rFonts w:ascii="Times New Roman" w:hAnsi="Times New Roman"/>
                <w:sz w:val="24"/>
                <w:szCs w:val="20"/>
              </w:rPr>
              <w:t>1</w:t>
            </w:r>
            <w:r w:rsidR="00223986" w:rsidRPr="00521E6D">
              <w:rPr>
                <w:rFonts w:ascii="Times New Roman" w:hAnsi="Times New Roman"/>
                <w:sz w:val="24"/>
                <w:szCs w:val="20"/>
                <w:lang w:val="lt-LT"/>
              </w:rPr>
              <w:t xml:space="preserve">2 </w:t>
            </w:r>
            <w:r w:rsidR="00FA0445" w:rsidRPr="00521E6D">
              <w:rPr>
                <w:rFonts w:ascii="Times New Roman" w:hAnsi="Times New Roman"/>
                <w:sz w:val="24"/>
                <w:szCs w:val="20"/>
                <w:lang w:val="lt-LT"/>
              </w:rPr>
              <w:t xml:space="preserve">vnt., </w:t>
            </w:r>
            <w:proofErr w:type="spellStart"/>
            <w:r w:rsidR="00223986" w:rsidRPr="00521E6D">
              <w:rPr>
                <w:rFonts w:ascii="Times New Roman" w:hAnsi="Times New Roman"/>
                <w:sz w:val="24"/>
                <w:szCs w:val="20"/>
                <w:lang w:val="lt-LT"/>
              </w:rPr>
              <w:t>termofitų</w:t>
            </w:r>
            <w:proofErr w:type="spellEnd"/>
            <w:r w:rsidR="00223986" w:rsidRPr="00521E6D">
              <w:rPr>
                <w:rFonts w:ascii="Times New Roman" w:hAnsi="Times New Roman"/>
                <w:sz w:val="24"/>
                <w:szCs w:val="20"/>
                <w:lang w:val="lt-LT"/>
              </w:rPr>
              <w:t xml:space="preserve"> Dviejų PG9 </w:t>
            </w:r>
            <w:proofErr w:type="spellStart"/>
            <w:r w:rsidR="00223986" w:rsidRPr="00521E6D">
              <w:rPr>
                <w:rFonts w:ascii="Times New Roman" w:hAnsi="Times New Roman"/>
                <w:sz w:val="24"/>
                <w:szCs w:val="20"/>
                <w:lang w:val="lt-LT"/>
              </w:rPr>
              <w:t>sandariklių</w:t>
            </w:r>
            <w:proofErr w:type="spellEnd"/>
            <w:r w:rsidR="00A27C57" w:rsidRPr="00521E6D">
              <w:rPr>
                <w:rFonts w:ascii="Times New Roman" w:hAnsi="Times New Roman"/>
                <w:sz w:val="24"/>
                <w:szCs w:val="20"/>
                <w:lang w:val="lt-LT"/>
              </w:rPr>
              <w:t>.</w:t>
            </w:r>
          </w:p>
        </w:tc>
      </w:tr>
      <w:tr w:rsidR="00FA0445" w:rsidRPr="00521E6D" w:rsidTr="00521E6D">
        <w:trPr>
          <w:trHeight w:val="19"/>
        </w:trPr>
        <w:tc>
          <w:tcPr>
            <w:tcW w:w="416" w:type="pct"/>
            <w:shd w:val="clear" w:color="auto" w:fill="auto"/>
          </w:tcPr>
          <w:p w:rsidR="00FA0445" w:rsidRPr="00521E6D" w:rsidRDefault="00FA0445" w:rsidP="00474BC4">
            <w:pPr>
              <w:pStyle w:val="ListParagraph"/>
              <w:numPr>
                <w:ilvl w:val="0"/>
                <w:numId w:val="4"/>
              </w:numPr>
              <w:spacing w:after="0" w:line="240" w:lineRule="auto"/>
              <w:rPr>
                <w:rFonts w:ascii="Times New Roman" w:hAnsi="Times New Roman"/>
                <w:sz w:val="24"/>
                <w:szCs w:val="20"/>
              </w:rPr>
            </w:pPr>
          </w:p>
        </w:tc>
        <w:tc>
          <w:tcPr>
            <w:tcW w:w="1429" w:type="pct"/>
            <w:shd w:val="clear" w:color="auto" w:fill="auto"/>
          </w:tcPr>
          <w:p w:rsidR="00FA0445" w:rsidRPr="00521E6D" w:rsidRDefault="00FA0445" w:rsidP="00495992">
            <w:pPr>
              <w:spacing w:after="0" w:line="240" w:lineRule="auto"/>
              <w:rPr>
                <w:rFonts w:ascii="Times New Roman" w:hAnsi="Times New Roman"/>
                <w:bCs/>
                <w:sz w:val="24"/>
                <w:szCs w:val="20"/>
                <w:lang w:val="lt-LT"/>
              </w:rPr>
            </w:pPr>
            <w:r w:rsidRPr="00521E6D">
              <w:rPr>
                <w:rFonts w:ascii="Times New Roman" w:hAnsi="Times New Roman"/>
                <w:bCs/>
                <w:sz w:val="24"/>
                <w:szCs w:val="20"/>
                <w:lang w:val="lt-LT"/>
              </w:rPr>
              <w:t xml:space="preserve">Garantinis laikotarpis </w:t>
            </w:r>
          </w:p>
        </w:tc>
        <w:tc>
          <w:tcPr>
            <w:tcW w:w="3155" w:type="pct"/>
            <w:shd w:val="clear" w:color="auto" w:fill="auto"/>
          </w:tcPr>
          <w:p w:rsidR="00FA0445" w:rsidRPr="00521E6D" w:rsidRDefault="00FA0445" w:rsidP="00495992">
            <w:pPr>
              <w:spacing w:after="0" w:line="240" w:lineRule="auto"/>
              <w:jc w:val="both"/>
              <w:rPr>
                <w:rFonts w:ascii="Times New Roman" w:hAnsi="Times New Roman"/>
                <w:sz w:val="24"/>
                <w:szCs w:val="20"/>
                <w:lang w:val="lt-LT"/>
              </w:rPr>
            </w:pPr>
            <w:r w:rsidRPr="00521E6D">
              <w:rPr>
                <w:rFonts w:ascii="Times New Roman" w:hAnsi="Times New Roman"/>
                <w:sz w:val="24"/>
                <w:szCs w:val="20"/>
                <w:lang w:val="lt-LT"/>
              </w:rPr>
              <w:t>Ne mažiau kaip 5 metai.</w:t>
            </w:r>
          </w:p>
        </w:tc>
      </w:tr>
    </w:tbl>
    <w:p w:rsidR="00FA0445" w:rsidRPr="00FA0445" w:rsidRDefault="00FA0445" w:rsidP="00FA0445">
      <w:pPr>
        <w:spacing w:after="0" w:line="240" w:lineRule="auto"/>
        <w:jc w:val="both"/>
        <w:rPr>
          <w:rFonts w:ascii="Times New Roman" w:hAnsi="Times New Roman"/>
          <w:b/>
          <w:sz w:val="20"/>
          <w:szCs w:val="20"/>
          <w:lang w:val="lt-LT"/>
        </w:rPr>
      </w:pPr>
    </w:p>
    <w:p w:rsidR="002A5D00" w:rsidRPr="00BA187A" w:rsidRDefault="002A5D00" w:rsidP="00486CB3">
      <w:pPr>
        <w:spacing w:after="0" w:line="240" w:lineRule="auto"/>
        <w:ind w:left="907"/>
        <w:jc w:val="both"/>
        <w:rPr>
          <w:rFonts w:ascii="Times New Roman" w:hAnsi="Times New Roman"/>
          <w:sz w:val="20"/>
          <w:szCs w:val="20"/>
          <w:lang w:val="lt-LT"/>
        </w:rPr>
      </w:pPr>
    </w:p>
    <w:p w:rsidR="002D6809" w:rsidRPr="005E5C3C" w:rsidRDefault="00FD3B84" w:rsidP="005E5C3C">
      <w:pPr>
        <w:numPr>
          <w:ilvl w:val="1"/>
          <w:numId w:val="10"/>
        </w:numPr>
        <w:tabs>
          <w:tab w:val="left" w:pos="426"/>
        </w:tabs>
        <w:spacing w:after="0" w:line="240" w:lineRule="auto"/>
        <w:ind w:left="567" w:hanging="567"/>
        <w:jc w:val="both"/>
        <w:rPr>
          <w:rFonts w:ascii="Times New Roman" w:hAnsi="Times New Roman"/>
          <w:b/>
          <w:sz w:val="24"/>
          <w:szCs w:val="20"/>
          <w:lang w:val="lt-LT"/>
        </w:rPr>
      </w:pPr>
      <w:r w:rsidRPr="005E5C3C">
        <w:rPr>
          <w:rFonts w:ascii="Times New Roman" w:hAnsi="Times New Roman"/>
          <w:b/>
          <w:i/>
          <w:sz w:val="24"/>
          <w:szCs w:val="20"/>
          <w:lang w:val="lt-LT"/>
        </w:rPr>
        <w:t xml:space="preserve"> </w:t>
      </w:r>
      <w:r w:rsidR="003764D9" w:rsidRPr="005E5C3C">
        <w:rPr>
          <w:rFonts w:ascii="Times New Roman" w:hAnsi="Times New Roman"/>
          <w:b/>
          <w:i/>
          <w:sz w:val="24"/>
          <w:szCs w:val="20"/>
          <w:lang w:val="lt-LT"/>
        </w:rPr>
        <w:t xml:space="preserve"> </w:t>
      </w:r>
      <w:r w:rsidR="00770E27" w:rsidRPr="005E5C3C">
        <w:rPr>
          <w:rFonts w:ascii="Times New Roman" w:hAnsi="Times New Roman"/>
          <w:b/>
          <w:i/>
          <w:sz w:val="24"/>
          <w:szCs w:val="20"/>
          <w:lang w:val="lt-LT"/>
        </w:rPr>
        <w:t>Sieninė ŠK paskirstymo</w:t>
      </w:r>
      <w:r w:rsidR="00BA2341" w:rsidRPr="005E5C3C">
        <w:rPr>
          <w:rFonts w:ascii="Times New Roman" w:hAnsi="Times New Roman"/>
          <w:b/>
          <w:i/>
          <w:sz w:val="24"/>
          <w:szCs w:val="20"/>
          <w:lang w:val="lt-LT"/>
        </w:rPr>
        <w:t xml:space="preserve"> dėžutė OKD-48K.ZN</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769"/>
        <w:gridCol w:w="5813"/>
      </w:tblGrid>
      <w:tr w:rsidR="00FA0445" w:rsidRPr="005E5C3C" w:rsidTr="005E5C3C">
        <w:trPr>
          <w:trHeight w:val="19"/>
        </w:trPr>
        <w:tc>
          <w:tcPr>
            <w:tcW w:w="341" w:type="pct"/>
            <w:shd w:val="clear" w:color="auto" w:fill="auto"/>
            <w:vAlign w:val="center"/>
          </w:tcPr>
          <w:p w:rsidR="00FA0445" w:rsidRPr="005E5C3C" w:rsidRDefault="00FA0445" w:rsidP="002A328F">
            <w:pPr>
              <w:pStyle w:val="ListParagraph"/>
              <w:spacing w:after="0" w:line="240" w:lineRule="auto"/>
              <w:ind w:left="0"/>
              <w:jc w:val="center"/>
              <w:rPr>
                <w:rFonts w:ascii="Times New Roman" w:hAnsi="Times New Roman"/>
                <w:b/>
                <w:sz w:val="24"/>
                <w:szCs w:val="20"/>
              </w:rPr>
            </w:pPr>
            <w:r w:rsidRPr="005E5C3C">
              <w:rPr>
                <w:rFonts w:ascii="Times New Roman" w:hAnsi="Times New Roman"/>
                <w:b/>
                <w:sz w:val="24"/>
                <w:szCs w:val="20"/>
              </w:rPr>
              <w:t>Eil. Nr.</w:t>
            </w:r>
          </w:p>
        </w:tc>
        <w:tc>
          <w:tcPr>
            <w:tcW w:w="1503" w:type="pct"/>
            <w:shd w:val="clear" w:color="auto" w:fill="auto"/>
            <w:vAlign w:val="center"/>
          </w:tcPr>
          <w:p w:rsidR="00FA0445" w:rsidRPr="005E5C3C" w:rsidRDefault="00FA0445" w:rsidP="002A328F">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Parametras</w:t>
            </w:r>
          </w:p>
        </w:tc>
        <w:tc>
          <w:tcPr>
            <w:tcW w:w="3156" w:type="pct"/>
            <w:shd w:val="clear" w:color="auto" w:fill="auto"/>
            <w:vAlign w:val="center"/>
          </w:tcPr>
          <w:p w:rsidR="00FA0445" w:rsidRPr="005E5C3C" w:rsidRDefault="00FA0445" w:rsidP="005E5C3C">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Reikalaujama reikšmė</w:t>
            </w:r>
          </w:p>
        </w:tc>
      </w:tr>
      <w:tr w:rsidR="00FA0445" w:rsidRPr="005E5C3C" w:rsidTr="005E5C3C">
        <w:trPr>
          <w:trHeight w:val="19"/>
        </w:trPr>
        <w:tc>
          <w:tcPr>
            <w:tcW w:w="341" w:type="pct"/>
            <w:shd w:val="clear" w:color="auto" w:fill="auto"/>
          </w:tcPr>
          <w:p w:rsidR="00FA0445" w:rsidRPr="005E5C3C" w:rsidRDefault="00FA0445" w:rsidP="004C064C">
            <w:pPr>
              <w:pStyle w:val="ListParagraph"/>
              <w:numPr>
                <w:ilvl w:val="0"/>
                <w:numId w:val="19"/>
              </w:numPr>
              <w:spacing w:after="0" w:line="240" w:lineRule="auto"/>
              <w:rPr>
                <w:rFonts w:ascii="Times New Roman" w:hAnsi="Times New Roman"/>
                <w:sz w:val="24"/>
                <w:szCs w:val="20"/>
              </w:rPr>
            </w:pPr>
          </w:p>
        </w:tc>
        <w:tc>
          <w:tcPr>
            <w:tcW w:w="1503" w:type="pct"/>
            <w:shd w:val="clear" w:color="auto" w:fill="auto"/>
          </w:tcPr>
          <w:p w:rsidR="00FA0445" w:rsidRPr="005E5C3C" w:rsidRDefault="00FA0445" w:rsidP="002A328F">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Atitikimas standartus</w:t>
            </w:r>
          </w:p>
        </w:tc>
        <w:tc>
          <w:tcPr>
            <w:tcW w:w="3156" w:type="pct"/>
            <w:shd w:val="clear" w:color="auto" w:fill="auto"/>
          </w:tcPr>
          <w:p w:rsidR="00FA0445" w:rsidRPr="005E5C3C" w:rsidRDefault="00FA0445" w:rsidP="002A328F">
            <w:pPr>
              <w:spacing w:after="0" w:line="240" w:lineRule="auto"/>
              <w:rPr>
                <w:rFonts w:ascii="Times New Roman" w:hAnsi="Times New Roman"/>
                <w:sz w:val="24"/>
                <w:szCs w:val="20"/>
                <w:lang w:val="lt-LT"/>
              </w:rPr>
            </w:pPr>
            <w:r w:rsidRPr="005E5C3C">
              <w:rPr>
                <w:rFonts w:ascii="Times New Roman" w:hAnsi="Times New Roman"/>
                <w:sz w:val="24"/>
                <w:szCs w:val="20"/>
                <w:lang w:val="lt-LT"/>
              </w:rPr>
              <w:t>ISO 9001, ISO 14001 arba lygiaverčiai</w:t>
            </w:r>
          </w:p>
        </w:tc>
      </w:tr>
      <w:tr w:rsidR="00FA0445" w:rsidRPr="005E5C3C" w:rsidTr="005E5C3C">
        <w:trPr>
          <w:trHeight w:val="19"/>
        </w:trPr>
        <w:tc>
          <w:tcPr>
            <w:tcW w:w="341" w:type="pct"/>
            <w:shd w:val="clear" w:color="auto" w:fill="auto"/>
          </w:tcPr>
          <w:p w:rsidR="00FA0445" w:rsidRPr="005E5C3C" w:rsidRDefault="00FA0445" w:rsidP="004C064C">
            <w:pPr>
              <w:pStyle w:val="ListParagraph"/>
              <w:numPr>
                <w:ilvl w:val="0"/>
                <w:numId w:val="19"/>
              </w:numPr>
              <w:spacing w:after="0" w:line="240" w:lineRule="auto"/>
              <w:rPr>
                <w:rFonts w:ascii="Times New Roman" w:hAnsi="Times New Roman"/>
                <w:sz w:val="24"/>
                <w:szCs w:val="20"/>
              </w:rPr>
            </w:pPr>
          </w:p>
        </w:tc>
        <w:tc>
          <w:tcPr>
            <w:tcW w:w="1503" w:type="pct"/>
            <w:shd w:val="clear" w:color="auto" w:fill="auto"/>
          </w:tcPr>
          <w:p w:rsidR="00FA0445" w:rsidRPr="005E5C3C" w:rsidRDefault="00FA0445" w:rsidP="002A328F">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Komutuojamų skaidulų skaičius</w:t>
            </w:r>
          </w:p>
        </w:tc>
        <w:tc>
          <w:tcPr>
            <w:tcW w:w="3156" w:type="pct"/>
            <w:shd w:val="clear" w:color="auto" w:fill="auto"/>
          </w:tcPr>
          <w:p w:rsidR="00FA0445" w:rsidRPr="005E5C3C" w:rsidRDefault="00FA0445" w:rsidP="002A328F">
            <w:pPr>
              <w:spacing w:after="0" w:line="240" w:lineRule="auto"/>
              <w:rPr>
                <w:rFonts w:ascii="Times New Roman" w:hAnsi="Times New Roman"/>
                <w:sz w:val="24"/>
                <w:szCs w:val="20"/>
                <w:lang w:val="lt-LT"/>
              </w:rPr>
            </w:pPr>
            <w:r w:rsidRPr="005E5C3C">
              <w:rPr>
                <w:rFonts w:ascii="Times New Roman" w:hAnsi="Times New Roman"/>
                <w:sz w:val="24"/>
                <w:szCs w:val="20"/>
                <w:lang w:val="lt-LT"/>
              </w:rPr>
              <w:t>48.</w:t>
            </w:r>
          </w:p>
        </w:tc>
      </w:tr>
      <w:tr w:rsidR="00FA0445" w:rsidRPr="005E5C3C" w:rsidTr="005E5C3C">
        <w:trPr>
          <w:trHeight w:val="19"/>
        </w:trPr>
        <w:tc>
          <w:tcPr>
            <w:tcW w:w="341" w:type="pct"/>
            <w:shd w:val="clear" w:color="auto" w:fill="auto"/>
          </w:tcPr>
          <w:p w:rsidR="00FA0445" w:rsidRPr="005E5C3C" w:rsidRDefault="00FA0445" w:rsidP="004C064C">
            <w:pPr>
              <w:pStyle w:val="ListParagraph"/>
              <w:numPr>
                <w:ilvl w:val="0"/>
                <w:numId w:val="19"/>
              </w:numPr>
              <w:spacing w:after="0" w:line="240" w:lineRule="auto"/>
              <w:rPr>
                <w:rFonts w:ascii="Times New Roman" w:hAnsi="Times New Roman"/>
                <w:sz w:val="24"/>
                <w:szCs w:val="20"/>
              </w:rPr>
            </w:pPr>
          </w:p>
        </w:tc>
        <w:tc>
          <w:tcPr>
            <w:tcW w:w="1503" w:type="pct"/>
            <w:shd w:val="clear" w:color="auto" w:fill="auto"/>
          </w:tcPr>
          <w:p w:rsidR="00FA0445" w:rsidRPr="005E5C3C" w:rsidRDefault="00FA0445" w:rsidP="002A328F">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 xml:space="preserve">Konstrukcija </w:t>
            </w:r>
          </w:p>
        </w:tc>
        <w:tc>
          <w:tcPr>
            <w:tcW w:w="3156" w:type="pct"/>
            <w:shd w:val="clear" w:color="auto" w:fill="auto"/>
          </w:tcPr>
          <w:p w:rsidR="00FA0445" w:rsidRPr="005E5C3C" w:rsidRDefault="00FA0445" w:rsidP="002A328F">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ŠK įvedimui sieninės OKD-48K apatinėje ir viršutinėje dalyje po dvi kiaurymes PG21 arba VET14-20 sandarikliams, kas  leidžia įverti iki 21mm storio ŠK. ŠK kasetė 12-kai skaidulų, viso 4x12</w:t>
            </w:r>
          </w:p>
        </w:tc>
      </w:tr>
      <w:tr w:rsidR="00FA0445" w:rsidRPr="005E5C3C" w:rsidTr="005E5C3C">
        <w:trPr>
          <w:trHeight w:val="19"/>
        </w:trPr>
        <w:tc>
          <w:tcPr>
            <w:tcW w:w="341" w:type="pct"/>
            <w:shd w:val="clear" w:color="auto" w:fill="auto"/>
          </w:tcPr>
          <w:p w:rsidR="00FA0445" w:rsidRPr="005E5C3C" w:rsidRDefault="00FA0445" w:rsidP="004C064C">
            <w:pPr>
              <w:pStyle w:val="ListParagraph"/>
              <w:numPr>
                <w:ilvl w:val="0"/>
                <w:numId w:val="19"/>
              </w:numPr>
              <w:spacing w:after="0" w:line="240" w:lineRule="auto"/>
              <w:rPr>
                <w:rFonts w:ascii="Times New Roman" w:hAnsi="Times New Roman"/>
                <w:sz w:val="24"/>
                <w:szCs w:val="20"/>
              </w:rPr>
            </w:pPr>
          </w:p>
        </w:tc>
        <w:tc>
          <w:tcPr>
            <w:tcW w:w="1503" w:type="pct"/>
            <w:shd w:val="clear" w:color="auto" w:fill="auto"/>
          </w:tcPr>
          <w:p w:rsidR="00FA0445" w:rsidRPr="005E5C3C" w:rsidRDefault="00FA0445" w:rsidP="002A328F">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Montavimas</w:t>
            </w:r>
          </w:p>
        </w:tc>
        <w:tc>
          <w:tcPr>
            <w:tcW w:w="3156" w:type="pct"/>
            <w:shd w:val="clear" w:color="auto" w:fill="auto"/>
          </w:tcPr>
          <w:p w:rsidR="00FA0445" w:rsidRPr="005E5C3C" w:rsidRDefault="00FA0445" w:rsidP="00B0388C">
            <w:pPr>
              <w:spacing w:after="0" w:line="240" w:lineRule="auto"/>
              <w:rPr>
                <w:rFonts w:ascii="Times New Roman" w:hAnsi="Times New Roman"/>
                <w:sz w:val="24"/>
                <w:szCs w:val="20"/>
                <w:lang w:val="lt-LT"/>
              </w:rPr>
            </w:pPr>
            <w:r w:rsidRPr="005E5C3C">
              <w:rPr>
                <w:rFonts w:ascii="Times New Roman" w:hAnsi="Times New Roman"/>
                <w:sz w:val="24"/>
                <w:szCs w:val="20"/>
                <w:lang w:val="lt-LT"/>
              </w:rPr>
              <w:t>Montuojama pastato viduje</w:t>
            </w:r>
          </w:p>
        </w:tc>
      </w:tr>
      <w:tr w:rsidR="00FA0445" w:rsidRPr="005E5C3C" w:rsidTr="005E5C3C">
        <w:trPr>
          <w:trHeight w:val="19"/>
        </w:trPr>
        <w:tc>
          <w:tcPr>
            <w:tcW w:w="341" w:type="pct"/>
            <w:shd w:val="clear" w:color="auto" w:fill="auto"/>
          </w:tcPr>
          <w:p w:rsidR="00FA0445" w:rsidRPr="005E5C3C" w:rsidRDefault="00FA0445" w:rsidP="004C064C">
            <w:pPr>
              <w:pStyle w:val="ListParagraph"/>
              <w:numPr>
                <w:ilvl w:val="0"/>
                <w:numId w:val="19"/>
              </w:numPr>
              <w:spacing w:after="0" w:line="240" w:lineRule="auto"/>
              <w:rPr>
                <w:rFonts w:ascii="Times New Roman" w:hAnsi="Times New Roman"/>
                <w:sz w:val="24"/>
                <w:szCs w:val="20"/>
              </w:rPr>
            </w:pPr>
          </w:p>
        </w:tc>
        <w:tc>
          <w:tcPr>
            <w:tcW w:w="1503" w:type="pct"/>
            <w:shd w:val="clear" w:color="auto" w:fill="auto"/>
          </w:tcPr>
          <w:p w:rsidR="00FA0445" w:rsidRPr="005E5C3C" w:rsidRDefault="00FA0445" w:rsidP="002A328F">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Matmenys</w:t>
            </w:r>
          </w:p>
        </w:tc>
        <w:tc>
          <w:tcPr>
            <w:tcW w:w="3156" w:type="pct"/>
            <w:shd w:val="clear" w:color="auto" w:fill="auto"/>
          </w:tcPr>
          <w:p w:rsidR="00FA0445" w:rsidRPr="005E5C3C" w:rsidRDefault="00FA0445" w:rsidP="00B0388C">
            <w:pPr>
              <w:spacing w:after="0" w:line="240" w:lineRule="auto"/>
              <w:rPr>
                <w:rFonts w:ascii="Times New Roman" w:hAnsi="Times New Roman"/>
                <w:sz w:val="24"/>
                <w:szCs w:val="20"/>
                <w:lang w:val="lt-LT"/>
              </w:rPr>
            </w:pPr>
            <w:r w:rsidRPr="005E5C3C">
              <w:rPr>
                <w:rFonts w:ascii="Times New Roman" w:hAnsi="Times New Roman"/>
                <w:sz w:val="24"/>
                <w:szCs w:val="20"/>
                <w:lang w:val="lt-LT"/>
              </w:rPr>
              <w:t>50x140x260mm metalo lakštas 2mm</w:t>
            </w:r>
          </w:p>
        </w:tc>
      </w:tr>
      <w:tr w:rsidR="00FA0445" w:rsidRPr="005E5C3C" w:rsidTr="005E5C3C">
        <w:trPr>
          <w:trHeight w:val="19"/>
        </w:trPr>
        <w:tc>
          <w:tcPr>
            <w:tcW w:w="341" w:type="pct"/>
            <w:shd w:val="clear" w:color="auto" w:fill="auto"/>
          </w:tcPr>
          <w:p w:rsidR="00FA0445" w:rsidRPr="005E5C3C" w:rsidRDefault="00FA0445" w:rsidP="004C064C">
            <w:pPr>
              <w:pStyle w:val="ListParagraph"/>
              <w:numPr>
                <w:ilvl w:val="0"/>
                <w:numId w:val="19"/>
              </w:numPr>
              <w:spacing w:after="0" w:line="240" w:lineRule="auto"/>
              <w:rPr>
                <w:rFonts w:ascii="Times New Roman" w:hAnsi="Times New Roman"/>
                <w:sz w:val="24"/>
                <w:szCs w:val="20"/>
              </w:rPr>
            </w:pPr>
          </w:p>
        </w:tc>
        <w:tc>
          <w:tcPr>
            <w:tcW w:w="1503" w:type="pct"/>
            <w:shd w:val="clear" w:color="auto" w:fill="auto"/>
          </w:tcPr>
          <w:p w:rsidR="00FA0445" w:rsidRPr="005E5C3C" w:rsidRDefault="005E5C3C" w:rsidP="00704166">
            <w:pPr>
              <w:spacing w:after="0" w:line="240" w:lineRule="auto"/>
              <w:rPr>
                <w:rFonts w:ascii="Times New Roman" w:hAnsi="Times New Roman"/>
                <w:sz w:val="24"/>
                <w:szCs w:val="20"/>
                <w:lang w:val="lt-LT"/>
              </w:rPr>
            </w:pPr>
            <w:r w:rsidRPr="005E5C3C">
              <w:rPr>
                <w:rFonts w:ascii="Times New Roman" w:hAnsi="Times New Roman"/>
                <w:sz w:val="24"/>
                <w:szCs w:val="20"/>
                <w:lang w:val="lt-LT"/>
              </w:rPr>
              <w:t>Komplektacija</w:t>
            </w:r>
          </w:p>
        </w:tc>
        <w:tc>
          <w:tcPr>
            <w:tcW w:w="3156" w:type="pct"/>
            <w:shd w:val="clear" w:color="auto" w:fill="auto"/>
          </w:tcPr>
          <w:p w:rsidR="00FA0445" w:rsidRPr="005E5C3C" w:rsidRDefault="00381BDE" w:rsidP="00704166">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 xml:space="preserve">Sieninė ŠK </w:t>
            </w:r>
            <w:proofErr w:type="spellStart"/>
            <w:r w:rsidRPr="005E5C3C">
              <w:rPr>
                <w:rFonts w:ascii="Times New Roman" w:hAnsi="Times New Roman"/>
                <w:sz w:val="24"/>
                <w:szCs w:val="20"/>
                <w:lang w:val="lt-LT"/>
              </w:rPr>
              <w:t>paskirtstymo</w:t>
            </w:r>
            <w:proofErr w:type="spellEnd"/>
            <w:r w:rsidR="00FA0445" w:rsidRPr="005E5C3C">
              <w:rPr>
                <w:rFonts w:ascii="Times New Roman" w:hAnsi="Times New Roman"/>
                <w:sz w:val="24"/>
                <w:szCs w:val="20"/>
                <w:lang w:val="lt-LT"/>
              </w:rPr>
              <w:t xml:space="preserve"> dėžutė metalinė su dangčiu, ŠK kasetė su dangčiu ir </w:t>
            </w:r>
            <w:proofErr w:type="spellStart"/>
            <w:r w:rsidR="00FA0445" w:rsidRPr="005E5C3C">
              <w:rPr>
                <w:rFonts w:ascii="Times New Roman" w:hAnsi="Times New Roman"/>
                <w:sz w:val="24"/>
                <w:szCs w:val="20"/>
                <w:lang w:val="lt-LT"/>
              </w:rPr>
              <w:t>termofitų</w:t>
            </w:r>
            <w:proofErr w:type="spellEnd"/>
            <w:r w:rsidR="00FA0445" w:rsidRPr="005E5C3C">
              <w:rPr>
                <w:rFonts w:ascii="Times New Roman" w:hAnsi="Times New Roman"/>
                <w:sz w:val="24"/>
                <w:szCs w:val="20"/>
                <w:lang w:val="lt-LT"/>
              </w:rPr>
              <w:t xml:space="preserve"> laikikliais 4 vnt., </w:t>
            </w:r>
            <w:proofErr w:type="spellStart"/>
            <w:r w:rsidR="00FA0445" w:rsidRPr="005E5C3C">
              <w:rPr>
                <w:rFonts w:ascii="Times New Roman" w:hAnsi="Times New Roman"/>
                <w:sz w:val="24"/>
                <w:szCs w:val="20"/>
                <w:lang w:val="lt-LT"/>
              </w:rPr>
              <w:t>sandarikliai</w:t>
            </w:r>
            <w:proofErr w:type="spellEnd"/>
            <w:r w:rsidR="00FA0445" w:rsidRPr="005E5C3C">
              <w:rPr>
                <w:rFonts w:ascii="Times New Roman" w:hAnsi="Times New Roman"/>
                <w:sz w:val="24"/>
                <w:szCs w:val="20"/>
                <w:lang w:val="lt-LT"/>
              </w:rPr>
              <w:t xml:space="preserve"> PG21-2vnt., ŠK skaidulų laikiklis KLB-31,2</w:t>
            </w:r>
          </w:p>
        </w:tc>
      </w:tr>
      <w:tr w:rsidR="00FA0445" w:rsidRPr="005E5C3C" w:rsidTr="005E5C3C">
        <w:trPr>
          <w:trHeight w:val="19"/>
        </w:trPr>
        <w:tc>
          <w:tcPr>
            <w:tcW w:w="341" w:type="pct"/>
            <w:shd w:val="clear" w:color="auto" w:fill="auto"/>
          </w:tcPr>
          <w:p w:rsidR="00FA0445" w:rsidRPr="005E5C3C" w:rsidRDefault="00FA0445" w:rsidP="004C064C">
            <w:pPr>
              <w:pStyle w:val="ListParagraph"/>
              <w:numPr>
                <w:ilvl w:val="0"/>
                <w:numId w:val="19"/>
              </w:numPr>
              <w:spacing w:after="0" w:line="240" w:lineRule="auto"/>
              <w:rPr>
                <w:rFonts w:ascii="Times New Roman" w:hAnsi="Times New Roman"/>
                <w:sz w:val="24"/>
                <w:szCs w:val="20"/>
              </w:rPr>
            </w:pPr>
          </w:p>
        </w:tc>
        <w:tc>
          <w:tcPr>
            <w:tcW w:w="1503" w:type="pct"/>
            <w:shd w:val="clear" w:color="auto" w:fill="auto"/>
          </w:tcPr>
          <w:p w:rsidR="00FA0445" w:rsidRPr="005E5C3C" w:rsidRDefault="00FA0445" w:rsidP="002A328F">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 xml:space="preserve">Garantinis laikotarpis </w:t>
            </w:r>
          </w:p>
        </w:tc>
        <w:tc>
          <w:tcPr>
            <w:tcW w:w="3156" w:type="pct"/>
            <w:shd w:val="clear" w:color="auto" w:fill="auto"/>
          </w:tcPr>
          <w:p w:rsidR="00FA0445" w:rsidRPr="005E5C3C" w:rsidRDefault="00FA0445" w:rsidP="002A328F">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Ne mažiau kaip 5 metai.</w:t>
            </w:r>
          </w:p>
        </w:tc>
      </w:tr>
    </w:tbl>
    <w:p w:rsidR="00320B0A" w:rsidRPr="005E5C3C" w:rsidRDefault="00320B0A" w:rsidP="00C02DF1">
      <w:pPr>
        <w:pStyle w:val="Subtitle"/>
        <w:jc w:val="both"/>
      </w:pPr>
    </w:p>
    <w:p w:rsidR="00770E27" w:rsidRPr="005E5C3C" w:rsidRDefault="00770E27" w:rsidP="005E5C3C">
      <w:pPr>
        <w:pStyle w:val="Subtitle"/>
        <w:numPr>
          <w:ilvl w:val="1"/>
          <w:numId w:val="10"/>
        </w:numPr>
        <w:ind w:left="993" w:hanging="993"/>
        <w:jc w:val="both"/>
        <w:rPr>
          <w:lang w:val="en-US"/>
        </w:rPr>
      </w:pPr>
      <w:r w:rsidRPr="005E5C3C">
        <w:rPr>
          <w:lang w:val="en-US"/>
        </w:rPr>
        <w:t xml:space="preserve"> </w:t>
      </w:r>
      <w:r w:rsidRPr="005E5C3C">
        <w:rPr>
          <w:i/>
        </w:rPr>
        <w:t>Sieninė ŠK paskirstymo dėžutė TT-96</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486"/>
        <w:gridCol w:w="5672"/>
      </w:tblGrid>
      <w:tr w:rsidR="004C064C" w:rsidRPr="005E5C3C" w:rsidTr="005E5C3C">
        <w:trPr>
          <w:trHeight w:val="19"/>
        </w:trPr>
        <w:tc>
          <w:tcPr>
            <w:tcW w:w="501" w:type="pct"/>
            <w:shd w:val="clear" w:color="auto" w:fill="auto"/>
            <w:vAlign w:val="center"/>
          </w:tcPr>
          <w:p w:rsidR="00770E27" w:rsidRPr="005E5C3C" w:rsidRDefault="00770E27" w:rsidP="00495992">
            <w:pPr>
              <w:pStyle w:val="ListParagraph"/>
              <w:spacing w:after="0" w:line="240" w:lineRule="auto"/>
              <w:ind w:left="0"/>
              <w:jc w:val="center"/>
              <w:rPr>
                <w:rFonts w:ascii="Times New Roman" w:hAnsi="Times New Roman"/>
                <w:b/>
                <w:sz w:val="24"/>
                <w:szCs w:val="20"/>
              </w:rPr>
            </w:pPr>
            <w:r w:rsidRPr="005E5C3C">
              <w:rPr>
                <w:rFonts w:ascii="Times New Roman" w:hAnsi="Times New Roman"/>
                <w:b/>
                <w:sz w:val="24"/>
                <w:szCs w:val="20"/>
              </w:rPr>
              <w:t>Eil. Nr.</w:t>
            </w:r>
          </w:p>
        </w:tc>
        <w:tc>
          <w:tcPr>
            <w:tcW w:w="1371" w:type="pct"/>
            <w:shd w:val="clear" w:color="auto" w:fill="auto"/>
            <w:vAlign w:val="center"/>
          </w:tcPr>
          <w:p w:rsidR="00770E27" w:rsidRPr="005E5C3C" w:rsidRDefault="00770E27" w:rsidP="00495992">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Parametras</w:t>
            </w:r>
          </w:p>
        </w:tc>
        <w:tc>
          <w:tcPr>
            <w:tcW w:w="3127" w:type="pct"/>
            <w:shd w:val="clear" w:color="auto" w:fill="auto"/>
            <w:vAlign w:val="center"/>
          </w:tcPr>
          <w:p w:rsidR="00770E27" w:rsidRPr="005E5C3C" w:rsidRDefault="00770E27" w:rsidP="005E5C3C">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Reikalaujama reikšmė</w:t>
            </w:r>
          </w:p>
        </w:tc>
      </w:tr>
      <w:tr w:rsidR="005E5C3C" w:rsidRPr="005E5C3C" w:rsidTr="005E5C3C">
        <w:trPr>
          <w:trHeight w:val="19"/>
        </w:trPr>
        <w:tc>
          <w:tcPr>
            <w:tcW w:w="501" w:type="pct"/>
            <w:shd w:val="clear" w:color="auto" w:fill="auto"/>
          </w:tcPr>
          <w:p w:rsidR="005E5C3C" w:rsidRPr="005E5C3C" w:rsidRDefault="005E5C3C" w:rsidP="005E5C3C">
            <w:pPr>
              <w:pStyle w:val="ListParagraph"/>
              <w:numPr>
                <w:ilvl w:val="0"/>
                <w:numId w:val="26"/>
              </w:numPr>
              <w:spacing w:after="0" w:line="240" w:lineRule="auto"/>
              <w:rPr>
                <w:rFonts w:ascii="Times New Roman" w:hAnsi="Times New Roman"/>
                <w:sz w:val="24"/>
                <w:szCs w:val="20"/>
              </w:rPr>
            </w:pPr>
          </w:p>
        </w:tc>
        <w:tc>
          <w:tcPr>
            <w:tcW w:w="1371"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Atitikimas standartus</w:t>
            </w:r>
          </w:p>
        </w:tc>
        <w:tc>
          <w:tcPr>
            <w:tcW w:w="3127"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sz w:val="24"/>
                <w:szCs w:val="20"/>
                <w:lang w:val="lt-LT"/>
              </w:rPr>
              <w:t>ISO 9001, ISO 14001 arba lygiaverčiai</w:t>
            </w:r>
          </w:p>
        </w:tc>
      </w:tr>
      <w:tr w:rsidR="005E5C3C" w:rsidRPr="005E5C3C" w:rsidTr="005E5C3C">
        <w:trPr>
          <w:trHeight w:val="19"/>
        </w:trPr>
        <w:tc>
          <w:tcPr>
            <w:tcW w:w="501" w:type="pct"/>
            <w:shd w:val="clear" w:color="auto" w:fill="auto"/>
          </w:tcPr>
          <w:p w:rsidR="005E5C3C" w:rsidRPr="005E5C3C" w:rsidRDefault="005E5C3C" w:rsidP="005E5C3C">
            <w:pPr>
              <w:pStyle w:val="ListParagraph"/>
              <w:numPr>
                <w:ilvl w:val="0"/>
                <w:numId w:val="26"/>
              </w:numPr>
              <w:spacing w:after="0" w:line="240" w:lineRule="auto"/>
              <w:rPr>
                <w:rFonts w:ascii="Times New Roman" w:hAnsi="Times New Roman"/>
                <w:sz w:val="24"/>
                <w:szCs w:val="20"/>
              </w:rPr>
            </w:pPr>
          </w:p>
        </w:tc>
        <w:tc>
          <w:tcPr>
            <w:tcW w:w="1371"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Komutuojamų skaidulų skaičius</w:t>
            </w:r>
          </w:p>
        </w:tc>
        <w:tc>
          <w:tcPr>
            <w:tcW w:w="3127"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sz w:val="24"/>
                <w:szCs w:val="20"/>
                <w:lang w:val="lt-LT"/>
              </w:rPr>
              <w:t>96</w:t>
            </w:r>
          </w:p>
        </w:tc>
      </w:tr>
      <w:tr w:rsidR="005E5C3C" w:rsidRPr="005E5C3C" w:rsidTr="005E5C3C">
        <w:trPr>
          <w:trHeight w:val="19"/>
        </w:trPr>
        <w:tc>
          <w:tcPr>
            <w:tcW w:w="501" w:type="pct"/>
            <w:shd w:val="clear" w:color="auto" w:fill="auto"/>
          </w:tcPr>
          <w:p w:rsidR="005E5C3C" w:rsidRPr="005E5C3C" w:rsidRDefault="005E5C3C" w:rsidP="005E5C3C">
            <w:pPr>
              <w:pStyle w:val="ListParagraph"/>
              <w:numPr>
                <w:ilvl w:val="0"/>
                <w:numId w:val="26"/>
              </w:numPr>
              <w:spacing w:after="0" w:line="240" w:lineRule="auto"/>
              <w:rPr>
                <w:rFonts w:ascii="Times New Roman" w:hAnsi="Times New Roman"/>
                <w:sz w:val="24"/>
                <w:szCs w:val="20"/>
              </w:rPr>
            </w:pPr>
          </w:p>
        </w:tc>
        <w:tc>
          <w:tcPr>
            <w:tcW w:w="1371"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 xml:space="preserve">Konstrukcija </w:t>
            </w:r>
          </w:p>
        </w:tc>
        <w:tc>
          <w:tcPr>
            <w:tcW w:w="3127" w:type="pct"/>
            <w:shd w:val="clear" w:color="auto" w:fill="auto"/>
          </w:tcPr>
          <w:p w:rsidR="005E5C3C" w:rsidRPr="005E5C3C" w:rsidRDefault="005E5C3C" w:rsidP="005E5C3C">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ŠK įvedimui sieninės TT-96 apatinėje ir viršutinėje dalyje po dvi kiaurymes PG sandarikliams,</w:t>
            </w:r>
          </w:p>
        </w:tc>
      </w:tr>
      <w:tr w:rsidR="005E5C3C" w:rsidRPr="005E5C3C" w:rsidTr="005E5C3C">
        <w:trPr>
          <w:trHeight w:val="19"/>
        </w:trPr>
        <w:tc>
          <w:tcPr>
            <w:tcW w:w="501" w:type="pct"/>
            <w:shd w:val="clear" w:color="auto" w:fill="auto"/>
          </w:tcPr>
          <w:p w:rsidR="005E5C3C" w:rsidRPr="005E5C3C" w:rsidRDefault="005E5C3C" w:rsidP="005E5C3C">
            <w:pPr>
              <w:pStyle w:val="ListParagraph"/>
              <w:numPr>
                <w:ilvl w:val="0"/>
                <w:numId w:val="26"/>
              </w:numPr>
              <w:spacing w:after="0" w:line="240" w:lineRule="auto"/>
              <w:rPr>
                <w:rFonts w:ascii="Times New Roman" w:hAnsi="Times New Roman"/>
                <w:sz w:val="24"/>
                <w:szCs w:val="20"/>
              </w:rPr>
            </w:pPr>
          </w:p>
        </w:tc>
        <w:tc>
          <w:tcPr>
            <w:tcW w:w="1371" w:type="pct"/>
            <w:shd w:val="clear" w:color="auto" w:fill="auto"/>
          </w:tcPr>
          <w:p w:rsidR="005E5C3C" w:rsidRPr="005E5C3C" w:rsidRDefault="005E5C3C" w:rsidP="005E5C3C">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Montavimas</w:t>
            </w:r>
          </w:p>
        </w:tc>
        <w:tc>
          <w:tcPr>
            <w:tcW w:w="3127"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sz w:val="24"/>
                <w:szCs w:val="20"/>
                <w:lang w:val="lt-LT"/>
              </w:rPr>
              <w:t>Montuojama pastato viduje</w:t>
            </w:r>
          </w:p>
        </w:tc>
      </w:tr>
      <w:tr w:rsidR="005E5C3C" w:rsidRPr="005E5C3C" w:rsidTr="005E5C3C">
        <w:trPr>
          <w:trHeight w:val="19"/>
        </w:trPr>
        <w:tc>
          <w:tcPr>
            <w:tcW w:w="501" w:type="pct"/>
            <w:shd w:val="clear" w:color="auto" w:fill="auto"/>
          </w:tcPr>
          <w:p w:rsidR="005E5C3C" w:rsidRPr="005E5C3C" w:rsidRDefault="005E5C3C" w:rsidP="005E5C3C">
            <w:pPr>
              <w:pStyle w:val="ListParagraph"/>
              <w:numPr>
                <w:ilvl w:val="0"/>
                <w:numId w:val="26"/>
              </w:numPr>
              <w:spacing w:after="0" w:line="240" w:lineRule="auto"/>
              <w:rPr>
                <w:rFonts w:ascii="Times New Roman" w:hAnsi="Times New Roman"/>
                <w:sz w:val="24"/>
                <w:szCs w:val="20"/>
              </w:rPr>
            </w:pPr>
          </w:p>
        </w:tc>
        <w:tc>
          <w:tcPr>
            <w:tcW w:w="1371" w:type="pct"/>
            <w:shd w:val="clear" w:color="auto" w:fill="auto"/>
          </w:tcPr>
          <w:p w:rsidR="005E5C3C" w:rsidRPr="005E5C3C" w:rsidRDefault="005E5C3C" w:rsidP="005E5C3C">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Matmenys</w:t>
            </w:r>
          </w:p>
        </w:tc>
        <w:tc>
          <w:tcPr>
            <w:tcW w:w="3127"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sz w:val="24"/>
                <w:szCs w:val="20"/>
                <w:lang w:val="lt-LT"/>
              </w:rPr>
              <w:t>450x200x130mm metalo lakštas 2mm</w:t>
            </w:r>
          </w:p>
        </w:tc>
      </w:tr>
      <w:tr w:rsidR="005E5C3C" w:rsidRPr="005E5C3C" w:rsidTr="005E5C3C">
        <w:trPr>
          <w:trHeight w:val="19"/>
        </w:trPr>
        <w:tc>
          <w:tcPr>
            <w:tcW w:w="501" w:type="pct"/>
            <w:shd w:val="clear" w:color="auto" w:fill="auto"/>
          </w:tcPr>
          <w:p w:rsidR="005E5C3C" w:rsidRPr="005E5C3C" w:rsidRDefault="005E5C3C" w:rsidP="005E5C3C">
            <w:pPr>
              <w:pStyle w:val="ListParagraph"/>
              <w:numPr>
                <w:ilvl w:val="0"/>
                <w:numId w:val="26"/>
              </w:numPr>
              <w:spacing w:after="0" w:line="240" w:lineRule="auto"/>
              <w:rPr>
                <w:rFonts w:ascii="Times New Roman" w:hAnsi="Times New Roman"/>
                <w:sz w:val="24"/>
                <w:szCs w:val="20"/>
              </w:rPr>
            </w:pPr>
          </w:p>
        </w:tc>
        <w:tc>
          <w:tcPr>
            <w:tcW w:w="1371"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sz w:val="24"/>
                <w:szCs w:val="20"/>
                <w:lang w:val="lt-LT"/>
              </w:rPr>
              <w:t>Komplektacija</w:t>
            </w:r>
          </w:p>
        </w:tc>
        <w:tc>
          <w:tcPr>
            <w:tcW w:w="3127" w:type="pct"/>
            <w:shd w:val="clear" w:color="auto" w:fill="auto"/>
          </w:tcPr>
          <w:p w:rsidR="005E5C3C" w:rsidRPr="005E5C3C" w:rsidRDefault="005E5C3C" w:rsidP="005E5C3C">
            <w:pPr>
              <w:spacing w:after="0" w:line="240" w:lineRule="auto"/>
              <w:jc w:val="both"/>
              <w:rPr>
                <w:rFonts w:ascii="Times New Roman" w:hAnsi="Times New Roman"/>
                <w:sz w:val="24"/>
                <w:szCs w:val="20"/>
              </w:rPr>
            </w:pPr>
            <w:r w:rsidRPr="005E5C3C">
              <w:rPr>
                <w:rFonts w:ascii="Times New Roman" w:hAnsi="Times New Roman"/>
                <w:sz w:val="24"/>
                <w:szCs w:val="20"/>
                <w:lang w:val="lt-LT"/>
              </w:rPr>
              <w:t xml:space="preserve">Sieninė ŠK paskirstymo dėžutė metalinė su dangčiu, viena kasetė </w:t>
            </w:r>
            <w:r w:rsidRPr="005E5C3C">
              <w:rPr>
                <w:rFonts w:ascii="Times New Roman" w:hAnsi="Times New Roman"/>
                <w:sz w:val="24"/>
                <w:szCs w:val="20"/>
              </w:rPr>
              <w:t xml:space="preserve">24 </w:t>
            </w:r>
            <w:proofErr w:type="spellStart"/>
            <w:r w:rsidRPr="005E5C3C">
              <w:rPr>
                <w:rFonts w:ascii="Times New Roman" w:hAnsi="Times New Roman"/>
                <w:sz w:val="24"/>
                <w:szCs w:val="20"/>
              </w:rPr>
              <w:t>suvirinimams</w:t>
            </w:r>
            <w:proofErr w:type="spellEnd"/>
            <w:r w:rsidRPr="005E5C3C">
              <w:rPr>
                <w:rFonts w:ascii="Times New Roman" w:hAnsi="Times New Roman"/>
                <w:sz w:val="24"/>
                <w:szCs w:val="20"/>
              </w:rPr>
              <w:t xml:space="preserve">, </w:t>
            </w:r>
            <w:proofErr w:type="spellStart"/>
            <w:r w:rsidRPr="005E5C3C">
              <w:rPr>
                <w:rFonts w:ascii="Times New Roman" w:hAnsi="Times New Roman"/>
                <w:sz w:val="24"/>
                <w:szCs w:val="20"/>
              </w:rPr>
              <w:t>galimyb</w:t>
            </w:r>
            <w:proofErr w:type="spellEnd"/>
            <w:r w:rsidRPr="005E5C3C">
              <w:rPr>
                <w:rFonts w:ascii="Times New Roman" w:hAnsi="Times New Roman"/>
                <w:sz w:val="24"/>
                <w:szCs w:val="20"/>
                <w:lang w:val="lt-LT"/>
              </w:rPr>
              <w:t xml:space="preserve">ė patalpinti dar </w:t>
            </w:r>
            <w:r w:rsidRPr="005E5C3C">
              <w:rPr>
                <w:rFonts w:ascii="Times New Roman" w:hAnsi="Times New Roman"/>
                <w:sz w:val="24"/>
                <w:szCs w:val="20"/>
              </w:rPr>
              <w:t xml:space="preserve">3 </w:t>
            </w:r>
            <w:proofErr w:type="spellStart"/>
            <w:r w:rsidRPr="005E5C3C">
              <w:rPr>
                <w:rFonts w:ascii="Times New Roman" w:hAnsi="Times New Roman"/>
                <w:sz w:val="24"/>
                <w:szCs w:val="20"/>
              </w:rPr>
              <w:t>vnt</w:t>
            </w:r>
            <w:proofErr w:type="spellEnd"/>
            <w:r w:rsidRPr="005E5C3C">
              <w:rPr>
                <w:rFonts w:ascii="Times New Roman" w:hAnsi="Times New Roman"/>
                <w:sz w:val="24"/>
                <w:szCs w:val="20"/>
              </w:rPr>
              <w:t xml:space="preserve">., </w:t>
            </w:r>
            <w:proofErr w:type="spellStart"/>
            <w:r w:rsidRPr="005E5C3C">
              <w:rPr>
                <w:rFonts w:ascii="Times New Roman" w:hAnsi="Times New Roman"/>
                <w:sz w:val="24"/>
                <w:szCs w:val="20"/>
              </w:rPr>
              <w:t>papildomas</w:t>
            </w:r>
            <w:proofErr w:type="spellEnd"/>
            <w:r w:rsidRPr="005E5C3C">
              <w:rPr>
                <w:rFonts w:ascii="Times New Roman" w:hAnsi="Times New Roman"/>
                <w:sz w:val="24"/>
                <w:szCs w:val="20"/>
              </w:rPr>
              <w:t xml:space="preserve"> </w:t>
            </w:r>
            <w:proofErr w:type="spellStart"/>
            <w:r w:rsidRPr="005E5C3C">
              <w:rPr>
                <w:rFonts w:ascii="Times New Roman" w:hAnsi="Times New Roman"/>
                <w:sz w:val="24"/>
                <w:szCs w:val="20"/>
              </w:rPr>
              <w:t>optines</w:t>
            </w:r>
            <w:proofErr w:type="spellEnd"/>
            <w:r w:rsidRPr="005E5C3C">
              <w:rPr>
                <w:rFonts w:ascii="Times New Roman" w:hAnsi="Times New Roman"/>
                <w:sz w:val="24"/>
                <w:szCs w:val="20"/>
              </w:rPr>
              <w:t xml:space="preserve"> </w:t>
            </w:r>
            <w:proofErr w:type="spellStart"/>
            <w:r w:rsidRPr="005E5C3C">
              <w:rPr>
                <w:rFonts w:ascii="Times New Roman" w:hAnsi="Times New Roman"/>
                <w:sz w:val="24"/>
                <w:szCs w:val="20"/>
              </w:rPr>
              <w:t>kasetes</w:t>
            </w:r>
            <w:proofErr w:type="spellEnd"/>
            <w:r w:rsidRPr="005E5C3C">
              <w:rPr>
                <w:rFonts w:ascii="Times New Roman" w:hAnsi="Times New Roman"/>
                <w:sz w:val="24"/>
                <w:szCs w:val="20"/>
              </w:rPr>
              <w:t>;</w:t>
            </w:r>
          </w:p>
        </w:tc>
      </w:tr>
      <w:tr w:rsidR="005E5C3C" w:rsidRPr="005E5C3C" w:rsidTr="005E5C3C">
        <w:trPr>
          <w:trHeight w:val="19"/>
        </w:trPr>
        <w:tc>
          <w:tcPr>
            <w:tcW w:w="501" w:type="pct"/>
            <w:shd w:val="clear" w:color="auto" w:fill="auto"/>
          </w:tcPr>
          <w:p w:rsidR="005E5C3C" w:rsidRPr="005E5C3C" w:rsidRDefault="005E5C3C" w:rsidP="005E5C3C">
            <w:pPr>
              <w:pStyle w:val="ListParagraph"/>
              <w:numPr>
                <w:ilvl w:val="0"/>
                <w:numId w:val="26"/>
              </w:numPr>
              <w:spacing w:after="0" w:line="240" w:lineRule="auto"/>
              <w:rPr>
                <w:rFonts w:ascii="Times New Roman" w:hAnsi="Times New Roman"/>
                <w:sz w:val="24"/>
                <w:szCs w:val="20"/>
              </w:rPr>
            </w:pPr>
          </w:p>
        </w:tc>
        <w:tc>
          <w:tcPr>
            <w:tcW w:w="1371" w:type="pct"/>
            <w:shd w:val="clear" w:color="auto" w:fill="auto"/>
          </w:tcPr>
          <w:p w:rsidR="005E5C3C" w:rsidRPr="005E5C3C" w:rsidRDefault="005E5C3C" w:rsidP="005E5C3C">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 xml:space="preserve">Garantinis laikotarpis </w:t>
            </w:r>
          </w:p>
        </w:tc>
        <w:tc>
          <w:tcPr>
            <w:tcW w:w="3127" w:type="pct"/>
            <w:shd w:val="clear" w:color="auto" w:fill="auto"/>
          </w:tcPr>
          <w:p w:rsidR="005E5C3C" w:rsidRPr="005E5C3C" w:rsidRDefault="005E5C3C" w:rsidP="005E5C3C">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Ne mažiau kaip 5 metai.</w:t>
            </w:r>
          </w:p>
        </w:tc>
      </w:tr>
    </w:tbl>
    <w:p w:rsidR="00676755" w:rsidRPr="005E5C3C" w:rsidRDefault="00676755" w:rsidP="00C02DF1">
      <w:pPr>
        <w:pStyle w:val="Subtitle"/>
        <w:jc w:val="both"/>
      </w:pPr>
    </w:p>
    <w:p w:rsidR="00426154" w:rsidRDefault="00426154" w:rsidP="00C02DF1">
      <w:pPr>
        <w:pStyle w:val="Subtitle"/>
        <w:jc w:val="both"/>
        <w:rPr>
          <w:sz w:val="20"/>
        </w:rPr>
      </w:pPr>
    </w:p>
    <w:p w:rsidR="00426154" w:rsidRPr="005E5C3C" w:rsidRDefault="00426154" w:rsidP="005E5C3C">
      <w:pPr>
        <w:pStyle w:val="Subtitle"/>
        <w:numPr>
          <w:ilvl w:val="1"/>
          <w:numId w:val="10"/>
        </w:numPr>
        <w:ind w:left="851" w:hanging="851"/>
        <w:jc w:val="both"/>
        <w:rPr>
          <w:lang w:val="en-US"/>
        </w:rPr>
      </w:pPr>
      <w:r w:rsidRPr="005E5C3C">
        <w:rPr>
          <w:i/>
        </w:rPr>
        <w:t xml:space="preserve">Lankstus instaliacinis elektros kabelis </w:t>
      </w:r>
      <w:r w:rsidR="008F2405" w:rsidRPr="005E5C3C">
        <w:rPr>
          <w:i/>
        </w:rPr>
        <w:t>su PVC izoliacija</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67"/>
        <w:gridCol w:w="5512"/>
      </w:tblGrid>
      <w:tr w:rsidR="00426154" w:rsidRPr="005E5C3C" w:rsidTr="005E5C3C">
        <w:trPr>
          <w:trHeight w:val="19"/>
        </w:trPr>
        <w:tc>
          <w:tcPr>
            <w:tcW w:w="474" w:type="pct"/>
            <w:shd w:val="clear" w:color="auto" w:fill="auto"/>
            <w:vAlign w:val="center"/>
          </w:tcPr>
          <w:p w:rsidR="00426154" w:rsidRPr="005E5C3C" w:rsidRDefault="00426154" w:rsidP="00474BC4">
            <w:pPr>
              <w:pStyle w:val="ListParagraph"/>
              <w:spacing w:after="0" w:line="240" w:lineRule="auto"/>
              <w:ind w:left="0"/>
              <w:jc w:val="center"/>
              <w:rPr>
                <w:rFonts w:ascii="Times New Roman" w:hAnsi="Times New Roman"/>
                <w:b/>
                <w:sz w:val="24"/>
                <w:szCs w:val="20"/>
              </w:rPr>
            </w:pPr>
            <w:r w:rsidRPr="005E5C3C">
              <w:rPr>
                <w:rFonts w:ascii="Times New Roman" w:hAnsi="Times New Roman"/>
                <w:b/>
                <w:sz w:val="24"/>
                <w:szCs w:val="20"/>
              </w:rPr>
              <w:t>Eil. Nr.</w:t>
            </w:r>
          </w:p>
        </w:tc>
        <w:tc>
          <w:tcPr>
            <w:tcW w:w="1438" w:type="pct"/>
            <w:shd w:val="clear" w:color="auto" w:fill="auto"/>
            <w:vAlign w:val="center"/>
          </w:tcPr>
          <w:p w:rsidR="00426154" w:rsidRPr="005E5C3C" w:rsidRDefault="00426154" w:rsidP="00474BC4">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Parametras</w:t>
            </w:r>
          </w:p>
        </w:tc>
        <w:tc>
          <w:tcPr>
            <w:tcW w:w="3088" w:type="pct"/>
            <w:shd w:val="clear" w:color="auto" w:fill="auto"/>
            <w:vAlign w:val="center"/>
          </w:tcPr>
          <w:p w:rsidR="00426154" w:rsidRPr="005E5C3C" w:rsidRDefault="00426154" w:rsidP="002743E2">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Reikalaujama reikšmė</w:t>
            </w:r>
          </w:p>
        </w:tc>
      </w:tr>
      <w:tr w:rsidR="005E5C3C" w:rsidRPr="005E5C3C" w:rsidTr="005E5C3C">
        <w:trPr>
          <w:trHeight w:val="19"/>
        </w:trPr>
        <w:tc>
          <w:tcPr>
            <w:tcW w:w="474" w:type="pct"/>
            <w:shd w:val="clear" w:color="auto" w:fill="auto"/>
          </w:tcPr>
          <w:p w:rsidR="005E5C3C" w:rsidRPr="005E5C3C" w:rsidRDefault="005E5C3C" w:rsidP="005E5C3C">
            <w:pPr>
              <w:pStyle w:val="ListParagraph"/>
              <w:numPr>
                <w:ilvl w:val="0"/>
                <w:numId w:val="27"/>
              </w:numPr>
              <w:spacing w:after="0" w:line="240" w:lineRule="auto"/>
              <w:rPr>
                <w:rFonts w:ascii="Times New Roman" w:hAnsi="Times New Roman"/>
                <w:sz w:val="24"/>
                <w:szCs w:val="20"/>
              </w:rPr>
            </w:pPr>
          </w:p>
        </w:tc>
        <w:tc>
          <w:tcPr>
            <w:tcW w:w="1438"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Normatyvai</w:t>
            </w:r>
          </w:p>
        </w:tc>
        <w:tc>
          <w:tcPr>
            <w:tcW w:w="3088"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color w:val="333333"/>
                <w:sz w:val="24"/>
                <w:szCs w:val="20"/>
                <w:shd w:val="clear" w:color="auto" w:fill="FFFFFF"/>
              </w:rPr>
              <w:t>ĮST 4773865.011</w:t>
            </w:r>
          </w:p>
        </w:tc>
      </w:tr>
      <w:tr w:rsidR="005E5C3C" w:rsidRPr="005E5C3C" w:rsidTr="005E5C3C">
        <w:trPr>
          <w:trHeight w:val="19"/>
        </w:trPr>
        <w:tc>
          <w:tcPr>
            <w:tcW w:w="474" w:type="pct"/>
            <w:shd w:val="clear" w:color="auto" w:fill="auto"/>
          </w:tcPr>
          <w:p w:rsidR="005E5C3C" w:rsidRPr="005E5C3C" w:rsidRDefault="005E5C3C" w:rsidP="005E5C3C">
            <w:pPr>
              <w:pStyle w:val="ListParagraph"/>
              <w:numPr>
                <w:ilvl w:val="0"/>
                <w:numId w:val="27"/>
              </w:numPr>
              <w:spacing w:after="0" w:line="240" w:lineRule="auto"/>
              <w:rPr>
                <w:rFonts w:ascii="Times New Roman" w:hAnsi="Times New Roman"/>
                <w:sz w:val="24"/>
                <w:szCs w:val="20"/>
              </w:rPr>
            </w:pPr>
          </w:p>
        </w:tc>
        <w:tc>
          <w:tcPr>
            <w:tcW w:w="1438"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Vardinė įtampa</w:t>
            </w:r>
          </w:p>
        </w:tc>
        <w:tc>
          <w:tcPr>
            <w:tcW w:w="3088" w:type="pct"/>
            <w:shd w:val="clear" w:color="auto" w:fill="auto"/>
          </w:tcPr>
          <w:p w:rsidR="005E5C3C" w:rsidRPr="005E5C3C" w:rsidRDefault="005E5C3C" w:rsidP="005E5C3C">
            <w:pPr>
              <w:spacing w:after="0" w:line="240" w:lineRule="auto"/>
              <w:rPr>
                <w:rFonts w:ascii="Times New Roman" w:hAnsi="Times New Roman"/>
                <w:sz w:val="24"/>
                <w:szCs w:val="20"/>
              </w:rPr>
            </w:pPr>
            <w:r w:rsidRPr="005E5C3C">
              <w:rPr>
                <w:rFonts w:ascii="Times New Roman" w:hAnsi="Times New Roman"/>
                <w:sz w:val="24"/>
                <w:szCs w:val="20"/>
              </w:rPr>
              <w:t>300/300V</w:t>
            </w:r>
          </w:p>
        </w:tc>
      </w:tr>
      <w:tr w:rsidR="005E5C3C" w:rsidRPr="005E5C3C" w:rsidTr="005E5C3C">
        <w:trPr>
          <w:trHeight w:val="19"/>
        </w:trPr>
        <w:tc>
          <w:tcPr>
            <w:tcW w:w="474" w:type="pct"/>
            <w:shd w:val="clear" w:color="auto" w:fill="auto"/>
          </w:tcPr>
          <w:p w:rsidR="005E5C3C" w:rsidRPr="005E5C3C" w:rsidRDefault="005E5C3C" w:rsidP="005E5C3C">
            <w:pPr>
              <w:pStyle w:val="ListParagraph"/>
              <w:numPr>
                <w:ilvl w:val="0"/>
                <w:numId w:val="27"/>
              </w:numPr>
              <w:spacing w:after="0" w:line="240" w:lineRule="auto"/>
              <w:rPr>
                <w:rFonts w:ascii="Times New Roman" w:hAnsi="Times New Roman"/>
                <w:sz w:val="24"/>
                <w:szCs w:val="20"/>
              </w:rPr>
            </w:pPr>
          </w:p>
        </w:tc>
        <w:tc>
          <w:tcPr>
            <w:tcW w:w="1438"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Izoliacija</w:t>
            </w:r>
          </w:p>
        </w:tc>
        <w:tc>
          <w:tcPr>
            <w:tcW w:w="3088" w:type="pct"/>
            <w:shd w:val="clear" w:color="auto" w:fill="auto"/>
          </w:tcPr>
          <w:p w:rsidR="005E5C3C" w:rsidRPr="005E5C3C" w:rsidRDefault="005E5C3C" w:rsidP="005E5C3C">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PVC</w:t>
            </w:r>
          </w:p>
        </w:tc>
      </w:tr>
      <w:tr w:rsidR="005E5C3C" w:rsidRPr="005E5C3C" w:rsidTr="005E5C3C">
        <w:trPr>
          <w:trHeight w:val="19"/>
        </w:trPr>
        <w:tc>
          <w:tcPr>
            <w:tcW w:w="474" w:type="pct"/>
            <w:shd w:val="clear" w:color="auto" w:fill="auto"/>
          </w:tcPr>
          <w:p w:rsidR="005E5C3C" w:rsidRPr="005E5C3C" w:rsidRDefault="005E5C3C" w:rsidP="005E5C3C">
            <w:pPr>
              <w:pStyle w:val="ListParagraph"/>
              <w:numPr>
                <w:ilvl w:val="0"/>
                <w:numId w:val="27"/>
              </w:numPr>
              <w:spacing w:after="0" w:line="240" w:lineRule="auto"/>
              <w:rPr>
                <w:rFonts w:ascii="Times New Roman" w:hAnsi="Times New Roman"/>
                <w:sz w:val="24"/>
                <w:szCs w:val="20"/>
              </w:rPr>
            </w:pPr>
          </w:p>
        </w:tc>
        <w:tc>
          <w:tcPr>
            <w:tcW w:w="1438" w:type="pct"/>
            <w:shd w:val="clear" w:color="auto" w:fill="auto"/>
          </w:tcPr>
          <w:p w:rsidR="005E5C3C" w:rsidRPr="005E5C3C" w:rsidRDefault="005E5C3C" w:rsidP="005E5C3C">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Montavimas</w:t>
            </w:r>
          </w:p>
        </w:tc>
        <w:tc>
          <w:tcPr>
            <w:tcW w:w="3088"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sz w:val="24"/>
                <w:szCs w:val="20"/>
                <w:lang w:val="lt-LT"/>
              </w:rPr>
              <w:t>Montuojama pastato viduje</w:t>
            </w:r>
          </w:p>
        </w:tc>
      </w:tr>
      <w:tr w:rsidR="005E5C3C" w:rsidRPr="005E5C3C" w:rsidTr="005E5C3C">
        <w:trPr>
          <w:trHeight w:val="19"/>
        </w:trPr>
        <w:tc>
          <w:tcPr>
            <w:tcW w:w="474" w:type="pct"/>
            <w:shd w:val="clear" w:color="auto" w:fill="auto"/>
          </w:tcPr>
          <w:p w:rsidR="005E5C3C" w:rsidRPr="005E5C3C" w:rsidRDefault="005E5C3C" w:rsidP="005E5C3C">
            <w:pPr>
              <w:pStyle w:val="ListParagraph"/>
              <w:numPr>
                <w:ilvl w:val="0"/>
                <w:numId w:val="27"/>
              </w:numPr>
              <w:spacing w:after="0" w:line="240" w:lineRule="auto"/>
              <w:rPr>
                <w:rFonts w:ascii="Times New Roman" w:hAnsi="Times New Roman"/>
                <w:sz w:val="24"/>
                <w:szCs w:val="20"/>
              </w:rPr>
            </w:pPr>
          </w:p>
        </w:tc>
        <w:tc>
          <w:tcPr>
            <w:tcW w:w="1438" w:type="pct"/>
            <w:shd w:val="clear" w:color="auto" w:fill="auto"/>
          </w:tcPr>
          <w:p w:rsidR="005E5C3C" w:rsidRPr="005E5C3C" w:rsidRDefault="005E5C3C" w:rsidP="005E5C3C">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Gyslų sk., ir skerspjūvis</w:t>
            </w:r>
          </w:p>
        </w:tc>
        <w:tc>
          <w:tcPr>
            <w:tcW w:w="3088"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sz w:val="24"/>
              </w:rPr>
              <w:t>3x2,5 mm</w:t>
            </w:r>
            <w:r w:rsidRPr="005E5C3C">
              <w:rPr>
                <w:rFonts w:ascii="Times New Roman" w:hAnsi="Times New Roman"/>
                <w:sz w:val="24"/>
                <w:vertAlign w:val="superscript"/>
              </w:rPr>
              <w:t>2</w:t>
            </w:r>
          </w:p>
        </w:tc>
      </w:tr>
      <w:tr w:rsidR="005E5C3C" w:rsidRPr="005E5C3C" w:rsidTr="005E5C3C">
        <w:trPr>
          <w:trHeight w:val="19"/>
        </w:trPr>
        <w:tc>
          <w:tcPr>
            <w:tcW w:w="474" w:type="pct"/>
            <w:shd w:val="clear" w:color="auto" w:fill="auto"/>
          </w:tcPr>
          <w:p w:rsidR="005E5C3C" w:rsidRPr="005E5C3C" w:rsidRDefault="005E5C3C" w:rsidP="005E5C3C">
            <w:pPr>
              <w:pStyle w:val="ListParagraph"/>
              <w:numPr>
                <w:ilvl w:val="0"/>
                <w:numId w:val="27"/>
              </w:numPr>
              <w:spacing w:after="0" w:line="240" w:lineRule="auto"/>
              <w:rPr>
                <w:rFonts w:ascii="Times New Roman" w:hAnsi="Times New Roman"/>
                <w:sz w:val="24"/>
                <w:szCs w:val="20"/>
              </w:rPr>
            </w:pPr>
          </w:p>
        </w:tc>
        <w:tc>
          <w:tcPr>
            <w:tcW w:w="1438" w:type="pct"/>
            <w:shd w:val="clear" w:color="auto" w:fill="auto"/>
          </w:tcPr>
          <w:p w:rsidR="005E5C3C" w:rsidRPr="005E5C3C" w:rsidRDefault="005E5C3C" w:rsidP="005E5C3C">
            <w:pPr>
              <w:spacing w:after="0" w:line="240" w:lineRule="auto"/>
              <w:rPr>
                <w:rFonts w:ascii="Times New Roman" w:hAnsi="Times New Roman"/>
                <w:sz w:val="24"/>
                <w:szCs w:val="20"/>
                <w:lang w:val="lt-LT"/>
              </w:rPr>
            </w:pPr>
            <w:r w:rsidRPr="005E5C3C">
              <w:rPr>
                <w:rFonts w:ascii="Times New Roman" w:hAnsi="Times New Roman"/>
                <w:sz w:val="24"/>
                <w:szCs w:val="20"/>
                <w:lang w:val="lt-LT"/>
              </w:rPr>
              <w:t>Izoliacijos spalva</w:t>
            </w:r>
          </w:p>
        </w:tc>
        <w:tc>
          <w:tcPr>
            <w:tcW w:w="3088" w:type="pct"/>
            <w:shd w:val="clear" w:color="auto" w:fill="auto"/>
          </w:tcPr>
          <w:p w:rsidR="005E5C3C" w:rsidRPr="005E5C3C" w:rsidRDefault="005E5C3C" w:rsidP="005E5C3C">
            <w:pPr>
              <w:spacing w:after="0" w:line="240" w:lineRule="auto"/>
              <w:jc w:val="both"/>
              <w:rPr>
                <w:rFonts w:ascii="Times New Roman" w:hAnsi="Times New Roman"/>
                <w:sz w:val="24"/>
                <w:szCs w:val="20"/>
              </w:rPr>
            </w:pPr>
            <w:r w:rsidRPr="005E5C3C">
              <w:rPr>
                <w:rFonts w:ascii="Times New Roman" w:hAnsi="Times New Roman"/>
                <w:sz w:val="24"/>
                <w:szCs w:val="20"/>
                <w:lang w:val="lt-LT"/>
              </w:rPr>
              <w:t>balta</w:t>
            </w:r>
          </w:p>
        </w:tc>
      </w:tr>
      <w:tr w:rsidR="005E5C3C" w:rsidRPr="005E5C3C" w:rsidTr="005E5C3C">
        <w:trPr>
          <w:trHeight w:val="19"/>
        </w:trPr>
        <w:tc>
          <w:tcPr>
            <w:tcW w:w="474" w:type="pct"/>
            <w:shd w:val="clear" w:color="auto" w:fill="auto"/>
          </w:tcPr>
          <w:p w:rsidR="005E5C3C" w:rsidRPr="005E5C3C" w:rsidRDefault="005E5C3C" w:rsidP="005E5C3C">
            <w:pPr>
              <w:pStyle w:val="ListParagraph"/>
              <w:numPr>
                <w:ilvl w:val="0"/>
                <w:numId w:val="27"/>
              </w:numPr>
              <w:spacing w:after="0" w:line="240" w:lineRule="auto"/>
              <w:rPr>
                <w:rFonts w:ascii="Times New Roman" w:hAnsi="Times New Roman"/>
                <w:sz w:val="24"/>
                <w:szCs w:val="20"/>
              </w:rPr>
            </w:pPr>
          </w:p>
        </w:tc>
        <w:tc>
          <w:tcPr>
            <w:tcW w:w="1438" w:type="pct"/>
            <w:shd w:val="clear" w:color="auto" w:fill="auto"/>
          </w:tcPr>
          <w:p w:rsidR="005E5C3C" w:rsidRPr="005E5C3C" w:rsidRDefault="005E5C3C" w:rsidP="005E5C3C">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 xml:space="preserve">Laidininkas </w:t>
            </w:r>
          </w:p>
        </w:tc>
        <w:tc>
          <w:tcPr>
            <w:tcW w:w="3088" w:type="pct"/>
            <w:shd w:val="clear" w:color="auto" w:fill="auto"/>
          </w:tcPr>
          <w:p w:rsidR="005E5C3C" w:rsidRPr="005E5C3C" w:rsidRDefault="005E5C3C" w:rsidP="005E5C3C">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Varis</w:t>
            </w:r>
          </w:p>
        </w:tc>
      </w:tr>
    </w:tbl>
    <w:p w:rsidR="00426154" w:rsidRDefault="00426154" w:rsidP="00C02DF1">
      <w:pPr>
        <w:pStyle w:val="Subtitle"/>
        <w:jc w:val="both"/>
        <w:rPr>
          <w:sz w:val="20"/>
        </w:rPr>
      </w:pPr>
    </w:p>
    <w:p w:rsidR="002743E2" w:rsidRDefault="002743E2" w:rsidP="00C02DF1">
      <w:pPr>
        <w:pStyle w:val="Subtitle"/>
        <w:jc w:val="both"/>
        <w:rPr>
          <w:sz w:val="20"/>
        </w:rPr>
      </w:pPr>
    </w:p>
    <w:p w:rsidR="00290FEB" w:rsidRPr="005E5C3C" w:rsidRDefault="005404AC" w:rsidP="00C02DF1">
      <w:pPr>
        <w:pStyle w:val="Subtitle"/>
        <w:jc w:val="both"/>
      </w:pPr>
      <w:r w:rsidRPr="005E5C3C">
        <w:t xml:space="preserve">6.15 </w:t>
      </w:r>
      <w:r w:rsidRPr="005E5C3C">
        <w:rPr>
          <w:i/>
        </w:rPr>
        <w:t>19“ maitinimo blokas (rozetynas)</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767"/>
        <w:gridCol w:w="5312"/>
      </w:tblGrid>
      <w:tr w:rsidR="005404AC" w:rsidRPr="005E5C3C" w:rsidTr="005E5C3C">
        <w:trPr>
          <w:trHeight w:val="19"/>
        </w:trPr>
        <w:tc>
          <w:tcPr>
            <w:tcW w:w="474" w:type="pct"/>
            <w:shd w:val="clear" w:color="auto" w:fill="auto"/>
            <w:vAlign w:val="center"/>
          </w:tcPr>
          <w:p w:rsidR="005404AC" w:rsidRPr="005E5C3C" w:rsidRDefault="005404AC" w:rsidP="00422262">
            <w:pPr>
              <w:pStyle w:val="ListParagraph"/>
              <w:spacing w:after="0" w:line="240" w:lineRule="auto"/>
              <w:ind w:left="0"/>
              <w:jc w:val="center"/>
              <w:rPr>
                <w:rFonts w:ascii="Times New Roman" w:hAnsi="Times New Roman"/>
                <w:b/>
                <w:sz w:val="24"/>
                <w:szCs w:val="20"/>
              </w:rPr>
            </w:pPr>
            <w:r w:rsidRPr="005E5C3C">
              <w:rPr>
                <w:rFonts w:ascii="Times New Roman" w:hAnsi="Times New Roman"/>
                <w:b/>
                <w:sz w:val="24"/>
                <w:szCs w:val="20"/>
              </w:rPr>
              <w:t>Eil. Nr.</w:t>
            </w:r>
          </w:p>
        </w:tc>
        <w:tc>
          <w:tcPr>
            <w:tcW w:w="1550" w:type="pct"/>
            <w:shd w:val="clear" w:color="auto" w:fill="auto"/>
            <w:vAlign w:val="center"/>
          </w:tcPr>
          <w:p w:rsidR="005404AC" w:rsidRPr="005E5C3C" w:rsidRDefault="005404AC" w:rsidP="00422262">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Parametras</w:t>
            </w:r>
          </w:p>
        </w:tc>
        <w:tc>
          <w:tcPr>
            <w:tcW w:w="2976" w:type="pct"/>
            <w:shd w:val="clear" w:color="auto" w:fill="auto"/>
            <w:vAlign w:val="center"/>
          </w:tcPr>
          <w:p w:rsidR="005404AC" w:rsidRPr="005E5C3C" w:rsidRDefault="005404AC" w:rsidP="002743E2">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Reikalaujama reikšmė</w:t>
            </w:r>
          </w:p>
        </w:tc>
      </w:tr>
      <w:tr w:rsidR="005404AC" w:rsidRPr="005E5C3C" w:rsidTr="005E5C3C">
        <w:trPr>
          <w:trHeight w:val="19"/>
        </w:trPr>
        <w:tc>
          <w:tcPr>
            <w:tcW w:w="474" w:type="pct"/>
            <w:shd w:val="clear" w:color="auto" w:fill="auto"/>
          </w:tcPr>
          <w:p w:rsidR="005404AC" w:rsidRPr="005E5C3C" w:rsidRDefault="005404AC" w:rsidP="005404AC">
            <w:pPr>
              <w:pStyle w:val="ListParagraph"/>
              <w:numPr>
                <w:ilvl w:val="0"/>
                <w:numId w:val="27"/>
              </w:numPr>
              <w:spacing w:after="0" w:line="240" w:lineRule="auto"/>
              <w:rPr>
                <w:rFonts w:ascii="Times New Roman" w:hAnsi="Times New Roman"/>
                <w:sz w:val="24"/>
                <w:szCs w:val="20"/>
              </w:rPr>
            </w:pPr>
          </w:p>
        </w:tc>
        <w:tc>
          <w:tcPr>
            <w:tcW w:w="1550" w:type="pct"/>
            <w:shd w:val="clear" w:color="auto" w:fill="auto"/>
          </w:tcPr>
          <w:p w:rsidR="005404AC" w:rsidRPr="005E5C3C" w:rsidRDefault="005404AC" w:rsidP="00422262">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Normatyvai</w:t>
            </w:r>
          </w:p>
        </w:tc>
        <w:tc>
          <w:tcPr>
            <w:tcW w:w="2976" w:type="pct"/>
            <w:shd w:val="clear" w:color="auto" w:fill="auto"/>
          </w:tcPr>
          <w:p w:rsidR="005404AC" w:rsidRPr="005E5C3C" w:rsidRDefault="005404AC" w:rsidP="00422262">
            <w:pPr>
              <w:spacing w:after="0" w:line="240" w:lineRule="auto"/>
              <w:rPr>
                <w:rFonts w:ascii="Times New Roman" w:hAnsi="Times New Roman"/>
                <w:sz w:val="24"/>
                <w:szCs w:val="20"/>
                <w:lang w:val="lt-LT"/>
              </w:rPr>
            </w:pPr>
            <w:r w:rsidRPr="005E5C3C">
              <w:rPr>
                <w:rFonts w:ascii="Times New Roman" w:hAnsi="Times New Roman"/>
                <w:color w:val="333333"/>
                <w:sz w:val="24"/>
                <w:szCs w:val="20"/>
                <w:shd w:val="clear" w:color="auto" w:fill="FFFFFF"/>
              </w:rPr>
              <w:t xml:space="preserve">19” </w:t>
            </w:r>
            <w:proofErr w:type="spellStart"/>
            <w:r w:rsidRPr="005E5C3C">
              <w:rPr>
                <w:rFonts w:ascii="Times New Roman" w:hAnsi="Times New Roman"/>
                <w:color w:val="333333"/>
                <w:sz w:val="24"/>
                <w:szCs w:val="20"/>
                <w:shd w:val="clear" w:color="auto" w:fill="FFFFFF"/>
              </w:rPr>
              <w:t>maitinimo</w:t>
            </w:r>
            <w:proofErr w:type="spellEnd"/>
            <w:r w:rsidRPr="005E5C3C">
              <w:rPr>
                <w:rFonts w:ascii="Times New Roman" w:hAnsi="Times New Roman"/>
                <w:color w:val="333333"/>
                <w:sz w:val="24"/>
                <w:szCs w:val="20"/>
                <w:shd w:val="clear" w:color="auto" w:fill="FFFFFF"/>
              </w:rPr>
              <w:t xml:space="preserve"> </w:t>
            </w:r>
            <w:proofErr w:type="spellStart"/>
            <w:r w:rsidRPr="005E5C3C">
              <w:rPr>
                <w:rFonts w:ascii="Times New Roman" w:hAnsi="Times New Roman"/>
                <w:color w:val="333333"/>
                <w:sz w:val="24"/>
                <w:szCs w:val="20"/>
                <w:shd w:val="clear" w:color="auto" w:fill="FFFFFF"/>
              </w:rPr>
              <w:t>blokai</w:t>
            </w:r>
            <w:proofErr w:type="spellEnd"/>
            <w:r w:rsidRPr="005E5C3C">
              <w:rPr>
                <w:rFonts w:ascii="Times New Roman" w:hAnsi="Times New Roman"/>
                <w:color w:val="333333"/>
                <w:sz w:val="24"/>
                <w:szCs w:val="20"/>
                <w:shd w:val="clear" w:color="auto" w:fill="FFFFFF"/>
              </w:rPr>
              <w:t xml:space="preserve"> (PDU)</w:t>
            </w:r>
          </w:p>
        </w:tc>
      </w:tr>
      <w:tr w:rsidR="005404AC" w:rsidRPr="005E5C3C" w:rsidTr="005E5C3C">
        <w:trPr>
          <w:trHeight w:val="19"/>
        </w:trPr>
        <w:tc>
          <w:tcPr>
            <w:tcW w:w="474" w:type="pct"/>
            <w:shd w:val="clear" w:color="auto" w:fill="auto"/>
          </w:tcPr>
          <w:p w:rsidR="005404AC" w:rsidRPr="005E5C3C" w:rsidRDefault="005404AC" w:rsidP="005404AC">
            <w:pPr>
              <w:pStyle w:val="ListParagraph"/>
              <w:numPr>
                <w:ilvl w:val="0"/>
                <w:numId w:val="27"/>
              </w:numPr>
              <w:spacing w:after="0" w:line="240" w:lineRule="auto"/>
              <w:rPr>
                <w:rFonts w:ascii="Times New Roman" w:hAnsi="Times New Roman"/>
                <w:sz w:val="24"/>
                <w:szCs w:val="20"/>
              </w:rPr>
            </w:pPr>
          </w:p>
        </w:tc>
        <w:tc>
          <w:tcPr>
            <w:tcW w:w="1550" w:type="pct"/>
            <w:shd w:val="clear" w:color="auto" w:fill="auto"/>
          </w:tcPr>
          <w:p w:rsidR="005404AC" w:rsidRPr="005E5C3C" w:rsidRDefault="005404AC" w:rsidP="00422262">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Įvado ir rozečių įtampa</w:t>
            </w:r>
          </w:p>
        </w:tc>
        <w:tc>
          <w:tcPr>
            <w:tcW w:w="2976" w:type="pct"/>
            <w:shd w:val="clear" w:color="auto" w:fill="auto"/>
          </w:tcPr>
          <w:p w:rsidR="005404AC" w:rsidRPr="005E5C3C" w:rsidRDefault="005404AC" w:rsidP="00422262">
            <w:pPr>
              <w:spacing w:after="0" w:line="240" w:lineRule="auto"/>
              <w:rPr>
                <w:rFonts w:ascii="Times New Roman" w:hAnsi="Times New Roman"/>
                <w:sz w:val="24"/>
                <w:szCs w:val="20"/>
              </w:rPr>
            </w:pPr>
            <w:r w:rsidRPr="005E5C3C">
              <w:rPr>
                <w:rFonts w:ascii="Times New Roman" w:hAnsi="Times New Roman"/>
                <w:sz w:val="24"/>
                <w:szCs w:val="20"/>
              </w:rPr>
              <w:t>250V</w:t>
            </w:r>
          </w:p>
        </w:tc>
      </w:tr>
      <w:tr w:rsidR="005404AC" w:rsidRPr="005E5C3C" w:rsidTr="005E5C3C">
        <w:trPr>
          <w:trHeight w:val="19"/>
        </w:trPr>
        <w:tc>
          <w:tcPr>
            <w:tcW w:w="474" w:type="pct"/>
            <w:shd w:val="clear" w:color="auto" w:fill="auto"/>
          </w:tcPr>
          <w:p w:rsidR="005404AC" w:rsidRPr="005E5C3C" w:rsidRDefault="005404AC" w:rsidP="005404AC">
            <w:pPr>
              <w:pStyle w:val="ListParagraph"/>
              <w:numPr>
                <w:ilvl w:val="0"/>
                <w:numId w:val="27"/>
              </w:numPr>
              <w:spacing w:after="0" w:line="240" w:lineRule="auto"/>
              <w:rPr>
                <w:rFonts w:ascii="Times New Roman" w:hAnsi="Times New Roman"/>
                <w:sz w:val="24"/>
                <w:szCs w:val="20"/>
              </w:rPr>
            </w:pPr>
          </w:p>
        </w:tc>
        <w:tc>
          <w:tcPr>
            <w:tcW w:w="1550" w:type="pct"/>
            <w:shd w:val="clear" w:color="auto" w:fill="auto"/>
          </w:tcPr>
          <w:p w:rsidR="005404AC" w:rsidRPr="005E5C3C" w:rsidRDefault="005404AC" w:rsidP="00422262">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 xml:space="preserve">Korpusas medžiaga </w:t>
            </w:r>
          </w:p>
        </w:tc>
        <w:tc>
          <w:tcPr>
            <w:tcW w:w="2976" w:type="pct"/>
            <w:shd w:val="clear" w:color="auto" w:fill="auto"/>
          </w:tcPr>
          <w:p w:rsidR="005404AC" w:rsidRPr="005E5C3C" w:rsidRDefault="00CB38E8" w:rsidP="00422262">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 xml:space="preserve">Plastikas </w:t>
            </w:r>
          </w:p>
        </w:tc>
      </w:tr>
      <w:tr w:rsidR="00CB38E8" w:rsidRPr="005E5C3C" w:rsidTr="005E5C3C">
        <w:trPr>
          <w:trHeight w:val="19"/>
        </w:trPr>
        <w:tc>
          <w:tcPr>
            <w:tcW w:w="474" w:type="pct"/>
            <w:shd w:val="clear" w:color="auto" w:fill="auto"/>
          </w:tcPr>
          <w:p w:rsidR="00CB38E8" w:rsidRPr="005E5C3C" w:rsidRDefault="00CB38E8" w:rsidP="005404AC">
            <w:pPr>
              <w:pStyle w:val="ListParagraph"/>
              <w:numPr>
                <w:ilvl w:val="0"/>
                <w:numId w:val="27"/>
              </w:numPr>
              <w:spacing w:after="0" w:line="240" w:lineRule="auto"/>
              <w:rPr>
                <w:rFonts w:ascii="Times New Roman" w:hAnsi="Times New Roman"/>
                <w:sz w:val="24"/>
                <w:szCs w:val="20"/>
              </w:rPr>
            </w:pPr>
          </w:p>
        </w:tc>
        <w:tc>
          <w:tcPr>
            <w:tcW w:w="1550" w:type="pct"/>
            <w:shd w:val="clear" w:color="auto" w:fill="auto"/>
          </w:tcPr>
          <w:p w:rsidR="00CB38E8" w:rsidRPr="005E5C3C" w:rsidRDefault="005E5C3C" w:rsidP="00422262">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Korpuso</w:t>
            </w:r>
            <w:r w:rsidR="00CB38E8" w:rsidRPr="005E5C3C">
              <w:rPr>
                <w:rFonts w:ascii="Times New Roman" w:hAnsi="Times New Roman"/>
                <w:bCs/>
                <w:sz w:val="24"/>
                <w:szCs w:val="20"/>
                <w:lang w:val="lt-LT"/>
              </w:rPr>
              <w:t xml:space="preserve"> spalva</w:t>
            </w:r>
          </w:p>
        </w:tc>
        <w:tc>
          <w:tcPr>
            <w:tcW w:w="2976" w:type="pct"/>
            <w:shd w:val="clear" w:color="auto" w:fill="auto"/>
          </w:tcPr>
          <w:p w:rsidR="00CB38E8" w:rsidRPr="005E5C3C" w:rsidRDefault="00CB38E8" w:rsidP="00422262">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Juoda</w:t>
            </w:r>
          </w:p>
        </w:tc>
      </w:tr>
      <w:tr w:rsidR="005404AC" w:rsidRPr="005E5C3C" w:rsidTr="005E5C3C">
        <w:trPr>
          <w:trHeight w:val="19"/>
        </w:trPr>
        <w:tc>
          <w:tcPr>
            <w:tcW w:w="474" w:type="pct"/>
            <w:shd w:val="clear" w:color="auto" w:fill="auto"/>
          </w:tcPr>
          <w:p w:rsidR="005404AC" w:rsidRPr="005E5C3C" w:rsidRDefault="005404AC" w:rsidP="005404AC">
            <w:pPr>
              <w:pStyle w:val="ListParagraph"/>
              <w:numPr>
                <w:ilvl w:val="0"/>
                <w:numId w:val="27"/>
              </w:numPr>
              <w:spacing w:after="0" w:line="240" w:lineRule="auto"/>
              <w:rPr>
                <w:rFonts w:ascii="Times New Roman" w:hAnsi="Times New Roman"/>
                <w:sz w:val="24"/>
                <w:szCs w:val="20"/>
              </w:rPr>
            </w:pPr>
          </w:p>
        </w:tc>
        <w:tc>
          <w:tcPr>
            <w:tcW w:w="1550" w:type="pct"/>
            <w:shd w:val="clear" w:color="auto" w:fill="auto"/>
          </w:tcPr>
          <w:p w:rsidR="005404AC" w:rsidRPr="005E5C3C" w:rsidRDefault="005404AC" w:rsidP="00422262">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Montavimas</w:t>
            </w:r>
          </w:p>
        </w:tc>
        <w:tc>
          <w:tcPr>
            <w:tcW w:w="2976" w:type="pct"/>
            <w:shd w:val="clear" w:color="auto" w:fill="auto"/>
          </w:tcPr>
          <w:p w:rsidR="005404AC" w:rsidRPr="005E5C3C" w:rsidRDefault="005404AC" w:rsidP="00422262">
            <w:pPr>
              <w:spacing w:after="0" w:line="240" w:lineRule="auto"/>
              <w:rPr>
                <w:rFonts w:ascii="Times New Roman" w:hAnsi="Times New Roman"/>
                <w:sz w:val="24"/>
                <w:szCs w:val="20"/>
                <w:lang w:val="lt-LT"/>
              </w:rPr>
            </w:pPr>
            <w:r w:rsidRPr="005E5C3C">
              <w:rPr>
                <w:rFonts w:ascii="Times New Roman" w:hAnsi="Times New Roman"/>
                <w:sz w:val="24"/>
                <w:szCs w:val="20"/>
                <w:lang w:val="lt-LT"/>
              </w:rPr>
              <w:t>1U aukštis</w:t>
            </w:r>
          </w:p>
        </w:tc>
      </w:tr>
      <w:tr w:rsidR="00CB38E8" w:rsidRPr="005E5C3C" w:rsidTr="005E5C3C">
        <w:trPr>
          <w:trHeight w:val="19"/>
        </w:trPr>
        <w:tc>
          <w:tcPr>
            <w:tcW w:w="474" w:type="pct"/>
            <w:shd w:val="clear" w:color="auto" w:fill="auto"/>
          </w:tcPr>
          <w:p w:rsidR="00CB38E8" w:rsidRPr="005E5C3C" w:rsidRDefault="00CB38E8" w:rsidP="005404AC">
            <w:pPr>
              <w:pStyle w:val="ListParagraph"/>
              <w:numPr>
                <w:ilvl w:val="0"/>
                <w:numId w:val="27"/>
              </w:numPr>
              <w:spacing w:after="0" w:line="240" w:lineRule="auto"/>
              <w:rPr>
                <w:rFonts w:ascii="Times New Roman" w:hAnsi="Times New Roman"/>
                <w:sz w:val="24"/>
                <w:szCs w:val="20"/>
              </w:rPr>
            </w:pPr>
          </w:p>
        </w:tc>
        <w:tc>
          <w:tcPr>
            <w:tcW w:w="1550" w:type="pct"/>
            <w:shd w:val="clear" w:color="auto" w:fill="auto"/>
          </w:tcPr>
          <w:p w:rsidR="00CB38E8" w:rsidRPr="005E5C3C" w:rsidRDefault="00CB38E8" w:rsidP="00422262">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Įvadinė bloko jungtis</w:t>
            </w:r>
          </w:p>
        </w:tc>
        <w:tc>
          <w:tcPr>
            <w:tcW w:w="2976" w:type="pct"/>
            <w:shd w:val="clear" w:color="auto" w:fill="auto"/>
          </w:tcPr>
          <w:p w:rsidR="00CB38E8" w:rsidRPr="005E5C3C" w:rsidRDefault="00CB38E8" w:rsidP="00422262">
            <w:pPr>
              <w:spacing w:after="0" w:line="240" w:lineRule="auto"/>
              <w:rPr>
                <w:rFonts w:ascii="Times New Roman" w:hAnsi="Times New Roman"/>
                <w:sz w:val="24"/>
                <w:szCs w:val="20"/>
                <w:lang w:val="lt-LT"/>
              </w:rPr>
            </w:pPr>
            <w:r w:rsidRPr="005E5C3C">
              <w:rPr>
                <w:rFonts w:ascii="Times New Roman" w:hAnsi="Times New Roman"/>
                <w:sz w:val="24"/>
                <w:szCs w:val="20"/>
                <w:lang w:val="lt-LT"/>
              </w:rPr>
              <w:t>C14</w:t>
            </w:r>
          </w:p>
        </w:tc>
      </w:tr>
      <w:tr w:rsidR="005404AC" w:rsidRPr="005E5C3C" w:rsidTr="005E5C3C">
        <w:trPr>
          <w:trHeight w:val="19"/>
        </w:trPr>
        <w:tc>
          <w:tcPr>
            <w:tcW w:w="474" w:type="pct"/>
            <w:shd w:val="clear" w:color="auto" w:fill="auto"/>
          </w:tcPr>
          <w:p w:rsidR="005404AC" w:rsidRPr="005E5C3C" w:rsidRDefault="005404AC" w:rsidP="005404AC">
            <w:pPr>
              <w:pStyle w:val="ListParagraph"/>
              <w:numPr>
                <w:ilvl w:val="0"/>
                <w:numId w:val="27"/>
              </w:numPr>
              <w:spacing w:after="0" w:line="240" w:lineRule="auto"/>
              <w:rPr>
                <w:rFonts w:ascii="Times New Roman" w:hAnsi="Times New Roman"/>
                <w:sz w:val="24"/>
                <w:szCs w:val="20"/>
              </w:rPr>
            </w:pPr>
          </w:p>
        </w:tc>
        <w:tc>
          <w:tcPr>
            <w:tcW w:w="1550" w:type="pct"/>
            <w:shd w:val="clear" w:color="auto" w:fill="auto"/>
          </w:tcPr>
          <w:p w:rsidR="005404AC" w:rsidRPr="005E5C3C" w:rsidRDefault="00CB38E8" w:rsidP="00422262">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Lizdų tipas</w:t>
            </w:r>
          </w:p>
        </w:tc>
        <w:tc>
          <w:tcPr>
            <w:tcW w:w="2976" w:type="pct"/>
            <w:shd w:val="clear" w:color="auto" w:fill="auto"/>
          </w:tcPr>
          <w:p w:rsidR="005404AC" w:rsidRPr="005E5C3C" w:rsidRDefault="00CB38E8" w:rsidP="00422262">
            <w:pPr>
              <w:spacing w:after="0" w:line="240" w:lineRule="auto"/>
              <w:rPr>
                <w:rFonts w:ascii="Times New Roman" w:hAnsi="Times New Roman"/>
                <w:sz w:val="24"/>
                <w:szCs w:val="20"/>
                <w:lang w:val="lt-LT"/>
              </w:rPr>
            </w:pPr>
            <w:proofErr w:type="spellStart"/>
            <w:r w:rsidRPr="005E5C3C">
              <w:rPr>
                <w:rFonts w:ascii="Times New Roman" w:hAnsi="Times New Roman"/>
                <w:sz w:val="24"/>
                <w:szCs w:val="20"/>
                <w:lang w:val="lt-LT"/>
              </w:rPr>
              <w:t>Schuko</w:t>
            </w:r>
            <w:proofErr w:type="spellEnd"/>
          </w:p>
        </w:tc>
      </w:tr>
      <w:tr w:rsidR="005404AC" w:rsidRPr="005E5C3C" w:rsidTr="005E5C3C">
        <w:trPr>
          <w:trHeight w:val="19"/>
        </w:trPr>
        <w:tc>
          <w:tcPr>
            <w:tcW w:w="474" w:type="pct"/>
            <w:shd w:val="clear" w:color="auto" w:fill="auto"/>
          </w:tcPr>
          <w:p w:rsidR="005404AC" w:rsidRPr="005E5C3C" w:rsidRDefault="005404AC" w:rsidP="005404AC">
            <w:pPr>
              <w:pStyle w:val="ListParagraph"/>
              <w:numPr>
                <w:ilvl w:val="0"/>
                <w:numId w:val="27"/>
              </w:numPr>
              <w:spacing w:after="0" w:line="240" w:lineRule="auto"/>
              <w:rPr>
                <w:rFonts w:ascii="Times New Roman" w:hAnsi="Times New Roman"/>
                <w:sz w:val="24"/>
                <w:szCs w:val="20"/>
              </w:rPr>
            </w:pPr>
          </w:p>
        </w:tc>
        <w:tc>
          <w:tcPr>
            <w:tcW w:w="1550" w:type="pct"/>
            <w:shd w:val="clear" w:color="auto" w:fill="auto"/>
          </w:tcPr>
          <w:p w:rsidR="005404AC" w:rsidRPr="005E5C3C" w:rsidRDefault="00CB38E8" w:rsidP="00422262">
            <w:pPr>
              <w:spacing w:after="0" w:line="240" w:lineRule="auto"/>
              <w:rPr>
                <w:rFonts w:ascii="Times New Roman" w:hAnsi="Times New Roman"/>
                <w:sz w:val="24"/>
                <w:szCs w:val="20"/>
                <w:lang w:val="lt-LT"/>
              </w:rPr>
            </w:pPr>
            <w:r w:rsidRPr="005E5C3C">
              <w:rPr>
                <w:rFonts w:ascii="Times New Roman" w:hAnsi="Times New Roman"/>
                <w:sz w:val="24"/>
                <w:szCs w:val="20"/>
                <w:lang w:val="lt-LT"/>
              </w:rPr>
              <w:t>Lizdų skaičius</w:t>
            </w:r>
          </w:p>
        </w:tc>
        <w:tc>
          <w:tcPr>
            <w:tcW w:w="2976" w:type="pct"/>
            <w:shd w:val="clear" w:color="auto" w:fill="auto"/>
          </w:tcPr>
          <w:p w:rsidR="005404AC" w:rsidRPr="005E5C3C" w:rsidRDefault="00CB38E8" w:rsidP="00422262">
            <w:pPr>
              <w:spacing w:after="0" w:line="240" w:lineRule="auto"/>
              <w:jc w:val="both"/>
              <w:rPr>
                <w:rFonts w:ascii="Times New Roman" w:hAnsi="Times New Roman"/>
                <w:sz w:val="24"/>
                <w:szCs w:val="20"/>
              </w:rPr>
            </w:pPr>
            <w:r w:rsidRPr="005E5C3C">
              <w:rPr>
                <w:rFonts w:ascii="Times New Roman" w:hAnsi="Times New Roman"/>
                <w:sz w:val="24"/>
                <w:szCs w:val="20"/>
              </w:rPr>
              <w:t>6</w:t>
            </w:r>
          </w:p>
        </w:tc>
      </w:tr>
      <w:tr w:rsidR="005404AC" w:rsidRPr="005E5C3C" w:rsidTr="005E5C3C">
        <w:trPr>
          <w:trHeight w:val="19"/>
        </w:trPr>
        <w:tc>
          <w:tcPr>
            <w:tcW w:w="474" w:type="pct"/>
            <w:shd w:val="clear" w:color="auto" w:fill="auto"/>
          </w:tcPr>
          <w:p w:rsidR="005404AC" w:rsidRPr="005E5C3C" w:rsidRDefault="005404AC" w:rsidP="005404AC">
            <w:pPr>
              <w:pStyle w:val="ListParagraph"/>
              <w:numPr>
                <w:ilvl w:val="0"/>
                <w:numId w:val="27"/>
              </w:numPr>
              <w:spacing w:after="0" w:line="240" w:lineRule="auto"/>
              <w:rPr>
                <w:rFonts w:ascii="Times New Roman" w:hAnsi="Times New Roman"/>
                <w:sz w:val="24"/>
                <w:szCs w:val="20"/>
              </w:rPr>
            </w:pPr>
          </w:p>
        </w:tc>
        <w:tc>
          <w:tcPr>
            <w:tcW w:w="1550" w:type="pct"/>
            <w:shd w:val="clear" w:color="auto" w:fill="auto"/>
          </w:tcPr>
          <w:p w:rsidR="005404AC" w:rsidRPr="005E5C3C" w:rsidRDefault="00CB38E8" w:rsidP="00422262">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Mygtukas</w:t>
            </w:r>
          </w:p>
        </w:tc>
        <w:tc>
          <w:tcPr>
            <w:tcW w:w="2976" w:type="pct"/>
            <w:shd w:val="clear" w:color="auto" w:fill="auto"/>
          </w:tcPr>
          <w:p w:rsidR="005404AC" w:rsidRPr="005E5C3C" w:rsidRDefault="00CB38E8" w:rsidP="00422262">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yra</w:t>
            </w:r>
          </w:p>
        </w:tc>
      </w:tr>
    </w:tbl>
    <w:p w:rsidR="00B76C06" w:rsidRDefault="00B76C06" w:rsidP="00C02DF1">
      <w:pPr>
        <w:pStyle w:val="Subtitle"/>
        <w:jc w:val="both"/>
        <w:rPr>
          <w:sz w:val="20"/>
        </w:rPr>
      </w:pPr>
    </w:p>
    <w:p w:rsidR="005E5C3C" w:rsidRDefault="005E5C3C" w:rsidP="00C02DF1">
      <w:pPr>
        <w:pStyle w:val="Subtitle"/>
        <w:jc w:val="both"/>
        <w:rPr>
          <w:sz w:val="20"/>
        </w:rPr>
      </w:pPr>
    </w:p>
    <w:p w:rsidR="005404AC" w:rsidRPr="005E5C3C" w:rsidRDefault="00B669EA" w:rsidP="00C02DF1">
      <w:pPr>
        <w:pStyle w:val="Subtitle"/>
        <w:jc w:val="both"/>
        <w:rPr>
          <w:i/>
        </w:rPr>
      </w:pPr>
      <w:r w:rsidRPr="005E5C3C">
        <w:t xml:space="preserve">6.16 </w:t>
      </w:r>
      <w:r w:rsidRPr="005E5C3C">
        <w:rPr>
          <w:i/>
        </w:rPr>
        <w:t>Automatinis išjungiklis</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052"/>
        <w:gridCol w:w="5244"/>
      </w:tblGrid>
      <w:tr w:rsidR="00B669EA" w:rsidRPr="005E5C3C" w:rsidTr="005E5C3C">
        <w:trPr>
          <w:trHeight w:val="19"/>
        </w:trPr>
        <w:tc>
          <w:tcPr>
            <w:tcW w:w="352" w:type="pct"/>
            <w:shd w:val="clear" w:color="auto" w:fill="auto"/>
            <w:vAlign w:val="center"/>
          </w:tcPr>
          <w:p w:rsidR="00B669EA" w:rsidRPr="005E5C3C" w:rsidRDefault="00B669EA" w:rsidP="00422262">
            <w:pPr>
              <w:pStyle w:val="ListParagraph"/>
              <w:spacing w:after="0" w:line="240" w:lineRule="auto"/>
              <w:ind w:left="0"/>
              <w:jc w:val="center"/>
              <w:rPr>
                <w:rFonts w:ascii="Times New Roman" w:hAnsi="Times New Roman"/>
                <w:b/>
                <w:sz w:val="24"/>
                <w:szCs w:val="20"/>
              </w:rPr>
            </w:pPr>
            <w:r w:rsidRPr="005E5C3C">
              <w:rPr>
                <w:rFonts w:ascii="Times New Roman" w:hAnsi="Times New Roman"/>
                <w:b/>
                <w:sz w:val="24"/>
                <w:szCs w:val="20"/>
              </w:rPr>
              <w:t>Eil. Nr.</w:t>
            </w:r>
          </w:p>
        </w:tc>
        <w:tc>
          <w:tcPr>
            <w:tcW w:w="1710" w:type="pct"/>
            <w:shd w:val="clear" w:color="auto" w:fill="auto"/>
            <w:vAlign w:val="center"/>
          </w:tcPr>
          <w:p w:rsidR="00B669EA" w:rsidRPr="005E5C3C" w:rsidRDefault="00B669EA" w:rsidP="00422262">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Parametras</w:t>
            </w:r>
          </w:p>
        </w:tc>
        <w:tc>
          <w:tcPr>
            <w:tcW w:w="2937" w:type="pct"/>
            <w:shd w:val="clear" w:color="auto" w:fill="auto"/>
            <w:vAlign w:val="center"/>
          </w:tcPr>
          <w:p w:rsidR="00B669EA" w:rsidRPr="005E5C3C" w:rsidRDefault="00B669EA" w:rsidP="002743E2">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Reikalaujama reikšmė</w:t>
            </w:r>
          </w:p>
        </w:tc>
      </w:tr>
      <w:tr w:rsidR="00B669EA" w:rsidRPr="005E5C3C" w:rsidTr="005E5C3C">
        <w:trPr>
          <w:trHeight w:val="19"/>
        </w:trPr>
        <w:tc>
          <w:tcPr>
            <w:tcW w:w="352" w:type="pct"/>
            <w:shd w:val="clear" w:color="auto" w:fill="auto"/>
          </w:tcPr>
          <w:p w:rsidR="00B669EA" w:rsidRPr="005E5C3C" w:rsidRDefault="00B669EA" w:rsidP="00B669EA">
            <w:pPr>
              <w:pStyle w:val="ListParagraph"/>
              <w:numPr>
                <w:ilvl w:val="0"/>
                <w:numId w:val="28"/>
              </w:numPr>
              <w:spacing w:after="0" w:line="240" w:lineRule="auto"/>
              <w:rPr>
                <w:rFonts w:ascii="Times New Roman" w:hAnsi="Times New Roman"/>
                <w:sz w:val="24"/>
                <w:szCs w:val="20"/>
              </w:rPr>
            </w:pPr>
          </w:p>
        </w:tc>
        <w:tc>
          <w:tcPr>
            <w:tcW w:w="1710" w:type="pct"/>
            <w:shd w:val="clear" w:color="auto" w:fill="auto"/>
          </w:tcPr>
          <w:p w:rsidR="00B669EA" w:rsidRPr="005E5C3C" w:rsidRDefault="00B669EA" w:rsidP="00422262">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 xml:space="preserve">Atjungimo </w:t>
            </w:r>
            <w:r w:rsidR="005E5C3C" w:rsidRPr="005E5C3C">
              <w:rPr>
                <w:rFonts w:ascii="Times New Roman" w:hAnsi="Times New Roman"/>
                <w:bCs/>
                <w:sz w:val="24"/>
                <w:szCs w:val="20"/>
                <w:lang w:val="lt-LT"/>
              </w:rPr>
              <w:t>charakteristika</w:t>
            </w:r>
          </w:p>
        </w:tc>
        <w:tc>
          <w:tcPr>
            <w:tcW w:w="2937" w:type="pct"/>
            <w:shd w:val="clear" w:color="auto" w:fill="auto"/>
          </w:tcPr>
          <w:p w:rsidR="00B669EA" w:rsidRPr="005E5C3C" w:rsidRDefault="00B669EA" w:rsidP="00422262">
            <w:pPr>
              <w:spacing w:after="0" w:line="240" w:lineRule="auto"/>
              <w:rPr>
                <w:rFonts w:ascii="Times New Roman" w:hAnsi="Times New Roman"/>
                <w:sz w:val="24"/>
                <w:szCs w:val="20"/>
                <w:lang w:val="lt-LT"/>
              </w:rPr>
            </w:pPr>
            <w:r w:rsidRPr="005E5C3C">
              <w:rPr>
                <w:rFonts w:ascii="Times New Roman" w:hAnsi="Times New Roman"/>
                <w:color w:val="333333"/>
                <w:sz w:val="24"/>
                <w:szCs w:val="20"/>
                <w:shd w:val="clear" w:color="auto" w:fill="FFFFFF"/>
              </w:rPr>
              <w:t>C</w:t>
            </w:r>
          </w:p>
        </w:tc>
      </w:tr>
      <w:tr w:rsidR="00B669EA" w:rsidRPr="005E5C3C" w:rsidTr="005E5C3C">
        <w:trPr>
          <w:trHeight w:val="19"/>
        </w:trPr>
        <w:tc>
          <w:tcPr>
            <w:tcW w:w="352" w:type="pct"/>
            <w:shd w:val="clear" w:color="auto" w:fill="auto"/>
          </w:tcPr>
          <w:p w:rsidR="00B669EA" w:rsidRPr="005E5C3C" w:rsidRDefault="00B669EA" w:rsidP="00B669EA">
            <w:pPr>
              <w:pStyle w:val="ListParagraph"/>
              <w:numPr>
                <w:ilvl w:val="0"/>
                <w:numId w:val="28"/>
              </w:numPr>
              <w:spacing w:after="0" w:line="240" w:lineRule="auto"/>
              <w:rPr>
                <w:rFonts w:ascii="Times New Roman" w:hAnsi="Times New Roman"/>
                <w:sz w:val="24"/>
                <w:szCs w:val="20"/>
              </w:rPr>
            </w:pPr>
          </w:p>
        </w:tc>
        <w:tc>
          <w:tcPr>
            <w:tcW w:w="1710" w:type="pct"/>
            <w:shd w:val="clear" w:color="auto" w:fill="auto"/>
          </w:tcPr>
          <w:p w:rsidR="00B669EA" w:rsidRPr="005E5C3C" w:rsidRDefault="00B669EA" w:rsidP="00422262">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Įtampa</w:t>
            </w:r>
          </w:p>
        </w:tc>
        <w:tc>
          <w:tcPr>
            <w:tcW w:w="2937" w:type="pct"/>
            <w:shd w:val="clear" w:color="auto" w:fill="auto"/>
          </w:tcPr>
          <w:p w:rsidR="00B669EA" w:rsidRPr="005E5C3C" w:rsidRDefault="00B669EA" w:rsidP="00422262">
            <w:pPr>
              <w:spacing w:after="0" w:line="240" w:lineRule="auto"/>
              <w:rPr>
                <w:rFonts w:ascii="Times New Roman" w:hAnsi="Times New Roman"/>
                <w:sz w:val="24"/>
                <w:szCs w:val="20"/>
              </w:rPr>
            </w:pPr>
            <w:r w:rsidRPr="005E5C3C">
              <w:rPr>
                <w:rFonts w:ascii="Times New Roman" w:hAnsi="Times New Roman"/>
                <w:sz w:val="24"/>
                <w:szCs w:val="20"/>
              </w:rPr>
              <w:t>230/400 V AC</w:t>
            </w:r>
          </w:p>
        </w:tc>
      </w:tr>
      <w:tr w:rsidR="00B669EA" w:rsidRPr="005E5C3C" w:rsidTr="005E5C3C">
        <w:trPr>
          <w:trHeight w:val="19"/>
        </w:trPr>
        <w:tc>
          <w:tcPr>
            <w:tcW w:w="352" w:type="pct"/>
            <w:shd w:val="clear" w:color="auto" w:fill="auto"/>
          </w:tcPr>
          <w:p w:rsidR="00B669EA" w:rsidRPr="005E5C3C" w:rsidRDefault="00B669EA" w:rsidP="00B669EA">
            <w:pPr>
              <w:pStyle w:val="ListParagraph"/>
              <w:numPr>
                <w:ilvl w:val="0"/>
                <w:numId w:val="28"/>
              </w:numPr>
              <w:spacing w:after="0" w:line="240" w:lineRule="auto"/>
              <w:rPr>
                <w:rFonts w:ascii="Times New Roman" w:hAnsi="Times New Roman"/>
                <w:sz w:val="24"/>
                <w:szCs w:val="20"/>
              </w:rPr>
            </w:pPr>
          </w:p>
        </w:tc>
        <w:tc>
          <w:tcPr>
            <w:tcW w:w="1710" w:type="pct"/>
            <w:shd w:val="clear" w:color="auto" w:fill="auto"/>
          </w:tcPr>
          <w:p w:rsidR="00B669EA" w:rsidRPr="005E5C3C" w:rsidRDefault="00B669EA" w:rsidP="00422262">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 xml:space="preserve">Atjungimo geba </w:t>
            </w:r>
          </w:p>
        </w:tc>
        <w:tc>
          <w:tcPr>
            <w:tcW w:w="2937" w:type="pct"/>
            <w:shd w:val="clear" w:color="auto" w:fill="auto"/>
          </w:tcPr>
          <w:p w:rsidR="00B669EA" w:rsidRPr="005E5C3C" w:rsidRDefault="00B669EA" w:rsidP="00422262">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 xml:space="preserve">6 </w:t>
            </w:r>
            <w:proofErr w:type="spellStart"/>
            <w:r w:rsidRPr="005E5C3C">
              <w:rPr>
                <w:rFonts w:ascii="Times New Roman" w:hAnsi="Times New Roman"/>
                <w:sz w:val="24"/>
                <w:szCs w:val="20"/>
                <w:lang w:val="lt-LT"/>
              </w:rPr>
              <w:t>kA</w:t>
            </w:r>
            <w:proofErr w:type="spellEnd"/>
          </w:p>
        </w:tc>
      </w:tr>
      <w:tr w:rsidR="00B669EA" w:rsidRPr="005E5C3C" w:rsidTr="005E5C3C">
        <w:trPr>
          <w:trHeight w:val="19"/>
        </w:trPr>
        <w:tc>
          <w:tcPr>
            <w:tcW w:w="352" w:type="pct"/>
            <w:shd w:val="clear" w:color="auto" w:fill="auto"/>
          </w:tcPr>
          <w:p w:rsidR="00B669EA" w:rsidRPr="005E5C3C" w:rsidRDefault="00B669EA" w:rsidP="00B669EA">
            <w:pPr>
              <w:pStyle w:val="ListParagraph"/>
              <w:numPr>
                <w:ilvl w:val="0"/>
                <w:numId w:val="28"/>
              </w:numPr>
              <w:spacing w:after="0" w:line="240" w:lineRule="auto"/>
              <w:rPr>
                <w:rFonts w:ascii="Times New Roman" w:hAnsi="Times New Roman"/>
                <w:sz w:val="24"/>
                <w:szCs w:val="20"/>
              </w:rPr>
            </w:pPr>
          </w:p>
        </w:tc>
        <w:tc>
          <w:tcPr>
            <w:tcW w:w="1710" w:type="pct"/>
            <w:shd w:val="clear" w:color="auto" w:fill="auto"/>
          </w:tcPr>
          <w:p w:rsidR="00B669EA" w:rsidRPr="005E5C3C" w:rsidRDefault="00B669EA" w:rsidP="00422262">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Montavimas</w:t>
            </w:r>
          </w:p>
        </w:tc>
        <w:tc>
          <w:tcPr>
            <w:tcW w:w="2937" w:type="pct"/>
            <w:shd w:val="clear" w:color="auto" w:fill="auto"/>
          </w:tcPr>
          <w:p w:rsidR="00B669EA" w:rsidRPr="005E5C3C" w:rsidRDefault="00B669EA" w:rsidP="00422262">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DIN 35mm</w:t>
            </w:r>
          </w:p>
        </w:tc>
      </w:tr>
      <w:tr w:rsidR="00B669EA" w:rsidRPr="005E5C3C" w:rsidTr="005E5C3C">
        <w:trPr>
          <w:trHeight w:val="19"/>
        </w:trPr>
        <w:tc>
          <w:tcPr>
            <w:tcW w:w="352" w:type="pct"/>
            <w:shd w:val="clear" w:color="auto" w:fill="auto"/>
          </w:tcPr>
          <w:p w:rsidR="00B669EA" w:rsidRPr="005E5C3C" w:rsidRDefault="00B669EA" w:rsidP="00B669EA">
            <w:pPr>
              <w:pStyle w:val="ListParagraph"/>
              <w:numPr>
                <w:ilvl w:val="0"/>
                <w:numId w:val="28"/>
              </w:numPr>
              <w:spacing w:after="0" w:line="240" w:lineRule="auto"/>
              <w:rPr>
                <w:rFonts w:ascii="Times New Roman" w:hAnsi="Times New Roman"/>
                <w:sz w:val="24"/>
                <w:szCs w:val="20"/>
              </w:rPr>
            </w:pPr>
          </w:p>
        </w:tc>
        <w:tc>
          <w:tcPr>
            <w:tcW w:w="1710" w:type="pct"/>
            <w:shd w:val="clear" w:color="auto" w:fill="auto"/>
          </w:tcPr>
          <w:p w:rsidR="00B669EA" w:rsidRPr="005E5C3C" w:rsidRDefault="00B669EA" w:rsidP="00422262">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Polių skaičius</w:t>
            </w:r>
          </w:p>
        </w:tc>
        <w:tc>
          <w:tcPr>
            <w:tcW w:w="2937" w:type="pct"/>
            <w:shd w:val="clear" w:color="auto" w:fill="auto"/>
          </w:tcPr>
          <w:p w:rsidR="00B669EA" w:rsidRPr="005E5C3C" w:rsidRDefault="00B669EA" w:rsidP="00422262">
            <w:pPr>
              <w:spacing w:after="0" w:line="240" w:lineRule="auto"/>
              <w:rPr>
                <w:rFonts w:ascii="Times New Roman" w:hAnsi="Times New Roman"/>
                <w:sz w:val="24"/>
                <w:szCs w:val="20"/>
                <w:lang w:val="lt-LT"/>
              </w:rPr>
            </w:pPr>
            <w:r w:rsidRPr="005E5C3C">
              <w:rPr>
                <w:rFonts w:ascii="Times New Roman" w:hAnsi="Times New Roman"/>
                <w:sz w:val="24"/>
                <w:szCs w:val="20"/>
                <w:lang w:val="lt-LT"/>
              </w:rPr>
              <w:t>1 P</w:t>
            </w:r>
          </w:p>
        </w:tc>
      </w:tr>
      <w:tr w:rsidR="00B669EA" w:rsidRPr="005E5C3C" w:rsidTr="005E5C3C">
        <w:trPr>
          <w:trHeight w:val="19"/>
        </w:trPr>
        <w:tc>
          <w:tcPr>
            <w:tcW w:w="352" w:type="pct"/>
            <w:shd w:val="clear" w:color="auto" w:fill="auto"/>
          </w:tcPr>
          <w:p w:rsidR="00B669EA" w:rsidRPr="005E5C3C" w:rsidRDefault="00B669EA" w:rsidP="00B669EA">
            <w:pPr>
              <w:pStyle w:val="ListParagraph"/>
              <w:numPr>
                <w:ilvl w:val="0"/>
                <w:numId w:val="28"/>
              </w:numPr>
              <w:spacing w:after="0" w:line="240" w:lineRule="auto"/>
              <w:rPr>
                <w:rFonts w:ascii="Times New Roman" w:hAnsi="Times New Roman"/>
                <w:sz w:val="24"/>
                <w:szCs w:val="20"/>
              </w:rPr>
            </w:pPr>
          </w:p>
        </w:tc>
        <w:tc>
          <w:tcPr>
            <w:tcW w:w="1710" w:type="pct"/>
            <w:shd w:val="clear" w:color="auto" w:fill="auto"/>
          </w:tcPr>
          <w:p w:rsidR="00B669EA" w:rsidRPr="005E5C3C" w:rsidRDefault="00B669EA" w:rsidP="00422262">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Saugumo klasė (IP)</w:t>
            </w:r>
          </w:p>
        </w:tc>
        <w:tc>
          <w:tcPr>
            <w:tcW w:w="2937" w:type="pct"/>
            <w:shd w:val="clear" w:color="auto" w:fill="auto"/>
          </w:tcPr>
          <w:p w:rsidR="00B669EA" w:rsidRPr="005E5C3C" w:rsidRDefault="00B669EA" w:rsidP="00422262">
            <w:pPr>
              <w:spacing w:after="0" w:line="240" w:lineRule="auto"/>
              <w:rPr>
                <w:rFonts w:ascii="Times New Roman" w:hAnsi="Times New Roman"/>
                <w:sz w:val="24"/>
                <w:szCs w:val="20"/>
                <w:lang w:val="lt-LT"/>
              </w:rPr>
            </w:pPr>
            <w:r w:rsidRPr="005E5C3C">
              <w:rPr>
                <w:rFonts w:ascii="Times New Roman" w:hAnsi="Times New Roman"/>
                <w:sz w:val="24"/>
                <w:szCs w:val="20"/>
                <w:lang w:val="lt-LT"/>
              </w:rPr>
              <w:t>IP20</w:t>
            </w:r>
          </w:p>
        </w:tc>
      </w:tr>
      <w:tr w:rsidR="00B669EA" w:rsidRPr="005E5C3C" w:rsidTr="005E5C3C">
        <w:trPr>
          <w:trHeight w:val="19"/>
        </w:trPr>
        <w:tc>
          <w:tcPr>
            <w:tcW w:w="352" w:type="pct"/>
            <w:shd w:val="clear" w:color="auto" w:fill="auto"/>
          </w:tcPr>
          <w:p w:rsidR="00B669EA" w:rsidRPr="005E5C3C" w:rsidRDefault="00B669EA" w:rsidP="00B669EA">
            <w:pPr>
              <w:pStyle w:val="ListParagraph"/>
              <w:numPr>
                <w:ilvl w:val="0"/>
                <w:numId w:val="28"/>
              </w:numPr>
              <w:spacing w:after="0" w:line="240" w:lineRule="auto"/>
              <w:rPr>
                <w:rFonts w:ascii="Times New Roman" w:hAnsi="Times New Roman"/>
                <w:sz w:val="24"/>
                <w:szCs w:val="20"/>
              </w:rPr>
            </w:pPr>
          </w:p>
        </w:tc>
        <w:tc>
          <w:tcPr>
            <w:tcW w:w="1710" w:type="pct"/>
            <w:shd w:val="clear" w:color="auto" w:fill="auto"/>
          </w:tcPr>
          <w:p w:rsidR="00B669EA" w:rsidRPr="005E5C3C" w:rsidRDefault="00B669EA" w:rsidP="00422262">
            <w:pPr>
              <w:spacing w:after="0" w:line="240" w:lineRule="auto"/>
              <w:rPr>
                <w:rFonts w:ascii="Times New Roman" w:hAnsi="Times New Roman"/>
                <w:bCs/>
                <w:sz w:val="24"/>
                <w:szCs w:val="20"/>
                <w:lang w:val="lt-LT"/>
              </w:rPr>
            </w:pPr>
            <w:proofErr w:type="spellStart"/>
            <w:r w:rsidRPr="005E5C3C">
              <w:rPr>
                <w:rFonts w:ascii="Times New Roman" w:hAnsi="Times New Roman"/>
                <w:bCs/>
                <w:sz w:val="24"/>
                <w:szCs w:val="20"/>
                <w:lang w:val="lt-LT"/>
              </w:rPr>
              <w:t>Selektyvinė</w:t>
            </w:r>
            <w:proofErr w:type="spellEnd"/>
            <w:r w:rsidRPr="005E5C3C">
              <w:rPr>
                <w:rFonts w:ascii="Times New Roman" w:hAnsi="Times New Roman"/>
                <w:bCs/>
                <w:sz w:val="24"/>
                <w:szCs w:val="20"/>
                <w:lang w:val="lt-LT"/>
              </w:rPr>
              <w:t xml:space="preserve"> klasė</w:t>
            </w:r>
          </w:p>
        </w:tc>
        <w:tc>
          <w:tcPr>
            <w:tcW w:w="2937" w:type="pct"/>
            <w:shd w:val="clear" w:color="auto" w:fill="auto"/>
          </w:tcPr>
          <w:p w:rsidR="00B669EA" w:rsidRPr="005E5C3C" w:rsidRDefault="00B669EA" w:rsidP="00422262">
            <w:pPr>
              <w:spacing w:after="0" w:line="240" w:lineRule="auto"/>
              <w:rPr>
                <w:rFonts w:ascii="Times New Roman" w:hAnsi="Times New Roman"/>
                <w:sz w:val="24"/>
                <w:szCs w:val="20"/>
                <w:lang w:val="lt-LT"/>
              </w:rPr>
            </w:pPr>
            <w:r w:rsidRPr="005E5C3C">
              <w:rPr>
                <w:rFonts w:ascii="Times New Roman" w:hAnsi="Times New Roman"/>
                <w:sz w:val="24"/>
                <w:szCs w:val="20"/>
                <w:lang w:val="lt-LT"/>
              </w:rPr>
              <w:t>3</w:t>
            </w:r>
          </w:p>
        </w:tc>
      </w:tr>
      <w:tr w:rsidR="00B669EA" w:rsidRPr="005E5C3C" w:rsidTr="005E5C3C">
        <w:trPr>
          <w:trHeight w:val="19"/>
        </w:trPr>
        <w:tc>
          <w:tcPr>
            <w:tcW w:w="352" w:type="pct"/>
            <w:shd w:val="clear" w:color="auto" w:fill="auto"/>
          </w:tcPr>
          <w:p w:rsidR="00B669EA" w:rsidRPr="005E5C3C" w:rsidRDefault="00B669EA" w:rsidP="00B669EA">
            <w:pPr>
              <w:pStyle w:val="ListParagraph"/>
              <w:numPr>
                <w:ilvl w:val="0"/>
                <w:numId w:val="28"/>
              </w:numPr>
              <w:spacing w:after="0" w:line="240" w:lineRule="auto"/>
              <w:rPr>
                <w:rFonts w:ascii="Times New Roman" w:hAnsi="Times New Roman"/>
                <w:sz w:val="24"/>
                <w:szCs w:val="20"/>
              </w:rPr>
            </w:pPr>
          </w:p>
        </w:tc>
        <w:tc>
          <w:tcPr>
            <w:tcW w:w="1710" w:type="pct"/>
            <w:shd w:val="clear" w:color="auto" w:fill="auto"/>
          </w:tcPr>
          <w:p w:rsidR="00B669EA" w:rsidRPr="005E5C3C" w:rsidRDefault="00B669EA" w:rsidP="00422262">
            <w:pPr>
              <w:spacing w:after="0" w:line="240" w:lineRule="auto"/>
              <w:rPr>
                <w:rFonts w:ascii="Times New Roman" w:hAnsi="Times New Roman"/>
                <w:sz w:val="24"/>
                <w:szCs w:val="20"/>
                <w:lang w:val="lt-LT"/>
              </w:rPr>
            </w:pPr>
            <w:r w:rsidRPr="005E5C3C">
              <w:rPr>
                <w:rFonts w:ascii="Times New Roman" w:hAnsi="Times New Roman"/>
                <w:sz w:val="24"/>
                <w:szCs w:val="20"/>
                <w:lang w:val="lt-LT"/>
              </w:rPr>
              <w:t>Srovė</w:t>
            </w:r>
          </w:p>
        </w:tc>
        <w:tc>
          <w:tcPr>
            <w:tcW w:w="2937" w:type="pct"/>
            <w:shd w:val="clear" w:color="auto" w:fill="auto"/>
          </w:tcPr>
          <w:p w:rsidR="00B669EA" w:rsidRPr="005E5C3C" w:rsidRDefault="00B669EA" w:rsidP="00422262">
            <w:pPr>
              <w:spacing w:after="0" w:line="240" w:lineRule="auto"/>
              <w:jc w:val="both"/>
              <w:rPr>
                <w:rFonts w:ascii="Times New Roman" w:hAnsi="Times New Roman"/>
                <w:sz w:val="24"/>
                <w:szCs w:val="20"/>
              </w:rPr>
            </w:pPr>
            <w:r w:rsidRPr="005E5C3C">
              <w:rPr>
                <w:rFonts w:ascii="Times New Roman" w:hAnsi="Times New Roman"/>
                <w:sz w:val="24"/>
                <w:szCs w:val="20"/>
              </w:rPr>
              <w:t>10A</w:t>
            </w:r>
          </w:p>
        </w:tc>
      </w:tr>
      <w:tr w:rsidR="00B669EA" w:rsidRPr="005E5C3C" w:rsidTr="005E5C3C">
        <w:trPr>
          <w:trHeight w:val="19"/>
        </w:trPr>
        <w:tc>
          <w:tcPr>
            <w:tcW w:w="352" w:type="pct"/>
            <w:shd w:val="clear" w:color="auto" w:fill="auto"/>
          </w:tcPr>
          <w:p w:rsidR="00B669EA" w:rsidRPr="005E5C3C" w:rsidRDefault="00B669EA" w:rsidP="00B669EA">
            <w:pPr>
              <w:pStyle w:val="ListParagraph"/>
              <w:numPr>
                <w:ilvl w:val="0"/>
                <w:numId w:val="28"/>
              </w:numPr>
              <w:spacing w:after="0" w:line="240" w:lineRule="auto"/>
              <w:rPr>
                <w:rFonts w:ascii="Times New Roman" w:hAnsi="Times New Roman"/>
                <w:sz w:val="24"/>
                <w:szCs w:val="20"/>
              </w:rPr>
            </w:pPr>
          </w:p>
        </w:tc>
        <w:tc>
          <w:tcPr>
            <w:tcW w:w="1710" w:type="pct"/>
            <w:shd w:val="clear" w:color="auto" w:fill="auto"/>
          </w:tcPr>
          <w:p w:rsidR="00B669EA" w:rsidRPr="005E5C3C" w:rsidRDefault="00B669EA" w:rsidP="00422262">
            <w:pPr>
              <w:spacing w:after="0" w:line="240" w:lineRule="auto"/>
              <w:rPr>
                <w:rFonts w:ascii="Times New Roman" w:hAnsi="Times New Roman"/>
                <w:bCs/>
                <w:sz w:val="24"/>
                <w:szCs w:val="20"/>
                <w:lang w:val="lt-LT"/>
              </w:rPr>
            </w:pPr>
            <w:r w:rsidRPr="005E5C3C">
              <w:rPr>
                <w:rFonts w:ascii="Times New Roman" w:hAnsi="Times New Roman"/>
                <w:bCs/>
                <w:sz w:val="24"/>
                <w:szCs w:val="20"/>
                <w:lang w:val="lt-LT"/>
              </w:rPr>
              <w:t>Standartas</w:t>
            </w:r>
          </w:p>
        </w:tc>
        <w:tc>
          <w:tcPr>
            <w:tcW w:w="2937" w:type="pct"/>
            <w:shd w:val="clear" w:color="auto" w:fill="auto"/>
          </w:tcPr>
          <w:p w:rsidR="00B669EA" w:rsidRPr="005E5C3C" w:rsidRDefault="00B669EA" w:rsidP="00422262">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IEC/EN60898</w:t>
            </w:r>
          </w:p>
        </w:tc>
      </w:tr>
    </w:tbl>
    <w:p w:rsidR="00EB795C" w:rsidRDefault="00EB795C" w:rsidP="00C02DF1">
      <w:pPr>
        <w:pStyle w:val="Subtitle"/>
        <w:jc w:val="both"/>
        <w:rPr>
          <w:sz w:val="20"/>
        </w:rPr>
      </w:pPr>
    </w:p>
    <w:p w:rsidR="002743E2" w:rsidRDefault="002743E2" w:rsidP="00C02DF1">
      <w:pPr>
        <w:pStyle w:val="Subtitle"/>
        <w:jc w:val="both"/>
        <w:rPr>
          <w:sz w:val="20"/>
        </w:rPr>
      </w:pPr>
    </w:p>
    <w:p w:rsidR="00B669EA" w:rsidRPr="005E5C3C" w:rsidRDefault="00EB795C" w:rsidP="00C02DF1">
      <w:pPr>
        <w:pStyle w:val="Subtitle"/>
        <w:jc w:val="both"/>
        <w:rPr>
          <w:i/>
        </w:rPr>
      </w:pPr>
      <w:r w:rsidRPr="005E5C3C">
        <w:t xml:space="preserve">6.17 </w:t>
      </w:r>
      <w:r w:rsidRPr="005E5C3C">
        <w:rPr>
          <w:i/>
        </w:rPr>
        <w:t>Virštinkinė automatinių jungiklių dėžutė</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052"/>
        <w:gridCol w:w="5244"/>
      </w:tblGrid>
      <w:tr w:rsidR="00EB795C" w:rsidRPr="005E5C3C" w:rsidTr="005E5C3C">
        <w:trPr>
          <w:trHeight w:val="19"/>
        </w:trPr>
        <w:tc>
          <w:tcPr>
            <w:tcW w:w="352" w:type="pct"/>
            <w:shd w:val="clear" w:color="auto" w:fill="auto"/>
            <w:vAlign w:val="center"/>
          </w:tcPr>
          <w:p w:rsidR="00EB795C" w:rsidRPr="005E5C3C" w:rsidRDefault="00EB795C" w:rsidP="00422262">
            <w:pPr>
              <w:pStyle w:val="ListParagraph"/>
              <w:spacing w:after="0" w:line="240" w:lineRule="auto"/>
              <w:ind w:left="0"/>
              <w:jc w:val="center"/>
              <w:rPr>
                <w:rFonts w:ascii="Times New Roman" w:hAnsi="Times New Roman"/>
                <w:b/>
                <w:sz w:val="24"/>
                <w:szCs w:val="20"/>
              </w:rPr>
            </w:pPr>
            <w:r w:rsidRPr="005E5C3C">
              <w:rPr>
                <w:rFonts w:ascii="Times New Roman" w:hAnsi="Times New Roman"/>
                <w:b/>
                <w:sz w:val="24"/>
                <w:szCs w:val="20"/>
              </w:rPr>
              <w:t>Eil. Nr.</w:t>
            </w:r>
          </w:p>
        </w:tc>
        <w:tc>
          <w:tcPr>
            <w:tcW w:w="1710" w:type="pct"/>
            <w:shd w:val="clear" w:color="auto" w:fill="auto"/>
            <w:vAlign w:val="center"/>
          </w:tcPr>
          <w:p w:rsidR="00EB795C" w:rsidRPr="005E5C3C" w:rsidRDefault="00EB795C" w:rsidP="00422262">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Parametras</w:t>
            </w:r>
          </w:p>
        </w:tc>
        <w:tc>
          <w:tcPr>
            <w:tcW w:w="2937" w:type="pct"/>
            <w:shd w:val="clear" w:color="auto" w:fill="auto"/>
            <w:vAlign w:val="center"/>
          </w:tcPr>
          <w:p w:rsidR="00EB795C" w:rsidRPr="005E5C3C" w:rsidRDefault="00EB795C" w:rsidP="002743E2">
            <w:pPr>
              <w:spacing w:after="0" w:line="240" w:lineRule="auto"/>
              <w:jc w:val="center"/>
              <w:rPr>
                <w:rFonts w:ascii="Times New Roman" w:hAnsi="Times New Roman"/>
                <w:b/>
                <w:sz w:val="24"/>
                <w:szCs w:val="20"/>
                <w:lang w:val="lt-LT"/>
              </w:rPr>
            </w:pPr>
            <w:r w:rsidRPr="005E5C3C">
              <w:rPr>
                <w:rFonts w:ascii="Times New Roman" w:hAnsi="Times New Roman"/>
                <w:b/>
                <w:sz w:val="24"/>
                <w:szCs w:val="20"/>
                <w:lang w:val="lt-LT"/>
              </w:rPr>
              <w:t>Reikalaujama reikšmė</w:t>
            </w:r>
          </w:p>
        </w:tc>
      </w:tr>
      <w:tr w:rsidR="00EB795C" w:rsidRPr="005E5C3C" w:rsidTr="005E5C3C">
        <w:trPr>
          <w:trHeight w:val="19"/>
        </w:trPr>
        <w:tc>
          <w:tcPr>
            <w:tcW w:w="352" w:type="pct"/>
            <w:shd w:val="clear" w:color="auto" w:fill="auto"/>
          </w:tcPr>
          <w:p w:rsidR="00EB795C" w:rsidRPr="005E5C3C" w:rsidRDefault="00EB795C" w:rsidP="00EB795C">
            <w:pPr>
              <w:pStyle w:val="ListParagraph"/>
              <w:numPr>
                <w:ilvl w:val="0"/>
                <w:numId w:val="29"/>
              </w:numPr>
              <w:spacing w:after="0" w:line="240" w:lineRule="auto"/>
              <w:rPr>
                <w:rFonts w:ascii="Times New Roman" w:hAnsi="Times New Roman"/>
                <w:sz w:val="24"/>
                <w:szCs w:val="20"/>
              </w:rPr>
            </w:pPr>
          </w:p>
        </w:tc>
        <w:tc>
          <w:tcPr>
            <w:tcW w:w="1710" w:type="pct"/>
            <w:shd w:val="clear" w:color="auto" w:fill="auto"/>
          </w:tcPr>
          <w:p w:rsidR="00EB795C" w:rsidRPr="005E5C3C" w:rsidRDefault="00EB795C" w:rsidP="00422262">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Korpusas medžiaga</w:t>
            </w:r>
          </w:p>
        </w:tc>
        <w:tc>
          <w:tcPr>
            <w:tcW w:w="2937" w:type="pct"/>
            <w:shd w:val="clear" w:color="auto" w:fill="auto"/>
          </w:tcPr>
          <w:p w:rsidR="00EB795C" w:rsidRPr="005E5C3C" w:rsidRDefault="00EB795C" w:rsidP="00422262">
            <w:pPr>
              <w:spacing w:after="0" w:line="240" w:lineRule="auto"/>
              <w:rPr>
                <w:rFonts w:ascii="Times New Roman" w:hAnsi="Times New Roman"/>
                <w:sz w:val="24"/>
                <w:szCs w:val="20"/>
                <w:lang w:val="lt-LT"/>
              </w:rPr>
            </w:pPr>
            <w:proofErr w:type="spellStart"/>
            <w:r w:rsidRPr="005E5C3C">
              <w:rPr>
                <w:rFonts w:ascii="Times New Roman" w:hAnsi="Times New Roman"/>
                <w:color w:val="333333"/>
                <w:sz w:val="24"/>
                <w:szCs w:val="20"/>
                <w:shd w:val="clear" w:color="auto" w:fill="FFFFFF"/>
              </w:rPr>
              <w:t>Plastikas</w:t>
            </w:r>
            <w:proofErr w:type="spellEnd"/>
          </w:p>
        </w:tc>
      </w:tr>
      <w:tr w:rsidR="00EB795C" w:rsidRPr="005E5C3C" w:rsidTr="005E5C3C">
        <w:trPr>
          <w:trHeight w:val="19"/>
        </w:trPr>
        <w:tc>
          <w:tcPr>
            <w:tcW w:w="352" w:type="pct"/>
            <w:shd w:val="clear" w:color="auto" w:fill="auto"/>
          </w:tcPr>
          <w:p w:rsidR="00EB795C" w:rsidRPr="005E5C3C" w:rsidRDefault="00EB795C" w:rsidP="00EB795C">
            <w:pPr>
              <w:pStyle w:val="ListParagraph"/>
              <w:numPr>
                <w:ilvl w:val="0"/>
                <w:numId w:val="29"/>
              </w:numPr>
              <w:spacing w:after="0" w:line="240" w:lineRule="auto"/>
              <w:rPr>
                <w:rFonts w:ascii="Times New Roman" w:hAnsi="Times New Roman"/>
                <w:sz w:val="24"/>
                <w:szCs w:val="20"/>
              </w:rPr>
            </w:pPr>
          </w:p>
        </w:tc>
        <w:tc>
          <w:tcPr>
            <w:tcW w:w="1710" w:type="pct"/>
            <w:shd w:val="clear" w:color="auto" w:fill="auto"/>
          </w:tcPr>
          <w:p w:rsidR="00EB795C" w:rsidRPr="005E5C3C" w:rsidRDefault="00EB795C" w:rsidP="00422262">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Korpuso spalva</w:t>
            </w:r>
          </w:p>
        </w:tc>
        <w:tc>
          <w:tcPr>
            <w:tcW w:w="2937" w:type="pct"/>
            <w:shd w:val="clear" w:color="auto" w:fill="auto"/>
          </w:tcPr>
          <w:p w:rsidR="00EB795C" w:rsidRPr="005E5C3C" w:rsidRDefault="00EB795C" w:rsidP="00422262">
            <w:pPr>
              <w:spacing w:after="0" w:line="240" w:lineRule="auto"/>
              <w:rPr>
                <w:rFonts w:ascii="Times New Roman" w:hAnsi="Times New Roman"/>
                <w:sz w:val="24"/>
                <w:szCs w:val="20"/>
              </w:rPr>
            </w:pPr>
            <w:r w:rsidRPr="005E5C3C">
              <w:rPr>
                <w:rFonts w:ascii="Times New Roman" w:hAnsi="Times New Roman"/>
                <w:sz w:val="24"/>
                <w:szCs w:val="20"/>
              </w:rPr>
              <w:t>Balta</w:t>
            </w:r>
          </w:p>
        </w:tc>
      </w:tr>
      <w:tr w:rsidR="00EB795C" w:rsidRPr="005E5C3C" w:rsidTr="005E5C3C">
        <w:trPr>
          <w:trHeight w:val="19"/>
        </w:trPr>
        <w:tc>
          <w:tcPr>
            <w:tcW w:w="352" w:type="pct"/>
            <w:shd w:val="clear" w:color="auto" w:fill="auto"/>
          </w:tcPr>
          <w:p w:rsidR="00EB795C" w:rsidRPr="005E5C3C" w:rsidRDefault="00EB795C" w:rsidP="00EB795C">
            <w:pPr>
              <w:pStyle w:val="ListParagraph"/>
              <w:numPr>
                <w:ilvl w:val="0"/>
                <w:numId w:val="29"/>
              </w:numPr>
              <w:spacing w:after="0" w:line="240" w:lineRule="auto"/>
              <w:rPr>
                <w:rFonts w:ascii="Times New Roman" w:hAnsi="Times New Roman"/>
                <w:sz w:val="24"/>
                <w:szCs w:val="20"/>
              </w:rPr>
            </w:pPr>
          </w:p>
        </w:tc>
        <w:tc>
          <w:tcPr>
            <w:tcW w:w="1710" w:type="pct"/>
            <w:shd w:val="clear" w:color="auto" w:fill="auto"/>
          </w:tcPr>
          <w:p w:rsidR="00EB795C" w:rsidRPr="005E5C3C" w:rsidRDefault="00EB795C" w:rsidP="00422262">
            <w:pPr>
              <w:spacing w:after="0" w:line="240" w:lineRule="auto"/>
              <w:rPr>
                <w:rFonts w:ascii="Times New Roman" w:hAnsi="Times New Roman"/>
                <w:sz w:val="24"/>
                <w:szCs w:val="20"/>
                <w:lang w:val="lt-LT"/>
              </w:rPr>
            </w:pPr>
            <w:r w:rsidRPr="005E5C3C">
              <w:rPr>
                <w:rFonts w:ascii="Times New Roman" w:hAnsi="Times New Roman"/>
                <w:bCs/>
                <w:sz w:val="24"/>
                <w:szCs w:val="20"/>
                <w:lang w:val="lt-LT"/>
              </w:rPr>
              <w:t xml:space="preserve">Talpa </w:t>
            </w:r>
          </w:p>
        </w:tc>
        <w:tc>
          <w:tcPr>
            <w:tcW w:w="2937" w:type="pct"/>
            <w:shd w:val="clear" w:color="auto" w:fill="auto"/>
          </w:tcPr>
          <w:p w:rsidR="00EB795C" w:rsidRPr="005E5C3C" w:rsidRDefault="00EB795C" w:rsidP="00422262">
            <w:pPr>
              <w:spacing w:after="0" w:line="240" w:lineRule="auto"/>
              <w:jc w:val="both"/>
              <w:rPr>
                <w:rFonts w:ascii="Times New Roman" w:hAnsi="Times New Roman"/>
                <w:sz w:val="24"/>
                <w:szCs w:val="20"/>
                <w:lang w:val="lt-LT"/>
              </w:rPr>
            </w:pPr>
            <w:r w:rsidRPr="005E5C3C">
              <w:rPr>
                <w:rFonts w:ascii="Times New Roman" w:hAnsi="Times New Roman"/>
                <w:sz w:val="24"/>
                <w:szCs w:val="20"/>
                <w:lang w:val="lt-LT"/>
              </w:rPr>
              <w:t>Ne mažiau nei 2 moduliai</w:t>
            </w:r>
          </w:p>
        </w:tc>
      </w:tr>
    </w:tbl>
    <w:p w:rsidR="00EB795C" w:rsidRPr="005E5C3C" w:rsidRDefault="00EB795C" w:rsidP="00C02DF1">
      <w:pPr>
        <w:pStyle w:val="Subtitle"/>
        <w:jc w:val="both"/>
      </w:pPr>
    </w:p>
    <w:p w:rsidR="00290FEB" w:rsidRPr="00BD74CE" w:rsidRDefault="00290FEB" w:rsidP="00C02DF1">
      <w:pPr>
        <w:pStyle w:val="Subtitle"/>
        <w:jc w:val="both"/>
        <w:rPr>
          <w:sz w:val="20"/>
        </w:rPr>
      </w:pPr>
    </w:p>
    <w:p w:rsidR="00D52583" w:rsidRPr="00704166" w:rsidRDefault="00D52583" w:rsidP="00C02DF1">
      <w:pPr>
        <w:pStyle w:val="Subtitle"/>
        <w:jc w:val="both"/>
        <w:rPr>
          <w:szCs w:val="24"/>
        </w:rPr>
      </w:pPr>
    </w:p>
    <w:sectPr w:rsidR="00D52583" w:rsidRPr="00704166" w:rsidSect="00521E6D">
      <w:footerReference w:type="even" r:id="rId10"/>
      <w:footerReference w:type="default" r:id="rId11"/>
      <w:footerReference w:type="first" r:id="rId12"/>
      <w:pgSz w:w="11907" w:h="16840"/>
      <w:pgMar w:top="1134" w:right="850"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272" w:rsidRDefault="00817272" w:rsidP="004C639A">
      <w:pPr>
        <w:spacing w:after="0" w:line="240" w:lineRule="auto"/>
      </w:pPr>
      <w:r>
        <w:separator/>
      </w:r>
    </w:p>
  </w:endnote>
  <w:endnote w:type="continuationSeparator" w:id="0">
    <w:p w:rsidR="00817272" w:rsidRDefault="00817272" w:rsidP="004C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72" w:rsidRDefault="00817272" w:rsidP="00BC51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272" w:rsidRDefault="00817272" w:rsidP="00BC51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72" w:rsidRDefault="00817272" w:rsidP="00BC51E8">
    <w:pPr>
      <w:pStyle w:val="Footer"/>
      <w:framePr w:wrap="around" w:vAnchor="text" w:hAnchor="margin" w:xAlign="right" w:y="1"/>
      <w:rPr>
        <w:rStyle w:val="PageNumber"/>
      </w:rPr>
    </w:pPr>
  </w:p>
  <w:p w:rsidR="00817272" w:rsidRDefault="00817272" w:rsidP="00BC51E8">
    <w:pPr>
      <w:pStyle w:val="Footer"/>
      <w:framePr w:wrap="around" w:vAnchor="text" w:hAnchor="margin" w:xAlign="right" w:y="1"/>
      <w:ind w:right="360"/>
      <w:rPr>
        <w:rStyle w:val="PageNumber"/>
      </w:rPr>
    </w:pPr>
  </w:p>
  <w:p w:rsidR="00817272" w:rsidRDefault="00817272">
    <w:pPr>
      <w:pStyle w:val="Footer"/>
      <w:ind w:right="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897601">
      <w:rPr>
        <w:rStyle w:val="PageNumber"/>
        <w:noProof/>
      </w:rPr>
      <w:t>11</w:t>
    </w:r>
    <w:r>
      <w:rPr>
        <w:rStyle w:val="PageNumber"/>
      </w:rPr>
      <w:fldChar w:fldCharType="end"/>
    </w:r>
  </w:p>
  <w:p w:rsidR="00817272" w:rsidRDefault="00817272" w:rsidP="00BC51E8">
    <w:pPr>
      <w:pStyle w:val="Footer"/>
      <w:ind w:right="360"/>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72" w:rsidRDefault="00817272" w:rsidP="00BC51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7601">
      <w:rPr>
        <w:rStyle w:val="PageNumber"/>
        <w:noProof/>
      </w:rPr>
      <w:t>1</w:t>
    </w:r>
    <w:r>
      <w:rPr>
        <w:rStyle w:val="PageNumber"/>
      </w:rPr>
      <w:fldChar w:fldCharType="end"/>
    </w:r>
  </w:p>
  <w:p w:rsidR="00817272" w:rsidRDefault="00817272" w:rsidP="00BC51E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272" w:rsidRDefault="00817272" w:rsidP="004C639A">
      <w:pPr>
        <w:spacing w:after="0" w:line="240" w:lineRule="auto"/>
      </w:pPr>
      <w:r>
        <w:separator/>
      </w:r>
    </w:p>
  </w:footnote>
  <w:footnote w:type="continuationSeparator" w:id="0">
    <w:p w:rsidR="00817272" w:rsidRDefault="00817272" w:rsidP="004C6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2C02"/>
    <w:multiLevelType w:val="hybridMultilevel"/>
    <w:tmpl w:val="ECDA26B8"/>
    <w:lvl w:ilvl="0" w:tplc="41608B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563F23"/>
    <w:multiLevelType w:val="hybridMultilevel"/>
    <w:tmpl w:val="B41E656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 w15:restartNumberingAfterBreak="0">
    <w:nsid w:val="102F16E4"/>
    <w:multiLevelType w:val="hybridMultilevel"/>
    <w:tmpl w:val="B06A7F7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9E70F8"/>
    <w:multiLevelType w:val="hybridMultilevel"/>
    <w:tmpl w:val="B994E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7E062F"/>
    <w:multiLevelType w:val="hybridMultilevel"/>
    <w:tmpl w:val="D07E2E8C"/>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8F73565"/>
    <w:multiLevelType w:val="multilevel"/>
    <w:tmpl w:val="053649E8"/>
    <w:lvl w:ilvl="0">
      <w:start w:val="1"/>
      <w:numFmt w:val="decimal"/>
      <w:lvlText w:val="%1."/>
      <w:lvlJc w:val="left"/>
      <w:pPr>
        <w:ind w:left="360" w:hanging="360"/>
      </w:pPr>
      <w:rPr>
        <w:rFonts w:hint="default"/>
      </w:rPr>
    </w:lvl>
    <w:lvl w:ilvl="1">
      <w:start w:val="2"/>
      <w:numFmt w:val="decimal"/>
      <w:lvlText w:val="%1.%2."/>
      <w:lvlJc w:val="left"/>
      <w:pPr>
        <w:ind w:left="907" w:hanging="547"/>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FE62E4"/>
    <w:multiLevelType w:val="hybridMultilevel"/>
    <w:tmpl w:val="37DA2924"/>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8" w15:restartNumberingAfterBreak="0">
    <w:nsid w:val="2E2D3566"/>
    <w:multiLevelType w:val="hybridMultilevel"/>
    <w:tmpl w:val="A894B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0F13A8"/>
    <w:multiLevelType w:val="hybridMultilevel"/>
    <w:tmpl w:val="1C8CAAF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8FB33D9"/>
    <w:multiLevelType w:val="hybridMultilevel"/>
    <w:tmpl w:val="996C47F0"/>
    <w:lvl w:ilvl="0" w:tplc="F170DF3A">
      <w:start w:val="1"/>
      <w:numFmt w:val="decimal"/>
      <w:lvlText w:val="6.%1"/>
      <w:lvlJc w:val="left"/>
      <w:pPr>
        <w:ind w:left="76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BD6236"/>
    <w:multiLevelType w:val="hybridMultilevel"/>
    <w:tmpl w:val="D5A018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A50E63"/>
    <w:multiLevelType w:val="multilevel"/>
    <w:tmpl w:val="DDC69A92"/>
    <w:lvl w:ilvl="0">
      <w:start w:val="2"/>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134466"/>
    <w:multiLevelType w:val="hybridMultilevel"/>
    <w:tmpl w:val="A09ABE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5D3B88"/>
    <w:multiLevelType w:val="hybridMultilevel"/>
    <w:tmpl w:val="454E31F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5" w15:restartNumberingAfterBreak="0">
    <w:nsid w:val="506E43BE"/>
    <w:multiLevelType w:val="hybridMultilevel"/>
    <w:tmpl w:val="A04021E0"/>
    <w:lvl w:ilvl="0" w:tplc="B4C43B0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794A9C"/>
    <w:multiLevelType w:val="hybridMultilevel"/>
    <w:tmpl w:val="98C445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C704AC"/>
    <w:multiLevelType w:val="multilevel"/>
    <w:tmpl w:val="BF9C7694"/>
    <w:lvl w:ilvl="0">
      <w:start w:val="5"/>
      <w:numFmt w:val="decimal"/>
      <w:lvlText w:val="%1."/>
      <w:lvlJc w:val="left"/>
      <w:pPr>
        <w:ind w:left="360" w:hanging="360"/>
      </w:pPr>
      <w:rPr>
        <w:rFonts w:hint="default"/>
      </w:rPr>
    </w:lvl>
    <w:lvl w:ilvl="1">
      <w:start w:val="1"/>
      <w:numFmt w:val="decimal"/>
      <w:lvlText w:val="%1.%2."/>
      <w:lvlJc w:val="left"/>
      <w:pPr>
        <w:ind w:left="547" w:hanging="547"/>
      </w:pPr>
      <w:rPr>
        <w:rFonts w:hint="default"/>
        <w:b w:val="0"/>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0770EB"/>
    <w:multiLevelType w:val="multilevel"/>
    <w:tmpl w:val="AA8C2CE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935FDE"/>
    <w:multiLevelType w:val="hybridMultilevel"/>
    <w:tmpl w:val="B994E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A72230"/>
    <w:multiLevelType w:val="hybridMultilevel"/>
    <w:tmpl w:val="7F821DF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22" w15:restartNumberingAfterBreak="0">
    <w:nsid w:val="62E946B7"/>
    <w:multiLevelType w:val="hybridMultilevel"/>
    <w:tmpl w:val="8DEAE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F43611"/>
    <w:multiLevelType w:val="hybridMultilevel"/>
    <w:tmpl w:val="B994E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491730"/>
    <w:multiLevelType w:val="hybridMultilevel"/>
    <w:tmpl w:val="6240C36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A591776"/>
    <w:multiLevelType w:val="multilevel"/>
    <w:tmpl w:val="0EB6D3FC"/>
    <w:lvl w:ilvl="0">
      <w:start w:val="6"/>
      <w:numFmt w:val="decimal"/>
      <w:lvlText w:val="%1."/>
      <w:lvlJc w:val="left"/>
      <w:pPr>
        <w:ind w:left="405" w:hanging="405"/>
      </w:pPr>
      <w:rPr>
        <w:rFonts w:hint="default"/>
        <w:i/>
      </w:rPr>
    </w:lvl>
    <w:lvl w:ilvl="1">
      <w:start w:val="11"/>
      <w:numFmt w:val="decimal"/>
      <w:lvlText w:val="%1.%2."/>
      <w:lvlJc w:val="left"/>
      <w:pPr>
        <w:ind w:left="1398" w:hanging="405"/>
      </w:pPr>
      <w:rPr>
        <w:rFonts w:hint="default"/>
        <w:b/>
        <w:i w:val="0"/>
      </w:rPr>
    </w:lvl>
    <w:lvl w:ilvl="2">
      <w:start w:val="1"/>
      <w:numFmt w:val="decimal"/>
      <w:lvlText w:val="%1.%2.%3."/>
      <w:lvlJc w:val="left"/>
      <w:pPr>
        <w:ind w:left="2098" w:hanging="720"/>
      </w:pPr>
      <w:rPr>
        <w:rFonts w:hint="default"/>
        <w:i/>
      </w:rPr>
    </w:lvl>
    <w:lvl w:ilvl="3">
      <w:start w:val="1"/>
      <w:numFmt w:val="decimal"/>
      <w:lvlText w:val="%1.%2.%3.%4."/>
      <w:lvlJc w:val="left"/>
      <w:pPr>
        <w:ind w:left="2787" w:hanging="720"/>
      </w:pPr>
      <w:rPr>
        <w:rFonts w:hint="default"/>
        <w:i/>
      </w:rPr>
    </w:lvl>
    <w:lvl w:ilvl="4">
      <w:start w:val="1"/>
      <w:numFmt w:val="decimal"/>
      <w:lvlText w:val="%1.%2.%3.%4.%5."/>
      <w:lvlJc w:val="left"/>
      <w:pPr>
        <w:ind w:left="3836" w:hanging="1080"/>
      </w:pPr>
      <w:rPr>
        <w:rFonts w:hint="default"/>
        <w:i/>
      </w:rPr>
    </w:lvl>
    <w:lvl w:ilvl="5">
      <w:start w:val="1"/>
      <w:numFmt w:val="decimal"/>
      <w:lvlText w:val="%1.%2.%3.%4.%5.%6."/>
      <w:lvlJc w:val="left"/>
      <w:pPr>
        <w:ind w:left="4525" w:hanging="1080"/>
      </w:pPr>
      <w:rPr>
        <w:rFonts w:hint="default"/>
        <w:i/>
      </w:rPr>
    </w:lvl>
    <w:lvl w:ilvl="6">
      <w:start w:val="1"/>
      <w:numFmt w:val="decimal"/>
      <w:lvlText w:val="%1.%2.%3.%4.%5.%6.%7."/>
      <w:lvlJc w:val="left"/>
      <w:pPr>
        <w:ind w:left="5214" w:hanging="1080"/>
      </w:pPr>
      <w:rPr>
        <w:rFonts w:hint="default"/>
        <w:i/>
      </w:rPr>
    </w:lvl>
    <w:lvl w:ilvl="7">
      <w:start w:val="1"/>
      <w:numFmt w:val="decimal"/>
      <w:lvlText w:val="%1.%2.%3.%4.%5.%6.%7.%8."/>
      <w:lvlJc w:val="left"/>
      <w:pPr>
        <w:ind w:left="6263" w:hanging="1440"/>
      </w:pPr>
      <w:rPr>
        <w:rFonts w:hint="default"/>
        <w:i/>
      </w:rPr>
    </w:lvl>
    <w:lvl w:ilvl="8">
      <w:start w:val="1"/>
      <w:numFmt w:val="decimal"/>
      <w:lvlText w:val="%1.%2.%3.%4.%5.%6.%7.%8.%9."/>
      <w:lvlJc w:val="left"/>
      <w:pPr>
        <w:ind w:left="6952" w:hanging="1440"/>
      </w:pPr>
      <w:rPr>
        <w:rFonts w:hint="default"/>
        <w:i/>
      </w:rPr>
    </w:lvl>
  </w:abstractNum>
  <w:abstractNum w:abstractNumId="26" w15:restartNumberingAfterBreak="0">
    <w:nsid w:val="742F0B7A"/>
    <w:multiLevelType w:val="hybridMultilevel"/>
    <w:tmpl w:val="B85062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6D33BCC"/>
    <w:multiLevelType w:val="hybridMultilevel"/>
    <w:tmpl w:val="B994E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5A58516E"/>
    <w:lvl w:ilvl="0">
      <w:start w:val="1"/>
      <w:numFmt w:val="decimal"/>
      <w:pStyle w:val="Heading1"/>
      <w:suff w:val="space"/>
      <w:lvlText w:val="%1."/>
      <w:lvlJc w:val="left"/>
      <w:pPr>
        <w:ind w:left="1152" w:hanging="432"/>
      </w:pPr>
    </w:lvl>
    <w:lvl w:ilvl="1">
      <w:start w:val="1"/>
      <w:numFmt w:val="decimal"/>
      <w:lvlText w:val="6.%2"/>
      <w:lvlJc w:val="left"/>
      <w:pPr>
        <w:ind w:left="180" w:firstLine="720"/>
      </w:pPr>
      <w:rPr>
        <w:rFonts w:hint="default"/>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28"/>
  </w:num>
  <w:num w:numId="2">
    <w:abstractNumId w:val="16"/>
  </w:num>
  <w:num w:numId="3">
    <w:abstractNumId w:val="19"/>
  </w:num>
  <w:num w:numId="4">
    <w:abstractNumId w:val="26"/>
  </w:num>
  <w:num w:numId="5">
    <w:abstractNumId w:val="3"/>
  </w:num>
  <w:num w:numId="6">
    <w:abstractNumId w:val="6"/>
  </w:num>
  <w:num w:numId="7">
    <w:abstractNumId w:val="18"/>
  </w:num>
  <w:num w:numId="8">
    <w:abstractNumId w:val="12"/>
  </w:num>
  <w:num w:numId="9">
    <w:abstractNumId w:val="10"/>
  </w:num>
  <w:num w:numId="10">
    <w:abstractNumId w:val="25"/>
  </w:num>
  <w:num w:numId="11">
    <w:abstractNumId w:val="21"/>
  </w:num>
  <w:num w:numId="12">
    <w:abstractNumId w:val="5"/>
  </w:num>
  <w:num w:numId="13">
    <w:abstractNumId w:val="9"/>
  </w:num>
  <w:num w:numId="14">
    <w:abstractNumId w:val="7"/>
  </w:num>
  <w:num w:numId="15">
    <w:abstractNumId w:val="14"/>
  </w:num>
  <w:num w:numId="16">
    <w:abstractNumId w:val="1"/>
  </w:num>
  <w:num w:numId="17">
    <w:abstractNumId w:val="2"/>
  </w:num>
  <w:num w:numId="18">
    <w:abstractNumId w:val="11"/>
  </w:num>
  <w:num w:numId="19">
    <w:abstractNumId w:val="8"/>
  </w:num>
  <w:num w:numId="20">
    <w:abstractNumId w:val="22"/>
  </w:num>
  <w:num w:numId="21">
    <w:abstractNumId w:val="0"/>
  </w:num>
  <w:num w:numId="22">
    <w:abstractNumId w:val="13"/>
  </w:num>
  <w:num w:numId="23">
    <w:abstractNumId w:val="15"/>
  </w:num>
  <w:num w:numId="24">
    <w:abstractNumId w:val="17"/>
  </w:num>
  <w:num w:numId="25">
    <w:abstractNumId w:val="24"/>
  </w:num>
  <w:num w:numId="26">
    <w:abstractNumId w:val="23"/>
  </w:num>
  <w:num w:numId="27">
    <w:abstractNumId w:val="4"/>
  </w:num>
  <w:num w:numId="28">
    <w:abstractNumId w:val="27"/>
  </w:num>
  <w:num w:numId="2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D4"/>
    <w:rsid w:val="000050D4"/>
    <w:rsid w:val="0002066B"/>
    <w:rsid w:val="0002536B"/>
    <w:rsid w:val="0002718E"/>
    <w:rsid w:val="0003210E"/>
    <w:rsid w:val="00040D33"/>
    <w:rsid w:val="00040EDE"/>
    <w:rsid w:val="000440F2"/>
    <w:rsid w:val="00045F48"/>
    <w:rsid w:val="000528EA"/>
    <w:rsid w:val="0005323F"/>
    <w:rsid w:val="00053A27"/>
    <w:rsid w:val="00054248"/>
    <w:rsid w:val="00055109"/>
    <w:rsid w:val="000557FE"/>
    <w:rsid w:val="00062939"/>
    <w:rsid w:val="00073C3E"/>
    <w:rsid w:val="000821E6"/>
    <w:rsid w:val="00086F4A"/>
    <w:rsid w:val="000976B6"/>
    <w:rsid w:val="000A617C"/>
    <w:rsid w:val="000C2B8E"/>
    <w:rsid w:val="000E062E"/>
    <w:rsid w:val="000E1C14"/>
    <w:rsid w:val="000E252C"/>
    <w:rsid w:val="000E326A"/>
    <w:rsid w:val="000E37E3"/>
    <w:rsid w:val="000F051C"/>
    <w:rsid w:val="000F6B1F"/>
    <w:rsid w:val="000F7ACB"/>
    <w:rsid w:val="00102AEE"/>
    <w:rsid w:val="00115E0E"/>
    <w:rsid w:val="00117DF5"/>
    <w:rsid w:val="0012374F"/>
    <w:rsid w:val="00126BAF"/>
    <w:rsid w:val="001313FF"/>
    <w:rsid w:val="00136A2A"/>
    <w:rsid w:val="00142490"/>
    <w:rsid w:val="00147E17"/>
    <w:rsid w:val="001508E0"/>
    <w:rsid w:val="00151FF3"/>
    <w:rsid w:val="0016645D"/>
    <w:rsid w:val="00171F3E"/>
    <w:rsid w:val="00173AC1"/>
    <w:rsid w:val="0017510B"/>
    <w:rsid w:val="00191F81"/>
    <w:rsid w:val="00194C58"/>
    <w:rsid w:val="001A5662"/>
    <w:rsid w:val="001D3199"/>
    <w:rsid w:val="001E5D4D"/>
    <w:rsid w:val="001F0414"/>
    <w:rsid w:val="001F3622"/>
    <w:rsid w:val="001F79CB"/>
    <w:rsid w:val="002123D8"/>
    <w:rsid w:val="00212E37"/>
    <w:rsid w:val="00215934"/>
    <w:rsid w:val="00223986"/>
    <w:rsid w:val="00225EAA"/>
    <w:rsid w:val="002273DD"/>
    <w:rsid w:val="00241024"/>
    <w:rsid w:val="00247597"/>
    <w:rsid w:val="00261A1F"/>
    <w:rsid w:val="0027268A"/>
    <w:rsid w:val="002743E2"/>
    <w:rsid w:val="00277E10"/>
    <w:rsid w:val="00290D0C"/>
    <w:rsid w:val="00290FEB"/>
    <w:rsid w:val="00291E55"/>
    <w:rsid w:val="00294B21"/>
    <w:rsid w:val="002A328F"/>
    <w:rsid w:val="002A3987"/>
    <w:rsid w:val="002A5D00"/>
    <w:rsid w:val="002B513D"/>
    <w:rsid w:val="002C306A"/>
    <w:rsid w:val="002D08A5"/>
    <w:rsid w:val="002D2613"/>
    <w:rsid w:val="002D2D36"/>
    <w:rsid w:val="002D6809"/>
    <w:rsid w:val="002E21A5"/>
    <w:rsid w:val="002E7B6E"/>
    <w:rsid w:val="002F30F0"/>
    <w:rsid w:val="002F6D8E"/>
    <w:rsid w:val="00305373"/>
    <w:rsid w:val="003057CC"/>
    <w:rsid w:val="003133F1"/>
    <w:rsid w:val="00320B0A"/>
    <w:rsid w:val="00320B2C"/>
    <w:rsid w:val="003256BF"/>
    <w:rsid w:val="00337CA9"/>
    <w:rsid w:val="003432ED"/>
    <w:rsid w:val="00345F74"/>
    <w:rsid w:val="00347781"/>
    <w:rsid w:val="00353622"/>
    <w:rsid w:val="00356A09"/>
    <w:rsid w:val="003612A0"/>
    <w:rsid w:val="00366B51"/>
    <w:rsid w:val="003705EE"/>
    <w:rsid w:val="00371735"/>
    <w:rsid w:val="00374CAA"/>
    <w:rsid w:val="003764D9"/>
    <w:rsid w:val="00381BDE"/>
    <w:rsid w:val="003834FC"/>
    <w:rsid w:val="0038773D"/>
    <w:rsid w:val="003905FD"/>
    <w:rsid w:val="003A7718"/>
    <w:rsid w:val="003B0893"/>
    <w:rsid w:val="003B72D0"/>
    <w:rsid w:val="003B76F0"/>
    <w:rsid w:val="003C1533"/>
    <w:rsid w:val="003C2597"/>
    <w:rsid w:val="003C38BB"/>
    <w:rsid w:val="003C7573"/>
    <w:rsid w:val="003D3375"/>
    <w:rsid w:val="003E480C"/>
    <w:rsid w:val="003F16E9"/>
    <w:rsid w:val="0041275D"/>
    <w:rsid w:val="00417908"/>
    <w:rsid w:val="00422262"/>
    <w:rsid w:val="004260E1"/>
    <w:rsid w:val="00426154"/>
    <w:rsid w:val="004407FE"/>
    <w:rsid w:val="00451AB8"/>
    <w:rsid w:val="00452AE3"/>
    <w:rsid w:val="00461040"/>
    <w:rsid w:val="00466855"/>
    <w:rsid w:val="00471FAF"/>
    <w:rsid w:val="00474140"/>
    <w:rsid w:val="00474BC4"/>
    <w:rsid w:val="0048642D"/>
    <w:rsid w:val="00486CB3"/>
    <w:rsid w:val="00492866"/>
    <w:rsid w:val="00495992"/>
    <w:rsid w:val="004A0030"/>
    <w:rsid w:val="004A3DF4"/>
    <w:rsid w:val="004B2714"/>
    <w:rsid w:val="004B2A27"/>
    <w:rsid w:val="004B4F55"/>
    <w:rsid w:val="004B54A9"/>
    <w:rsid w:val="004C064C"/>
    <w:rsid w:val="004C639A"/>
    <w:rsid w:val="004D0F0A"/>
    <w:rsid w:val="004E589D"/>
    <w:rsid w:val="004E6B68"/>
    <w:rsid w:val="004F01A5"/>
    <w:rsid w:val="004F69B0"/>
    <w:rsid w:val="0050757D"/>
    <w:rsid w:val="00507CB1"/>
    <w:rsid w:val="005105FA"/>
    <w:rsid w:val="00521E6D"/>
    <w:rsid w:val="005240AD"/>
    <w:rsid w:val="005266E0"/>
    <w:rsid w:val="0052733A"/>
    <w:rsid w:val="005317EE"/>
    <w:rsid w:val="00534D6B"/>
    <w:rsid w:val="00536A72"/>
    <w:rsid w:val="005404AC"/>
    <w:rsid w:val="00545BE8"/>
    <w:rsid w:val="005461C9"/>
    <w:rsid w:val="00556154"/>
    <w:rsid w:val="005642C5"/>
    <w:rsid w:val="00564306"/>
    <w:rsid w:val="00594CFA"/>
    <w:rsid w:val="005D3D59"/>
    <w:rsid w:val="005D7063"/>
    <w:rsid w:val="005D726F"/>
    <w:rsid w:val="005E5C3C"/>
    <w:rsid w:val="005F3319"/>
    <w:rsid w:val="006059A7"/>
    <w:rsid w:val="006063E8"/>
    <w:rsid w:val="006074E3"/>
    <w:rsid w:val="00611DB1"/>
    <w:rsid w:val="00615A9E"/>
    <w:rsid w:val="006176FC"/>
    <w:rsid w:val="00627723"/>
    <w:rsid w:val="0063378B"/>
    <w:rsid w:val="006357A1"/>
    <w:rsid w:val="00644ED9"/>
    <w:rsid w:val="0066373B"/>
    <w:rsid w:val="00665318"/>
    <w:rsid w:val="006653DB"/>
    <w:rsid w:val="00676755"/>
    <w:rsid w:val="006946C5"/>
    <w:rsid w:val="006C16DF"/>
    <w:rsid w:val="006C543D"/>
    <w:rsid w:val="006D639F"/>
    <w:rsid w:val="006D6402"/>
    <w:rsid w:val="006D715B"/>
    <w:rsid w:val="006E4518"/>
    <w:rsid w:val="006F3947"/>
    <w:rsid w:val="00703C37"/>
    <w:rsid w:val="00704166"/>
    <w:rsid w:val="00716E31"/>
    <w:rsid w:val="007314F7"/>
    <w:rsid w:val="00744114"/>
    <w:rsid w:val="00746208"/>
    <w:rsid w:val="00753E39"/>
    <w:rsid w:val="00756DE1"/>
    <w:rsid w:val="007577E5"/>
    <w:rsid w:val="0076587A"/>
    <w:rsid w:val="00765E9C"/>
    <w:rsid w:val="00770E27"/>
    <w:rsid w:val="00771DC3"/>
    <w:rsid w:val="00771ECA"/>
    <w:rsid w:val="00776D9F"/>
    <w:rsid w:val="007804D4"/>
    <w:rsid w:val="007811DC"/>
    <w:rsid w:val="00793234"/>
    <w:rsid w:val="00794F59"/>
    <w:rsid w:val="0079597C"/>
    <w:rsid w:val="007B3094"/>
    <w:rsid w:val="007B31E0"/>
    <w:rsid w:val="007E1343"/>
    <w:rsid w:val="007F2A35"/>
    <w:rsid w:val="007F3143"/>
    <w:rsid w:val="007F734B"/>
    <w:rsid w:val="00805A9F"/>
    <w:rsid w:val="00813A77"/>
    <w:rsid w:val="00815140"/>
    <w:rsid w:val="00817272"/>
    <w:rsid w:val="00820BD4"/>
    <w:rsid w:val="00822224"/>
    <w:rsid w:val="008328B6"/>
    <w:rsid w:val="00846111"/>
    <w:rsid w:val="0087052D"/>
    <w:rsid w:val="008740A0"/>
    <w:rsid w:val="0089190C"/>
    <w:rsid w:val="00897601"/>
    <w:rsid w:val="008A23C5"/>
    <w:rsid w:val="008A338B"/>
    <w:rsid w:val="008A5A83"/>
    <w:rsid w:val="008C7A86"/>
    <w:rsid w:val="008D3C8F"/>
    <w:rsid w:val="008D5F37"/>
    <w:rsid w:val="008E5F38"/>
    <w:rsid w:val="008F1F3E"/>
    <w:rsid w:val="008F2405"/>
    <w:rsid w:val="00913FDF"/>
    <w:rsid w:val="0091500B"/>
    <w:rsid w:val="009225CA"/>
    <w:rsid w:val="009258A7"/>
    <w:rsid w:val="0092740D"/>
    <w:rsid w:val="00935068"/>
    <w:rsid w:val="00936229"/>
    <w:rsid w:val="009435B3"/>
    <w:rsid w:val="00960080"/>
    <w:rsid w:val="00964245"/>
    <w:rsid w:val="00972A49"/>
    <w:rsid w:val="00974E5B"/>
    <w:rsid w:val="00976D18"/>
    <w:rsid w:val="009A7312"/>
    <w:rsid w:val="009B09AF"/>
    <w:rsid w:val="009B1D07"/>
    <w:rsid w:val="009C4D6E"/>
    <w:rsid w:val="009D7150"/>
    <w:rsid w:val="009E4A8C"/>
    <w:rsid w:val="009F2076"/>
    <w:rsid w:val="00A10BD2"/>
    <w:rsid w:val="00A1781C"/>
    <w:rsid w:val="00A17DC1"/>
    <w:rsid w:val="00A21056"/>
    <w:rsid w:val="00A25A7B"/>
    <w:rsid w:val="00A27C57"/>
    <w:rsid w:val="00A30576"/>
    <w:rsid w:val="00A64F76"/>
    <w:rsid w:val="00A82B6C"/>
    <w:rsid w:val="00A839AB"/>
    <w:rsid w:val="00AA3D8D"/>
    <w:rsid w:val="00AB467A"/>
    <w:rsid w:val="00AC34BF"/>
    <w:rsid w:val="00AC39C6"/>
    <w:rsid w:val="00AC7DBB"/>
    <w:rsid w:val="00AD362A"/>
    <w:rsid w:val="00AE47B9"/>
    <w:rsid w:val="00AF05BB"/>
    <w:rsid w:val="00AF07F9"/>
    <w:rsid w:val="00B03395"/>
    <w:rsid w:val="00B0388C"/>
    <w:rsid w:val="00B37019"/>
    <w:rsid w:val="00B56572"/>
    <w:rsid w:val="00B63656"/>
    <w:rsid w:val="00B669EA"/>
    <w:rsid w:val="00B76C06"/>
    <w:rsid w:val="00B806A3"/>
    <w:rsid w:val="00B8695B"/>
    <w:rsid w:val="00BA187A"/>
    <w:rsid w:val="00BA2341"/>
    <w:rsid w:val="00BB45CD"/>
    <w:rsid w:val="00BC51E8"/>
    <w:rsid w:val="00BC73BD"/>
    <w:rsid w:val="00BD1406"/>
    <w:rsid w:val="00BD2817"/>
    <w:rsid w:val="00BD74CE"/>
    <w:rsid w:val="00BE608F"/>
    <w:rsid w:val="00BE74DA"/>
    <w:rsid w:val="00C02DF1"/>
    <w:rsid w:val="00C069CD"/>
    <w:rsid w:val="00C11E9A"/>
    <w:rsid w:val="00C14470"/>
    <w:rsid w:val="00C14D83"/>
    <w:rsid w:val="00C15119"/>
    <w:rsid w:val="00C37A37"/>
    <w:rsid w:val="00C461AA"/>
    <w:rsid w:val="00C47C6E"/>
    <w:rsid w:val="00C51C39"/>
    <w:rsid w:val="00C665C1"/>
    <w:rsid w:val="00C76277"/>
    <w:rsid w:val="00C800D0"/>
    <w:rsid w:val="00C8123A"/>
    <w:rsid w:val="00CA4668"/>
    <w:rsid w:val="00CB0727"/>
    <w:rsid w:val="00CB10B2"/>
    <w:rsid w:val="00CB38E8"/>
    <w:rsid w:val="00CB749D"/>
    <w:rsid w:val="00CB7ACC"/>
    <w:rsid w:val="00CE2CDA"/>
    <w:rsid w:val="00CF25E0"/>
    <w:rsid w:val="00CF6443"/>
    <w:rsid w:val="00D13107"/>
    <w:rsid w:val="00D14612"/>
    <w:rsid w:val="00D32E2F"/>
    <w:rsid w:val="00D35B04"/>
    <w:rsid w:val="00D42E4E"/>
    <w:rsid w:val="00D436C0"/>
    <w:rsid w:val="00D4412A"/>
    <w:rsid w:val="00D51334"/>
    <w:rsid w:val="00D52583"/>
    <w:rsid w:val="00D745A2"/>
    <w:rsid w:val="00D7554B"/>
    <w:rsid w:val="00D75C79"/>
    <w:rsid w:val="00D8029E"/>
    <w:rsid w:val="00D80FDD"/>
    <w:rsid w:val="00D9098E"/>
    <w:rsid w:val="00DC7B7B"/>
    <w:rsid w:val="00DD519A"/>
    <w:rsid w:val="00DD6E2C"/>
    <w:rsid w:val="00DE4467"/>
    <w:rsid w:val="00DF0D03"/>
    <w:rsid w:val="00DF1CD8"/>
    <w:rsid w:val="00DF64C4"/>
    <w:rsid w:val="00E05134"/>
    <w:rsid w:val="00E07110"/>
    <w:rsid w:val="00E1253D"/>
    <w:rsid w:val="00E1279F"/>
    <w:rsid w:val="00E23A63"/>
    <w:rsid w:val="00E27B12"/>
    <w:rsid w:val="00E31701"/>
    <w:rsid w:val="00E3372C"/>
    <w:rsid w:val="00E33CD2"/>
    <w:rsid w:val="00E406B7"/>
    <w:rsid w:val="00E5622A"/>
    <w:rsid w:val="00E6353E"/>
    <w:rsid w:val="00E63E3B"/>
    <w:rsid w:val="00E8032A"/>
    <w:rsid w:val="00E80F86"/>
    <w:rsid w:val="00E8630F"/>
    <w:rsid w:val="00E91C15"/>
    <w:rsid w:val="00E968E9"/>
    <w:rsid w:val="00E96949"/>
    <w:rsid w:val="00EA0F51"/>
    <w:rsid w:val="00EA3636"/>
    <w:rsid w:val="00EB282C"/>
    <w:rsid w:val="00EB3495"/>
    <w:rsid w:val="00EB795C"/>
    <w:rsid w:val="00EE1899"/>
    <w:rsid w:val="00EE3623"/>
    <w:rsid w:val="00F10FE9"/>
    <w:rsid w:val="00F11115"/>
    <w:rsid w:val="00F25914"/>
    <w:rsid w:val="00F27915"/>
    <w:rsid w:val="00F27AF7"/>
    <w:rsid w:val="00F3669C"/>
    <w:rsid w:val="00F416CE"/>
    <w:rsid w:val="00F42A68"/>
    <w:rsid w:val="00F479D6"/>
    <w:rsid w:val="00F47E3B"/>
    <w:rsid w:val="00F61659"/>
    <w:rsid w:val="00F94905"/>
    <w:rsid w:val="00FA0445"/>
    <w:rsid w:val="00FA2449"/>
    <w:rsid w:val="00FB4CE6"/>
    <w:rsid w:val="00FB5E3A"/>
    <w:rsid w:val="00FC269B"/>
    <w:rsid w:val="00FD19C4"/>
    <w:rsid w:val="00FD26F4"/>
    <w:rsid w:val="00FD3B84"/>
    <w:rsid w:val="00FD58ED"/>
    <w:rsid w:val="00FE284A"/>
    <w:rsid w:val="00FE72F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03338830-A28A-4F5D-B400-306D873C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68"/>
    <w:pPr>
      <w:spacing w:after="200" w:line="276" w:lineRule="auto"/>
    </w:pPr>
    <w:rPr>
      <w:sz w:val="22"/>
      <w:szCs w:val="22"/>
      <w:lang w:val="en-US" w:eastAsia="en-US"/>
    </w:rPr>
  </w:style>
  <w:style w:type="paragraph" w:styleId="Heading1">
    <w:name w:val="heading 1"/>
    <w:basedOn w:val="Normal"/>
    <w:next w:val="Normal"/>
    <w:link w:val="Heading1Char"/>
    <w:qFormat/>
    <w:rsid w:val="00486CB3"/>
    <w:pPr>
      <w:keepNext/>
      <w:numPr>
        <w:numId w:val="1"/>
      </w:numPr>
      <w:spacing w:before="360" w:after="360" w:line="240" w:lineRule="auto"/>
      <w:jc w:val="center"/>
      <w:outlineLvl w:val="0"/>
    </w:pPr>
    <w:rPr>
      <w:rFonts w:ascii="Times New Roman" w:hAnsi="Times New Roman"/>
      <w:sz w:val="28"/>
      <w:lang w:val="lt-LT" w:eastAsia="lt-LT"/>
    </w:rPr>
  </w:style>
  <w:style w:type="paragraph" w:styleId="Heading2">
    <w:name w:val="heading 2"/>
    <w:aliases w:val="Title Header2"/>
    <w:basedOn w:val="Normal"/>
    <w:next w:val="Normal"/>
    <w:link w:val="Heading2Char"/>
    <w:qFormat/>
    <w:rsid w:val="00486CB3"/>
    <w:pPr>
      <w:spacing w:after="0" w:line="240" w:lineRule="auto"/>
      <w:jc w:val="both"/>
      <w:outlineLvl w:val="1"/>
    </w:pPr>
    <w:rPr>
      <w:rFonts w:ascii="Times New Roman" w:eastAsia="Times New Roman" w:hAnsi="Times New Roman"/>
      <w:sz w:val="24"/>
      <w:szCs w:val="20"/>
      <w:lang w:val="lt-LT" w:eastAsia="lt-LT"/>
    </w:rPr>
  </w:style>
  <w:style w:type="paragraph" w:styleId="Heading3">
    <w:name w:val="heading 3"/>
    <w:aliases w:val="Section Header3,Sub-Clause Paragraph"/>
    <w:basedOn w:val="Normal"/>
    <w:next w:val="Normal"/>
    <w:link w:val="Heading3Char"/>
    <w:qFormat/>
    <w:rsid w:val="00486CB3"/>
    <w:pPr>
      <w:keepNext/>
      <w:numPr>
        <w:ilvl w:val="2"/>
        <w:numId w:val="1"/>
      </w:numPr>
      <w:spacing w:after="0" w:line="240" w:lineRule="auto"/>
      <w:jc w:val="both"/>
      <w:outlineLvl w:val="2"/>
    </w:pPr>
    <w:rPr>
      <w:rFonts w:ascii="Times New Roman" w:eastAsia="Times New Roman" w:hAnsi="Times New Roman"/>
      <w:sz w:val="24"/>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486CB3"/>
    <w:pPr>
      <w:keepNext/>
      <w:numPr>
        <w:ilvl w:val="3"/>
        <w:numId w:val="1"/>
      </w:numPr>
      <w:spacing w:after="0" w:line="240" w:lineRule="auto"/>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qFormat/>
    <w:rsid w:val="00486CB3"/>
    <w:pPr>
      <w:keepNext/>
      <w:numPr>
        <w:ilvl w:val="4"/>
        <w:numId w:val="1"/>
      </w:numPr>
      <w:spacing w:after="0" w:line="240" w:lineRule="auto"/>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qFormat/>
    <w:rsid w:val="00486CB3"/>
    <w:pPr>
      <w:keepNext/>
      <w:numPr>
        <w:ilvl w:val="5"/>
        <w:numId w:val="1"/>
      </w:numPr>
      <w:spacing w:after="0" w:line="240" w:lineRule="auto"/>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qFormat/>
    <w:rsid w:val="00486CB3"/>
    <w:pPr>
      <w:keepNext/>
      <w:numPr>
        <w:ilvl w:val="6"/>
        <w:numId w:val="1"/>
      </w:numPr>
      <w:spacing w:after="0" w:line="240" w:lineRule="auto"/>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qFormat/>
    <w:rsid w:val="00486CB3"/>
    <w:pPr>
      <w:keepNext/>
      <w:numPr>
        <w:ilvl w:val="7"/>
        <w:numId w:val="1"/>
      </w:numPr>
      <w:spacing w:after="0" w:line="240" w:lineRule="auto"/>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qFormat/>
    <w:rsid w:val="00486CB3"/>
    <w:pPr>
      <w:keepNext/>
      <w:numPr>
        <w:ilvl w:val="8"/>
        <w:numId w:val="1"/>
      </w:numPr>
      <w:spacing w:after="0" w:line="240" w:lineRule="auto"/>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804D4"/>
    <w:pPr>
      <w:spacing w:after="0" w:line="240" w:lineRule="auto"/>
    </w:pPr>
    <w:rPr>
      <w:rFonts w:ascii="Tahoma" w:hAnsi="Tahoma" w:cs="Tahoma"/>
      <w:sz w:val="16"/>
      <w:szCs w:val="16"/>
    </w:rPr>
  </w:style>
  <w:style w:type="character" w:customStyle="1" w:styleId="BalloonTextChar">
    <w:name w:val="Balloon Text Char"/>
    <w:link w:val="BalloonText"/>
    <w:semiHidden/>
    <w:rsid w:val="007804D4"/>
    <w:rPr>
      <w:rFonts w:ascii="Tahoma" w:hAnsi="Tahoma" w:cs="Tahoma"/>
      <w:sz w:val="16"/>
      <w:szCs w:val="16"/>
    </w:rPr>
  </w:style>
  <w:style w:type="character" w:styleId="PlaceholderText">
    <w:name w:val="Placeholder Text"/>
    <w:uiPriority w:val="99"/>
    <w:semiHidden/>
    <w:rsid w:val="007804D4"/>
    <w:rPr>
      <w:color w:val="808080"/>
    </w:rPr>
  </w:style>
  <w:style w:type="paragraph" w:styleId="Header">
    <w:name w:val="header"/>
    <w:basedOn w:val="Normal"/>
    <w:link w:val="HeaderChar"/>
    <w:uiPriority w:val="99"/>
    <w:unhideWhenUsed/>
    <w:rsid w:val="004C63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639A"/>
  </w:style>
  <w:style w:type="paragraph" w:styleId="Footer">
    <w:name w:val="footer"/>
    <w:basedOn w:val="Normal"/>
    <w:link w:val="FooterChar"/>
    <w:unhideWhenUsed/>
    <w:rsid w:val="004C639A"/>
    <w:pPr>
      <w:tabs>
        <w:tab w:val="center" w:pos="4819"/>
        <w:tab w:val="right" w:pos="9638"/>
      </w:tabs>
      <w:spacing w:after="0" w:line="240" w:lineRule="auto"/>
    </w:pPr>
  </w:style>
  <w:style w:type="character" w:customStyle="1" w:styleId="FooterChar">
    <w:name w:val="Footer Char"/>
    <w:basedOn w:val="DefaultParagraphFont"/>
    <w:link w:val="Footer"/>
    <w:rsid w:val="004C639A"/>
  </w:style>
  <w:style w:type="table" w:styleId="TableGrid">
    <w:name w:val="Table Grid"/>
    <w:basedOn w:val="TableNormal"/>
    <w:uiPriority w:val="59"/>
    <w:rsid w:val="002A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B2A27"/>
    <w:pPr>
      <w:spacing w:after="0" w:line="240" w:lineRule="auto"/>
      <w:ind w:firstLine="720"/>
    </w:pPr>
    <w:rPr>
      <w:rFonts w:ascii="Times New Roman" w:eastAsia="Times New Roman" w:hAnsi="Times New Roman"/>
      <w:sz w:val="24"/>
      <w:szCs w:val="24"/>
      <w:lang w:val="lt-LT"/>
    </w:rPr>
  </w:style>
  <w:style w:type="character" w:customStyle="1" w:styleId="BodyTextIndentChar">
    <w:name w:val="Body Text Indent Char"/>
    <w:link w:val="BodyTextIndent"/>
    <w:rsid w:val="004B2A27"/>
    <w:rPr>
      <w:rFonts w:ascii="Times New Roman" w:eastAsia="Times New Roman" w:hAnsi="Times New Roman"/>
      <w:sz w:val="24"/>
      <w:szCs w:val="24"/>
      <w:lang w:eastAsia="en-US"/>
    </w:rPr>
  </w:style>
  <w:style w:type="paragraph" w:styleId="BodyTextIndent2">
    <w:name w:val="Body Text Indent 2"/>
    <w:basedOn w:val="Normal"/>
    <w:link w:val="BodyTextIndent2Char"/>
    <w:rsid w:val="004B2A27"/>
    <w:pPr>
      <w:spacing w:after="0" w:line="240" w:lineRule="auto"/>
      <w:ind w:left="720"/>
    </w:pPr>
    <w:rPr>
      <w:rFonts w:ascii="Times New Roman" w:eastAsia="Times New Roman" w:hAnsi="Times New Roman"/>
      <w:sz w:val="24"/>
      <w:szCs w:val="24"/>
      <w:lang w:val="lt-LT"/>
    </w:rPr>
  </w:style>
  <w:style w:type="character" w:customStyle="1" w:styleId="BodyTextIndent2Char">
    <w:name w:val="Body Text Indent 2 Char"/>
    <w:link w:val="BodyTextIndent2"/>
    <w:rsid w:val="004B2A27"/>
    <w:rPr>
      <w:rFonts w:ascii="Times New Roman" w:eastAsia="Times New Roman" w:hAnsi="Times New Roman"/>
      <w:sz w:val="24"/>
      <w:szCs w:val="24"/>
      <w:lang w:eastAsia="en-US"/>
    </w:rPr>
  </w:style>
  <w:style w:type="paragraph" w:styleId="BodyText2">
    <w:name w:val="Body Text 2"/>
    <w:basedOn w:val="Normal"/>
    <w:link w:val="BodyText2Char"/>
    <w:rsid w:val="004B2A27"/>
    <w:pPr>
      <w:suppressAutoHyphens/>
      <w:spacing w:after="0" w:line="240" w:lineRule="auto"/>
      <w:jc w:val="both"/>
    </w:pPr>
    <w:rPr>
      <w:rFonts w:ascii="Times New Roman" w:eastAsia="Times New Roman" w:hAnsi="Times New Roman"/>
      <w:sz w:val="24"/>
      <w:szCs w:val="20"/>
      <w:lang w:val="lt-LT"/>
    </w:rPr>
  </w:style>
  <w:style w:type="character" w:customStyle="1" w:styleId="BodyText2Char">
    <w:name w:val="Body Text 2 Char"/>
    <w:link w:val="BodyText2"/>
    <w:rsid w:val="004B2A27"/>
    <w:rPr>
      <w:rFonts w:ascii="Times New Roman" w:eastAsia="Times New Roman" w:hAnsi="Times New Roman"/>
      <w:sz w:val="24"/>
    </w:rPr>
  </w:style>
  <w:style w:type="paragraph" w:customStyle="1" w:styleId="BodyText1">
    <w:name w:val="Body Text1"/>
    <w:rsid w:val="004B2A27"/>
    <w:pPr>
      <w:autoSpaceDE w:val="0"/>
      <w:autoSpaceDN w:val="0"/>
      <w:adjustRightInd w:val="0"/>
      <w:ind w:firstLine="312"/>
      <w:jc w:val="both"/>
    </w:pPr>
    <w:rPr>
      <w:rFonts w:ascii="TimesLT" w:eastAsia="Times New Roman" w:hAnsi="TimesLT"/>
      <w:lang w:val="en-US" w:eastAsia="en-US"/>
    </w:rPr>
  </w:style>
  <w:style w:type="paragraph" w:styleId="NormalWeb">
    <w:name w:val="Normal (Web)"/>
    <w:basedOn w:val="Normal"/>
    <w:rsid w:val="004B2A27"/>
    <w:pPr>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styleId="Subtitle">
    <w:name w:val="Subtitle"/>
    <w:basedOn w:val="Normal"/>
    <w:link w:val="SubtitleChar"/>
    <w:qFormat/>
    <w:rsid w:val="00E6353E"/>
    <w:pPr>
      <w:spacing w:after="0" w:line="240" w:lineRule="auto"/>
      <w:jc w:val="center"/>
    </w:pPr>
    <w:rPr>
      <w:rFonts w:ascii="Times New Roman" w:eastAsia="Times New Roman" w:hAnsi="Times New Roman"/>
      <w:b/>
      <w:sz w:val="24"/>
      <w:szCs w:val="20"/>
      <w:lang w:val="lt-LT"/>
    </w:rPr>
  </w:style>
  <w:style w:type="character" w:customStyle="1" w:styleId="SubtitleChar">
    <w:name w:val="Subtitle Char"/>
    <w:link w:val="Subtitle"/>
    <w:rsid w:val="00E6353E"/>
    <w:rPr>
      <w:rFonts w:ascii="Times New Roman" w:eastAsia="Times New Roman" w:hAnsi="Times New Roman"/>
      <w:b/>
      <w:sz w:val="24"/>
      <w:lang w:eastAsia="en-US"/>
    </w:rPr>
  </w:style>
  <w:style w:type="character" w:styleId="Hyperlink">
    <w:name w:val="Hyperlink"/>
    <w:uiPriority w:val="99"/>
    <w:unhideWhenUsed/>
    <w:rsid w:val="00FD58ED"/>
    <w:rPr>
      <w:color w:val="0563C1"/>
      <w:u w:val="single"/>
    </w:rPr>
  </w:style>
  <w:style w:type="paragraph" w:customStyle="1" w:styleId="Pagrindinistekstas1">
    <w:name w:val="Pagrindinis tekstas1"/>
    <w:rsid w:val="00FD58ED"/>
    <w:pPr>
      <w:snapToGrid w:val="0"/>
      <w:ind w:firstLine="312"/>
      <w:jc w:val="both"/>
    </w:pPr>
    <w:rPr>
      <w:rFonts w:ascii="TimesLT" w:eastAsia="Times New Roman" w:hAnsi="TimesLT"/>
      <w:lang w:val="en-US" w:eastAsia="en-US"/>
    </w:rPr>
  </w:style>
  <w:style w:type="paragraph" w:styleId="ListParagraph">
    <w:name w:val="List Paragraph"/>
    <w:basedOn w:val="Normal"/>
    <w:qFormat/>
    <w:rsid w:val="00FD58ED"/>
    <w:pPr>
      <w:ind w:left="720"/>
      <w:contextualSpacing/>
    </w:pPr>
    <w:rPr>
      <w:lang w:val="lt-LT"/>
    </w:rPr>
  </w:style>
  <w:style w:type="character" w:customStyle="1" w:styleId="Heading1Char">
    <w:name w:val="Heading 1 Char"/>
    <w:link w:val="Heading1"/>
    <w:rsid w:val="00486CB3"/>
    <w:rPr>
      <w:rFonts w:ascii="Times New Roman" w:hAnsi="Times New Roman"/>
      <w:sz w:val="28"/>
      <w:szCs w:val="22"/>
    </w:rPr>
  </w:style>
  <w:style w:type="character" w:customStyle="1" w:styleId="Heading2Char">
    <w:name w:val="Heading 2 Char"/>
    <w:aliases w:val="Title Header2 Char"/>
    <w:link w:val="Heading2"/>
    <w:rsid w:val="00486CB3"/>
    <w:rPr>
      <w:rFonts w:ascii="Times New Roman" w:eastAsia="Times New Roman" w:hAnsi="Times New Roman"/>
      <w:sz w:val="24"/>
    </w:rPr>
  </w:style>
  <w:style w:type="character" w:customStyle="1" w:styleId="Heading3Char">
    <w:name w:val="Heading 3 Char"/>
    <w:aliases w:val="Section Header3 Char,Sub-Clause Paragraph Char"/>
    <w:link w:val="Heading3"/>
    <w:rsid w:val="00486CB3"/>
    <w:rPr>
      <w:rFonts w:ascii="Times New Roman" w:eastAsia="Times New Roman" w:hAnsi="Times New Roman"/>
      <w:sz w:val="24"/>
    </w:rPr>
  </w:style>
  <w:style w:type="character" w:customStyle="1" w:styleId="Heading4Char">
    <w:name w:val="Heading 4 Char"/>
    <w:aliases w:val=" Sub-Clause Sub-paragraph Char,Sub-Clause Sub-paragraph Char,Heading 4 Char Char Char Char Char"/>
    <w:link w:val="Heading4"/>
    <w:rsid w:val="00486CB3"/>
    <w:rPr>
      <w:rFonts w:ascii="Times New Roman" w:eastAsia="Times New Roman" w:hAnsi="Times New Roman"/>
      <w:b/>
      <w:sz w:val="44"/>
    </w:rPr>
  </w:style>
  <w:style w:type="character" w:customStyle="1" w:styleId="Heading5Char">
    <w:name w:val="Heading 5 Char"/>
    <w:link w:val="Heading5"/>
    <w:rsid w:val="00486CB3"/>
    <w:rPr>
      <w:rFonts w:ascii="Times New Roman" w:eastAsia="Times New Roman" w:hAnsi="Times New Roman"/>
      <w:b/>
      <w:sz w:val="40"/>
    </w:rPr>
  </w:style>
  <w:style w:type="character" w:customStyle="1" w:styleId="Heading6Char">
    <w:name w:val="Heading 6 Char"/>
    <w:link w:val="Heading6"/>
    <w:rsid w:val="00486CB3"/>
    <w:rPr>
      <w:rFonts w:ascii="Times New Roman" w:eastAsia="Times New Roman" w:hAnsi="Times New Roman"/>
      <w:b/>
      <w:sz w:val="36"/>
    </w:rPr>
  </w:style>
  <w:style w:type="character" w:customStyle="1" w:styleId="Heading7Char">
    <w:name w:val="Heading 7 Char"/>
    <w:link w:val="Heading7"/>
    <w:rsid w:val="00486CB3"/>
    <w:rPr>
      <w:rFonts w:ascii="Times New Roman" w:eastAsia="Times New Roman" w:hAnsi="Times New Roman"/>
      <w:sz w:val="48"/>
    </w:rPr>
  </w:style>
  <w:style w:type="character" w:customStyle="1" w:styleId="Heading8Char">
    <w:name w:val="Heading 8 Char"/>
    <w:link w:val="Heading8"/>
    <w:rsid w:val="00486CB3"/>
    <w:rPr>
      <w:rFonts w:ascii="Times New Roman" w:eastAsia="Times New Roman" w:hAnsi="Times New Roman"/>
      <w:b/>
      <w:sz w:val="18"/>
    </w:rPr>
  </w:style>
  <w:style w:type="character" w:customStyle="1" w:styleId="Heading9Char">
    <w:name w:val="Heading 9 Char"/>
    <w:link w:val="Heading9"/>
    <w:rsid w:val="00486CB3"/>
    <w:rPr>
      <w:rFonts w:ascii="Times New Roman" w:eastAsia="Times New Roman" w:hAnsi="Times New Roman"/>
      <w:sz w:val="40"/>
    </w:rPr>
  </w:style>
  <w:style w:type="character" w:customStyle="1" w:styleId="CommentTextChar">
    <w:name w:val="Comment Text Char"/>
    <w:link w:val="CommentText"/>
    <w:semiHidden/>
    <w:qFormat/>
    <w:rsid w:val="00486CB3"/>
  </w:style>
  <w:style w:type="paragraph" w:styleId="CommentText">
    <w:name w:val="annotation text"/>
    <w:basedOn w:val="Normal"/>
    <w:link w:val="CommentTextChar"/>
    <w:semiHidden/>
    <w:qFormat/>
    <w:rsid w:val="00486CB3"/>
    <w:rPr>
      <w:sz w:val="20"/>
      <w:szCs w:val="20"/>
      <w:lang w:val="lt-LT" w:eastAsia="lt-LT"/>
    </w:rPr>
  </w:style>
  <w:style w:type="character" w:customStyle="1" w:styleId="CommentTextChar1">
    <w:name w:val="Comment Text Char1"/>
    <w:uiPriority w:val="99"/>
    <w:semiHidden/>
    <w:rsid w:val="00486CB3"/>
    <w:rPr>
      <w:lang w:val="en-US" w:eastAsia="en-US"/>
    </w:rPr>
  </w:style>
  <w:style w:type="character" w:customStyle="1" w:styleId="BodyTextIndent3Char">
    <w:name w:val="Body Text Indent 3 Char"/>
    <w:link w:val="BodyTextIndent3"/>
    <w:rsid w:val="00486CB3"/>
    <w:rPr>
      <w:sz w:val="24"/>
    </w:rPr>
  </w:style>
  <w:style w:type="paragraph" w:styleId="BodyTextIndent3">
    <w:name w:val="Body Text Indent 3"/>
    <w:basedOn w:val="Normal"/>
    <w:link w:val="BodyTextIndent3Char"/>
    <w:rsid w:val="00486CB3"/>
    <w:pPr>
      <w:tabs>
        <w:tab w:val="left" w:pos="4536"/>
      </w:tabs>
      <w:spacing w:after="0" w:line="240" w:lineRule="auto"/>
      <w:ind w:firstLine="2268"/>
      <w:jc w:val="both"/>
    </w:pPr>
    <w:rPr>
      <w:sz w:val="24"/>
      <w:szCs w:val="20"/>
      <w:lang w:val="lt-LT" w:eastAsia="lt-LT"/>
    </w:rPr>
  </w:style>
  <w:style w:type="character" w:customStyle="1" w:styleId="BodyTextIndent3Char1">
    <w:name w:val="Body Text Indent 3 Char1"/>
    <w:uiPriority w:val="99"/>
    <w:semiHidden/>
    <w:rsid w:val="00486CB3"/>
    <w:rPr>
      <w:sz w:val="16"/>
      <w:szCs w:val="16"/>
      <w:lang w:val="en-US" w:eastAsia="en-US"/>
    </w:rPr>
  </w:style>
  <w:style w:type="character" w:customStyle="1" w:styleId="PlainTextChar">
    <w:name w:val="Plain Text Char"/>
    <w:link w:val="PlainText"/>
    <w:semiHidden/>
    <w:rsid w:val="00486CB3"/>
    <w:rPr>
      <w:rFonts w:ascii="Courier New" w:hAnsi="Courier New"/>
      <w:sz w:val="24"/>
    </w:rPr>
  </w:style>
  <w:style w:type="paragraph" w:styleId="PlainText">
    <w:name w:val="Plain Text"/>
    <w:basedOn w:val="Normal"/>
    <w:link w:val="PlainTextChar"/>
    <w:semiHidden/>
    <w:rsid w:val="00486CB3"/>
    <w:pPr>
      <w:spacing w:after="0" w:line="240" w:lineRule="auto"/>
    </w:pPr>
    <w:rPr>
      <w:rFonts w:ascii="Courier New" w:hAnsi="Courier New"/>
      <w:sz w:val="24"/>
      <w:szCs w:val="20"/>
      <w:lang w:val="lt-LT" w:eastAsia="lt-LT"/>
    </w:rPr>
  </w:style>
  <w:style w:type="character" w:customStyle="1" w:styleId="PlainTextChar1">
    <w:name w:val="Plain Text Char1"/>
    <w:uiPriority w:val="99"/>
    <w:semiHidden/>
    <w:rsid w:val="00486CB3"/>
    <w:rPr>
      <w:rFonts w:ascii="Courier New" w:hAnsi="Courier New" w:cs="Courier New"/>
      <w:lang w:val="en-US" w:eastAsia="en-US"/>
    </w:rPr>
  </w:style>
  <w:style w:type="character" w:customStyle="1" w:styleId="CommentSubjectChar">
    <w:name w:val="Comment Subject Char"/>
    <w:link w:val="CommentSubject"/>
    <w:semiHidden/>
    <w:rsid w:val="00486CB3"/>
    <w:rPr>
      <w:b/>
      <w:bCs/>
      <w:sz w:val="24"/>
      <w:szCs w:val="22"/>
    </w:rPr>
  </w:style>
  <w:style w:type="paragraph" w:styleId="CommentSubject">
    <w:name w:val="annotation subject"/>
    <w:basedOn w:val="CommentText"/>
    <w:next w:val="CommentText"/>
    <w:link w:val="CommentSubjectChar"/>
    <w:semiHidden/>
    <w:rsid w:val="00486CB3"/>
    <w:rPr>
      <w:b/>
      <w:bCs/>
      <w:sz w:val="24"/>
      <w:szCs w:val="22"/>
    </w:rPr>
  </w:style>
  <w:style w:type="character" w:customStyle="1" w:styleId="CommentSubjectChar1">
    <w:name w:val="Comment Subject Char1"/>
    <w:uiPriority w:val="99"/>
    <w:semiHidden/>
    <w:rsid w:val="00486CB3"/>
    <w:rPr>
      <w:b/>
      <w:bCs/>
      <w:lang w:val="en-US" w:eastAsia="en-US"/>
    </w:rPr>
  </w:style>
  <w:style w:type="paragraph" w:customStyle="1" w:styleId="Patvirtinta">
    <w:name w:val="Patvirtinta"/>
    <w:rsid w:val="00486CB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Normal"/>
    <w:rsid w:val="00486CB3"/>
    <w:pPr>
      <w:autoSpaceDE w:val="0"/>
      <w:autoSpaceDN w:val="0"/>
      <w:adjustRightInd w:val="0"/>
      <w:spacing w:after="0" w:line="240" w:lineRule="auto"/>
      <w:jc w:val="center"/>
    </w:pPr>
    <w:rPr>
      <w:rFonts w:ascii="TimesLT" w:eastAsia="Times New Roman" w:hAnsi="TimesLT"/>
      <w:b/>
      <w:bCs/>
      <w:sz w:val="20"/>
      <w:szCs w:val="24"/>
    </w:rPr>
  </w:style>
  <w:style w:type="character" w:customStyle="1" w:styleId="BalloonTextChar1">
    <w:name w:val="Balloon Text Char1"/>
    <w:uiPriority w:val="99"/>
    <w:semiHidden/>
    <w:rsid w:val="00486CB3"/>
    <w:rPr>
      <w:rFonts w:ascii="Tahoma" w:hAnsi="Tahoma" w:cs="Tahoma"/>
      <w:sz w:val="16"/>
      <w:szCs w:val="16"/>
      <w:lang w:eastAsia="en-US"/>
    </w:rPr>
  </w:style>
  <w:style w:type="character" w:customStyle="1" w:styleId="BodyTextChar">
    <w:name w:val="Body Text Char"/>
    <w:aliases w:val=" Char1 Char,Char Char"/>
    <w:link w:val="BodyText"/>
    <w:rsid w:val="00486CB3"/>
    <w:rPr>
      <w:sz w:val="24"/>
    </w:rPr>
  </w:style>
  <w:style w:type="paragraph" w:styleId="BodyText">
    <w:name w:val="Body Text"/>
    <w:aliases w:val=" Char1,Char"/>
    <w:basedOn w:val="Normal"/>
    <w:link w:val="BodyTextChar"/>
    <w:unhideWhenUsed/>
    <w:rsid w:val="00486CB3"/>
    <w:pPr>
      <w:spacing w:after="120"/>
    </w:pPr>
    <w:rPr>
      <w:sz w:val="24"/>
      <w:szCs w:val="20"/>
      <w:lang w:val="lt-LT" w:eastAsia="lt-LT"/>
    </w:rPr>
  </w:style>
  <w:style w:type="character" w:customStyle="1" w:styleId="BodyTextChar1">
    <w:name w:val="Body Text Char1"/>
    <w:uiPriority w:val="99"/>
    <w:semiHidden/>
    <w:rsid w:val="00486CB3"/>
    <w:rPr>
      <w:sz w:val="22"/>
      <w:szCs w:val="22"/>
      <w:lang w:val="en-US" w:eastAsia="en-US"/>
    </w:rPr>
  </w:style>
  <w:style w:type="character" w:styleId="PageNumber">
    <w:name w:val="page number"/>
    <w:rsid w:val="00486CB3"/>
  </w:style>
  <w:style w:type="paragraph" w:customStyle="1" w:styleId="linija">
    <w:name w:val="linija"/>
    <w:basedOn w:val="Normal"/>
    <w:rsid w:val="00486CB3"/>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tblrowlbl1">
    <w:name w:val="tblrowlbl1"/>
    <w:rsid w:val="00486CB3"/>
    <w:rPr>
      <w:rFonts w:ascii="Arial" w:hAnsi="Arial" w:cs="Arial" w:hint="default"/>
      <w:b/>
      <w:bCs/>
      <w:color w:val="000000"/>
      <w:sz w:val="18"/>
      <w:szCs w:val="18"/>
      <w:shd w:val="clear" w:color="auto" w:fill="FFFFFF"/>
    </w:rPr>
  </w:style>
  <w:style w:type="character" w:customStyle="1" w:styleId="parahead1">
    <w:name w:val="parahead1"/>
    <w:rsid w:val="00486CB3"/>
    <w:rPr>
      <w:rFonts w:ascii="Verdana" w:hAnsi="Verdana" w:hint="default"/>
      <w:b/>
      <w:bCs/>
      <w:color w:val="000000"/>
      <w:sz w:val="17"/>
      <w:szCs w:val="17"/>
    </w:rPr>
  </w:style>
  <w:style w:type="paragraph" w:customStyle="1" w:styleId="Default">
    <w:name w:val="Default"/>
    <w:rsid w:val="00486CB3"/>
    <w:pPr>
      <w:autoSpaceDE w:val="0"/>
      <w:autoSpaceDN w:val="0"/>
      <w:adjustRightInd w:val="0"/>
    </w:pPr>
    <w:rPr>
      <w:rFonts w:ascii="Times New Roman" w:hAnsi="Times New Roman"/>
      <w:color w:val="000000"/>
      <w:sz w:val="24"/>
      <w:szCs w:val="24"/>
      <w:lang w:val="en-US" w:eastAsia="en-US"/>
    </w:rPr>
  </w:style>
  <w:style w:type="character" w:customStyle="1" w:styleId="tblrowlbl">
    <w:name w:val="tblrowlbl"/>
    <w:rsid w:val="00486CB3"/>
  </w:style>
  <w:style w:type="character" w:styleId="CommentReference">
    <w:name w:val="annotation reference"/>
    <w:semiHidden/>
    <w:qFormat/>
    <w:rsid w:val="00486CB3"/>
    <w:rPr>
      <w:sz w:val="16"/>
      <w:szCs w:val="16"/>
    </w:rPr>
  </w:style>
  <w:style w:type="paragraph" w:customStyle="1" w:styleId="Point1">
    <w:name w:val="Point 1"/>
    <w:basedOn w:val="Normal"/>
    <w:rsid w:val="00486CB3"/>
    <w:pPr>
      <w:spacing w:before="120" w:after="120" w:line="240" w:lineRule="auto"/>
      <w:ind w:left="1418" w:hanging="567"/>
      <w:jc w:val="both"/>
    </w:pPr>
    <w:rPr>
      <w:rFonts w:ascii="Times New Roman" w:eastAsia="Times New Roman" w:hAnsi="Times New Roman"/>
      <w:sz w:val="24"/>
      <w:szCs w:val="20"/>
      <w:lang w:val="en-GB"/>
    </w:rPr>
  </w:style>
  <w:style w:type="paragraph" w:styleId="HTMLPreformatted">
    <w:name w:val="HTML Preformatted"/>
    <w:basedOn w:val="Normal"/>
    <w:link w:val="HTMLPreformattedChar"/>
    <w:rsid w:val="00486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PreformattedChar">
    <w:name w:val="HTML Preformatted Char"/>
    <w:link w:val="HTMLPreformatted"/>
    <w:rsid w:val="00486CB3"/>
    <w:rPr>
      <w:rFonts w:ascii="Courier New" w:eastAsia="Times New Roman" w:hAnsi="Courier New" w:cs="Courier New"/>
    </w:rPr>
  </w:style>
  <w:style w:type="paragraph" w:customStyle="1" w:styleId="MAZAS">
    <w:name w:val="MAZAS"/>
    <w:rsid w:val="00486CB3"/>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TOAHeading">
    <w:name w:val="toa heading"/>
    <w:basedOn w:val="Normal"/>
    <w:next w:val="Normal"/>
    <w:semiHidden/>
    <w:rsid w:val="00486CB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paragraph" w:customStyle="1" w:styleId="BankNormal">
    <w:name w:val="BankNormal"/>
    <w:basedOn w:val="Normal"/>
    <w:rsid w:val="00486CB3"/>
    <w:pPr>
      <w:overflowPunct w:val="0"/>
      <w:autoSpaceDE w:val="0"/>
      <w:autoSpaceDN w:val="0"/>
      <w:adjustRightInd w:val="0"/>
      <w:spacing w:after="240" w:line="240" w:lineRule="auto"/>
      <w:textAlignment w:val="baseline"/>
    </w:pPr>
    <w:rPr>
      <w:rFonts w:ascii="Times New Roman" w:eastAsia="Times New Roman" w:hAnsi="Times New Roman"/>
      <w:sz w:val="24"/>
      <w:szCs w:val="20"/>
    </w:rPr>
  </w:style>
  <w:style w:type="paragraph" w:styleId="List">
    <w:name w:val="List"/>
    <w:basedOn w:val="Normal"/>
    <w:rsid w:val="00486CB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rPr>
  </w:style>
  <w:style w:type="paragraph" w:customStyle="1" w:styleId="Sraopastraipa1">
    <w:name w:val="Sąrašo pastraipa1"/>
    <w:basedOn w:val="Normal"/>
    <w:uiPriority w:val="34"/>
    <w:qFormat/>
    <w:rsid w:val="00486CB3"/>
    <w:pPr>
      <w:ind w:left="720"/>
      <w:contextualSpacing/>
    </w:pPr>
    <w:rPr>
      <w:rFonts w:ascii="Times New Roman" w:hAnsi="Times New Roman"/>
      <w:sz w:val="24"/>
      <w:lang w:val="lt-LT"/>
    </w:rPr>
  </w:style>
  <w:style w:type="paragraph" w:styleId="TOC1">
    <w:name w:val="toc 1"/>
    <w:basedOn w:val="Normal"/>
    <w:next w:val="Normal"/>
    <w:autoRedefine/>
    <w:semiHidden/>
    <w:rsid w:val="00486CB3"/>
    <w:pPr>
      <w:spacing w:after="0" w:line="240" w:lineRule="auto"/>
    </w:pPr>
    <w:rPr>
      <w:rFonts w:ascii="Times New Roman" w:eastAsia="Times New Roman" w:hAnsi="Times New Roman"/>
      <w:sz w:val="24"/>
      <w:szCs w:val="20"/>
      <w:lang w:val="lt-LT"/>
    </w:rPr>
  </w:style>
  <w:style w:type="paragraph" w:styleId="BodyText3">
    <w:name w:val="Body Text 3"/>
    <w:basedOn w:val="Normal"/>
    <w:link w:val="BodyText3Char"/>
    <w:rsid w:val="00486CB3"/>
    <w:pPr>
      <w:spacing w:after="0" w:line="240" w:lineRule="auto"/>
      <w:jc w:val="both"/>
    </w:pPr>
    <w:rPr>
      <w:rFonts w:ascii="Times New Roman" w:eastAsia="Times New Roman" w:hAnsi="Times New Roman"/>
      <w:sz w:val="24"/>
      <w:szCs w:val="20"/>
      <w:lang w:val="lt-LT"/>
    </w:rPr>
  </w:style>
  <w:style w:type="character" w:customStyle="1" w:styleId="BodyText3Char">
    <w:name w:val="Body Text 3 Char"/>
    <w:link w:val="BodyText3"/>
    <w:rsid w:val="00486CB3"/>
    <w:rPr>
      <w:rFonts w:ascii="Times New Roman" w:eastAsia="Times New Roman" w:hAnsi="Times New Roman"/>
      <w:sz w:val="24"/>
      <w:lang w:eastAsia="en-US"/>
    </w:rPr>
  </w:style>
  <w:style w:type="paragraph" w:styleId="Title">
    <w:name w:val="Title"/>
    <w:basedOn w:val="Normal"/>
    <w:link w:val="TitleChar"/>
    <w:qFormat/>
    <w:rsid w:val="00486CB3"/>
    <w:pPr>
      <w:spacing w:after="0" w:line="240" w:lineRule="auto"/>
      <w:jc w:val="center"/>
    </w:pPr>
    <w:rPr>
      <w:rFonts w:ascii="Times New Roman" w:eastAsia="Times New Roman" w:hAnsi="Times New Roman"/>
      <w:b/>
      <w:sz w:val="24"/>
      <w:szCs w:val="20"/>
      <w:lang w:val="lt-LT"/>
    </w:rPr>
  </w:style>
  <w:style w:type="character" w:customStyle="1" w:styleId="TitleChar">
    <w:name w:val="Title Char"/>
    <w:link w:val="Title"/>
    <w:rsid w:val="00486CB3"/>
    <w:rPr>
      <w:rFonts w:ascii="Times New Roman" w:eastAsia="Times New Roman" w:hAnsi="Times New Roman"/>
      <w:b/>
      <w:sz w:val="24"/>
      <w:lang w:eastAsia="en-US"/>
    </w:rPr>
  </w:style>
  <w:style w:type="paragraph" w:customStyle="1" w:styleId="Document1">
    <w:name w:val="Document 1"/>
    <w:rsid w:val="00486CB3"/>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486CB3"/>
    <w:pPr>
      <w:widowControl w:val="0"/>
      <w:autoSpaceDE w:val="0"/>
      <w:autoSpaceDN w:val="0"/>
      <w:adjustRightInd w:val="0"/>
    </w:pPr>
    <w:rPr>
      <w:rFonts w:ascii="Arial" w:eastAsia="Times New Roman" w:hAnsi="Arial" w:cs="Arial"/>
      <w:i/>
      <w:iCs/>
      <w:sz w:val="18"/>
      <w:szCs w:val="18"/>
      <w:lang w:val="en-US" w:eastAsia="en-US"/>
    </w:rPr>
  </w:style>
  <w:style w:type="paragraph" w:styleId="FootnoteText">
    <w:name w:val="footnote text"/>
    <w:basedOn w:val="Normal"/>
    <w:link w:val="FootnoteTextChar"/>
    <w:semiHidden/>
    <w:rsid w:val="00486CB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rPr>
  </w:style>
  <w:style w:type="character" w:customStyle="1" w:styleId="FootnoteTextChar">
    <w:name w:val="Footnote Text Char"/>
    <w:link w:val="FootnoteText"/>
    <w:semiHidden/>
    <w:rsid w:val="00486CB3"/>
    <w:rPr>
      <w:rFonts w:ascii="Times New Roman" w:eastAsia="Times New Roman" w:hAnsi="Times New Roman"/>
      <w:lang w:val="en-US" w:eastAsia="en-US"/>
    </w:rPr>
  </w:style>
  <w:style w:type="character" w:styleId="FootnoteReference">
    <w:name w:val="footnote reference"/>
    <w:semiHidden/>
    <w:rsid w:val="00486CB3"/>
    <w:rPr>
      <w:vertAlign w:val="superscript"/>
    </w:rPr>
  </w:style>
  <w:style w:type="paragraph" w:customStyle="1" w:styleId="Sub-ClauseText">
    <w:name w:val="Sub-Clause Text"/>
    <w:basedOn w:val="Normal"/>
    <w:rsid w:val="00486CB3"/>
    <w:pPr>
      <w:overflowPunct w:val="0"/>
      <w:autoSpaceDE w:val="0"/>
      <w:autoSpaceDN w:val="0"/>
      <w:adjustRightInd w:val="0"/>
      <w:spacing w:before="120" w:after="120" w:line="240" w:lineRule="auto"/>
      <w:jc w:val="both"/>
      <w:textAlignment w:val="baseline"/>
    </w:pPr>
    <w:rPr>
      <w:rFonts w:ascii="Times New Roman" w:eastAsia="Times New Roman" w:hAnsi="Times New Roman"/>
      <w:spacing w:val="-4"/>
      <w:sz w:val="24"/>
      <w:szCs w:val="20"/>
    </w:rPr>
  </w:style>
  <w:style w:type="paragraph" w:styleId="EndnoteText">
    <w:name w:val="endnote text"/>
    <w:basedOn w:val="Normal"/>
    <w:link w:val="EndnoteTextChar"/>
    <w:semiHidden/>
    <w:rsid w:val="00486CB3"/>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EndnoteTextChar">
    <w:name w:val="Endnote Text Char"/>
    <w:link w:val="EndnoteText"/>
    <w:semiHidden/>
    <w:rsid w:val="00486CB3"/>
    <w:rPr>
      <w:rFonts w:ascii="Times New Roman" w:eastAsia="Times New Roman" w:hAnsi="Times New Roman"/>
      <w:lang w:val="en-US" w:eastAsia="en-US"/>
    </w:rPr>
  </w:style>
  <w:style w:type="paragraph" w:customStyle="1" w:styleId="oddl-nadpis">
    <w:name w:val="oddíl-nadpis"/>
    <w:basedOn w:val="Normal"/>
    <w:rsid w:val="00486CB3"/>
    <w:pPr>
      <w:keepNext/>
      <w:widowControl w:val="0"/>
      <w:tabs>
        <w:tab w:val="left" w:pos="567"/>
      </w:tabs>
      <w:spacing w:before="240" w:after="0" w:line="240" w:lineRule="exact"/>
    </w:pPr>
    <w:rPr>
      <w:rFonts w:ascii="Arial" w:eastAsia="Times New Roman" w:hAnsi="Arial"/>
      <w:b/>
      <w:snapToGrid w:val="0"/>
      <w:sz w:val="24"/>
      <w:szCs w:val="20"/>
      <w:lang w:val="cs-CZ"/>
    </w:rPr>
  </w:style>
  <w:style w:type="paragraph" w:customStyle="1" w:styleId="FR2">
    <w:name w:val="FR2"/>
    <w:rsid w:val="00486CB3"/>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dress">
    <w:name w:val="HTML Address"/>
    <w:basedOn w:val="Normal"/>
    <w:link w:val="HTMLAddressChar"/>
    <w:rsid w:val="00486CB3"/>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rPr>
  </w:style>
  <w:style w:type="character" w:customStyle="1" w:styleId="HTMLAddressChar">
    <w:name w:val="HTML Address Char"/>
    <w:link w:val="HTMLAddress"/>
    <w:rsid w:val="00486CB3"/>
    <w:rPr>
      <w:rFonts w:ascii="Times New Roman" w:eastAsia="Times New Roman" w:hAnsi="Times New Roman"/>
      <w:i/>
      <w:sz w:val="24"/>
      <w:lang w:val="en-US" w:eastAsia="en-US"/>
    </w:rPr>
  </w:style>
  <w:style w:type="paragraph" w:customStyle="1" w:styleId="tabulka">
    <w:name w:val="tabulka"/>
    <w:basedOn w:val="Normal"/>
    <w:rsid w:val="00486CB3"/>
    <w:pPr>
      <w:widowControl w:val="0"/>
      <w:spacing w:before="120" w:after="0" w:line="240" w:lineRule="exact"/>
      <w:jc w:val="center"/>
    </w:pPr>
    <w:rPr>
      <w:rFonts w:ascii="Arial" w:eastAsia="Times New Roman" w:hAnsi="Arial"/>
      <w:sz w:val="20"/>
      <w:szCs w:val="20"/>
      <w:lang w:val="cs-CZ"/>
    </w:rPr>
  </w:style>
  <w:style w:type="paragraph" w:customStyle="1" w:styleId="Style1">
    <w:name w:val="Style1"/>
    <w:basedOn w:val="Heading5"/>
    <w:rsid w:val="00486CB3"/>
    <w:pPr>
      <w:keepNext w:val="0"/>
      <w:numPr>
        <w:ilvl w:val="0"/>
        <w:numId w:val="2"/>
      </w:numPr>
      <w:spacing w:before="240" w:after="240"/>
    </w:pPr>
    <w:rPr>
      <w:rFonts w:ascii="Arial" w:hAnsi="Arial"/>
      <w:bCs/>
      <w:iCs/>
      <w:sz w:val="24"/>
      <w:szCs w:val="26"/>
      <w:lang w:eastAsia="en-US"/>
    </w:rPr>
  </w:style>
  <w:style w:type="paragraph" w:customStyle="1" w:styleId="normaltableau">
    <w:name w:val="normal_tableau"/>
    <w:basedOn w:val="Normal"/>
    <w:rsid w:val="00486CB3"/>
    <w:pPr>
      <w:spacing w:before="120" w:after="120" w:line="240" w:lineRule="auto"/>
      <w:jc w:val="both"/>
    </w:pPr>
    <w:rPr>
      <w:rFonts w:ascii="Optima" w:eastAsia="Times New Roman" w:hAnsi="Optima"/>
      <w:szCs w:val="20"/>
      <w:lang w:val="en-GB"/>
    </w:rPr>
  </w:style>
  <w:style w:type="paragraph" w:customStyle="1" w:styleId="NR">
    <w:name w:val="NR"/>
    <w:basedOn w:val="Normal"/>
    <w:link w:val="NRDiagrama"/>
    <w:rsid w:val="00486CB3"/>
    <w:pPr>
      <w:numPr>
        <w:numId w:val="5"/>
      </w:numPr>
      <w:spacing w:after="0" w:line="360" w:lineRule="auto"/>
      <w:jc w:val="both"/>
    </w:pPr>
    <w:rPr>
      <w:rFonts w:ascii="Times New Roman" w:eastAsia="Batang" w:hAnsi="Times New Roman"/>
      <w:sz w:val="24"/>
      <w:szCs w:val="20"/>
      <w:lang w:val="lt-LT" w:eastAsia="lt-LT"/>
    </w:rPr>
  </w:style>
  <w:style w:type="character" w:customStyle="1" w:styleId="NRDiagrama">
    <w:name w:val="NR Diagrama"/>
    <w:link w:val="NR"/>
    <w:rsid w:val="00486CB3"/>
    <w:rPr>
      <w:rFonts w:ascii="Times New Roman" w:eastAsia="Batang" w:hAnsi="Times New Roman"/>
      <w:sz w:val="24"/>
    </w:rPr>
  </w:style>
  <w:style w:type="paragraph" w:customStyle="1" w:styleId="Text">
    <w:name w:val="Text"/>
    <w:basedOn w:val="Normal"/>
    <w:rsid w:val="00486CB3"/>
    <w:pPr>
      <w:spacing w:before="30" w:after="60" w:line="240" w:lineRule="auto"/>
      <w:ind w:firstLine="450"/>
      <w:jc w:val="both"/>
    </w:pPr>
    <w:rPr>
      <w:rFonts w:ascii="Times New Roman" w:eastAsia="Times New Roman" w:hAnsi="Times New Roman"/>
      <w:sz w:val="24"/>
      <w:szCs w:val="20"/>
      <w:lang w:val="lt-LT"/>
    </w:rPr>
  </w:style>
  <w:style w:type="character" w:styleId="FollowedHyperlink">
    <w:name w:val="FollowedHyperlink"/>
    <w:uiPriority w:val="99"/>
    <w:unhideWhenUsed/>
    <w:rsid w:val="00486CB3"/>
    <w:rPr>
      <w:color w:val="800080"/>
      <w:u w:val="single"/>
    </w:rPr>
  </w:style>
  <w:style w:type="paragraph" w:customStyle="1" w:styleId="xl64">
    <w:name w:val="xl64"/>
    <w:basedOn w:val="Normal"/>
    <w:rsid w:val="00486CB3"/>
    <w:pPr>
      <w:spacing w:before="100" w:beforeAutospacing="1" w:after="100" w:afterAutospacing="1" w:line="240" w:lineRule="auto"/>
    </w:pPr>
    <w:rPr>
      <w:rFonts w:ascii="Times New Roman" w:eastAsia="Times New Roman" w:hAnsi="Times New Roman"/>
      <w:sz w:val="20"/>
      <w:szCs w:val="20"/>
      <w:lang w:val="lt-LT" w:eastAsia="lt-LT"/>
    </w:rPr>
  </w:style>
  <w:style w:type="paragraph" w:customStyle="1" w:styleId="xl65">
    <w:name w:val="xl65"/>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val="lt-LT" w:eastAsia="lt-LT"/>
    </w:rPr>
  </w:style>
  <w:style w:type="paragraph" w:customStyle="1" w:styleId="xl66">
    <w:name w:val="xl66"/>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lt-LT" w:eastAsia="lt-LT"/>
    </w:rPr>
  </w:style>
  <w:style w:type="paragraph" w:customStyle="1" w:styleId="xl67">
    <w:name w:val="xl67"/>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lt-LT" w:eastAsia="lt-LT"/>
    </w:rPr>
  </w:style>
  <w:style w:type="paragraph" w:customStyle="1" w:styleId="xl68">
    <w:name w:val="xl68"/>
    <w:basedOn w:val="Normal"/>
    <w:rsid w:val="00486CB3"/>
    <w:pPr>
      <w:spacing w:before="100" w:beforeAutospacing="1" w:after="100" w:afterAutospacing="1" w:line="240" w:lineRule="auto"/>
    </w:pPr>
    <w:rPr>
      <w:rFonts w:ascii="Times New Roman" w:eastAsia="Times New Roman" w:hAnsi="Times New Roman"/>
      <w:sz w:val="20"/>
      <w:szCs w:val="20"/>
      <w:lang w:val="lt-LT" w:eastAsia="lt-LT"/>
    </w:rPr>
  </w:style>
  <w:style w:type="paragraph" w:customStyle="1" w:styleId="xl69">
    <w:name w:val="xl69"/>
    <w:basedOn w:val="Normal"/>
    <w:rsid w:val="00486CB3"/>
    <w:pPr>
      <w:spacing w:before="100" w:beforeAutospacing="1" w:after="100" w:afterAutospacing="1" w:line="240" w:lineRule="auto"/>
    </w:pPr>
    <w:rPr>
      <w:rFonts w:ascii="Times New Roman" w:eastAsia="Times New Roman" w:hAnsi="Times New Roman"/>
      <w:sz w:val="20"/>
      <w:szCs w:val="20"/>
      <w:lang w:val="lt-LT" w:eastAsia="lt-LT"/>
    </w:rPr>
  </w:style>
  <w:style w:type="paragraph" w:customStyle="1" w:styleId="xl70">
    <w:name w:val="xl70"/>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lt-LT" w:eastAsia="lt-LT"/>
    </w:rPr>
  </w:style>
  <w:style w:type="paragraph" w:customStyle="1" w:styleId="xl71">
    <w:name w:val="xl71"/>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lt-LT" w:eastAsia="lt-LT"/>
    </w:rPr>
  </w:style>
  <w:style w:type="paragraph" w:customStyle="1" w:styleId="xl72">
    <w:name w:val="xl72"/>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lt-LT" w:eastAsia="lt-LT"/>
    </w:rPr>
  </w:style>
  <w:style w:type="paragraph" w:customStyle="1" w:styleId="xl73">
    <w:name w:val="xl73"/>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val="lt-LT" w:eastAsia="lt-LT"/>
    </w:rPr>
  </w:style>
  <w:style w:type="paragraph" w:customStyle="1" w:styleId="xl74">
    <w:name w:val="xl74"/>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val="lt-LT" w:eastAsia="lt-LT"/>
    </w:rPr>
  </w:style>
  <w:style w:type="paragraph" w:customStyle="1" w:styleId="xl75">
    <w:name w:val="xl75"/>
    <w:basedOn w:val="Normal"/>
    <w:rsid w:val="00486CB3"/>
    <w:pPr>
      <w:spacing w:before="100" w:beforeAutospacing="1" w:after="100" w:afterAutospacing="1" w:line="240" w:lineRule="auto"/>
      <w:jc w:val="right"/>
    </w:pPr>
    <w:rPr>
      <w:rFonts w:ascii="Times New Roman" w:eastAsia="Times New Roman" w:hAnsi="Times New Roman"/>
      <w:sz w:val="20"/>
      <w:szCs w:val="20"/>
      <w:lang w:val="lt-LT" w:eastAsia="lt-LT"/>
    </w:rPr>
  </w:style>
  <w:style w:type="paragraph" w:customStyle="1" w:styleId="xl76">
    <w:name w:val="xl76"/>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val="lt-LT" w:eastAsia="lt-LT"/>
    </w:rPr>
  </w:style>
  <w:style w:type="paragraph" w:customStyle="1" w:styleId="xl77">
    <w:name w:val="xl77"/>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val="lt-LT" w:eastAsia="lt-LT"/>
    </w:rPr>
  </w:style>
  <w:style w:type="paragraph" w:customStyle="1" w:styleId="xl78">
    <w:name w:val="xl78"/>
    <w:basedOn w:val="Normal"/>
    <w:rsid w:val="00486CB3"/>
    <w:pPr>
      <w:spacing w:before="100" w:beforeAutospacing="1" w:after="100" w:afterAutospacing="1" w:line="240" w:lineRule="auto"/>
      <w:jc w:val="center"/>
    </w:pPr>
    <w:rPr>
      <w:rFonts w:ascii="Times New Roman" w:eastAsia="Times New Roman" w:hAnsi="Times New Roman"/>
      <w:sz w:val="28"/>
      <w:szCs w:val="28"/>
      <w:lang w:val="lt-LT" w:eastAsia="lt-LT"/>
    </w:rPr>
  </w:style>
  <w:style w:type="paragraph" w:customStyle="1" w:styleId="xl79">
    <w:name w:val="xl79"/>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val="lt-LT" w:eastAsia="lt-LT"/>
    </w:rPr>
  </w:style>
  <w:style w:type="paragraph" w:customStyle="1" w:styleId="xl80">
    <w:name w:val="xl80"/>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val="lt-LT" w:eastAsia="lt-LT"/>
    </w:rPr>
  </w:style>
  <w:style w:type="paragraph" w:customStyle="1" w:styleId="xl81">
    <w:name w:val="xl81"/>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val="lt-LT" w:eastAsia="lt-LT"/>
    </w:rPr>
  </w:style>
  <w:style w:type="paragraph" w:styleId="Revision">
    <w:name w:val="Revision"/>
    <w:hidden/>
    <w:uiPriority w:val="99"/>
    <w:semiHidden/>
    <w:rsid w:val="00486CB3"/>
    <w:rPr>
      <w:rFonts w:ascii="Times New Roman" w:hAnsi="Times New Roman"/>
      <w:sz w:val="24"/>
      <w:szCs w:val="22"/>
      <w:lang w:eastAsia="en-US"/>
    </w:rPr>
  </w:style>
  <w:style w:type="paragraph" w:customStyle="1" w:styleId="font5">
    <w:name w:val="font5"/>
    <w:basedOn w:val="Normal"/>
    <w:rsid w:val="00486CB3"/>
    <w:pPr>
      <w:spacing w:before="100" w:beforeAutospacing="1" w:after="100" w:afterAutospacing="1" w:line="240" w:lineRule="auto"/>
    </w:pPr>
    <w:rPr>
      <w:rFonts w:ascii="Times New Roman" w:eastAsia="Times New Roman" w:hAnsi="Times New Roman"/>
      <w:b/>
      <w:bCs/>
      <w:sz w:val="24"/>
      <w:szCs w:val="24"/>
    </w:rPr>
  </w:style>
  <w:style w:type="paragraph" w:customStyle="1" w:styleId="font6">
    <w:name w:val="font6"/>
    <w:basedOn w:val="Normal"/>
    <w:rsid w:val="00486CB3"/>
    <w:pPr>
      <w:spacing w:before="100" w:beforeAutospacing="1" w:after="100" w:afterAutospacing="1" w:line="240" w:lineRule="auto"/>
    </w:pPr>
    <w:rPr>
      <w:rFonts w:ascii="Times New Roman" w:eastAsia="Times New Roman" w:hAnsi="Times New Roman"/>
      <w:b/>
      <w:bCs/>
      <w:sz w:val="20"/>
      <w:szCs w:val="20"/>
    </w:rPr>
  </w:style>
  <w:style w:type="paragraph" w:customStyle="1" w:styleId="font7">
    <w:name w:val="font7"/>
    <w:basedOn w:val="Normal"/>
    <w:rsid w:val="00486CB3"/>
    <w:pPr>
      <w:spacing w:before="100" w:beforeAutospacing="1" w:after="100" w:afterAutospacing="1" w:line="240" w:lineRule="auto"/>
    </w:pPr>
    <w:rPr>
      <w:rFonts w:ascii="Times New Roman" w:eastAsia="Times New Roman" w:hAnsi="Times New Roman"/>
      <w:b/>
      <w:bCs/>
      <w:sz w:val="24"/>
      <w:szCs w:val="24"/>
    </w:rPr>
  </w:style>
  <w:style w:type="paragraph" w:customStyle="1" w:styleId="font8">
    <w:name w:val="font8"/>
    <w:basedOn w:val="Normal"/>
    <w:rsid w:val="00486CB3"/>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font9">
    <w:name w:val="font9"/>
    <w:basedOn w:val="Normal"/>
    <w:rsid w:val="00486CB3"/>
    <w:pPr>
      <w:spacing w:before="100" w:beforeAutospacing="1" w:after="100" w:afterAutospacing="1" w:line="240" w:lineRule="auto"/>
    </w:pPr>
    <w:rPr>
      <w:rFonts w:ascii="Times New Roman" w:eastAsia="Times New Roman" w:hAnsi="Times New Roman"/>
      <w:b/>
      <w:bCs/>
      <w:color w:val="FF0000"/>
      <w:sz w:val="28"/>
      <w:szCs w:val="28"/>
    </w:rPr>
  </w:style>
  <w:style w:type="paragraph" w:customStyle="1" w:styleId="font10">
    <w:name w:val="font10"/>
    <w:basedOn w:val="Normal"/>
    <w:rsid w:val="00486CB3"/>
    <w:pPr>
      <w:spacing w:before="100" w:beforeAutospacing="1" w:after="100" w:afterAutospacing="1" w:line="240" w:lineRule="auto"/>
    </w:pPr>
    <w:rPr>
      <w:rFonts w:ascii="Times New Roman" w:eastAsia="Times New Roman" w:hAnsi="Times New Roman"/>
      <w:b/>
      <w:bCs/>
      <w:color w:val="FF0000"/>
      <w:sz w:val="20"/>
      <w:szCs w:val="20"/>
    </w:rPr>
  </w:style>
  <w:style w:type="paragraph" w:customStyle="1" w:styleId="xl82">
    <w:name w:val="xl82"/>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4">
    <w:name w:val="xl84"/>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5">
    <w:name w:val="xl85"/>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7">
    <w:name w:val="xl87"/>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8">
    <w:name w:val="xl88"/>
    <w:basedOn w:val="Normal"/>
    <w:rsid w:val="00486CB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9">
    <w:name w:val="xl89"/>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0">
    <w:name w:val="xl90"/>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1">
    <w:name w:val="xl91"/>
    <w:basedOn w:val="Normal"/>
    <w:rsid w:val="00486C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2">
    <w:name w:val="xl92"/>
    <w:basedOn w:val="Normal"/>
    <w:rsid w:val="00486CB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3">
    <w:name w:val="xl93"/>
    <w:basedOn w:val="Normal"/>
    <w:rsid w:val="00486CB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4">
    <w:name w:val="xl94"/>
    <w:basedOn w:val="Normal"/>
    <w:rsid w:val="00486CB3"/>
    <w:pPr>
      <w:spacing w:before="100" w:beforeAutospacing="1" w:after="100" w:afterAutospacing="1" w:line="240" w:lineRule="auto"/>
      <w:jc w:val="right"/>
      <w:textAlignment w:val="center"/>
    </w:pPr>
    <w:rPr>
      <w:rFonts w:ascii="Times New Roman" w:eastAsia="Times New Roman" w:hAnsi="Times New Roman"/>
      <w:b/>
      <w:bCs/>
      <w:i/>
      <w:iCs/>
      <w:sz w:val="24"/>
      <w:szCs w:val="24"/>
      <w:u w:val="single"/>
    </w:rPr>
  </w:style>
  <w:style w:type="paragraph" w:customStyle="1" w:styleId="xl95">
    <w:name w:val="xl95"/>
    <w:basedOn w:val="Normal"/>
    <w:rsid w:val="00486CB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6">
    <w:name w:val="xl96"/>
    <w:basedOn w:val="Normal"/>
    <w:rsid w:val="00486CB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7">
    <w:name w:val="xl97"/>
    <w:basedOn w:val="Normal"/>
    <w:rsid w:val="00486CB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8">
    <w:name w:val="xl98"/>
    <w:basedOn w:val="Normal"/>
    <w:rsid w:val="00486CB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9">
    <w:name w:val="xl99"/>
    <w:basedOn w:val="Normal"/>
    <w:rsid w:val="00486CB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0">
    <w:name w:val="xl100"/>
    <w:basedOn w:val="Normal"/>
    <w:rsid w:val="00486CB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1">
    <w:name w:val="xl101"/>
    <w:basedOn w:val="Normal"/>
    <w:rsid w:val="00486CB3"/>
    <w:pP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102">
    <w:name w:val="xl102"/>
    <w:basedOn w:val="Normal"/>
    <w:rsid w:val="00486CB3"/>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3">
    <w:name w:val="xl103"/>
    <w:basedOn w:val="Normal"/>
    <w:rsid w:val="00486CB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4">
    <w:name w:val="xl104"/>
    <w:basedOn w:val="Normal"/>
    <w:rsid w:val="00486CB3"/>
    <w:pP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05">
    <w:name w:val="xl105"/>
    <w:basedOn w:val="Normal"/>
    <w:rsid w:val="00486CB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6">
    <w:name w:val="xl106"/>
    <w:basedOn w:val="Normal"/>
    <w:rsid w:val="00486CB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7">
    <w:name w:val="xl107"/>
    <w:basedOn w:val="Normal"/>
    <w:rsid w:val="00486CB3"/>
    <w:pP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08">
    <w:name w:val="xl108"/>
    <w:basedOn w:val="Normal"/>
    <w:rsid w:val="00486CB3"/>
    <w:pP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09">
    <w:name w:val="xl109"/>
    <w:basedOn w:val="Normal"/>
    <w:rsid w:val="00486CB3"/>
    <w:pPr>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10">
    <w:name w:val="xl110"/>
    <w:basedOn w:val="Normal"/>
    <w:rsid w:val="00486CB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1">
    <w:name w:val="xl111"/>
    <w:basedOn w:val="Normal"/>
    <w:rsid w:val="00486CB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2">
    <w:name w:val="xl112"/>
    <w:basedOn w:val="Normal"/>
    <w:rsid w:val="00486CB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3">
    <w:name w:val="xl113"/>
    <w:basedOn w:val="Normal"/>
    <w:rsid w:val="00486CB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4">
    <w:name w:val="xl114"/>
    <w:basedOn w:val="Normal"/>
    <w:rsid w:val="00486CB3"/>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5">
    <w:name w:val="xl115"/>
    <w:basedOn w:val="Normal"/>
    <w:rsid w:val="00486CB3"/>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6">
    <w:name w:val="xl116"/>
    <w:basedOn w:val="Normal"/>
    <w:rsid w:val="00486CB3"/>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17">
    <w:name w:val="xl117"/>
    <w:basedOn w:val="Normal"/>
    <w:rsid w:val="00486CB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8">
    <w:name w:val="xl118"/>
    <w:basedOn w:val="Normal"/>
    <w:rsid w:val="00486CB3"/>
    <w:pPr>
      <w:spacing w:before="100" w:beforeAutospacing="1" w:after="100" w:afterAutospacing="1" w:line="240" w:lineRule="auto"/>
      <w:jc w:val="center"/>
      <w:textAlignment w:val="center"/>
    </w:pPr>
    <w:rPr>
      <w:rFonts w:ascii="Times New Roman" w:eastAsia="Times New Roman" w:hAnsi="Times New Roman"/>
      <w:sz w:val="28"/>
      <w:szCs w:val="28"/>
    </w:rPr>
  </w:style>
  <w:style w:type="paragraph" w:customStyle="1" w:styleId="xl119">
    <w:name w:val="xl119"/>
    <w:basedOn w:val="Normal"/>
    <w:rsid w:val="00486CB3"/>
    <w:pPr>
      <w:spacing w:before="100" w:beforeAutospacing="1" w:after="100" w:afterAutospacing="1" w:line="240" w:lineRule="auto"/>
      <w:textAlignment w:val="center"/>
    </w:pPr>
    <w:rPr>
      <w:rFonts w:ascii="Times New Roman" w:eastAsia="Times New Roman" w:hAnsi="Times New Roman"/>
      <w:sz w:val="28"/>
      <w:szCs w:val="28"/>
    </w:rPr>
  </w:style>
  <w:style w:type="paragraph" w:customStyle="1" w:styleId="xl120">
    <w:name w:val="xl120"/>
    <w:basedOn w:val="Normal"/>
    <w:rsid w:val="00486C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1">
    <w:name w:val="xl121"/>
    <w:basedOn w:val="Normal"/>
    <w:rsid w:val="00486C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2">
    <w:name w:val="xl122"/>
    <w:basedOn w:val="Normal"/>
    <w:rsid w:val="00486CB3"/>
    <w:pPr>
      <w:pBdr>
        <w:top w:val="single" w:sz="8"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23">
    <w:name w:val="xl123"/>
    <w:basedOn w:val="Normal"/>
    <w:rsid w:val="00486CB3"/>
    <w:pPr>
      <w:pBdr>
        <w:top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4">
    <w:name w:val="xl124"/>
    <w:basedOn w:val="Normal"/>
    <w:rsid w:val="00486CB3"/>
    <w:pPr>
      <w:spacing w:before="100" w:beforeAutospacing="1" w:after="100" w:afterAutospacing="1" w:line="240" w:lineRule="auto"/>
      <w:textAlignment w:val="center"/>
    </w:pPr>
    <w:rPr>
      <w:rFonts w:ascii="Times New Roman" w:eastAsia="Times New Roman" w:hAnsi="Times New Roman"/>
      <w:color w:val="000000"/>
      <w:sz w:val="28"/>
      <w:szCs w:val="28"/>
    </w:rPr>
  </w:style>
  <w:style w:type="paragraph" w:customStyle="1" w:styleId="xl125">
    <w:name w:val="xl125"/>
    <w:basedOn w:val="Normal"/>
    <w:rsid w:val="00486CB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u w:val="single"/>
    </w:rPr>
  </w:style>
  <w:style w:type="paragraph" w:customStyle="1" w:styleId="xl126">
    <w:name w:val="xl126"/>
    <w:basedOn w:val="Normal"/>
    <w:rsid w:val="00486CB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7">
    <w:name w:val="xl127"/>
    <w:basedOn w:val="Normal"/>
    <w:rsid w:val="00486CB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8">
    <w:name w:val="xl128"/>
    <w:basedOn w:val="Normal"/>
    <w:rsid w:val="00486C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9">
    <w:name w:val="xl129"/>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0">
    <w:name w:val="xl130"/>
    <w:basedOn w:val="Normal"/>
    <w:rsid w:val="00486C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1">
    <w:name w:val="xl131"/>
    <w:basedOn w:val="Normal"/>
    <w:rsid w:val="00486C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2">
    <w:name w:val="xl132"/>
    <w:basedOn w:val="Normal"/>
    <w:rsid w:val="00486CB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3">
    <w:name w:val="xl133"/>
    <w:basedOn w:val="Normal"/>
    <w:rsid w:val="00486CB3"/>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34">
    <w:name w:val="xl134"/>
    <w:basedOn w:val="Normal"/>
    <w:rsid w:val="00486CB3"/>
    <w:pP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35">
    <w:name w:val="xl135"/>
    <w:basedOn w:val="Normal"/>
    <w:rsid w:val="00486CB3"/>
    <w:pP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136">
    <w:name w:val="xl136"/>
    <w:basedOn w:val="Normal"/>
    <w:rsid w:val="00486CB3"/>
    <w:pPr>
      <w:shd w:val="clear" w:color="000000" w:fill="FFFFFF"/>
      <w:spacing w:before="100" w:beforeAutospacing="1" w:after="100" w:afterAutospacing="1" w:line="240" w:lineRule="auto"/>
      <w:textAlignment w:val="center"/>
    </w:pPr>
    <w:rPr>
      <w:rFonts w:ascii="Times New Roman" w:eastAsia="Times New Roman" w:hAnsi="Times New Roman"/>
      <w:b/>
      <w:bCs/>
    </w:rPr>
  </w:style>
  <w:style w:type="paragraph" w:customStyle="1" w:styleId="xl137">
    <w:name w:val="xl137"/>
    <w:basedOn w:val="Normal"/>
    <w:rsid w:val="00486C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8">
    <w:name w:val="xl138"/>
    <w:basedOn w:val="Normal"/>
    <w:rsid w:val="00486CB3"/>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9">
    <w:name w:val="xl139"/>
    <w:basedOn w:val="Normal"/>
    <w:rsid w:val="00486C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40">
    <w:name w:val="xl140"/>
    <w:basedOn w:val="Normal"/>
    <w:rsid w:val="00486C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41">
    <w:name w:val="xl141"/>
    <w:basedOn w:val="Normal"/>
    <w:rsid w:val="00486CB3"/>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42">
    <w:name w:val="xl142"/>
    <w:basedOn w:val="Normal"/>
    <w:rsid w:val="00486C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43">
    <w:name w:val="xl143"/>
    <w:basedOn w:val="Normal"/>
    <w:rsid w:val="00486C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44">
    <w:name w:val="xl144"/>
    <w:basedOn w:val="Normal"/>
    <w:rsid w:val="00486C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45">
    <w:name w:val="xl145"/>
    <w:basedOn w:val="Normal"/>
    <w:rsid w:val="00486C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46">
    <w:name w:val="xl146"/>
    <w:basedOn w:val="Normal"/>
    <w:rsid w:val="00486C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7">
    <w:name w:val="xl147"/>
    <w:basedOn w:val="Normal"/>
    <w:rsid w:val="00486C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8">
    <w:name w:val="xl148"/>
    <w:basedOn w:val="Normal"/>
    <w:rsid w:val="00486CB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49">
    <w:name w:val="xl149"/>
    <w:basedOn w:val="Normal"/>
    <w:rsid w:val="00486C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50">
    <w:name w:val="xl150"/>
    <w:basedOn w:val="Normal"/>
    <w:rsid w:val="00486C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1">
    <w:name w:val="xl151"/>
    <w:basedOn w:val="Normal"/>
    <w:rsid w:val="00486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2">
    <w:name w:val="xl152"/>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3">
    <w:name w:val="xl153"/>
    <w:basedOn w:val="Normal"/>
    <w:rsid w:val="00486CB3"/>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54">
    <w:name w:val="xl154"/>
    <w:basedOn w:val="Normal"/>
    <w:rsid w:val="00486CB3"/>
    <w:pPr>
      <w:spacing w:before="100" w:beforeAutospacing="1" w:after="100" w:afterAutospacing="1" w:line="240" w:lineRule="auto"/>
      <w:textAlignment w:val="center"/>
    </w:pPr>
    <w:rPr>
      <w:rFonts w:ascii="Times New Roman" w:eastAsia="Times New Roman" w:hAnsi="Times New Roman"/>
      <w:b/>
      <w:bCs/>
    </w:rPr>
  </w:style>
  <w:style w:type="paragraph" w:customStyle="1" w:styleId="xl155">
    <w:name w:val="xl155"/>
    <w:basedOn w:val="Normal"/>
    <w:rsid w:val="00486CB3"/>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6">
    <w:name w:val="xl156"/>
    <w:basedOn w:val="Normal"/>
    <w:rsid w:val="00486CB3"/>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7">
    <w:name w:val="xl157"/>
    <w:basedOn w:val="Normal"/>
    <w:rsid w:val="00486CB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158">
    <w:name w:val="xl158"/>
    <w:basedOn w:val="Normal"/>
    <w:rsid w:val="00486CB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9">
    <w:name w:val="xl159"/>
    <w:basedOn w:val="Normal"/>
    <w:rsid w:val="00486CB3"/>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60">
    <w:name w:val="xl160"/>
    <w:basedOn w:val="Normal"/>
    <w:rsid w:val="00486CB3"/>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61">
    <w:name w:val="xl161"/>
    <w:basedOn w:val="Normal"/>
    <w:rsid w:val="00486CB3"/>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62">
    <w:name w:val="xl162"/>
    <w:basedOn w:val="Normal"/>
    <w:rsid w:val="00486CB3"/>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3">
    <w:name w:val="xl163"/>
    <w:basedOn w:val="Normal"/>
    <w:rsid w:val="00486CB3"/>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64">
    <w:name w:val="xl164"/>
    <w:basedOn w:val="Normal"/>
    <w:rsid w:val="00486CB3"/>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65">
    <w:name w:val="xl165"/>
    <w:basedOn w:val="Normal"/>
    <w:rsid w:val="00486C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66">
    <w:name w:val="xl166"/>
    <w:basedOn w:val="Normal"/>
    <w:rsid w:val="00486C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67">
    <w:name w:val="xl167"/>
    <w:basedOn w:val="Normal"/>
    <w:rsid w:val="00486CB3"/>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68">
    <w:name w:val="xl168"/>
    <w:basedOn w:val="Normal"/>
    <w:rsid w:val="00486CB3"/>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69">
    <w:name w:val="xl169"/>
    <w:basedOn w:val="Normal"/>
    <w:rsid w:val="00486CB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70">
    <w:name w:val="xl170"/>
    <w:basedOn w:val="Normal"/>
    <w:rsid w:val="00486CB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71">
    <w:name w:val="xl171"/>
    <w:basedOn w:val="Normal"/>
    <w:rsid w:val="00486CB3"/>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72">
    <w:name w:val="xl172"/>
    <w:basedOn w:val="Normal"/>
    <w:rsid w:val="00486CB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73">
    <w:name w:val="xl173"/>
    <w:basedOn w:val="Normal"/>
    <w:rsid w:val="00486CB3"/>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4">
    <w:name w:val="xl174"/>
    <w:basedOn w:val="Normal"/>
    <w:rsid w:val="00486CB3"/>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75">
    <w:name w:val="xl175"/>
    <w:basedOn w:val="Normal"/>
    <w:rsid w:val="00486CB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76">
    <w:name w:val="xl176"/>
    <w:basedOn w:val="Normal"/>
    <w:rsid w:val="00486CB3"/>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77">
    <w:name w:val="xl177"/>
    <w:basedOn w:val="Normal"/>
    <w:rsid w:val="00486CB3"/>
    <w:pPr>
      <w:pBdr>
        <w:right w:val="single" w:sz="8"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78">
    <w:name w:val="xl178"/>
    <w:basedOn w:val="Normal"/>
    <w:rsid w:val="00486CB3"/>
    <w:pPr>
      <w:spacing w:before="100" w:beforeAutospacing="1" w:after="100" w:afterAutospacing="1" w:line="240" w:lineRule="auto"/>
      <w:textAlignment w:val="center"/>
    </w:pPr>
    <w:rPr>
      <w:rFonts w:ascii="Times New Roman" w:eastAsia="Times New Roman" w:hAnsi="Times New Roman"/>
      <w:b/>
      <w:bCs/>
    </w:rPr>
  </w:style>
  <w:style w:type="paragraph" w:customStyle="1" w:styleId="xl179">
    <w:name w:val="xl179"/>
    <w:basedOn w:val="Normal"/>
    <w:rsid w:val="00486CB3"/>
    <w:pPr>
      <w:spacing w:before="100" w:beforeAutospacing="1" w:after="100" w:afterAutospacing="1" w:line="240" w:lineRule="auto"/>
      <w:textAlignment w:val="center"/>
    </w:pPr>
    <w:rPr>
      <w:rFonts w:ascii="Times New Roman" w:eastAsia="Times New Roman" w:hAnsi="Times New Roman"/>
      <w:b/>
      <w:bCs/>
      <w:color w:val="000000"/>
    </w:rPr>
  </w:style>
  <w:style w:type="paragraph" w:customStyle="1" w:styleId="xl180">
    <w:name w:val="xl180"/>
    <w:basedOn w:val="Normal"/>
    <w:rsid w:val="00486CB3"/>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81">
    <w:name w:val="xl181"/>
    <w:basedOn w:val="Normal"/>
    <w:rsid w:val="00486C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82">
    <w:name w:val="xl182"/>
    <w:basedOn w:val="Normal"/>
    <w:rsid w:val="00486C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rPr>
  </w:style>
  <w:style w:type="paragraph" w:customStyle="1" w:styleId="xl183">
    <w:name w:val="xl183"/>
    <w:basedOn w:val="Normal"/>
    <w:rsid w:val="00486CB3"/>
    <w:pPr>
      <w:spacing w:before="100" w:beforeAutospacing="1" w:after="100" w:afterAutospacing="1" w:line="240" w:lineRule="auto"/>
      <w:textAlignment w:val="center"/>
    </w:pPr>
    <w:rPr>
      <w:rFonts w:ascii="Times New Roman" w:eastAsia="Times New Roman" w:hAnsi="Times New Roman"/>
      <w:b/>
      <w:bCs/>
    </w:rPr>
  </w:style>
  <w:style w:type="paragraph" w:customStyle="1" w:styleId="xl184">
    <w:name w:val="xl184"/>
    <w:basedOn w:val="Normal"/>
    <w:rsid w:val="00486CB3"/>
    <w:pPr>
      <w:spacing w:before="100" w:beforeAutospacing="1" w:after="100" w:afterAutospacing="1" w:line="240" w:lineRule="auto"/>
      <w:textAlignment w:val="center"/>
    </w:pPr>
    <w:rPr>
      <w:rFonts w:ascii="Times New Roman" w:eastAsia="Times New Roman" w:hAnsi="Times New Roman"/>
      <w:b/>
      <w:bCs/>
      <w:color w:val="000000"/>
    </w:rPr>
  </w:style>
  <w:style w:type="paragraph" w:customStyle="1" w:styleId="xl185">
    <w:name w:val="xl185"/>
    <w:basedOn w:val="Normal"/>
    <w:rsid w:val="00486CB3"/>
    <w:pP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86">
    <w:name w:val="xl186"/>
    <w:basedOn w:val="Normal"/>
    <w:rsid w:val="00486CB3"/>
    <w:pP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87">
    <w:name w:val="xl187"/>
    <w:basedOn w:val="Normal"/>
    <w:rsid w:val="00486CB3"/>
    <w:pPr>
      <w:spacing w:before="100" w:beforeAutospacing="1" w:after="100" w:afterAutospacing="1" w:line="240" w:lineRule="auto"/>
      <w:textAlignment w:val="center"/>
    </w:pPr>
    <w:rPr>
      <w:rFonts w:ascii="Times New Roman" w:eastAsia="Times New Roman" w:hAnsi="Times New Roman"/>
    </w:rPr>
  </w:style>
  <w:style w:type="paragraph" w:customStyle="1" w:styleId="xl188">
    <w:name w:val="xl188"/>
    <w:basedOn w:val="Normal"/>
    <w:rsid w:val="00486CB3"/>
    <w:pPr>
      <w:spacing w:before="100" w:beforeAutospacing="1" w:after="100" w:afterAutospacing="1" w:line="240" w:lineRule="auto"/>
      <w:textAlignment w:val="center"/>
    </w:pPr>
    <w:rPr>
      <w:rFonts w:ascii="Times New Roman" w:eastAsia="Times New Roman" w:hAnsi="Times New Roman"/>
      <w:b/>
      <w:bCs/>
      <w:u w:val="single"/>
    </w:rPr>
  </w:style>
  <w:style w:type="paragraph" w:customStyle="1" w:styleId="xl189">
    <w:name w:val="xl189"/>
    <w:basedOn w:val="Normal"/>
    <w:rsid w:val="00486CB3"/>
    <w:pPr>
      <w:spacing w:before="100" w:beforeAutospacing="1" w:after="100" w:afterAutospacing="1" w:line="240" w:lineRule="auto"/>
      <w:textAlignment w:val="center"/>
    </w:pPr>
    <w:rPr>
      <w:rFonts w:ascii="Times New Roman" w:eastAsia="Times New Roman" w:hAnsi="Times New Roman"/>
      <w:b/>
      <w:bCs/>
      <w:color w:val="000000"/>
      <w:u w:val="single"/>
    </w:rPr>
  </w:style>
  <w:style w:type="paragraph" w:customStyle="1" w:styleId="xl190">
    <w:name w:val="xl190"/>
    <w:basedOn w:val="Normal"/>
    <w:rsid w:val="00486C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FF0000"/>
      <w:sz w:val="24"/>
      <w:szCs w:val="24"/>
    </w:rPr>
  </w:style>
  <w:style w:type="paragraph" w:customStyle="1" w:styleId="xl191">
    <w:name w:val="xl191"/>
    <w:basedOn w:val="Normal"/>
    <w:rsid w:val="00486CB3"/>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color w:val="FF0000"/>
      <w:sz w:val="24"/>
      <w:szCs w:val="24"/>
    </w:rPr>
  </w:style>
  <w:style w:type="paragraph" w:customStyle="1" w:styleId="xl192">
    <w:name w:val="xl192"/>
    <w:basedOn w:val="Normal"/>
    <w:rsid w:val="00486C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rPr>
  </w:style>
  <w:style w:type="paragraph" w:customStyle="1" w:styleId="xl193">
    <w:name w:val="xl193"/>
    <w:basedOn w:val="Normal"/>
    <w:rsid w:val="00486CB3"/>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194">
    <w:name w:val="xl194"/>
    <w:basedOn w:val="Normal"/>
    <w:rsid w:val="00486CB3"/>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195">
    <w:name w:val="xl195"/>
    <w:basedOn w:val="Normal"/>
    <w:rsid w:val="00486C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rPr>
  </w:style>
  <w:style w:type="paragraph" w:customStyle="1" w:styleId="xl196">
    <w:name w:val="xl196"/>
    <w:basedOn w:val="Normal"/>
    <w:rsid w:val="00486CB3"/>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197">
    <w:name w:val="xl197"/>
    <w:basedOn w:val="Normal"/>
    <w:rsid w:val="00486C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color w:val="FF0000"/>
    </w:rPr>
  </w:style>
  <w:style w:type="paragraph" w:customStyle="1" w:styleId="xl198">
    <w:name w:val="xl198"/>
    <w:basedOn w:val="Normal"/>
    <w:rsid w:val="00486CB3"/>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color w:val="FF0000"/>
    </w:rPr>
  </w:style>
  <w:style w:type="paragraph" w:customStyle="1" w:styleId="xl199">
    <w:name w:val="xl199"/>
    <w:basedOn w:val="Normal"/>
    <w:rsid w:val="00486CB3"/>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200">
    <w:name w:val="xl200"/>
    <w:basedOn w:val="Normal"/>
    <w:rsid w:val="00486CB3"/>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FF0000"/>
    </w:rPr>
  </w:style>
  <w:style w:type="paragraph" w:customStyle="1" w:styleId="xl201">
    <w:name w:val="xl201"/>
    <w:basedOn w:val="Normal"/>
    <w:rsid w:val="00486CB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FF0000"/>
    </w:rPr>
  </w:style>
  <w:style w:type="paragraph" w:customStyle="1" w:styleId="xl202">
    <w:name w:val="xl202"/>
    <w:basedOn w:val="Normal"/>
    <w:rsid w:val="00486CB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FF0000"/>
    </w:rPr>
  </w:style>
  <w:style w:type="paragraph" w:customStyle="1" w:styleId="xl203">
    <w:name w:val="xl203"/>
    <w:basedOn w:val="Normal"/>
    <w:rsid w:val="00486CB3"/>
    <w:pP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04">
    <w:name w:val="xl204"/>
    <w:basedOn w:val="Normal"/>
    <w:rsid w:val="00486CB3"/>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05">
    <w:name w:val="xl205"/>
    <w:basedOn w:val="Normal"/>
    <w:rsid w:val="00486CB3"/>
    <w:pP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06">
    <w:name w:val="xl206"/>
    <w:basedOn w:val="Normal"/>
    <w:rsid w:val="00486CB3"/>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07">
    <w:name w:val="xl207"/>
    <w:basedOn w:val="Normal"/>
    <w:rsid w:val="00486CB3"/>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08">
    <w:name w:val="xl208"/>
    <w:basedOn w:val="Normal"/>
    <w:rsid w:val="00486CB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09">
    <w:name w:val="xl209"/>
    <w:basedOn w:val="Normal"/>
    <w:rsid w:val="00486CB3"/>
    <w:pPr>
      <w:spacing w:before="100" w:beforeAutospacing="1" w:after="100" w:afterAutospacing="1" w:line="240" w:lineRule="auto"/>
      <w:jc w:val="right"/>
      <w:textAlignment w:val="center"/>
    </w:pPr>
    <w:rPr>
      <w:rFonts w:ascii="Times New Roman" w:eastAsia="Times New Roman" w:hAnsi="Times New Roman"/>
      <w:b/>
      <w:bCs/>
    </w:rPr>
  </w:style>
  <w:style w:type="paragraph" w:customStyle="1" w:styleId="xl210">
    <w:name w:val="xl210"/>
    <w:basedOn w:val="Normal"/>
    <w:rsid w:val="00486CB3"/>
    <w:pPr>
      <w:spacing w:before="100" w:beforeAutospacing="1" w:after="100" w:afterAutospacing="1" w:line="240" w:lineRule="auto"/>
      <w:jc w:val="right"/>
      <w:textAlignment w:val="center"/>
    </w:pPr>
    <w:rPr>
      <w:rFonts w:ascii="Times New Roman" w:eastAsia="Times New Roman" w:hAnsi="Times New Roman"/>
      <w:b/>
      <w:bCs/>
      <w:color w:val="FF0000"/>
    </w:rPr>
  </w:style>
  <w:style w:type="paragraph" w:customStyle="1" w:styleId="xl211">
    <w:name w:val="xl211"/>
    <w:basedOn w:val="Normal"/>
    <w:rsid w:val="00486C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12">
    <w:name w:val="xl212"/>
    <w:basedOn w:val="Normal"/>
    <w:rsid w:val="00486C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13">
    <w:name w:val="xl213"/>
    <w:basedOn w:val="Normal"/>
    <w:rsid w:val="00486CB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rPr>
  </w:style>
  <w:style w:type="paragraph" w:customStyle="1" w:styleId="xl214">
    <w:name w:val="xl214"/>
    <w:basedOn w:val="Normal"/>
    <w:rsid w:val="00486C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215">
    <w:name w:val="xl215"/>
    <w:basedOn w:val="Normal"/>
    <w:rsid w:val="00486CB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216">
    <w:name w:val="xl216"/>
    <w:basedOn w:val="Normal"/>
    <w:rsid w:val="00486C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217">
    <w:name w:val="xl217"/>
    <w:basedOn w:val="Normal"/>
    <w:rsid w:val="00486C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218">
    <w:name w:val="xl218"/>
    <w:basedOn w:val="Normal"/>
    <w:rsid w:val="00486CB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219">
    <w:name w:val="xl219"/>
    <w:basedOn w:val="Normal"/>
    <w:rsid w:val="00486C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220">
    <w:name w:val="xl220"/>
    <w:basedOn w:val="Normal"/>
    <w:rsid w:val="00486CB3"/>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rPr>
  </w:style>
  <w:style w:type="paragraph" w:customStyle="1" w:styleId="xl221">
    <w:name w:val="xl221"/>
    <w:basedOn w:val="Normal"/>
    <w:rsid w:val="00486CB3"/>
    <w:pPr>
      <w:pBdr>
        <w:top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rPr>
  </w:style>
  <w:style w:type="paragraph" w:customStyle="1" w:styleId="xl222">
    <w:name w:val="xl222"/>
    <w:basedOn w:val="Normal"/>
    <w:rsid w:val="00486CB3"/>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rPr>
  </w:style>
  <w:style w:type="paragraph" w:customStyle="1" w:styleId="xl223">
    <w:name w:val="xl223"/>
    <w:basedOn w:val="Normal"/>
    <w:rsid w:val="00486CB3"/>
    <w:pPr>
      <w:spacing w:before="100" w:beforeAutospacing="1" w:after="100" w:afterAutospacing="1" w:line="240" w:lineRule="auto"/>
      <w:jc w:val="right"/>
      <w:textAlignment w:val="center"/>
    </w:pPr>
    <w:rPr>
      <w:rFonts w:ascii="Times New Roman" w:eastAsia="Times New Roman" w:hAnsi="Times New Roman"/>
      <w:b/>
      <w:bCs/>
      <w:sz w:val="28"/>
      <w:szCs w:val="28"/>
    </w:rPr>
  </w:style>
  <w:style w:type="paragraph" w:customStyle="1" w:styleId="xl224">
    <w:name w:val="xl224"/>
    <w:basedOn w:val="Normal"/>
    <w:rsid w:val="00486CB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25">
    <w:name w:val="xl225"/>
    <w:basedOn w:val="Normal"/>
    <w:rsid w:val="00486CB3"/>
    <w:pP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26">
    <w:name w:val="xl226"/>
    <w:basedOn w:val="Normal"/>
    <w:rsid w:val="00486CB3"/>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27">
    <w:name w:val="xl227"/>
    <w:basedOn w:val="Normal"/>
    <w:rsid w:val="00486CB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28">
    <w:name w:val="xl228"/>
    <w:basedOn w:val="Normal"/>
    <w:rsid w:val="00486CB3"/>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29">
    <w:name w:val="xl229"/>
    <w:basedOn w:val="Normal"/>
    <w:rsid w:val="00486CB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0">
    <w:name w:val="xl230"/>
    <w:basedOn w:val="Normal"/>
    <w:rsid w:val="00486CB3"/>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31">
    <w:name w:val="xl231"/>
    <w:basedOn w:val="Normal"/>
    <w:rsid w:val="00486CB3"/>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32">
    <w:name w:val="xl232"/>
    <w:basedOn w:val="Normal"/>
    <w:rsid w:val="00486CB3"/>
    <w:pPr>
      <w:pBdr>
        <w:top w:val="single" w:sz="8"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33">
    <w:name w:val="xl233"/>
    <w:basedOn w:val="Normal"/>
    <w:rsid w:val="00486CB3"/>
    <w:pPr>
      <w:pBdr>
        <w:top w:val="single" w:sz="8" w:space="0" w:color="auto"/>
        <w:bottom w:val="single" w:sz="4"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rPr>
  </w:style>
  <w:style w:type="paragraph" w:customStyle="1" w:styleId="xl234">
    <w:name w:val="xl234"/>
    <w:basedOn w:val="Normal"/>
    <w:rsid w:val="00486CB3"/>
    <w:pPr>
      <w:pBdr>
        <w:top w:val="single" w:sz="8"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rPr>
  </w:style>
  <w:style w:type="paragraph" w:customStyle="1" w:styleId="xl235">
    <w:name w:val="xl235"/>
    <w:basedOn w:val="Normal"/>
    <w:rsid w:val="00486CB3"/>
    <w:pPr>
      <w:shd w:val="clear" w:color="000000" w:fill="FFFFFF"/>
      <w:spacing w:before="100" w:beforeAutospacing="1" w:after="100" w:afterAutospacing="1" w:line="240" w:lineRule="auto"/>
      <w:textAlignment w:val="center"/>
    </w:pPr>
    <w:rPr>
      <w:rFonts w:ascii="Times New Roman" w:eastAsia="Times New Roman" w:hAnsi="Times New Roman"/>
      <w:b/>
      <w:bCs/>
      <w:u w:val="single"/>
    </w:rPr>
  </w:style>
  <w:style w:type="paragraph" w:customStyle="1" w:styleId="xl236">
    <w:name w:val="xl236"/>
    <w:basedOn w:val="Normal"/>
    <w:rsid w:val="00486CB3"/>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37">
    <w:name w:val="xl237"/>
    <w:basedOn w:val="Normal"/>
    <w:rsid w:val="00486CB3"/>
    <w:pPr>
      <w:pBdr>
        <w:top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sz w:val="24"/>
      <w:szCs w:val="24"/>
    </w:rPr>
  </w:style>
  <w:style w:type="paragraph" w:customStyle="1" w:styleId="xl238">
    <w:name w:val="xl238"/>
    <w:basedOn w:val="Normal"/>
    <w:rsid w:val="00486CB3"/>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24"/>
      <w:szCs w:val="24"/>
    </w:rPr>
  </w:style>
  <w:style w:type="paragraph" w:customStyle="1" w:styleId="xl239">
    <w:name w:val="xl239"/>
    <w:basedOn w:val="Normal"/>
    <w:rsid w:val="00486CB3"/>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40">
    <w:name w:val="xl240"/>
    <w:basedOn w:val="Normal"/>
    <w:rsid w:val="00486CB3"/>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41">
    <w:name w:val="xl241"/>
    <w:basedOn w:val="Normal"/>
    <w:rsid w:val="00486CB3"/>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rPr>
  </w:style>
  <w:style w:type="paragraph" w:customStyle="1" w:styleId="xl242">
    <w:name w:val="xl242"/>
    <w:basedOn w:val="Normal"/>
    <w:rsid w:val="00486CB3"/>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rPr>
  </w:style>
  <w:style w:type="paragraph" w:customStyle="1" w:styleId="xl243">
    <w:name w:val="xl243"/>
    <w:basedOn w:val="Normal"/>
    <w:rsid w:val="00486CB3"/>
    <w:pP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244">
    <w:name w:val="xl244"/>
    <w:basedOn w:val="Normal"/>
    <w:rsid w:val="00486CB3"/>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45">
    <w:name w:val="xl245"/>
    <w:basedOn w:val="Normal"/>
    <w:rsid w:val="00486CB3"/>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246">
    <w:name w:val="xl246"/>
    <w:basedOn w:val="Normal"/>
    <w:rsid w:val="00486CB3"/>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247">
    <w:name w:val="xl247"/>
    <w:basedOn w:val="Normal"/>
    <w:rsid w:val="00486CB3"/>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248">
    <w:name w:val="xl248"/>
    <w:basedOn w:val="Normal"/>
    <w:rsid w:val="00486CB3"/>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rPr>
  </w:style>
  <w:style w:type="paragraph" w:customStyle="1" w:styleId="xl249">
    <w:name w:val="xl249"/>
    <w:basedOn w:val="Normal"/>
    <w:rsid w:val="00486CB3"/>
    <w:pPr>
      <w:pBdr>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rPr>
  </w:style>
  <w:style w:type="paragraph" w:customStyle="1" w:styleId="xl250">
    <w:name w:val="xl250"/>
    <w:basedOn w:val="Normal"/>
    <w:rsid w:val="00486CB3"/>
    <w:pPr>
      <w:spacing w:before="100" w:beforeAutospacing="1" w:after="100" w:afterAutospacing="1" w:line="240" w:lineRule="auto"/>
      <w:textAlignment w:val="center"/>
    </w:pPr>
    <w:rPr>
      <w:rFonts w:ascii="Times New Roman" w:eastAsia="Times New Roman" w:hAnsi="Times New Roman"/>
      <w:b/>
      <w:bCs/>
      <w:color w:val="000000"/>
      <w:u w:val="single"/>
    </w:rPr>
  </w:style>
  <w:style w:type="paragraph" w:customStyle="1" w:styleId="xl251">
    <w:name w:val="xl251"/>
    <w:basedOn w:val="Normal"/>
    <w:rsid w:val="00486CB3"/>
    <w:pPr>
      <w:spacing w:before="100" w:beforeAutospacing="1" w:after="100" w:afterAutospacing="1" w:line="240" w:lineRule="auto"/>
      <w:textAlignment w:val="center"/>
    </w:pPr>
    <w:rPr>
      <w:rFonts w:ascii="Times New Roman" w:eastAsia="Times New Roman" w:hAnsi="Times New Roman"/>
      <w:b/>
      <w:bCs/>
      <w:color w:val="000000"/>
    </w:rPr>
  </w:style>
  <w:style w:type="paragraph" w:customStyle="1" w:styleId="xl252">
    <w:name w:val="xl252"/>
    <w:basedOn w:val="Normal"/>
    <w:rsid w:val="00486CB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3">
    <w:name w:val="xl253"/>
    <w:basedOn w:val="Normal"/>
    <w:rsid w:val="00486CB3"/>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4">
    <w:name w:val="xl254"/>
    <w:basedOn w:val="Normal"/>
    <w:rsid w:val="00486CB3"/>
    <w:pPr>
      <w:pBdr>
        <w:top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5">
    <w:name w:val="xl255"/>
    <w:basedOn w:val="Normal"/>
    <w:rsid w:val="00486CB3"/>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6">
    <w:name w:val="xl256"/>
    <w:basedOn w:val="Normal"/>
    <w:rsid w:val="00486CB3"/>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rPr>
  </w:style>
  <w:style w:type="paragraph" w:customStyle="1" w:styleId="xl257">
    <w:name w:val="xl257"/>
    <w:basedOn w:val="Normal"/>
    <w:rsid w:val="00486CB3"/>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rPr>
  </w:style>
  <w:style w:type="paragraph" w:customStyle="1" w:styleId="xl258">
    <w:name w:val="xl258"/>
    <w:basedOn w:val="Normal"/>
    <w:rsid w:val="00486CB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rPr>
  </w:style>
  <w:style w:type="paragraph" w:customStyle="1" w:styleId="xl259">
    <w:name w:val="xl259"/>
    <w:basedOn w:val="Normal"/>
    <w:rsid w:val="00486CB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rPr>
  </w:style>
  <w:style w:type="paragraph" w:customStyle="1" w:styleId="xl260">
    <w:name w:val="xl260"/>
    <w:basedOn w:val="Normal"/>
    <w:rsid w:val="00486C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1">
    <w:name w:val="xl261"/>
    <w:basedOn w:val="Normal"/>
    <w:rsid w:val="00486C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2">
    <w:name w:val="xl262"/>
    <w:basedOn w:val="Normal"/>
    <w:rsid w:val="00486CB3"/>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63">
    <w:name w:val="xl263"/>
    <w:basedOn w:val="Normal"/>
    <w:rsid w:val="00486CB3"/>
    <w:pPr>
      <w:pBdr>
        <w:top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4">
    <w:name w:val="xl264"/>
    <w:basedOn w:val="Normal"/>
    <w:rsid w:val="00486CB3"/>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Style">
    <w:name w:val="Style"/>
    <w:rsid w:val="00486CB3"/>
    <w:pPr>
      <w:widowControl w:val="0"/>
      <w:autoSpaceDE w:val="0"/>
      <w:autoSpaceDN w:val="0"/>
      <w:adjustRightInd w:val="0"/>
    </w:pPr>
    <w:rPr>
      <w:rFonts w:ascii="Times New Roman" w:eastAsia="Times New Roman" w:hAnsi="Times New Roman"/>
      <w:sz w:val="24"/>
      <w:szCs w:val="24"/>
    </w:rPr>
  </w:style>
  <w:style w:type="table" w:customStyle="1" w:styleId="TableGrid0">
    <w:name w:val="TableGrid"/>
    <w:rsid w:val="004A3DF4"/>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98579">
      <w:bodyDiv w:val="1"/>
      <w:marLeft w:val="0"/>
      <w:marRight w:val="0"/>
      <w:marTop w:val="0"/>
      <w:marBottom w:val="0"/>
      <w:divBdr>
        <w:top w:val="none" w:sz="0" w:space="0" w:color="auto"/>
        <w:left w:val="none" w:sz="0" w:space="0" w:color="auto"/>
        <w:bottom w:val="none" w:sz="0" w:space="0" w:color="auto"/>
        <w:right w:val="none" w:sz="0" w:space="0" w:color="auto"/>
      </w:divBdr>
      <w:divsChild>
        <w:div w:id="21439294">
          <w:marLeft w:val="0"/>
          <w:marRight w:val="0"/>
          <w:marTop w:val="0"/>
          <w:marBottom w:val="0"/>
          <w:divBdr>
            <w:top w:val="none" w:sz="0" w:space="0" w:color="auto"/>
            <w:left w:val="none" w:sz="0" w:space="0" w:color="auto"/>
            <w:bottom w:val="none" w:sz="0" w:space="0" w:color="auto"/>
            <w:right w:val="none" w:sz="0" w:space="0" w:color="auto"/>
          </w:divBdr>
        </w:div>
        <w:div w:id="60445667">
          <w:marLeft w:val="0"/>
          <w:marRight w:val="0"/>
          <w:marTop w:val="0"/>
          <w:marBottom w:val="0"/>
          <w:divBdr>
            <w:top w:val="none" w:sz="0" w:space="0" w:color="auto"/>
            <w:left w:val="none" w:sz="0" w:space="0" w:color="auto"/>
            <w:bottom w:val="none" w:sz="0" w:space="0" w:color="auto"/>
            <w:right w:val="none" w:sz="0" w:space="0" w:color="auto"/>
          </w:divBdr>
        </w:div>
        <w:div w:id="128715338">
          <w:marLeft w:val="0"/>
          <w:marRight w:val="0"/>
          <w:marTop w:val="0"/>
          <w:marBottom w:val="0"/>
          <w:divBdr>
            <w:top w:val="none" w:sz="0" w:space="0" w:color="auto"/>
            <w:left w:val="none" w:sz="0" w:space="0" w:color="auto"/>
            <w:bottom w:val="none" w:sz="0" w:space="0" w:color="auto"/>
            <w:right w:val="none" w:sz="0" w:space="0" w:color="auto"/>
          </w:divBdr>
        </w:div>
        <w:div w:id="193156478">
          <w:marLeft w:val="0"/>
          <w:marRight w:val="0"/>
          <w:marTop w:val="0"/>
          <w:marBottom w:val="0"/>
          <w:divBdr>
            <w:top w:val="none" w:sz="0" w:space="0" w:color="auto"/>
            <w:left w:val="none" w:sz="0" w:space="0" w:color="auto"/>
            <w:bottom w:val="none" w:sz="0" w:space="0" w:color="auto"/>
            <w:right w:val="none" w:sz="0" w:space="0" w:color="auto"/>
          </w:divBdr>
        </w:div>
        <w:div w:id="395250308">
          <w:marLeft w:val="0"/>
          <w:marRight w:val="0"/>
          <w:marTop w:val="0"/>
          <w:marBottom w:val="0"/>
          <w:divBdr>
            <w:top w:val="none" w:sz="0" w:space="0" w:color="auto"/>
            <w:left w:val="none" w:sz="0" w:space="0" w:color="auto"/>
            <w:bottom w:val="none" w:sz="0" w:space="0" w:color="auto"/>
            <w:right w:val="none" w:sz="0" w:space="0" w:color="auto"/>
          </w:divBdr>
        </w:div>
        <w:div w:id="461579171">
          <w:marLeft w:val="0"/>
          <w:marRight w:val="0"/>
          <w:marTop w:val="0"/>
          <w:marBottom w:val="0"/>
          <w:divBdr>
            <w:top w:val="none" w:sz="0" w:space="0" w:color="auto"/>
            <w:left w:val="none" w:sz="0" w:space="0" w:color="auto"/>
            <w:bottom w:val="none" w:sz="0" w:space="0" w:color="auto"/>
            <w:right w:val="none" w:sz="0" w:space="0" w:color="auto"/>
          </w:divBdr>
        </w:div>
        <w:div w:id="518855814">
          <w:marLeft w:val="0"/>
          <w:marRight w:val="0"/>
          <w:marTop w:val="0"/>
          <w:marBottom w:val="0"/>
          <w:divBdr>
            <w:top w:val="none" w:sz="0" w:space="0" w:color="auto"/>
            <w:left w:val="none" w:sz="0" w:space="0" w:color="auto"/>
            <w:bottom w:val="none" w:sz="0" w:space="0" w:color="auto"/>
            <w:right w:val="none" w:sz="0" w:space="0" w:color="auto"/>
          </w:divBdr>
          <w:divsChild>
            <w:div w:id="952712347">
              <w:marLeft w:val="0"/>
              <w:marRight w:val="0"/>
              <w:marTop w:val="0"/>
              <w:marBottom w:val="0"/>
              <w:divBdr>
                <w:top w:val="none" w:sz="0" w:space="0" w:color="auto"/>
                <w:left w:val="none" w:sz="0" w:space="0" w:color="auto"/>
                <w:bottom w:val="none" w:sz="0" w:space="0" w:color="auto"/>
                <w:right w:val="none" w:sz="0" w:space="0" w:color="auto"/>
              </w:divBdr>
            </w:div>
            <w:div w:id="1295451495">
              <w:marLeft w:val="0"/>
              <w:marRight w:val="0"/>
              <w:marTop w:val="0"/>
              <w:marBottom w:val="0"/>
              <w:divBdr>
                <w:top w:val="none" w:sz="0" w:space="0" w:color="auto"/>
                <w:left w:val="none" w:sz="0" w:space="0" w:color="auto"/>
                <w:bottom w:val="none" w:sz="0" w:space="0" w:color="auto"/>
                <w:right w:val="none" w:sz="0" w:space="0" w:color="auto"/>
              </w:divBdr>
            </w:div>
          </w:divsChild>
        </w:div>
        <w:div w:id="683940868">
          <w:marLeft w:val="0"/>
          <w:marRight w:val="0"/>
          <w:marTop w:val="0"/>
          <w:marBottom w:val="0"/>
          <w:divBdr>
            <w:top w:val="none" w:sz="0" w:space="0" w:color="auto"/>
            <w:left w:val="none" w:sz="0" w:space="0" w:color="auto"/>
            <w:bottom w:val="none" w:sz="0" w:space="0" w:color="auto"/>
            <w:right w:val="none" w:sz="0" w:space="0" w:color="auto"/>
          </w:divBdr>
        </w:div>
        <w:div w:id="708410276">
          <w:marLeft w:val="0"/>
          <w:marRight w:val="0"/>
          <w:marTop w:val="0"/>
          <w:marBottom w:val="0"/>
          <w:divBdr>
            <w:top w:val="none" w:sz="0" w:space="0" w:color="auto"/>
            <w:left w:val="none" w:sz="0" w:space="0" w:color="auto"/>
            <w:bottom w:val="none" w:sz="0" w:space="0" w:color="auto"/>
            <w:right w:val="none" w:sz="0" w:space="0" w:color="auto"/>
          </w:divBdr>
        </w:div>
        <w:div w:id="736131982">
          <w:marLeft w:val="0"/>
          <w:marRight w:val="0"/>
          <w:marTop w:val="0"/>
          <w:marBottom w:val="0"/>
          <w:divBdr>
            <w:top w:val="none" w:sz="0" w:space="0" w:color="auto"/>
            <w:left w:val="none" w:sz="0" w:space="0" w:color="auto"/>
            <w:bottom w:val="none" w:sz="0" w:space="0" w:color="auto"/>
            <w:right w:val="none" w:sz="0" w:space="0" w:color="auto"/>
          </w:divBdr>
        </w:div>
        <w:div w:id="851601599">
          <w:marLeft w:val="0"/>
          <w:marRight w:val="0"/>
          <w:marTop w:val="0"/>
          <w:marBottom w:val="0"/>
          <w:divBdr>
            <w:top w:val="none" w:sz="0" w:space="0" w:color="auto"/>
            <w:left w:val="none" w:sz="0" w:space="0" w:color="auto"/>
            <w:bottom w:val="none" w:sz="0" w:space="0" w:color="auto"/>
            <w:right w:val="none" w:sz="0" w:space="0" w:color="auto"/>
          </w:divBdr>
        </w:div>
        <w:div w:id="867447969">
          <w:marLeft w:val="0"/>
          <w:marRight w:val="0"/>
          <w:marTop w:val="0"/>
          <w:marBottom w:val="0"/>
          <w:divBdr>
            <w:top w:val="none" w:sz="0" w:space="0" w:color="auto"/>
            <w:left w:val="none" w:sz="0" w:space="0" w:color="auto"/>
            <w:bottom w:val="none" w:sz="0" w:space="0" w:color="auto"/>
            <w:right w:val="none" w:sz="0" w:space="0" w:color="auto"/>
          </w:divBdr>
        </w:div>
        <w:div w:id="959650582">
          <w:marLeft w:val="0"/>
          <w:marRight w:val="0"/>
          <w:marTop w:val="0"/>
          <w:marBottom w:val="0"/>
          <w:divBdr>
            <w:top w:val="none" w:sz="0" w:space="0" w:color="auto"/>
            <w:left w:val="none" w:sz="0" w:space="0" w:color="auto"/>
            <w:bottom w:val="none" w:sz="0" w:space="0" w:color="auto"/>
            <w:right w:val="none" w:sz="0" w:space="0" w:color="auto"/>
          </w:divBdr>
        </w:div>
        <w:div w:id="975330087">
          <w:marLeft w:val="0"/>
          <w:marRight w:val="0"/>
          <w:marTop w:val="0"/>
          <w:marBottom w:val="0"/>
          <w:divBdr>
            <w:top w:val="none" w:sz="0" w:space="0" w:color="auto"/>
            <w:left w:val="none" w:sz="0" w:space="0" w:color="auto"/>
            <w:bottom w:val="none" w:sz="0" w:space="0" w:color="auto"/>
            <w:right w:val="none" w:sz="0" w:space="0" w:color="auto"/>
          </w:divBdr>
        </w:div>
        <w:div w:id="1226718827">
          <w:marLeft w:val="0"/>
          <w:marRight w:val="0"/>
          <w:marTop w:val="0"/>
          <w:marBottom w:val="0"/>
          <w:divBdr>
            <w:top w:val="none" w:sz="0" w:space="0" w:color="auto"/>
            <w:left w:val="none" w:sz="0" w:space="0" w:color="auto"/>
            <w:bottom w:val="none" w:sz="0" w:space="0" w:color="auto"/>
            <w:right w:val="none" w:sz="0" w:space="0" w:color="auto"/>
          </w:divBdr>
        </w:div>
        <w:div w:id="1340815182">
          <w:marLeft w:val="0"/>
          <w:marRight w:val="0"/>
          <w:marTop w:val="0"/>
          <w:marBottom w:val="0"/>
          <w:divBdr>
            <w:top w:val="none" w:sz="0" w:space="0" w:color="auto"/>
            <w:left w:val="none" w:sz="0" w:space="0" w:color="auto"/>
            <w:bottom w:val="none" w:sz="0" w:space="0" w:color="auto"/>
            <w:right w:val="none" w:sz="0" w:space="0" w:color="auto"/>
          </w:divBdr>
        </w:div>
        <w:div w:id="1356492902">
          <w:marLeft w:val="0"/>
          <w:marRight w:val="0"/>
          <w:marTop w:val="0"/>
          <w:marBottom w:val="0"/>
          <w:divBdr>
            <w:top w:val="none" w:sz="0" w:space="0" w:color="auto"/>
            <w:left w:val="none" w:sz="0" w:space="0" w:color="auto"/>
            <w:bottom w:val="none" w:sz="0" w:space="0" w:color="auto"/>
            <w:right w:val="none" w:sz="0" w:space="0" w:color="auto"/>
          </w:divBdr>
        </w:div>
        <w:div w:id="1366053614">
          <w:marLeft w:val="0"/>
          <w:marRight w:val="0"/>
          <w:marTop w:val="0"/>
          <w:marBottom w:val="0"/>
          <w:divBdr>
            <w:top w:val="none" w:sz="0" w:space="0" w:color="auto"/>
            <w:left w:val="none" w:sz="0" w:space="0" w:color="auto"/>
            <w:bottom w:val="none" w:sz="0" w:space="0" w:color="auto"/>
            <w:right w:val="none" w:sz="0" w:space="0" w:color="auto"/>
          </w:divBdr>
        </w:div>
        <w:div w:id="1411469273">
          <w:marLeft w:val="0"/>
          <w:marRight w:val="0"/>
          <w:marTop w:val="0"/>
          <w:marBottom w:val="0"/>
          <w:divBdr>
            <w:top w:val="none" w:sz="0" w:space="0" w:color="auto"/>
            <w:left w:val="none" w:sz="0" w:space="0" w:color="auto"/>
            <w:bottom w:val="none" w:sz="0" w:space="0" w:color="auto"/>
            <w:right w:val="none" w:sz="0" w:space="0" w:color="auto"/>
          </w:divBdr>
          <w:divsChild>
            <w:div w:id="445079224">
              <w:marLeft w:val="0"/>
              <w:marRight w:val="0"/>
              <w:marTop w:val="0"/>
              <w:marBottom w:val="0"/>
              <w:divBdr>
                <w:top w:val="none" w:sz="0" w:space="0" w:color="auto"/>
                <w:left w:val="none" w:sz="0" w:space="0" w:color="auto"/>
                <w:bottom w:val="none" w:sz="0" w:space="0" w:color="auto"/>
                <w:right w:val="none" w:sz="0" w:space="0" w:color="auto"/>
              </w:divBdr>
            </w:div>
            <w:div w:id="1129739758">
              <w:marLeft w:val="0"/>
              <w:marRight w:val="0"/>
              <w:marTop w:val="0"/>
              <w:marBottom w:val="0"/>
              <w:divBdr>
                <w:top w:val="none" w:sz="0" w:space="0" w:color="auto"/>
                <w:left w:val="none" w:sz="0" w:space="0" w:color="auto"/>
                <w:bottom w:val="none" w:sz="0" w:space="0" w:color="auto"/>
                <w:right w:val="none" w:sz="0" w:space="0" w:color="auto"/>
              </w:divBdr>
            </w:div>
            <w:div w:id="1330211524">
              <w:marLeft w:val="0"/>
              <w:marRight w:val="0"/>
              <w:marTop w:val="0"/>
              <w:marBottom w:val="0"/>
              <w:divBdr>
                <w:top w:val="none" w:sz="0" w:space="0" w:color="auto"/>
                <w:left w:val="none" w:sz="0" w:space="0" w:color="auto"/>
                <w:bottom w:val="none" w:sz="0" w:space="0" w:color="auto"/>
                <w:right w:val="none" w:sz="0" w:space="0" w:color="auto"/>
              </w:divBdr>
            </w:div>
          </w:divsChild>
        </w:div>
        <w:div w:id="1682388111">
          <w:marLeft w:val="0"/>
          <w:marRight w:val="0"/>
          <w:marTop w:val="0"/>
          <w:marBottom w:val="0"/>
          <w:divBdr>
            <w:top w:val="none" w:sz="0" w:space="0" w:color="auto"/>
            <w:left w:val="none" w:sz="0" w:space="0" w:color="auto"/>
            <w:bottom w:val="none" w:sz="0" w:space="0" w:color="auto"/>
            <w:right w:val="none" w:sz="0" w:space="0" w:color="auto"/>
          </w:divBdr>
        </w:div>
        <w:div w:id="1731072827">
          <w:marLeft w:val="0"/>
          <w:marRight w:val="0"/>
          <w:marTop w:val="0"/>
          <w:marBottom w:val="0"/>
          <w:divBdr>
            <w:top w:val="none" w:sz="0" w:space="0" w:color="auto"/>
            <w:left w:val="none" w:sz="0" w:space="0" w:color="auto"/>
            <w:bottom w:val="none" w:sz="0" w:space="0" w:color="auto"/>
            <w:right w:val="none" w:sz="0" w:space="0" w:color="auto"/>
          </w:divBdr>
        </w:div>
        <w:div w:id="2011786755">
          <w:marLeft w:val="0"/>
          <w:marRight w:val="0"/>
          <w:marTop w:val="0"/>
          <w:marBottom w:val="0"/>
          <w:divBdr>
            <w:top w:val="none" w:sz="0" w:space="0" w:color="auto"/>
            <w:left w:val="none" w:sz="0" w:space="0" w:color="auto"/>
            <w:bottom w:val="none" w:sz="0" w:space="0" w:color="auto"/>
            <w:right w:val="none" w:sz="0" w:space="0" w:color="auto"/>
          </w:divBdr>
        </w:div>
        <w:div w:id="2132093987">
          <w:marLeft w:val="0"/>
          <w:marRight w:val="0"/>
          <w:marTop w:val="0"/>
          <w:marBottom w:val="0"/>
          <w:divBdr>
            <w:top w:val="none" w:sz="0" w:space="0" w:color="auto"/>
            <w:left w:val="none" w:sz="0" w:space="0" w:color="auto"/>
            <w:bottom w:val="none" w:sz="0" w:space="0" w:color="auto"/>
            <w:right w:val="none" w:sz="0" w:space="0" w:color="auto"/>
          </w:divBdr>
        </w:div>
      </w:divsChild>
    </w:div>
    <w:div w:id="363673119">
      <w:bodyDiv w:val="1"/>
      <w:marLeft w:val="0"/>
      <w:marRight w:val="0"/>
      <w:marTop w:val="0"/>
      <w:marBottom w:val="0"/>
      <w:divBdr>
        <w:top w:val="none" w:sz="0" w:space="0" w:color="auto"/>
        <w:left w:val="none" w:sz="0" w:space="0" w:color="auto"/>
        <w:bottom w:val="none" w:sz="0" w:space="0" w:color="auto"/>
        <w:right w:val="none" w:sz="0" w:space="0" w:color="auto"/>
      </w:divBdr>
    </w:div>
    <w:div w:id="115834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2EB25-462A-47F7-B784-D85B3266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3931</Words>
  <Characters>22412</Characters>
  <Application>Microsoft Office Word</Application>
  <DocSecurity>0</DocSecurity>
  <Lines>186</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Deftones</Company>
  <LinksUpToDate>false</LinksUpToDate>
  <CharactersWithSpaces>26291</CharactersWithSpaces>
  <SharedDoc>false</SharedDoc>
  <HLinks>
    <vt:vector size="6" baseType="variant">
      <vt:variant>
        <vt:i4>3080248</vt:i4>
      </vt:variant>
      <vt:variant>
        <vt:i4>0</vt:i4>
      </vt:variant>
      <vt:variant>
        <vt:i4>0</vt:i4>
      </vt:variant>
      <vt:variant>
        <vt:i4>5</vt:i4>
      </vt:variant>
      <vt:variant>
        <vt:lpwstr>http://www.kvtc.gov.lt/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Raimonda Andrijauskienė</cp:lastModifiedBy>
  <cp:revision>3</cp:revision>
  <cp:lastPrinted>2020-05-06T13:09:00Z</cp:lastPrinted>
  <dcterms:created xsi:type="dcterms:W3CDTF">2020-12-13T11:14:00Z</dcterms:created>
  <dcterms:modified xsi:type="dcterms:W3CDTF">2020-12-13T11:15:00Z</dcterms:modified>
</cp:coreProperties>
</file>