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9B6D9" w14:textId="488BED07" w:rsidR="000C150F" w:rsidRPr="000C150F" w:rsidRDefault="000C150F" w:rsidP="000C150F">
      <w:pPr>
        <w:tabs>
          <w:tab w:val="center" w:pos="0"/>
        </w:tabs>
        <w:suppressAutoHyphens w:val="0"/>
        <w:autoSpaceDN/>
        <w:spacing w:before="120" w:after="120" w:line="276" w:lineRule="auto"/>
        <w:contextualSpacing/>
        <w:jc w:val="center"/>
        <w:textAlignment w:val="auto"/>
        <w:rPr>
          <w:rFonts w:ascii="Tahoma" w:hAnsi="Tahoma" w:cs="Tahoma"/>
          <w:b/>
          <w:bCs/>
          <w:sz w:val="20"/>
        </w:rPr>
      </w:pPr>
      <w:r w:rsidRPr="000C150F">
        <w:rPr>
          <w:rFonts w:ascii="Tahoma" w:hAnsi="Tahoma" w:cs="Tahoma"/>
          <w:b/>
          <w:bCs/>
          <w:sz w:val="20"/>
        </w:rPr>
        <w:t>„</w:t>
      </w:r>
      <w:r w:rsidR="00FB3339">
        <w:rPr>
          <w:rFonts w:ascii="Tahoma" w:hAnsi="Tahoma" w:cs="Tahoma"/>
          <w:b/>
          <w:bCs/>
          <w:sz w:val="20"/>
        </w:rPr>
        <w:t xml:space="preserve">110/10 KV ŠVENTOSIOS TP 110 KV SKIRSTYKLOS REKONSTRAVIMO SU RYŠIO BOKŠTU“ </w:t>
      </w:r>
      <w:r w:rsidRPr="000C150F">
        <w:rPr>
          <w:rFonts w:ascii="Tahoma" w:hAnsi="Tahoma" w:cs="Tahoma"/>
          <w:b/>
          <w:bCs/>
          <w:sz w:val="20"/>
        </w:rPr>
        <w:t xml:space="preserve">TECHNINIO PROJEKTO </w:t>
      </w:r>
    </w:p>
    <w:p w14:paraId="143DDD23" w14:textId="1D388C09" w:rsidR="00C16CC7" w:rsidRPr="003E1AA7" w:rsidRDefault="000C150F" w:rsidP="000C150F">
      <w:pPr>
        <w:tabs>
          <w:tab w:val="center" w:pos="0"/>
        </w:tabs>
        <w:suppressAutoHyphens w:val="0"/>
        <w:autoSpaceDN/>
        <w:spacing w:before="120" w:after="120" w:line="276" w:lineRule="auto"/>
        <w:contextualSpacing/>
        <w:jc w:val="center"/>
        <w:textAlignment w:val="auto"/>
        <w:rPr>
          <w:rFonts w:ascii="Tahoma" w:hAnsi="Tahoma" w:cs="Tahoma"/>
          <w:b/>
          <w:sz w:val="20"/>
        </w:rPr>
      </w:pPr>
      <w:r w:rsidRPr="000C150F">
        <w:rPr>
          <w:rFonts w:ascii="Tahoma" w:hAnsi="Tahoma" w:cs="Tahoma"/>
          <w:b/>
          <w:bCs/>
          <w:sz w:val="20"/>
        </w:rPr>
        <w:t xml:space="preserve">EKSPERTIZĖS </w:t>
      </w:r>
      <w:r w:rsidR="003E1AA7" w:rsidRPr="000C150F">
        <w:rPr>
          <w:rFonts w:ascii="Tahoma" w:hAnsi="Tahoma" w:cs="Tahoma"/>
          <w:b/>
          <w:bCs/>
          <w:sz w:val="20"/>
        </w:rPr>
        <w:t>PASLAUGŲ</w:t>
      </w:r>
      <w:r w:rsidR="003E1AA7" w:rsidRPr="003E1AA7">
        <w:rPr>
          <w:rFonts w:ascii="Tahoma" w:hAnsi="Tahoma" w:cs="Tahoma"/>
          <w:b/>
          <w:bCs/>
          <w:sz w:val="20"/>
        </w:rPr>
        <w:t xml:space="preserve"> PIRKIMO – PARDAVIMO SUTARTIS NR.</w:t>
      </w:r>
      <w:r w:rsidR="003E1AA7" w:rsidRPr="003E1AA7">
        <w:rPr>
          <w:rFonts w:ascii="Tahoma" w:hAnsi="Tahoma" w:cs="Tahoma"/>
          <w:sz w:val="20"/>
        </w:rPr>
        <w:t xml:space="preserve"> </w:t>
      </w:r>
    </w:p>
    <w:p w14:paraId="62F8EF34" w14:textId="509CD4B5" w:rsidR="007F72F8" w:rsidRDefault="003E1AA7" w:rsidP="000C150F">
      <w:pPr>
        <w:tabs>
          <w:tab w:val="center" w:pos="0"/>
        </w:tabs>
        <w:suppressAutoHyphens w:val="0"/>
        <w:autoSpaceDN/>
        <w:spacing w:before="120" w:after="120" w:line="276" w:lineRule="auto"/>
        <w:contextualSpacing/>
        <w:jc w:val="center"/>
        <w:textAlignment w:val="auto"/>
        <w:rPr>
          <w:rFonts w:ascii="Tahoma" w:hAnsi="Tahoma" w:cs="Tahoma"/>
          <w:bCs/>
          <w:sz w:val="20"/>
          <w:lang w:eastAsia="en-US"/>
        </w:rPr>
      </w:pPr>
      <w:r w:rsidRPr="003E1AA7">
        <w:rPr>
          <w:rFonts w:ascii="Tahoma" w:hAnsi="Tahoma" w:cs="Tahoma"/>
          <w:b/>
          <w:bCs/>
          <w:sz w:val="20"/>
        </w:rPr>
        <w:t>SPECIALIOSIOS SUTARTIES SĄLYGOS</w:t>
      </w:r>
      <w:r w:rsidR="000C150F">
        <w:rPr>
          <w:rFonts w:ascii="Tahoma" w:hAnsi="Tahoma" w:cs="Tahoma"/>
          <w:b/>
          <w:bCs/>
          <w:sz w:val="20"/>
        </w:rPr>
        <w:t xml:space="preserve"> </w:t>
      </w:r>
    </w:p>
    <w:p w14:paraId="0E2F5940" w14:textId="10F004E8"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r w:rsidRPr="00905FC1">
        <w:rPr>
          <w:rFonts w:ascii="Tahoma" w:hAnsi="Tahoma" w:cs="Tahoma"/>
          <w:sz w:val="20"/>
        </w:rPr>
        <w:t>Vilnius</w:t>
      </w:r>
    </w:p>
    <w:p w14:paraId="497FB801" w14:textId="77777777" w:rsidR="00C16CC7" w:rsidRPr="00905FC1" w:rsidRDefault="00C16CC7" w:rsidP="00905FC1">
      <w:pPr>
        <w:suppressAutoHyphens w:val="0"/>
        <w:autoSpaceDN/>
        <w:spacing w:before="120" w:after="120" w:line="276" w:lineRule="auto"/>
        <w:contextualSpacing/>
        <w:jc w:val="center"/>
        <w:textAlignment w:val="auto"/>
        <w:rPr>
          <w:rFonts w:ascii="Tahoma" w:hAnsi="Tahoma" w:cs="Tahoma"/>
          <w:sz w:val="20"/>
        </w:rPr>
      </w:pPr>
    </w:p>
    <w:p w14:paraId="62BEFB68" w14:textId="6F9D76CC" w:rsidR="00B2606F" w:rsidRDefault="00A70977"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sz w:val="20"/>
          </w:rPr>
          <w:alias w:val="Bendrovės pavadinimas"/>
          <w:tag w:val="Bendrovės pavadinimas"/>
          <w:id w:val="-967960756"/>
          <w:placeholder>
            <w:docPart w:val="4DCF8241147C4372B2798B6B5148821A"/>
          </w:placeholder>
          <w:text/>
        </w:sdtPr>
        <w:sdtEndPr/>
        <w:sdtContent>
          <w:r w:rsidR="00253D84" w:rsidRPr="00253D84">
            <w:rPr>
              <w:rFonts w:ascii="Tahoma" w:hAnsi="Tahoma" w:cs="Tahoma"/>
              <w:sz w:val="20"/>
            </w:rPr>
            <w:t xml:space="preserve">LITGRID AB (toliau – „Užsakovas“), pagal Lietuvos Respublikos įstatymus įsteigta ir veikianti įmonė, juridinio asmens kodas 302564383, kurios registruota buveinė yra  Karlo Gustavo  Emilio </w:t>
          </w:r>
          <w:proofErr w:type="spellStart"/>
          <w:r w:rsidR="00253D84" w:rsidRPr="00253D84">
            <w:rPr>
              <w:rFonts w:ascii="Tahoma" w:hAnsi="Tahoma" w:cs="Tahoma"/>
              <w:sz w:val="20"/>
            </w:rPr>
            <w:t>Manerheimo</w:t>
          </w:r>
          <w:proofErr w:type="spellEnd"/>
          <w:r w:rsidR="00253D84" w:rsidRPr="00253D84">
            <w:rPr>
              <w:rFonts w:ascii="Tahoma" w:hAnsi="Tahoma" w:cs="Tahoma"/>
              <w:sz w:val="20"/>
            </w:rPr>
            <w:t xml:space="preserve"> g. 8, LT-05131 Vilnius, duomenys apie bendrovę kaupiami ir saugomi Lietuvos Respublikos juridinių asmenų registre</w:t>
          </w:r>
        </w:sdtContent>
      </w:sdt>
      <w:r w:rsidR="00A25100">
        <w:rPr>
          <w:rFonts w:ascii="Tahoma" w:hAnsi="Tahoma" w:cs="Tahoma"/>
          <w:sz w:val="20"/>
        </w:rPr>
        <w:t>,</w:t>
      </w:r>
      <w:r w:rsidR="00C16CC7" w:rsidRPr="00905FC1">
        <w:rPr>
          <w:rFonts w:ascii="Tahoma" w:hAnsi="Tahoma" w:cs="Tahoma"/>
          <w:sz w:val="20"/>
        </w:rPr>
        <w:t xml:space="preserve"> </w:t>
      </w:r>
      <w:r w:rsidR="008D04B7" w:rsidRPr="00905FC1">
        <w:rPr>
          <w:rFonts w:ascii="Tahoma" w:hAnsi="Tahoma" w:cs="Tahoma"/>
          <w:sz w:val="20"/>
        </w:rPr>
        <w:t>atstovaujama</w:t>
      </w:r>
      <w:r w:rsidR="008D04B7">
        <w:rPr>
          <w:rFonts w:ascii="Tahoma" w:hAnsi="Tahoma" w:cs="Tahoma"/>
          <w:sz w:val="20"/>
        </w:rPr>
        <w:t xml:space="preserve"> </w:t>
      </w:r>
      <w:sdt>
        <w:sdtPr>
          <w:rPr>
            <w:rFonts w:ascii="Tahoma" w:hAnsi="Tahoma" w:cs="Tahoma"/>
            <w:sz w:val="20"/>
          </w:rPr>
          <w:alias w:val="nurodykite bendrovės atstovo pareigas, vardą ir pavardę"/>
          <w:tag w:val="nurodykite bendrovės atstovo pareigas, vardą ir pavardę"/>
          <w:id w:val="-1135322620"/>
          <w:placeholder>
            <w:docPart w:val="9BEAF24C047849AEAB82D19D46714914"/>
          </w:placeholder>
        </w:sdtPr>
        <w:sdtEndPr/>
        <w:sdtContent>
          <w:r w:rsidR="00AA5132" w:rsidRPr="001E3932">
            <w:rPr>
              <w:rFonts w:ascii="Tahoma" w:hAnsi="Tahoma" w:cs="Tahoma"/>
              <w:sz w:val="20"/>
            </w:rPr>
            <w:t>Strateginės infrastruktūros departament</w:t>
          </w:r>
          <w:r w:rsidR="00AA5132">
            <w:rPr>
              <w:rFonts w:ascii="Tahoma" w:hAnsi="Tahoma" w:cs="Tahoma"/>
              <w:sz w:val="20"/>
            </w:rPr>
            <w:t xml:space="preserve">o vadovo </w:t>
          </w:r>
        </w:sdtContent>
      </w:sdt>
      <w:r w:rsidR="00AA5132">
        <w:rPr>
          <w:rFonts w:ascii="Tahoma" w:hAnsi="Tahoma" w:cs="Tahoma"/>
          <w:sz w:val="20"/>
        </w:rPr>
        <w:t xml:space="preserve">, veikiančio pagal </w:t>
      </w:r>
      <w:sdt>
        <w:sdtPr>
          <w:rPr>
            <w:rFonts w:ascii="Tahoma" w:hAnsi="Tahoma" w:cs="Tahoma"/>
            <w:sz w:val="20"/>
          </w:rPr>
          <w:alias w:val="nurodykite atstovavimo pagrindą"/>
          <w:tag w:val="nurodykite atstovavimo pagrindą"/>
          <w:id w:val="644392719"/>
          <w:placeholder>
            <w:docPart w:val="DA94CBB032CE43CBBF553C42B51DF56E"/>
          </w:placeholder>
        </w:sdtPr>
        <w:sdtEndPr/>
        <w:sdtContent>
          <w:r w:rsidR="00AA5132" w:rsidRPr="00220604">
            <w:rPr>
              <w:rFonts w:ascii="Tahoma" w:hAnsi="Tahoma" w:cs="Tahoma"/>
              <w:sz w:val="20"/>
            </w:rPr>
            <w:t>2024</w:t>
          </w:r>
          <w:r w:rsidR="00AA5132">
            <w:rPr>
              <w:rFonts w:ascii="Tahoma" w:hAnsi="Tahoma" w:cs="Tahoma"/>
              <w:sz w:val="20"/>
            </w:rPr>
            <w:t xml:space="preserve"> m. </w:t>
          </w:r>
          <w:r w:rsidR="009E30FE">
            <w:rPr>
              <w:rFonts w:ascii="Tahoma" w:hAnsi="Tahoma" w:cs="Tahoma"/>
              <w:sz w:val="20"/>
            </w:rPr>
            <w:br/>
          </w:r>
          <w:r w:rsidR="00AA5132">
            <w:rPr>
              <w:rFonts w:ascii="Tahoma" w:hAnsi="Tahoma" w:cs="Tahoma"/>
              <w:sz w:val="20"/>
            </w:rPr>
            <w:t>gruod</w:t>
          </w:r>
          <w:r w:rsidR="009E30FE">
            <w:rPr>
              <w:rFonts w:ascii="Tahoma" w:hAnsi="Tahoma" w:cs="Tahoma"/>
              <w:sz w:val="20"/>
            </w:rPr>
            <w:t>ž</w:t>
          </w:r>
          <w:r w:rsidR="00AA5132">
            <w:rPr>
              <w:rFonts w:ascii="Tahoma" w:hAnsi="Tahoma" w:cs="Tahoma"/>
              <w:sz w:val="20"/>
            </w:rPr>
            <w:t xml:space="preserve">io </w:t>
          </w:r>
          <w:r w:rsidR="00AA5132" w:rsidRPr="00220604">
            <w:rPr>
              <w:rFonts w:ascii="Tahoma" w:hAnsi="Tahoma" w:cs="Tahoma"/>
              <w:sz w:val="20"/>
            </w:rPr>
            <w:t>20</w:t>
          </w:r>
          <w:r w:rsidR="009E30FE">
            <w:rPr>
              <w:rFonts w:ascii="Tahoma" w:hAnsi="Tahoma" w:cs="Tahoma"/>
              <w:sz w:val="20"/>
            </w:rPr>
            <w:t xml:space="preserve"> d. </w:t>
          </w:r>
          <w:r w:rsidR="00AA5132" w:rsidRPr="00EC0F2B">
            <w:rPr>
              <w:rFonts w:ascii="Tahoma" w:hAnsi="Tahoma" w:cs="Tahoma"/>
              <w:sz w:val="20"/>
            </w:rPr>
            <w:t>įgaliojimą Nr. 2</w:t>
          </w:r>
          <w:r w:rsidR="00AA5132">
            <w:rPr>
              <w:rFonts w:ascii="Tahoma" w:hAnsi="Tahoma" w:cs="Tahoma"/>
              <w:sz w:val="20"/>
            </w:rPr>
            <w:t>4</w:t>
          </w:r>
          <w:r w:rsidR="00AA5132" w:rsidRPr="00EC0F2B">
            <w:rPr>
              <w:rFonts w:ascii="Tahoma" w:hAnsi="Tahoma" w:cs="Tahoma"/>
              <w:sz w:val="20"/>
            </w:rPr>
            <w:t>IG</w:t>
          </w:r>
          <w:r w:rsidR="00AA5132">
            <w:rPr>
              <w:rFonts w:ascii="Tahoma" w:hAnsi="Tahoma" w:cs="Tahoma"/>
              <w:sz w:val="20"/>
            </w:rPr>
            <w:t>-291</w:t>
          </w:r>
        </w:sdtContent>
      </w:sdt>
      <w:r w:rsidR="00AA5132">
        <w:rPr>
          <w:rFonts w:ascii="Tahoma" w:hAnsi="Tahoma" w:cs="Tahoma"/>
          <w:sz w:val="20"/>
        </w:rPr>
        <w:t xml:space="preserve"> </w:t>
      </w:r>
      <w:sdt>
        <w:sdtPr>
          <w:rPr>
            <w:rFonts w:ascii="Tahoma" w:hAnsi="Tahoma" w:cs="Tahoma"/>
            <w:sz w:val="20"/>
          </w:rPr>
          <w:alias w:val="nurodykite atstovavimo pagrindą"/>
          <w:tag w:val="nurodykite atstovavimo pagrindą"/>
          <w:id w:val="-1795367096"/>
          <w:placeholder>
            <w:docPart w:val="2683807247AF473EBF46A3A68047300D"/>
          </w:placeholder>
        </w:sdtPr>
        <w:sdtEndPr/>
        <w:sdtContent>
          <w:r w:rsidR="008D04B7" w:rsidRPr="00253D84">
            <w:rPr>
              <w:rFonts w:ascii="Tahoma" w:hAnsi="Tahoma" w:cs="Tahoma"/>
              <w:sz w:val="20"/>
            </w:rPr>
            <w:t>, iš vienos pusės</w:t>
          </w:r>
        </w:sdtContent>
      </w:sdt>
      <w:r w:rsidR="0072443B">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 xml:space="preserve">- </w:t>
      </w:r>
      <w:r w:rsidR="00C16CC7" w:rsidRPr="00905FC1">
        <w:rPr>
          <w:rFonts w:ascii="Tahoma" w:hAnsi="Tahoma" w:cs="Tahoma"/>
          <w:b/>
          <w:sz w:val="20"/>
        </w:rPr>
        <w:t>Pirkėj</w:t>
      </w:r>
      <w:r w:rsidR="00A25100">
        <w:rPr>
          <w:rFonts w:ascii="Tahoma" w:hAnsi="Tahoma" w:cs="Tahoma"/>
          <w:b/>
          <w:sz w:val="20"/>
        </w:rPr>
        <w:t>as)</w:t>
      </w:r>
      <w:r w:rsidR="00C16CC7" w:rsidRPr="00905FC1">
        <w:rPr>
          <w:rFonts w:ascii="Tahoma" w:hAnsi="Tahoma" w:cs="Tahoma"/>
          <w:sz w:val="20"/>
        </w:rPr>
        <w:t xml:space="preserve">, </w:t>
      </w:r>
    </w:p>
    <w:p w14:paraId="7C59E738" w14:textId="60B15DBF" w:rsidR="00B2606F" w:rsidRDefault="00A25100" w:rsidP="00905FC1">
      <w:pPr>
        <w:suppressAutoHyphens w:val="0"/>
        <w:autoSpaceDN/>
        <w:spacing w:before="120" w:after="120" w:line="276" w:lineRule="auto"/>
        <w:ind w:left="-142" w:right="-1"/>
        <w:contextualSpacing/>
        <w:jc w:val="both"/>
        <w:textAlignment w:val="auto"/>
        <w:rPr>
          <w:rFonts w:ascii="Tahoma" w:hAnsi="Tahoma" w:cs="Tahoma"/>
          <w:sz w:val="20"/>
        </w:rPr>
      </w:pPr>
      <w:r>
        <w:rPr>
          <w:rFonts w:ascii="Tahoma" w:hAnsi="Tahoma" w:cs="Tahoma"/>
          <w:sz w:val="20"/>
        </w:rPr>
        <w:t>i</w:t>
      </w:r>
      <w:r w:rsidR="00C16CC7" w:rsidRPr="00905FC1">
        <w:rPr>
          <w:rFonts w:ascii="Tahoma" w:hAnsi="Tahoma" w:cs="Tahoma"/>
          <w:sz w:val="20"/>
        </w:rPr>
        <w:t>r</w:t>
      </w:r>
    </w:p>
    <w:p w14:paraId="5F80F531" w14:textId="39EA3DEF" w:rsidR="007F72F8" w:rsidRDefault="00A70977" w:rsidP="00905FC1">
      <w:pPr>
        <w:suppressAutoHyphens w:val="0"/>
        <w:autoSpaceDN/>
        <w:spacing w:before="120" w:after="120" w:line="276" w:lineRule="auto"/>
        <w:ind w:left="-142" w:right="-1"/>
        <w:contextualSpacing/>
        <w:jc w:val="both"/>
        <w:textAlignment w:val="auto"/>
        <w:rPr>
          <w:rFonts w:ascii="Tahoma" w:hAnsi="Tahoma" w:cs="Tahoma"/>
          <w:sz w:val="20"/>
        </w:rPr>
      </w:pPr>
      <w:sdt>
        <w:sdtPr>
          <w:rPr>
            <w:rFonts w:ascii="Tahoma" w:hAnsi="Tahoma" w:cs="Tahoma"/>
            <w:b/>
            <w:bCs/>
            <w:sz w:val="20"/>
          </w:rPr>
          <w:alias w:val="Tiekėjo pavadinimas"/>
          <w:tag w:val="Tiekėjo pavadinimas"/>
          <w:id w:val="1491606858"/>
          <w:placeholder>
            <w:docPart w:val="921C5BE6782B49A5A457D808A1699AF7"/>
          </w:placeholder>
        </w:sdtPr>
        <w:sdtEndPr/>
        <w:sdtContent>
          <w:r w:rsidR="0023557A" w:rsidRPr="00642D17">
            <w:rPr>
              <w:rFonts w:ascii="Tahoma" w:hAnsi="Tahoma" w:cs="Tahoma"/>
              <w:b/>
              <w:bCs/>
              <w:sz w:val="20"/>
            </w:rPr>
            <w:t>Tiekėjų grupė, susidedanti iš UAB „Darbasta“</w:t>
          </w:r>
        </w:sdtContent>
      </w:sdt>
      <w:r w:rsidR="0023557A">
        <w:rPr>
          <w:rFonts w:ascii="Tahoma" w:hAnsi="Tahoma" w:cs="Tahoma"/>
          <w:sz w:val="20"/>
        </w:rPr>
        <w:t xml:space="preserve"> </w:t>
      </w:r>
      <w:r w:rsidR="0023557A" w:rsidRPr="00642D17">
        <w:rPr>
          <w:rFonts w:ascii="Tahoma" w:hAnsi="Tahoma" w:cs="Tahoma"/>
          <w:b/>
          <w:bCs/>
          <w:sz w:val="20"/>
        </w:rPr>
        <w:t>ir UAB „Projektų ekspertizė“</w:t>
      </w:r>
      <w:r w:rsidR="00C16CC7" w:rsidRPr="00905FC1">
        <w:rPr>
          <w:rFonts w:ascii="Tahoma" w:hAnsi="Tahoma" w:cs="Tahoma"/>
          <w:sz w:val="20"/>
        </w:rPr>
        <w:t>,</w:t>
      </w:r>
      <w:r w:rsidR="00B2606F">
        <w:rPr>
          <w:rFonts w:ascii="Tahoma" w:hAnsi="Tahoma" w:cs="Tahoma"/>
          <w:sz w:val="20"/>
        </w:rPr>
        <w:t xml:space="preserve"> </w:t>
      </w:r>
      <w:r w:rsidR="00C16CC7" w:rsidRPr="00905FC1">
        <w:rPr>
          <w:rFonts w:ascii="Tahoma" w:hAnsi="Tahoma" w:cs="Tahoma"/>
          <w:sz w:val="20"/>
        </w:rPr>
        <w:t>atstovaujama</w:t>
      </w:r>
      <w:r w:rsidR="00B2606F">
        <w:rPr>
          <w:rFonts w:ascii="Tahoma" w:hAnsi="Tahoma" w:cs="Tahoma"/>
          <w:sz w:val="20"/>
        </w:rPr>
        <w:t xml:space="preserve"> </w:t>
      </w:r>
      <w:sdt>
        <w:sdtPr>
          <w:rPr>
            <w:rFonts w:ascii="Tahoma" w:hAnsi="Tahoma" w:cs="Tahoma"/>
            <w:sz w:val="20"/>
          </w:rPr>
          <w:alias w:val="Tiekėjo atstovo pareigos, vardas ir pavadė"/>
          <w:tag w:val="Tiekėjo atstovo pareigos, vardas ir pavadė"/>
          <w:id w:val="1061745965"/>
          <w:placeholder>
            <w:docPart w:val="9AA49229ED41451E942E6CE69B5363AB"/>
          </w:placeholder>
        </w:sdtPr>
        <w:sdtEndPr/>
        <w:sdtContent>
          <w:r w:rsidR="00143648" w:rsidRPr="00143648">
            <w:rPr>
              <w:rFonts w:ascii="Tahoma" w:hAnsi="Tahoma" w:cs="Tahoma"/>
              <w:sz w:val="20"/>
            </w:rPr>
            <w:t>UAB „Darbasta“ direktori</w:t>
          </w:r>
          <w:r w:rsidR="00143648">
            <w:rPr>
              <w:rFonts w:ascii="Tahoma" w:hAnsi="Tahoma" w:cs="Tahoma"/>
              <w:sz w:val="20"/>
            </w:rPr>
            <w:t>a</w:t>
          </w:r>
          <w:r w:rsidR="00143648" w:rsidRPr="00143648">
            <w:rPr>
              <w:rFonts w:ascii="Tahoma" w:hAnsi="Tahoma" w:cs="Tahoma"/>
              <w:sz w:val="20"/>
            </w:rPr>
            <w:t>us Vald</w:t>
          </w:r>
          <w:r w:rsidR="00143648">
            <w:rPr>
              <w:rFonts w:ascii="Tahoma" w:hAnsi="Tahoma" w:cs="Tahoma"/>
              <w:sz w:val="20"/>
            </w:rPr>
            <w:t>o</w:t>
          </w:r>
          <w:r w:rsidR="00143648" w:rsidRPr="00143648">
            <w:rPr>
              <w:rFonts w:ascii="Tahoma" w:hAnsi="Tahoma" w:cs="Tahoma"/>
              <w:sz w:val="20"/>
            </w:rPr>
            <w:t xml:space="preserve"> </w:t>
          </w:r>
          <w:proofErr w:type="spellStart"/>
          <w:r w:rsidR="00143648" w:rsidRPr="00143648">
            <w:rPr>
              <w:rFonts w:ascii="Tahoma" w:hAnsi="Tahoma" w:cs="Tahoma"/>
              <w:sz w:val="20"/>
            </w:rPr>
            <w:t>Plet</w:t>
          </w:r>
          <w:r w:rsidR="00143648">
            <w:rPr>
              <w:rFonts w:ascii="Tahoma" w:hAnsi="Tahoma" w:cs="Tahoma"/>
              <w:sz w:val="20"/>
            </w:rPr>
            <w:t>o</w:t>
          </w:r>
          <w:proofErr w:type="spellEnd"/>
        </w:sdtContent>
      </w:sdt>
      <w:r w:rsidR="0072443B">
        <w:rPr>
          <w:rFonts w:ascii="Tahoma" w:hAnsi="Tahoma" w:cs="Tahoma"/>
          <w:sz w:val="20"/>
        </w:rPr>
        <w:t>, veikiančio pagal</w:t>
      </w:r>
      <w:r w:rsidR="00063B8B">
        <w:rPr>
          <w:rFonts w:ascii="Tahoma" w:hAnsi="Tahoma" w:cs="Tahoma"/>
          <w:sz w:val="20"/>
        </w:rPr>
        <w:t xml:space="preserve"> </w:t>
      </w:r>
      <w:sdt>
        <w:sdtPr>
          <w:rPr>
            <w:rFonts w:ascii="Tahoma" w:hAnsi="Tahoma" w:cs="Tahoma"/>
            <w:sz w:val="20"/>
          </w:rPr>
          <w:alias w:val="nurodykite atstovavimo pagrindą"/>
          <w:tag w:val="nurodykite atstovavimo pagrindą"/>
          <w:id w:val="-1367515191"/>
          <w:placeholder>
            <w:docPart w:val="454E265BFD6E448EBCB05CC0C318F5C6"/>
          </w:placeholder>
        </w:sdtPr>
        <w:sdtEndPr/>
        <w:sdtContent>
          <w:r w:rsidR="00C36839" w:rsidRPr="00C36839">
            <w:rPr>
              <w:rFonts w:ascii="Tahoma" w:hAnsi="Tahoma" w:cs="Tahoma"/>
              <w:sz w:val="20"/>
            </w:rPr>
            <w:t>2025 m. sausio 1</w:t>
          </w:r>
          <w:r w:rsidR="00C36839">
            <w:rPr>
              <w:rFonts w:ascii="Tahoma" w:hAnsi="Tahoma" w:cs="Tahoma"/>
              <w:sz w:val="20"/>
            </w:rPr>
            <w:t>0</w:t>
          </w:r>
          <w:r w:rsidR="00C36839" w:rsidRPr="00C36839">
            <w:rPr>
              <w:rFonts w:ascii="Tahoma" w:hAnsi="Tahoma" w:cs="Tahoma"/>
              <w:sz w:val="20"/>
            </w:rPr>
            <w:t xml:space="preserve"> d. jungtinės veiklos sutartį</w:t>
          </w:r>
        </w:sdtContent>
      </w:sdt>
      <w:r w:rsidR="00C36839">
        <w:rPr>
          <w:rFonts w:ascii="Tahoma" w:hAnsi="Tahoma" w:cs="Tahoma"/>
          <w:sz w:val="20"/>
        </w:rPr>
        <w:t xml:space="preserve"> Nr. </w:t>
      </w:r>
      <w:r w:rsidR="009F01EC">
        <w:rPr>
          <w:rFonts w:ascii="Tahoma" w:hAnsi="Tahoma" w:cs="Tahoma"/>
          <w:sz w:val="20"/>
        </w:rPr>
        <w:t>25-01-10/DAR-PROE/9-2025</w:t>
      </w:r>
      <w:r w:rsidR="00C16CC7" w:rsidRPr="00905FC1">
        <w:rPr>
          <w:rFonts w:ascii="Tahoma" w:hAnsi="Tahoma" w:cs="Tahoma"/>
          <w:sz w:val="20"/>
        </w:rPr>
        <w:t xml:space="preserve"> </w:t>
      </w:r>
      <w:r w:rsidR="00A25100">
        <w:rPr>
          <w:rFonts w:ascii="Tahoma" w:hAnsi="Tahoma" w:cs="Tahoma"/>
          <w:sz w:val="20"/>
        </w:rPr>
        <w:t>(</w:t>
      </w:r>
      <w:r w:rsidR="00C16CC7" w:rsidRPr="00905FC1">
        <w:rPr>
          <w:rFonts w:ascii="Tahoma" w:hAnsi="Tahoma" w:cs="Tahoma"/>
          <w:sz w:val="20"/>
        </w:rPr>
        <w:t xml:space="preserve">toliau </w:t>
      </w:r>
      <w:r w:rsidR="00A25100">
        <w:rPr>
          <w:rFonts w:ascii="Tahoma" w:hAnsi="Tahoma" w:cs="Tahoma"/>
          <w:sz w:val="20"/>
        </w:rPr>
        <w:t>-</w:t>
      </w:r>
      <w:r w:rsidR="00C16CC7" w:rsidRPr="00905FC1">
        <w:rPr>
          <w:rFonts w:ascii="Tahoma" w:hAnsi="Tahoma" w:cs="Tahoma"/>
          <w:sz w:val="20"/>
        </w:rPr>
        <w:t xml:space="preserve"> </w:t>
      </w:r>
      <w:r w:rsidR="00C16CC7" w:rsidRPr="00905FC1">
        <w:rPr>
          <w:rFonts w:ascii="Tahoma" w:hAnsi="Tahoma" w:cs="Tahoma"/>
          <w:b/>
          <w:sz w:val="20"/>
        </w:rPr>
        <w:t>Pardavėj</w:t>
      </w:r>
      <w:r w:rsidR="00A25100">
        <w:rPr>
          <w:rFonts w:ascii="Tahoma" w:hAnsi="Tahoma" w:cs="Tahoma"/>
          <w:b/>
          <w:sz w:val="20"/>
        </w:rPr>
        <w:t>as)</w:t>
      </w:r>
      <w:r w:rsidR="00C16CC7" w:rsidRPr="00905FC1">
        <w:rPr>
          <w:rFonts w:ascii="Tahoma" w:hAnsi="Tahoma" w:cs="Tahoma"/>
          <w:sz w:val="20"/>
        </w:rPr>
        <w:t xml:space="preserve">, </w:t>
      </w:r>
    </w:p>
    <w:p w14:paraId="70DC2177" w14:textId="77777777" w:rsidR="007F72F8" w:rsidRDefault="007F72F8" w:rsidP="00905FC1">
      <w:pPr>
        <w:suppressAutoHyphens w:val="0"/>
        <w:autoSpaceDN/>
        <w:spacing w:before="120" w:after="120" w:line="276" w:lineRule="auto"/>
        <w:ind w:left="-142" w:right="-1"/>
        <w:contextualSpacing/>
        <w:jc w:val="both"/>
        <w:textAlignment w:val="auto"/>
        <w:rPr>
          <w:rFonts w:ascii="Tahoma" w:hAnsi="Tahoma" w:cs="Tahoma"/>
          <w:sz w:val="20"/>
        </w:rPr>
      </w:pPr>
    </w:p>
    <w:p w14:paraId="43C2CA57" w14:textId="49D92E7D" w:rsidR="00C16CC7" w:rsidRPr="00905FC1" w:rsidRDefault="00C16CC7" w:rsidP="00106FB8">
      <w:pPr>
        <w:suppressAutoHyphens w:val="0"/>
        <w:autoSpaceDN/>
        <w:spacing w:before="120" w:after="120" w:line="276" w:lineRule="auto"/>
        <w:ind w:left="-142" w:right="-1"/>
        <w:contextualSpacing/>
        <w:jc w:val="both"/>
        <w:textAlignment w:val="auto"/>
        <w:rPr>
          <w:rFonts w:ascii="Tahoma" w:hAnsi="Tahoma" w:cs="Tahoma"/>
          <w:sz w:val="20"/>
        </w:rPr>
      </w:pPr>
      <w:r w:rsidRPr="00905FC1">
        <w:rPr>
          <w:rFonts w:ascii="Tahoma" w:hAnsi="Tahoma" w:cs="Tahoma"/>
          <w:sz w:val="20"/>
        </w:rPr>
        <w:t xml:space="preserve">remdamiesi </w:t>
      </w:r>
      <w:sdt>
        <w:sdtPr>
          <w:rPr>
            <w:rFonts w:ascii="Tahoma" w:hAnsi="Tahoma" w:cs="Tahoma"/>
            <w:sz w:val="20"/>
          </w:rPr>
          <w:alias w:val="Nurodytkite pirkimo pavadinimą ir numerį"/>
          <w:tag w:val="Nurodytkite pirkimo pavadinimą ir numerį"/>
          <w:id w:val="-1962867096"/>
          <w:placeholder>
            <w:docPart w:val="03FC70FD4A7B41AF8D1C82717B8AD4E4"/>
          </w:placeholder>
        </w:sdtPr>
        <w:sdtEndPr/>
        <w:sdtContent>
          <w:r w:rsidR="00FB3339">
            <w:rPr>
              <w:rFonts w:ascii="Tahoma" w:hAnsi="Tahoma" w:cs="Tahoma"/>
              <w:sz w:val="20"/>
            </w:rPr>
            <w:t>„</w:t>
          </w:r>
          <w:r w:rsidR="004B02D7" w:rsidRPr="004B02D7">
            <w:rPr>
              <w:rFonts w:ascii="Tahoma" w:hAnsi="Tahoma" w:cs="Tahoma"/>
              <w:sz w:val="20"/>
            </w:rPr>
            <w:t xml:space="preserve">Šventosios, Vaidotų, Šilalės </w:t>
          </w:r>
          <w:r w:rsidR="00CC1259">
            <w:rPr>
              <w:rFonts w:ascii="Tahoma" w:hAnsi="Tahoma" w:cs="Tahoma"/>
              <w:sz w:val="20"/>
            </w:rPr>
            <w:t xml:space="preserve">TP </w:t>
          </w:r>
          <w:r w:rsidR="00CC1259" w:rsidRPr="004B02D7">
            <w:rPr>
              <w:rFonts w:ascii="Tahoma" w:hAnsi="Tahoma" w:cs="Tahoma"/>
              <w:sz w:val="20"/>
            </w:rPr>
            <w:t xml:space="preserve">skirstyklų </w:t>
          </w:r>
          <w:r w:rsidR="004B02D7" w:rsidRPr="004B02D7">
            <w:rPr>
              <w:rFonts w:ascii="Tahoma" w:hAnsi="Tahoma" w:cs="Tahoma"/>
              <w:sz w:val="20"/>
            </w:rPr>
            <w:t xml:space="preserve">ir </w:t>
          </w:r>
          <w:r w:rsidR="00CC1259">
            <w:rPr>
              <w:rFonts w:ascii="Tahoma" w:hAnsi="Tahoma" w:cs="Tahoma"/>
              <w:sz w:val="20"/>
            </w:rPr>
            <w:t xml:space="preserve">330 </w:t>
          </w:r>
          <w:proofErr w:type="spellStart"/>
          <w:r w:rsidR="00437ACC">
            <w:rPr>
              <w:rFonts w:ascii="Tahoma" w:hAnsi="Tahoma" w:cs="Tahoma"/>
              <w:sz w:val="20"/>
            </w:rPr>
            <w:t>kV</w:t>
          </w:r>
          <w:proofErr w:type="spellEnd"/>
          <w:r w:rsidR="00437ACC">
            <w:rPr>
              <w:rFonts w:ascii="Tahoma" w:hAnsi="Tahoma" w:cs="Tahoma"/>
              <w:sz w:val="20"/>
            </w:rPr>
            <w:t xml:space="preserve"> </w:t>
          </w:r>
          <w:r w:rsidR="00CC1259">
            <w:rPr>
              <w:rFonts w:ascii="Tahoma" w:hAnsi="Tahoma" w:cs="Tahoma"/>
              <w:sz w:val="20"/>
            </w:rPr>
            <w:t xml:space="preserve">OL </w:t>
          </w:r>
          <w:proofErr w:type="spellStart"/>
          <w:r w:rsidR="004B02D7" w:rsidRPr="004B02D7">
            <w:rPr>
              <w:rFonts w:ascii="Tahoma" w:hAnsi="Tahoma" w:cs="Tahoma"/>
              <w:sz w:val="20"/>
            </w:rPr>
            <w:t>Aizkrauklė</w:t>
          </w:r>
          <w:proofErr w:type="spellEnd"/>
          <w:r w:rsidR="004B02D7" w:rsidRPr="004B02D7">
            <w:rPr>
              <w:rFonts w:ascii="Tahoma" w:hAnsi="Tahoma" w:cs="Tahoma"/>
              <w:sz w:val="20"/>
            </w:rPr>
            <w:t xml:space="preserve">-Panevėžys rekonstravimo techninių projektų bendrosios ekspertizės </w:t>
          </w:r>
          <w:r w:rsidR="004B02D7">
            <w:rPr>
              <w:rFonts w:ascii="Tahoma" w:hAnsi="Tahoma" w:cs="Tahoma"/>
              <w:sz w:val="20"/>
            </w:rPr>
            <w:t>paslaugų“</w:t>
          </w:r>
        </w:sdtContent>
      </w:sdt>
      <w:r w:rsidR="00920F95">
        <w:rPr>
          <w:rFonts w:ascii="Tahoma" w:hAnsi="Tahoma" w:cs="Tahoma"/>
          <w:sz w:val="20"/>
        </w:rPr>
        <w:t xml:space="preserve"> </w:t>
      </w:r>
      <w:r w:rsidRPr="00905FC1">
        <w:rPr>
          <w:rFonts w:ascii="Tahoma" w:hAnsi="Tahoma" w:cs="Tahoma"/>
          <w:sz w:val="20"/>
        </w:rPr>
        <w:t>pirkimo</w:t>
      </w:r>
      <w:r w:rsidR="00A25100">
        <w:rPr>
          <w:rFonts w:ascii="Tahoma" w:hAnsi="Tahoma" w:cs="Tahoma"/>
          <w:sz w:val="20"/>
        </w:rPr>
        <w:t>,</w:t>
      </w:r>
      <w:r w:rsidRPr="00905FC1">
        <w:rPr>
          <w:rFonts w:ascii="Tahoma" w:hAnsi="Tahoma" w:cs="Tahoma"/>
          <w:sz w:val="20"/>
        </w:rPr>
        <w:t xml:space="preserve"> </w:t>
      </w:r>
      <w:r w:rsidR="00B2606F">
        <w:rPr>
          <w:rFonts w:ascii="Tahoma" w:hAnsi="Tahoma" w:cs="Tahoma"/>
          <w:sz w:val="20"/>
        </w:rPr>
        <w:t>vykdyto</w:t>
      </w:r>
      <w:r w:rsidRPr="00905FC1">
        <w:rPr>
          <w:rFonts w:ascii="Tahoma" w:hAnsi="Tahoma" w:cs="Tahoma"/>
          <w:sz w:val="20"/>
        </w:rPr>
        <w:t xml:space="preserve"> </w:t>
      </w:r>
      <w:sdt>
        <w:sdtPr>
          <w:rPr>
            <w:rFonts w:ascii="Tahoma" w:hAnsi="Tahoma" w:cs="Tahoma"/>
            <w:sz w:val="20"/>
          </w:rPr>
          <w:alias w:val="Pasirinkite pirkimo būdą"/>
          <w:tag w:val="Pasirinkite pirkimo būdą"/>
          <w:id w:val="-357741365"/>
          <w:placeholder>
            <w:docPart w:val="5774CC752611403686FF3C5A559E902C"/>
          </w:placeholder>
          <w:dropDownList>
            <w:listItem w:value="Choose an item."/>
            <w:listItem w:displayText="skelbiamos apklausos" w:value="skelbiamos apklausos"/>
            <w:listItem w:displayText="neskelbiamos apklausos" w:value="neskelbiamos apklausos"/>
            <w:listItem w:displayText="atviro konkurso" w:value="atviro konkurso"/>
            <w:listItem w:displayText="riboto konkurso" w:value="riboto konkurso"/>
            <w:listItem w:displayText="skelbiamų derybų" w:value="skelbiamų derybų"/>
            <w:listItem w:displayText="neskelbiamų derybų" w:value="neskelbiamų derybų"/>
          </w:dropDownList>
        </w:sdtPr>
        <w:sdtEndPr/>
        <w:sdtContent>
          <w:r w:rsidR="00106FB8">
            <w:rPr>
              <w:rFonts w:ascii="Tahoma" w:hAnsi="Tahoma" w:cs="Tahoma"/>
              <w:sz w:val="20"/>
            </w:rPr>
            <w:t>atviro konkurso</w:t>
          </w:r>
        </w:sdtContent>
      </w:sdt>
      <w:r w:rsidRPr="00905FC1">
        <w:rPr>
          <w:rFonts w:ascii="Tahoma" w:hAnsi="Tahoma" w:cs="Tahoma"/>
          <w:sz w:val="20"/>
        </w:rPr>
        <w:t xml:space="preserve"> būdu</w:t>
      </w:r>
      <w:r w:rsidR="004548E5">
        <w:rPr>
          <w:rFonts w:ascii="Tahoma" w:hAnsi="Tahoma" w:cs="Tahoma"/>
          <w:sz w:val="20"/>
        </w:rPr>
        <w:t>,</w:t>
      </w:r>
      <w:r w:rsidRPr="00905FC1">
        <w:rPr>
          <w:rFonts w:ascii="Tahoma" w:hAnsi="Tahoma" w:cs="Tahoma"/>
          <w:b/>
          <w:sz w:val="20"/>
        </w:rPr>
        <w:t xml:space="preserve"> </w:t>
      </w:r>
      <w:r w:rsidRPr="00905FC1">
        <w:rPr>
          <w:rFonts w:ascii="Tahoma" w:hAnsi="Tahoma" w:cs="Tahoma"/>
          <w:sz w:val="20"/>
        </w:rPr>
        <w:t xml:space="preserve">sąlygomis, Pardavėjo pateiktu </w:t>
      </w:r>
      <w:r w:rsidR="004B02D7" w:rsidRPr="004B02D7">
        <w:rPr>
          <w:rFonts w:ascii="Tahoma" w:hAnsi="Tahoma" w:cs="Tahoma"/>
          <w:b/>
          <w:bCs/>
          <w:sz w:val="20"/>
        </w:rPr>
        <w:t>I Pirkimo objekto dalies</w:t>
      </w:r>
      <w:r w:rsidR="004B02D7">
        <w:rPr>
          <w:rFonts w:ascii="Tahoma" w:hAnsi="Tahoma" w:cs="Tahoma"/>
          <w:sz w:val="20"/>
        </w:rPr>
        <w:t xml:space="preserve"> „</w:t>
      </w:r>
      <w:r w:rsidR="004B02D7" w:rsidRPr="004B02D7">
        <w:rPr>
          <w:rFonts w:ascii="Tahoma" w:hAnsi="Tahoma" w:cs="Tahoma"/>
          <w:sz w:val="20"/>
        </w:rPr>
        <w:t xml:space="preserve">110/10 </w:t>
      </w:r>
      <w:proofErr w:type="spellStart"/>
      <w:r w:rsidR="004B02D7" w:rsidRPr="004B02D7">
        <w:rPr>
          <w:rFonts w:ascii="Tahoma" w:hAnsi="Tahoma" w:cs="Tahoma"/>
          <w:sz w:val="20"/>
        </w:rPr>
        <w:t>kV</w:t>
      </w:r>
      <w:proofErr w:type="spellEnd"/>
      <w:r w:rsidR="004B02D7" w:rsidRPr="004B02D7">
        <w:rPr>
          <w:rFonts w:ascii="Tahoma" w:hAnsi="Tahoma" w:cs="Tahoma"/>
          <w:sz w:val="20"/>
        </w:rPr>
        <w:t xml:space="preserve"> Šventosios TP 110 </w:t>
      </w:r>
      <w:proofErr w:type="spellStart"/>
      <w:r w:rsidR="004B02D7" w:rsidRPr="004B02D7">
        <w:rPr>
          <w:rFonts w:ascii="Tahoma" w:hAnsi="Tahoma" w:cs="Tahoma"/>
          <w:sz w:val="20"/>
        </w:rPr>
        <w:t>kV</w:t>
      </w:r>
      <w:proofErr w:type="spellEnd"/>
      <w:r w:rsidR="004B02D7" w:rsidRPr="004B02D7">
        <w:rPr>
          <w:rFonts w:ascii="Tahoma" w:hAnsi="Tahoma" w:cs="Tahoma"/>
          <w:sz w:val="20"/>
        </w:rPr>
        <w:t xml:space="preserve"> skirstyklos rekonstravimo su ryšio bokštu“ techninio projekto ekspertizės paslaugų </w:t>
      </w:r>
      <w:r w:rsidRPr="00905FC1">
        <w:rPr>
          <w:rFonts w:ascii="Tahoma" w:hAnsi="Tahoma" w:cs="Tahoma"/>
          <w:sz w:val="20"/>
        </w:rPr>
        <w:t>pasiūlymu ir</w:t>
      </w:r>
      <w:r w:rsidR="008A009D" w:rsidRPr="00905FC1">
        <w:rPr>
          <w:rFonts w:ascii="Tahoma" w:hAnsi="Tahoma" w:cs="Tahoma"/>
          <w:sz w:val="20"/>
        </w:rPr>
        <w:t xml:space="preserve"> </w:t>
      </w:r>
      <w:r w:rsidR="00441D24">
        <w:rPr>
          <w:rFonts w:ascii="Tahoma" w:hAnsi="Tahoma" w:cs="Tahoma"/>
          <w:sz w:val="20"/>
        </w:rPr>
        <w:t>p</w:t>
      </w:r>
      <w:r w:rsidRPr="00905FC1">
        <w:rPr>
          <w:rFonts w:ascii="Tahoma" w:hAnsi="Tahoma" w:cs="Tahoma"/>
          <w:sz w:val="20"/>
        </w:rPr>
        <w:t xml:space="preserve">irkimo rezultatais, sudarė šią pirkimo-pardavimo sutartį (toliau – </w:t>
      </w:r>
      <w:r w:rsidRPr="00905FC1">
        <w:rPr>
          <w:rFonts w:ascii="Tahoma" w:hAnsi="Tahoma" w:cs="Tahoma"/>
          <w:b/>
          <w:sz w:val="20"/>
        </w:rPr>
        <w:t>Sutartis</w:t>
      </w:r>
      <w:r w:rsidRPr="00905FC1">
        <w:rPr>
          <w:rFonts w:ascii="Tahoma" w:hAnsi="Tahoma" w:cs="Tahoma"/>
          <w:sz w:val="20"/>
        </w:rPr>
        <w:t xml:space="preserve">). Pirkėjas ir Pardavėjas kartu toliau vadinami – </w:t>
      </w:r>
      <w:r w:rsidRPr="00905FC1">
        <w:rPr>
          <w:rFonts w:ascii="Tahoma" w:hAnsi="Tahoma" w:cs="Tahoma"/>
          <w:b/>
          <w:sz w:val="20"/>
        </w:rPr>
        <w:t>Šalimis</w:t>
      </w:r>
      <w:r w:rsidRPr="00905FC1">
        <w:rPr>
          <w:rFonts w:ascii="Tahoma" w:hAnsi="Tahoma" w:cs="Tahoma"/>
          <w:sz w:val="20"/>
        </w:rPr>
        <w:t xml:space="preserve">, o kiekvienas atskirai – </w:t>
      </w:r>
      <w:r w:rsidRPr="00905FC1">
        <w:rPr>
          <w:rFonts w:ascii="Tahoma" w:hAnsi="Tahoma" w:cs="Tahoma"/>
          <w:b/>
          <w:sz w:val="20"/>
        </w:rPr>
        <w:t>Šalimi</w:t>
      </w:r>
      <w:r w:rsidRPr="00905FC1">
        <w:rPr>
          <w:rFonts w:ascii="Tahoma" w:hAnsi="Tahoma" w:cs="Tahoma"/>
          <w:sz w:val="20"/>
        </w:rPr>
        <w:t>.</w:t>
      </w:r>
    </w:p>
    <w:p w14:paraId="682C0F06" w14:textId="7D49430D" w:rsidR="00D9508B" w:rsidRPr="00905FC1" w:rsidRDefault="00D9508B" w:rsidP="00B52F0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p>
    <w:tbl>
      <w:tblPr>
        <w:tblStyle w:val="TableGrid"/>
        <w:tblW w:w="9687" w:type="dxa"/>
        <w:tblInd w:w="-147" w:type="dxa"/>
        <w:tblLook w:val="04A0" w:firstRow="1" w:lastRow="0" w:firstColumn="1" w:lastColumn="0" w:noHBand="0" w:noVBand="1"/>
      </w:tblPr>
      <w:tblGrid>
        <w:gridCol w:w="2538"/>
        <w:gridCol w:w="2566"/>
        <w:gridCol w:w="4583"/>
      </w:tblGrid>
      <w:tr w:rsidR="00D9508B" w:rsidRPr="009258C1" w14:paraId="39B40153" w14:textId="77777777" w:rsidTr="33E11C35">
        <w:tc>
          <w:tcPr>
            <w:tcW w:w="2538" w:type="dxa"/>
            <w:vAlign w:val="center"/>
          </w:tcPr>
          <w:p w14:paraId="1D428E95" w14:textId="4EC7A04A" w:rsidR="00D9508B" w:rsidRPr="00905FC1" w:rsidRDefault="00D9508B"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1. Sutarties dalykas</w:t>
            </w:r>
          </w:p>
        </w:tc>
        <w:tc>
          <w:tcPr>
            <w:tcW w:w="7149" w:type="dxa"/>
            <w:gridSpan w:val="2"/>
            <w:vAlign w:val="center"/>
          </w:tcPr>
          <w:p w14:paraId="1D64A8FF" w14:textId="7A7423EF" w:rsidR="008E5193" w:rsidRPr="00905FC1" w:rsidRDefault="00CD49E4" w:rsidP="2A1021B3">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2A1021B3">
              <w:rPr>
                <w:rFonts w:ascii="Tahoma" w:eastAsia="Arial Unicode MS" w:hAnsi="Tahoma" w:cs="Tahoma"/>
                <w:color w:val="000000"/>
                <w:sz w:val="20"/>
                <w:bdr w:val="nil"/>
                <w:lang w:eastAsia="en-US"/>
              </w:rPr>
              <w:t xml:space="preserve">1.1. Pardavėjas įsipareigoja suteikti Pirkėjui Pardavėjo pasiūlyme nurodytas paslaugas, atitinkančias Techninės specifikacijos reikalavimus (toliau - </w:t>
            </w:r>
            <w:r w:rsidRPr="2A1021B3">
              <w:rPr>
                <w:rFonts w:ascii="Tahoma" w:eastAsia="Arial Unicode MS" w:hAnsi="Tahoma" w:cs="Tahoma"/>
                <w:b/>
                <w:bCs/>
                <w:color w:val="000000"/>
                <w:sz w:val="20"/>
                <w:bdr w:val="nil"/>
                <w:lang w:eastAsia="en-US"/>
              </w:rPr>
              <w:t>Paslaugos</w:t>
            </w:r>
            <w:r w:rsidRPr="2A1021B3">
              <w:rPr>
                <w:rFonts w:ascii="Tahoma" w:eastAsia="Arial Unicode MS" w:hAnsi="Tahoma" w:cs="Tahoma"/>
                <w:color w:val="000000"/>
                <w:sz w:val="20"/>
                <w:bdr w:val="nil"/>
                <w:lang w:eastAsia="en-US"/>
              </w:rPr>
              <w:t>)</w:t>
            </w:r>
            <w:r w:rsidR="00724331" w:rsidRPr="2A1021B3">
              <w:rPr>
                <w:rFonts w:ascii="Tahoma" w:eastAsia="Arial Unicode MS" w:hAnsi="Tahoma" w:cs="Tahoma"/>
                <w:color w:val="000000"/>
                <w:sz w:val="20"/>
                <w:bdr w:val="nil"/>
                <w:lang w:eastAsia="en-US"/>
              </w:rPr>
              <w:t>,</w:t>
            </w:r>
            <w:r w:rsidRPr="2A1021B3">
              <w:rPr>
                <w:rFonts w:ascii="Tahoma" w:eastAsia="Arial Unicode MS" w:hAnsi="Tahoma" w:cs="Tahoma"/>
                <w:color w:val="000000"/>
                <w:sz w:val="20"/>
                <w:bdr w:val="nil"/>
                <w:lang w:eastAsia="en-US"/>
              </w:rPr>
              <w:t xml:space="preserve"> Techninėje specifikacijoje nurodytu adresu, o Pirkėjas įsipareigoja priimti suteiktas Paslaugas ir už jas sumokėti Sutartyje nurodyta tvarka ir terminais.</w:t>
            </w:r>
          </w:p>
        </w:tc>
      </w:tr>
      <w:tr w:rsidR="00CC7621" w:rsidRPr="009258C1" w14:paraId="13423755" w14:textId="36BF95A2" w:rsidTr="33E11C35">
        <w:trPr>
          <w:trHeight w:val="555"/>
        </w:trPr>
        <w:tc>
          <w:tcPr>
            <w:tcW w:w="2538" w:type="dxa"/>
            <w:vMerge w:val="restart"/>
            <w:shd w:val="clear" w:color="auto" w:fill="auto"/>
            <w:vAlign w:val="center"/>
          </w:tcPr>
          <w:p w14:paraId="49A399F4" w14:textId="1CAE0AFE" w:rsidR="00CC7621" w:rsidRPr="00905FC1" w:rsidRDefault="00CC7621" w:rsidP="009E09A6">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2. Sutarties</w:t>
            </w:r>
            <w:r w:rsidR="00A150FC">
              <w:rPr>
                <w:rFonts w:ascii="Tahoma" w:eastAsia="Arial Unicode MS" w:hAnsi="Tahoma" w:cs="Tahoma"/>
                <w:b/>
                <w:bCs/>
                <w:color w:val="000000"/>
                <w:sz w:val="20"/>
                <w:bdr w:val="nil"/>
                <w:lang w:eastAsia="en-US"/>
              </w:rPr>
              <w:t xml:space="preserve"> kaina</w:t>
            </w:r>
            <w:r w:rsidRPr="00905FC1">
              <w:rPr>
                <w:rFonts w:ascii="Tahoma" w:eastAsia="Arial Unicode MS" w:hAnsi="Tahoma" w:cs="Tahoma"/>
                <w:b/>
                <w:bCs/>
                <w:color w:val="000000"/>
                <w:sz w:val="20"/>
                <w:bdr w:val="nil"/>
                <w:lang w:eastAsia="en-US"/>
              </w:rPr>
              <w:t xml:space="preserve"> ir mokėjimo tvarka</w:t>
            </w:r>
          </w:p>
        </w:tc>
        <w:tc>
          <w:tcPr>
            <w:tcW w:w="7149" w:type="dxa"/>
            <w:gridSpan w:val="2"/>
            <w:vAlign w:val="center"/>
          </w:tcPr>
          <w:p w14:paraId="6EDC406A" w14:textId="2FD77879" w:rsidR="00014EE2" w:rsidRPr="00014EE2" w:rsidRDefault="00CC7621" w:rsidP="00905FC1">
            <w:pP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color w:val="000000"/>
                <w:sz w:val="20"/>
                <w:bdr w:val="nil"/>
                <w:lang w:eastAsia="en-US"/>
              </w:rPr>
              <w:t>2.1.</w:t>
            </w:r>
            <w:r w:rsidRPr="00905FC1">
              <w:rPr>
                <w:rFonts w:ascii="Tahoma" w:eastAsia="Arial Unicode MS" w:hAnsi="Tahoma" w:cs="Tahoma"/>
                <w:sz w:val="20"/>
                <w:bdr w:val="nil"/>
                <w:lang w:eastAsia="en-US"/>
              </w:rPr>
              <w:t xml:space="preserve"> Sutarties kainos apskaičiavimo būdas</w:t>
            </w:r>
            <w:r w:rsidR="0012244B">
              <w:rPr>
                <w:rFonts w:ascii="Tahoma" w:eastAsia="Arial Unicode MS" w:hAnsi="Tahoma" w:cs="Tahoma"/>
                <w:sz w:val="20"/>
                <w:bdr w:val="nil"/>
                <w:lang w:eastAsia="en-US"/>
              </w:rPr>
              <w:t>:</w:t>
            </w:r>
            <w:r w:rsidR="00546E37" w:rsidRPr="0005401C">
              <w:rPr>
                <w:rStyle w:val="Numatytasispastraiposriftas"/>
                <w:rFonts w:ascii="Arial" w:eastAsia="Arial Unicode MS" w:hAnsi="Arial" w:cs="Arial"/>
                <w:sz w:val="20"/>
                <w:lang w:eastAsia="en-US"/>
              </w:rPr>
              <w:t xml:space="preserve"> </w:t>
            </w:r>
            <w:sdt>
              <w:sdtPr>
                <w:rPr>
                  <w:rFonts w:ascii="Arial" w:eastAsia="Arial Unicode MS" w:hAnsi="Arial" w:cs="Arial"/>
                  <w:color w:val="000000"/>
                  <w:sz w:val="20"/>
                  <w:bdr w:val="nil"/>
                  <w:lang w:eastAsia="en-US"/>
                </w:rPr>
                <w:alias w:val="Kainos apskaičiavimo būdas"/>
                <w:tag w:val="Kainos apskaičiavimo būdas"/>
                <w:id w:val="201144591"/>
                <w:placeholder>
                  <w:docPart w:val="FA810082D4CA4F55A8DB590538AA3EEA"/>
                </w:placeholder>
                <w:comboBox>
                  <w:listItem w:value="pasirinkite kainos apskaičiavimo būdą"/>
                  <w:listItem w:displayText="fiksuotas įkainis." w:value="fiksuotas įkainis."/>
                  <w:listItem w:displayText="fiksuota kaina. " w:value="fiksuota kaina. "/>
                  <w:listItem w:displayText="kintamas įkainis. " w:value="kintamas įkainis. "/>
                  <w:listItem w:displayText="yra:" w:value="yra:"/>
                </w:comboBox>
              </w:sdtPr>
              <w:sdtEndPr/>
              <w:sdtContent>
                <w:r w:rsidR="00CD59F2">
                  <w:rPr>
                    <w:rFonts w:ascii="Arial" w:eastAsia="Arial Unicode MS" w:hAnsi="Arial" w:cs="Arial"/>
                    <w:color w:val="000000"/>
                    <w:sz w:val="20"/>
                    <w:bdr w:val="nil"/>
                    <w:lang w:eastAsia="en-US"/>
                  </w:rPr>
                  <w:t xml:space="preserve">fiksuota kaina. </w:t>
                </w:r>
              </w:sdtContent>
            </w:sdt>
          </w:p>
        </w:tc>
      </w:tr>
      <w:tr w:rsidR="000F538E" w:rsidRPr="009258C1" w14:paraId="53DC41D0" w14:textId="77777777" w:rsidTr="003B0EA7">
        <w:trPr>
          <w:trHeight w:val="585"/>
        </w:trPr>
        <w:tc>
          <w:tcPr>
            <w:tcW w:w="2538" w:type="dxa"/>
            <w:vMerge/>
            <w:vAlign w:val="center"/>
          </w:tcPr>
          <w:p w14:paraId="1C7F7782" w14:textId="77777777" w:rsidR="000F538E" w:rsidRPr="00905FC1" w:rsidRDefault="000F538E" w:rsidP="000F538E">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2566" w:type="dxa"/>
            <w:vAlign w:val="center"/>
          </w:tcPr>
          <w:p w14:paraId="61186C06" w14:textId="2AAF9F9B" w:rsidR="000F538E" w:rsidRPr="00905FC1" w:rsidRDefault="000F538E" w:rsidP="000F538E">
            <w:pPr>
              <w:pBdr>
                <w:top w:val="nil"/>
                <w:left w:val="nil"/>
                <w:bottom w:val="nil"/>
                <w:right w:val="nil"/>
                <w:between w:val="nil"/>
                <w:bar w:val="nil"/>
              </w:pBdr>
              <w:autoSpaceDN/>
              <w:spacing w:before="120" w:after="120" w:line="276" w:lineRule="auto"/>
              <w:contextualSpacing/>
              <w:jc w:val="both"/>
              <w:textAlignment w:val="auto"/>
              <w:rPr>
                <w:rFonts w:ascii="Tahoma" w:hAnsi="Tahoma" w:cs="Tahoma"/>
                <w:sz w:val="20"/>
              </w:rPr>
            </w:pPr>
            <w:r w:rsidRPr="00905FC1">
              <w:rPr>
                <w:rFonts w:ascii="Tahoma" w:eastAsia="Arial Unicode MS" w:hAnsi="Tahoma" w:cs="Tahoma"/>
                <w:sz w:val="20"/>
                <w:bdr w:val="nil"/>
                <w:lang w:eastAsia="en-US"/>
              </w:rPr>
              <w:t>2.2</w:t>
            </w:r>
            <w:r>
              <w:rPr>
                <w:rFonts w:ascii="Tahoma" w:eastAsia="Arial Unicode MS" w:hAnsi="Tahoma" w:cs="Tahoma"/>
                <w:sz w:val="20"/>
                <w:bdr w:val="nil"/>
                <w:lang w:eastAsia="en-US"/>
              </w:rPr>
              <w:t xml:space="preserve">. </w:t>
            </w:r>
            <w:r w:rsidRPr="00905FC1">
              <w:rPr>
                <w:rFonts w:ascii="Tahoma" w:eastAsia="Arial Unicode MS" w:hAnsi="Tahoma" w:cs="Tahoma"/>
                <w:sz w:val="20"/>
                <w:bdr w:val="nil"/>
                <w:lang w:eastAsia="en-US"/>
              </w:rPr>
              <w:t>Sutarties kaina</w:t>
            </w:r>
            <w:r>
              <w:rPr>
                <w:rFonts w:ascii="Tahoma" w:eastAsia="Arial Unicode MS" w:hAnsi="Tahoma" w:cs="Tahoma"/>
                <w:sz w:val="20"/>
                <w:bdr w:val="nil"/>
                <w:lang w:eastAsia="en-US"/>
              </w:rPr>
              <w:t>:</w:t>
            </w:r>
          </w:p>
        </w:tc>
        <w:tc>
          <w:tcPr>
            <w:tcW w:w="4583" w:type="dxa"/>
            <w:shd w:val="clear" w:color="auto" w:fill="auto"/>
            <w:vAlign w:val="center"/>
          </w:tcPr>
          <w:p w14:paraId="1A5958EF" w14:textId="7E23B384" w:rsidR="000F538E" w:rsidRPr="007F72F8" w:rsidRDefault="00A70977" w:rsidP="000F538E">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sutarties kainą be PVM"/>
                <w:tag w:val="nurodykite sutarties kainą be PVM"/>
                <w:id w:val="1326327250"/>
                <w:placeholder>
                  <w:docPart w:val="378E7AD5FF104FC3B20B5BB124DB152B"/>
                </w:placeholder>
              </w:sdtPr>
              <w:sdtEndPr/>
              <w:sdtContent>
                <w:r w:rsidR="008C21C5">
                  <w:rPr>
                    <w:rFonts w:ascii="Tahoma" w:eastAsia="Arial Unicode MS" w:hAnsi="Tahoma" w:cs="Tahoma"/>
                    <w:sz w:val="20"/>
                    <w:bdr w:val="nil"/>
                    <w:lang w:eastAsia="en-US"/>
                  </w:rPr>
                  <w:t>18 200,00</w:t>
                </w:r>
              </w:sdtContent>
            </w:sdt>
            <w:r w:rsidR="000F538E">
              <w:rPr>
                <w:rFonts w:ascii="Tahoma" w:eastAsia="Arial Unicode MS" w:hAnsi="Tahoma" w:cs="Tahoma"/>
                <w:sz w:val="20"/>
                <w:bdr w:val="nil"/>
                <w:lang w:eastAsia="en-US"/>
              </w:rPr>
              <w:t xml:space="preserve"> </w:t>
            </w:r>
            <w:r w:rsidR="000F538E" w:rsidRPr="007F72F8">
              <w:rPr>
                <w:rFonts w:ascii="Tahoma" w:eastAsia="Arial Unicode MS" w:hAnsi="Tahoma" w:cs="Tahoma"/>
                <w:sz w:val="20"/>
                <w:bdr w:val="nil"/>
                <w:lang w:eastAsia="en-US"/>
              </w:rPr>
              <w:t>E</w:t>
            </w:r>
            <w:r w:rsidR="000F538E">
              <w:rPr>
                <w:rFonts w:ascii="Tahoma" w:eastAsia="Arial Unicode MS" w:hAnsi="Tahoma" w:cs="Tahoma"/>
                <w:sz w:val="20"/>
                <w:bdr w:val="nil"/>
                <w:lang w:eastAsia="en-US"/>
              </w:rPr>
              <w:t>ur</w:t>
            </w:r>
            <w:r w:rsidR="000F538E" w:rsidRPr="007F72F8">
              <w:rPr>
                <w:rFonts w:ascii="Tahoma" w:eastAsia="Arial Unicode MS" w:hAnsi="Tahoma" w:cs="Tahoma"/>
                <w:sz w:val="20"/>
                <w:bdr w:val="nil"/>
                <w:lang w:eastAsia="en-US"/>
              </w:rPr>
              <w:t xml:space="preserve"> be PVM</w:t>
            </w:r>
            <w:r w:rsidR="000F538E">
              <w:rPr>
                <w:rFonts w:ascii="Tahoma" w:eastAsia="Arial Unicode MS" w:hAnsi="Tahoma" w:cs="Tahoma"/>
                <w:sz w:val="20"/>
                <w:bdr w:val="nil"/>
                <w:lang w:eastAsia="en-US"/>
              </w:rPr>
              <w:t>;</w:t>
            </w:r>
          </w:p>
          <w:p w14:paraId="70B59121" w14:textId="01AD1910" w:rsidR="000F538E" w:rsidRPr="007F72F8" w:rsidRDefault="00A70977" w:rsidP="000F538E">
            <w:pPr>
              <w:rPr>
                <w:rFonts w:ascii="Tahoma" w:eastAsia="Arial Unicode MS" w:hAnsi="Tahoma" w:cs="Tahoma"/>
                <w:sz w:val="20"/>
                <w:bdr w:val="nil"/>
                <w:lang w:eastAsia="en-US"/>
              </w:rPr>
            </w:pPr>
            <w:sdt>
              <w:sdtPr>
                <w:rPr>
                  <w:rFonts w:ascii="Tahoma" w:eastAsia="Arial Unicode MS" w:hAnsi="Tahoma" w:cs="Tahoma"/>
                  <w:sz w:val="20"/>
                  <w:bdr w:val="nil"/>
                  <w:lang w:eastAsia="en-US"/>
                </w:rPr>
                <w:alias w:val="nurodykite PVM "/>
                <w:tag w:val="nurodykite PVM "/>
                <w:id w:val="-615990380"/>
                <w:placeholder>
                  <w:docPart w:val="D30A16B735BB46BFA88C039E95B9A106"/>
                </w:placeholder>
              </w:sdtPr>
              <w:sdtEndPr/>
              <w:sdtContent>
                <w:r w:rsidR="008C21C5">
                  <w:rPr>
                    <w:rFonts w:ascii="Tahoma" w:eastAsia="Arial Unicode MS" w:hAnsi="Tahoma" w:cs="Tahoma"/>
                    <w:sz w:val="20"/>
                    <w:bdr w:val="nil"/>
                    <w:lang w:eastAsia="en-US"/>
                  </w:rPr>
                  <w:t xml:space="preserve">  3 822,00</w:t>
                </w:r>
              </w:sdtContent>
            </w:sdt>
            <w:r w:rsidR="000F538E">
              <w:rPr>
                <w:rFonts w:ascii="Tahoma" w:eastAsia="Arial Unicode MS" w:hAnsi="Tahoma" w:cs="Tahoma"/>
                <w:sz w:val="20"/>
                <w:bdr w:val="nil"/>
                <w:lang w:eastAsia="en-US"/>
              </w:rPr>
              <w:t xml:space="preserve"> Eur </w:t>
            </w:r>
            <w:r w:rsidR="000F538E" w:rsidRPr="007F72F8">
              <w:rPr>
                <w:rFonts w:ascii="Tahoma" w:eastAsia="Arial Unicode MS" w:hAnsi="Tahoma" w:cs="Tahoma"/>
                <w:sz w:val="20"/>
                <w:bdr w:val="nil"/>
                <w:lang w:eastAsia="en-US"/>
              </w:rPr>
              <w:t>PVM</w:t>
            </w:r>
            <w:r w:rsidR="000F538E">
              <w:rPr>
                <w:rFonts w:ascii="Tahoma" w:eastAsia="Arial Unicode MS" w:hAnsi="Tahoma" w:cs="Tahoma"/>
                <w:sz w:val="20"/>
                <w:bdr w:val="nil"/>
                <w:lang w:eastAsia="en-US"/>
              </w:rPr>
              <w:t>;</w:t>
            </w:r>
          </w:p>
          <w:p w14:paraId="00F50C0F" w14:textId="5A7E0BBC" w:rsidR="000F538E" w:rsidRPr="00905FC1" w:rsidRDefault="00A70977" w:rsidP="000F538E">
            <w:pPr>
              <w:rPr>
                <w:rFonts w:eastAsia="Arial Unicode MS"/>
                <w:bdr w:val="nil"/>
                <w:lang w:eastAsia="en-US"/>
              </w:rPr>
            </w:pPr>
            <w:sdt>
              <w:sdtPr>
                <w:rPr>
                  <w:rFonts w:ascii="Tahoma" w:eastAsia="Arial Unicode MS" w:hAnsi="Tahoma" w:cs="Tahoma"/>
                  <w:sz w:val="20"/>
                  <w:bdr w:val="nil"/>
                  <w:lang w:eastAsia="en-US"/>
                </w:rPr>
                <w:alias w:val="Nurodykite sutarties kainą su PVM"/>
                <w:tag w:val="Nurodykite sutarties kainą su PVM"/>
                <w:id w:val="-533503162"/>
                <w:placeholder>
                  <w:docPart w:val="C50EBE2255B242929E61B2F2D4CE07B1"/>
                </w:placeholder>
              </w:sdtPr>
              <w:sdtEndPr/>
              <w:sdtContent>
                <w:r w:rsidR="008C21C5">
                  <w:rPr>
                    <w:rFonts w:ascii="Tahoma" w:eastAsia="Arial Unicode MS" w:hAnsi="Tahoma" w:cs="Tahoma"/>
                    <w:sz w:val="20"/>
                    <w:bdr w:val="nil"/>
                    <w:lang w:eastAsia="en-US"/>
                  </w:rPr>
                  <w:t>22 022,00</w:t>
                </w:r>
              </w:sdtContent>
            </w:sdt>
            <w:r w:rsidR="000F538E">
              <w:rPr>
                <w:rFonts w:ascii="Tahoma" w:eastAsia="Arial Unicode MS" w:hAnsi="Tahoma" w:cs="Tahoma"/>
                <w:sz w:val="20"/>
                <w:bdr w:val="nil"/>
                <w:lang w:eastAsia="en-US"/>
              </w:rPr>
              <w:t xml:space="preserve"> </w:t>
            </w:r>
            <w:r w:rsidR="000F538E" w:rsidRPr="007F72F8">
              <w:rPr>
                <w:rFonts w:ascii="Tahoma" w:eastAsia="Arial Unicode MS" w:hAnsi="Tahoma" w:cs="Tahoma"/>
                <w:sz w:val="20"/>
                <w:bdr w:val="nil"/>
                <w:lang w:eastAsia="en-US"/>
              </w:rPr>
              <w:t>E</w:t>
            </w:r>
            <w:r w:rsidR="000F538E">
              <w:rPr>
                <w:rFonts w:ascii="Tahoma" w:eastAsia="Arial Unicode MS" w:hAnsi="Tahoma" w:cs="Tahoma"/>
                <w:sz w:val="20"/>
                <w:bdr w:val="nil"/>
                <w:lang w:eastAsia="en-US"/>
              </w:rPr>
              <w:t>ur</w:t>
            </w:r>
            <w:r w:rsidR="000F538E" w:rsidRPr="007F72F8">
              <w:rPr>
                <w:rFonts w:ascii="Tahoma" w:eastAsia="Arial Unicode MS" w:hAnsi="Tahoma" w:cs="Tahoma"/>
                <w:sz w:val="20"/>
                <w:bdr w:val="nil"/>
                <w:lang w:eastAsia="en-US"/>
              </w:rPr>
              <w:t xml:space="preserve"> su PVM</w:t>
            </w:r>
            <w:r w:rsidR="000F538E">
              <w:rPr>
                <w:rFonts w:ascii="Tahoma" w:eastAsia="Arial Unicode MS" w:hAnsi="Tahoma" w:cs="Tahoma"/>
                <w:sz w:val="20"/>
                <w:bdr w:val="nil"/>
                <w:lang w:eastAsia="en-US"/>
              </w:rPr>
              <w:t>.</w:t>
            </w:r>
          </w:p>
        </w:tc>
      </w:tr>
      <w:tr w:rsidR="000F538E" w:rsidRPr="009258C1" w14:paraId="6A74A3D3" w14:textId="77777777" w:rsidTr="004B02D7">
        <w:trPr>
          <w:trHeight w:val="769"/>
        </w:trPr>
        <w:tc>
          <w:tcPr>
            <w:tcW w:w="2538" w:type="dxa"/>
            <w:vMerge/>
            <w:tcBorders>
              <w:bottom w:val="single" w:sz="4" w:space="0" w:color="auto"/>
            </w:tcBorders>
            <w:vAlign w:val="center"/>
          </w:tcPr>
          <w:p w14:paraId="6369E962" w14:textId="77777777" w:rsidR="000F538E" w:rsidRPr="00905FC1" w:rsidRDefault="000F538E" w:rsidP="000F538E">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7149" w:type="dxa"/>
            <w:gridSpan w:val="2"/>
            <w:vAlign w:val="center"/>
          </w:tcPr>
          <w:p w14:paraId="2610B821" w14:textId="77B473E2" w:rsidR="000F538E" w:rsidRPr="0074145B" w:rsidRDefault="000F538E" w:rsidP="000F538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58B8A4B8">
              <w:rPr>
                <w:rFonts w:ascii="Tahoma" w:eastAsia="Arial Unicode MS" w:hAnsi="Tahoma" w:cs="Tahoma"/>
                <w:sz w:val="20"/>
                <w:bdr w:val="nil"/>
                <w:lang w:eastAsia="en-US"/>
              </w:rPr>
              <w:t xml:space="preserve">2.3. Pirkėjas apmoka Pardavėjui už suteiktas Paslaugas ne vėliau kaip per </w:t>
            </w:r>
            <w:sdt>
              <w:sdtPr>
                <w:rPr>
                  <w:rFonts w:ascii="Tahoma" w:eastAsia="Arial Unicode MS" w:hAnsi="Tahoma" w:cs="Tahoma"/>
                  <w:color w:val="000000"/>
                  <w:sz w:val="20"/>
                  <w:bdr w:val="nil"/>
                  <w:lang w:eastAsia="en-US"/>
                </w:rPr>
                <w:alias w:val="pasirinkite terminą"/>
                <w:tag w:val="pasirinkite terminą"/>
                <w:id w:val="-802624640"/>
                <w:placeholder>
                  <w:docPart w:val="AD8658FB06E8435EBF830D015B68DA54"/>
                </w:placeholder>
                <w:comboBox>
                  <w:listItem w:value="Choose an item."/>
                  <w:listItem w:displayText="1" w:value="1"/>
                  <w:listItem w:displayText="5" w:value="5"/>
                  <w:listItem w:displayText="7" w:value="7"/>
                  <w:listItem w:displayText="10" w:value="10"/>
                  <w:listItem w:displayText="14" w:value="14"/>
                  <w:listItem w:displayText="15" w:value="15"/>
                  <w:listItem w:displayText="20" w:value="20"/>
                  <w:listItem w:displayText="21" w:value="21"/>
                  <w:listItem w:displayText="25" w:value="25"/>
                  <w:listItem w:displayText="30" w:value="30"/>
                </w:comboBox>
              </w:sdtPr>
              <w:sdtEndPr>
                <w:rPr>
                  <w:color w:val="000000" w:themeColor="text1"/>
                </w:rPr>
              </w:sdtEndPr>
              <w:sdtContent>
                <w:r>
                  <w:rPr>
                    <w:rFonts w:ascii="Tahoma" w:eastAsia="Arial Unicode MS" w:hAnsi="Tahoma" w:cs="Tahoma"/>
                    <w:color w:val="000000"/>
                    <w:sz w:val="20"/>
                    <w:bdr w:val="nil"/>
                    <w:lang w:eastAsia="en-US"/>
                  </w:rPr>
                  <w:t>30</w:t>
                </w:r>
              </w:sdtContent>
            </w:sdt>
            <w:r w:rsidRPr="58B8A4B8" w:rsidDel="00420B01">
              <w:rPr>
                <w:rFonts w:ascii="Tahoma" w:eastAsia="Arial Unicode MS" w:hAnsi="Tahoma" w:cs="Tahoma"/>
                <w:sz w:val="20"/>
                <w:bdr w:val="nil"/>
                <w:lang w:eastAsia="en-US"/>
              </w:rPr>
              <w:t xml:space="preserve"> </w:t>
            </w:r>
            <w:r w:rsidR="004B02D7">
              <w:rPr>
                <w:rFonts w:ascii="Tahoma" w:eastAsia="Arial Unicode MS" w:hAnsi="Tahoma" w:cs="Tahoma"/>
                <w:sz w:val="20"/>
                <w:bdr w:val="nil"/>
                <w:lang w:eastAsia="en-US"/>
              </w:rPr>
              <w:t> d</w:t>
            </w:r>
            <w:r w:rsidRPr="58B8A4B8">
              <w:rPr>
                <w:rFonts w:ascii="Tahoma" w:eastAsia="Arial Unicode MS" w:hAnsi="Tahoma" w:cs="Tahoma"/>
                <w:sz w:val="20"/>
                <w:bdr w:val="nil"/>
                <w:lang w:eastAsia="en-US"/>
              </w:rPr>
              <w:t>ienų nuo tinkamai pateiktos sąskaitos faktūros</w:t>
            </w:r>
            <w:r w:rsidRPr="2B225D8D">
              <w:rPr>
                <w:rFonts w:ascii="Tahoma" w:eastAsia="Arial Unicode MS" w:hAnsi="Tahoma" w:cs="Tahoma"/>
                <w:sz w:val="20"/>
                <w:bdr w:val="nil"/>
                <w:lang w:eastAsia="en-US"/>
              </w:rPr>
              <w:t xml:space="preserve"> ir tarpinio ar galutinio Akto gavimo dienos.</w:t>
            </w:r>
          </w:p>
        </w:tc>
      </w:tr>
      <w:tr w:rsidR="000F538E" w:rsidRPr="009258C1" w14:paraId="01A29C83" w14:textId="0DF4FB87" w:rsidTr="004B02D7">
        <w:trPr>
          <w:trHeight w:val="519"/>
        </w:trPr>
        <w:tc>
          <w:tcPr>
            <w:tcW w:w="2538" w:type="dxa"/>
            <w:tcBorders>
              <w:top w:val="single" w:sz="4" w:space="0" w:color="auto"/>
              <w:left w:val="single" w:sz="4" w:space="0" w:color="auto"/>
              <w:bottom w:val="nil"/>
              <w:right w:val="single" w:sz="4" w:space="0" w:color="auto"/>
            </w:tcBorders>
            <w:vAlign w:val="center"/>
          </w:tcPr>
          <w:p w14:paraId="0ED3A5A0" w14:textId="22A07FD6" w:rsidR="000F538E" w:rsidRDefault="000F538E" w:rsidP="000F538E">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905FC1">
              <w:rPr>
                <w:rFonts w:ascii="Tahoma" w:eastAsia="Arial Unicode MS" w:hAnsi="Tahoma" w:cs="Tahoma"/>
                <w:b/>
                <w:bCs/>
                <w:color w:val="000000"/>
                <w:sz w:val="20"/>
                <w:bdr w:val="nil"/>
                <w:lang w:eastAsia="en-US"/>
              </w:rPr>
              <w:t xml:space="preserve">3. </w:t>
            </w:r>
            <w:r>
              <w:rPr>
                <w:rFonts w:ascii="Tahoma" w:eastAsia="Arial Unicode MS" w:hAnsi="Tahoma" w:cs="Tahoma"/>
                <w:b/>
                <w:bCs/>
                <w:color w:val="000000"/>
                <w:sz w:val="20"/>
                <w:bdr w:val="nil"/>
                <w:lang w:eastAsia="en-US"/>
              </w:rPr>
              <w:t xml:space="preserve">Sutarties vykdymas </w:t>
            </w:r>
          </w:p>
          <w:p w14:paraId="6E516B47" w14:textId="36238B9C" w:rsidR="000F538E" w:rsidRPr="00905FC1" w:rsidRDefault="000F538E" w:rsidP="000F538E">
            <w:pPr>
              <w:autoSpaceDN/>
              <w:spacing w:before="120" w:after="120" w:line="276" w:lineRule="auto"/>
              <w:contextualSpacing/>
              <w:textAlignment w:val="auto"/>
              <w:rPr>
                <w:rFonts w:ascii="Tahoma" w:eastAsia="Arial Unicode MS" w:hAnsi="Tahoma" w:cs="Tahoma"/>
                <w:b/>
                <w:bCs/>
                <w:color w:val="000000"/>
                <w:sz w:val="20"/>
                <w:bdr w:val="nil"/>
                <w:lang w:eastAsia="en-US"/>
              </w:rPr>
            </w:pPr>
          </w:p>
        </w:tc>
        <w:tc>
          <w:tcPr>
            <w:tcW w:w="2566" w:type="dxa"/>
            <w:tcBorders>
              <w:left w:val="single" w:sz="4" w:space="0" w:color="auto"/>
              <w:right w:val="single" w:sz="4" w:space="0" w:color="000000" w:themeColor="text1"/>
            </w:tcBorders>
            <w:vAlign w:val="center"/>
          </w:tcPr>
          <w:p w14:paraId="448D73DC" w14:textId="245117DF" w:rsidR="000F538E" w:rsidRPr="00905FC1" w:rsidRDefault="000F538E" w:rsidP="000F538E">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905FC1">
              <w:rPr>
                <w:rFonts w:ascii="Tahoma" w:eastAsia="Arial Unicode MS" w:hAnsi="Tahoma" w:cs="Tahoma"/>
                <w:sz w:val="20"/>
                <w:bdr w:val="nil"/>
                <w:lang w:eastAsia="en-US"/>
              </w:rPr>
              <w:t xml:space="preserve">3.1. Pardavėjas </w:t>
            </w:r>
            <w:r>
              <w:rPr>
                <w:rFonts w:ascii="Tahoma" w:eastAsia="Arial Unicode MS" w:hAnsi="Tahoma" w:cs="Tahoma"/>
                <w:sz w:val="20"/>
                <w:bdr w:val="nil"/>
                <w:lang w:eastAsia="en-US"/>
              </w:rPr>
              <w:t>Paslaugas teikia:</w:t>
            </w:r>
          </w:p>
        </w:tc>
        <w:tc>
          <w:tcPr>
            <w:tcW w:w="4583" w:type="dxa"/>
            <w:tcBorders>
              <w:left w:val="single" w:sz="4" w:space="0" w:color="000000" w:themeColor="text1"/>
            </w:tcBorders>
            <w:vAlign w:val="center"/>
          </w:tcPr>
          <w:p w14:paraId="6F8F16C6" w14:textId="66BBE0C3" w:rsidR="000F538E" w:rsidRDefault="0030027A" w:rsidP="0030027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color w:val="000000"/>
                <w:sz w:val="20"/>
                <w:bdr w:val="nil"/>
                <w:lang w:eastAsia="en-US"/>
              </w:rPr>
            </w:pPr>
            <w:r w:rsidRPr="0030027A">
              <w:rPr>
                <w:rFonts w:ascii="Tahoma" w:eastAsia="Arial Unicode MS" w:hAnsi="Tahoma" w:cs="Tahoma"/>
                <w:color w:val="000000"/>
                <w:sz w:val="20"/>
                <w:bdr w:val="nil"/>
                <w:lang w:eastAsia="en-US"/>
              </w:rPr>
              <w:t xml:space="preserve">Ekspertizės aktą (nepriklausomai nuo projekto įvertinimo) pateikti ne vėliau kaip per 15 d. d. nuo visų dokumentų ir informacijos reikalingos tinkamam </w:t>
            </w:r>
            <w:r>
              <w:rPr>
                <w:rFonts w:ascii="Tahoma" w:eastAsia="Arial Unicode MS" w:hAnsi="Tahoma" w:cs="Tahoma"/>
                <w:color w:val="000000"/>
                <w:sz w:val="20"/>
                <w:bdr w:val="nil"/>
                <w:lang w:eastAsia="en-US"/>
              </w:rPr>
              <w:t>S</w:t>
            </w:r>
            <w:r w:rsidRPr="0030027A">
              <w:rPr>
                <w:rFonts w:ascii="Tahoma" w:eastAsia="Arial Unicode MS" w:hAnsi="Tahoma" w:cs="Tahoma"/>
                <w:color w:val="000000"/>
                <w:sz w:val="20"/>
                <w:bdr w:val="nil"/>
                <w:lang w:eastAsia="en-US"/>
              </w:rPr>
              <w:t>utarties vykdymui, gavimo dienos.</w:t>
            </w:r>
            <w:r w:rsidR="008E6470">
              <w:rPr>
                <w:rFonts w:ascii="Tahoma" w:eastAsia="Arial Unicode MS" w:hAnsi="Tahoma" w:cs="Tahoma"/>
                <w:color w:val="000000"/>
                <w:sz w:val="20"/>
                <w:bdr w:val="nil"/>
                <w:lang w:eastAsia="en-US"/>
              </w:rPr>
              <w:t xml:space="preserve"> (</w:t>
            </w:r>
            <w:r w:rsidR="008E6470">
              <w:rPr>
                <w:rFonts w:ascii="Tahoma" w:eastAsia="Arial Unicode MS" w:hAnsi="Tahoma" w:cs="Tahoma"/>
                <w:sz w:val="20"/>
                <w:bdr w:val="nil"/>
                <w:lang w:eastAsia="en-US"/>
              </w:rPr>
              <w:t>Pagal SPS 3.1 priedo 4 punktą.</w:t>
            </w:r>
            <w:r w:rsidR="008E6470">
              <w:rPr>
                <w:rFonts w:ascii="Tahoma" w:eastAsia="Arial Unicode MS" w:hAnsi="Tahoma" w:cs="Tahoma"/>
                <w:color w:val="000000"/>
                <w:sz w:val="20"/>
                <w:bdr w:val="nil"/>
                <w:lang w:eastAsia="en-US"/>
              </w:rPr>
              <w:t>)</w:t>
            </w:r>
          </w:p>
          <w:p w14:paraId="0A621175" w14:textId="632CAA56" w:rsidR="00D50C47" w:rsidRPr="00905FC1" w:rsidRDefault="004B02D7" w:rsidP="0030027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4B02D7">
              <w:rPr>
                <w:rFonts w:ascii="Tahoma" w:eastAsia="Arial Unicode MS" w:hAnsi="Tahoma" w:cs="Tahoma"/>
                <w:sz w:val="20"/>
                <w:bdr w:val="nil"/>
                <w:lang w:eastAsia="en-US"/>
              </w:rPr>
              <w:t xml:space="preserve">Didžiausia bendra galima </w:t>
            </w:r>
            <w:r w:rsidR="008F06E7">
              <w:rPr>
                <w:rFonts w:ascii="Tahoma" w:eastAsia="Arial Unicode MS" w:hAnsi="Tahoma" w:cs="Tahoma"/>
                <w:sz w:val="20"/>
                <w:bdr w:val="nil"/>
                <w:lang w:eastAsia="en-US"/>
              </w:rPr>
              <w:t>P</w:t>
            </w:r>
            <w:r w:rsidR="008F06E7" w:rsidRPr="004B02D7">
              <w:rPr>
                <w:rFonts w:ascii="Tahoma" w:eastAsia="Arial Unicode MS" w:hAnsi="Tahoma" w:cs="Tahoma"/>
                <w:sz w:val="20"/>
                <w:bdr w:val="nil"/>
                <w:lang w:eastAsia="en-US"/>
              </w:rPr>
              <w:t xml:space="preserve">aslaugų </w:t>
            </w:r>
            <w:r w:rsidRPr="004B02D7">
              <w:rPr>
                <w:rFonts w:ascii="Tahoma" w:eastAsia="Arial Unicode MS" w:hAnsi="Tahoma" w:cs="Tahoma"/>
                <w:sz w:val="20"/>
                <w:bdr w:val="nil"/>
                <w:lang w:eastAsia="en-US"/>
              </w:rPr>
              <w:t>teikimo</w:t>
            </w:r>
            <w:r w:rsidR="00D63914">
              <w:rPr>
                <w:rFonts w:ascii="Tahoma" w:eastAsia="Arial Unicode MS" w:hAnsi="Tahoma" w:cs="Tahoma"/>
                <w:sz w:val="20"/>
                <w:bdr w:val="nil"/>
                <w:lang w:eastAsia="en-US"/>
              </w:rPr>
              <w:t>, įskaitant visus galimus pratęsimus,</w:t>
            </w:r>
            <w:r w:rsidRPr="004B02D7">
              <w:rPr>
                <w:rFonts w:ascii="Tahoma" w:eastAsia="Arial Unicode MS" w:hAnsi="Tahoma" w:cs="Tahoma"/>
                <w:sz w:val="20"/>
                <w:bdr w:val="nil"/>
                <w:lang w:eastAsia="en-US"/>
              </w:rPr>
              <w:t xml:space="preserve"> trukmė </w:t>
            </w:r>
            <w:r>
              <w:rPr>
                <w:rFonts w:ascii="Tahoma" w:eastAsia="Arial Unicode MS" w:hAnsi="Tahoma" w:cs="Tahoma"/>
                <w:sz w:val="20"/>
                <w:bdr w:val="nil"/>
                <w:lang w:eastAsia="en-US"/>
              </w:rPr>
              <w:t xml:space="preserve">– </w:t>
            </w:r>
            <w:r w:rsidRPr="004B02D7">
              <w:rPr>
                <w:rFonts w:ascii="Tahoma" w:eastAsia="Arial Unicode MS" w:hAnsi="Tahoma" w:cs="Tahoma"/>
                <w:sz w:val="20"/>
                <w:bdr w:val="nil"/>
                <w:lang w:eastAsia="en-US"/>
              </w:rPr>
              <w:t>ne</w:t>
            </w:r>
            <w:r>
              <w:rPr>
                <w:rFonts w:ascii="Tahoma" w:eastAsia="Arial Unicode MS" w:hAnsi="Tahoma" w:cs="Tahoma"/>
                <w:sz w:val="20"/>
                <w:bdr w:val="nil"/>
                <w:lang w:eastAsia="en-US"/>
              </w:rPr>
              <w:t xml:space="preserve"> </w:t>
            </w:r>
            <w:r w:rsidRPr="004B02D7">
              <w:rPr>
                <w:rFonts w:ascii="Tahoma" w:eastAsia="Arial Unicode MS" w:hAnsi="Tahoma" w:cs="Tahoma"/>
                <w:sz w:val="20"/>
                <w:bdr w:val="nil"/>
                <w:lang w:eastAsia="en-US"/>
              </w:rPr>
              <w:t>vėliau kaip per 11 mėnesių nuo visų dokumentų ir informacijos</w:t>
            </w:r>
            <w:r>
              <w:rPr>
                <w:rFonts w:ascii="Tahoma" w:eastAsia="Arial Unicode MS" w:hAnsi="Tahoma" w:cs="Tahoma"/>
                <w:sz w:val="20"/>
                <w:bdr w:val="nil"/>
                <w:lang w:eastAsia="en-US"/>
              </w:rPr>
              <w:t>,</w:t>
            </w:r>
            <w:r w:rsidRPr="004B02D7">
              <w:rPr>
                <w:rFonts w:ascii="Tahoma" w:eastAsia="Arial Unicode MS" w:hAnsi="Tahoma" w:cs="Tahoma"/>
                <w:sz w:val="20"/>
                <w:bdr w:val="nil"/>
                <w:lang w:eastAsia="en-US"/>
              </w:rPr>
              <w:t xml:space="preserve"> reikalingos tinkamam Sutarties vykdymui, gavimo dienos.</w:t>
            </w:r>
          </w:p>
        </w:tc>
      </w:tr>
      <w:tr w:rsidR="00106FB8" w:rsidRPr="009258C1" w14:paraId="18859A3A" w14:textId="77777777" w:rsidTr="004B02D7">
        <w:tc>
          <w:tcPr>
            <w:tcW w:w="2538" w:type="dxa"/>
            <w:tcBorders>
              <w:top w:val="single" w:sz="4" w:space="0" w:color="auto"/>
            </w:tcBorders>
            <w:vAlign w:val="center"/>
          </w:tcPr>
          <w:p w14:paraId="031649AF" w14:textId="23FDAD83" w:rsidR="00106FB8" w:rsidRPr="00905FC1" w:rsidRDefault="00106FB8" w:rsidP="00106FB8">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2B225D8D">
              <w:rPr>
                <w:rFonts w:ascii="Tahoma" w:eastAsia="Arial Unicode MS" w:hAnsi="Tahoma" w:cs="Tahoma"/>
                <w:b/>
                <w:bCs/>
                <w:color w:val="000000"/>
                <w:sz w:val="20"/>
                <w:bdr w:val="nil"/>
                <w:lang w:eastAsia="en-US"/>
              </w:rPr>
              <w:t>4. Banko garantija ar draudimo bendrovės laidavimo raštas</w:t>
            </w:r>
          </w:p>
        </w:tc>
        <w:tc>
          <w:tcPr>
            <w:tcW w:w="7149" w:type="dxa"/>
            <w:gridSpan w:val="2"/>
            <w:vAlign w:val="center"/>
          </w:tcPr>
          <w:p w14:paraId="09157DBE" w14:textId="5CFE39A7"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4</w:t>
            </w:r>
            <w:r w:rsidRPr="00905FC1">
              <w:rPr>
                <w:rFonts w:ascii="Tahoma" w:eastAsia="Arial Unicode MS" w:hAnsi="Tahoma" w:cs="Tahoma"/>
                <w:sz w:val="20"/>
                <w:bdr w:val="nil"/>
                <w:lang w:eastAsia="en-US"/>
              </w:rPr>
              <w:t>.1.</w:t>
            </w:r>
            <w:r w:rsidRPr="00887D08">
              <w:rPr>
                <w:rFonts w:ascii="Tahoma" w:eastAsia="Arial Unicode MS" w:hAnsi="Tahoma" w:cs="Tahoma"/>
                <w:sz w:val="20"/>
                <w:bdr w:val="nil"/>
                <w:lang w:eastAsia="en-US"/>
              </w:rPr>
              <w:t xml:space="preserve"> </w:t>
            </w:r>
            <w:sdt>
              <w:sdtPr>
                <w:rPr>
                  <w:rFonts w:ascii="Tahoma" w:eastAsia="Arial Unicode MS" w:hAnsi="Tahoma" w:cs="Tahoma"/>
                  <w:sz w:val="20"/>
                  <w:bdr w:val="nil"/>
                  <w:lang w:eastAsia="en-US"/>
                </w:rPr>
                <w:id w:val="-23490329"/>
                <w:placeholder>
                  <w:docPart w:val="AAD9C27A502F4FC4B01B7791A3175F1B"/>
                </w:placeholder>
                <w:comboBox>
                  <w:listItem w:value="Choose an item."/>
                  <w:listItem w:displayText="Netaikoma." w:value="Netaikoma."/>
                  <w:listItem w:displayText="Pardavėjo sutartiniai įsipareigojimai užtikrinami [suma] Eur dydžio banko garantija, pateikta Pirkėjui prieš sudarant sutartį." w:value="Pardavėjo sutartiniai įsipareigojimai užtikrinami [suma] Eur dydžio banko garantija, pateikta Pirkėjui prieš sudarant sutartį."/>
                </w:comboBox>
              </w:sdtPr>
              <w:sdtEndPr/>
              <w:sdtContent>
                <w:r>
                  <w:rPr>
                    <w:rFonts w:ascii="Tahoma" w:eastAsia="Arial Unicode MS" w:hAnsi="Tahoma" w:cs="Tahoma"/>
                    <w:sz w:val="20"/>
                    <w:bdr w:val="nil"/>
                    <w:lang w:eastAsia="en-US"/>
                  </w:rPr>
                  <w:t>Netaikoma.</w:t>
                </w:r>
              </w:sdtContent>
            </w:sdt>
          </w:p>
        </w:tc>
      </w:tr>
      <w:tr w:rsidR="00106FB8" w:rsidRPr="009258C1" w14:paraId="068EA46F" w14:textId="77777777" w:rsidTr="33E11C35">
        <w:trPr>
          <w:trHeight w:val="204"/>
        </w:trPr>
        <w:tc>
          <w:tcPr>
            <w:tcW w:w="2538" w:type="dxa"/>
            <w:vAlign w:val="center"/>
          </w:tcPr>
          <w:p w14:paraId="4389E1F5" w14:textId="2942A473" w:rsidR="00106FB8" w:rsidRPr="00905FC1" w:rsidRDefault="00106FB8" w:rsidP="00106FB8">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5</w:t>
            </w:r>
            <w:r w:rsidRPr="00905FC1">
              <w:rPr>
                <w:rFonts w:ascii="Tahoma" w:eastAsia="Arial Unicode MS" w:hAnsi="Tahoma" w:cs="Tahoma"/>
                <w:b/>
                <w:bCs/>
                <w:color w:val="000000"/>
                <w:sz w:val="20"/>
                <w:bdr w:val="nil"/>
                <w:lang w:eastAsia="en-US"/>
              </w:rPr>
              <w:t xml:space="preserve">. </w:t>
            </w:r>
            <w:proofErr w:type="spellStart"/>
            <w:r w:rsidRPr="00905FC1">
              <w:rPr>
                <w:rFonts w:ascii="Tahoma" w:eastAsia="Arial Unicode MS" w:hAnsi="Tahoma" w:cs="Tahoma"/>
                <w:b/>
                <w:bCs/>
                <w:color w:val="000000"/>
                <w:sz w:val="20"/>
                <w:bdr w:val="nil"/>
                <w:lang w:eastAsia="en-US"/>
              </w:rPr>
              <w:t>Subtiekimas</w:t>
            </w:r>
            <w:proofErr w:type="spellEnd"/>
          </w:p>
        </w:tc>
        <w:tc>
          <w:tcPr>
            <w:tcW w:w="7149" w:type="dxa"/>
            <w:gridSpan w:val="2"/>
          </w:tcPr>
          <w:p w14:paraId="1BAE3E09" w14:textId="2ED55283"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5</w:t>
            </w:r>
            <w:r w:rsidRPr="00905FC1">
              <w:rPr>
                <w:rFonts w:ascii="Tahoma" w:eastAsia="Arial Unicode MS" w:hAnsi="Tahoma" w:cs="Tahoma"/>
                <w:sz w:val="20"/>
                <w:bdr w:val="nil"/>
                <w:lang w:eastAsia="en-US"/>
              </w:rPr>
              <w:t>.</w:t>
            </w:r>
            <w:r>
              <w:rPr>
                <w:rFonts w:ascii="Tahoma" w:eastAsia="Arial Unicode MS" w:hAnsi="Tahoma" w:cs="Tahoma"/>
                <w:sz w:val="20"/>
                <w:bdr w:val="nil"/>
                <w:lang w:eastAsia="en-US"/>
              </w:rPr>
              <w:t>1</w:t>
            </w:r>
            <w:r w:rsidRPr="00905FC1">
              <w:rPr>
                <w:rFonts w:ascii="Tahoma" w:eastAsia="Arial Unicode MS" w:hAnsi="Tahoma" w:cs="Tahoma"/>
                <w:sz w:val="20"/>
                <w:bdr w:val="nil"/>
                <w:lang w:eastAsia="en-US"/>
              </w:rPr>
              <w:t xml:space="preserve">. Tiesioginio atsiskaitymo galimybė su subtiekėjais </w:t>
            </w:r>
            <w:sdt>
              <w:sdtPr>
                <w:rPr>
                  <w:rFonts w:ascii="Tahoma" w:eastAsia="Arial Unicode MS" w:hAnsi="Tahoma" w:cs="Tahoma"/>
                  <w:sz w:val="20"/>
                  <w:bdr w:val="nil"/>
                  <w:lang w:eastAsia="en-US"/>
                </w:rPr>
                <w:id w:val="1729265174"/>
                <w:placeholder>
                  <w:docPart w:val="F2CD3202895C4D188C2E6E07F324DDD0"/>
                </w:placeholder>
                <w:comboBox>
                  <w:listItem w:value="Choose an item."/>
                  <w:listItem w:displayText="yra numatyta, trišalės sutarties projektas pridedamas." w:value="yra numatyta, trišalės sutarties projektas pridedamas."/>
                  <w:listItem w:displayText="nėra numatyta." w:value="nėra numatyta."/>
                </w:comboBox>
              </w:sdtPr>
              <w:sdtEndPr/>
              <w:sdtContent>
                <w:r>
                  <w:rPr>
                    <w:rFonts w:ascii="Tahoma" w:eastAsia="Arial Unicode MS" w:hAnsi="Tahoma" w:cs="Tahoma"/>
                    <w:sz w:val="20"/>
                    <w:bdr w:val="nil"/>
                    <w:lang w:eastAsia="en-US"/>
                  </w:rPr>
                  <w:t>yra numatyta, trišalės sutarties projektas pridedamas.</w:t>
                </w:r>
              </w:sdtContent>
            </w:sdt>
          </w:p>
        </w:tc>
      </w:tr>
      <w:tr w:rsidR="00106FB8" w:rsidRPr="009258C1" w14:paraId="1726F4BC" w14:textId="77777777" w:rsidTr="00106FB8">
        <w:tc>
          <w:tcPr>
            <w:tcW w:w="2538" w:type="dxa"/>
            <w:shd w:val="clear" w:color="auto" w:fill="auto"/>
            <w:vAlign w:val="center"/>
          </w:tcPr>
          <w:p w14:paraId="5AEDCD68" w14:textId="272DE19B" w:rsidR="00106FB8" w:rsidRPr="00441E58" w:rsidRDefault="00106FB8" w:rsidP="00D82B3C">
            <w:pPr>
              <w:autoSpaceDN/>
              <w:spacing w:before="120" w:after="120" w:line="276" w:lineRule="auto"/>
              <w:contextualSpacing/>
              <w:textAlignment w:val="auto"/>
              <w:rPr>
                <w:rFonts w:ascii="Tahoma" w:eastAsia="Arial Unicode MS" w:hAnsi="Tahoma" w:cs="Tahoma"/>
                <w:b/>
                <w:bCs/>
                <w:color w:val="000000"/>
                <w:sz w:val="20"/>
                <w:bdr w:val="nil"/>
                <w:lang w:eastAsia="en-US"/>
              </w:rPr>
            </w:pPr>
            <w:r w:rsidRPr="00D82B3C">
              <w:rPr>
                <w:rFonts w:ascii="Tahoma" w:eastAsia="Arial Unicode MS" w:hAnsi="Tahoma" w:cs="Tahoma"/>
                <w:b/>
                <w:bCs/>
                <w:color w:val="000000"/>
                <w:sz w:val="20"/>
                <w:bdr w:val="nil"/>
                <w:lang w:eastAsia="en-US"/>
              </w:rPr>
              <w:lastRenderedPageBreak/>
              <w:t>6. Kitos Sutarties nuostatos</w:t>
            </w:r>
            <w:r w:rsidRPr="00441E58">
              <w:rPr>
                <w:rFonts w:ascii="Tahoma" w:eastAsia="Arial Unicode MS" w:hAnsi="Tahoma" w:cs="Tahoma"/>
                <w:b/>
                <w:bCs/>
                <w:color w:val="000000"/>
                <w:sz w:val="20"/>
                <w:bdr w:val="nil"/>
                <w:lang w:eastAsia="en-US"/>
              </w:rPr>
              <w:t xml:space="preserve"> </w:t>
            </w:r>
          </w:p>
        </w:tc>
        <w:tc>
          <w:tcPr>
            <w:tcW w:w="7149" w:type="dxa"/>
            <w:gridSpan w:val="2"/>
            <w:shd w:val="clear" w:color="auto" w:fill="FFFFFF" w:themeFill="background1"/>
          </w:tcPr>
          <w:p w14:paraId="6F9E1087" w14:textId="77777777"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6.1. Pirkėjas turi teisę vienašališkai, nesikreipdamas į teismą,  nutraukti Sutartį, apie tai  ne vėliau kaip prieš 7 kalendorines dienas pranešdamas Pardavėjui</w:t>
            </w:r>
            <w:r>
              <w:rPr>
                <w:rFonts w:ascii="Tahoma" w:eastAsia="Arial Unicode MS" w:hAnsi="Tahoma" w:cs="Tahoma"/>
                <w:sz w:val="20"/>
                <w:szCs w:val="20"/>
                <w:bdr w:val="nil"/>
                <w:lang w:val="lt-LT"/>
              </w:rPr>
              <w:t>,</w:t>
            </w:r>
            <w:r w:rsidRPr="00BD76A7">
              <w:rPr>
                <w:rFonts w:ascii="Tahoma" w:eastAsia="Arial Unicode MS" w:hAnsi="Tahoma" w:cs="Tahoma"/>
                <w:sz w:val="20"/>
                <w:szCs w:val="20"/>
                <w:bdr w:val="nil"/>
                <w:lang w:val="lt-LT"/>
              </w:rPr>
              <w:t xml:space="preserve"> jeigu  Lietuvos Respublikos Vyriausybė Lietuvos Respublikos nacionaliniam saugumui užtikrinti svarbių objektų apsaugos įstatymo nustatyta tvarka priima sprendimą, patvirtinantį, kad Sutartis neatitinka nacionalinio saugumo interesų</w:t>
            </w:r>
            <w:r>
              <w:rPr>
                <w:rFonts w:ascii="Tahoma" w:eastAsia="Arial Unicode MS" w:hAnsi="Tahoma" w:cs="Tahoma"/>
                <w:sz w:val="20"/>
                <w:szCs w:val="20"/>
                <w:bdr w:val="nil"/>
                <w:lang w:val="lt-LT"/>
              </w:rPr>
              <w:t>.</w:t>
            </w:r>
          </w:p>
          <w:p w14:paraId="06563931" w14:textId="4BC9298F"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6.2. Bendrųjų Sutarties sąlygų 1.1 punktas papildomas m)</w:t>
            </w:r>
            <w:r w:rsidR="00A25055">
              <w:rPr>
                <w:rFonts w:ascii="Tahoma" w:eastAsia="Arial Unicode MS" w:hAnsi="Tahoma" w:cs="Tahoma"/>
                <w:sz w:val="20"/>
                <w:szCs w:val="20"/>
                <w:bdr w:val="nil"/>
                <w:lang w:val="lt-LT"/>
              </w:rPr>
              <w:t>, n) ir o)</w:t>
            </w:r>
            <w:r w:rsidRPr="00BD76A7">
              <w:rPr>
                <w:rFonts w:ascii="Tahoma" w:eastAsia="Arial Unicode MS" w:hAnsi="Tahoma" w:cs="Tahoma"/>
                <w:sz w:val="20"/>
                <w:szCs w:val="20"/>
                <w:bdr w:val="nil"/>
                <w:lang w:val="lt-LT"/>
              </w:rPr>
              <w:t xml:space="preserve"> papunkč</w:t>
            </w:r>
            <w:r w:rsidR="00A25055">
              <w:rPr>
                <w:rFonts w:ascii="Tahoma" w:eastAsia="Arial Unicode MS" w:hAnsi="Tahoma" w:cs="Tahoma"/>
                <w:sz w:val="20"/>
                <w:szCs w:val="20"/>
                <w:bdr w:val="nil"/>
                <w:lang w:val="lt-LT"/>
              </w:rPr>
              <w:t>iais</w:t>
            </w:r>
            <w:r w:rsidRPr="00BD76A7">
              <w:rPr>
                <w:rFonts w:ascii="Tahoma" w:eastAsia="Arial Unicode MS" w:hAnsi="Tahoma" w:cs="Tahoma"/>
                <w:sz w:val="20"/>
                <w:szCs w:val="20"/>
                <w:bdr w:val="nil"/>
                <w:lang w:val="lt-LT"/>
              </w:rPr>
              <w:t>:</w:t>
            </w:r>
          </w:p>
          <w:p w14:paraId="58AA8C25" w14:textId="77777777" w:rsidR="008A7F3C" w:rsidRDefault="00106FB8" w:rsidP="008A7F3C">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 xml:space="preserve">„m) Draudžiama kilmė – Pardavėjo, </w:t>
            </w:r>
            <w:r>
              <w:rPr>
                <w:rFonts w:ascii="Tahoma" w:eastAsia="Arial Unicode MS" w:hAnsi="Tahoma" w:cs="Tahoma"/>
                <w:sz w:val="20"/>
                <w:szCs w:val="20"/>
                <w:bdr w:val="nil"/>
                <w:lang w:val="lt-LT"/>
              </w:rPr>
              <w:t>S</w:t>
            </w:r>
            <w:r w:rsidRPr="00BD76A7">
              <w:rPr>
                <w:rFonts w:ascii="Tahoma" w:eastAsia="Arial Unicode MS" w:hAnsi="Tahoma" w:cs="Tahoma"/>
                <w:sz w:val="20"/>
                <w:szCs w:val="20"/>
                <w:bdr w:val="nil"/>
                <w:lang w:val="lt-LT"/>
              </w:rPr>
              <w:t>ubtiekėjo</w:t>
            </w:r>
            <w:r>
              <w:rPr>
                <w:rFonts w:ascii="Tahoma" w:eastAsia="Arial Unicode MS" w:hAnsi="Tahoma" w:cs="Tahoma"/>
                <w:sz w:val="20"/>
                <w:szCs w:val="20"/>
                <w:bdr w:val="nil"/>
                <w:lang w:val="lt-LT"/>
              </w:rPr>
              <w:t>,</w:t>
            </w:r>
            <w:r w:rsidRPr="00E2281E">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Ū</w:t>
            </w:r>
            <w:r w:rsidRPr="00E2281E">
              <w:rPr>
                <w:rFonts w:ascii="Tahoma" w:eastAsia="Arial Unicode MS" w:hAnsi="Tahoma" w:cs="Tahoma"/>
                <w:sz w:val="20"/>
                <w:szCs w:val="20"/>
                <w:bdr w:val="nil"/>
                <w:lang w:val="lt-LT"/>
              </w:rPr>
              <w:t>kio subjekto, kurio pajėgumais remiamasi,</w:t>
            </w:r>
            <w:r w:rsidRPr="00BD76A7">
              <w:rPr>
                <w:rFonts w:ascii="Tahoma" w:eastAsia="Arial Unicode MS" w:hAnsi="Tahoma" w:cs="Tahoma"/>
                <w:sz w:val="20"/>
                <w:szCs w:val="20"/>
                <w:bdr w:val="nil"/>
                <w:lang w:val="lt-LT"/>
              </w:rPr>
              <w:t xml:space="preserve"> ar juos kontroliuojančių asmenų, taip pat Prekių (įskaitant jų sudedamąsias dalis), Paslaugų kilmė yra iš Viešųjų pirkimų įstatymo 92 </w:t>
            </w:r>
            <w:r w:rsidRPr="00E2281E">
              <w:rPr>
                <w:rFonts w:ascii="Tahoma" w:eastAsia="Arial Unicode MS" w:hAnsi="Tahoma" w:cs="Tahoma"/>
                <w:sz w:val="20"/>
                <w:szCs w:val="20"/>
                <w:bdr w:val="nil"/>
                <w:lang w:val="lt-LT"/>
              </w:rPr>
              <w:t>straipsnio 14/15 dalyj</w:t>
            </w:r>
            <w:r w:rsidRPr="00BD76A7">
              <w:rPr>
                <w:rFonts w:ascii="Tahoma" w:eastAsia="Arial Unicode MS" w:hAnsi="Tahoma" w:cs="Tahoma"/>
                <w:sz w:val="20"/>
                <w:szCs w:val="20"/>
                <w:bdr w:val="nil"/>
                <w:lang w:val="lt-LT"/>
              </w:rPr>
              <w:t xml:space="preserve">e numatytame sąraše nurodytų valstybių ar </w:t>
            </w:r>
            <w:r w:rsidR="008A7F3C" w:rsidRPr="00BD76A7">
              <w:rPr>
                <w:rFonts w:ascii="Tahoma" w:eastAsia="Arial Unicode MS" w:hAnsi="Tahoma" w:cs="Tahoma"/>
                <w:sz w:val="20"/>
                <w:szCs w:val="20"/>
                <w:bdr w:val="nil"/>
                <w:lang w:val="lt-LT"/>
              </w:rPr>
              <w:t>teritorijų.“</w:t>
            </w:r>
          </w:p>
          <w:p w14:paraId="21CF5CEE" w14:textId="77777777" w:rsidR="008A7F3C" w:rsidRDefault="008A7F3C" w:rsidP="008A7F3C">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„n) </w:t>
            </w:r>
            <w:r w:rsidRPr="00A25055">
              <w:rPr>
                <w:rFonts w:ascii="Tahoma" w:eastAsia="Arial Unicode MS" w:hAnsi="Tahoma" w:cs="Tahoma"/>
                <w:sz w:val="20"/>
                <w:szCs w:val="20"/>
                <w:bdr w:val="nil"/>
                <w:lang w:val="lt-LT"/>
              </w:rPr>
              <w:t xml:space="preserve">Galutinis Aktas – Pardavėjo parengiamas ir </w:t>
            </w:r>
            <w:r w:rsidRPr="006930C3">
              <w:rPr>
                <w:rFonts w:ascii="Tahoma" w:hAnsi="Tahoma" w:cs="Tahoma"/>
                <w:sz w:val="20"/>
                <w:lang w:val="lt-LT"/>
              </w:rPr>
              <w:t>Užsakov</w:t>
            </w:r>
            <w:r>
              <w:rPr>
                <w:rFonts w:ascii="Tahoma" w:hAnsi="Tahoma" w:cs="Tahoma"/>
                <w:sz w:val="20"/>
                <w:lang w:val="lt-LT"/>
              </w:rPr>
              <w:t>o</w:t>
            </w:r>
            <w:r w:rsidRPr="00A25055">
              <w:rPr>
                <w:rFonts w:ascii="Tahoma" w:eastAsia="Arial Unicode MS" w:hAnsi="Tahoma" w:cs="Tahoma"/>
                <w:sz w:val="20"/>
                <w:szCs w:val="20"/>
                <w:bdr w:val="nil"/>
                <w:lang w:val="lt-LT"/>
              </w:rPr>
              <w:t xml:space="preserve"> tvirtinamas dokumentas, kuris patvirtina, kad Pardavėjas visiškai įvykdė visus sutartinius įsipareigojimus, susijusius su </w:t>
            </w:r>
            <w:r>
              <w:rPr>
                <w:rFonts w:ascii="Tahoma" w:eastAsia="Arial Unicode MS" w:hAnsi="Tahoma" w:cs="Tahoma"/>
                <w:sz w:val="20"/>
                <w:szCs w:val="20"/>
                <w:bdr w:val="nil"/>
                <w:lang w:val="lt-LT"/>
              </w:rPr>
              <w:t>u</w:t>
            </w:r>
            <w:r w:rsidRPr="00A25055">
              <w:rPr>
                <w:rFonts w:ascii="Tahoma" w:eastAsia="Arial Unicode MS" w:hAnsi="Tahoma" w:cs="Tahoma"/>
                <w:sz w:val="20"/>
                <w:szCs w:val="20"/>
                <w:bdr w:val="nil"/>
                <w:lang w:val="lt-LT"/>
              </w:rPr>
              <w:t>žsakymu</w:t>
            </w:r>
            <w:r>
              <w:rPr>
                <w:rFonts w:ascii="Tahoma" w:eastAsia="Arial Unicode MS" w:hAnsi="Tahoma" w:cs="Tahoma"/>
                <w:sz w:val="20"/>
                <w:szCs w:val="20"/>
                <w:bdr w:val="nil"/>
                <w:lang w:val="lt-LT"/>
              </w:rPr>
              <w:t>.“</w:t>
            </w:r>
          </w:p>
          <w:p w14:paraId="1E0A8806" w14:textId="2B2CE91C" w:rsidR="000B55C5" w:rsidRPr="008A7F3C" w:rsidRDefault="008A7F3C" w:rsidP="008A7F3C">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„o) </w:t>
            </w:r>
            <w:r w:rsidRPr="00A25055">
              <w:rPr>
                <w:rFonts w:ascii="Tahoma" w:eastAsia="Arial Unicode MS" w:hAnsi="Tahoma" w:cs="Tahoma"/>
                <w:sz w:val="20"/>
                <w:szCs w:val="20"/>
                <w:bdr w:val="nil"/>
                <w:lang w:val="lt-LT"/>
              </w:rPr>
              <w:t xml:space="preserve">Tarpinis Aktas – Pardavėjo parengiamas ir </w:t>
            </w:r>
            <w:r w:rsidRPr="006930C3">
              <w:rPr>
                <w:rFonts w:ascii="Tahoma" w:hAnsi="Tahoma" w:cs="Tahoma"/>
                <w:sz w:val="20"/>
                <w:lang w:val="lt-LT"/>
              </w:rPr>
              <w:t>Užsakov</w:t>
            </w:r>
            <w:r>
              <w:rPr>
                <w:rFonts w:ascii="Tahoma" w:hAnsi="Tahoma" w:cs="Tahoma"/>
                <w:sz w:val="20"/>
                <w:lang w:val="lt-LT"/>
              </w:rPr>
              <w:t>o</w:t>
            </w:r>
            <w:r w:rsidRPr="00A25055">
              <w:rPr>
                <w:rFonts w:ascii="Tahoma" w:eastAsia="Arial Unicode MS" w:hAnsi="Tahoma" w:cs="Tahoma"/>
                <w:sz w:val="20"/>
                <w:szCs w:val="20"/>
                <w:bdr w:val="nil"/>
                <w:lang w:val="lt-LT"/>
              </w:rPr>
              <w:t xml:space="preserve"> tvirtinamas dokumentas, kurį Pardavėjas gali pateikti </w:t>
            </w:r>
            <w:r w:rsidRPr="006930C3">
              <w:rPr>
                <w:rFonts w:ascii="Tahoma" w:hAnsi="Tahoma" w:cs="Tahoma"/>
                <w:sz w:val="20"/>
                <w:lang w:val="lt-LT"/>
              </w:rPr>
              <w:t>Užsakov</w:t>
            </w:r>
            <w:r>
              <w:rPr>
                <w:rFonts w:ascii="Tahoma" w:hAnsi="Tahoma" w:cs="Tahoma"/>
                <w:sz w:val="20"/>
                <w:lang w:val="lt-LT"/>
              </w:rPr>
              <w:t>ui</w:t>
            </w:r>
            <w:r w:rsidRPr="00A25055">
              <w:rPr>
                <w:rFonts w:ascii="Tahoma" w:eastAsia="Arial Unicode MS" w:hAnsi="Tahoma" w:cs="Tahoma"/>
                <w:sz w:val="20"/>
                <w:szCs w:val="20"/>
                <w:bdr w:val="nil"/>
                <w:lang w:val="lt-LT"/>
              </w:rPr>
              <w:t xml:space="preserve">, kai projektui yra nustatomos ekspertizės pastabos, reikalaujančios projekto korekcijų. Tarpinis Aktas patvirtina, kad Pardavėjas atliko tam tikrą Paslaugų dalį ir leidžia </w:t>
            </w:r>
            <w:r w:rsidRPr="006930C3">
              <w:rPr>
                <w:rFonts w:ascii="Tahoma" w:hAnsi="Tahoma" w:cs="Tahoma"/>
                <w:sz w:val="20"/>
                <w:lang w:val="lt-LT"/>
              </w:rPr>
              <w:t>Užsakov</w:t>
            </w:r>
            <w:r>
              <w:rPr>
                <w:rFonts w:ascii="Tahoma" w:hAnsi="Tahoma" w:cs="Tahoma"/>
                <w:sz w:val="20"/>
                <w:lang w:val="lt-LT"/>
              </w:rPr>
              <w:t>ui</w:t>
            </w:r>
            <w:r w:rsidRPr="00A25055">
              <w:rPr>
                <w:rFonts w:ascii="Tahoma" w:eastAsia="Arial Unicode MS" w:hAnsi="Tahoma" w:cs="Tahoma"/>
                <w:sz w:val="20"/>
                <w:szCs w:val="20"/>
                <w:bdr w:val="nil"/>
                <w:lang w:val="lt-LT"/>
              </w:rPr>
              <w:t xml:space="preserve"> priimti šias Paslaugas bei už jas atsiskaityti Sutartyje numatytomis sąlygomis</w:t>
            </w:r>
            <w:r>
              <w:rPr>
                <w:rFonts w:ascii="Tahoma" w:eastAsia="Arial Unicode MS" w:hAnsi="Tahoma" w:cs="Tahoma"/>
                <w:sz w:val="20"/>
                <w:szCs w:val="20"/>
                <w:bdr w:val="nil"/>
                <w:lang w:val="lt-LT"/>
              </w:rPr>
              <w:t>.“</w:t>
            </w:r>
          </w:p>
          <w:p w14:paraId="472C4359" w14:textId="77777777" w:rsidR="00106FB8" w:rsidRPr="00BD76A7"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6.3. </w:t>
            </w:r>
            <w:r w:rsidRPr="00BD76A7">
              <w:rPr>
                <w:rFonts w:ascii="Tahoma" w:eastAsia="Arial Unicode MS" w:hAnsi="Tahoma" w:cs="Tahoma"/>
                <w:sz w:val="20"/>
                <w:szCs w:val="20"/>
                <w:bdr w:val="nil"/>
                <w:lang w:val="lt-LT"/>
              </w:rPr>
              <w:t>Bendrųjų Sutarties sąlygų 2.2.1 punktas pakeičiamas iš išdėstomas taip:</w:t>
            </w:r>
          </w:p>
          <w:p w14:paraId="58828FA7" w14:textId="285C8238"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D76A7">
              <w:rPr>
                <w:rFonts w:ascii="Tahoma" w:eastAsia="Arial Unicode MS" w:hAnsi="Tahoma" w:cs="Tahoma"/>
                <w:sz w:val="20"/>
                <w:szCs w:val="20"/>
                <w:bdr w:val="nil"/>
                <w:lang w:val="lt-LT"/>
              </w:rPr>
              <w:t>„2.2.1. Elektroninė sąskaita faktūra ir su mokėjimu susiję dokumentai pateikiami Pardavėjo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Pardavėjas gali pateikti per</w:t>
            </w:r>
            <w:r w:rsidRPr="00DB4750">
              <w:rPr>
                <w:rFonts w:ascii="Trebuchet MS" w:eastAsia="Trebuchet MS" w:hAnsi="Trebuchet MS" w:cs="Trebuchet MS"/>
                <w:color w:val="000000"/>
                <w:sz w:val="18"/>
                <w:lang w:val="lt-LT" w:eastAsia="lt-LT"/>
              </w:rPr>
              <w:t xml:space="preserve"> </w:t>
            </w:r>
            <w:r w:rsidRPr="00DB4750">
              <w:rPr>
                <w:rFonts w:ascii="Tahoma" w:eastAsia="Arial Unicode MS" w:hAnsi="Tahoma" w:cs="Tahoma"/>
                <w:sz w:val="20"/>
                <w:szCs w:val="20"/>
                <w:bdr w:val="nil"/>
                <w:lang w:val="lt-LT"/>
              </w:rPr>
              <w:t>Sąskaitų administravimo bendrąj</w:t>
            </w:r>
            <w:r>
              <w:rPr>
                <w:rFonts w:ascii="Tahoma" w:eastAsia="Arial Unicode MS" w:hAnsi="Tahoma" w:cs="Tahoma"/>
                <w:sz w:val="20"/>
                <w:szCs w:val="20"/>
                <w:bdr w:val="nil"/>
                <w:lang w:val="lt-LT"/>
              </w:rPr>
              <w:t>ą</w:t>
            </w:r>
            <w:r w:rsidRPr="00DB4750">
              <w:rPr>
                <w:rFonts w:ascii="Tahoma" w:eastAsia="Arial Unicode MS" w:hAnsi="Tahoma" w:cs="Tahoma"/>
                <w:sz w:val="20"/>
                <w:szCs w:val="20"/>
                <w:bdr w:val="nil"/>
                <w:lang w:val="lt-LT"/>
              </w:rPr>
              <w:t xml:space="preserve"> informacin</w:t>
            </w:r>
            <w:r>
              <w:rPr>
                <w:rFonts w:ascii="Tahoma" w:eastAsia="Arial Unicode MS" w:hAnsi="Tahoma" w:cs="Tahoma"/>
                <w:sz w:val="20"/>
                <w:szCs w:val="20"/>
                <w:bdr w:val="nil"/>
                <w:lang w:val="lt-LT"/>
              </w:rPr>
              <w:t>ę</w:t>
            </w:r>
            <w:r w:rsidRPr="00DB4750">
              <w:rPr>
                <w:rFonts w:ascii="Tahoma" w:eastAsia="Arial Unicode MS" w:hAnsi="Tahoma" w:cs="Tahoma"/>
                <w:sz w:val="20"/>
                <w:szCs w:val="20"/>
                <w:bdr w:val="nil"/>
                <w:lang w:val="lt-LT"/>
              </w:rPr>
              <w:t xml:space="preserve"> sistem</w:t>
            </w:r>
            <w:r>
              <w:rPr>
                <w:rFonts w:ascii="Tahoma" w:eastAsia="Arial Unicode MS" w:hAnsi="Tahoma" w:cs="Tahoma"/>
                <w:sz w:val="20"/>
                <w:szCs w:val="20"/>
                <w:bdr w:val="nil"/>
                <w:lang w:val="lt-LT"/>
              </w:rPr>
              <w:t>ą</w:t>
            </w:r>
            <w:r w:rsidRPr="00DB4750">
              <w:rPr>
                <w:rFonts w:ascii="Tahoma" w:eastAsia="Arial Unicode MS" w:hAnsi="Tahoma" w:cs="Tahoma"/>
                <w:sz w:val="20"/>
                <w:szCs w:val="20"/>
                <w:bdr w:val="nil"/>
                <w:lang w:val="lt-LT"/>
              </w:rPr>
              <w:t xml:space="preserve"> (SABIS)</w:t>
            </w:r>
            <w:r w:rsidRPr="00BD76A7">
              <w:rPr>
                <w:rFonts w:ascii="Tahoma" w:eastAsia="Arial Unicode MS" w:hAnsi="Tahoma" w:cs="Tahoma"/>
                <w:sz w:val="20"/>
                <w:szCs w:val="20"/>
                <w:bdr w:val="nil"/>
                <w:lang w:val="lt-LT"/>
              </w:rPr>
              <w:t xml:space="preserve"> arba per kitą savo pasirinktą informacinę sistemą (pvz.: </w:t>
            </w:r>
            <w:r w:rsidR="004B02D7" w:rsidRPr="00BD76A7">
              <w:rPr>
                <w:rFonts w:ascii="Tahoma" w:eastAsia="Arial Unicode MS" w:hAnsi="Tahoma" w:cs="Tahoma"/>
                <w:sz w:val="20"/>
                <w:szCs w:val="20"/>
                <w:bdr w:val="nil"/>
                <w:lang w:val="lt-LT"/>
              </w:rPr>
              <w:t xml:space="preserve">Pardavėjas gali pateikti per informacinę sistemą </w:t>
            </w:r>
            <w:r w:rsidR="004B02D7">
              <w:rPr>
                <w:rFonts w:ascii="Tahoma" w:eastAsia="Arial Unicode MS" w:hAnsi="Tahoma" w:cs="Tahoma"/>
                <w:sz w:val="20"/>
                <w:szCs w:val="20"/>
                <w:bdr w:val="nil"/>
                <w:lang w:val="lt-LT"/>
              </w:rPr>
              <w:t>SABIS</w:t>
            </w:r>
            <w:r w:rsidR="004B02D7" w:rsidRPr="00BD76A7">
              <w:rPr>
                <w:rFonts w:ascii="Tahoma" w:eastAsia="Arial Unicode MS" w:hAnsi="Tahoma" w:cs="Tahoma"/>
                <w:sz w:val="20"/>
                <w:szCs w:val="20"/>
                <w:bdr w:val="nil"/>
                <w:lang w:val="lt-LT"/>
              </w:rPr>
              <w:t xml:space="preserve"> (</w:t>
            </w:r>
            <w:r w:rsidR="004B02D7" w:rsidRPr="009C6A70">
              <w:rPr>
                <w:lang w:val="lt-LT"/>
              </w:rPr>
              <w:t>https://sabis.nbfc.lt/</w:t>
            </w:r>
            <w:r w:rsidR="004B02D7" w:rsidRPr="00BD76A7">
              <w:rPr>
                <w:rFonts w:ascii="Tahoma" w:eastAsia="Arial Unicode MS" w:hAnsi="Tahoma" w:cs="Tahoma"/>
                <w:sz w:val="20"/>
                <w:szCs w:val="20"/>
                <w:bdr w:val="nil"/>
                <w:lang w:val="lt-LT"/>
              </w:rPr>
              <w:t xml:space="preserve">) arba per kitą savo pasirinktą informacinę sistemą (pvz.: Pardavėjas elektroninę sąskaitą faktūrą gali teikti naudodamasis bet </w:t>
            </w:r>
            <w:r w:rsidR="00EF248B" w:rsidRPr="00BD76A7">
              <w:rPr>
                <w:rFonts w:ascii="Tahoma" w:eastAsia="Arial Unicode MS" w:hAnsi="Tahoma" w:cs="Tahoma"/>
                <w:sz w:val="20"/>
                <w:szCs w:val="20"/>
                <w:bdr w:val="nil"/>
                <w:lang w:val="lt-LT"/>
              </w:rPr>
              <w:t>kuriuo </w:t>
            </w:r>
            <w:hyperlink r:id="rId11" w:history="1">
              <w:r w:rsidR="00EF248B" w:rsidRPr="00BD76A7">
                <w:rPr>
                  <w:rFonts w:ascii="Tahoma" w:eastAsia="Arial Unicode MS" w:hAnsi="Tahoma" w:cs="Tahoma"/>
                  <w:sz w:val="20"/>
                  <w:szCs w:val="20"/>
                  <w:bdr w:val="nil"/>
                  <w:lang w:val="lt-LT"/>
                </w:rPr>
                <w:t>PEPPOL</w:t>
              </w:r>
            </w:hyperlink>
            <w:r w:rsidR="00EF248B" w:rsidRPr="00BD76A7">
              <w:rPr>
                <w:rFonts w:ascii="Tahoma" w:eastAsia="Arial Unicode MS" w:hAnsi="Tahoma" w:cs="Tahoma"/>
                <w:sz w:val="20"/>
                <w:szCs w:val="20"/>
                <w:bdr w:val="nil"/>
                <w:lang w:val="lt-LT"/>
              </w:rPr>
              <w:t xml:space="preserve"> tinkle registruotu prieigos tašku (angl. „Access </w:t>
            </w:r>
            <w:proofErr w:type="spellStart"/>
            <w:r w:rsidR="00EF248B" w:rsidRPr="00BD76A7">
              <w:rPr>
                <w:rFonts w:ascii="Tahoma" w:eastAsia="Arial Unicode MS" w:hAnsi="Tahoma" w:cs="Tahoma"/>
                <w:sz w:val="20"/>
                <w:szCs w:val="20"/>
                <w:bdr w:val="nil"/>
                <w:lang w:val="lt-LT"/>
              </w:rPr>
              <w:t>Point</w:t>
            </w:r>
            <w:proofErr w:type="spellEnd"/>
            <w:r w:rsidR="00EF248B" w:rsidRPr="00BD76A7">
              <w:rPr>
                <w:rFonts w:ascii="Tahoma" w:eastAsia="Arial Unicode MS" w:hAnsi="Tahoma" w:cs="Tahoma"/>
                <w:sz w:val="20"/>
                <w:szCs w:val="20"/>
                <w:bdr w:val="nil"/>
                <w:lang w:val="lt-LT"/>
              </w:rPr>
              <w:t>“) naudojančiu </w:t>
            </w:r>
            <w:hyperlink r:id="rId12" w:history="1">
              <w:r w:rsidR="00EF248B" w:rsidRPr="00BD76A7">
                <w:rPr>
                  <w:rFonts w:ascii="Tahoma" w:eastAsia="Arial Unicode MS" w:hAnsi="Tahoma" w:cs="Tahoma"/>
                  <w:sz w:val="20"/>
                  <w:szCs w:val="20"/>
                  <w:bdr w:val="nil"/>
                  <w:lang w:val="lt-LT"/>
                </w:rPr>
                <w:t>PEPPOL AS4</w:t>
              </w:r>
            </w:hyperlink>
            <w:r w:rsidR="00EF248B" w:rsidRPr="00BD76A7">
              <w:rPr>
                <w:rFonts w:ascii="Tahoma" w:eastAsia="Arial Unicode MS" w:hAnsi="Tahoma" w:cs="Tahoma"/>
                <w:sz w:val="20"/>
                <w:szCs w:val="20"/>
                <w:bdr w:val="nil"/>
                <w:lang w:val="lt-LT"/>
              </w:rPr>
              <w:t> profilį</w:t>
            </w:r>
            <w:r w:rsidR="004B02D7" w:rsidRPr="00BD76A7">
              <w:rPr>
                <w:rFonts w:ascii="Tahoma" w:eastAsia="Arial Unicode MS" w:hAnsi="Tahoma" w:cs="Tahoma"/>
                <w:sz w:val="20"/>
                <w:szCs w:val="20"/>
                <w:bdr w:val="nil"/>
                <w:lang w:val="lt-LT"/>
              </w:rPr>
              <w:t xml:space="preserve">). Europos elektroninių sąskaitų faktūrų standarto neatitinkančią elektroninę sąskaitą faktūrą Pardavėjas privalo pateikti, naudodamasis informacinės sistemos </w:t>
            </w:r>
            <w:r w:rsidR="004B02D7">
              <w:rPr>
                <w:rFonts w:ascii="Tahoma" w:eastAsia="Arial Unicode MS" w:hAnsi="Tahoma" w:cs="Tahoma"/>
                <w:sz w:val="20"/>
                <w:szCs w:val="20"/>
                <w:bdr w:val="nil"/>
                <w:lang w:val="lt-LT"/>
              </w:rPr>
              <w:t xml:space="preserve">SABIS </w:t>
            </w:r>
            <w:r w:rsidR="004B02D7" w:rsidRPr="00BD76A7">
              <w:rPr>
                <w:rFonts w:ascii="Tahoma" w:eastAsia="Arial Unicode MS" w:hAnsi="Tahoma" w:cs="Tahoma"/>
                <w:sz w:val="20"/>
                <w:szCs w:val="20"/>
                <w:bdr w:val="nil"/>
                <w:lang w:val="lt-LT"/>
              </w:rPr>
              <w:t>priemonėmis (</w:t>
            </w:r>
            <w:r w:rsidR="004B02D7" w:rsidRPr="009C6A70">
              <w:rPr>
                <w:lang w:val="lt-LT"/>
              </w:rPr>
              <w:t>https://sabis.nbfc.lt/</w:t>
            </w:r>
            <w:r w:rsidR="004B02D7" w:rsidRPr="00BD76A7">
              <w:rPr>
                <w:rFonts w:ascii="Tahoma" w:eastAsia="Arial Unicode MS" w:hAnsi="Tahoma" w:cs="Tahoma"/>
                <w:sz w:val="20"/>
                <w:szCs w:val="20"/>
                <w:bdr w:val="nil"/>
                <w:lang w:val="lt-LT"/>
              </w:rPr>
              <w:t xml:space="preserve">). Pirkėjas elektronines sąskaitas faktūras priima ir apdoroja naudodamasis informacinės sistemos </w:t>
            </w:r>
            <w:r w:rsidR="004B02D7">
              <w:rPr>
                <w:rFonts w:ascii="Tahoma" w:eastAsia="Arial Unicode MS" w:hAnsi="Tahoma" w:cs="Tahoma"/>
                <w:sz w:val="20"/>
                <w:szCs w:val="20"/>
                <w:bdr w:val="nil"/>
                <w:lang w:val="lt-LT"/>
              </w:rPr>
              <w:t>SABIS</w:t>
            </w:r>
            <w:r w:rsidR="004B02D7" w:rsidRPr="00BD76A7">
              <w:rPr>
                <w:rFonts w:ascii="Tahoma" w:eastAsia="Arial Unicode MS" w:hAnsi="Tahoma" w:cs="Tahoma"/>
                <w:sz w:val="20"/>
                <w:szCs w:val="20"/>
                <w:bdr w:val="nil"/>
                <w:lang w:val="lt-LT"/>
              </w:rPr>
              <w:t xml:space="preserve"> priemonėmis, išskyrus Pirkimų įstatyme nustatytus išimtinius atvejus. Elektroninė sąskaita faktūra suprantama kaip sąskaita faktūra, išrašyta, perduota ir gauta tokiu elektroniniu formatu, kuris sudaro galimybę ją apdoroti automatiniu ir elektroniniu būdu Esant periodiniams kasmėnesiniams mokėjimams, sąskaita faktūra už praėjusį mėnesį turi būti pateikta ne vėliau, kaip 2-ją einamojo mėnesio darbo dieną. Tais atvejais, kai perkama pagal atskirus užsakymus ar perkant vienkartinio pobūdžio Prekes ir (ar) Paslaugas, sąskaita faktūra turi būti pateikta ne vėliau kaip </w:t>
            </w:r>
            <w:r w:rsidR="008A7F3C" w:rsidRPr="00BD76A7">
              <w:rPr>
                <w:rFonts w:ascii="Tahoma" w:eastAsia="Arial Unicode MS" w:hAnsi="Tahoma" w:cs="Tahoma"/>
                <w:sz w:val="20"/>
                <w:szCs w:val="20"/>
                <w:bdr w:val="nil"/>
                <w:lang w:val="lt-LT"/>
              </w:rPr>
              <w:t xml:space="preserve">per 2 darbo dienas nuo </w:t>
            </w:r>
            <w:r w:rsidR="008A7F3C" w:rsidRPr="000B55C5">
              <w:rPr>
                <w:rFonts w:ascii="Tahoma" w:eastAsia="Arial Unicode MS" w:hAnsi="Tahoma" w:cs="Tahoma"/>
                <w:sz w:val="20"/>
                <w:szCs w:val="20"/>
                <w:bdr w:val="nil"/>
                <w:lang w:val="lt-LT"/>
              </w:rPr>
              <w:t xml:space="preserve">Prekių ir (ar) Paslaugų </w:t>
            </w:r>
            <w:r w:rsidR="008A7F3C">
              <w:rPr>
                <w:rFonts w:ascii="Tahoma" w:eastAsia="Arial Unicode MS" w:hAnsi="Tahoma" w:cs="Tahoma"/>
                <w:sz w:val="20"/>
                <w:szCs w:val="20"/>
                <w:bdr w:val="nil"/>
                <w:lang w:val="lt-LT"/>
              </w:rPr>
              <w:t>T</w:t>
            </w:r>
            <w:r w:rsidR="008A7F3C" w:rsidRPr="000B55C5">
              <w:rPr>
                <w:rFonts w:ascii="Tahoma" w:eastAsia="Arial Unicode MS" w:hAnsi="Tahoma" w:cs="Tahoma"/>
                <w:sz w:val="20"/>
                <w:szCs w:val="20"/>
                <w:bdr w:val="nil"/>
                <w:lang w:val="lt-LT"/>
              </w:rPr>
              <w:t>arpinio ar Galutinio Akto pasirašymo dienos. Pagal Tarpinį(</w:t>
            </w:r>
            <w:r w:rsidR="008A7F3C">
              <w:rPr>
                <w:rFonts w:ascii="Tahoma" w:eastAsia="Arial Unicode MS" w:hAnsi="Tahoma" w:cs="Tahoma"/>
                <w:sz w:val="20"/>
                <w:szCs w:val="20"/>
                <w:bdr w:val="nil"/>
                <w:lang w:val="lt-LT"/>
              </w:rPr>
              <w:t>-</w:t>
            </w:r>
            <w:proofErr w:type="spellStart"/>
            <w:r w:rsidR="008A7F3C" w:rsidRPr="000B55C5">
              <w:rPr>
                <w:rFonts w:ascii="Tahoma" w:eastAsia="Arial Unicode MS" w:hAnsi="Tahoma" w:cs="Tahoma"/>
                <w:sz w:val="20"/>
                <w:szCs w:val="20"/>
                <w:bdr w:val="nil"/>
                <w:lang w:val="lt-LT"/>
              </w:rPr>
              <w:t>ius</w:t>
            </w:r>
            <w:proofErr w:type="spellEnd"/>
            <w:r w:rsidR="008A7F3C" w:rsidRPr="000B55C5">
              <w:rPr>
                <w:rFonts w:ascii="Tahoma" w:eastAsia="Arial Unicode MS" w:hAnsi="Tahoma" w:cs="Tahoma"/>
                <w:sz w:val="20"/>
                <w:szCs w:val="20"/>
                <w:bdr w:val="nil"/>
                <w:lang w:val="lt-LT"/>
              </w:rPr>
              <w:t>) Aktą(</w:t>
            </w:r>
            <w:r w:rsidR="008A7F3C">
              <w:rPr>
                <w:rFonts w:ascii="Tahoma" w:eastAsia="Arial Unicode MS" w:hAnsi="Tahoma" w:cs="Tahoma"/>
                <w:sz w:val="20"/>
                <w:szCs w:val="20"/>
                <w:bdr w:val="nil"/>
                <w:lang w:val="lt-LT"/>
              </w:rPr>
              <w:t>-</w:t>
            </w:r>
            <w:proofErr w:type="spellStart"/>
            <w:r w:rsidR="008A7F3C" w:rsidRPr="000B55C5">
              <w:rPr>
                <w:rFonts w:ascii="Tahoma" w:eastAsia="Arial Unicode MS" w:hAnsi="Tahoma" w:cs="Tahoma"/>
                <w:sz w:val="20"/>
                <w:szCs w:val="20"/>
                <w:bdr w:val="nil"/>
                <w:lang w:val="lt-LT"/>
              </w:rPr>
              <w:t>us</w:t>
            </w:r>
            <w:proofErr w:type="spellEnd"/>
            <w:r w:rsidR="008A7F3C" w:rsidRPr="000B55C5">
              <w:rPr>
                <w:rFonts w:ascii="Tahoma" w:eastAsia="Arial Unicode MS" w:hAnsi="Tahoma" w:cs="Tahoma"/>
                <w:sz w:val="20"/>
                <w:szCs w:val="20"/>
                <w:bdr w:val="nil"/>
                <w:lang w:val="lt-LT"/>
              </w:rPr>
              <w:t xml:space="preserve">) Pardavėjui už suteiktas Paslaugas gali būti apmokėta ne didesnė nei 70 proc. </w:t>
            </w:r>
            <w:r w:rsidR="008A7F3C">
              <w:rPr>
                <w:rFonts w:ascii="Tahoma" w:eastAsia="Arial Unicode MS" w:hAnsi="Tahoma" w:cs="Tahoma"/>
                <w:sz w:val="20"/>
                <w:szCs w:val="20"/>
                <w:bdr w:val="nil"/>
                <w:lang w:val="lt-LT"/>
              </w:rPr>
              <w:t>u</w:t>
            </w:r>
            <w:r w:rsidR="008A7F3C" w:rsidRPr="000B55C5">
              <w:rPr>
                <w:rFonts w:ascii="Tahoma" w:eastAsia="Arial Unicode MS" w:hAnsi="Tahoma" w:cs="Tahoma"/>
                <w:sz w:val="20"/>
                <w:szCs w:val="20"/>
                <w:bdr w:val="nil"/>
                <w:lang w:val="lt-LT"/>
              </w:rPr>
              <w:t>žsakymo vertės suma</w:t>
            </w:r>
            <w:r w:rsidRPr="00BD76A7">
              <w:rPr>
                <w:rFonts w:ascii="Tahoma" w:eastAsia="Arial Unicode MS" w:hAnsi="Tahoma" w:cs="Tahoma"/>
                <w:sz w:val="20"/>
                <w:szCs w:val="20"/>
                <w:bdr w:val="nil"/>
                <w:lang w:val="lt-LT"/>
              </w:rPr>
              <w:t>“</w:t>
            </w:r>
            <w:r w:rsidR="008A7F3C">
              <w:rPr>
                <w:rFonts w:ascii="Tahoma" w:eastAsia="Arial Unicode MS" w:hAnsi="Tahoma" w:cs="Tahoma"/>
                <w:sz w:val="20"/>
                <w:szCs w:val="20"/>
                <w:bdr w:val="nil"/>
                <w:lang w:val="lt-LT"/>
              </w:rPr>
              <w:t>.</w:t>
            </w:r>
          </w:p>
          <w:p w14:paraId="5B4D16CD" w14:textId="77777777" w:rsidR="00106FB8" w:rsidRPr="00EC06A0"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EC06A0">
              <w:rPr>
                <w:rFonts w:ascii="Tahoma" w:eastAsia="Arial Unicode MS" w:hAnsi="Tahoma" w:cs="Tahoma"/>
                <w:sz w:val="20"/>
                <w:szCs w:val="20"/>
                <w:bdr w:val="nil"/>
                <w:lang w:val="lt-LT"/>
              </w:rPr>
              <w:t>.4. Bendrųjų Sutarties sąlygų 3.1 punktas papildomas 3.1.4 papunkčiu:</w:t>
            </w:r>
          </w:p>
          <w:p w14:paraId="01923718" w14:textId="00B3745B"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EC06A0">
              <w:rPr>
                <w:rFonts w:ascii="Tahoma" w:eastAsia="Arial Unicode MS" w:hAnsi="Tahoma" w:cs="Tahoma"/>
                <w:sz w:val="20"/>
                <w:szCs w:val="20"/>
                <w:bdr w:val="nil"/>
                <w:lang w:val="lt-LT"/>
              </w:rPr>
              <w:lastRenderedPageBreak/>
              <w:t>„3.1.4. Tais atvejais, kai Pardavėjas pažeidžia Sutartyje numatytus dėl nacionalinio saugumo interesų ir (ar) Draudžiamos kilmės taikomus reikalavimus, tačiau dėl šių pažeidimų Sutartis nenutraukiama, Pardavėjas privalo ištaisyti pažeidimą (jeigu ir kiek tai yra įmanoma/proporcinga) bei, Pirkėjui pareikalavus, sumokėti 1000 eurų dydžio baudą už kiekvieną atskirą pažeidimo atvejį.“</w:t>
            </w:r>
          </w:p>
          <w:p w14:paraId="45F0EBFA" w14:textId="77777777" w:rsidR="00106FB8" w:rsidRPr="00A56EAE"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A56EAE">
              <w:rPr>
                <w:rFonts w:ascii="Tahoma" w:eastAsia="Arial Unicode MS" w:hAnsi="Tahoma" w:cs="Tahoma"/>
                <w:sz w:val="20"/>
                <w:szCs w:val="20"/>
                <w:bdr w:val="nil"/>
                <w:lang w:val="lt-LT"/>
              </w:rPr>
              <w:t>.5. Bendrųjų Sutarties sąlygų 4.2.3 punktas papildomas m) ir n) papunkčiais:</w:t>
            </w:r>
          </w:p>
          <w:p w14:paraId="443BDE1A" w14:textId="5DB2EAEB" w:rsidR="00106FB8" w:rsidRPr="00A56EAE"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„m) Pirkimų įstatymo 98 straipsnio 1 dalyje nurodytais atvejais;</w:t>
            </w:r>
          </w:p>
          <w:p w14:paraId="7E78894C" w14:textId="77777777"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A56EAE">
              <w:rPr>
                <w:rFonts w:ascii="Tahoma" w:eastAsia="Arial Unicode MS" w:hAnsi="Tahoma" w:cs="Tahoma"/>
                <w:sz w:val="20"/>
                <w:szCs w:val="20"/>
                <w:bdr w:val="nil"/>
                <w:lang w:val="lt-LT"/>
              </w:rPr>
              <w:t>n) jeigu tiekiamos Prekės ir (ar) teikiamos Paslaugos yra Draudžiamos kilmės.“</w:t>
            </w:r>
          </w:p>
          <w:p w14:paraId="29AE3DB5" w14:textId="63AFE7E6" w:rsidR="00106FB8" w:rsidRPr="002700B9"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w:t>
            </w:r>
            <w:r>
              <w:rPr>
                <w:rFonts w:ascii="Tahoma" w:eastAsia="Arial Unicode MS" w:hAnsi="Tahoma" w:cs="Tahoma"/>
                <w:sz w:val="20"/>
                <w:szCs w:val="20"/>
                <w:bdr w:val="nil"/>
                <w:lang w:val="lt-LT"/>
              </w:rPr>
              <w:t>6</w:t>
            </w:r>
            <w:r w:rsidRPr="002700B9">
              <w:rPr>
                <w:rFonts w:ascii="Tahoma" w:eastAsia="Arial Unicode MS" w:hAnsi="Tahoma" w:cs="Tahoma"/>
                <w:sz w:val="20"/>
                <w:szCs w:val="20"/>
                <w:bdr w:val="nil"/>
                <w:lang w:val="lt-LT"/>
              </w:rPr>
              <w:t>. Bendrųjų Sutarties sąlygų 5.10.1 punktas pakeičiamas iš išdėstomas taip:</w:t>
            </w:r>
          </w:p>
          <w:p w14:paraId="235650CA" w14:textId="77777777"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700B9">
              <w:rPr>
                <w:rFonts w:ascii="Tahoma" w:eastAsia="Arial Unicode MS" w:hAnsi="Tahoma" w:cs="Tahoma"/>
                <w:sz w:val="20"/>
                <w:szCs w:val="20"/>
                <w:bdr w:val="nil"/>
                <w:lang w:val="lt-LT"/>
              </w:rPr>
              <w:t>„5.10.1. Visos Prekės (naudojamos medžiagos, įranga) turi atitikti Pirkėjo nurodytus reikalavimus, negali būti Draudžiamos kilmės bei importuojamos iš šalių ar jų dalių, teritorijų (specialaus statuso zonų), iš kurių tokių Prekių (naudojamų medžiagų, įrangos) importas yra draudžiamas pagal Jungtinių Tautų Saugumo Tarybos sprendimus arba jeigu yra taikomos Jungtinių Amerikos Valstijų, Europos Sąjungos ribojamosios priemonės (sankcijos) ar kitų tarptautinių organizacijų, kurių narė yra arba kuriose dalyvauja Lietuvos Respublika, tarptautinės sankcijos.“</w:t>
            </w:r>
          </w:p>
          <w:p w14:paraId="458B2EAF" w14:textId="7F7DA364" w:rsidR="00106FB8" w:rsidRPr="002B329D"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6.</w:t>
            </w:r>
            <w:r>
              <w:rPr>
                <w:rFonts w:ascii="Tahoma" w:eastAsia="Arial Unicode MS" w:hAnsi="Tahoma" w:cs="Tahoma"/>
                <w:sz w:val="20"/>
                <w:szCs w:val="20"/>
                <w:bdr w:val="nil"/>
                <w:lang w:val="lt-LT"/>
              </w:rPr>
              <w:t>7</w:t>
            </w:r>
            <w:r w:rsidRPr="002B329D">
              <w:rPr>
                <w:rFonts w:ascii="Tahoma" w:eastAsia="Arial Unicode MS" w:hAnsi="Tahoma" w:cs="Tahoma"/>
                <w:sz w:val="20"/>
                <w:szCs w:val="20"/>
                <w:bdr w:val="nil"/>
                <w:lang w:val="lt-LT"/>
              </w:rPr>
              <w:t>. Bendrųjų Sutarties sąlygų 5.10 punktas papildomas 5.10.2, 5.10.3 ir 5.10.4 punktais:</w:t>
            </w:r>
          </w:p>
          <w:p w14:paraId="6710C35E" w14:textId="2815CD28" w:rsidR="00106FB8" w:rsidRPr="002B329D"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„5.10.2.</w:t>
            </w:r>
            <w:r w:rsidRPr="002B329D">
              <w:rPr>
                <w:rFonts w:ascii="Tahoma" w:eastAsia="Arial Unicode MS" w:hAnsi="Tahoma" w:cs="Tahoma"/>
                <w:sz w:val="20"/>
                <w:szCs w:val="20"/>
                <w:bdr w:val="nil"/>
                <w:lang w:val="lt-LT"/>
              </w:rPr>
              <w:tab/>
              <w:t>Pardavėjas privalo nedels</w:t>
            </w:r>
            <w:r>
              <w:rPr>
                <w:rFonts w:ascii="Tahoma" w:eastAsia="Arial Unicode MS" w:hAnsi="Tahoma" w:cs="Tahoma"/>
                <w:sz w:val="20"/>
                <w:szCs w:val="20"/>
                <w:bdr w:val="nil"/>
                <w:lang w:val="lt-LT"/>
              </w:rPr>
              <w:t>damas</w:t>
            </w:r>
            <w:r w:rsidRPr="002B329D">
              <w:rPr>
                <w:rFonts w:ascii="Tahoma" w:eastAsia="Arial Unicode MS" w:hAnsi="Tahoma" w:cs="Tahoma"/>
                <w:sz w:val="20"/>
                <w:szCs w:val="20"/>
                <w:bdr w:val="nil"/>
                <w:lang w:val="lt-LT"/>
              </w:rPr>
              <w:t xml:space="preserve"> informuoti Pirkėją apie Pardavėjo, </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ubtiekėjo, </w:t>
            </w:r>
            <w:r>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 xml:space="preserve">kio subjekto, kurio pajėgumais yra remiamasi,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gamintojo</w:t>
            </w:r>
            <w:r>
              <w:rPr>
                <w:rFonts w:ascii="Tahoma" w:eastAsia="Arial Unicode MS" w:hAnsi="Tahoma" w:cs="Tahoma"/>
                <w:sz w:val="20"/>
                <w:szCs w:val="20"/>
                <w:bdr w:val="nil"/>
                <w:lang w:val="lt-LT"/>
              </w:rPr>
              <w:t xml:space="preserve"> ar </w:t>
            </w:r>
            <w:r w:rsidRPr="002B329D">
              <w:rPr>
                <w:rFonts w:ascii="Tahoma" w:eastAsia="Arial Unicode MS" w:hAnsi="Tahoma" w:cs="Tahoma"/>
                <w:sz w:val="20"/>
                <w:szCs w:val="20"/>
                <w:bdr w:val="nil"/>
                <w:lang w:val="lt-LT"/>
              </w:rPr>
              <w:t>j</w:t>
            </w:r>
            <w:r>
              <w:rPr>
                <w:rFonts w:ascii="Tahoma" w:eastAsia="Arial Unicode MS" w:hAnsi="Tahoma" w:cs="Tahoma"/>
                <w:sz w:val="20"/>
                <w:szCs w:val="20"/>
                <w:bdr w:val="nil"/>
                <w:lang w:val="lt-LT"/>
              </w:rPr>
              <w:t>u</w:t>
            </w:r>
            <w:r w:rsidRPr="00C10F3D">
              <w:rPr>
                <w:rFonts w:ascii="Tahoma" w:eastAsia="Arial Unicode MS" w:hAnsi="Tahoma" w:cs="Tahoma"/>
                <w:sz w:val="20"/>
                <w:szCs w:val="20"/>
                <w:bdr w:val="nil"/>
                <w:lang w:val="lt-LT"/>
              </w:rPr>
              <w:t>os</w:t>
            </w:r>
            <w:r w:rsidRPr="002B329D">
              <w:rPr>
                <w:rFonts w:ascii="Tahoma" w:eastAsia="Arial Unicode MS" w:hAnsi="Tahoma" w:cs="Tahoma"/>
                <w:sz w:val="20"/>
                <w:szCs w:val="20"/>
                <w:bdr w:val="nil"/>
                <w:lang w:val="lt-LT"/>
              </w:rPr>
              <w:t xml:space="preserve"> kontroliuojanči</w:t>
            </w:r>
            <w:r>
              <w:rPr>
                <w:rFonts w:ascii="Tahoma" w:eastAsia="Arial Unicode MS" w:hAnsi="Tahoma" w:cs="Tahoma"/>
                <w:sz w:val="20"/>
                <w:szCs w:val="20"/>
                <w:bdr w:val="nil"/>
                <w:lang w:val="lt-LT"/>
              </w:rPr>
              <w:t>o</w:t>
            </w:r>
            <w:r w:rsidRPr="002B329D">
              <w:rPr>
                <w:rFonts w:ascii="Tahoma" w:eastAsia="Arial Unicode MS" w:hAnsi="Tahoma" w:cs="Tahoma"/>
                <w:sz w:val="20"/>
                <w:szCs w:val="20"/>
                <w:bdr w:val="nil"/>
                <w:lang w:val="lt-LT"/>
              </w:rPr>
              <w:t xml:space="preserve"> asmen</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registracijos vietos</w:t>
            </w:r>
            <w:r>
              <w:rPr>
                <w:rFonts w:ascii="Tahoma" w:eastAsia="Arial Unicode MS" w:hAnsi="Tahoma" w:cs="Tahoma"/>
                <w:sz w:val="20"/>
                <w:szCs w:val="20"/>
                <w:bdr w:val="nil"/>
                <w:lang w:val="lt-LT"/>
              </w:rPr>
              <w:t xml:space="preserve"> </w:t>
            </w:r>
            <w:r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 xml:space="preserve">ardavėjas, </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ubtiekėj</w:t>
            </w:r>
            <w:r>
              <w:rPr>
                <w:rFonts w:ascii="Tahoma" w:eastAsia="Arial Unicode MS" w:hAnsi="Tahoma" w:cs="Tahoma"/>
                <w:sz w:val="20"/>
                <w:szCs w:val="20"/>
                <w:bdr w:val="nil"/>
                <w:lang w:val="lt-LT"/>
              </w:rPr>
              <w:t>a</w:t>
            </w:r>
            <w:r w:rsidRPr="00C10F3D">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Ū</w:t>
            </w:r>
            <w:r w:rsidRPr="002B329D">
              <w:rPr>
                <w:rFonts w:ascii="Tahoma" w:eastAsia="Arial Unicode MS" w:hAnsi="Tahoma" w:cs="Tahoma"/>
                <w:sz w:val="20"/>
                <w:szCs w:val="20"/>
                <w:bdr w:val="nil"/>
                <w:lang w:val="lt-LT"/>
              </w:rPr>
              <w:t>kio subjekt</w:t>
            </w:r>
            <w:r>
              <w:rPr>
                <w:rFonts w:ascii="Tahoma" w:eastAsia="Arial Unicode MS" w:hAnsi="Tahoma" w:cs="Tahoma"/>
                <w:sz w:val="20"/>
                <w:szCs w:val="20"/>
                <w:bdr w:val="nil"/>
                <w:lang w:val="lt-LT"/>
              </w:rPr>
              <w:t>a</w:t>
            </w:r>
            <w:r w:rsidRPr="00C10F3D">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kurio pajėgumais yra remiamasi, </w:t>
            </w:r>
            <w:r>
              <w:rPr>
                <w:rFonts w:ascii="Tahoma" w:eastAsia="Arial Unicode MS" w:hAnsi="Tahoma" w:cs="Tahoma"/>
                <w:sz w:val="20"/>
                <w:szCs w:val="20"/>
                <w:bdr w:val="nil"/>
                <w:lang w:val="lt-LT"/>
              </w:rPr>
              <w:t>P</w:t>
            </w:r>
            <w:r w:rsidRPr="00C10F3D">
              <w:rPr>
                <w:rFonts w:ascii="Tahoma" w:eastAsia="Arial Unicode MS" w:hAnsi="Tahoma" w:cs="Tahoma"/>
                <w:sz w:val="20"/>
                <w:szCs w:val="20"/>
                <w:bdr w:val="nil"/>
                <w:lang w:val="lt-LT"/>
              </w:rPr>
              <w:t>rekių</w:t>
            </w:r>
            <w:r w:rsidRPr="002B329D">
              <w:rPr>
                <w:rFonts w:ascii="Tahoma" w:eastAsia="Arial Unicode MS" w:hAnsi="Tahoma" w:cs="Tahoma"/>
                <w:sz w:val="20"/>
                <w:szCs w:val="20"/>
                <w:bdr w:val="nil"/>
                <w:lang w:val="lt-LT"/>
              </w:rPr>
              <w:t xml:space="preserve"> gamintojas ar j</w:t>
            </w:r>
            <w:r>
              <w:rPr>
                <w:rFonts w:ascii="Tahoma" w:eastAsia="Arial Unicode MS" w:hAnsi="Tahoma" w:cs="Tahoma"/>
                <w:sz w:val="20"/>
                <w:szCs w:val="20"/>
                <w:bdr w:val="nil"/>
                <w:lang w:val="lt-LT"/>
              </w:rPr>
              <w:t>uos</w:t>
            </w:r>
            <w:r w:rsidRPr="002B329D">
              <w:rPr>
                <w:rFonts w:ascii="Tahoma" w:eastAsia="Arial Unicode MS" w:hAnsi="Tahoma" w:cs="Tahoma"/>
                <w:sz w:val="20"/>
                <w:szCs w:val="20"/>
                <w:bdr w:val="nil"/>
                <w:lang w:val="lt-LT"/>
              </w:rPr>
              <w:t xml:space="preserve"> kontroliuojant</w:t>
            </w:r>
            <w:r>
              <w:rPr>
                <w:rFonts w:ascii="Tahoma" w:eastAsia="Arial Unicode MS" w:hAnsi="Tahoma" w:cs="Tahoma"/>
                <w:sz w:val="20"/>
                <w:szCs w:val="20"/>
                <w:bdr w:val="nil"/>
                <w:lang w:val="lt-LT"/>
              </w:rPr>
              <w:t>i</w:t>
            </w:r>
            <w:r w:rsidRPr="002B329D">
              <w:rPr>
                <w:rFonts w:ascii="Tahoma" w:eastAsia="Arial Unicode MS" w:hAnsi="Tahoma" w:cs="Tahoma"/>
                <w:sz w:val="20"/>
                <w:szCs w:val="20"/>
                <w:bdr w:val="nil"/>
                <w:lang w:val="lt-LT"/>
              </w:rPr>
              <w:t>s asm</w:t>
            </w:r>
            <w:r>
              <w:rPr>
                <w:rFonts w:ascii="Tahoma" w:eastAsia="Arial Unicode MS" w:hAnsi="Tahoma" w:cs="Tahoma"/>
                <w:sz w:val="20"/>
                <w:szCs w:val="20"/>
                <w:bdr w:val="nil"/>
                <w:lang w:val="lt-LT"/>
              </w:rPr>
              <w:t>uo</w:t>
            </w:r>
            <w:r w:rsidRPr="002B329D">
              <w:rPr>
                <w:rFonts w:ascii="Tahoma" w:eastAsia="Arial Unicode MS" w:hAnsi="Tahoma" w:cs="Tahoma"/>
                <w:sz w:val="20"/>
                <w:szCs w:val="20"/>
                <w:bdr w:val="nil"/>
                <w:lang w:val="lt-LT"/>
              </w:rPr>
              <w:t xml:space="preserve"> yra fizini</w:t>
            </w:r>
            <w:r>
              <w:rPr>
                <w:rFonts w:ascii="Tahoma" w:eastAsia="Arial Unicode MS" w:hAnsi="Tahoma" w:cs="Tahoma"/>
                <w:sz w:val="20"/>
                <w:szCs w:val="20"/>
                <w:bdr w:val="nil"/>
                <w:lang w:val="lt-LT"/>
              </w:rPr>
              <w:t>s</w:t>
            </w:r>
            <w:r w:rsidRPr="002B329D">
              <w:rPr>
                <w:rFonts w:ascii="Tahoma" w:eastAsia="Arial Unicode MS" w:hAnsi="Tahoma" w:cs="Tahoma"/>
                <w:sz w:val="20"/>
                <w:szCs w:val="20"/>
                <w:bdr w:val="nil"/>
                <w:lang w:val="lt-LT"/>
              </w:rPr>
              <w:t xml:space="preserve"> asmuo</w:t>
            </w:r>
            <w:r>
              <w:rPr>
                <w:rFonts w:ascii="Tahoma" w:eastAsia="Arial Unicode MS" w:hAnsi="Tahoma" w:cs="Tahoma"/>
                <w:sz w:val="20"/>
                <w:szCs w:val="20"/>
                <w:bdr w:val="nil"/>
                <w:lang w:val="lt-LT"/>
              </w:rPr>
              <w:t xml:space="preserve"> – apie </w:t>
            </w:r>
            <w:r w:rsidRPr="002B329D">
              <w:rPr>
                <w:rFonts w:ascii="Tahoma" w:eastAsia="Arial Unicode MS" w:hAnsi="Tahoma" w:cs="Tahoma"/>
                <w:sz w:val="20"/>
                <w:szCs w:val="20"/>
                <w:bdr w:val="nil"/>
                <w:lang w:val="lt-LT"/>
              </w:rPr>
              <w:t>nuolat</w:t>
            </w:r>
            <w:r>
              <w:rPr>
                <w:rFonts w:ascii="Tahoma" w:eastAsia="Arial Unicode MS" w:hAnsi="Tahoma" w:cs="Tahoma"/>
                <w:sz w:val="20"/>
                <w:szCs w:val="20"/>
                <w:bdr w:val="nil"/>
                <w:lang w:val="lt-LT"/>
              </w:rPr>
              <w:t>inės</w:t>
            </w:r>
            <w:r w:rsidRPr="002B329D">
              <w:rPr>
                <w:rFonts w:ascii="Tahoma" w:eastAsia="Arial Unicode MS" w:hAnsi="Tahoma" w:cs="Tahoma"/>
                <w:sz w:val="20"/>
                <w:szCs w:val="20"/>
                <w:bdr w:val="nil"/>
                <w:lang w:val="lt-LT"/>
              </w:rPr>
              <w:t xml:space="preserve"> gyven</w:t>
            </w:r>
            <w:r>
              <w:rPr>
                <w:rFonts w:ascii="Tahoma" w:eastAsia="Arial Unicode MS" w:hAnsi="Tahoma" w:cs="Tahoma"/>
                <w:sz w:val="20"/>
                <w:szCs w:val="20"/>
                <w:bdr w:val="nil"/>
                <w:lang w:val="lt-LT"/>
              </w:rPr>
              <w:t>amosios vietos</w:t>
            </w:r>
            <w:r w:rsidRPr="002B329D">
              <w:rPr>
                <w:rFonts w:ascii="Tahoma" w:eastAsia="Arial Unicode MS" w:hAnsi="Tahoma" w:cs="Tahoma"/>
                <w:sz w:val="20"/>
                <w:szCs w:val="20"/>
                <w:bdr w:val="nil"/>
                <w:lang w:val="lt-LT"/>
              </w:rPr>
              <w:t xml:space="preserve"> ar pilietyb</w:t>
            </w:r>
            <w:r>
              <w:rPr>
                <w:rFonts w:ascii="Tahoma" w:eastAsia="Arial Unicode MS" w:hAnsi="Tahoma" w:cs="Tahoma"/>
                <w:sz w:val="20"/>
                <w:szCs w:val="20"/>
                <w:bdr w:val="nil"/>
                <w:lang w:val="lt-LT"/>
              </w:rPr>
              <w:t xml:space="preserve">ės </w:t>
            </w:r>
            <w:r w:rsidRPr="00145420">
              <w:rPr>
                <w:rFonts w:ascii="Tahoma" w:eastAsia="Arial Unicode MS" w:hAnsi="Tahoma" w:cs="Tahoma"/>
                <w:sz w:val="20"/>
                <w:szCs w:val="20"/>
                <w:bdr w:val="nil"/>
                <w:lang w:val="lt-LT"/>
              </w:rPr>
              <w:t>pasikeitimus</w:t>
            </w:r>
            <w:r w:rsidRPr="002B329D">
              <w:rPr>
                <w:rFonts w:ascii="Tahoma" w:eastAsia="Arial Unicode MS" w:hAnsi="Tahoma" w:cs="Tahoma"/>
                <w:sz w:val="20"/>
                <w:szCs w:val="20"/>
                <w:bdr w:val="nil"/>
                <w:lang w:val="lt-LT"/>
              </w:rPr>
              <w:t xml:space="preserve">), jeigu tokia vieta patenka į Viešųjų pirkimų įstatymo 92 straipsnio </w:t>
            </w:r>
            <w:r>
              <w:rPr>
                <w:rFonts w:ascii="Tahoma" w:eastAsia="Arial Unicode MS" w:hAnsi="Tahoma" w:cs="Tahoma"/>
                <w:sz w:val="20"/>
                <w:szCs w:val="20"/>
                <w:bdr w:val="nil"/>
                <w:lang w:val="lt-LT"/>
              </w:rPr>
              <w:t>14/</w:t>
            </w:r>
            <w:r w:rsidRPr="002B329D">
              <w:rPr>
                <w:rFonts w:ascii="Tahoma" w:eastAsia="Arial Unicode MS" w:hAnsi="Tahoma" w:cs="Tahoma"/>
                <w:sz w:val="20"/>
                <w:szCs w:val="20"/>
                <w:bdr w:val="nil"/>
                <w:lang w:val="lt-LT"/>
              </w:rPr>
              <w:t>15 dalyje numatytame sąraše nurodytas valstybes ar teritorijas.</w:t>
            </w:r>
          </w:p>
          <w:p w14:paraId="1CE85A98" w14:textId="27948B09" w:rsidR="00106FB8" w:rsidRPr="002B329D"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5.10.3. Per Pirkėjo nustatytą terminą Pardavėjui nepateikus prašomos informacijos ir</w:t>
            </w:r>
            <w:r>
              <w:rPr>
                <w:rFonts w:ascii="Tahoma" w:eastAsia="Arial Unicode MS" w:hAnsi="Tahoma" w:cs="Tahoma"/>
                <w:sz w:val="20"/>
                <w:szCs w:val="20"/>
                <w:bdr w:val="nil"/>
                <w:lang w:val="lt-LT"/>
              </w:rPr>
              <w:t xml:space="preserve"> (</w:t>
            </w:r>
            <w:r w:rsidRPr="002B329D">
              <w:rPr>
                <w:rFonts w:ascii="Tahoma" w:eastAsia="Arial Unicode MS" w:hAnsi="Tahoma" w:cs="Tahoma"/>
                <w:sz w:val="20"/>
                <w:szCs w:val="20"/>
                <w:bdr w:val="nil"/>
                <w:lang w:val="lt-LT"/>
              </w:rPr>
              <w:t>ar</w:t>
            </w:r>
            <w:r>
              <w:rPr>
                <w:rFonts w:ascii="Tahoma" w:eastAsia="Arial Unicode MS" w:hAnsi="Tahoma" w:cs="Tahoma"/>
                <w:sz w:val="20"/>
                <w:szCs w:val="20"/>
                <w:bdr w:val="nil"/>
                <w:lang w:val="lt-LT"/>
              </w:rPr>
              <w:t>)</w:t>
            </w:r>
            <w:r w:rsidRPr="002B329D">
              <w:rPr>
                <w:rFonts w:ascii="Tahoma" w:eastAsia="Arial Unicode MS" w:hAnsi="Tahoma" w:cs="Tahoma"/>
                <w:sz w:val="20"/>
                <w:szCs w:val="20"/>
                <w:bdr w:val="nil"/>
                <w:lang w:val="lt-LT"/>
              </w:rPr>
              <w:t xml:space="preserve"> dokumentų apie Prekių</w:t>
            </w:r>
            <w:r>
              <w:rPr>
                <w:rFonts w:ascii="Tahoma" w:eastAsia="Arial Unicode MS" w:hAnsi="Tahoma" w:cs="Tahoma"/>
                <w:sz w:val="20"/>
                <w:szCs w:val="20"/>
                <w:bdr w:val="nil"/>
                <w:lang w:val="lt-LT"/>
              </w:rPr>
              <w:t xml:space="preserve"> ir (ar) Paslaugų </w:t>
            </w:r>
            <w:r w:rsidRPr="002B329D">
              <w:rPr>
                <w:rFonts w:ascii="Tahoma" w:eastAsia="Arial Unicode MS" w:hAnsi="Tahoma" w:cs="Tahoma"/>
                <w:sz w:val="20"/>
                <w:szCs w:val="20"/>
                <w:bdr w:val="nil"/>
                <w:lang w:val="lt-LT"/>
              </w:rPr>
              <w:t>kilmės šalį, gamintoją ir</w:t>
            </w:r>
            <w:r>
              <w:rPr>
                <w:rFonts w:ascii="Tahoma" w:eastAsia="Arial Unicode MS" w:hAnsi="Tahoma" w:cs="Tahoma"/>
                <w:sz w:val="20"/>
                <w:szCs w:val="20"/>
                <w:bdr w:val="nil"/>
                <w:lang w:val="lt-LT"/>
              </w:rPr>
              <w:t xml:space="preserve"> jį</w:t>
            </w:r>
            <w:r w:rsidRPr="002B329D">
              <w:rPr>
                <w:rFonts w:ascii="Tahoma" w:eastAsia="Arial Unicode MS" w:hAnsi="Tahoma" w:cs="Tahoma"/>
                <w:sz w:val="20"/>
                <w:szCs w:val="20"/>
                <w:bdr w:val="nil"/>
                <w:lang w:val="lt-LT"/>
              </w:rPr>
              <w:t xml:space="preserve"> kontroliuojantį asmenį, Pirkėjas pakartotinai kreipiasi į Pardavėją dėl nurodytų duomenų pateikimo nustatydamas šio reikalavimo įvykdymui 10 dienų terminą. Pardavėjui atsisakius pateikti Pirkėjo prašomą informaciją ar jos nepateikus per šiame punkte numatytą terminą, Pirkėjas turi teisę nutraukti Sutartį vadovaudamasis Bendrųjų Sutarties sąlygų 4.2.3 punkto n) papunkčiu.</w:t>
            </w:r>
          </w:p>
          <w:p w14:paraId="062F076F" w14:textId="77777777"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2B329D">
              <w:rPr>
                <w:rFonts w:ascii="Tahoma" w:eastAsia="Arial Unicode MS" w:hAnsi="Tahoma" w:cs="Tahoma"/>
                <w:sz w:val="20"/>
                <w:szCs w:val="20"/>
                <w:bdr w:val="nil"/>
                <w:lang w:val="lt-LT"/>
              </w:rPr>
              <w:t>5.10.4. Tuo atveju, kai nustatoma, kad Pardavėjo siūlomos Prekės neatitinka Bendrųjų Sutarties sąlygų 5.10.1 punkte nustatytų reikalavimų, Pirkėjas turi teisę nutraukti Sutartį vadovaudamasis Bendrųjų Sutarties sąlygų 4.2.3 punkto n) papunkčiu. Atsižvelgiant į perduotų Prekių apimtį bei siekiant išsaugoti Sutartį, Pirkėjas gali leisti Pardavėjui per Pirkėjo nustatytą terminą siūlomas Prekes pakeisti kito gamintojo prekėmis, kurios visiškai atitinka Pirkėjo keliamus techninius reikalavimus ir dėl to nesikeičia Sutarties pobūdis. Atitinkamai už šiame punkte nustatytą pažeidimą Pirkėjui taikoma Bendrųjų Sutarties sąlygų 3.1.4 punkte nurodyta bauda.“</w:t>
            </w:r>
          </w:p>
          <w:p w14:paraId="44E7BD0B" w14:textId="559E6676" w:rsidR="00106FB8" w:rsidRPr="005E6B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6.</w:t>
            </w:r>
            <w:r>
              <w:rPr>
                <w:rFonts w:ascii="Tahoma" w:eastAsia="Arial Unicode MS" w:hAnsi="Tahoma" w:cs="Tahoma"/>
                <w:sz w:val="20"/>
                <w:szCs w:val="20"/>
                <w:bdr w:val="nil"/>
                <w:lang w:val="lt-LT"/>
              </w:rPr>
              <w:t>8</w:t>
            </w:r>
            <w:r w:rsidRPr="005E6BB8">
              <w:rPr>
                <w:rFonts w:ascii="Tahoma" w:eastAsia="Arial Unicode MS" w:hAnsi="Tahoma" w:cs="Tahoma"/>
                <w:sz w:val="20"/>
                <w:szCs w:val="20"/>
                <w:bdr w:val="nil"/>
                <w:lang w:val="lt-LT"/>
              </w:rPr>
              <w:t xml:space="preserve">. Vadovaujantis Nacionaliniam saugumui užtikrinti svarbių objektų apsaugos įstatymo 17 straipsnio 8 dalies reikalavimais, Pirkėjas gali inicijuoti Pardavėjo (Tiekėjų grupės atveju – visų grupės narių), </w:t>
            </w:r>
            <w:r>
              <w:rPr>
                <w:rFonts w:ascii="Tahoma" w:eastAsia="Arial Unicode MS" w:hAnsi="Tahoma" w:cs="Tahoma"/>
                <w:sz w:val="20"/>
                <w:szCs w:val="20"/>
                <w:bdr w:val="nil"/>
                <w:lang w:val="lt-LT"/>
              </w:rPr>
              <w:t>S</w:t>
            </w:r>
            <w:r w:rsidRPr="005E6BB8">
              <w:rPr>
                <w:rFonts w:ascii="Tahoma" w:eastAsia="Arial Unicode MS" w:hAnsi="Tahoma" w:cs="Tahoma"/>
                <w:sz w:val="20"/>
                <w:szCs w:val="20"/>
                <w:bdr w:val="nil"/>
                <w:lang w:val="lt-LT"/>
              </w:rPr>
              <w:t xml:space="preserve">ubtiekėjų personalo patikros procedūrą. Vykdant šią procedūrą, Pardavėjas įsipareigoja per 14 dienų nuo Pirkėjo rašto ir specialiųjų Sutarties </w:t>
            </w:r>
            <w:r w:rsidRPr="00106FB8">
              <w:rPr>
                <w:rFonts w:ascii="Tahoma" w:eastAsia="Arial Unicode MS" w:hAnsi="Tahoma" w:cs="Tahoma"/>
                <w:sz w:val="20"/>
                <w:szCs w:val="20"/>
                <w:bdr w:val="nil"/>
                <w:lang w:val="lt-LT"/>
              </w:rPr>
              <w:t>sąlygų 7.6 priede nurodyto pareigų sąrašo, kuriame nurodytos tikrinamų darbuotojų funkcijos/pavestas</w:t>
            </w:r>
            <w:r w:rsidRPr="005E6BB8">
              <w:rPr>
                <w:rFonts w:ascii="Tahoma" w:eastAsia="Arial Unicode MS" w:hAnsi="Tahoma" w:cs="Tahoma"/>
                <w:sz w:val="20"/>
                <w:szCs w:val="20"/>
                <w:bdr w:val="nil"/>
                <w:lang w:val="lt-LT"/>
              </w:rPr>
              <w:t xml:space="preserve"> darbas, gavimo pateikti Pirkėjui visus duomenis, dokumentus ir sutikimus, patvirtinančius Pardavėjo (Tiekėjų grupės atveju – visų grupės narių), </w:t>
            </w:r>
            <w:r>
              <w:rPr>
                <w:rFonts w:ascii="Tahoma" w:eastAsia="Arial Unicode MS" w:hAnsi="Tahoma" w:cs="Tahoma"/>
                <w:sz w:val="20"/>
                <w:szCs w:val="20"/>
                <w:bdr w:val="nil"/>
                <w:lang w:val="lt-LT"/>
              </w:rPr>
              <w:t>S</w:t>
            </w:r>
            <w:r w:rsidRPr="00CC1D33">
              <w:rPr>
                <w:rFonts w:ascii="Tahoma" w:eastAsia="Arial Unicode MS" w:hAnsi="Tahoma" w:cs="Tahoma"/>
                <w:sz w:val="20"/>
                <w:szCs w:val="20"/>
                <w:bdr w:val="nil"/>
                <w:lang w:val="lt-LT"/>
              </w:rPr>
              <w:t xml:space="preserve">ubtiekėjų </w:t>
            </w:r>
            <w:r w:rsidRPr="005E6BB8">
              <w:rPr>
                <w:rFonts w:ascii="Tahoma" w:eastAsia="Arial Unicode MS" w:hAnsi="Tahoma" w:cs="Tahoma"/>
                <w:sz w:val="20"/>
                <w:szCs w:val="20"/>
                <w:bdr w:val="nil"/>
                <w:lang w:val="lt-LT"/>
              </w:rPr>
              <w:t xml:space="preserve">darbuotojų, </w:t>
            </w:r>
            <w:r w:rsidRPr="005E6BB8">
              <w:rPr>
                <w:rFonts w:ascii="Tahoma" w:eastAsia="Arial Unicode MS" w:hAnsi="Tahoma" w:cs="Tahoma"/>
                <w:sz w:val="20"/>
                <w:szCs w:val="20"/>
                <w:bdr w:val="nil"/>
                <w:lang w:val="lt-LT"/>
              </w:rPr>
              <w:lastRenderedPageBreak/>
              <w:t>kuriems dėl jiems priskirtų funkcijų ar pavesto darbo, Sutarties vykdymo metu pagal Sutarties ir teisės aktų reikalavimus bus suteikiama teisė be palydos patekti prie Pirkėjo valdomų nacionaliniam saugumui užtikrinti svarbių įrenginių ar turto, atitiktį Nacionaliniam saugumui užtikrinti svarbių objektų apsaugos įstatymo reikalavimams, t. y. dokumentus, patvirtinančius, kad:</w:t>
            </w:r>
          </w:p>
          <w:p w14:paraId="2206043F" w14:textId="77777777" w:rsidR="00106FB8" w:rsidRPr="005E6B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(a) asmuo nėra pripažintas neveiksniu ar ribotai veiksniu bet kurioje srityje arba jam  nėra taikomos priverčiamosios medicinos priemonės;</w:t>
            </w:r>
          </w:p>
          <w:p w14:paraId="7687E5F3" w14:textId="77777777" w:rsidR="00106FB8" w:rsidRPr="005E6B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(b) asmuo per paskutinius 3 metus nebuvo įrašytas į sveikatos priežiūros įstaigos įskaitą dėl alkoholizmo ar narkomanijos;</w:t>
            </w:r>
          </w:p>
          <w:p w14:paraId="5AAB257F" w14:textId="77777777" w:rsidR="00106FB8" w:rsidRPr="005E6B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(c) atitinkamas asmuo sutinka būti tikrinamas Nacionaliniam saugumui užtikrinti svarbių objektų apsaugos įstatymo nustatyta tvarka ir apimtimi.</w:t>
            </w:r>
          </w:p>
          <w:p w14:paraId="0BB2E207" w14:textId="77777777" w:rsidR="00106FB8"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5E6BB8">
              <w:rPr>
                <w:rFonts w:ascii="Tahoma" w:eastAsia="Arial Unicode MS" w:hAnsi="Tahoma" w:cs="Tahoma"/>
                <w:sz w:val="20"/>
                <w:szCs w:val="20"/>
                <w:bdr w:val="nil"/>
                <w:lang w:val="lt-LT"/>
              </w:rPr>
              <w:t xml:space="preserve">Pastraipose (a) – (c) nurodytus dokumentus Pirkėjui pristato pats asmuo, apie kurį teikiama informacija, užklijuotame voke, ant kurio užrašytas </w:t>
            </w:r>
            <w:r>
              <w:rPr>
                <w:rFonts w:ascii="Tahoma" w:eastAsia="Arial Unicode MS" w:hAnsi="Tahoma" w:cs="Tahoma"/>
                <w:sz w:val="20"/>
                <w:szCs w:val="20"/>
                <w:bdr w:val="nil"/>
                <w:lang w:val="lt-LT"/>
              </w:rPr>
              <w:t>p</w:t>
            </w:r>
            <w:r w:rsidRPr="005E6BB8">
              <w:rPr>
                <w:rFonts w:ascii="Tahoma" w:eastAsia="Arial Unicode MS" w:hAnsi="Tahoma" w:cs="Tahoma"/>
                <w:sz w:val="20"/>
                <w:szCs w:val="20"/>
                <w:bdr w:val="nil"/>
                <w:lang w:val="lt-LT"/>
              </w:rPr>
              <w:t xml:space="preserve">irkimo pavadinimas, Pardavėjo pavadinimas ir asmens vardas bei pavardė, tiesiogiai adresu: LITGRID AB, Karlo Gustavo Emilio </w:t>
            </w:r>
            <w:proofErr w:type="spellStart"/>
            <w:r w:rsidRPr="005E6BB8">
              <w:rPr>
                <w:rFonts w:ascii="Tahoma" w:eastAsia="Arial Unicode MS" w:hAnsi="Tahoma" w:cs="Tahoma"/>
                <w:sz w:val="20"/>
                <w:szCs w:val="20"/>
                <w:bdr w:val="nil"/>
                <w:lang w:val="lt-LT"/>
              </w:rPr>
              <w:t>Manerheimo</w:t>
            </w:r>
            <w:proofErr w:type="spellEnd"/>
            <w:r w:rsidRPr="005E6BB8">
              <w:rPr>
                <w:rFonts w:ascii="Tahoma" w:eastAsia="Arial Unicode MS" w:hAnsi="Tahoma" w:cs="Tahoma"/>
                <w:sz w:val="20"/>
                <w:szCs w:val="20"/>
                <w:bdr w:val="nil"/>
                <w:lang w:val="lt-LT"/>
              </w:rPr>
              <w:t xml:space="preserve"> g. 8, LT-05131 Vilnius. Dokumentus Pardavėjas gali pateikti ir CVP IS elektroninėmis priemonėmis, tačiau jis prisiima visišką atsakomybę už tokio pateikimo visišką atitikimą asmens duomenų apsaugos reikalavimams</w:t>
            </w:r>
            <w:r>
              <w:rPr>
                <w:rFonts w:ascii="Tahoma" w:eastAsia="Arial Unicode MS" w:hAnsi="Tahoma" w:cs="Tahoma"/>
                <w:sz w:val="20"/>
                <w:szCs w:val="20"/>
                <w:bdr w:val="nil"/>
                <w:lang w:val="lt-LT"/>
              </w:rPr>
              <w:t>.</w:t>
            </w:r>
          </w:p>
          <w:p w14:paraId="1D6B1A64" w14:textId="11350911" w:rsidR="00106FB8" w:rsidRPr="00CC1D33"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6.9. </w:t>
            </w:r>
            <w:r w:rsidRPr="00CC1D33">
              <w:rPr>
                <w:rFonts w:ascii="Tahoma" w:eastAsia="Arial Unicode MS" w:hAnsi="Tahoma" w:cs="Tahoma"/>
                <w:sz w:val="20"/>
                <w:szCs w:val="20"/>
                <w:bdr w:val="nil"/>
                <w:lang w:val="lt-LT"/>
              </w:rPr>
              <w:t xml:space="preserve">Jeigu Pardavėjo atstovas, kurio patikra vykdoma vadovaujantis Nacionaliniam saugumui užtikrinti svarbių objektų apsaugos įstatymo 17 straipsnio 8 dalies reikalavimais, negali pateikti specialiųjų Sutarties </w:t>
            </w:r>
            <w:r w:rsidRPr="00106FB8">
              <w:rPr>
                <w:rFonts w:ascii="Tahoma" w:eastAsia="Arial Unicode MS" w:hAnsi="Tahoma" w:cs="Tahoma"/>
                <w:sz w:val="20"/>
                <w:szCs w:val="20"/>
                <w:bdr w:val="nil"/>
                <w:lang w:val="lt-LT"/>
              </w:rPr>
              <w:t>sąlygų 6.8</w:t>
            </w:r>
            <w:r w:rsidRPr="00CC1D33">
              <w:rPr>
                <w:rFonts w:ascii="Tahoma" w:eastAsia="Arial Unicode MS" w:hAnsi="Tahoma" w:cs="Tahoma"/>
                <w:sz w:val="20"/>
                <w:szCs w:val="20"/>
                <w:bdr w:val="nil"/>
                <w:lang w:val="lt-LT"/>
              </w:rPr>
              <w:t xml:space="preserve"> punkt</w:t>
            </w:r>
            <w:r>
              <w:rPr>
                <w:rFonts w:ascii="Tahoma" w:eastAsia="Arial Unicode MS" w:hAnsi="Tahoma" w:cs="Tahoma"/>
                <w:sz w:val="20"/>
                <w:szCs w:val="20"/>
                <w:bdr w:val="nil"/>
                <w:lang w:val="lt-LT"/>
              </w:rPr>
              <w:t>e</w:t>
            </w:r>
            <w:r w:rsidRPr="00CC1D33">
              <w:rPr>
                <w:rFonts w:ascii="Tahoma" w:eastAsia="Arial Unicode MS" w:hAnsi="Tahoma" w:cs="Tahoma"/>
                <w:sz w:val="20"/>
                <w:szCs w:val="20"/>
                <w:bdr w:val="nil"/>
                <w:lang w:val="lt-LT"/>
              </w:rPr>
              <w:t xml:space="preserve"> nurodytų dokumentų, nes atitinkamoje šalyje tokie dokumentai neišduodami arba toje šalyje išduodami dokumentai neapima visų keliamų klausimų, šie dokumentai gali būti pakeisti: </w:t>
            </w:r>
          </w:p>
          <w:p w14:paraId="4D45F322" w14:textId="77777777" w:rsidR="00106FB8" w:rsidRPr="00CC1D33"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 priesaikos deklaracija;</w:t>
            </w:r>
          </w:p>
          <w:p w14:paraId="754B5371" w14:textId="333D2F22" w:rsidR="00106FB8" w:rsidRPr="00CC1D33"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arba</w:t>
            </w:r>
          </w:p>
          <w:p w14:paraId="05251CB2" w14:textId="77777777" w:rsidR="00106FB8" w:rsidRPr="00CC1D33" w:rsidRDefault="00106FB8" w:rsidP="00106FB8">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 oficialia Pardavėjo deklaracija, jeigu toje šalyje nenaudojama priesaikos deklaracija. Oficiali deklaracija turi būti patvirtinta valstybės narės ar Pardavėjo kilmės šalies arba šalies, kurioje jis registruotas, kompetentingos teisinės ar administracinės institucijos, notaro arba kompetentingos profesinės arba prekybos organizacijos.</w:t>
            </w:r>
          </w:p>
          <w:p w14:paraId="50C77A05" w14:textId="77777777" w:rsidR="00106FB8" w:rsidRDefault="00106FB8" w:rsidP="0033141D">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CC1D33">
              <w:rPr>
                <w:rFonts w:ascii="Tahoma" w:eastAsia="Arial Unicode MS" w:hAnsi="Tahoma" w:cs="Tahoma"/>
                <w:sz w:val="20"/>
                <w:szCs w:val="20"/>
                <w:bdr w:val="nil"/>
                <w:lang w:val="lt-LT"/>
              </w:rPr>
              <w:t>Šiame punkte nustatytas patikrai atlikti reikalingų dokumentų pateikimo terminas gali būti pratęstas Šalių susitarimu.</w:t>
            </w:r>
          </w:p>
          <w:p w14:paraId="39EFB850" w14:textId="7D9E5077" w:rsidR="005673C2" w:rsidRDefault="004B02D7" w:rsidP="005673C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 </w:t>
            </w:r>
            <w:r w:rsidR="005673C2">
              <w:rPr>
                <w:rFonts w:ascii="Tahoma" w:eastAsia="Arial Unicode MS" w:hAnsi="Tahoma" w:cs="Tahoma"/>
                <w:sz w:val="20"/>
                <w:szCs w:val="20"/>
                <w:bdr w:val="nil"/>
                <w:lang w:val="lt-LT"/>
              </w:rPr>
              <w:t>Įk</w:t>
            </w:r>
            <w:r w:rsidR="005673C2" w:rsidRPr="00A0341A">
              <w:rPr>
                <w:rFonts w:ascii="Tahoma" w:eastAsia="Arial Unicode MS" w:hAnsi="Tahoma" w:cs="Tahoma"/>
                <w:sz w:val="20"/>
                <w:szCs w:val="20"/>
                <w:bdr w:val="nil"/>
                <w:lang w:val="lt-LT"/>
              </w:rPr>
              <w:t>ain</w:t>
            </w:r>
            <w:r w:rsidR="005673C2">
              <w:rPr>
                <w:rFonts w:ascii="Tahoma" w:eastAsia="Arial Unicode MS" w:hAnsi="Tahoma" w:cs="Tahoma"/>
                <w:sz w:val="20"/>
                <w:szCs w:val="20"/>
                <w:bdr w:val="nil"/>
                <w:lang w:val="lt-LT"/>
              </w:rPr>
              <w:t>iai</w:t>
            </w:r>
            <w:r w:rsidR="005673C2" w:rsidRPr="00A0341A">
              <w:rPr>
                <w:rFonts w:ascii="Tahoma" w:eastAsia="Arial Unicode MS" w:hAnsi="Tahoma" w:cs="Tahoma"/>
                <w:sz w:val="20"/>
                <w:szCs w:val="20"/>
                <w:bdr w:val="nil"/>
                <w:lang w:val="lt-LT"/>
              </w:rPr>
              <w:t xml:space="preserve"> Sutarties galiojimo laikotarpiu gali būti perskaičiuojam</w:t>
            </w:r>
            <w:r w:rsidR="005673C2">
              <w:rPr>
                <w:rFonts w:ascii="Tahoma" w:eastAsia="Arial Unicode MS" w:hAnsi="Tahoma" w:cs="Tahoma"/>
                <w:sz w:val="20"/>
                <w:szCs w:val="20"/>
                <w:bdr w:val="nil"/>
                <w:lang w:val="lt-LT"/>
              </w:rPr>
              <w:t>i</w:t>
            </w:r>
            <w:r w:rsidR="005673C2" w:rsidRPr="00A0341A">
              <w:rPr>
                <w:rFonts w:ascii="Tahoma" w:eastAsia="Arial Unicode MS" w:hAnsi="Tahoma" w:cs="Tahoma"/>
                <w:sz w:val="20"/>
                <w:szCs w:val="20"/>
                <w:bdr w:val="nil"/>
                <w:lang w:val="lt-LT"/>
              </w:rPr>
              <w:t xml:space="preserve"> tokiomis sąlygomis</w:t>
            </w:r>
            <w:r w:rsidR="005673C2">
              <w:rPr>
                <w:rFonts w:ascii="Tahoma" w:eastAsia="Arial Unicode MS" w:hAnsi="Tahoma" w:cs="Tahoma"/>
                <w:sz w:val="20"/>
                <w:szCs w:val="20"/>
                <w:bdr w:val="nil"/>
                <w:lang w:val="lt-LT"/>
              </w:rPr>
              <w:t>:</w:t>
            </w:r>
          </w:p>
          <w:p w14:paraId="3C7E9893" w14:textId="77777777" w:rsidR="005673C2" w:rsidRDefault="005673C2" w:rsidP="005673C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6.10.1. </w:t>
            </w:r>
            <w:r w:rsidRPr="00A0341A">
              <w:rPr>
                <w:rFonts w:ascii="Tahoma" w:eastAsia="Arial Unicode MS" w:hAnsi="Tahoma" w:cs="Tahoma"/>
                <w:sz w:val="20"/>
                <w:szCs w:val="20"/>
                <w:bdr w:val="nil"/>
                <w:lang w:val="lt-LT"/>
              </w:rPr>
              <w:t xml:space="preserve">Jei </w:t>
            </w:r>
            <w:r>
              <w:rPr>
                <w:rFonts w:ascii="Tahoma" w:eastAsia="Arial Unicode MS" w:hAnsi="Tahoma" w:cs="Tahoma"/>
                <w:sz w:val="20"/>
                <w:szCs w:val="20"/>
                <w:bdr w:val="nil"/>
                <w:lang w:val="lt-LT"/>
              </w:rPr>
              <w:t>Valstybės duomenų agentūros</w:t>
            </w:r>
            <w:r w:rsidRPr="00A0341A">
              <w:rPr>
                <w:rFonts w:ascii="Tahoma" w:eastAsia="Arial Unicode MS" w:hAnsi="Tahoma" w:cs="Tahoma"/>
                <w:sz w:val="20"/>
                <w:szCs w:val="20"/>
                <w:bdr w:val="nil"/>
                <w:lang w:val="lt-LT"/>
              </w:rPr>
              <w:t xml:space="preserve"> (www.stat.gov.lt) skelbiamo </w:t>
            </w:r>
            <w:r w:rsidRPr="007328E7">
              <w:rPr>
                <w:rFonts w:ascii="Tahoma" w:eastAsia="Arial Unicode MS" w:hAnsi="Tahoma" w:cs="Tahoma"/>
                <w:sz w:val="20"/>
                <w:szCs w:val="20"/>
                <w:bdr w:val="nil"/>
                <w:lang w:val="lt-LT"/>
              </w:rPr>
              <w:t>M71 Architektūros ir inžinerijos veikl</w:t>
            </w:r>
            <w:r>
              <w:rPr>
                <w:rFonts w:ascii="Tahoma" w:eastAsia="Arial Unicode MS" w:hAnsi="Tahoma" w:cs="Tahoma"/>
                <w:sz w:val="20"/>
                <w:szCs w:val="20"/>
                <w:bdr w:val="nil"/>
                <w:lang w:val="lt-LT"/>
              </w:rPr>
              <w:t>os</w:t>
            </w:r>
            <w:r w:rsidRPr="007328E7">
              <w:rPr>
                <w:rFonts w:ascii="Tahoma" w:eastAsia="Arial Unicode MS" w:hAnsi="Tahoma" w:cs="Tahoma"/>
                <w:sz w:val="20"/>
                <w:szCs w:val="20"/>
                <w:bdr w:val="nil"/>
                <w:lang w:val="lt-LT"/>
              </w:rPr>
              <w:t>; technini</w:t>
            </w:r>
            <w:r>
              <w:rPr>
                <w:rFonts w:ascii="Tahoma" w:eastAsia="Arial Unicode MS" w:hAnsi="Tahoma" w:cs="Tahoma"/>
                <w:sz w:val="20"/>
                <w:szCs w:val="20"/>
                <w:bdr w:val="nil"/>
                <w:lang w:val="lt-LT"/>
              </w:rPr>
              <w:t>o</w:t>
            </w:r>
            <w:r w:rsidRPr="007328E7">
              <w:rPr>
                <w:rFonts w:ascii="Tahoma" w:eastAsia="Arial Unicode MS" w:hAnsi="Tahoma" w:cs="Tahoma"/>
                <w:sz w:val="20"/>
                <w:szCs w:val="20"/>
                <w:bdr w:val="nil"/>
                <w:lang w:val="lt-LT"/>
              </w:rPr>
              <w:t xml:space="preserve"> tikrinim</w:t>
            </w:r>
            <w:r>
              <w:rPr>
                <w:rFonts w:ascii="Tahoma" w:eastAsia="Arial Unicode MS" w:hAnsi="Tahoma" w:cs="Tahoma"/>
                <w:sz w:val="20"/>
                <w:szCs w:val="20"/>
                <w:bdr w:val="nil"/>
                <w:lang w:val="lt-LT"/>
              </w:rPr>
              <w:t>o</w:t>
            </w:r>
            <w:r w:rsidRPr="007328E7">
              <w:rPr>
                <w:rFonts w:ascii="Tahoma" w:eastAsia="Arial Unicode MS" w:hAnsi="Tahoma" w:cs="Tahoma"/>
                <w:sz w:val="20"/>
                <w:szCs w:val="20"/>
                <w:bdr w:val="nil"/>
                <w:lang w:val="lt-LT"/>
              </w:rPr>
              <w:t xml:space="preserve"> ir analizė</w:t>
            </w:r>
            <w:r>
              <w:rPr>
                <w:rFonts w:ascii="Tahoma" w:eastAsia="Arial Unicode MS" w:hAnsi="Tahoma" w:cs="Tahoma"/>
                <w:sz w:val="20"/>
                <w:szCs w:val="20"/>
                <w:bdr w:val="nil"/>
                <w:lang w:val="lt-LT"/>
              </w:rPr>
              <w:t>s</w:t>
            </w:r>
            <w:r w:rsidRPr="007328E7">
              <w:rPr>
                <w:rFonts w:ascii="Tahoma" w:eastAsia="Arial Unicode MS" w:hAnsi="Tahoma" w:cs="Tahoma"/>
                <w:sz w:val="20"/>
                <w:szCs w:val="20"/>
                <w:bdr w:val="nil"/>
                <w:lang w:val="lt-LT"/>
              </w:rPr>
              <w:t xml:space="preserve"> i</w:t>
            </w:r>
            <w:r w:rsidRPr="00A0341A">
              <w:rPr>
                <w:rFonts w:ascii="Tahoma" w:eastAsia="Arial Unicode MS" w:hAnsi="Tahoma" w:cs="Tahoma"/>
                <w:sz w:val="20"/>
                <w:szCs w:val="20"/>
                <w:bdr w:val="nil"/>
                <w:lang w:val="lt-LT"/>
              </w:rPr>
              <w:t>ndekso (toliau –</w:t>
            </w:r>
            <w:r>
              <w:rPr>
                <w:rFonts w:ascii="Tahoma" w:eastAsia="Arial Unicode MS" w:hAnsi="Tahoma" w:cs="Tahoma"/>
                <w:sz w:val="20"/>
                <w:szCs w:val="20"/>
                <w:bdr w:val="nil"/>
                <w:lang w:val="lt-LT"/>
              </w:rPr>
              <w:t xml:space="preserve"> </w:t>
            </w:r>
            <w:r w:rsidRPr="00A0341A">
              <w:rPr>
                <w:rFonts w:ascii="Tahoma" w:eastAsia="Arial Unicode MS" w:hAnsi="Tahoma" w:cs="Tahoma"/>
                <w:sz w:val="20"/>
                <w:szCs w:val="20"/>
                <w:bdr w:val="nil"/>
                <w:lang w:val="lt-LT"/>
              </w:rPr>
              <w:t>I</w:t>
            </w:r>
            <w:r>
              <w:rPr>
                <w:rFonts w:ascii="Tahoma" w:eastAsia="Arial Unicode MS" w:hAnsi="Tahoma" w:cs="Tahoma"/>
                <w:sz w:val="20"/>
                <w:szCs w:val="20"/>
                <w:bdr w:val="nil"/>
                <w:lang w:val="lt-LT"/>
              </w:rPr>
              <w:t>ndeksas</w:t>
            </w:r>
            <w:r w:rsidRPr="00A0341A">
              <w:rPr>
                <w:rFonts w:ascii="Tahoma" w:eastAsia="Arial Unicode MS" w:hAnsi="Tahoma" w:cs="Tahoma"/>
                <w:sz w:val="20"/>
                <w:szCs w:val="20"/>
                <w:bdr w:val="nil"/>
                <w:lang w:val="lt-LT"/>
              </w:rPr>
              <w:t>) reikšmė per 6 mėnesių arba ilgesnį laikotarpį, kuris skaičiuojamas nuo Sutarties sudarymo (arba nuo paskutinio Sutarties įkainių perskaičiavimo dėl I</w:t>
            </w:r>
            <w:r>
              <w:rPr>
                <w:rFonts w:ascii="Tahoma" w:eastAsia="Arial Unicode MS" w:hAnsi="Tahoma" w:cs="Tahoma"/>
                <w:sz w:val="20"/>
                <w:szCs w:val="20"/>
                <w:bdr w:val="nil"/>
                <w:lang w:val="lt-LT"/>
              </w:rPr>
              <w:t>ndekso</w:t>
            </w:r>
            <w:r w:rsidRPr="00A0341A">
              <w:rPr>
                <w:rFonts w:ascii="Tahoma" w:eastAsia="Arial Unicode MS" w:hAnsi="Tahoma" w:cs="Tahoma"/>
                <w:sz w:val="20"/>
                <w:szCs w:val="20"/>
                <w:bdr w:val="nil"/>
                <w:lang w:val="lt-LT"/>
              </w:rPr>
              <w:t xml:space="preserve"> pokyčio, jei Sutarties įkainiai buvo perskaičiuojami), pakinta 7,5 % arba daugiau, bet kurios iš Šalių iniciatyva gali būti perskaičiuojami Sutarties įkainiai</w:t>
            </w:r>
            <w:r>
              <w:rPr>
                <w:rFonts w:ascii="Tahoma" w:eastAsia="Arial Unicode MS" w:hAnsi="Tahoma" w:cs="Tahoma"/>
                <w:sz w:val="20"/>
                <w:szCs w:val="20"/>
                <w:bdr w:val="nil"/>
                <w:lang w:val="lt-LT"/>
              </w:rPr>
              <w:t>.</w:t>
            </w:r>
          </w:p>
          <w:p w14:paraId="5FB00C21" w14:textId="77777777" w:rsidR="005673C2" w:rsidRPr="00BF0661" w:rsidRDefault="005673C2" w:rsidP="005673C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6.10.2. </w:t>
            </w:r>
            <w:r w:rsidRPr="004A66A4">
              <w:rPr>
                <w:rFonts w:ascii="Tahoma" w:eastAsia="Arial Unicode MS" w:hAnsi="Tahoma" w:cs="Tahoma"/>
                <w:sz w:val="20"/>
                <w:szCs w:val="20"/>
                <w:bdr w:val="nil"/>
                <w:lang w:val="lt-LT"/>
              </w:rPr>
              <w:t>Įkainių perskaičiavimą inicijuojanti Šalis turi informuoti kitą Šalį raštu apie pageidavimą perskaičiuoti įkainius</w:t>
            </w:r>
            <w:r>
              <w:rPr>
                <w:rFonts w:ascii="Tahoma" w:eastAsia="Arial Unicode MS" w:hAnsi="Tahoma" w:cs="Tahoma"/>
                <w:sz w:val="20"/>
                <w:szCs w:val="20"/>
                <w:bdr w:val="nil"/>
                <w:lang w:val="lt-LT"/>
              </w:rPr>
              <w:t>.</w:t>
            </w:r>
          </w:p>
          <w:p w14:paraId="7FCE27D3" w14:textId="77777777" w:rsidR="005673C2" w:rsidRPr="00B77226" w:rsidRDefault="005673C2" w:rsidP="005673C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6.10.3. </w:t>
            </w:r>
            <w:r w:rsidRPr="00B77226">
              <w:rPr>
                <w:rFonts w:ascii="Tahoma" w:eastAsia="Arial Unicode MS" w:hAnsi="Tahoma" w:cs="Tahoma"/>
                <w:sz w:val="20"/>
                <w:szCs w:val="20"/>
                <w:bdr w:val="nil"/>
                <w:lang w:val="lt-LT"/>
              </w:rPr>
              <w:t>Įkainiai perskaičiuojami pagal žemiau pateiktą formulę:</w:t>
            </w:r>
          </w:p>
          <w:p w14:paraId="22DAC1B1" w14:textId="77777777" w:rsidR="005673C2" w:rsidRPr="00B77226" w:rsidRDefault="005673C2" w:rsidP="005673C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Cpn</w:t>
            </w:r>
            <w:proofErr w:type="spellEnd"/>
            <w:r w:rsidRPr="00B77226">
              <w:rPr>
                <w:rFonts w:ascii="Tahoma" w:eastAsia="Arial Unicode MS" w:hAnsi="Tahoma" w:cs="Tahoma"/>
                <w:sz w:val="20"/>
                <w:szCs w:val="20"/>
                <w:bdr w:val="nil"/>
                <w:lang w:val="lt-LT"/>
              </w:rPr>
              <w:t xml:space="preserve"> = </w:t>
            </w:r>
            <w:proofErr w:type="spellStart"/>
            <w:r w:rsidRPr="00B77226">
              <w:rPr>
                <w:rFonts w:ascii="Tahoma" w:eastAsia="Arial Unicode MS" w:hAnsi="Tahoma" w:cs="Tahoma"/>
                <w:sz w:val="20"/>
                <w:szCs w:val="20"/>
                <w:bdr w:val="nil"/>
                <w:lang w:val="lt-LT"/>
              </w:rPr>
              <w:t>Sn</w:t>
            </w:r>
            <w:proofErr w:type="spellEnd"/>
            <w:r w:rsidRPr="00B77226">
              <w:rPr>
                <w:rFonts w:ascii="Tahoma" w:eastAsia="Arial Unicode MS" w:hAnsi="Tahoma" w:cs="Tahoma"/>
                <w:sz w:val="20"/>
                <w:szCs w:val="20"/>
                <w:bdr w:val="nil"/>
                <w:lang w:val="lt-LT"/>
              </w:rPr>
              <w:t xml:space="preserve"> x(1+(I-X)/100)</w:t>
            </w:r>
            <w:r>
              <w:rPr>
                <w:rFonts w:ascii="Tahoma" w:eastAsia="Arial Unicode MS" w:hAnsi="Tahoma" w:cs="Tahoma"/>
                <w:sz w:val="20"/>
                <w:szCs w:val="20"/>
                <w:bdr w:val="nil"/>
                <w:lang w:val="lt-LT"/>
              </w:rPr>
              <w:t>,</w:t>
            </w:r>
          </w:p>
          <w:p w14:paraId="3D45567A" w14:textId="77777777" w:rsidR="005673C2" w:rsidRPr="00B77226" w:rsidRDefault="005673C2" w:rsidP="005673C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Kur:</w:t>
            </w:r>
          </w:p>
          <w:p w14:paraId="2813627C" w14:textId="77777777" w:rsidR="005673C2" w:rsidRPr="00B77226" w:rsidRDefault="005673C2" w:rsidP="005673C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Cpn</w:t>
            </w:r>
            <w:proofErr w:type="spellEnd"/>
            <w:r w:rsidRPr="00B77226">
              <w:rPr>
                <w:rFonts w:ascii="Tahoma" w:eastAsia="Arial Unicode MS" w:hAnsi="Tahoma" w:cs="Tahoma"/>
                <w:sz w:val="20"/>
                <w:szCs w:val="20"/>
                <w:bdr w:val="nil"/>
                <w:lang w:val="lt-LT"/>
              </w:rPr>
              <w:t xml:space="preserve"> – perskaičiuotas Paslaugom taikomas įkainis;</w:t>
            </w:r>
          </w:p>
          <w:p w14:paraId="0AB5F290" w14:textId="77777777" w:rsidR="005673C2" w:rsidRPr="00B77226" w:rsidRDefault="005673C2" w:rsidP="005673C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proofErr w:type="spellStart"/>
            <w:r w:rsidRPr="00B77226">
              <w:rPr>
                <w:rFonts w:ascii="Tahoma" w:eastAsia="Arial Unicode MS" w:hAnsi="Tahoma" w:cs="Tahoma"/>
                <w:sz w:val="20"/>
                <w:szCs w:val="20"/>
                <w:bdr w:val="nil"/>
                <w:lang w:val="lt-LT"/>
              </w:rPr>
              <w:t>Sn</w:t>
            </w:r>
            <w:proofErr w:type="spellEnd"/>
            <w:r w:rsidRPr="00B77226">
              <w:rPr>
                <w:rFonts w:ascii="Tahoma" w:eastAsia="Arial Unicode MS" w:hAnsi="Tahoma" w:cs="Tahoma"/>
                <w:sz w:val="20"/>
                <w:szCs w:val="20"/>
                <w:bdr w:val="nil"/>
                <w:lang w:val="lt-LT"/>
              </w:rPr>
              <w:t xml:space="preserve"> – Sutartyje numatytas (arba paskutinį kartą perskaičiuotas) Paslaugoms taikomas įkainis;</w:t>
            </w:r>
          </w:p>
          <w:p w14:paraId="012724AE" w14:textId="77777777" w:rsidR="005673C2" w:rsidRPr="00B77226" w:rsidRDefault="005673C2" w:rsidP="005673C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 xml:space="preserve">I – </w:t>
            </w:r>
            <w:proofErr w:type="spellStart"/>
            <w:r>
              <w:rPr>
                <w:rFonts w:ascii="Tahoma" w:eastAsia="Arial Unicode MS" w:hAnsi="Tahoma" w:cs="Tahoma"/>
                <w:sz w:val="20"/>
                <w:bdr w:val="nil"/>
              </w:rPr>
              <w:t>Indekso</w:t>
            </w:r>
            <w:proofErr w:type="spellEnd"/>
            <w:r w:rsidRPr="00B77226">
              <w:rPr>
                <w:rFonts w:ascii="Tahoma" w:eastAsia="Arial Unicode MS" w:hAnsi="Tahoma" w:cs="Tahoma"/>
                <w:sz w:val="20"/>
                <w:szCs w:val="20"/>
                <w:bdr w:val="nil"/>
                <w:lang w:val="lt-LT"/>
              </w:rPr>
              <w:t xml:space="preserve"> pokytis (neigiamu atveju procentas įrašomas su minuso ženklu) procentais. Perskaičiavimui taikomas paskutinis prieš prašymo perskaičiuoti </w:t>
            </w:r>
            <w:r w:rsidRPr="00B77226">
              <w:rPr>
                <w:rFonts w:ascii="Tahoma" w:eastAsia="Arial Unicode MS" w:hAnsi="Tahoma" w:cs="Tahoma"/>
                <w:sz w:val="20"/>
                <w:szCs w:val="20"/>
                <w:bdr w:val="nil"/>
                <w:lang w:val="lt-LT"/>
              </w:rPr>
              <w:lastRenderedPageBreak/>
              <w:t xml:space="preserve">įkainius paskelbtas </w:t>
            </w:r>
            <w:r w:rsidRPr="00126542">
              <w:rPr>
                <w:rFonts w:ascii="Tahoma" w:eastAsia="Arial Unicode MS" w:hAnsi="Tahoma" w:cs="Tahoma"/>
                <w:sz w:val="20"/>
                <w:bdr w:val="nil"/>
                <w:lang w:val="lt-LT"/>
              </w:rPr>
              <w:t>Indekso</w:t>
            </w:r>
            <w:r w:rsidRPr="00B77226">
              <w:rPr>
                <w:rFonts w:ascii="Tahoma" w:eastAsia="Arial Unicode MS" w:hAnsi="Tahoma" w:cs="Tahoma"/>
                <w:sz w:val="20"/>
                <w:szCs w:val="20"/>
                <w:bdr w:val="nil"/>
                <w:lang w:val="lt-LT"/>
              </w:rPr>
              <w:t xml:space="preserve"> rodiklis lyginant jį su </w:t>
            </w:r>
            <w:r w:rsidRPr="00126542">
              <w:rPr>
                <w:rFonts w:ascii="Tahoma" w:eastAsia="Arial Unicode MS" w:hAnsi="Tahoma" w:cs="Tahoma"/>
                <w:sz w:val="20"/>
                <w:bdr w:val="nil"/>
                <w:lang w:val="lt-LT"/>
              </w:rPr>
              <w:t>Indekso</w:t>
            </w:r>
            <w:r w:rsidRPr="00B77226">
              <w:rPr>
                <w:rFonts w:ascii="Tahoma" w:eastAsia="Arial Unicode MS" w:hAnsi="Tahoma" w:cs="Tahoma"/>
                <w:sz w:val="20"/>
                <w:szCs w:val="20"/>
                <w:bdr w:val="nil"/>
                <w:lang w:val="lt-LT"/>
              </w:rPr>
              <w:t xml:space="preserve"> rodikliu buvusiu Sutarties sudarymo mėnesį (arba su </w:t>
            </w:r>
            <w:r w:rsidRPr="00126542">
              <w:rPr>
                <w:rFonts w:ascii="Tahoma" w:eastAsia="Arial Unicode MS" w:hAnsi="Tahoma" w:cs="Tahoma"/>
                <w:sz w:val="20"/>
                <w:bdr w:val="nil"/>
                <w:lang w:val="lt-LT"/>
              </w:rPr>
              <w:t>Indekso</w:t>
            </w:r>
            <w:r w:rsidRPr="00B77226">
              <w:rPr>
                <w:rFonts w:ascii="Tahoma" w:eastAsia="Arial Unicode MS" w:hAnsi="Tahoma" w:cs="Tahoma"/>
                <w:sz w:val="20"/>
                <w:szCs w:val="20"/>
                <w:bdr w:val="nil"/>
                <w:lang w:val="lt-LT"/>
              </w:rPr>
              <w:t xml:space="preserve"> rodikliu naudotu paskutinio perskaičiavimo metu);</w:t>
            </w:r>
          </w:p>
          <w:p w14:paraId="55B6DAB0" w14:textId="77777777" w:rsidR="005673C2" w:rsidRDefault="005673C2" w:rsidP="005673C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sidRPr="00B77226">
              <w:rPr>
                <w:rFonts w:ascii="Tahoma" w:eastAsia="Arial Unicode MS" w:hAnsi="Tahoma" w:cs="Tahoma"/>
                <w:sz w:val="20"/>
                <w:szCs w:val="20"/>
                <w:bdr w:val="nil"/>
                <w:lang w:val="lt-LT"/>
              </w:rPr>
              <w:t>X – neigiamo pokyčio atveju (- 5), teigiamo pokyčio atveju 5.</w:t>
            </w:r>
          </w:p>
          <w:p w14:paraId="62F0639C" w14:textId="4BEBF42D" w:rsidR="005673C2" w:rsidRDefault="005673C2" w:rsidP="005673C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6.10.</w:t>
            </w:r>
            <w:r w:rsidR="004C5DF4">
              <w:rPr>
                <w:rFonts w:ascii="Tahoma" w:eastAsia="Arial Unicode MS" w:hAnsi="Tahoma" w:cs="Tahoma"/>
                <w:sz w:val="20"/>
                <w:szCs w:val="20"/>
                <w:bdr w:val="nil"/>
                <w:lang w:val="lt-LT"/>
              </w:rPr>
              <w:t>4</w:t>
            </w:r>
            <w:r>
              <w:rPr>
                <w:rFonts w:ascii="Tahoma" w:eastAsia="Arial Unicode MS" w:hAnsi="Tahoma" w:cs="Tahoma"/>
                <w:sz w:val="20"/>
                <w:szCs w:val="20"/>
                <w:bdr w:val="nil"/>
                <w:lang w:val="lt-LT"/>
              </w:rPr>
              <w:t xml:space="preserve">. </w:t>
            </w:r>
            <w:r w:rsidRPr="00B77226">
              <w:rPr>
                <w:rFonts w:ascii="Tahoma" w:eastAsia="Arial Unicode MS" w:hAnsi="Tahoma" w:cs="Tahoma"/>
                <w:sz w:val="20"/>
                <w:szCs w:val="20"/>
                <w:bdr w:val="nil"/>
                <w:lang w:val="lt-LT"/>
              </w:rPr>
              <w:t xml:space="preserve">Duomenų šaltinis - http://www.stat.gov.lt </w:t>
            </w:r>
            <w:r>
              <w:rPr>
                <w:rFonts w:ascii="Tahoma" w:eastAsia="Arial Unicode MS" w:hAnsi="Tahoma" w:cs="Tahoma"/>
                <w:sz w:val="20"/>
                <w:szCs w:val="20"/>
                <w:bdr w:val="nil"/>
                <w:lang w:val="lt-LT"/>
              </w:rPr>
              <w:t>(„Statistika pagal temas“ &gt; „Ūkis ir finansai“ &gt; „</w:t>
            </w:r>
            <w:r w:rsidRPr="003442EA">
              <w:rPr>
                <w:rFonts w:ascii="Tahoma" w:eastAsia="Arial Unicode MS" w:hAnsi="Tahoma" w:cs="Tahoma"/>
                <w:sz w:val="20"/>
                <w:szCs w:val="20"/>
                <w:bdr w:val="nil"/>
                <w:lang w:val="lt-LT"/>
              </w:rPr>
              <w:t>Kainų indeksai, pokyčiai ir kainos</w:t>
            </w:r>
            <w:r>
              <w:rPr>
                <w:rFonts w:ascii="Tahoma" w:eastAsia="Arial Unicode MS" w:hAnsi="Tahoma" w:cs="Tahoma"/>
                <w:sz w:val="20"/>
                <w:szCs w:val="20"/>
                <w:bdr w:val="nil"/>
                <w:lang w:val="lt-LT"/>
              </w:rPr>
              <w:t xml:space="preserve">“ &gt; „Teminės lentelės“ &gt; </w:t>
            </w:r>
            <w:r w:rsidRPr="006A5D49">
              <w:rPr>
                <w:rFonts w:ascii="Tahoma" w:eastAsia="Arial Unicode MS" w:hAnsi="Tahoma" w:cs="Tahoma"/>
                <w:sz w:val="20"/>
                <w:szCs w:val="20"/>
                <w:bdr w:val="nil"/>
                <w:lang w:val="lt-LT"/>
              </w:rPr>
              <w:br/>
            </w:r>
            <w:r>
              <w:rPr>
                <w:rFonts w:ascii="Tahoma" w:eastAsia="Arial Unicode MS" w:hAnsi="Tahoma" w:cs="Tahoma"/>
                <w:sz w:val="20"/>
                <w:szCs w:val="20"/>
                <w:bdr w:val="nil"/>
                <w:lang w:val="lt-LT"/>
              </w:rPr>
              <w:t>„Vartotojų k</w:t>
            </w:r>
            <w:r w:rsidRPr="006A5D49">
              <w:rPr>
                <w:rFonts w:ascii="Tahoma" w:eastAsia="Arial Unicode MS" w:hAnsi="Tahoma" w:cs="Tahoma"/>
                <w:sz w:val="20"/>
                <w:szCs w:val="20"/>
                <w:bdr w:val="nil"/>
                <w:lang w:val="lt-LT"/>
              </w:rPr>
              <w:t>ainų pokyčiai</w:t>
            </w:r>
            <w:r>
              <w:rPr>
                <w:rFonts w:ascii="Tahoma" w:eastAsia="Arial Unicode MS" w:hAnsi="Tahoma" w:cs="Tahoma"/>
                <w:sz w:val="20"/>
                <w:szCs w:val="20"/>
                <w:bdr w:val="nil"/>
                <w:lang w:val="lt-LT"/>
              </w:rPr>
              <w:t>, apskaičiuoti pagal vartotojų kainų</w:t>
            </w:r>
            <w:r w:rsidRPr="006A5D49">
              <w:rPr>
                <w:rFonts w:ascii="Tahoma" w:eastAsia="Arial Unicode MS" w:hAnsi="Tahoma" w:cs="Tahoma"/>
                <w:sz w:val="20"/>
                <w:szCs w:val="20"/>
                <w:bdr w:val="nil"/>
                <w:lang w:val="lt-LT"/>
              </w:rPr>
              <w:t xml:space="preserve"> indeks</w:t>
            </w:r>
            <w:r>
              <w:rPr>
                <w:rFonts w:ascii="Tahoma" w:eastAsia="Arial Unicode MS" w:hAnsi="Tahoma" w:cs="Tahoma"/>
                <w:sz w:val="20"/>
                <w:szCs w:val="20"/>
                <w:bdr w:val="nil"/>
                <w:lang w:val="lt-LT"/>
              </w:rPr>
              <w:t>ą (VKI)“</w:t>
            </w:r>
            <w:r w:rsidRPr="006A5D49">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&gt; „</w:t>
            </w:r>
            <w:r w:rsidRPr="006A5D49">
              <w:rPr>
                <w:rFonts w:ascii="Tahoma" w:eastAsia="Arial Unicode MS" w:hAnsi="Tahoma" w:cs="Tahoma"/>
                <w:sz w:val="20"/>
                <w:szCs w:val="20"/>
                <w:bdr w:val="nil"/>
                <w:lang w:val="lt-LT"/>
              </w:rPr>
              <w:t>Ūkis ir finansai (makroekonomika</w:t>
            </w:r>
            <w:r>
              <w:rPr>
                <w:rFonts w:ascii="Tahoma" w:eastAsia="Arial Unicode MS" w:hAnsi="Tahoma" w:cs="Tahoma"/>
                <w:sz w:val="20"/>
                <w:szCs w:val="20"/>
                <w:bdr w:val="nil"/>
                <w:lang w:val="lt-LT"/>
              </w:rPr>
              <w:t>)“ &gt; „</w:t>
            </w:r>
            <w:r w:rsidRPr="006A5D49">
              <w:rPr>
                <w:rFonts w:ascii="Tahoma" w:eastAsia="Arial Unicode MS" w:hAnsi="Tahoma" w:cs="Tahoma"/>
                <w:sz w:val="20"/>
                <w:szCs w:val="20"/>
                <w:bdr w:val="nil"/>
                <w:lang w:val="lt-LT"/>
              </w:rPr>
              <w:t>Kainų indeksai, pokyčiai ir kainos</w:t>
            </w:r>
            <w:r>
              <w:rPr>
                <w:rFonts w:ascii="Tahoma" w:eastAsia="Arial Unicode MS" w:hAnsi="Tahoma" w:cs="Tahoma"/>
                <w:sz w:val="20"/>
                <w:szCs w:val="20"/>
                <w:bdr w:val="nil"/>
                <w:lang w:val="lt-LT"/>
              </w:rPr>
              <w:t>“ &gt; „</w:t>
            </w:r>
            <w:r w:rsidRPr="00C931CE">
              <w:rPr>
                <w:rFonts w:ascii="Tahoma" w:eastAsia="Arial Unicode MS" w:hAnsi="Tahoma" w:cs="Tahoma"/>
                <w:sz w:val="20"/>
                <w:szCs w:val="20"/>
                <w:bdr w:val="nil"/>
                <w:lang w:val="lt-LT"/>
              </w:rPr>
              <w:t>Paslaugų kainų indeksai (PKI) ir kainų pokyčiai</w:t>
            </w:r>
            <w:r>
              <w:rPr>
                <w:rFonts w:ascii="Tahoma" w:eastAsia="Arial Unicode MS" w:hAnsi="Tahoma" w:cs="Tahoma"/>
                <w:sz w:val="20"/>
                <w:szCs w:val="20"/>
                <w:bdr w:val="nil"/>
                <w:lang w:val="lt-LT"/>
              </w:rPr>
              <w:t>“</w:t>
            </w:r>
            <w:r w:rsidRPr="00C931CE">
              <w:rPr>
                <w:rFonts w:ascii="Tahoma" w:eastAsia="Arial Unicode MS" w:hAnsi="Tahoma" w:cs="Tahoma"/>
                <w:sz w:val="20"/>
                <w:szCs w:val="20"/>
                <w:bdr w:val="nil"/>
                <w:lang w:val="lt-LT"/>
              </w:rPr>
              <w:t xml:space="preserve"> </w:t>
            </w:r>
            <w:r>
              <w:rPr>
                <w:rFonts w:ascii="Tahoma" w:eastAsia="Arial Unicode MS" w:hAnsi="Tahoma" w:cs="Tahoma"/>
                <w:sz w:val="20"/>
                <w:szCs w:val="20"/>
                <w:bdr w:val="nil"/>
                <w:lang w:val="lt-LT"/>
              </w:rPr>
              <w:t>&gt; „</w:t>
            </w:r>
            <w:r w:rsidRPr="0006396D">
              <w:rPr>
                <w:rFonts w:ascii="Tahoma" w:eastAsia="Arial Unicode MS" w:hAnsi="Tahoma" w:cs="Tahoma"/>
                <w:sz w:val="20"/>
                <w:szCs w:val="20"/>
                <w:bdr w:val="nil"/>
                <w:lang w:val="lt-LT"/>
              </w:rPr>
              <w:t>Paslaugų kainų indeksai</w:t>
            </w:r>
            <w:r>
              <w:rPr>
                <w:rFonts w:ascii="Tahoma" w:eastAsia="Arial Unicode MS" w:hAnsi="Tahoma" w:cs="Tahoma"/>
                <w:sz w:val="20"/>
                <w:szCs w:val="20"/>
                <w:bdr w:val="nil"/>
                <w:lang w:val="lt-LT"/>
              </w:rPr>
              <w:t>“</w:t>
            </w:r>
            <w:r w:rsidRPr="00B77226">
              <w:rPr>
                <w:rFonts w:ascii="Tahoma" w:eastAsia="Arial Unicode MS" w:hAnsi="Tahoma" w:cs="Tahoma"/>
                <w:sz w:val="20"/>
                <w:szCs w:val="20"/>
                <w:bdr w:val="nil"/>
                <w:lang w:val="lt-LT"/>
              </w:rPr>
              <w:t xml:space="preserve">. Perskaičiuoti įkainiai įsigalioja nuo abiejų Šalių susitarimo dėl Sutarties pakeitimo pasirašymo dienos, jei pačiame susitarime nenumatyta kitaip, bei galioja tik tai Paslaugų daliai, kuri Pirkėjo dar nebuvo </w:t>
            </w:r>
            <w:proofErr w:type="spellStart"/>
            <w:r w:rsidRPr="00B77226">
              <w:rPr>
                <w:rFonts w:ascii="Tahoma" w:eastAsia="Arial Unicode MS" w:hAnsi="Tahoma" w:cs="Tahoma"/>
                <w:sz w:val="20"/>
                <w:szCs w:val="20"/>
                <w:bdr w:val="nil"/>
                <w:lang w:val="lt-LT"/>
              </w:rPr>
              <w:t>aktuota</w:t>
            </w:r>
            <w:proofErr w:type="spellEnd"/>
            <w:r w:rsidRPr="00B77226">
              <w:rPr>
                <w:rFonts w:ascii="Tahoma" w:eastAsia="Arial Unicode MS" w:hAnsi="Tahoma" w:cs="Tahoma"/>
                <w:sz w:val="20"/>
                <w:szCs w:val="20"/>
                <w:bdr w:val="nil"/>
                <w:lang w:val="lt-LT"/>
              </w:rPr>
              <w:t>. Atlikus įkainių perskaičiavimą, vadovaujantis Viešųjų pirkimų tarnybos direktoriaus patvirtintos Kainodaros taisyklių nustatymo metodikos numatyta tvarka, patikslinama (didėja arba mažėja) pradinė Sutarties vertė. Už Paslaugas, suteiktas iki susitarimo dėl įkainių perskaičiavimo pasirašymo dienos, Pirkėjas apmoka taikant iki tol galiojusį įkainį, o už Paslaugas, suteiktas po susitarimo pasirašymo dienos, Pardavėjui bus apmokama taikant naują įkainį</w:t>
            </w:r>
            <w:r>
              <w:rPr>
                <w:rFonts w:ascii="Tahoma" w:eastAsia="Arial Unicode MS" w:hAnsi="Tahoma" w:cs="Tahoma"/>
                <w:sz w:val="20"/>
                <w:szCs w:val="20"/>
                <w:bdr w:val="nil"/>
                <w:lang w:val="lt-LT"/>
              </w:rPr>
              <w:t>.</w:t>
            </w:r>
          </w:p>
          <w:p w14:paraId="6FEDF6EE" w14:textId="4B3CFC0D" w:rsidR="000B55C5" w:rsidRPr="0033141D" w:rsidRDefault="005673C2" w:rsidP="005673C2">
            <w:pPr>
              <w:pStyle w:val="ListParagraph"/>
              <w:pBdr>
                <w:top w:val="nil"/>
                <w:left w:val="nil"/>
                <w:bottom w:val="nil"/>
                <w:right w:val="nil"/>
                <w:between w:val="nil"/>
                <w:bar w:val="nil"/>
              </w:pBdr>
              <w:autoSpaceDN/>
              <w:spacing w:before="120" w:after="120"/>
              <w:ind w:left="17"/>
              <w:contextualSpacing/>
              <w:jc w:val="both"/>
              <w:textAlignment w:val="auto"/>
              <w:rPr>
                <w:rFonts w:ascii="Tahoma" w:eastAsia="Arial Unicode MS" w:hAnsi="Tahoma" w:cs="Tahoma"/>
                <w:sz w:val="20"/>
                <w:szCs w:val="20"/>
                <w:bdr w:val="nil"/>
                <w:lang w:val="lt-LT"/>
              </w:rPr>
            </w:pPr>
            <w:r>
              <w:rPr>
                <w:rFonts w:ascii="Tahoma" w:eastAsia="Arial Unicode MS" w:hAnsi="Tahoma" w:cs="Tahoma"/>
                <w:sz w:val="20"/>
                <w:szCs w:val="20"/>
                <w:bdr w:val="nil"/>
                <w:lang w:val="lt-LT"/>
              </w:rPr>
              <w:t xml:space="preserve">6.10.5. </w:t>
            </w:r>
            <w:r w:rsidRPr="00B77226">
              <w:rPr>
                <w:rFonts w:ascii="Tahoma" w:eastAsia="Arial Unicode MS" w:hAnsi="Tahoma" w:cs="Tahoma"/>
                <w:sz w:val="20"/>
                <w:szCs w:val="20"/>
                <w:bdr w:val="nil"/>
                <w:lang w:val="lt-LT"/>
              </w:rPr>
              <w:t>Jeigu Paslaugų suteikimas vėluoja dėl priežasčių, dėl kurių Pardavėjas neįgyja teisės į Paslaugų suteikimo termino pratęsimą (arba atleidimą nuo atsakomybės už Paslaugų suteikimo termino praleidimą), uždelstų Paslaugų kaina neperskaičiuojama dėl kainų lygio kilimo, bet turi būti perskaičiuojama dėl kainų lygio kritimo</w:t>
            </w:r>
            <w:r>
              <w:rPr>
                <w:rFonts w:ascii="Tahoma" w:eastAsia="Arial Unicode MS" w:hAnsi="Tahoma" w:cs="Tahoma"/>
                <w:sz w:val="20"/>
                <w:szCs w:val="20"/>
                <w:bdr w:val="nil"/>
                <w:lang w:val="lt-LT"/>
              </w:rPr>
              <w:t>.</w:t>
            </w:r>
          </w:p>
        </w:tc>
      </w:tr>
      <w:tr w:rsidR="00106FB8" w:rsidRPr="009258C1" w14:paraId="5ED9F26B" w14:textId="274EBADC" w:rsidTr="33E11C35">
        <w:tc>
          <w:tcPr>
            <w:tcW w:w="2538" w:type="dxa"/>
            <w:vAlign w:val="center"/>
          </w:tcPr>
          <w:p w14:paraId="1BF12DB1" w14:textId="15D26962" w:rsidR="00106FB8" w:rsidRPr="00905FC1" w:rsidRDefault="00106FB8" w:rsidP="00106FB8">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lastRenderedPageBreak/>
              <w:t>7</w:t>
            </w:r>
            <w:r w:rsidRPr="00905FC1">
              <w:rPr>
                <w:rFonts w:ascii="Tahoma" w:eastAsia="Arial Unicode MS" w:hAnsi="Tahoma" w:cs="Tahoma"/>
                <w:b/>
                <w:bCs/>
                <w:color w:val="000000"/>
                <w:sz w:val="20"/>
                <w:bdr w:val="nil"/>
                <w:lang w:eastAsia="en-US"/>
              </w:rPr>
              <w:t>. Priedai</w:t>
            </w:r>
          </w:p>
        </w:tc>
        <w:tc>
          <w:tcPr>
            <w:tcW w:w="7149" w:type="dxa"/>
            <w:gridSpan w:val="2"/>
          </w:tcPr>
          <w:p w14:paraId="2114B478" w14:textId="39E47705"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.1. </w:t>
            </w:r>
            <w:r>
              <w:rPr>
                <w:rFonts w:ascii="Tahoma" w:eastAsia="Arial Unicode MS" w:hAnsi="Tahoma" w:cs="Tahoma"/>
                <w:sz w:val="20"/>
                <w:bdr w:val="nil"/>
                <w:lang w:eastAsia="en-US"/>
              </w:rPr>
              <w:t>T</w:t>
            </w:r>
            <w:r w:rsidRPr="00905FC1">
              <w:rPr>
                <w:rFonts w:ascii="Tahoma" w:eastAsia="Arial Unicode MS" w:hAnsi="Tahoma" w:cs="Tahoma"/>
                <w:sz w:val="20"/>
                <w:bdr w:val="nil"/>
                <w:lang w:eastAsia="en-US"/>
              </w:rPr>
              <w:t>echninė specifikacija.</w:t>
            </w:r>
          </w:p>
          <w:p w14:paraId="26744793" w14:textId="08302412"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 xml:space="preserve">.2. Bendrosios </w:t>
            </w:r>
            <w:r>
              <w:rPr>
                <w:rFonts w:ascii="Tahoma" w:eastAsia="Arial Unicode MS" w:hAnsi="Tahoma" w:cs="Tahoma"/>
                <w:sz w:val="20"/>
                <w:bdr w:val="nil"/>
                <w:lang w:eastAsia="en-US"/>
              </w:rPr>
              <w:t>S</w:t>
            </w:r>
            <w:r w:rsidRPr="00905FC1">
              <w:rPr>
                <w:rFonts w:ascii="Tahoma" w:eastAsia="Arial Unicode MS" w:hAnsi="Tahoma" w:cs="Tahoma"/>
                <w:sz w:val="20"/>
                <w:bdr w:val="nil"/>
                <w:lang w:eastAsia="en-US"/>
              </w:rPr>
              <w:t>utarties sąlygos.</w:t>
            </w:r>
            <w:r>
              <w:rPr>
                <w:rFonts w:ascii="Tahoma" w:eastAsia="Arial Unicode MS" w:hAnsi="Tahoma" w:cs="Tahoma"/>
                <w:sz w:val="20"/>
                <w:bdr w:val="nil"/>
                <w:lang w:eastAsia="en-US"/>
              </w:rPr>
              <w:t xml:space="preserve"> </w:t>
            </w:r>
          </w:p>
          <w:p w14:paraId="180CF00F" w14:textId="4B6CFD40" w:rsidR="00FB3339" w:rsidRPr="00905FC1" w:rsidRDefault="00106FB8" w:rsidP="00FB3339">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7</w:t>
            </w:r>
            <w:r w:rsidRPr="00905FC1">
              <w:rPr>
                <w:rFonts w:ascii="Tahoma" w:eastAsia="Arial Unicode MS" w:hAnsi="Tahoma" w:cs="Tahoma"/>
                <w:sz w:val="20"/>
                <w:bdr w:val="nil"/>
                <w:lang w:eastAsia="en-US"/>
              </w:rPr>
              <w:t>.3. Pardavėjo pasiūlymas.</w:t>
            </w:r>
          </w:p>
          <w:p w14:paraId="73A98AC2" w14:textId="77777777" w:rsidR="007B29AA" w:rsidRPr="00BD76A7" w:rsidRDefault="007B29AA" w:rsidP="007B29A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BD76A7">
              <w:rPr>
                <w:rFonts w:ascii="Tahoma" w:eastAsia="Arial Unicode MS" w:hAnsi="Tahoma" w:cs="Tahoma"/>
                <w:sz w:val="20"/>
                <w:bdr w:val="nil"/>
                <w:lang w:eastAsia="en-US"/>
              </w:rPr>
              <w:t>7.4. Trišalės sutarties projektas.</w:t>
            </w:r>
          </w:p>
          <w:p w14:paraId="126343FF" w14:textId="1BAFA373" w:rsidR="00106FB8" w:rsidRPr="00905FC1" w:rsidRDefault="007B29AA" w:rsidP="007B29AA">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sidRPr="00BD76A7">
              <w:rPr>
                <w:rFonts w:ascii="Tahoma" w:eastAsia="Arial Unicode MS" w:hAnsi="Tahoma" w:cs="Tahoma"/>
                <w:sz w:val="20"/>
                <w:bdr w:val="nil"/>
                <w:lang w:eastAsia="en-US"/>
              </w:rPr>
              <w:t>7.5. Pareigų sąrašas</w:t>
            </w:r>
            <w:r>
              <w:rPr>
                <w:rFonts w:ascii="Tahoma" w:eastAsia="Arial Unicode MS" w:hAnsi="Tahoma" w:cs="Tahoma"/>
                <w:sz w:val="20"/>
                <w:bdr w:val="nil"/>
                <w:lang w:eastAsia="en-US"/>
              </w:rPr>
              <w:t>.</w:t>
            </w:r>
          </w:p>
        </w:tc>
      </w:tr>
      <w:tr w:rsidR="00106FB8" w:rsidRPr="009258C1" w14:paraId="723DA305" w14:textId="77777777" w:rsidTr="33E11C35">
        <w:trPr>
          <w:trHeight w:val="2188"/>
        </w:trPr>
        <w:tc>
          <w:tcPr>
            <w:tcW w:w="2538" w:type="dxa"/>
            <w:vAlign w:val="center"/>
          </w:tcPr>
          <w:p w14:paraId="2FD63D53" w14:textId="7CEC4989" w:rsidR="00106FB8" w:rsidRPr="00905FC1" w:rsidRDefault="00106FB8" w:rsidP="00106FB8">
            <w:pPr>
              <w:autoSpaceDN/>
              <w:spacing w:before="120" w:after="120" w:line="276" w:lineRule="auto"/>
              <w:contextualSpacing/>
              <w:textAlignment w:val="auto"/>
              <w:rPr>
                <w:rFonts w:ascii="Tahoma" w:eastAsia="Arial Unicode MS" w:hAnsi="Tahoma" w:cs="Tahoma"/>
                <w:b/>
                <w:bCs/>
                <w:color w:val="000000"/>
                <w:sz w:val="20"/>
                <w:bdr w:val="nil"/>
                <w:lang w:eastAsia="en-US"/>
              </w:rPr>
            </w:pPr>
            <w:r>
              <w:rPr>
                <w:rFonts w:ascii="Tahoma" w:eastAsia="Arial Unicode MS" w:hAnsi="Tahoma" w:cs="Tahoma"/>
                <w:b/>
                <w:bCs/>
                <w:color w:val="000000"/>
                <w:sz w:val="20"/>
                <w:bdr w:val="nil"/>
                <w:lang w:eastAsia="en-US"/>
              </w:rPr>
              <w:t>8</w:t>
            </w:r>
            <w:r w:rsidRPr="00905FC1">
              <w:rPr>
                <w:rFonts w:ascii="Tahoma" w:eastAsia="Arial Unicode MS" w:hAnsi="Tahoma" w:cs="Tahoma"/>
                <w:b/>
                <w:bCs/>
                <w:color w:val="000000"/>
                <w:sz w:val="20"/>
                <w:bdr w:val="nil"/>
                <w:lang w:eastAsia="en-US"/>
              </w:rPr>
              <w:t>. Atsakingi asmenys</w:t>
            </w:r>
          </w:p>
        </w:tc>
        <w:tc>
          <w:tcPr>
            <w:tcW w:w="7149" w:type="dxa"/>
            <w:gridSpan w:val="2"/>
            <w:tcBorders>
              <w:bottom w:val="single" w:sz="4" w:space="0" w:color="auto"/>
            </w:tcBorders>
          </w:tcPr>
          <w:p w14:paraId="1BAE6750" w14:textId="69D8EA75"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r>
              <w:rPr>
                <w:rFonts w:ascii="Tahoma" w:eastAsia="Arial Unicode MS" w:hAnsi="Tahoma" w:cs="Tahoma"/>
                <w:sz w:val="20"/>
                <w:bdr w:val="nil"/>
                <w:lang w:eastAsia="en-US"/>
              </w:rPr>
              <w:t>8</w:t>
            </w:r>
            <w:r w:rsidRPr="00905FC1">
              <w:rPr>
                <w:rFonts w:ascii="Tahoma" w:eastAsia="Arial Unicode MS" w:hAnsi="Tahoma" w:cs="Tahoma"/>
                <w:sz w:val="20"/>
                <w:bdr w:val="nil"/>
                <w:lang w:eastAsia="en-US"/>
              </w:rPr>
              <w:t>.1. Su Sutarties vykdymu susijusių klausimų sprendimui Šalys paskiria žemiau nurodytus atsakingus asmenis:</w:t>
            </w:r>
          </w:p>
          <w:tbl>
            <w:tblPr>
              <w:tblW w:w="0" w:type="auto"/>
              <w:tblInd w:w="28" w:type="dxa"/>
              <w:tblLook w:val="00A0" w:firstRow="1" w:lastRow="0" w:firstColumn="1" w:lastColumn="0" w:noHBand="0" w:noVBand="0"/>
            </w:tblPr>
            <w:tblGrid>
              <w:gridCol w:w="3452"/>
              <w:gridCol w:w="3453"/>
            </w:tblGrid>
            <w:tr w:rsidR="00106FB8" w:rsidRPr="009258C1" w14:paraId="6D49AF12" w14:textId="77777777" w:rsidTr="00EE45DA">
              <w:tc>
                <w:tcPr>
                  <w:tcW w:w="3452" w:type="dxa"/>
                </w:tcPr>
                <w:p w14:paraId="59210159" w14:textId="77777777" w:rsidR="00106FB8" w:rsidRPr="00905FC1" w:rsidRDefault="00106FB8" w:rsidP="00106FB8">
                  <w:pPr>
                    <w:spacing w:before="120" w:after="120"/>
                    <w:ind w:left="635" w:hanging="567"/>
                    <w:contextualSpacing/>
                    <w:rPr>
                      <w:rFonts w:ascii="Tahoma" w:hAnsi="Tahoma" w:cs="Tahoma"/>
                      <w:b/>
                      <w:sz w:val="20"/>
                    </w:rPr>
                  </w:pPr>
                  <w:r w:rsidRPr="00905FC1">
                    <w:rPr>
                      <w:rFonts w:ascii="Tahoma" w:hAnsi="Tahoma" w:cs="Tahoma"/>
                      <w:b/>
                      <w:sz w:val="20"/>
                    </w:rPr>
                    <w:t>Pirkėjo atsakingas asmuo:</w:t>
                  </w:r>
                </w:p>
              </w:tc>
              <w:tc>
                <w:tcPr>
                  <w:tcW w:w="3453" w:type="dxa"/>
                </w:tcPr>
                <w:p w14:paraId="623D85FA" w14:textId="77777777" w:rsidR="00106FB8" w:rsidRPr="00905FC1" w:rsidRDefault="00106FB8" w:rsidP="00106FB8">
                  <w:pPr>
                    <w:spacing w:before="120" w:after="120"/>
                    <w:ind w:left="567" w:hanging="567"/>
                    <w:contextualSpacing/>
                    <w:rPr>
                      <w:rFonts w:ascii="Tahoma" w:hAnsi="Tahoma" w:cs="Tahoma"/>
                      <w:b/>
                      <w:sz w:val="20"/>
                    </w:rPr>
                  </w:pPr>
                  <w:r w:rsidRPr="00905FC1">
                    <w:rPr>
                      <w:rFonts w:ascii="Tahoma" w:hAnsi="Tahoma" w:cs="Tahoma"/>
                      <w:b/>
                      <w:sz w:val="20"/>
                    </w:rPr>
                    <w:t>Pardavėjo atsakingas asmuo:</w:t>
                  </w:r>
                </w:p>
              </w:tc>
            </w:tr>
            <w:tr w:rsidR="00EE45DA" w:rsidRPr="009258C1" w14:paraId="77936010" w14:textId="77777777" w:rsidTr="00EE45DA">
              <w:tc>
                <w:tcPr>
                  <w:tcW w:w="3452" w:type="dxa"/>
                </w:tcPr>
                <w:p w14:paraId="49EAD444" w14:textId="77777777" w:rsidR="002C3549" w:rsidRDefault="002C3549" w:rsidP="00EE45DA">
                  <w:pPr>
                    <w:spacing w:before="120" w:after="120"/>
                    <w:ind w:left="635" w:hanging="567"/>
                    <w:contextualSpacing/>
                    <w:rPr>
                      <w:rFonts w:ascii="Tahoma" w:hAnsi="Tahoma" w:cs="Tahoma"/>
                      <w:sz w:val="20"/>
                    </w:rPr>
                  </w:pPr>
                  <w:r>
                    <w:rPr>
                      <w:rFonts w:ascii="Tahoma" w:hAnsi="Tahoma" w:cs="Tahoma"/>
                      <w:sz w:val="20"/>
                    </w:rPr>
                    <w:t xml:space="preserve">SID </w:t>
                  </w:r>
                  <w:r w:rsidRPr="002C3549">
                    <w:rPr>
                      <w:rFonts w:ascii="Tahoma" w:hAnsi="Tahoma" w:cs="Tahoma"/>
                      <w:sz w:val="20"/>
                    </w:rPr>
                    <w:t xml:space="preserve">Pastočių projektų skyriaus </w:t>
                  </w:r>
                </w:p>
                <w:p w14:paraId="3ECE2AEB" w14:textId="06E36154" w:rsidR="00EE45DA" w:rsidRPr="00905FC1" w:rsidRDefault="002C3549" w:rsidP="00EE45DA">
                  <w:pPr>
                    <w:spacing w:before="120" w:after="120"/>
                    <w:ind w:left="635" w:hanging="567"/>
                    <w:contextualSpacing/>
                    <w:rPr>
                      <w:rFonts w:ascii="Tahoma" w:hAnsi="Tahoma" w:cs="Tahoma"/>
                      <w:sz w:val="20"/>
                      <w:highlight w:val="lightGray"/>
                    </w:rPr>
                  </w:pPr>
                  <w:r w:rsidRPr="002C3549">
                    <w:rPr>
                      <w:rFonts w:ascii="Tahoma" w:hAnsi="Tahoma" w:cs="Tahoma"/>
                      <w:sz w:val="20"/>
                    </w:rPr>
                    <w:t xml:space="preserve">projektų vadovė </w:t>
                  </w:r>
                </w:p>
              </w:tc>
              <w:tc>
                <w:tcPr>
                  <w:tcW w:w="3453" w:type="dxa"/>
                </w:tcPr>
                <w:p w14:paraId="390DDEAF" w14:textId="77777777" w:rsidR="00EE45DA" w:rsidRDefault="00EE45DA" w:rsidP="00EE45DA">
                  <w:pPr>
                    <w:spacing w:before="120" w:after="120"/>
                    <w:ind w:left="567" w:hanging="567"/>
                    <w:contextualSpacing/>
                    <w:rPr>
                      <w:rFonts w:ascii="Tahoma" w:hAnsi="Tahoma" w:cs="Tahoma"/>
                      <w:sz w:val="20"/>
                    </w:rPr>
                  </w:pPr>
                  <w:r w:rsidRPr="00642D17">
                    <w:rPr>
                      <w:rFonts w:ascii="Tahoma" w:hAnsi="Tahoma" w:cs="Tahoma"/>
                      <w:sz w:val="20"/>
                    </w:rPr>
                    <w:t xml:space="preserve">UAB „Darbasta“ direktorius </w:t>
                  </w:r>
                </w:p>
                <w:p w14:paraId="06514A13" w14:textId="1FD492BB" w:rsidR="00EE45DA" w:rsidRPr="00905FC1" w:rsidRDefault="00EE45DA" w:rsidP="00EE45DA">
                  <w:pPr>
                    <w:spacing w:before="120" w:after="120"/>
                    <w:ind w:left="567" w:hanging="567"/>
                    <w:contextualSpacing/>
                    <w:rPr>
                      <w:rFonts w:ascii="Tahoma" w:hAnsi="Tahoma" w:cs="Tahoma"/>
                      <w:sz w:val="20"/>
                      <w:highlight w:val="lightGray"/>
                    </w:rPr>
                  </w:pPr>
                  <w:r w:rsidRPr="00642D17">
                    <w:rPr>
                      <w:rFonts w:ascii="Tahoma" w:hAnsi="Tahoma" w:cs="Tahoma"/>
                      <w:sz w:val="20"/>
                    </w:rPr>
                    <w:t>Valdas Pletas</w:t>
                  </w:r>
                </w:p>
              </w:tc>
            </w:tr>
            <w:tr w:rsidR="00EE45DA" w:rsidRPr="009258C1" w14:paraId="6A5034B6" w14:textId="77777777" w:rsidTr="00EE45DA">
              <w:tc>
                <w:tcPr>
                  <w:tcW w:w="3452" w:type="dxa"/>
                </w:tcPr>
                <w:p w14:paraId="6BD9499C" w14:textId="5C1998AC" w:rsidR="00EE45DA" w:rsidRPr="00905FC1" w:rsidRDefault="002C3549" w:rsidP="00EE45DA">
                  <w:pPr>
                    <w:spacing w:before="120" w:after="120"/>
                    <w:ind w:left="635" w:hanging="567"/>
                    <w:contextualSpacing/>
                    <w:rPr>
                      <w:rFonts w:ascii="Tahoma" w:hAnsi="Tahoma" w:cs="Tahoma"/>
                      <w:sz w:val="20"/>
                      <w:highlight w:val="lightGray"/>
                    </w:rPr>
                  </w:pPr>
                  <w:r>
                    <w:rPr>
                      <w:rFonts w:ascii="Tahoma" w:hAnsi="Tahoma" w:cs="Tahoma"/>
                      <w:sz w:val="20"/>
                    </w:rPr>
                    <w:t xml:space="preserve">Tel. </w:t>
                  </w:r>
                  <w:r w:rsidR="00EE45DA" w:rsidRPr="001567B0">
                    <w:rPr>
                      <w:rFonts w:ascii="Tahoma" w:hAnsi="Tahoma" w:cs="Tahoma"/>
                      <w:sz w:val="20"/>
                    </w:rPr>
                    <w:t>+</w:t>
                  </w:r>
                  <w:r w:rsidR="00CE4479" w:rsidRPr="00CE4479">
                    <w:rPr>
                      <w:rFonts w:ascii="Tahoma" w:hAnsi="Tahoma" w:cs="Tahoma"/>
                      <w:sz w:val="20"/>
                    </w:rPr>
                    <w:t>370</w:t>
                  </w:r>
                  <w:r w:rsidR="00CE4479">
                    <w:rPr>
                      <w:rFonts w:ascii="Tahoma" w:hAnsi="Tahoma" w:cs="Tahoma"/>
                      <w:sz w:val="20"/>
                    </w:rPr>
                    <w:t> </w:t>
                  </w:r>
                </w:p>
              </w:tc>
              <w:tc>
                <w:tcPr>
                  <w:tcW w:w="3453" w:type="dxa"/>
                </w:tcPr>
                <w:p w14:paraId="09E9D2FF" w14:textId="36601B28" w:rsidR="00EE45DA" w:rsidRPr="00905FC1" w:rsidRDefault="00EE45DA" w:rsidP="00EE45DA">
                  <w:pPr>
                    <w:spacing w:before="120" w:after="120"/>
                    <w:ind w:left="567" w:hanging="567"/>
                    <w:contextualSpacing/>
                    <w:rPr>
                      <w:rFonts w:ascii="Tahoma" w:hAnsi="Tahoma" w:cs="Tahoma"/>
                      <w:sz w:val="20"/>
                      <w:highlight w:val="lightGray"/>
                    </w:rPr>
                  </w:pPr>
                  <w:r>
                    <w:rPr>
                      <w:rFonts w:ascii="Tahoma" w:hAnsi="Tahoma" w:cs="Tahoma"/>
                      <w:sz w:val="20"/>
                    </w:rPr>
                    <w:t xml:space="preserve">Tel. </w:t>
                  </w:r>
                  <w:r w:rsidRPr="00642D17">
                    <w:rPr>
                      <w:rFonts w:ascii="Tahoma" w:hAnsi="Tahoma" w:cs="Tahoma"/>
                      <w:sz w:val="20"/>
                    </w:rPr>
                    <w:t>+370 687 26659</w:t>
                  </w:r>
                </w:p>
              </w:tc>
            </w:tr>
            <w:tr w:rsidR="00EE45DA" w:rsidRPr="009258C1" w14:paraId="7CBE69C9" w14:textId="77777777" w:rsidTr="00EE45DA">
              <w:tc>
                <w:tcPr>
                  <w:tcW w:w="3452" w:type="dxa"/>
                </w:tcPr>
                <w:p w14:paraId="22030D2D" w14:textId="5D02F16C" w:rsidR="00EE45DA" w:rsidRPr="00905FC1" w:rsidRDefault="000415E0" w:rsidP="00EE45DA">
                  <w:pPr>
                    <w:spacing w:before="120" w:after="120"/>
                    <w:ind w:left="635" w:hanging="567"/>
                    <w:contextualSpacing/>
                    <w:rPr>
                      <w:rFonts w:ascii="Tahoma" w:hAnsi="Tahoma" w:cs="Tahoma"/>
                      <w:sz w:val="20"/>
                      <w:highlight w:val="lightGray"/>
                    </w:rPr>
                  </w:pPr>
                  <w:proofErr w:type="spellStart"/>
                  <w:r>
                    <w:rPr>
                      <w:rFonts w:ascii="Tahoma" w:hAnsi="Tahoma" w:cs="Tahoma"/>
                      <w:sz w:val="20"/>
                    </w:rPr>
                    <w:t>El.p</w:t>
                  </w:r>
                  <w:proofErr w:type="spellEnd"/>
                  <w:r>
                    <w:rPr>
                      <w:rFonts w:ascii="Tahoma" w:hAnsi="Tahoma" w:cs="Tahoma"/>
                      <w:sz w:val="20"/>
                    </w:rPr>
                    <w:t xml:space="preserve">. </w:t>
                  </w:r>
                </w:p>
              </w:tc>
              <w:tc>
                <w:tcPr>
                  <w:tcW w:w="3453" w:type="dxa"/>
                </w:tcPr>
                <w:p w14:paraId="6A1D2FC4" w14:textId="480B719D" w:rsidR="00EE45DA" w:rsidRPr="00905FC1" w:rsidRDefault="00EE45DA" w:rsidP="00EE45DA">
                  <w:pPr>
                    <w:spacing w:before="120" w:after="120"/>
                    <w:ind w:left="567" w:hanging="567"/>
                    <w:contextualSpacing/>
                    <w:rPr>
                      <w:rFonts w:ascii="Tahoma" w:hAnsi="Tahoma" w:cs="Tahoma"/>
                      <w:sz w:val="20"/>
                      <w:highlight w:val="lightGray"/>
                    </w:rPr>
                  </w:pPr>
                  <w:proofErr w:type="spellStart"/>
                  <w:r w:rsidRPr="00642D17">
                    <w:rPr>
                      <w:rFonts w:ascii="Tahoma" w:hAnsi="Tahoma" w:cs="Tahoma"/>
                      <w:sz w:val="20"/>
                    </w:rPr>
                    <w:t>vp</w:t>
                  </w:r>
                  <w:proofErr w:type="spellEnd"/>
                  <w:r w:rsidRPr="00642D17">
                    <w:rPr>
                      <w:rFonts w:ascii="Tahoma" w:hAnsi="Tahoma" w:cs="Tahoma"/>
                      <w:sz w:val="20"/>
                      <w:lang w:val="en-US"/>
                    </w:rPr>
                    <w:t>@darbasta.lt</w:t>
                  </w:r>
                </w:p>
              </w:tc>
            </w:tr>
          </w:tbl>
          <w:p w14:paraId="48FB7829" w14:textId="4A3742DD" w:rsidR="00106FB8" w:rsidRPr="00905FC1" w:rsidRDefault="00106FB8" w:rsidP="00106FB8">
            <w:pPr>
              <w:pBdr>
                <w:top w:val="nil"/>
                <w:left w:val="nil"/>
                <w:bottom w:val="nil"/>
                <w:right w:val="nil"/>
                <w:between w:val="nil"/>
                <w:bar w:val="nil"/>
              </w:pBdr>
              <w:autoSpaceDN/>
              <w:spacing w:before="120" w:after="120" w:line="276" w:lineRule="auto"/>
              <w:contextualSpacing/>
              <w:jc w:val="both"/>
              <w:textAlignment w:val="auto"/>
              <w:rPr>
                <w:rFonts w:ascii="Tahoma" w:eastAsia="Arial Unicode MS" w:hAnsi="Tahoma" w:cs="Tahoma"/>
                <w:sz w:val="20"/>
                <w:bdr w:val="nil"/>
                <w:lang w:eastAsia="en-US"/>
              </w:rPr>
            </w:pPr>
          </w:p>
        </w:tc>
      </w:tr>
    </w:tbl>
    <w:p w14:paraId="406C61C2" w14:textId="77777777" w:rsidR="008E64CB" w:rsidRPr="00905FC1" w:rsidRDefault="008E64CB" w:rsidP="00DD2320">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b/>
          <w:bCs/>
          <w:caps/>
          <w:spacing w:val="4"/>
          <w:sz w:val="20"/>
          <w:bdr w:val="nil"/>
          <w:lang w:eastAsia="en-US"/>
        </w:rPr>
      </w:pPr>
    </w:p>
    <w:tbl>
      <w:tblPr>
        <w:tblW w:w="9747" w:type="dxa"/>
        <w:tblLook w:val="0000" w:firstRow="0" w:lastRow="0" w:firstColumn="0" w:lastColumn="0" w:noHBand="0" w:noVBand="0"/>
      </w:tblPr>
      <w:tblGrid>
        <w:gridCol w:w="5353"/>
        <w:gridCol w:w="4394"/>
      </w:tblGrid>
      <w:tr w:rsidR="00C51F3F" w:rsidRPr="009258C1" w14:paraId="4288F4B5" w14:textId="77777777" w:rsidTr="00706C36">
        <w:trPr>
          <w:trHeight w:val="286"/>
        </w:trPr>
        <w:tc>
          <w:tcPr>
            <w:tcW w:w="5353" w:type="dxa"/>
            <w:tcBorders>
              <w:top w:val="nil"/>
              <w:left w:val="nil"/>
              <w:bottom w:val="nil"/>
              <w:right w:val="nil"/>
            </w:tcBorders>
          </w:tcPr>
          <w:p w14:paraId="4F0D499A" w14:textId="77777777" w:rsidR="00C51F3F" w:rsidRPr="005421DC" w:rsidRDefault="00C51F3F" w:rsidP="00C51F3F">
            <w:pPr>
              <w:spacing w:before="120" w:after="120" w:line="276" w:lineRule="auto"/>
              <w:contextualSpacing/>
              <w:rPr>
                <w:rFonts w:ascii="Tahoma" w:eastAsia="Arial Unicode MS" w:hAnsi="Tahoma" w:cs="Tahoma"/>
                <w:b/>
                <w:bCs/>
                <w:caps/>
                <w:spacing w:val="4"/>
                <w:sz w:val="20"/>
                <w:bdr w:val="nil"/>
                <w:lang w:eastAsia="en-US"/>
              </w:rPr>
            </w:pPr>
            <w:r w:rsidRPr="005421DC">
              <w:rPr>
                <w:rFonts w:ascii="Tahoma" w:eastAsia="Arial Unicode MS" w:hAnsi="Tahoma" w:cs="Tahoma"/>
                <w:b/>
                <w:bCs/>
                <w:caps/>
                <w:spacing w:val="4"/>
                <w:sz w:val="20"/>
                <w:bdr w:val="nil"/>
                <w:lang w:eastAsia="en-US"/>
              </w:rPr>
              <w:t>PIRKĖJAS</w:t>
            </w:r>
          </w:p>
          <w:p w14:paraId="4BCD72DC"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spacing w:val="4"/>
                <w:sz w:val="20"/>
                <w:bdr w:val="nil"/>
                <w:lang w:eastAsia="en-US"/>
              </w:rPr>
              <w:t xml:space="preserve">Adresas: K. G. E. </w:t>
            </w:r>
            <w:proofErr w:type="spellStart"/>
            <w:r w:rsidRPr="005421DC">
              <w:rPr>
                <w:rFonts w:ascii="Tahoma" w:eastAsia="Arial Unicode MS" w:hAnsi="Tahoma" w:cs="Tahoma"/>
                <w:spacing w:val="4"/>
                <w:sz w:val="20"/>
                <w:bdr w:val="nil"/>
                <w:lang w:eastAsia="en-US"/>
              </w:rPr>
              <w:t>Manerheimo</w:t>
            </w:r>
            <w:proofErr w:type="spellEnd"/>
            <w:r w:rsidRPr="005421DC">
              <w:rPr>
                <w:rFonts w:ascii="Tahoma" w:eastAsia="Arial Unicode MS" w:hAnsi="Tahoma" w:cs="Tahoma"/>
                <w:spacing w:val="4"/>
                <w:sz w:val="20"/>
                <w:bdr w:val="nil"/>
                <w:lang w:eastAsia="en-US"/>
              </w:rPr>
              <w:t xml:space="preserve"> g.8, LT-05131, Vilnius</w:t>
            </w:r>
          </w:p>
          <w:p w14:paraId="23BC3A90" w14:textId="77777777" w:rsidR="00C51F3F" w:rsidRPr="005421DC" w:rsidRDefault="00C51F3F" w:rsidP="00C51F3F">
            <w:pPr>
              <w:spacing w:before="120" w:after="120" w:line="276" w:lineRule="auto"/>
              <w:contextualSpacing/>
              <w:rPr>
                <w:rFonts w:ascii="Tahoma" w:eastAsia="Arial Unicode MS" w:hAnsi="Tahoma" w:cs="Tahoma"/>
                <w:spacing w:val="4"/>
                <w:sz w:val="20"/>
                <w:bdr w:val="nil"/>
                <w:lang w:eastAsia="en-US"/>
              </w:rPr>
            </w:pPr>
            <w:r w:rsidRPr="005421DC">
              <w:rPr>
                <w:rFonts w:ascii="Tahoma" w:eastAsia="Arial Unicode MS" w:hAnsi="Tahoma" w:cs="Tahoma"/>
                <w:spacing w:val="4"/>
                <w:sz w:val="20"/>
                <w:bdr w:val="nil"/>
                <w:lang w:eastAsia="en-US"/>
              </w:rPr>
              <w:t>Įmonės kodas: 302564383</w:t>
            </w:r>
          </w:p>
          <w:p w14:paraId="071F7B96"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spacing w:val="4"/>
                <w:sz w:val="20"/>
                <w:bdr w:val="nil"/>
                <w:lang w:eastAsia="en-US"/>
              </w:rPr>
              <w:t>PVM kodas: LT100005748413</w:t>
            </w:r>
          </w:p>
          <w:p w14:paraId="5DD4D1BA"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spacing w:val="4"/>
                <w:sz w:val="20"/>
                <w:bdr w:val="nil"/>
                <w:lang w:eastAsia="en-US"/>
              </w:rPr>
              <w:t xml:space="preserve">Sąskaitos Nr. </w:t>
            </w:r>
            <w:r w:rsidRPr="005421DC">
              <w:rPr>
                <w:rFonts w:ascii="Tahoma" w:hAnsi="Tahoma" w:cs="Tahoma"/>
                <w:kern w:val="2"/>
                <w:sz w:val="20"/>
              </w:rPr>
              <w:t>LT24 2150 0510 0002 1766</w:t>
            </w:r>
          </w:p>
          <w:p w14:paraId="487EBB2A"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spacing w:val="4"/>
                <w:sz w:val="20"/>
                <w:bdr w:val="nil"/>
                <w:lang w:eastAsia="en-US"/>
              </w:rPr>
              <w:t xml:space="preserve">Bankas: </w:t>
            </w:r>
            <w:r w:rsidRPr="005421DC">
              <w:rPr>
                <w:rFonts w:ascii="Tahoma" w:hAnsi="Tahoma" w:cs="Tahoma"/>
                <w:kern w:val="2"/>
                <w:sz w:val="20"/>
              </w:rPr>
              <w:t xml:space="preserve">OP </w:t>
            </w:r>
            <w:proofErr w:type="spellStart"/>
            <w:r w:rsidRPr="005421DC">
              <w:rPr>
                <w:rFonts w:ascii="Tahoma" w:hAnsi="Tahoma" w:cs="Tahoma"/>
                <w:kern w:val="2"/>
                <w:sz w:val="20"/>
              </w:rPr>
              <w:t>Corporate</w:t>
            </w:r>
            <w:proofErr w:type="spellEnd"/>
            <w:r w:rsidRPr="005421DC">
              <w:rPr>
                <w:rFonts w:ascii="Tahoma" w:hAnsi="Tahoma" w:cs="Tahoma"/>
                <w:kern w:val="2"/>
                <w:sz w:val="20"/>
              </w:rPr>
              <w:t xml:space="preserve"> Bank </w:t>
            </w:r>
            <w:proofErr w:type="spellStart"/>
            <w:r w:rsidRPr="005421DC">
              <w:rPr>
                <w:rFonts w:ascii="Tahoma" w:hAnsi="Tahoma" w:cs="Tahoma"/>
                <w:kern w:val="2"/>
                <w:sz w:val="20"/>
              </w:rPr>
              <w:t>plc</w:t>
            </w:r>
            <w:proofErr w:type="spellEnd"/>
            <w:r w:rsidRPr="005421DC">
              <w:rPr>
                <w:rFonts w:ascii="Tahoma" w:hAnsi="Tahoma" w:cs="Tahoma"/>
                <w:kern w:val="2"/>
                <w:sz w:val="20"/>
              </w:rPr>
              <w:t xml:space="preserve"> Lietuvos filialas</w:t>
            </w:r>
          </w:p>
          <w:p w14:paraId="40DF17FE"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spacing w:val="4"/>
                <w:sz w:val="20"/>
                <w:bdr w:val="nil"/>
                <w:lang w:eastAsia="en-US"/>
              </w:rPr>
              <w:t xml:space="preserve">Banko kodas: </w:t>
            </w:r>
            <w:r w:rsidRPr="005421DC">
              <w:rPr>
                <w:rFonts w:ascii="Tahoma" w:hAnsi="Tahoma" w:cs="Tahoma"/>
                <w:kern w:val="2"/>
                <w:sz w:val="20"/>
              </w:rPr>
              <w:t>21500</w:t>
            </w:r>
          </w:p>
          <w:p w14:paraId="49A84E07"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spacing w:val="4"/>
                <w:sz w:val="20"/>
                <w:bdr w:val="nil"/>
                <w:lang w:eastAsia="en-US"/>
              </w:rPr>
              <w:t>Tel. Nr. +370 707 02 171</w:t>
            </w:r>
          </w:p>
          <w:p w14:paraId="58C64BD1"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caps/>
                <w:spacing w:val="4"/>
                <w:sz w:val="20"/>
                <w:bdr w:val="nil"/>
                <w:lang w:eastAsia="en-US"/>
              </w:rPr>
              <w:t>E</w:t>
            </w:r>
            <w:r w:rsidRPr="005421DC">
              <w:rPr>
                <w:rFonts w:ascii="Tahoma" w:eastAsia="Arial Unicode MS" w:hAnsi="Tahoma" w:cs="Tahoma"/>
                <w:spacing w:val="4"/>
                <w:sz w:val="20"/>
                <w:bdr w:val="nil"/>
                <w:lang w:eastAsia="en-US"/>
              </w:rPr>
              <w:t>l. p.: info@litgrid.eu</w:t>
            </w:r>
          </w:p>
          <w:p w14:paraId="16F7E30F" w14:textId="57749544" w:rsidR="00C51F3F" w:rsidRPr="00905FC1" w:rsidRDefault="00C51F3F" w:rsidP="00C51F3F">
            <w:pPr>
              <w:spacing w:before="120" w:after="120" w:line="276" w:lineRule="auto"/>
              <w:contextualSpacing/>
              <w:rPr>
                <w:rFonts w:ascii="Tahoma" w:eastAsia="Arial Unicode MS" w:hAnsi="Tahoma" w:cs="Tahoma"/>
                <w:caps/>
                <w:spacing w:val="4"/>
                <w:sz w:val="20"/>
                <w:bdr w:val="nil"/>
                <w:lang w:eastAsia="en-US"/>
              </w:rPr>
            </w:pPr>
          </w:p>
        </w:tc>
        <w:tc>
          <w:tcPr>
            <w:tcW w:w="4394" w:type="dxa"/>
            <w:tcBorders>
              <w:top w:val="nil"/>
              <w:left w:val="nil"/>
              <w:bottom w:val="nil"/>
              <w:right w:val="nil"/>
            </w:tcBorders>
          </w:tcPr>
          <w:p w14:paraId="17D5854C" w14:textId="77777777" w:rsidR="00C51F3F" w:rsidRPr="005421DC" w:rsidRDefault="00C51F3F" w:rsidP="00C51F3F">
            <w:pPr>
              <w:spacing w:before="120" w:after="120" w:line="276" w:lineRule="auto"/>
              <w:contextualSpacing/>
              <w:rPr>
                <w:rFonts w:ascii="Tahoma" w:eastAsia="Arial Unicode MS" w:hAnsi="Tahoma" w:cs="Tahoma"/>
                <w:b/>
                <w:bCs/>
                <w:caps/>
                <w:spacing w:val="4"/>
                <w:sz w:val="20"/>
                <w:bdr w:val="nil"/>
                <w:lang w:eastAsia="en-US"/>
              </w:rPr>
            </w:pPr>
            <w:r w:rsidRPr="005421DC">
              <w:rPr>
                <w:rFonts w:ascii="Tahoma" w:eastAsia="Arial Unicode MS" w:hAnsi="Tahoma" w:cs="Tahoma"/>
                <w:b/>
                <w:bCs/>
                <w:caps/>
                <w:spacing w:val="4"/>
                <w:sz w:val="20"/>
                <w:bdr w:val="nil"/>
                <w:lang w:eastAsia="en-US"/>
              </w:rPr>
              <w:t>PARDAVĖJAS</w:t>
            </w:r>
          </w:p>
          <w:p w14:paraId="75678348"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spacing w:val="4"/>
                <w:sz w:val="20"/>
                <w:bdr w:val="nil"/>
                <w:lang w:eastAsia="en-US"/>
              </w:rPr>
              <w:t>Adresas: Švarioji g. 34-3, LT-11302 Vilnius</w:t>
            </w:r>
          </w:p>
          <w:p w14:paraId="1F2456B9" w14:textId="77777777" w:rsidR="00C51F3F" w:rsidRPr="005421DC" w:rsidRDefault="00C51F3F" w:rsidP="00C51F3F">
            <w:pPr>
              <w:spacing w:before="120" w:after="120" w:line="276" w:lineRule="auto"/>
              <w:contextualSpacing/>
              <w:rPr>
                <w:rFonts w:ascii="Tahoma" w:eastAsia="Arial Unicode MS" w:hAnsi="Tahoma" w:cs="Tahoma"/>
                <w:spacing w:val="4"/>
                <w:sz w:val="20"/>
                <w:bdr w:val="nil"/>
                <w:lang w:eastAsia="en-US"/>
              </w:rPr>
            </w:pPr>
            <w:r w:rsidRPr="005421DC">
              <w:rPr>
                <w:rFonts w:ascii="Tahoma" w:eastAsia="Arial Unicode MS" w:hAnsi="Tahoma" w:cs="Tahoma"/>
                <w:spacing w:val="4"/>
                <w:sz w:val="20"/>
                <w:bdr w:val="nil"/>
                <w:lang w:eastAsia="en-US"/>
              </w:rPr>
              <w:t>Įmonės kodas: 123436424</w:t>
            </w:r>
          </w:p>
          <w:p w14:paraId="501FAA88"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spacing w:val="4"/>
                <w:sz w:val="20"/>
                <w:bdr w:val="nil"/>
                <w:lang w:eastAsia="en-US"/>
              </w:rPr>
              <w:t>PVM kodas: LT234364219</w:t>
            </w:r>
          </w:p>
          <w:p w14:paraId="69DE0D81"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spacing w:val="4"/>
                <w:sz w:val="20"/>
                <w:bdr w:val="nil"/>
                <w:lang w:eastAsia="en-US"/>
              </w:rPr>
              <w:t>Sąskaitos Nr. LT18 7044 0600 0167 8456</w:t>
            </w:r>
          </w:p>
          <w:p w14:paraId="06B8EF80"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spacing w:val="4"/>
                <w:sz w:val="20"/>
                <w:bdr w:val="nil"/>
                <w:lang w:eastAsia="en-US"/>
              </w:rPr>
              <w:t>Bankas: AB SEB bankas</w:t>
            </w:r>
          </w:p>
          <w:p w14:paraId="7FC8A89C"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spacing w:val="4"/>
                <w:sz w:val="20"/>
                <w:bdr w:val="nil"/>
                <w:lang w:eastAsia="en-US"/>
              </w:rPr>
              <w:t>Banko kodas: 70440</w:t>
            </w:r>
          </w:p>
          <w:p w14:paraId="4FF961D5"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spacing w:val="4"/>
                <w:sz w:val="20"/>
                <w:bdr w:val="nil"/>
                <w:lang w:eastAsia="en-US"/>
              </w:rPr>
              <w:t xml:space="preserve">Tel. Nr. </w:t>
            </w:r>
            <w:r w:rsidRPr="005421DC">
              <w:rPr>
                <w:rFonts w:ascii="Tahoma" w:hAnsi="Tahoma" w:cs="Tahoma"/>
                <w:sz w:val="20"/>
              </w:rPr>
              <w:t>+370 687 26659</w:t>
            </w:r>
          </w:p>
          <w:p w14:paraId="2D2AF748" w14:textId="77777777" w:rsidR="00C51F3F" w:rsidRPr="005421DC" w:rsidRDefault="00C51F3F" w:rsidP="00C51F3F">
            <w:pPr>
              <w:spacing w:before="120" w:after="120" w:line="276" w:lineRule="auto"/>
              <w:contextualSpacing/>
              <w:rPr>
                <w:rFonts w:ascii="Tahoma" w:eastAsia="Arial Unicode MS" w:hAnsi="Tahoma" w:cs="Tahoma"/>
                <w:caps/>
                <w:spacing w:val="4"/>
                <w:sz w:val="20"/>
                <w:bdr w:val="nil"/>
                <w:lang w:eastAsia="en-US"/>
              </w:rPr>
            </w:pPr>
            <w:r w:rsidRPr="005421DC">
              <w:rPr>
                <w:rFonts w:ascii="Tahoma" w:eastAsia="Arial Unicode MS" w:hAnsi="Tahoma" w:cs="Tahoma"/>
                <w:caps/>
                <w:spacing w:val="4"/>
                <w:sz w:val="20"/>
                <w:bdr w:val="nil"/>
                <w:lang w:eastAsia="en-US"/>
              </w:rPr>
              <w:t>E</w:t>
            </w:r>
            <w:r w:rsidRPr="005421DC">
              <w:rPr>
                <w:rFonts w:ascii="Tahoma" w:eastAsia="Arial Unicode MS" w:hAnsi="Tahoma" w:cs="Tahoma"/>
                <w:spacing w:val="4"/>
                <w:sz w:val="20"/>
                <w:bdr w:val="nil"/>
                <w:lang w:eastAsia="en-US"/>
              </w:rPr>
              <w:t xml:space="preserve">l. p.: </w:t>
            </w:r>
            <w:proofErr w:type="spellStart"/>
            <w:r w:rsidRPr="005421DC">
              <w:rPr>
                <w:rFonts w:ascii="Tahoma" w:hAnsi="Tahoma" w:cs="Tahoma"/>
                <w:sz w:val="20"/>
              </w:rPr>
              <w:t>vp</w:t>
            </w:r>
            <w:proofErr w:type="spellEnd"/>
            <w:r w:rsidRPr="005421DC">
              <w:rPr>
                <w:rFonts w:ascii="Tahoma" w:hAnsi="Tahoma" w:cs="Tahoma"/>
                <w:sz w:val="20"/>
                <w:lang w:val="en-US"/>
              </w:rPr>
              <w:t>@darbasta.lt</w:t>
            </w:r>
          </w:p>
          <w:p w14:paraId="29F54C9D" w14:textId="4A5772A2" w:rsidR="00C51F3F" w:rsidRPr="00905FC1" w:rsidRDefault="00C51F3F" w:rsidP="00C51F3F">
            <w:pPr>
              <w:spacing w:before="120" w:after="120" w:line="276" w:lineRule="auto"/>
              <w:contextualSpacing/>
              <w:rPr>
                <w:rFonts w:ascii="Tahoma" w:eastAsia="Arial Unicode MS" w:hAnsi="Tahoma" w:cs="Tahoma"/>
                <w:b/>
                <w:bCs/>
                <w:caps/>
                <w:spacing w:val="4"/>
                <w:bdr w:val="nil"/>
              </w:rPr>
            </w:pPr>
          </w:p>
        </w:tc>
      </w:tr>
      <w:tr w:rsidR="00C51F3F" w:rsidRPr="009258C1" w14:paraId="7C9C14C7" w14:textId="77777777" w:rsidTr="00706C36">
        <w:trPr>
          <w:trHeight w:val="286"/>
        </w:trPr>
        <w:tc>
          <w:tcPr>
            <w:tcW w:w="5353" w:type="dxa"/>
            <w:tcBorders>
              <w:top w:val="nil"/>
              <w:left w:val="nil"/>
              <w:bottom w:val="nil"/>
              <w:right w:val="nil"/>
            </w:tcBorders>
          </w:tcPr>
          <w:p w14:paraId="645D42E5" w14:textId="77777777" w:rsidR="00C51F3F" w:rsidRDefault="00C51F3F" w:rsidP="00C51F3F">
            <w:pPr>
              <w:spacing w:before="120" w:after="120" w:line="276" w:lineRule="auto"/>
              <w:contextualSpacing/>
              <w:rPr>
                <w:rFonts w:ascii="Tahoma" w:eastAsia="Arial Unicode MS" w:hAnsi="Tahoma" w:cs="Tahoma"/>
                <w:color w:val="000000"/>
                <w:sz w:val="20"/>
                <w:bdr w:val="nil"/>
                <w:lang w:eastAsia="en-US"/>
              </w:rPr>
            </w:pPr>
            <w:r w:rsidRPr="000C1CA3">
              <w:rPr>
                <w:rFonts w:ascii="Tahoma" w:eastAsia="Arial Unicode MS" w:hAnsi="Tahoma" w:cs="Tahoma"/>
                <w:color w:val="000000"/>
                <w:sz w:val="20"/>
                <w:bdr w:val="nil"/>
                <w:lang w:eastAsia="en-US"/>
              </w:rPr>
              <w:t>Strateginės infrastruktūros departamento vadov</w:t>
            </w:r>
            <w:r>
              <w:rPr>
                <w:rFonts w:ascii="Tahoma" w:eastAsia="Arial Unicode MS" w:hAnsi="Tahoma" w:cs="Tahoma"/>
                <w:color w:val="000000"/>
                <w:sz w:val="20"/>
                <w:bdr w:val="nil"/>
                <w:lang w:eastAsia="en-US"/>
              </w:rPr>
              <w:t>as</w:t>
            </w:r>
          </w:p>
          <w:p w14:paraId="69D44710" w14:textId="54F4AE80" w:rsidR="00C51F3F" w:rsidRPr="009258C1" w:rsidRDefault="00C51F3F" w:rsidP="00C51F3F">
            <w:pPr>
              <w:spacing w:before="120" w:after="120" w:line="276" w:lineRule="auto"/>
              <w:contextualSpacing/>
              <w:rPr>
                <w:rFonts w:ascii="Tahoma" w:eastAsia="Arial Unicode MS" w:hAnsi="Tahoma" w:cs="Tahoma"/>
                <w:b/>
                <w:bCs/>
                <w:caps/>
                <w:spacing w:val="4"/>
                <w:sz w:val="20"/>
                <w:bdr w:val="nil"/>
                <w:lang w:eastAsia="en-US"/>
              </w:rPr>
            </w:pPr>
          </w:p>
        </w:tc>
        <w:tc>
          <w:tcPr>
            <w:tcW w:w="4394" w:type="dxa"/>
            <w:tcBorders>
              <w:top w:val="nil"/>
              <w:left w:val="nil"/>
              <w:bottom w:val="nil"/>
              <w:right w:val="nil"/>
            </w:tcBorders>
          </w:tcPr>
          <w:p w14:paraId="64624917" w14:textId="77777777" w:rsidR="00C51F3F" w:rsidRDefault="00C51F3F" w:rsidP="00C51F3F">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Direktorius</w:t>
            </w:r>
          </w:p>
          <w:p w14:paraId="299AD28B" w14:textId="77777777" w:rsidR="00C51F3F" w:rsidRDefault="00C51F3F" w:rsidP="00C51F3F">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r>
              <w:rPr>
                <w:rFonts w:ascii="Tahoma" w:eastAsia="Arial Unicode MS" w:hAnsi="Tahoma" w:cs="Tahoma"/>
                <w:color w:val="000000"/>
                <w:sz w:val="20"/>
                <w:bdr w:val="nil"/>
                <w:lang w:eastAsia="en-US"/>
              </w:rPr>
              <w:t>Valdas Pletas</w:t>
            </w:r>
          </w:p>
          <w:p w14:paraId="0FB70DE0" w14:textId="77777777" w:rsidR="00C51F3F" w:rsidRPr="009258C1" w:rsidRDefault="00C51F3F" w:rsidP="00C51F3F">
            <w:pPr>
              <w:spacing w:before="120" w:after="120" w:line="276" w:lineRule="auto"/>
              <w:contextualSpacing/>
              <w:rPr>
                <w:rFonts w:ascii="Tahoma" w:eastAsia="Arial Unicode MS" w:hAnsi="Tahoma" w:cs="Tahoma"/>
                <w:b/>
                <w:bCs/>
                <w:caps/>
                <w:spacing w:val="4"/>
                <w:sz w:val="20"/>
                <w:bdr w:val="nil"/>
                <w:lang w:eastAsia="en-US"/>
              </w:rPr>
            </w:pPr>
          </w:p>
        </w:tc>
      </w:tr>
    </w:tbl>
    <w:p w14:paraId="6B02FFF2" w14:textId="13ED6611" w:rsidR="002D33F0" w:rsidRPr="00905FC1" w:rsidRDefault="002D33F0" w:rsidP="00905FC1">
      <w:pPr>
        <w:pBdr>
          <w:top w:val="nil"/>
          <w:left w:val="nil"/>
          <w:bottom w:val="nil"/>
          <w:right w:val="nil"/>
          <w:between w:val="nil"/>
          <w:bar w:val="nil"/>
        </w:pBdr>
        <w:suppressAutoHyphens w:val="0"/>
        <w:autoSpaceDN/>
        <w:spacing w:before="120" w:after="120" w:line="276" w:lineRule="auto"/>
        <w:contextualSpacing/>
        <w:textAlignment w:val="auto"/>
        <w:outlineLvl w:val="0"/>
        <w:rPr>
          <w:rFonts w:ascii="Tahoma" w:eastAsia="Arial Unicode MS" w:hAnsi="Tahoma" w:cs="Tahoma"/>
          <w:color w:val="000000"/>
          <w:sz w:val="20"/>
          <w:bdr w:val="nil"/>
          <w:lang w:eastAsia="en-US"/>
        </w:rPr>
      </w:pPr>
    </w:p>
    <w:sectPr w:rsidR="002D33F0" w:rsidRPr="00905FC1" w:rsidSect="00B52F08">
      <w:footerReference w:type="default" r:id="rId13"/>
      <w:footerReference w:type="first" r:id="rId14"/>
      <w:pgSz w:w="11907" w:h="16840"/>
      <w:pgMar w:top="1134" w:right="992" w:bottom="1134"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626AE" w14:textId="77777777" w:rsidR="00C145CA" w:rsidRDefault="00C145CA">
      <w:r>
        <w:separator/>
      </w:r>
    </w:p>
  </w:endnote>
  <w:endnote w:type="continuationSeparator" w:id="0">
    <w:p w14:paraId="17C9F494" w14:textId="77777777" w:rsidR="00C145CA" w:rsidRDefault="00C145CA">
      <w:r>
        <w:continuationSeparator/>
      </w:r>
    </w:p>
  </w:endnote>
  <w:endnote w:type="continuationNotice" w:id="1">
    <w:p w14:paraId="779A24A8" w14:textId="77777777" w:rsidR="00C145CA" w:rsidRDefault="00C145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214" w14:textId="77777777" w:rsidR="00B20EC1" w:rsidRDefault="00B20EC1">
    <w:pPr>
      <w:pStyle w:val="Footer"/>
      <w:tabs>
        <w:tab w:val="left" w:pos="7140"/>
        <w:tab w:val="right" w:pos="9279"/>
      </w:tabs>
      <w:ind w:right="360"/>
    </w:pPr>
    <w:r>
      <w:rPr>
        <w:noProof/>
      </w:rPr>
      <mc:AlternateContent>
        <mc:Choice Requires="wps">
          <w:drawing>
            <wp:anchor distT="0" distB="0" distL="114300" distR="114300" simplePos="0" relativeHeight="251658240" behindDoc="0" locked="0" layoutInCell="1" allowOverlap="1" wp14:anchorId="633658E3" wp14:editId="36FCEF1B">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wps:txbx>
                    <wps:bodyPr wrap="none" lIns="0" tIns="0" rIns="0" bIns="0">
                      <a:spAutoFit/>
                    </wps:bodyPr>
                  </wps:wsp>
                </a:graphicData>
              </a:graphic>
            </wp:anchor>
          </w:drawing>
        </mc:Choice>
        <mc:Fallback>
          <w:pict>
            <v:shapetype w14:anchorId="633658E3" id="_x0000_t202" coordsize="21600,21600" o:spt="202" path="m,l,21600r21600,l21600,xe">
              <v:stroke joinstyle="miter"/>
              <v:path gradientshapeok="t" o:connecttype="rect"/>
            </v:shapetype>
            <v:shape id="Text Box 1" o:spid="_x0000_s1026" type="#_x0000_t202" style="position:absolute;margin-left:0;margin-top:.05pt;width:0;height:0;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7E800E3C" w14:textId="77777777" w:rsidR="00B20EC1" w:rsidRPr="00B52F08" w:rsidRDefault="00B20EC1">
                    <w:pPr>
                      <w:pStyle w:val="Footer"/>
                      <w:ind w:left="4320" w:firstLine="4320"/>
                      <w:rPr>
                        <w:rFonts w:ascii="Tahoma" w:hAnsi="Tahoma" w:cs="Tahoma"/>
                        <w:sz w:val="20"/>
                      </w:rPr>
                    </w:pPr>
                    <w:r w:rsidRPr="00B52F08">
                      <w:rPr>
                        <w:rStyle w:val="PageNumber"/>
                        <w:rFonts w:ascii="Tahoma" w:hAnsi="Tahoma" w:cs="Tahoma"/>
                        <w:sz w:val="20"/>
                      </w:rPr>
                      <w:fldChar w:fldCharType="begin"/>
                    </w:r>
                    <w:r w:rsidRPr="00B52F08">
                      <w:rPr>
                        <w:rStyle w:val="PageNumber"/>
                        <w:rFonts w:ascii="Tahoma" w:hAnsi="Tahoma" w:cs="Tahoma"/>
                        <w:sz w:val="20"/>
                      </w:rPr>
                      <w:instrText xml:space="preserve"> PAGE </w:instrText>
                    </w:r>
                    <w:r w:rsidRPr="00B52F08">
                      <w:rPr>
                        <w:rStyle w:val="PageNumber"/>
                        <w:rFonts w:ascii="Tahoma" w:hAnsi="Tahoma" w:cs="Tahoma"/>
                        <w:sz w:val="20"/>
                      </w:rPr>
                      <w:fldChar w:fldCharType="separate"/>
                    </w:r>
                    <w:r w:rsidRPr="00B52F08">
                      <w:rPr>
                        <w:rStyle w:val="PageNumber"/>
                        <w:rFonts w:ascii="Tahoma" w:hAnsi="Tahoma" w:cs="Tahoma"/>
                        <w:noProof/>
                        <w:sz w:val="20"/>
                      </w:rPr>
                      <w:t>3</w:t>
                    </w:r>
                    <w:r w:rsidRPr="00B52F08">
                      <w:rPr>
                        <w:rStyle w:val="PageNumber"/>
                        <w:rFonts w:ascii="Tahoma" w:hAnsi="Tahoma" w:cs="Tahoma"/>
                        <w:sz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0272" w14:textId="77777777" w:rsidR="00B20EC1" w:rsidRDefault="00B20EC1">
    <w:pPr>
      <w:pStyle w:val="Footer"/>
      <w:ind w:right="360"/>
    </w:pPr>
    <w:r>
      <w:rPr>
        <w:noProof/>
      </w:rPr>
      <mc:AlternateContent>
        <mc:Choice Requires="wps">
          <w:drawing>
            <wp:anchor distT="0" distB="0" distL="114300" distR="114300" simplePos="0" relativeHeight="251658241" behindDoc="0" locked="0" layoutInCell="1" allowOverlap="1" wp14:anchorId="206DB534" wp14:editId="2BCD4FED">
              <wp:simplePos x="0" y="0"/>
              <wp:positionH relativeFrom="margin">
                <wp:align>right</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wps:txbx>
                    <wps:bodyPr wrap="none" lIns="0" tIns="0" rIns="0" bIns="0">
                      <a:spAutoFit/>
                    </wps:bodyPr>
                  </wps:wsp>
                </a:graphicData>
              </a:graphic>
            </wp:anchor>
          </w:drawing>
        </mc:Choice>
        <mc:Fallback>
          <w:pict>
            <v:shapetype w14:anchorId="206DB534" id="_x0000_t202" coordsize="21600,21600" o:spt="202" path="m,l,21600r21600,l21600,xe">
              <v:stroke joinstyle="miter"/>
              <v:path gradientshapeok="t" o:connecttype="rect"/>
            </v:shapetype>
            <v:shape id="Text Box 2" o:spid="_x0000_s1027" type="#_x0000_t202" style="position:absolute;margin-left:-51.2pt;margin-top:.05pt;width:0;height:0;z-index:251658241;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060C2567" w14:textId="77777777" w:rsidR="00B20EC1" w:rsidRDefault="00B20EC1">
                    <w:pPr>
                      <w:pStyle w:val="Footer"/>
                    </w:pPr>
                    <w:r>
                      <w:rPr>
                        <w:rStyle w:val="PageNumber"/>
                        <w:rFonts w:ascii="Calibri" w:hAnsi="Calibri" w:cs="Calibri"/>
                      </w:rPr>
                      <w:fldChar w:fldCharType="begin"/>
                    </w:r>
                    <w:r>
                      <w:rPr>
                        <w:rStyle w:val="PageNumber"/>
                        <w:rFonts w:ascii="Calibri" w:hAnsi="Calibri" w:cs="Calibri"/>
                      </w:rPr>
                      <w:instrText xml:space="preserve"> PAGE </w:instrText>
                    </w:r>
                    <w:r>
                      <w:rPr>
                        <w:rStyle w:val="PageNumber"/>
                        <w:rFonts w:ascii="Calibri" w:hAnsi="Calibri" w:cs="Calibri"/>
                      </w:rPr>
                      <w:fldChar w:fldCharType="separate"/>
                    </w:r>
                    <w:r>
                      <w:rPr>
                        <w:rStyle w:val="PageNumber"/>
                        <w:rFonts w:ascii="Calibri" w:hAnsi="Calibri" w:cs="Calibri"/>
                        <w:noProof/>
                      </w:rPr>
                      <w:t>1</w:t>
                    </w:r>
                    <w:r>
                      <w:rPr>
                        <w:rStyle w:val="PageNumber"/>
                        <w:rFonts w:ascii="Calibri" w:hAnsi="Calibri" w:cs="Calibri"/>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40B3F" w14:textId="77777777" w:rsidR="00C145CA" w:rsidRDefault="00C145CA">
      <w:r>
        <w:rPr>
          <w:color w:val="000000"/>
        </w:rPr>
        <w:separator/>
      </w:r>
    </w:p>
  </w:footnote>
  <w:footnote w:type="continuationSeparator" w:id="0">
    <w:p w14:paraId="69E030F4" w14:textId="77777777" w:rsidR="00C145CA" w:rsidRDefault="00C145CA">
      <w:r>
        <w:continuationSeparator/>
      </w:r>
    </w:p>
  </w:footnote>
  <w:footnote w:type="continuationNotice" w:id="1">
    <w:p w14:paraId="4A9FC02D" w14:textId="77777777" w:rsidR="00C145CA" w:rsidRDefault="00C145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1CA"/>
    <w:multiLevelType w:val="multilevel"/>
    <w:tmpl w:val="49A487B8"/>
    <w:styleLink w:val="WWOutlineListStyle"/>
    <w:lvl w:ilvl="0">
      <w:start w:val="1"/>
      <w:numFmt w:val="decimal"/>
      <w:pStyle w:val="Heading1"/>
      <w:lvlText w:val="%1."/>
      <w:lvlJc w:val="left"/>
      <w:pPr>
        <w:ind w:left="432" w:hanging="432"/>
      </w:pPr>
    </w:lvl>
    <w:lvl w:ilvl="1">
      <w:start w:val="1"/>
      <w:numFmt w:val="decimal"/>
      <w:pStyle w:val="Heading2"/>
      <w:lvlText w:val="%1.%2."/>
      <w:lvlJc w:val="left"/>
      <w:pPr>
        <w:ind w:left="-152" w:firstLine="720"/>
      </w:pPr>
      <w:rPr>
        <w:rFonts w:ascii="Calibri" w:hAnsi="Calibri" w:cs="Calibri"/>
        <w:b w:val="0"/>
        <w:i w:val="0"/>
      </w:rPr>
    </w:lvl>
    <w:lvl w:ilvl="2">
      <w:start w:val="1"/>
      <w:numFmt w:val="decimal"/>
      <w:pStyle w:val="Heading3"/>
      <w:lvlText w:val="%1.%2.%3."/>
      <w:lvlJc w:val="left"/>
      <w:pPr>
        <w:ind w:left="-152" w:firstLine="720"/>
      </w:pPr>
    </w:lvl>
    <w:lvl w:ilvl="3">
      <w:start w:val="1"/>
      <w:numFmt w:val="decimal"/>
      <w:pStyle w:val="Heading4"/>
      <w:lvlText w:val="%1.%2.%3.%4"/>
      <w:lvlJc w:val="left"/>
      <w:pPr>
        <w:ind w:left="1584" w:hanging="864"/>
      </w:pPr>
    </w:lvl>
    <w:lvl w:ilvl="4">
      <w:start w:val="1"/>
      <w:numFmt w:val="decimal"/>
      <w:pStyle w:val="Heading5"/>
      <w:lvlText w:val="%1.%2.%3.%4.%5"/>
      <w:lvlJc w:val="left"/>
      <w:pPr>
        <w:ind w:left="1728" w:hanging="1008"/>
      </w:pPr>
    </w:lvl>
    <w:lvl w:ilvl="5">
      <w:start w:val="1"/>
      <w:numFmt w:val="decimal"/>
      <w:pStyle w:val="Heading6"/>
      <w:lvlText w:val="%1.%2.%3.%4.%5.%6"/>
      <w:lvlJc w:val="left"/>
      <w:pPr>
        <w:ind w:left="1872" w:hanging="1152"/>
      </w:pPr>
    </w:lvl>
    <w:lvl w:ilvl="6">
      <w:start w:val="1"/>
      <w:numFmt w:val="decimal"/>
      <w:pStyle w:val="Heading7"/>
      <w:lvlText w:val="%1.%2.%3.%4.%5.%6.%7"/>
      <w:lvlJc w:val="left"/>
      <w:pPr>
        <w:ind w:left="2016" w:hanging="1296"/>
      </w:pPr>
    </w:lvl>
    <w:lvl w:ilvl="7">
      <w:start w:val="1"/>
      <w:numFmt w:val="decimal"/>
      <w:pStyle w:val="Heading8"/>
      <w:lvlText w:val="%1.%2.%3.%4.%5.%6.%7.%8"/>
      <w:lvlJc w:val="left"/>
      <w:pPr>
        <w:ind w:left="2160" w:hanging="1440"/>
      </w:pPr>
    </w:lvl>
    <w:lvl w:ilvl="8">
      <w:start w:val="1"/>
      <w:numFmt w:val="decimal"/>
      <w:pStyle w:val="Heading9"/>
      <w:lvlText w:val="%1.%2.%3.%4.%5.%6.%7.%8.%9"/>
      <w:lvlJc w:val="left"/>
      <w:pPr>
        <w:ind w:left="2304" w:hanging="1584"/>
      </w:pPr>
    </w:lvl>
  </w:abstractNum>
  <w:abstractNum w:abstractNumId="1" w15:restartNumberingAfterBreak="0">
    <w:nsid w:val="01E97EAD"/>
    <w:multiLevelType w:val="multilevel"/>
    <w:tmpl w:val="08A05A38"/>
    <w:styleLink w:val="LFO7"/>
    <w:lvl w:ilvl="0">
      <w:start w:val="1"/>
      <w:numFmt w:val="decimal"/>
      <w:pStyle w:val="4lygis"/>
      <w:suff w:val="space"/>
      <w:lvlText w:val="%1."/>
      <w:lvlJc w:val="left"/>
      <w:pPr>
        <w:ind w:left="0" w:firstLine="851"/>
      </w:pPr>
      <w:rPr>
        <w:rFonts w:cs="Times New Roman"/>
      </w:rPr>
    </w:lvl>
    <w:lvl w:ilvl="1">
      <w:start w:val="1"/>
      <w:numFmt w:val="decimal"/>
      <w:suff w:val="space"/>
      <w:lvlText w:val="%1.%2."/>
      <w:lvlJc w:val="left"/>
      <w:pPr>
        <w:ind w:left="0" w:firstLine="851"/>
      </w:pPr>
      <w:rPr>
        <w:rFonts w:cs="Times New Roman"/>
      </w:rPr>
    </w:lvl>
    <w:lvl w:ilvl="2">
      <w:start w:val="1"/>
      <w:numFmt w:val="decimal"/>
      <w:suff w:val="space"/>
      <w:lvlText w:val="%1.%2.%3."/>
      <w:lvlJc w:val="left"/>
      <w:pPr>
        <w:ind w:left="0" w:firstLine="851"/>
      </w:pPr>
      <w:rPr>
        <w:rFonts w:cs="Times New Roman"/>
      </w:rPr>
    </w:lvl>
    <w:lvl w:ilvl="3">
      <w:start w:val="1"/>
      <w:numFmt w:val="decimal"/>
      <w:lvlText w:val="%4."/>
      <w:lvlJc w:val="left"/>
      <w:pPr>
        <w:ind w:left="1216" w:hanging="648"/>
      </w:pPr>
      <w:rPr>
        <w:rFonts w:ascii="Calibri" w:eastAsia="SimSun" w:hAnsi="Calibri" w:cs="Calibri"/>
        <w:b w:val="0"/>
        <w:u w:val="no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BB7EA6"/>
    <w:multiLevelType w:val="multilevel"/>
    <w:tmpl w:val="EA40275C"/>
    <w:styleLink w:val="LFO4"/>
    <w:lvl w:ilvl="0">
      <w:numFmt w:val="bullet"/>
      <w:pStyle w:val="List"/>
      <w:lvlText w:val=""/>
      <w:lvlJc w:val="left"/>
      <w:pPr>
        <w:ind w:left="340" w:hanging="198"/>
      </w:pPr>
      <w:rPr>
        <w:rFonts w:ascii="Symbol" w:hAnsi="Symbol"/>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5590A3A"/>
    <w:multiLevelType w:val="hybridMultilevel"/>
    <w:tmpl w:val="5EE019A4"/>
    <w:lvl w:ilvl="0" w:tplc="10D408D0">
      <w:start w:val="4"/>
      <w:numFmt w:val="bullet"/>
      <w:lvlText w:val="-"/>
      <w:lvlJc w:val="left"/>
      <w:pPr>
        <w:ind w:left="927" w:hanging="360"/>
      </w:pPr>
      <w:rPr>
        <w:rFonts w:ascii="Calibri" w:eastAsia="Times New Roman" w:hAnsi="Calibri" w:cs="Calibr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377B20FA"/>
    <w:multiLevelType w:val="multilevel"/>
    <w:tmpl w:val="B9E870D8"/>
    <w:styleLink w:val="LFO5"/>
    <w:lvl w:ilvl="0">
      <w:start w:val="1"/>
      <w:numFmt w:val="decimal"/>
      <w:pStyle w:val="Sraas6"/>
      <w:lvlText w:val="%1."/>
      <w:lvlJc w:val="left"/>
      <w:pPr>
        <w:ind w:left="8146" w:hanging="207"/>
      </w:pPr>
      <w:rPr>
        <w:rFonts w:cs="Times New Roman"/>
        <w:sz w:val="24"/>
        <w:szCs w:val="24"/>
      </w:rPr>
    </w:lvl>
    <w:lvl w:ilvl="1">
      <w:start w:val="1"/>
      <w:numFmt w:val="decimal"/>
      <w:lvlText w:val="%1.%2."/>
      <w:lvlJc w:val="left"/>
      <w:pPr>
        <w:ind w:left="633" w:hanging="93"/>
      </w:pPr>
      <w:rPr>
        <w:rFonts w:ascii="Times New Roman" w:hAnsi="Times New Roman" w:cs="Times New Roman"/>
        <w:b w:val="0"/>
        <w:bCs w:val="0"/>
        <w:i w:val="0"/>
        <w:iCs w:val="0"/>
        <w:sz w:val="24"/>
        <w:szCs w:val="24"/>
      </w:rPr>
    </w:lvl>
    <w:lvl w:ilvl="2">
      <w:start w:val="1"/>
      <w:numFmt w:val="decimal"/>
      <w:lvlText w:val="%1.%2.%3."/>
      <w:lvlJc w:val="left"/>
      <w:pPr>
        <w:ind w:left="1341" w:hanging="207"/>
      </w:pPr>
      <w:rPr>
        <w:rFonts w:cs="Times New Roman"/>
        <w:b w:val="0"/>
        <w:bCs w:val="0"/>
      </w:rPr>
    </w:lvl>
    <w:lvl w:ilvl="3">
      <w:start w:val="1"/>
      <w:numFmt w:val="decimal"/>
      <w:lvlText w:val="%1.%2.%3.%4."/>
      <w:lvlJc w:val="left"/>
      <w:pPr>
        <w:ind w:left="1418" w:hanging="227"/>
      </w:pPr>
      <w:rPr>
        <w:rFonts w:cs="Times New Roman"/>
        <w:b w:val="0"/>
        <w:bCs w:val="0"/>
        <w:i w:val="0"/>
        <w:iCs w:val="0"/>
        <w:color w:val="000000"/>
        <w:u w:val="none"/>
      </w:rPr>
    </w:lvl>
    <w:lvl w:ilvl="4">
      <w:start w:val="1"/>
      <w:numFmt w:val="decimal"/>
      <w:lvlText w:val="%1.%2.%3.%4.%5."/>
      <w:lvlJc w:val="left"/>
      <w:pPr>
        <w:ind w:left="1701" w:hanging="261"/>
      </w:pPr>
      <w:rPr>
        <w:rFonts w:cs="Times New Roman"/>
      </w:rPr>
    </w:lvl>
    <w:lvl w:ilvl="5">
      <w:start w:val="1"/>
      <w:numFmt w:val="decimal"/>
      <w:lvlText w:val="%1.%2.%3.%4.%5.%6."/>
      <w:lvlJc w:val="left"/>
      <w:pPr>
        <w:ind w:left="2268" w:hanging="425"/>
      </w:pPr>
      <w:rPr>
        <w:rFonts w:cs="Times New Roman"/>
        <w:b w:val="0"/>
        <w:bCs w:val="0"/>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3F4905D0"/>
    <w:multiLevelType w:val="hybridMultilevel"/>
    <w:tmpl w:val="489E3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78549E1"/>
    <w:multiLevelType w:val="multilevel"/>
    <w:tmpl w:val="00F893E4"/>
    <w:styleLink w:val="LFO6"/>
    <w:lvl w:ilvl="0">
      <w:start w:val="1"/>
      <w:numFmt w:val="decimal"/>
      <w:pStyle w:val="Numberedlist24"/>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B64398F"/>
    <w:multiLevelType w:val="multilevel"/>
    <w:tmpl w:val="A9EAFB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EB4BA7"/>
    <w:multiLevelType w:val="hybridMultilevel"/>
    <w:tmpl w:val="27AC71DA"/>
    <w:lvl w:ilvl="0" w:tplc="7776783C">
      <w:start w:val="6"/>
      <w:numFmt w:val="bullet"/>
      <w:lvlText w:val="-"/>
      <w:lvlJc w:val="left"/>
      <w:pPr>
        <w:ind w:left="720" w:hanging="360"/>
      </w:pPr>
      <w:rPr>
        <w:rFonts w:ascii="Tahoma" w:eastAsia="Arial Unicode MS"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57418305">
    <w:abstractNumId w:val="0"/>
  </w:num>
  <w:num w:numId="2" w16cid:durableId="1583442040">
    <w:abstractNumId w:val="2"/>
  </w:num>
  <w:num w:numId="3" w16cid:durableId="1067072541">
    <w:abstractNumId w:val="4"/>
  </w:num>
  <w:num w:numId="4" w16cid:durableId="1734621512">
    <w:abstractNumId w:val="6"/>
  </w:num>
  <w:num w:numId="5" w16cid:durableId="1317219121">
    <w:abstractNumId w:val="1"/>
  </w:num>
  <w:num w:numId="6" w16cid:durableId="672345216">
    <w:abstractNumId w:val="5"/>
  </w:num>
  <w:num w:numId="7" w16cid:durableId="1582331575">
    <w:abstractNumId w:val="3"/>
  </w:num>
  <w:num w:numId="8" w16cid:durableId="1278413660">
    <w:abstractNumId w:val="8"/>
  </w:num>
  <w:num w:numId="9" w16cid:durableId="703293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defaultTabStop w:val="720"/>
  <w:autoHyphenation/>
  <w:hyphenationZone w:val="396"/>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054"/>
    <w:rsid w:val="000016AB"/>
    <w:rsid w:val="000016F9"/>
    <w:rsid w:val="00001717"/>
    <w:rsid w:val="00001A2D"/>
    <w:rsid w:val="00003A4D"/>
    <w:rsid w:val="000067AA"/>
    <w:rsid w:val="00014EE2"/>
    <w:rsid w:val="00015D46"/>
    <w:rsid w:val="000232BA"/>
    <w:rsid w:val="000238F4"/>
    <w:rsid w:val="000256A2"/>
    <w:rsid w:val="000273B2"/>
    <w:rsid w:val="00030AE5"/>
    <w:rsid w:val="000316BD"/>
    <w:rsid w:val="00031AE7"/>
    <w:rsid w:val="00031D18"/>
    <w:rsid w:val="00032871"/>
    <w:rsid w:val="00033F45"/>
    <w:rsid w:val="000415E0"/>
    <w:rsid w:val="00042701"/>
    <w:rsid w:val="0005290E"/>
    <w:rsid w:val="0005384D"/>
    <w:rsid w:val="00054E0D"/>
    <w:rsid w:val="000566E4"/>
    <w:rsid w:val="00057DBE"/>
    <w:rsid w:val="00063B8B"/>
    <w:rsid w:val="000656B1"/>
    <w:rsid w:val="000665E2"/>
    <w:rsid w:val="00070ACE"/>
    <w:rsid w:val="00073F06"/>
    <w:rsid w:val="00077D6C"/>
    <w:rsid w:val="000819D8"/>
    <w:rsid w:val="0008503D"/>
    <w:rsid w:val="00086713"/>
    <w:rsid w:val="00090E24"/>
    <w:rsid w:val="00094664"/>
    <w:rsid w:val="00094DE4"/>
    <w:rsid w:val="00096A13"/>
    <w:rsid w:val="00097344"/>
    <w:rsid w:val="00097567"/>
    <w:rsid w:val="000A4789"/>
    <w:rsid w:val="000A590E"/>
    <w:rsid w:val="000B55C5"/>
    <w:rsid w:val="000B737D"/>
    <w:rsid w:val="000C150F"/>
    <w:rsid w:val="000C2BC6"/>
    <w:rsid w:val="000D4F7A"/>
    <w:rsid w:val="000E3E98"/>
    <w:rsid w:val="000E4B07"/>
    <w:rsid w:val="000E5B4E"/>
    <w:rsid w:val="000E7457"/>
    <w:rsid w:val="000F1008"/>
    <w:rsid w:val="000F1DA3"/>
    <w:rsid w:val="000F538E"/>
    <w:rsid w:val="000F56E1"/>
    <w:rsid w:val="001063E7"/>
    <w:rsid w:val="00106A9A"/>
    <w:rsid w:val="00106FB8"/>
    <w:rsid w:val="00113308"/>
    <w:rsid w:val="00116C57"/>
    <w:rsid w:val="0012244B"/>
    <w:rsid w:val="00125CFE"/>
    <w:rsid w:val="00126BF6"/>
    <w:rsid w:val="00127864"/>
    <w:rsid w:val="001311A5"/>
    <w:rsid w:val="0013248A"/>
    <w:rsid w:val="00132540"/>
    <w:rsid w:val="00133973"/>
    <w:rsid w:val="00135317"/>
    <w:rsid w:val="00135720"/>
    <w:rsid w:val="00142C1E"/>
    <w:rsid w:val="00143648"/>
    <w:rsid w:val="001443B7"/>
    <w:rsid w:val="00145420"/>
    <w:rsid w:val="00150FE0"/>
    <w:rsid w:val="001512EE"/>
    <w:rsid w:val="00151592"/>
    <w:rsid w:val="0015253A"/>
    <w:rsid w:val="00162610"/>
    <w:rsid w:val="00164A26"/>
    <w:rsid w:val="00167A52"/>
    <w:rsid w:val="001824CC"/>
    <w:rsid w:val="00187D4F"/>
    <w:rsid w:val="001914B6"/>
    <w:rsid w:val="00195751"/>
    <w:rsid w:val="001A18AA"/>
    <w:rsid w:val="001A5630"/>
    <w:rsid w:val="001B04C2"/>
    <w:rsid w:val="001B3789"/>
    <w:rsid w:val="001B5054"/>
    <w:rsid w:val="001B6845"/>
    <w:rsid w:val="001C5208"/>
    <w:rsid w:val="001C5A04"/>
    <w:rsid w:val="001C7156"/>
    <w:rsid w:val="001C748C"/>
    <w:rsid w:val="001D12B9"/>
    <w:rsid w:val="001E4A6B"/>
    <w:rsid w:val="001F3009"/>
    <w:rsid w:val="001F46EB"/>
    <w:rsid w:val="0020188C"/>
    <w:rsid w:val="002021B1"/>
    <w:rsid w:val="00205CE6"/>
    <w:rsid w:val="0020630A"/>
    <w:rsid w:val="00210487"/>
    <w:rsid w:val="00212E7A"/>
    <w:rsid w:val="0021629B"/>
    <w:rsid w:val="002245DB"/>
    <w:rsid w:val="00227DBA"/>
    <w:rsid w:val="00230E3D"/>
    <w:rsid w:val="00230E85"/>
    <w:rsid w:val="0023261B"/>
    <w:rsid w:val="0023368A"/>
    <w:rsid w:val="0023557A"/>
    <w:rsid w:val="00236BEA"/>
    <w:rsid w:val="00237C17"/>
    <w:rsid w:val="00240F6F"/>
    <w:rsid w:val="00241A53"/>
    <w:rsid w:val="0024510A"/>
    <w:rsid w:val="00253D84"/>
    <w:rsid w:val="002700B9"/>
    <w:rsid w:val="002775F6"/>
    <w:rsid w:val="00281ABC"/>
    <w:rsid w:val="00283634"/>
    <w:rsid w:val="00284BA1"/>
    <w:rsid w:val="00293F5B"/>
    <w:rsid w:val="00294CD6"/>
    <w:rsid w:val="002A42A2"/>
    <w:rsid w:val="002B329D"/>
    <w:rsid w:val="002B4E41"/>
    <w:rsid w:val="002C3549"/>
    <w:rsid w:val="002C4F2A"/>
    <w:rsid w:val="002D127B"/>
    <w:rsid w:val="002D33F0"/>
    <w:rsid w:val="002D60FB"/>
    <w:rsid w:val="002E235C"/>
    <w:rsid w:val="002E3559"/>
    <w:rsid w:val="002E7EF3"/>
    <w:rsid w:val="002F191B"/>
    <w:rsid w:val="002F64E9"/>
    <w:rsid w:val="002F6853"/>
    <w:rsid w:val="0030027A"/>
    <w:rsid w:val="003030BF"/>
    <w:rsid w:val="0030579A"/>
    <w:rsid w:val="00310854"/>
    <w:rsid w:val="00312EE5"/>
    <w:rsid w:val="00313AEE"/>
    <w:rsid w:val="00321D81"/>
    <w:rsid w:val="003236D5"/>
    <w:rsid w:val="00323F3D"/>
    <w:rsid w:val="0032538B"/>
    <w:rsid w:val="00327D17"/>
    <w:rsid w:val="0033141D"/>
    <w:rsid w:val="00334572"/>
    <w:rsid w:val="00341A0B"/>
    <w:rsid w:val="00342A58"/>
    <w:rsid w:val="00343521"/>
    <w:rsid w:val="0034514F"/>
    <w:rsid w:val="00355B66"/>
    <w:rsid w:val="00356D65"/>
    <w:rsid w:val="003606C6"/>
    <w:rsid w:val="0036202A"/>
    <w:rsid w:val="00363A11"/>
    <w:rsid w:val="00365779"/>
    <w:rsid w:val="00365D02"/>
    <w:rsid w:val="003670CA"/>
    <w:rsid w:val="003674A4"/>
    <w:rsid w:val="0036795A"/>
    <w:rsid w:val="00370C3D"/>
    <w:rsid w:val="00370CBC"/>
    <w:rsid w:val="0037399E"/>
    <w:rsid w:val="003739F7"/>
    <w:rsid w:val="00374C4C"/>
    <w:rsid w:val="00377E46"/>
    <w:rsid w:val="003828F4"/>
    <w:rsid w:val="00386014"/>
    <w:rsid w:val="003956D4"/>
    <w:rsid w:val="003B0EA7"/>
    <w:rsid w:val="003B15DC"/>
    <w:rsid w:val="003B3B33"/>
    <w:rsid w:val="003B55EA"/>
    <w:rsid w:val="003B579B"/>
    <w:rsid w:val="003B591A"/>
    <w:rsid w:val="003B663A"/>
    <w:rsid w:val="003C26EE"/>
    <w:rsid w:val="003C2E12"/>
    <w:rsid w:val="003C40B0"/>
    <w:rsid w:val="003C64CD"/>
    <w:rsid w:val="003C6BF2"/>
    <w:rsid w:val="003D386E"/>
    <w:rsid w:val="003D3EC6"/>
    <w:rsid w:val="003D4E2C"/>
    <w:rsid w:val="003D7476"/>
    <w:rsid w:val="003E1AA7"/>
    <w:rsid w:val="003E1BA8"/>
    <w:rsid w:val="003E3522"/>
    <w:rsid w:val="003E4170"/>
    <w:rsid w:val="003E43B5"/>
    <w:rsid w:val="003F3E9E"/>
    <w:rsid w:val="003F670C"/>
    <w:rsid w:val="003F718A"/>
    <w:rsid w:val="00400DCF"/>
    <w:rsid w:val="004011CF"/>
    <w:rsid w:val="00406219"/>
    <w:rsid w:val="00412F1F"/>
    <w:rsid w:val="00417386"/>
    <w:rsid w:val="00420B01"/>
    <w:rsid w:val="00421317"/>
    <w:rsid w:val="00421BD6"/>
    <w:rsid w:val="00424622"/>
    <w:rsid w:val="0042785B"/>
    <w:rsid w:val="00437ACC"/>
    <w:rsid w:val="00441D24"/>
    <w:rsid w:val="00441E58"/>
    <w:rsid w:val="0045359C"/>
    <w:rsid w:val="004548E5"/>
    <w:rsid w:val="004564AD"/>
    <w:rsid w:val="00460B52"/>
    <w:rsid w:val="00460D89"/>
    <w:rsid w:val="004671A6"/>
    <w:rsid w:val="00476915"/>
    <w:rsid w:val="00476DAC"/>
    <w:rsid w:val="0048206C"/>
    <w:rsid w:val="0048274B"/>
    <w:rsid w:val="00497C06"/>
    <w:rsid w:val="004A1B32"/>
    <w:rsid w:val="004A2038"/>
    <w:rsid w:val="004A35CD"/>
    <w:rsid w:val="004A619F"/>
    <w:rsid w:val="004A66A4"/>
    <w:rsid w:val="004A7A22"/>
    <w:rsid w:val="004B02D7"/>
    <w:rsid w:val="004B4E62"/>
    <w:rsid w:val="004C5DF4"/>
    <w:rsid w:val="004D1CE4"/>
    <w:rsid w:val="004D1E25"/>
    <w:rsid w:val="004D20BC"/>
    <w:rsid w:val="004D4D66"/>
    <w:rsid w:val="004E37B1"/>
    <w:rsid w:val="004E44FC"/>
    <w:rsid w:val="004F149C"/>
    <w:rsid w:val="00500690"/>
    <w:rsid w:val="00500D41"/>
    <w:rsid w:val="0050209B"/>
    <w:rsid w:val="005022D6"/>
    <w:rsid w:val="00505018"/>
    <w:rsid w:val="005065B0"/>
    <w:rsid w:val="00507B6E"/>
    <w:rsid w:val="00515C9E"/>
    <w:rsid w:val="00520858"/>
    <w:rsid w:val="005228BE"/>
    <w:rsid w:val="00523959"/>
    <w:rsid w:val="00526825"/>
    <w:rsid w:val="00527502"/>
    <w:rsid w:val="005336F0"/>
    <w:rsid w:val="00533F53"/>
    <w:rsid w:val="00543634"/>
    <w:rsid w:val="0054593B"/>
    <w:rsid w:val="00546E37"/>
    <w:rsid w:val="00547C98"/>
    <w:rsid w:val="00561B1E"/>
    <w:rsid w:val="00561F39"/>
    <w:rsid w:val="005673C2"/>
    <w:rsid w:val="00570574"/>
    <w:rsid w:val="00571912"/>
    <w:rsid w:val="00571F7D"/>
    <w:rsid w:val="00574220"/>
    <w:rsid w:val="00581CC8"/>
    <w:rsid w:val="00582B74"/>
    <w:rsid w:val="00585AEA"/>
    <w:rsid w:val="005954ED"/>
    <w:rsid w:val="00595678"/>
    <w:rsid w:val="005A3B87"/>
    <w:rsid w:val="005B01AD"/>
    <w:rsid w:val="005B4AD8"/>
    <w:rsid w:val="005C0D05"/>
    <w:rsid w:val="005C1CB1"/>
    <w:rsid w:val="005C7B9C"/>
    <w:rsid w:val="005D2602"/>
    <w:rsid w:val="005D37A9"/>
    <w:rsid w:val="005D6695"/>
    <w:rsid w:val="005E0E0C"/>
    <w:rsid w:val="005E0EBF"/>
    <w:rsid w:val="005E1611"/>
    <w:rsid w:val="005E18E3"/>
    <w:rsid w:val="005E3253"/>
    <w:rsid w:val="005E522A"/>
    <w:rsid w:val="005E6BB8"/>
    <w:rsid w:val="005E76F5"/>
    <w:rsid w:val="005F08E2"/>
    <w:rsid w:val="005F1943"/>
    <w:rsid w:val="005F1E30"/>
    <w:rsid w:val="005F3CFA"/>
    <w:rsid w:val="005F401C"/>
    <w:rsid w:val="005F5723"/>
    <w:rsid w:val="00600CC3"/>
    <w:rsid w:val="00611B9B"/>
    <w:rsid w:val="00611CC7"/>
    <w:rsid w:val="00612EAB"/>
    <w:rsid w:val="00613C72"/>
    <w:rsid w:val="006156DE"/>
    <w:rsid w:val="00621A93"/>
    <w:rsid w:val="00622F41"/>
    <w:rsid w:val="00623DFF"/>
    <w:rsid w:val="00625558"/>
    <w:rsid w:val="006306CD"/>
    <w:rsid w:val="00634CB2"/>
    <w:rsid w:val="00637D96"/>
    <w:rsid w:val="00650378"/>
    <w:rsid w:val="0065065B"/>
    <w:rsid w:val="00660555"/>
    <w:rsid w:val="006621DE"/>
    <w:rsid w:val="00662B42"/>
    <w:rsid w:val="00665FBA"/>
    <w:rsid w:val="006668CA"/>
    <w:rsid w:val="00672222"/>
    <w:rsid w:val="00672EB9"/>
    <w:rsid w:val="00675774"/>
    <w:rsid w:val="0068676F"/>
    <w:rsid w:val="006870E1"/>
    <w:rsid w:val="006920BA"/>
    <w:rsid w:val="006A37CA"/>
    <w:rsid w:val="006A6ECA"/>
    <w:rsid w:val="006B3A4C"/>
    <w:rsid w:val="006B52D2"/>
    <w:rsid w:val="006B7678"/>
    <w:rsid w:val="006C0041"/>
    <w:rsid w:val="006C00AF"/>
    <w:rsid w:val="006C2460"/>
    <w:rsid w:val="006C4254"/>
    <w:rsid w:val="006D2C2A"/>
    <w:rsid w:val="006D6B51"/>
    <w:rsid w:val="006E45F3"/>
    <w:rsid w:val="006E7167"/>
    <w:rsid w:val="006F66AC"/>
    <w:rsid w:val="006F7EFC"/>
    <w:rsid w:val="00706C36"/>
    <w:rsid w:val="0070793A"/>
    <w:rsid w:val="007230D2"/>
    <w:rsid w:val="00724331"/>
    <w:rsid w:val="00724427"/>
    <w:rsid w:val="0072443B"/>
    <w:rsid w:val="00725E94"/>
    <w:rsid w:val="00737A90"/>
    <w:rsid w:val="00737C5B"/>
    <w:rsid w:val="0074145B"/>
    <w:rsid w:val="007451AF"/>
    <w:rsid w:val="007453B9"/>
    <w:rsid w:val="007468E6"/>
    <w:rsid w:val="00746B30"/>
    <w:rsid w:val="00747621"/>
    <w:rsid w:val="00750C65"/>
    <w:rsid w:val="00754C31"/>
    <w:rsid w:val="00755FF8"/>
    <w:rsid w:val="00757726"/>
    <w:rsid w:val="00757B1F"/>
    <w:rsid w:val="00761250"/>
    <w:rsid w:val="00764C8B"/>
    <w:rsid w:val="007669E5"/>
    <w:rsid w:val="007679EF"/>
    <w:rsid w:val="00771E6C"/>
    <w:rsid w:val="0077283E"/>
    <w:rsid w:val="00774FE2"/>
    <w:rsid w:val="007771C7"/>
    <w:rsid w:val="00784C00"/>
    <w:rsid w:val="00784C4B"/>
    <w:rsid w:val="00786264"/>
    <w:rsid w:val="00790A9F"/>
    <w:rsid w:val="00791AA6"/>
    <w:rsid w:val="007959D5"/>
    <w:rsid w:val="007A223B"/>
    <w:rsid w:val="007A2DD0"/>
    <w:rsid w:val="007A600A"/>
    <w:rsid w:val="007B29AA"/>
    <w:rsid w:val="007B2AEA"/>
    <w:rsid w:val="007B584C"/>
    <w:rsid w:val="007C2554"/>
    <w:rsid w:val="007C3C12"/>
    <w:rsid w:val="007D40F2"/>
    <w:rsid w:val="007E0068"/>
    <w:rsid w:val="007E5F3B"/>
    <w:rsid w:val="007E6AC0"/>
    <w:rsid w:val="007F72F8"/>
    <w:rsid w:val="008043E8"/>
    <w:rsid w:val="00822BCC"/>
    <w:rsid w:val="00823368"/>
    <w:rsid w:val="00825AB6"/>
    <w:rsid w:val="00826361"/>
    <w:rsid w:val="008303E2"/>
    <w:rsid w:val="00841842"/>
    <w:rsid w:val="00841DC1"/>
    <w:rsid w:val="0084390C"/>
    <w:rsid w:val="0084721B"/>
    <w:rsid w:val="00863F57"/>
    <w:rsid w:val="0086770E"/>
    <w:rsid w:val="00867871"/>
    <w:rsid w:val="008741F8"/>
    <w:rsid w:val="00892463"/>
    <w:rsid w:val="00895557"/>
    <w:rsid w:val="008A009D"/>
    <w:rsid w:val="008A6B5B"/>
    <w:rsid w:val="008A7F3C"/>
    <w:rsid w:val="008B251A"/>
    <w:rsid w:val="008B7A88"/>
    <w:rsid w:val="008C21C5"/>
    <w:rsid w:val="008D04B7"/>
    <w:rsid w:val="008D0A16"/>
    <w:rsid w:val="008D2E5D"/>
    <w:rsid w:val="008E5193"/>
    <w:rsid w:val="008E5206"/>
    <w:rsid w:val="008E5537"/>
    <w:rsid w:val="008E6470"/>
    <w:rsid w:val="008E64CB"/>
    <w:rsid w:val="008F06E7"/>
    <w:rsid w:val="008F0F2D"/>
    <w:rsid w:val="009041C6"/>
    <w:rsid w:val="0090520E"/>
    <w:rsid w:val="00905FC1"/>
    <w:rsid w:val="00911BF5"/>
    <w:rsid w:val="00913DC5"/>
    <w:rsid w:val="009156C6"/>
    <w:rsid w:val="00916DBB"/>
    <w:rsid w:val="00920F95"/>
    <w:rsid w:val="00925133"/>
    <w:rsid w:val="009258C1"/>
    <w:rsid w:val="009263B2"/>
    <w:rsid w:val="00927042"/>
    <w:rsid w:val="00933A87"/>
    <w:rsid w:val="00942052"/>
    <w:rsid w:val="0094617A"/>
    <w:rsid w:val="00946755"/>
    <w:rsid w:val="00955D45"/>
    <w:rsid w:val="00956241"/>
    <w:rsid w:val="00956C32"/>
    <w:rsid w:val="009634FE"/>
    <w:rsid w:val="00964351"/>
    <w:rsid w:val="009659E8"/>
    <w:rsid w:val="009718E2"/>
    <w:rsid w:val="00980883"/>
    <w:rsid w:val="0098258E"/>
    <w:rsid w:val="009974E7"/>
    <w:rsid w:val="00997F1A"/>
    <w:rsid w:val="009A5252"/>
    <w:rsid w:val="009B0D8B"/>
    <w:rsid w:val="009B5CC3"/>
    <w:rsid w:val="009B685A"/>
    <w:rsid w:val="009C002C"/>
    <w:rsid w:val="009C0230"/>
    <w:rsid w:val="009C3822"/>
    <w:rsid w:val="009D2468"/>
    <w:rsid w:val="009D5440"/>
    <w:rsid w:val="009D5872"/>
    <w:rsid w:val="009D6BA7"/>
    <w:rsid w:val="009E09A6"/>
    <w:rsid w:val="009E30FE"/>
    <w:rsid w:val="009E4B9F"/>
    <w:rsid w:val="009E60E7"/>
    <w:rsid w:val="009E7390"/>
    <w:rsid w:val="009F01EC"/>
    <w:rsid w:val="009F2662"/>
    <w:rsid w:val="009F789A"/>
    <w:rsid w:val="00A02789"/>
    <w:rsid w:val="00A0341A"/>
    <w:rsid w:val="00A048CC"/>
    <w:rsid w:val="00A112CB"/>
    <w:rsid w:val="00A129CA"/>
    <w:rsid w:val="00A13F92"/>
    <w:rsid w:val="00A14DD2"/>
    <w:rsid w:val="00A150FC"/>
    <w:rsid w:val="00A235CC"/>
    <w:rsid w:val="00A25055"/>
    <w:rsid w:val="00A25100"/>
    <w:rsid w:val="00A255D1"/>
    <w:rsid w:val="00A25D91"/>
    <w:rsid w:val="00A33A6E"/>
    <w:rsid w:val="00A34136"/>
    <w:rsid w:val="00A42E04"/>
    <w:rsid w:val="00A439B1"/>
    <w:rsid w:val="00A441A1"/>
    <w:rsid w:val="00A4439F"/>
    <w:rsid w:val="00A458CD"/>
    <w:rsid w:val="00A50775"/>
    <w:rsid w:val="00A53B86"/>
    <w:rsid w:val="00A54DA2"/>
    <w:rsid w:val="00A56CC2"/>
    <w:rsid w:val="00A56EAE"/>
    <w:rsid w:val="00A65CA4"/>
    <w:rsid w:val="00A70977"/>
    <w:rsid w:val="00A85C2C"/>
    <w:rsid w:val="00A871BA"/>
    <w:rsid w:val="00A8723D"/>
    <w:rsid w:val="00A962D4"/>
    <w:rsid w:val="00AA155D"/>
    <w:rsid w:val="00AA1B8E"/>
    <w:rsid w:val="00AA2E75"/>
    <w:rsid w:val="00AA4054"/>
    <w:rsid w:val="00AA5132"/>
    <w:rsid w:val="00AA5B60"/>
    <w:rsid w:val="00AB09C8"/>
    <w:rsid w:val="00AB460E"/>
    <w:rsid w:val="00AB6A5C"/>
    <w:rsid w:val="00AC19EF"/>
    <w:rsid w:val="00AC2372"/>
    <w:rsid w:val="00AC5B42"/>
    <w:rsid w:val="00AD07CF"/>
    <w:rsid w:val="00AD1767"/>
    <w:rsid w:val="00AD1D30"/>
    <w:rsid w:val="00AD55A3"/>
    <w:rsid w:val="00AE0DD8"/>
    <w:rsid w:val="00AE0FFC"/>
    <w:rsid w:val="00AE408A"/>
    <w:rsid w:val="00AF2AAB"/>
    <w:rsid w:val="00AF455A"/>
    <w:rsid w:val="00AF5D2B"/>
    <w:rsid w:val="00AF5E27"/>
    <w:rsid w:val="00AF6485"/>
    <w:rsid w:val="00AF7366"/>
    <w:rsid w:val="00AF750C"/>
    <w:rsid w:val="00B03EAB"/>
    <w:rsid w:val="00B1038E"/>
    <w:rsid w:val="00B12C48"/>
    <w:rsid w:val="00B13878"/>
    <w:rsid w:val="00B163E6"/>
    <w:rsid w:val="00B20EC1"/>
    <w:rsid w:val="00B25127"/>
    <w:rsid w:val="00B2606F"/>
    <w:rsid w:val="00B31C63"/>
    <w:rsid w:val="00B339EE"/>
    <w:rsid w:val="00B37F6B"/>
    <w:rsid w:val="00B42270"/>
    <w:rsid w:val="00B52E13"/>
    <w:rsid w:val="00B52F08"/>
    <w:rsid w:val="00B57B2E"/>
    <w:rsid w:val="00B61C41"/>
    <w:rsid w:val="00B64EBB"/>
    <w:rsid w:val="00B67424"/>
    <w:rsid w:val="00B7240D"/>
    <w:rsid w:val="00B72656"/>
    <w:rsid w:val="00B739D1"/>
    <w:rsid w:val="00B77226"/>
    <w:rsid w:val="00B77ED6"/>
    <w:rsid w:val="00B81B07"/>
    <w:rsid w:val="00B84D7B"/>
    <w:rsid w:val="00B875DA"/>
    <w:rsid w:val="00B87B16"/>
    <w:rsid w:val="00B9580B"/>
    <w:rsid w:val="00BA007B"/>
    <w:rsid w:val="00BA7031"/>
    <w:rsid w:val="00BA7FC6"/>
    <w:rsid w:val="00BB110E"/>
    <w:rsid w:val="00BC0739"/>
    <w:rsid w:val="00BC36BD"/>
    <w:rsid w:val="00BC409E"/>
    <w:rsid w:val="00BC7533"/>
    <w:rsid w:val="00BD00D1"/>
    <w:rsid w:val="00BD0D77"/>
    <w:rsid w:val="00BD39C5"/>
    <w:rsid w:val="00BD41FC"/>
    <w:rsid w:val="00BD4F28"/>
    <w:rsid w:val="00BD76A7"/>
    <w:rsid w:val="00BD7CC6"/>
    <w:rsid w:val="00BD7DF7"/>
    <w:rsid w:val="00BE6B30"/>
    <w:rsid w:val="00BF2999"/>
    <w:rsid w:val="00BF5B81"/>
    <w:rsid w:val="00C04CD0"/>
    <w:rsid w:val="00C071F5"/>
    <w:rsid w:val="00C07985"/>
    <w:rsid w:val="00C10F3D"/>
    <w:rsid w:val="00C11976"/>
    <w:rsid w:val="00C145CA"/>
    <w:rsid w:val="00C14658"/>
    <w:rsid w:val="00C16CC7"/>
    <w:rsid w:val="00C17F89"/>
    <w:rsid w:val="00C21DF0"/>
    <w:rsid w:val="00C253D4"/>
    <w:rsid w:val="00C34686"/>
    <w:rsid w:val="00C36393"/>
    <w:rsid w:val="00C36839"/>
    <w:rsid w:val="00C42B46"/>
    <w:rsid w:val="00C4402C"/>
    <w:rsid w:val="00C45B48"/>
    <w:rsid w:val="00C45EF4"/>
    <w:rsid w:val="00C463CB"/>
    <w:rsid w:val="00C4675E"/>
    <w:rsid w:val="00C47084"/>
    <w:rsid w:val="00C474E0"/>
    <w:rsid w:val="00C51C54"/>
    <w:rsid w:val="00C51F3F"/>
    <w:rsid w:val="00C57310"/>
    <w:rsid w:val="00C632F4"/>
    <w:rsid w:val="00C63FA8"/>
    <w:rsid w:val="00C71122"/>
    <w:rsid w:val="00C72526"/>
    <w:rsid w:val="00C731D3"/>
    <w:rsid w:val="00C81B36"/>
    <w:rsid w:val="00C835A0"/>
    <w:rsid w:val="00C8555E"/>
    <w:rsid w:val="00C87F5C"/>
    <w:rsid w:val="00C92701"/>
    <w:rsid w:val="00CA06B2"/>
    <w:rsid w:val="00CA1152"/>
    <w:rsid w:val="00CA4BA0"/>
    <w:rsid w:val="00CB17B7"/>
    <w:rsid w:val="00CB1C2E"/>
    <w:rsid w:val="00CB3BC3"/>
    <w:rsid w:val="00CB5B21"/>
    <w:rsid w:val="00CC1259"/>
    <w:rsid w:val="00CC1D33"/>
    <w:rsid w:val="00CC4144"/>
    <w:rsid w:val="00CC56B8"/>
    <w:rsid w:val="00CC6443"/>
    <w:rsid w:val="00CC7621"/>
    <w:rsid w:val="00CD49E4"/>
    <w:rsid w:val="00CD5697"/>
    <w:rsid w:val="00CD59F2"/>
    <w:rsid w:val="00CE1C2B"/>
    <w:rsid w:val="00CE318E"/>
    <w:rsid w:val="00CE4479"/>
    <w:rsid w:val="00CE536F"/>
    <w:rsid w:val="00CE6407"/>
    <w:rsid w:val="00CE6F8D"/>
    <w:rsid w:val="00CE7914"/>
    <w:rsid w:val="00CF0BF0"/>
    <w:rsid w:val="00CF535B"/>
    <w:rsid w:val="00CF7930"/>
    <w:rsid w:val="00D00AAC"/>
    <w:rsid w:val="00D0136F"/>
    <w:rsid w:val="00D06B7E"/>
    <w:rsid w:val="00D0749C"/>
    <w:rsid w:val="00D11774"/>
    <w:rsid w:val="00D14040"/>
    <w:rsid w:val="00D15B36"/>
    <w:rsid w:val="00D17079"/>
    <w:rsid w:val="00D21B49"/>
    <w:rsid w:val="00D23F53"/>
    <w:rsid w:val="00D3035E"/>
    <w:rsid w:val="00D308D4"/>
    <w:rsid w:val="00D315F9"/>
    <w:rsid w:val="00D33795"/>
    <w:rsid w:val="00D343CF"/>
    <w:rsid w:val="00D35827"/>
    <w:rsid w:val="00D36CE3"/>
    <w:rsid w:val="00D41034"/>
    <w:rsid w:val="00D42982"/>
    <w:rsid w:val="00D44D8E"/>
    <w:rsid w:val="00D45AC6"/>
    <w:rsid w:val="00D50C47"/>
    <w:rsid w:val="00D5605B"/>
    <w:rsid w:val="00D61A33"/>
    <w:rsid w:val="00D61C85"/>
    <w:rsid w:val="00D63914"/>
    <w:rsid w:val="00D70E3E"/>
    <w:rsid w:val="00D7711E"/>
    <w:rsid w:val="00D81EB5"/>
    <w:rsid w:val="00D82B3C"/>
    <w:rsid w:val="00D83FDE"/>
    <w:rsid w:val="00D8572A"/>
    <w:rsid w:val="00D92765"/>
    <w:rsid w:val="00D9344C"/>
    <w:rsid w:val="00D936F5"/>
    <w:rsid w:val="00D9508B"/>
    <w:rsid w:val="00D96A89"/>
    <w:rsid w:val="00DA47C4"/>
    <w:rsid w:val="00DB2E50"/>
    <w:rsid w:val="00DB4750"/>
    <w:rsid w:val="00DB6576"/>
    <w:rsid w:val="00DB6B37"/>
    <w:rsid w:val="00DB7EBF"/>
    <w:rsid w:val="00DC6E71"/>
    <w:rsid w:val="00DD062E"/>
    <w:rsid w:val="00DD10D8"/>
    <w:rsid w:val="00DD2320"/>
    <w:rsid w:val="00DD2D8A"/>
    <w:rsid w:val="00DD462D"/>
    <w:rsid w:val="00DE1D25"/>
    <w:rsid w:val="00DE2138"/>
    <w:rsid w:val="00DE6F6F"/>
    <w:rsid w:val="00DE79DE"/>
    <w:rsid w:val="00DE7FB3"/>
    <w:rsid w:val="00DF0DC0"/>
    <w:rsid w:val="00DF7215"/>
    <w:rsid w:val="00DF7B67"/>
    <w:rsid w:val="00E03B60"/>
    <w:rsid w:val="00E114AB"/>
    <w:rsid w:val="00E1490B"/>
    <w:rsid w:val="00E20114"/>
    <w:rsid w:val="00E2281E"/>
    <w:rsid w:val="00E23618"/>
    <w:rsid w:val="00E24DBF"/>
    <w:rsid w:val="00E26E16"/>
    <w:rsid w:val="00E47C8A"/>
    <w:rsid w:val="00E55EF9"/>
    <w:rsid w:val="00E61F33"/>
    <w:rsid w:val="00E63B1C"/>
    <w:rsid w:val="00E65B56"/>
    <w:rsid w:val="00E72EFD"/>
    <w:rsid w:val="00E73C3E"/>
    <w:rsid w:val="00E7638E"/>
    <w:rsid w:val="00E846DA"/>
    <w:rsid w:val="00E87EC7"/>
    <w:rsid w:val="00E90DB8"/>
    <w:rsid w:val="00E92FF9"/>
    <w:rsid w:val="00E93CBB"/>
    <w:rsid w:val="00E945E5"/>
    <w:rsid w:val="00E9485A"/>
    <w:rsid w:val="00EA77FA"/>
    <w:rsid w:val="00EA78C5"/>
    <w:rsid w:val="00EB1003"/>
    <w:rsid w:val="00EB5DD2"/>
    <w:rsid w:val="00EB7C9B"/>
    <w:rsid w:val="00EC06A0"/>
    <w:rsid w:val="00EC2A58"/>
    <w:rsid w:val="00EC5360"/>
    <w:rsid w:val="00EC5777"/>
    <w:rsid w:val="00EC64F4"/>
    <w:rsid w:val="00ED3EB7"/>
    <w:rsid w:val="00ED6717"/>
    <w:rsid w:val="00ED6BF3"/>
    <w:rsid w:val="00ED7C59"/>
    <w:rsid w:val="00EE00A2"/>
    <w:rsid w:val="00EE05E8"/>
    <w:rsid w:val="00EE3F42"/>
    <w:rsid w:val="00EE42D8"/>
    <w:rsid w:val="00EE45DA"/>
    <w:rsid w:val="00EE665E"/>
    <w:rsid w:val="00EE71FC"/>
    <w:rsid w:val="00EF06B7"/>
    <w:rsid w:val="00EF248B"/>
    <w:rsid w:val="00EF6CCA"/>
    <w:rsid w:val="00F06A47"/>
    <w:rsid w:val="00F11588"/>
    <w:rsid w:val="00F17639"/>
    <w:rsid w:val="00F2309D"/>
    <w:rsid w:val="00F32745"/>
    <w:rsid w:val="00F33E42"/>
    <w:rsid w:val="00F378DC"/>
    <w:rsid w:val="00F45535"/>
    <w:rsid w:val="00F46A9E"/>
    <w:rsid w:val="00F50F8B"/>
    <w:rsid w:val="00F51039"/>
    <w:rsid w:val="00F60ACE"/>
    <w:rsid w:val="00F62662"/>
    <w:rsid w:val="00F64485"/>
    <w:rsid w:val="00F64C38"/>
    <w:rsid w:val="00F705FF"/>
    <w:rsid w:val="00F81742"/>
    <w:rsid w:val="00F82E1A"/>
    <w:rsid w:val="00F8364E"/>
    <w:rsid w:val="00F860B0"/>
    <w:rsid w:val="00F92B73"/>
    <w:rsid w:val="00FA1331"/>
    <w:rsid w:val="00FB3339"/>
    <w:rsid w:val="00FB418E"/>
    <w:rsid w:val="00FB6419"/>
    <w:rsid w:val="00FC5F8D"/>
    <w:rsid w:val="00FD19E9"/>
    <w:rsid w:val="00FD396B"/>
    <w:rsid w:val="00FD7FDB"/>
    <w:rsid w:val="00FE300A"/>
    <w:rsid w:val="00FE567B"/>
    <w:rsid w:val="00FE59E4"/>
    <w:rsid w:val="00FF086A"/>
    <w:rsid w:val="00FF4B48"/>
    <w:rsid w:val="00FF6820"/>
    <w:rsid w:val="07142D69"/>
    <w:rsid w:val="0A9C7ACB"/>
    <w:rsid w:val="0C74429F"/>
    <w:rsid w:val="0F590133"/>
    <w:rsid w:val="0FD4CE95"/>
    <w:rsid w:val="127E8FE0"/>
    <w:rsid w:val="19A3593C"/>
    <w:rsid w:val="19BE8E75"/>
    <w:rsid w:val="1A14C3A0"/>
    <w:rsid w:val="1E7A7F00"/>
    <w:rsid w:val="20F6F651"/>
    <w:rsid w:val="241ED0F2"/>
    <w:rsid w:val="245BEBDE"/>
    <w:rsid w:val="24C26C6D"/>
    <w:rsid w:val="26020094"/>
    <w:rsid w:val="29C641FA"/>
    <w:rsid w:val="2A1021B3"/>
    <w:rsid w:val="2B225D8D"/>
    <w:rsid w:val="31E69A3D"/>
    <w:rsid w:val="322B8917"/>
    <w:rsid w:val="33E11C35"/>
    <w:rsid w:val="389F1785"/>
    <w:rsid w:val="43211467"/>
    <w:rsid w:val="4746217F"/>
    <w:rsid w:val="4EDEFE6C"/>
    <w:rsid w:val="51928563"/>
    <w:rsid w:val="58B8A4B8"/>
    <w:rsid w:val="5AC6BFEF"/>
    <w:rsid w:val="5DFEB8E8"/>
    <w:rsid w:val="642F9CFD"/>
    <w:rsid w:val="656123B8"/>
    <w:rsid w:val="6E3B1FFD"/>
    <w:rsid w:val="6EA8B499"/>
    <w:rsid w:val="6FB15DEB"/>
    <w:rsid w:val="7084A681"/>
    <w:rsid w:val="70B2928D"/>
    <w:rsid w:val="71BEEAE7"/>
    <w:rsid w:val="7498DD1E"/>
    <w:rsid w:val="77813B32"/>
    <w:rsid w:val="79CE81D7"/>
    <w:rsid w:val="79DF9A5F"/>
    <w:rsid w:val="7BB636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54A7"/>
  <w15:docId w15:val="{A0D7CD0A-CC08-431C-B454-9D89776D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774"/>
    <w:pPr>
      <w:suppressAutoHyphens/>
    </w:pPr>
    <w:rPr>
      <w:sz w:val="24"/>
      <w:lang w:val="lt-LT" w:eastAsia="lt-LT"/>
    </w:rPr>
  </w:style>
  <w:style w:type="paragraph" w:styleId="Heading1">
    <w:name w:val="heading 1"/>
    <w:basedOn w:val="Normal"/>
    <w:next w:val="Normal"/>
    <w:uiPriority w:val="9"/>
    <w:qFormat/>
    <w:pPr>
      <w:keepNext/>
      <w:numPr>
        <w:numId w:val="1"/>
      </w:numPr>
      <w:spacing w:before="360" w:after="360"/>
      <w:jc w:val="center"/>
      <w:outlineLvl w:val="0"/>
    </w:pPr>
    <w:rPr>
      <w:sz w:val="28"/>
    </w:rPr>
  </w:style>
  <w:style w:type="paragraph" w:styleId="Heading2">
    <w:name w:val="heading 2"/>
    <w:basedOn w:val="Normal"/>
    <w:next w:val="Normal"/>
    <w:uiPriority w:val="9"/>
    <w:unhideWhenUsed/>
    <w:qFormat/>
    <w:pPr>
      <w:numPr>
        <w:ilvl w:val="1"/>
        <w:numId w:val="1"/>
      </w:numPr>
      <w:jc w:val="both"/>
      <w:outlineLvl w:val="1"/>
    </w:pPr>
  </w:style>
  <w:style w:type="paragraph" w:styleId="Heading3">
    <w:name w:val="heading 3"/>
    <w:basedOn w:val="Normal"/>
    <w:next w:val="Normal"/>
    <w:uiPriority w:val="9"/>
    <w:semiHidden/>
    <w:unhideWhenUsed/>
    <w:qFormat/>
    <w:pPr>
      <w:keepNext/>
      <w:numPr>
        <w:ilvl w:val="2"/>
        <w:numId w:val="1"/>
      </w:numPr>
      <w:jc w:val="both"/>
      <w:outlineLvl w:val="2"/>
    </w:pPr>
  </w:style>
  <w:style w:type="paragraph" w:styleId="Heading4">
    <w:name w:val="heading 4"/>
    <w:basedOn w:val="Normal"/>
    <w:next w:val="Normal"/>
    <w:uiPriority w:val="9"/>
    <w:semiHidden/>
    <w:unhideWhenUsed/>
    <w:qFormat/>
    <w:pPr>
      <w:keepNext/>
      <w:numPr>
        <w:ilvl w:val="3"/>
        <w:numId w:val="1"/>
      </w:numPr>
      <w:outlineLvl w:val="3"/>
    </w:pPr>
    <w:rPr>
      <w:b/>
      <w:sz w:val="44"/>
    </w:rPr>
  </w:style>
  <w:style w:type="paragraph" w:styleId="Heading5">
    <w:name w:val="heading 5"/>
    <w:basedOn w:val="Normal"/>
    <w:next w:val="Normal"/>
    <w:uiPriority w:val="9"/>
    <w:semiHidden/>
    <w:unhideWhenUsed/>
    <w:qFormat/>
    <w:pPr>
      <w:keepNext/>
      <w:numPr>
        <w:ilvl w:val="4"/>
        <w:numId w:val="1"/>
      </w:numPr>
      <w:outlineLvl w:val="4"/>
    </w:pPr>
    <w:rPr>
      <w:b/>
      <w:sz w:val="40"/>
    </w:rPr>
  </w:style>
  <w:style w:type="paragraph" w:styleId="Heading6">
    <w:name w:val="heading 6"/>
    <w:basedOn w:val="Normal"/>
    <w:next w:val="Normal"/>
    <w:uiPriority w:val="9"/>
    <w:semiHidden/>
    <w:unhideWhenUsed/>
    <w:qFormat/>
    <w:pPr>
      <w:keepNext/>
      <w:numPr>
        <w:ilvl w:val="5"/>
        <w:numId w:val="1"/>
      </w:numPr>
      <w:outlineLvl w:val="5"/>
    </w:pPr>
    <w:rPr>
      <w:b/>
      <w:sz w:val="36"/>
    </w:rPr>
  </w:style>
  <w:style w:type="paragraph" w:styleId="Heading7">
    <w:name w:val="heading 7"/>
    <w:basedOn w:val="Normal"/>
    <w:next w:val="Normal"/>
    <w:pPr>
      <w:keepNext/>
      <w:numPr>
        <w:ilvl w:val="6"/>
        <w:numId w:val="1"/>
      </w:numPr>
      <w:outlineLvl w:val="6"/>
    </w:pPr>
    <w:rPr>
      <w:sz w:val="48"/>
    </w:rPr>
  </w:style>
  <w:style w:type="paragraph" w:styleId="Heading8">
    <w:name w:val="heading 8"/>
    <w:basedOn w:val="Normal"/>
    <w:next w:val="Normal"/>
    <w:pPr>
      <w:keepNext/>
      <w:numPr>
        <w:ilvl w:val="7"/>
        <w:numId w:val="1"/>
      </w:numPr>
      <w:outlineLvl w:val="7"/>
    </w:pPr>
    <w:rPr>
      <w:b/>
      <w:sz w:val="18"/>
    </w:rPr>
  </w:style>
  <w:style w:type="paragraph" w:styleId="Heading9">
    <w:name w:val="heading 9"/>
    <w:basedOn w:val="Normal"/>
    <w:next w:val="Normal"/>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styleId="Hyperlink">
    <w:name w:val="Hyperlink"/>
    <w:rPr>
      <w:color w:val="0000FF"/>
      <w:u w:val="single"/>
    </w:rPr>
  </w:style>
  <w:style w:type="paragraph" w:styleId="TOC1">
    <w:name w:val="toc 1"/>
    <w:basedOn w:val="Normal"/>
    <w:next w:val="Normal"/>
    <w:autoRedefine/>
    <w:rPr>
      <w:rFonts w:ascii="Calibri" w:hAnsi="Calibri"/>
      <w:sz w:val="22"/>
      <w:szCs w:val="22"/>
    </w:rPr>
  </w:style>
  <w:style w:type="paragraph" w:styleId="Header">
    <w:name w:val="header"/>
    <w:basedOn w:val="Normal"/>
    <w:pPr>
      <w:widowControl w:val="0"/>
      <w:tabs>
        <w:tab w:val="center" w:pos="4153"/>
        <w:tab w:val="right" w:pos="8306"/>
      </w:tabs>
      <w:spacing w:after="20"/>
      <w:jc w:val="both"/>
    </w:pPr>
  </w:style>
  <w:style w:type="paragraph" w:customStyle="1" w:styleId="Point1">
    <w:name w:val="Point 1"/>
    <w:basedOn w:val="Normal"/>
    <w:pPr>
      <w:spacing w:before="120" w:after="120"/>
      <w:ind w:left="1418" w:hanging="567"/>
      <w:jc w:val="both"/>
    </w:pPr>
    <w:rPr>
      <w:lang w:val="en-GB"/>
    </w:rPr>
  </w:style>
  <w:style w:type="paragraph" w:styleId="BodyTextIndent3">
    <w:name w:val="Body Text Indent 3"/>
    <w:basedOn w:val="Normal"/>
    <w:pPr>
      <w:tabs>
        <w:tab w:val="left" w:pos="4536"/>
      </w:tabs>
      <w:ind w:firstLine="2268"/>
      <w:jc w:val="both"/>
    </w:pPr>
  </w:style>
  <w:style w:type="paragraph" w:styleId="BodyTextIndent2">
    <w:name w:val="Body Text Indent 2"/>
    <w:basedOn w:val="Normal"/>
    <w:pPr>
      <w:ind w:left="720"/>
    </w:pPr>
    <w:rPr>
      <w:i/>
    </w:rPr>
  </w:style>
  <w:style w:type="paragraph" w:styleId="BodyText3">
    <w:name w:val="Body Text 3"/>
    <w:basedOn w:val="Normal"/>
    <w:pPr>
      <w:jc w:val="both"/>
    </w:pPr>
  </w:style>
  <w:style w:type="paragraph" w:styleId="BodyTextIndent">
    <w:name w:val="Body Text Indent"/>
    <w:basedOn w:val="Normal"/>
    <w:pPr>
      <w:ind w:firstLine="720"/>
    </w:pPr>
    <w:rPr>
      <w:i/>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sz w:val="20"/>
      <w:lang w:eastAsia="en-US"/>
    </w:rPr>
  </w:style>
  <w:style w:type="paragraph" w:styleId="Title">
    <w:name w:val="Title"/>
    <w:basedOn w:val="Normal"/>
    <w:uiPriority w:val="10"/>
    <w:qFormat/>
    <w:pPr>
      <w:jc w:val="center"/>
    </w:pPr>
    <w:rPr>
      <w:b/>
      <w:lang w:eastAsia="en-US"/>
    </w:rPr>
  </w:style>
  <w:style w:type="paragraph" w:styleId="BalloonText">
    <w:name w:val="Balloon Text"/>
    <w:basedOn w:val="Normal"/>
    <w:rPr>
      <w:rFonts w:ascii="Tahoma" w:hAnsi="Tahoma" w:cs="Tahoma"/>
      <w:sz w:val="16"/>
      <w:szCs w:val="16"/>
    </w:rPr>
  </w:style>
  <w:style w:type="paragraph" w:styleId="BodyText2">
    <w:name w:val="Body Text 2"/>
    <w:basedOn w:val="Normal"/>
    <w:pPr>
      <w:jc w:val="both"/>
    </w:pPr>
    <w:rPr>
      <w:lang w:eastAsia="en-US"/>
    </w:rPr>
  </w:style>
  <w:style w:type="paragraph" w:styleId="NormalWeb">
    <w:name w:val="Normal (Web)"/>
    <w:basedOn w:val="Normal"/>
    <w:uiPriority w:val="99"/>
    <w:pPr>
      <w:spacing w:before="100" w:after="100"/>
    </w:pPr>
    <w:rPr>
      <w:rFonts w:ascii="Arial Unicode MS" w:eastAsia="Arial Unicode MS" w:hAnsi="Arial Unicode MS" w:cs="Arial Unicode MS"/>
      <w:color w:val="000000"/>
      <w:szCs w:val="24"/>
      <w:lang w:val="en-US" w:eastAsia="en-US"/>
    </w:rPr>
  </w:style>
  <w:style w:type="paragraph" w:styleId="BodyText">
    <w:name w:val="Body Text"/>
    <w:pPr>
      <w:suppressAutoHyphens/>
      <w:autoSpaceDE w:val="0"/>
      <w:ind w:firstLine="312"/>
      <w:jc w:val="both"/>
    </w:pPr>
    <w:rPr>
      <w:rFonts w:ascii="TimesLT" w:hAnsi="TimesLT"/>
    </w:rPr>
  </w:style>
  <w:style w:type="character" w:styleId="FollowedHyperlink">
    <w:name w:val="FollowedHyperlink"/>
    <w:rPr>
      <w:color w:val="800080"/>
      <w:u w:val="single"/>
    </w:rPr>
  </w:style>
  <w:style w:type="paragraph" w:customStyle="1" w:styleId="1">
    <w:name w:val="Стиль1"/>
    <w:pPr>
      <w:suppressAutoHyphens/>
    </w:pPr>
    <w:rPr>
      <w:lang w:val="ru-RU" w:eastAsia="ru-RU"/>
    </w:rPr>
  </w:style>
  <w:style w:type="paragraph" w:customStyle="1" w:styleId="BalloonText1">
    <w:name w:val="Balloon Text1"/>
    <w:basedOn w:val="Normal"/>
    <w:rPr>
      <w:rFonts w:ascii="Tahoma" w:hAnsi="Tahoma" w:cs="Tahoma"/>
      <w:sz w:val="16"/>
      <w:szCs w:val="16"/>
    </w:rPr>
  </w:style>
  <w:style w:type="paragraph" w:customStyle="1" w:styleId="CentrBoldm">
    <w:name w:val="CentrBoldm"/>
    <w:basedOn w:val="Normal"/>
    <w:pPr>
      <w:autoSpaceDE w:val="0"/>
      <w:jc w:val="center"/>
    </w:pPr>
    <w:rPr>
      <w:rFonts w:ascii="TimesLT" w:hAnsi="TimesLT"/>
      <w:b/>
      <w:bCs/>
      <w:sz w:val="2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rPr>
  </w:style>
  <w:style w:type="paragraph" w:customStyle="1" w:styleId="Linija">
    <w:name w:val="Linija"/>
    <w:basedOn w:val="MAZAS"/>
    <w:pPr>
      <w:ind w:firstLine="0"/>
      <w:jc w:val="center"/>
    </w:pPr>
    <w:rPr>
      <w:color w:val="auto"/>
      <w:sz w:val="12"/>
      <w:szCs w:val="12"/>
    </w:rPr>
  </w:style>
  <w:style w:type="paragraph" w:customStyle="1" w:styleId="MAZAS">
    <w:name w:val="MAZAS"/>
    <w:pPr>
      <w:suppressAutoHyphens/>
      <w:autoSpaceDE w:val="0"/>
      <w:ind w:firstLine="312"/>
      <w:jc w:val="both"/>
    </w:pPr>
    <w:rPr>
      <w:rFonts w:ascii="TimesLT" w:hAnsi="TimesLT"/>
      <w:color w:val="000000"/>
      <w:sz w:val="8"/>
      <w:szCs w:val="8"/>
    </w:rPr>
  </w:style>
  <w:style w:type="paragraph" w:styleId="BlockText">
    <w:name w:val="Block Text"/>
    <w:basedOn w:val="Normal"/>
    <w:pPr>
      <w:tabs>
        <w:tab w:val="left" w:pos="1417"/>
        <w:tab w:val="right" w:pos="9070"/>
      </w:tabs>
      <w:autoSpaceDE w:val="0"/>
      <w:ind w:left="60" w:right="-1133"/>
    </w:pPr>
    <w:rPr>
      <w:color w:val="000000"/>
      <w:lang w:val="en-US"/>
    </w:rPr>
  </w:style>
  <w:style w:type="character" w:customStyle="1" w:styleId="DiagramaDiagrama2">
    <w:name w:val="Diagrama Diagrama2"/>
    <w:rPr>
      <w:rFonts w:ascii="Times New Roman" w:hAnsi="Times New Roman" w:cs="Times New Roman"/>
      <w:sz w:val="24"/>
      <w:szCs w:val="24"/>
      <w:lang w:val="lt-LT" w:eastAsia="en-US" w:bidi="ar-SA"/>
    </w:rPr>
  </w:style>
  <w:style w:type="paragraph" w:customStyle="1" w:styleId="linija0">
    <w:name w:val="linija"/>
    <w:basedOn w:val="Normal"/>
    <w:pPr>
      <w:spacing w:before="100" w:after="100"/>
    </w:pPr>
    <w:rPr>
      <w:szCs w:val="24"/>
    </w:rPr>
  </w:style>
  <w:style w:type="character" w:customStyle="1" w:styleId="Char2">
    <w:name w:val="Char2"/>
    <w:rPr>
      <w:rFonts w:ascii="Times New Roman" w:hAnsi="Times New Roman" w:cs="Times New Roman"/>
      <w:strike/>
      <w:sz w:val="24"/>
      <w:lang w:val="lt-LT" w:eastAsia="en-US" w:bidi="ar-SA"/>
    </w:rPr>
  </w:style>
  <w:style w:type="character" w:customStyle="1" w:styleId="Heading2Char">
    <w:name w:val="Heading 2 Char"/>
    <w:rPr>
      <w:sz w:val="24"/>
    </w:rPr>
  </w:style>
  <w:style w:type="paragraph" w:customStyle="1" w:styleId="Debesliotekstas1">
    <w:name w:val="Debesėlio tekstas1"/>
    <w:basedOn w:val="Normal"/>
    <w:rPr>
      <w:rFonts w:ascii="Tahoma" w:hAnsi="Tahoma" w:cs="Tahoma"/>
      <w:sz w:val="16"/>
      <w:szCs w:val="16"/>
      <w:lang w:val="en-GB" w:eastAsia="en-US"/>
    </w:rPr>
  </w:style>
  <w:style w:type="paragraph" w:styleId="List">
    <w:name w:val="List"/>
    <w:basedOn w:val="Normal"/>
    <w:pPr>
      <w:numPr>
        <w:numId w:val="2"/>
      </w:numPr>
    </w:pPr>
    <w:rPr>
      <w:rFonts w:ascii="Polo" w:hAnsi="Polo" w:cs="Polo"/>
      <w:color w:val="000000"/>
      <w:szCs w:val="24"/>
      <w:lang w:val="en-US"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rPr>
      <w:rFonts w:ascii="Courier New" w:hAnsi="Courier New" w:cs="Courier New"/>
      <w:lang w:val="lt-LT" w:eastAsia="lt-LT" w:bidi="ar-SA"/>
    </w:rPr>
  </w:style>
  <w:style w:type="paragraph" w:customStyle="1" w:styleId="LentaCENTR">
    <w:name w:val="Lenta CENTR"/>
    <w:basedOn w:val="BodyText"/>
    <w:pPr>
      <w:spacing w:line="297" w:lineRule="auto"/>
      <w:ind w:firstLine="0"/>
      <w:jc w:val="center"/>
      <w:textAlignment w:val="center"/>
    </w:pPr>
    <w:rPr>
      <w:rFonts w:ascii="Times New Roman" w:hAnsi="Times New Roman"/>
      <w:color w:val="000000"/>
      <w:lang w:eastAsia="lt-LT"/>
    </w:rPr>
  </w:style>
  <w:style w:type="paragraph" w:customStyle="1" w:styleId="xl23">
    <w:name w:val="xl23"/>
    <w:basedOn w:val="Normal"/>
    <w:pPr>
      <w:spacing w:before="100" w:after="100"/>
      <w:jc w:val="center"/>
      <w:textAlignment w:val="center"/>
    </w:pPr>
    <w:rPr>
      <w:rFonts w:ascii="Arial" w:eastAsia="Arial Unicode MS" w:hAnsi="Arial" w:cs="Arial"/>
      <w:szCs w:val="24"/>
      <w:lang w:val="en-GB" w:eastAsia="en-US"/>
    </w:rPr>
  </w:style>
  <w:style w:type="character" w:customStyle="1" w:styleId="Heading3Char">
    <w:name w:val="Heading 3 Char"/>
    <w:rPr>
      <w:sz w:val="24"/>
    </w:rPr>
  </w:style>
  <w:style w:type="paragraph" w:customStyle="1" w:styleId="tabulka">
    <w:name w:val="tabulka"/>
    <w:basedOn w:val="Normal"/>
    <w:pPr>
      <w:widowControl w:val="0"/>
      <w:spacing w:before="120" w:line="240" w:lineRule="exact"/>
      <w:jc w:val="center"/>
    </w:pPr>
    <w:rPr>
      <w:rFonts w:ascii="Arial" w:hAnsi="Arial"/>
      <w:sz w:val="20"/>
      <w:lang w:val="cs-CZ" w:eastAsia="en-US"/>
    </w:rPr>
  </w:style>
  <w:style w:type="paragraph" w:customStyle="1" w:styleId="text">
    <w:name w:val="text"/>
    <w:pPr>
      <w:widowControl w:val="0"/>
      <w:suppressAutoHyphens/>
      <w:spacing w:before="240" w:line="240" w:lineRule="exact"/>
      <w:jc w:val="both"/>
    </w:pPr>
    <w:rPr>
      <w:rFonts w:ascii="Arial" w:hAnsi="Arial" w:cs="Arial"/>
      <w:sz w:val="24"/>
      <w:szCs w:val="24"/>
      <w:lang w:val="cs-CZ" w:eastAsia="hu-HU"/>
    </w:rPr>
  </w:style>
  <w:style w:type="paragraph" w:customStyle="1" w:styleId="Section">
    <w:name w:val="Section"/>
    <w:basedOn w:val="Normal"/>
    <w:pPr>
      <w:widowControl w:val="0"/>
      <w:spacing w:line="360" w:lineRule="exact"/>
      <w:jc w:val="center"/>
    </w:pPr>
    <w:rPr>
      <w:rFonts w:ascii="Arial" w:hAnsi="Arial"/>
      <w:b/>
      <w:sz w:val="32"/>
      <w:lang w:val="cs-CZ" w:eastAsia="en-US"/>
    </w:rPr>
  </w:style>
  <w:style w:type="character" w:customStyle="1" w:styleId="CharChar2">
    <w:name w:val="Char Char2"/>
    <w:rPr>
      <w:rFonts w:ascii="Courier New" w:eastAsia="Times New Roman" w:hAnsi="Courier New" w:cs="Courier New"/>
      <w:sz w:val="20"/>
      <w:szCs w:val="20"/>
      <w:lang w:val="lt-LT" w:eastAsia="lt-LT"/>
    </w:rPr>
  </w:style>
  <w:style w:type="character" w:customStyle="1" w:styleId="bomh01">
    <w:name w:val="bomh01"/>
    <w:rPr>
      <w:rFonts w:ascii="Arial" w:hAnsi="Arial" w:cs="Arial"/>
      <w:b/>
      <w:bCs/>
      <w:i/>
      <w:iCs/>
      <w:sz w:val="21"/>
      <w:szCs w:val="21"/>
      <w:u w:val="single"/>
      <w:shd w:val="clear" w:color="auto" w:fill="FFFFFF"/>
    </w:rPr>
  </w:style>
  <w:style w:type="character" w:customStyle="1" w:styleId="FooterChar">
    <w:name w:val="Footer Char"/>
    <w:rPr>
      <w:sz w:val="24"/>
      <w:lang w:val="lt-LT" w:eastAsia="lt-LT" w:bidi="ar-SA"/>
    </w:rPr>
  </w:style>
  <w:style w:type="character" w:styleId="Strong">
    <w:name w:val="Strong"/>
    <w:uiPriority w:val="22"/>
    <w:qFormat/>
    <w:rPr>
      <w:b/>
      <w:bCs/>
    </w:rPr>
  </w:style>
  <w:style w:type="paragraph" w:customStyle="1" w:styleId="HeaderA">
    <w:name w:val="Header A"/>
    <w:basedOn w:val="Normal"/>
    <w:autoRedefine/>
    <w:pPr>
      <w:jc w:val="both"/>
    </w:pPr>
    <w:rPr>
      <w:sz w:val="20"/>
      <w:lang w:eastAsia="en-US"/>
    </w:rPr>
  </w:style>
  <w:style w:type="paragraph" w:customStyle="1" w:styleId="Sraas1">
    <w:name w:val="Sąrašas 1"/>
    <w:basedOn w:val="Heading1"/>
    <w:pPr>
      <w:widowControl w:val="0"/>
      <w:numPr>
        <w:numId w:val="0"/>
      </w:numPr>
      <w:tabs>
        <w:tab w:val="left" w:pos="737"/>
        <w:tab w:val="left" w:pos="8316"/>
      </w:tabs>
      <w:autoSpaceDE w:val="0"/>
      <w:ind w:left="567" w:hanging="210"/>
    </w:pPr>
    <w:rPr>
      <w:rFonts w:eastAsia="Calibri"/>
      <w:b/>
      <w:sz w:val="24"/>
    </w:rPr>
  </w:style>
  <w:style w:type="paragraph" w:customStyle="1" w:styleId="Sraas21">
    <w:name w:val="Sąrašas 21"/>
    <w:basedOn w:val="Heading1"/>
    <w:autoRedefine/>
    <w:pPr>
      <w:keepNext w:val="0"/>
      <w:widowControl w:val="0"/>
      <w:numPr>
        <w:numId w:val="0"/>
      </w:numPr>
      <w:tabs>
        <w:tab w:val="left" w:pos="0"/>
        <w:tab w:val="left" w:pos="567"/>
        <w:tab w:val="left" w:pos="709"/>
        <w:tab w:val="left" w:pos="993"/>
      </w:tabs>
      <w:autoSpaceDE w:val="0"/>
      <w:spacing w:before="0" w:after="0"/>
      <w:jc w:val="both"/>
    </w:pPr>
    <w:rPr>
      <w:rFonts w:eastAsia="Calibri"/>
      <w:sz w:val="24"/>
      <w:szCs w:val="24"/>
    </w:rPr>
  </w:style>
  <w:style w:type="paragraph" w:customStyle="1" w:styleId="Sraas31">
    <w:name w:val="Sąrašas 31"/>
    <w:basedOn w:val="Heading7"/>
    <w:pPr>
      <w:keepNext w:val="0"/>
      <w:widowControl w:val="0"/>
      <w:numPr>
        <w:ilvl w:val="0"/>
        <w:numId w:val="0"/>
      </w:numPr>
      <w:tabs>
        <w:tab w:val="left" w:pos="1200"/>
        <w:tab w:val="left" w:pos="1260"/>
        <w:tab w:val="left" w:pos="1767"/>
        <w:tab w:val="left" w:pos="1908"/>
        <w:tab w:val="left" w:pos="2034"/>
      </w:tabs>
      <w:autoSpaceDE w:val="0"/>
      <w:spacing w:before="120" w:after="120"/>
      <w:ind w:left="1259" w:hanging="720"/>
      <w:jc w:val="both"/>
    </w:pPr>
    <w:rPr>
      <w:rFonts w:ascii="Calibri" w:eastAsia="Calibri" w:hAnsi="Calibri"/>
      <w:b/>
      <w:bCs/>
      <w:sz w:val="24"/>
      <w:szCs w:val="24"/>
      <w:lang w:val="ru-RU"/>
    </w:rPr>
  </w:style>
  <w:style w:type="paragraph" w:customStyle="1" w:styleId="Sraas41">
    <w:name w:val="Sąrašas 41"/>
    <w:basedOn w:val="Normal"/>
    <w:pPr>
      <w:widowControl w:val="0"/>
      <w:autoSpaceDE w:val="0"/>
      <w:jc w:val="both"/>
    </w:pPr>
    <w:rPr>
      <w:rFonts w:eastAsia="Calibri"/>
      <w:szCs w:val="24"/>
    </w:rPr>
  </w:style>
  <w:style w:type="paragraph" w:customStyle="1" w:styleId="Sraas51">
    <w:name w:val="Sąrašas 51"/>
    <w:basedOn w:val="Normal"/>
    <w:pPr>
      <w:widowControl w:val="0"/>
      <w:autoSpaceDE w:val="0"/>
      <w:jc w:val="both"/>
    </w:pPr>
    <w:rPr>
      <w:rFonts w:eastAsia="Calibri"/>
      <w:szCs w:val="24"/>
    </w:rPr>
  </w:style>
  <w:style w:type="paragraph" w:customStyle="1" w:styleId="Sraas6">
    <w:name w:val="Sąrašas 6"/>
    <w:basedOn w:val="Normal"/>
    <w:pPr>
      <w:widowControl w:val="0"/>
      <w:numPr>
        <w:numId w:val="3"/>
      </w:numPr>
      <w:autoSpaceDE w:val="0"/>
      <w:jc w:val="both"/>
    </w:pPr>
    <w:rPr>
      <w:rFonts w:eastAsia="Calibri"/>
      <w:szCs w:val="24"/>
    </w:rPr>
  </w:style>
  <w:style w:type="character" w:customStyle="1" w:styleId="content">
    <w:name w:val="content"/>
  </w:style>
  <w:style w:type="paragraph" w:customStyle="1" w:styleId="Normall">
    <w:name w:val="Normal_l"/>
    <w:basedOn w:val="Normal"/>
    <w:pPr>
      <w:widowControl w:val="0"/>
    </w:pPr>
    <w:rPr>
      <w:rFonts w:ascii="TimesLT" w:hAnsi="TimesLT"/>
      <w:sz w:val="20"/>
      <w:lang w:val="en-GB" w:eastAsia="en-US"/>
    </w:rPr>
  </w:style>
  <w:style w:type="character" w:customStyle="1" w:styleId="HeaderChar">
    <w:name w:val="Header Char"/>
    <w:rPr>
      <w:sz w:val="24"/>
    </w:rPr>
  </w:style>
  <w:style w:type="character" w:customStyle="1" w:styleId="apple-style-span">
    <w:name w:val="apple-style-span"/>
  </w:style>
  <w:style w:type="paragraph" w:customStyle="1" w:styleId="pchartsubheadcmt">
    <w:name w:val="pchart_subheadcmt"/>
    <w:basedOn w:val="Normal"/>
    <w:pPr>
      <w:spacing w:before="100" w:after="100"/>
    </w:pPr>
    <w:rPr>
      <w:szCs w:val="24"/>
    </w:rPr>
  </w:style>
  <w:style w:type="character" w:customStyle="1" w:styleId="FontStyle70">
    <w:name w:val="Font Style70"/>
    <w:rPr>
      <w:rFonts w:ascii="Times New Roman" w:hAnsi="Times New Roman" w:cs="Times New Roman"/>
      <w:sz w:val="22"/>
      <w:szCs w:val="22"/>
    </w:rPr>
  </w:style>
  <w:style w:type="character" w:customStyle="1" w:styleId="FontStyle62">
    <w:name w:val="Font Style62"/>
    <w:rPr>
      <w:rFonts w:ascii="Times New Roman" w:hAnsi="Times New Roman" w:cs="Times New Roman"/>
      <w:i/>
      <w:iCs/>
      <w:sz w:val="22"/>
      <w:szCs w:val="22"/>
    </w:rPr>
  </w:style>
  <w:style w:type="paragraph" w:styleId="ListParagraph">
    <w:name w:val="List Paragraph"/>
    <w:basedOn w:val="Normal"/>
    <w:pPr>
      <w:spacing w:after="200" w:line="276" w:lineRule="auto"/>
      <w:ind w:left="720"/>
    </w:pPr>
    <w:rPr>
      <w:rFonts w:ascii="Calibri" w:eastAsia="Calibri" w:hAnsi="Calibri"/>
      <w:sz w:val="22"/>
      <w:szCs w:val="22"/>
      <w:lang w:val="en-US" w:eastAsia="en-US"/>
    </w:rPr>
  </w:style>
  <w:style w:type="paragraph" w:styleId="CommentText">
    <w:name w:val="annotation text"/>
    <w:basedOn w:val="Normal"/>
    <w:rPr>
      <w:sz w:val="20"/>
    </w:rPr>
  </w:style>
  <w:style w:type="character" w:customStyle="1" w:styleId="CommentTextChar">
    <w:name w:val="Comment Text Char"/>
    <w:basedOn w:val="DefaultParagraphFont"/>
  </w:style>
  <w:style w:type="character" w:customStyle="1" w:styleId="A8">
    <w:name w:val="A8"/>
    <w:rPr>
      <w:rFonts w:cs="Museo Sans For Dell 300"/>
      <w:color w:val="000000"/>
      <w:sz w:val="11"/>
      <w:szCs w:val="11"/>
    </w:rPr>
  </w:style>
  <w:style w:type="character" w:customStyle="1" w:styleId="Heading1Char">
    <w:name w:val="Heading 1 Char"/>
    <w:rPr>
      <w:sz w:val="28"/>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BodyTextIndent3Char">
    <w:name w:val="Body Text Indent 3 Char"/>
    <w:rPr>
      <w:sz w:val="24"/>
    </w:rPr>
  </w:style>
  <w:style w:type="character" w:customStyle="1" w:styleId="BodyTextIndent2Char">
    <w:name w:val="Body Text Indent 2 Char"/>
    <w:rPr>
      <w:i/>
      <w:sz w:val="24"/>
    </w:rPr>
  </w:style>
  <w:style w:type="character" w:customStyle="1" w:styleId="BodyText3Char">
    <w:name w:val="Body Text 3 Char"/>
    <w:rPr>
      <w:sz w:val="24"/>
    </w:rPr>
  </w:style>
  <w:style w:type="character" w:customStyle="1" w:styleId="BodyTextIndentChar">
    <w:name w:val="Body Text Indent Char"/>
    <w:rPr>
      <w:i/>
      <w:sz w:val="24"/>
    </w:rPr>
  </w:style>
  <w:style w:type="character" w:customStyle="1" w:styleId="PlainTextChar">
    <w:name w:val="Plain Text Char"/>
    <w:rPr>
      <w:rFonts w:ascii="Courier New" w:hAnsi="Courier New"/>
      <w:lang w:eastAsia="en-US"/>
    </w:rPr>
  </w:style>
  <w:style w:type="character" w:customStyle="1" w:styleId="TitleChar">
    <w:name w:val="Title Char"/>
    <w:rPr>
      <w:b/>
      <w:sz w:val="24"/>
      <w:lang w:eastAsia="en-US"/>
    </w:rPr>
  </w:style>
  <w:style w:type="character" w:customStyle="1" w:styleId="BalloonTextChar">
    <w:name w:val="Balloon Text Char"/>
    <w:rPr>
      <w:rFonts w:ascii="Tahoma" w:hAnsi="Tahoma" w:cs="Tahoma"/>
      <w:sz w:val="16"/>
      <w:szCs w:val="16"/>
    </w:rPr>
  </w:style>
  <w:style w:type="character" w:customStyle="1" w:styleId="BodyText2Char">
    <w:name w:val="Body Text 2 Char"/>
    <w:rPr>
      <w:sz w:val="24"/>
      <w:lang w:eastAsia="en-US"/>
    </w:rPr>
  </w:style>
  <w:style w:type="character" w:customStyle="1" w:styleId="BodyTextChar">
    <w:name w:val="Body Text Char"/>
    <w:rPr>
      <w:b/>
      <w:bCs/>
      <w:sz w:val="24"/>
    </w:rPr>
  </w:style>
  <w:style w:type="paragraph" w:customStyle="1" w:styleId="BodyText1">
    <w:name w:val="Body Text1"/>
    <w:pPr>
      <w:suppressAutoHyphens/>
      <w:autoSpaceDE w:val="0"/>
      <w:ind w:firstLine="312"/>
      <w:jc w:val="both"/>
    </w:pPr>
    <w:rPr>
      <w:rFonts w:ascii="TimesLT" w:hAnsi="TimesLT"/>
    </w:rPr>
  </w:style>
  <w:style w:type="character" w:customStyle="1" w:styleId="CharChar20">
    <w:name w:val="Char Char20"/>
    <w:rPr>
      <w:rFonts w:ascii="Courier New" w:eastAsia="Times New Roman" w:hAnsi="Courier New" w:cs="Courier New"/>
      <w:sz w:val="20"/>
      <w:szCs w:val="20"/>
      <w:lang w:val="lt-LT" w:eastAsia="lt-LT"/>
    </w:rPr>
  </w:style>
  <w:style w:type="paragraph" w:customStyle="1" w:styleId="basicparagraph">
    <w:name w:val="basicparagraph"/>
    <w:basedOn w:val="Normal"/>
    <w:pPr>
      <w:spacing w:before="100" w:after="100"/>
    </w:pPr>
    <w:rPr>
      <w:szCs w:val="24"/>
    </w:rPr>
  </w:style>
  <w:style w:type="paragraph" w:customStyle="1" w:styleId="BodyText30">
    <w:name w:val="Body Text3"/>
    <w:pPr>
      <w:suppressAutoHyphens/>
      <w:autoSpaceDE w:val="0"/>
      <w:ind w:firstLine="312"/>
      <w:jc w:val="both"/>
    </w:pPr>
    <w:rPr>
      <w:rFonts w:ascii="TimesLT" w:hAnsi="TimesLT"/>
    </w:rPr>
  </w:style>
  <w:style w:type="character" w:styleId="CommentReference">
    <w:name w:val="annotation reference"/>
    <w:uiPriority w:val="99"/>
    <w:rPr>
      <w:sz w:val="16"/>
      <w:szCs w:val="16"/>
    </w:rPr>
  </w:style>
  <w:style w:type="paragraph" w:styleId="CommentSubject">
    <w:name w:val="annotation subject"/>
    <w:basedOn w:val="CommentText"/>
    <w:next w:val="CommentText"/>
    <w:rPr>
      <w:b/>
      <w:bCs/>
    </w:rPr>
  </w:style>
  <w:style w:type="character" w:customStyle="1" w:styleId="CommentSubjectChar">
    <w:name w:val="Comment Subject Char"/>
    <w:rPr>
      <w:b/>
      <w:bCs/>
    </w:rPr>
  </w:style>
  <w:style w:type="paragraph" w:customStyle="1" w:styleId="Normalbepastumimo">
    <w:name w:val="Normal (be pastumimo)"/>
    <w:basedOn w:val="Normal"/>
    <w:pPr>
      <w:spacing w:line="276" w:lineRule="auto"/>
      <w:jc w:val="both"/>
    </w:pPr>
    <w:rPr>
      <w:rFonts w:eastAsia="Calibri"/>
      <w:szCs w:val="22"/>
      <w:lang w:eastAsia="en-US"/>
    </w:rPr>
  </w:style>
  <w:style w:type="paragraph" w:customStyle="1" w:styleId="NormalLent">
    <w:name w:val="Normal Lent"/>
    <w:basedOn w:val="Normal"/>
    <w:pPr>
      <w:jc w:val="both"/>
    </w:pPr>
    <w:rPr>
      <w:lang w:eastAsia="en-US"/>
    </w:rPr>
  </w:style>
  <w:style w:type="character" w:customStyle="1" w:styleId="ListParagraphChar">
    <w:name w:val="List Paragraph Char"/>
    <w:rPr>
      <w:rFonts w:ascii="Calibri" w:eastAsia="Calibri" w:hAnsi="Calibri"/>
      <w:sz w:val="22"/>
      <w:szCs w:val="22"/>
      <w:lang w:val="en-US" w:eastAsia="en-US"/>
    </w:rPr>
  </w:style>
  <w:style w:type="paragraph" w:styleId="NoSpacing">
    <w:name w:val="No Spacing"/>
    <w:pPr>
      <w:suppressAutoHyphens/>
      <w:ind w:firstLine="357"/>
      <w:jc w:val="both"/>
    </w:pPr>
    <w:rPr>
      <w:rFonts w:ascii="Calibri" w:eastAsia="Calibri" w:hAnsi="Calibri"/>
      <w:sz w:val="22"/>
      <w:szCs w:val="22"/>
      <w:lang w:val="lt-LT"/>
    </w:rPr>
  </w:style>
  <w:style w:type="paragraph" w:customStyle="1" w:styleId="betraukos">
    <w:name w:val="be_įtraukos"/>
    <w:basedOn w:val="Normal"/>
    <w:pPr>
      <w:tabs>
        <w:tab w:val="left" w:pos="4820"/>
        <w:tab w:val="right" w:pos="9638"/>
      </w:tabs>
      <w:jc w:val="both"/>
    </w:pPr>
    <w:rPr>
      <w:szCs w:val="24"/>
      <w:lang w:eastAsia="en-US"/>
    </w:rPr>
  </w:style>
  <w:style w:type="paragraph" w:customStyle="1" w:styleId="ColorfulList-Accent11">
    <w:name w:val="Colorful List - Accent 11"/>
    <w:basedOn w:val="Normal"/>
    <w:pPr>
      <w:ind w:left="720"/>
    </w:pPr>
    <w:rPr>
      <w:lang w:val="en-US"/>
    </w:rPr>
  </w:style>
  <w:style w:type="paragraph" w:customStyle="1" w:styleId="Index">
    <w:name w:val="Index"/>
    <w:basedOn w:val="Normal"/>
    <w:pPr>
      <w:suppressLineNumbers/>
    </w:pPr>
    <w:rPr>
      <w:rFonts w:cs="Mangal"/>
      <w:szCs w:val="24"/>
      <w:lang w:eastAsia="ar-SA"/>
    </w:rPr>
  </w:style>
  <w:style w:type="paragraph" w:customStyle="1" w:styleId="stilius">
    <w:name w:val="stilius"/>
    <w:basedOn w:val="Normal"/>
    <w:pPr>
      <w:tabs>
        <w:tab w:val="left" w:pos="1419"/>
      </w:tabs>
      <w:ind w:left="426" w:hanging="426"/>
    </w:pPr>
    <w:rPr>
      <w:rFonts w:eastAsia="Batang"/>
      <w:lang w:eastAsia="ar-SA"/>
    </w:rPr>
  </w:style>
  <w:style w:type="paragraph" w:customStyle="1" w:styleId="Default">
    <w:name w:val="Default"/>
    <w:pPr>
      <w:suppressAutoHyphens/>
      <w:autoSpaceDE w:val="0"/>
    </w:pPr>
    <w:rPr>
      <w:color w:val="000000"/>
      <w:sz w:val="24"/>
      <w:szCs w:val="24"/>
      <w:lang w:val="lt-LT" w:eastAsia="lt-LT"/>
    </w:rPr>
  </w:style>
  <w:style w:type="paragraph" w:customStyle="1" w:styleId="Numberedlist21">
    <w:name w:val="Numbered list 2.1"/>
    <w:basedOn w:val="Heading1"/>
    <w:next w:val="Normal"/>
    <w:pPr>
      <w:numPr>
        <w:numId w:val="0"/>
      </w:numPr>
      <w:tabs>
        <w:tab w:val="left" w:pos="0"/>
        <w:tab w:val="left" w:pos="360"/>
      </w:tabs>
      <w:spacing w:before="240" w:after="60"/>
      <w:jc w:val="left"/>
    </w:pPr>
    <w:rPr>
      <w:rFonts w:ascii="Arial" w:hAnsi="Arial"/>
      <w:b/>
      <w:kern w:val="3"/>
      <w:lang w:val="en-US" w:eastAsia="en-US"/>
    </w:rPr>
  </w:style>
  <w:style w:type="paragraph" w:customStyle="1" w:styleId="Numberedlist22">
    <w:name w:val="Numbered list 2.2"/>
    <w:basedOn w:val="Heading2"/>
    <w:next w:val="Normal"/>
    <w:pPr>
      <w:keepNext/>
      <w:numPr>
        <w:ilvl w:val="0"/>
        <w:numId w:val="0"/>
      </w:numPr>
      <w:tabs>
        <w:tab w:val="left" w:pos="-491"/>
        <w:tab w:val="left" w:pos="360"/>
      </w:tabs>
      <w:spacing w:before="240" w:after="60"/>
      <w:jc w:val="left"/>
    </w:pPr>
    <w:rPr>
      <w:rFonts w:ascii="Arial" w:hAnsi="Arial"/>
      <w:sz w:val="20"/>
      <w:lang w:val="en-US" w:eastAsia="en-US"/>
    </w:rPr>
  </w:style>
  <w:style w:type="paragraph" w:customStyle="1" w:styleId="Numberedlist23">
    <w:name w:val="Numbered list 2.3"/>
    <w:basedOn w:val="Heading3"/>
    <w:next w:val="Normal"/>
    <w:pPr>
      <w:numPr>
        <w:ilvl w:val="0"/>
        <w:numId w:val="0"/>
      </w:numPr>
      <w:tabs>
        <w:tab w:val="left" w:pos="0"/>
        <w:tab w:val="left" w:pos="360"/>
      </w:tabs>
      <w:spacing w:before="240" w:after="60"/>
      <w:jc w:val="left"/>
    </w:pPr>
    <w:rPr>
      <w:rFonts w:ascii="Arial" w:hAnsi="Arial"/>
      <w:b/>
      <w:sz w:val="22"/>
      <w:lang w:val="en-US" w:eastAsia="en-US"/>
    </w:rPr>
  </w:style>
  <w:style w:type="paragraph" w:customStyle="1" w:styleId="Numberedlist24">
    <w:name w:val="Numbered list 2.4"/>
    <w:basedOn w:val="Heading4"/>
    <w:next w:val="Normal"/>
    <w:pPr>
      <w:numPr>
        <w:ilvl w:val="0"/>
        <w:numId w:val="4"/>
      </w:numPr>
      <w:tabs>
        <w:tab w:val="left" w:pos="-360"/>
        <w:tab w:val="left" w:pos="0"/>
        <w:tab w:val="left" w:pos="360"/>
        <w:tab w:val="left" w:pos="720"/>
      </w:tabs>
      <w:spacing w:before="240" w:after="60"/>
    </w:pPr>
    <w:rPr>
      <w:rFonts w:ascii="Arial" w:hAnsi="Arial"/>
      <w:sz w:val="20"/>
      <w:lang w:val="en-US" w:eastAsia="en-US"/>
    </w:rPr>
  </w:style>
  <w:style w:type="character" w:styleId="Emphasis">
    <w:name w:val="Emphasis"/>
    <w:uiPriority w:val="20"/>
    <w:qFormat/>
    <w:rPr>
      <w:b/>
      <w:bCs/>
      <w:i w:val="0"/>
      <w:iCs w:val="0"/>
    </w:rPr>
  </w:style>
  <w:style w:type="character" w:customStyle="1" w:styleId="st1">
    <w:name w:val="st1"/>
  </w:style>
  <w:style w:type="paragraph" w:styleId="Revision">
    <w:name w:val="Revision"/>
    <w:pPr>
      <w:suppressAutoHyphens/>
    </w:pPr>
    <w:rPr>
      <w:sz w:val="24"/>
      <w:lang w:val="lt-LT" w:eastAsia="lt-LT"/>
    </w:rPr>
  </w:style>
  <w:style w:type="paragraph" w:customStyle="1" w:styleId="xl31">
    <w:name w:val="xl31"/>
    <w:basedOn w:val="Normal"/>
    <w:pPr>
      <w:spacing w:before="100" w:after="100"/>
      <w:jc w:val="center"/>
      <w:textAlignment w:val="center"/>
    </w:pPr>
    <w:rPr>
      <w:rFonts w:ascii="Arial" w:eastAsia="Arial Unicode MS" w:hAnsi="Arial" w:cs="Arial"/>
      <w:szCs w:val="24"/>
      <w:lang w:val="en-GB" w:eastAsia="en-US"/>
    </w:rPr>
  </w:style>
  <w:style w:type="paragraph" w:styleId="DocumentMap">
    <w:name w:val="Document Map"/>
    <w:basedOn w:val="Normal"/>
    <w:pPr>
      <w:shd w:val="clear" w:color="auto" w:fill="000080"/>
    </w:pPr>
    <w:rPr>
      <w:rFonts w:ascii="Tahoma" w:hAnsi="Tahoma" w:cs="Tahoma"/>
      <w:sz w:val="20"/>
    </w:rPr>
  </w:style>
  <w:style w:type="character" w:customStyle="1" w:styleId="DocumentMapChar">
    <w:name w:val="Document Map Char"/>
    <w:rPr>
      <w:rFonts w:ascii="Tahoma" w:hAnsi="Tahoma" w:cs="Tahoma"/>
      <w:shd w:val="clear" w:color="auto" w:fill="000080"/>
    </w:rPr>
  </w:style>
  <w:style w:type="paragraph" w:customStyle="1" w:styleId="Style1">
    <w:name w:val="Style1"/>
    <w:basedOn w:val="Normal"/>
    <w:rPr>
      <w:kern w:val="3"/>
      <w:lang w:val="en-AU" w:eastAsia="en-US"/>
    </w:rPr>
  </w:style>
  <w:style w:type="character" w:customStyle="1" w:styleId="hps">
    <w:name w:val="hps"/>
  </w:style>
  <w:style w:type="character" w:customStyle="1" w:styleId="Bodytext0">
    <w:name w:val="Body text_"/>
    <w:rPr>
      <w:rFonts w:ascii="TimesLT" w:hAnsi="TimesLT"/>
      <w:lang w:val="en-US" w:eastAsia="en-US"/>
    </w:rPr>
  </w:style>
  <w:style w:type="paragraph" w:customStyle="1" w:styleId="Stilius1">
    <w:name w:val="Stilius1"/>
    <w:pPr>
      <w:suppressAutoHyphens/>
      <w:spacing w:before="200" w:line="300" w:lineRule="exact"/>
      <w:ind w:left="851"/>
      <w:jc w:val="both"/>
    </w:pPr>
    <w:rPr>
      <w:rFonts w:ascii="Arial" w:hAnsi="Arial" w:cs="Arial"/>
      <w:lang w:val="lt-LT"/>
    </w:rPr>
  </w:style>
  <w:style w:type="character" w:customStyle="1" w:styleId="Stilius1Char">
    <w:name w:val="Stilius1 Char"/>
    <w:rPr>
      <w:rFonts w:ascii="Arial" w:hAnsi="Arial" w:cs="Arial"/>
      <w:lang w:eastAsia="en-US"/>
    </w:rPr>
  </w:style>
  <w:style w:type="paragraph" w:customStyle="1" w:styleId="Lentelsvidus">
    <w:name w:val="_Lentelės vidus"/>
    <w:basedOn w:val="Normal"/>
    <w:pPr>
      <w:spacing w:before="60" w:after="60" w:line="276" w:lineRule="auto"/>
      <w:jc w:val="both"/>
    </w:pPr>
    <w:rPr>
      <w:sz w:val="22"/>
      <w:szCs w:val="22"/>
    </w:rPr>
  </w:style>
  <w:style w:type="character" w:customStyle="1" w:styleId="LentelsvidusChar">
    <w:name w:val="_Lentelės vidus Char"/>
    <w:rPr>
      <w:sz w:val="22"/>
      <w:szCs w:val="22"/>
    </w:rPr>
  </w:style>
  <w:style w:type="paragraph" w:customStyle="1" w:styleId="Pagrindinistekstas">
    <w:name w:val="_Pagrindinis tekstas"/>
    <w:basedOn w:val="Normal"/>
    <w:pPr>
      <w:jc w:val="both"/>
    </w:pPr>
    <w:rPr>
      <w:sz w:val="22"/>
      <w:szCs w:val="22"/>
    </w:rPr>
  </w:style>
  <w:style w:type="paragraph" w:customStyle="1" w:styleId="1lygis">
    <w:name w:val="_1 lygis"/>
    <w:basedOn w:val="Normal"/>
    <w:pPr>
      <w:pageBreakBefore/>
      <w:tabs>
        <w:tab w:val="left" w:pos="0"/>
      </w:tabs>
      <w:spacing w:after="360" w:line="276" w:lineRule="auto"/>
      <w:jc w:val="both"/>
      <w:outlineLvl w:val="0"/>
    </w:pPr>
    <w:rPr>
      <w:rFonts w:eastAsia="SimSun"/>
      <w:b/>
      <w:kern w:val="3"/>
      <w:sz w:val="22"/>
      <w:szCs w:val="22"/>
      <w:lang w:eastAsia="en-US"/>
    </w:rPr>
  </w:style>
  <w:style w:type="paragraph" w:customStyle="1" w:styleId="2lygis">
    <w:name w:val="_2 lygis"/>
    <w:basedOn w:val="Normal"/>
    <w:next w:val="Pagrindinistekstas"/>
    <w:pPr>
      <w:keepNext/>
      <w:spacing w:before="120" w:after="120" w:line="276" w:lineRule="auto"/>
      <w:jc w:val="both"/>
      <w:outlineLvl w:val="1"/>
    </w:pPr>
    <w:rPr>
      <w:rFonts w:eastAsia="SimSun"/>
      <w:b/>
      <w:kern w:val="3"/>
      <w:sz w:val="22"/>
      <w:szCs w:val="22"/>
      <w:lang w:eastAsia="en-US"/>
    </w:rPr>
  </w:style>
  <w:style w:type="paragraph" w:customStyle="1" w:styleId="3lygis">
    <w:name w:val="_3 lygis"/>
    <w:basedOn w:val="2lygis"/>
    <w:next w:val="Pagrindinistekstas"/>
    <w:pPr>
      <w:tabs>
        <w:tab w:val="left" w:pos="709"/>
      </w:tabs>
    </w:pPr>
  </w:style>
  <w:style w:type="character" w:customStyle="1" w:styleId="2lygisChar">
    <w:name w:val="_2 lygis Char"/>
    <w:rPr>
      <w:rFonts w:eastAsia="SimSun"/>
      <w:b/>
      <w:kern w:val="3"/>
      <w:sz w:val="22"/>
      <w:szCs w:val="22"/>
      <w:lang w:eastAsia="en-US"/>
    </w:rPr>
  </w:style>
  <w:style w:type="character" w:customStyle="1" w:styleId="3lygisChar">
    <w:name w:val="_3 lygis Char"/>
    <w:rPr>
      <w:rFonts w:eastAsia="SimSun"/>
      <w:b/>
      <w:kern w:val="3"/>
      <w:sz w:val="22"/>
      <w:szCs w:val="22"/>
      <w:lang w:eastAsia="en-US"/>
    </w:rPr>
  </w:style>
  <w:style w:type="character" w:customStyle="1" w:styleId="PagrindinistekstasChar">
    <w:name w:val="_Pagrindinis tekstas Char"/>
    <w:rPr>
      <w:sz w:val="22"/>
      <w:szCs w:val="22"/>
    </w:rPr>
  </w:style>
  <w:style w:type="paragraph" w:customStyle="1" w:styleId="4lygis">
    <w:name w:val="_4 lygis"/>
    <w:basedOn w:val="3lygis"/>
    <w:next w:val="Pagrindinistekstas"/>
    <w:pPr>
      <w:keepNext w:val="0"/>
      <w:numPr>
        <w:numId w:val="5"/>
      </w:numPr>
      <w:tabs>
        <w:tab w:val="clear" w:pos="709"/>
        <w:tab w:val="left" w:pos="1800"/>
      </w:tabs>
    </w:pPr>
    <w:rPr>
      <w:b w:val="0"/>
    </w:rPr>
  </w:style>
  <w:style w:type="paragraph" w:customStyle="1" w:styleId="Lentelespavadinimas">
    <w:name w:val="_Lenteles pavadinimas"/>
    <w:basedOn w:val="Normal"/>
    <w:pPr>
      <w:keepNext/>
      <w:spacing w:before="120" w:after="60"/>
      <w:jc w:val="both"/>
    </w:pPr>
    <w:rPr>
      <w:bCs/>
      <w:sz w:val="22"/>
      <w:szCs w:val="22"/>
    </w:rPr>
  </w:style>
  <w:style w:type="character" w:customStyle="1" w:styleId="LentelespavadinimasChar">
    <w:name w:val="_Lenteles pavadinimas Char"/>
    <w:rPr>
      <w:bCs/>
      <w:sz w:val="22"/>
      <w:szCs w:val="22"/>
    </w:rPr>
  </w:style>
  <w:style w:type="paragraph" w:customStyle="1" w:styleId="Alnostext">
    <w:name w:val="Alnos text"/>
    <w:basedOn w:val="Normal"/>
    <w:pPr>
      <w:spacing w:before="120" w:after="120"/>
      <w:jc w:val="both"/>
    </w:pPr>
    <w:rPr>
      <w:rFonts w:ascii="Arial" w:hAnsi="Arial"/>
      <w:sz w:val="20"/>
      <w:szCs w:val="24"/>
      <w:lang w:eastAsia="en-US"/>
    </w:rPr>
  </w:style>
  <w:style w:type="character" w:customStyle="1" w:styleId="AlnostextChar">
    <w:name w:val="Alnos text Char"/>
    <w:rPr>
      <w:rFonts w:ascii="Arial" w:hAnsi="Arial"/>
      <w:szCs w:val="24"/>
      <w:lang w:eastAsia="en-US"/>
    </w:rPr>
  </w:style>
  <w:style w:type="character" w:customStyle="1" w:styleId="CommentTextChar1">
    <w:name w:val="Comment Text Char1"/>
    <w:rPr>
      <w:rFonts w:ascii="Times New Roman" w:eastAsia="Calibri" w:hAnsi="Times New Roman" w:cs="Times New Roman"/>
      <w:sz w:val="20"/>
      <w:szCs w:val="20"/>
      <w:lang w:val="lt-LT"/>
    </w:rPr>
  </w:style>
  <w:style w:type="paragraph" w:customStyle="1" w:styleId="Pagrindinistekstas1">
    <w:name w:val="Pagrindinis tekstas1"/>
    <w:pPr>
      <w:suppressAutoHyphens/>
      <w:snapToGrid w:val="0"/>
      <w:ind w:firstLine="312"/>
      <w:jc w:val="both"/>
    </w:pPr>
    <w:rPr>
      <w:rFonts w:ascii="TimesLT" w:hAnsi="TimesLT"/>
    </w:rPr>
  </w:style>
  <w:style w:type="paragraph" w:customStyle="1" w:styleId="Heading">
    <w:name w:val="Heading"/>
    <w:next w:val="Body2"/>
    <w:rsid w:val="0023261B"/>
    <w:pPr>
      <w:pBdr>
        <w:top w:val="nil"/>
        <w:left w:val="nil"/>
        <w:bottom w:val="nil"/>
        <w:right w:val="nil"/>
        <w:between w:val="nil"/>
        <w:bar w:val="nil"/>
      </w:pBdr>
      <w:autoSpaceDN/>
      <w:textAlignment w:val="auto"/>
      <w:outlineLvl w:val="0"/>
    </w:pPr>
    <w:rPr>
      <w:rFonts w:eastAsia="Arial Unicode MS" w:cs="Arial Unicode MS"/>
      <w:b/>
      <w:bCs/>
      <w:caps/>
      <w:color w:val="434343"/>
      <w:spacing w:val="4"/>
      <w:sz w:val="22"/>
      <w:szCs w:val="22"/>
      <w:bdr w:val="nil"/>
    </w:rPr>
  </w:style>
  <w:style w:type="paragraph" w:customStyle="1" w:styleId="Body2">
    <w:name w:val="Body 2"/>
    <w:rsid w:val="0023261B"/>
    <w:pPr>
      <w:pBdr>
        <w:top w:val="nil"/>
        <w:left w:val="nil"/>
        <w:bottom w:val="nil"/>
        <w:right w:val="nil"/>
        <w:between w:val="nil"/>
        <w:bar w:val="nil"/>
      </w:pBdr>
      <w:suppressAutoHyphens/>
      <w:autoSpaceDN/>
      <w:spacing w:after="40"/>
      <w:jc w:val="both"/>
      <w:textAlignment w:val="auto"/>
    </w:pPr>
    <w:rPr>
      <w:rFonts w:eastAsia="Arial Unicode MS" w:cs="Arial Unicode MS"/>
      <w:color w:val="000000"/>
      <w:sz w:val="22"/>
      <w:szCs w:val="22"/>
      <w:bdr w:val="nil"/>
    </w:rPr>
  </w:style>
  <w:style w:type="character" w:styleId="PlaceholderText">
    <w:name w:val="Placeholder Text"/>
    <w:basedOn w:val="DefaultParagraphFont"/>
    <w:uiPriority w:val="99"/>
    <w:rsid w:val="009156C6"/>
    <w:rPr>
      <w:color w:val="808080"/>
    </w:rPr>
  </w:style>
  <w:style w:type="numbering" w:customStyle="1" w:styleId="LFO4">
    <w:name w:val="LFO4"/>
    <w:basedOn w:val="NoList"/>
    <w:pPr>
      <w:numPr>
        <w:numId w:val="2"/>
      </w:numPr>
    </w:pPr>
  </w:style>
  <w:style w:type="numbering" w:customStyle="1" w:styleId="LFO5">
    <w:name w:val="LFO5"/>
    <w:basedOn w:val="NoList"/>
    <w:pPr>
      <w:numPr>
        <w:numId w:val="3"/>
      </w:numPr>
    </w:pPr>
  </w:style>
  <w:style w:type="numbering" w:customStyle="1" w:styleId="LFO6">
    <w:name w:val="LFO6"/>
    <w:basedOn w:val="NoList"/>
    <w:pPr>
      <w:numPr>
        <w:numId w:val="4"/>
      </w:numPr>
    </w:pPr>
  </w:style>
  <w:style w:type="numbering" w:customStyle="1" w:styleId="LFO7">
    <w:name w:val="LFO7"/>
    <w:basedOn w:val="NoList"/>
    <w:pPr>
      <w:numPr>
        <w:numId w:val="5"/>
      </w:numPr>
    </w:pPr>
  </w:style>
  <w:style w:type="table" w:styleId="TableGrid">
    <w:name w:val="Table Grid"/>
    <w:basedOn w:val="TableNormal"/>
    <w:uiPriority w:val="39"/>
    <w:rsid w:val="00D95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lue">
    <w:name w:val="value"/>
    <w:basedOn w:val="DefaultParagraphFont"/>
    <w:rsid w:val="00A048CC"/>
  </w:style>
  <w:style w:type="paragraph" w:styleId="z-TopofForm">
    <w:name w:val="HTML Top of Form"/>
    <w:basedOn w:val="Normal"/>
    <w:next w:val="Normal"/>
    <w:link w:val="z-TopofFormChar"/>
    <w:hidden/>
    <w:uiPriority w:val="99"/>
    <w:semiHidden/>
    <w:unhideWhenUsed/>
    <w:rsid w:val="0012244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2244B"/>
    <w:rPr>
      <w:rFonts w:ascii="Arial" w:hAnsi="Arial" w:cs="Arial"/>
      <w:vanish/>
      <w:sz w:val="16"/>
      <w:szCs w:val="16"/>
      <w:lang w:val="lt-LT" w:eastAsia="lt-LT"/>
    </w:rPr>
  </w:style>
  <w:style w:type="paragraph" w:styleId="z-BottomofForm">
    <w:name w:val="HTML Bottom of Form"/>
    <w:basedOn w:val="Normal"/>
    <w:next w:val="Normal"/>
    <w:link w:val="z-BottomofFormChar"/>
    <w:hidden/>
    <w:uiPriority w:val="99"/>
    <w:semiHidden/>
    <w:unhideWhenUsed/>
    <w:rsid w:val="0012244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2244B"/>
    <w:rPr>
      <w:rFonts w:ascii="Arial" w:hAnsi="Arial" w:cs="Arial"/>
      <w:vanish/>
      <w:sz w:val="16"/>
      <w:szCs w:val="16"/>
      <w:lang w:val="lt-LT" w:eastAsia="lt-LT"/>
    </w:rPr>
  </w:style>
  <w:style w:type="character" w:customStyle="1" w:styleId="Numatytasispastraiposriftas">
    <w:name w:val="Numatytasis pastraipos šriftas"/>
    <w:rsid w:val="00094DE4"/>
  </w:style>
  <w:style w:type="paragraph" w:customStyle="1" w:styleId="prastasis">
    <w:name w:val="Įprastasis"/>
    <w:rsid w:val="00BD76A7"/>
    <w:pPr>
      <w:suppressAutoHyphens/>
    </w:pPr>
    <w:rPr>
      <w:sz w:val="24"/>
      <w:lang w:val="lt-LT" w:eastAsia="lt-LT"/>
    </w:rPr>
  </w:style>
  <w:style w:type="character" w:styleId="UnresolvedMention">
    <w:name w:val="Unresolved Mention"/>
    <w:basedOn w:val="DefaultParagraphFont"/>
    <w:uiPriority w:val="99"/>
    <w:semiHidden/>
    <w:unhideWhenUsed/>
    <w:rsid w:val="000C2BC6"/>
    <w:rPr>
      <w:color w:val="605E5C"/>
      <w:shd w:val="clear" w:color="auto" w:fill="E1DFDD"/>
    </w:rPr>
  </w:style>
  <w:style w:type="character" w:styleId="Mention">
    <w:name w:val="Mention"/>
    <w:basedOn w:val="DefaultParagraphFont"/>
    <w:uiPriority w:val="99"/>
    <w:unhideWhenUsed/>
    <w:rsid w:val="00460D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0387">
      <w:bodyDiv w:val="1"/>
      <w:marLeft w:val="0"/>
      <w:marRight w:val="0"/>
      <w:marTop w:val="0"/>
      <w:marBottom w:val="0"/>
      <w:divBdr>
        <w:top w:val="none" w:sz="0" w:space="0" w:color="auto"/>
        <w:left w:val="none" w:sz="0" w:space="0" w:color="auto"/>
        <w:bottom w:val="none" w:sz="0" w:space="0" w:color="auto"/>
        <w:right w:val="none" w:sz="0" w:space="0" w:color="auto"/>
      </w:divBdr>
    </w:div>
    <w:div w:id="157312539">
      <w:bodyDiv w:val="1"/>
      <w:marLeft w:val="0"/>
      <w:marRight w:val="0"/>
      <w:marTop w:val="0"/>
      <w:marBottom w:val="0"/>
      <w:divBdr>
        <w:top w:val="none" w:sz="0" w:space="0" w:color="auto"/>
        <w:left w:val="none" w:sz="0" w:space="0" w:color="auto"/>
        <w:bottom w:val="none" w:sz="0" w:space="0" w:color="auto"/>
        <w:right w:val="none" w:sz="0" w:space="0" w:color="auto"/>
      </w:divBdr>
    </w:div>
    <w:div w:id="299965841">
      <w:bodyDiv w:val="1"/>
      <w:marLeft w:val="0"/>
      <w:marRight w:val="0"/>
      <w:marTop w:val="0"/>
      <w:marBottom w:val="0"/>
      <w:divBdr>
        <w:top w:val="none" w:sz="0" w:space="0" w:color="auto"/>
        <w:left w:val="none" w:sz="0" w:space="0" w:color="auto"/>
        <w:bottom w:val="none" w:sz="0" w:space="0" w:color="auto"/>
        <w:right w:val="none" w:sz="0" w:space="0" w:color="auto"/>
      </w:divBdr>
    </w:div>
    <w:div w:id="1833637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s.peppol.eu/edelivery/as4/specific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ppol.eu/who-is-who/peppol-certified-ap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CF8241147C4372B2798B6B5148821A"/>
        <w:category>
          <w:name w:val="General"/>
          <w:gallery w:val="placeholder"/>
        </w:category>
        <w:types>
          <w:type w:val="bbPlcHdr"/>
        </w:types>
        <w:behaviors>
          <w:behavior w:val="content"/>
        </w:behaviors>
        <w:guid w:val="{AB1655BC-059E-43C8-861D-0405E2E576FC}"/>
      </w:docPartPr>
      <w:docPartBody>
        <w:p w:rsidR="006F6AFA" w:rsidRDefault="00507B6E" w:rsidP="00507B6E">
          <w:pPr>
            <w:pStyle w:val="4DCF8241147C4372B2798B6B5148821A7"/>
          </w:pPr>
          <w:r w:rsidRPr="00E859B3">
            <w:rPr>
              <w:rStyle w:val="PlaceholderText"/>
            </w:rPr>
            <w:t>Click or tap here to enter text.</w:t>
          </w:r>
        </w:p>
      </w:docPartBody>
    </w:docPart>
    <w:docPart>
      <w:docPartPr>
        <w:name w:val="9AA49229ED41451E942E6CE69B5363AB"/>
        <w:category>
          <w:name w:val="General"/>
          <w:gallery w:val="placeholder"/>
        </w:category>
        <w:types>
          <w:type w:val="bbPlcHdr"/>
        </w:types>
        <w:behaviors>
          <w:behavior w:val="content"/>
        </w:behaviors>
        <w:guid w:val="{3FC66BB5-986E-40D7-9FE0-09D18CCCD678}"/>
      </w:docPartPr>
      <w:docPartBody>
        <w:p w:rsidR="006F6AFA" w:rsidRDefault="00507B6E" w:rsidP="00507B6E">
          <w:pPr>
            <w:pStyle w:val="9AA49229ED41451E942E6CE69B5363AB7"/>
          </w:pPr>
          <w:r w:rsidRPr="00E859B3">
            <w:rPr>
              <w:rStyle w:val="PlaceholderText"/>
            </w:rPr>
            <w:t>Click or tap here to enter text.</w:t>
          </w:r>
        </w:p>
      </w:docPartBody>
    </w:docPart>
    <w:docPart>
      <w:docPartPr>
        <w:name w:val="03FC70FD4A7B41AF8D1C82717B8AD4E4"/>
        <w:category>
          <w:name w:val="General"/>
          <w:gallery w:val="placeholder"/>
        </w:category>
        <w:types>
          <w:type w:val="bbPlcHdr"/>
        </w:types>
        <w:behaviors>
          <w:behavior w:val="content"/>
        </w:behaviors>
        <w:guid w:val="{187776A5-C256-4C98-AD48-0BE34DBF82C4}"/>
      </w:docPartPr>
      <w:docPartBody>
        <w:p w:rsidR="000F7A4A" w:rsidRDefault="00507B6E" w:rsidP="00507B6E">
          <w:pPr>
            <w:pStyle w:val="03FC70FD4A7B41AF8D1C82717B8AD4E41"/>
          </w:pPr>
          <w:r w:rsidRPr="009E685A">
            <w:rPr>
              <w:rStyle w:val="PlaceholderText"/>
            </w:rPr>
            <w:t>Click or tap here to enter text.</w:t>
          </w:r>
        </w:p>
      </w:docPartBody>
    </w:docPart>
    <w:docPart>
      <w:docPartPr>
        <w:name w:val="5774CC752611403686FF3C5A559E902C"/>
        <w:category>
          <w:name w:val="General"/>
          <w:gallery w:val="placeholder"/>
        </w:category>
        <w:types>
          <w:type w:val="bbPlcHdr"/>
        </w:types>
        <w:behaviors>
          <w:behavior w:val="content"/>
        </w:behaviors>
        <w:guid w:val="{ED25AED0-AB35-46FA-9629-6D54903175F2}"/>
      </w:docPartPr>
      <w:docPartBody>
        <w:p w:rsidR="000F7A4A" w:rsidRDefault="00507B6E" w:rsidP="00507B6E">
          <w:pPr>
            <w:pStyle w:val="5774CC752611403686FF3C5A559E902C1"/>
          </w:pPr>
          <w:r w:rsidRPr="009E685A">
            <w:rPr>
              <w:rFonts w:ascii="Tahoma" w:hAnsi="Tahoma" w:cs="Tahoma"/>
              <w:color w:val="808080" w:themeColor="background1" w:themeShade="80"/>
              <w:sz w:val="20"/>
            </w:rPr>
            <w:t>Choose an item.</w:t>
          </w:r>
        </w:p>
      </w:docPartBody>
    </w:docPart>
    <w:docPart>
      <w:docPartPr>
        <w:name w:val="454E265BFD6E448EBCB05CC0C318F5C6"/>
        <w:category>
          <w:name w:val="General"/>
          <w:gallery w:val="placeholder"/>
        </w:category>
        <w:types>
          <w:type w:val="bbPlcHdr"/>
        </w:types>
        <w:behaviors>
          <w:behavior w:val="content"/>
        </w:behaviors>
        <w:guid w:val="{7845AE7A-5F73-403D-BB69-1307270DE541}"/>
      </w:docPartPr>
      <w:docPartBody>
        <w:p w:rsidR="00ED00CF" w:rsidRDefault="00754C31" w:rsidP="00754C31">
          <w:pPr>
            <w:pStyle w:val="454E265BFD6E448EBCB05CC0C318F5C6"/>
          </w:pPr>
          <w:r w:rsidRPr="00E859B3">
            <w:rPr>
              <w:rStyle w:val="PlaceholderText"/>
            </w:rPr>
            <w:t>Click or tap here to enter text.</w:t>
          </w:r>
        </w:p>
      </w:docPartBody>
    </w:docPart>
    <w:docPart>
      <w:docPartPr>
        <w:name w:val="FA810082D4CA4F55A8DB590538AA3EEA"/>
        <w:category>
          <w:name w:val="General"/>
          <w:gallery w:val="placeholder"/>
        </w:category>
        <w:types>
          <w:type w:val="bbPlcHdr"/>
        </w:types>
        <w:behaviors>
          <w:behavior w:val="content"/>
        </w:behaviors>
        <w:guid w:val="{6994F193-4584-4DEF-B3AC-0073A7004BBB}"/>
      </w:docPartPr>
      <w:docPartBody>
        <w:p w:rsidR="00E47D3C" w:rsidRDefault="00FE567B" w:rsidP="00FE567B">
          <w:pPr>
            <w:pStyle w:val="FA810082D4CA4F55A8DB590538AA3EEA"/>
          </w:pPr>
          <w:r w:rsidRPr="006A19E1">
            <w:rPr>
              <w:rFonts w:ascii="Tahoma" w:hAnsi="Tahoma" w:cs="Tahoma"/>
              <w:sz w:val="20"/>
              <w:highlight w:val="lightGray"/>
            </w:rPr>
            <w:t>pasirinkti</w:t>
          </w:r>
        </w:p>
      </w:docPartBody>
    </w:docPart>
    <w:docPart>
      <w:docPartPr>
        <w:name w:val="AAD9C27A502F4FC4B01B7791A3175F1B"/>
        <w:category>
          <w:name w:val="General"/>
          <w:gallery w:val="placeholder"/>
        </w:category>
        <w:types>
          <w:type w:val="bbPlcHdr"/>
        </w:types>
        <w:behaviors>
          <w:behavior w:val="content"/>
        </w:behaviors>
        <w:guid w:val="{E5078EFA-1881-4D7D-8754-F36A619B725F}"/>
      </w:docPartPr>
      <w:docPartBody>
        <w:p w:rsidR="005920A5" w:rsidRDefault="007A6E5A" w:rsidP="007A6E5A">
          <w:pPr>
            <w:pStyle w:val="AAD9C27A502F4FC4B01B7791A3175F1B"/>
          </w:pPr>
          <w:r w:rsidRPr="00887D08">
            <w:rPr>
              <w:rFonts w:ascii="Tahoma" w:eastAsia="Arial Unicode MS" w:hAnsi="Tahoma" w:cs="Tahoma"/>
              <w:sz w:val="20"/>
              <w:bdr w:val="nil"/>
              <w:shd w:val="clear" w:color="auto" w:fill="D9D9D9" w:themeFill="background1" w:themeFillShade="D9"/>
            </w:rPr>
            <w:t>pasirinkti</w:t>
          </w:r>
        </w:p>
      </w:docPartBody>
    </w:docPart>
    <w:docPart>
      <w:docPartPr>
        <w:name w:val="F2CD3202895C4D188C2E6E07F324DDD0"/>
        <w:category>
          <w:name w:val="General"/>
          <w:gallery w:val="placeholder"/>
        </w:category>
        <w:types>
          <w:type w:val="bbPlcHdr"/>
        </w:types>
        <w:behaviors>
          <w:behavior w:val="content"/>
        </w:behaviors>
        <w:guid w:val="{8E89F357-03CA-4A26-B1E8-FA314AADADED}"/>
      </w:docPartPr>
      <w:docPartBody>
        <w:p w:rsidR="005920A5" w:rsidRDefault="007A6E5A" w:rsidP="007A6E5A">
          <w:pPr>
            <w:pStyle w:val="F2CD3202895C4D188C2E6E07F324DDD0"/>
          </w:pPr>
          <w:r w:rsidRPr="00C34686">
            <w:rPr>
              <w:rFonts w:ascii="Tahoma" w:eastAsia="Arial Unicode MS" w:hAnsi="Tahoma" w:cs="Tahoma"/>
              <w:sz w:val="20"/>
              <w:bdr w:val="nil"/>
              <w:shd w:val="clear" w:color="auto" w:fill="D9D9D9" w:themeFill="background1" w:themeFillShade="D9"/>
            </w:rPr>
            <w:t>pasirinkti</w:t>
          </w:r>
        </w:p>
      </w:docPartBody>
    </w:docPart>
    <w:docPart>
      <w:docPartPr>
        <w:name w:val="2683807247AF473EBF46A3A68047300D"/>
        <w:category>
          <w:name w:val="General"/>
          <w:gallery w:val="placeholder"/>
        </w:category>
        <w:types>
          <w:type w:val="bbPlcHdr"/>
        </w:types>
        <w:behaviors>
          <w:behavior w:val="content"/>
        </w:behaviors>
        <w:guid w:val="{9EEFDA60-1E36-47DD-9356-F726B4E9C77B}"/>
      </w:docPartPr>
      <w:docPartBody>
        <w:p w:rsidR="00E8355E" w:rsidRDefault="006711C4" w:rsidP="006711C4">
          <w:pPr>
            <w:pStyle w:val="2683807247AF473EBF46A3A68047300D"/>
          </w:pPr>
          <w:r w:rsidRPr="00E859B3">
            <w:rPr>
              <w:rStyle w:val="PlaceholderText"/>
            </w:rPr>
            <w:t>Click or tap here to enter text.</w:t>
          </w:r>
        </w:p>
      </w:docPartBody>
    </w:docPart>
    <w:docPart>
      <w:docPartPr>
        <w:name w:val="378E7AD5FF104FC3B20B5BB124DB152B"/>
        <w:category>
          <w:name w:val="General"/>
          <w:gallery w:val="placeholder"/>
        </w:category>
        <w:types>
          <w:type w:val="bbPlcHdr"/>
        </w:types>
        <w:behaviors>
          <w:behavior w:val="content"/>
        </w:behaviors>
        <w:guid w:val="{CED57428-715F-4BF4-9ACB-EC20082E7413}"/>
      </w:docPartPr>
      <w:docPartBody>
        <w:p w:rsidR="00E8355E" w:rsidRDefault="006711C4" w:rsidP="006711C4">
          <w:pPr>
            <w:pStyle w:val="378E7AD5FF104FC3B20B5BB124DB152B"/>
          </w:pPr>
          <w:r w:rsidRPr="00E859B3">
            <w:rPr>
              <w:rStyle w:val="PlaceholderText"/>
            </w:rPr>
            <w:t>Click or tap here to enter text.</w:t>
          </w:r>
        </w:p>
      </w:docPartBody>
    </w:docPart>
    <w:docPart>
      <w:docPartPr>
        <w:name w:val="D30A16B735BB46BFA88C039E95B9A106"/>
        <w:category>
          <w:name w:val="General"/>
          <w:gallery w:val="placeholder"/>
        </w:category>
        <w:types>
          <w:type w:val="bbPlcHdr"/>
        </w:types>
        <w:behaviors>
          <w:behavior w:val="content"/>
        </w:behaviors>
        <w:guid w:val="{0C0AF171-E76D-4A9F-9C49-ED3142A85286}"/>
      </w:docPartPr>
      <w:docPartBody>
        <w:p w:rsidR="00E8355E" w:rsidRDefault="006711C4" w:rsidP="006711C4">
          <w:pPr>
            <w:pStyle w:val="D30A16B735BB46BFA88C039E95B9A106"/>
          </w:pPr>
          <w:r w:rsidRPr="00E859B3">
            <w:rPr>
              <w:rStyle w:val="PlaceholderText"/>
            </w:rPr>
            <w:t>Click or tap here to enter text.</w:t>
          </w:r>
        </w:p>
      </w:docPartBody>
    </w:docPart>
    <w:docPart>
      <w:docPartPr>
        <w:name w:val="C50EBE2255B242929E61B2F2D4CE07B1"/>
        <w:category>
          <w:name w:val="General"/>
          <w:gallery w:val="placeholder"/>
        </w:category>
        <w:types>
          <w:type w:val="bbPlcHdr"/>
        </w:types>
        <w:behaviors>
          <w:behavior w:val="content"/>
        </w:behaviors>
        <w:guid w:val="{C0361039-4865-4BA0-B0CF-3FC69C885836}"/>
      </w:docPartPr>
      <w:docPartBody>
        <w:p w:rsidR="00E8355E" w:rsidRDefault="006711C4" w:rsidP="006711C4">
          <w:pPr>
            <w:pStyle w:val="C50EBE2255B242929E61B2F2D4CE07B1"/>
          </w:pPr>
          <w:r w:rsidRPr="00E859B3">
            <w:rPr>
              <w:rStyle w:val="PlaceholderText"/>
            </w:rPr>
            <w:t>Click or tap here to enter text.</w:t>
          </w:r>
        </w:p>
      </w:docPartBody>
    </w:docPart>
    <w:docPart>
      <w:docPartPr>
        <w:name w:val="AD8658FB06E8435EBF830D015B68DA54"/>
        <w:category>
          <w:name w:val="General"/>
          <w:gallery w:val="placeholder"/>
        </w:category>
        <w:types>
          <w:type w:val="bbPlcHdr"/>
        </w:types>
        <w:behaviors>
          <w:behavior w:val="content"/>
        </w:behaviors>
        <w:guid w:val="{E4010473-B078-4A30-A41E-B2BDD0A33291}"/>
      </w:docPartPr>
      <w:docPartBody>
        <w:p w:rsidR="00E8355E" w:rsidRDefault="006711C4" w:rsidP="006711C4">
          <w:pPr>
            <w:pStyle w:val="AD8658FB06E8435EBF830D015B68DA54"/>
          </w:pPr>
          <w:r w:rsidRPr="00905FC1">
            <w:rPr>
              <w:rFonts w:ascii="Tahoma" w:hAnsi="Tahoma" w:cs="Tahoma"/>
              <w:sz w:val="20"/>
              <w:highlight w:val="lightGray"/>
            </w:rPr>
            <w:t>pasirinkti</w:t>
          </w:r>
        </w:p>
      </w:docPartBody>
    </w:docPart>
    <w:docPart>
      <w:docPartPr>
        <w:name w:val="9BEAF24C047849AEAB82D19D46714914"/>
        <w:category>
          <w:name w:val="General"/>
          <w:gallery w:val="placeholder"/>
        </w:category>
        <w:types>
          <w:type w:val="bbPlcHdr"/>
        </w:types>
        <w:behaviors>
          <w:behavior w:val="content"/>
        </w:behaviors>
        <w:guid w:val="{21025EA4-9B90-453D-9D34-EC964435E190}"/>
      </w:docPartPr>
      <w:docPartBody>
        <w:p w:rsidR="00AD0071" w:rsidRDefault="00A52C1B" w:rsidP="00A52C1B">
          <w:pPr>
            <w:pStyle w:val="9BEAF24C047849AEAB82D19D46714914"/>
          </w:pPr>
          <w:r w:rsidRPr="00E859B3">
            <w:rPr>
              <w:rStyle w:val="PlaceholderText"/>
            </w:rPr>
            <w:t>Click or tap here to enter text.</w:t>
          </w:r>
        </w:p>
      </w:docPartBody>
    </w:docPart>
    <w:docPart>
      <w:docPartPr>
        <w:name w:val="DA94CBB032CE43CBBF553C42B51DF56E"/>
        <w:category>
          <w:name w:val="General"/>
          <w:gallery w:val="placeholder"/>
        </w:category>
        <w:types>
          <w:type w:val="bbPlcHdr"/>
        </w:types>
        <w:behaviors>
          <w:behavior w:val="content"/>
        </w:behaviors>
        <w:guid w:val="{0298E962-D8F4-4FDF-99E0-62F4B7BC254B}"/>
      </w:docPartPr>
      <w:docPartBody>
        <w:p w:rsidR="00AD0071" w:rsidRDefault="00A52C1B" w:rsidP="00A52C1B">
          <w:pPr>
            <w:pStyle w:val="DA94CBB032CE43CBBF553C42B51DF56E"/>
          </w:pPr>
          <w:r w:rsidRPr="00E859B3">
            <w:rPr>
              <w:rStyle w:val="PlaceholderText"/>
            </w:rPr>
            <w:t>Click or tap here to enter text.</w:t>
          </w:r>
        </w:p>
      </w:docPartBody>
    </w:docPart>
    <w:docPart>
      <w:docPartPr>
        <w:name w:val="921C5BE6782B49A5A457D808A1699AF7"/>
        <w:category>
          <w:name w:val="General"/>
          <w:gallery w:val="placeholder"/>
        </w:category>
        <w:types>
          <w:type w:val="bbPlcHdr"/>
        </w:types>
        <w:behaviors>
          <w:behavior w:val="content"/>
        </w:behaviors>
        <w:guid w:val="{82F2D0E2-80BF-44EB-8740-9A7A5376B2A2}"/>
      </w:docPartPr>
      <w:docPartBody>
        <w:p w:rsidR="00AD0071" w:rsidRDefault="00A52C1B" w:rsidP="00A52C1B">
          <w:pPr>
            <w:pStyle w:val="921C5BE6782B49A5A457D808A1699AF7"/>
          </w:pPr>
          <w:r w:rsidRPr="00E859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287" w:usb1="00000000" w:usb2="00000000" w:usb3="00000000" w:csb0="0000009F" w:csb1="00000000"/>
  </w:font>
  <w:font w:name="Polo">
    <w:altName w:val="Courier New"/>
    <w:charset w:val="00"/>
    <w:family w:val="auto"/>
    <w:pitch w:val="variable"/>
    <w:sig w:usb0="800000AF" w:usb1="0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For Dell 300">
    <w:altName w:val="Arial"/>
    <w:charset w:val="00"/>
    <w:family w:val="swiss"/>
    <w:pitch w:val="default"/>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835"/>
    <w:rsid w:val="00077D6C"/>
    <w:rsid w:val="000E18B3"/>
    <w:rsid w:val="000F7A4A"/>
    <w:rsid w:val="001063E7"/>
    <w:rsid w:val="00165B45"/>
    <w:rsid w:val="00194AFD"/>
    <w:rsid w:val="001A0BE7"/>
    <w:rsid w:val="001A0F09"/>
    <w:rsid w:val="001C748C"/>
    <w:rsid w:val="00270E10"/>
    <w:rsid w:val="002A2961"/>
    <w:rsid w:val="002B4253"/>
    <w:rsid w:val="002D60FB"/>
    <w:rsid w:val="00354338"/>
    <w:rsid w:val="00373985"/>
    <w:rsid w:val="00374C4C"/>
    <w:rsid w:val="003E43B5"/>
    <w:rsid w:val="00412F1F"/>
    <w:rsid w:val="00435FB7"/>
    <w:rsid w:val="00441F11"/>
    <w:rsid w:val="004539FE"/>
    <w:rsid w:val="00466A53"/>
    <w:rsid w:val="004D7884"/>
    <w:rsid w:val="004F0939"/>
    <w:rsid w:val="00502B87"/>
    <w:rsid w:val="00507B6E"/>
    <w:rsid w:val="00521469"/>
    <w:rsid w:val="00561F39"/>
    <w:rsid w:val="00586112"/>
    <w:rsid w:val="005920A5"/>
    <w:rsid w:val="005A151F"/>
    <w:rsid w:val="005E6E16"/>
    <w:rsid w:val="005F1943"/>
    <w:rsid w:val="00643435"/>
    <w:rsid w:val="00660049"/>
    <w:rsid w:val="006711C4"/>
    <w:rsid w:val="006C2D4B"/>
    <w:rsid w:val="006F6AFA"/>
    <w:rsid w:val="0070157B"/>
    <w:rsid w:val="00741FEB"/>
    <w:rsid w:val="007468E6"/>
    <w:rsid w:val="00750C65"/>
    <w:rsid w:val="00754C31"/>
    <w:rsid w:val="00756A14"/>
    <w:rsid w:val="007630E3"/>
    <w:rsid w:val="00771E6C"/>
    <w:rsid w:val="007A2DD0"/>
    <w:rsid w:val="007A6E5A"/>
    <w:rsid w:val="007B7A19"/>
    <w:rsid w:val="0080307B"/>
    <w:rsid w:val="00816888"/>
    <w:rsid w:val="008C7F68"/>
    <w:rsid w:val="008F13EE"/>
    <w:rsid w:val="00901270"/>
    <w:rsid w:val="00904F09"/>
    <w:rsid w:val="009263B2"/>
    <w:rsid w:val="00932F3A"/>
    <w:rsid w:val="009378CE"/>
    <w:rsid w:val="00951465"/>
    <w:rsid w:val="009A3D62"/>
    <w:rsid w:val="009C0AD1"/>
    <w:rsid w:val="009D2E54"/>
    <w:rsid w:val="00A068E1"/>
    <w:rsid w:val="00A06EA4"/>
    <w:rsid w:val="00A13F92"/>
    <w:rsid w:val="00A14241"/>
    <w:rsid w:val="00A23804"/>
    <w:rsid w:val="00A36975"/>
    <w:rsid w:val="00A507F7"/>
    <w:rsid w:val="00A52C1B"/>
    <w:rsid w:val="00A56CC2"/>
    <w:rsid w:val="00A819B8"/>
    <w:rsid w:val="00AA1B8E"/>
    <w:rsid w:val="00AD0071"/>
    <w:rsid w:val="00B37F6B"/>
    <w:rsid w:val="00B72656"/>
    <w:rsid w:val="00B77ED6"/>
    <w:rsid w:val="00BC3FF9"/>
    <w:rsid w:val="00BE6E30"/>
    <w:rsid w:val="00C14A70"/>
    <w:rsid w:val="00C1513D"/>
    <w:rsid w:val="00C16E9B"/>
    <w:rsid w:val="00C21DF0"/>
    <w:rsid w:val="00C257CA"/>
    <w:rsid w:val="00C632F4"/>
    <w:rsid w:val="00C64829"/>
    <w:rsid w:val="00CA52EB"/>
    <w:rsid w:val="00CB7E92"/>
    <w:rsid w:val="00CC4144"/>
    <w:rsid w:val="00CC4CDE"/>
    <w:rsid w:val="00CD5697"/>
    <w:rsid w:val="00CE35D2"/>
    <w:rsid w:val="00D00AAC"/>
    <w:rsid w:val="00D4649A"/>
    <w:rsid w:val="00D47081"/>
    <w:rsid w:val="00D75329"/>
    <w:rsid w:val="00D92765"/>
    <w:rsid w:val="00DB5835"/>
    <w:rsid w:val="00DD462D"/>
    <w:rsid w:val="00DF7215"/>
    <w:rsid w:val="00E27210"/>
    <w:rsid w:val="00E34D2A"/>
    <w:rsid w:val="00E35801"/>
    <w:rsid w:val="00E47D3C"/>
    <w:rsid w:val="00E8355E"/>
    <w:rsid w:val="00ED00CF"/>
    <w:rsid w:val="00EF134E"/>
    <w:rsid w:val="00FD19E9"/>
    <w:rsid w:val="00FD37D3"/>
    <w:rsid w:val="00FE37ED"/>
    <w:rsid w:val="00FE56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52C1B"/>
    <w:rPr>
      <w:color w:val="808080"/>
    </w:rPr>
  </w:style>
  <w:style w:type="paragraph" w:customStyle="1" w:styleId="4DCF8241147C4372B2798B6B5148821A7">
    <w:name w:val="4DCF8241147C4372B2798B6B5148821A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9AA49229ED41451E942E6CE69B5363AB7">
    <w:name w:val="9AA49229ED41451E942E6CE69B5363AB7"/>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03FC70FD4A7B41AF8D1C82717B8AD4E41">
    <w:name w:val="03FC70FD4A7B41AF8D1C82717B8AD4E4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5774CC752611403686FF3C5A559E902C1">
    <w:name w:val="5774CC752611403686FF3C5A559E902C1"/>
    <w:rsid w:val="00507B6E"/>
    <w:pPr>
      <w:suppressAutoHyphens/>
      <w:autoSpaceDN w:val="0"/>
      <w:spacing w:after="0" w:line="240" w:lineRule="auto"/>
      <w:textAlignment w:val="baseline"/>
    </w:pPr>
    <w:rPr>
      <w:rFonts w:ascii="Times New Roman" w:eastAsia="Times New Roman" w:hAnsi="Times New Roman" w:cs="Times New Roman"/>
      <w:sz w:val="24"/>
      <w:szCs w:val="20"/>
      <w:lang w:val="lt-LT" w:eastAsia="lt-LT"/>
    </w:rPr>
  </w:style>
  <w:style w:type="paragraph" w:customStyle="1" w:styleId="AAD9C27A502F4FC4B01B7791A3175F1B">
    <w:name w:val="AAD9C27A502F4FC4B01B7791A3175F1B"/>
    <w:rsid w:val="007A6E5A"/>
    <w:pPr>
      <w:spacing w:line="278" w:lineRule="auto"/>
    </w:pPr>
    <w:rPr>
      <w:kern w:val="2"/>
      <w:sz w:val="24"/>
      <w:szCs w:val="24"/>
      <w14:ligatures w14:val="standardContextual"/>
    </w:rPr>
  </w:style>
  <w:style w:type="paragraph" w:customStyle="1" w:styleId="454E265BFD6E448EBCB05CC0C318F5C6">
    <w:name w:val="454E265BFD6E448EBCB05CC0C318F5C6"/>
    <w:rsid w:val="00754C31"/>
    <w:rPr>
      <w:lang w:val="lt-LT" w:eastAsia="lt-LT"/>
    </w:rPr>
  </w:style>
  <w:style w:type="paragraph" w:customStyle="1" w:styleId="FA810082D4CA4F55A8DB590538AA3EEA">
    <w:name w:val="FA810082D4CA4F55A8DB590538AA3EEA"/>
    <w:rsid w:val="00FE567B"/>
    <w:rPr>
      <w:lang w:val="lt-LT" w:eastAsia="lt-LT"/>
    </w:rPr>
  </w:style>
  <w:style w:type="paragraph" w:customStyle="1" w:styleId="F2CD3202895C4D188C2E6E07F324DDD0">
    <w:name w:val="F2CD3202895C4D188C2E6E07F324DDD0"/>
    <w:rsid w:val="007A6E5A"/>
    <w:pPr>
      <w:spacing w:line="278" w:lineRule="auto"/>
    </w:pPr>
    <w:rPr>
      <w:kern w:val="2"/>
      <w:sz w:val="24"/>
      <w:szCs w:val="24"/>
      <w14:ligatures w14:val="standardContextual"/>
    </w:rPr>
  </w:style>
  <w:style w:type="paragraph" w:customStyle="1" w:styleId="2683807247AF473EBF46A3A68047300D">
    <w:name w:val="2683807247AF473EBF46A3A68047300D"/>
    <w:rsid w:val="006711C4"/>
    <w:pPr>
      <w:spacing w:line="278" w:lineRule="auto"/>
    </w:pPr>
    <w:rPr>
      <w:kern w:val="2"/>
      <w:sz w:val="24"/>
      <w:szCs w:val="24"/>
      <w14:ligatures w14:val="standardContextual"/>
    </w:rPr>
  </w:style>
  <w:style w:type="paragraph" w:customStyle="1" w:styleId="378E7AD5FF104FC3B20B5BB124DB152B">
    <w:name w:val="378E7AD5FF104FC3B20B5BB124DB152B"/>
    <w:rsid w:val="006711C4"/>
    <w:pPr>
      <w:spacing w:line="278" w:lineRule="auto"/>
    </w:pPr>
    <w:rPr>
      <w:kern w:val="2"/>
      <w:sz w:val="24"/>
      <w:szCs w:val="24"/>
      <w14:ligatures w14:val="standardContextual"/>
    </w:rPr>
  </w:style>
  <w:style w:type="paragraph" w:customStyle="1" w:styleId="D30A16B735BB46BFA88C039E95B9A106">
    <w:name w:val="D30A16B735BB46BFA88C039E95B9A106"/>
    <w:rsid w:val="006711C4"/>
    <w:pPr>
      <w:spacing w:line="278" w:lineRule="auto"/>
    </w:pPr>
    <w:rPr>
      <w:kern w:val="2"/>
      <w:sz w:val="24"/>
      <w:szCs w:val="24"/>
      <w14:ligatures w14:val="standardContextual"/>
    </w:rPr>
  </w:style>
  <w:style w:type="paragraph" w:customStyle="1" w:styleId="C50EBE2255B242929E61B2F2D4CE07B1">
    <w:name w:val="C50EBE2255B242929E61B2F2D4CE07B1"/>
    <w:rsid w:val="006711C4"/>
    <w:pPr>
      <w:spacing w:line="278" w:lineRule="auto"/>
    </w:pPr>
    <w:rPr>
      <w:kern w:val="2"/>
      <w:sz w:val="24"/>
      <w:szCs w:val="24"/>
      <w14:ligatures w14:val="standardContextual"/>
    </w:rPr>
  </w:style>
  <w:style w:type="paragraph" w:customStyle="1" w:styleId="AD8658FB06E8435EBF830D015B68DA54">
    <w:name w:val="AD8658FB06E8435EBF830D015B68DA54"/>
    <w:rsid w:val="006711C4"/>
    <w:pPr>
      <w:spacing w:line="278" w:lineRule="auto"/>
    </w:pPr>
    <w:rPr>
      <w:kern w:val="2"/>
      <w:sz w:val="24"/>
      <w:szCs w:val="24"/>
      <w14:ligatures w14:val="standardContextual"/>
    </w:rPr>
  </w:style>
  <w:style w:type="paragraph" w:customStyle="1" w:styleId="9BEAF24C047849AEAB82D19D46714914">
    <w:name w:val="9BEAF24C047849AEAB82D19D46714914"/>
    <w:rsid w:val="00A52C1B"/>
    <w:pPr>
      <w:spacing w:line="278" w:lineRule="auto"/>
    </w:pPr>
    <w:rPr>
      <w:kern w:val="2"/>
      <w:sz w:val="24"/>
      <w:szCs w:val="24"/>
      <w14:ligatures w14:val="standardContextual"/>
    </w:rPr>
  </w:style>
  <w:style w:type="paragraph" w:customStyle="1" w:styleId="DA94CBB032CE43CBBF553C42B51DF56E">
    <w:name w:val="DA94CBB032CE43CBBF553C42B51DF56E"/>
    <w:rsid w:val="00A52C1B"/>
    <w:pPr>
      <w:spacing w:line="278" w:lineRule="auto"/>
    </w:pPr>
    <w:rPr>
      <w:kern w:val="2"/>
      <w:sz w:val="24"/>
      <w:szCs w:val="24"/>
      <w14:ligatures w14:val="standardContextual"/>
    </w:rPr>
  </w:style>
  <w:style w:type="paragraph" w:customStyle="1" w:styleId="921C5BE6782B49A5A457D808A1699AF7">
    <w:name w:val="921C5BE6782B49A5A457D808A1699AF7"/>
    <w:rsid w:val="00A52C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9DCCD309EBA844A99B230193C6E2B82" ma:contentTypeVersion="11" ma:contentTypeDescription="Kurkite naują dokumentą." ma:contentTypeScope="" ma:versionID="ce4d279898b345a11f62fbe5d29b121a">
  <xsd:schema xmlns:xsd="http://www.w3.org/2001/XMLSchema" xmlns:xs="http://www.w3.org/2001/XMLSchema" xmlns:p="http://schemas.microsoft.com/office/2006/metadata/properties" xmlns:ns2="bff992f7-9b4a-4b16-a0d8-a07d0e46af16" xmlns:ns3="43ccb261-4d37-4766-b7e9-2e5e32f4c559" targetNamespace="http://schemas.microsoft.com/office/2006/metadata/properties" ma:root="true" ma:fieldsID="b01f56724c1d84eedfb425fa6b7c82a1" ns2:_="" ns3:_="">
    <xsd:import namespace="bff992f7-9b4a-4b16-a0d8-a07d0e46af16"/>
    <xsd:import namespace="43ccb261-4d37-4766-b7e9-2e5e32f4c5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992f7-9b4a-4b16-a0d8-a07d0e46a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cb261-4d37-4766-b7e9-2e5e32f4c5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79a407-c3d7-4485-8df5-f475bd7f35ed}" ma:internalName="TaxCatchAll" ma:showField="CatchAllData" ma:web="43ccb261-4d37-4766-b7e9-2e5e32f4c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f992f7-9b4a-4b16-a0d8-a07d0e46af16">
      <Terms xmlns="http://schemas.microsoft.com/office/infopath/2007/PartnerControls"/>
    </lcf76f155ced4ddcb4097134ff3c332f>
    <TaxCatchAll xmlns="43ccb261-4d37-4766-b7e9-2e5e32f4c55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0E7C2-46A4-479B-8ADE-D95CF590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f992f7-9b4a-4b16-a0d8-a07d0e46af16"/>
    <ds:schemaRef ds:uri="43ccb261-4d37-4766-b7e9-2e5e32f4c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2153F-866F-4E33-93BC-ABD2FD15E6AC}">
  <ds:schemaRefs>
    <ds:schemaRef ds:uri="http://schemas.microsoft.com/office/2006/metadata/properties"/>
    <ds:schemaRef ds:uri="http://schemas.microsoft.com/office/infopath/2007/PartnerControls"/>
    <ds:schemaRef ds:uri="bff992f7-9b4a-4b16-a0d8-a07d0e46af16"/>
    <ds:schemaRef ds:uri="43ccb261-4d37-4766-b7e9-2e5e32f4c559"/>
  </ds:schemaRefs>
</ds:datastoreItem>
</file>

<file path=customXml/itemProps3.xml><?xml version="1.0" encoding="utf-8"?>
<ds:datastoreItem xmlns:ds="http://schemas.openxmlformats.org/officeDocument/2006/customXml" ds:itemID="{ABF25E7C-5368-43D0-AB33-203ED83B22BF}">
  <ds:schemaRefs>
    <ds:schemaRef ds:uri="http://schemas.openxmlformats.org/officeDocument/2006/bibliography"/>
  </ds:schemaRefs>
</ds:datastoreItem>
</file>

<file path=customXml/itemProps4.xml><?xml version="1.0" encoding="utf-8"?>
<ds:datastoreItem xmlns:ds="http://schemas.openxmlformats.org/officeDocument/2006/customXml" ds:itemID="{EEB97D6B-2CD1-4A28-BC45-9E3509D14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PATVIRTINTA</vt:lpstr>
    </vt:vector>
  </TitlesOfParts>
  <Company/>
  <LinksUpToDate>false</LinksUpToDate>
  <CharactersWithSpaces>16279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Valdemar Kačanovskij</dc:creator>
  <cp:keywords/>
  <cp:lastModifiedBy>Šarūnas Jurėnas</cp:lastModifiedBy>
  <cp:revision>3</cp:revision>
  <cp:lastPrinted>2019-09-30T10:29:00Z</cp:lastPrinted>
  <dcterms:created xsi:type="dcterms:W3CDTF">2025-04-22T20:52:00Z</dcterms:created>
  <dcterms:modified xsi:type="dcterms:W3CDTF">2025-04-22T20:53:00Z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0x01010059DCCD309EBA844A99B230193C6E2B82</vt:lpwstr>
  </property>
  <property fmtid="{D5CDD505-2E9C-101B-9397-08002B2CF9AE}" pid="3" name="_dlc_DocIdItemGuid">
    <vt:lpwstr>db715632-b591-4d7c-b5ad-8d169c749fe8</vt:lpwstr>
  </property>
  <property fmtid="{D5CDD505-2E9C-101B-9397-08002B2CF9AE}" pid="4" name="MSIP_Label_2fd44ff5-8724-42e2-ac93-e5c51de48168_Enabled">
    <vt:lpwstr>True</vt:lpwstr>
  </property>
  <property fmtid="{D5CDD505-2E9C-101B-9397-08002B2CF9AE}" pid="5" name="MSIP_Label_2fd44ff5-8724-42e2-ac93-e5c51de48168_SiteId">
    <vt:lpwstr>7b57a281-653b-4ffd-80ff-384d2e8479d7</vt:lpwstr>
  </property>
  <property fmtid="{D5CDD505-2E9C-101B-9397-08002B2CF9AE}" pid="6" name="MSIP_Label_2fd44ff5-8724-42e2-ac93-e5c51de48168_Owner">
    <vt:lpwstr>renata.damanskyte@epsog.lt</vt:lpwstr>
  </property>
  <property fmtid="{D5CDD505-2E9C-101B-9397-08002B2CF9AE}" pid="7" name="MSIP_Label_2fd44ff5-8724-42e2-ac93-e5c51de48168_SetDate">
    <vt:lpwstr>2020-04-28T08:18:22.8864250Z</vt:lpwstr>
  </property>
  <property fmtid="{D5CDD505-2E9C-101B-9397-08002B2CF9AE}" pid="8" name="MSIP_Label_2fd44ff5-8724-42e2-ac93-e5c51de48168_Name">
    <vt:lpwstr>Vieša informacija</vt:lpwstr>
  </property>
  <property fmtid="{D5CDD505-2E9C-101B-9397-08002B2CF9AE}" pid="9" name="MSIP_Label_2fd44ff5-8724-42e2-ac93-e5c51de48168_Application">
    <vt:lpwstr>Microsoft Azure Information Protection</vt:lpwstr>
  </property>
  <property fmtid="{D5CDD505-2E9C-101B-9397-08002B2CF9AE}" pid="10" name="MSIP_Label_2fd44ff5-8724-42e2-ac93-e5c51de48168_ActionId">
    <vt:lpwstr>f03d1415-2aef-4942-8220-836d92d26fd4</vt:lpwstr>
  </property>
  <property fmtid="{D5CDD505-2E9C-101B-9397-08002B2CF9AE}" pid="11" name="MSIP_Label_2fd44ff5-8724-42e2-ac93-e5c51de48168_Extended_MSFT_Method">
    <vt:lpwstr>Manual</vt:lpwstr>
  </property>
  <property fmtid="{D5CDD505-2E9C-101B-9397-08002B2CF9AE}" pid="12" name="MSIP_Label_32ae7b5d-0aac-474b-ae2b-02c331ef2874_Enabled">
    <vt:lpwstr>true</vt:lpwstr>
  </property>
  <property fmtid="{D5CDD505-2E9C-101B-9397-08002B2CF9AE}" pid="13" name="MSIP_Label_32ae7b5d-0aac-474b-ae2b-02c331ef2874_SetDate">
    <vt:lpwstr>2022-09-26T11:00:18Z</vt:lpwstr>
  </property>
  <property fmtid="{D5CDD505-2E9C-101B-9397-08002B2CF9AE}" pid="14" name="MSIP_Label_32ae7b5d-0aac-474b-ae2b-02c331ef2874_Method">
    <vt:lpwstr>Privileged</vt:lpwstr>
  </property>
  <property fmtid="{D5CDD505-2E9C-101B-9397-08002B2CF9AE}" pid="15" name="MSIP_Label_32ae7b5d-0aac-474b-ae2b-02c331ef2874_Name">
    <vt:lpwstr>VIDINĖ</vt:lpwstr>
  </property>
  <property fmtid="{D5CDD505-2E9C-101B-9397-08002B2CF9AE}" pid="16" name="MSIP_Label_32ae7b5d-0aac-474b-ae2b-02c331ef2874_SiteId">
    <vt:lpwstr>86bcf768-7bcf-4cd6-b041-b219988b7a9c</vt:lpwstr>
  </property>
  <property fmtid="{D5CDD505-2E9C-101B-9397-08002B2CF9AE}" pid="17" name="MSIP_Label_32ae7b5d-0aac-474b-ae2b-02c331ef2874_ActionId">
    <vt:lpwstr>52b4f72c-8f47-42fe-a6ce-4a23514e1ff6</vt:lpwstr>
  </property>
  <property fmtid="{D5CDD505-2E9C-101B-9397-08002B2CF9AE}" pid="18" name="MSIP_Label_32ae7b5d-0aac-474b-ae2b-02c331ef2874_ContentBits">
    <vt:lpwstr>0</vt:lpwstr>
  </property>
  <property fmtid="{D5CDD505-2E9C-101B-9397-08002B2CF9AE}" pid="19" name="MediaServiceImageTags">
    <vt:lpwstr/>
  </property>
</Properties>
</file>