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0299" w14:textId="77777777" w:rsidR="00513AB9" w:rsidRPr="00694A1B" w:rsidRDefault="00513AB9" w:rsidP="00F4459D">
      <w:pPr>
        <w:spacing w:after="0" w:line="240" w:lineRule="auto"/>
        <w:rPr>
          <w:rFonts w:ascii="Arial" w:hAnsi="Arial" w:cs="Arial"/>
          <w:b/>
          <w:caps/>
          <w:sz w:val="20"/>
          <w:szCs w:val="20"/>
        </w:rPr>
      </w:pPr>
    </w:p>
    <w:p w14:paraId="3AED59A6" w14:textId="4D413DF5" w:rsidR="00053B08" w:rsidRPr="00694A1B" w:rsidRDefault="0089131D" w:rsidP="00053B08">
      <w:pPr>
        <w:spacing w:after="0" w:line="240" w:lineRule="auto"/>
        <w:jc w:val="center"/>
        <w:outlineLvl w:val="0"/>
        <w:rPr>
          <w:rFonts w:ascii="Arial" w:hAnsi="Arial" w:cs="Arial"/>
          <w:b/>
          <w:bCs/>
          <w:caps/>
          <w:noProof/>
          <w:sz w:val="20"/>
          <w:szCs w:val="20"/>
          <w:lang w:eastAsia="lt-LT"/>
        </w:rPr>
      </w:pPr>
      <w:r w:rsidRPr="00694A1B">
        <w:rPr>
          <w:rFonts w:ascii="Arial" w:hAnsi="Arial" w:cs="Arial"/>
          <w:b/>
          <w:bCs/>
          <w:noProof/>
          <w:sz w:val="20"/>
          <w:szCs w:val="20"/>
          <w:lang w:eastAsia="lt-LT"/>
        </w:rPr>
        <w:t>PROJEKTO „</w:t>
      </w:r>
      <w:r w:rsidRPr="00694A1B">
        <w:rPr>
          <w:rFonts w:ascii="Arial" w:hAnsi="Arial" w:cs="Arial"/>
          <w:b/>
          <w:bCs/>
          <w:sz w:val="20"/>
          <w:szCs w:val="20"/>
        </w:rPr>
        <w:t xml:space="preserve">ŠILUMOS TIEKIMO TINKLŲ REKONSTRAVIMAS </w:t>
      </w:r>
      <w:r w:rsidR="008C3DC6" w:rsidRPr="00694A1B">
        <w:rPr>
          <w:rFonts w:ascii="Arial" w:hAnsi="Arial" w:cs="Arial"/>
          <w:b/>
          <w:bCs/>
          <w:sz w:val="20"/>
          <w:szCs w:val="20"/>
        </w:rPr>
        <w:t>NUO ŠK 5T-</w:t>
      </w:r>
      <w:r w:rsidR="0073615C" w:rsidRPr="00694A1B">
        <w:rPr>
          <w:rFonts w:ascii="Arial" w:hAnsi="Arial" w:cs="Arial"/>
          <w:b/>
          <w:bCs/>
          <w:sz w:val="20"/>
          <w:szCs w:val="20"/>
        </w:rPr>
        <w:t>39</w:t>
      </w:r>
      <w:r w:rsidR="008C3DC6" w:rsidRPr="00694A1B">
        <w:rPr>
          <w:rFonts w:ascii="Arial" w:hAnsi="Arial" w:cs="Arial"/>
          <w:b/>
          <w:bCs/>
          <w:sz w:val="20"/>
          <w:szCs w:val="20"/>
        </w:rPr>
        <w:t xml:space="preserve"> IKI ŠK 5T-</w:t>
      </w:r>
      <w:r w:rsidR="00190F65" w:rsidRPr="00694A1B">
        <w:rPr>
          <w:rFonts w:ascii="Arial" w:hAnsi="Arial" w:cs="Arial"/>
          <w:b/>
          <w:bCs/>
          <w:sz w:val="20"/>
          <w:szCs w:val="20"/>
        </w:rPr>
        <w:t>4</w:t>
      </w:r>
      <w:r w:rsidR="0073615C" w:rsidRPr="00694A1B">
        <w:rPr>
          <w:rFonts w:ascii="Arial" w:hAnsi="Arial" w:cs="Arial"/>
          <w:b/>
          <w:bCs/>
          <w:sz w:val="20"/>
          <w:szCs w:val="20"/>
        </w:rPr>
        <w:t>3</w:t>
      </w:r>
      <w:r w:rsidR="008C3DC6" w:rsidRPr="00694A1B">
        <w:rPr>
          <w:rFonts w:ascii="Arial" w:hAnsi="Arial" w:cs="Arial"/>
          <w:b/>
          <w:bCs/>
          <w:sz w:val="20"/>
          <w:szCs w:val="20"/>
        </w:rPr>
        <w:t xml:space="preserve"> </w:t>
      </w:r>
      <w:r w:rsidR="0073615C" w:rsidRPr="00694A1B">
        <w:rPr>
          <w:rFonts w:ascii="Arial" w:hAnsi="Arial" w:cs="Arial"/>
          <w:b/>
          <w:bCs/>
          <w:sz w:val="20"/>
          <w:szCs w:val="20"/>
        </w:rPr>
        <w:t>VARNIŲ</w:t>
      </w:r>
      <w:r w:rsidR="008C3DC6" w:rsidRPr="00694A1B">
        <w:rPr>
          <w:rFonts w:ascii="Arial" w:hAnsi="Arial" w:cs="Arial"/>
          <w:b/>
          <w:bCs/>
          <w:sz w:val="20"/>
          <w:szCs w:val="20"/>
        </w:rPr>
        <w:t xml:space="preserve"> G., KAUNAS</w:t>
      </w:r>
      <w:r w:rsidRPr="00694A1B">
        <w:rPr>
          <w:rFonts w:ascii="Arial" w:hAnsi="Arial" w:cs="Arial"/>
          <w:b/>
          <w:bCs/>
          <w:noProof/>
          <w:sz w:val="20"/>
          <w:szCs w:val="20"/>
          <w:lang w:eastAsia="lt-LT"/>
        </w:rPr>
        <w:t>“</w:t>
      </w:r>
    </w:p>
    <w:p w14:paraId="3E951956" w14:textId="77777777" w:rsidR="00053B08" w:rsidRPr="00694A1B" w:rsidRDefault="00053B08" w:rsidP="00053B08">
      <w:pPr>
        <w:spacing w:after="0" w:line="240" w:lineRule="auto"/>
        <w:jc w:val="center"/>
        <w:outlineLvl w:val="0"/>
        <w:rPr>
          <w:rFonts w:ascii="Arial" w:hAnsi="Arial" w:cs="Arial"/>
          <w:b/>
          <w:bCs/>
          <w:caps/>
          <w:noProof/>
          <w:color w:val="000000"/>
          <w:sz w:val="20"/>
          <w:szCs w:val="20"/>
          <w:lang w:eastAsia="lt-LT"/>
        </w:rPr>
      </w:pPr>
      <w:r w:rsidRPr="00694A1B">
        <w:rPr>
          <w:rFonts w:ascii="Arial" w:hAnsi="Arial" w:cs="Arial"/>
          <w:b/>
          <w:bCs/>
          <w:noProof/>
          <w:color w:val="000000"/>
          <w:sz w:val="20"/>
          <w:szCs w:val="20"/>
          <w:lang w:eastAsia="lt-LT"/>
        </w:rPr>
        <w:t>TECHNINĖ SPECIFIKACIJA</w:t>
      </w:r>
    </w:p>
    <w:p w14:paraId="167029BD" w14:textId="77777777" w:rsidR="00513AB9" w:rsidRPr="00694A1B" w:rsidRDefault="00513AB9" w:rsidP="00F4459D">
      <w:pPr>
        <w:spacing w:after="0" w:line="240" w:lineRule="auto"/>
        <w:jc w:val="center"/>
        <w:rPr>
          <w:rFonts w:ascii="Arial" w:eastAsia="Times New Roman" w:hAnsi="Arial" w:cs="Arial"/>
          <w:b/>
          <w:color w:val="000000"/>
          <w:sz w:val="20"/>
          <w:szCs w:val="20"/>
          <w:lang w:eastAsia="lt-LT"/>
        </w:rPr>
      </w:pPr>
    </w:p>
    <w:p w14:paraId="67FDE25E" w14:textId="77777777" w:rsidR="00513AB9" w:rsidRPr="00694A1B" w:rsidRDefault="00513AB9" w:rsidP="00F4459D">
      <w:pPr>
        <w:pStyle w:val="Sraopastraipa"/>
        <w:numPr>
          <w:ilvl w:val="0"/>
          <w:numId w:val="1"/>
        </w:numPr>
        <w:spacing w:after="0" w:line="240" w:lineRule="auto"/>
        <w:jc w:val="center"/>
        <w:rPr>
          <w:rFonts w:ascii="Arial" w:hAnsi="Arial" w:cs="Arial"/>
          <w:b/>
          <w:bCs/>
          <w:caps/>
          <w:noProof/>
          <w:color w:val="000000"/>
          <w:sz w:val="20"/>
          <w:szCs w:val="20"/>
          <w:lang w:eastAsia="lt-LT"/>
        </w:rPr>
      </w:pPr>
      <w:r w:rsidRPr="00694A1B">
        <w:rPr>
          <w:rFonts w:ascii="Arial" w:hAnsi="Arial" w:cs="Arial"/>
          <w:b/>
          <w:bCs/>
          <w:caps/>
          <w:noProof/>
          <w:color w:val="000000"/>
          <w:sz w:val="20"/>
          <w:szCs w:val="20"/>
          <w:lang w:eastAsia="lt-LT"/>
        </w:rPr>
        <w:t>Bendra informacija</w:t>
      </w:r>
    </w:p>
    <w:p w14:paraId="11E21E85" w14:textId="77777777" w:rsidR="008B6211" w:rsidRPr="00694A1B" w:rsidRDefault="008B6211" w:rsidP="00357642">
      <w:pPr>
        <w:spacing w:after="0" w:line="240" w:lineRule="auto"/>
        <w:rPr>
          <w:rFonts w:ascii="Arial" w:hAnsi="Arial" w:cs="Arial"/>
          <w:b/>
          <w:bCs/>
          <w:caps/>
          <w:noProof/>
          <w:color w:val="000000"/>
          <w:sz w:val="20"/>
          <w:szCs w:val="20"/>
          <w:lang w:eastAsia="lt-LT"/>
        </w:rPr>
      </w:pPr>
    </w:p>
    <w:p w14:paraId="4AED4605" w14:textId="77777777" w:rsidR="0022610A" w:rsidRPr="00694A1B"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bCs/>
          <w:noProof/>
          <w:color w:val="000000"/>
          <w:sz w:val="20"/>
          <w:szCs w:val="20"/>
          <w:lang w:eastAsia="lt-LT"/>
        </w:rPr>
        <w:t xml:space="preserve">Šilumos tiekimo tinklų </w:t>
      </w:r>
      <w:r w:rsidR="00A53D92" w:rsidRPr="00694A1B">
        <w:rPr>
          <w:rFonts w:ascii="Arial" w:hAnsi="Arial" w:cs="Arial"/>
          <w:bCs/>
          <w:noProof/>
          <w:color w:val="000000"/>
          <w:sz w:val="20"/>
          <w:szCs w:val="20"/>
          <w:lang w:eastAsia="lt-LT"/>
        </w:rPr>
        <w:t>rekonstravimas</w:t>
      </w:r>
      <w:r w:rsidR="00772066" w:rsidRPr="00694A1B">
        <w:rPr>
          <w:rFonts w:ascii="Arial" w:hAnsi="Arial" w:cs="Arial"/>
          <w:bCs/>
          <w:noProof/>
          <w:color w:val="000000"/>
          <w:sz w:val="20"/>
          <w:szCs w:val="20"/>
          <w:lang w:eastAsia="lt-LT"/>
        </w:rPr>
        <w:t xml:space="preserve"> atliekama</w:t>
      </w:r>
      <w:r w:rsidR="00A53D92" w:rsidRPr="00694A1B">
        <w:rPr>
          <w:rFonts w:ascii="Arial" w:hAnsi="Arial" w:cs="Arial"/>
          <w:bCs/>
          <w:noProof/>
          <w:color w:val="000000"/>
          <w:sz w:val="20"/>
          <w:szCs w:val="20"/>
          <w:lang w:eastAsia="lt-LT"/>
        </w:rPr>
        <w:t>s</w:t>
      </w:r>
      <w:r w:rsidR="00772066" w:rsidRPr="00694A1B">
        <w:rPr>
          <w:rFonts w:ascii="Arial" w:hAnsi="Arial" w:cs="Arial"/>
          <w:bCs/>
          <w:noProof/>
          <w:color w:val="000000"/>
          <w:sz w:val="20"/>
          <w:szCs w:val="20"/>
          <w:lang w:eastAsia="lt-LT"/>
        </w:rPr>
        <w:t xml:space="preserve"> siekiant prijungti vartotojus ir </w:t>
      </w:r>
      <w:r w:rsidR="00A53D92" w:rsidRPr="00694A1B">
        <w:rPr>
          <w:rFonts w:ascii="Arial" w:hAnsi="Arial" w:cs="Arial"/>
          <w:bCs/>
          <w:noProof/>
          <w:color w:val="000000"/>
          <w:sz w:val="20"/>
          <w:szCs w:val="20"/>
          <w:lang w:eastAsia="lt-LT"/>
        </w:rPr>
        <w:t>optimizuoti</w:t>
      </w:r>
      <w:r w:rsidR="00772066" w:rsidRPr="00694A1B">
        <w:rPr>
          <w:rFonts w:ascii="Arial" w:hAnsi="Arial" w:cs="Arial"/>
          <w:bCs/>
          <w:noProof/>
          <w:color w:val="000000"/>
          <w:sz w:val="20"/>
          <w:szCs w:val="20"/>
          <w:lang w:eastAsia="lt-LT"/>
        </w:rPr>
        <w:t xml:space="preserve"> centralizuoto šilumos tiekimo tinklo sistemą.</w:t>
      </w:r>
    </w:p>
    <w:p w14:paraId="7C7528D8" w14:textId="3BDA19EB" w:rsidR="0022610A" w:rsidRPr="00694A1B"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sz w:val="20"/>
          <w:szCs w:val="20"/>
        </w:rPr>
        <w:t xml:space="preserve">AB ,,Kauno energija“ (toliau – </w:t>
      </w:r>
      <w:r w:rsidR="009C58A0" w:rsidRPr="00694A1B">
        <w:rPr>
          <w:rFonts w:ascii="Arial" w:eastAsia="Times New Roman" w:hAnsi="Arial" w:cs="Arial"/>
          <w:sz w:val="20"/>
          <w:szCs w:val="20"/>
        </w:rPr>
        <w:t>Perkantysis subjektas</w:t>
      </w:r>
      <w:r w:rsidRPr="00694A1B">
        <w:rPr>
          <w:rFonts w:ascii="Arial" w:eastAsia="Times New Roman" w:hAnsi="Arial" w:cs="Arial"/>
          <w:sz w:val="20"/>
          <w:szCs w:val="20"/>
        </w:rPr>
        <w:t>) numato</w:t>
      </w:r>
      <w:r w:rsidR="00BB12E8" w:rsidRPr="00694A1B">
        <w:rPr>
          <w:rFonts w:ascii="Arial" w:eastAsia="Times New Roman" w:hAnsi="Arial" w:cs="Arial"/>
          <w:sz w:val="20"/>
          <w:szCs w:val="20"/>
        </w:rPr>
        <w:t xml:space="preserve"> pirkti šilumos tiekimo tinklų </w:t>
      </w:r>
      <w:r w:rsidR="00A53D92" w:rsidRPr="00694A1B">
        <w:rPr>
          <w:rFonts w:ascii="Arial" w:eastAsia="Times New Roman" w:hAnsi="Arial" w:cs="Arial"/>
          <w:sz w:val="20"/>
          <w:szCs w:val="20"/>
        </w:rPr>
        <w:t>rekonstravimo</w:t>
      </w:r>
      <w:r w:rsidR="00BB12E8" w:rsidRPr="00694A1B">
        <w:rPr>
          <w:rFonts w:ascii="Arial" w:eastAsia="Times New Roman" w:hAnsi="Arial" w:cs="Arial"/>
          <w:sz w:val="20"/>
          <w:szCs w:val="20"/>
        </w:rPr>
        <w:t xml:space="preserve"> darbus (toliau – Darbai) pagal techninį darbo projektą „Šilumos tiekimo tinklų</w:t>
      </w:r>
      <w:r w:rsidR="008C3DC6" w:rsidRPr="00694A1B">
        <w:rPr>
          <w:rFonts w:ascii="Arial" w:eastAsia="Times New Roman" w:hAnsi="Arial" w:cs="Arial"/>
          <w:sz w:val="20"/>
          <w:szCs w:val="20"/>
        </w:rPr>
        <w:t xml:space="preserve"> nuo ŠK 5T-</w:t>
      </w:r>
      <w:r w:rsidR="0073615C" w:rsidRPr="00694A1B">
        <w:rPr>
          <w:rFonts w:ascii="Arial" w:eastAsia="Times New Roman" w:hAnsi="Arial" w:cs="Arial"/>
          <w:sz w:val="20"/>
          <w:szCs w:val="20"/>
        </w:rPr>
        <w:t>39</w:t>
      </w:r>
      <w:r w:rsidR="008C3DC6" w:rsidRPr="00694A1B">
        <w:rPr>
          <w:rFonts w:ascii="Arial" w:eastAsia="Times New Roman" w:hAnsi="Arial" w:cs="Arial"/>
          <w:sz w:val="20"/>
          <w:szCs w:val="20"/>
        </w:rPr>
        <w:t xml:space="preserve"> iki ŠK 5T-</w:t>
      </w:r>
      <w:r w:rsidR="0073615C" w:rsidRPr="00694A1B">
        <w:rPr>
          <w:rFonts w:ascii="Arial" w:eastAsia="Times New Roman" w:hAnsi="Arial" w:cs="Arial"/>
          <w:sz w:val="20"/>
          <w:szCs w:val="20"/>
        </w:rPr>
        <w:t>43</w:t>
      </w:r>
      <w:r w:rsidR="00190F65" w:rsidRPr="00694A1B">
        <w:rPr>
          <w:rFonts w:ascii="Arial" w:eastAsia="Times New Roman" w:hAnsi="Arial" w:cs="Arial"/>
          <w:sz w:val="20"/>
          <w:szCs w:val="20"/>
        </w:rPr>
        <w:t xml:space="preserve"> </w:t>
      </w:r>
      <w:r w:rsidR="0073615C" w:rsidRPr="00694A1B">
        <w:rPr>
          <w:rFonts w:ascii="Arial" w:eastAsia="Times New Roman" w:hAnsi="Arial" w:cs="Arial"/>
          <w:sz w:val="20"/>
          <w:szCs w:val="20"/>
        </w:rPr>
        <w:t>Varnių</w:t>
      </w:r>
      <w:r w:rsidR="00691B74" w:rsidRPr="00694A1B">
        <w:rPr>
          <w:rFonts w:ascii="Arial" w:eastAsia="Times New Roman" w:hAnsi="Arial" w:cs="Arial"/>
          <w:sz w:val="20"/>
          <w:szCs w:val="20"/>
        </w:rPr>
        <w:t xml:space="preserve"> g., Kaunas,</w:t>
      </w:r>
      <w:r w:rsidR="00BB12E8" w:rsidRPr="00694A1B">
        <w:rPr>
          <w:rFonts w:ascii="Arial" w:eastAsia="Times New Roman" w:hAnsi="Arial" w:cs="Arial"/>
          <w:sz w:val="20"/>
          <w:szCs w:val="20"/>
        </w:rPr>
        <w:t xml:space="preserve"> </w:t>
      </w:r>
      <w:r w:rsidR="0089131D" w:rsidRPr="00694A1B">
        <w:rPr>
          <w:rFonts w:ascii="Arial" w:eastAsia="Times New Roman" w:hAnsi="Arial" w:cs="Arial"/>
          <w:sz w:val="20"/>
          <w:szCs w:val="20"/>
        </w:rPr>
        <w:t>rekonstravimo projektas</w:t>
      </w:r>
      <w:r w:rsidR="00BB12E8" w:rsidRPr="00694A1B">
        <w:rPr>
          <w:rFonts w:ascii="Arial" w:eastAsia="Times New Roman" w:hAnsi="Arial" w:cs="Arial"/>
          <w:sz w:val="20"/>
          <w:szCs w:val="20"/>
        </w:rPr>
        <w:t>“ (toliau – Projektas).</w:t>
      </w:r>
    </w:p>
    <w:p w14:paraId="6026F8BA" w14:textId="77777777" w:rsidR="0022610A" w:rsidRPr="00694A1B"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sz w:val="20"/>
          <w:szCs w:val="20"/>
          <w:lang w:eastAsia="lt-LT"/>
        </w:rPr>
        <w:t xml:space="preserve">Visa </w:t>
      </w:r>
      <w:r w:rsidRPr="00694A1B">
        <w:rPr>
          <w:rFonts w:ascii="Arial" w:eastAsia="Times New Roman" w:hAnsi="Arial" w:cs="Arial"/>
          <w:color w:val="000000" w:themeColor="text1"/>
          <w:sz w:val="20"/>
          <w:szCs w:val="20"/>
          <w:lang w:eastAsia="lt-LT"/>
        </w:rPr>
        <w:t xml:space="preserve">dokumentacija turi būti parengta ir suderinta vadovaujantis </w:t>
      </w:r>
      <w:r w:rsidR="00A521A2" w:rsidRPr="00694A1B">
        <w:rPr>
          <w:rFonts w:ascii="Arial" w:eastAsia="Times New Roman" w:hAnsi="Arial" w:cs="Arial"/>
          <w:color w:val="000000" w:themeColor="text1"/>
          <w:sz w:val="20"/>
          <w:szCs w:val="20"/>
          <w:lang w:eastAsia="lt-LT"/>
        </w:rPr>
        <w:t xml:space="preserve">aktualios redakcijos </w:t>
      </w:r>
      <w:r w:rsidRPr="00694A1B">
        <w:rPr>
          <w:rFonts w:ascii="Arial" w:eastAsia="Times New Roman" w:hAnsi="Arial" w:cs="Arial"/>
          <w:color w:val="000000" w:themeColor="text1"/>
          <w:sz w:val="20"/>
          <w:szCs w:val="20"/>
          <w:lang w:eastAsia="lt-LT"/>
        </w:rPr>
        <w:t xml:space="preserve">Lietuvos Respublikos </w:t>
      </w:r>
      <w:r w:rsidRPr="00694A1B">
        <w:rPr>
          <w:rFonts w:ascii="Arial" w:eastAsia="Times New Roman" w:hAnsi="Arial" w:cs="Arial"/>
          <w:sz w:val="20"/>
          <w:szCs w:val="20"/>
          <w:lang w:eastAsia="lt-LT"/>
        </w:rPr>
        <w:t>Statybos įstatymu, statybos normomis, statybos techniniais reglamentais, priešgaisrinėmis ir higienos normomis bei kitais projektavimą ir statybą reglamentuojančiais normatyviniais dokumentais ir aktais.</w:t>
      </w:r>
    </w:p>
    <w:p w14:paraId="6D4C14F0" w14:textId="77777777" w:rsidR="0022610A" w:rsidRPr="00694A1B" w:rsidRDefault="001E7ED4"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sz w:val="20"/>
          <w:szCs w:val="20"/>
          <w:lang w:eastAsia="lt-LT"/>
        </w:rPr>
        <w:t>Darbams atlikti reikalingas m</w:t>
      </w:r>
      <w:r w:rsidR="00F1049C" w:rsidRPr="00694A1B">
        <w:rPr>
          <w:rFonts w:ascii="Arial" w:eastAsia="Times New Roman" w:hAnsi="Arial" w:cs="Arial"/>
          <w:sz w:val="20"/>
          <w:szCs w:val="20"/>
          <w:lang w:eastAsia="lt-LT"/>
        </w:rPr>
        <w:t>edžiagas</w:t>
      </w:r>
      <w:r w:rsidR="00DD39BD" w:rsidRPr="00694A1B">
        <w:rPr>
          <w:rFonts w:ascii="Arial" w:eastAsia="Times New Roman" w:hAnsi="Arial" w:cs="Arial"/>
          <w:sz w:val="20"/>
          <w:szCs w:val="20"/>
          <w:lang w:eastAsia="lt-LT"/>
        </w:rPr>
        <w:t xml:space="preserve"> ir priemones</w:t>
      </w:r>
      <w:r w:rsidR="00F1049C" w:rsidRPr="00694A1B">
        <w:rPr>
          <w:rFonts w:ascii="Arial" w:eastAsia="Times New Roman" w:hAnsi="Arial" w:cs="Arial"/>
          <w:sz w:val="20"/>
          <w:szCs w:val="20"/>
          <w:lang w:eastAsia="lt-LT"/>
        </w:rPr>
        <w:t xml:space="preserve"> </w:t>
      </w:r>
      <w:r w:rsidRPr="00694A1B">
        <w:rPr>
          <w:rFonts w:ascii="Arial" w:eastAsia="Times New Roman" w:hAnsi="Arial" w:cs="Arial"/>
          <w:sz w:val="20"/>
          <w:szCs w:val="20"/>
          <w:lang w:eastAsia="lt-LT"/>
        </w:rPr>
        <w:t xml:space="preserve">turės </w:t>
      </w:r>
      <w:r w:rsidR="00F1049C" w:rsidRPr="00694A1B">
        <w:rPr>
          <w:rFonts w:ascii="Arial" w:eastAsia="Times New Roman" w:hAnsi="Arial" w:cs="Arial"/>
          <w:sz w:val="20"/>
          <w:szCs w:val="20"/>
          <w:lang w:eastAsia="lt-LT"/>
        </w:rPr>
        <w:t>pa</w:t>
      </w:r>
      <w:r w:rsidR="004A36E3" w:rsidRPr="00694A1B">
        <w:rPr>
          <w:rFonts w:ascii="Arial" w:eastAsia="Times New Roman" w:hAnsi="Arial" w:cs="Arial"/>
          <w:sz w:val="20"/>
          <w:szCs w:val="20"/>
          <w:lang w:eastAsia="lt-LT"/>
        </w:rPr>
        <w:t>teik</w:t>
      </w:r>
      <w:r w:rsidRPr="00694A1B">
        <w:rPr>
          <w:rFonts w:ascii="Arial" w:eastAsia="Times New Roman" w:hAnsi="Arial" w:cs="Arial"/>
          <w:sz w:val="20"/>
          <w:szCs w:val="20"/>
          <w:lang w:eastAsia="lt-LT"/>
        </w:rPr>
        <w:t>ti</w:t>
      </w:r>
      <w:r w:rsidR="0016776F" w:rsidRPr="00694A1B">
        <w:rPr>
          <w:rFonts w:ascii="Arial" w:eastAsia="Times New Roman" w:hAnsi="Arial" w:cs="Arial"/>
          <w:sz w:val="20"/>
          <w:szCs w:val="20"/>
          <w:lang w:eastAsia="lt-LT"/>
        </w:rPr>
        <w:t xml:space="preserve"> viešojo pirkimo</w:t>
      </w:r>
      <w:r w:rsidR="00F1049C" w:rsidRPr="00694A1B">
        <w:rPr>
          <w:rFonts w:ascii="Arial" w:eastAsia="Times New Roman" w:hAnsi="Arial" w:cs="Arial"/>
          <w:sz w:val="20"/>
          <w:szCs w:val="20"/>
          <w:lang w:eastAsia="lt-LT"/>
        </w:rPr>
        <w:t xml:space="preserve"> konkursą laimėj</w:t>
      </w:r>
      <w:r w:rsidRPr="00694A1B">
        <w:rPr>
          <w:rFonts w:ascii="Arial" w:eastAsia="Times New Roman" w:hAnsi="Arial" w:cs="Arial"/>
          <w:sz w:val="20"/>
          <w:szCs w:val="20"/>
          <w:lang w:eastAsia="lt-LT"/>
        </w:rPr>
        <w:t>ęs</w:t>
      </w:r>
      <w:r w:rsidR="00F1049C" w:rsidRPr="00694A1B">
        <w:rPr>
          <w:rFonts w:ascii="Arial" w:eastAsia="Times New Roman" w:hAnsi="Arial" w:cs="Arial"/>
          <w:sz w:val="20"/>
          <w:szCs w:val="20"/>
          <w:lang w:eastAsia="lt-LT"/>
        </w:rPr>
        <w:t xml:space="preserve"> </w:t>
      </w:r>
      <w:r w:rsidRPr="00694A1B">
        <w:rPr>
          <w:rFonts w:ascii="Arial" w:eastAsia="Times New Roman" w:hAnsi="Arial" w:cs="Arial"/>
          <w:sz w:val="20"/>
          <w:szCs w:val="20"/>
          <w:lang w:eastAsia="lt-LT"/>
        </w:rPr>
        <w:t>tiekėjas</w:t>
      </w:r>
      <w:r w:rsidR="00F1049C" w:rsidRPr="00694A1B">
        <w:rPr>
          <w:rFonts w:ascii="Arial" w:eastAsia="Times New Roman" w:hAnsi="Arial" w:cs="Arial"/>
          <w:sz w:val="20"/>
          <w:szCs w:val="20"/>
          <w:lang w:eastAsia="lt-LT"/>
        </w:rPr>
        <w:t xml:space="preserve"> (toliau – Tiekėjas).</w:t>
      </w:r>
    </w:p>
    <w:p w14:paraId="5ED825A8" w14:textId="77777777" w:rsidR="0022610A" w:rsidRPr="00694A1B" w:rsidRDefault="00665892"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sz w:val="20"/>
          <w:szCs w:val="20"/>
        </w:rPr>
        <w:t>Vadovaujantis</w:t>
      </w:r>
      <w:r w:rsidRPr="00694A1B">
        <w:rPr>
          <w:rFonts w:ascii="Arial" w:eastAsia="Times New Roman" w:hAnsi="Arial" w:cs="Arial"/>
          <w:sz w:val="20"/>
          <w:szCs w:val="20"/>
          <w:lang w:eastAsia="lt-LT"/>
        </w:rPr>
        <w:t xml:space="preserve"> SRT 1.06.01 „Statybos darbai. Statinio statybos priežiūra“ </w:t>
      </w:r>
      <w:r w:rsidRPr="00694A1B">
        <w:rPr>
          <w:rFonts w:ascii="Arial" w:hAnsi="Arial" w:cs="Arial"/>
          <w:sz w:val="20"/>
          <w:szCs w:val="20"/>
        </w:rPr>
        <w:t>naujausia redakcija ir jo pakeitimais bei papildymais, T</w:t>
      </w:r>
      <w:r w:rsidRPr="00694A1B">
        <w:rPr>
          <w:rFonts w:ascii="Arial" w:eastAsia="Times New Roman" w:hAnsi="Arial" w:cs="Arial"/>
          <w:sz w:val="20"/>
          <w:szCs w:val="20"/>
          <w:lang w:eastAsia="lt-LT"/>
        </w:rPr>
        <w:t xml:space="preserve">iekėjas, įrengdamas statybvietę, </w:t>
      </w:r>
      <w:r w:rsidRPr="00694A1B">
        <w:rPr>
          <w:rFonts w:ascii="Arial" w:hAnsi="Arial" w:cs="Arial"/>
          <w:sz w:val="20"/>
          <w:szCs w:val="20"/>
        </w:rPr>
        <w:t>prie statybos sklypo (statybvietės)</w:t>
      </w:r>
      <w:r w:rsidRPr="00694A1B">
        <w:rPr>
          <w:rFonts w:ascii="Arial" w:eastAsia="Times New Roman" w:hAnsi="Arial" w:cs="Arial"/>
          <w:sz w:val="20"/>
          <w:szCs w:val="20"/>
          <w:lang w:eastAsia="lt-LT"/>
        </w:rPr>
        <w:t xml:space="preserve">, turės pagaminti ir pastatyti informacinį stendą (kurio matmenys ne mažesni kaip </w:t>
      </w:r>
      <w:r w:rsidRPr="00694A1B">
        <w:rPr>
          <w:rFonts w:ascii="Arial" w:eastAsia="Times New Roman" w:hAnsi="Arial" w:cs="Arial"/>
          <w:color w:val="000000" w:themeColor="text1"/>
          <w:sz w:val="20"/>
          <w:szCs w:val="20"/>
          <w:lang w:eastAsia="lt-LT"/>
        </w:rPr>
        <w:t xml:space="preserve">1000×1500 mm). Stendo </w:t>
      </w:r>
      <w:r w:rsidRPr="00694A1B">
        <w:rPr>
          <w:rFonts w:ascii="Arial" w:eastAsia="Times New Roman" w:hAnsi="Arial" w:cs="Arial"/>
          <w:sz w:val="20"/>
          <w:szCs w:val="20"/>
          <w:lang w:eastAsia="lt-LT"/>
        </w:rPr>
        <w:t>šabloną pateiks Užsakovas.</w:t>
      </w:r>
    </w:p>
    <w:p w14:paraId="33D6C22D" w14:textId="77777777" w:rsidR="0022610A" w:rsidRPr="00694A1B" w:rsidRDefault="005F219F"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sz w:val="20"/>
          <w:szCs w:val="20"/>
          <w:lang w:eastAsia="lt-LT"/>
        </w:rPr>
        <w:t>Gavus</w:t>
      </w:r>
      <w:r w:rsidR="00EC50CD" w:rsidRPr="00694A1B">
        <w:rPr>
          <w:rFonts w:ascii="Arial" w:eastAsia="Times New Roman" w:hAnsi="Arial" w:cs="Arial"/>
          <w:sz w:val="20"/>
          <w:szCs w:val="20"/>
          <w:lang w:eastAsia="lt-LT"/>
        </w:rPr>
        <w:t xml:space="preserve"> Projekt</w:t>
      </w:r>
      <w:r w:rsidRPr="00694A1B">
        <w:rPr>
          <w:rFonts w:ascii="Arial" w:eastAsia="Times New Roman" w:hAnsi="Arial" w:cs="Arial"/>
          <w:sz w:val="20"/>
          <w:szCs w:val="20"/>
          <w:lang w:eastAsia="lt-LT"/>
        </w:rPr>
        <w:t>o</w:t>
      </w:r>
      <w:r w:rsidR="00EC50CD" w:rsidRPr="00694A1B">
        <w:rPr>
          <w:rFonts w:ascii="Arial" w:eastAsia="Times New Roman" w:hAnsi="Arial" w:cs="Arial"/>
          <w:sz w:val="20"/>
          <w:szCs w:val="20"/>
          <w:lang w:eastAsia="lt-LT"/>
        </w:rPr>
        <w:t xml:space="preserve"> finans</w:t>
      </w:r>
      <w:r w:rsidRPr="00694A1B">
        <w:rPr>
          <w:rFonts w:ascii="Arial" w:eastAsia="Times New Roman" w:hAnsi="Arial" w:cs="Arial"/>
          <w:sz w:val="20"/>
          <w:szCs w:val="20"/>
          <w:lang w:eastAsia="lt-LT"/>
        </w:rPr>
        <w:t>avimą</w:t>
      </w:r>
      <w:r w:rsidR="00EC50CD" w:rsidRPr="00694A1B">
        <w:rPr>
          <w:rFonts w:ascii="Arial" w:eastAsia="Times New Roman" w:hAnsi="Arial" w:cs="Arial"/>
          <w:sz w:val="20"/>
          <w:szCs w:val="20"/>
          <w:lang w:eastAsia="lt-LT"/>
        </w:rPr>
        <w:t xml:space="preserve"> </w:t>
      </w:r>
      <w:r w:rsidRPr="00694A1B">
        <w:rPr>
          <w:rFonts w:ascii="Arial" w:eastAsia="Times New Roman" w:hAnsi="Arial" w:cs="Arial"/>
          <w:sz w:val="20"/>
          <w:szCs w:val="20"/>
          <w:lang w:eastAsia="lt-LT"/>
        </w:rPr>
        <w:t xml:space="preserve">iš </w:t>
      </w:r>
      <w:r w:rsidR="00EC50CD" w:rsidRPr="00694A1B">
        <w:rPr>
          <w:rFonts w:ascii="Arial" w:eastAsia="Times New Roman" w:hAnsi="Arial" w:cs="Arial"/>
          <w:sz w:val="20"/>
          <w:szCs w:val="20"/>
          <w:lang w:eastAsia="lt-LT"/>
        </w:rPr>
        <w:t xml:space="preserve">Europos Sąjungos struktūrinių </w:t>
      </w:r>
      <w:r w:rsidR="00074C84" w:rsidRPr="00694A1B">
        <w:rPr>
          <w:rFonts w:ascii="Arial" w:eastAsia="Times New Roman" w:hAnsi="Arial" w:cs="Arial"/>
          <w:sz w:val="20"/>
          <w:szCs w:val="20"/>
          <w:lang w:eastAsia="lt-LT"/>
        </w:rPr>
        <w:t xml:space="preserve">ar kitų </w:t>
      </w:r>
      <w:r w:rsidR="00EC50CD" w:rsidRPr="00694A1B">
        <w:rPr>
          <w:rFonts w:ascii="Arial" w:eastAsia="Times New Roman" w:hAnsi="Arial" w:cs="Arial"/>
          <w:sz w:val="20"/>
          <w:szCs w:val="20"/>
          <w:lang w:eastAsia="lt-LT"/>
        </w:rPr>
        <w:t xml:space="preserve">fondų, </w:t>
      </w:r>
      <w:r w:rsidR="00EB2D84" w:rsidRPr="00694A1B">
        <w:rPr>
          <w:rFonts w:ascii="Arial" w:eastAsia="Times New Roman" w:hAnsi="Arial" w:cs="Arial"/>
          <w:sz w:val="20"/>
          <w:szCs w:val="20"/>
          <w:lang w:eastAsia="lt-LT"/>
        </w:rPr>
        <w:t xml:space="preserve">Tiekėjas prieš pradėdamas vykdyti Darbus, </w:t>
      </w:r>
      <w:r w:rsidR="00EF4ABE" w:rsidRPr="00694A1B">
        <w:rPr>
          <w:rFonts w:ascii="Arial" w:eastAsia="Times New Roman" w:hAnsi="Arial" w:cs="Arial"/>
          <w:sz w:val="20"/>
          <w:szCs w:val="20"/>
          <w:lang w:eastAsia="lt-LT"/>
        </w:rPr>
        <w:t>turės pagaminti ir pastatyti</w:t>
      </w:r>
      <w:r w:rsidR="00EB2D84" w:rsidRPr="00694A1B">
        <w:rPr>
          <w:rFonts w:ascii="Arial" w:eastAsia="Times New Roman" w:hAnsi="Arial" w:cs="Arial"/>
          <w:sz w:val="20"/>
          <w:szCs w:val="20"/>
          <w:lang w:eastAsia="lt-LT"/>
        </w:rPr>
        <w:t xml:space="preserve"> </w:t>
      </w:r>
      <w:r w:rsidR="00EB2D84" w:rsidRPr="00694A1B">
        <w:rPr>
          <w:rFonts w:ascii="Arial" w:eastAsia="Times New Roman" w:hAnsi="Arial" w:cs="Arial"/>
          <w:sz w:val="20"/>
          <w:szCs w:val="20"/>
          <w:lang w:eastAsia="ar-SA"/>
        </w:rPr>
        <w:t xml:space="preserve">laikinąjį informacinį stendą, o </w:t>
      </w:r>
      <w:r w:rsidR="00C618F8" w:rsidRPr="00694A1B">
        <w:rPr>
          <w:rFonts w:ascii="Arial" w:eastAsia="Times New Roman" w:hAnsi="Arial" w:cs="Arial"/>
          <w:sz w:val="20"/>
          <w:szCs w:val="20"/>
          <w:lang w:eastAsia="ar-SA"/>
        </w:rPr>
        <w:t xml:space="preserve">užbaigiant </w:t>
      </w:r>
      <w:r w:rsidR="004C3C30" w:rsidRPr="00694A1B">
        <w:rPr>
          <w:rFonts w:ascii="Arial" w:eastAsia="Times New Roman" w:hAnsi="Arial" w:cs="Arial"/>
          <w:sz w:val="20"/>
          <w:szCs w:val="20"/>
          <w:lang w:eastAsia="ar-SA"/>
        </w:rPr>
        <w:t>Darbus</w:t>
      </w:r>
      <w:r w:rsidR="00EB2D84" w:rsidRPr="00694A1B">
        <w:rPr>
          <w:rFonts w:ascii="Arial" w:eastAsia="Times New Roman" w:hAnsi="Arial" w:cs="Arial"/>
          <w:sz w:val="20"/>
          <w:szCs w:val="20"/>
          <w:lang w:eastAsia="ar-SA"/>
        </w:rPr>
        <w:t xml:space="preserve"> </w:t>
      </w:r>
      <w:r w:rsidR="00EB2D84" w:rsidRPr="00694A1B">
        <w:rPr>
          <w:rFonts w:ascii="Arial" w:eastAsia="Times New Roman" w:hAnsi="Arial" w:cs="Arial"/>
          <w:sz w:val="20"/>
          <w:szCs w:val="20"/>
          <w:lang w:eastAsia="lt-LT"/>
        </w:rPr>
        <w:t>–</w:t>
      </w:r>
      <w:r w:rsidR="00EB2D84" w:rsidRPr="00694A1B">
        <w:rPr>
          <w:rFonts w:ascii="Arial" w:eastAsia="Times New Roman" w:hAnsi="Arial" w:cs="Arial"/>
          <w:sz w:val="20"/>
          <w:szCs w:val="20"/>
          <w:lang w:eastAsia="ar-SA"/>
        </w:rPr>
        <w:t xml:space="preserve"> nuolatinį informacinį stendą, pagal Europos Komisijos reglamento </w:t>
      </w:r>
      <w:r w:rsidR="00223E01" w:rsidRPr="00694A1B">
        <w:rPr>
          <w:rFonts w:ascii="Arial" w:eastAsia="Times New Roman" w:hAnsi="Arial" w:cs="Arial"/>
          <w:sz w:val="20"/>
          <w:szCs w:val="20"/>
          <w:lang w:eastAsia="ar-SA"/>
        </w:rPr>
        <w:t>Nr. 821/2014 nuostatas:</w:t>
      </w:r>
    </w:p>
    <w:p w14:paraId="26A43940" w14:textId="77777777" w:rsidR="0022610A" w:rsidRPr="00694A1B" w:rsidRDefault="00C618F8" w:rsidP="0022610A">
      <w:pPr>
        <w:pStyle w:val="Sraopastraipa"/>
        <w:numPr>
          <w:ilvl w:val="1"/>
          <w:numId w:val="14"/>
        </w:numPr>
        <w:tabs>
          <w:tab w:val="left" w:pos="993"/>
        </w:tabs>
        <w:spacing w:after="0" w:line="240" w:lineRule="auto"/>
        <w:ind w:left="0" w:firstLine="567"/>
        <w:jc w:val="both"/>
        <w:rPr>
          <w:rStyle w:val="Hipersaitas"/>
          <w:rFonts w:ascii="Arial" w:hAnsi="Arial" w:cs="Arial"/>
          <w:bCs/>
          <w:noProof/>
          <w:color w:val="000000"/>
          <w:sz w:val="20"/>
          <w:szCs w:val="20"/>
          <w:u w:val="none"/>
          <w:lang w:eastAsia="lt-LT"/>
        </w:rPr>
      </w:pPr>
      <w:r w:rsidRPr="00694A1B">
        <w:rPr>
          <w:rFonts w:ascii="Arial" w:eastAsia="Times New Roman" w:hAnsi="Arial" w:cs="Arial"/>
          <w:sz w:val="20"/>
          <w:szCs w:val="20"/>
          <w:lang w:eastAsia="ar-SA"/>
        </w:rPr>
        <w:t>S</w:t>
      </w:r>
      <w:r w:rsidR="00223E01" w:rsidRPr="00694A1B">
        <w:rPr>
          <w:rFonts w:ascii="Arial" w:eastAsia="Times New Roman" w:hAnsi="Arial" w:cs="Arial"/>
          <w:sz w:val="20"/>
          <w:szCs w:val="20"/>
          <w:lang w:eastAsia="ar-SA"/>
        </w:rPr>
        <w:t xml:space="preserve">tendų </w:t>
      </w:r>
      <w:r w:rsidR="00223E01" w:rsidRPr="00694A1B">
        <w:rPr>
          <w:rFonts w:ascii="Arial" w:eastAsia="Times New Roman" w:hAnsi="Arial" w:cs="Arial"/>
          <w:bCs/>
          <w:sz w:val="20"/>
          <w:szCs w:val="20"/>
          <w:lang w:eastAsia="ar-SA"/>
        </w:rPr>
        <w:t xml:space="preserve">grafinių elementų pavyzdžiai ir rekomendacijos, pateikiamos 2014–2020 metų Europos Sąjungos fondų investicijų ženklo naudojimo vadove (prieiga per internetą: </w:t>
      </w:r>
      <w:hyperlink r:id="rId8" w:history="1">
        <w:r w:rsidR="00223E01" w:rsidRPr="00694A1B">
          <w:rPr>
            <w:rStyle w:val="Hipersaitas"/>
            <w:rFonts w:ascii="Arial" w:eastAsia="Times New Roman" w:hAnsi="Arial" w:cs="Arial"/>
            <w:bCs/>
            <w:sz w:val="20"/>
            <w:szCs w:val="20"/>
            <w:lang w:eastAsia="ar-SA"/>
          </w:rPr>
          <w:t>http://www.esinvesticijos.lt/uploads/documents/files/%C5%BDenklai/ESFIVP-logotipo%20naudojimo%20vadovas.pdf</w:t>
        </w:r>
      </w:hyperlink>
      <w:r w:rsidR="0092032F" w:rsidRPr="00694A1B">
        <w:rPr>
          <w:rStyle w:val="Hipersaitas"/>
          <w:rFonts w:ascii="Arial" w:eastAsia="Times New Roman" w:hAnsi="Arial" w:cs="Arial"/>
          <w:bCs/>
          <w:sz w:val="20"/>
          <w:szCs w:val="20"/>
          <w:lang w:eastAsia="ar-SA"/>
        </w:rPr>
        <w:t>.</w:t>
      </w:r>
    </w:p>
    <w:p w14:paraId="03D210AC" w14:textId="77777777" w:rsidR="0022610A" w:rsidRPr="00694A1B" w:rsidRDefault="0092032F" w:rsidP="0022610A">
      <w:pPr>
        <w:pStyle w:val="Sraopastraipa"/>
        <w:numPr>
          <w:ilvl w:val="1"/>
          <w:numId w:val="14"/>
        </w:numPr>
        <w:tabs>
          <w:tab w:val="left" w:pos="993"/>
        </w:tabs>
        <w:spacing w:after="0" w:line="240" w:lineRule="auto"/>
        <w:ind w:left="0" w:firstLine="567"/>
        <w:jc w:val="both"/>
        <w:rPr>
          <w:rStyle w:val="Hipersaitas"/>
          <w:rFonts w:ascii="Arial" w:hAnsi="Arial" w:cs="Arial"/>
          <w:bCs/>
          <w:noProof/>
          <w:color w:val="000000"/>
          <w:sz w:val="20"/>
          <w:szCs w:val="20"/>
          <w:u w:val="none"/>
          <w:lang w:eastAsia="lt-LT"/>
        </w:rPr>
      </w:pPr>
      <w:r w:rsidRPr="00694A1B">
        <w:rPr>
          <w:rStyle w:val="Hipersaitas"/>
          <w:rFonts w:ascii="Arial" w:eastAsia="Times New Roman" w:hAnsi="Arial" w:cs="Arial"/>
          <w:bCs/>
          <w:color w:val="auto"/>
          <w:sz w:val="20"/>
          <w:szCs w:val="20"/>
          <w:u w:val="none"/>
          <w:lang w:eastAsia="ar-SA"/>
        </w:rPr>
        <w:t>S</w:t>
      </w:r>
      <w:r w:rsidR="00223E01" w:rsidRPr="00694A1B">
        <w:rPr>
          <w:rStyle w:val="Hipersaitas"/>
          <w:rFonts w:ascii="Arial" w:eastAsia="Times New Roman" w:hAnsi="Arial" w:cs="Arial"/>
          <w:bCs/>
          <w:color w:val="auto"/>
          <w:sz w:val="20"/>
          <w:szCs w:val="20"/>
          <w:u w:val="none"/>
          <w:lang w:eastAsia="ar-SA"/>
        </w:rPr>
        <w:t>tendų dydži</w:t>
      </w:r>
      <w:r w:rsidR="0019677B" w:rsidRPr="00694A1B">
        <w:rPr>
          <w:rStyle w:val="Hipersaitas"/>
          <w:rFonts w:ascii="Arial" w:eastAsia="Times New Roman" w:hAnsi="Arial" w:cs="Arial"/>
          <w:bCs/>
          <w:color w:val="auto"/>
          <w:sz w:val="20"/>
          <w:szCs w:val="20"/>
          <w:u w:val="none"/>
          <w:lang w:eastAsia="ar-SA"/>
        </w:rPr>
        <w:t>ai:</w:t>
      </w:r>
    </w:p>
    <w:p w14:paraId="6F99EF54" w14:textId="77777777" w:rsidR="0022610A" w:rsidRPr="00694A1B" w:rsidRDefault="00223E01" w:rsidP="0022610A">
      <w:pPr>
        <w:pStyle w:val="Sraopastraipa"/>
        <w:numPr>
          <w:ilvl w:val="2"/>
          <w:numId w:val="14"/>
        </w:numPr>
        <w:tabs>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bCs/>
          <w:sz w:val="20"/>
          <w:szCs w:val="20"/>
          <w:lang w:eastAsia="ar-SA"/>
        </w:rPr>
        <w:t xml:space="preserve">laikinieji informaciniai – </w:t>
      </w:r>
      <w:r w:rsidRPr="00694A1B">
        <w:rPr>
          <w:rFonts w:ascii="Arial" w:eastAsia="Times New Roman" w:hAnsi="Arial" w:cs="Arial"/>
          <w:sz w:val="20"/>
          <w:szCs w:val="20"/>
          <w:lang w:eastAsia="ar-SA"/>
        </w:rPr>
        <w:t>1500 x 1000 mm;</w:t>
      </w:r>
    </w:p>
    <w:p w14:paraId="222C03CA" w14:textId="6D444863" w:rsidR="00EB2D84" w:rsidRPr="00694A1B" w:rsidRDefault="00223E01" w:rsidP="0022610A">
      <w:pPr>
        <w:pStyle w:val="Sraopastraipa"/>
        <w:numPr>
          <w:ilvl w:val="2"/>
          <w:numId w:val="14"/>
        </w:numPr>
        <w:tabs>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sz w:val="20"/>
          <w:szCs w:val="20"/>
          <w:lang w:eastAsia="ar-SA"/>
        </w:rPr>
        <w:t>n</w:t>
      </w:r>
      <w:r w:rsidRPr="00694A1B">
        <w:rPr>
          <w:rFonts w:ascii="Arial" w:eastAsia="Times New Roman" w:hAnsi="Arial" w:cs="Arial"/>
          <w:bCs/>
          <w:sz w:val="20"/>
          <w:szCs w:val="20"/>
          <w:lang w:eastAsia="ar-SA"/>
        </w:rPr>
        <w:t>uolatiniai informaciniai – 800 x 580 mm.</w:t>
      </w:r>
    </w:p>
    <w:p w14:paraId="05F87796" w14:textId="77777777" w:rsidR="0022610A" w:rsidRPr="00694A1B"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Tiekėjas iki statybvietės perdavimo turės pateikti statybos darbų technologijos projektą, suvirintojų kvalifikacinių pažymėjimų kopijas, suvirinimo procedūrų aprašą, medžiagų sertifikatus.</w:t>
      </w:r>
    </w:p>
    <w:p w14:paraId="52872E7D" w14:textId="77777777" w:rsidR="0022610A" w:rsidRPr="00694A1B"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u w:val="single"/>
          <w:lang w:eastAsia="lt-LT"/>
        </w:rPr>
      </w:pPr>
      <w:r w:rsidRPr="00694A1B">
        <w:rPr>
          <w:rFonts w:ascii="Arial" w:hAnsi="Arial" w:cs="Arial"/>
          <w:bCs/>
          <w:noProof/>
          <w:color w:val="000000" w:themeColor="text1"/>
          <w:sz w:val="20"/>
          <w:szCs w:val="20"/>
          <w:u w:val="single"/>
          <w:lang w:eastAsia="lt-LT"/>
        </w:rPr>
        <w:t>Esminės užduotys,</w:t>
      </w:r>
      <w:r w:rsidRPr="00694A1B">
        <w:rPr>
          <w:rFonts w:ascii="Arial" w:hAnsi="Arial" w:cs="Arial"/>
          <w:bCs/>
          <w:noProof/>
          <w:sz w:val="20"/>
          <w:szCs w:val="20"/>
          <w:u w:val="single"/>
          <w:lang w:eastAsia="lt-LT"/>
        </w:rPr>
        <w:t xml:space="preserve"> kurias privalės atlikti Tiekėjas, yra vamzdynų montavimo darbai (tame tarpe vamzdynų montavimo ir suvirinimo darbai).</w:t>
      </w:r>
    </w:p>
    <w:p w14:paraId="737B5566" w14:textId="77777777" w:rsidR="0022610A" w:rsidRPr="00694A1B"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694A1B">
        <w:rPr>
          <w:rFonts w:ascii="Arial" w:hAnsi="Arial" w:cs="Arial"/>
          <w:bCs/>
          <w:noProof/>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082F4711" w14:textId="18C606D5" w:rsidR="0022610A" w:rsidRPr="00694A1B" w:rsidRDefault="00FC51E2"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 xml:space="preserve">Perkantysis subjektas </w:t>
      </w:r>
      <w:r w:rsidR="00614788" w:rsidRPr="00694A1B">
        <w:rPr>
          <w:rFonts w:ascii="Arial" w:eastAsia="Times New Roman" w:hAnsi="Arial" w:cs="Arial"/>
          <w:sz w:val="20"/>
          <w:szCs w:val="20"/>
          <w:lang w:eastAsia="lt-LT"/>
        </w:rPr>
        <w:t xml:space="preserve">ir (ar) jo įgalioti asmenys </w:t>
      </w:r>
      <w:r w:rsidRPr="00694A1B">
        <w:rPr>
          <w:rFonts w:ascii="Arial" w:eastAsia="Times New Roman" w:hAnsi="Arial" w:cs="Arial"/>
          <w:sz w:val="20"/>
          <w:szCs w:val="20"/>
          <w:lang w:eastAsia="lt-LT"/>
        </w:rPr>
        <w:t xml:space="preserve">vykdys </w:t>
      </w:r>
      <w:r w:rsidR="00A521A2" w:rsidRPr="00694A1B">
        <w:rPr>
          <w:rFonts w:ascii="Arial" w:eastAsia="Times New Roman" w:hAnsi="Arial" w:cs="Arial"/>
          <w:sz w:val="20"/>
          <w:szCs w:val="20"/>
          <w:lang w:eastAsia="lt-LT"/>
        </w:rPr>
        <w:t>Projekt</w:t>
      </w:r>
      <w:r w:rsidR="00005786" w:rsidRPr="00694A1B">
        <w:rPr>
          <w:rFonts w:ascii="Arial" w:eastAsia="Times New Roman" w:hAnsi="Arial" w:cs="Arial"/>
          <w:sz w:val="20"/>
          <w:szCs w:val="20"/>
          <w:lang w:eastAsia="lt-LT"/>
        </w:rPr>
        <w:t>o</w:t>
      </w:r>
      <w:r w:rsidR="002B4965" w:rsidRPr="00694A1B">
        <w:rPr>
          <w:rFonts w:ascii="Arial" w:eastAsia="Times New Roman" w:hAnsi="Arial" w:cs="Arial"/>
          <w:sz w:val="20"/>
          <w:szCs w:val="20"/>
          <w:lang w:eastAsia="lt-LT"/>
        </w:rPr>
        <w:t xml:space="preserve"> vykdymo</w:t>
      </w:r>
      <w:r w:rsidR="00513AB9" w:rsidRPr="00694A1B">
        <w:rPr>
          <w:rFonts w:ascii="Arial" w:eastAsia="Times New Roman" w:hAnsi="Arial" w:cs="Arial"/>
          <w:sz w:val="20"/>
          <w:szCs w:val="20"/>
          <w:lang w:eastAsia="lt-LT"/>
        </w:rPr>
        <w:t xml:space="preserve"> priežiūrą ir</w:t>
      </w:r>
      <w:r w:rsidR="002B4965" w:rsidRPr="00694A1B">
        <w:rPr>
          <w:rFonts w:ascii="Arial" w:eastAsia="Times New Roman" w:hAnsi="Arial" w:cs="Arial"/>
          <w:sz w:val="20"/>
          <w:szCs w:val="20"/>
          <w:lang w:eastAsia="lt-LT"/>
        </w:rPr>
        <w:t xml:space="preserve"> Darbų</w:t>
      </w:r>
      <w:r w:rsidR="00614788" w:rsidRPr="00694A1B">
        <w:rPr>
          <w:rFonts w:ascii="Arial" w:eastAsia="Times New Roman" w:hAnsi="Arial" w:cs="Arial"/>
          <w:sz w:val="20"/>
          <w:szCs w:val="20"/>
          <w:lang w:eastAsia="lt-LT"/>
        </w:rPr>
        <w:t xml:space="preserve"> </w:t>
      </w:r>
      <w:r w:rsidR="00513AB9" w:rsidRPr="00694A1B">
        <w:rPr>
          <w:rFonts w:ascii="Arial" w:eastAsia="Times New Roman" w:hAnsi="Arial" w:cs="Arial"/>
          <w:sz w:val="20"/>
          <w:szCs w:val="20"/>
          <w:lang w:eastAsia="lt-LT"/>
        </w:rPr>
        <w:t>kontrolę</w:t>
      </w:r>
      <w:r w:rsidRPr="00694A1B">
        <w:rPr>
          <w:rFonts w:ascii="Arial" w:eastAsia="Times New Roman" w:hAnsi="Arial" w:cs="Arial"/>
          <w:sz w:val="20"/>
          <w:szCs w:val="20"/>
          <w:lang w:eastAsia="lt-LT"/>
        </w:rPr>
        <w:t>.</w:t>
      </w:r>
    </w:p>
    <w:p w14:paraId="74A9DBF0" w14:textId="77777777" w:rsidR="0022610A" w:rsidRPr="00694A1B" w:rsidRDefault="00665892"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Visas susidariusias statybines atliekas (asfaltbetonio, betono, šiluminės izoliacijos ir kt.) Tiekėjas turės utilizuoti, gaunant dokumentus apie jų pridavimą.</w:t>
      </w:r>
    </w:p>
    <w:p w14:paraId="428DDF0D" w14:textId="77777777" w:rsidR="0022610A" w:rsidRPr="00694A1B" w:rsidRDefault="0078713E"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Vykdant Darb</w:t>
      </w:r>
      <w:r w:rsidR="00FE3BA7" w:rsidRPr="00694A1B">
        <w:rPr>
          <w:rFonts w:ascii="Arial" w:eastAsia="Times New Roman" w:hAnsi="Arial" w:cs="Arial"/>
          <w:sz w:val="20"/>
          <w:szCs w:val="20"/>
          <w:lang w:eastAsia="lt-LT"/>
        </w:rPr>
        <w:t>us Tiekėjo personalas privalės</w:t>
      </w:r>
      <w:r w:rsidR="00863F02" w:rsidRPr="00694A1B">
        <w:rPr>
          <w:rFonts w:ascii="Arial" w:eastAsia="Times New Roman" w:hAnsi="Arial" w:cs="Arial"/>
          <w:sz w:val="20"/>
          <w:szCs w:val="20"/>
          <w:lang w:eastAsia="lt-LT"/>
        </w:rPr>
        <w:t xml:space="preserve"> dė</w:t>
      </w:r>
      <w:r w:rsidRPr="00694A1B">
        <w:rPr>
          <w:rFonts w:ascii="Arial" w:eastAsia="Times New Roman" w:hAnsi="Arial" w:cs="Arial"/>
          <w:sz w:val="20"/>
          <w:szCs w:val="20"/>
          <w:lang w:eastAsia="lt-LT"/>
        </w:rPr>
        <w:t xml:space="preserve">vėti </w:t>
      </w:r>
      <w:r w:rsidR="00FD62F4" w:rsidRPr="00694A1B">
        <w:rPr>
          <w:rFonts w:ascii="Arial" w:eastAsia="Times New Roman" w:hAnsi="Arial" w:cs="Arial"/>
          <w:sz w:val="20"/>
          <w:szCs w:val="20"/>
          <w:lang w:eastAsia="lt-LT"/>
        </w:rPr>
        <w:t xml:space="preserve">specialiai pritaikytus </w:t>
      </w:r>
      <w:r w:rsidRPr="00694A1B">
        <w:rPr>
          <w:rFonts w:ascii="Arial" w:eastAsia="Times New Roman" w:hAnsi="Arial" w:cs="Arial"/>
          <w:sz w:val="20"/>
          <w:szCs w:val="20"/>
          <w:lang w:eastAsia="lt-LT"/>
        </w:rPr>
        <w:t>darbo rūb</w:t>
      </w:r>
      <w:r w:rsidR="00491858" w:rsidRPr="00694A1B">
        <w:rPr>
          <w:rFonts w:ascii="Arial" w:eastAsia="Times New Roman" w:hAnsi="Arial" w:cs="Arial"/>
          <w:sz w:val="20"/>
          <w:szCs w:val="20"/>
          <w:lang w:eastAsia="lt-LT"/>
        </w:rPr>
        <w:t>u</w:t>
      </w:r>
      <w:r w:rsidRPr="00694A1B">
        <w:rPr>
          <w:rFonts w:ascii="Arial" w:eastAsia="Times New Roman" w:hAnsi="Arial" w:cs="Arial"/>
          <w:sz w:val="20"/>
          <w:szCs w:val="20"/>
          <w:lang w:eastAsia="lt-LT"/>
        </w:rPr>
        <w:t>s</w:t>
      </w:r>
      <w:r w:rsidR="001F054F" w:rsidRPr="00694A1B">
        <w:rPr>
          <w:rFonts w:ascii="Arial" w:eastAsia="Times New Roman" w:hAnsi="Arial" w:cs="Arial"/>
          <w:sz w:val="20"/>
          <w:szCs w:val="20"/>
          <w:lang w:eastAsia="lt-LT"/>
        </w:rPr>
        <w:t xml:space="preserve"> ir avalynę</w:t>
      </w:r>
      <w:r w:rsidR="00491858" w:rsidRPr="00694A1B">
        <w:rPr>
          <w:rFonts w:ascii="Arial" w:eastAsia="Times New Roman" w:hAnsi="Arial" w:cs="Arial"/>
          <w:sz w:val="20"/>
          <w:szCs w:val="20"/>
          <w:lang w:eastAsia="lt-LT"/>
        </w:rPr>
        <w:t xml:space="preserve"> bei ryškiaspalves liemenes</w:t>
      </w:r>
      <w:r w:rsidRPr="00694A1B">
        <w:rPr>
          <w:rFonts w:ascii="Arial" w:eastAsia="Times New Roman" w:hAnsi="Arial" w:cs="Arial"/>
          <w:sz w:val="20"/>
          <w:szCs w:val="20"/>
          <w:lang w:eastAsia="lt-LT"/>
        </w:rPr>
        <w:t xml:space="preserve">, ant kurių </w:t>
      </w:r>
      <w:r w:rsidR="00BD05BB" w:rsidRPr="00694A1B">
        <w:rPr>
          <w:rFonts w:ascii="Arial" w:eastAsia="Times New Roman" w:hAnsi="Arial" w:cs="Arial"/>
          <w:sz w:val="20"/>
          <w:szCs w:val="20"/>
          <w:lang w:eastAsia="lt-LT"/>
        </w:rPr>
        <w:t xml:space="preserve">turi </w:t>
      </w:r>
      <w:r w:rsidRPr="00694A1B">
        <w:rPr>
          <w:rFonts w:ascii="Arial" w:eastAsia="Times New Roman" w:hAnsi="Arial" w:cs="Arial"/>
          <w:sz w:val="20"/>
          <w:szCs w:val="20"/>
          <w:lang w:eastAsia="lt-LT"/>
        </w:rPr>
        <w:t>būt</w:t>
      </w:r>
      <w:r w:rsidR="00BD05BB" w:rsidRPr="00694A1B">
        <w:rPr>
          <w:rFonts w:ascii="Arial" w:eastAsia="Times New Roman" w:hAnsi="Arial" w:cs="Arial"/>
          <w:sz w:val="20"/>
          <w:szCs w:val="20"/>
          <w:lang w:eastAsia="lt-LT"/>
        </w:rPr>
        <w:t>i</w:t>
      </w:r>
      <w:r w:rsidRPr="00694A1B">
        <w:rPr>
          <w:rFonts w:ascii="Arial" w:eastAsia="Times New Roman" w:hAnsi="Arial" w:cs="Arial"/>
          <w:sz w:val="20"/>
          <w:szCs w:val="20"/>
          <w:lang w:eastAsia="lt-LT"/>
        </w:rPr>
        <w:t xml:space="preserve"> nurodytas Tiekėjo pavadinimas.</w:t>
      </w:r>
    </w:p>
    <w:p w14:paraId="1DAA2454" w14:textId="77777777" w:rsidR="0022610A" w:rsidRPr="00694A1B" w:rsidRDefault="000B02BD"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Tiekėjas turės</w:t>
      </w:r>
      <w:r w:rsidR="00513AB9" w:rsidRPr="00694A1B">
        <w:rPr>
          <w:rFonts w:ascii="Arial" w:eastAsia="Times New Roman" w:hAnsi="Arial" w:cs="Arial"/>
          <w:sz w:val="20"/>
          <w:szCs w:val="20"/>
          <w:lang w:eastAsia="lt-LT"/>
        </w:rPr>
        <w:t xml:space="preserve"> </w:t>
      </w:r>
      <w:r w:rsidR="00513AB9" w:rsidRPr="00694A1B">
        <w:rPr>
          <w:rFonts w:ascii="Arial" w:eastAsia="Times New Roman" w:hAnsi="Arial" w:cs="Arial"/>
          <w:color w:val="000000" w:themeColor="text1"/>
          <w:sz w:val="20"/>
          <w:szCs w:val="20"/>
          <w:lang w:eastAsia="lt-LT"/>
        </w:rPr>
        <w:t xml:space="preserve">laikytis darbuotojų saugos ir sveikatos, gaisrinės saugos, higienos ir darbo tvarkos taisyklių bei atsakyti už darbuotojų saugą ir sveikatą iš </w:t>
      </w:r>
      <w:r w:rsidR="00FB5E75" w:rsidRPr="00694A1B">
        <w:rPr>
          <w:rFonts w:ascii="Arial" w:eastAsia="Times New Roman" w:hAnsi="Arial" w:cs="Arial"/>
          <w:color w:val="000000" w:themeColor="text1"/>
          <w:sz w:val="20"/>
          <w:szCs w:val="20"/>
          <w:lang w:eastAsia="lt-LT"/>
        </w:rPr>
        <w:t xml:space="preserve">Perkančiojo subjekto </w:t>
      </w:r>
      <w:r w:rsidRPr="00694A1B">
        <w:rPr>
          <w:rFonts w:ascii="Arial" w:eastAsia="Times New Roman" w:hAnsi="Arial" w:cs="Arial"/>
          <w:color w:val="000000" w:themeColor="text1"/>
          <w:sz w:val="20"/>
          <w:szCs w:val="20"/>
          <w:lang w:eastAsia="lt-LT"/>
        </w:rPr>
        <w:t xml:space="preserve">priimtoje </w:t>
      </w:r>
      <w:r w:rsidR="001F054F" w:rsidRPr="00694A1B">
        <w:rPr>
          <w:rFonts w:ascii="Arial" w:eastAsia="Times New Roman" w:hAnsi="Arial" w:cs="Arial"/>
          <w:color w:val="000000" w:themeColor="text1"/>
          <w:sz w:val="20"/>
          <w:szCs w:val="20"/>
          <w:lang w:eastAsia="lt-LT"/>
        </w:rPr>
        <w:t>statybvietėje</w:t>
      </w:r>
      <w:r w:rsidR="00513AB9" w:rsidRPr="00694A1B">
        <w:rPr>
          <w:rFonts w:ascii="Arial" w:eastAsia="Times New Roman" w:hAnsi="Arial" w:cs="Arial"/>
          <w:color w:val="000000" w:themeColor="text1"/>
          <w:sz w:val="20"/>
          <w:szCs w:val="20"/>
          <w:lang w:eastAsia="lt-LT"/>
        </w:rPr>
        <w:t xml:space="preserve"> ir nepradėti Darbų</w:t>
      </w:r>
      <w:r w:rsidR="00966719" w:rsidRPr="00694A1B">
        <w:rPr>
          <w:rFonts w:ascii="Arial" w:eastAsia="Times New Roman" w:hAnsi="Arial" w:cs="Arial"/>
          <w:color w:val="000000" w:themeColor="text1"/>
          <w:sz w:val="20"/>
          <w:szCs w:val="20"/>
          <w:lang w:eastAsia="lt-LT"/>
        </w:rPr>
        <w:t>,</w:t>
      </w:r>
      <w:r w:rsidR="00513AB9" w:rsidRPr="00694A1B">
        <w:rPr>
          <w:rFonts w:ascii="Arial" w:eastAsia="Times New Roman" w:hAnsi="Arial" w:cs="Arial"/>
          <w:color w:val="000000" w:themeColor="text1"/>
          <w:sz w:val="20"/>
          <w:szCs w:val="20"/>
          <w:lang w:eastAsia="lt-LT"/>
        </w:rPr>
        <w:t xml:space="preserve"> kol jis neinformuotas apie esančiu</w:t>
      </w:r>
      <w:r w:rsidR="004A36E3" w:rsidRPr="00694A1B">
        <w:rPr>
          <w:rFonts w:ascii="Arial" w:eastAsia="Times New Roman" w:hAnsi="Arial" w:cs="Arial"/>
          <w:color w:val="000000" w:themeColor="text1"/>
          <w:sz w:val="20"/>
          <w:szCs w:val="20"/>
          <w:lang w:eastAsia="lt-LT"/>
        </w:rPr>
        <w:t>s ir galimus rizikos veiksnius.</w:t>
      </w:r>
    </w:p>
    <w:p w14:paraId="26981280" w14:textId="77777777" w:rsidR="0022610A" w:rsidRPr="00694A1B" w:rsidRDefault="00F4459D"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 xml:space="preserve">Išardytos </w:t>
      </w:r>
      <w:r w:rsidR="006C284A" w:rsidRPr="00694A1B">
        <w:rPr>
          <w:rFonts w:ascii="Arial" w:eastAsia="Times New Roman" w:hAnsi="Arial" w:cs="Arial"/>
          <w:sz w:val="20"/>
          <w:szCs w:val="20"/>
          <w:lang w:eastAsia="lt-LT"/>
        </w:rPr>
        <w:t xml:space="preserve">ir Darbų metu Tiekėjo sugadintos </w:t>
      </w:r>
      <w:r w:rsidRPr="00694A1B">
        <w:rPr>
          <w:rFonts w:ascii="Arial" w:eastAsia="Times New Roman" w:hAnsi="Arial" w:cs="Arial"/>
          <w:sz w:val="20"/>
          <w:szCs w:val="20"/>
          <w:lang w:eastAsia="lt-LT"/>
        </w:rPr>
        <w:t xml:space="preserve">dangos turės būti atstatytos vadovaujantis </w:t>
      </w:r>
      <w:r w:rsidR="00BB3B5C" w:rsidRPr="00694A1B">
        <w:rPr>
          <w:rFonts w:ascii="Arial" w:eastAsia="Times New Roman" w:hAnsi="Arial" w:cs="Arial"/>
          <w:sz w:val="20"/>
          <w:szCs w:val="20"/>
          <w:lang w:eastAsia="lt-LT"/>
        </w:rPr>
        <w:t xml:space="preserve">Dėl leidimų atlikti kasinėjimo darbus Kauno miesto savivaldybės </w:t>
      </w:r>
      <w:r w:rsidR="00BB3B5C" w:rsidRPr="00694A1B">
        <w:rPr>
          <w:rFonts w:ascii="Arial" w:eastAsia="Times New Roman" w:hAnsi="Arial" w:cs="Arial"/>
          <w:color w:val="000000" w:themeColor="text1"/>
          <w:sz w:val="20"/>
          <w:szCs w:val="20"/>
          <w:lang w:eastAsia="lt-LT"/>
        </w:rPr>
        <w:t>viešojo naudojimo teritorijoje, atitverti ją ar jos dalį arba apriboti eismą joje išdavimo tvarkos aprašu</w:t>
      </w:r>
      <w:r w:rsidRPr="00694A1B">
        <w:rPr>
          <w:rFonts w:ascii="Arial" w:eastAsia="Times New Roman" w:hAnsi="Arial" w:cs="Arial"/>
          <w:color w:val="000000" w:themeColor="text1"/>
          <w:sz w:val="20"/>
          <w:szCs w:val="20"/>
          <w:lang w:eastAsia="lt-LT"/>
        </w:rPr>
        <w:t>, patvirtint</w:t>
      </w:r>
      <w:r w:rsidR="00BB3B5C" w:rsidRPr="00694A1B">
        <w:rPr>
          <w:rFonts w:ascii="Arial" w:eastAsia="Times New Roman" w:hAnsi="Arial" w:cs="Arial"/>
          <w:color w:val="000000" w:themeColor="text1"/>
          <w:sz w:val="20"/>
          <w:szCs w:val="20"/>
          <w:lang w:eastAsia="lt-LT"/>
        </w:rPr>
        <w:t>u</w:t>
      </w:r>
      <w:r w:rsidRPr="00694A1B">
        <w:rPr>
          <w:rFonts w:ascii="Arial" w:eastAsia="Times New Roman" w:hAnsi="Arial" w:cs="Arial"/>
          <w:color w:val="000000" w:themeColor="text1"/>
          <w:sz w:val="20"/>
          <w:szCs w:val="20"/>
          <w:lang w:eastAsia="lt-LT"/>
        </w:rPr>
        <w:t xml:space="preserve"> 20</w:t>
      </w:r>
      <w:r w:rsidR="003F7B3C" w:rsidRPr="00694A1B">
        <w:rPr>
          <w:rFonts w:ascii="Arial" w:eastAsia="Times New Roman" w:hAnsi="Arial" w:cs="Arial"/>
          <w:color w:val="000000" w:themeColor="text1"/>
          <w:sz w:val="20"/>
          <w:szCs w:val="20"/>
          <w:lang w:eastAsia="lt-LT"/>
        </w:rPr>
        <w:t>22</w:t>
      </w:r>
      <w:r w:rsidRPr="00694A1B">
        <w:rPr>
          <w:rFonts w:ascii="Arial" w:eastAsia="Times New Roman" w:hAnsi="Arial" w:cs="Arial"/>
          <w:color w:val="000000" w:themeColor="text1"/>
          <w:sz w:val="20"/>
          <w:szCs w:val="20"/>
          <w:lang w:eastAsia="lt-LT"/>
        </w:rPr>
        <w:t xml:space="preserve"> m. </w:t>
      </w:r>
      <w:r w:rsidR="003F7B3C" w:rsidRPr="00694A1B">
        <w:rPr>
          <w:rFonts w:ascii="Arial" w:eastAsia="Times New Roman" w:hAnsi="Arial" w:cs="Arial"/>
          <w:color w:val="000000" w:themeColor="text1"/>
          <w:sz w:val="20"/>
          <w:szCs w:val="20"/>
          <w:lang w:eastAsia="lt-LT"/>
        </w:rPr>
        <w:t>lapkričio</w:t>
      </w:r>
      <w:r w:rsidRPr="00694A1B">
        <w:rPr>
          <w:rFonts w:ascii="Arial" w:eastAsia="Times New Roman" w:hAnsi="Arial" w:cs="Arial"/>
          <w:color w:val="000000" w:themeColor="text1"/>
          <w:sz w:val="20"/>
          <w:szCs w:val="20"/>
          <w:lang w:eastAsia="lt-LT"/>
        </w:rPr>
        <w:t xml:space="preserve"> </w:t>
      </w:r>
      <w:r w:rsidR="003F7B3C" w:rsidRPr="00694A1B">
        <w:rPr>
          <w:rFonts w:ascii="Arial" w:eastAsia="Times New Roman" w:hAnsi="Arial" w:cs="Arial"/>
          <w:color w:val="000000" w:themeColor="text1"/>
          <w:sz w:val="20"/>
          <w:szCs w:val="20"/>
          <w:lang w:eastAsia="lt-LT"/>
        </w:rPr>
        <w:t>22</w:t>
      </w:r>
      <w:r w:rsidRPr="00694A1B">
        <w:rPr>
          <w:rFonts w:ascii="Arial" w:eastAsia="Times New Roman" w:hAnsi="Arial" w:cs="Arial"/>
          <w:color w:val="000000" w:themeColor="text1"/>
          <w:sz w:val="20"/>
          <w:szCs w:val="20"/>
          <w:lang w:eastAsia="lt-LT"/>
        </w:rPr>
        <w:t xml:space="preserve"> d. Kauno miesto savivaldybės tarybos sprendim</w:t>
      </w:r>
      <w:r w:rsidR="00434EAF" w:rsidRPr="00694A1B">
        <w:rPr>
          <w:rFonts w:ascii="Arial" w:eastAsia="Times New Roman" w:hAnsi="Arial" w:cs="Arial"/>
          <w:color w:val="000000" w:themeColor="text1"/>
          <w:sz w:val="20"/>
          <w:szCs w:val="20"/>
          <w:lang w:eastAsia="lt-LT"/>
        </w:rPr>
        <w:t>o</w:t>
      </w:r>
      <w:r w:rsidRPr="00694A1B">
        <w:rPr>
          <w:rFonts w:ascii="Arial" w:eastAsia="Times New Roman" w:hAnsi="Arial" w:cs="Arial"/>
          <w:color w:val="000000" w:themeColor="text1"/>
          <w:sz w:val="20"/>
          <w:szCs w:val="20"/>
          <w:lang w:eastAsia="lt-LT"/>
        </w:rPr>
        <w:t xml:space="preserve"> Nr. T-</w:t>
      </w:r>
      <w:r w:rsidR="003F7B3C" w:rsidRPr="00694A1B">
        <w:rPr>
          <w:rFonts w:ascii="Arial" w:eastAsia="Times New Roman" w:hAnsi="Arial" w:cs="Arial"/>
          <w:color w:val="000000" w:themeColor="text1"/>
          <w:sz w:val="20"/>
          <w:szCs w:val="20"/>
          <w:lang w:eastAsia="lt-LT"/>
        </w:rPr>
        <w:t>549</w:t>
      </w:r>
      <w:r w:rsidR="001F054F" w:rsidRPr="00694A1B">
        <w:rPr>
          <w:rFonts w:ascii="Arial" w:eastAsia="Times New Roman" w:hAnsi="Arial" w:cs="Arial"/>
          <w:color w:val="000000" w:themeColor="text1"/>
          <w:sz w:val="20"/>
          <w:szCs w:val="20"/>
          <w:lang w:eastAsia="lt-LT"/>
        </w:rPr>
        <w:t xml:space="preserve"> </w:t>
      </w:r>
      <w:r w:rsidR="00FD62F4" w:rsidRPr="00694A1B">
        <w:rPr>
          <w:rFonts w:ascii="Arial" w:eastAsia="Times New Roman" w:hAnsi="Arial" w:cs="Arial"/>
          <w:color w:val="000000" w:themeColor="text1"/>
          <w:sz w:val="20"/>
          <w:szCs w:val="20"/>
          <w:lang w:eastAsia="lt-LT"/>
        </w:rPr>
        <w:t xml:space="preserve">aktualia </w:t>
      </w:r>
      <w:r w:rsidR="00FD62F4" w:rsidRPr="00694A1B">
        <w:rPr>
          <w:rFonts w:ascii="Arial" w:eastAsia="Times New Roman" w:hAnsi="Arial" w:cs="Arial"/>
          <w:sz w:val="20"/>
          <w:szCs w:val="20"/>
          <w:lang w:eastAsia="lt-LT"/>
        </w:rPr>
        <w:t xml:space="preserve">redakcija </w:t>
      </w:r>
      <w:r w:rsidR="004C3C30" w:rsidRPr="00694A1B">
        <w:rPr>
          <w:rFonts w:ascii="Arial" w:eastAsia="Times New Roman" w:hAnsi="Arial" w:cs="Arial"/>
          <w:sz w:val="20"/>
          <w:szCs w:val="20"/>
          <w:lang w:eastAsia="lt-LT"/>
        </w:rPr>
        <w:t>Darbų vykdymo</w:t>
      </w:r>
      <w:r w:rsidR="00FD62F4" w:rsidRPr="00694A1B">
        <w:rPr>
          <w:rFonts w:ascii="Arial" w:eastAsia="Times New Roman" w:hAnsi="Arial" w:cs="Arial"/>
          <w:sz w:val="20"/>
          <w:szCs w:val="20"/>
          <w:lang w:eastAsia="lt-LT"/>
        </w:rPr>
        <w:t xml:space="preserve"> metu </w:t>
      </w:r>
      <w:r w:rsidR="001F054F" w:rsidRPr="00694A1B">
        <w:rPr>
          <w:rFonts w:ascii="Arial" w:eastAsia="Times New Roman" w:hAnsi="Arial" w:cs="Arial"/>
          <w:sz w:val="20"/>
          <w:szCs w:val="20"/>
          <w:lang w:eastAsia="lt-LT"/>
        </w:rPr>
        <w:t xml:space="preserve">bei Kauno miesto savivaldybės Miesto tvarkymo </w:t>
      </w:r>
      <w:r w:rsidR="00044022" w:rsidRPr="00694A1B">
        <w:rPr>
          <w:rFonts w:ascii="Arial" w:eastAsia="Times New Roman" w:hAnsi="Arial" w:cs="Arial"/>
          <w:sz w:val="20"/>
          <w:szCs w:val="20"/>
          <w:lang w:eastAsia="lt-LT"/>
        </w:rPr>
        <w:t xml:space="preserve">skyriaus </w:t>
      </w:r>
      <w:r w:rsidR="001F054F" w:rsidRPr="00694A1B">
        <w:rPr>
          <w:rFonts w:ascii="Arial" w:eastAsia="Times New Roman" w:hAnsi="Arial" w:cs="Arial"/>
          <w:sz w:val="20"/>
          <w:szCs w:val="20"/>
          <w:lang w:eastAsia="lt-LT"/>
        </w:rPr>
        <w:t xml:space="preserve">specialistų </w:t>
      </w:r>
      <w:r w:rsidR="006C284A" w:rsidRPr="00694A1B">
        <w:rPr>
          <w:rFonts w:ascii="Arial" w:eastAsia="Times New Roman" w:hAnsi="Arial" w:cs="Arial"/>
          <w:sz w:val="20"/>
          <w:szCs w:val="20"/>
          <w:lang w:eastAsia="lt-LT"/>
        </w:rPr>
        <w:t>argumentuotais</w:t>
      </w:r>
      <w:r w:rsidR="00044022" w:rsidRPr="00694A1B">
        <w:rPr>
          <w:rFonts w:ascii="Arial" w:eastAsia="Times New Roman" w:hAnsi="Arial" w:cs="Arial"/>
          <w:sz w:val="20"/>
          <w:szCs w:val="20"/>
          <w:lang w:eastAsia="lt-LT"/>
        </w:rPr>
        <w:t xml:space="preserve"> </w:t>
      </w:r>
      <w:r w:rsidR="001F054F" w:rsidRPr="00694A1B">
        <w:rPr>
          <w:rFonts w:ascii="Arial" w:eastAsia="Times New Roman" w:hAnsi="Arial" w:cs="Arial"/>
          <w:sz w:val="20"/>
          <w:szCs w:val="20"/>
          <w:lang w:eastAsia="lt-LT"/>
        </w:rPr>
        <w:t>nurodymais.</w:t>
      </w:r>
    </w:p>
    <w:p w14:paraId="1656CCB8" w14:textId="15750AD8" w:rsidR="00D606E5" w:rsidRPr="00694A1B" w:rsidRDefault="00DA6679" w:rsidP="00D606E5">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 xml:space="preserve">Darbų atlikimo terminas – </w:t>
      </w:r>
      <w:r w:rsidR="009E57D2" w:rsidRPr="00694A1B">
        <w:rPr>
          <w:rFonts w:ascii="Arial" w:hAnsi="Arial" w:cs="Arial"/>
          <w:sz w:val="20"/>
          <w:szCs w:val="20"/>
        </w:rPr>
        <w:t>9</w:t>
      </w:r>
      <w:r w:rsidRPr="00694A1B">
        <w:rPr>
          <w:rFonts w:ascii="Arial" w:hAnsi="Arial" w:cs="Arial"/>
          <w:sz w:val="20"/>
          <w:szCs w:val="20"/>
        </w:rPr>
        <w:t xml:space="preserve"> (</w:t>
      </w:r>
      <w:r w:rsidR="009E57D2" w:rsidRPr="00694A1B">
        <w:rPr>
          <w:rFonts w:ascii="Arial" w:hAnsi="Arial" w:cs="Arial"/>
          <w:sz w:val="20"/>
          <w:szCs w:val="20"/>
        </w:rPr>
        <w:t>devyni</w:t>
      </w:r>
      <w:r w:rsidRPr="00694A1B">
        <w:rPr>
          <w:rFonts w:ascii="Arial" w:hAnsi="Arial" w:cs="Arial"/>
          <w:sz w:val="20"/>
          <w:szCs w:val="20"/>
        </w:rPr>
        <w:t>) mėnesiai nuo sutarties įsigaliojimo dienos. Šilumos tiekimo tinklų vamzdynų</w:t>
      </w:r>
      <w:r w:rsidR="00B95C64" w:rsidRPr="00694A1B">
        <w:rPr>
          <w:rFonts w:ascii="Arial" w:hAnsi="Arial" w:cs="Arial"/>
          <w:sz w:val="20"/>
          <w:szCs w:val="20"/>
        </w:rPr>
        <w:t xml:space="preserve"> demontavimo ir</w:t>
      </w:r>
      <w:r w:rsidRPr="00694A1B">
        <w:rPr>
          <w:rFonts w:ascii="Arial" w:hAnsi="Arial" w:cs="Arial"/>
          <w:sz w:val="20"/>
          <w:szCs w:val="20"/>
        </w:rPr>
        <w:t xml:space="preserve"> montavimo darbus (įskaitant galutinį vamzdynų įjungimą darbui</w:t>
      </w:r>
      <w:r w:rsidR="00A77F8F" w:rsidRPr="00694A1B">
        <w:rPr>
          <w:rFonts w:ascii="Arial" w:hAnsi="Arial" w:cs="Arial"/>
          <w:sz w:val="20"/>
          <w:szCs w:val="20"/>
        </w:rPr>
        <w:t>)</w:t>
      </w:r>
      <w:r w:rsidRPr="00694A1B">
        <w:rPr>
          <w:rFonts w:ascii="Arial" w:hAnsi="Arial" w:cs="Arial"/>
          <w:sz w:val="20"/>
          <w:szCs w:val="20"/>
        </w:rPr>
        <w:t xml:space="preserve"> numatyti atlikti ne ilgiau kaip per </w:t>
      </w:r>
      <w:r w:rsidR="009E57D2" w:rsidRPr="00694A1B">
        <w:rPr>
          <w:rFonts w:ascii="Arial" w:hAnsi="Arial" w:cs="Arial"/>
          <w:sz w:val="20"/>
          <w:szCs w:val="20"/>
        </w:rPr>
        <w:t>6</w:t>
      </w:r>
      <w:r w:rsidR="00A77F8F" w:rsidRPr="00694A1B">
        <w:rPr>
          <w:rFonts w:ascii="Arial" w:hAnsi="Arial" w:cs="Arial"/>
          <w:sz w:val="20"/>
          <w:szCs w:val="20"/>
        </w:rPr>
        <w:t>0</w:t>
      </w:r>
      <w:r w:rsidRPr="00694A1B">
        <w:rPr>
          <w:rFonts w:ascii="Arial" w:hAnsi="Arial" w:cs="Arial"/>
          <w:sz w:val="20"/>
          <w:szCs w:val="20"/>
        </w:rPr>
        <w:t xml:space="preserve"> (</w:t>
      </w:r>
      <w:r w:rsidR="009E57D2" w:rsidRPr="00694A1B">
        <w:rPr>
          <w:rFonts w:ascii="Arial" w:hAnsi="Arial" w:cs="Arial"/>
          <w:sz w:val="20"/>
          <w:szCs w:val="20"/>
        </w:rPr>
        <w:t>šešiasdešimt</w:t>
      </w:r>
      <w:r w:rsidRPr="00694A1B">
        <w:rPr>
          <w:rFonts w:ascii="Arial" w:hAnsi="Arial" w:cs="Arial"/>
          <w:sz w:val="20"/>
          <w:szCs w:val="20"/>
        </w:rPr>
        <w:t>) darbo dienų ir užbaigti iki 202</w:t>
      </w:r>
      <w:r w:rsidR="00B95C64" w:rsidRPr="00694A1B">
        <w:rPr>
          <w:rFonts w:ascii="Arial" w:hAnsi="Arial" w:cs="Arial"/>
          <w:sz w:val="20"/>
          <w:szCs w:val="20"/>
        </w:rPr>
        <w:t>3</w:t>
      </w:r>
      <w:r w:rsidRPr="00694A1B">
        <w:rPr>
          <w:rFonts w:ascii="Arial" w:hAnsi="Arial" w:cs="Arial"/>
          <w:sz w:val="20"/>
          <w:szCs w:val="20"/>
        </w:rPr>
        <w:t xml:space="preserve"> m. </w:t>
      </w:r>
      <w:r w:rsidR="00A77F8F" w:rsidRPr="00694A1B">
        <w:rPr>
          <w:rFonts w:ascii="Arial" w:hAnsi="Arial" w:cs="Arial"/>
          <w:sz w:val="20"/>
          <w:szCs w:val="20"/>
        </w:rPr>
        <w:t>rugsėjo</w:t>
      </w:r>
      <w:r w:rsidRPr="00694A1B">
        <w:rPr>
          <w:rFonts w:ascii="Arial" w:hAnsi="Arial" w:cs="Arial"/>
          <w:sz w:val="20"/>
          <w:szCs w:val="20"/>
        </w:rPr>
        <w:t xml:space="preserve"> 30 d.</w:t>
      </w:r>
      <w:r w:rsidR="001576AA" w:rsidRPr="00694A1B">
        <w:rPr>
          <w:rFonts w:ascii="Arial" w:hAnsi="Arial" w:cs="Arial"/>
          <w:sz w:val="20"/>
          <w:szCs w:val="20"/>
        </w:rPr>
        <w:t xml:space="preserve"> </w:t>
      </w:r>
      <w:r w:rsidR="00D606E5" w:rsidRPr="00694A1B">
        <w:rPr>
          <w:rFonts w:ascii="Arial" w:hAnsi="Arial" w:cs="Arial"/>
          <w:sz w:val="20"/>
          <w:szCs w:val="20"/>
        </w:rPr>
        <w:t>Dėl nenumatytų aplinkybių (užtruko statybą leidžiančio dokumento gavimas, užtruko Techninio darbo projekto derinimas, ne dėl Perkančiojo subjekto kaltės užtruko pirkimų procedūros ir kitos nenumatytos pagrįstos aplinkybės) Perkančiojo subjekto ir Tiekėjo susitarimu Projekto įvykdymas gali būti perkeltas į 2024 metus, bet iki 2024 m. rug</w:t>
      </w:r>
      <w:r w:rsidR="00A3329E" w:rsidRPr="00694A1B">
        <w:rPr>
          <w:rFonts w:ascii="Arial" w:hAnsi="Arial" w:cs="Arial"/>
          <w:sz w:val="20"/>
          <w:szCs w:val="20"/>
        </w:rPr>
        <w:t>sėjo</w:t>
      </w:r>
      <w:r w:rsidR="00D606E5" w:rsidRPr="00694A1B">
        <w:rPr>
          <w:rFonts w:ascii="Arial" w:hAnsi="Arial" w:cs="Arial"/>
          <w:sz w:val="20"/>
          <w:szCs w:val="20"/>
        </w:rPr>
        <w:t xml:space="preserve"> 3</w:t>
      </w:r>
      <w:r w:rsidR="00A3329E" w:rsidRPr="00694A1B">
        <w:rPr>
          <w:rFonts w:ascii="Arial" w:hAnsi="Arial" w:cs="Arial"/>
          <w:sz w:val="20"/>
          <w:szCs w:val="20"/>
        </w:rPr>
        <w:t>0</w:t>
      </w:r>
      <w:r w:rsidR="00D606E5" w:rsidRPr="00694A1B">
        <w:rPr>
          <w:rFonts w:ascii="Arial" w:hAnsi="Arial" w:cs="Arial"/>
          <w:sz w:val="20"/>
          <w:szCs w:val="20"/>
        </w:rPr>
        <w:t xml:space="preserve"> d. turi būti užbaigtos visos Projekto veiklos ir atlikti visi Darbai, įskaitant ir dokumentacijos pridavimą (</w:t>
      </w:r>
      <w:r w:rsidR="00D606E5" w:rsidRPr="00694A1B">
        <w:rPr>
          <w:rFonts w:ascii="Arial" w:hAnsi="Arial" w:cs="Arial"/>
          <w:noProof/>
          <w:sz w:val="20"/>
          <w:szCs w:val="20"/>
        </w:rPr>
        <w:t>pasirašytas galutinis Darbų priėmimo-perdavimo aktas ir gauta kompetentingos (-ų) institucijos (-ų) teigiama išvada / aktas / pažyma apie statybos užbaigimo procedūrų įvykdymą).</w:t>
      </w:r>
    </w:p>
    <w:p w14:paraId="6AA81204" w14:textId="653F6285" w:rsidR="0022610A" w:rsidRPr="00694A1B" w:rsidRDefault="0022610A" w:rsidP="00BC359B">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Darbus atlikti</w:t>
      </w:r>
      <w:r w:rsidR="00A3329E" w:rsidRPr="00694A1B">
        <w:rPr>
          <w:rFonts w:ascii="Arial" w:hAnsi="Arial" w:cs="Arial"/>
          <w:sz w:val="20"/>
          <w:szCs w:val="20"/>
        </w:rPr>
        <w:t xml:space="preserve"> 1</w:t>
      </w:r>
      <w:r w:rsidRPr="00694A1B">
        <w:rPr>
          <w:rFonts w:ascii="Arial" w:hAnsi="Arial" w:cs="Arial"/>
          <w:sz w:val="20"/>
          <w:szCs w:val="20"/>
        </w:rPr>
        <w:t xml:space="preserve"> </w:t>
      </w:r>
      <w:r w:rsidR="00A3329E" w:rsidRPr="00694A1B">
        <w:rPr>
          <w:rFonts w:ascii="Arial" w:hAnsi="Arial" w:cs="Arial"/>
          <w:sz w:val="20"/>
          <w:szCs w:val="20"/>
        </w:rPr>
        <w:t>(</w:t>
      </w:r>
      <w:r w:rsidR="009E57D2" w:rsidRPr="00694A1B">
        <w:rPr>
          <w:rFonts w:ascii="Arial" w:hAnsi="Arial" w:cs="Arial"/>
          <w:sz w:val="20"/>
          <w:szCs w:val="20"/>
        </w:rPr>
        <w:t>vienu</w:t>
      </w:r>
      <w:r w:rsidR="00A3329E" w:rsidRPr="00694A1B">
        <w:rPr>
          <w:rFonts w:ascii="Arial" w:hAnsi="Arial" w:cs="Arial"/>
          <w:sz w:val="20"/>
          <w:szCs w:val="20"/>
        </w:rPr>
        <w:t>)</w:t>
      </w:r>
      <w:r w:rsidR="009E57D2" w:rsidRPr="00694A1B">
        <w:rPr>
          <w:rFonts w:ascii="Arial" w:hAnsi="Arial" w:cs="Arial"/>
          <w:sz w:val="20"/>
          <w:szCs w:val="20"/>
        </w:rPr>
        <w:t xml:space="preserve"> etapu</w:t>
      </w:r>
      <w:r w:rsidRPr="00694A1B">
        <w:rPr>
          <w:rFonts w:ascii="Arial" w:hAnsi="Arial" w:cs="Arial"/>
          <w:sz w:val="20"/>
          <w:szCs w:val="20"/>
        </w:rPr>
        <w:t>.</w:t>
      </w:r>
    </w:p>
    <w:p w14:paraId="14C21A53" w14:textId="462DCEEB" w:rsidR="006A12D6" w:rsidRPr="00694A1B" w:rsidRDefault="004965EE" w:rsidP="00812EDC">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hAnsi="Arial" w:cs="Arial"/>
          <w:bCs/>
          <w:noProof/>
          <w:color w:val="000000"/>
          <w:sz w:val="20"/>
          <w:szCs w:val="20"/>
          <w:lang w:eastAsia="lt-LT"/>
        </w:rPr>
        <w:lastRenderedPageBreak/>
        <w:t>Perkantysis subjektas pateiks statybą leidžiantį dokumentą</w:t>
      </w:r>
      <w:r w:rsidR="00D918E0" w:rsidRPr="00694A1B">
        <w:rPr>
          <w:rFonts w:ascii="Arial" w:hAnsi="Arial" w:cs="Arial"/>
          <w:bCs/>
          <w:noProof/>
          <w:color w:val="000000"/>
          <w:sz w:val="20"/>
          <w:szCs w:val="20"/>
          <w:lang w:eastAsia="lt-LT"/>
        </w:rPr>
        <w:t xml:space="preserve"> kartu su statybvietės priėmimo – perdavimo aktu. </w:t>
      </w:r>
    </w:p>
    <w:p w14:paraId="3B7A198A" w14:textId="77777777" w:rsidR="006A12D6" w:rsidRPr="00694A1B" w:rsidRDefault="006A12D6" w:rsidP="006A12D6">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Tiekėjas turi įvertinti, kad topografinėje nuotraukoje, techniniame darbo projekte ar kitoje medžiagoje gali būti nepažymėtų infrastruktūros elementų (pvz. nepažymėta nejudama atrama ar kt.).</w:t>
      </w:r>
    </w:p>
    <w:p w14:paraId="732C67EC" w14:textId="4F764CF0" w:rsidR="006A12D6" w:rsidRPr="00694A1B" w:rsidRDefault="006A12D6" w:rsidP="006A12D6">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Tiekėjas taip pat atsakingas už geologinių tyrinėjimų (jei paaiškėtų jų būtinumas), bei esant kultūros paveldo teritorijai, už žvalgomųjų, detalių ar kitų archeologinių tyrinėjimų atlikimą savo sąskaita.</w:t>
      </w:r>
    </w:p>
    <w:p w14:paraId="5368E853" w14:textId="77777777" w:rsidR="00E01D74" w:rsidRPr="00694A1B" w:rsidRDefault="00E01D74" w:rsidP="001939D4">
      <w:pPr>
        <w:tabs>
          <w:tab w:val="center" w:pos="-2268"/>
          <w:tab w:val="left" w:pos="0"/>
          <w:tab w:val="left" w:pos="709"/>
          <w:tab w:val="left" w:pos="1276"/>
        </w:tabs>
        <w:spacing w:after="0" w:line="240" w:lineRule="auto"/>
        <w:jc w:val="both"/>
        <w:rPr>
          <w:rFonts w:ascii="Arial" w:hAnsi="Arial" w:cs="Arial"/>
          <w:bCs/>
          <w:noProof/>
          <w:color w:val="000000"/>
          <w:sz w:val="20"/>
          <w:szCs w:val="20"/>
          <w:lang w:eastAsia="lt-LT"/>
        </w:rPr>
      </w:pPr>
    </w:p>
    <w:p w14:paraId="4641324B" w14:textId="5E18AC00" w:rsidR="00983FC2" w:rsidRPr="00694A1B" w:rsidRDefault="000E2812" w:rsidP="00F4459D">
      <w:pPr>
        <w:tabs>
          <w:tab w:val="left" w:pos="-1440"/>
          <w:tab w:val="left" w:pos="540"/>
        </w:tabs>
        <w:spacing w:after="0" w:line="240" w:lineRule="auto"/>
        <w:jc w:val="center"/>
        <w:outlineLvl w:val="0"/>
        <w:rPr>
          <w:rFonts w:ascii="Arial" w:hAnsi="Arial" w:cs="Arial"/>
          <w:b/>
          <w:bCs/>
          <w:noProof/>
          <w:color w:val="000000"/>
          <w:sz w:val="20"/>
          <w:szCs w:val="20"/>
          <w:lang w:eastAsia="lt-LT"/>
        </w:rPr>
      </w:pPr>
      <w:r w:rsidRPr="00694A1B">
        <w:rPr>
          <w:rFonts w:ascii="Arial" w:hAnsi="Arial" w:cs="Arial"/>
          <w:b/>
          <w:bCs/>
          <w:noProof/>
          <w:color w:val="000000"/>
          <w:sz w:val="20"/>
          <w:szCs w:val="20"/>
          <w:lang w:eastAsia="lt-LT"/>
        </w:rPr>
        <w:t>II</w:t>
      </w:r>
      <w:r w:rsidR="00983FC2" w:rsidRPr="00694A1B">
        <w:rPr>
          <w:rFonts w:ascii="Arial" w:hAnsi="Arial" w:cs="Arial"/>
          <w:b/>
          <w:bCs/>
          <w:noProof/>
          <w:color w:val="000000"/>
          <w:sz w:val="20"/>
          <w:szCs w:val="20"/>
          <w:lang w:eastAsia="lt-LT"/>
        </w:rPr>
        <w:t>. TECHNINIAI REIKALAVIMAI MONTAVIMO DARBAMS</w:t>
      </w:r>
    </w:p>
    <w:p w14:paraId="4E333BC4" w14:textId="77777777" w:rsidR="00983FC2" w:rsidRPr="00694A1B" w:rsidRDefault="00983FC2" w:rsidP="00F4459D">
      <w:pPr>
        <w:tabs>
          <w:tab w:val="left" w:pos="-1440"/>
          <w:tab w:val="left" w:pos="540"/>
        </w:tabs>
        <w:spacing w:after="0" w:line="240" w:lineRule="auto"/>
        <w:jc w:val="both"/>
        <w:rPr>
          <w:rFonts w:ascii="Arial" w:hAnsi="Arial" w:cs="Arial"/>
          <w:b/>
          <w:bCs/>
          <w:noProof/>
          <w:color w:val="000000"/>
          <w:sz w:val="20"/>
          <w:szCs w:val="20"/>
          <w:lang w:eastAsia="lt-LT"/>
        </w:rPr>
      </w:pPr>
    </w:p>
    <w:p w14:paraId="32EE25CE" w14:textId="77777777" w:rsidR="00085285" w:rsidRPr="00694A1B" w:rsidRDefault="00983FC2" w:rsidP="00085285">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bCs/>
          <w:noProof/>
          <w:color w:val="000000"/>
          <w:sz w:val="20"/>
          <w:szCs w:val="20"/>
          <w:lang w:eastAsia="lt-LT"/>
        </w:rPr>
        <w:t>Šilum</w:t>
      </w:r>
      <w:r w:rsidR="000A7874" w:rsidRPr="00694A1B">
        <w:rPr>
          <w:rFonts w:ascii="Arial" w:hAnsi="Arial" w:cs="Arial"/>
          <w:bCs/>
          <w:noProof/>
          <w:color w:val="000000"/>
          <w:sz w:val="20"/>
          <w:szCs w:val="20"/>
          <w:lang w:eastAsia="lt-LT"/>
        </w:rPr>
        <w:t>os tiekimo</w:t>
      </w:r>
      <w:r w:rsidRPr="00694A1B">
        <w:rPr>
          <w:rFonts w:ascii="Arial" w:hAnsi="Arial" w:cs="Arial"/>
          <w:bCs/>
          <w:noProof/>
          <w:color w:val="000000"/>
          <w:sz w:val="20"/>
          <w:szCs w:val="20"/>
          <w:lang w:eastAsia="lt-LT"/>
        </w:rPr>
        <w:t xml:space="preserve"> tinklų montavimo darbai turi būti atlikti </w:t>
      </w:r>
      <w:r w:rsidR="00F05E05" w:rsidRPr="00694A1B">
        <w:rPr>
          <w:rFonts w:ascii="Arial" w:hAnsi="Arial" w:cs="Arial"/>
          <w:bCs/>
          <w:noProof/>
          <w:color w:val="000000"/>
          <w:sz w:val="20"/>
          <w:szCs w:val="20"/>
          <w:lang w:eastAsia="lt-LT"/>
        </w:rPr>
        <w:t>vadovaujantis</w:t>
      </w:r>
      <w:r w:rsidR="00C52CEF" w:rsidRPr="00694A1B">
        <w:rPr>
          <w:rFonts w:ascii="Arial" w:hAnsi="Arial" w:cs="Arial"/>
          <w:bCs/>
          <w:noProof/>
          <w:color w:val="000000"/>
          <w:sz w:val="20"/>
          <w:szCs w:val="20"/>
          <w:lang w:eastAsia="lt-LT"/>
        </w:rPr>
        <w:t xml:space="preserve"> Statybos įstatymo</w:t>
      </w:r>
      <w:r w:rsidR="00531F68" w:rsidRPr="00694A1B">
        <w:rPr>
          <w:rFonts w:ascii="Arial" w:hAnsi="Arial" w:cs="Arial"/>
          <w:bCs/>
          <w:noProof/>
          <w:color w:val="000000"/>
          <w:sz w:val="20"/>
          <w:szCs w:val="20"/>
          <w:lang w:eastAsia="lt-LT"/>
        </w:rPr>
        <w:t xml:space="preserve"> ir kitų teisės aktų,</w:t>
      </w:r>
      <w:r w:rsidR="00F05E05" w:rsidRPr="00694A1B">
        <w:rPr>
          <w:rFonts w:ascii="Arial" w:hAnsi="Arial" w:cs="Arial"/>
          <w:bCs/>
          <w:noProof/>
          <w:color w:val="000000"/>
          <w:sz w:val="20"/>
          <w:szCs w:val="20"/>
          <w:lang w:eastAsia="lt-LT"/>
        </w:rPr>
        <w:t xml:space="preserve"> </w:t>
      </w:r>
      <w:r w:rsidRPr="00694A1B">
        <w:rPr>
          <w:rFonts w:ascii="Arial" w:hAnsi="Arial" w:cs="Arial"/>
          <w:bCs/>
          <w:color w:val="000000"/>
          <w:sz w:val="20"/>
          <w:szCs w:val="20"/>
          <w:lang w:eastAsia="lt-LT"/>
        </w:rPr>
        <w:t xml:space="preserve">galiojančių </w:t>
      </w:r>
      <w:r w:rsidRPr="00694A1B">
        <w:rPr>
          <w:rFonts w:ascii="Arial" w:hAnsi="Arial" w:cs="Arial"/>
          <w:bCs/>
          <w:sz w:val="20"/>
          <w:szCs w:val="20"/>
          <w:lang w:eastAsia="lt-LT"/>
        </w:rPr>
        <w:t>normatyvinių statybos dokumentų reikalavim</w:t>
      </w:r>
      <w:r w:rsidR="00C52CEF" w:rsidRPr="00694A1B">
        <w:rPr>
          <w:rFonts w:ascii="Arial" w:hAnsi="Arial" w:cs="Arial"/>
          <w:bCs/>
          <w:sz w:val="20"/>
          <w:szCs w:val="20"/>
          <w:lang w:eastAsia="lt-LT"/>
        </w:rPr>
        <w:t>ais</w:t>
      </w:r>
      <w:r w:rsidRPr="00694A1B">
        <w:rPr>
          <w:rFonts w:ascii="Arial" w:hAnsi="Arial" w:cs="Arial"/>
          <w:bCs/>
          <w:noProof/>
          <w:color w:val="000000"/>
          <w:sz w:val="20"/>
          <w:szCs w:val="20"/>
          <w:lang w:eastAsia="lt-LT"/>
        </w:rPr>
        <w:t>, kad užtikrintų</w:t>
      </w:r>
      <w:r w:rsidR="00E84836" w:rsidRPr="00694A1B">
        <w:rPr>
          <w:rFonts w:ascii="Arial" w:hAnsi="Arial" w:cs="Arial"/>
          <w:bCs/>
          <w:noProof/>
          <w:color w:val="000000"/>
          <w:sz w:val="20"/>
          <w:szCs w:val="20"/>
          <w:lang w:eastAsia="lt-LT"/>
        </w:rPr>
        <w:t xml:space="preserve"> statybvietėje esančių asmenų indentifikavimą,</w:t>
      </w:r>
      <w:r w:rsidR="00E0183F" w:rsidRPr="00694A1B">
        <w:rPr>
          <w:rFonts w:ascii="Arial" w:hAnsi="Arial" w:cs="Arial"/>
          <w:bCs/>
          <w:noProof/>
          <w:color w:val="000000"/>
          <w:sz w:val="20"/>
          <w:szCs w:val="20"/>
          <w:lang w:eastAsia="lt-LT"/>
        </w:rPr>
        <w:t xml:space="preserve"> </w:t>
      </w:r>
      <w:r w:rsidRPr="00694A1B">
        <w:rPr>
          <w:rFonts w:ascii="Arial" w:hAnsi="Arial" w:cs="Arial"/>
          <w:bCs/>
          <w:noProof/>
          <w:color w:val="000000"/>
          <w:sz w:val="20"/>
          <w:szCs w:val="20"/>
          <w:lang w:eastAsia="lt-LT"/>
        </w:rPr>
        <w:t>saugų ir patogų</w:t>
      </w:r>
      <w:r w:rsidR="00C52CEF" w:rsidRPr="00694A1B">
        <w:rPr>
          <w:rFonts w:ascii="Arial" w:hAnsi="Arial" w:cs="Arial"/>
          <w:bCs/>
          <w:noProof/>
          <w:color w:val="000000"/>
          <w:sz w:val="20"/>
          <w:szCs w:val="20"/>
          <w:lang w:eastAsia="lt-LT"/>
        </w:rPr>
        <w:t xml:space="preserve"> montavimą,</w:t>
      </w:r>
      <w:r w:rsidR="00E0183F" w:rsidRPr="00694A1B">
        <w:rPr>
          <w:rFonts w:ascii="Arial" w:hAnsi="Arial" w:cs="Arial"/>
          <w:bCs/>
          <w:noProof/>
          <w:color w:val="000000"/>
          <w:sz w:val="20"/>
          <w:szCs w:val="20"/>
          <w:lang w:eastAsia="lt-LT"/>
        </w:rPr>
        <w:t xml:space="preserve"> </w:t>
      </w:r>
      <w:r w:rsidRPr="00694A1B">
        <w:rPr>
          <w:rFonts w:ascii="Arial" w:hAnsi="Arial" w:cs="Arial"/>
          <w:bCs/>
          <w:noProof/>
          <w:color w:val="000000"/>
          <w:sz w:val="20"/>
          <w:szCs w:val="20"/>
          <w:lang w:eastAsia="lt-LT"/>
        </w:rPr>
        <w:t>aptarnavimą bei eksploataciją. Įrengi</w:t>
      </w:r>
      <w:r w:rsidR="000A7874" w:rsidRPr="00694A1B">
        <w:rPr>
          <w:rFonts w:ascii="Arial" w:hAnsi="Arial" w:cs="Arial"/>
          <w:bCs/>
          <w:noProof/>
          <w:color w:val="000000"/>
          <w:sz w:val="20"/>
          <w:szCs w:val="20"/>
          <w:lang w:eastAsia="lt-LT"/>
        </w:rPr>
        <w:t>nių</w:t>
      </w:r>
      <w:r w:rsidRPr="00694A1B">
        <w:rPr>
          <w:rFonts w:ascii="Arial" w:hAnsi="Arial" w:cs="Arial"/>
          <w:bCs/>
          <w:noProof/>
          <w:color w:val="000000"/>
          <w:sz w:val="20"/>
          <w:szCs w:val="20"/>
          <w:lang w:eastAsia="lt-LT"/>
        </w:rPr>
        <w:t>, atskirų detalių ir mazgų montavimas turi būti atliktas pagal gamintojų instrukcijas.</w:t>
      </w:r>
    </w:p>
    <w:p w14:paraId="3722E333" w14:textId="54316CD4" w:rsidR="00085285" w:rsidRPr="00694A1B" w:rsidRDefault="00085285" w:rsidP="00085285">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sz w:val="20"/>
          <w:szCs w:val="20"/>
          <w:lang w:eastAsia="lt-LT"/>
        </w:rPr>
        <w:t>Reikalavimai suvirinimo darbams:</w:t>
      </w:r>
    </w:p>
    <w:p w14:paraId="0728D3AA" w14:textId="6754326B" w:rsidR="00E93C7C" w:rsidRPr="00694A1B" w:rsidRDefault="00E93C7C" w:rsidP="00C20FE0">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themeColor="text1"/>
          <w:sz w:val="20"/>
          <w:szCs w:val="20"/>
          <w:lang w:eastAsia="lt-LT"/>
        </w:rPr>
      </w:pPr>
      <w:r w:rsidRPr="00694A1B">
        <w:rPr>
          <w:rFonts w:ascii="Arial" w:hAnsi="Arial" w:cs="Arial"/>
          <w:bCs/>
          <w:noProof/>
          <w:color w:val="000000" w:themeColor="text1"/>
          <w:sz w:val="20"/>
          <w:szCs w:val="20"/>
          <w:lang w:eastAsia="lt-LT"/>
        </w:rPr>
        <w:t>Prieš suvirinimą būtina patikrinti ar teisingai išcentruoti vamzdžiai,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w:t>
      </w:r>
    </w:p>
    <w:p w14:paraId="3E0CB2DA" w14:textId="77777777" w:rsidR="00085285" w:rsidRPr="00694A1B" w:rsidRDefault="006A12D6"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color w:val="000000" w:themeColor="text1"/>
          <w:sz w:val="20"/>
          <w:szCs w:val="20"/>
        </w:rPr>
        <w:t>Reikalavimai suvirinimo kokybės kontrolei. Minimalūs reikalavimai taikomi suvirinimo kokybės kontrolei, turėtų atitikti LST EN ISO 3834-3 (Metalinių medžiagų lydomojo suvirinimo kokybės reikalavimai. 3 dalis</w:t>
      </w:r>
      <w:r w:rsidRPr="00694A1B">
        <w:rPr>
          <w:rFonts w:ascii="Arial" w:hAnsi="Arial" w:cs="Arial"/>
          <w:sz w:val="20"/>
          <w:szCs w:val="20"/>
        </w:rPr>
        <w:t xml:space="preserve"> (naujausią galiojančią redakciją arba lygiavertį)</w:t>
      </w:r>
      <w:r w:rsidRPr="00694A1B">
        <w:rPr>
          <w:rFonts w:ascii="Arial" w:eastAsia="Times New Roman" w:hAnsi="Arial" w:cs="Arial"/>
          <w:color w:val="000000" w:themeColor="text1"/>
          <w:sz w:val="20"/>
          <w:szCs w:val="20"/>
        </w:rPr>
        <w:t>. Standartiniai kokybės reikalavimai) reikalavimus, jei gaminio standartas nereikalauja aukštesnio kontrolės lygmens.</w:t>
      </w:r>
    </w:p>
    <w:p w14:paraId="201C0AFE" w14:textId="77777777" w:rsidR="00085285" w:rsidRPr="00694A1B"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color w:val="000000" w:themeColor="text1"/>
          <w:sz w:val="20"/>
          <w:szCs w:val="20"/>
        </w:rPr>
        <w:t xml:space="preserve">Suvirintojų kvalifikacija turi būti patvirtinta pagal LST EN ISO 9606 Suvirintojų kvalifikacijos tikrinimas </w:t>
      </w:r>
      <w:r w:rsidRPr="00694A1B">
        <w:rPr>
          <w:rFonts w:ascii="Arial" w:hAnsi="Arial" w:cs="Arial"/>
          <w:sz w:val="20"/>
          <w:szCs w:val="20"/>
        </w:rPr>
        <w:t>(naujausią galiojančią redakciją arba lygiavertį)</w:t>
      </w:r>
      <w:r w:rsidRPr="00694A1B">
        <w:rPr>
          <w:rFonts w:ascii="Arial" w:eastAsia="Times New Roman" w:hAnsi="Arial" w:cs="Arial"/>
          <w:color w:val="000000" w:themeColor="text1"/>
          <w:sz w:val="20"/>
          <w:szCs w:val="20"/>
        </w:rPr>
        <w:t xml:space="preserve">. Lydomasis suvirinimas. 1 dalis. Plienai, numatytiems procesams, medžiagų grupėms ir dydžių diapazonui bei turėti galiojantį bandymo sertifikatą pagal EN ISO 9606-1 A priedą </w:t>
      </w:r>
      <w:r w:rsidRPr="00694A1B">
        <w:rPr>
          <w:rFonts w:ascii="Arial" w:hAnsi="Arial" w:cs="Arial"/>
          <w:sz w:val="20"/>
          <w:szCs w:val="20"/>
        </w:rPr>
        <w:t>(naujausią galiojančią redakciją arba lygiavertį)</w:t>
      </w:r>
      <w:r w:rsidRPr="00694A1B">
        <w:rPr>
          <w:rFonts w:ascii="Arial" w:eastAsia="Times New Roman" w:hAnsi="Arial" w:cs="Arial"/>
          <w:color w:val="000000" w:themeColor="text1"/>
          <w:sz w:val="20"/>
          <w:szCs w:val="20"/>
        </w:rPr>
        <w:t xml:space="preserve">, išduotą asmenų sertifikavimo įstaigos, akredituotos pagal LST EN ISO/IEC 17024 Atitikties įvertinimas </w:t>
      </w:r>
      <w:r w:rsidRPr="00694A1B">
        <w:rPr>
          <w:rFonts w:ascii="Arial" w:hAnsi="Arial" w:cs="Arial"/>
          <w:sz w:val="20"/>
          <w:szCs w:val="20"/>
        </w:rPr>
        <w:t>(naujausią galiojančią redakciją arba lygiavertį)</w:t>
      </w:r>
      <w:r w:rsidRPr="00694A1B">
        <w:rPr>
          <w:rFonts w:ascii="Arial" w:eastAsia="Times New Roman" w:hAnsi="Arial" w:cs="Arial"/>
          <w:color w:val="000000" w:themeColor="text1"/>
          <w:sz w:val="20"/>
          <w:szCs w:val="20"/>
        </w:rPr>
        <w:t xml:space="preserve">. Bendrieji reikalavimai, keliami asmenų sertifikavimo įstaigoms (ISO/IEC 17024 </w:t>
      </w:r>
      <w:r w:rsidRPr="00694A1B">
        <w:rPr>
          <w:rFonts w:ascii="Arial" w:hAnsi="Arial" w:cs="Arial"/>
          <w:sz w:val="20"/>
          <w:szCs w:val="20"/>
        </w:rPr>
        <w:t xml:space="preserve"> (naujausia galiojanti redakcija arba lygiavertis)</w:t>
      </w:r>
      <w:r w:rsidRPr="00694A1B">
        <w:rPr>
          <w:rFonts w:ascii="Arial" w:eastAsia="Times New Roman" w:hAnsi="Arial" w:cs="Arial"/>
          <w:color w:val="000000" w:themeColor="text1"/>
          <w:sz w:val="20"/>
          <w:szCs w:val="20"/>
        </w:rPr>
        <w:t>).</w:t>
      </w:r>
      <w:r w:rsidRPr="00694A1B">
        <w:rPr>
          <w:rFonts w:ascii="Arial" w:hAnsi="Arial" w:cs="Arial"/>
          <w:color w:val="000000" w:themeColor="text1"/>
          <w:sz w:val="20"/>
          <w:szCs w:val="20"/>
        </w:rPr>
        <w:t xml:space="preserve">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358A39E6" w14:textId="77777777" w:rsidR="00085285" w:rsidRPr="00694A1B"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color w:val="000000" w:themeColor="text1"/>
          <w:sz w:val="20"/>
          <w:szCs w:val="20"/>
        </w:rPr>
        <w:t xml:space="preserve">Suvirinimo procedūrų aprašas (toliau SPA) turi būti parengtas pagal LST EN ISO 15609-1 Metalinių medžiagų suvirinimo procedūrų aprašas ir patvirtinimas </w:t>
      </w:r>
      <w:r w:rsidRPr="00694A1B">
        <w:rPr>
          <w:rFonts w:ascii="Arial" w:hAnsi="Arial" w:cs="Arial"/>
          <w:sz w:val="20"/>
          <w:szCs w:val="20"/>
        </w:rPr>
        <w:t>(naujausią galiojančią redakciją arba lygiavertį)</w:t>
      </w:r>
      <w:r w:rsidRPr="00694A1B">
        <w:rPr>
          <w:rFonts w:ascii="Arial" w:eastAsia="Times New Roman" w:hAnsi="Arial" w:cs="Arial"/>
          <w:color w:val="000000" w:themeColor="text1"/>
          <w:sz w:val="20"/>
          <w:szCs w:val="20"/>
        </w:rPr>
        <w:t>. Suvirinimo procedūrų aprašas. 1 dalis. Lankinis suvirinimas), visam suvirinimui.</w:t>
      </w:r>
      <w:r w:rsidRPr="00694A1B">
        <w:rPr>
          <w:rFonts w:ascii="Arial" w:hAnsi="Arial" w:cs="Arial"/>
          <w:color w:val="000000" w:themeColor="text1"/>
          <w:sz w:val="20"/>
          <w:szCs w:val="20"/>
        </w:rPr>
        <w:t xml:space="preserve"> Visa informacija pateikiama </w:t>
      </w:r>
      <w:r w:rsidRPr="00694A1B">
        <w:rPr>
          <w:rFonts w:ascii="Arial" w:hAnsi="Arial" w:cs="Arial"/>
          <w:bCs/>
          <w:noProof/>
          <w:color w:val="000000" w:themeColor="text1"/>
          <w:sz w:val="20"/>
          <w:szCs w:val="20"/>
          <w:lang w:eastAsia="lt-LT"/>
        </w:rPr>
        <w:t>Perkančiajam subjektui dar prieš atliekant suvirinimo darbus, bet</w:t>
      </w:r>
      <w:r w:rsidRPr="00694A1B">
        <w:rPr>
          <w:rFonts w:ascii="Arial" w:eastAsia="Times New Roman" w:hAnsi="Arial" w:cs="Arial"/>
          <w:color w:val="000000" w:themeColor="text1"/>
          <w:sz w:val="20"/>
          <w:szCs w:val="20"/>
          <w:lang w:eastAsia="lt-LT"/>
        </w:rPr>
        <w:t xml:space="preserve"> ne vėliau kaip 15 darbo dienų iki suvirinimo darbų pradžios</w:t>
      </w:r>
      <w:r w:rsidRPr="00694A1B">
        <w:rPr>
          <w:rFonts w:ascii="Arial" w:hAnsi="Arial" w:cs="Arial"/>
          <w:bCs/>
          <w:noProof/>
          <w:color w:val="000000" w:themeColor="text1"/>
          <w:sz w:val="20"/>
          <w:szCs w:val="20"/>
          <w:lang w:eastAsia="lt-LT"/>
        </w:rPr>
        <w:t>.</w:t>
      </w:r>
      <w:r w:rsidRPr="00694A1B">
        <w:rPr>
          <w:rFonts w:ascii="Arial" w:eastAsia="Times New Roman" w:hAnsi="Arial" w:cs="Arial"/>
          <w:color w:val="000000" w:themeColor="text1"/>
          <w:sz w:val="20"/>
          <w:szCs w:val="20"/>
          <w:lang w:eastAsia="lt-LT"/>
        </w:rPr>
        <w:t xml:space="preserve"> </w:t>
      </w:r>
      <w:r w:rsidRPr="00694A1B">
        <w:rPr>
          <w:rFonts w:ascii="Arial" w:hAnsi="Arial" w:cs="Arial"/>
          <w:color w:val="000000" w:themeColor="text1"/>
          <w:sz w:val="20"/>
          <w:szCs w:val="20"/>
        </w:rPr>
        <w:t>SPA kopijos privalo būti pas suvirintoją ir suvirinimas atliekamas pagal patvirtinto SPA techninius duomenis ir reikalavimus.</w:t>
      </w:r>
      <w:bookmarkStart w:id="0" w:name="_Hlk92968751"/>
    </w:p>
    <w:p w14:paraId="3809BC3D" w14:textId="77777777" w:rsidR="00085285" w:rsidRPr="00694A1B"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color w:val="000000" w:themeColor="text1"/>
          <w:sz w:val="20"/>
          <w:szCs w:val="20"/>
        </w:rPr>
        <w:t xml:space="preserve">Suvirinimo procedūros aprašo patvirtinimas (toliau SPPP). Numatytų suvirinimo procedūrų aprašų tinkamumas turi būti patikrintas suvirinimo procedūros kvalifikacijos pagrindu (pagal LST EN ISO 15614-1 </w:t>
      </w:r>
      <w:r w:rsidRPr="00694A1B">
        <w:rPr>
          <w:rFonts w:ascii="Arial" w:hAnsi="Arial" w:cs="Arial"/>
          <w:color w:val="000000" w:themeColor="text1"/>
          <w:sz w:val="20"/>
          <w:szCs w:val="20"/>
        </w:rPr>
        <w:t xml:space="preserve">Metalinių medžiagų suvirinimo procedūrų aprašas ir patvirtinimas </w:t>
      </w:r>
      <w:r w:rsidRPr="00694A1B">
        <w:rPr>
          <w:rFonts w:ascii="Arial" w:hAnsi="Arial" w:cs="Arial"/>
          <w:sz w:val="20"/>
          <w:szCs w:val="20"/>
        </w:rPr>
        <w:t>(naujausią galiojančią redakciją arba lygiavertį)</w:t>
      </w:r>
      <w:r w:rsidRPr="00694A1B">
        <w:rPr>
          <w:rFonts w:ascii="Arial" w:hAnsi="Arial" w:cs="Arial"/>
          <w:color w:val="000000" w:themeColor="text1"/>
          <w:sz w:val="20"/>
          <w:szCs w:val="20"/>
        </w:rPr>
        <w:t>.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0"/>
    </w:p>
    <w:p w14:paraId="4C361A64" w14:textId="77777777" w:rsidR="00085285" w:rsidRPr="00694A1B"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eastAsia="Times New Roman" w:hAnsi="Arial" w:cs="Arial"/>
          <w:color w:val="000000" w:themeColor="text1"/>
          <w:sz w:val="20"/>
          <w:szCs w:val="20"/>
        </w:rPr>
        <w:t xml:space="preserve">Suvirinimo koordinavimas. Turi būti taikomi reikalavimai suvirinimo koordinavimui pagal LST EN ISO 14731 Suvirinimo koordinavimas. Užduotys ir atsakomybė </w:t>
      </w:r>
      <w:r w:rsidRPr="00694A1B">
        <w:rPr>
          <w:rFonts w:ascii="Arial" w:hAnsi="Arial" w:cs="Arial"/>
          <w:sz w:val="20"/>
          <w:szCs w:val="20"/>
        </w:rPr>
        <w:t>(naujausią galiojančią redakciją arba lygiavertį)</w:t>
      </w:r>
      <w:r w:rsidRPr="00694A1B">
        <w:rPr>
          <w:rFonts w:ascii="Arial" w:eastAsia="Times New Roman" w:hAnsi="Arial" w:cs="Arial"/>
          <w:color w:val="000000" w:themeColor="text1"/>
          <w:sz w:val="20"/>
          <w:szCs w:val="20"/>
        </w:rPr>
        <w:t>.</w:t>
      </w:r>
    </w:p>
    <w:p w14:paraId="1FF0CE11" w14:textId="77777777" w:rsidR="00085285" w:rsidRPr="00694A1B"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bCs/>
          <w:noProof/>
          <w:color w:val="000000" w:themeColor="text1"/>
          <w:sz w:val="20"/>
          <w:szCs w:val="20"/>
          <w:lang w:eastAsia="lt-LT"/>
        </w:rPr>
        <w:t xml:space="preserve">Perkantysis subjektas </w:t>
      </w:r>
      <w:r w:rsidRPr="00694A1B">
        <w:rPr>
          <w:rFonts w:ascii="Arial" w:hAnsi="Arial" w:cs="Arial"/>
          <w:color w:val="000000" w:themeColor="text1"/>
          <w:sz w:val="20"/>
          <w:szCs w:val="20"/>
        </w:rPr>
        <w:t xml:space="preserve">turi teisę pareikalauti iš </w:t>
      </w:r>
      <w:r w:rsidRPr="00694A1B">
        <w:rPr>
          <w:rFonts w:ascii="Arial" w:eastAsia="Times New Roman" w:hAnsi="Arial" w:cs="Arial"/>
          <w:color w:val="000000" w:themeColor="text1"/>
          <w:sz w:val="20"/>
          <w:szCs w:val="20"/>
          <w:lang w:eastAsia="lt-LT"/>
        </w:rPr>
        <w:t>Tiekėjo</w:t>
      </w:r>
      <w:r w:rsidRPr="00694A1B">
        <w:rPr>
          <w:rFonts w:ascii="Arial" w:hAnsi="Arial" w:cs="Arial"/>
          <w:color w:val="000000" w:themeColor="text1"/>
          <w:sz w:val="20"/>
          <w:szCs w:val="20"/>
        </w:rPr>
        <w:t xml:space="preserve">, kad suvirintojai suvirintų, o bekanalių vamzdynų movų montuotojai atliktų kontrolinius pavyzdžius, vykstant darbams ar prieš jų pradžią, dalyvaujant </w:t>
      </w:r>
      <w:r w:rsidRPr="00694A1B">
        <w:rPr>
          <w:rFonts w:ascii="Arial" w:hAnsi="Arial" w:cs="Arial"/>
          <w:bCs/>
          <w:noProof/>
          <w:color w:val="000000" w:themeColor="text1"/>
          <w:sz w:val="20"/>
          <w:szCs w:val="20"/>
          <w:lang w:eastAsia="lt-LT"/>
        </w:rPr>
        <w:t>Perkančiojo subjekto</w:t>
      </w:r>
      <w:r w:rsidRPr="00694A1B">
        <w:rPr>
          <w:rFonts w:ascii="Arial" w:eastAsia="Times New Roman" w:hAnsi="Arial" w:cs="Arial"/>
          <w:color w:val="000000" w:themeColor="text1"/>
          <w:sz w:val="20"/>
          <w:szCs w:val="20"/>
          <w:lang w:eastAsia="lt-LT"/>
        </w:rPr>
        <w:t xml:space="preserve"> </w:t>
      </w:r>
      <w:r w:rsidRPr="00694A1B">
        <w:rPr>
          <w:rFonts w:ascii="Arial" w:hAnsi="Arial" w:cs="Arial"/>
          <w:color w:val="000000" w:themeColor="text1"/>
          <w:sz w:val="20"/>
          <w:szCs w:val="20"/>
        </w:rPr>
        <w:t xml:space="preserve">atstovams. Esant technologijos pažeidimams, </w:t>
      </w:r>
      <w:r w:rsidRPr="00694A1B">
        <w:rPr>
          <w:rFonts w:ascii="Arial" w:hAnsi="Arial" w:cs="Arial"/>
          <w:bCs/>
          <w:noProof/>
          <w:color w:val="000000" w:themeColor="text1"/>
          <w:sz w:val="20"/>
          <w:szCs w:val="20"/>
          <w:lang w:eastAsia="lt-LT"/>
        </w:rPr>
        <w:t>Perkantysis subjektas</w:t>
      </w:r>
      <w:r w:rsidRPr="00694A1B">
        <w:rPr>
          <w:rFonts w:ascii="Arial" w:eastAsia="Times New Roman" w:hAnsi="Arial" w:cs="Arial"/>
          <w:color w:val="000000" w:themeColor="text1"/>
          <w:sz w:val="20"/>
          <w:szCs w:val="20"/>
          <w:lang w:eastAsia="lt-LT"/>
        </w:rPr>
        <w:t xml:space="preserve"> </w:t>
      </w:r>
      <w:r w:rsidRPr="00694A1B">
        <w:rPr>
          <w:rFonts w:ascii="Arial" w:hAnsi="Arial" w:cs="Arial"/>
          <w:color w:val="000000" w:themeColor="text1"/>
          <w:sz w:val="20"/>
          <w:szCs w:val="20"/>
        </w:rPr>
        <w:t>turi teisę sustabdyti Tiekėjo vykdomus darbus.</w:t>
      </w:r>
    </w:p>
    <w:p w14:paraId="6A46230D" w14:textId="1B582785" w:rsidR="00085285" w:rsidRPr="00694A1B"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color w:val="000000" w:themeColor="text1"/>
          <w:sz w:val="20"/>
          <w:szCs w:val="20"/>
        </w:rPr>
        <w:t xml:space="preserve">Vamzdynų suvirinimas ir </w:t>
      </w:r>
      <w:r w:rsidRPr="00694A1B">
        <w:rPr>
          <w:rFonts w:ascii="Arial" w:hAnsi="Arial" w:cs="Arial"/>
          <w:sz w:val="20"/>
          <w:szCs w:val="20"/>
        </w:rPr>
        <w:t>siūlių kontrolė atliekama pagal Lietuvos Respublikos standarto LST EN 13941+A1 7.5 p. reikalavimus (naujausią galiojančią redakciją arba lygiavertį).</w:t>
      </w:r>
    </w:p>
    <w:p w14:paraId="128A9DE7" w14:textId="77777777" w:rsidR="00085285" w:rsidRPr="00694A1B" w:rsidRDefault="00085285" w:rsidP="00085285">
      <w:pPr>
        <w:pStyle w:val="Sraopastraipa"/>
        <w:numPr>
          <w:ilvl w:val="0"/>
          <w:numId w:val="14"/>
        </w:numPr>
        <w:tabs>
          <w:tab w:val="left" w:pos="993"/>
        </w:tabs>
        <w:spacing w:after="0" w:line="240" w:lineRule="auto"/>
        <w:ind w:left="0" w:firstLine="567"/>
        <w:jc w:val="both"/>
        <w:rPr>
          <w:rFonts w:ascii="Arial" w:hAnsi="Arial" w:cs="Arial"/>
          <w:bCs/>
          <w:noProof/>
          <w:sz w:val="20"/>
          <w:szCs w:val="20"/>
          <w:lang w:eastAsia="lt-LT"/>
        </w:rPr>
      </w:pPr>
      <w:r w:rsidRPr="00694A1B">
        <w:rPr>
          <w:rFonts w:ascii="Arial" w:eastAsia="Times New Roman" w:hAnsi="Arial" w:cs="Arial"/>
          <w:sz w:val="20"/>
          <w:szCs w:val="20"/>
          <w:lang w:eastAsia="lt-LT"/>
        </w:rPr>
        <w:t xml:space="preserve">Prieš pradedant suvirinimo darbus Tiekėjas turi pateikti </w:t>
      </w:r>
      <w:r w:rsidRPr="00694A1B">
        <w:rPr>
          <w:rFonts w:ascii="Arial" w:hAnsi="Arial" w:cs="Arial"/>
          <w:bCs/>
          <w:noProof/>
          <w:sz w:val="20"/>
          <w:szCs w:val="20"/>
          <w:lang w:eastAsia="lt-LT"/>
        </w:rPr>
        <w:t>Perkančiajam subjektui</w:t>
      </w:r>
      <w:r w:rsidRPr="00694A1B">
        <w:rPr>
          <w:rFonts w:ascii="Arial" w:eastAsia="Times New Roman" w:hAnsi="Arial" w:cs="Arial"/>
          <w:sz w:val="20"/>
          <w:szCs w:val="20"/>
          <w:lang w:eastAsia="lt-LT"/>
        </w:rPr>
        <w:t xml:space="preserve"> suderinimui tokią dokumentaciją:</w:t>
      </w:r>
    </w:p>
    <w:p w14:paraId="50468A9F" w14:textId="1C177CCC"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sz w:val="20"/>
          <w:szCs w:val="20"/>
        </w:rPr>
        <w:t>Personalo kvalifikacinių pažymėjimų kopij</w:t>
      </w:r>
      <w:r w:rsidR="005C7B53" w:rsidRPr="00694A1B">
        <w:rPr>
          <w:rFonts w:ascii="Arial" w:hAnsi="Arial" w:cs="Arial"/>
          <w:sz w:val="20"/>
          <w:szCs w:val="20"/>
        </w:rPr>
        <w:t>as bei bendrus sąrašus</w:t>
      </w:r>
      <w:r w:rsidRPr="00694A1B">
        <w:rPr>
          <w:rFonts w:ascii="Arial" w:hAnsi="Arial" w:cs="Arial"/>
          <w:sz w:val="20"/>
          <w:szCs w:val="20"/>
        </w:rPr>
        <w:t>.</w:t>
      </w:r>
    </w:p>
    <w:p w14:paraId="26CC7D64" w14:textId="536E749C"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color w:val="000000" w:themeColor="text1"/>
          <w:sz w:val="20"/>
          <w:szCs w:val="20"/>
        </w:rPr>
        <w:t>Suvirinimo darbus koordinuojančių, atliekančių ir kontroliuojančių darbuotojų kvalifikacinių pažymėjimų kopij</w:t>
      </w:r>
      <w:r w:rsidR="005C7B53" w:rsidRPr="00694A1B">
        <w:rPr>
          <w:rFonts w:ascii="Arial" w:hAnsi="Arial" w:cs="Arial"/>
          <w:color w:val="000000" w:themeColor="text1"/>
          <w:sz w:val="20"/>
          <w:szCs w:val="20"/>
        </w:rPr>
        <w:t>a</w:t>
      </w:r>
      <w:r w:rsidRPr="00694A1B">
        <w:rPr>
          <w:rFonts w:ascii="Arial" w:hAnsi="Arial" w:cs="Arial"/>
          <w:color w:val="000000" w:themeColor="text1"/>
          <w:sz w:val="20"/>
          <w:szCs w:val="20"/>
        </w:rPr>
        <w:t>s</w:t>
      </w:r>
      <w:r w:rsidR="005C7B53" w:rsidRPr="00694A1B">
        <w:rPr>
          <w:rFonts w:ascii="Arial" w:hAnsi="Arial" w:cs="Arial"/>
          <w:color w:val="000000" w:themeColor="text1"/>
          <w:sz w:val="20"/>
          <w:szCs w:val="20"/>
        </w:rPr>
        <w:t xml:space="preserve"> bei bendrus sąrašus</w:t>
      </w:r>
      <w:r w:rsidRPr="00694A1B">
        <w:rPr>
          <w:rFonts w:ascii="Arial" w:hAnsi="Arial" w:cs="Arial"/>
          <w:color w:val="000000" w:themeColor="text1"/>
          <w:sz w:val="20"/>
          <w:szCs w:val="20"/>
        </w:rPr>
        <w:t>.</w:t>
      </w:r>
    </w:p>
    <w:p w14:paraId="50CB5B17" w14:textId="0C23638C"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color w:val="000000" w:themeColor="text1"/>
          <w:sz w:val="20"/>
          <w:szCs w:val="20"/>
        </w:rPr>
        <w:t>SPPP ir SPA</w:t>
      </w:r>
      <w:r w:rsidR="005C7B53" w:rsidRPr="00694A1B">
        <w:rPr>
          <w:rFonts w:ascii="Arial" w:hAnsi="Arial" w:cs="Arial"/>
          <w:color w:val="000000" w:themeColor="text1"/>
          <w:sz w:val="20"/>
          <w:szCs w:val="20"/>
        </w:rPr>
        <w:t xml:space="preserve"> </w:t>
      </w:r>
      <w:r w:rsidRPr="00694A1B">
        <w:rPr>
          <w:rFonts w:ascii="Arial" w:hAnsi="Arial" w:cs="Arial"/>
          <w:color w:val="000000" w:themeColor="text1"/>
          <w:sz w:val="20"/>
          <w:szCs w:val="20"/>
        </w:rPr>
        <w:t>kopijas</w:t>
      </w:r>
      <w:r w:rsidR="005C7B53" w:rsidRPr="00694A1B">
        <w:rPr>
          <w:rFonts w:ascii="Arial" w:hAnsi="Arial" w:cs="Arial"/>
          <w:color w:val="000000" w:themeColor="text1"/>
          <w:sz w:val="20"/>
          <w:szCs w:val="20"/>
        </w:rPr>
        <w:t xml:space="preserve"> bei bendrus sąrašus</w:t>
      </w:r>
      <w:r w:rsidRPr="00694A1B">
        <w:rPr>
          <w:rFonts w:ascii="Arial" w:hAnsi="Arial" w:cs="Arial"/>
          <w:color w:val="000000" w:themeColor="text1"/>
          <w:sz w:val="20"/>
          <w:szCs w:val="20"/>
        </w:rPr>
        <w:t>.</w:t>
      </w:r>
    </w:p>
    <w:p w14:paraId="0D318F16" w14:textId="77777777"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color w:val="000000" w:themeColor="text1"/>
          <w:sz w:val="20"/>
          <w:szCs w:val="20"/>
        </w:rPr>
        <w:t>Naudojamų medžiagų sertifikatus.</w:t>
      </w:r>
    </w:p>
    <w:p w14:paraId="7F5A6B83" w14:textId="6541178E"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color w:val="000000" w:themeColor="text1"/>
          <w:sz w:val="20"/>
          <w:szCs w:val="20"/>
        </w:rPr>
        <w:lastRenderedPageBreak/>
        <w:t>Suvirinimo medžiagų sertifikatus.</w:t>
      </w:r>
    </w:p>
    <w:p w14:paraId="1889A51A" w14:textId="77777777" w:rsidR="00085285" w:rsidRPr="00694A1B" w:rsidRDefault="00085285" w:rsidP="00085285">
      <w:pPr>
        <w:pStyle w:val="Sraopastraipa"/>
        <w:numPr>
          <w:ilvl w:val="0"/>
          <w:numId w:val="14"/>
        </w:numPr>
        <w:tabs>
          <w:tab w:val="left" w:pos="993"/>
        </w:tabs>
        <w:spacing w:after="0" w:line="240" w:lineRule="auto"/>
        <w:ind w:left="0" w:firstLine="567"/>
        <w:jc w:val="both"/>
        <w:rPr>
          <w:rFonts w:ascii="Arial" w:hAnsi="Arial" w:cs="Arial"/>
          <w:bCs/>
          <w:noProof/>
          <w:sz w:val="20"/>
          <w:szCs w:val="20"/>
          <w:lang w:eastAsia="lt-LT"/>
        </w:rPr>
      </w:pPr>
      <w:r w:rsidRPr="00694A1B">
        <w:rPr>
          <w:rFonts w:ascii="Arial" w:eastAsia="Times New Roman" w:hAnsi="Arial" w:cs="Arial"/>
          <w:sz w:val="20"/>
          <w:szCs w:val="20"/>
          <w:lang w:eastAsia="lt-LT"/>
        </w:rPr>
        <w:t>Prieš suvirinimą turi būti atlikta:</w:t>
      </w:r>
    </w:p>
    <w:p w14:paraId="0D4500AD" w14:textId="77777777"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sz w:val="20"/>
          <w:szCs w:val="20"/>
        </w:rPr>
        <w:t>Naudojamų medžiagų identifikacija.</w:t>
      </w:r>
    </w:p>
    <w:p w14:paraId="7E9F4138" w14:textId="77777777"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sz w:val="20"/>
          <w:szCs w:val="20"/>
        </w:rPr>
        <w:t>Suvirinimo medžiagų identifikacija.</w:t>
      </w:r>
    </w:p>
    <w:p w14:paraId="408BBDF8" w14:textId="77777777"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sz w:val="20"/>
          <w:szCs w:val="20"/>
        </w:rPr>
        <w:t>Suvirinimo sąlygų patikrinimas.</w:t>
      </w:r>
    </w:p>
    <w:p w14:paraId="11D7BB50" w14:textId="14D167E7"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694A1B">
        <w:rPr>
          <w:rFonts w:ascii="Arial" w:hAnsi="Arial" w:cs="Arial"/>
          <w:sz w:val="20"/>
          <w:szCs w:val="20"/>
        </w:rPr>
        <w:t>Suvirinimo medžiagų laikymo darbo vietoje patikrinimas.</w:t>
      </w:r>
    </w:p>
    <w:p w14:paraId="526615D7" w14:textId="30C6A605" w:rsidR="004B3467" w:rsidRPr="00694A1B" w:rsidRDefault="00085285" w:rsidP="00C20FE0">
      <w:pPr>
        <w:pStyle w:val="Sraopastraipa"/>
        <w:numPr>
          <w:ilvl w:val="0"/>
          <w:numId w:val="14"/>
        </w:numPr>
        <w:tabs>
          <w:tab w:val="left" w:pos="993"/>
        </w:tabs>
        <w:spacing w:after="0" w:line="240" w:lineRule="auto"/>
        <w:ind w:left="0" w:firstLine="567"/>
        <w:jc w:val="both"/>
        <w:rPr>
          <w:rFonts w:ascii="Arial" w:eastAsia="Times New Roman" w:hAnsi="Arial" w:cs="Arial"/>
          <w:color w:val="000000" w:themeColor="text1"/>
          <w:sz w:val="20"/>
          <w:szCs w:val="20"/>
          <w:lang w:eastAsia="lt-LT"/>
        </w:rPr>
      </w:pPr>
      <w:r w:rsidRPr="00694A1B">
        <w:rPr>
          <w:rFonts w:ascii="Arial" w:eastAsia="Times New Roman" w:hAnsi="Arial" w:cs="Arial"/>
          <w:color w:val="000000" w:themeColor="text1"/>
          <w:sz w:val="20"/>
          <w:szCs w:val="20"/>
          <w:lang w:eastAsia="lt-LT"/>
        </w:rPr>
        <w:t xml:space="preserve">Suvirinimo sujungimų patikrinimą neardančiu metodu (toliau NDT) (rentgenografiniu arba kitu tūriniu lygiaverčiu bandymo būdu) </w:t>
      </w:r>
      <w:r w:rsidR="004B3467" w:rsidRPr="00694A1B">
        <w:rPr>
          <w:rFonts w:ascii="Arial" w:eastAsia="Times New Roman" w:hAnsi="Arial" w:cs="Arial"/>
          <w:color w:val="000000" w:themeColor="text1"/>
          <w:sz w:val="20"/>
          <w:szCs w:val="20"/>
          <w:lang w:eastAsia="lt-LT"/>
        </w:rPr>
        <w:t>T</w:t>
      </w:r>
      <w:r w:rsidRPr="00694A1B">
        <w:rPr>
          <w:rFonts w:ascii="Arial" w:eastAsia="Times New Roman" w:hAnsi="Arial" w:cs="Arial"/>
          <w:color w:val="000000" w:themeColor="text1"/>
          <w:sz w:val="20"/>
          <w:szCs w:val="20"/>
          <w:lang w:eastAsia="lt-LT"/>
        </w:rPr>
        <w:t>iekėjo sąskaita atliks akredituota laboratorija. Prieš atliekant NDT kontrolę R</w:t>
      </w:r>
      <w:r w:rsidR="004B3467" w:rsidRPr="00694A1B">
        <w:rPr>
          <w:rFonts w:ascii="Arial" w:eastAsia="Times New Roman" w:hAnsi="Arial" w:cs="Arial"/>
          <w:color w:val="000000" w:themeColor="text1"/>
          <w:sz w:val="20"/>
          <w:szCs w:val="20"/>
          <w:lang w:eastAsia="lt-LT"/>
        </w:rPr>
        <w:t>a</w:t>
      </w:r>
      <w:r w:rsidRPr="00694A1B">
        <w:rPr>
          <w:rFonts w:ascii="Arial" w:eastAsia="Times New Roman" w:hAnsi="Arial" w:cs="Arial"/>
          <w:color w:val="000000" w:themeColor="text1"/>
          <w:sz w:val="20"/>
          <w:szCs w:val="20"/>
          <w:lang w:eastAsia="lt-LT"/>
        </w:rPr>
        <w:t>ngovas privalo iš anksto (prieš 3 darbo dienas)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w:t>
      </w:r>
      <w:r w:rsidRPr="00694A1B">
        <w:rPr>
          <w:rFonts w:ascii="Arial" w:hAnsi="Arial" w:cs="Arial"/>
          <w:color w:val="000000" w:themeColor="text1"/>
          <w:sz w:val="20"/>
          <w:szCs w:val="20"/>
        </w:rPr>
        <w:t>. Apžiūrimoji suvirinimo siūlių kontrolė (toliau VT) atliekama Tiekėjo sąskaita, 100 % suvirinimo darbų apimtimi. Išrašoma, VT II kvalifikaciją turinčio darbuotojo, kokybę patvirtinanti ataskaita.</w:t>
      </w:r>
    </w:p>
    <w:p w14:paraId="5D94FA25" w14:textId="77777777" w:rsidR="00085285" w:rsidRPr="00694A1B" w:rsidRDefault="00085285" w:rsidP="00085285">
      <w:pPr>
        <w:pStyle w:val="Sraopastraipa"/>
        <w:numPr>
          <w:ilvl w:val="0"/>
          <w:numId w:val="14"/>
        </w:numPr>
        <w:tabs>
          <w:tab w:val="left" w:pos="993"/>
        </w:tabs>
        <w:spacing w:after="0" w:line="240" w:lineRule="auto"/>
        <w:ind w:left="0" w:firstLine="567"/>
        <w:jc w:val="both"/>
        <w:rPr>
          <w:rFonts w:ascii="Arial" w:eastAsia="Times New Roman" w:hAnsi="Arial" w:cs="Arial"/>
          <w:color w:val="000000" w:themeColor="text1"/>
          <w:sz w:val="20"/>
          <w:szCs w:val="20"/>
          <w:lang w:eastAsia="lt-LT"/>
        </w:rPr>
      </w:pPr>
      <w:r w:rsidRPr="00694A1B">
        <w:rPr>
          <w:rFonts w:ascii="Arial" w:eastAsia="Times New Roman" w:hAnsi="Arial" w:cs="Arial"/>
          <w:sz w:val="20"/>
          <w:szCs w:val="20"/>
          <w:lang w:eastAsia="lt-LT"/>
        </w:rPr>
        <w:t>Atlikus visus suvirinimo ir kontrolės darbus, Perkančiajam subjektui turės būti pateikta:</w:t>
      </w:r>
    </w:p>
    <w:p w14:paraId="4E9F9E2E" w14:textId="28A67B7A"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694A1B">
        <w:rPr>
          <w:rFonts w:ascii="Arial" w:hAnsi="Arial" w:cs="Arial"/>
          <w:color w:val="000000" w:themeColor="text1"/>
          <w:sz w:val="20"/>
          <w:szCs w:val="20"/>
        </w:rPr>
        <w:t>Personalo kvalifikacinių pažymėjimų kopijos</w:t>
      </w:r>
      <w:r w:rsidR="005C7B53" w:rsidRPr="00694A1B">
        <w:rPr>
          <w:rFonts w:ascii="Arial" w:hAnsi="Arial" w:cs="Arial"/>
          <w:color w:val="000000" w:themeColor="text1"/>
          <w:sz w:val="20"/>
          <w:szCs w:val="20"/>
        </w:rPr>
        <w:t xml:space="preserve"> bei bendri sąrašai</w:t>
      </w:r>
      <w:r w:rsidRPr="00694A1B">
        <w:rPr>
          <w:rFonts w:ascii="Arial" w:hAnsi="Arial" w:cs="Arial"/>
          <w:color w:val="000000" w:themeColor="text1"/>
          <w:sz w:val="20"/>
          <w:szCs w:val="20"/>
        </w:rPr>
        <w:t>.</w:t>
      </w:r>
    </w:p>
    <w:p w14:paraId="52A836B3" w14:textId="49F71DBC"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694A1B">
        <w:rPr>
          <w:rFonts w:ascii="Arial" w:hAnsi="Arial" w:cs="Arial"/>
          <w:color w:val="000000" w:themeColor="text1"/>
          <w:sz w:val="20"/>
          <w:szCs w:val="20"/>
        </w:rPr>
        <w:t>SPPP ir SPA</w:t>
      </w:r>
      <w:r w:rsidR="005C7B53" w:rsidRPr="00694A1B">
        <w:rPr>
          <w:rFonts w:ascii="Arial" w:hAnsi="Arial" w:cs="Arial"/>
          <w:color w:val="000000" w:themeColor="text1"/>
          <w:sz w:val="20"/>
          <w:szCs w:val="20"/>
        </w:rPr>
        <w:t xml:space="preserve"> kopijos bei bendri sąrašai.</w:t>
      </w:r>
    </w:p>
    <w:p w14:paraId="348BD56F" w14:textId="77777777"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694A1B">
        <w:rPr>
          <w:rFonts w:ascii="Arial" w:hAnsi="Arial" w:cs="Arial"/>
          <w:sz w:val="20"/>
          <w:szCs w:val="20"/>
        </w:rPr>
        <w:t>Naudotų medžiagų sertifikatai.</w:t>
      </w:r>
    </w:p>
    <w:p w14:paraId="167ABF4A" w14:textId="77777777"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694A1B">
        <w:rPr>
          <w:rFonts w:ascii="Arial" w:hAnsi="Arial" w:cs="Arial"/>
          <w:sz w:val="20"/>
          <w:szCs w:val="20"/>
        </w:rPr>
        <w:t>Suvirinimui naudotų medžiagų sertifikatai.</w:t>
      </w:r>
    </w:p>
    <w:p w14:paraId="5EDA4297" w14:textId="3D2D8602" w:rsidR="00085285" w:rsidRPr="00694A1B"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694A1B">
        <w:rPr>
          <w:rFonts w:ascii="Arial" w:hAnsi="Arial" w:cs="Arial"/>
          <w:color w:val="000000" w:themeColor="text1"/>
          <w:sz w:val="20"/>
          <w:szCs w:val="20"/>
        </w:rPr>
        <w:t>Siūlių VT ir NDT kontrolės originalios schemos, protokolai ir jų sąrašai.</w:t>
      </w:r>
    </w:p>
    <w:p w14:paraId="4CD3F48B" w14:textId="77777777" w:rsidR="007E7E55" w:rsidRPr="00694A1B" w:rsidRDefault="007E7E55" w:rsidP="007E7E55">
      <w:pPr>
        <w:pStyle w:val="Sraopastraipa"/>
        <w:numPr>
          <w:ilvl w:val="0"/>
          <w:numId w:val="14"/>
        </w:numPr>
        <w:tabs>
          <w:tab w:val="left" w:pos="0"/>
          <w:tab w:val="left" w:pos="993"/>
          <w:tab w:val="left" w:pos="1134"/>
        </w:tabs>
        <w:spacing w:after="0" w:line="240" w:lineRule="auto"/>
        <w:jc w:val="both"/>
        <w:rPr>
          <w:rFonts w:ascii="Arial" w:hAnsi="Arial" w:cs="Arial"/>
          <w:color w:val="000000" w:themeColor="text1"/>
          <w:sz w:val="20"/>
          <w:szCs w:val="20"/>
        </w:rPr>
      </w:pPr>
      <w:r w:rsidRPr="00694A1B">
        <w:rPr>
          <w:rFonts w:ascii="Arial" w:eastAsiaTheme="minorHAnsi" w:hAnsi="Arial" w:cs="Arial"/>
          <w:color w:val="000000" w:themeColor="text1"/>
          <w:sz w:val="20"/>
          <w:szCs w:val="20"/>
        </w:rPr>
        <w:t>Reikalavimai antikorozinei dangai:</w:t>
      </w:r>
    </w:p>
    <w:p w14:paraId="41E2A388" w14:textId="77777777" w:rsidR="007E7E55" w:rsidRPr="00694A1B"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694A1B">
        <w:rPr>
          <w:rFonts w:ascii="Arial" w:eastAsiaTheme="minorHAnsi" w:hAnsi="Arial" w:cs="Arial"/>
          <w:color w:val="000000" w:themeColor="text1"/>
          <w:sz w:val="20"/>
          <w:szCs w:val="20"/>
        </w:rPr>
        <w:t>Antikorozinio padengimo technologija ir dangos tipas bei markė turi būti parinkta taip, kad atitiktų šiuos reikalavimus:</w:t>
      </w:r>
    </w:p>
    <w:p w14:paraId="62F4C057" w14:textId="77777777" w:rsidR="007E7E55" w:rsidRPr="00694A1B"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694A1B">
        <w:rPr>
          <w:rFonts w:ascii="Arial" w:eastAsiaTheme="minorHAnsi" w:hAnsi="Arial" w:cs="Arial"/>
          <w:color w:val="000000" w:themeColor="text1"/>
          <w:sz w:val="20"/>
          <w:szCs w:val="20"/>
        </w:rPr>
        <w:t>temperatūra: + 40 ÷ 150</w:t>
      </w:r>
      <w:r w:rsidRPr="00694A1B">
        <w:rPr>
          <w:rFonts w:ascii="Arial" w:hAnsi="Arial" w:cs="Arial"/>
          <w:sz w:val="20"/>
          <w:szCs w:val="20"/>
        </w:rPr>
        <w:sym w:font="Symbol" w:char="F0B0"/>
      </w:r>
      <w:r w:rsidRPr="00694A1B">
        <w:rPr>
          <w:rFonts w:ascii="Arial" w:eastAsiaTheme="minorHAnsi" w:hAnsi="Arial" w:cs="Arial"/>
          <w:color w:val="000000" w:themeColor="text1"/>
          <w:sz w:val="20"/>
          <w:szCs w:val="20"/>
        </w:rPr>
        <w:t>C;</w:t>
      </w:r>
    </w:p>
    <w:p w14:paraId="00F207E4" w14:textId="77777777" w:rsidR="007E7E55" w:rsidRPr="00694A1B"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694A1B">
        <w:rPr>
          <w:rFonts w:ascii="Arial" w:eastAsiaTheme="minorHAnsi" w:hAnsi="Arial" w:cs="Arial"/>
          <w:color w:val="000000" w:themeColor="text1"/>
          <w:sz w:val="20"/>
          <w:szCs w:val="20"/>
        </w:rPr>
        <w:t>santykinė drėgmė: 50 ÷ 100 %;</w:t>
      </w:r>
    </w:p>
    <w:p w14:paraId="79C1B383" w14:textId="77777777" w:rsidR="007E7E55" w:rsidRPr="00694A1B"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Tiekėjas pateikia peržiūrai Perkančiajam subjektui suderintas ir pasirašytas gamintojo siūlomas dažų sistemas ir procedūras, dokumentaciją pagal standartą LST EN ISO 12944-5 (naujausią galiojančią redakciją arba lygiavertį),</w:t>
      </w:r>
      <w:r w:rsidRPr="00694A1B">
        <w:rPr>
          <w:rFonts w:ascii="Arial" w:hAnsi="Arial" w:cs="Arial"/>
          <w:bCs/>
          <w:noProof/>
          <w:color w:val="000000" w:themeColor="text1"/>
          <w:sz w:val="20"/>
          <w:szCs w:val="20"/>
          <w:lang w:eastAsia="lt-LT"/>
        </w:rPr>
        <w:t xml:space="preserve"> prieš atliekant </w:t>
      </w:r>
      <w:r w:rsidRPr="00694A1B">
        <w:rPr>
          <w:rFonts w:ascii="Arial" w:hAnsi="Arial" w:cs="Arial"/>
          <w:color w:val="000000" w:themeColor="text1"/>
          <w:sz w:val="20"/>
          <w:szCs w:val="20"/>
        </w:rPr>
        <w:t>antikorozinio padengimo</w:t>
      </w:r>
      <w:r w:rsidRPr="00694A1B">
        <w:rPr>
          <w:rFonts w:ascii="Arial" w:hAnsi="Arial" w:cs="Arial"/>
          <w:bCs/>
          <w:noProof/>
          <w:color w:val="000000" w:themeColor="text1"/>
          <w:sz w:val="20"/>
          <w:szCs w:val="20"/>
          <w:lang w:eastAsia="lt-LT"/>
        </w:rPr>
        <w:t xml:space="preserve"> darbus, bet</w:t>
      </w:r>
      <w:r w:rsidRPr="00694A1B">
        <w:rPr>
          <w:rFonts w:ascii="Arial" w:eastAsia="Times New Roman" w:hAnsi="Arial" w:cs="Arial"/>
          <w:color w:val="000000" w:themeColor="text1"/>
          <w:sz w:val="20"/>
          <w:szCs w:val="20"/>
          <w:lang w:eastAsia="lt-LT"/>
        </w:rPr>
        <w:t xml:space="preserve"> ne vėliau kaip 15 darbo dienų iki antikorozinės dangos padengimo darbų pradžios (įskaitant paviršių paruošimo darbus)</w:t>
      </w:r>
      <w:r w:rsidRPr="00694A1B">
        <w:rPr>
          <w:rFonts w:ascii="Arial" w:hAnsi="Arial" w:cs="Arial"/>
          <w:bCs/>
          <w:noProof/>
          <w:color w:val="000000" w:themeColor="text1"/>
          <w:sz w:val="20"/>
          <w:szCs w:val="20"/>
          <w:lang w:eastAsia="lt-LT"/>
        </w:rPr>
        <w:t>.</w:t>
      </w:r>
    </w:p>
    <w:p w14:paraId="0F2D30D1" w14:textId="77777777" w:rsidR="007E7E55" w:rsidRPr="00694A1B"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Tiekėjo darbuotojai atliekantys antikorozinio padengimo darbus, turi būti supažindinti su naudojama dažymo sistema ir procedūra bei jos dokumentacija.</w:t>
      </w:r>
      <w:bookmarkStart w:id="1" w:name="_Hlk124321526"/>
    </w:p>
    <w:p w14:paraId="504836B6" w14:textId="77777777" w:rsidR="007E7E55" w:rsidRPr="00694A1B"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694A1B">
        <w:rPr>
          <w:rFonts w:ascii="Arial" w:eastAsiaTheme="minorHAnsi" w:hAnsi="Arial" w:cs="Arial"/>
          <w:color w:val="000000" w:themeColor="text1"/>
          <w:sz w:val="20"/>
          <w:szCs w:val="20"/>
        </w:rPr>
        <w:t>Plieninių paviršių paruošimas:</w:t>
      </w:r>
    </w:p>
    <w:p w14:paraId="60002C18" w14:textId="77777777" w:rsidR="007E7E55" w:rsidRPr="00694A1B"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10D1F24" w14:textId="22AD72FF" w:rsidR="007E7E55" w:rsidRPr="00694A1B"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 xml:space="preserve">Rūdžių surišėjais ruošti paviršių dažymui draudžiama, dažymas atliekamas ne žemesnėje kaip +5 </w:t>
      </w:r>
      <w:r w:rsidRPr="00694A1B">
        <w:rPr>
          <w:rFonts w:ascii="Cambria Math" w:hAnsi="Cambria Math" w:cs="Cambria Math"/>
          <w:color w:val="000000" w:themeColor="text1"/>
          <w:sz w:val="20"/>
          <w:szCs w:val="20"/>
        </w:rPr>
        <w:t>℃</w:t>
      </w:r>
      <w:r w:rsidRPr="00694A1B">
        <w:rPr>
          <w:rFonts w:ascii="Arial" w:hAnsi="Arial" w:cs="Arial"/>
          <w:color w:val="000000" w:themeColor="text1"/>
          <w:sz w:val="20"/>
          <w:szCs w:val="20"/>
        </w:rPr>
        <w:t xml:space="preserve"> temperatūroje ir esant santykinei drėgmei ne aukštesnei kaip 80-85%).</w:t>
      </w:r>
    </w:p>
    <w:p w14:paraId="24E509F3" w14:textId="070BF6F1" w:rsidR="007E7E55" w:rsidRPr="00694A1B"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Plieninių konstrukcijų paviršiaus švarumas reikalui esant gali būti patikrintas lipnios juostos metodu, nurodytu standarto ISO 8502-3 (naujausią galiojančią redakciją arba lygiavertį). Priimtinas lygis: 2 arba aukštesnis.</w:t>
      </w:r>
    </w:p>
    <w:p w14:paraId="488A07FD" w14:textId="77777777" w:rsidR="007E7E55" w:rsidRPr="00694A1B"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Draudžiama atlikti plieninių paviršių antikorozinį padengimą esant blogam orui, lyjant, esant rūkui, rasai.</w:t>
      </w:r>
    </w:p>
    <w:p w14:paraId="39995CF5" w14:textId="77777777" w:rsidR="007E7E55" w:rsidRPr="00694A1B"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694A1B">
        <w:rPr>
          <w:rFonts w:ascii="Arial" w:eastAsiaTheme="minorHAnsi" w:hAnsi="Arial" w:cs="Arial"/>
          <w:color w:val="000000" w:themeColor="text1"/>
          <w:sz w:val="20"/>
          <w:szCs w:val="20"/>
        </w:rPr>
        <w:t>Plieninių paviršių dažymas:</w:t>
      </w:r>
    </w:p>
    <w:p w14:paraId="59D32FE4" w14:textId="77777777" w:rsidR="007E7E55" w:rsidRPr="00694A1B"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Reikalavimai plieninių paviršių antikorozinio padengimo darbams pagal standartą LST EN ISO 12944-7 (naujausią galiojančią redakciją arba lygiavertį).</w:t>
      </w:r>
    </w:p>
    <w:p w14:paraId="1BB051BB" w14:textId="77777777" w:rsidR="007E7E55" w:rsidRPr="00694A1B"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Tiekėjas privalo užtikrinti pakankamą dangos adheziją pagal standarto LST EN ISO-2409 (naujausią galiojančią redakciją arba lygiavertį) reikalavimus.</w:t>
      </w:r>
    </w:p>
    <w:p w14:paraId="3C2A9460" w14:textId="40767697" w:rsidR="007E7E55" w:rsidRPr="00694A1B"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694A1B">
        <w:rPr>
          <w:rFonts w:ascii="Arial" w:hAnsi="Arial" w:cs="Arial"/>
          <w:color w:val="000000" w:themeColor="text1"/>
          <w:sz w:val="20"/>
          <w:szCs w:val="20"/>
        </w:rPr>
        <w:t>Paruošti vamzdynų paviršiai dengiami dviem, skirtingos spalvos, antikorozinės dangos sluoksniais (gruntas ir dažai). Dažymo sistemos storis pasiekiamas didinant grunto, o ne dažo spalvos sluoksnį</w:t>
      </w:r>
      <w:bookmarkEnd w:id="1"/>
      <w:r w:rsidRPr="00694A1B">
        <w:rPr>
          <w:rFonts w:ascii="Arial" w:hAnsi="Arial" w:cs="Arial"/>
          <w:color w:val="000000" w:themeColor="text1"/>
          <w:sz w:val="20"/>
          <w:szCs w:val="20"/>
        </w:rPr>
        <w:t>.</w:t>
      </w:r>
    </w:p>
    <w:p w14:paraId="73DE45BF" w14:textId="77777777" w:rsidR="0022610A" w:rsidRPr="00694A1B" w:rsidRDefault="008B5DFF"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bCs/>
          <w:noProof/>
          <w:color w:val="000000"/>
          <w:sz w:val="20"/>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6C102634" w14:textId="77777777" w:rsidR="0022610A" w:rsidRPr="00694A1B" w:rsidRDefault="00636E0C"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bCs/>
          <w:noProof/>
          <w:color w:val="000000"/>
          <w:sz w:val="20"/>
          <w:szCs w:val="20"/>
          <w:lang w:eastAsia="lt-LT"/>
        </w:rPr>
        <w:t xml:space="preserve">Statybvietė </w:t>
      </w:r>
      <w:r w:rsidR="008F1BA0" w:rsidRPr="00694A1B">
        <w:rPr>
          <w:rFonts w:ascii="Arial" w:hAnsi="Arial" w:cs="Arial"/>
          <w:bCs/>
          <w:noProof/>
          <w:color w:val="000000"/>
          <w:sz w:val="20"/>
          <w:szCs w:val="20"/>
          <w:lang w:eastAsia="lt-LT"/>
        </w:rPr>
        <w:t xml:space="preserve">ir joje esanti technika </w:t>
      </w:r>
      <w:r w:rsidR="00983FC2" w:rsidRPr="00694A1B">
        <w:rPr>
          <w:rFonts w:ascii="Arial" w:hAnsi="Arial" w:cs="Arial"/>
          <w:bCs/>
          <w:noProof/>
          <w:color w:val="000000"/>
          <w:sz w:val="20"/>
          <w:szCs w:val="20"/>
          <w:lang w:eastAsia="lt-LT"/>
        </w:rPr>
        <w:t>turi būti tvarkinga, nuolat valoma</w:t>
      </w:r>
      <w:r w:rsidR="00491858" w:rsidRPr="00694A1B">
        <w:rPr>
          <w:rFonts w:ascii="Arial" w:hAnsi="Arial" w:cs="Arial"/>
          <w:bCs/>
          <w:noProof/>
          <w:color w:val="000000"/>
          <w:sz w:val="20"/>
          <w:szCs w:val="20"/>
          <w:lang w:eastAsia="lt-LT"/>
        </w:rPr>
        <w:t xml:space="preserve"> </w:t>
      </w:r>
      <w:r w:rsidR="008F1BA0" w:rsidRPr="00694A1B">
        <w:rPr>
          <w:rFonts w:ascii="Arial" w:hAnsi="Arial" w:cs="Arial"/>
          <w:bCs/>
          <w:noProof/>
          <w:color w:val="000000"/>
          <w:sz w:val="20"/>
          <w:szCs w:val="20"/>
          <w:lang w:eastAsia="lt-LT"/>
        </w:rPr>
        <w:t xml:space="preserve">ir plaunama </w:t>
      </w:r>
      <w:r w:rsidR="00491858" w:rsidRPr="00694A1B">
        <w:rPr>
          <w:rFonts w:ascii="Arial" w:hAnsi="Arial" w:cs="Arial"/>
          <w:bCs/>
          <w:noProof/>
          <w:color w:val="000000"/>
          <w:sz w:val="20"/>
          <w:szCs w:val="20"/>
          <w:lang w:eastAsia="lt-LT"/>
        </w:rPr>
        <w:t>(įskaitant statybvietės įvažiavimus / išvažiavimus</w:t>
      </w:r>
      <w:r w:rsidR="008F1BA0" w:rsidRPr="00694A1B">
        <w:rPr>
          <w:rFonts w:ascii="Arial" w:hAnsi="Arial" w:cs="Arial"/>
          <w:bCs/>
          <w:noProof/>
          <w:color w:val="000000"/>
          <w:sz w:val="20"/>
          <w:szCs w:val="20"/>
          <w:lang w:eastAsia="lt-LT"/>
        </w:rPr>
        <w:t xml:space="preserve"> bei transportui naudojamą gatvės dalį</w:t>
      </w:r>
      <w:r w:rsidR="00491858" w:rsidRPr="00694A1B">
        <w:rPr>
          <w:rFonts w:ascii="Arial" w:hAnsi="Arial" w:cs="Arial"/>
          <w:bCs/>
          <w:noProof/>
          <w:color w:val="000000"/>
          <w:sz w:val="20"/>
          <w:szCs w:val="20"/>
          <w:lang w:eastAsia="lt-LT"/>
        </w:rPr>
        <w:t>)</w:t>
      </w:r>
      <w:r w:rsidR="00983FC2" w:rsidRPr="00694A1B">
        <w:rPr>
          <w:rFonts w:ascii="Arial" w:hAnsi="Arial" w:cs="Arial"/>
          <w:bCs/>
          <w:noProof/>
          <w:color w:val="000000"/>
          <w:sz w:val="20"/>
          <w:szCs w:val="20"/>
          <w:lang w:eastAsia="lt-LT"/>
        </w:rPr>
        <w:t>, gamybos atliekos ir šiukšlės (ypač degios) išgabenamos į specialiai paruoštas vietas.</w:t>
      </w:r>
    </w:p>
    <w:p w14:paraId="3CCA9708" w14:textId="77777777" w:rsidR="0022610A" w:rsidRPr="00694A1B" w:rsidRDefault="00636E0C"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bCs/>
          <w:noProof/>
          <w:color w:val="000000"/>
          <w:sz w:val="20"/>
          <w:szCs w:val="20"/>
          <w:lang w:eastAsia="lt-LT"/>
        </w:rPr>
        <w:t xml:space="preserve">Statybvietėje </w:t>
      </w:r>
      <w:r w:rsidR="00983FC2" w:rsidRPr="00694A1B">
        <w:rPr>
          <w:rFonts w:ascii="Arial" w:hAnsi="Arial" w:cs="Arial"/>
          <w:bCs/>
          <w:noProof/>
          <w:color w:val="000000"/>
          <w:sz w:val="20"/>
          <w:szCs w:val="20"/>
          <w:lang w:eastAsia="lt-LT"/>
        </w:rPr>
        <w:t>turi būti numatyta vieta pirminėms gaisro gesinimo priemonėms.</w:t>
      </w:r>
    </w:p>
    <w:p w14:paraId="17E250D0" w14:textId="583678F1" w:rsidR="00DB4A21" w:rsidRPr="00694A1B" w:rsidRDefault="00983FC2"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694A1B">
        <w:rPr>
          <w:rFonts w:ascii="Arial" w:hAnsi="Arial" w:cs="Arial"/>
          <w:bCs/>
          <w:noProof/>
          <w:color w:val="000000"/>
          <w:sz w:val="20"/>
          <w:szCs w:val="20"/>
          <w:lang w:eastAsia="lt-LT"/>
        </w:rPr>
        <w:t>Už statomo objekto, statybininkų buitinių ir pagalbinių patalpų ir teritorijos priešgaisrinę saugą atsako Tiekėjas</w:t>
      </w:r>
      <w:r w:rsidR="00636E0C" w:rsidRPr="00694A1B">
        <w:rPr>
          <w:rFonts w:ascii="Arial" w:hAnsi="Arial" w:cs="Arial"/>
          <w:bCs/>
          <w:noProof/>
          <w:color w:val="000000"/>
          <w:sz w:val="20"/>
          <w:szCs w:val="20"/>
          <w:lang w:eastAsia="lt-LT"/>
        </w:rPr>
        <w:t>.</w:t>
      </w:r>
    </w:p>
    <w:p w14:paraId="53125EA9" w14:textId="77777777" w:rsidR="001A0E40" w:rsidRPr="00694A1B" w:rsidRDefault="001A0E40" w:rsidP="001A0E40">
      <w:pPr>
        <w:spacing w:after="0" w:line="240" w:lineRule="auto"/>
        <w:ind w:right="11" w:firstLine="567"/>
        <w:jc w:val="both"/>
        <w:rPr>
          <w:rFonts w:ascii="Arial" w:hAnsi="Arial" w:cs="Arial"/>
          <w:bCs/>
          <w:noProof/>
          <w:color w:val="000000"/>
          <w:sz w:val="20"/>
          <w:szCs w:val="20"/>
          <w:lang w:eastAsia="lt-LT"/>
        </w:rPr>
      </w:pPr>
    </w:p>
    <w:p w14:paraId="2B9A7123" w14:textId="456A61E4" w:rsidR="00983FC2" w:rsidRPr="00694A1B" w:rsidRDefault="000E2812" w:rsidP="00F4459D">
      <w:pPr>
        <w:spacing w:after="0" w:line="240" w:lineRule="auto"/>
        <w:ind w:firstLine="851"/>
        <w:jc w:val="center"/>
        <w:rPr>
          <w:rFonts w:ascii="Arial" w:eastAsiaTheme="minorHAnsi" w:hAnsi="Arial" w:cs="Arial"/>
          <w:b/>
          <w:sz w:val="20"/>
          <w:szCs w:val="20"/>
        </w:rPr>
      </w:pPr>
      <w:r w:rsidRPr="00694A1B">
        <w:rPr>
          <w:rFonts w:ascii="Arial" w:eastAsia="Times New Roman" w:hAnsi="Arial" w:cs="Arial"/>
          <w:b/>
          <w:sz w:val="20"/>
          <w:szCs w:val="20"/>
        </w:rPr>
        <w:t>III</w:t>
      </w:r>
      <w:r w:rsidR="00983FC2" w:rsidRPr="00694A1B">
        <w:rPr>
          <w:rFonts w:ascii="Arial" w:eastAsia="Times New Roman" w:hAnsi="Arial" w:cs="Arial"/>
          <w:b/>
          <w:sz w:val="20"/>
          <w:szCs w:val="20"/>
        </w:rPr>
        <w:t>.</w:t>
      </w:r>
      <w:r w:rsidR="00983FC2" w:rsidRPr="00694A1B">
        <w:rPr>
          <w:rFonts w:ascii="Arial" w:eastAsia="Times New Roman" w:hAnsi="Arial" w:cs="Arial"/>
          <w:sz w:val="20"/>
          <w:szCs w:val="20"/>
        </w:rPr>
        <w:t xml:space="preserve"> </w:t>
      </w:r>
      <w:r w:rsidR="00983FC2" w:rsidRPr="00694A1B">
        <w:rPr>
          <w:rFonts w:ascii="Arial" w:eastAsiaTheme="minorHAnsi" w:hAnsi="Arial" w:cs="Arial"/>
          <w:b/>
          <w:sz w:val="20"/>
          <w:szCs w:val="20"/>
        </w:rPr>
        <w:t>TRANSPORTAVIMAS IR SANDĖLIAVIMAS</w:t>
      </w:r>
    </w:p>
    <w:p w14:paraId="5EF327F3" w14:textId="77777777" w:rsidR="00983FC2" w:rsidRPr="00694A1B" w:rsidRDefault="00983FC2" w:rsidP="00F4459D">
      <w:pPr>
        <w:spacing w:after="0" w:line="240" w:lineRule="auto"/>
        <w:ind w:firstLine="851"/>
        <w:jc w:val="center"/>
        <w:rPr>
          <w:rFonts w:ascii="Arial" w:eastAsiaTheme="minorHAnsi" w:hAnsi="Arial" w:cs="Arial"/>
          <w:b/>
          <w:sz w:val="20"/>
          <w:szCs w:val="20"/>
        </w:rPr>
      </w:pPr>
    </w:p>
    <w:p w14:paraId="0B1E75F5" w14:textId="77777777" w:rsidR="004F293E" w:rsidRPr="00694A1B" w:rsidRDefault="00983FC2"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 xml:space="preserve">Pramoniniu būdu izoliuotų vamzdžių ir jų fasoninių dalių sandėliavimo, pakrovimo ir iškrovimo darbai turi būti vykdomi </w:t>
      </w:r>
      <w:r w:rsidR="008F1BA0" w:rsidRPr="00694A1B">
        <w:rPr>
          <w:rFonts w:ascii="Arial" w:eastAsia="Times New Roman" w:hAnsi="Arial" w:cs="Arial"/>
          <w:sz w:val="20"/>
          <w:szCs w:val="20"/>
          <w:lang w:eastAsia="lt-LT"/>
        </w:rPr>
        <w:t xml:space="preserve">pagal instrukcijas, </w:t>
      </w:r>
      <w:r w:rsidRPr="00694A1B">
        <w:rPr>
          <w:rFonts w:ascii="Arial" w:eastAsia="Times New Roman" w:hAnsi="Arial" w:cs="Arial"/>
          <w:sz w:val="20"/>
          <w:szCs w:val="20"/>
          <w:lang w:eastAsia="lt-LT"/>
        </w:rPr>
        <w:t xml:space="preserve">užtikrinant jų paviršiaus ir galų nuožulų apsaugą nuo pažeidimo. </w:t>
      </w:r>
      <w:r w:rsidR="00444CDE" w:rsidRPr="00694A1B">
        <w:rPr>
          <w:rFonts w:ascii="Arial" w:eastAsia="Times New Roman" w:hAnsi="Arial" w:cs="Arial"/>
          <w:sz w:val="20"/>
          <w:szCs w:val="20"/>
          <w:lang w:eastAsia="lt-LT"/>
        </w:rPr>
        <w:t>Jeigu vamzdžiai sandėliuojami šalia statybvietės, jie turi būti aptverti standžiais</w:t>
      </w:r>
      <w:r w:rsidR="00C52CEF" w:rsidRPr="00694A1B">
        <w:rPr>
          <w:rFonts w:ascii="Arial" w:eastAsia="Times New Roman" w:hAnsi="Arial" w:cs="Arial"/>
          <w:sz w:val="20"/>
          <w:szCs w:val="20"/>
          <w:lang w:eastAsia="lt-LT"/>
        </w:rPr>
        <w:t xml:space="preserve"> laikino aptvėrimo</w:t>
      </w:r>
      <w:r w:rsidR="00444CDE" w:rsidRPr="00694A1B">
        <w:rPr>
          <w:rFonts w:ascii="Arial" w:eastAsia="Times New Roman" w:hAnsi="Arial" w:cs="Arial"/>
          <w:sz w:val="20"/>
          <w:szCs w:val="20"/>
          <w:lang w:eastAsia="lt-LT"/>
        </w:rPr>
        <w:t xml:space="preserve"> skydais.</w:t>
      </w:r>
    </w:p>
    <w:p w14:paraId="2BD7EDDD" w14:textId="709123FC" w:rsidR="00983FC2" w:rsidRPr="00694A1B" w:rsidRDefault="00983FC2"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Transportavimo metu būtina naudoti</w:t>
      </w:r>
      <w:r w:rsidR="00A65971" w:rsidRPr="00694A1B">
        <w:rPr>
          <w:rFonts w:ascii="Arial" w:eastAsia="Times New Roman" w:hAnsi="Arial" w:cs="Arial"/>
          <w:sz w:val="20"/>
          <w:szCs w:val="20"/>
          <w:lang w:eastAsia="lt-LT"/>
        </w:rPr>
        <w:t xml:space="preserve"> visas būtinas bei</w:t>
      </w:r>
      <w:r w:rsidRPr="00694A1B">
        <w:rPr>
          <w:rFonts w:ascii="Arial" w:eastAsia="Times New Roman" w:hAnsi="Arial" w:cs="Arial"/>
          <w:sz w:val="20"/>
          <w:szCs w:val="20"/>
          <w:lang w:eastAsia="lt-LT"/>
        </w:rPr>
        <w:t xml:space="preserve"> tokias apsaugines priemones: plačias apkabas, tinkamas atramas ir kitas krovinio tvirtinimo ir apsaugos priemones.</w:t>
      </w:r>
    </w:p>
    <w:p w14:paraId="2EE9168C" w14:textId="3F12D000" w:rsidR="00733E26" w:rsidRPr="00694A1B" w:rsidRDefault="00733E26" w:rsidP="005955B9">
      <w:pPr>
        <w:tabs>
          <w:tab w:val="left" w:pos="993"/>
          <w:tab w:val="left" w:pos="5385"/>
        </w:tabs>
        <w:spacing w:after="0" w:line="240" w:lineRule="auto"/>
        <w:ind w:firstLine="567"/>
        <w:contextualSpacing/>
        <w:jc w:val="both"/>
        <w:rPr>
          <w:rFonts w:ascii="Arial" w:eastAsia="Times New Roman" w:hAnsi="Arial" w:cs="Arial"/>
          <w:sz w:val="20"/>
          <w:szCs w:val="20"/>
          <w:lang w:eastAsia="lt-LT"/>
        </w:rPr>
      </w:pPr>
    </w:p>
    <w:p w14:paraId="0D73180F" w14:textId="1335AFE8" w:rsidR="00983FC2" w:rsidRPr="00694A1B" w:rsidRDefault="00983FC2" w:rsidP="005955B9">
      <w:pPr>
        <w:spacing w:after="0" w:line="240" w:lineRule="auto"/>
        <w:jc w:val="center"/>
        <w:rPr>
          <w:rFonts w:ascii="Arial" w:hAnsi="Arial" w:cs="Arial"/>
          <w:b/>
          <w:bCs/>
          <w:caps/>
          <w:noProof/>
          <w:sz w:val="20"/>
          <w:szCs w:val="20"/>
          <w:lang w:eastAsia="lt-LT"/>
        </w:rPr>
      </w:pPr>
      <w:r w:rsidRPr="00694A1B">
        <w:rPr>
          <w:rFonts w:ascii="Arial" w:hAnsi="Arial" w:cs="Arial"/>
          <w:b/>
          <w:bCs/>
          <w:caps/>
          <w:noProof/>
          <w:sz w:val="20"/>
          <w:szCs w:val="20"/>
          <w:lang w:eastAsia="lt-LT"/>
        </w:rPr>
        <w:t>I</w:t>
      </w:r>
      <w:r w:rsidR="000E2812" w:rsidRPr="00694A1B">
        <w:rPr>
          <w:rFonts w:ascii="Arial" w:hAnsi="Arial" w:cs="Arial"/>
          <w:b/>
          <w:bCs/>
          <w:caps/>
          <w:noProof/>
          <w:sz w:val="20"/>
          <w:szCs w:val="20"/>
          <w:lang w:eastAsia="lt-LT"/>
        </w:rPr>
        <w:t>V</w:t>
      </w:r>
      <w:r w:rsidRPr="00694A1B">
        <w:rPr>
          <w:rFonts w:ascii="Arial" w:hAnsi="Arial" w:cs="Arial"/>
          <w:b/>
          <w:bCs/>
          <w:caps/>
          <w:noProof/>
          <w:sz w:val="20"/>
          <w:szCs w:val="20"/>
          <w:lang w:eastAsia="lt-LT"/>
        </w:rPr>
        <w:t>. ReiKalavimai dokumentacijai</w:t>
      </w:r>
    </w:p>
    <w:p w14:paraId="136EB1AC" w14:textId="77777777" w:rsidR="005955B9" w:rsidRPr="00694A1B" w:rsidRDefault="005955B9" w:rsidP="005955B9">
      <w:pPr>
        <w:spacing w:after="0" w:line="240" w:lineRule="auto"/>
        <w:jc w:val="center"/>
        <w:rPr>
          <w:rFonts w:ascii="Arial" w:hAnsi="Arial" w:cs="Arial"/>
          <w:b/>
          <w:bCs/>
          <w:caps/>
          <w:noProof/>
          <w:sz w:val="20"/>
          <w:szCs w:val="20"/>
          <w:lang w:eastAsia="lt-LT"/>
        </w:rPr>
      </w:pPr>
    </w:p>
    <w:p w14:paraId="0FF9285A" w14:textId="77777777" w:rsidR="004F293E" w:rsidRPr="00694A1B" w:rsidRDefault="00D53A55"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bookmarkStart w:id="2" w:name="_Hlk124769365"/>
      <w:r w:rsidRPr="00694A1B">
        <w:rPr>
          <w:rFonts w:ascii="Arial" w:eastAsia="Times New Roman" w:hAnsi="Arial" w:cs="Arial"/>
          <w:sz w:val="20"/>
          <w:szCs w:val="20"/>
          <w:lang w:eastAsia="lt-LT"/>
        </w:rPr>
        <w:t>A</w:t>
      </w:r>
      <w:r w:rsidR="00983FC2" w:rsidRPr="00694A1B">
        <w:rPr>
          <w:rFonts w:ascii="Arial" w:eastAsia="Times New Roman" w:hAnsi="Arial" w:cs="Arial"/>
          <w:sz w:val="20"/>
          <w:szCs w:val="20"/>
          <w:lang w:eastAsia="lt-LT"/>
        </w:rPr>
        <w:t>tl</w:t>
      </w:r>
      <w:r w:rsidR="00B5091A" w:rsidRPr="00694A1B">
        <w:rPr>
          <w:rFonts w:ascii="Arial" w:eastAsia="Times New Roman" w:hAnsi="Arial" w:cs="Arial"/>
          <w:sz w:val="20"/>
          <w:szCs w:val="20"/>
          <w:lang w:eastAsia="lt-LT"/>
        </w:rPr>
        <w:t>ikus Darbus</w:t>
      </w:r>
      <w:r w:rsidRPr="00694A1B">
        <w:rPr>
          <w:rFonts w:ascii="Arial" w:eastAsia="Times New Roman" w:hAnsi="Arial" w:cs="Arial"/>
          <w:sz w:val="20"/>
          <w:szCs w:val="20"/>
          <w:lang w:eastAsia="lt-LT"/>
        </w:rPr>
        <w:t>,</w:t>
      </w:r>
      <w:r w:rsidR="000E2812" w:rsidRPr="00694A1B">
        <w:rPr>
          <w:rFonts w:ascii="Arial" w:eastAsia="Times New Roman" w:hAnsi="Arial" w:cs="Arial"/>
          <w:sz w:val="20"/>
          <w:szCs w:val="20"/>
          <w:lang w:eastAsia="lt-LT"/>
        </w:rPr>
        <w:t xml:space="preserve"> </w:t>
      </w:r>
      <w:bookmarkStart w:id="3" w:name="_Hlk124757929"/>
      <w:r w:rsidR="000E2812" w:rsidRPr="00694A1B">
        <w:rPr>
          <w:rFonts w:ascii="Arial" w:eastAsia="Times New Roman" w:hAnsi="Arial" w:cs="Arial"/>
          <w:sz w:val="20"/>
          <w:szCs w:val="20"/>
          <w:lang w:eastAsia="lt-LT"/>
        </w:rPr>
        <w:t>Perkančiajam subjektui</w:t>
      </w:r>
      <w:r w:rsidR="006E1738" w:rsidRPr="00694A1B">
        <w:rPr>
          <w:rFonts w:ascii="Arial" w:eastAsia="Times New Roman" w:hAnsi="Arial" w:cs="Arial"/>
          <w:sz w:val="20"/>
          <w:szCs w:val="20"/>
          <w:lang w:eastAsia="lt-LT"/>
        </w:rPr>
        <w:t xml:space="preserve"> Tiekėjo</w:t>
      </w:r>
      <w:r w:rsidRPr="00694A1B">
        <w:rPr>
          <w:rFonts w:ascii="Arial" w:eastAsia="Times New Roman" w:hAnsi="Arial" w:cs="Arial"/>
          <w:sz w:val="20"/>
          <w:szCs w:val="20"/>
          <w:lang w:eastAsia="lt-LT"/>
        </w:rPr>
        <w:t xml:space="preserve"> pateikiama</w:t>
      </w:r>
      <w:r w:rsidR="006E1738" w:rsidRPr="00694A1B">
        <w:rPr>
          <w:rFonts w:ascii="Arial" w:eastAsia="Times New Roman" w:hAnsi="Arial" w:cs="Arial"/>
          <w:sz w:val="20"/>
          <w:szCs w:val="20"/>
          <w:lang w:eastAsia="lt-LT"/>
        </w:rPr>
        <w:t xml:space="preserve"> dokumentacija</w:t>
      </w:r>
      <w:r w:rsidR="00983FC2" w:rsidRPr="00694A1B">
        <w:rPr>
          <w:rFonts w:ascii="Arial" w:eastAsia="Times New Roman" w:hAnsi="Arial" w:cs="Arial"/>
          <w:sz w:val="20"/>
          <w:szCs w:val="20"/>
          <w:lang w:eastAsia="lt-LT"/>
        </w:rPr>
        <w:t>:</w:t>
      </w:r>
      <w:bookmarkEnd w:id="3"/>
    </w:p>
    <w:p w14:paraId="5989516D" w14:textId="77777777"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Statybos teritorijų sutvarkymo pažymos (seniūnijos, objekto, sklypų savininko ir kt.).</w:t>
      </w:r>
    </w:p>
    <w:p w14:paraId="6D9C90DD" w14:textId="77777777"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Grunto sutankinimo protokolai.</w:t>
      </w:r>
    </w:p>
    <w:p w14:paraId="1A4DFB08" w14:textId="61068542"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 xml:space="preserve">Dangų </w:t>
      </w:r>
      <w:r w:rsidRPr="00694A1B">
        <w:rPr>
          <w:rFonts w:ascii="Arial" w:eastAsia="Times New Roman" w:hAnsi="Arial" w:cs="Arial"/>
          <w:sz w:val="20"/>
          <w:szCs w:val="20"/>
          <w:lang w:eastAsia="lt-LT"/>
        </w:rPr>
        <w:t xml:space="preserve">(asfalto, trinkelių, žalios vejos ir kt.) </w:t>
      </w:r>
      <w:r w:rsidRPr="00694A1B">
        <w:rPr>
          <w:rFonts w:ascii="Arial" w:hAnsi="Arial" w:cs="Arial"/>
          <w:sz w:val="20"/>
          <w:szCs w:val="20"/>
        </w:rPr>
        <w:t>atstatymo pažym</w:t>
      </w:r>
      <w:r w:rsidR="0078726F" w:rsidRPr="00694A1B">
        <w:rPr>
          <w:rFonts w:ascii="Arial" w:hAnsi="Arial" w:cs="Arial"/>
          <w:sz w:val="20"/>
          <w:szCs w:val="20"/>
        </w:rPr>
        <w:t>os</w:t>
      </w:r>
      <w:r w:rsidRPr="00694A1B">
        <w:rPr>
          <w:rFonts w:ascii="Arial" w:hAnsi="Arial" w:cs="Arial"/>
          <w:sz w:val="20"/>
          <w:szCs w:val="20"/>
        </w:rPr>
        <w:t>.</w:t>
      </w:r>
    </w:p>
    <w:p w14:paraId="1797CD3F" w14:textId="226B6951"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Statybos darbų žurnalas.</w:t>
      </w:r>
    </w:p>
    <w:p w14:paraId="0DB40CD7" w14:textId="2771A498" w:rsidR="0078726F" w:rsidRPr="00694A1B" w:rsidRDefault="0078726F"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 xml:space="preserve">Suvirinimo darbų priežiūrą atliekančio personalo ir </w:t>
      </w:r>
      <w:r w:rsidRPr="00694A1B">
        <w:rPr>
          <w:rFonts w:ascii="Arial" w:hAnsi="Arial" w:cs="Arial"/>
          <w:sz w:val="20"/>
          <w:szCs w:val="20"/>
        </w:rPr>
        <w:t>kvalifikacijos pažymėjimų kopijos bei bendras sąrašas.</w:t>
      </w:r>
    </w:p>
    <w:p w14:paraId="0A75920F" w14:textId="7DECFA8D"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color w:val="000000" w:themeColor="text1"/>
          <w:sz w:val="20"/>
          <w:szCs w:val="20"/>
        </w:rPr>
        <w:t xml:space="preserve">Suvirintojų </w:t>
      </w:r>
      <w:r w:rsidRPr="00694A1B">
        <w:rPr>
          <w:rFonts w:ascii="Arial" w:hAnsi="Arial" w:cs="Arial"/>
          <w:sz w:val="20"/>
          <w:szCs w:val="20"/>
        </w:rPr>
        <w:t>kvalifikacijos pažymėjimų kopijos</w:t>
      </w:r>
      <w:r w:rsidR="0078726F" w:rsidRPr="00694A1B">
        <w:rPr>
          <w:rFonts w:ascii="Arial" w:hAnsi="Arial" w:cs="Arial"/>
          <w:sz w:val="20"/>
          <w:szCs w:val="20"/>
        </w:rPr>
        <w:t xml:space="preserve"> bei bendras sąrašas</w:t>
      </w:r>
      <w:r w:rsidRPr="00694A1B">
        <w:rPr>
          <w:rFonts w:ascii="Arial" w:hAnsi="Arial" w:cs="Arial"/>
          <w:sz w:val="20"/>
          <w:szCs w:val="20"/>
        </w:rPr>
        <w:t>.</w:t>
      </w:r>
    </w:p>
    <w:p w14:paraId="370DF8E0" w14:textId="122F54C0"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color w:val="000000" w:themeColor="text1"/>
          <w:sz w:val="20"/>
          <w:szCs w:val="20"/>
        </w:rPr>
        <w:t>SPPP ir SPA</w:t>
      </w:r>
      <w:r w:rsidR="005C7B53" w:rsidRPr="00694A1B">
        <w:rPr>
          <w:rFonts w:ascii="Arial" w:hAnsi="Arial" w:cs="Arial"/>
          <w:color w:val="000000" w:themeColor="text1"/>
          <w:sz w:val="20"/>
          <w:szCs w:val="20"/>
        </w:rPr>
        <w:t xml:space="preserve"> k</w:t>
      </w:r>
      <w:r w:rsidRPr="00694A1B">
        <w:rPr>
          <w:rFonts w:ascii="Arial" w:hAnsi="Arial" w:cs="Arial"/>
          <w:color w:val="000000" w:themeColor="text1"/>
          <w:sz w:val="20"/>
          <w:szCs w:val="20"/>
        </w:rPr>
        <w:t>opij</w:t>
      </w:r>
      <w:r w:rsidR="005C7B53" w:rsidRPr="00694A1B">
        <w:rPr>
          <w:rFonts w:ascii="Arial" w:hAnsi="Arial" w:cs="Arial"/>
          <w:color w:val="000000" w:themeColor="text1"/>
          <w:sz w:val="20"/>
          <w:szCs w:val="20"/>
        </w:rPr>
        <w:t>os</w:t>
      </w:r>
      <w:r w:rsidR="0078726F" w:rsidRPr="00694A1B">
        <w:rPr>
          <w:rFonts w:ascii="Arial" w:hAnsi="Arial" w:cs="Arial"/>
          <w:color w:val="000000" w:themeColor="text1"/>
          <w:sz w:val="20"/>
          <w:szCs w:val="20"/>
        </w:rPr>
        <w:t xml:space="preserve"> </w:t>
      </w:r>
      <w:r w:rsidR="0078726F" w:rsidRPr="00694A1B">
        <w:rPr>
          <w:rFonts w:ascii="Arial" w:hAnsi="Arial" w:cs="Arial"/>
          <w:sz w:val="20"/>
          <w:szCs w:val="20"/>
        </w:rPr>
        <w:t>bei bendras sąrašas</w:t>
      </w:r>
      <w:r w:rsidRPr="00694A1B">
        <w:rPr>
          <w:rFonts w:ascii="Arial" w:hAnsi="Arial" w:cs="Arial"/>
          <w:color w:val="000000" w:themeColor="text1"/>
          <w:sz w:val="20"/>
          <w:szCs w:val="20"/>
        </w:rPr>
        <w:t>.</w:t>
      </w:r>
    </w:p>
    <w:p w14:paraId="00FB00DB" w14:textId="77777777"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Suvirinimo medžiagų sertifikatai.</w:t>
      </w:r>
    </w:p>
    <w:p w14:paraId="6332BB08" w14:textId="77777777" w:rsidR="004F293E" w:rsidRPr="00694A1B"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Naudotų medžiagų sertifikatai, atitikties dokumentai.</w:t>
      </w:r>
    </w:p>
    <w:p w14:paraId="608680B5" w14:textId="77777777" w:rsidR="004F293E" w:rsidRPr="00694A1B" w:rsidRDefault="008429A3" w:rsidP="0078726F">
      <w:pPr>
        <w:pStyle w:val="Sraopastraipa"/>
        <w:numPr>
          <w:ilvl w:val="1"/>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Siūlių kontrolės neardančiais metodais protokolai.</w:t>
      </w:r>
    </w:p>
    <w:p w14:paraId="050AF7F9"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Suvirinimo siūlių išdėstymo schema.</w:t>
      </w:r>
    </w:p>
    <w:p w14:paraId="624D7D3B" w14:textId="07960C88"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Suvirinimo darbų žurnalas</w:t>
      </w:r>
      <w:r w:rsidR="0078726F" w:rsidRPr="00694A1B">
        <w:rPr>
          <w:rFonts w:ascii="Arial" w:hAnsi="Arial" w:cs="Arial"/>
          <w:sz w:val="20"/>
          <w:szCs w:val="20"/>
        </w:rPr>
        <w:t>.</w:t>
      </w:r>
    </w:p>
    <w:p w14:paraId="2A227536"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Izoliacinių movų išdėstymo schema.</w:t>
      </w:r>
    </w:p>
    <w:p w14:paraId="2FE64C7C"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Izoliacinių movų darbų žurnalas.</w:t>
      </w:r>
    </w:p>
    <w:p w14:paraId="36A9750A"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Jungčių patikrinimo ir varžų matavimo aktas.</w:t>
      </w:r>
    </w:p>
    <w:p w14:paraId="7DD951C1"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 xml:space="preserve">Gedimų </w:t>
      </w:r>
      <w:r w:rsidRPr="00694A1B">
        <w:rPr>
          <w:rFonts w:ascii="Arial" w:hAnsi="Arial" w:cs="Arial"/>
          <w:sz w:val="20"/>
          <w:szCs w:val="20"/>
        </w:rPr>
        <w:t>kontrolės reflektograma.</w:t>
      </w:r>
    </w:p>
    <w:p w14:paraId="5E859D09"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Silfoninių kompensatorių sumontavimo aktas (jei projekte numatoma įrengti).</w:t>
      </w:r>
    </w:p>
    <w:p w14:paraId="5DA32294"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Bendras nurodymas.</w:t>
      </w:r>
    </w:p>
    <w:p w14:paraId="31ED3E94"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Metalo laužo pridavimo aktai ir bendra suvestinė.</w:t>
      </w:r>
    </w:p>
    <w:p w14:paraId="441F419C"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Atliekų pridavimo aktai ir bendra suvestinė.</w:t>
      </w:r>
    </w:p>
    <w:p w14:paraId="55960EC3"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Vidaus vamzdynų apžiūros video medžiaga.</w:t>
      </w:r>
    </w:p>
    <w:p w14:paraId="7F32003B" w14:textId="1F36349E"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Išpildo</w:t>
      </w:r>
      <w:r w:rsidR="00362573" w:rsidRPr="00694A1B">
        <w:rPr>
          <w:rFonts w:ascii="Arial" w:hAnsi="Arial" w:cs="Arial"/>
          <w:sz w:val="20"/>
          <w:szCs w:val="20"/>
        </w:rPr>
        <w:t>moji geodezinė</w:t>
      </w:r>
      <w:r w:rsidRPr="00694A1B">
        <w:rPr>
          <w:rFonts w:ascii="Arial" w:hAnsi="Arial" w:cs="Arial"/>
          <w:sz w:val="20"/>
          <w:szCs w:val="20"/>
        </w:rPr>
        <w:t xml:space="preserve"> nuotrauka.</w:t>
      </w:r>
    </w:p>
    <w:p w14:paraId="44EE0CFE"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Valstybinės energetikos reguliavimo tarybos pažyma.</w:t>
      </w:r>
    </w:p>
    <w:p w14:paraId="279276DD" w14:textId="77777777" w:rsidR="004F293E"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Kabelių izoliacijos varžų ir pereinamų kontaktų varžų matavimo protokolai.</w:t>
      </w:r>
    </w:p>
    <w:p w14:paraId="28E2A5C5" w14:textId="1E651990" w:rsidR="008429A3" w:rsidRPr="00694A1B"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kita tinkamam Darbų užbaigimui ir įforminimui reikalinga dokumentacija.</w:t>
      </w:r>
    </w:p>
    <w:bookmarkEnd w:id="2"/>
    <w:p w14:paraId="3F08B16E" w14:textId="1FE77817" w:rsidR="00D56E62" w:rsidRPr="00694A1B" w:rsidRDefault="00D56E62" w:rsidP="00E43D1F">
      <w:pPr>
        <w:tabs>
          <w:tab w:val="left" w:pos="-1440"/>
          <w:tab w:val="left" w:pos="3969"/>
        </w:tabs>
        <w:spacing w:after="0" w:line="240" w:lineRule="auto"/>
        <w:outlineLvl w:val="0"/>
        <w:rPr>
          <w:rFonts w:ascii="Arial" w:hAnsi="Arial" w:cs="Arial"/>
          <w:b/>
          <w:bCs/>
          <w:noProof/>
          <w:sz w:val="20"/>
          <w:szCs w:val="20"/>
          <w:lang w:eastAsia="lt-LT"/>
        </w:rPr>
      </w:pPr>
    </w:p>
    <w:p w14:paraId="505BCA7E" w14:textId="6D2BFC5D" w:rsidR="00983FC2" w:rsidRPr="00694A1B" w:rsidRDefault="00983FC2" w:rsidP="00F4459D">
      <w:pPr>
        <w:tabs>
          <w:tab w:val="left" w:pos="-1440"/>
          <w:tab w:val="left" w:pos="540"/>
        </w:tabs>
        <w:spacing w:after="0" w:line="240" w:lineRule="auto"/>
        <w:jc w:val="center"/>
        <w:outlineLvl w:val="0"/>
        <w:rPr>
          <w:rFonts w:ascii="Arial" w:hAnsi="Arial" w:cs="Arial"/>
          <w:b/>
          <w:bCs/>
          <w:noProof/>
          <w:sz w:val="20"/>
          <w:szCs w:val="20"/>
          <w:lang w:eastAsia="lt-LT"/>
        </w:rPr>
      </w:pPr>
      <w:r w:rsidRPr="00694A1B">
        <w:rPr>
          <w:rFonts w:ascii="Arial" w:hAnsi="Arial" w:cs="Arial"/>
          <w:b/>
          <w:bCs/>
          <w:noProof/>
          <w:sz w:val="20"/>
          <w:szCs w:val="20"/>
          <w:lang w:eastAsia="lt-LT"/>
        </w:rPr>
        <w:t>V. HIDRAULINIS BANDYMAS IR PRAPLOVIMAS</w:t>
      </w:r>
    </w:p>
    <w:p w14:paraId="6C741BBD" w14:textId="77777777" w:rsidR="00983FC2" w:rsidRPr="00694A1B" w:rsidRDefault="00983FC2" w:rsidP="00F4459D">
      <w:pPr>
        <w:tabs>
          <w:tab w:val="left" w:pos="-1440"/>
          <w:tab w:val="left" w:pos="540"/>
        </w:tabs>
        <w:spacing w:after="0" w:line="240" w:lineRule="auto"/>
        <w:jc w:val="both"/>
        <w:rPr>
          <w:rFonts w:ascii="Arial" w:hAnsi="Arial" w:cs="Arial"/>
          <w:bCs/>
          <w:noProof/>
          <w:sz w:val="20"/>
          <w:szCs w:val="20"/>
          <w:lang w:eastAsia="lt-LT"/>
        </w:rPr>
      </w:pPr>
    </w:p>
    <w:p w14:paraId="020495F9" w14:textId="77777777" w:rsidR="008429A3" w:rsidRPr="00694A1B" w:rsidRDefault="008429A3"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Šilumos tiekimo tinklo vamzdynai turi būti išbandyti hidrauliškai. Bandomasis slėgis P</w:t>
      </w:r>
      <w:r w:rsidRPr="00694A1B">
        <w:rPr>
          <w:rFonts w:ascii="Arial" w:eastAsia="Times New Roman" w:hAnsi="Arial" w:cs="Arial"/>
          <w:sz w:val="20"/>
          <w:szCs w:val="20"/>
          <w:vertAlign w:val="subscript"/>
          <w:lang w:eastAsia="lt-LT"/>
        </w:rPr>
        <w:t>band</w:t>
      </w:r>
      <w:r w:rsidRPr="00694A1B">
        <w:rPr>
          <w:rFonts w:ascii="Arial" w:eastAsia="Times New Roman" w:hAnsi="Arial" w:cs="Arial"/>
          <w:sz w:val="20"/>
          <w:szCs w:val="20"/>
          <w:lang w:eastAsia="lt-LT"/>
        </w:rPr>
        <w:t>. = 1,25 P</w:t>
      </w:r>
      <w:r w:rsidRPr="00694A1B">
        <w:rPr>
          <w:rFonts w:ascii="Arial" w:eastAsia="Times New Roman" w:hAnsi="Arial" w:cs="Arial"/>
          <w:sz w:val="20"/>
          <w:szCs w:val="20"/>
          <w:vertAlign w:val="subscript"/>
          <w:lang w:eastAsia="lt-LT"/>
        </w:rPr>
        <w:t>d</w:t>
      </w:r>
      <w:r w:rsidRPr="00694A1B">
        <w:rPr>
          <w:rFonts w:ascii="Arial" w:eastAsia="Times New Roman" w:hAnsi="Arial" w:cs="Arial"/>
          <w:sz w:val="20"/>
          <w:szCs w:val="20"/>
          <w:lang w:eastAsia="lt-LT"/>
        </w:rPr>
        <w:t>., bet ne mažesnis 1,6 MPa. Hidrauliškai bandant vamzdynus būtina:</w:t>
      </w:r>
    </w:p>
    <w:p w14:paraId="7F70DBA2" w14:textId="77777777" w:rsidR="008429A3" w:rsidRPr="00694A1B"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eastAsia="Times New Roman" w:hAnsi="Arial" w:cs="Arial"/>
          <w:sz w:val="20"/>
          <w:szCs w:val="20"/>
          <w:lang w:eastAsia="lt-LT"/>
        </w:rPr>
        <w:t>Bandomasis ruožas turi būti atjungtas nuo veikiančių šilumos tinklo vamzdyno.</w:t>
      </w:r>
    </w:p>
    <w:p w14:paraId="356763D9" w14:textId="77777777" w:rsidR="008429A3" w:rsidRPr="00694A1B"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 xml:space="preserve">Vandens temperatūra bandymo metu turi būti ne aukštesnė kaip + 45 </w:t>
      </w:r>
      <w:r w:rsidRPr="00694A1B">
        <w:rPr>
          <w:rFonts w:ascii="Arial" w:hAnsi="Arial" w:cs="Arial"/>
          <w:sz w:val="20"/>
          <w:szCs w:val="20"/>
          <w:vertAlign w:val="superscript"/>
        </w:rPr>
        <w:t>º</w:t>
      </w:r>
      <w:r w:rsidRPr="00694A1B">
        <w:rPr>
          <w:rFonts w:ascii="Arial" w:hAnsi="Arial" w:cs="Arial"/>
          <w:sz w:val="20"/>
          <w:szCs w:val="20"/>
        </w:rPr>
        <w:t>C.</w:t>
      </w:r>
    </w:p>
    <w:p w14:paraId="14B7A78A" w14:textId="68CA568E" w:rsidR="008429A3" w:rsidRPr="00694A1B"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694A1B">
        <w:rPr>
          <w:rFonts w:ascii="Arial" w:hAnsi="Arial" w:cs="Arial"/>
          <w:sz w:val="20"/>
          <w:szCs w:val="20"/>
        </w:rPr>
        <w:t xml:space="preserve">Esant lauko temperatūrai žemesnei kaip + 1 </w:t>
      </w:r>
      <w:r w:rsidRPr="00694A1B">
        <w:rPr>
          <w:rFonts w:ascii="Arial" w:hAnsi="Arial" w:cs="Arial"/>
          <w:sz w:val="20"/>
          <w:szCs w:val="20"/>
          <w:vertAlign w:val="superscript"/>
        </w:rPr>
        <w:t>º</w:t>
      </w:r>
      <w:r w:rsidRPr="00694A1B">
        <w:rPr>
          <w:rFonts w:ascii="Arial" w:hAnsi="Arial" w:cs="Arial"/>
          <w:sz w:val="20"/>
          <w:szCs w:val="20"/>
        </w:rPr>
        <w:t xml:space="preserve">C, vamzdynus būtina užpildyti vandeniu                   +50-60 </w:t>
      </w:r>
      <w:r w:rsidRPr="00694A1B">
        <w:rPr>
          <w:rFonts w:ascii="Arial" w:hAnsi="Arial" w:cs="Arial"/>
          <w:sz w:val="20"/>
          <w:szCs w:val="20"/>
          <w:vertAlign w:val="superscript"/>
        </w:rPr>
        <w:t>º</w:t>
      </w:r>
      <w:r w:rsidRPr="00694A1B">
        <w:rPr>
          <w:rFonts w:ascii="Arial" w:hAnsi="Arial" w:cs="Arial"/>
          <w:sz w:val="20"/>
          <w:szCs w:val="20"/>
        </w:rPr>
        <w:t xml:space="preserve">C, hidraulinis bandymas atliekamas vandens temperatūrai sumažėjus iki + 45 </w:t>
      </w:r>
      <w:r w:rsidRPr="00694A1B">
        <w:rPr>
          <w:rFonts w:ascii="Arial" w:hAnsi="Arial" w:cs="Arial"/>
          <w:sz w:val="20"/>
          <w:szCs w:val="20"/>
          <w:vertAlign w:val="superscript"/>
        </w:rPr>
        <w:t>º</w:t>
      </w:r>
      <w:r w:rsidRPr="00694A1B">
        <w:rPr>
          <w:rFonts w:ascii="Arial" w:hAnsi="Arial" w:cs="Arial"/>
          <w:sz w:val="20"/>
          <w:szCs w:val="20"/>
        </w:rPr>
        <w:t>C.</w:t>
      </w:r>
    </w:p>
    <w:p w14:paraId="5B397CB6" w14:textId="77777777" w:rsidR="008429A3" w:rsidRPr="00694A1B"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694A1B">
        <w:rPr>
          <w:rFonts w:ascii="Arial" w:hAnsi="Arial" w:cs="Arial"/>
          <w:sz w:val="20"/>
          <w:szCs w:val="20"/>
        </w:rPr>
        <w:t>Bandomajame ruože turi būti visiškai pašalintas oras.</w:t>
      </w:r>
    </w:p>
    <w:p w14:paraId="4DBFAC4E" w14:textId="77777777" w:rsidR="008429A3" w:rsidRPr="00694A1B"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694A1B">
        <w:rPr>
          <w:rFonts w:ascii="Arial" w:eastAsia="Times New Roman" w:hAnsi="Arial" w:cs="Arial"/>
          <w:sz w:val="20"/>
          <w:szCs w:val="20"/>
          <w:lang w:eastAsia="lt-LT"/>
        </w:rPr>
        <w:t>Bandomasis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0637E985" w14:textId="74B13809" w:rsidR="00745292" w:rsidRPr="00694A1B"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694A1B">
        <w:rPr>
          <w:rFonts w:ascii="Arial" w:eastAsia="Times New Roman" w:hAnsi="Arial" w:cs="Arial"/>
          <w:sz w:val="20"/>
          <w:szCs w:val="20"/>
          <w:lang w:eastAsia="lt-LT"/>
        </w:rPr>
        <w:t xml:space="preserve">Atlikus Darbus, vamzdynas išplaunamas vandeniu. Galutinė vandens kokybė remontuojamame vamzdyne turi atitikti Elektrinių ir elektros tinklų eksploatavimo taisyklių, patvirtintų Lietuvos Respublikos energetikos ministro 2012 m. spalio 29 d. įsakymas Nr. 1-211 (aktuali redakcija), 742 punkte keliamus reikalavimus. Vandens kokybę, paėmus mėginį, nustato </w:t>
      </w:r>
      <w:r w:rsidRPr="00694A1B">
        <w:rPr>
          <w:rFonts w:ascii="Arial" w:eastAsia="Times New Roman" w:hAnsi="Arial" w:cs="Arial"/>
          <w:sz w:val="20"/>
          <w:szCs w:val="20"/>
        </w:rPr>
        <w:t>Perkantysis subjektas</w:t>
      </w:r>
      <w:r w:rsidRPr="00694A1B">
        <w:rPr>
          <w:rFonts w:ascii="Arial" w:eastAsia="Times New Roman" w:hAnsi="Arial" w:cs="Arial"/>
          <w:sz w:val="20"/>
          <w:szCs w:val="20"/>
          <w:lang w:eastAsia="lt-LT"/>
        </w:rPr>
        <w:t>, rezultatus įforminant aktu.</w:t>
      </w:r>
    </w:p>
    <w:p w14:paraId="1177C64C" w14:textId="77777777" w:rsidR="00DD39BD" w:rsidRPr="00694A1B" w:rsidRDefault="00DD39BD"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p>
    <w:p w14:paraId="409D179D" w14:textId="537A2F5C" w:rsidR="006D2E80" w:rsidRPr="00694A1B" w:rsidRDefault="006D2E80"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r w:rsidRPr="00694A1B">
        <w:rPr>
          <w:rFonts w:ascii="Arial" w:eastAsia="Times New Roman" w:hAnsi="Arial" w:cs="Arial"/>
          <w:b/>
          <w:sz w:val="20"/>
          <w:szCs w:val="20"/>
          <w:lang w:eastAsia="lt-LT"/>
        </w:rPr>
        <w:lastRenderedPageBreak/>
        <w:t>VI. KITOS SĄLYGOS</w:t>
      </w:r>
    </w:p>
    <w:p w14:paraId="659FB98D" w14:textId="77777777" w:rsidR="006D2E80" w:rsidRPr="00694A1B" w:rsidRDefault="006D2E80"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p>
    <w:p w14:paraId="22CA37DD" w14:textId="77777777" w:rsidR="004F293E" w:rsidRPr="00694A1B" w:rsidRDefault="006D2E80"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694A1B">
        <w:rPr>
          <w:rFonts w:ascii="Arial" w:hAnsi="Arial" w:cs="Arial"/>
          <w:sz w:val="20"/>
          <w:szCs w:val="20"/>
        </w:rPr>
        <w:t>Tiekėjo darbuotojai darbo vietoje su savimi privalo turėti energetikos darbuotojo pažymėjimą.</w:t>
      </w:r>
    </w:p>
    <w:p w14:paraId="7C546BE7" w14:textId="77777777" w:rsidR="004F293E" w:rsidRPr="00694A1B" w:rsidRDefault="006D2E80"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694A1B">
        <w:rPr>
          <w:rFonts w:ascii="Arial" w:hAnsi="Arial" w:cs="Arial"/>
          <w:sz w:val="20"/>
          <w:szCs w:val="20"/>
        </w:rPr>
        <w:t xml:space="preserve">Prieš Darbų pradžią </w:t>
      </w:r>
      <w:r w:rsidRPr="00694A1B">
        <w:rPr>
          <w:rFonts w:ascii="Arial" w:eastAsia="Times New Roman" w:hAnsi="Arial" w:cs="Arial"/>
          <w:sz w:val="20"/>
          <w:szCs w:val="20"/>
        </w:rPr>
        <w:t xml:space="preserve">Perkantysis subjektas </w:t>
      </w:r>
      <w:r w:rsidRPr="00694A1B">
        <w:rPr>
          <w:rFonts w:ascii="Arial" w:hAnsi="Arial" w:cs="Arial"/>
          <w:sz w:val="20"/>
          <w:szCs w:val="20"/>
        </w:rPr>
        <w:t>su Tiekėju suderins savaitinių susirinkimų datą ir laiką.</w:t>
      </w:r>
    </w:p>
    <w:p w14:paraId="3E1CF633" w14:textId="77777777" w:rsidR="004F293E" w:rsidRPr="00694A1B"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694A1B">
        <w:rPr>
          <w:rFonts w:ascii="Arial" w:hAnsi="Arial" w:cs="Arial"/>
          <w:sz w:val="20"/>
          <w:szCs w:val="20"/>
        </w:rPr>
        <w:t xml:space="preserve">Tiekėjas už atliktus darbus turi pateikti aktus procentinėmis dalimis nuo Darbų įvykdymo pagal su </w:t>
      </w:r>
      <w:r w:rsidRPr="00694A1B">
        <w:rPr>
          <w:rFonts w:ascii="Arial" w:eastAsia="Times New Roman" w:hAnsi="Arial" w:cs="Arial"/>
          <w:sz w:val="20"/>
          <w:szCs w:val="20"/>
        </w:rPr>
        <w:t xml:space="preserve">Perkančiuoju subjektu </w:t>
      </w:r>
      <w:r w:rsidRPr="00694A1B">
        <w:rPr>
          <w:rFonts w:ascii="Arial" w:hAnsi="Arial" w:cs="Arial"/>
          <w:sz w:val="20"/>
          <w:szCs w:val="20"/>
        </w:rPr>
        <w:t>suderintą Rekonstravimo/montavimo kainos išskirstymą remiantis projekto dalių žiniaraščiais.</w:t>
      </w:r>
    </w:p>
    <w:p w14:paraId="35C24D7F" w14:textId="3CB37749" w:rsidR="004F293E" w:rsidRPr="00694A1B"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694A1B">
        <w:rPr>
          <w:rFonts w:ascii="Arial" w:hAnsi="Arial" w:cs="Arial"/>
          <w:sz w:val="20"/>
          <w:szCs w:val="20"/>
        </w:rPr>
        <w:t>Šilumos tiekimo tinklų rekonstravimo etapai:</w:t>
      </w:r>
    </w:p>
    <w:p w14:paraId="49C8BAB2" w14:textId="77777777" w:rsidR="004F293E" w:rsidRPr="00694A1B"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694A1B">
        <w:rPr>
          <w:rFonts w:ascii="Arial" w:hAnsi="Arial" w:cs="Arial"/>
          <w:b/>
          <w:bCs/>
          <w:sz w:val="20"/>
          <w:szCs w:val="20"/>
        </w:rPr>
        <w:t>Parengiamieji darbai:</w:t>
      </w:r>
    </w:p>
    <w:p w14:paraId="34AF0E77" w14:textId="77777777" w:rsidR="004F293E" w:rsidRPr="00694A1B" w:rsidRDefault="004F293E" w:rsidP="0022610A">
      <w:pPr>
        <w:pStyle w:val="Sraopastraipa"/>
        <w:numPr>
          <w:ilvl w:val="2"/>
          <w:numId w:val="14"/>
        </w:numPr>
        <w:spacing w:after="0" w:line="240" w:lineRule="auto"/>
        <w:ind w:left="0" w:firstLine="567"/>
        <w:rPr>
          <w:rFonts w:ascii="Arial" w:hAnsi="Arial" w:cs="Arial"/>
          <w:sz w:val="20"/>
          <w:szCs w:val="20"/>
        </w:rPr>
      </w:pPr>
      <w:r w:rsidRPr="00694A1B">
        <w:rPr>
          <w:rFonts w:ascii="Arial" w:hAnsi="Arial" w:cs="Arial"/>
          <w:sz w:val="20"/>
          <w:szCs w:val="20"/>
        </w:rPr>
        <w:t>Žemės kasimo leidimo išdavimas;</w:t>
      </w:r>
    </w:p>
    <w:p w14:paraId="3ACAAFDE"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Statybos ir darbo inspekcijos informavimas;</w:t>
      </w:r>
    </w:p>
    <w:p w14:paraId="0CC999D0"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Paruošiamieji statybos darbai (aptvėrimas, kelio ženklų įrengimas, žemės kasimui leidimo gavimas, želdinių (medžių ir krūmų) iškirtimas ir leidimų jiems kirsti, jeigu reikia, gavimas ir kt.);</w:t>
      </w:r>
    </w:p>
    <w:p w14:paraId="2D1E82F3" w14:textId="77777777" w:rsidR="004F293E" w:rsidRPr="00694A1B" w:rsidRDefault="004F293E" w:rsidP="0022610A">
      <w:pPr>
        <w:pStyle w:val="Sraopastraipa"/>
        <w:numPr>
          <w:ilvl w:val="1"/>
          <w:numId w:val="14"/>
        </w:numPr>
        <w:tabs>
          <w:tab w:val="left" w:pos="993"/>
        </w:tabs>
        <w:spacing w:after="0" w:line="240" w:lineRule="auto"/>
        <w:ind w:left="0" w:firstLine="567"/>
        <w:rPr>
          <w:rFonts w:ascii="Arial" w:hAnsi="Arial" w:cs="Arial"/>
          <w:b/>
          <w:bCs/>
          <w:sz w:val="20"/>
          <w:szCs w:val="20"/>
        </w:rPr>
      </w:pPr>
      <w:r w:rsidRPr="00694A1B">
        <w:rPr>
          <w:rFonts w:ascii="Arial" w:hAnsi="Arial" w:cs="Arial"/>
          <w:b/>
          <w:bCs/>
          <w:sz w:val="20"/>
          <w:szCs w:val="20"/>
        </w:rPr>
        <w:t>Statybos darbai:</w:t>
      </w:r>
    </w:p>
    <w:p w14:paraId="06927B93"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Žemės kasimo darbai;</w:t>
      </w:r>
    </w:p>
    <w:p w14:paraId="3C9B5AF8"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Smėlio pagrindo paruošimas;</w:t>
      </w:r>
    </w:p>
    <w:p w14:paraId="2EFDA826"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Šilumos tiekimo tinklų montavimas (įskaitant armatūras, atramas ir kt. priklausinius);</w:t>
      </w:r>
    </w:p>
    <w:p w14:paraId="54287B4B"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Vamzdžių sujungimo siūlių izoliavimas movomis;</w:t>
      </w:r>
    </w:p>
    <w:p w14:paraId="300EBCA5"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Šilumos kamerų, šulinių montavimas;</w:t>
      </w:r>
    </w:p>
    <w:p w14:paraId="4067DBF6"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Vamzdžių pirminis užpylimas smėliu ir sutankinimas;</w:t>
      </w:r>
    </w:p>
    <w:p w14:paraId="6B6E33EC" w14:textId="77777777" w:rsidR="004F293E" w:rsidRPr="00694A1B"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694A1B">
        <w:rPr>
          <w:rFonts w:ascii="Arial" w:hAnsi="Arial" w:cs="Arial"/>
          <w:sz w:val="20"/>
          <w:szCs w:val="20"/>
        </w:rPr>
        <w:t>Hidraulinis bandymas ir praplovimas;</w:t>
      </w:r>
    </w:p>
    <w:p w14:paraId="7DCAD07A" w14:textId="77777777" w:rsidR="004F293E" w:rsidRPr="00694A1B"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694A1B">
        <w:rPr>
          <w:rFonts w:ascii="Arial" w:hAnsi="Arial" w:cs="Arial"/>
          <w:sz w:val="20"/>
          <w:szCs w:val="20"/>
        </w:rPr>
        <w:t>Vamzdynų įjungimas;</w:t>
      </w:r>
    </w:p>
    <w:p w14:paraId="68ACE050" w14:textId="77777777" w:rsidR="004F293E" w:rsidRPr="00694A1B"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694A1B">
        <w:rPr>
          <w:rFonts w:ascii="Arial" w:hAnsi="Arial" w:cs="Arial"/>
          <w:sz w:val="20"/>
          <w:szCs w:val="20"/>
        </w:rPr>
        <w:t>Tranšėjų užpylimas gruntu ir sutankinimas;</w:t>
      </w:r>
    </w:p>
    <w:p w14:paraId="4B2650FA" w14:textId="77777777" w:rsidR="004F293E" w:rsidRPr="00694A1B"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694A1B">
        <w:rPr>
          <w:rFonts w:ascii="Arial" w:hAnsi="Arial" w:cs="Arial"/>
          <w:b/>
          <w:bCs/>
          <w:sz w:val="20"/>
          <w:szCs w:val="20"/>
        </w:rPr>
        <w:t>Gerbūvio atstatymo darbai;</w:t>
      </w:r>
    </w:p>
    <w:p w14:paraId="17FD6096" w14:textId="77777777" w:rsidR="004F293E" w:rsidRPr="00694A1B"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694A1B">
        <w:rPr>
          <w:rFonts w:ascii="Arial" w:hAnsi="Arial" w:cs="Arial"/>
          <w:b/>
          <w:bCs/>
          <w:sz w:val="20"/>
          <w:szCs w:val="20"/>
        </w:rPr>
        <w:t>Paleidimas derinimas ir darbų pridavimas Perkančiajam subjektui;</w:t>
      </w:r>
    </w:p>
    <w:p w14:paraId="6E6F2531" w14:textId="77777777" w:rsidR="004F293E" w:rsidRPr="00694A1B"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694A1B">
        <w:rPr>
          <w:rFonts w:ascii="Arial" w:hAnsi="Arial" w:cs="Arial"/>
          <w:b/>
          <w:bCs/>
          <w:sz w:val="20"/>
          <w:szCs w:val="20"/>
        </w:rPr>
        <w:t>Objekto pridavimas valstybinėms institucijoms:</w:t>
      </w:r>
    </w:p>
    <w:p w14:paraId="38F2CCAD"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VERT pažymos gavimas;</w:t>
      </w:r>
    </w:p>
    <w:p w14:paraId="55A2D6B2" w14:textId="77777777" w:rsidR="004F293E" w:rsidRPr="00694A1B"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694A1B">
        <w:rPr>
          <w:rFonts w:ascii="Arial" w:hAnsi="Arial" w:cs="Arial"/>
          <w:sz w:val="20"/>
          <w:szCs w:val="20"/>
        </w:rPr>
        <w:t>Darbų pridavimas statybos inspekcijai (statybos užbaigimo akto ar deklaracijos gavimas);</w:t>
      </w:r>
    </w:p>
    <w:p w14:paraId="5A868EE5" w14:textId="77777777" w:rsidR="004F293E" w:rsidRPr="00694A1B"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694A1B">
        <w:rPr>
          <w:rFonts w:ascii="Arial" w:hAnsi="Arial" w:cs="Arial"/>
          <w:sz w:val="20"/>
          <w:szCs w:val="20"/>
        </w:rPr>
        <w:t xml:space="preserve">Iki Darbų pradžios </w:t>
      </w:r>
      <w:r w:rsidRPr="00694A1B">
        <w:rPr>
          <w:rFonts w:ascii="Arial" w:eastAsia="Times New Roman" w:hAnsi="Arial" w:cs="Arial"/>
          <w:sz w:val="20"/>
          <w:szCs w:val="20"/>
        </w:rPr>
        <w:t xml:space="preserve">Perkantysis subjektas </w:t>
      </w:r>
      <w:r w:rsidRPr="00694A1B">
        <w:rPr>
          <w:rFonts w:ascii="Arial" w:hAnsi="Arial" w:cs="Arial"/>
          <w:sz w:val="20"/>
          <w:szCs w:val="20"/>
        </w:rPr>
        <w:t>Tiekėjui pateiks darbuotojų sąrašą, kurie bus paskirti Projekto vykdymui ir kontrolei, o Tiekėjas įsipareigoja vykdyti asmenų indentifikavimą statybvietėje.</w:t>
      </w:r>
    </w:p>
    <w:p w14:paraId="7724CE71" w14:textId="77777777" w:rsidR="004F293E" w:rsidRPr="00694A1B"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694A1B">
        <w:rPr>
          <w:rFonts w:ascii="Arial" w:hAnsi="Arial" w:cs="Arial"/>
          <w:sz w:val="20"/>
          <w:szCs w:val="20"/>
        </w:rPr>
        <w:t>Tiekėjas įsipareigoja užtikrinti naudojamų med</w:t>
      </w:r>
      <w:r w:rsidRPr="00694A1B">
        <w:rPr>
          <w:rFonts w:ascii="Arial" w:hAnsi="Arial" w:cs="Arial"/>
          <w:color w:val="000000" w:themeColor="text1"/>
          <w:sz w:val="20"/>
          <w:szCs w:val="20"/>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6939623C" w14:textId="77777777" w:rsidR="004F293E" w:rsidRPr="00694A1B" w:rsidRDefault="004F293E" w:rsidP="0022610A">
      <w:pPr>
        <w:pStyle w:val="Sraopastraipa"/>
        <w:numPr>
          <w:ilvl w:val="0"/>
          <w:numId w:val="14"/>
        </w:numPr>
        <w:tabs>
          <w:tab w:val="left" w:pos="993"/>
        </w:tabs>
        <w:spacing w:after="0" w:line="240" w:lineRule="auto"/>
        <w:ind w:left="0" w:firstLine="567"/>
        <w:jc w:val="both"/>
        <w:rPr>
          <w:rStyle w:val="normaltextrun"/>
          <w:rFonts w:ascii="Arial" w:hAnsi="Arial" w:cs="Arial"/>
          <w:color w:val="000000"/>
          <w:sz w:val="20"/>
          <w:szCs w:val="20"/>
          <w:shd w:val="clear" w:color="auto" w:fill="FFFFFF"/>
        </w:rPr>
      </w:pPr>
      <w:r w:rsidRPr="00694A1B">
        <w:rPr>
          <w:rStyle w:val="normaltextrun"/>
          <w:rFonts w:ascii="Arial" w:hAnsi="Arial" w:cs="Arial"/>
          <w:color w:val="000000"/>
          <w:sz w:val="20"/>
          <w:szCs w:val="20"/>
          <w:shd w:val="clear" w:color="auto" w:fill="FFFFFF"/>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p>
    <w:p w14:paraId="40433C5E" w14:textId="26781E91" w:rsidR="00704C7E" w:rsidRPr="00694A1B" w:rsidRDefault="00704C7E" w:rsidP="0022610A">
      <w:pPr>
        <w:pStyle w:val="Sraopastraipa"/>
        <w:numPr>
          <w:ilvl w:val="0"/>
          <w:numId w:val="14"/>
        </w:numPr>
        <w:tabs>
          <w:tab w:val="left" w:pos="993"/>
        </w:tabs>
        <w:spacing w:after="0" w:line="240" w:lineRule="auto"/>
        <w:ind w:left="0" w:firstLine="567"/>
        <w:jc w:val="both"/>
        <w:rPr>
          <w:rStyle w:val="normaltextrun"/>
          <w:rFonts w:ascii="Arial" w:hAnsi="Arial" w:cs="Arial"/>
          <w:color w:val="000000"/>
          <w:sz w:val="20"/>
          <w:szCs w:val="20"/>
          <w:shd w:val="clear" w:color="auto" w:fill="FFFFFF"/>
        </w:rPr>
      </w:pPr>
      <w:r w:rsidRPr="00694A1B">
        <w:rPr>
          <w:rFonts w:ascii="Arial" w:eastAsia="Times New Roman" w:hAnsi="Arial" w:cs="Arial"/>
          <w:sz w:val="20"/>
          <w:szCs w:val="20"/>
          <w:lang w:eastAsia="lt-LT"/>
        </w:rPr>
        <w:t>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w:t>
      </w:r>
    </w:p>
    <w:p w14:paraId="19556F72" w14:textId="77777777" w:rsidR="006D2E80" w:rsidRPr="00694A1B" w:rsidRDefault="006D2E80" w:rsidP="006D2E80">
      <w:pPr>
        <w:spacing w:after="0" w:line="240" w:lineRule="auto"/>
        <w:jc w:val="both"/>
        <w:rPr>
          <w:rFonts w:ascii="Arial" w:hAnsi="Arial" w:cs="Arial"/>
          <w:sz w:val="20"/>
          <w:szCs w:val="20"/>
        </w:rPr>
      </w:pPr>
    </w:p>
    <w:sectPr w:rsidR="006D2E80" w:rsidRPr="00694A1B" w:rsidSect="00817DA3">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C137" w14:textId="77777777" w:rsidR="00207B1E" w:rsidRDefault="00207B1E" w:rsidP="00124B49">
      <w:pPr>
        <w:spacing w:after="0" w:line="240" w:lineRule="auto"/>
      </w:pPr>
      <w:r>
        <w:separator/>
      </w:r>
    </w:p>
  </w:endnote>
  <w:endnote w:type="continuationSeparator" w:id="0">
    <w:p w14:paraId="5B963840" w14:textId="77777777" w:rsidR="00207B1E" w:rsidRDefault="00207B1E" w:rsidP="0012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D2CF" w14:textId="77777777" w:rsidR="00207B1E" w:rsidRDefault="00207B1E" w:rsidP="00124B49">
      <w:pPr>
        <w:spacing w:after="0" w:line="240" w:lineRule="auto"/>
      </w:pPr>
      <w:r>
        <w:separator/>
      </w:r>
    </w:p>
  </w:footnote>
  <w:footnote w:type="continuationSeparator" w:id="0">
    <w:p w14:paraId="66A5E5AE" w14:textId="77777777" w:rsidR="00207B1E" w:rsidRDefault="00207B1E" w:rsidP="0012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68584"/>
      <w:docPartObj>
        <w:docPartGallery w:val="Page Numbers (Top of Page)"/>
        <w:docPartUnique/>
      </w:docPartObj>
    </w:sdtPr>
    <w:sdtEndPr>
      <w:rPr>
        <w:rFonts w:ascii="Times New Roman" w:hAnsi="Times New Roman"/>
        <w:sz w:val="24"/>
        <w:szCs w:val="24"/>
      </w:rPr>
    </w:sdtEndPr>
    <w:sdtContent>
      <w:p w14:paraId="324C9368" w14:textId="004B36D5" w:rsidR="005420FE" w:rsidRPr="005420FE" w:rsidRDefault="006B3434" w:rsidP="005420FE">
        <w:pPr>
          <w:pStyle w:val="Antrats"/>
          <w:jc w:val="center"/>
          <w:rPr>
            <w:rFonts w:ascii="Times New Roman" w:hAnsi="Times New Roman"/>
            <w:sz w:val="24"/>
            <w:szCs w:val="24"/>
          </w:rPr>
        </w:pPr>
        <w:r w:rsidRPr="005420FE">
          <w:rPr>
            <w:rFonts w:ascii="Times New Roman" w:hAnsi="Times New Roman"/>
          </w:rPr>
          <w:fldChar w:fldCharType="begin"/>
        </w:r>
        <w:r w:rsidRPr="005420FE">
          <w:rPr>
            <w:rFonts w:ascii="Times New Roman" w:hAnsi="Times New Roman"/>
          </w:rPr>
          <w:instrText>PAGE   \* MERGEFORMAT</w:instrText>
        </w:r>
        <w:r w:rsidRPr="005420FE">
          <w:rPr>
            <w:rFonts w:ascii="Times New Roman" w:hAnsi="Times New Roman"/>
          </w:rPr>
          <w:fldChar w:fldCharType="separate"/>
        </w:r>
        <w:r w:rsidR="001576AA">
          <w:rPr>
            <w:rFonts w:ascii="Times New Roman" w:hAnsi="Times New Roman"/>
            <w:noProof/>
          </w:rPr>
          <w:t>4</w:t>
        </w:r>
        <w:r w:rsidRPr="005420FE">
          <w:rPr>
            <w:rFonts w:ascii="Times New Roman" w:hAnsi="Times New Roman"/>
          </w:rPr>
          <w:fldChar w:fldCharType="end"/>
        </w:r>
      </w:p>
    </w:sdtContent>
  </w:sdt>
  <w:p w14:paraId="6FB5C092" w14:textId="77777777" w:rsidR="006B3434" w:rsidRDefault="006B3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D4C"/>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1A0A60"/>
    <w:multiLevelType w:val="hybridMultilevel"/>
    <w:tmpl w:val="E7CE5856"/>
    <w:lvl w:ilvl="0" w:tplc="C4B4DC1E">
      <w:start w:val="1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3802637A"/>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917168"/>
    <w:multiLevelType w:val="hybridMultilevel"/>
    <w:tmpl w:val="E51AD9D8"/>
    <w:lvl w:ilvl="0" w:tplc="1F08BEEE">
      <w:start w:val="1"/>
      <w:numFmt w:val="bullet"/>
      <w:lvlText w:val="-"/>
      <w:lvlJc w:val="left"/>
      <w:pPr>
        <w:ind w:left="644"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A183B71"/>
    <w:multiLevelType w:val="multilevel"/>
    <w:tmpl w:val="CC241112"/>
    <w:lvl w:ilvl="0">
      <w:start w:val="1"/>
      <w:numFmt w:val="decimal"/>
      <w:lvlText w:val="%1."/>
      <w:lvlJc w:val="left"/>
      <w:pPr>
        <w:ind w:left="4698" w:hanging="870"/>
      </w:pPr>
      <w:rPr>
        <w:b w:val="0"/>
      </w:rPr>
    </w:lvl>
    <w:lvl w:ilvl="1">
      <w:start w:val="1"/>
      <w:numFmt w:val="decimal"/>
      <w:isLgl/>
      <w:lvlText w:val="%1.%2."/>
      <w:lvlJc w:val="left"/>
      <w:pPr>
        <w:ind w:left="2335" w:hanging="1200"/>
      </w:pPr>
    </w:lvl>
    <w:lvl w:ilvl="2">
      <w:start w:val="1"/>
      <w:numFmt w:val="decimal"/>
      <w:isLgl/>
      <w:lvlText w:val="%1.%2.%3."/>
      <w:lvlJc w:val="left"/>
      <w:pPr>
        <w:ind w:left="1769" w:hanging="1200"/>
      </w:pPr>
    </w:lvl>
    <w:lvl w:ilvl="3">
      <w:start w:val="1"/>
      <w:numFmt w:val="decimal"/>
      <w:isLgl/>
      <w:lvlText w:val="%1.%2.%3.%4."/>
      <w:lvlJc w:val="left"/>
      <w:pPr>
        <w:ind w:left="1769" w:hanging="1200"/>
      </w:pPr>
    </w:lvl>
    <w:lvl w:ilvl="4">
      <w:start w:val="1"/>
      <w:numFmt w:val="decimal"/>
      <w:isLgl/>
      <w:lvlText w:val="%1.%2.%3.%4.%5."/>
      <w:lvlJc w:val="left"/>
      <w:pPr>
        <w:ind w:left="1769" w:hanging="1200"/>
      </w:pPr>
    </w:lvl>
    <w:lvl w:ilvl="5">
      <w:start w:val="1"/>
      <w:numFmt w:val="decimal"/>
      <w:isLgl/>
      <w:lvlText w:val="%1.%2.%3.%4.%5.%6."/>
      <w:lvlJc w:val="left"/>
      <w:pPr>
        <w:ind w:left="1769" w:hanging="1200"/>
      </w:pPr>
    </w:lvl>
    <w:lvl w:ilvl="6">
      <w:start w:val="1"/>
      <w:numFmt w:val="decimal"/>
      <w:isLgl/>
      <w:lvlText w:val="%1.%2.%3.%4.%5.%6.%7."/>
      <w:lvlJc w:val="left"/>
      <w:pPr>
        <w:ind w:left="2009" w:hanging="1440"/>
      </w:pPr>
    </w:lvl>
    <w:lvl w:ilvl="7">
      <w:start w:val="1"/>
      <w:numFmt w:val="decimal"/>
      <w:isLgl/>
      <w:lvlText w:val="%1.%2.%3.%4.%5.%6.%7.%8."/>
      <w:lvlJc w:val="left"/>
      <w:pPr>
        <w:ind w:left="2009" w:hanging="1440"/>
      </w:pPr>
    </w:lvl>
    <w:lvl w:ilvl="8">
      <w:start w:val="1"/>
      <w:numFmt w:val="decimal"/>
      <w:isLgl/>
      <w:lvlText w:val="%1.%2.%3.%4.%5.%6.%7.%8.%9."/>
      <w:lvlJc w:val="left"/>
      <w:pPr>
        <w:ind w:left="2369" w:hanging="1800"/>
      </w:pPr>
    </w:lvl>
  </w:abstractNum>
  <w:abstractNum w:abstractNumId="7" w15:restartNumberingAfterBreak="0">
    <w:nsid w:val="4DE4784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8C5ECD"/>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9A5212"/>
    <w:multiLevelType w:val="multilevel"/>
    <w:tmpl w:val="ECE48FA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4CA582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3363F1"/>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333AA1"/>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32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810116">
    <w:abstractNumId w:val="3"/>
  </w:num>
  <w:num w:numId="3" w16cid:durableId="264655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32097">
    <w:abstractNumId w:val="9"/>
  </w:num>
  <w:num w:numId="5" w16cid:durableId="1774550040">
    <w:abstractNumId w:val="5"/>
  </w:num>
  <w:num w:numId="6" w16cid:durableId="610939817">
    <w:abstractNumId w:val="2"/>
  </w:num>
  <w:num w:numId="7" w16cid:durableId="613295940">
    <w:abstractNumId w:val="10"/>
  </w:num>
  <w:num w:numId="8" w16cid:durableId="182323401">
    <w:abstractNumId w:val="4"/>
  </w:num>
  <w:num w:numId="9" w16cid:durableId="713426577">
    <w:abstractNumId w:val="1"/>
  </w:num>
  <w:num w:numId="10" w16cid:durableId="598101756">
    <w:abstractNumId w:val="11"/>
  </w:num>
  <w:num w:numId="11" w16cid:durableId="1885752301">
    <w:abstractNumId w:val="0"/>
  </w:num>
  <w:num w:numId="12" w16cid:durableId="1993673399">
    <w:abstractNumId w:val="7"/>
  </w:num>
  <w:num w:numId="13" w16cid:durableId="731120631">
    <w:abstractNumId w:val="8"/>
  </w:num>
  <w:num w:numId="14" w16cid:durableId="21119239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B9"/>
    <w:rsid w:val="00000BD3"/>
    <w:rsid w:val="00005786"/>
    <w:rsid w:val="000076B4"/>
    <w:rsid w:val="00007CCE"/>
    <w:rsid w:val="000103A9"/>
    <w:rsid w:val="000121FD"/>
    <w:rsid w:val="00012E67"/>
    <w:rsid w:val="00013DC1"/>
    <w:rsid w:val="000163E2"/>
    <w:rsid w:val="000170D5"/>
    <w:rsid w:val="00020DF4"/>
    <w:rsid w:val="00021CBB"/>
    <w:rsid w:val="00025D00"/>
    <w:rsid w:val="00027DBF"/>
    <w:rsid w:val="00032657"/>
    <w:rsid w:val="00036A07"/>
    <w:rsid w:val="00043393"/>
    <w:rsid w:val="00043B17"/>
    <w:rsid w:val="00043E76"/>
    <w:rsid w:val="00044022"/>
    <w:rsid w:val="0004449F"/>
    <w:rsid w:val="0004775D"/>
    <w:rsid w:val="00053B08"/>
    <w:rsid w:val="000602FB"/>
    <w:rsid w:val="0006363E"/>
    <w:rsid w:val="00064FFA"/>
    <w:rsid w:val="000670B0"/>
    <w:rsid w:val="00067878"/>
    <w:rsid w:val="0007210B"/>
    <w:rsid w:val="0007315B"/>
    <w:rsid w:val="00074C84"/>
    <w:rsid w:val="000752FD"/>
    <w:rsid w:val="0007788F"/>
    <w:rsid w:val="00077D40"/>
    <w:rsid w:val="000808A3"/>
    <w:rsid w:val="0008105E"/>
    <w:rsid w:val="00085285"/>
    <w:rsid w:val="000901F1"/>
    <w:rsid w:val="000908A8"/>
    <w:rsid w:val="0009183C"/>
    <w:rsid w:val="000922FC"/>
    <w:rsid w:val="00095CF0"/>
    <w:rsid w:val="000960FC"/>
    <w:rsid w:val="000970E9"/>
    <w:rsid w:val="000A40E8"/>
    <w:rsid w:val="000A6011"/>
    <w:rsid w:val="000A75B1"/>
    <w:rsid w:val="000A7874"/>
    <w:rsid w:val="000A7FA9"/>
    <w:rsid w:val="000B02BD"/>
    <w:rsid w:val="000B2B04"/>
    <w:rsid w:val="000B44B2"/>
    <w:rsid w:val="000B49D4"/>
    <w:rsid w:val="000B65D7"/>
    <w:rsid w:val="000C0B2D"/>
    <w:rsid w:val="000C5926"/>
    <w:rsid w:val="000D0871"/>
    <w:rsid w:val="000D4103"/>
    <w:rsid w:val="000E2812"/>
    <w:rsid w:val="000E28DF"/>
    <w:rsid w:val="000F32B1"/>
    <w:rsid w:val="000F4542"/>
    <w:rsid w:val="000F4635"/>
    <w:rsid w:val="000F5CBE"/>
    <w:rsid w:val="000F60D0"/>
    <w:rsid w:val="000F75F1"/>
    <w:rsid w:val="001018D0"/>
    <w:rsid w:val="001104F3"/>
    <w:rsid w:val="00113F77"/>
    <w:rsid w:val="00115483"/>
    <w:rsid w:val="00120D2A"/>
    <w:rsid w:val="00124B49"/>
    <w:rsid w:val="0012688E"/>
    <w:rsid w:val="00126C47"/>
    <w:rsid w:val="00127DEF"/>
    <w:rsid w:val="001326F4"/>
    <w:rsid w:val="00134FBD"/>
    <w:rsid w:val="00135089"/>
    <w:rsid w:val="00136BFE"/>
    <w:rsid w:val="00141E2A"/>
    <w:rsid w:val="00142EB7"/>
    <w:rsid w:val="00144D91"/>
    <w:rsid w:val="00145DD7"/>
    <w:rsid w:val="0014609C"/>
    <w:rsid w:val="001475BA"/>
    <w:rsid w:val="0015005C"/>
    <w:rsid w:val="001515AB"/>
    <w:rsid w:val="00153A88"/>
    <w:rsid w:val="00155161"/>
    <w:rsid w:val="00155848"/>
    <w:rsid w:val="001576AA"/>
    <w:rsid w:val="00157EE0"/>
    <w:rsid w:val="00157F2E"/>
    <w:rsid w:val="00161698"/>
    <w:rsid w:val="001618C9"/>
    <w:rsid w:val="00162ED1"/>
    <w:rsid w:val="00162F0D"/>
    <w:rsid w:val="0016353C"/>
    <w:rsid w:val="0016776F"/>
    <w:rsid w:val="0017003F"/>
    <w:rsid w:val="00171AB8"/>
    <w:rsid w:val="001720C7"/>
    <w:rsid w:val="00174755"/>
    <w:rsid w:val="00174D58"/>
    <w:rsid w:val="001752C1"/>
    <w:rsid w:val="00175AB9"/>
    <w:rsid w:val="001772DB"/>
    <w:rsid w:val="00177EE1"/>
    <w:rsid w:val="00180180"/>
    <w:rsid w:val="00183C75"/>
    <w:rsid w:val="00185029"/>
    <w:rsid w:val="0018608A"/>
    <w:rsid w:val="00190F65"/>
    <w:rsid w:val="00191F41"/>
    <w:rsid w:val="00193921"/>
    <w:rsid w:val="001939D4"/>
    <w:rsid w:val="00195C4C"/>
    <w:rsid w:val="0019677B"/>
    <w:rsid w:val="001A0E40"/>
    <w:rsid w:val="001A214F"/>
    <w:rsid w:val="001A4ECC"/>
    <w:rsid w:val="001A7E6F"/>
    <w:rsid w:val="001B1BBA"/>
    <w:rsid w:val="001B5E40"/>
    <w:rsid w:val="001B6D36"/>
    <w:rsid w:val="001C2D62"/>
    <w:rsid w:val="001C3169"/>
    <w:rsid w:val="001C6BC6"/>
    <w:rsid w:val="001D0CE9"/>
    <w:rsid w:val="001D6065"/>
    <w:rsid w:val="001E0455"/>
    <w:rsid w:val="001E1968"/>
    <w:rsid w:val="001E3C7E"/>
    <w:rsid w:val="001E65F3"/>
    <w:rsid w:val="001E7496"/>
    <w:rsid w:val="001E7C4B"/>
    <w:rsid w:val="001E7ED4"/>
    <w:rsid w:val="001F054F"/>
    <w:rsid w:val="001F4B79"/>
    <w:rsid w:val="001F539D"/>
    <w:rsid w:val="0020249E"/>
    <w:rsid w:val="002034D0"/>
    <w:rsid w:val="00203B2D"/>
    <w:rsid w:val="002046D8"/>
    <w:rsid w:val="002062E2"/>
    <w:rsid w:val="00206A2A"/>
    <w:rsid w:val="00206DEE"/>
    <w:rsid w:val="00207B1E"/>
    <w:rsid w:val="002102A4"/>
    <w:rsid w:val="00210D22"/>
    <w:rsid w:val="00220039"/>
    <w:rsid w:val="00220AC7"/>
    <w:rsid w:val="00223E01"/>
    <w:rsid w:val="00224444"/>
    <w:rsid w:val="0022610A"/>
    <w:rsid w:val="0022660E"/>
    <w:rsid w:val="00227B78"/>
    <w:rsid w:val="00230838"/>
    <w:rsid w:val="00231585"/>
    <w:rsid w:val="00231C5C"/>
    <w:rsid w:val="00232DE7"/>
    <w:rsid w:val="00233A08"/>
    <w:rsid w:val="0023583D"/>
    <w:rsid w:val="00241C81"/>
    <w:rsid w:val="00243035"/>
    <w:rsid w:val="002430C7"/>
    <w:rsid w:val="0025132C"/>
    <w:rsid w:val="0026275B"/>
    <w:rsid w:val="002627F4"/>
    <w:rsid w:val="0026293B"/>
    <w:rsid w:val="00266A88"/>
    <w:rsid w:val="00266D16"/>
    <w:rsid w:val="00267050"/>
    <w:rsid w:val="00270392"/>
    <w:rsid w:val="00271FAD"/>
    <w:rsid w:val="00272BB5"/>
    <w:rsid w:val="00277389"/>
    <w:rsid w:val="00277FD0"/>
    <w:rsid w:val="002808F2"/>
    <w:rsid w:val="00280D4B"/>
    <w:rsid w:val="0028120E"/>
    <w:rsid w:val="00283364"/>
    <w:rsid w:val="002842E3"/>
    <w:rsid w:val="00290A44"/>
    <w:rsid w:val="002911D5"/>
    <w:rsid w:val="002921FB"/>
    <w:rsid w:val="00293A58"/>
    <w:rsid w:val="00293AB6"/>
    <w:rsid w:val="002A5C8A"/>
    <w:rsid w:val="002A60D2"/>
    <w:rsid w:val="002A7526"/>
    <w:rsid w:val="002B08A2"/>
    <w:rsid w:val="002B1290"/>
    <w:rsid w:val="002B407D"/>
    <w:rsid w:val="002B4965"/>
    <w:rsid w:val="002B6DB5"/>
    <w:rsid w:val="002C161E"/>
    <w:rsid w:val="002C192C"/>
    <w:rsid w:val="002C4A59"/>
    <w:rsid w:val="002C65D1"/>
    <w:rsid w:val="002C6EA5"/>
    <w:rsid w:val="002C76E3"/>
    <w:rsid w:val="002D02A7"/>
    <w:rsid w:val="002D1FB8"/>
    <w:rsid w:val="002D6778"/>
    <w:rsid w:val="002D7082"/>
    <w:rsid w:val="002E4C0A"/>
    <w:rsid w:val="002F01D8"/>
    <w:rsid w:val="002F0727"/>
    <w:rsid w:val="002F07BB"/>
    <w:rsid w:val="002F0932"/>
    <w:rsid w:val="002F179D"/>
    <w:rsid w:val="002F23D1"/>
    <w:rsid w:val="002F2B46"/>
    <w:rsid w:val="002F4307"/>
    <w:rsid w:val="002F510C"/>
    <w:rsid w:val="003000C9"/>
    <w:rsid w:val="003016CA"/>
    <w:rsid w:val="00301962"/>
    <w:rsid w:val="0030265F"/>
    <w:rsid w:val="00302B14"/>
    <w:rsid w:val="0030520A"/>
    <w:rsid w:val="003058D3"/>
    <w:rsid w:val="00315FCE"/>
    <w:rsid w:val="003203DD"/>
    <w:rsid w:val="0032170C"/>
    <w:rsid w:val="00325666"/>
    <w:rsid w:val="00326D30"/>
    <w:rsid w:val="00330D1E"/>
    <w:rsid w:val="00331AE8"/>
    <w:rsid w:val="00332A09"/>
    <w:rsid w:val="00333065"/>
    <w:rsid w:val="003331DA"/>
    <w:rsid w:val="00334894"/>
    <w:rsid w:val="00334BAF"/>
    <w:rsid w:val="00337594"/>
    <w:rsid w:val="0034103A"/>
    <w:rsid w:val="00342E84"/>
    <w:rsid w:val="0034504F"/>
    <w:rsid w:val="003451C6"/>
    <w:rsid w:val="0034745E"/>
    <w:rsid w:val="00347F74"/>
    <w:rsid w:val="00353259"/>
    <w:rsid w:val="00353F30"/>
    <w:rsid w:val="003541A4"/>
    <w:rsid w:val="00354AB6"/>
    <w:rsid w:val="003573D7"/>
    <w:rsid w:val="00357642"/>
    <w:rsid w:val="0036224A"/>
    <w:rsid w:val="00362573"/>
    <w:rsid w:val="00363154"/>
    <w:rsid w:val="0036427C"/>
    <w:rsid w:val="00365F52"/>
    <w:rsid w:val="003669E2"/>
    <w:rsid w:val="00367471"/>
    <w:rsid w:val="003734A5"/>
    <w:rsid w:val="00373518"/>
    <w:rsid w:val="0037352B"/>
    <w:rsid w:val="00374F54"/>
    <w:rsid w:val="0038034C"/>
    <w:rsid w:val="003810B7"/>
    <w:rsid w:val="003821B3"/>
    <w:rsid w:val="00382FC4"/>
    <w:rsid w:val="00394E27"/>
    <w:rsid w:val="00394F8E"/>
    <w:rsid w:val="00395229"/>
    <w:rsid w:val="003A0D53"/>
    <w:rsid w:val="003A14FA"/>
    <w:rsid w:val="003A1C35"/>
    <w:rsid w:val="003A3FA5"/>
    <w:rsid w:val="003A4EB3"/>
    <w:rsid w:val="003A5BF4"/>
    <w:rsid w:val="003A5F10"/>
    <w:rsid w:val="003B0994"/>
    <w:rsid w:val="003B1B10"/>
    <w:rsid w:val="003B2D4E"/>
    <w:rsid w:val="003B5739"/>
    <w:rsid w:val="003B5E34"/>
    <w:rsid w:val="003C0322"/>
    <w:rsid w:val="003C1746"/>
    <w:rsid w:val="003C3B2D"/>
    <w:rsid w:val="003C4729"/>
    <w:rsid w:val="003C50A0"/>
    <w:rsid w:val="003C5328"/>
    <w:rsid w:val="003C5834"/>
    <w:rsid w:val="003C59E3"/>
    <w:rsid w:val="003C68D0"/>
    <w:rsid w:val="003D19A2"/>
    <w:rsid w:val="003D23C8"/>
    <w:rsid w:val="003D2E49"/>
    <w:rsid w:val="003D73B4"/>
    <w:rsid w:val="003E206F"/>
    <w:rsid w:val="003E2A1B"/>
    <w:rsid w:val="003E6963"/>
    <w:rsid w:val="003F055B"/>
    <w:rsid w:val="003F0A4D"/>
    <w:rsid w:val="003F2F62"/>
    <w:rsid w:val="003F764C"/>
    <w:rsid w:val="003F7B3C"/>
    <w:rsid w:val="004121EA"/>
    <w:rsid w:val="00412B36"/>
    <w:rsid w:val="004164B0"/>
    <w:rsid w:val="0041657B"/>
    <w:rsid w:val="004169A3"/>
    <w:rsid w:val="004178CF"/>
    <w:rsid w:val="00421E05"/>
    <w:rsid w:val="00421FC0"/>
    <w:rsid w:val="0042449D"/>
    <w:rsid w:val="00425E90"/>
    <w:rsid w:val="004261F6"/>
    <w:rsid w:val="00434EAF"/>
    <w:rsid w:val="00436101"/>
    <w:rsid w:val="00441610"/>
    <w:rsid w:val="0044168F"/>
    <w:rsid w:val="00442842"/>
    <w:rsid w:val="0044346A"/>
    <w:rsid w:val="00444B4A"/>
    <w:rsid w:val="00444CDE"/>
    <w:rsid w:val="0045184D"/>
    <w:rsid w:val="004521CF"/>
    <w:rsid w:val="004556CD"/>
    <w:rsid w:val="00461C96"/>
    <w:rsid w:val="00463BC7"/>
    <w:rsid w:val="00470513"/>
    <w:rsid w:val="004721FF"/>
    <w:rsid w:val="00477EB8"/>
    <w:rsid w:val="00483BF7"/>
    <w:rsid w:val="00483F7C"/>
    <w:rsid w:val="00484A5C"/>
    <w:rsid w:val="00487C2B"/>
    <w:rsid w:val="00487F23"/>
    <w:rsid w:val="004906D1"/>
    <w:rsid w:val="00491858"/>
    <w:rsid w:val="00492073"/>
    <w:rsid w:val="00493C98"/>
    <w:rsid w:val="004965EE"/>
    <w:rsid w:val="004A0259"/>
    <w:rsid w:val="004A36B0"/>
    <w:rsid w:val="004A36E3"/>
    <w:rsid w:val="004A4C9C"/>
    <w:rsid w:val="004B26F6"/>
    <w:rsid w:val="004B3110"/>
    <w:rsid w:val="004B3467"/>
    <w:rsid w:val="004B3911"/>
    <w:rsid w:val="004B6552"/>
    <w:rsid w:val="004C0CCD"/>
    <w:rsid w:val="004C230E"/>
    <w:rsid w:val="004C3C30"/>
    <w:rsid w:val="004C4295"/>
    <w:rsid w:val="004C5DFE"/>
    <w:rsid w:val="004D0630"/>
    <w:rsid w:val="004D1D2E"/>
    <w:rsid w:val="004D1D64"/>
    <w:rsid w:val="004D2A4E"/>
    <w:rsid w:val="004D3C98"/>
    <w:rsid w:val="004E363A"/>
    <w:rsid w:val="004E3D4B"/>
    <w:rsid w:val="004E49AD"/>
    <w:rsid w:val="004E4C28"/>
    <w:rsid w:val="004E54E8"/>
    <w:rsid w:val="004E6D6A"/>
    <w:rsid w:val="004E6FDA"/>
    <w:rsid w:val="004E7C98"/>
    <w:rsid w:val="004F0D8C"/>
    <w:rsid w:val="004F293E"/>
    <w:rsid w:val="004F4CD2"/>
    <w:rsid w:val="004F6B98"/>
    <w:rsid w:val="004F765D"/>
    <w:rsid w:val="004F7C66"/>
    <w:rsid w:val="004F7CA9"/>
    <w:rsid w:val="004F7FC5"/>
    <w:rsid w:val="005009F0"/>
    <w:rsid w:val="005035FF"/>
    <w:rsid w:val="00503DDD"/>
    <w:rsid w:val="00504776"/>
    <w:rsid w:val="005054C5"/>
    <w:rsid w:val="0050558F"/>
    <w:rsid w:val="0050560E"/>
    <w:rsid w:val="00506D61"/>
    <w:rsid w:val="00507910"/>
    <w:rsid w:val="00510006"/>
    <w:rsid w:val="00510C0E"/>
    <w:rsid w:val="00511655"/>
    <w:rsid w:val="00513AB9"/>
    <w:rsid w:val="00516BCF"/>
    <w:rsid w:val="0052016C"/>
    <w:rsid w:val="005207A5"/>
    <w:rsid w:val="00525C80"/>
    <w:rsid w:val="005300D7"/>
    <w:rsid w:val="005306FE"/>
    <w:rsid w:val="0053096F"/>
    <w:rsid w:val="00531F68"/>
    <w:rsid w:val="005336C7"/>
    <w:rsid w:val="00533F97"/>
    <w:rsid w:val="005379CA"/>
    <w:rsid w:val="00541CF1"/>
    <w:rsid w:val="00542045"/>
    <w:rsid w:val="005420FE"/>
    <w:rsid w:val="005474A9"/>
    <w:rsid w:val="00550B45"/>
    <w:rsid w:val="00551E9A"/>
    <w:rsid w:val="0055425F"/>
    <w:rsid w:val="0055435A"/>
    <w:rsid w:val="00555923"/>
    <w:rsid w:val="00555A29"/>
    <w:rsid w:val="00561F21"/>
    <w:rsid w:val="00562752"/>
    <w:rsid w:val="00564296"/>
    <w:rsid w:val="00566A6D"/>
    <w:rsid w:val="00567D93"/>
    <w:rsid w:val="00570E23"/>
    <w:rsid w:val="00571CFC"/>
    <w:rsid w:val="00572321"/>
    <w:rsid w:val="00572FAE"/>
    <w:rsid w:val="00573674"/>
    <w:rsid w:val="00576526"/>
    <w:rsid w:val="00581A7D"/>
    <w:rsid w:val="005836E3"/>
    <w:rsid w:val="00584C79"/>
    <w:rsid w:val="00585AD1"/>
    <w:rsid w:val="00587498"/>
    <w:rsid w:val="00592AD9"/>
    <w:rsid w:val="00592CAD"/>
    <w:rsid w:val="005955B9"/>
    <w:rsid w:val="00595C41"/>
    <w:rsid w:val="00596F67"/>
    <w:rsid w:val="00597396"/>
    <w:rsid w:val="0059784A"/>
    <w:rsid w:val="005A00BA"/>
    <w:rsid w:val="005A03C3"/>
    <w:rsid w:val="005A123D"/>
    <w:rsid w:val="005A22BD"/>
    <w:rsid w:val="005A4CF9"/>
    <w:rsid w:val="005B2C11"/>
    <w:rsid w:val="005B6E19"/>
    <w:rsid w:val="005B7C1F"/>
    <w:rsid w:val="005C00B5"/>
    <w:rsid w:val="005C517A"/>
    <w:rsid w:val="005C5B8A"/>
    <w:rsid w:val="005C78CC"/>
    <w:rsid w:val="005C7B53"/>
    <w:rsid w:val="005D03AC"/>
    <w:rsid w:val="005D0B63"/>
    <w:rsid w:val="005D22E7"/>
    <w:rsid w:val="005D33AA"/>
    <w:rsid w:val="005D4FFA"/>
    <w:rsid w:val="005D73E8"/>
    <w:rsid w:val="005E0822"/>
    <w:rsid w:val="005E5DCC"/>
    <w:rsid w:val="005E7C62"/>
    <w:rsid w:val="005F219F"/>
    <w:rsid w:val="005F2AED"/>
    <w:rsid w:val="005F3006"/>
    <w:rsid w:val="005F470E"/>
    <w:rsid w:val="005F6C28"/>
    <w:rsid w:val="0060095F"/>
    <w:rsid w:val="00607BE2"/>
    <w:rsid w:val="0061221B"/>
    <w:rsid w:val="006127DC"/>
    <w:rsid w:val="00614788"/>
    <w:rsid w:val="00615914"/>
    <w:rsid w:val="00617A2C"/>
    <w:rsid w:val="00622C9A"/>
    <w:rsid w:val="00630BF3"/>
    <w:rsid w:val="0063310F"/>
    <w:rsid w:val="006335D5"/>
    <w:rsid w:val="006339A4"/>
    <w:rsid w:val="00636E0C"/>
    <w:rsid w:val="006402B8"/>
    <w:rsid w:val="00641180"/>
    <w:rsid w:val="006414CE"/>
    <w:rsid w:val="006430B9"/>
    <w:rsid w:val="006431AB"/>
    <w:rsid w:val="00643A4B"/>
    <w:rsid w:val="00644998"/>
    <w:rsid w:val="00644CC2"/>
    <w:rsid w:val="006457D6"/>
    <w:rsid w:val="006473CA"/>
    <w:rsid w:val="00647D28"/>
    <w:rsid w:val="00650D63"/>
    <w:rsid w:val="006517B7"/>
    <w:rsid w:val="00651B61"/>
    <w:rsid w:val="00651B72"/>
    <w:rsid w:val="0065409D"/>
    <w:rsid w:val="0065687A"/>
    <w:rsid w:val="00665892"/>
    <w:rsid w:val="00665A03"/>
    <w:rsid w:val="006717EC"/>
    <w:rsid w:val="00672461"/>
    <w:rsid w:val="00672CF8"/>
    <w:rsid w:val="006803D5"/>
    <w:rsid w:val="006842A0"/>
    <w:rsid w:val="006854C3"/>
    <w:rsid w:val="00691B74"/>
    <w:rsid w:val="00692C2E"/>
    <w:rsid w:val="00694A1B"/>
    <w:rsid w:val="00694B8D"/>
    <w:rsid w:val="0069568B"/>
    <w:rsid w:val="00697446"/>
    <w:rsid w:val="006A12D6"/>
    <w:rsid w:val="006A31DC"/>
    <w:rsid w:val="006A3B50"/>
    <w:rsid w:val="006A4EA3"/>
    <w:rsid w:val="006A5D58"/>
    <w:rsid w:val="006A667C"/>
    <w:rsid w:val="006A73B4"/>
    <w:rsid w:val="006B111F"/>
    <w:rsid w:val="006B21F2"/>
    <w:rsid w:val="006B23EA"/>
    <w:rsid w:val="006B3434"/>
    <w:rsid w:val="006C1311"/>
    <w:rsid w:val="006C186B"/>
    <w:rsid w:val="006C1BCE"/>
    <w:rsid w:val="006C2077"/>
    <w:rsid w:val="006C2677"/>
    <w:rsid w:val="006C284A"/>
    <w:rsid w:val="006C5E94"/>
    <w:rsid w:val="006D2E80"/>
    <w:rsid w:val="006D4150"/>
    <w:rsid w:val="006D5697"/>
    <w:rsid w:val="006D5B25"/>
    <w:rsid w:val="006D5C11"/>
    <w:rsid w:val="006D7F78"/>
    <w:rsid w:val="006E1738"/>
    <w:rsid w:val="006E5FB3"/>
    <w:rsid w:val="006E7AAE"/>
    <w:rsid w:val="006F0B51"/>
    <w:rsid w:val="006F1DF7"/>
    <w:rsid w:val="006F3027"/>
    <w:rsid w:val="006F57B5"/>
    <w:rsid w:val="006F7301"/>
    <w:rsid w:val="006F7C0B"/>
    <w:rsid w:val="0070139B"/>
    <w:rsid w:val="0070268E"/>
    <w:rsid w:val="007030FC"/>
    <w:rsid w:val="00704C6E"/>
    <w:rsid w:val="00704C7E"/>
    <w:rsid w:val="007053E8"/>
    <w:rsid w:val="00716240"/>
    <w:rsid w:val="00717D72"/>
    <w:rsid w:val="00723FDF"/>
    <w:rsid w:val="00725546"/>
    <w:rsid w:val="007329E7"/>
    <w:rsid w:val="00733E26"/>
    <w:rsid w:val="00735CA7"/>
    <w:rsid w:val="0073615C"/>
    <w:rsid w:val="0074040A"/>
    <w:rsid w:val="00745292"/>
    <w:rsid w:val="00751FCD"/>
    <w:rsid w:val="00754C0A"/>
    <w:rsid w:val="00755D0C"/>
    <w:rsid w:val="007567F0"/>
    <w:rsid w:val="00762712"/>
    <w:rsid w:val="00762CCB"/>
    <w:rsid w:val="00764D91"/>
    <w:rsid w:val="00771DB8"/>
    <w:rsid w:val="00771E90"/>
    <w:rsid w:val="00772066"/>
    <w:rsid w:val="00773026"/>
    <w:rsid w:val="00775841"/>
    <w:rsid w:val="0077588B"/>
    <w:rsid w:val="007762C2"/>
    <w:rsid w:val="00780D56"/>
    <w:rsid w:val="00781980"/>
    <w:rsid w:val="0078384F"/>
    <w:rsid w:val="007849DA"/>
    <w:rsid w:val="0078713E"/>
    <w:rsid w:val="0078726F"/>
    <w:rsid w:val="00790658"/>
    <w:rsid w:val="007930CD"/>
    <w:rsid w:val="00793DE7"/>
    <w:rsid w:val="00794697"/>
    <w:rsid w:val="00795A9A"/>
    <w:rsid w:val="00796732"/>
    <w:rsid w:val="007A11DB"/>
    <w:rsid w:val="007A2DB3"/>
    <w:rsid w:val="007A6DBF"/>
    <w:rsid w:val="007B0135"/>
    <w:rsid w:val="007B01BD"/>
    <w:rsid w:val="007B534A"/>
    <w:rsid w:val="007B72A7"/>
    <w:rsid w:val="007B753B"/>
    <w:rsid w:val="007B7801"/>
    <w:rsid w:val="007C238F"/>
    <w:rsid w:val="007C34EE"/>
    <w:rsid w:val="007C3CED"/>
    <w:rsid w:val="007D1459"/>
    <w:rsid w:val="007D149E"/>
    <w:rsid w:val="007D2857"/>
    <w:rsid w:val="007D6ED7"/>
    <w:rsid w:val="007E0FF8"/>
    <w:rsid w:val="007E1F5C"/>
    <w:rsid w:val="007E7E55"/>
    <w:rsid w:val="007F017F"/>
    <w:rsid w:val="007F5CD1"/>
    <w:rsid w:val="007F6C93"/>
    <w:rsid w:val="007F6CC0"/>
    <w:rsid w:val="00802A91"/>
    <w:rsid w:val="00805688"/>
    <w:rsid w:val="008101D2"/>
    <w:rsid w:val="00810A9E"/>
    <w:rsid w:val="00810AE4"/>
    <w:rsid w:val="00810AEA"/>
    <w:rsid w:val="0081148A"/>
    <w:rsid w:val="00811FCD"/>
    <w:rsid w:val="00812A12"/>
    <w:rsid w:val="00812E04"/>
    <w:rsid w:val="00817DA3"/>
    <w:rsid w:val="008214ED"/>
    <w:rsid w:val="008307CA"/>
    <w:rsid w:val="00831A5B"/>
    <w:rsid w:val="00840E11"/>
    <w:rsid w:val="008429A3"/>
    <w:rsid w:val="008435A4"/>
    <w:rsid w:val="00844048"/>
    <w:rsid w:val="00844ED9"/>
    <w:rsid w:val="0085196A"/>
    <w:rsid w:val="008530C8"/>
    <w:rsid w:val="00854523"/>
    <w:rsid w:val="00855CB5"/>
    <w:rsid w:val="00856732"/>
    <w:rsid w:val="00856965"/>
    <w:rsid w:val="00857638"/>
    <w:rsid w:val="00860079"/>
    <w:rsid w:val="00860D5D"/>
    <w:rsid w:val="00861148"/>
    <w:rsid w:val="0086324D"/>
    <w:rsid w:val="00863681"/>
    <w:rsid w:val="00863F02"/>
    <w:rsid w:val="008671BC"/>
    <w:rsid w:val="00870CC3"/>
    <w:rsid w:val="00874B7C"/>
    <w:rsid w:val="00876BAE"/>
    <w:rsid w:val="00880B64"/>
    <w:rsid w:val="00881436"/>
    <w:rsid w:val="008824FA"/>
    <w:rsid w:val="00882B11"/>
    <w:rsid w:val="0089131D"/>
    <w:rsid w:val="0089178F"/>
    <w:rsid w:val="00894698"/>
    <w:rsid w:val="00897731"/>
    <w:rsid w:val="008A0AA9"/>
    <w:rsid w:val="008A2C00"/>
    <w:rsid w:val="008A589C"/>
    <w:rsid w:val="008A6DBA"/>
    <w:rsid w:val="008B1BF4"/>
    <w:rsid w:val="008B3AE8"/>
    <w:rsid w:val="008B557A"/>
    <w:rsid w:val="008B5DFF"/>
    <w:rsid w:val="008B6211"/>
    <w:rsid w:val="008B7413"/>
    <w:rsid w:val="008B7EFB"/>
    <w:rsid w:val="008C13C6"/>
    <w:rsid w:val="008C3C99"/>
    <w:rsid w:val="008C3DC6"/>
    <w:rsid w:val="008C49E2"/>
    <w:rsid w:val="008D037F"/>
    <w:rsid w:val="008D2299"/>
    <w:rsid w:val="008D737A"/>
    <w:rsid w:val="008E1FA1"/>
    <w:rsid w:val="008E3E73"/>
    <w:rsid w:val="008E3F40"/>
    <w:rsid w:val="008F1BA0"/>
    <w:rsid w:val="008F4E0D"/>
    <w:rsid w:val="008F5D8A"/>
    <w:rsid w:val="008F68CC"/>
    <w:rsid w:val="00900BD4"/>
    <w:rsid w:val="009034B5"/>
    <w:rsid w:val="00904BFA"/>
    <w:rsid w:val="00904EB2"/>
    <w:rsid w:val="00905779"/>
    <w:rsid w:val="00905CA5"/>
    <w:rsid w:val="009129AA"/>
    <w:rsid w:val="0091542D"/>
    <w:rsid w:val="00915971"/>
    <w:rsid w:val="00916617"/>
    <w:rsid w:val="00917A3A"/>
    <w:rsid w:val="00920078"/>
    <w:rsid w:val="0092032F"/>
    <w:rsid w:val="009212C2"/>
    <w:rsid w:val="0092201D"/>
    <w:rsid w:val="009234FE"/>
    <w:rsid w:val="0092472D"/>
    <w:rsid w:val="00924934"/>
    <w:rsid w:val="00926DD2"/>
    <w:rsid w:val="00933217"/>
    <w:rsid w:val="00935B50"/>
    <w:rsid w:val="0093614B"/>
    <w:rsid w:val="0093658D"/>
    <w:rsid w:val="00936D3D"/>
    <w:rsid w:val="0093723B"/>
    <w:rsid w:val="00937C5A"/>
    <w:rsid w:val="00941D48"/>
    <w:rsid w:val="00946E00"/>
    <w:rsid w:val="00950420"/>
    <w:rsid w:val="00954B38"/>
    <w:rsid w:val="0095674B"/>
    <w:rsid w:val="0095776E"/>
    <w:rsid w:val="009577EF"/>
    <w:rsid w:val="00957B70"/>
    <w:rsid w:val="009635E5"/>
    <w:rsid w:val="009641F0"/>
    <w:rsid w:val="00966719"/>
    <w:rsid w:val="00967E18"/>
    <w:rsid w:val="00971080"/>
    <w:rsid w:val="00973261"/>
    <w:rsid w:val="00973A9D"/>
    <w:rsid w:val="009755FA"/>
    <w:rsid w:val="00980ED5"/>
    <w:rsid w:val="00981A3F"/>
    <w:rsid w:val="00983FC2"/>
    <w:rsid w:val="00993EA4"/>
    <w:rsid w:val="00996B7B"/>
    <w:rsid w:val="009A1EFE"/>
    <w:rsid w:val="009A74F9"/>
    <w:rsid w:val="009B2324"/>
    <w:rsid w:val="009B27B1"/>
    <w:rsid w:val="009B3417"/>
    <w:rsid w:val="009B3EE6"/>
    <w:rsid w:val="009B4252"/>
    <w:rsid w:val="009B7AE3"/>
    <w:rsid w:val="009C288B"/>
    <w:rsid w:val="009C58A0"/>
    <w:rsid w:val="009C5AB1"/>
    <w:rsid w:val="009C7C48"/>
    <w:rsid w:val="009D1026"/>
    <w:rsid w:val="009E0180"/>
    <w:rsid w:val="009E0F7E"/>
    <w:rsid w:val="009E3669"/>
    <w:rsid w:val="009E3FE3"/>
    <w:rsid w:val="009E5615"/>
    <w:rsid w:val="009E564E"/>
    <w:rsid w:val="009E57D2"/>
    <w:rsid w:val="009E706E"/>
    <w:rsid w:val="009E7D42"/>
    <w:rsid w:val="009F0AB8"/>
    <w:rsid w:val="009F1FE6"/>
    <w:rsid w:val="00A00F04"/>
    <w:rsid w:val="00A04D30"/>
    <w:rsid w:val="00A06AEA"/>
    <w:rsid w:val="00A14AF6"/>
    <w:rsid w:val="00A176DE"/>
    <w:rsid w:val="00A2225F"/>
    <w:rsid w:val="00A22528"/>
    <w:rsid w:val="00A22F67"/>
    <w:rsid w:val="00A26048"/>
    <w:rsid w:val="00A267F5"/>
    <w:rsid w:val="00A31290"/>
    <w:rsid w:val="00A331B2"/>
    <w:rsid w:val="00A3329E"/>
    <w:rsid w:val="00A43FCA"/>
    <w:rsid w:val="00A46111"/>
    <w:rsid w:val="00A46246"/>
    <w:rsid w:val="00A4679A"/>
    <w:rsid w:val="00A500CD"/>
    <w:rsid w:val="00A51516"/>
    <w:rsid w:val="00A521A2"/>
    <w:rsid w:val="00A532DE"/>
    <w:rsid w:val="00A53D92"/>
    <w:rsid w:val="00A55AEB"/>
    <w:rsid w:val="00A64BC6"/>
    <w:rsid w:val="00A6506C"/>
    <w:rsid w:val="00A65971"/>
    <w:rsid w:val="00A67A0D"/>
    <w:rsid w:val="00A67F0C"/>
    <w:rsid w:val="00A71DAB"/>
    <w:rsid w:val="00A7331C"/>
    <w:rsid w:val="00A75167"/>
    <w:rsid w:val="00A75DC9"/>
    <w:rsid w:val="00A77427"/>
    <w:rsid w:val="00A77F8F"/>
    <w:rsid w:val="00A83DE5"/>
    <w:rsid w:val="00A870D7"/>
    <w:rsid w:val="00A870F6"/>
    <w:rsid w:val="00A90090"/>
    <w:rsid w:val="00A9009C"/>
    <w:rsid w:val="00A935C9"/>
    <w:rsid w:val="00AA17B2"/>
    <w:rsid w:val="00AA539E"/>
    <w:rsid w:val="00AA5C0A"/>
    <w:rsid w:val="00AA620E"/>
    <w:rsid w:val="00AB1C50"/>
    <w:rsid w:val="00AB32EE"/>
    <w:rsid w:val="00AB64E0"/>
    <w:rsid w:val="00AC0EFD"/>
    <w:rsid w:val="00AC1E5E"/>
    <w:rsid w:val="00AC5372"/>
    <w:rsid w:val="00AE400B"/>
    <w:rsid w:val="00AE58F2"/>
    <w:rsid w:val="00AE70A1"/>
    <w:rsid w:val="00AE72A6"/>
    <w:rsid w:val="00AE73A4"/>
    <w:rsid w:val="00AF76C6"/>
    <w:rsid w:val="00B0023D"/>
    <w:rsid w:val="00B030B0"/>
    <w:rsid w:val="00B03D4B"/>
    <w:rsid w:val="00B04B79"/>
    <w:rsid w:val="00B06385"/>
    <w:rsid w:val="00B129AF"/>
    <w:rsid w:val="00B15981"/>
    <w:rsid w:val="00B15B99"/>
    <w:rsid w:val="00B17711"/>
    <w:rsid w:val="00B21E2E"/>
    <w:rsid w:val="00B24AD2"/>
    <w:rsid w:val="00B25273"/>
    <w:rsid w:val="00B273DE"/>
    <w:rsid w:val="00B274AD"/>
    <w:rsid w:val="00B27AFC"/>
    <w:rsid w:val="00B3125D"/>
    <w:rsid w:val="00B3614B"/>
    <w:rsid w:val="00B41CF1"/>
    <w:rsid w:val="00B428D2"/>
    <w:rsid w:val="00B42AE4"/>
    <w:rsid w:val="00B44DF2"/>
    <w:rsid w:val="00B5091A"/>
    <w:rsid w:val="00B51DB8"/>
    <w:rsid w:val="00B5242F"/>
    <w:rsid w:val="00B53E2A"/>
    <w:rsid w:val="00B566C8"/>
    <w:rsid w:val="00B62AB5"/>
    <w:rsid w:val="00B64060"/>
    <w:rsid w:val="00B65355"/>
    <w:rsid w:val="00B65601"/>
    <w:rsid w:val="00B67979"/>
    <w:rsid w:val="00B7034D"/>
    <w:rsid w:val="00B717A9"/>
    <w:rsid w:val="00B73E42"/>
    <w:rsid w:val="00B744FF"/>
    <w:rsid w:val="00B76BD7"/>
    <w:rsid w:val="00B806CA"/>
    <w:rsid w:val="00B95C64"/>
    <w:rsid w:val="00B95DCC"/>
    <w:rsid w:val="00B97288"/>
    <w:rsid w:val="00B977B8"/>
    <w:rsid w:val="00BA36BB"/>
    <w:rsid w:val="00BB0B25"/>
    <w:rsid w:val="00BB0C24"/>
    <w:rsid w:val="00BB12E8"/>
    <w:rsid w:val="00BB1564"/>
    <w:rsid w:val="00BB30A9"/>
    <w:rsid w:val="00BB3B5C"/>
    <w:rsid w:val="00BB3B91"/>
    <w:rsid w:val="00BB4DBE"/>
    <w:rsid w:val="00BB573E"/>
    <w:rsid w:val="00BB5CB5"/>
    <w:rsid w:val="00BB6F8C"/>
    <w:rsid w:val="00BB7A15"/>
    <w:rsid w:val="00BC2FA0"/>
    <w:rsid w:val="00BC359B"/>
    <w:rsid w:val="00BD05BB"/>
    <w:rsid w:val="00BD21CD"/>
    <w:rsid w:val="00BD2AFD"/>
    <w:rsid w:val="00BD3478"/>
    <w:rsid w:val="00BD7912"/>
    <w:rsid w:val="00BD799B"/>
    <w:rsid w:val="00BE04F1"/>
    <w:rsid w:val="00BE5EF2"/>
    <w:rsid w:val="00BE6789"/>
    <w:rsid w:val="00BF1BE1"/>
    <w:rsid w:val="00BF3772"/>
    <w:rsid w:val="00BF393E"/>
    <w:rsid w:val="00BF3E88"/>
    <w:rsid w:val="00BF71FE"/>
    <w:rsid w:val="00C04C16"/>
    <w:rsid w:val="00C05140"/>
    <w:rsid w:val="00C05FB3"/>
    <w:rsid w:val="00C10002"/>
    <w:rsid w:val="00C10588"/>
    <w:rsid w:val="00C10B61"/>
    <w:rsid w:val="00C15700"/>
    <w:rsid w:val="00C163D0"/>
    <w:rsid w:val="00C20FE0"/>
    <w:rsid w:val="00C26E57"/>
    <w:rsid w:val="00C27216"/>
    <w:rsid w:val="00C2786F"/>
    <w:rsid w:val="00C33197"/>
    <w:rsid w:val="00C370B1"/>
    <w:rsid w:val="00C40513"/>
    <w:rsid w:val="00C40D7B"/>
    <w:rsid w:val="00C40F20"/>
    <w:rsid w:val="00C44E80"/>
    <w:rsid w:val="00C510F0"/>
    <w:rsid w:val="00C51105"/>
    <w:rsid w:val="00C518CA"/>
    <w:rsid w:val="00C51CD5"/>
    <w:rsid w:val="00C52CEF"/>
    <w:rsid w:val="00C53A39"/>
    <w:rsid w:val="00C56A71"/>
    <w:rsid w:val="00C618F8"/>
    <w:rsid w:val="00C62701"/>
    <w:rsid w:val="00C641DB"/>
    <w:rsid w:val="00C71B7D"/>
    <w:rsid w:val="00C76563"/>
    <w:rsid w:val="00C87044"/>
    <w:rsid w:val="00C91B46"/>
    <w:rsid w:val="00C92542"/>
    <w:rsid w:val="00C92C32"/>
    <w:rsid w:val="00C9670D"/>
    <w:rsid w:val="00CA0273"/>
    <w:rsid w:val="00CA123A"/>
    <w:rsid w:val="00CA2211"/>
    <w:rsid w:val="00CA2A30"/>
    <w:rsid w:val="00CA3935"/>
    <w:rsid w:val="00CA5C2E"/>
    <w:rsid w:val="00CA77D0"/>
    <w:rsid w:val="00CB015D"/>
    <w:rsid w:val="00CB7123"/>
    <w:rsid w:val="00CC05F3"/>
    <w:rsid w:val="00CC0DEC"/>
    <w:rsid w:val="00CC654D"/>
    <w:rsid w:val="00CC7DE4"/>
    <w:rsid w:val="00CD1A7A"/>
    <w:rsid w:val="00CD44C7"/>
    <w:rsid w:val="00CD4AEB"/>
    <w:rsid w:val="00CD6C35"/>
    <w:rsid w:val="00CD7A54"/>
    <w:rsid w:val="00CE0268"/>
    <w:rsid w:val="00CE1884"/>
    <w:rsid w:val="00CF71E2"/>
    <w:rsid w:val="00D0013C"/>
    <w:rsid w:val="00D01978"/>
    <w:rsid w:val="00D045ED"/>
    <w:rsid w:val="00D04EC7"/>
    <w:rsid w:val="00D051B2"/>
    <w:rsid w:val="00D0700A"/>
    <w:rsid w:val="00D168D3"/>
    <w:rsid w:val="00D174E8"/>
    <w:rsid w:val="00D23EAC"/>
    <w:rsid w:val="00D25BB9"/>
    <w:rsid w:val="00D30ED8"/>
    <w:rsid w:val="00D322FC"/>
    <w:rsid w:val="00D33068"/>
    <w:rsid w:val="00D33321"/>
    <w:rsid w:val="00D34E7A"/>
    <w:rsid w:val="00D3522B"/>
    <w:rsid w:val="00D40D86"/>
    <w:rsid w:val="00D4719E"/>
    <w:rsid w:val="00D47EC7"/>
    <w:rsid w:val="00D5195A"/>
    <w:rsid w:val="00D537BA"/>
    <w:rsid w:val="00D53A55"/>
    <w:rsid w:val="00D5634F"/>
    <w:rsid w:val="00D56E62"/>
    <w:rsid w:val="00D606E5"/>
    <w:rsid w:val="00D618A4"/>
    <w:rsid w:val="00D625BD"/>
    <w:rsid w:val="00D64EF9"/>
    <w:rsid w:val="00D744B0"/>
    <w:rsid w:val="00D80F55"/>
    <w:rsid w:val="00D81460"/>
    <w:rsid w:val="00D81977"/>
    <w:rsid w:val="00D81B57"/>
    <w:rsid w:val="00D82209"/>
    <w:rsid w:val="00D82237"/>
    <w:rsid w:val="00D83CE6"/>
    <w:rsid w:val="00D8463A"/>
    <w:rsid w:val="00D84F9E"/>
    <w:rsid w:val="00D858B3"/>
    <w:rsid w:val="00D918E0"/>
    <w:rsid w:val="00D91D38"/>
    <w:rsid w:val="00D9636A"/>
    <w:rsid w:val="00D977A2"/>
    <w:rsid w:val="00DA0017"/>
    <w:rsid w:val="00DA39C0"/>
    <w:rsid w:val="00DA6679"/>
    <w:rsid w:val="00DA6A75"/>
    <w:rsid w:val="00DB0368"/>
    <w:rsid w:val="00DB2FC6"/>
    <w:rsid w:val="00DB38CD"/>
    <w:rsid w:val="00DB4A21"/>
    <w:rsid w:val="00DB5E26"/>
    <w:rsid w:val="00DB6184"/>
    <w:rsid w:val="00DC0C8E"/>
    <w:rsid w:val="00DC2AC6"/>
    <w:rsid w:val="00DC5692"/>
    <w:rsid w:val="00DC7D6B"/>
    <w:rsid w:val="00DD155E"/>
    <w:rsid w:val="00DD39BD"/>
    <w:rsid w:val="00DD3BFF"/>
    <w:rsid w:val="00DD76B1"/>
    <w:rsid w:val="00DD7D6E"/>
    <w:rsid w:val="00DE27DD"/>
    <w:rsid w:val="00DE36EC"/>
    <w:rsid w:val="00DE44E4"/>
    <w:rsid w:val="00DE742E"/>
    <w:rsid w:val="00DF21A3"/>
    <w:rsid w:val="00DF47A7"/>
    <w:rsid w:val="00DF4BEB"/>
    <w:rsid w:val="00DF5364"/>
    <w:rsid w:val="00DF6670"/>
    <w:rsid w:val="00E0183F"/>
    <w:rsid w:val="00E019F4"/>
    <w:rsid w:val="00E01D74"/>
    <w:rsid w:val="00E11486"/>
    <w:rsid w:val="00E13D8D"/>
    <w:rsid w:val="00E1426E"/>
    <w:rsid w:val="00E15E92"/>
    <w:rsid w:val="00E17E11"/>
    <w:rsid w:val="00E2000C"/>
    <w:rsid w:val="00E236F8"/>
    <w:rsid w:val="00E26C3B"/>
    <w:rsid w:val="00E2720B"/>
    <w:rsid w:val="00E311F7"/>
    <w:rsid w:val="00E32060"/>
    <w:rsid w:val="00E34509"/>
    <w:rsid w:val="00E35BB6"/>
    <w:rsid w:val="00E4017D"/>
    <w:rsid w:val="00E43D1F"/>
    <w:rsid w:val="00E45386"/>
    <w:rsid w:val="00E470B3"/>
    <w:rsid w:val="00E47826"/>
    <w:rsid w:val="00E5184D"/>
    <w:rsid w:val="00E51B5F"/>
    <w:rsid w:val="00E51F1D"/>
    <w:rsid w:val="00E54143"/>
    <w:rsid w:val="00E54A08"/>
    <w:rsid w:val="00E54F1F"/>
    <w:rsid w:val="00E55B2F"/>
    <w:rsid w:val="00E56F6D"/>
    <w:rsid w:val="00E60FBD"/>
    <w:rsid w:val="00E64F0E"/>
    <w:rsid w:val="00E666AE"/>
    <w:rsid w:val="00E709ED"/>
    <w:rsid w:val="00E72AC6"/>
    <w:rsid w:val="00E74C4F"/>
    <w:rsid w:val="00E800EB"/>
    <w:rsid w:val="00E80587"/>
    <w:rsid w:val="00E809D7"/>
    <w:rsid w:val="00E82F00"/>
    <w:rsid w:val="00E84836"/>
    <w:rsid w:val="00E913C5"/>
    <w:rsid w:val="00E93C7C"/>
    <w:rsid w:val="00E9533A"/>
    <w:rsid w:val="00EA22D3"/>
    <w:rsid w:val="00EA25B6"/>
    <w:rsid w:val="00EA308B"/>
    <w:rsid w:val="00EA78B2"/>
    <w:rsid w:val="00EB2D84"/>
    <w:rsid w:val="00EB3B5C"/>
    <w:rsid w:val="00EB4D75"/>
    <w:rsid w:val="00EB630D"/>
    <w:rsid w:val="00EB681D"/>
    <w:rsid w:val="00EB6E97"/>
    <w:rsid w:val="00EB7229"/>
    <w:rsid w:val="00EC27E7"/>
    <w:rsid w:val="00EC4867"/>
    <w:rsid w:val="00EC4B8E"/>
    <w:rsid w:val="00EC50CD"/>
    <w:rsid w:val="00EC651B"/>
    <w:rsid w:val="00ED0C89"/>
    <w:rsid w:val="00ED19E0"/>
    <w:rsid w:val="00ED3722"/>
    <w:rsid w:val="00ED4107"/>
    <w:rsid w:val="00ED5932"/>
    <w:rsid w:val="00ED6A33"/>
    <w:rsid w:val="00ED6ABE"/>
    <w:rsid w:val="00ED780A"/>
    <w:rsid w:val="00EE14E2"/>
    <w:rsid w:val="00EE4FAC"/>
    <w:rsid w:val="00EE6111"/>
    <w:rsid w:val="00EF0360"/>
    <w:rsid w:val="00EF098F"/>
    <w:rsid w:val="00EF1842"/>
    <w:rsid w:val="00EF29C9"/>
    <w:rsid w:val="00EF4ABE"/>
    <w:rsid w:val="00EF6B17"/>
    <w:rsid w:val="00EF7C99"/>
    <w:rsid w:val="00F01708"/>
    <w:rsid w:val="00F02F43"/>
    <w:rsid w:val="00F03035"/>
    <w:rsid w:val="00F046A8"/>
    <w:rsid w:val="00F05298"/>
    <w:rsid w:val="00F05E05"/>
    <w:rsid w:val="00F072E1"/>
    <w:rsid w:val="00F1049C"/>
    <w:rsid w:val="00F130A0"/>
    <w:rsid w:val="00F15857"/>
    <w:rsid w:val="00F15B33"/>
    <w:rsid w:val="00F206A7"/>
    <w:rsid w:val="00F214F4"/>
    <w:rsid w:val="00F215A4"/>
    <w:rsid w:val="00F23278"/>
    <w:rsid w:val="00F2515C"/>
    <w:rsid w:val="00F26746"/>
    <w:rsid w:val="00F310AC"/>
    <w:rsid w:val="00F3180B"/>
    <w:rsid w:val="00F35D60"/>
    <w:rsid w:val="00F36B9D"/>
    <w:rsid w:val="00F41073"/>
    <w:rsid w:val="00F43171"/>
    <w:rsid w:val="00F432CD"/>
    <w:rsid w:val="00F4459D"/>
    <w:rsid w:val="00F45206"/>
    <w:rsid w:val="00F51F88"/>
    <w:rsid w:val="00F5237C"/>
    <w:rsid w:val="00F53A42"/>
    <w:rsid w:val="00F54B90"/>
    <w:rsid w:val="00F54FEB"/>
    <w:rsid w:val="00F579C7"/>
    <w:rsid w:val="00F66180"/>
    <w:rsid w:val="00F71498"/>
    <w:rsid w:val="00F718B1"/>
    <w:rsid w:val="00F75A61"/>
    <w:rsid w:val="00F80831"/>
    <w:rsid w:val="00F87712"/>
    <w:rsid w:val="00F901E4"/>
    <w:rsid w:val="00F9528C"/>
    <w:rsid w:val="00F96CF6"/>
    <w:rsid w:val="00F97CA2"/>
    <w:rsid w:val="00FA0CE8"/>
    <w:rsid w:val="00FA3282"/>
    <w:rsid w:val="00FA382C"/>
    <w:rsid w:val="00FA69AA"/>
    <w:rsid w:val="00FA6BAF"/>
    <w:rsid w:val="00FA7164"/>
    <w:rsid w:val="00FA79C8"/>
    <w:rsid w:val="00FB068A"/>
    <w:rsid w:val="00FB2008"/>
    <w:rsid w:val="00FB29B0"/>
    <w:rsid w:val="00FB58F8"/>
    <w:rsid w:val="00FB5B73"/>
    <w:rsid w:val="00FB5E75"/>
    <w:rsid w:val="00FB750C"/>
    <w:rsid w:val="00FC00FE"/>
    <w:rsid w:val="00FC0878"/>
    <w:rsid w:val="00FC0E4E"/>
    <w:rsid w:val="00FC26AF"/>
    <w:rsid w:val="00FC2B03"/>
    <w:rsid w:val="00FC3642"/>
    <w:rsid w:val="00FC49E5"/>
    <w:rsid w:val="00FC51E2"/>
    <w:rsid w:val="00FD000D"/>
    <w:rsid w:val="00FD1462"/>
    <w:rsid w:val="00FD1D3F"/>
    <w:rsid w:val="00FD2823"/>
    <w:rsid w:val="00FD62F4"/>
    <w:rsid w:val="00FE0A23"/>
    <w:rsid w:val="00FE1C3E"/>
    <w:rsid w:val="00FE285E"/>
    <w:rsid w:val="00FE2FE2"/>
    <w:rsid w:val="00FE359A"/>
    <w:rsid w:val="00FE3BA7"/>
    <w:rsid w:val="00FE4F9C"/>
    <w:rsid w:val="00FF5EFC"/>
    <w:rsid w:val="00FF6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D6F0"/>
  <w15:docId w15:val="{D8A1BC9C-C8AF-467C-B0FE-C97AE6AA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3AB9"/>
    <w:pPr>
      <w:spacing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3AB9"/>
    <w:pPr>
      <w:ind w:left="720"/>
      <w:contextualSpacing/>
    </w:pPr>
  </w:style>
  <w:style w:type="paragraph" w:styleId="Antrats">
    <w:name w:val="header"/>
    <w:basedOn w:val="prastasis"/>
    <w:link w:val="AntratsDiagrama"/>
    <w:uiPriority w:val="99"/>
    <w:unhideWhenUsed/>
    <w:rsid w:val="00124B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B49"/>
    <w:rPr>
      <w:rFonts w:ascii="Calibri" w:eastAsia="Calibri" w:hAnsi="Calibri" w:cs="Times New Roman"/>
    </w:rPr>
  </w:style>
  <w:style w:type="paragraph" w:styleId="Porat">
    <w:name w:val="footer"/>
    <w:basedOn w:val="prastasis"/>
    <w:link w:val="PoratDiagrama"/>
    <w:uiPriority w:val="99"/>
    <w:unhideWhenUsed/>
    <w:rsid w:val="00124B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B49"/>
    <w:rPr>
      <w:rFonts w:ascii="Calibri" w:eastAsia="Calibri" w:hAnsi="Calibri" w:cs="Times New Roman"/>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3810B7"/>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3810B7"/>
    <w:pPr>
      <w:spacing w:after="0" w:line="240" w:lineRule="auto"/>
      <w:jc w:val="center"/>
    </w:pPr>
    <w:rPr>
      <w:rFonts w:ascii="Arial Unicode MS" w:eastAsia="Arial Unicode MS" w:hAnsi="Arial Unicode MS" w:cs="Arial Unicode MS"/>
      <w:b/>
      <w:bCs/>
      <w:color w:val="000000"/>
      <w:kern w:val="36"/>
      <w:sz w:val="24"/>
      <w:szCs w:val="36"/>
    </w:rPr>
  </w:style>
  <w:style w:type="character" w:customStyle="1" w:styleId="PagrindinistekstasDiagrama1">
    <w:name w:val="Pagrindinis tekstas Diagrama1"/>
    <w:basedOn w:val="Numatytasispastraiposriftas"/>
    <w:uiPriority w:val="99"/>
    <w:semiHidden/>
    <w:rsid w:val="003810B7"/>
    <w:rPr>
      <w:rFonts w:ascii="Calibri" w:eastAsia="Calibri" w:hAnsi="Calibri" w:cs="Times New Roman"/>
    </w:rPr>
  </w:style>
  <w:style w:type="paragraph" w:styleId="Pagrindinistekstas2">
    <w:name w:val="Body Text 2"/>
    <w:basedOn w:val="prastasis"/>
    <w:link w:val="Pagrindinistekstas2Diagrama"/>
    <w:uiPriority w:val="99"/>
    <w:unhideWhenUsed/>
    <w:rsid w:val="00BE5EF2"/>
    <w:pPr>
      <w:spacing w:after="120" w:line="480" w:lineRule="auto"/>
    </w:pPr>
    <w:rPr>
      <w:rFonts w:asciiTheme="minorHAnsi" w:eastAsiaTheme="minorHAnsi" w:hAnsiTheme="minorHAnsi" w:cstheme="minorBidi"/>
    </w:rPr>
  </w:style>
  <w:style w:type="character" w:customStyle="1" w:styleId="Pagrindinistekstas2Diagrama">
    <w:name w:val="Pagrindinis tekstas 2 Diagrama"/>
    <w:basedOn w:val="Numatytasispastraiposriftas"/>
    <w:link w:val="Pagrindinistekstas2"/>
    <w:uiPriority w:val="99"/>
    <w:rsid w:val="00BE5EF2"/>
  </w:style>
  <w:style w:type="paragraph" w:styleId="Debesliotekstas">
    <w:name w:val="Balloon Text"/>
    <w:basedOn w:val="prastasis"/>
    <w:link w:val="DebesliotekstasDiagrama"/>
    <w:uiPriority w:val="99"/>
    <w:semiHidden/>
    <w:unhideWhenUsed/>
    <w:rsid w:val="00C92C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C32"/>
    <w:rPr>
      <w:rFonts w:ascii="Tahoma" w:eastAsia="Calibri" w:hAnsi="Tahoma" w:cs="Tahoma"/>
      <w:sz w:val="16"/>
      <w:szCs w:val="16"/>
    </w:rPr>
  </w:style>
  <w:style w:type="table" w:styleId="Lentelstinklelis">
    <w:name w:val="Table Grid"/>
    <w:basedOn w:val="prastojilentel"/>
    <w:uiPriority w:val="59"/>
    <w:rsid w:val="00A935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F01D8"/>
    <w:rPr>
      <w:sz w:val="16"/>
      <w:szCs w:val="16"/>
    </w:rPr>
  </w:style>
  <w:style w:type="paragraph" w:styleId="Komentarotekstas">
    <w:name w:val="annotation text"/>
    <w:basedOn w:val="prastasis"/>
    <w:link w:val="KomentarotekstasDiagrama"/>
    <w:uiPriority w:val="99"/>
    <w:semiHidden/>
    <w:unhideWhenUsed/>
    <w:rsid w:val="002F01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01D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F01D8"/>
    <w:rPr>
      <w:b/>
      <w:bCs/>
    </w:rPr>
  </w:style>
  <w:style w:type="character" w:customStyle="1" w:styleId="KomentarotemaDiagrama">
    <w:name w:val="Komentaro tema Diagrama"/>
    <w:basedOn w:val="KomentarotekstasDiagrama"/>
    <w:link w:val="Komentarotema"/>
    <w:uiPriority w:val="99"/>
    <w:semiHidden/>
    <w:rsid w:val="002F01D8"/>
    <w:rPr>
      <w:rFonts w:ascii="Calibri" w:eastAsia="Calibri" w:hAnsi="Calibri" w:cs="Times New Roman"/>
      <w:b/>
      <w:bCs/>
      <w:sz w:val="20"/>
      <w:szCs w:val="20"/>
    </w:rPr>
  </w:style>
  <w:style w:type="paragraph" w:styleId="Pataisymai">
    <w:name w:val="Revision"/>
    <w:hidden/>
    <w:uiPriority w:val="99"/>
    <w:semiHidden/>
    <w:rsid w:val="00436101"/>
    <w:pPr>
      <w:spacing w:after="0"/>
    </w:pPr>
    <w:rPr>
      <w:rFonts w:ascii="Calibri" w:eastAsia="Calibri" w:hAnsi="Calibri" w:cs="Times New Roman"/>
    </w:rPr>
  </w:style>
  <w:style w:type="character" w:styleId="Hipersaitas">
    <w:name w:val="Hyperlink"/>
    <w:basedOn w:val="Numatytasispastraiposriftas"/>
    <w:uiPriority w:val="99"/>
    <w:unhideWhenUsed/>
    <w:rsid w:val="00223E01"/>
    <w:rPr>
      <w:color w:val="0000FF" w:themeColor="hyperlink"/>
      <w:u w:val="single"/>
    </w:rPr>
  </w:style>
  <w:style w:type="paragraph" w:styleId="prastasiniatinklio">
    <w:name w:val="Normal (Web)"/>
    <w:basedOn w:val="prastasis"/>
    <w:uiPriority w:val="99"/>
    <w:semiHidden/>
    <w:unhideWhenUsed/>
    <w:rsid w:val="009C7C48"/>
    <w:pPr>
      <w:spacing w:before="100" w:beforeAutospacing="1" w:after="100" w:afterAutospacing="1" w:line="240" w:lineRule="auto"/>
    </w:pPr>
    <w:rPr>
      <w:rFonts w:ascii="Times New Roman" w:eastAsiaTheme="minorHAnsi" w:hAnsi="Times New Roman"/>
      <w:sz w:val="24"/>
      <w:szCs w:val="24"/>
      <w:lang w:eastAsia="lt-LT"/>
    </w:rPr>
  </w:style>
  <w:style w:type="paragraph" w:styleId="Betarp">
    <w:name w:val="No Spacing"/>
    <w:basedOn w:val="prastasis"/>
    <w:uiPriority w:val="1"/>
    <w:qFormat/>
    <w:rsid w:val="00191F41"/>
    <w:pPr>
      <w:spacing w:after="0" w:line="240" w:lineRule="auto"/>
    </w:pPr>
    <w:rPr>
      <w:rFonts w:ascii="Times New Roman" w:eastAsiaTheme="minorHAnsi" w:hAnsi="Times New Roman"/>
      <w:sz w:val="24"/>
      <w:szCs w:val="24"/>
      <w:lang w:val="en-US" w:eastAsia="lt-LT"/>
    </w:rPr>
  </w:style>
  <w:style w:type="character" w:customStyle="1" w:styleId="normaltextrun">
    <w:name w:val="normaltextrun"/>
    <w:basedOn w:val="Numatytasispastraiposriftas"/>
    <w:rsid w:val="00F0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339">
      <w:bodyDiv w:val="1"/>
      <w:marLeft w:val="0"/>
      <w:marRight w:val="0"/>
      <w:marTop w:val="0"/>
      <w:marBottom w:val="0"/>
      <w:divBdr>
        <w:top w:val="none" w:sz="0" w:space="0" w:color="auto"/>
        <w:left w:val="none" w:sz="0" w:space="0" w:color="auto"/>
        <w:bottom w:val="none" w:sz="0" w:space="0" w:color="auto"/>
        <w:right w:val="none" w:sz="0" w:space="0" w:color="auto"/>
      </w:divBdr>
    </w:div>
    <w:div w:id="183638168">
      <w:bodyDiv w:val="1"/>
      <w:marLeft w:val="0"/>
      <w:marRight w:val="0"/>
      <w:marTop w:val="0"/>
      <w:marBottom w:val="0"/>
      <w:divBdr>
        <w:top w:val="none" w:sz="0" w:space="0" w:color="auto"/>
        <w:left w:val="none" w:sz="0" w:space="0" w:color="auto"/>
        <w:bottom w:val="none" w:sz="0" w:space="0" w:color="auto"/>
        <w:right w:val="none" w:sz="0" w:space="0" w:color="auto"/>
      </w:divBdr>
    </w:div>
    <w:div w:id="397482536">
      <w:bodyDiv w:val="1"/>
      <w:marLeft w:val="0"/>
      <w:marRight w:val="0"/>
      <w:marTop w:val="0"/>
      <w:marBottom w:val="0"/>
      <w:divBdr>
        <w:top w:val="none" w:sz="0" w:space="0" w:color="auto"/>
        <w:left w:val="none" w:sz="0" w:space="0" w:color="auto"/>
        <w:bottom w:val="none" w:sz="0" w:space="0" w:color="auto"/>
        <w:right w:val="none" w:sz="0" w:space="0" w:color="auto"/>
      </w:divBdr>
    </w:div>
    <w:div w:id="445000460">
      <w:bodyDiv w:val="1"/>
      <w:marLeft w:val="0"/>
      <w:marRight w:val="0"/>
      <w:marTop w:val="0"/>
      <w:marBottom w:val="0"/>
      <w:divBdr>
        <w:top w:val="none" w:sz="0" w:space="0" w:color="auto"/>
        <w:left w:val="none" w:sz="0" w:space="0" w:color="auto"/>
        <w:bottom w:val="none" w:sz="0" w:space="0" w:color="auto"/>
        <w:right w:val="none" w:sz="0" w:space="0" w:color="auto"/>
      </w:divBdr>
    </w:div>
    <w:div w:id="548808748">
      <w:bodyDiv w:val="1"/>
      <w:marLeft w:val="0"/>
      <w:marRight w:val="0"/>
      <w:marTop w:val="0"/>
      <w:marBottom w:val="0"/>
      <w:divBdr>
        <w:top w:val="none" w:sz="0" w:space="0" w:color="auto"/>
        <w:left w:val="none" w:sz="0" w:space="0" w:color="auto"/>
        <w:bottom w:val="none" w:sz="0" w:space="0" w:color="auto"/>
        <w:right w:val="none" w:sz="0" w:space="0" w:color="auto"/>
      </w:divBdr>
    </w:div>
    <w:div w:id="553394296">
      <w:bodyDiv w:val="1"/>
      <w:marLeft w:val="0"/>
      <w:marRight w:val="0"/>
      <w:marTop w:val="0"/>
      <w:marBottom w:val="0"/>
      <w:divBdr>
        <w:top w:val="none" w:sz="0" w:space="0" w:color="auto"/>
        <w:left w:val="none" w:sz="0" w:space="0" w:color="auto"/>
        <w:bottom w:val="none" w:sz="0" w:space="0" w:color="auto"/>
        <w:right w:val="none" w:sz="0" w:space="0" w:color="auto"/>
      </w:divBdr>
    </w:div>
    <w:div w:id="761605309">
      <w:bodyDiv w:val="1"/>
      <w:marLeft w:val="0"/>
      <w:marRight w:val="0"/>
      <w:marTop w:val="0"/>
      <w:marBottom w:val="0"/>
      <w:divBdr>
        <w:top w:val="none" w:sz="0" w:space="0" w:color="auto"/>
        <w:left w:val="none" w:sz="0" w:space="0" w:color="auto"/>
        <w:bottom w:val="none" w:sz="0" w:space="0" w:color="auto"/>
        <w:right w:val="none" w:sz="0" w:space="0" w:color="auto"/>
      </w:divBdr>
    </w:div>
    <w:div w:id="883098470">
      <w:bodyDiv w:val="1"/>
      <w:marLeft w:val="0"/>
      <w:marRight w:val="0"/>
      <w:marTop w:val="0"/>
      <w:marBottom w:val="0"/>
      <w:divBdr>
        <w:top w:val="none" w:sz="0" w:space="0" w:color="auto"/>
        <w:left w:val="none" w:sz="0" w:space="0" w:color="auto"/>
        <w:bottom w:val="none" w:sz="0" w:space="0" w:color="auto"/>
        <w:right w:val="none" w:sz="0" w:space="0" w:color="auto"/>
      </w:divBdr>
    </w:div>
    <w:div w:id="963803021">
      <w:bodyDiv w:val="1"/>
      <w:marLeft w:val="0"/>
      <w:marRight w:val="0"/>
      <w:marTop w:val="0"/>
      <w:marBottom w:val="0"/>
      <w:divBdr>
        <w:top w:val="none" w:sz="0" w:space="0" w:color="auto"/>
        <w:left w:val="none" w:sz="0" w:space="0" w:color="auto"/>
        <w:bottom w:val="none" w:sz="0" w:space="0" w:color="auto"/>
        <w:right w:val="none" w:sz="0" w:space="0" w:color="auto"/>
      </w:divBdr>
    </w:div>
    <w:div w:id="987442756">
      <w:bodyDiv w:val="1"/>
      <w:marLeft w:val="0"/>
      <w:marRight w:val="0"/>
      <w:marTop w:val="0"/>
      <w:marBottom w:val="0"/>
      <w:divBdr>
        <w:top w:val="none" w:sz="0" w:space="0" w:color="auto"/>
        <w:left w:val="none" w:sz="0" w:space="0" w:color="auto"/>
        <w:bottom w:val="none" w:sz="0" w:space="0" w:color="auto"/>
        <w:right w:val="none" w:sz="0" w:space="0" w:color="auto"/>
      </w:divBdr>
    </w:div>
    <w:div w:id="1040744264">
      <w:bodyDiv w:val="1"/>
      <w:marLeft w:val="0"/>
      <w:marRight w:val="0"/>
      <w:marTop w:val="0"/>
      <w:marBottom w:val="0"/>
      <w:divBdr>
        <w:top w:val="none" w:sz="0" w:space="0" w:color="auto"/>
        <w:left w:val="none" w:sz="0" w:space="0" w:color="auto"/>
        <w:bottom w:val="none" w:sz="0" w:space="0" w:color="auto"/>
        <w:right w:val="none" w:sz="0" w:space="0" w:color="auto"/>
      </w:divBdr>
    </w:div>
    <w:div w:id="1051198254">
      <w:bodyDiv w:val="1"/>
      <w:marLeft w:val="0"/>
      <w:marRight w:val="0"/>
      <w:marTop w:val="0"/>
      <w:marBottom w:val="0"/>
      <w:divBdr>
        <w:top w:val="none" w:sz="0" w:space="0" w:color="auto"/>
        <w:left w:val="none" w:sz="0" w:space="0" w:color="auto"/>
        <w:bottom w:val="none" w:sz="0" w:space="0" w:color="auto"/>
        <w:right w:val="none" w:sz="0" w:space="0" w:color="auto"/>
      </w:divBdr>
    </w:div>
    <w:div w:id="1078139643">
      <w:bodyDiv w:val="1"/>
      <w:marLeft w:val="0"/>
      <w:marRight w:val="0"/>
      <w:marTop w:val="0"/>
      <w:marBottom w:val="0"/>
      <w:divBdr>
        <w:top w:val="none" w:sz="0" w:space="0" w:color="auto"/>
        <w:left w:val="none" w:sz="0" w:space="0" w:color="auto"/>
        <w:bottom w:val="none" w:sz="0" w:space="0" w:color="auto"/>
        <w:right w:val="none" w:sz="0" w:space="0" w:color="auto"/>
      </w:divBdr>
    </w:div>
    <w:div w:id="1233737795">
      <w:bodyDiv w:val="1"/>
      <w:marLeft w:val="0"/>
      <w:marRight w:val="0"/>
      <w:marTop w:val="0"/>
      <w:marBottom w:val="0"/>
      <w:divBdr>
        <w:top w:val="none" w:sz="0" w:space="0" w:color="auto"/>
        <w:left w:val="none" w:sz="0" w:space="0" w:color="auto"/>
        <w:bottom w:val="none" w:sz="0" w:space="0" w:color="auto"/>
        <w:right w:val="none" w:sz="0" w:space="0" w:color="auto"/>
      </w:divBdr>
    </w:div>
    <w:div w:id="1465612169">
      <w:bodyDiv w:val="1"/>
      <w:marLeft w:val="0"/>
      <w:marRight w:val="0"/>
      <w:marTop w:val="0"/>
      <w:marBottom w:val="0"/>
      <w:divBdr>
        <w:top w:val="none" w:sz="0" w:space="0" w:color="auto"/>
        <w:left w:val="none" w:sz="0" w:space="0" w:color="auto"/>
        <w:bottom w:val="none" w:sz="0" w:space="0" w:color="auto"/>
        <w:right w:val="none" w:sz="0" w:space="0" w:color="auto"/>
      </w:divBdr>
    </w:div>
    <w:div w:id="1488520919">
      <w:bodyDiv w:val="1"/>
      <w:marLeft w:val="0"/>
      <w:marRight w:val="0"/>
      <w:marTop w:val="0"/>
      <w:marBottom w:val="0"/>
      <w:divBdr>
        <w:top w:val="none" w:sz="0" w:space="0" w:color="auto"/>
        <w:left w:val="none" w:sz="0" w:space="0" w:color="auto"/>
        <w:bottom w:val="none" w:sz="0" w:space="0" w:color="auto"/>
        <w:right w:val="none" w:sz="0" w:space="0" w:color="auto"/>
      </w:divBdr>
    </w:div>
    <w:div w:id="1544514882">
      <w:bodyDiv w:val="1"/>
      <w:marLeft w:val="0"/>
      <w:marRight w:val="0"/>
      <w:marTop w:val="0"/>
      <w:marBottom w:val="0"/>
      <w:divBdr>
        <w:top w:val="none" w:sz="0" w:space="0" w:color="auto"/>
        <w:left w:val="none" w:sz="0" w:space="0" w:color="auto"/>
        <w:bottom w:val="none" w:sz="0" w:space="0" w:color="auto"/>
        <w:right w:val="none" w:sz="0" w:space="0" w:color="auto"/>
      </w:divBdr>
    </w:div>
    <w:div w:id="1634368369">
      <w:bodyDiv w:val="1"/>
      <w:marLeft w:val="0"/>
      <w:marRight w:val="0"/>
      <w:marTop w:val="0"/>
      <w:marBottom w:val="0"/>
      <w:divBdr>
        <w:top w:val="none" w:sz="0" w:space="0" w:color="auto"/>
        <w:left w:val="none" w:sz="0" w:space="0" w:color="auto"/>
        <w:bottom w:val="none" w:sz="0" w:space="0" w:color="auto"/>
        <w:right w:val="none" w:sz="0" w:space="0" w:color="auto"/>
      </w:divBdr>
    </w:div>
    <w:div w:id="1689791991">
      <w:bodyDiv w:val="1"/>
      <w:marLeft w:val="0"/>
      <w:marRight w:val="0"/>
      <w:marTop w:val="0"/>
      <w:marBottom w:val="0"/>
      <w:divBdr>
        <w:top w:val="none" w:sz="0" w:space="0" w:color="auto"/>
        <w:left w:val="none" w:sz="0" w:space="0" w:color="auto"/>
        <w:bottom w:val="none" w:sz="0" w:space="0" w:color="auto"/>
        <w:right w:val="none" w:sz="0" w:space="0" w:color="auto"/>
      </w:divBdr>
    </w:div>
    <w:div w:id="1739017990">
      <w:bodyDiv w:val="1"/>
      <w:marLeft w:val="0"/>
      <w:marRight w:val="0"/>
      <w:marTop w:val="0"/>
      <w:marBottom w:val="0"/>
      <w:divBdr>
        <w:top w:val="none" w:sz="0" w:space="0" w:color="auto"/>
        <w:left w:val="none" w:sz="0" w:space="0" w:color="auto"/>
        <w:bottom w:val="none" w:sz="0" w:space="0" w:color="auto"/>
        <w:right w:val="none" w:sz="0" w:space="0" w:color="auto"/>
      </w:divBdr>
    </w:div>
    <w:div w:id="1865827062">
      <w:bodyDiv w:val="1"/>
      <w:marLeft w:val="0"/>
      <w:marRight w:val="0"/>
      <w:marTop w:val="0"/>
      <w:marBottom w:val="0"/>
      <w:divBdr>
        <w:top w:val="none" w:sz="0" w:space="0" w:color="auto"/>
        <w:left w:val="none" w:sz="0" w:space="0" w:color="auto"/>
        <w:bottom w:val="none" w:sz="0" w:space="0" w:color="auto"/>
        <w:right w:val="none" w:sz="0" w:space="0" w:color="auto"/>
      </w:divBdr>
    </w:div>
    <w:div w:id="1877695199">
      <w:bodyDiv w:val="1"/>
      <w:marLeft w:val="0"/>
      <w:marRight w:val="0"/>
      <w:marTop w:val="0"/>
      <w:marBottom w:val="0"/>
      <w:divBdr>
        <w:top w:val="none" w:sz="0" w:space="0" w:color="auto"/>
        <w:left w:val="none" w:sz="0" w:space="0" w:color="auto"/>
        <w:bottom w:val="none" w:sz="0" w:space="0" w:color="auto"/>
        <w:right w:val="none" w:sz="0" w:space="0" w:color="auto"/>
      </w:divBdr>
    </w:div>
    <w:div w:id="1937058738">
      <w:bodyDiv w:val="1"/>
      <w:marLeft w:val="0"/>
      <w:marRight w:val="0"/>
      <w:marTop w:val="0"/>
      <w:marBottom w:val="0"/>
      <w:divBdr>
        <w:top w:val="none" w:sz="0" w:space="0" w:color="auto"/>
        <w:left w:val="none" w:sz="0" w:space="0" w:color="auto"/>
        <w:bottom w:val="none" w:sz="0" w:space="0" w:color="auto"/>
        <w:right w:val="none" w:sz="0" w:space="0" w:color="auto"/>
      </w:divBdr>
    </w:div>
    <w:div w:id="2044279164">
      <w:bodyDiv w:val="1"/>
      <w:marLeft w:val="0"/>
      <w:marRight w:val="0"/>
      <w:marTop w:val="0"/>
      <w:marBottom w:val="0"/>
      <w:divBdr>
        <w:top w:val="none" w:sz="0" w:space="0" w:color="auto"/>
        <w:left w:val="none" w:sz="0" w:space="0" w:color="auto"/>
        <w:bottom w:val="none" w:sz="0" w:space="0" w:color="auto"/>
        <w:right w:val="none" w:sz="0" w:space="0" w:color="auto"/>
      </w:divBdr>
    </w:div>
    <w:div w:id="2046250503">
      <w:bodyDiv w:val="1"/>
      <w:marLeft w:val="0"/>
      <w:marRight w:val="0"/>
      <w:marTop w:val="0"/>
      <w:marBottom w:val="0"/>
      <w:divBdr>
        <w:top w:val="none" w:sz="0" w:space="0" w:color="auto"/>
        <w:left w:val="none" w:sz="0" w:space="0" w:color="auto"/>
        <w:bottom w:val="none" w:sz="0" w:space="0" w:color="auto"/>
        <w:right w:val="none" w:sz="0" w:space="0" w:color="auto"/>
      </w:divBdr>
    </w:div>
    <w:div w:id="21372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uploads/documents/files/%C5%BDenklai/ESFIVP-logotipo%20naudojimo%20vadov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59EE-BC1A-446D-9823-02202814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13107</Words>
  <Characters>7471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AB"Kauno Energija"</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Matelionis</dc:creator>
  <cp:lastModifiedBy>Jolita Buškevičienė</cp:lastModifiedBy>
  <cp:revision>4</cp:revision>
  <cp:lastPrinted>2017-11-23T16:15:00Z</cp:lastPrinted>
  <dcterms:created xsi:type="dcterms:W3CDTF">2023-03-27T08:09:00Z</dcterms:created>
  <dcterms:modified xsi:type="dcterms:W3CDTF">2023-03-27T10:35:00Z</dcterms:modified>
</cp:coreProperties>
</file>