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24BDB8" w:rsidR="006B07B9" w:rsidRPr="000E4DEF" w:rsidRDefault="00F922DD">
      <w:pPr>
        <w:spacing w:after="0" w:line="240" w:lineRule="auto"/>
        <w:jc w:val="center"/>
        <w:rPr>
          <w:rFonts w:ascii="Arial" w:eastAsia="Arial" w:hAnsi="Arial" w:cs="Arial"/>
          <w:b/>
          <w:sz w:val="20"/>
          <w:szCs w:val="20"/>
          <w:lang w:val="lt-LT"/>
        </w:rPr>
      </w:pPr>
      <w:r w:rsidRPr="000E4DEF">
        <w:rPr>
          <w:rFonts w:ascii="Arial" w:eastAsia="Arial" w:hAnsi="Arial" w:cs="Arial"/>
          <w:b/>
          <w:sz w:val="20"/>
          <w:szCs w:val="20"/>
          <w:lang w:val="lt-LT"/>
        </w:rPr>
        <w:t>P</w:t>
      </w:r>
      <w:r w:rsidR="00072AB4" w:rsidRPr="000E4DEF">
        <w:rPr>
          <w:rFonts w:ascii="Arial" w:eastAsia="Arial" w:hAnsi="Arial" w:cs="Arial"/>
          <w:b/>
          <w:sz w:val="20"/>
          <w:szCs w:val="20"/>
          <w:lang w:val="lt-LT"/>
        </w:rPr>
        <w:t>ASLAUGŲ</w:t>
      </w:r>
      <w:r w:rsidRPr="000E4DEF">
        <w:rPr>
          <w:rFonts w:ascii="Arial" w:eastAsia="Arial" w:hAnsi="Arial" w:cs="Arial"/>
          <w:b/>
          <w:sz w:val="20"/>
          <w:szCs w:val="20"/>
          <w:lang w:val="lt-LT"/>
        </w:rPr>
        <w:t xml:space="preserve"> </w:t>
      </w:r>
      <w:r w:rsidR="003C53AA" w:rsidRPr="000E4DEF">
        <w:rPr>
          <w:rFonts w:ascii="Arial" w:eastAsia="Arial" w:hAnsi="Arial" w:cs="Arial"/>
          <w:b/>
          <w:sz w:val="20"/>
          <w:szCs w:val="20"/>
          <w:lang w:val="lt-LT"/>
        </w:rPr>
        <w:t>TEIKIMO</w:t>
      </w:r>
      <w:r w:rsidRPr="000E4DEF">
        <w:rPr>
          <w:rFonts w:ascii="Arial" w:eastAsia="Arial" w:hAnsi="Arial" w:cs="Arial"/>
          <w:b/>
          <w:sz w:val="20"/>
          <w:szCs w:val="20"/>
          <w:lang w:val="lt-LT"/>
        </w:rPr>
        <w:t xml:space="preserve"> SUTARTIS</w:t>
      </w:r>
    </w:p>
    <w:p w14:paraId="00000002" w14:textId="27AA334B" w:rsidR="006B07B9" w:rsidRPr="000E4DEF" w:rsidRDefault="002F505B">
      <w:pPr>
        <w:spacing w:after="0" w:line="240" w:lineRule="auto"/>
        <w:jc w:val="center"/>
        <w:rPr>
          <w:rFonts w:ascii="Arial" w:eastAsia="Arial" w:hAnsi="Arial" w:cs="Arial"/>
          <w:b/>
          <w:sz w:val="20"/>
          <w:szCs w:val="20"/>
          <w:lang w:val="lt-LT"/>
        </w:rPr>
      </w:pPr>
      <w:r w:rsidRPr="000E4DEF">
        <w:rPr>
          <w:rFonts w:ascii="Arial" w:eastAsia="Arial" w:hAnsi="Arial" w:cs="Arial"/>
          <w:b/>
          <w:sz w:val="20"/>
          <w:szCs w:val="20"/>
          <w:lang w:val="lt-LT"/>
        </w:rPr>
        <w:t>SPECIALIOSIOS SĄLYGOS</w:t>
      </w:r>
    </w:p>
    <w:p w14:paraId="335D7B40" w14:textId="77777777" w:rsidR="00AE5731" w:rsidRPr="000E4DEF" w:rsidRDefault="00AE5731">
      <w:pPr>
        <w:spacing w:after="0" w:line="240" w:lineRule="auto"/>
        <w:jc w:val="center"/>
        <w:rPr>
          <w:rFonts w:ascii="Arial" w:eastAsia="Arial" w:hAnsi="Arial" w:cs="Arial"/>
          <w:b/>
          <w:sz w:val="20"/>
          <w:szCs w:val="20"/>
          <w:lang w:val="lt-LT"/>
        </w:rPr>
      </w:pPr>
    </w:p>
    <w:p w14:paraId="00000005" w14:textId="77777777" w:rsidR="006B07B9" w:rsidRPr="000E4DEF" w:rsidRDefault="006B07B9">
      <w:pPr>
        <w:spacing w:after="0" w:line="240" w:lineRule="auto"/>
        <w:jc w:val="center"/>
        <w:rPr>
          <w:rFonts w:ascii="Arial" w:eastAsia="Arial" w:hAnsi="Arial" w:cs="Arial"/>
          <w:sz w:val="20"/>
          <w:szCs w:val="20"/>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F9391E" w:rsidRPr="000E4DEF" w14:paraId="566CC31C" w14:textId="77777777" w:rsidTr="00E82E8B">
        <w:trPr>
          <w:trHeight w:val="245"/>
        </w:trPr>
        <w:tc>
          <w:tcPr>
            <w:tcW w:w="2539" w:type="dxa"/>
            <w:shd w:val="clear" w:color="auto" w:fill="F2F2F2"/>
            <w:vAlign w:val="center"/>
          </w:tcPr>
          <w:p w14:paraId="00000006" w14:textId="6E1AC553" w:rsidR="006B07B9" w:rsidRPr="000E4DEF" w:rsidRDefault="00002DDB" w:rsidP="00CA75C6">
            <w:pPr>
              <w:spacing w:before="40" w:after="40" w:line="240" w:lineRule="auto"/>
              <w:rPr>
                <w:rFonts w:ascii="Arial" w:eastAsia="Arial" w:hAnsi="Arial" w:cs="Arial"/>
                <w:b/>
                <w:sz w:val="20"/>
                <w:szCs w:val="20"/>
                <w:lang w:val="lt-LT"/>
              </w:rPr>
            </w:pPr>
            <w:bookmarkStart w:id="0" w:name="_heading=h.gjdgxs" w:colFirst="0" w:colLast="0"/>
            <w:bookmarkEnd w:id="0"/>
            <w:r w:rsidRPr="000E4DEF">
              <w:rPr>
                <w:rFonts w:ascii="Arial" w:eastAsia="Arial" w:hAnsi="Arial" w:cs="Arial"/>
                <w:b/>
                <w:sz w:val="20"/>
                <w:szCs w:val="20"/>
                <w:lang w:val="lt-LT"/>
              </w:rPr>
              <w:t>SUTARTIES PAVADINIMAS</w:t>
            </w:r>
          </w:p>
        </w:tc>
        <w:tc>
          <w:tcPr>
            <w:tcW w:w="7662" w:type="dxa"/>
            <w:gridSpan w:val="3"/>
            <w:vAlign w:val="center"/>
          </w:tcPr>
          <w:p w14:paraId="00000008" w14:textId="4673422F" w:rsidR="006B07B9" w:rsidRPr="000E4DEF" w:rsidRDefault="00DB64DB" w:rsidP="00CA75C6">
            <w:pPr>
              <w:spacing w:before="40" w:after="40" w:line="240" w:lineRule="auto"/>
              <w:jc w:val="both"/>
              <w:rPr>
                <w:rFonts w:ascii="Arial" w:eastAsia="Arial" w:hAnsi="Arial" w:cs="Arial"/>
                <w:sz w:val="20"/>
                <w:szCs w:val="20"/>
                <w:lang w:val="lt-LT"/>
              </w:rPr>
            </w:pPr>
            <w:r w:rsidRPr="000E4DEF">
              <w:rPr>
                <w:rFonts w:ascii="Arial" w:eastAsia="Arial" w:hAnsi="Arial" w:cs="Arial"/>
                <w:sz w:val="20"/>
                <w:szCs w:val="20"/>
                <w:lang w:val="lt-LT"/>
              </w:rPr>
              <w:t>Strategijos parengimo paslaugos</w:t>
            </w:r>
          </w:p>
        </w:tc>
      </w:tr>
      <w:tr w:rsidR="00B61BC3" w:rsidRPr="00B257FC" w14:paraId="0725EE83" w14:textId="77777777" w:rsidTr="00E82E8B">
        <w:trPr>
          <w:trHeight w:val="245"/>
        </w:trPr>
        <w:tc>
          <w:tcPr>
            <w:tcW w:w="2539" w:type="dxa"/>
            <w:shd w:val="clear" w:color="auto" w:fill="F2F2F2"/>
            <w:vAlign w:val="center"/>
          </w:tcPr>
          <w:p w14:paraId="0000000C" w14:textId="4B783B6F" w:rsidR="00B61BC3" w:rsidRPr="000E4DEF" w:rsidRDefault="00B61BC3" w:rsidP="00B61BC3">
            <w:pPr>
              <w:spacing w:before="40" w:after="40" w:line="240" w:lineRule="auto"/>
              <w:rPr>
                <w:rFonts w:ascii="Arial" w:eastAsia="Arial" w:hAnsi="Arial" w:cs="Arial"/>
                <w:b/>
                <w:sz w:val="20"/>
                <w:szCs w:val="20"/>
                <w:lang w:val="lt-LT"/>
              </w:rPr>
            </w:pPr>
            <w:r w:rsidRPr="000E4DEF">
              <w:rPr>
                <w:rFonts w:ascii="Arial" w:eastAsia="Arial" w:hAnsi="Arial" w:cs="Arial"/>
                <w:b/>
                <w:sz w:val="20"/>
                <w:szCs w:val="20"/>
                <w:lang w:val="lt-LT"/>
              </w:rPr>
              <w:t>SUTARTIES SUDARYMO PAGRINDAS</w:t>
            </w:r>
          </w:p>
        </w:tc>
        <w:tc>
          <w:tcPr>
            <w:tcW w:w="7662" w:type="dxa"/>
            <w:gridSpan w:val="3"/>
            <w:vAlign w:val="center"/>
          </w:tcPr>
          <w:p w14:paraId="00000011" w14:textId="294D8F8B" w:rsidR="00B61BC3" w:rsidRPr="000E4DEF" w:rsidRDefault="00000000" w:rsidP="00DB64DB">
            <w:pPr>
              <w:pStyle w:val="NormalWeb"/>
              <w:spacing w:after="0" w:afterAutospacing="0"/>
              <w:rPr>
                <w:rFonts w:ascii="Arial" w:eastAsia="Arial" w:hAnsi="Arial" w:cs="Arial"/>
                <w:sz w:val="20"/>
                <w:szCs w:val="20"/>
                <w:lang w:eastAsia="en-US"/>
              </w:rPr>
            </w:pPr>
            <w:sdt>
              <w:sdtPr>
                <w:rPr>
                  <w:rFonts w:ascii="Arial" w:hAnsi="Arial" w:cs="Arial"/>
                  <w:bCs/>
                  <w:sz w:val="20"/>
                  <w:szCs w:val="20"/>
                </w:rPr>
                <w:id w:val="2102439931"/>
                <w14:checkbox>
                  <w14:checked w14:val="1"/>
                  <w14:checkedState w14:val="2612" w14:font="MS Gothic"/>
                  <w14:uncheckedState w14:val="2610" w14:font="MS Gothic"/>
                </w14:checkbox>
              </w:sdtPr>
              <w:sdtContent>
                <w:r w:rsidR="00537E57" w:rsidRPr="000E4DEF">
                  <w:rPr>
                    <w:rFonts w:ascii="Segoe UI Symbol" w:eastAsia="MS Gothic" w:hAnsi="Segoe UI Symbol" w:cs="Segoe UI Symbol"/>
                    <w:bCs/>
                    <w:sz w:val="20"/>
                    <w:szCs w:val="20"/>
                  </w:rPr>
                  <w:t>☒</w:t>
                </w:r>
              </w:sdtContent>
            </w:sdt>
            <w:r w:rsidR="00B61BC3" w:rsidRPr="000E4DEF">
              <w:rPr>
                <w:rFonts w:ascii="Arial" w:eastAsia="Arial" w:hAnsi="Arial" w:cs="Arial"/>
                <w:sz w:val="20"/>
                <w:szCs w:val="20"/>
              </w:rPr>
              <w:t xml:space="preserve"> </w:t>
            </w:r>
            <w:r w:rsidR="00B61BC3" w:rsidRPr="000E4DEF">
              <w:rPr>
                <w:rFonts w:ascii="Arial" w:eastAsia="Arial" w:hAnsi="Arial" w:cs="Arial"/>
                <w:sz w:val="20"/>
                <w:szCs w:val="20"/>
                <w:lang w:eastAsia="en-US"/>
              </w:rPr>
              <w:t xml:space="preserve">skelbiamas viešasis pirkimas Nr. </w:t>
            </w:r>
            <w:r w:rsidR="00742CC3" w:rsidRPr="000E4DEF">
              <w:rPr>
                <w:rFonts w:ascii="Arial" w:eastAsia="Arial" w:hAnsi="Arial" w:cs="Arial"/>
                <w:sz w:val="20"/>
                <w:szCs w:val="20"/>
                <w:lang w:eastAsia="en-US"/>
              </w:rPr>
              <w:t>2610853</w:t>
            </w:r>
            <w:r w:rsidR="00B61BC3" w:rsidRPr="000E4DEF">
              <w:rPr>
                <w:rFonts w:ascii="Arial" w:eastAsia="Arial" w:hAnsi="Arial" w:cs="Arial"/>
                <w:sz w:val="20"/>
                <w:szCs w:val="20"/>
                <w:lang w:eastAsia="en-US"/>
              </w:rPr>
              <w:t xml:space="preserve">, kuriame ekonomiškai naudingiausias pasiūlymas išrinktas pagal </w:t>
            </w:r>
            <w:r w:rsidR="00DB64DB" w:rsidRPr="000E4DEF">
              <w:rPr>
                <w:rFonts w:ascii="Arial" w:eastAsia="Arial" w:hAnsi="Arial" w:cs="Arial"/>
                <w:sz w:val="20"/>
                <w:szCs w:val="20"/>
                <w:lang w:eastAsia="en-US"/>
              </w:rPr>
              <w:t>kainos ir kokybės kriterijų</w:t>
            </w:r>
          </w:p>
        </w:tc>
      </w:tr>
      <w:tr w:rsidR="00B61BC3" w:rsidRPr="000E4DEF" w14:paraId="553BC213" w14:textId="77777777" w:rsidTr="0036379A">
        <w:trPr>
          <w:trHeight w:val="245"/>
        </w:trPr>
        <w:tc>
          <w:tcPr>
            <w:tcW w:w="10201" w:type="dxa"/>
            <w:gridSpan w:val="4"/>
            <w:shd w:val="clear" w:color="auto" w:fill="F2F2F2"/>
            <w:vAlign w:val="center"/>
          </w:tcPr>
          <w:p w14:paraId="00000012" w14:textId="77777777" w:rsidR="00B61BC3" w:rsidRPr="000E4DEF" w:rsidRDefault="00B61BC3" w:rsidP="00B61BC3">
            <w:pPr>
              <w:numPr>
                <w:ilvl w:val="0"/>
                <w:numId w:val="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ŠALYS:</w:t>
            </w:r>
          </w:p>
        </w:tc>
      </w:tr>
      <w:tr w:rsidR="00742CC3" w:rsidRPr="000E4DEF" w14:paraId="70912C5D" w14:textId="77777777" w:rsidTr="00E82E8B">
        <w:trPr>
          <w:trHeight w:val="224"/>
        </w:trPr>
        <w:tc>
          <w:tcPr>
            <w:tcW w:w="2539" w:type="dxa"/>
            <w:vMerge w:val="restart"/>
            <w:shd w:val="clear" w:color="auto" w:fill="F2F2F2"/>
            <w:vAlign w:val="center"/>
          </w:tcPr>
          <w:p w14:paraId="00000018" w14:textId="15C7FA17" w:rsidR="00742CC3" w:rsidRPr="000E4DEF" w:rsidRDefault="00742CC3" w:rsidP="00B61BC3">
            <w:pPr>
              <w:numPr>
                <w:ilvl w:val="1"/>
                <w:numId w:val="3"/>
              </w:numPr>
              <w:spacing w:before="40" w:after="40" w:line="240" w:lineRule="auto"/>
              <w:ind w:left="476" w:hanging="476"/>
              <w:rPr>
                <w:rFonts w:ascii="Arial" w:eastAsia="Arial" w:hAnsi="Arial" w:cs="Arial"/>
                <w:b/>
                <w:sz w:val="20"/>
                <w:szCs w:val="20"/>
                <w:lang w:val="lt-LT"/>
              </w:rPr>
            </w:pPr>
            <w:r w:rsidRPr="000E4DEF">
              <w:rPr>
                <w:rFonts w:ascii="Arial" w:eastAsia="Arial" w:hAnsi="Arial" w:cs="Arial"/>
                <w:b/>
                <w:sz w:val="20"/>
                <w:szCs w:val="20"/>
                <w:lang w:val="lt-LT"/>
              </w:rPr>
              <w:t>Pirkėjas</w:t>
            </w:r>
          </w:p>
        </w:tc>
        <w:tc>
          <w:tcPr>
            <w:tcW w:w="3003" w:type="dxa"/>
            <w:shd w:val="clear" w:color="auto" w:fill="F2F2F2"/>
            <w:vAlign w:val="center"/>
          </w:tcPr>
          <w:p w14:paraId="00000019"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Pavadinimas</w:t>
            </w:r>
          </w:p>
        </w:tc>
        <w:tc>
          <w:tcPr>
            <w:tcW w:w="4659" w:type="dxa"/>
            <w:gridSpan w:val="2"/>
            <w:vAlign w:val="center"/>
          </w:tcPr>
          <w:p w14:paraId="0000001C" w14:textId="3394E437"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Akcinė bendrovė Lietuvos paštas</w:t>
            </w:r>
          </w:p>
        </w:tc>
      </w:tr>
      <w:tr w:rsidR="00742CC3" w:rsidRPr="000E4DEF" w14:paraId="03BC7CDD" w14:textId="77777777" w:rsidTr="00E82E8B">
        <w:trPr>
          <w:trHeight w:val="156"/>
        </w:trPr>
        <w:tc>
          <w:tcPr>
            <w:tcW w:w="2539" w:type="dxa"/>
            <w:vMerge/>
            <w:shd w:val="clear" w:color="auto" w:fill="F2F2F2"/>
            <w:vAlign w:val="center"/>
          </w:tcPr>
          <w:p w14:paraId="0000001E"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1F" w14:textId="62035D56"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Steigimo šalis</w:t>
            </w:r>
          </w:p>
        </w:tc>
        <w:tc>
          <w:tcPr>
            <w:tcW w:w="4659" w:type="dxa"/>
            <w:gridSpan w:val="2"/>
            <w:vAlign w:val="center"/>
          </w:tcPr>
          <w:p w14:paraId="00000022" w14:textId="77777777"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Lietuvos Respublika</w:t>
            </w:r>
          </w:p>
        </w:tc>
      </w:tr>
      <w:tr w:rsidR="00742CC3" w:rsidRPr="000E4DEF" w14:paraId="710EEA92" w14:textId="77777777" w:rsidTr="00E82E8B">
        <w:trPr>
          <w:trHeight w:val="156"/>
        </w:trPr>
        <w:tc>
          <w:tcPr>
            <w:tcW w:w="2539" w:type="dxa"/>
            <w:vMerge/>
            <w:shd w:val="clear" w:color="auto" w:fill="F2F2F2"/>
            <w:vAlign w:val="center"/>
          </w:tcPr>
          <w:p w14:paraId="00000024"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25"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Juridinio asmens kodas</w:t>
            </w:r>
          </w:p>
        </w:tc>
        <w:tc>
          <w:tcPr>
            <w:tcW w:w="4659" w:type="dxa"/>
            <w:gridSpan w:val="2"/>
          </w:tcPr>
          <w:p w14:paraId="00000028" w14:textId="5DB701B0"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121215587</w:t>
            </w:r>
          </w:p>
        </w:tc>
      </w:tr>
      <w:tr w:rsidR="00742CC3" w:rsidRPr="00B257FC" w14:paraId="6449DD65" w14:textId="77777777" w:rsidTr="00E82E8B">
        <w:trPr>
          <w:trHeight w:val="51"/>
        </w:trPr>
        <w:tc>
          <w:tcPr>
            <w:tcW w:w="2539" w:type="dxa"/>
            <w:vMerge/>
            <w:shd w:val="clear" w:color="auto" w:fill="F2F2F2"/>
            <w:vAlign w:val="center"/>
          </w:tcPr>
          <w:p w14:paraId="0000002A"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2B"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Juridinių asmenų registras</w:t>
            </w:r>
          </w:p>
        </w:tc>
        <w:tc>
          <w:tcPr>
            <w:tcW w:w="4659" w:type="dxa"/>
            <w:gridSpan w:val="2"/>
          </w:tcPr>
          <w:p w14:paraId="0000002E" w14:textId="77777777"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Lietuvos Respublikos juridinių asmenų registras</w:t>
            </w:r>
          </w:p>
        </w:tc>
      </w:tr>
      <w:tr w:rsidR="00742CC3" w:rsidRPr="000E4DEF" w14:paraId="00BF5D5D" w14:textId="77777777" w:rsidTr="00E82E8B">
        <w:trPr>
          <w:trHeight w:val="51"/>
        </w:trPr>
        <w:tc>
          <w:tcPr>
            <w:tcW w:w="2539" w:type="dxa"/>
            <w:vMerge/>
            <w:shd w:val="clear" w:color="auto" w:fill="F2F2F2"/>
            <w:vAlign w:val="center"/>
          </w:tcPr>
          <w:p w14:paraId="00000030"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highlight w:val="yellow"/>
                <w:lang w:val="lt-LT"/>
              </w:rPr>
            </w:pPr>
          </w:p>
        </w:tc>
        <w:tc>
          <w:tcPr>
            <w:tcW w:w="3003" w:type="dxa"/>
            <w:shd w:val="clear" w:color="auto" w:fill="F2F2F2"/>
            <w:vAlign w:val="center"/>
          </w:tcPr>
          <w:p w14:paraId="00000031"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PVM mokėtojo kodas</w:t>
            </w:r>
          </w:p>
        </w:tc>
        <w:tc>
          <w:tcPr>
            <w:tcW w:w="4659" w:type="dxa"/>
            <w:gridSpan w:val="2"/>
            <w:vAlign w:val="center"/>
          </w:tcPr>
          <w:p w14:paraId="00000034" w14:textId="6D9E781E"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LT212155811</w:t>
            </w:r>
          </w:p>
        </w:tc>
      </w:tr>
      <w:tr w:rsidR="00742CC3" w:rsidRPr="000E4DEF" w14:paraId="486D5AF4" w14:textId="77777777" w:rsidTr="00E82E8B">
        <w:trPr>
          <w:trHeight w:val="51"/>
        </w:trPr>
        <w:tc>
          <w:tcPr>
            <w:tcW w:w="2539" w:type="dxa"/>
            <w:vMerge/>
            <w:shd w:val="clear" w:color="auto" w:fill="F2F2F2"/>
            <w:vAlign w:val="center"/>
          </w:tcPr>
          <w:p w14:paraId="00000036"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37"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Banko sąskaita</w:t>
            </w:r>
          </w:p>
        </w:tc>
        <w:tc>
          <w:tcPr>
            <w:tcW w:w="4659" w:type="dxa"/>
            <w:gridSpan w:val="2"/>
            <w:vAlign w:val="center"/>
          </w:tcPr>
          <w:p w14:paraId="2CA35C0D" w14:textId="77777777" w:rsidR="00742CC3" w:rsidRPr="000E4DEF" w:rsidRDefault="00742CC3" w:rsidP="00B61BC3">
            <w:pPr>
              <w:pStyle w:val="EndnoteText"/>
              <w:ind w:firstLine="0"/>
              <w:jc w:val="left"/>
              <w:rPr>
                <w:rFonts w:ascii="Arial" w:eastAsia="Arial" w:hAnsi="Arial" w:cs="Arial"/>
              </w:rPr>
            </w:pPr>
            <w:r w:rsidRPr="000E4DEF">
              <w:rPr>
                <w:rFonts w:ascii="Arial" w:eastAsia="Arial" w:hAnsi="Arial" w:cs="Arial"/>
              </w:rPr>
              <w:t>A. s. LT71 7044 0600 0018 7388</w:t>
            </w:r>
          </w:p>
          <w:p w14:paraId="0000003A" w14:textId="77777777" w:rsidR="00742CC3" w:rsidRPr="000E4DEF" w:rsidRDefault="00742CC3" w:rsidP="00B61BC3">
            <w:pPr>
              <w:spacing w:before="40" w:after="40" w:line="240" w:lineRule="auto"/>
              <w:rPr>
                <w:rFonts w:ascii="Arial" w:eastAsia="Arial" w:hAnsi="Arial" w:cs="Arial"/>
                <w:sz w:val="20"/>
                <w:szCs w:val="20"/>
                <w:lang w:val="lt-LT"/>
              </w:rPr>
            </w:pPr>
          </w:p>
        </w:tc>
      </w:tr>
      <w:tr w:rsidR="00742CC3" w:rsidRPr="00B257FC" w14:paraId="264715E4" w14:textId="77777777" w:rsidTr="00E82E8B">
        <w:tc>
          <w:tcPr>
            <w:tcW w:w="2539" w:type="dxa"/>
            <w:vMerge/>
            <w:shd w:val="clear" w:color="auto" w:fill="F2F2F2"/>
            <w:vAlign w:val="center"/>
          </w:tcPr>
          <w:p w14:paraId="0000003C"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3D"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Faktinės buveinės adresas</w:t>
            </w:r>
          </w:p>
        </w:tc>
        <w:tc>
          <w:tcPr>
            <w:tcW w:w="4659" w:type="dxa"/>
            <w:gridSpan w:val="2"/>
            <w:vAlign w:val="center"/>
          </w:tcPr>
          <w:p w14:paraId="00000040" w14:textId="4F4D4876" w:rsidR="00742CC3" w:rsidRPr="000E4DEF" w:rsidRDefault="00742CC3" w:rsidP="00B61BC3">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J. Balčikonio g. 3, LT-03500 Vilnius, Lietuvos Respublika</w:t>
            </w:r>
          </w:p>
        </w:tc>
      </w:tr>
      <w:tr w:rsidR="00742CC3" w:rsidRPr="000E4DEF" w14:paraId="101F8334" w14:textId="77777777" w:rsidTr="00E82E8B">
        <w:trPr>
          <w:trHeight w:val="488"/>
        </w:trPr>
        <w:tc>
          <w:tcPr>
            <w:tcW w:w="2539" w:type="dxa"/>
            <w:vMerge/>
            <w:shd w:val="clear" w:color="auto" w:fill="F2F2F2"/>
            <w:vAlign w:val="center"/>
          </w:tcPr>
          <w:p w14:paraId="00000042"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43" w14:textId="77777777"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bookmarkStart w:id="1" w:name="_heading=h.30j0zll" w:colFirst="0" w:colLast="0"/>
            <w:bookmarkStart w:id="2" w:name="_Ref40209761"/>
            <w:bookmarkEnd w:id="1"/>
            <w:r w:rsidRPr="000E4DEF">
              <w:rPr>
                <w:rFonts w:ascii="Arial" w:eastAsia="Arial" w:hAnsi="Arial" w:cs="Arial"/>
                <w:sz w:val="20"/>
                <w:szCs w:val="20"/>
                <w:lang w:val="lt-LT"/>
              </w:rPr>
              <w:t>Duomenys korespondencijai ir komunikacijai</w:t>
            </w:r>
            <w:bookmarkEnd w:id="2"/>
          </w:p>
        </w:tc>
        <w:tc>
          <w:tcPr>
            <w:tcW w:w="4659" w:type="dxa"/>
            <w:gridSpan w:val="2"/>
            <w:vAlign w:val="center"/>
          </w:tcPr>
          <w:p w14:paraId="76B97FD1" w14:textId="513DB624" w:rsidR="00742CC3" w:rsidRPr="000E4DEF" w:rsidRDefault="00742CC3" w:rsidP="00B61BC3">
            <w:pPr>
              <w:tabs>
                <w:tab w:val="left" w:pos="1019"/>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Tel. +370 700 55 400</w:t>
            </w:r>
          </w:p>
          <w:p w14:paraId="00000047" w14:textId="77FD7DB4" w:rsidR="00742CC3" w:rsidRPr="000E4DEF" w:rsidRDefault="00742CC3" w:rsidP="00B61BC3">
            <w:pPr>
              <w:tabs>
                <w:tab w:val="left" w:pos="230"/>
              </w:tabs>
              <w:spacing w:before="40" w:after="40" w:line="240" w:lineRule="auto"/>
              <w:ind w:left="89" w:hanging="89"/>
              <w:rPr>
                <w:rFonts w:ascii="Arial" w:eastAsia="Arial" w:hAnsi="Arial" w:cs="Arial"/>
                <w:sz w:val="20"/>
                <w:szCs w:val="20"/>
                <w:lang w:val="lt-LT"/>
              </w:rPr>
            </w:pPr>
            <w:r w:rsidRPr="000E4DEF">
              <w:rPr>
                <w:rFonts w:ascii="Arial" w:eastAsia="Arial" w:hAnsi="Arial" w:cs="Arial"/>
                <w:sz w:val="20"/>
                <w:szCs w:val="20"/>
                <w:lang w:val="lt-LT"/>
              </w:rPr>
              <w:t>El. p. info@post.lt</w:t>
            </w:r>
          </w:p>
        </w:tc>
      </w:tr>
      <w:tr w:rsidR="00742CC3" w:rsidRPr="00B257FC" w14:paraId="5B241BB7" w14:textId="77777777" w:rsidTr="00E82E8B">
        <w:trPr>
          <w:trHeight w:val="488"/>
        </w:trPr>
        <w:tc>
          <w:tcPr>
            <w:tcW w:w="2539" w:type="dxa"/>
            <w:vMerge/>
            <w:shd w:val="clear" w:color="auto" w:fill="F2F2F2"/>
            <w:vAlign w:val="center"/>
          </w:tcPr>
          <w:p w14:paraId="038101B7"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72B7518" w14:textId="0B8B6382"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 xml:space="preserve">Pirkėją atstovaujantis asmuo, pasirašantis sutartį  </w:t>
            </w:r>
          </w:p>
        </w:tc>
        <w:tc>
          <w:tcPr>
            <w:tcW w:w="2329" w:type="dxa"/>
            <w:vAlign w:val="center"/>
          </w:tcPr>
          <w:p w14:paraId="39F33A4D" w14:textId="7EBA643D" w:rsidR="00742CC3" w:rsidRPr="000258F1" w:rsidRDefault="00000000" w:rsidP="00B61BC3">
            <w:pPr>
              <w:tabs>
                <w:tab w:val="left" w:pos="1019"/>
              </w:tabs>
              <w:spacing w:before="40" w:after="40" w:line="240" w:lineRule="auto"/>
              <w:rPr>
                <w:rFonts w:ascii="Arial" w:eastAsia="Arial" w:hAnsi="Arial" w:cs="Arial"/>
                <w:sz w:val="20"/>
                <w:szCs w:val="20"/>
                <w:lang w:val="lt-LT"/>
              </w:rPr>
            </w:pPr>
            <w:sdt>
              <w:sdtPr>
                <w:rPr>
                  <w:rFonts w:ascii="Arial" w:eastAsia="Arial" w:hAnsi="Arial" w:cs="Arial"/>
                  <w:sz w:val="20"/>
                  <w:szCs w:val="20"/>
                  <w:lang w:val="lt-LT"/>
                </w:rPr>
                <w:id w:val="-87706316"/>
                <w:placeholder>
                  <w:docPart w:val="3611666A496142688C11034C146F4A48"/>
                </w:placeholder>
                <w:comboBox>
                  <w:listItem w:displayText="[Parinktys]" w:value="[Parinktys]"/>
                  <w:listItem w:displayText="Generalinis direktorius " w:value="Generalinis direktorius "/>
                  <w:listItem w:displayText="Įgaliotas asmuo" w:value="Įgaliotas asmuo"/>
                </w:comboBox>
              </w:sdtPr>
              <w:sdtContent>
                <w:r w:rsidR="000258F1" w:rsidRPr="000258F1">
                  <w:rPr>
                    <w:rFonts w:ascii="Arial" w:eastAsia="Arial" w:hAnsi="Arial" w:cs="Arial"/>
                    <w:sz w:val="20"/>
                    <w:szCs w:val="20"/>
                    <w:lang w:val="lt-LT"/>
                  </w:rPr>
                  <w:t>Įgaliotas asmuo</w:t>
                </w:r>
              </w:sdtContent>
            </w:sdt>
            <w:r w:rsidR="00742CC3" w:rsidRPr="000258F1" w:rsidDel="00B86695">
              <w:rPr>
                <w:rFonts w:ascii="Arial" w:eastAsia="Arial" w:hAnsi="Arial" w:cs="Arial"/>
                <w:sz w:val="20"/>
                <w:szCs w:val="20"/>
                <w:lang w:val="lt-LT"/>
              </w:rPr>
              <w:t xml:space="preserve"> </w:t>
            </w:r>
          </w:p>
          <w:p w14:paraId="78483699" w14:textId="77777777" w:rsidR="00742CC3" w:rsidRPr="000258F1" w:rsidRDefault="00742CC3" w:rsidP="00B61BC3">
            <w:pPr>
              <w:tabs>
                <w:tab w:val="left" w:pos="1019"/>
              </w:tabs>
              <w:spacing w:before="40" w:after="40" w:line="240" w:lineRule="auto"/>
              <w:rPr>
                <w:rFonts w:ascii="Arial" w:eastAsia="Arial" w:hAnsi="Arial" w:cs="Arial"/>
                <w:sz w:val="20"/>
                <w:szCs w:val="20"/>
                <w:lang w:val="lt-LT"/>
              </w:rPr>
            </w:pPr>
          </w:p>
        </w:tc>
        <w:tc>
          <w:tcPr>
            <w:tcW w:w="2330" w:type="dxa"/>
            <w:vAlign w:val="center"/>
          </w:tcPr>
          <w:p w14:paraId="2937C242" w14:textId="6DEFBE3C" w:rsidR="00742CC3" w:rsidRPr="000258F1" w:rsidRDefault="000258F1" w:rsidP="00B61BC3">
            <w:pPr>
              <w:tabs>
                <w:tab w:val="left" w:pos="1019"/>
              </w:tabs>
              <w:spacing w:before="40" w:after="40" w:line="240" w:lineRule="auto"/>
              <w:rPr>
                <w:rFonts w:ascii="Arial" w:eastAsia="Arial" w:hAnsi="Arial" w:cs="Arial"/>
                <w:sz w:val="20"/>
                <w:szCs w:val="20"/>
                <w:lang w:val="lt-LT"/>
              </w:rPr>
            </w:pPr>
            <w:r w:rsidRPr="002B2BBB">
              <w:rPr>
                <w:rFonts w:ascii="Arial" w:eastAsia="Arial" w:hAnsi="Arial" w:cs="Arial"/>
                <w:color w:val="FFFFFF" w:themeColor="background1"/>
                <w:sz w:val="20"/>
                <w:szCs w:val="20"/>
                <w:lang w:val="lt-LT"/>
              </w:rPr>
              <w:t>Verslo ir technologijų plėtros padalinio direktorius Ruslanas Prokofjevas</w:t>
            </w:r>
          </w:p>
        </w:tc>
      </w:tr>
      <w:tr w:rsidR="00742CC3" w:rsidRPr="00B257FC" w14:paraId="532E8463" w14:textId="77777777" w:rsidTr="00E82E8B">
        <w:trPr>
          <w:trHeight w:val="488"/>
        </w:trPr>
        <w:tc>
          <w:tcPr>
            <w:tcW w:w="2539" w:type="dxa"/>
            <w:vMerge/>
            <w:shd w:val="clear" w:color="auto" w:fill="F2F2F2"/>
            <w:vAlign w:val="center"/>
          </w:tcPr>
          <w:p w14:paraId="545FCB82"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7A0F2C31" w14:textId="7C718B3E"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Atstovavimo pagrindas</w:t>
            </w:r>
          </w:p>
        </w:tc>
        <w:tc>
          <w:tcPr>
            <w:tcW w:w="4659" w:type="dxa"/>
            <w:gridSpan w:val="2"/>
            <w:vAlign w:val="center"/>
          </w:tcPr>
          <w:p w14:paraId="5095CB3F" w14:textId="125FBB0D" w:rsidR="00742CC3" w:rsidRPr="000E4DEF" w:rsidRDefault="00000000" w:rsidP="00B61BC3">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069001501"/>
                <w14:checkbox>
                  <w14:checked w14:val="0"/>
                  <w14:checkedState w14:val="2612" w14:font="MS Gothic"/>
                  <w14:uncheckedState w14:val="2610" w14:font="MS Gothic"/>
                </w14:checkbox>
              </w:sdtPr>
              <w:sdtContent>
                <w:r w:rsidR="00742CC3" w:rsidRPr="000E4DEF">
                  <w:rPr>
                    <w:rFonts w:ascii="Segoe UI Symbol" w:eastAsia="MS Gothic" w:hAnsi="Segoe UI Symbol" w:cs="Segoe UI Symbol"/>
                    <w:bCs/>
                    <w:sz w:val="20"/>
                    <w:szCs w:val="20"/>
                    <w:lang w:val="lt-LT"/>
                  </w:rPr>
                  <w:t>☐</w:t>
                </w:r>
              </w:sdtContent>
            </w:sdt>
            <w:r w:rsidR="00742CC3" w:rsidRPr="000E4DEF">
              <w:rPr>
                <w:rFonts w:ascii="Arial" w:eastAsia="Arial" w:hAnsi="Arial" w:cs="Arial"/>
                <w:sz w:val="20"/>
                <w:szCs w:val="20"/>
                <w:lang w:val="lt-LT"/>
              </w:rPr>
              <w:t xml:space="preserve"> AB Lietuvos paštas įstatai</w:t>
            </w:r>
          </w:p>
          <w:p w14:paraId="5EAF4623" w14:textId="52EEB593" w:rsidR="00742CC3" w:rsidRPr="000E4DEF" w:rsidRDefault="00000000" w:rsidP="00B61BC3">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025170467"/>
                <w14:checkbox>
                  <w14:checked w14:val="1"/>
                  <w14:checkedState w14:val="2612" w14:font="MS Gothic"/>
                  <w14:uncheckedState w14:val="2610" w14:font="MS Gothic"/>
                </w14:checkbox>
              </w:sdtPr>
              <w:sdtContent>
                <w:r w:rsidR="000258F1">
                  <w:rPr>
                    <w:rFonts w:ascii="MS Gothic" w:eastAsia="MS Gothic" w:hAnsi="MS Gothic" w:cs="Arial" w:hint="eastAsia"/>
                    <w:bCs/>
                    <w:sz w:val="20"/>
                    <w:szCs w:val="20"/>
                    <w:lang w:val="lt-LT"/>
                  </w:rPr>
                  <w:t>☒</w:t>
                </w:r>
              </w:sdtContent>
            </w:sdt>
            <w:r w:rsidR="00742CC3" w:rsidRPr="000E4DEF">
              <w:rPr>
                <w:rFonts w:ascii="Arial" w:eastAsia="Arial" w:hAnsi="Arial" w:cs="Arial"/>
                <w:sz w:val="20"/>
                <w:szCs w:val="20"/>
                <w:lang w:val="lt-LT"/>
              </w:rPr>
              <w:t xml:space="preserve"> Įsakymas </w:t>
            </w:r>
            <w:r w:rsidR="000258F1" w:rsidRPr="000258F1">
              <w:rPr>
                <w:rFonts w:ascii="Arial" w:eastAsia="Arial" w:hAnsi="Arial" w:cs="Arial"/>
                <w:sz w:val="20"/>
                <w:szCs w:val="20"/>
                <w:lang w:val="lt-LT"/>
              </w:rPr>
              <w:t>2024-05-28</w:t>
            </w:r>
            <w:r w:rsidR="000258F1">
              <w:rPr>
                <w:rFonts w:ascii="Arial" w:eastAsia="Arial" w:hAnsi="Arial" w:cs="Arial"/>
                <w:sz w:val="20"/>
                <w:szCs w:val="20"/>
                <w:lang w:val="lt-LT"/>
              </w:rPr>
              <w:t xml:space="preserve"> Nr. </w:t>
            </w:r>
            <w:r w:rsidR="000258F1" w:rsidRPr="000258F1">
              <w:rPr>
                <w:rFonts w:ascii="Arial" w:eastAsia="Arial" w:hAnsi="Arial" w:cs="Arial"/>
                <w:sz w:val="20"/>
                <w:szCs w:val="20"/>
                <w:lang w:val="lt-LT"/>
              </w:rPr>
              <w:t>DGĮ-2024/177</w:t>
            </w:r>
          </w:p>
          <w:p w14:paraId="38BBC605" w14:textId="1DCFF143" w:rsidR="00742CC3" w:rsidRPr="000E4DEF" w:rsidRDefault="00000000" w:rsidP="00B61BC3">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057661712"/>
                <w14:checkbox>
                  <w14:checked w14:val="0"/>
                  <w14:checkedState w14:val="2612" w14:font="MS Gothic"/>
                  <w14:uncheckedState w14:val="2610" w14:font="MS Gothic"/>
                </w14:checkbox>
              </w:sdtPr>
              <w:sdtContent>
                <w:r w:rsidR="00742CC3" w:rsidRPr="000E4DEF">
                  <w:rPr>
                    <w:rFonts w:ascii="Segoe UI Symbol" w:eastAsia="MS Gothic" w:hAnsi="Segoe UI Symbol" w:cs="Segoe UI Symbol"/>
                    <w:bCs/>
                    <w:sz w:val="20"/>
                    <w:szCs w:val="20"/>
                    <w:lang w:val="lt-LT"/>
                  </w:rPr>
                  <w:t>☐</w:t>
                </w:r>
              </w:sdtContent>
            </w:sdt>
            <w:r w:rsidR="00742CC3" w:rsidRPr="000E4DEF">
              <w:rPr>
                <w:rFonts w:ascii="Arial" w:eastAsia="Arial" w:hAnsi="Arial" w:cs="Arial"/>
                <w:sz w:val="20"/>
                <w:szCs w:val="20"/>
                <w:lang w:val="lt-LT"/>
              </w:rPr>
              <w:t xml:space="preserve"> </w:t>
            </w:r>
            <w:proofErr w:type="spellStart"/>
            <w:r w:rsidR="00742CC3" w:rsidRPr="000E4DEF">
              <w:rPr>
                <w:rFonts w:ascii="Arial" w:eastAsia="Arial" w:hAnsi="Arial" w:cs="Arial"/>
                <w:sz w:val="20"/>
                <w:szCs w:val="20"/>
                <w:lang w:val="lt-LT"/>
              </w:rPr>
              <w:t>Prokūra</w:t>
            </w:r>
            <w:proofErr w:type="spellEnd"/>
            <w:r w:rsidR="00742CC3" w:rsidRPr="000E4DEF">
              <w:rPr>
                <w:rFonts w:ascii="Arial" w:eastAsia="Arial" w:hAnsi="Arial" w:cs="Arial"/>
                <w:sz w:val="20"/>
                <w:szCs w:val="20"/>
                <w:lang w:val="lt-LT"/>
              </w:rPr>
              <w:t xml:space="preserve"> </w:t>
            </w:r>
            <w:r w:rsidR="00742CC3" w:rsidRPr="000E4DEF">
              <w:rPr>
                <w:rFonts w:ascii="Arial" w:eastAsia="Arial" w:hAnsi="Arial" w:cs="Arial"/>
                <w:sz w:val="20"/>
                <w:szCs w:val="20"/>
                <w:highlight w:val="lightGray"/>
                <w:lang w:val="lt-LT"/>
              </w:rPr>
              <w:t xml:space="preserve">[nurodomi </w:t>
            </w:r>
            <w:proofErr w:type="spellStart"/>
            <w:r w:rsidR="00742CC3" w:rsidRPr="000E4DEF">
              <w:rPr>
                <w:rFonts w:ascii="Arial" w:eastAsia="Arial" w:hAnsi="Arial" w:cs="Arial"/>
                <w:sz w:val="20"/>
                <w:szCs w:val="20"/>
                <w:highlight w:val="lightGray"/>
                <w:lang w:val="lt-LT"/>
              </w:rPr>
              <w:t>prokūros</w:t>
            </w:r>
            <w:proofErr w:type="spellEnd"/>
            <w:r w:rsidR="00742CC3" w:rsidRPr="000E4DEF">
              <w:rPr>
                <w:rFonts w:ascii="Arial" w:eastAsia="Arial" w:hAnsi="Arial" w:cs="Arial"/>
                <w:sz w:val="20"/>
                <w:szCs w:val="20"/>
                <w:highlight w:val="lightGray"/>
                <w:lang w:val="lt-LT"/>
              </w:rPr>
              <w:t xml:space="preserve"> duomenys]</w:t>
            </w:r>
          </w:p>
          <w:p w14:paraId="55B23FE3" w14:textId="546E12B1" w:rsidR="00742CC3" w:rsidRPr="000E4DEF" w:rsidRDefault="00000000" w:rsidP="00B61BC3">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601454713"/>
                <w14:checkbox>
                  <w14:checked w14:val="0"/>
                  <w14:checkedState w14:val="2612" w14:font="MS Gothic"/>
                  <w14:uncheckedState w14:val="2610" w14:font="MS Gothic"/>
                </w14:checkbox>
              </w:sdtPr>
              <w:sdtContent>
                <w:r w:rsidR="00742CC3" w:rsidRPr="000E4DEF">
                  <w:rPr>
                    <w:rFonts w:ascii="Segoe UI Symbol" w:eastAsia="MS Gothic" w:hAnsi="Segoe UI Symbol" w:cs="Segoe UI Symbol"/>
                    <w:bCs/>
                    <w:sz w:val="20"/>
                    <w:szCs w:val="20"/>
                    <w:lang w:val="lt-LT"/>
                  </w:rPr>
                  <w:t>☐</w:t>
                </w:r>
              </w:sdtContent>
            </w:sdt>
            <w:r w:rsidR="00742CC3" w:rsidRPr="000E4DEF">
              <w:rPr>
                <w:rFonts w:ascii="Arial" w:eastAsia="Arial" w:hAnsi="Arial" w:cs="Arial"/>
                <w:sz w:val="20"/>
                <w:szCs w:val="20"/>
                <w:lang w:val="lt-LT"/>
              </w:rPr>
              <w:t xml:space="preserve"> Įgaliojimas </w:t>
            </w:r>
            <w:r w:rsidR="00742CC3" w:rsidRPr="000E4DEF">
              <w:rPr>
                <w:rFonts w:ascii="Arial" w:eastAsia="Arial" w:hAnsi="Arial" w:cs="Arial"/>
                <w:sz w:val="20"/>
                <w:szCs w:val="20"/>
                <w:highlight w:val="lightGray"/>
                <w:lang w:val="lt-LT"/>
              </w:rPr>
              <w:t>[nurodomi įgaliojimo duomenys]</w:t>
            </w:r>
          </w:p>
          <w:p w14:paraId="331F4F35" w14:textId="03259913" w:rsidR="00742CC3" w:rsidRPr="000E4DEF" w:rsidRDefault="00000000" w:rsidP="00B61BC3">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851600115"/>
                <w14:checkbox>
                  <w14:checked w14:val="0"/>
                  <w14:checkedState w14:val="2612" w14:font="MS Gothic"/>
                  <w14:uncheckedState w14:val="2610" w14:font="MS Gothic"/>
                </w14:checkbox>
              </w:sdtPr>
              <w:sdtContent>
                <w:r w:rsidR="00742CC3" w:rsidRPr="000E4DEF">
                  <w:rPr>
                    <w:rFonts w:ascii="Segoe UI Symbol" w:eastAsia="MS Gothic" w:hAnsi="Segoe UI Symbol" w:cs="Segoe UI Symbol"/>
                    <w:bCs/>
                    <w:sz w:val="20"/>
                    <w:szCs w:val="20"/>
                    <w:lang w:val="lt-LT"/>
                  </w:rPr>
                  <w:t>☐</w:t>
                </w:r>
              </w:sdtContent>
            </w:sdt>
            <w:r w:rsidR="00742CC3" w:rsidRPr="000E4DEF">
              <w:rPr>
                <w:rFonts w:ascii="Arial" w:eastAsia="Arial" w:hAnsi="Arial" w:cs="Arial"/>
                <w:sz w:val="20"/>
                <w:szCs w:val="20"/>
                <w:lang w:val="lt-LT"/>
              </w:rPr>
              <w:t xml:space="preserve"> Kitas pagrindas </w:t>
            </w:r>
            <w:r w:rsidR="00742CC3" w:rsidRPr="000E4DEF">
              <w:rPr>
                <w:rFonts w:ascii="Arial" w:eastAsia="Arial" w:hAnsi="Arial" w:cs="Arial"/>
                <w:sz w:val="20"/>
                <w:szCs w:val="20"/>
                <w:highlight w:val="lightGray"/>
                <w:lang w:val="lt-LT"/>
              </w:rPr>
              <w:t>[nurodomas pagrindas ir jo duomenys]</w:t>
            </w:r>
          </w:p>
        </w:tc>
      </w:tr>
      <w:tr w:rsidR="00742CC3" w:rsidRPr="000E4DEF" w14:paraId="0C57A111" w14:textId="77777777" w:rsidTr="00E82E8B">
        <w:trPr>
          <w:trHeight w:val="488"/>
        </w:trPr>
        <w:tc>
          <w:tcPr>
            <w:tcW w:w="2539" w:type="dxa"/>
            <w:vMerge/>
            <w:shd w:val="clear" w:color="auto" w:fill="F2F2F2"/>
            <w:vAlign w:val="center"/>
          </w:tcPr>
          <w:p w14:paraId="76ABED2F"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3CB71178" w14:textId="65FD8236"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bookmarkStart w:id="3" w:name="_Ref40947656"/>
            <w:r w:rsidRPr="000E4DEF">
              <w:rPr>
                <w:rFonts w:ascii="Arial" w:eastAsia="Arial" w:hAnsi="Arial" w:cs="Arial"/>
                <w:sz w:val="20"/>
                <w:szCs w:val="20"/>
                <w:lang w:val="lt-LT"/>
              </w:rPr>
              <w:t>Pirkėjo atstovas</w:t>
            </w:r>
            <w:bookmarkEnd w:id="3"/>
            <w:r w:rsidRPr="000E4DEF">
              <w:rPr>
                <w:rFonts w:ascii="Arial" w:eastAsia="Arial" w:hAnsi="Arial" w:cs="Arial"/>
                <w:sz w:val="20"/>
                <w:szCs w:val="20"/>
                <w:lang w:val="lt-LT"/>
              </w:rPr>
              <w:t xml:space="preserve">, atsakingas už Sutarties vykdymą </w:t>
            </w:r>
          </w:p>
        </w:tc>
        <w:tc>
          <w:tcPr>
            <w:tcW w:w="4659" w:type="dxa"/>
            <w:gridSpan w:val="2"/>
            <w:vAlign w:val="center"/>
          </w:tcPr>
          <w:p w14:paraId="148F8795" w14:textId="0B4AF71C" w:rsidR="00742CC3" w:rsidRPr="002B2BBB" w:rsidRDefault="000258F1" w:rsidP="00B61BC3">
            <w:pPr>
              <w:tabs>
                <w:tab w:val="left" w:pos="1019"/>
              </w:tabs>
              <w:spacing w:before="40" w:after="40" w:line="240" w:lineRule="auto"/>
              <w:rPr>
                <w:rFonts w:ascii="Arial" w:eastAsia="Arial" w:hAnsi="Arial" w:cs="Arial"/>
                <w:color w:val="FFFFFF" w:themeColor="background1"/>
                <w:sz w:val="20"/>
                <w:szCs w:val="20"/>
                <w:highlight w:val="lightGray"/>
                <w:lang w:val="lt-LT"/>
              </w:rPr>
            </w:pPr>
            <w:r w:rsidRPr="002B2BBB">
              <w:rPr>
                <w:rFonts w:ascii="Arial" w:eastAsia="Arial" w:hAnsi="Arial" w:cs="Arial"/>
                <w:color w:val="FFFFFF" w:themeColor="background1"/>
                <w:sz w:val="20"/>
                <w:szCs w:val="20"/>
                <w:lang w:val="lt-LT"/>
              </w:rPr>
              <w:t>Ruslanas Prokofjevas</w:t>
            </w:r>
          </w:p>
          <w:p w14:paraId="4000F96B" w14:textId="77777777" w:rsidR="000258F1" w:rsidRPr="002B2BBB" w:rsidRDefault="000258F1" w:rsidP="00B61BC3">
            <w:pPr>
              <w:tabs>
                <w:tab w:val="left" w:pos="1019"/>
              </w:tabs>
              <w:spacing w:before="40" w:after="40" w:line="240" w:lineRule="auto"/>
              <w:rPr>
                <w:rFonts w:ascii="Arial" w:eastAsia="Arial" w:hAnsi="Arial" w:cs="Arial"/>
                <w:color w:val="FFFFFF" w:themeColor="background1"/>
                <w:sz w:val="20"/>
                <w:szCs w:val="20"/>
                <w:highlight w:val="lightGray"/>
                <w:lang w:val="lt-LT"/>
              </w:rPr>
            </w:pPr>
            <w:r w:rsidRPr="002B2BBB">
              <w:rPr>
                <w:rFonts w:ascii="Arial" w:eastAsia="Arial" w:hAnsi="Arial" w:cs="Arial"/>
                <w:color w:val="FFFFFF" w:themeColor="background1"/>
                <w:sz w:val="20"/>
                <w:szCs w:val="20"/>
                <w:lang w:val="lt-LT"/>
              </w:rPr>
              <w:t>+37069439159</w:t>
            </w:r>
            <w:r w:rsidRPr="002B2BBB">
              <w:rPr>
                <w:rFonts w:ascii="Arial" w:eastAsia="Arial" w:hAnsi="Arial" w:cs="Arial"/>
                <w:color w:val="FFFFFF" w:themeColor="background1"/>
                <w:sz w:val="20"/>
                <w:szCs w:val="20"/>
                <w:highlight w:val="lightGray"/>
                <w:lang w:val="lt-LT"/>
              </w:rPr>
              <w:t xml:space="preserve"> </w:t>
            </w:r>
          </w:p>
          <w:p w14:paraId="562609ED" w14:textId="3576A4C4" w:rsidR="00742CC3" w:rsidRPr="000E4DEF" w:rsidRDefault="000258F1" w:rsidP="00B61BC3">
            <w:pPr>
              <w:tabs>
                <w:tab w:val="left" w:pos="1019"/>
              </w:tabs>
              <w:spacing w:before="40" w:after="40" w:line="240" w:lineRule="auto"/>
              <w:rPr>
                <w:rFonts w:ascii="Arial" w:eastAsia="Arial" w:hAnsi="Arial" w:cs="Arial"/>
                <w:sz w:val="20"/>
                <w:szCs w:val="20"/>
                <w:lang w:val="lt-LT"/>
              </w:rPr>
            </w:pPr>
            <w:hyperlink r:id="rId13" w:history="1">
              <w:r w:rsidRPr="002B2BBB">
                <w:rPr>
                  <w:rStyle w:val="Hyperlink"/>
                  <w:rFonts w:ascii="Arial" w:eastAsia="Arial" w:hAnsi="Arial" w:cs="Arial"/>
                  <w:color w:val="FFFFFF" w:themeColor="background1"/>
                  <w:sz w:val="20"/>
                  <w:szCs w:val="20"/>
                  <w:lang w:val="lt-LT"/>
                </w:rPr>
                <w:t>R.Prokofjevas@post.lt</w:t>
              </w:r>
            </w:hyperlink>
            <w:r w:rsidRPr="002B2BBB">
              <w:rPr>
                <w:rFonts w:ascii="Arial" w:eastAsia="Arial" w:hAnsi="Arial" w:cs="Arial"/>
                <w:color w:val="FFFFFF" w:themeColor="background1"/>
                <w:sz w:val="20"/>
                <w:szCs w:val="20"/>
                <w:lang w:val="lt-LT"/>
              </w:rPr>
              <w:t xml:space="preserve"> </w:t>
            </w:r>
          </w:p>
        </w:tc>
      </w:tr>
      <w:tr w:rsidR="00742CC3" w:rsidRPr="00B257FC" w14:paraId="6923842E" w14:textId="77777777" w:rsidTr="00E82E8B">
        <w:trPr>
          <w:trHeight w:val="488"/>
        </w:trPr>
        <w:tc>
          <w:tcPr>
            <w:tcW w:w="2539" w:type="dxa"/>
            <w:vMerge/>
            <w:shd w:val="clear" w:color="auto" w:fill="F2F2F2"/>
            <w:vAlign w:val="center"/>
          </w:tcPr>
          <w:p w14:paraId="26A66D9D" w14:textId="77777777" w:rsidR="00742CC3" w:rsidRPr="000E4DEF" w:rsidRDefault="00742CC3" w:rsidP="00B61BC3">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59C7EFFB" w14:textId="667C5536" w:rsidR="00742CC3" w:rsidRPr="000E4DEF" w:rsidRDefault="00742CC3" w:rsidP="00B61BC3">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Pirkėjo atstovas, atsakingas už Sutarties paviešinimą</w:t>
            </w:r>
          </w:p>
        </w:tc>
        <w:tc>
          <w:tcPr>
            <w:tcW w:w="4659" w:type="dxa"/>
            <w:gridSpan w:val="2"/>
            <w:vAlign w:val="center"/>
          </w:tcPr>
          <w:p w14:paraId="4446E33F" w14:textId="44900EA7" w:rsidR="00742CC3" w:rsidRPr="000E4DEF" w:rsidRDefault="000E4DEF" w:rsidP="00B61BC3">
            <w:pPr>
              <w:tabs>
                <w:tab w:val="left" w:pos="1019"/>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Simona Kiūdytė</w:t>
            </w:r>
          </w:p>
          <w:p w14:paraId="3294EFA6" w14:textId="77777777" w:rsidR="000E4DEF" w:rsidRPr="000E4DEF" w:rsidRDefault="000E4DEF" w:rsidP="00B61BC3">
            <w:pPr>
              <w:tabs>
                <w:tab w:val="left" w:pos="1019"/>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 xml:space="preserve">+37060599051 </w:t>
            </w:r>
          </w:p>
          <w:p w14:paraId="664E691E" w14:textId="13999611" w:rsidR="00742CC3" w:rsidRPr="000E4DEF" w:rsidRDefault="000E4DEF" w:rsidP="00B61BC3">
            <w:pPr>
              <w:tabs>
                <w:tab w:val="left" w:pos="1019"/>
              </w:tabs>
              <w:spacing w:before="40" w:after="40" w:line="240" w:lineRule="auto"/>
              <w:rPr>
                <w:rFonts w:ascii="Arial" w:eastAsia="Arial" w:hAnsi="Arial" w:cs="Arial"/>
                <w:sz w:val="20"/>
                <w:szCs w:val="20"/>
                <w:lang w:val="lt-LT"/>
              </w:rPr>
            </w:pPr>
            <w:hyperlink r:id="rId14" w:history="1">
              <w:r w:rsidRPr="000E4DEF">
                <w:rPr>
                  <w:rStyle w:val="Hyperlink"/>
                  <w:rFonts w:ascii="Arial" w:eastAsia="Arial" w:hAnsi="Arial" w:cs="Arial"/>
                  <w:sz w:val="20"/>
                  <w:szCs w:val="20"/>
                  <w:lang w:val="lt-LT"/>
                </w:rPr>
                <w:t>S.Kiudyte@post.lt</w:t>
              </w:r>
            </w:hyperlink>
            <w:r>
              <w:rPr>
                <w:rFonts w:ascii="Arial" w:eastAsia="Arial" w:hAnsi="Arial" w:cs="Arial"/>
                <w:sz w:val="20"/>
                <w:szCs w:val="20"/>
                <w:lang w:val="lt-LT"/>
              </w:rPr>
              <w:t xml:space="preserve"> </w:t>
            </w:r>
          </w:p>
        </w:tc>
      </w:tr>
      <w:tr w:rsidR="005374BE" w:rsidRPr="000E4DEF" w14:paraId="4F1984BB" w14:textId="77777777" w:rsidTr="00E82E8B">
        <w:trPr>
          <w:trHeight w:val="234"/>
        </w:trPr>
        <w:tc>
          <w:tcPr>
            <w:tcW w:w="2539" w:type="dxa"/>
            <w:vMerge w:val="restart"/>
            <w:shd w:val="clear" w:color="auto" w:fill="F2F2F2"/>
            <w:vAlign w:val="center"/>
          </w:tcPr>
          <w:p w14:paraId="00000052" w14:textId="1F9A4FD1" w:rsidR="005374BE" w:rsidRPr="003D2AF7" w:rsidRDefault="005374BE" w:rsidP="005374BE">
            <w:pPr>
              <w:numPr>
                <w:ilvl w:val="1"/>
                <w:numId w:val="3"/>
              </w:numPr>
              <w:spacing w:before="40" w:after="40" w:line="240" w:lineRule="auto"/>
              <w:ind w:left="476" w:hanging="476"/>
              <w:rPr>
                <w:rFonts w:ascii="Arial" w:eastAsia="Arial" w:hAnsi="Arial" w:cs="Arial"/>
                <w:b/>
                <w:sz w:val="20"/>
                <w:szCs w:val="20"/>
                <w:lang w:val="lt-LT"/>
              </w:rPr>
            </w:pPr>
            <w:r w:rsidRPr="003D2AF7">
              <w:rPr>
                <w:rFonts w:ascii="Arial" w:eastAsia="Arial" w:hAnsi="Arial" w:cs="Arial"/>
                <w:b/>
                <w:sz w:val="20"/>
                <w:szCs w:val="20"/>
                <w:lang w:val="lt-LT"/>
              </w:rPr>
              <w:t>Paslaugų teikėjas</w:t>
            </w:r>
          </w:p>
        </w:tc>
        <w:tc>
          <w:tcPr>
            <w:tcW w:w="3003" w:type="dxa"/>
            <w:shd w:val="clear" w:color="auto" w:fill="F2F2F2"/>
            <w:vAlign w:val="center"/>
          </w:tcPr>
          <w:p w14:paraId="00000053"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Pavadinimas</w:t>
            </w:r>
          </w:p>
        </w:tc>
        <w:tc>
          <w:tcPr>
            <w:tcW w:w="4659" w:type="dxa"/>
            <w:gridSpan w:val="2"/>
          </w:tcPr>
          <w:p w14:paraId="00000056" w14:textId="103C39DA" w:rsidR="005374BE" w:rsidRPr="005374BE" w:rsidRDefault="005374BE" w:rsidP="005374BE">
            <w:pPr>
              <w:spacing w:before="40" w:after="40" w:line="240" w:lineRule="auto"/>
              <w:rPr>
                <w:rFonts w:ascii="Arial"/>
                <w:color w:val="000000"/>
                <w:sz w:val="20"/>
                <w:szCs w:val="20"/>
                <w:lang w:val="en-GB"/>
              </w:rPr>
            </w:pPr>
            <w:r w:rsidRPr="005374BE">
              <w:rPr>
                <w:rFonts w:ascii="Arial"/>
                <w:color w:val="000000"/>
                <w:sz w:val="20"/>
                <w:szCs w:val="20"/>
                <w:lang w:val="en-GB"/>
              </w:rPr>
              <w:t>Copenhagen Economics A/S</w:t>
            </w:r>
          </w:p>
        </w:tc>
      </w:tr>
      <w:tr w:rsidR="005374BE" w:rsidRPr="000E4DEF" w14:paraId="2105E66F" w14:textId="77777777" w:rsidTr="00E82E8B">
        <w:trPr>
          <w:trHeight w:val="233"/>
        </w:trPr>
        <w:tc>
          <w:tcPr>
            <w:tcW w:w="2539" w:type="dxa"/>
            <w:vMerge/>
            <w:shd w:val="clear" w:color="auto" w:fill="F2F2F2"/>
            <w:vAlign w:val="center"/>
          </w:tcPr>
          <w:p w14:paraId="00000058"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59"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Steigimo šalis</w:t>
            </w:r>
          </w:p>
        </w:tc>
        <w:tc>
          <w:tcPr>
            <w:tcW w:w="4659" w:type="dxa"/>
            <w:gridSpan w:val="2"/>
          </w:tcPr>
          <w:p w14:paraId="0000005C" w14:textId="394FFB33" w:rsidR="005374BE" w:rsidRPr="005374BE" w:rsidRDefault="005374BE" w:rsidP="005374BE">
            <w:pPr>
              <w:spacing w:after="0" w:line="240" w:lineRule="auto"/>
              <w:rPr>
                <w:rFonts w:ascii="Arial"/>
                <w:color w:val="000000"/>
                <w:sz w:val="20"/>
                <w:szCs w:val="20"/>
                <w:lang w:val="en-GB"/>
              </w:rPr>
            </w:pPr>
            <w:r w:rsidRPr="005374BE">
              <w:rPr>
                <w:rFonts w:ascii="Arial"/>
                <w:color w:val="000000"/>
                <w:sz w:val="20"/>
                <w:szCs w:val="20"/>
                <w:lang w:val="en-GB"/>
              </w:rPr>
              <w:t>Denmark</w:t>
            </w:r>
          </w:p>
        </w:tc>
      </w:tr>
      <w:tr w:rsidR="005374BE" w:rsidRPr="000E4DEF" w14:paraId="7A65E465" w14:textId="77777777" w:rsidTr="00E82E8B">
        <w:trPr>
          <w:trHeight w:val="233"/>
        </w:trPr>
        <w:tc>
          <w:tcPr>
            <w:tcW w:w="2539" w:type="dxa"/>
            <w:vMerge/>
            <w:shd w:val="clear" w:color="auto" w:fill="F2F2F2"/>
            <w:vAlign w:val="center"/>
          </w:tcPr>
          <w:p w14:paraId="0000005E"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5F"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Juridinio asmens kodas</w:t>
            </w:r>
          </w:p>
        </w:tc>
        <w:tc>
          <w:tcPr>
            <w:tcW w:w="4659" w:type="dxa"/>
            <w:gridSpan w:val="2"/>
          </w:tcPr>
          <w:p w14:paraId="00000062" w14:textId="222FA322" w:rsidR="005374BE" w:rsidRPr="005374BE" w:rsidRDefault="005374BE" w:rsidP="005374BE">
            <w:pPr>
              <w:spacing w:after="0" w:line="240" w:lineRule="auto"/>
              <w:rPr>
                <w:rFonts w:ascii="Arial"/>
                <w:color w:val="000000"/>
                <w:sz w:val="20"/>
                <w:szCs w:val="20"/>
                <w:lang w:val="en-GB"/>
              </w:rPr>
            </w:pPr>
            <w:r w:rsidRPr="005374BE">
              <w:rPr>
                <w:rFonts w:ascii="Arial"/>
                <w:color w:val="000000"/>
                <w:sz w:val="20"/>
                <w:szCs w:val="20"/>
                <w:lang w:val="en-GB"/>
              </w:rPr>
              <w:t>25262441</w:t>
            </w:r>
          </w:p>
        </w:tc>
      </w:tr>
      <w:tr w:rsidR="005374BE" w:rsidRPr="00B257FC" w14:paraId="31F8001C" w14:textId="77777777" w:rsidTr="00E82E8B">
        <w:trPr>
          <w:trHeight w:val="296"/>
        </w:trPr>
        <w:tc>
          <w:tcPr>
            <w:tcW w:w="2539" w:type="dxa"/>
            <w:vMerge/>
            <w:shd w:val="clear" w:color="auto" w:fill="F2F2F2"/>
            <w:vAlign w:val="center"/>
          </w:tcPr>
          <w:p w14:paraId="00000064"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65"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Juridinių asmenų registras</w:t>
            </w:r>
          </w:p>
        </w:tc>
        <w:tc>
          <w:tcPr>
            <w:tcW w:w="4659" w:type="dxa"/>
            <w:gridSpan w:val="2"/>
          </w:tcPr>
          <w:p w14:paraId="00000068" w14:textId="10E15856" w:rsidR="005374BE" w:rsidRPr="003378DF" w:rsidRDefault="005374BE" w:rsidP="005374BE">
            <w:pPr>
              <w:spacing w:after="0" w:line="240" w:lineRule="auto"/>
              <w:rPr>
                <w:rFonts w:ascii="Arial"/>
                <w:color w:val="000000"/>
                <w:sz w:val="20"/>
                <w:szCs w:val="20"/>
                <w:lang w:val="da-DK"/>
              </w:rPr>
            </w:pPr>
            <w:r w:rsidRPr="003378DF">
              <w:rPr>
                <w:rFonts w:ascii="Arial"/>
                <w:color w:val="000000"/>
                <w:sz w:val="20"/>
                <w:szCs w:val="20"/>
                <w:lang w:val="da-DK"/>
              </w:rPr>
              <w:t>Erhvervsstyrelsen, Danijos verslo vald</w:t>
            </w:r>
            <w:r w:rsidRPr="003378DF">
              <w:rPr>
                <w:rFonts w:ascii="Arial"/>
                <w:color w:val="000000"/>
                <w:sz w:val="20"/>
                <w:szCs w:val="20"/>
                <w:lang w:val="da-DK"/>
              </w:rPr>
              <w:t>ž</w:t>
            </w:r>
            <w:r w:rsidRPr="003378DF">
              <w:rPr>
                <w:rFonts w:ascii="Arial"/>
                <w:color w:val="000000"/>
                <w:sz w:val="20"/>
                <w:szCs w:val="20"/>
                <w:lang w:val="da-DK"/>
              </w:rPr>
              <w:t>ios institucija</w:t>
            </w:r>
          </w:p>
        </w:tc>
      </w:tr>
      <w:tr w:rsidR="005374BE" w:rsidRPr="000E4DEF" w14:paraId="1229111C" w14:textId="77777777" w:rsidTr="00E82E8B">
        <w:trPr>
          <w:trHeight w:val="296"/>
        </w:trPr>
        <w:tc>
          <w:tcPr>
            <w:tcW w:w="2539" w:type="dxa"/>
            <w:vMerge/>
            <w:shd w:val="clear" w:color="auto" w:fill="F2F2F2"/>
            <w:vAlign w:val="center"/>
          </w:tcPr>
          <w:p w14:paraId="0000006A"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6B"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PVM mokėtojo kodas</w:t>
            </w:r>
          </w:p>
        </w:tc>
        <w:tc>
          <w:tcPr>
            <w:tcW w:w="4659" w:type="dxa"/>
            <w:gridSpan w:val="2"/>
          </w:tcPr>
          <w:p w14:paraId="0000006E" w14:textId="12B4735E" w:rsidR="005374BE" w:rsidRPr="005374BE" w:rsidRDefault="005374BE" w:rsidP="005374BE">
            <w:pPr>
              <w:spacing w:after="0" w:line="240" w:lineRule="auto"/>
              <w:rPr>
                <w:rFonts w:ascii="Arial"/>
                <w:color w:val="000000"/>
                <w:sz w:val="20"/>
                <w:szCs w:val="20"/>
                <w:lang w:val="en-GB"/>
              </w:rPr>
            </w:pPr>
            <w:r w:rsidRPr="005374BE">
              <w:rPr>
                <w:rFonts w:ascii="Arial"/>
                <w:color w:val="000000"/>
                <w:sz w:val="20"/>
                <w:szCs w:val="20"/>
                <w:lang w:val="en-GB"/>
              </w:rPr>
              <w:t>DK25262441</w:t>
            </w:r>
          </w:p>
        </w:tc>
      </w:tr>
      <w:tr w:rsidR="005374BE" w:rsidRPr="000E4DEF" w14:paraId="4C8217F8" w14:textId="77777777" w:rsidTr="00E82E8B">
        <w:trPr>
          <w:trHeight w:val="233"/>
        </w:trPr>
        <w:tc>
          <w:tcPr>
            <w:tcW w:w="2539" w:type="dxa"/>
            <w:vMerge/>
            <w:shd w:val="clear" w:color="auto" w:fill="F2F2F2"/>
            <w:vAlign w:val="center"/>
          </w:tcPr>
          <w:p w14:paraId="00000070"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71"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Banko sąskaita</w:t>
            </w:r>
          </w:p>
        </w:tc>
        <w:tc>
          <w:tcPr>
            <w:tcW w:w="4659" w:type="dxa"/>
            <w:gridSpan w:val="2"/>
          </w:tcPr>
          <w:p w14:paraId="00000074" w14:textId="2ACF05B0" w:rsidR="005374BE" w:rsidRPr="005374BE" w:rsidRDefault="005374BE" w:rsidP="005374BE">
            <w:pPr>
              <w:spacing w:after="0" w:line="240" w:lineRule="auto"/>
              <w:rPr>
                <w:rFonts w:ascii="Arial"/>
                <w:color w:val="000000"/>
                <w:sz w:val="20"/>
                <w:szCs w:val="20"/>
                <w:lang w:val="en-GB"/>
              </w:rPr>
            </w:pPr>
            <w:r w:rsidRPr="005374BE">
              <w:rPr>
                <w:rFonts w:ascii="Arial"/>
                <w:color w:val="000000"/>
                <w:sz w:val="20"/>
                <w:szCs w:val="20"/>
                <w:lang w:val="en-GB"/>
              </w:rPr>
              <w:t>DK6520005036519357</w:t>
            </w:r>
          </w:p>
        </w:tc>
      </w:tr>
      <w:tr w:rsidR="005374BE" w:rsidRPr="000E4DEF" w14:paraId="35DE52CC" w14:textId="77777777" w:rsidTr="00E82E8B">
        <w:trPr>
          <w:trHeight w:val="233"/>
        </w:trPr>
        <w:tc>
          <w:tcPr>
            <w:tcW w:w="2539" w:type="dxa"/>
            <w:vMerge/>
            <w:shd w:val="clear" w:color="auto" w:fill="F2F2F2"/>
            <w:vAlign w:val="center"/>
          </w:tcPr>
          <w:p w14:paraId="00000076"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77"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Faktinės buveinės adresas</w:t>
            </w:r>
          </w:p>
        </w:tc>
        <w:tc>
          <w:tcPr>
            <w:tcW w:w="4659" w:type="dxa"/>
            <w:gridSpan w:val="2"/>
          </w:tcPr>
          <w:p w14:paraId="06C4D11C" w14:textId="77777777" w:rsidR="005374BE" w:rsidRPr="005374BE" w:rsidRDefault="005374BE" w:rsidP="005374BE">
            <w:pPr>
              <w:spacing w:after="0" w:line="240" w:lineRule="auto"/>
              <w:rPr>
                <w:rFonts w:ascii="Arial"/>
                <w:color w:val="000000"/>
                <w:sz w:val="20"/>
                <w:szCs w:val="20"/>
                <w:lang w:val="en-GB"/>
              </w:rPr>
            </w:pPr>
            <w:proofErr w:type="spellStart"/>
            <w:r w:rsidRPr="005374BE">
              <w:rPr>
                <w:rFonts w:ascii="Arial"/>
                <w:color w:val="000000"/>
                <w:sz w:val="20"/>
                <w:szCs w:val="20"/>
                <w:lang w:val="en-GB"/>
              </w:rPr>
              <w:t>Langebrogade</w:t>
            </w:r>
            <w:proofErr w:type="spellEnd"/>
            <w:r w:rsidRPr="005374BE">
              <w:rPr>
                <w:rFonts w:ascii="Arial"/>
                <w:color w:val="000000"/>
                <w:sz w:val="20"/>
                <w:szCs w:val="20"/>
                <w:lang w:val="en-GB"/>
              </w:rPr>
              <w:t xml:space="preserve"> 3C</w:t>
            </w:r>
          </w:p>
          <w:p w14:paraId="0000007A" w14:textId="4796C277" w:rsidR="005374BE" w:rsidRPr="005374BE" w:rsidRDefault="005374BE" w:rsidP="005374BE">
            <w:pPr>
              <w:spacing w:after="0" w:line="240" w:lineRule="auto"/>
              <w:rPr>
                <w:rFonts w:ascii="Arial"/>
                <w:color w:val="000000"/>
                <w:sz w:val="20"/>
                <w:szCs w:val="20"/>
                <w:lang w:val="en-GB"/>
              </w:rPr>
            </w:pPr>
            <w:r w:rsidRPr="005374BE">
              <w:rPr>
                <w:rFonts w:ascii="Arial"/>
                <w:color w:val="000000"/>
                <w:sz w:val="20"/>
                <w:szCs w:val="20"/>
                <w:lang w:val="en-GB"/>
              </w:rPr>
              <w:t>1411 K</w:t>
            </w:r>
            <w:r w:rsidRPr="005374BE">
              <w:rPr>
                <w:rFonts w:ascii="Arial"/>
                <w:color w:val="000000"/>
                <w:sz w:val="20"/>
                <w:szCs w:val="20"/>
                <w:lang w:val="en-GB"/>
              </w:rPr>
              <w:t>ø</w:t>
            </w:r>
            <w:r w:rsidRPr="005374BE">
              <w:rPr>
                <w:rFonts w:ascii="Arial"/>
                <w:color w:val="000000"/>
                <w:sz w:val="20"/>
                <w:szCs w:val="20"/>
                <w:lang w:val="en-GB"/>
              </w:rPr>
              <w:t>benhavn K</w:t>
            </w:r>
          </w:p>
        </w:tc>
      </w:tr>
      <w:tr w:rsidR="005374BE" w:rsidRPr="000E4DEF" w14:paraId="2D1B1D73" w14:textId="77777777" w:rsidTr="00E82E8B">
        <w:trPr>
          <w:trHeight w:val="431"/>
        </w:trPr>
        <w:tc>
          <w:tcPr>
            <w:tcW w:w="2539" w:type="dxa"/>
            <w:vMerge/>
            <w:shd w:val="clear" w:color="auto" w:fill="F2F2F2"/>
            <w:vAlign w:val="center"/>
          </w:tcPr>
          <w:p w14:paraId="0000007C"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7D" w14:textId="777777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bookmarkStart w:id="4" w:name="_heading=h.3znysh7" w:colFirst="0" w:colLast="0"/>
            <w:bookmarkStart w:id="5" w:name="_Ref40209766"/>
            <w:bookmarkEnd w:id="4"/>
            <w:r w:rsidRPr="003D2AF7">
              <w:rPr>
                <w:rFonts w:ascii="Arial" w:eastAsia="Arial" w:hAnsi="Arial" w:cs="Arial"/>
                <w:sz w:val="20"/>
                <w:szCs w:val="20"/>
                <w:lang w:val="lt-LT"/>
              </w:rPr>
              <w:t>Duomenys korespondencijai ir komunikacijai</w:t>
            </w:r>
            <w:bookmarkEnd w:id="5"/>
          </w:p>
        </w:tc>
        <w:tc>
          <w:tcPr>
            <w:tcW w:w="4659" w:type="dxa"/>
            <w:gridSpan w:val="2"/>
            <w:vAlign w:val="center"/>
          </w:tcPr>
          <w:p w14:paraId="6F87C912" w14:textId="6A2F68EF" w:rsidR="005374BE" w:rsidRPr="005374BE" w:rsidRDefault="00B257FC" w:rsidP="005374BE">
            <w:pPr>
              <w:spacing w:after="0" w:line="240" w:lineRule="auto"/>
              <w:rPr>
                <w:rFonts w:ascii="Arial"/>
                <w:color w:val="000000"/>
                <w:sz w:val="20"/>
                <w:szCs w:val="20"/>
                <w:lang w:val="en-GB"/>
              </w:rPr>
            </w:pPr>
            <w:r w:rsidRPr="000E4DEF">
              <w:rPr>
                <w:rFonts w:ascii="Arial" w:eastAsia="Arial" w:hAnsi="Arial" w:cs="Arial"/>
                <w:sz w:val="20"/>
                <w:szCs w:val="20"/>
                <w:lang w:val="lt-LT"/>
              </w:rPr>
              <w:t xml:space="preserve">Tel. </w:t>
            </w:r>
            <w:r w:rsidR="005374BE" w:rsidRPr="005374BE">
              <w:rPr>
                <w:rFonts w:ascii="Arial"/>
                <w:color w:val="000000"/>
                <w:sz w:val="20"/>
                <w:szCs w:val="20"/>
                <w:lang w:val="en-GB"/>
              </w:rPr>
              <w:t xml:space="preserve">+45 5373 2454 </w:t>
            </w:r>
          </w:p>
          <w:p w14:paraId="00000081" w14:textId="1AD9990F" w:rsidR="005374BE" w:rsidRPr="005374BE" w:rsidRDefault="00B257FC" w:rsidP="005374BE">
            <w:pPr>
              <w:tabs>
                <w:tab w:val="left" w:pos="912"/>
              </w:tabs>
              <w:spacing w:after="0" w:line="240" w:lineRule="auto"/>
              <w:rPr>
                <w:rFonts w:ascii="Arial"/>
                <w:color w:val="000000"/>
                <w:sz w:val="20"/>
                <w:szCs w:val="20"/>
                <w:lang w:val="en-GB"/>
              </w:rPr>
            </w:pPr>
            <w:r w:rsidRPr="000E4DEF">
              <w:rPr>
                <w:rFonts w:ascii="Arial" w:eastAsia="Arial" w:hAnsi="Arial" w:cs="Arial"/>
                <w:sz w:val="20"/>
                <w:szCs w:val="20"/>
                <w:lang w:val="lt-LT"/>
              </w:rPr>
              <w:t xml:space="preserve">El. p. </w:t>
            </w:r>
            <w:hyperlink r:id="rId15" w:history="1">
              <w:r w:rsidR="003D2AF7" w:rsidRPr="004070E1">
                <w:rPr>
                  <w:rStyle w:val="Hyperlink"/>
                  <w:rFonts w:ascii="Arial"/>
                  <w:sz w:val="20"/>
                  <w:szCs w:val="20"/>
                  <w:lang w:val="en-GB"/>
                </w:rPr>
                <w:t>mic@copenhageneconomics.com</w:t>
              </w:r>
            </w:hyperlink>
            <w:r w:rsidR="003D2AF7">
              <w:rPr>
                <w:rFonts w:ascii="Arial"/>
                <w:color w:val="000000"/>
                <w:sz w:val="20"/>
                <w:szCs w:val="20"/>
                <w:lang w:val="en-GB"/>
              </w:rPr>
              <w:t xml:space="preserve"> </w:t>
            </w:r>
          </w:p>
        </w:tc>
      </w:tr>
      <w:tr w:rsidR="005374BE" w:rsidRPr="00E91030" w14:paraId="664258F6" w14:textId="77777777" w:rsidTr="00E82E8B">
        <w:trPr>
          <w:trHeight w:val="431"/>
        </w:trPr>
        <w:tc>
          <w:tcPr>
            <w:tcW w:w="2539" w:type="dxa"/>
            <w:vMerge/>
            <w:shd w:val="clear" w:color="auto" w:fill="F2F2F2"/>
            <w:vAlign w:val="center"/>
          </w:tcPr>
          <w:p w14:paraId="276E5ADE"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4FA0C596" w14:textId="59480F77"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 xml:space="preserve">Paslaugų teikėją </w:t>
            </w:r>
            <w:r w:rsidRPr="003D2AF7">
              <w:rPr>
                <w:rFonts w:ascii="Arial" w:hAnsi="Arial" w:cs="Arial"/>
                <w:sz w:val="20"/>
                <w:szCs w:val="20"/>
                <w:lang w:val="lt-LT"/>
              </w:rPr>
              <w:t xml:space="preserve"> </w:t>
            </w:r>
            <w:r w:rsidRPr="003D2AF7">
              <w:rPr>
                <w:rFonts w:ascii="Arial" w:eastAsia="Arial" w:hAnsi="Arial" w:cs="Arial"/>
                <w:sz w:val="20"/>
                <w:szCs w:val="20"/>
                <w:lang w:val="lt-LT"/>
              </w:rPr>
              <w:t xml:space="preserve">atstovaujantis asmuo, pasirašantis sutartį   </w:t>
            </w:r>
          </w:p>
        </w:tc>
        <w:tc>
          <w:tcPr>
            <w:tcW w:w="2329" w:type="dxa"/>
            <w:vAlign w:val="center"/>
          </w:tcPr>
          <w:p w14:paraId="5FDF6B6D" w14:textId="5C025765" w:rsidR="005374BE" w:rsidRPr="000258F1" w:rsidRDefault="000258F1" w:rsidP="000258F1">
            <w:pPr>
              <w:spacing w:after="0" w:line="240" w:lineRule="auto"/>
              <w:rPr>
                <w:rFonts w:ascii="Arial"/>
                <w:color w:val="000000"/>
                <w:sz w:val="20"/>
                <w:szCs w:val="20"/>
                <w:lang w:val="da-DK"/>
              </w:rPr>
            </w:pPr>
            <w:r w:rsidRPr="00291773">
              <w:rPr>
                <w:rFonts w:ascii="Arial"/>
                <w:color w:val="000000"/>
                <w:sz w:val="20"/>
                <w:szCs w:val="20"/>
                <w:lang w:val="da-DK"/>
              </w:rPr>
              <w:t>Vyriausiasis partneris</w:t>
            </w:r>
          </w:p>
        </w:tc>
        <w:tc>
          <w:tcPr>
            <w:tcW w:w="2330" w:type="dxa"/>
            <w:vAlign w:val="center"/>
          </w:tcPr>
          <w:p w14:paraId="65C8DFE6" w14:textId="60DFB20E" w:rsidR="007E0AFA" w:rsidRPr="000258F1" w:rsidRDefault="007C0E73" w:rsidP="000258F1">
            <w:pPr>
              <w:spacing w:after="0" w:line="240" w:lineRule="auto"/>
              <w:rPr>
                <w:rFonts w:ascii="Arial"/>
                <w:color w:val="000000"/>
                <w:sz w:val="20"/>
                <w:szCs w:val="20"/>
                <w:lang w:val="da-DK"/>
              </w:rPr>
            </w:pPr>
            <w:r w:rsidRPr="00B257FC">
              <w:rPr>
                <w:rFonts w:ascii="Arial"/>
                <w:color w:val="000000"/>
                <w:sz w:val="20"/>
                <w:szCs w:val="20"/>
                <w:lang w:val="da-DK"/>
              </w:rPr>
              <w:t>Henrik B. Okholm</w:t>
            </w:r>
          </w:p>
        </w:tc>
      </w:tr>
      <w:tr w:rsidR="005374BE" w:rsidRPr="00B257FC" w14:paraId="6CF68C77" w14:textId="77777777" w:rsidTr="00E82E8B">
        <w:trPr>
          <w:trHeight w:val="431"/>
        </w:trPr>
        <w:tc>
          <w:tcPr>
            <w:tcW w:w="2539" w:type="dxa"/>
            <w:vMerge/>
            <w:shd w:val="clear" w:color="auto" w:fill="F2F2F2"/>
            <w:vAlign w:val="center"/>
          </w:tcPr>
          <w:p w14:paraId="674431F2"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3E3CFDA3" w14:textId="22BFE46B"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3D2AF7">
              <w:rPr>
                <w:rFonts w:ascii="Arial" w:eastAsia="Arial" w:hAnsi="Arial" w:cs="Arial"/>
                <w:sz w:val="20"/>
                <w:szCs w:val="20"/>
                <w:lang w:val="lt-LT"/>
              </w:rPr>
              <w:t>Atstovavimo pagrindas</w:t>
            </w:r>
          </w:p>
        </w:tc>
        <w:tc>
          <w:tcPr>
            <w:tcW w:w="4659" w:type="dxa"/>
            <w:gridSpan w:val="2"/>
            <w:vAlign w:val="center"/>
          </w:tcPr>
          <w:p w14:paraId="1C31A433" w14:textId="23EFF30E" w:rsidR="005374BE" w:rsidRPr="000E4DEF" w:rsidRDefault="00000000" w:rsidP="005374BE">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2113241134"/>
                <w14:checkbox>
                  <w14:checked w14:val="1"/>
                  <w14:checkedState w14:val="2612" w14:font="MS Gothic"/>
                  <w14:uncheckedState w14:val="2610" w14:font="MS Gothic"/>
                </w14:checkbox>
              </w:sdtPr>
              <w:sdtContent>
                <w:r w:rsidR="007E0AFA">
                  <w:rPr>
                    <w:rFonts w:ascii="MS Gothic" w:eastAsia="MS Gothic" w:hAnsi="MS Gothic" w:cs="Arial" w:hint="eastAsia"/>
                    <w:bCs/>
                    <w:sz w:val="20"/>
                    <w:szCs w:val="20"/>
                    <w:lang w:val="lt-LT"/>
                  </w:rPr>
                  <w:t>☒</w:t>
                </w:r>
              </w:sdtContent>
            </w:sdt>
            <w:r w:rsidR="005374BE" w:rsidRPr="000E4DEF">
              <w:rPr>
                <w:rFonts w:ascii="Arial" w:eastAsia="Arial" w:hAnsi="Arial" w:cs="Arial"/>
                <w:sz w:val="20"/>
                <w:szCs w:val="20"/>
                <w:lang w:val="lt-LT"/>
              </w:rPr>
              <w:t xml:space="preserve"> Juridinio asmens nuostatai</w:t>
            </w:r>
          </w:p>
          <w:p w14:paraId="37750C86" w14:textId="070A9AAF" w:rsidR="005374BE" w:rsidRPr="000E4DEF" w:rsidRDefault="00000000" w:rsidP="005374BE">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287944292"/>
                <w14:checkbox>
                  <w14:checked w14:val="0"/>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Įsakymas </w:t>
            </w:r>
            <w:r w:rsidR="005374BE" w:rsidRPr="000E4DEF">
              <w:rPr>
                <w:rFonts w:ascii="Arial" w:eastAsia="Arial" w:hAnsi="Arial" w:cs="Arial"/>
                <w:sz w:val="20"/>
                <w:szCs w:val="20"/>
                <w:highlight w:val="lightGray"/>
                <w:lang w:val="lt-LT"/>
              </w:rPr>
              <w:t>[nurodomi įsakymo duomenys]</w:t>
            </w:r>
          </w:p>
          <w:p w14:paraId="206E3BE9" w14:textId="12C031DC" w:rsidR="005374BE" w:rsidRPr="000E4DEF" w:rsidRDefault="00000000" w:rsidP="005374BE">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38359072"/>
                <w14:checkbox>
                  <w14:checked w14:val="0"/>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Prokūra </w:t>
            </w:r>
            <w:r w:rsidR="005374BE" w:rsidRPr="000E4DEF">
              <w:rPr>
                <w:rFonts w:ascii="Arial" w:eastAsia="Arial" w:hAnsi="Arial" w:cs="Arial"/>
                <w:sz w:val="20"/>
                <w:szCs w:val="20"/>
                <w:highlight w:val="lightGray"/>
                <w:lang w:val="lt-LT"/>
              </w:rPr>
              <w:t>[nurodomi prokūros duomenys]</w:t>
            </w:r>
          </w:p>
          <w:p w14:paraId="6B8BC232" w14:textId="304F8798" w:rsidR="005374BE" w:rsidRPr="000E4DEF" w:rsidRDefault="00000000" w:rsidP="005374BE">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273445424"/>
                <w14:checkbox>
                  <w14:checked w14:val="0"/>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Įgaliojimas </w:t>
            </w:r>
            <w:r w:rsidR="005374BE" w:rsidRPr="000E4DEF">
              <w:rPr>
                <w:rFonts w:ascii="Arial" w:eastAsia="Arial" w:hAnsi="Arial" w:cs="Arial"/>
                <w:sz w:val="20"/>
                <w:szCs w:val="20"/>
                <w:highlight w:val="lightGray"/>
                <w:lang w:val="lt-LT"/>
              </w:rPr>
              <w:t>[nurodomi įgaliojimo duomenys]</w:t>
            </w:r>
          </w:p>
          <w:p w14:paraId="254897DC" w14:textId="0C1EBEFA" w:rsidR="005374BE" w:rsidRPr="000E4DEF" w:rsidRDefault="00000000" w:rsidP="005374BE">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032611915"/>
                <w14:checkbox>
                  <w14:checked w14:val="0"/>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Kitas pagrindas </w:t>
            </w:r>
            <w:r w:rsidR="005374BE" w:rsidRPr="000E4DEF">
              <w:rPr>
                <w:rFonts w:ascii="Arial" w:eastAsia="Arial" w:hAnsi="Arial" w:cs="Arial"/>
                <w:sz w:val="20"/>
                <w:szCs w:val="20"/>
                <w:highlight w:val="lightGray"/>
                <w:lang w:val="lt-LT"/>
              </w:rPr>
              <w:t>[nurodomas pagrindas ir jo duomenys]</w:t>
            </w:r>
          </w:p>
        </w:tc>
      </w:tr>
      <w:tr w:rsidR="005374BE" w:rsidRPr="000E4DEF" w14:paraId="1EA9AF0B" w14:textId="77777777" w:rsidTr="00E82E8B">
        <w:trPr>
          <w:trHeight w:val="64"/>
        </w:trPr>
        <w:tc>
          <w:tcPr>
            <w:tcW w:w="2539" w:type="dxa"/>
            <w:vMerge/>
            <w:shd w:val="clear" w:color="auto" w:fill="F2F2F2"/>
            <w:vAlign w:val="center"/>
          </w:tcPr>
          <w:p w14:paraId="00000083" w14:textId="77777777" w:rsidR="005374BE" w:rsidRPr="003D2AF7" w:rsidRDefault="005374BE" w:rsidP="005374BE">
            <w:pPr>
              <w:widowControl w:val="0"/>
              <w:pBdr>
                <w:top w:val="nil"/>
                <w:left w:val="nil"/>
                <w:bottom w:val="nil"/>
                <w:right w:val="nil"/>
                <w:between w:val="nil"/>
              </w:pBdr>
              <w:spacing w:after="0"/>
              <w:rPr>
                <w:rFonts w:ascii="Arial" w:eastAsia="Arial" w:hAnsi="Arial" w:cs="Arial"/>
                <w:sz w:val="20"/>
                <w:szCs w:val="20"/>
                <w:lang w:val="lt-LT"/>
              </w:rPr>
            </w:pPr>
          </w:p>
        </w:tc>
        <w:tc>
          <w:tcPr>
            <w:tcW w:w="3003" w:type="dxa"/>
            <w:shd w:val="clear" w:color="auto" w:fill="F2F2F2"/>
            <w:vAlign w:val="center"/>
          </w:tcPr>
          <w:p w14:paraId="00000084" w14:textId="556C8F05" w:rsidR="005374BE" w:rsidRPr="003D2AF7" w:rsidRDefault="005374BE" w:rsidP="005374BE">
            <w:pPr>
              <w:numPr>
                <w:ilvl w:val="2"/>
                <w:numId w:val="3"/>
              </w:numPr>
              <w:spacing w:before="40" w:after="40" w:line="240" w:lineRule="auto"/>
              <w:ind w:left="623" w:hanging="623"/>
              <w:rPr>
                <w:rFonts w:ascii="Arial" w:eastAsia="Arial" w:hAnsi="Arial" w:cs="Arial"/>
                <w:sz w:val="20"/>
                <w:szCs w:val="20"/>
                <w:lang w:val="lt-LT"/>
              </w:rPr>
            </w:pPr>
            <w:bookmarkStart w:id="6" w:name="_heading=h.2et92p0" w:colFirst="0" w:colLast="0"/>
            <w:bookmarkStart w:id="7" w:name="_Ref40947664"/>
            <w:bookmarkEnd w:id="6"/>
            <w:r w:rsidRPr="003D2AF7">
              <w:rPr>
                <w:rFonts w:ascii="Arial" w:eastAsia="Arial" w:hAnsi="Arial" w:cs="Arial"/>
                <w:sz w:val="20"/>
                <w:szCs w:val="20"/>
                <w:lang w:val="lt-LT"/>
              </w:rPr>
              <w:t>Paslaugų teikėjo atstovas</w:t>
            </w:r>
            <w:bookmarkEnd w:id="7"/>
            <w:r w:rsidRPr="003D2AF7">
              <w:rPr>
                <w:rFonts w:ascii="Arial" w:eastAsia="Arial" w:hAnsi="Arial" w:cs="Arial"/>
                <w:sz w:val="20"/>
                <w:szCs w:val="20"/>
                <w:lang w:val="lt-LT"/>
              </w:rPr>
              <w:t xml:space="preserve"> </w:t>
            </w:r>
          </w:p>
        </w:tc>
        <w:tc>
          <w:tcPr>
            <w:tcW w:w="4659" w:type="dxa"/>
            <w:gridSpan w:val="2"/>
            <w:vAlign w:val="center"/>
          </w:tcPr>
          <w:p w14:paraId="0CC73B30" w14:textId="77777777" w:rsidR="00D047FB" w:rsidRPr="002B2BBB" w:rsidRDefault="00D047FB" w:rsidP="00D047FB">
            <w:pPr>
              <w:spacing w:after="0" w:line="240" w:lineRule="auto"/>
              <w:rPr>
                <w:rFonts w:ascii="Arial"/>
                <w:color w:val="FFFFFF" w:themeColor="background1"/>
                <w:sz w:val="20"/>
                <w:szCs w:val="20"/>
                <w:lang w:val="en-GB"/>
              </w:rPr>
            </w:pPr>
            <w:r w:rsidRPr="002B2BBB">
              <w:rPr>
                <w:rFonts w:ascii="Arial"/>
                <w:color w:val="FFFFFF" w:themeColor="background1"/>
                <w:sz w:val="20"/>
                <w:szCs w:val="20"/>
                <w:lang w:val="en-GB"/>
              </w:rPr>
              <w:t xml:space="preserve">Mindaugas, Cerpickis </w:t>
            </w:r>
          </w:p>
          <w:p w14:paraId="523659E8" w14:textId="37D978A9" w:rsidR="00D047FB" w:rsidRPr="002B2BBB" w:rsidRDefault="00B257FC" w:rsidP="00D047FB">
            <w:pPr>
              <w:spacing w:after="0" w:line="240" w:lineRule="auto"/>
              <w:rPr>
                <w:rFonts w:ascii="Arial"/>
                <w:color w:val="FFFFFF" w:themeColor="background1"/>
                <w:sz w:val="20"/>
                <w:szCs w:val="20"/>
                <w:lang w:val="en-GB"/>
              </w:rPr>
            </w:pPr>
            <w:r w:rsidRPr="002B2BBB">
              <w:rPr>
                <w:rFonts w:ascii="Arial" w:eastAsia="Arial" w:hAnsi="Arial" w:cs="Arial"/>
                <w:color w:val="FFFFFF" w:themeColor="background1"/>
                <w:sz w:val="20"/>
                <w:szCs w:val="20"/>
                <w:lang w:val="lt-LT"/>
              </w:rPr>
              <w:t xml:space="preserve">Tel. </w:t>
            </w:r>
            <w:r w:rsidR="00D047FB" w:rsidRPr="002B2BBB">
              <w:rPr>
                <w:rFonts w:ascii="Arial"/>
                <w:color w:val="FFFFFF" w:themeColor="background1"/>
                <w:sz w:val="20"/>
                <w:szCs w:val="20"/>
                <w:lang w:val="en-GB"/>
              </w:rPr>
              <w:t xml:space="preserve">+45 5373 2454 </w:t>
            </w:r>
          </w:p>
          <w:p w14:paraId="0000008A" w14:textId="0C571D39" w:rsidR="005374BE" w:rsidRPr="000E4DEF" w:rsidRDefault="00B257FC" w:rsidP="00D047FB">
            <w:pPr>
              <w:spacing w:after="0" w:line="240" w:lineRule="auto"/>
              <w:rPr>
                <w:rFonts w:ascii="Arial" w:eastAsia="Arial" w:hAnsi="Arial" w:cs="Arial"/>
                <w:sz w:val="20"/>
                <w:szCs w:val="20"/>
                <w:lang w:val="lt-LT"/>
              </w:rPr>
            </w:pPr>
            <w:r w:rsidRPr="002B2BBB">
              <w:rPr>
                <w:rFonts w:ascii="Arial" w:eastAsia="Arial" w:hAnsi="Arial" w:cs="Arial"/>
                <w:color w:val="FFFFFF" w:themeColor="background1"/>
                <w:sz w:val="20"/>
                <w:szCs w:val="20"/>
                <w:lang w:val="lt-LT"/>
              </w:rPr>
              <w:t xml:space="preserve">El. p. </w:t>
            </w:r>
            <w:hyperlink r:id="rId16" w:history="1">
              <w:r w:rsidR="003D2AF7" w:rsidRPr="002B2BBB">
                <w:rPr>
                  <w:rStyle w:val="Hyperlink"/>
                  <w:rFonts w:ascii="Arial"/>
                  <w:color w:val="FFFFFF" w:themeColor="background1"/>
                  <w:sz w:val="20"/>
                  <w:szCs w:val="20"/>
                  <w:lang w:val="en-GB"/>
                </w:rPr>
                <w:t>mic@copenhageneconomics.com</w:t>
              </w:r>
            </w:hyperlink>
            <w:r w:rsidR="003D2AF7" w:rsidRPr="002B2BBB">
              <w:rPr>
                <w:rFonts w:ascii="Arial"/>
                <w:color w:val="FFFFFF" w:themeColor="background1"/>
                <w:sz w:val="20"/>
                <w:szCs w:val="20"/>
                <w:lang w:val="en-GB"/>
              </w:rPr>
              <w:t xml:space="preserve"> </w:t>
            </w:r>
            <w:r w:rsidR="00D047FB" w:rsidRPr="002B2BBB">
              <w:rPr>
                <w:rFonts w:ascii="Arial" w:eastAsia="Arial" w:hAnsi="Arial" w:cs="Arial"/>
                <w:color w:val="FFFFFF" w:themeColor="background1"/>
                <w:sz w:val="20"/>
                <w:szCs w:val="20"/>
                <w:lang w:val="lt-LT"/>
              </w:rPr>
              <w:t xml:space="preserve"> </w:t>
            </w:r>
            <w:r w:rsidR="003D2AF7" w:rsidRPr="002B2BBB">
              <w:rPr>
                <w:rFonts w:ascii="Arial" w:eastAsia="Arial" w:hAnsi="Arial" w:cs="Arial"/>
                <w:color w:val="FFFFFF" w:themeColor="background1"/>
                <w:sz w:val="20"/>
                <w:szCs w:val="20"/>
                <w:lang w:val="lt-LT"/>
              </w:rPr>
              <w:t xml:space="preserve"> </w:t>
            </w:r>
          </w:p>
        </w:tc>
      </w:tr>
      <w:tr w:rsidR="005374BE" w:rsidRPr="000E4DEF" w14:paraId="6EAD057F" w14:textId="77777777" w:rsidTr="0036379A">
        <w:trPr>
          <w:trHeight w:val="245"/>
        </w:trPr>
        <w:tc>
          <w:tcPr>
            <w:tcW w:w="10201" w:type="dxa"/>
            <w:gridSpan w:val="4"/>
            <w:shd w:val="clear" w:color="auto" w:fill="F2F2F2"/>
            <w:vAlign w:val="center"/>
          </w:tcPr>
          <w:p w14:paraId="0000008C" w14:textId="1772AFF7" w:rsidR="005374BE" w:rsidRPr="000E4DEF" w:rsidRDefault="005374BE" w:rsidP="005374BE">
            <w:pPr>
              <w:numPr>
                <w:ilvl w:val="0"/>
                <w:numId w:val="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 xml:space="preserve">TRETIEJI ASMENYS, DALYVAUJANTYS VYKDANT SUTARTĮ: </w:t>
            </w:r>
          </w:p>
        </w:tc>
      </w:tr>
      <w:tr w:rsidR="005374BE" w:rsidRPr="000E4DEF" w14:paraId="7EB8C46E" w14:textId="77777777" w:rsidTr="00E82E8B">
        <w:trPr>
          <w:trHeight w:val="234"/>
        </w:trPr>
        <w:tc>
          <w:tcPr>
            <w:tcW w:w="2539" w:type="dxa"/>
            <w:vMerge w:val="restart"/>
            <w:shd w:val="clear" w:color="auto" w:fill="F2F2F2"/>
            <w:vAlign w:val="center"/>
          </w:tcPr>
          <w:p w14:paraId="00000092" w14:textId="23F7B5A9" w:rsidR="005374BE" w:rsidRPr="000E4DEF" w:rsidRDefault="005374BE" w:rsidP="005374BE">
            <w:pPr>
              <w:numPr>
                <w:ilvl w:val="1"/>
                <w:numId w:val="3"/>
              </w:numPr>
              <w:spacing w:before="40" w:after="40" w:line="240" w:lineRule="auto"/>
              <w:ind w:left="476" w:hanging="476"/>
              <w:rPr>
                <w:rFonts w:ascii="Arial" w:eastAsia="Arial" w:hAnsi="Arial" w:cs="Arial"/>
                <w:b/>
                <w:sz w:val="20"/>
                <w:szCs w:val="20"/>
                <w:lang w:val="lt-LT"/>
              </w:rPr>
            </w:pPr>
            <w:r w:rsidRPr="000E4DEF">
              <w:rPr>
                <w:rFonts w:ascii="Arial" w:eastAsia="Arial" w:hAnsi="Arial" w:cs="Arial"/>
                <w:b/>
                <w:sz w:val="20"/>
                <w:szCs w:val="20"/>
                <w:lang w:val="lt-LT"/>
              </w:rPr>
              <w:t>Tretieji asmenys</w:t>
            </w:r>
          </w:p>
        </w:tc>
        <w:tc>
          <w:tcPr>
            <w:tcW w:w="3003" w:type="dxa"/>
            <w:shd w:val="clear" w:color="auto" w:fill="F2F2F2"/>
            <w:vAlign w:val="center"/>
          </w:tcPr>
          <w:p w14:paraId="00000093" w14:textId="2A6D6A15" w:rsidR="005374BE" w:rsidRPr="000E4DEF"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Paslaugų teikėjas sutarties vykdymui pasitelkia subtiekėjus / kvazisubtiekėjus / ūkio subjektus</w:t>
            </w:r>
          </w:p>
        </w:tc>
        <w:tc>
          <w:tcPr>
            <w:tcW w:w="2329" w:type="dxa"/>
            <w:vAlign w:val="center"/>
          </w:tcPr>
          <w:p w14:paraId="47A28653" w14:textId="77777777"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 xml:space="preserve">TAIP □ </w:t>
            </w:r>
          </w:p>
          <w:p w14:paraId="52BC6D00" w14:textId="39F43334"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highlight w:val="lightGray"/>
                <w:lang w:val="lt-LT"/>
              </w:rPr>
              <w:t>[jei pažymima „TAIP“ pridedamas sutarties priedas su subtiekėjų / kvazisubtiekėjų / ūkio subjektų sąrašu ir kontaktiniais duomenimis]</w:t>
            </w:r>
          </w:p>
        </w:tc>
        <w:tc>
          <w:tcPr>
            <w:tcW w:w="2330" w:type="dxa"/>
            <w:vAlign w:val="center"/>
          </w:tcPr>
          <w:p w14:paraId="37ABB58B" w14:textId="0DDA2827"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NE</w:t>
            </w:r>
            <w:r w:rsidRPr="000E4DEF">
              <w:rPr>
                <w:rFonts w:ascii="Arial" w:hAnsi="Arial" w:cs="Arial"/>
                <w:bCs/>
                <w:sz w:val="20"/>
                <w:szCs w:val="20"/>
                <w:lang w:val="lt-LT"/>
              </w:rPr>
              <w:t xml:space="preserve"> </w:t>
            </w:r>
            <w:sdt>
              <w:sdtPr>
                <w:rPr>
                  <w:rFonts w:ascii="Arial" w:hAnsi="Arial" w:cs="Arial"/>
                  <w:bCs/>
                  <w:sz w:val="20"/>
                  <w:szCs w:val="20"/>
                  <w:lang w:val="lt-LT"/>
                </w:rPr>
                <w:id w:val="1137610326"/>
                <w14:checkbox>
                  <w14:checked w14:val="1"/>
                  <w14:checkedState w14:val="2612" w14:font="MS Gothic"/>
                  <w14:uncheckedState w14:val="2610" w14:font="MS Gothic"/>
                </w14:checkbox>
              </w:sdtPr>
              <w:sdtContent>
                <w:r w:rsidRPr="000E4DEF">
                  <w:rPr>
                    <w:rFonts w:ascii="Segoe UI Symbol" w:eastAsia="MS Gothic" w:hAnsi="Segoe UI Symbol" w:cs="Segoe UI Symbol"/>
                    <w:bCs/>
                    <w:sz w:val="20"/>
                    <w:szCs w:val="20"/>
                    <w:lang w:val="lt-LT"/>
                  </w:rPr>
                  <w:t>☒</w:t>
                </w:r>
              </w:sdtContent>
            </w:sdt>
            <w:r w:rsidRPr="000E4DEF">
              <w:rPr>
                <w:rFonts w:ascii="Arial" w:eastAsia="Arial" w:hAnsi="Arial" w:cs="Arial"/>
                <w:sz w:val="20"/>
                <w:szCs w:val="20"/>
                <w:lang w:val="lt-LT"/>
              </w:rPr>
              <w:t xml:space="preserve">   </w:t>
            </w:r>
          </w:p>
          <w:p w14:paraId="00000096" w14:textId="6E0DEEF7" w:rsidR="005374BE" w:rsidRPr="000E4DEF" w:rsidRDefault="005374BE" w:rsidP="005374BE">
            <w:pPr>
              <w:spacing w:before="40" w:after="40" w:line="240" w:lineRule="auto"/>
              <w:rPr>
                <w:rFonts w:ascii="Arial" w:eastAsia="Arial" w:hAnsi="Arial" w:cs="Arial"/>
                <w:sz w:val="20"/>
                <w:szCs w:val="20"/>
                <w:lang w:val="lt-LT"/>
              </w:rPr>
            </w:pPr>
          </w:p>
        </w:tc>
      </w:tr>
      <w:tr w:rsidR="005374BE" w:rsidRPr="000E4DEF" w14:paraId="68797F75" w14:textId="77777777" w:rsidTr="00E82E8B">
        <w:trPr>
          <w:trHeight w:val="234"/>
        </w:trPr>
        <w:tc>
          <w:tcPr>
            <w:tcW w:w="2539" w:type="dxa"/>
            <w:vMerge/>
            <w:shd w:val="clear" w:color="auto" w:fill="F2F2F2"/>
            <w:vAlign w:val="center"/>
          </w:tcPr>
          <w:p w14:paraId="713E0399" w14:textId="77777777" w:rsidR="005374BE" w:rsidRPr="000E4DEF" w:rsidRDefault="005374BE" w:rsidP="005374BE">
            <w:pPr>
              <w:numPr>
                <w:ilvl w:val="1"/>
                <w:numId w:val="3"/>
              </w:numPr>
              <w:spacing w:before="40" w:after="40" w:line="240" w:lineRule="auto"/>
              <w:ind w:left="476" w:hanging="476"/>
              <w:rPr>
                <w:rFonts w:ascii="Arial" w:eastAsia="Arial" w:hAnsi="Arial" w:cs="Arial"/>
                <w:b/>
                <w:sz w:val="20"/>
                <w:szCs w:val="20"/>
                <w:lang w:val="lt-LT"/>
              </w:rPr>
            </w:pPr>
          </w:p>
        </w:tc>
        <w:tc>
          <w:tcPr>
            <w:tcW w:w="3003" w:type="dxa"/>
            <w:shd w:val="clear" w:color="auto" w:fill="F2F2F2"/>
            <w:vAlign w:val="center"/>
          </w:tcPr>
          <w:p w14:paraId="731CF32C" w14:textId="7932F7D5" w:rsidR="005374BE" w:rsidRPr="000E4DEF" w:rsidRDefault="005374BE" w:rsidP="005374BE">
            <w:pPr>
              <w:numPr>
                <w:ilvl w:val="2"/>
                <w:numId w:val="3"/>
              </w:numPr>
              <w:spacing w:before="40" w:after="40" w:line="240" w:lineRule="auto"/>
              <w:ind w:left="623" w:hanging="623"/>
              <w:rPr>
                <w:rFonts w:ascii="Arial" w:eastAsia="Arial" w:hAnsi="Arial" w:cs="Arial"/>
                <w:sz w:val="20"/>
                <w:szCs w:val="20"/>
                <w:lang w:val="lt-LT"/>
              </w:rPr>
            </w:pPr>
            <w:r w:rsidRPr="000E4DEF">
              <w:rPr>
                <w:rFonts w:ascii="Arial" w:eastAsia="Arial" w:hAnsi="Arial" w:cs="Arial"/>
                <w:sz w:val="20"/>
                <w:szCs w:val="20"/>
                <w:lang w:val="lt-LT"/>
              </w:rPr>
              <w:t>Subtiekėjams suteikiama galimybė prašyti Pirkėjo tiesiogiai atsiskaityti su jais</w:t>
            </w:r>
          </w:p>
        </w:tc>
        <w:tc>
          <w:tcPr>
            <w:tcW w:w="2329" w:type="dxa"/>
            <w:vAlign w:val="center"/>
          </w:tcPr>
          <w:p w14:paraId="0C4FADB1" w14:textId="3E87313B"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 xml:space="preserve">TAIP </w:t>
            </w:r>
            <w:sdt>
              <w:sdtPr>
                <w:rPr>
                  <w:rFonts w:ascii="Arial" w:hAnsi="Arial" w:cs="Arial"/>
                  <w:bCs/>
                  <w:sz w:val="20"/>
                  <w:szCs w:val="20"/>
                  <w:lang w:val="lt-LT"/>
                </w:rPr>
                <w:id w:val="1225257939"/>
                <w14:checkbox>
                  <w14:checked w14:val="1"/>
                  <w14:checkedState w14:val="2612" w14:font="MS Gothic"/>
                  <w14:uncheckedState w14:val="2610" w14:font="MS Gothic"/>
                </w14:checkbox>
              </w:sdtPr>
              <w:sdtContent>
                <w:r w:rsidRPr="000E4DEF">
                  <w:rPr>
                    <w:rFonts w:ascii="Segoe UI Symbol" w:eastAsia="MS Gothic" w:hAnsi="Segoe UI Symbol" w:cs="Segoe UI Symbol"/>
                    <w:bCs/>
                    <w:sz w:val="20"/>
                    <w:szCs w:val="20"/>
                    <w:lang w:val="lt-LT"/>
                  </w:rPr>
                  <w:t>☒</w:t>
                </w:r>
              </w:sdtContent>
            </w:sdt>
            <w:r w:rsidRPr="000E4DEF">
              <w:rPr>
                <w:rFonts w:ascii="Arial" w:eastAsia="Arial" w:hAnsi="Arial" w:cs="Arial"/>
                <w:sz w:val="20"/>
                <w:szCs w:val="20"/>
                <w:lang w:val="lt-LT"/>
              </w:rPr>
              <w:t xml:space="preserve">  </w:t>
            </w:r>
          </w:p>
          <w:p w14:paraId="0E716AAD" w14:textId="4903D097"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Paslaugų teikėjas įsipareigoja apie šiame punkte nurodytą tiesioginio atsiskaitymo galimybę informuoti pasitelktus Subtiekėjus. Subtiekėjas, norintis pasinaudoti tiesioginio atsiskaitymo galimybe, įvykdęs įsipareigojimus pagal šią Sutartį, pateikia prašymą Pirkėjui kartu su Paslaugų teikėjo patvirtinimu, kad Subtiekėjas tinkamai atliko savo įsipareigojimus pagal šią Sutartį, ir, kad Paslaugų teikėjas neturi prieštaravimų tiesioginiam atsiskaitymui su Subtiekėju. Jei Pirkėjas priima sprendimą tenkinti Subtiekėjo prašymą, pasirašoma trišalė sutartis tarp Pirkėjo, Paslaugų teikėjo ir Subtiekėjo</w:t>
            </w:r>
          </w:p>
        </w:tc>
        <w:tc>
          <w:tcPr>
            <w:tcW w:w="2330" w:type="dxa"/>
            <w:vAlign w:val="center"/>
          </w:tcPr>
          <w:p w14:paraId="5CFF98C1" w14:textId="77777777"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 xml:space="preserve">NE □ </w:t>
            </w:r>
          </w:p>
          <w:p w14:paraId="38A9E315" w14:textId="7A0B5E27" w:rsidR="005374BE" w:rsidRPr="000E4DEF" w:rsidRDefault="005374BE" w:rsidP="005374BE">
            <w:pPr>
              <w:spacing w:before="40" w:after="40" w:line="240" w:lineRule="auto"/>
              <w:rPr>
                <w:rFonts w:ascii="Arial" w:eastAsia="Arial" w:hAnsi="Arial" w:cs="Arial"/>
                <w:sz w:val="20"/>
                <w:szCs w:val="20"/>
                <w:lang w:val="lt-LT"/>
              </w:rPr>
            </w:pPr>
          </w:p>
        </w:tc>
      </w:tr>
      <w:tr w:rsidR="005374BE" w:rsidRPr="000E4DEF" w14:paraId="262358AC" w14:textId="42EFE9D3" w:rsidTr="00E82E8B">
        <w:trPr>
          <w:trHeight w:val="233"/>
        </w:trPr>
        <w:tc>
          <w:tcPr>
            <w:tcW w:w="5542" w:type="dxa"/>
            <w:gridSpan w:val="2"/>
            <w:shd w:val="clear" w:color="auto" w:fill="F2F2F2"/>
            <w:vAlign w:val="center"/>
          </w:tcPr>
          <w:p w14:paraId="7C3CB7FF" w14:textId="641AFE73" w:rsidR="005374BE" w:rsidRPr="000E4DEF" w:rsidRDefault="005374BE" w:rsidP="005374BE">
            <w:pPr>
              <w:numPr>
                <w:ilvl w:val="0"/>
                <w:numId w:val="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SUTARTIES OBJEKTAS:</w:t>
            </w:r>
          </w:p>
        </w:tc>
        <w:tc>
          <w:tcPr>
            <w:tcW w:w="4659" w:type="dxa"/>
            <w:gridSpan w:val="2"/>
            <w:shd w:val="clear" w:color="auto" w:fill="auto"/>
            <w:vAlign w:val="center"/>
          </w:tcPr>
          <w:p w14:paraId="000000F5" w14:textId="7AA06175" w:rsidR="005374BE" w:rsidRPr="000E4DEF" w:rsidRDefault="005374BE" w:rsidP="005374BE">
            <w:pPr>
              <w:spacing w:before="40" w:after="40" w:line="240" w:lineRule="auto"/>
              <w:rPr>
                <w:rFonts w:ascii="Arial" w:eastAsia="Arial" w:hAnsi="Arial" w:cs="Arial"/>
                <w:b/>
                <w:sz w:val="20"/>
                <w:szCs w:val="20"/>
                <w:lang w:val="lt-LT"/>
              </w:rPr>
            </w:pPr>
          </w:p>
        </w:tc>
      </w:tr>
      <w:tr w:rsidR="005374BE" w:rsidRPr="00B257FC" w14:paraId="75F8C62C" w14:textId="256E5436" w:rsidTr="00E82E8B">
        <w:trPr>
          <w:trHeight w:val="584"/>
        </w:trPr>
        <w:tc>
          <w:tcPr>
            <w:tcW w:w="2539" w:type="dxa"/>
            <w:shd w:val="clear" w:color="auto" w:fill="F2F2F2"/>
            <w:vAlign w:val="center"/>
          </w:tcPr>
          <w:p w14:paraId="000000FB" w14:textId="493C60A1" w:rsidR="005374BE" w:rsidRPr="000E4DEF" w:rsidRDefault="005374BE" w:rsidP="005374BE">
            <w:pPr>
              <w:numPr>
                <w:ilvl w:val="1"/>
                <w:numId w:val="3"/>
              </w:numPr>
              <w:spacing w:before="40" w:after="40" w:line="240" w:lineRule="auto"/>
              <w:ind w:left="476" w:hanging="476"/>
              <w:rPr>
                <w:rFonts w:ascii="Arial" w:eastAsia="Arial" w:hAnsi="Arial" w:cs="Arial"/>
                <w:b/>
                <w:sz w:val="20"/>
                <w:szCs w:val="20"/>
                <w:lang w:val="lt-LT"/>
              </w:rPr>
            </w:pPr>
            <w:r w:rsidRPr="000E4DEF">
              <w:rPr>
                <w:rFonts w:ascii="Arial" w:eastAsia="Arial" w:hAnsi="Arial" w:cs="Arial"/>
                <w:b/>
                <w:sz w:val="20"/>
                <w:szCs w:val="20"/>
                <w:lang w:val="lt-LT"/>
              </w:rPr>
              <w:t>Objekto pavadinimas:</w:t>
            </w:r>
          </w:p>
        </w:tc>
        <w:tc>
          <w:tcPr>
            <w:tcW w:w="7662" w:type="dxa"/>
            <w:gridSpan w:val="3"/>
            <w:shd w:val="clear" w:color="auto" w:fill="F2F2F2"/>
            <w:vAlign w:val="center"/>
          </w:tcPr>
          <w:p w14:paraId="000000FF" w14:textId="14D0141A"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Strategijos parengimo paslaugos (toliau – paslaugos)</w:t>
            </w:r>
          </w:p>
        </w:tc>
      </w:tr>
      <w:tr w:rsidR="005374BE" w:rsidRPr="000E4DEF" w14:paraId="25DE4182" w14:textId="77777777" w:rsidTr="00E82E8B">
        <w:trPr>
          <w:trHeight w:val="233"/>
        </w:trPr>
        <w:tc>
          <w:tcPr>
            <w:tcW w:w="5542" w:type="dxa"/>
            <w:gridSpan w:val="2"/>
            <w:shd w:val="clear" w:color="auto" w:fill="F2F2F2"/>
            <w:vAlign w:val="center"/>
          </w:tcPr>
          <w:p w14:paraId="00000131" w14:textId="77777777" w:rsidR="005374BE" w:rsidRPr="000E4DEF" w:rsidRDefault="005374BE" w:rsidP="005374BE">
            <w:pPr>
              <w:numPr>
                <w:ilvl w:val="0"/>
                <w:numId w:val="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KAINA:</w:t>
            </w:r>
          </w:p>
        </w:tc>
        <w:tc>
          <w:tcPr>
            <w:tcW w:w="4659" w:type="dxa"/>
            <w:gridSpan w:val="2"/>
            <w:shd w:val="clear" w:color="auto" w:fill="F2F2F2"/>
            <w:vAlign w:val="center"/>
          </w:tcPr>
          <w:p w14:paraId="00000135" w14:textId="25341668" w:rsidR="005374BE" w:rsidRPr="000E4DEF" w:rsidRDefault="005374BE" w:rsidP="005374BE">
            <w:pPr>
              <w:tabs>
                <w:tab w:val="left" w:pos="720"/>
              </w:tabs>
              <w:spacing w:before="40" w:after="40" w:line="240" w:lineRule="auto"/>
              <w:rPr>
                <w:rFonts w:ascii="Arial" w:eastAsia="Arial" w:hAnsi="Arial" w:cs="Arial"/>
                <w:sz w:val="20"/>
                <w:szCs w:val="20"/>
                <w:highlight w:val="yellow"/>
                <w:lang w:val="lt-LT"/>
              </w:rPr>
            </w:pPr>
          </w:p>
        </w:tc>
      </w:tr>
      <w:tr w:rsidR="005374BE" w:rsidRPr="000E4DEF" w14:paraId="5A83CC60" w14:textId="77777777" w:rsidTr="00E82E8B">
        <w:trPr>
          <w:trHeight w:val="233"/>
        </w:trPr>
        <w:tc>
          <w:tcPr>
            <w:tcW w:w="5542" w:type="dxa"/>
            <w:gridSpan w:val="2"/>
            <w:shd w:val="clear" w:color="auto" w:fill="F2F2F2"/>
            <w:vAlign w:val="center"/>
          </w:tcPr>
          <w:p w14:paraId="00000137" w14:textId="787311F5"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 xml:space="preserve">Sutarties vertė, EUR, su PVM </w:t>
            </w:r>
          </w:p>
        </w:tc>
        <w:tc>
          <w:tcPr>
            <w:tcW w:w="4659" w:type="dxa"/>
            <w:gridSpan w:val="2"/>
            <w:vAlign w:val="center"/>
          </w:tcPr>
          <w:p w14:paraId="0000013B" w14:textId="04CCA64F" w:rsidR="005374BE" w:rsidRPr="000E4DEF" w:rsidRDefault="005374BE" w:rsidP="005374BE">
            <w:pPr>
              <w:tabs>
                <w:tab w:val="left" w:pos="720"/>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netaikomas</w:t>
            </w:r>
          </w:p>
        </w:tc>
      </w:tr>
      <w:tr w:rsidR="005374BE" w:rsidRPr="000E4DEF" w14:paraId="0D4468E7" w14:textId="77777777" w:rsidTr="00E82E8B">
        <w:trPr>
          <w:trHeight w:val="233"/>
        </w:trPr>
        <w:tc>
          <w:tcPr>
            <w:tcW w:w="5542" w:type="dxa"/>
            <w:gridSpan w:val="2"/>
            <w:shd w:val="clear" w:color="auto" w:fill="F2F2F2"/>
            <w:vAlign w:val="center"/>
          </w:tcPr>
          <w:p w14:paraId="0000013D" w14:textId="756B1AD0"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 xml:space="preserve">Sutarties vertė, EUR, be PVM  </w:t>
            </w:r>
          </w:p>
        </w:tc>
        <w:tc>
          <w:tcPr>
            <w:tcW w:w="4659" w:type="dxa"/>
            <w:gridSpan w:val="2"/>
            <w:vAlign w:val="center"/>
          </w:tcPr>
          <w:p w14:paraId="00000141" w14:textId="2686CA58" w:rsidR="005374BE" w:rsidRPr="000E4DEF" w:rsidRDefault="005374BE" w:rsidP="005374BE">
            <w:pPr>
              <w:tabs>
                <w:tab w:val="left" w:pos="720"/>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240 000,00 EUR be PVM</w:t>
            </w:r>
          </w:p>
        </w:tc>
      </w:tr>
      <w:tr w:rsidR="005374BE" w:rsidRPr="000E4DEF" w14:paraId="128911A9" w14:textId="77777777" w:rsidTr="00E82E8B">
        <w:trPr>
          <w:trHeight w:val="233"/>
        </w:trPr>
        <w:tc>
          <w:tcPr>
            <w:tcW w:w="5542" w:type="dxa"/>
            <w:gridSpan w:val="2"/>
            <w:shd w:val="clear" w:color="auto" w:fill="F2F2F2"/>
            <w:vAlign w:val="center"/>
          </w:tcPr>
          <w:p w14:paraId="0000014F" w14:textId="55CA039F"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Pridėtinės vertės mokestis (PVM), procent</w:t>
            </w:r>
            <w:r w:rsidRPr="000E4DEF">
              <w:rPr>
                <w:rFonts w:ascii="Arial" w:hAnsi="Arial" w:cs="Arial"/>
                <w:sz w:val="20"/>
                <w:szCs w:val="20"/>
                <w:lang w:val="lt-LT"/>
              </w:rPr>
              <w:t xml:space="preserve">ais </w:t>
            </w:r>
          </w:p>
        </w:tc>
        <w:tc>
          <w:tcPr>
            <w:tcW w:w="4659" w:type="dxa"/>
            <w:gridSpan w:val="2"/>
            <w:vAlign w:val="center"/>
          </w:tcPr>
          <w:p w14:paraId="00000153" w14:textId="68F94E9A" w:rsidR="005374BE" w:rsidRPr="000E4DEF" w:rsidRDefault="005374BE" w:rsidP="005374BE">
            <w:pPr>
              <w:spacing w:after="0" w:line="240" w:lineRule="auto"/>
              <w:rPr>
                <w:rFonts w:ascii="Arial" w:eastAsia="Arial" w:hAnsi="Arial" w:cs="Arial"/>
                <w:sz w:val="20"/>
                <w:szCs w:val="20"/>
                <w:lang w:val="lt-LT"/>
              </w:rPr>
            </w:pPr>
            <w:r w:rsidRPr="000E4DEF">
              <w:rPr>
                <w:rFonts w:ascii="Arial" w:eastAsia="Arial" w:hAnsi="Arial" w:cs="Arial"/>
                <w:sz w:val="20"/>
                <w:szCs w:val="20"/>
                <w:lang w:val="lt-LT"/>
              </w:rPr>
              <w:t xml:space="preserve">netaikomas </w:t>
            </w:r>
          </w:p>
        </w:tc>
      </w:tr>
      <w:tr w:rsidR="005374BE" w:rsidRPr="000E4DEF" w14:paraId="11186614" w14:textId="77777777" w:rsidTr="00E82E8B">
        <w:trPr>
          <w:trHeight w:val="233"/>
        </w:trPr>
        <w:tc>
          <w:tcPr>
            <w:tcW w:w="5542" w:type="dxa"/>
            <w:gridSpan w:val="2"/>
            <w:shd w:val="clear" w:color="auto" w:fill="F2F2F2"/>
            <w:vAlign w:val="center"/>
          </w:tcPr>
          <w:p w14:paraId="00000155" w14:textId="272F94B8"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lastRenderedPageBreak/>
              <w:t xml:space="preserve">Kainodaros taisyklė </w:t>
            </w:r>
          </w:p>
        </w:tc>
        <w:tc>
          <w:tcPr>
            <w:tcW w:w="4659" w:type="dxa"/>
            <w:gridSpan w:val="2"/>
            <w:vAlign w:val="center"/>
          </w:tcPr>
          <w:p w14:paraId="0000015C" w14:textId="03377C0A" w:rsidR="005374BE" w:rsidRPr="000E4DEF" w:rsidRDefault="00000000" w:rsidP="005374BE">
            <w:pPr>
              <w:spacing w:after="0" w:line="240" w:lineRule="auto"/>
              <w:rPr>
                <w:rFonts w:ascii="Arial" w:eastAsia="Arial" w:hAnsi="Arial" w:cs="Arial"/>
                <w:sz w:val="20"/>
                <w:szCs w:val="20"/>
                <w:lang w:val="lt-LT"/>
              </w:rPr>
            </w:pPr>
            <w:sdt>
              <w:sdtPr>
                <w:rPr>
                  <w:rFonts w:ascii="Arial" w:hAnsi="Arial" w:cs="Arial"/>
                  <w:bCs/>
                  <w:sz w:val="20"/>
                  <w:szCs w:val="20"/>
                  <w:lang w:val="lt-LT"/>
                </w:rPr>
                <w:id w:val="1679995272"/>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 fiksuotos kainos</w:t>
            </w:r>
            <w:r w:rsidR="005374BE" w:rsidRPr="000E4DEF" w:rsidDel="00E332B8">
              <w:rPr>
                <w:rFonts w:ascii="Arial" w:eastAsia="Arial" w:hAnsi="Arial" w:cs="Arial"/>
                <w:sz w:val="20"/>
                <w:szCs w:val="20"/>
                <w:lang w:val="lt-LT"/>
              </w:rPr>
              <w:t xml:space="preserve"> </w:t>
            </w:r>
          </w:p>
        </w:tc>
      </w:tr>
      <w:tr w:rsidR="005374BE" w:rsidRPr="000E4DEF" w14:paraId="1C622BF5" w14:textId="77777777" w:rsidTr="00E82E8B">
        <w:trPr>
          <w:trHeight w:val="233"/>
        </w:trPr>
        <w:tc>
          <w:tcPr>
            <w:tcW w:w="5542" w:type="dxa"/>
            <w:gridSpan w:val="2"/>
            <w:shd w:val="clear" w:color="auto" w:fill="F2F2F2"/>
            <w:vAlign w:val="center"/>
          </w:tcPr>
          <w:p w14:paraId="5AD6AA8B" w14:textId="505DFD07"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Paslaugų įsigijimas</w:t>
            </w:r>
          </w:p>
        </w:tc>
        <w:tc>
          <w:tcPr>
            <w:tcW w:w="4659" w:type="dxa"/>
            <w:gridSpan w:val="2"/>
            <w:vAlign w:val="center"/>
          </w:tcPr>
          <w:p w14:paraId="78597ECB" w14:textId="4B551F9A" w:rsidR="005374BE" w:rsidRPr="000E4DEF" w:rsidRDefault="00000000" w:rsidP="005374BE">
            <w:pPr>
              <w:spacing w:after="0" w:line="240" w:lineRule="auto"/>
              <w:rPr>
                <w:rFonts w:ascii="Arial" w:eastAsia="Times New Roman" w:hAnsi="Arial" w:cs="Arial"/>
                <w:bCs/>
                <w:sz w:val="20"/>
                <w:szCs w:val="20"/>
                <w:lang w:val="lt-LT"/>
              </w:rPr>
            </w:pPr>
            <w:sdt>
              <w:sdtPr>
                <w:rPr>
                  <w:rFonts w:ascii="Arial" w:hAnsi="Arial" w:cs="Arial"/>
                  <w:bCs/>
                  <w:sz w:val="20"/>
                  <w:szCs w:val="20"/>
                  <w:lang w:val="lt-LT"/>
                </w:rPr>
                <w:id w:val="512193933"/>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w:t>
            </w:r>
            <w:r w:rsidR="005374BE" w:rsidRPr="000E4DEF">
              <w:rPr>
                <w:rFonts w:ascii="Arial" w:eastAsia="Times New Roman" w:hAnsi="Arial" w:cs="Arial"/>
                <w:bCs/>
                <w:sz w:val="20"/>
                <w:szCs w:val="20"/>
                <w:lang w:val="lt-LT"/>
              </w:rPr>
              <w:t>Išperkamas visas paslaugų kiekis</w:t>
            </w:r>
          </w:p>
        </w:tc>
      </w:tr>
      <w:tr w:rsidR="005374BE" w:rsidRPr="000E4DEF" w14:paraId="62483F09" w14:textId="77777777" w:rsidTr="00E82E8B">
        <w:trPr>
          <w:trHeight w:val="190"/>
        </w:trPr>
        <w:tc>
          <w:tcPr>
            <w:tcW w:w="5542" w:type="dxa"/>
            <w:gridSpan w:val="2"/>
            <w:vMerge w:val="restart"/>
            <w:shd w:val="clear" w:color="auto" w:fill="F2F2F2"/>
            <w:vAlign w:val="center"/>
          </w:tcPr>
          <w:p w14:paraId="4FEA9556" w14:textId="01BDE250"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Galimybė pagal sutartį įsigyti 10 proc. nuo Sutarties vertės EUR be PVM (jos neviršijant) Sutartyje nenumatytų paslaugų</w:t>
            </w:r>
          </w:p>
        </w:tc>
        <w:tc>
          <w:tcPr>
            <w:tcW w:w="2329" w:type="dxa"/>
            <w:vAlign w:val="center"/>
          </w:tcPr>
          <w:p w14:paraId="6C788877" w14:textId="77777777" w:rsidR="005374BE" w:rsidRPr="000E4DEF" w:rsidRDefault="005374BE" w:rsidP="005374BE">
            <w:pPr>
              <w:spacing w:before="40" w:after="40" w:line="240" w:lineRule="auto"/>
              <w:rPr>
                <w:rFonts w:ascii="Arial" w:eastAsia="Times New Roman" w:hAnsi="Arial" w:cs="Arial"/>
                <w:bCs/>
                <w:sz w:val="20"/>
                <w:szCs w:val="20"/>
                <w:lang w:val="lt-LT"/>
              </w:rPr>
            </w:pPr>
            <w:r w:rsidRPr="000E4DEF">
              <w:rPr>
                <w:rFonts w:ascii="Arial" w:eastAsia="Times New Roman" w:hAnsi="Arial" w:cs="Arial"/>
                <w:bCs/>
                <w:sz w:val="20"/>
                <w:szCs w:val="20"/>
                <w:lang w:val="lt-LT"/>
              </w:rPr>
              <w:t>TAIP</w:t>
            </w:r>
            <w:r w:rsidRPr="000E4DEF">
              <w:rPr>
                <w:rFonts w:ascii="Arial" w:eastAsia="Arial" w:hAnsi="Arial" w:cs="Arial"/>
                <w:sz w:val="20"/>
                <w:szCs w:val="20"/>
                <w:lang w:val="lt-LT"/>
              </w:rPr>
              <w:t xml:space="preserve"> □</w:t>
            </w:r>
            <w:r w:rsidRPr="000E4DEF">
              <w:rPr>
                <w:rFonts w:ascii="Arial" w:eastAsia="Times New Roman" w:hAnsi="Arial" w:cs="Arial"/>
                <w:bCs/>
                <w:sz w:val="20"/>
                <w:szCs w:val="20"/>
                <w:lang w:val="lt-LT"/>
              </w:rPr>
              <w:t xml:space="preserve"> </w:t>
            </w:r>
          </w:p>
          <w:p w14:paraId="6C2BB542" w14:textId="08FC4F5A" w:rsidR="005374BE" w:rsidRPr="000E4DEF" w:rsidRDefault="005374BE" w:rsidP="005374BE">
            <w:pPr>
              <w:spacing w:before="40" w:after="40" w:line="240" w:lineRule="auto"/>
              <w:rPr>
                <w:rFonts w:ascii="Arial" w:eastAsia="Times New Roman" w:hAnsi="Arial" w:cs="Arial"/>
                <w:bCs/>
                <w:sz w:val="20"/>
                <w:szCs w:val="20"/>
                <w:lang w:val="lt-LT"/>
              </w:rPr>
            </w:pPr>
            <w:r w:rsidRPr="000E4DEF">
              <w:rPr>
                <w:rFonts w:ascii="Arial" w:eastAsia="Times New Roman" w:hAnsi="Arial" w:cs="Arial"/>
                <w:bCs/>
                <w:sz w:val="20"/>
                <w:szCs w:val="20"/>
                <w:highlight w:val="lightGray"/>
                <w:lang w:val="lt-LT"/>
              </w:rPr>
              <w:t>[pateikiama maksimali galima suma Eur]</w:t>
            </w:r>
          </w:p>
        </w:tc>
        <w:tc>
          <w:tcPr>
            <w:tcW w:w="2330" w:type="dxa"/>
            <w:vMerge w:val="restart"/>
            <w:vAlign w:val="center"/>
          </w:tcPr>
          <w:p w14:paraId="5F06C409" w14:textId="4EF77B14"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NE</w:t>
            </w:r>
            <w:r w:rsidRPr="000E4DEF">
              <w:rPr>
                <w:rFonts w:ascii="Arial" w:hAnsi="Arial" w:cs="Arial"/>
                <w:bCs/>
                <w:sz w:val="20"/>
                <w:szCs w:val="20"/>
                <w:lang w:val="lt-LT"/>
              </w:rPr>
              <w:t xml:space="preserve"> </w:t>
            </w:r>
            <w:sdt>
              <w:sdtPr>
                <w:rPr>
                  <w:rFonts w:ascii="Arial" w:hAnsi="Arial" w:cs="Arial"/>
                  <w:bCs/>
                  <w:sz w:val="20"/>
                  <w:szCs w:val="20"/>
                  <w:lang w:val="lt-LT"/>
                </w:rPr>
                <w:id w:val="-487938678"/>
                <w14:checkbox>
                  <w14:checked w14:val="1"/>
                  <w14:checkedState w14:val="2612" w14:font="MS Gothic"/>
                  <w14:uncheckedState w14:val="2610" w14:font="MS Gothic"/>
                </w14:checkbox>
              </w:sdtPr>
              <w:sdtContent>
                <w:r w:rsidRPr="000E4DEF">
                  <w:rPr>
                    <w:rFonts w:ascii="Segoe UI Symbol" w:eastAsia="MS Gothic" w:hAnsi="Segoe UI Symbol" w:cs="Segoe UI Symbol"/>
                    <w:bCs/>
                    <w:sz w:val="20"/>
                    <w:szCs w:val="20"/>
                    <w:lang w:val="lt-LT"/>
                  </w:rPr>
                  <w:t>☒</w:t>
                </w:r>
              </w:sdtContent>
            </w:sdt>
            <w:r w:rsidRPr="000E4DEF">
              <w:rPr>
                <w:rFonts w:ascii="Arial" w:eastAsia="Arial" w:hAnsi="Arial" w:cs="Arial"/>
                <w:sz w:val="20"/>
                <w:szCs w:val="20"/>
                <w:lang w:val="lt-LT"/>
              </w:rPr>
              <w:t xml:space="preserve">  </w:t>
            </w:r>
          </w:p>
          <w:p w14:paraId="756FEF9D" w14:textId="6907D2B7" w:rsidR="005374BE" w:rsidRPr="000E4DEF" w:rsidRDefault="005374BE" w:rsidP="005374BE">
            <w:pPr>
              <w:spacing w:after="0" w:line="240" w:lineRule="auto"/>
              <w:rPr>
                <w:rFonts w:ascii="Arial" w:eastAsia="Times New Roman" w:hAnsi="Arial" w:cs="Arial"/>
                <w:bCs/>
                <w:sz w:val="20"/>
                <w:szCs w:val="20"/>
                <w:lang w:val="lt-LT"/>
              </w:rPr>
            </w:pPr>
          </w:p>
        </w:tc>
      </w:tr>
      <w:tr w:rsidR="005374BE" w:rsidRPr="00B257FC" w14:paraId="6DEBBD18" w14:textId="77777777" w:rsidTr="00E82E8B">
        <w:trPr>
          <w:trHeight w:val="190"/>
        </w:trPr>
        <w:tc>
          <w:tcPr>
            <w:tcW w:w="5542" w:type="dxa"/>
            <w:gridSpan w:val="2"/>
            <w:vMerge/>
            <w:shd w:val="clear" w:color="auto" w:fill="F2F2F2"/>
            <w:vAlign w:val="center"/>
          </w:tcPr>
          <w:p w14:paraId="0794A798" w14:textId="77777777" w:rsidR="005374BE" w:rsidRPr="000E4DEF" w:rsidDel="00E503E6" w:rsidRDefault="005374BE" w:rsidP="005374BE">
            <w:pPr>
              <w:numPr>
                <w:ilvl w:val="1"/>
                <w:numId w:val="3"/>
              </w:numPr>
              <w:spacing w:before="40" w:after="40" w:line="240" w:lineRule="auto"/>
              <w:ind w:left="476" w:hanging="476"/>
              <w:rPr>
                <w:rFonts w:ascii="Arial" w:eastAsia="Arial" w:hAnsi="Arial" w:cs="Arial"/>
                <w:sz w:val="20"/>
                <w:szCs w:val="20"/>
                <w:lang w:val="lt-LT"/>
              </w:rPr>
            </w:pPr>
          </w:p>
        </w:tc>
        <w:tc>
          <w:tcPr>
            <w:tcW w:w="2329" w:type="dxa"/>
            <w:vAlign w:val="center"/>
          </w:tcPr>
          <w:p w14:paraId="6CEE235F" w14:textId="07399AD7"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hAnsi="Arial" w:cs="Arial"/>
                <w:bCs/>
                <w:sz w:val="20"/>
                <w:szCs w:val="20"/>
                <w:lang w:val="lt-LT"/>
              </w:rPr>
              <w:t>Nenumatytos paslaugos bus perkamos tokiais įkainiais, kurie galios Pirkėjo užsakymo pateikimo dieną Paslaugų teikėjo prekybos vietoje, kataloge ar interneto svetainėje nurodytomis galiojančiomis paslaugų kainomis. Jei Nenumatytų paslaugų kainos viešai neskelbiamos, Pirkėjas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Pirkėjas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Pirkėjas prašo Paslaugų teikėjo jas sumažinti. Paslaugų teikėjui nesutikus sumažinti Nenumatytų paslaugų kainos iki rinkos kainos, Pirkėjas pasilieka teisę Nenumatytas paslaugas įsigyti atskiru pirkimu</w:t>
            </w:r>
          </w:p>
        </w:tc>
        <w:tc>
          <w:tcPr>
            <w:tcW w:w="2330" w:type="dxa"/>
            <w:vMerge/>
            <w:vAlign w:val="center"/>
          </w:tcPr>
          <w:p w14:paraId="06CFD359" w14:textId="77777777" w:rsidR="005374BE" w:rsidRPr="000E4DEF" w:rsidRDefault="005374BE" w:rsidP="005374BE">
            <w:pPr>
              <w:spacing w:before="40" w:after="40" w:line="240" w:lineRule="auto"/>
              <w:rPr>
                <w:rFonts w:ascii="Arial" w:eastAsia="Arial" w:hAnsi="Arial" w:cs="Arial"/>
                <w:sz w:val="20"/>
                <w:szCs w:val="20"/>
                <w:lang w:val="lt-LT"/>
              </w:rPr>
            </w:pPr>
          </w:p>
        </w:tc>
      </w:tr>
      <w:tr w:rsidR="005374BE" w:rsidRPr="000E4DEF" w14:paraId="43AFEF14" w14:textId="77777777" w:rsidTr="00E82E8B">
        <w:trPr>
          <w:trHeight w:val="233"/>
        </w:trPr>
        <w:tc>
          <w:tcPr>
            <w:tcW w:w="5542" w:type="dxa"/>
            <w:gridSpan w:val="2"/>
            <w:shd w:val="clear" w:color="auto" w:fill="F2F2F2"/>
            <w:vAlign w:val="center"/>
          </w:tcPr>
          <w:p w14:paraId="37AB0C9B" w14:textId="4FD9DA42" w:rsidR="005374BE" w:rsidRPr="000E4DEF" w:rsidRDefault="005374BE" w:rsidP="005374BE">
            <w:pPr>
              <w:numPr>
                <w:ilvl w:val="1"/>
                <w:numId w:val="3"/>
              </w:numPr>
              <w:spacing w:before="40" w:after="40" w:line="240" w:lineRule="auto"/>
              <w:ind w:left="476" w:hanging="476"/>
              <w:rPr>
                <w:rFonts w:ascii="Arial" w:eastAsia="Arial" w:hAnsi="Arial" w:cs="Arial"/>
                <w:sz w:val="20"/>
                <w:szCs w:val="20"/>
                <w:lang w:val="lt-LT"/>
              </w:rPr>
            </w:pPr>
            <w:r w:rsidRPr="000E4DEF">
              <w:rPr>
                <w:rFonts w:ascii="Arial" w:eastAsia="Arial" w:hAnsi="Arial" w:cs="Arial"/>
                <w:sz w:val="20"/>
                <w:szCs w:val="20"/>
                <w:lang w:val="lt-LT"/>
              </w:rPr>
              <w:t xml:space="preserve">Sutarties kainos peržiūra </w:t>
            </w:r>
          </w:p>
        </w:tc>
        <w:tc>
          <w:tcPr>
            <w:tcW w:w="4659" w:type="dxa"/>
            <w:gridSpan w:val="2"/>
            <w:vAlign w:val="center"/>
          </w:tcPr>
          <w:p w14:paraId="380F72B2" w14:textId="652B8EDC" w:rsidR="005374BE" w:rsidRPr="000E4DEF" w:rsidRDefault="00000000" w:rsidP="005374BE">
            <w:pPr>
              <w:spacing w:after="0" w:line="240" w:lineRule="auto"/>
              <w:rPr>
                <w:rFonts w:ascii="Arial" w:eastAsia="Times New Roman" w:hAnsi="Arial" w:cs="Arial"/>
                <w:bCs/>
                <w:sz w:val="20"/>
                <w:szCs w:val="20"/>
                <w:lang w:val="lt-LT"/>
              </w:rPr>
            </w:pPr>
            <w:sdt>
              <w:sdtPr>
                <w:rPr>
                  <w:rFonts w:ascii="Arial" w:hAnsi="Arial" w:cs="Arial"/>
                  <w:bCs/>
                  <w:sz w:val="20"/>
                  <w:szCs w:val="20"/>
                  <w:lang w:val="lt-LT"/>
                </w:rPr>
                <w:id w:val="2080554387"/>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 netaikoma</w:t>
            </w:r>
          </w:p>
        </w:tc>
      </w:tr>
      <w:tr w:rsidR="005374BE" w:rsidRPr="000E4DEF" w14:paraId="7AE62388" w14:textId="77777777" w:rsidTr="00E82E8B">
        <w:trPr>
          <w:trHeight w:val="233"/>
        </w:trPr>
        <w:tc>
          <w:tcPr>
            <w:tcW w:w="5542" w:type="dxa"/>
            <w:gridSpan w:val="2"/>
            <w:shd w:val="clear" w:color="auto" w:fill="F2F2F2"/>
            <w:vAlign w:val="center"/>
          </w:tcPr>
          <w:p w14:paraId="0000017C" w14:textId="4402DFEE" w:rsidR="005374BE" w:rsidRPr="000E4DEF" w:rsidRDefault="005374BE" w:rsidP="005374BE">
            <w:pPr>
              <w:pStyle w:val="ListParagraph"/>
              <w:numPr>
                <w:ilvl w:val="0"/>
                <w:numId w:val="3"/>
              </w:numPr>
              <w:spacing w:before="40" w:after="40"/>
              <w:rPr>
                <w:rFonts w:ascii="Arial" w:eastAsia="Arial" w:hAnsi="Arial" w:cs="Arial"/>
                <w:b/>
                <w:sz w:val="20"/>
                <w:szCs w:val="20"/>
              </w:rPr>
            </w:pPr>
            <w:bookmarkStart w:id="8" w:name="_heading=h.tyjcwt" w:colFirst="0" w:colLast="0"/>
            <w:bookmarkEnd w:id="8"/>
            <w:r w:rsidRPr="000E4DEF">
              <w:rPr>
                <w:rFonts w:ascii="Arial" w:eastAsia="Arial" w:hAnsi="Arial" w:cs="Arial"/>
                <w:b/>
                <w:sz w:val="20"/>
                <w:szCs w:val="20"/>
              </w:rPr>
              <w:t>TERMINAI:</w:t>
            </w:r>
          </w:p>
        </w:tc>
        <w:tc>
          <w:tcPr>
            <w:tcW w:w="4659" w:type="dxa"/>
            <w:gridSpan w:val="2"/>
            <w:shd w:val="clear" w:color="auto" w:fill="F2F2F2"/>
            <w:vAlign w:val="center"/>
          </w:tcPr>
          <w:p w14:paraId="00000180" w14:textId="76414E9B" w:rsidR="005374BE" w:rsidRPr="000E4DEF" w:rsidRDefault="005374BE" w:rsidP="005374BE">
            <w:pPr>
              <w:tabs>
                <w:tab w:val="left" w:pos="720"/>
              </w:tabs>
              <w:spacing w:before="40" w:after="40" w:line="240" w:lineRule="auto"/>
              <w:rPr>
                <w:rFonts w:ascii="Arial" w:eastAsia="Arial" w:hAnsi="Arial" w:cs="Arial"/>
                <w:sz w:val="20"/>
                <w:szCs w:val="20"/>
                <w:highlight w:val="yellow"/>
                <w:lang w:val="lt-LT"/>
              </w:rPr>
            </w:pPr>
          </w:p>
        </w:tc>
      </w:tr>
      <w:tr w:rsidR="005374BE" w:rsidRPr="00B257FC" w14:paraId="040E6E17" w14:textId="77777777" w:rsidTr="00E82E8B">
        <w:trPr>
          <w:trHeight w:val="233"/>
        </w:trPr>
        <w:tc>
          <w:tcPr>
            <w:tcW w:w="5542" w:type="dxa"/>
            <w:gridSpan w:val="2"/>
            <w:shd w:val="clear" w:color="auto" w:fill="F2F2F2"/>
            <w:vAlign w:val="center"/>
          </w:tcPr>
          <w:p w14:paraId="2D119F60" w14:textId="5E491359" w:rsidR="005374BE" w:rsidRPr="000E4DEF" w:rsidRDefault="005374BE" w:rsidP="005374BE">
            <w:pPr>
              <w:spacing w:before="40" w:after="40" w:line="240" w:lineRule="auto"/>
              <w:rPr>
                <w:rFonts w:ascii="Arial" w:eastAsia="Arial" w:hAnsi="Arial" w:cs="Arial"/>
                <w:bCs/>
                <w:sz w:val="20"/>
                <w:szCs w:val="20"/>
                <w:lang w:val="lt-LT"/>
              </w:rPr>
            </w:pPr>
            <w:r w:rsidRPr="000E4DEF">
              <w:rPr>
                <w:rFonts w:ascii="Arial" w:eastAsia="Arial" w:hAnsi="Arial" w:cs="Arial"/>
                <w:bCs/>
                <w:sz w:val="20"/>
                <w:szCs w:val="20"/>
                <w:lang w:val="lt-LT"/>
              </w:rPr>
              <w:lastRenderedPageBreak/>
              <w:t>5.1. Sutarties įsigaliojimo terminas / sąlyga</w:t>
            </w:r>
          </w:p>
        </w:tc>
        <w:tc>
          <w:tcPr>
            <w:tcW w:w="4659" w:type="dxa"/>
            <w:gridSpan w:val="2"/>
            <w:shd w:val="clear" w:color="auto" w:fill="auto"/>
            <w:vAlign w:val="center"/>
          </w:tcPr>
          <w:p w14:paraId="181BF839" w14:textId="1455AED5" w:rsidR="005374BE" w:rsidRPr="000E4DEF" w:rsidRDefault="00000000" w:rsidP="005374BE">
            <w:pPr>
              <w:spacing w:after="0" w:line="240" w:lineRule="auto"/>
              <w:rPr>
                <w:rFonts w:ascii="Arial" w:eastAsia="Arial" w:hAnsi="Arial" w:cs="Arial"/>
                <w:sz w:val="20"/>
                <w:szCs w:val="20"/>
                <w:lang w:val="lt-LT"/>
              </w:rPr>
            </w:pPr>
            <w:sdt>
              <w:sdtPr>
                <w:rPr>
                  <w:rFonts w:ascii="Arial" w:hAnsi="Arial" w:cs="Arial"/>
                  <w:bCs/>
                  <w:sz w:val="20"/>
                  <w:szCs w:val="20"/>
                  <w:lang w:val="lt-LT"/>
                </w:rPr>
                <w:id w:val="435485744"/>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 Sutartis įsigalioja Šalims ją pasirašius</w:t>
            </w:r>
          </w:p>
        </w:tc>
      </w:tr>
      <w:tr w:rsidR="005374BE" w:rsidRPr="00B257FC" w14:paraId="35374A0D" w14:textId="77777777" w:rsidTr="00E82E8B">
        <w:trPr>
          <w:trHeight w:val="233"/>
        </w:trPr>
        <w:tc>
          <w:tcPr>
            <w:tcW w:w="5542" w:type="dxa"/>
            <w:gridSpan w:val="2"/>
            <w:shd w:val="clear" w:color="auto" w:fill="F2F2F2"/>
            <w:vAlign w:val="center"/>
          </w:tcPr>
          <w:p w14:paraId="5F23318B" w14:textId="47482F98" w:rsidR="005374BE" w:rsidRPr="000E4DEF" w:rsidRDefault="005374BE" w:rsidP="005374BE">
            <w:pPr>
              <w:spacing w:before="40" w:after="40" w:line="240" w:lineRule="auto"/>
              <w:rPr>
                <w:rFonts w:ascii="Arial" w:eastAsia="Arial" w:hAnsi="Arial" w:cs="Arial"/>
                <w:bCs/>
                <w:sz w:val="20"/>
                <w:szCs w:val="20"/>
                <w:lang w:val="lt-LT"/>
              </w:rPr>
            </w:pPr>
            <w:r w:rsidRPr="000E4DEF">
              <w:rPr>
                <w:rFonts w:ascii="Arial" w:eastAsia="Arial" w:hAnsi="Arial" w:cs="Arial"/>
                <w:bCs/>
                <w:sz w:val="20"/>
                <w:szCs w:val="20"/>
                <w:lang w:val="lt-LT"/>
              </w:rPr>
              <w:t>5.2.  Sutarties galiojimo terminas</w:t>
            </w:r>
          </w:p>
        </w:tc>
        <w:tc>
          <w:tcPr>
            <w:tcW w:w="4659" w:type="dxa"/>
            <w:gridSpan w:val="2"/>
            <w:shd w:val="clear" w:color="auto" w:fill="auto"/>
            <w:vAlign w:val="center"/>
          </w:tcPr>
          <w:p w14:paraId="64308A52" w14:textId="2219536C" w:rsidR="005374BE" w:rsidRPr="000E4DEF" w:rsidRDefault="005374BE" w:rsidP="005374BE">
            <w:pPr>
              <w:pStyle w:val="BodyTextIndent"/>
              <w:spacing w:after="60"/>
              <w:ind w:firstLine="0"/>
              <w:rPr>
                <w:rFonts w:ascii="Arial" w:eastAsia="Arial" w:hAnsi="Arial" w:cs="Arial"/>
                <w:sz w:val="20"/>
              </w:rPr>
            </w:pPr>
            <w:r w:rsidRPr="000E4DEF">
              <w:rPr>
                <w:rFonts w:ascii="Arial" w:eastAsia="Arial" w:hAnsi="Arial" w:cs="Arial"/>
                <w:sz w:val="20"/>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5374BE" w:rsidRPr="00B257FC" w14:paraId="02EBF342" w14:textId="77777777" w:rsidTr="00E82E8B">
        <w:trPr>
          <w:trHeight w:val="233"/>
        </w:trPr>
        <w:tc>
          <w:tcPr>
            <w:tcW w:w="5542" w:type="dxa"/>
            <w:gridSpan w:val="2"/>
            <w:shd w:val="clear" w:color="auto" w:fill="F2F2F2"/>
            <w:vAlign w:val="center"/>
          </w:tcPr>
          <w:p w14:paraId="7301A8EC" w14:textId="66A6B407" w:rsidR="005374BE" w:rsidRPr="000E4DEF" w:rsidRDefault="005374BE" w:rsidP="005374BE">
            <w:pPr>
              <w:spacing w:before="40" w:after="40" w:line="240" w:lineRule="auto"/>
              <w:rPr>
                <w:rFonts w:ascii="Arial" w:eastAsia="Arial" w:hAnsi="Arial" w:cs="Arial"/>
                <w:b/>
                <w:sz w:val="20"/>
                <w:szCs w:val="20"/>
                <w:lang w:val="lt-LT"/>
              </w:rPr>
            </w:pPr>
            <w:r w:rsidRPr="000E4DEF">
              <w:rPr>
                <w:rFonts w:ascii="Arial" w:eastAsia="Arial" w:hAnsi="Arial" w:cs="Arial"/>
                <w:bCs/>
                <w:sz w:val="20"/>
                <w:szCs w:val="20"/>
                <w:lang w:val="lt-LT"/>
              </w:rPr>
              <w:t>5.3. Paslaugų teikimo terminai</w:t>
            </w:r>
          </w:p>
        </w:tc>
        <w:tc>
          <w:tcPr>
            <w:tcW w:w="4659" w:type="dxa"/>
            <w:gridSpan w:val="2"/>
            <w:shd w:val="clear" w:color="auto" w:fill="auto"/>
            <w:vAlign w:val="center"/>
          </w:tcPr>
          <w:p w14:paraId="21BA4B6A" w14:textId="14DFE4E9" w:rsidR="005374BE" w:rsidRPr="000E4DEF" w:rsidRDefault="00000000" w:rsidP="005374BE">
            <w:pPr>
              <w:tabs>
                <w:tab w:val="left" w:pos="720"/>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1632980425"/>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Paslaugos turi būti suteiktos iki Techninėje specifikacijoje nurodyto termino</w:t>
            </w:r>
          </w:p>
        </w:tc>
      </w:tr>
      <w:tr w:rsidR="005374BE" w:rsidRPr="00B257FC" w14:paraId="69EE2352" w14:textId="77777777" w:rsidTr="00E82E8B">
        <w:trPr>
          <w:trHeight w:val="206"/>
        </w:trPr>
        <w:tc>
          <w:tcPr>
            <w:tcW w:w="5542" w:type="dxa"/>
            <w:gridSpan w:val="2"/>
            <w:shd w:val="clear" w:color="auto" w:fill="F2F2F2"/>
            <w:vAlign w:val="center"/>
          </w:tcPr>
          <w:p w14:paraId="00000182" w14:textId="69483278" w:rsidR="005374BE" w:rsidRPr="000E4DEF" w:rsidRDefault="005374BE" w:rsidP="005374BE">
            <w:pPr>
              <w:pStyle w:val="ListParagraph"/>
              <w:numPr>
                <w:ilvl w:val="1"/>
                <w:numId w:val="20"/>
              </w:numPr>
              <w:spacing w:before="40" w:after="40"/>
              <w:rPr>
                <w:rFonts w:ascii="Arial" w:eastAsia="Arial" w:hAnsi="Arial" w:cs="Arial"/>
                <w:sz w:val="20"/>
                <w:szCs w:val="20"/>
              </w:rPr>
            </w:pPr>
            <w:r w:rsidRPr="000E4DEF">
              <w:rPr>
                <w:rFonts w:ascii="Arial" w:hAnsi="Arial" w:cs="Arial"/>
                <w:sz w:val="20"/>
                <w:szCs w:val="20"/>
              </w:rPr>
              <w:t>Paslaugų trūkumams šalinti nustatytas terminas</w:t>
            </w:r>
          </w:p>
        </w:tc>
        <w:tc>
          <w:tcPr>
            <w:tcW w:w="4659" w:type="dxa"/>
            <w:gridSpan w:val="2"/>
            <w:vAlign w:val="center"/>
          </w:tcPr>
          <w:p w14:paraId="00000186" w14:textId="033BCD37" w:rsidR="005374BE" w:rsidRPr="000E4DEF" w:rsidRDefault="00000000" w:rsidP="005374BE">
            <w:pPr>
              <w:spacing w:before="40" w:after="40" w:line="240" w:lineRule="auto"/>
              <w:rPr>
                <w:rFonts w:ascii="Arial" w:eastAsia="Arial" w:hAnsi="Arial" w:cs="Arial"/>
                <w:i/>
                <w:sz w:val="20"/>
                <w:szCs w:val="20"/>
                <w:lang w:val="lt-LT"/>
              </w:rPr>
            </w:pPr>
            <w:sdt>
              <w:sdtPr>
                <w:rPr>
                  <w:rFonts w:ascii="Arial" w:hAnsi="Arial" w:cs="Arial"/>
                  <w:bCs/>
                  <w:sz w:val="20"/>
                  <w:szCs w:val="20"/>
                  <w:lang w:val="lt-LT"/>
                </w:rPr>
                <w:id w:val="-1209562105"/>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Techninėje specifikacijoje nustatytas terminas, jeigu nenustatytas – ne vėliau kaip per 2 (dvi) darbo dienas nuo pranešimo apie nustatytą trūkumą išsiuntimo Paslaugų teikėjui dienos </w:t>
            </w:r>
          </w:p>
        </w:tc>
      </w:tr>
      <w:tr w:rsidR="005374BE" w:rsidRPr="000E4DEF" w14:paraId="337C7657" w14:textId="77777777" w:rsidTr="00E82E8B">
        <w:trPr>
          <w:trHeight w:val="206"/>
        </w:trPr>
        <w:tc>
          <w:tcPr>
            <w:tcW w:w="5542" w:type="dxa"/>
            <w:gridSpan w:val="2"/>
            <w:shd w:val="clear" w:color="auto" w:fill="F2F2F2"/>
            <w:vAlign w:val="center"/>
          </w:tcPr>
          <w:p w14:paraId="733A912A" w14:textId="0137AD66" w:rsidR="005374BE" w:rsidRPr="000E4DEF" w:rsidRDefault="005374BE" w:rsidP="005374BE">
            <w:pPr>
              <w:pStyle w:val="ListParagraph"/>
              <w:numPr>
                <w:ilvl w:val="1"/>
                <w:numId w:val="20"/>
              </w:numPr>
              <w:spacing w:before="40" w:after="40"/>
              <w:rPr>
                <w:rFonts w:ascii="Arial" w:hAnsi="Arial" w:cs="Arial"/>
                <w:sz w:val="20"/>
                <w:szCs w:val="20"/>
              </w:rPr>
            </w:pPr>
            <w:r w:rsidRPr="000E4DEF">
              <w:rPr>
                <w:rFonts w:ascii="Arial" w:hAnsi="Arial" w:cs="Arial"/>
                <w:sz w:val="20"/>
                <w:szCs w:val="20"/>
              </w:rPr>
              <w:t>Paslaugų suteikimo/ teikimo vieta</w:t>
            </w:r>
          </w:p>
        </w:tc>
        <w:tc>
          <w:tcPr>
            <w:tcW w:w="4659" w:type="dxa"/>
            <w:gridSpan w:val="2"/>
            <w:vAlign w:val="center"/>
          </w:tcPr>
          <w:p w14:paraId="28DFF9BC" w14:textId="2F4EC1D8" w:rsidR="005374BE" w:rsidRPr="000E4DEF" w:rsidRDefault="005374BE" w:rsidP="005374BE">
            <w:pPr>
              <w:spacing w:before="40" w:after="40" w:line="240" w:lineRule="auto"/>
              <w:rPr>
                <w:rFonts w:ascii="Arial" w:eastAsia="Times New Roman" w:hAnsi="Arial" w:cs="Arial"/>
                <w:bCs/>
                <w:sz w:val="20"/>
                <w:szCs w:val="20"/>
                <w:lang w:val="lt-LT"/>
              </w:rPr>
            </w:pPr>
            <w:r w:rsidRPr="000E4DEF">
              <w:rPr>
                <w:rFonts w:ascii="Arial" w:eastAsia="Times New Roman" w:hAnsi="Arial" w:cs="Arial"/>
                <w:bCs/>
                <w:sz w:val="20"/>
                <w:szCs w:val="20"/>
                <w:lang w:val="lt-LT"/>
              </w:rPr>
              <w:t>Nurodyta Techninėje specifikacijoje</w:t>
            </w:r>
          </w:p>
        </w:tc>
      </w:tr>
      <w:tr w:rsidR="005374BE" w:rsidRPr="000E4DEF" w14:paraId="37CF3793" w14:textId="77777777" w:rsidTr="00E82E8B">
        <w:trPr>
          <w:trHeight w:val="610"/>
        </w:trPr>
        <w:tc>
          <w:tcPr>
            <w:tcW w:w="5542" w:type="dxa"/>
            <w:gridSpan w:val="2"/>
            <w:shd w:val="clear" w:color="auto" w:fill="F2F2F2"/>
            <w:vAlign w:val="center"/>
          </w:tcPr>
          <w:p w14:paraId="00000188" w14:textId="2B59A7B6" w:rsidR="005374BE" w:rsidRPr="000E4DEF" w:rsidRDefault="005374BE" w:rsidP="005374BE">
            <w:pPr>
              <w:pStyle w:val="ListParagraph"/>
              <w:numPr>
                <w:ilvl w:val="1"/>
                <w:numId w:val="20"/>
              </w:numPr>
              <w:spacing w:before="40" w:after="40"/>
              <w:rPr>
                <w:rFonts w:ascii="Arial" w:eastAsia="Arial" w:hAnsi="Arial" w:cs="Arial"/>
                <w:sz w:val="20"/>
                <w:szCs w:val="20"/>
              </w:rPr>
            </w:pPr>
            <w:r w:rsidRPr="000E4DEF">
              <w:rPr>
                <w:rFonts w:ascii="Arial" w:eastAsia="Arial" w:hAnsi="Arial" w:cs="Arial"/>
                <w:sz w:val="20"/>
                <w:szCs w:val="20"/>
              </w:rPr>
              <w:t>Paslaugų priėmimo–perdavimo akto (toliau – Aktas) pasirašymas</w:t>
            </w:r>
          </w:p>
        </w:tc>
        <w:tc>
          <w:tcPr>
            <w:tcW w:w="2329" w:type="dxa"/>
            <w:vAlign w:val="center"/>
          </w:tcPr>
          <w:p w14:paraId="4DBC7E2E" w14:textId="00E05C6C" w:rsidR="005374BE" w:rsidRPr="000E4DEF" w:rsidRDefault="00000000" w:rsidP="005374BE">
            <w:pPr>
              <w:spacing w:before="40" w:after="40" w:line="240" w:lineRule="auto"/>
              <w:rPr>
                <w:rFonts w:ascii="Arial" w:eastAsia="Arial" w:hAnsi="Arial" w:cs="Arial"/>
                <w:sz w:val="20"/>
                <w:szCs w:val="20"/>
                <w:lang w:val="lt-LT"/>
              </w:rPr>
            </w:pPr>
            <w:sdt>
              <w:sdtPr>
                <w:rPr>
                  <w:rFonts w:ascii="Arial" w:hAnsi="Arial" w:cs="Arial"/>
                  <w:bCs/>
                  <w:sz w:val="20"/>
                  <w:szCs w:val="20"/>
                  <w:lang w:val="lt-LT"/>
                </w:rPr>
                <w:id w:val="1073238299"/>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sidDel="00CF0FBC">
              <w:rPr>
                <w:rFonts w:ascii="Arial" w:eastAsia="Arial" w:hAnsi="Arial" w:cs="Arial"/>
                <w:sz w:val="20"/>
                <w:szCs w:val="20"/>
                <w:lang w:val="lt-LT"/>
              </w:rPr>
              <w:t xml:space="preserve"> </w:t>
            </w:r>
            <w:r w:rsidR="005374BE" w:rsidRPr="000E4DEF">
              <w:rPr>
                <w:rFonts w:ascii="Arial" w:eastAsia="Arial" w:hAnsi="Arial" w:cs="Arial"/>
                <w:sz w:val="20"/>
                <w:szCs w:val="20"/>
                <w:lang w:val="lt-LT"/>
              </w:rPr>
              <w:t>TAIP</w:t>
            </w:r>
          </w:p>
          <w:p w14:paraId="17C4F618" w14:textId="5CA213FF"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Pasirašymui taikoma Sutarties BD nustatyta tvarka</w:t>
            </w:r>
          </w:p>
        </w:tc>
        <w:tc>
          <w:tcPr>
            <w:tcW w:w="2330" w:type="dxa"/>
            <w:vAlign w:val="center"/>
          </w:tcPr>
          <w:p w14:paraId="0000018C" w14:textId="0CAFFA9B" w:rsidR="005374BE" w:rsidRPr="000E4DEF" w:rsidRDefault="00000000" w:rsidP="005374BE">
            <w:pPr>
              <w:spacing w:before="40" w:after="40" w:line="240" w:lineRule="auto"/>
              <w:rPr>
                <w:rFonts w:ascii="Arial" w:eastAsia="Arial" w:hAnsi="Arial" w:cs="Arial"/>
                <w:sz w:val="20"/>
                <w:szCs w:val="20"/>
                <w:lang w:val="lt-LT"/>
              </w:rPr>
            </w:pPr>
            <w:sdt>
              <w:sdtPr>
                <w:rPr>
                  <w:rFonts w:ascii="Arial" w:hAnsi="Arial" w:cs="Arial"/>
                  <w:bCs/>
                  <w:sz w:val="20"/>
                  <w:szCs w:val="20"/>
                  <w:lang w:val="lt-LT"/>
                </w:rPr>
                <w:id w:val="1291944170"/>
                <w14:checkbox>
                  <w14:checked w14:val="0"/>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NE </w:t>
            </w:r>
          </w:p>
        </w:tc>
      </w:tr>
      <w:tr w:rsidR="005374BE" w:rsidRPr="00B257FC" w14:paraId="691AABC9" w14:textId="77777777" w:rsidTr="00E82E8B">
        <w:trPr>
          <w:trHeight w:val="130"/>
        </w:trPr>
        <w:tc>
          <w:tcPr>
            <w:tcW w:w="5542" w:type="dxa"/>
            <w:gridSpan w:val="2"/>
            <w:shd w:val="clear" w:color="auto" w:fill="F2F2F2"/>
            <w:vAlign w:val="center"/>
          </w:tcPr>
          <w:p w14:paraId="0000018E" w14:textId="24620FB5" w:rsidR="005374BE" w:rsidRPr="000E4DEF" w:rsidRDefault="005374BE" w:rsidP="005374BE">
            <w:pPr>
              <w:pStyle w:val="ListParagraph"/>
              <w:numPr>
                <w:ilvl w:val="1"/>
                <w:numId w:val="20"/>
              </w:numPr>
              <w:spacing w:before="40" w:after="40"/>
              <w:rPr>
                <w:rFonts w:ascii="Arial" w:eastAsia="Arial" w:hAnsi="Arial" w:cs="Arial"/>
                <w:sz w:val="20"/>
                <w:szCs w:val="20"/>
              </w:rPr>
            </w:pPr>
            <w:r w:rsidRPr="000E4DEF">
              <w:rPr>
                <w:rFonts w:ascii="Arial" w:hAnsi="Arial" w:cs="Arial"/>
                <w:sz w:val="20"/>
                <w:szCs w:val="20"/>
              </w:rPr>
              <w:t xml:space="preserve">Atsiskaitymas su Paslaugų teikėju </w:t>
            </w:r>
          </w:p>
        </w:tc>
        <w:tc>
          <w:tcPr>
            <w:tcW w:w="4659" w:type="dxa"/>
            <w:gridSpan w:val="2"/>
            <w:vAlign w:val="center"/>
          </w:tcPr>
          <w:p w14:paraId="00000192" w14:textId="49631FE0" w:rsidR="005374BE" w:rsidRPr="000E4DEF" w:rsidRDefault="00000000" w:rsidP="005374BE">
            <w:pPr>
              <w:spacing w:before="40" w:after="40" w:line="240" w:lineRule="auto"/>
              <w:rPr>
                <w:rFonts w:ascii="Arial" w:eastAsia="Arial" w:hAnsi="Arial" w:cs="Arial"/>
                <w:sz w:val="20"/>
                <w:szCs w:val="20"/>
                <w:lang w:val="lt-LT"/>
              </w:rPr>
            </w:pPr>
            <w:sdt>
              <w:sdtPr>
                <w:rPr>
                  <w:rFonts w:ascii="Arial" w:hAnsi="Arial" w:cs="Arial"/>
                  <w:bCs/>
                  <w:sz w:val="20"/>
                  <w:szCs w:val="20"/>
                  <w:lang w:val="lt-LT"/>
                </w:rPr>
                <w:id w:val="-1439600298"/>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sidDel="00ED7473">
              <w:rPr>
                <w:rFonts w:ascii="Arial" w:eastAsia="Arial" w:hAnsi="Arial" w:cs="Arial"/>
                <w:sz w:val="20"/>
                <w:szCs w:val="20"/>
                <w:lang w:val="lt-LT"/>
              </w:rPr>
              <w:t xml:space="preserve"> </w:t>
            </w:r>
            <w:r w:rsidR="005374BE" w:rsidRPr="000E4DEF">
              <w:rPr>
                <w:rFonts w:ascii="Arial" w:hAnsi="Arial" w:cs="Arial"/>
                <w:sz w:val="20"/>
                <w:szCs w:val="20"/>
                <w:lang w:val="lt-LT"/>
              </w:rPr>
              <w:t xml:space="preserve">už kokybiškas ir laiku suteiktas paslaugas Pirkėjas sumoka Paslaugų teikėjui per </w:t>
            </w:r>
            <w:sdt>
              <w:sdtPr>
                <w:rPr>
                  <w:rFonts w:ascii="Arial" w:eastAsia="Arial" w:hAnsi="Arial" w:cs="Arial"/>
                  <w:sz w:val="20"/>
                  <w:szCs w:val="20"/>
                  <w:lang w:val="lt-LT"/>
                </w:rPr>
                <w:id w:val="1196122354"/>
                <w:placeholder>
                  <w:docPart w:val="01C1782945F74A86820FEA7166EEDD3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5374BE" w:rsidRPr="000E4DEF">
                  <w:rPr>
                    <w:rFonts w:ascii="Arial" w:eastAsia="Arial" w:hAnsi="Arial" w:cs="Arial"/>
                    <w:sz w:val="20"/>
                    <w:szCs w:val="20"/>
                    <w:lang w:val="lt-LT"/>
                  </w:rPr>
                  <w:t>30</w:t>
                </w:r>
              </w:sdtContent>
            </w:sdt>
            <w:r w:rsidR="005374BE" w:rsidRPr="000E4DEF">
              <w:rPr>
                <w:rFonts w:ascii="Arial" w:eastAsia="Arial" w:hAnsi="Arial" w:cs="Arial"/>
                <w:sz w:val="20"/>
                <w:szCs w:val="20"/>
                <w:lang w:val="lt-LT"/>
              </w:rPr>
              <w:t xml:space="preserve"> kalendorinių dienų nuo PVM sąskaitos faktūros gavimo</w:t>
            </w:r>
          </w:p>
        </w:tc>
      </w:tr>
      <w:tr w:rsidR="005374BE" w:rsidRPr="000E4DEF" w14:paraId="3F3D1D41" w14:textId="77777777" w:rsidTr="00E82E8B">
        <w:trPr>
          <w:trHeight w:val="206"/>
        </w:trPr>
        <w:tc>
          <w:tcPr>
            <w:tcW w:w="5542" w:type="dxa"/>
            <w:gridSpan w:val="2"/>
            <w:shd w:val="clear" w:color="auto" w:fill="F2F2F2"/>
            <w:vAlign w:val="center"/>
          </w:tcPr>
          <w:p w14:paraId="00000194" w14:textId="319E3D4D" w:rsidR="005374BE" w:rsidRPr="000E4DEF" w:rsidRDefault="005374BE" w:rsidP="005374BE">
            <w:pPr>
              <w:pStyle w:val="ListParagraph"/>
              <w:numPr>
                <w:ilvl w:val="1"/>
                <w:numId w:val="20"/>
              </w:numPr>
              <w:spacing w:before="40" w:after="40"/>
              <w:rPr>
                <w:rFonts w:ascii="Arial" w:eastAsia="Arial" w:hAnsi="Arial" w:cs="Arial"/>
                <w:sz w:val="20"/>
                <w:szCs w:val="20"/>
              </w:rPr>
            </w:pPr>
            <w:r w:rsidRPr="000E4DEF">
              <w:rPr>
                <w:rFonts w:ascii="Arial" w:hAnsi="Arial" w:cs="Arial"/>
                <w:sz w:val="20"/>
                <w:szCs w:val="20"/>
              </w:rPr>
              <w:t xml:space="preserve">Sąskaitų Pirkėjui pateikimas </w:t>
            </w:r>
          </w:p>
        </w:tc>
        <w:tc>
          <w:tcPr>
            <w:tcW w:w="4659" w:type="dxa"/>
            <w:gridSpan w:val="2"/>
            <w:vAlign w:val="center"/>
          </w:tcPr>
          <w:p w14:paraId="00000198" w14:textId="12FA735B" w:rsidR="005374BE" w:rsidRPr="000E4DEF" w:rsidRDefault="00000000" w:rsidP="005374BE">
            <w:pPr>
              <w:spacing w:after="60" w:line="240" w:lineRule="auto"/>
              <w:jc w:val="both"/>
              <w:rPr>
                <w:rFonts w:ascii="Arial" w:eastAsia="Arial" w:hAnsi="Arial" w:cs="Arial"/>
                <w:sz w:val="20"/>
                <w:szCs w:val="20"/>
                <w:lang w:val="lt-LT"/>
              </w:rPr>
            </w:pPr>
            <w:sdt>
              <w:sdtPr>
                <w:rPr>
                  <w:rFonts w:ascii="Arial" w:hAnsi="Arial" w:cs="Arial"/>
                  <w:bCs/>
                  <w:sz w:val="20"/>
                  <w:szCs w:val="20"/>
                  <w:lang w:val="lt-LT"/>
                </w:rPr>
                <w:id w:val="-1739937006"/>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Sąskaitą </w:t>
            </w:r>
            <w:r w:rsidR="005374BE" w:rsidRPr="000E4DEF">
              <w:rPr>
                <w:rFonts w:ascii="Arial" w:hAnsi="Arial" w:cs="Arial"/>
                <w:sz w:val="20"/>
                <w:szCs w:val="20"/>
                <w:lang w:val="lt-LT"/>
              </w:rPr>
              <w:t xml:space="preserve"> </w:t>
            </w:r>
            <w:r w:rsidR="005374BE" w:rsidRPr="000E4DEF">
              <w:rPr>
                <w:rFonts w:ascii="Arial" w:eastAsia="Arial" w:hAnsi="Arial" w:cs="Arial"/>
                <w:sz w:val="20"/>
                <w:szCs w:val="20"/>
                <w:lang w:val="lt-LT"/>
              </w:rPr>
              <w:t>už kokybiškas ir laiku suteiktas paslaugas Paslaugų teikėjas pateikia Šalims pasirašius Aktą. Aktas pasirašomas Pirkėjo Valdybai patvirtinus Paslaugų teikėjo parengtą strategiją</w:t>
            </w:r>
          </w:p>
        </w:tc>
      </w:tr>
      <w:tr w:rsidR="005374BE" w:rsidRPr="000E4DEF" w14:paraId="7649C9B8" w14:textId="77777777" w:rsidTr="00E82E8B">
        <w:trPr>
          <w:trHeight w:val="233"/>
        </w:trPr>
        <w:tc>
          <w:tcPr>
            <w:tcW w:w="5542" w:type="dxa"/>
            <w:gridSpan w:val="2"/>
            <w:shd w:val="clear" w:color="auto" w:fill="F2F2F2"/>
            <w:vAlign w:val="center"/>
          </w:tcPr>
          <w:p w14:paraId="36B64DE4" w14:textId="65364BFA" w:rsidR="005374BE" w:rsidRPr="000E4DEF" w:rsidRDefault="005374BE" w:rsidP="005374BE">
            <w:pPr>
              <w:numPr>
                <w:ilvl w:val="0"/>
                <w:numId w:val="20"/>
              </w:numPr>
              <w:spacing w:before="40" w:after="40" w:line="240" w:lineRule="auto"/>
              <w:rPr>
                <w:rFonts w:ascii="Arial" w:eastAsia="Arial" w:hAnsi="Arial" w:cs="Arial"/>
                <w:b/>
                <w:sz w:val="20"/>
                <w:szCs w:val="20"/>
                <w:lang w:val="lt-LT"/>
              </w:rPr>
            </w:pPr>
            <w:r w:rsidRPr="000E4DEF">
              <w:rPr>
                <w:rFonts w:ascii="Arial" w:eastAsia="Arial" w:hAnsi="Arial" w:cs="Arial"/>
                <w:b/>
                <w:sz w:val="20"/>
                <w:szCs w:val="20"/>
                <w:lang w:val="lt-LT"/>
              </w:rPr>
              <w:t>GARANTIJOS TERMINAS</w:t>
            </w:r>
          </w:p>
        </w:tc>
        <w:tc>
          <w:tcPr>
            <w:tcW w:w="4659" w:type="dxa"/>
            <w:gridSpan w:val="2"/>
            <w:shd w:val="clear" w:color="auto" w:fill="F2F2F2"/>
            <w:vAlign w:val="center"/>
          </w:tcPr>
          <w:p w14:paraId="0AD70790" w14:textId="0872FB97" w:rsidR="005374BE" w:rsidRPr="000E4DEF" w:rsidRDefault="00000000" w:rsidP="005374BE">
            <w:pPr>
              <w:spacing w:after="60" w:line="240" w:lineRule="auto"/>
              <w:jc w:val="both"/>
              <w:rPr>
                <w:rFonts w:ascii="Arial" w:eastAsia="Arial" w:hAnsi="Arial" w:cs="Arial"/>
                <w:i/>
                <w:iCs/>
                <w:sz w:val="20"/>
                <w:szCs w:val="20"/>
                <w:lang w:val="lt-LT"/>
              </w:rPr>
            </w:pPr>
            <w:sdt>
              <w:sdtPr>
                <w:rPr>
                  <w:rFonts w:ascii="Arial" w:hAnsi="Arial" w:cs="Arial"/>
                  <w:bCs/>
                  <w:sz w:val="20"/>
                  <w:szCs w:val="20"/>
                  <w:lang w:val="lt-LT"/>
                </w:rPr>
                <w:id w:val="-1744938605"/>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Netaikoma </w:t>
            </w:r>
          </w:p>
        </w:tc>
      </w:tr>
      <w:tr w:rsidR="005374BE" w:rsidRPr="000E4DEF" w14:paraId="6B4DF7F2" w14:textId="77777777" w:rsidTr="00E82E8B">
        <w:trPr>
          <w:trHeight w:val="233"/>
        </w:trPr>
        <w:tc>
          <w:tcPr>
            <w:tcW w:w="5542" w:type="dxa"/>
            <w:gridSpan w:val="2"/>
            <w:shd w:val="clear" w:color="auto" w:fill="F2F2F2"/>
            <w:vAlign w:val="center"/>
          </w:tcPr>
          <w:p w14:paraId="6006971D" w14:textId="69AE27F1" w:rsidR="005374BE" w:rsidRPr="000E4DEF" w:rsidRDefault="005374BE" w:rsidP="005374BE">
            <w:pPr>
              <w:numPr>
                <w:ilvl w:val="0"/>
                <w:numId w:val="20"/>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PAPILDOMI REIKALAVIMAI</w:t>
            </w:r>
          </w:p>
        </w:tc>
        <w:tc>
          <w:tcPr>
            <w:tcW w:w="4659" w:type="dxa"/>
            <w:gridSpan w:val="2"/>
            <w:shd w:val="clear" w:color="auto" w:fill="F2F2F2"/>
            <w:vAlign w:val="center"/>
          </w:tcPr>
          <w:p w14:paraId="77E019E2" w14:textId="074AC722" w:rsidR="005374BE" w:rsidRPr="000E4DEF" w:rsidRDefault="005374BE" w:rsidP="005374BE">
            <w:pPr>
              <w:spacing w:before="40" w:after="40" w:line="240" w:lineRule="auto"/>
              <w:rPr>
                <w:rFonts w:ascii="Arial" w:hAnsi="Arial" w:cs="Arial"/>
                <w:sz w:val="20"/>
                <w:szCs w:val="20"/>
                <w:lang w:val="lt-LT"/>
              </w:rPr>
            </w:pPr>
            <w:r w:rsidRPr="000E4DEF">
              <w:rPr>
                <w:rFonts w:ascii="Arial" w:hAnsi="Arial" w:cs="Arial"/>
                <w:sz w:val="20"/>
                <w:szCs w:val="20"/>
                <w:lang w:val="lt-LT"/>
              </w:rPr>
              <w:t>-</w:t>
            </w:r>
          </w:p>
        </w:tc>
      </w:tr>
      <w:tr w:rsidR="005374BE" w:rsidRPr="000E4DEF" w14:paraId="35BDC298" w14:textId="77777777" w:rsidTr="00E82E8B">
        <w:trPr>
          <w:trHeight w:val="233"/>
        </w:trPr>
        <w:tc>
          <w:tcPr>
            <w:tcW w:w="5542" w:type="dxa"/>
            <w:gridSpan w:val="2"/>
            <w:shd w:val="clear" w:color="auto" w:fill="F2F2F2"/>
            <w:vAlign w:val="center"/>
          </w:tcPr>
          <w:p w14:paraId="00000220" w14:textId="1BD20C77" w:rsidR="005374BE" w:rsidRPr="000E4DEF" w:rsidRDefault="005374BE" w:rsidP="005374BE">
            <w:pPr>
              <w:numPr>
                <w:ilvl w:val="0"/>
                <w:numId w:val="20"/>
              </w:numPr>
              <w:spacing w:before="40" w:after="40" w:line="240" w:lineRule="auto"/>
              <w:ind w:left="334" w:hanging="334"/>
              <w:rPr>
                <w:rFonts w:ascii="Arial" w:eastAsia="Arial" w:hAnsi="Arial" w:cs="Arial"/>
                <w:b/>
                <w:sz w:val="20"/>
                <w:szCs w:val="20"/>
                <w:lang w:val="lt-LT"/>
              </w:rPr>
            </w:pPr>
            <w:r w:rsidRPr="000E4DEF">
              <w:rPr>
                <w:rFonts w:ascii="Arial" w:hAnsi="Arial" w:cs="Arial"/>
                <w:sz w:val="20"/>
                <w:szCs w:val="20"/>
                <w:lang w:val="lt-LT"/>
              </w:rPr>
              <w:t xml:space="preserve"> </w:t>
            </w:r>
            <w:r w:rsidRPr="000E4DEF">
              <w:rPr>
                <w:rFonts w:ascii="Arial" w:eastAsia="Arial" w:hAnsi="Arial" w:cs="Arial"/>
                <w:b/>
                <w:sz w:val="20"/>
                <w:szCs w:val="20"/>
                <w:lang w:val="lt-LT"/>
              </w:rPr>
              <w:t>ATSAKOMYBĖ:</w:t>
            </w:r>
          </w:p>
        </w:tc>
        <w:tc>
          <w:tcPr>
            <w:tcW w:w="4659" w:type="dxa"/>
            <w:gridSpan w:val="2"/>
            <w:shd w:val="clear" w:color="auto" w:fill="F2F2F2"/>
            <w:vAlign w:val="center"/>
          </w:tcPr>
          <w:p w14:paraId="00000224" w14:textId="24FE40B5" w:rsidR="005374BE" w:rsidRPr="000E4DEF" w:rsidRDefault="005374BE" w:rsidP="005374BE">
            <w:pPr>
              <w:tabs>
                <w:tab w:val="left" w:pos="720"/>
              </w:tabs>
              <w:spacing w:before="40" w:after="40" w:line="240" w:lineRule="auto"/>
              <w:rPr>
                <w:rFonts w:ascii="Arial" w:eastAsia="Arial" w:hAnsi="Arial" w:cs="Arial"/>
                <w:sz w:val="20"/>
                <w:szCs w:val="20"/>
                <w:lang w:val="lt-LT"/>
              </w:rPr>
            </w:pPr>
          </w:p>
        </w:tc>
      </w:tr>
      <w:tr w:rsidR="005374BE" w:rsidRPr="00B257FC" w14:paraId="4BDF216D" w14:textId="77777777" w:rsidTr="00E82E8B">
        <w:trPr>
          <w:trHeight w:val="212"/>
        </w:trPr>
        <w:tc>
          <w:tcPr>
            <w:tcW w:w="5542" w:type="dxa"/>
            <w:gridSpan w:val="2"/>
            <w:shd w:val="clear" w:color="auto" w:fill="F2F2F2"/>
            <w:vAlign w:val="center"/>
          </w:tcPr>
          <w:p w14:paraId="00000226" w14:textId="59D3CA93" w:rsidR="005374BE" w:rsidRPr="000E4DEF" w:rsidRDefault="005374BE" w:rsidP="005374BE">
            <w:pPr>
              <w:pStyle w:val="ListParagraph"/>
              <w:numPr>
                <w:ilvl w:val="1"/>
                <w:numId w:val="21"/>
              </w:numPr>
              <w:spacing w:before="40" w:after="40"/>
              <w:rPr>
                <w:rFonts w:ascii="Arial" w:eastAsia="Arial" w:hAnsi="Arial" w:cs="Arial"/>
                <w:sz w:val="20"/>
                <w:szCs w:val="20"/>
              </w:rPr>
            </w:pPr>
            <w:r w:rsidRPr="000E4DEF">
              <w:rPr>
                <w:rFonts w:ascii="Arial" w:eastAsia="Arial" w:hAnsi="Arial" w:cs="Arial"/>
                <w:sz w:val="20"/>
                <w:szCs w:val="20"/>
              </w:rPr>
              <w:t>Už vėlavimą suteikti paslaugas ir / ar ištaisyti jų trūkumus taikomos netesybos</w:t>
            </w:r>
          </w:p>
        </w:tc>
        <w:tc>
          <w:tcPr>
            <w:tcW w:w="4659" w:type="dxa"/>
            <w:gridSpan w:val="2"/>
            <w:vAlign w:val="center"/>
          </w:tcPr>
          <w:p w14:paraId="1D19D820" w14:textId="352A9300" w:rsidR="005374BE" w:rsidRPr="000E4DEF" w:rsidRDefault="00000000" w:rsidP="005374BE">
            <w:pPr>
              <w:tabs>
                <w:tab w:val="left" w:pos="720"/>
              </w:tabs>
              <w:spacing w:before="40" w:after="40" w:line="240" w:lineRule="auto"/>
              <w:jc w:val="both"/>
              <w:rPr>
                <w:rFonts w:ascii="Arial" w:eastAsia="Arial" w:hAnsi="Arial" w:cs="Arial"/>
                <w:sz w:val="20"/>
                <w:szCs w:val="20"/>
                <w:lang w:val="lt-LT"/>
              </w:rPr>
            </w:pPr>
            <w:sdt>
              <w:sdtPr>
                <w:rPr>
                  <w:rFonts w:ascii="Arial" w:hAnsi="Arial" w:cs="Arial"/>
                  <w:bCs/>
                  <w:sz w:val="20"/>
                  <w:szCs w:val="20"/>
                  <w:lang w:val="lt-LT"/>
                </w:rPr>
                <w:id w:val="-1045289014"/>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0,05 % dydžio delspinigius nuo Sutarties vertės (EUR, be PVM) už kiekvieną uždelstą dieną, jei Paslaugų teikėjas vėluoja suteikti visas paslaugas ar jų dalį Sutartyje ir (arba) Techninėje specifikacijoje nustatytais terminais; </w:t>
            </w:r>
          </w:p>
          <w:p w14:paraId="06361543" w14:textId="6380C2F3" w:rsidR="005374BE" w:rsidRPr="000E4DEF" w:rsidRDefault="00000000" w:rsidP="005374BE">
            <w:pPr>
              <w:tabs>
                <w:tab w:val="left" w:pos="720"/>
              </w:tabs>
              <w:spacing w:before="40" w:after="40" w:line="240" w:lineRule="auto"/>
              <w:jc w:val="both"/>
              <w:rPr>
                <w:rFonts w:ascii="Arial" w:hAnsi="Arial" w:cs="Arial"/>
                <w:sz w:val="20"/>
                <w:szCs w:val="20"/>
                <w:lang w:val="lt-LT"/>
              </w:rPr>
            </w:pPr>
            <w:sdt>
              <w:sdtPr>
                <w:rPr>
                  <w:rFonts w:ascii="Arial" w:hAnsi="Arial" w:cs="Arial"/>
                  <w:bCs/>
                  <w:sz w:val="20"/>
                  <w:szCs w:val="20"/>
                  <w:lang w:val="lt-LT"/>
                </w:rPr>
                <w:id w:val="1938323017"/>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w:t>
            </w:r>
            <w:r w:rsidR="005374BE" w:rsidRPr="000E4DEF">
              <w:rPr>
                <w:rFonts w:ascii="Arial" w:hAnsi="Arial" w:cs="Arial"/>
                <w:sz w:val="20"/>
                <w:szCs w:val="20"/>
                <w:lang w:val="lt-LT"/>
              </w:rPr>
              <w:t xml:space="preserve">0,05 % dydžio delspinigius nuo Sutarties vertės (EUR, be PVM) už kiekvieną uždelstą dieną, jei Paslaugų teikėjas vėluoja pašalinti trūkumus per Sutartyje nustatytą terminą; </w:t>
            </w:r>
          </w:p>
          <w:p w14:paraId="0000022A" w14:textId="6DE63444" w:rsidR="005374BE" w:rsidRPr="000E4DEF" w:rsidRDefault="00000000" w:rsidP="005374BE">
            <w:pPr>
              <w:tabs>
                <w:tab w:val="left" w:pos="720"/>
              </w:tabs>
              <w:spacing w:before="40" w:after="40" w:line="240" w:lineRule="auto"/>
              <w:jc w:val="both"/>
              <w:rPr>
                <w:rFonts w:ascii="Arial" w:eastAsia="Arial" w:hAnsi="Arial" w:cs="Arial"/>
                <w:sz w:val="20"/>
                <w:szCs w:val="20"/>
                <w:lang w:val="lt-LT"/>
              </w:rPr>
            </w:pPr>
            <w:sdt>
              <w:sdtPr>
                <w:rPr>
                  <w:rFonts w:ascii="Arial" w:hAnsi="Arial" w:cs="Arial"/>
                  <w:bCs/>
                  <w:sz w:val="20"/>
                  <w:szCs w:val="20"/>
                  <w:lang w:val="lt-LT"/>
                </w:rPr>
                <w:id w:val="-1218664304"/>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jeigu vykdant Sutartį Paslaugų teikėjas pasitelks kitą specialistą (kvazisubtiekėją) nei nurodyta jo pirminiame pasiūlyme ir / ar Sutartyje be Pirkėjo raštiško sutikimo, tai bus laikoma Sutarties pažeidimu, ir Paslaugų teikėjas privalės sumokėti 1000 Eur dydžio baudą, bei atlyginti kitus Pirkėjo patirtus tiesioginius nuostolius</w:t>
            </w:r>
            <w:r w:rsidR="005374BE" w:rsidRPr="000E4DEF">
              <w:rPr>
                <w:rStyle w:val="FootnoteReference"/>
                <w:rFonts w:ascii="Arial" w:eastAsia="Arial" w:hAnsi="Arial" w:cs="Arial"/>
                <w:sz w:val="20"/>
                <w:szCs w:val="20"/>
                <w:lang w:val="lt-LT"/>
              </w:rPr>
              <w:footnoteReference w:id="2"/>
            </w:r>
            <w:r w:rsidR="005374BE" w:rsidRPr="000E4DEF">
              <w:rPr>
                <w:rFonts w:ascii="Arial" w:eastAsia="Arial" w:hAnsi="Arial" w:cs="Arial"/>
                <w:sz w:val="20"/>
                <w:szCs w:val="20"/>
                <w:lang w:val="lt-LT"/>
              </w:rPr>
              <w:t xml:space="preserve">. Paslaugų teikėjui pažeidus šį reikalavimą du ar daugiau kartų, laikoma, jog Paslaugų teikėjas iš esmės pažeidė Sutartį ir Pirkėjas turi teisę vienašališkai nutraukti Sutartį bei Paslaugų teikėjui pritaikyti Sutarties SD 8.2. punkte nurodytą baudą </w:t>
            </w:r>
          </w:p>
        </w:tc>
      </w:tr>
      <w:tr w:rsidR="005374BE" w:rsidRPr="000E4DEF" w14:paraId="378D075C" w14:textId="77777777" w:rsidTr="00E82E8B">
        <w:trPr>
          <w:trHeight w:val="212"/>
        </w:trPr>
        <w:tc>
          <w:tcPr>
            <w:tcW w:w="5542" w:type="dxa"/>
            <w:gridSpan w:val="2"/>
            <w:shd w:val="clear" w:color="auto" w:fill="F2F2F2"/>
            <w:vAlign w:val="center"/>
          </w:tcPr>
          <w:p w14:paraId="00000232" w14:textId="3A04BF35" w:rsidR="005374BE" w:rsidRPr="000E4DEF" w:rsidRDefault="005374BE" w:rsidP="005374BE">
            <w:pPr>
              <w:pStyle w:val="ListParagraph"/>
              <w:numPr>
                <w:ilvl w:val="1"/>
                <w:numId w:val="17"/>
              </w:numPr>
              <w:spacing w:before="40" w:after="40"/>
              <w:rPr>
                <w:rFonts w:ascii="Arial" w:eastAsia="Arial" w:hAnsi="Arial" w:cs="Arial"/>
                <w:sz w:val="20"/>
                <w:szCs w:val="20"/>
              </w:rPr>
            </w:pPr>
            <w:r w:rsidRPr="000E4DEF">
              <w:rPr>
                <w:rFonts w:ascii="Arial" w:eastAsia="Arial" w:hAnsi="Arial" w:cs="Arial"/>
                <w:sz w:val="20"/>
                <w:szCs w:val="20"/>
              </w:rPr>
              <w:lastRenderedPageBreak/>
              <w:t>Bauda, kai Pirkėjas nutraukia Sutartį Paslaugų teikėjui iš esmės pažeidus Sutartį arba Paslaugų teikėjui nepagrįstai nutraukus Sutartį</w:t>
            </w:r>
          </w:p>
        </w:tc>
        <w:tc>
          <w:tcPr>
            <w:tcW w:w="4659" w:type="dxa"/>
            <w:gridSpan w:val="2"/>
            <w:vAlign w:val="center"/>
          </w:tcPr>
          <w:p w14:paraId="00000236" w14:textId="5986FC51" w:rsidR="005374BE" w:rsidRPr="000E4DEF" w:rsidRDefault="005374BE" w:rsidP="005374BE">
            <w:pPr>
              <w:tabs>
                <w:tab w:val="left" w:pos="720"/>
              </w:tabs>
              <w:spacing w:before="40" w:after="40" w:line="240" w:lineRule="auto"/>
              <w:rPr>
                <w:rFonts w:ascii="Arial" w:eastAsia="Arial" w:hAnsi="Arial" w:cs="Arial"/>
                <w:sz w:val="20"/>
                <w:szCs w:val="20"/>
                <w:lang w:val="lt-LT"/>
              </w:rPr>
            </w:pPr>
            <w:r w:rsidRPr="000E4DEF">
              <w:rPr>
                <w:rFonts w:ascii="Arial" w:hAnsi="Arial" w:cs="Arial"/>
                <w:sz w:val="20"/>
                <w:szCs w:val="20"/>
                <w:lang w:val="lt-LT"/>
              </w:rPr>
              <w:t>10 proc. nuo Sutarties vertės EUR be PVM</w:t>
            </w:r>
          </w:p>
        </w:tc>
      </w:tr>
      <w:tr w:rsidR="005374BE" w:rsidRPr="000E4DEF" w14:paraId="38601C21" w14:textId="77777777" w:rsidTr="00E82E8B">
        <w:trPr>
          <w:trHeight w:val="212"/>
        </w:trPr>
        <w:tc>
          <w:tcPr>
            <w:tcW w:w="5542" w:type="dxa"/>
            <w:gridSpan w:val="2"/>
            <w:shd w:val="clear" w:color="auto" w:fill="F2F2F2"/>
            <w:vAlign w:val="center"/>
          </w:tcPr>
          <w:p w14:paraId="00000238" w14:textId="67041C61" w:rsidR="005374BE" w:rsidRPr="000E4DEF" w:rsidRDefault="005374BE" w:rsidP="005374BE">
            <w:pPr>
              <w:pStyle w:val="ListParagraph"/>
              <w:numPr>
                <w:ilvl w:val="1"/>
                <w:numId w:val="16"/>
              </w:numPr>
              <w:spacing w:before="40" w:after="40"/>
              <w:rPr>
                <w:rFonts w:ascii="Arial" w:eastAsia="Arial" w:hAnsi="Arial" w:cs="Arial"/>
                <w:sz w:val="20"/>
                <w:szCs w:val="20"/>
              </w:rPr>
            </w:pPr>
            <w:r w:rsidRPr="000E4DEF">
              <w:rPr>
                <w:rFonts w:ascii="Arial" w:eastAsia="Arial" w:hAnsi="Arial" w:cs="Arial"/>
                <w:sz w:val="20"/>
                <w:szCs w:val="20"/>
              </w:rPr>
              <w:t xml:space="preserve">Bauda pagal Sutarties </w:t>
            </w:r>
            <w:r w:rsidRPr="000E4DEF">
              <w:rPr>
                <w:rFonts w:ascii="Arial" w:eastAsia="Arial" w:hAnsi="Arial" w:cs="Arial"/>
                <w:color w:val="000000" w:themeColor="text1"/>
                <w:sz w:val="20"/>
                <w:szCs w:val="20"/>
              </w:rPr>
              <w:t>BD 15.6. p.</w:t>
            </w:r>
            <w:r w:rsidRPr="000E4DEF">
              <w:rPr>
                <w:rFonts w:ascii="Arial" w:eastAsia="Arial" w:hAnsi="Arial" w:cs="Arial"/>
                <w:sz w:val="20"/>
                <w:szCs w:val="20"/>
              </w:rPr>
              <w:t xml:space="preserve"> (konfidencialios informacijos atskleidimas)</w:t>
            </w:r>
          </w:p>
        </w:tc>
        <w:tc>
          <w:tcPr>
            <w:tcW w:w="4659" w:type="dxa"/>
            <w:gridSpan w:val="2"/>
            <w:vAlign w:val="center"/>
          </w:tcPr>
          <w:p w14:paraId="0000023C" w14:textId="5E10D7B6" w:rsidR="005374BE" w:rsidRPr="000E4DEF" w:rsidRDefault="005374BE" w:rsidP="005374BE">
            <w:pPr>
              <w:tabs>
                <w:tab w:val="left" w:pos="720"/>
              </w:tabs>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 xml:space="preserve">10 000,00 </w:t>
            </w:r>
            <w:r w:rsidRPr="000E4DEF">
              <w:rPr>
                <w:rFonts w:ascii="Arial" w:hAnsi="Arial" w:cs="Arial"/>
                <w:sz w:val="20"/>
                <w:szCs w:val="20"/>
                <w:lang w:val="lt-LT"/>
              </w:rPr>
              <w:t>EUR už kiekvieną atvejį</w:t>
            </w:r>
          </w:p>
        </w:tc>
      </w:tr>
      <w:tr w:rsidR="005374BE" w:rsidRPr="00B257FC" w14:paraId="7D57A249" w14:textId="77777777" w:rsidTr="00E82E8B">
        <w:trPr>
          <w:trHeight w:val="212"/>
        </w:trPr>
        <w:tc>
          <w:tcPr>
            <w:tcW w:w="5542" w:type="dxa"/>
            <w:gridSpan w:val="2"/>
            <w:shd w:val="clear" w:color="auto" w:fill="F2F2F2"/>
            <w:vAlign w:val="center"/>
          </w:tcPr>
          <w:p w14:paraId="00000268" w14:textId="1F6A63FE" w:rsidR="005374BE" w:rsidRPr="000E4DEF" w:rsidRDefault="005374BE" w:rsidP="005374BE">
            <w:pPr>
              <w:pStyle w:val="ListParagraph"/>
              <w:numPr>
                <w:ilvl w:val="1"/>
                <w:numId w:val="18"/>
              </w:numPr>
              <w:tabs>
                <w:tab w:val="left" w:pos="621"/>
              </w:tabs>
              <w:spacing w:before="40" w:after="40"/>
              <w:rPr>
                <w:rFonts w:ascii="Arial" w:eastAsia="Arial" w:hAnsi="Arial" w:cs="Arial"/>
                <w:sz w:val="20"/>
                <w:szCs w:val="20"/>
              </w:rPr>
            </w:pPr>
            <w:bookmarkStart w:id="9" w:name="_heading=h.35nkun2" w:colFirst="0" w:colLast="0"/>
            <w:bookmarkStart w:id="10" w:name="_Ref40235690"/>
            <w:bookmarkEnd w:id="9"/>
            <w:r w:rsidRPr="000E4DEF">
              <w:rPr>
                <w:rFonts w:ascii="Arial" w:eastAsia="Arial" w:hAnsi="Arial" w:cs="Arial"/>
                <w:sz w:val="20"/>
                <w:szCs w:val="20"/>
              </w:rPr>
              <w:t>Maksimali bendra Šalies atsakomybė</w:t>
            </w:r>
            <w:bookmarkEnd w:id="10"/>
            <w:r w:rsidRPr="000E4DEF">
              <w:rPr>
                <w:rFonts w:ascii="Arial" w:eastAsia="Arial" w:hAnsi="Arial" w:cs="Arial"/>
                <w:sz w:val="20"/>
                <w:szCs w:val="20"/>
              </w:rPr>
              <w:t xml:space="preserve"> </w:t>
            </w:r>
          </w:p>
        </w:tc>
        <w:tc>
          <w:tcPr>
            <w:tcW w:w="4659" w:type="dxa"/>
            <w:gridSpan w:val="2"/>
            <w:vAlign w:val="center"/>
          </w:tcPr>
          <w:p w14:paraId="0000026C" w14:textId="554376AF" w:rsidR="005374BE" w:rsidRPr="000E4DEF" w:rsidRDefault="005374BE" w:rsidP="005374BE">
            <w:pPr>
              <w:tabs>
                <w:tab w:val="left" w:pos="720"/>
              </w:tabs>
              <w:spacing w:before="40" w:after="40" w:line="240" w:lineRule="auto"/>
              <w:rPr>
                <w:rFonts w:ascii="Arial" w:eastAsia="Arial" w:hAnsi="Arial" w:cs="Arial"/>
                <w:iCs/>
                <w:color w:val="000000"/>
                <w:sz w:val="20"/>
                <w:szCs w:val="20"/>
                <w:lang w:val="lt-LT"/>
              </w:rPr>
            </w:pPr>
            <w:r w:rsidRPr="000E4DEF">
              <w:rPr>
                <w:rFonts w:ascii="Arial" w:hAnsi="Arial" w:cs="Arial"/>
                <w:iCs/>
                <w:sz w:val="20"/>
                <w:szCs w:val="20"/>
                <w:lang w:val="lt-LT"/>
              </w:rPr>
              <w:t>Negali viršyti Sutarties kainos EUR be PVM</w:t>
            </w:r>
          </w:p>
        </w:tc>
      </w:tr>
      <w:tr w:rsidR="005374BE" w:rsidRPr="000E4DEF" w14:paraId="5CB6D87B" w14:textId="77777777" w:rsidTr="00E82E8B">
        <w:trPr>
          <w:trHeight w:val="233"/>
        </w:trPr>
        <w:tc>
          <w:tcPr>
            <w:tcW w:w="5542" w:type="dxa"/>
            <w:gridSpan w:val="2"/>
            <w:shd w:val="clear" w:color="auto" w:fill="F2F2F2"/>
            <w:vAlign w:val="center"/>
          </w:tcPr>
          <w:p w14:paraId="471F3A10" w14:textId="30B03188" w:rsidR="005374BE" w:rsidRPr="000E4DEF" w:rsidRDefault="005374BE" w:rsidP="005374BE">
            <w:pPr>
              <w:pStyle w:val="ListParagraph"/>
              <w:numPr>
                <w:ilvl w:val="0"/>
                <w:numId w:val="18"/>
              </w:numPr>
              <w:spacing w:before="40" w:after="40"/>
              <w:rPr>
                <w:rFonts w:ascii="Arial" w:eastAsia="Arial" w:hAnsi="Arial" w:cs="Arial"/>
                <w:b/>
                <w:sz w:val="20"/>
                <w:szCs w:val="20"/>
              </w:rPr>
            </w:pPr>
            <w:r w:rsidRPr="000E4DEF">
              <w:rPr>
                <w:rFonts w:ascii="Arial" w:eastAsia="Arial" w:hAnsi="Arial" w:cs="Arial"/>
                <w:b/>
                <w:sz w:val="20"/>
                <w:szCs w:val="20"/>
              </w:rPr>
              <w:t>PRIEVOLIŲ ĮVYKDYMO UŽTIKRINIMO BŪDAI:</w:t>
            </w:r>
          </w:p>
        </w:tc>
        <w:tc>
          <w:tcPr>
            <w:tcW w:w="2329" w:type="dxa"/>
            <w:shd w:val="clear" w:color="auto" w:fill="F2F2F2"/>
            <w:vAlign w:val="center"/>
          </w:tcPr>
          <w:p w14:paraId="16D11FF6" w14:textId="7DA185D1" w:rsidR="005374BE" w:rsidRPr="000E4DEF" w:rsidRDefault="005374BE" w:rsidP="005374BE">
            <w:pPr>
              <w:tabs>
                <w:tab w:val="left" w:pos="720"/>
              </w:tabs>
              <w:spacing w:before="40" w:after="40" w:line="240" w:lineRule="auto"/>
              <w:rPr>
                <w:rFonts w:ascii="Arial" w:eastAsia="Arial" w:hAnsi="Arial" w:cs="Arial"/>
                <w:sz w:val="20"/>
                <w:szCs w:val="20"/>
                <w:highlight w:val="yellow"/>
                <w:lang w:val="lt-LT"/>
              </w:rPr>
            </w:pPr>
            <w:r w:rsidRPr="000E4DEF">
              <w:rPr>
                <w:rFonts w:ascii="Segoe UI Symbol" w:eastAsia="MS Gothic" w:hAnsi="Segoe UI Symbol" w:cs="Segoe UI Symbol"/>
                <w:bCs/>
                <w:sz w:val="20"/>
                <w:szCs w:val="20"/>
                <w:lang w:val="lt-LT"/>
              </w:rPr>
              <w:t>☐</w:t>
            </w:r>
            <w:r w:rsidRPr="000E4DEF">
              <w:rPr>
                <w:rFonts w:ascii="Arial" w:eastAsia="Arial" w:hAnsi="Arial" w:cs="Arial"/>
                <w:sz w:val="20"/>
                <w:szCs w:val="20"/>
                <w:lang w:val="lt-LT"/>
              </w:rPr>
              <w:t xml:space="preserve"> – taikoma</w:t>
            </w:r>
          </w:p>
        </w:tc>
        <w:tc>
          <w:tcPr>
            <w:tcW w:w="2330" w:type="dxa"/>
            <w:shd w:val="clear" w:color="auto" w:fill="F2F2F2"/>
            <w:vAlign w:val="center"/>
          </w:tcPr>
          <w:p w14:paraId="14034691" w14:textId="74BD53C2" w:rsidR="005374BE" w:rsidRPr="000E4DEF" w:rsidRDefault="00000000" w:rsidP="005374BE">
            <w:pPr>
              <w:tabs>
                <w:tab w:val="left" w:pos="720"/>
              </w:tabs>
              <w:spacing w:before="40" w:after="40" w:line="240" w:lineRule="auto"/>
              <w:rPr>
                <w:rFonts w:ascii="Arial" w:eastAsia="Arial" w:hAnsi="Arial" w:cs="Arial"/>
                <w:sz w:val="20"/>
                <w:szCs w:val="20"/>
                <w:highlight w:val="yellow"/>
                <w:lang w:val="lt-LT"/>
              </w:rPr>
            </w:pPr>
            <w:sdt>
              <w:sdtPr>
                <w:rPr>
                  <w:rFonts w:ascii="Arial" w:hAnsi="Arial" w:cs="Arial"/>
                  <w:bCs/>
                  <w:sz w:val="20"/>
                  <w:szCs w:val="20"/>
                  <w:lang w:val="lt-LT"/>
                </w:rPr>
                <w:id w:val="-795671218"/>
                <w14:checkbox>
                  <w14:checked w14:val="1"/>
                  <w14:checkedState w14:val="2612" w14:font="MS Gothic"/>
                  <w14:uncheckedState w14:val="2610" w14:font="MS Gothic"/>
                </w14:checkbox>
              </w:sdtPr>
              <w:sdtContent>
                <w:r w:rsidR="005374BE" w:rsidRPr="000E4DEF">
                  <w:rPr>
                    <w:rFonts w:ascii="Segoe UI Symbol" w:eastAsia="MS Gothic" w:hAnsi="Segoe UI Symbol" w:cs="Segoe UI Symbol"/>
                    <w:bCs/>
                    <w:sz w:val="20"/>
                    <w:szCs w:val="20"/>
                    <w:lang w:val="lt-LT"/>
                  </w:rPr>
                  <w:t>☒</w:t>
                </w:r>
              </w:sdtContent>
            </w:sdt>
            <w:r w:rsidR="005374BE" w:rsidRPr="000E4DEF">
              <w:rPr>
                <w:rFonts w:ascii="Arial" w:eastAsia="Arial" w:hAnsi="Arial" w:cs="Arial"/>
                <w:sz w:val="20"/>
                <w:szCs w:val="20"/>
                <w:lang w:val="lt-LT"/>
              </w:rPr>
              <w:t xml:space="preserve"> – netaikoma</w:t>
            </w:r>
          </w:p>
        </w:tc>
      </w:tr>
      <w:tr w:rsidR="005374BE" w:rsidRPr="00B257FC" w14:paraId="25F9D48A" w14:textId="77777777" w:rsidTr="00E82E8B">
        <w:trPr>
          <w:trHeight w:val="233"/>
        </w:trPr>
        <w:tc>
          <w:tcPr>
            <w:tcW w:w="5542" w:type="dxa"/>
            <w:gridSpan w:val="2"/>
            <w:shd w:val="clear" w:color="auto" w:fill="F2F2F2"/>
            <w:vAlign w:val="center"/>
          </w:tcPr>
          <w:p w14:paraId="0000026E" w14:textId="425D4ED6" w:rsidR="005374BE" w:rsidRPr="000E4DEF" w:rsidRDefault="005374BE" w:rsidP="005374BE">
            <w:pPr>
              <w:pStyle w:val="ListParagraph"/>
              <w:numPr>
                <w:ilvl w:val="0"/>
                <w:numId w:val="18"/>
              </w:numPr>
              <w:spacing w:before="40" w:after="40"/>
              <w:rPr>
                <w:rFonts w:ascii="Arial" w:eastAsia="Arial" w:hAnsi="Arial" w:cs="Arial"/>
                <w:b/>
                <w:sz w:val="20"/>
                <w:szCs w:val="20"/>
              </w:rPr>
            </w:pPr>
            <w:r w:rsidRPr="000E4DEF">
              <w:rPr>
                <w:rFonts w:ascii="Arial" w:eastAsia="Arial" w:hAnsi="Arial" w:cs="Arial"/>
                <w:b/>
                <w:sz w:val="20"/>
                <w:szCs w:val="20"/>
              </w:rPr>
              <w:t>APLINKOSAUGOS REIKALAVIMAI</w:t>
            </w:r>
          </w:p>
        </w:tc>
        <w:tc>
          <w:tcPr>
            <w:tcW w:w="4659" w:type="dxa"/>
            <w:gridSpan w:val="2"/>
            <w:shd w:val="clear" w:color="auto" w:fill="F2F2F2"/>
            <w:vAlign w:val="center"/>
          </w:tcPr>
          <w:p w14:paraId="0B911684" w14:textId="135D7834" w:rsidR="005374BE" w:rsidRPr="000E4DEF" w:rsidRDefault="005374BE" w:rsidP="005374BE">
            <w:pPr>
              <w:pStyle w:val="ListParagraph"/>
              <w:numPr>
                <w:ilvl w:val="1"/>
                <w:numId w:val="23"/>
              </w:numPr>
              <w:tabs>
                <w:tab w:val="left" w:pos="720"/>
              </w:tabs>
              <w:jc w:val="both"/>
              <w:rPr>
                <w:rFonts w:ascii="Arial" w:eastAsia="Arial" w:hAnsi="Arial" w:cs="Arial"/>
                <w:sz w:val="20"/>
                <w:szCs w:val="20"/>
              </w:rPr>
            </w:pPr>
            <w:r w:rsidRPr="000E4DEF">
              <w:rPr>
                <w:rFonts w:ascii="Arial" w:eastAsia="Arial" w:hAnsi="Arial" w:cs="Arial"/>
                <w:sz w:val="20"/>
                <w:szCs w:val="20"/>
              </w:rPr>
              <w:t xml:space="preserve">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 </w:t>
            </w:r>
            <w:r w:rsidRPr="000E4DEF">
              <w:rPr>
                <w:rFonts w:ascii="Arial" w:eastAsia="Arial" w:hAnsi="Arial" w:cs="Arial"/>
                <w:i/>
                <w:iCs/>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w:t>
            </w:r>
            <w:r w:rsidRPr="000E4DEF">
              <w:rPr>
                <w:rFonts w:ascii="Arial" w:eastAsia="Arial" w:hAnsi="Arial" w:cs="Arial"/>
                <w:sz w:val="20"/>
                <w:szCs w:val="20"/>
              </w:rPr>
              <w:t xml:space="preserve"> </w:t>
            </w:r>
            <w:r w:rsidRPr="000E4DEF">
              <w:rPr>
                <w:rFonts w:ascii="Arial" w:eastAsia="Arial" w:hAnsi="Arial" w:cs="Arial"/>
                <w:i/>
                <w:iCs/>
                <w:sz w:val="20"/>
                <w:szCs w:val="20"/>
              </w:rPr>
              <w:t>audito, draudimo, teisinės ir konsultantų teikiamos paslaugos ir kitos paslaugos) arba perkama prekė: programinė įranga, programinės įrangos nuoma, licencijos, elektroniniai leidiniai ar elektroninės knygos“;</w:t>
            </w:r>
          </w:p>
          <w:p w14:paraId="6C56CC9F" w14:textId="77777777" w:rsidR="005374BE" w:rsidRPr="000E4DEF" w:rsidRDefault="005374BE" w:rsidP="005374BE">
            <w:pPr>
              <w:pStyle w:val="ListParagraph"/>
              <w:numPr>
                <w:ilvl w:val="1"/>
                <w:numId w:val="23"/>
              </w:numPr>
              <w:tabs>
                <w:tab w:val="left" w:pos="720"/>
              </w:tabs>
              <w:jc w:val="both"/>
              <w:rPr>
                <w:rFonts w:ascii="Arial" w:eastAsia="Arial" w:hAnsi="Arial" w:cs="Arial"/>
                <w:sz w:val="20"/>
                <w:szCs w:val="20"/>
              </w:rPr>
            </w:pPr>
            <w:r w:rsidRPr="000E4DEF">
              <w:rPr>
                <w:rFonts w:ascii="Arial" w:eastAsia="Arial" w:hAnsi="Arial" w:cs="Arial"/>
                <w:sz w:val="20"/>
                <w:szCs w:val="20"/>
              </w:rPr>
              <w:t xml:space="preserve">taip pat 4.4.4. punktu </w:t>
            </w:r>
            <w:r w:rsidRPr="000E4DEF">
              <w:rPr>
                <w:rFonts w:ascii="Arial" w:eastAsia="Arial" w:hAnsi="Arial" w:cs="Arial"/>
                <w:i/>
                <w:iCs/>
                <w:sz w:val="20"/>
                <w:szCs w:val="20"/>
              </w:rPr>
              <w:t>„pirkdamas produktą pirkimo vykdytojas savarankiškai nustato aplinkos apsaugos kriterijus &lt;...&gt;“</w:t>
            </w:r>
            <w:r w:rsidRPr="000E4DEF">
              <w:rPr>
                <w:rFonts w:ascii="Arial" w:eastAsia="Arial" w:hAnsi="Arial" w:cs="Arial"/>
                <w:sz w:val="20"/>
                <w:szCs w:val="20"/>
              </w:rPr>
              <w:t xml:space="preserve">, t. y. Paslaugų teikėjas Sutarties vykdymo laikotarpiu įsipareigoja taikyti priemones, susijusias su gamtos išteklių tausojimu ir laikytis šių aplinkosaugos reikalavimų: </w:t>
            </w:r>
          </w:p>
          <w:p w14:paraId="58F4EB04" w14:textId="77777777" w:rsidR="005374BE" w:rsidRPr="000E4DEF" w:rsidRDefault="005374BE" w:rsidP="005374BE">
            <w:pPr>
              <w:pStyle w:val="ListParagraph"/>
              <w:numPr>
                <w:ilvl w:val="2"/>
                <w:numId w:val="23"/>
              </w:numPr>
              <w:tabs>
                <w:tab w:val="left" w:pos="720"/>
              </w:tabs>
              <w:jc w:val="both"/>
              <w:rPr>
                <w:rFonts w:ascii="Arial" w:eastAsia="Arial" w:hAnsi="Arial" w:cs="Arial"/>
                <w:sz w:val="20"/>
                <w:szCs w:val="20"/>
              </w:rPr>
            </w:pPr>
            <w:r w:rsidRPr="000E4DEF">
              <w:rPr>
                <w:rFonts w:ascii="Arial" w:eastAsia="Arial" w:hAnsi="Arial" w:cs="Arial"/>
                <w:sz w:val="20"/>
                <w:szCs w:val="20"/>
              </w:rPr>
              <w:t>mažinti popieriaus sunaudojimą, atsisakyti nebūtino dokumentų kopijavimo ir spausdinimo, rengiama dokumentacija, Sąskaitos ir (ar) kiti su Sutarties vykdymu susiję dokumentai Pirkėjui turi būti pateikti tik elektroniniu formatu, o dokumentacija, kuri turi būti pasirašoma, turi būti pasirašoma elektroniniu parašu. Esant neatidėliotinai būtinybei spausdinti, turi būti naudojamas perdirbtas popierius, kuris atitinka minimalius aplinkos apsaugos kriterijus, nurodytus Tvarkos aprašo 2 priedo I skyriuje „Popierius ir jo gaminiai“;</w:t>
            </w:r>
          </w:p>
          <w:p w14:paraId="00000272" w14:textId="15A8BD3C" w:rsidR="005374BE" w:rsidRPr="000E4DEF" w:rsidRDefault="005374BE" w:rsidP="005374BE">
            <w:pPr>
              <w:tabs>
                <w:tab w:val="left" w:pos="720"/>
              </w:tabs>
              <w:spacing w:before="40" w:after="40" w:line="240" w:lineRule="auto"/>
              <w:jc w:val="both"/>
              <w:rPr>
                <w:rFonts w:ascii="Arial" w:eastAsia="Arial" w:hAnsi="Arial" w:cs="Arial"/>
                <w:sz w:val="20"/>
                <w:szCs w:val="20"/>
                <w:lang w:val="lt-LT"/>
              </w:rPr>
            </w:pPr>
            <w:r w:rsidRPr="000E4DEF">
              <w:rPr>
                <w:rFonts w:ascii="Arial" w:eastAsia="Arial" w:hAnsi="Arial" w:cs="Arial"/>
                <w:sz w:val="20"/>
                <w:szCs w:val="20"/>
                <w:lang w:val="lt-LT"/>
              </w:rPr>
              <w:t>10.3. Pirkėjas bet kada gali patikrinti, kaip Paslaugų teikėjas laikosi Sutarties SD 10.2. punkte nurodyto (-ų) reikalavimo (-ų), paprašydamas pateikti ataskaitą (-as) apie įsipareigojimo (-ų) vykdymą, o nustačius, jog Paslaugų teikėjas nustatyto (-ų) reikalavimo (-ų) nesilaikė, taikoma 100 Eur bauda</w:t>
            </w:r>
          </w:p>
        </w:tc>
      </w:tr>
      <w:tr w:rsidR="005374BE" w:rsidRPr="000E4DEF" w14:paraId="352F26DF" w14:textId="77777777" w:rsidTr="00E82E8B">
        <w:trPr>
          <w:trHeight w:val="233"/>
        </w:trPr>
        <w:tc>
          <w:tcPr>
            <w:tcW w:w="5542" w:type="dxa"/>
            <w:gridSpan w:val="2"/>
            <w:shd w:val="clear" w:color="auto" w:fill="F2F2F2"/>
            <w:vAlign w:val="center"/>
          </w:tcPr>
          <w:p w14:paraId="092F0964" w14:textId="7085CBF9" w:rsidR="005374BE" w:rsidRPr="000E4DEF" w:rsidRDefault="005374BE" w:rsidP="005374BE">
            <w:pPr>
              <w:numPr>
                <w:ilvl w:val="0"/>
                <w:numId w:val="2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lastRenderedPageBreak/>
              <w:t>PRIEDAI:</w:t>
            </w:r>
          </w:p>
        </w:tc>
        <w:tc>
          <w:tcPr>
            <w:tcW w:w="4659" w:type="dxa"/>
            <w:gridSpan w:val="2"/>
            <w:shd w:val="clear" w:color="auto" w:fill="F2F2F2"/>
            <w:vAlign w:val="center"/>
          </w:tcPr>
          <w:p w14:paraId="6C87EA29" w14:textId="77777777" w:rsidR="005374BE" w:rsidRPr="000E4DEF" w:rsidRDefault="005374BE" w:rsidP="005374BE">
            <w:pPr>
              <w:tabs>
                <w:tab w:val="left" w:pos="720"/>
              </w:tabs>
              <w:spacing w:before="40" w:after="40" w:line="240" w:lineRule="auto"/>
              <w:rPr>
                <w:rFonts w:ascii="Arial" w:eastAsia="Arial" w:hAnsi="Arial" w:cs="Arial"/>
                <w:sz w:val="20"/>
                <w:szCs w:val="20"/>
                <w:highlight w:val="yellow"/>
                <w:lang w:val="lt-LT"/>
              </w:rPr>
            </w:pPr>
          </w:p>
        </w:tc>
      </w:tr>
      <w:tr w:rsidR="005374BE" w:rsidRPr="000E4DEF" w14:paraId="15804A10" w14:textId="77777777" w:rsidTr="00E82E8B">
        <w:trPr>
          <w:trHeight w:val="115"/>
        </w:trPr>
        <w:tc>
          <w:tcPr>
            <w:tcW w:w="2539" w:type="dxa"/>
            <w:shd w:val="clear" w:color="auto" w:fill="F2F2F2"/>
          </w:tcPr>
          <w:p w14:paraId="0000027A" w14:textId="2F6A94CC" w:rsidR="005374BE" w:rsidRPr="000E4DEF" w:rsidRDefault="005374BE" w:rsidP="005374BE">
            <w:pPr>
              <w:numPr>
                <w:ilvl w:val="1"/>
                <w:numId w:val="23"/>
              </w:numPr>
              <w:spacing w:before="40" w:after="40" w:line="240" w:lineRule="auto"/>
              <w:ind w:left="619" w:hanging="619"/>
              <w:rPr>
                <w:rFonts w:ascii="Arial" w:eastAsia="Arial" w:hAnsi="Arial" w:cs="Arial"/>
                <w:sz w:val="20"/>
                <w:szCs w:val="20"/>
                <w:lang w:val="lt-LT"/>
              </w:rPr>
            </w:pPr>
            <w:r w:rsidRPr="000E4DEF">
              <w:rPr>
                <w:rFonts w:ascii="Arial" w:eastAsia="Arial" w:hAnsi="Arial" w:cs="Arial"/>
                <w:sz w:val="20"/>
                <w:szCs w:val="20"/>
                <w:lang w:val="lt-LT"/>
              </w:rPr>
              <w:t xml:space="preserve">Priedas Nr. </w:t>
            </w:r>
            <w:r w:rsidRPr="000E4DEF">
              <w:rPr>
                <w:rFonts w:ascii="Arial" w:eastAsia="Times New Roman" w:hAnsi="Arial" w:cs="Arial"/>
                <w:sz w:val="20"/>
                <w:szCs w:val="20"/>
                <w:lang w:val="lt-LT"/>
              </w:rPr>
              <w:fldChar w:fldCharType="begin"/>
            </w:r>
            <w:r w:rsidRPr="000E4DEF">
              <w:rPr>
                <w:rFonts w:ascii="Arial" w:eastAsia="Times New Roman" w:hAnsi="Arial" w:cs="Arial"/>
                <w:sz w:val="20"/>
                <w:szCs w:val="20"/>
                <w:lang w:val="lt-LT"/>
              </w:rPr>
              <w:instrText xml:space="preserve"> SEQ Priedas_Nr. \* ARABIC </w:instrText>
            </w:r>
            <w:r w:rsidRPr="000E4DEF">
              <w:rPr>
                <w:rFonts w:ascii="Arial" w:eastAsia="Times New Roman" w:hAnsi="Arial" w:cs="Arial"/>
                <w:sz w:val="20"/>
                <w:szCs w:val="20"/>
                <w:lang w:val="lt-LT"/>
              </w:rPr>
              <w:fldChar w:fldCharType="separate"/>
            </w:r>
            <w:r w:rsidRPr="000E4DEF">
              <w:rPr>
                <w:rFonts w:ascii="Arial" w:eastAsia="Times New Roman" w:hAnsi="Arial" w:cs="Arial"/>
                <w:noProof/>
                <w:sz w:val="20"/>
                <w:szCs w:val="20"/>
                <w:lang w:val="lt-LT"/>
              </w:rPr>
              <w:t>1</w:t>
            </w:r>
            <w:r w:rsidRPr="000E4DEF">
              <w:rPr>
                <w:rFonts w:ascii="Arial" w:eastAsia="Times New Roman" w:hAnsi="Arial" w:cs="Arial"/>
                <w:sz w:val="20"/>
                <w:szCs w:val="20"/>
                <w:lang w:val="lt-LT"/>
              </w:rPr>
              <w:fldChar w:fldCharType="end"/>
            </w:r>
          </w:p>
        </w:tc>
        <w:tc>
          <w:tcPr>
            <w:tcW w:w="7662" w:type="dxa"/>
            <w:gridSpan w:val="3"/>
          </w:tcPr>
          <w:p w14:paraId="0000027B" w14:textId="17D59252"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Techninė specifikacija</w:t>
            </w:r>
          </w:p>
        </w:tc>
      </w:tr>
      <w:tr w:rsidR="005374BE" w:rsidRPr="000E4DEF" w14:paraId="75A5F930" w14:textId="77777777" w:rsidTr="00E82E8B">
        <w:trPr>
          <w:trHeight w:val="115"/>
        </w:trPr>
        <w:tc>
          <w:tcPr>
            <w:tcW w:w="2539" w:type="dxa"/>
            <w:shd w:val="clear" w:color="auto" w:fill="F2F2F2"/>
          </w:tcPr>
          <w:p w14:paraId="00000280" w14:textId="72439787" w:rsidR="005374BE" w:rsidRPr="000E4DEF" w:rsidRDefault="005374BE" w:rsidP="005374BE">
            <w:pPr>
              <w:numPr>
                <w:ilvl w:val="1"/>
                <w:numId w:val="23"/>
              </w:numPr>
              <w:spacing w:before="40" w:after="40" w:line="240" w:lineRule="auto"/>
              <w:ind w:left="619" w:hanging="619"/>
              <w:rPr>
                <w:rFonts w:ascii="Arial" w:eastAsia="Arial" w:hAnsi="Arial" w:cs="Arial"/>
                <w:sz w:val="20"/>
                <w:szCs w:val="20"/>
                <w:lang w:val="lt-LT"/>
              </w:rPr>
            </w:pPr>
            <w:r w:rsidRPr="000E4DEF">
              <w:rPr>
                <w:rFonts w:ascii="Arial" w:eastAsia="Arial" w:hAnsi="Arial" w:cs="Arial"/>
                <w:sz w:val="20"/>
                <w:szCs w:val="20"/>
                <w:lang w:val="lt-LT"/>
              </w:rPr>
              <w:t xml:space="preserve">Priedas Nr. </w:t>
            </w:r>
            <w:r w:rsidRPr="000E4DEF">
              <w:rPr>
                <w:rFonts w:ascii="Arial" w:eastAsia="Times New Roman" w:hAnsi="Arial" w:cs="Arial"/>
                <w:sz w:val="20"/>
                <w:szCs w:val="20"/>
                <w:lang w:val="lt-LT"/>
              </w:rPr>
              <w:fldChar w:fldCharType="begin"/>
            </w:r>
            <w:r w:rsidRPr="000E4DEF">
              <w:rPr>
                <w:rFonts w:ascii="Arial" w:eastAsia="Times New Roman" w:hAnsi="Arial" w:cs="Arial"/>
                <w:sz w:val="20"/>
                <w:szCs w:val="20"/>
                <w:lang w:val="lt-LT"/>
              </w:rPr>
              <w:instrText xml:space="preserve"> SEQ Priedas_Nr. \* ARABIC </w:instrText>
            </w:r>
            <w:r w:rsidRPr="000E4DEF">
              <w:rPr>
                <w:rFonts w:ascii="Arial" w:eastAsia="Times New Roman" w:hAnsi="Arial" w:cs="Arial"/>
                <w:sz w:val="20"/>
                <w:szCs w:val="20"/>
                <w:lang w:val="lt-LT"/>
              </w:rPr>
              <w:fldChar w:fldCharType="separate"/>
            </w:r>
            <w:r w:rsidRPr="000E4DEF">
              <w:rPr>
                <w:rFonts w:ascii="Arial" w:eastAsia="Times New Roman" w:hAnsi="Arial" w:cs="Arial"/>
                <w:noProof/>
                <w:sz w:val="20"/>
                <w:szCs w:val="20"/>
                <w:lang w:val="lt-LT"/>
              </w:rPr>
              <w:t>2</w:t>
            </w:r>
            <w:r w:rsidRPr="000E4DEF">
              <w:rPr>
                <w:rFonts w:ascii="Arial" w:eastAsia="Times New Roman" w:hAnsi="Arial" w:cs="Arial"/>
                <w:sz w:val="20"/>
                <w:szCs w:val="20"/>
                <w:lang w:val="lt-LT"/>
              </w:rPr>
              <w:fldChar w:fldCharType="end"/>
            </w:r>
          </w:p>
        </w:tc>
        <w:tc>
          <w:tcPr>
            <w:tcW w:w="7662" w:type="dxa"/>
            <w:gridSpan w:val="3"/>
          </w:tcPr>
          <w:p w14:paraId="00000281" w14:textId="5BD4C73C"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Paslaugų kaina</w:t>
            </w:r>
          </w:p>
        </w:tc>
      </w:tr>
      <w:tr w:rsidR="005374BE" w:rsidRPr="000E4DEF" w14:paraId="7B559B2C" w14:textId="77777777" w:rsidTr="00E82E8B">
        <w:trPr>
          <w:trHeight w:val="115"/>
        </w:trPr>
        <w:tc>
          <w:tcPr>
            <w:tcW w:w="2539" w:type="dxa"/>
            <w:shd w:val="clear" w:color="auto" w:fill="F2F2F2"/>
          </w:tcPr>
          <w:p w14:paraId="00000286" w14:textId="1326D507" w:rsidR="005374BE" w:rsidRPr="000E4DEF" w:rsidRDefault="005374BE" w:rsidP="005374BE">
            <w:pPr>
              <w:numPr>
                <w:ilvl w:val="1"/>
                <w:numId w:val="23"/>
              </w:numPr>
              <w:spacing w:before="40" w:after="40" w:line="240" w:lineRule="auto"/>
              <w:ind w:left="619" w:hanging="619"/>
              <w:rPr>
                <w:rFonts w:ascii="Arial" w:eastAsia="Arial" w:hAnsi="Arial" w:cs="Arial"/>
                <w:sz w:val="20"/>
                <w:szCs w:val="20"/>
                <w:lang w:val="lt-LT"/>
              </w:rPr>
            </w:pPr>
            <w:r w:rsidRPr="000E4DEF">
              <w:rPr>
                <w:rFonts w:ascii="Arial" w:eastAsia="Arial" w:hAnsi="Arial" w:cs="Arial"/>
                <w:sz w:val="20"/>
                <w:szCs w:val="20"/>
                <w:lang w:val="lt-LT"/>
              </w:rPr>
              <w:t xml:space="preserve">Priedas Nr. </w:t>
            </w:r>
            <w:r w:rsidRPr="000E4DEF">
              <w:rPr>
                <w:rFonts w:ascii="Arial" w:eastAsia="Times New Roman" w:hAnsi="Arial" w:cs="Arial"/>
                <w:sz w:val="20"/>
                <w:szCs w:val="20"/>
                <w:lang w:val="lt-LT"/>
              </w:rPr>
              <w:fldChar w:fldCharType="begin"/>
            </w:r>
            <w:r w:rsidRPr="000E4DEF">
              <w:rPr>
                <w:rFonts w:ascii="Arial" w:eastAsia="Times New Roman" w:hAnsi="Arial" w:cs="Arial"/>
                <w:sz w:val="20"/>
                <w:szCs w:val="20"/>
                <w:lang w:val="lt-LT"/>
              </w:rPr>
              <w:instrText xml:space="preserve"> SEQ Priedas_Nr. \* ARABIC </w:instrText>
            </w:r>
            <w:r w:rsidRPr="000E4DEF">
              <w:rPr>
                <w:rFonts w:ascii="Arial" w:eastAsia="Times New Roman" w:hAnsi="Arial" w:cs="Arial"/>
                <w:sz w:val="20"/>
                <w:szCs w:val="20"/>
                <w:lang w:val="lt-LT"/>
              </w:rPr>
              <w:fldChar w:fldCharType="separate"/>
            </w:r>
            <w:r w:rsidRPr="000E4DEF">
              <w:rPr>
                <w:rFonts w:ascii="Arial" w:eastAsia="Times New Roman" w:hAnsi="Arial" w:cs="Arial"/>
                <w:noProof/>
                <w:sz w:val="20"/>
                <w:szCs w:val="20"/>
                <w:lang w:val="lt-LT"/>
              </w:rPr>
              <w:t>3</w:t>
            </w:r>
            <w:r w:rsidRPr="000E4DEF">
              <w:rPr>
                <w:rFonts w:ascii="Arial" w:eastAsia="Times New Roman" w:hAnsi="Arial" w:cs="Arial"/>
                <w:sz w:val="20"/>
                <w:szCs w:val="20"/>
                <w:lang w:val="lt-LT"/>
              </w:rPr>
              <w:fldChar w:fldCharType="end"/>
            </w:r>
          </w:p>
        </w:tc>
        <w:tc>
          <w:tcPr>
            <w:tcW w:w="7662" w:type="dxa"/>
            <w:gridSpan w:val="3"/>
          </w:tcPr>
          <w:p w14:paraId="00000287" w14:textId="5C94F9AF" w:rsidR="005374BE" w:rsidRPr="000E4DEF" w:rsidRDefault="005374BE" w:rsidP="005374BE">
            <w:pPr>
              <w:spacing w:before="40" w:after="40" w:line="240" w:lineRule="auto"/>
              <w:rPr>
                <w:rFonts w:ascii="Arial" w:eastAsia="Arial" w:hAnsi="Arial" w:cs="Arial"/>
                <w:sz w:val="20"/>
                <w:szCs w:val="20"/>
                <w:lang w:val="lt-LT"/>
              </w:rPr>
            </w:pPr>
            <w:r w:rsidRPr="000E4DEF">
              <w:rPr>
                <w:rFonts w:ascii="Arial" w:eastAsia="Arial" w:hAnsi="Arial" w:cs="Arial"/>
                <w:sz w:val="20"/>
                <w:szCs w:val="20"/>
                <w:lang w:val="lt-LT"/>
              </w:rPr>
              <w:t>Konfidencialumo sutartis</w:t>
            </w:r>
          </w:p>
        </w:tc>
      </w:tr>
      <w:tr w:rsidR="005374BE" w:rsidRPr="000E4DEF" w14:paraId="1E2EE730" w14:textId="77777777" w:rsidTr="00E82E8B">
        <w:trPr>
          <w:trHeight w:val="115"/>
        </w:trPr>
        <w:tc>
          <w:tcPr>
            <w:tcW w:w="2539" w:type="dxa"/>
            <w:shd w:val="clear" w:color="auto" w:fill="F2F2F2"/>
          </w:tcPr>
          <w:p w14:paraId="0000028C" w14:textId="545C25E0" w:rsidR="005374BE" w:rsidRPr="000E4DEF" w:rsidRDefault="005374BE" w:rsidP="005374BE">
            <w:pPr>
              <w:numPr>
                <w:ilvl w:val="1"/>
                <w:numId w:val="23"/>
              </w:numPr>
              <w:spacing w:before="40" w:after="40" w:line="240" w:lineRule="auto"/>
              <w:ind w:left="619" w:hanging="619"/>
              <w:rPr>
                <w:rFonts w:ascii="Arial" w:eastAsia="Arial" w:hAnsi="Arial" w:cs="Arial"/>
                <w:sz w:val="20"/>
                <w:szCs w:val="20"/>
                <w:lang w:val="lt-LT"/>
              </w:rPr>
            </w:pPr>
            <w:r w:rsidRPr="000E4DEF">
              <w:rPr>
                <w:rFonts w:ascii="Arial" w:eastAsia="Arial" w:hAnsi="Arial" w:cs="Arial"/>
                <w:sz w:val="20"/>
                <w:szCs w:val="20"/>
                <w:lang w:val="lt-LT"/>
              </w:rPr>
              <w:t xml:space="preserve">Priedas Nr. </w:t>
            </w:r>
            <w:r w:rsidRPr="000E4DEF">
              <w:rPr>
                <w:rFonts w:ascii="Arial" w:eastAsia="Times New Roman" w:hAnsi="Arial" w:cs="Arial"/>
                <w:sz w:val="20"/>
                <w:szCs w:val="20"/>
                <w:lang w:val="lt-LT"/>
              </w:rPr>
              <w:fldChar w:fldCharType="begin"/>
            </w:r>
            <w:r w:rsidRPr="000E4DEF">
              <w:rPr>
                <w:rFonts w:ascii="Arial" w:eastAsia="Times New Roman" w:hAnsi="Arial" w:cs="Arial"/>
                <w:sz w:val="20"/>
                <w:szCs w:val="20"/>
                <w:lang w:val="lt-LT"/>
              </w:rPr>
              <w:instrText xml:space="preserve"> SEQ Priedas_Nr. \* ARABIC </w:instrText>
            </w:r>
            <w:r w:rsidRPr="000E4DEF">
              <w:rPr>
                <w:rFonts w:ascii="Arial" w:eastAsia="Times New Roman" w:hAnsi="Arial" w:cs="Arial"/>
                <w:sz w:val="20"/>
                <w:szCs w:val="20"/>
                <w:lang w:val="lt-LT"/>
              </w:rPr>
              <w:fldChar w:fldCharType="separate"/>
            </w:r>
            <w:r w:rsidRPr="000E4DEF">
              <w:rPr>
                <w:rFonts w:ascii="Arial" w:eastAsia="Times New Roman" w:hAnsi="Arial" w:cs="Arial"/>
                <w:noProof/>
                <w:sz w:val="20"/>
                <w:szCs w:val="20"/>
                <w:lang w:val="lt-LT"/>
              </w:rPr>
              <w:t>4</w:t>
            </w:r>
            <w:r w:rsidRPr="000E4DEF">
              <w:rPr>
                <w:rFonts w:ascii="Arial" w:eastAsia="Times New Roman" w:hAnsi="Arial" w:cs="Arial"/>
                <w:sz w:val="20"/>
                <w:szCs w:val="20"/>
                <w:lang w:val="lt-LT"/>
              </w:rPr>
              <w:fldChar w:fldCharType="end"/>
            </w:r>
          </w:p>
        </w:tc>
        <w:tc>
          <w:tcPr>
            <w:tcW w:w="7662" w:type="dxa"/>
            <w:gridSpan w:val="3"/>
          </w:tcPr>
          <w:p w14:paraId="0000028D" w14:textId="779C6513" w:rsidR="005374BE" w:rsidRPr="000E4DEF" w:rsidRDefault="005374BE" w:rsidP="005374BE">
            <w:pPr>
              <w:spacing w:before="40" w:after="40" w:line="240" w:lineRule="auto"/>
              <w:rPr>
                <w:rFonts w:ascii="Arial" w:eastAsia="Arial" w:hAnsi="Arial" w:cs="Arial"/>
                <w:sz w:val="20"/>
                <w:szCs w:val="20"/>
                <w:highlight w:val="lightGray"/>
                <w:lang w:val="lt-LT"/>
              </w:rPr>
            </w:pPr>
            <w:r w:rsidRPr="000E4DEF">
              <w:rPr>
                <w:rFonts w:ascii="Arial" w:eastAsia="Arial" w:hAnsi="Arial" w:cs="Arial"/>
                <w:sz w:val="20"/>
                <w:szCs w:val="20"/>
                <w:lang w:val="lt-LT"/>
              </w:rPr>
              <w:t>Paslaugų teikėjo specialistų sąrašas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0E4DEF"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431ADB6F" w:rsidR="00060969" w:rsidRPr="000E4DEF" w:rsidRDefault="00060969" w:rsidP="00557552">
            <w:pPr>
              <w:numPr>
                <w:ilvl w:val="0"/>
                <w:numId w:val="23"/>
              </w:numPr>
              <w:spacing w:before="40" w:after="40" w:line="240" w:lineRule="auto"/>
              <w:ind w:left="334" w:hanging="334"/>
              <w:rPr>
                <w:rFonts w:ascii="Arial" w:eastAsia="Arial" w:hAnsi="Arial" w:cs="Arial"/>
                <w:b/>
                <w:sz w:val="20"/>
                <w:szCs w:val="20"/>
                <w:lang w:val="lt-LT"/>
              </w:rPr>
            </w:pPr>
            <w:r w:rsidRPr="000E4DEF">
              <w:rPr>
                <w:rFonts w:ascii="Arial" w:eastAsia="Arial" w:hAnsi="Arial" w:cs="Arial"/>
                <w:b/>
                <w:sz w:val="20"/>
                <w:szCs w:val="20"/>
                <w:lang w:val="lt-LT"/>
              </w:rPr>
              <w:t xml:space="preserve">BENDRŲJŲ SĄLYGŲ PAKEITIMAI IR PAPILDYMAI (jeigu </w:t>
            </w:r>
            <w:r w:rsidR="00212E1A" w:rsidRPr="000E4DEF">
              <w:rPr>
                <w:rFonts w:ascii="Arial" w:eastAsia="Arial" w:hAnsi="Arial" w:cs="Arial"/>
                <w:b/>
                <w:sz w:val="20"/>
                <w:szCs w:val="20"/>
                <w:lang w:val="lt-LT"/>
              </w:rPr>
              <w:t>taikoma</w:t>
            </w:r>
            <w:r w:rsidRPr="000E4DEF">
              <w:rPr>
                <w:rFonts w:ascii="Arial" w:eastAsia="Arial" w:hAnsi="Arial" w:cs="Arial"/>
                <w:b/>
                <w:sz w:val="20"/>
                <w:szCs w:val="20"/>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53783CFD" w:rsidR="00060969" w:rsidRPr="000E4DEF" w:rsidRDefault="00DD6985" w:rsidP="00060969">
            <w:pPr>
              <w:spacing w:before="40" w:after="40" w:line="240" w:lineRule="auto"/>
              <w:rPr>
                <w:rFonts w:ascii="Arial" w:eastAsia="Arial" w:hAnsi="Arial" w:cs="Arial"/>
                <w:b/>
                <w:sz w:val="20"/>
                <w:szCs w:val="20"/>
                <w:lang w:val="lt-LT"/>
              </w:rPr>
            </w:pPr>
            <w:r w:rsidRPr="000E4DEF">
              <w:rPr>
                <w:rFonts w:ascii="Arial" w:eastAsia="Arial" w:hAnsi="Arial" w:cs="Arial"/>
                <w:b/>
                <w:sz w:val="20"/>
                <w:szCs w:val="20"/>
                <w:lang w:val="lt-LT"/>
              </w:rPr>
              <w:t xml:space="preserve">Netaikoma </w:t>
            </w:r>
          </w:p>
        </w:tc>
      </w:tr>
    </w:tbl>
    <w:p w14:paraId="12E41463" w14:textId="77777777" w:rsidR="006B07B9" w:rsidRPr="000E4DEF" w:rsidRDefault="006B07B9">
      <w:pPr>
        <w:spacing w:before="40" w:after="40" w:line="240" w:lineRule="auto"/>
        <w:rPr>
          <w:rFonts w:ascii="Arial" w:eastAsia="Arial" w:hAnsi="Arial" w:cs="Arial"/>
          <w:sz w:val="20"/>
          <w:szCs w:val="20"/>
          <w:lang w:val="lt-LT"/>
        </w:rPr>
      </w:pPr>
    </w:p>
    <w:p w14:paraId="000002E7" w14:textId="7388C7A4" w:rsidR="006B07B9" w:rsidRPr="000E4DEF" w:rsidRDefault="00002DDB">
      <w:pPr>
        <w:spacing w:before="40" w:after="40" w:line="240" w:lineRule="auto"/>
        <w:rPr>
          <w:rFonts w:ascii="Arial" w:eastAsia="Arial" w:hAnsi="Arial" w:cs="Arial"/>
          <w:b/>
          <w:sz w:val="20"/>
          <w:szCs w:val="20"/>
          <w:lang w:val="lt-LT"/>
        </w:rPr>
      </w:pPr>
      <w:r w:rsidRPr="000E4DEF">
        <w:rPr>
          <w:rFonts w:ascii="Arial" w:eastAsia="Arial" w:hAnsi="Arial" w:cs="Arial"/>
          <w:b/>
          <w:sz w:val="20"/>
          <w:szCs w:val="20"/>
          <w:lang w:val="lt-LT"/>
        </w:rPr>
        <w:t>Šalių atstovų parašai</w:t>
      </w:r>
    </w:p>
    <w:p w14:paraId="319C64E3" w14:textId="77777777" w:rsidR="00742CC3" w:rsidRPr="000E4DEF" w:rsidRDefault="00742CC3">
      <w:pPr>
        <w:spacing w:before="40" w:after="40" w:line="240" w:lineRule="auto"/>
        <w:rPr>
          <w:rFonts w:ascii="Arial" w:eastAsia="Arial" w:hAnsi="Arial" w:cs="Arial"/>
          <w:b/>
          <w:sz w:val="20"/>
          <w:szCs w:val="20"/>
          <w:lang w:val="lt-LT"/>
        </w:rPr>
      </w:pPr>
    </w:p>
    <w:p w14:paraId="74A0984A" w14:textId="77777777" w:rsidR="00742CC3" w:rsidRPr="000E4DEF" w:rsidRDefault="00742CC3">
      <w:pPr>
        <w:spacing w:before="40" w:after="40" w:line="240" w:lineRule="auto"/>
        <w:rPr>
          <w:rFonts w:ascii="Arial" w:eastAsia="Arial" w:hAnsi="Arial" w:cs="Arial"/>
          <w:b/>
          <w:sz w:val="20"/>
          <w:szCs w:val="20"/>
          <w:lang w:val="lt-LT"/>
        </w:rPr>
      </w:pPr>
    </w:p>
    <w:p w14:paraId="11A66404" w14:textId="77777777" w:rsidR="00742CC3" w:rsidRPr="000E4DEF" w:rsidRDefault="00742CC3">
      <w:pPr>
        <w:spacing w:before="40" w:after="40" w:line="240" w:lineRule="auto"/>
        <w:rPr>
          <w:rFonts w:ascii="Arial" w:eastAsia="Arial" w:hAnsi="Arial" w:cs="Arial"/>
          <w:b/>
          <w:sz w:val="20"/>
          <w:szCs w:val="20"/>
          <w:lang w:val="lt-LT"/>
        </w:rPr>
      </w:pPr>
    </w:p>
    <w:p w14:paraId="3624CEE3" w14:textId="77777777" w:rsidR="00742CC3" w:rsidRPr="000E4DEF" w:rsidRDefault="00742CC3">
      <w:pPr>
        <w:spacing w:before="40" w:after="40" w:line="240" w:lineRule="auto"/>
        <w:rPr>
          <w:rFonts w:ascii="Arial" w:eastAsia="Arial" w:hAnsi="Arial" w:cs="Arial"/>
          <w:b/>
          <w:sz w:val="20"/>
          <w:szCs w:val="20"/>
          <w:lang w:val="lt-LT"/>
        </w:rPr>
      </w:pPr>
    </w:p>
    <w:p w14:paraId="4E8DE2D9" w14:textId="77777777" w:rsidR="00742CC3" w:rsidRPr="000E4DEF" w:rsidRDefault="00742CC3">
      <w:pPr>
        <w:spacing w:before="40" w:after="40" w:line="240" w:lineRule="auto"/>
        <w:rPr>
          <w:rFonts w:ascii="Arial" w:eastAsia="Arial" w:hAnsi="Arial" w:cs="Arial"/>
          <w:b/>
          <w:sz w:val="20"/>
          <w:szCs w:val="20"/>
          <w:lang w:val="lt-LT"/>
        </w:rPr>
      </w:pPr>
    </w:p>
    <w:p w14:paraId="4182D3E8" w14:textId="77777777" w:rsidR="00742CC3" w:rsidRPr="000E4DEF" w:rsidRDefault="00742CC3">
      <w:pPr>
        <w:spacing w:before="40" w:after="40" w:line="240" w:lineRule="auto"/>
        <w:rPr>
          <w:rFonts w:ascii="Arial" w:eastAsia="Arial" w:hAnsi="Arial" w:cs="Arial"/>
          <w:b/>
          <w:sz w:val="20"/>
          <w:szCs w:val="20"/>
          <w:lang w:val="lt-LT"/>
        </w:rPr>
      </w:pPr>
    </w:p>
    <w:p w14:paraId="7FE8E113" w14:textId="77777777" w:rsidR="00742CC3" w:rsidRPr="000E4DEF" w:rsidRDefault="00742CC3">
      <w:pPr>
        <w:spacing w:before="40" w:after="40" w:line="240" w:lineRule="auto"/>
        <w:rPr>
          <w:rFonts w:ascii="Arial" w:eastAsia="Arial" w:hAnsi="Arial" w:cs="Arial"/>
          <w:b/>
          <w:sz w:val="20"/>
          <w:szCs w:val="20"/>
          <w:lang w:val="lt-LT"/>
        </w:rPr>
      </w:pPr>
    </w:p>
    <w:p w14:paraId="06B0681B" w14:textId="77777777" w:rsidR="00742CC3" w:rsidRPr="000E4DEF" w:rsidRDefault="00742CC3">
      <w:pPr>
        <w:spacing w:before="40" w:after="40" w:line="240" w:lineRule="auto"/>
        <w:rPr>
          <w:rFonts w:ascii="Arial" w:eastAsia="Arial" w:hAnsi="Arial" w:cs="Arial"/>
          <w:b/>
          <w:sz w:val="20"/>
          <w:szCs w:val="20"/>
          <w:lang w:val="lt-LT"/>
        </w:rPr>
      </w:pPr>
    </w:p>
    <w:p w14:paraId="02916488" w14:textId="77777777" w:rsidR="00742CC3" w:rsidRPr="000E4DEF" w:rsidRDefault="00742CC3">
      <w:pPr>
        <w:spacing w:before="40" w:after="40" w:line="240" w:lineRule="auto"/>
        <w:rPr>
          <w:rFonts w:ascii="Arial" w:eastAsia="Arial" w:hAnsi="Arial" w:cs="Arial"/>
          <w:b/>
          <w:sz w:val="20"/>
          <w:szCs w:val="20"/>
          <w:lang w:val="lt-LT"/>
        </w:rPr>
      </w:pPr>
    </w:p>
    <w:p w14:paraId="54F2E59D" w14:textId="77777777" w:rsidR="00742CC3" w:rsidRPr="000E4DEF" w:rsidRDefault="00742CC3">
      <w:pPr>
        <w:spacing w:before="40" w:after="40" w:line="240" w:lineRule="auto"/>
        <w:rPr>
          <w:rFonts w:ascii="Arial" w:eastAsia="Arial" w:hAnsi="Arial" w:cs="Arial"/>
          <w:b/>
          <w:sz w:val="20"/>
          <w:szCs w:val="20"/>
          <w:lang w:val="lt-LT"/>
        </w:rPr>
      </w:pPr>
    </w:p>
    <w:p w14:paraId="3EE4CA9E" w14:textId="77777777" w:rsidR="00742CC3" w:rsidRPr="000E4DEF" w:rsidRDefault="00742CC3">
      <w:pPr>
        <w:spacing w:before="40" w:after="40" w:line="240" w:lineRule="auto"/>
        <w:rPr>
          <w:rFonts w:ascii="Arial" w:eastAsia="Arial" w:hAnsi="Arial" w:cs="Arial"/>
          <w:b/>
          <w:sz w:val="20"/>
          <w:szCs w:val="20"/>
          <w:lang w:val="lt-LT"/>
        </w:rPr>
      </w:pPr>
    </w:p>
    <w:p w14:paraId="61273D7D" w14:textId="77777777" w:rsidR="00742CC3" w:rsidRPr="000E4DEF" w:rsidRDefault="00742CC3">
      <w:pPr>
        <w:spacing w:before="40" w:after="40" w:line="240" w:lineRule="auto"/>
        <w:rPr>
          <w:rFonts w:ascii="Arial" w:eastAsia="Arial" w:hAnsi="Arial" w:cs="Arial"/>
          <w:b/>
          <w:sz w:val="20"/>
          <w:szCs w:val="20"/>
          <w:lang w:val="lt-LT"/>
        </w:rPr>
      </w:pPr>
    </w:p>
    <w:p w14:paraId="6CFD7B73" w14:textId="77777777" w:rsidR="00742CC3" w:rsidRPr="000E4DEF" w:rsidRDefault="00742CC3">
      <w:pPr>
        <w:spacing w:before="40" w:after="40" w:line="240" w:lineRule="auto"/>
        <w:rPr>
          <w:rFonts w:ascii="Arial" w:eastAsia="Arial" w:hAnsi="Arial" w:cs="Arial"/>
          <w:b/>
          <w:sz w:val="20"/>
          <w:szCs w:val="20"/>
          <w:lang w:val="lt-LT"/>
        </w:rPr>
      </w:pPr>
    </w:p>
    <w:p w14:paraId="695DA3A0" w14:textId="77777777" w:rsidR="00742CC3" w:rsidRPr="000E4DEF" w:rsidRDefault="00742CC3">
      <w:pPr>
        <w:spacing w:before="40" w:after="40" w:line="240" w:lineRule="auto"/>
        <w:rPr>
          <w:rFonts w:ascii="Arial" w:eastAsia="Arial" w:hAnsi="Arial" w:cs="Arial"/>
          <w:b/>
          <w:sz w:val="20"/>
          <w:szCs w:val="20"/>
          <w:lang w:val="lt-LT"/>
        </w:rPr>
      </w:pPr>
    </w:p>
    <w:p w14:paraId="695B84E8" w14:textId="77777777" w:rsidR="00742CC3" w:rsidRPr="000E4DEF" w:rsidRDefault="00742CC3">
      <w:pPr>
        <w:spacing w:before="40" w:after="40" w:line="240" w:lineRule="auto"/>
        <w:rPr>
          <w:rFonts w:ascii="Arial" w:eastAsia="Arial" w:hAnsi="Arial" w:cs="Arial"/>
          <w:b/>
          <w:sz w:val="20"/>
          <w:szCs w:val="20"/>
          <w:lang w:val="lt-LT"/>
        </w:rPr>
      </w:pPr>
    </w:p>
    <w:p w14:paraId="55BB376B" w14:textId="77777777" w:rsidR="00742CC3" w:rsidRPr="000E4DEF" w:rsidRDefault="00742CC3">
      <w:pPr>
        <w:spacing w:before="40" w:after="40" w:line="240" w:lineRule="auto"/>
        <w:rPr>
          <w:rFonts w:ascii="Arial" w:eastAsia="Arial" w:hAnsi="Arial" w:cs="Arial"/>
          <w:b/>
          <w:sz w:val="20"/>
          <w:szCs w:val="20"/>
          <w:lang w:val="lt-LT"/>
        </w:rPr>
      </w:pPr>
    </w:p>
    <w:p w14:paraId="51B6BF2A" w14:textId="77777777" w:rsidR="00742CC3" w:rsidRPr="000E4DEF" w:rsidRDefault="00742CC3">
      <w:pPr>
        <w:spacing w:before="40" w:after="40" w:line="240" w:lineRule="auto"/>
        <w:rPr>
          <w:rFonts w:ascii="Arial" w:eastAsia="Arial" w:hAnsi="Arial" w:cs="Arial"/>
          <w:b/>
          <w:sz w:val="20"/>
          <w:szCs w:val="20"/>
          <w:lang w:val="lt-LT"/>
        </w:rPr>
      </w:pPr>
    </w:p>
    <w:p w14:paraId="5D5834DF" w14:textId="77777777" w:rsidR="00742CC3" w:rsidRPr="000E4DEF" w:rsidRDefault="00742CC3">
      <w:pPr>
        <w:spacing w:before="40" w:after="40" w:line="240" w:lineRule="auto"/>
        <w:rPr>
          <w:rFonts w:ascii="Arial" w:eastAsia="Arial" w:hAnsi="Arial" w:cs="Arial"/>
          <w:b/>
          <w:sz w:val="20"/>
          <w:szCs w:val="20"/>
          <w:lang w:val="lt-LT"/>
        </w:rPr>
      </w:pPr>
    </w:p>
    <w:p w14:paraId="121FD22D" w14:textId="77777777" w:rsidR="00742CC3" w:rsidRPr="000E4DEF" w:rsidRDefault="00742CC3">
      <w:pPr>
        <w:spacing w:before="40" w:after="40" w:line="240" w:lineRule="auto"/>
        <w:rPr>
          <w:rFonts w:ascii="Arial" w:eastAsia="Arial" w:hAnsi="Arial" w:cs="Arial"/>
          <w:b/>
          <w:sz w:val="20"/>
          <w:szCs w:val="20"/>
          <w:lang w:val="lt-LT"/>
        </w:rPr>
      </w:pPr>
    </w:p>
    <w:p w14:paraId="3A562758" w14:textId="77777777" w:rsidR="00742CC3" w:rsidRPr="000E4DEF" w:rsidRDefault="00742CC3">
      <w:pPr>
        <w:spacing w:before="40" w:after="40" w:line="240" w:lineRule="auto"/>
        <w:rPr>
          <w:rFonts w:ascii="Arial" w:eastAsia="Arial" w:hAnsi="Arial" w:cs="Arial"/>
          <w:b/>
          <w:sz w:val="20"/>
          <w:szCs w:val="20"/>
          <w:lang w:val="lt-LT"/>
        </w:rPr>
      </w:pPr>
    </w:p>
    <w:p w14:paraId="50615226" w14:textId="77777777" w:rsidR="00742CC3" w:rsidRPr="000E4DEF" w:rsidRDefault="00742CC3">
      <w:pPr>
        <w:spacing w:before="40" w:after="40" w:line="240" w:lineRule="auto"/>
        <w:rPr>
          <w:rFonts w:ascii="Arial" w:eastAsia="Arial" w:hAnsi="Arial" w:cs="Arial"/>
          <w:b/>
          <w:sz w:val="20"/>
          <w:szCs w:val="20"/>
          <w:lang w:val="lt-LT"/>
        </w:rPr>
      </w:pPr>
    </w:p>
    <w:p w14:paraId="57549725" w14:textId="77777777" w:rsidR="00742CC3" w:rsidRPr="000E4DEF" w:rsidRDefault="00742CC3">
      <w:pPr>
        <w:spacing w:before="40" w:after="40" w:line="240" w:lineRule="auto"/>
        <w:rPr>
          <w:rFonts w:ascii="Arial" w:eastAsia="Arial" w:hAnsi="Arial" w:cs="Arial"/>
          <w:b/>
          <w:sz w:val="20"/>
          <w:szCs w:val="20"/>
          <w:lang w:val="lt-LT"/>
        </w:rPr>
      </w:pPr>
    </w:p>
    <w:p w14:paraId="5A8FD17B" w14:textId="77777777" w:rsidR="00742CC3" w:rsidRPr="000E4DEF" w:rsidRDefault="00742CC3">
      <w:pPr>
        <w:spacing w:before="40" w:after="40" w:line="240" w:lineRule="auto"/>
        <w:rPr>
          <w:rFonts w:ascii="Arial" w:eastAsia="Arial" w:hAnsi="Arial" w:cs="Arial"/>
          <w:b/>
          <w:sz w:val="20"/>
          <w:szCs w:val="20"/>
          <w:lang w:val="lt-LT"/>
        </w:rPr>
      </w:pPr>
    </w:p>
    <w:p w14:paraId="53AACD3A" w14:textId="77777777" w:rsidR="00742CC3" w:rsidRPr="000E4DEF" w:rsidRDefault="00742CC3">
      <w:pPr>
        <w:spacing w:before="40" w:after="40" w:line="240" w:lineRule="auto"/>
        <w:rPr>
          <w:rFonts w:ascii="Arial" w:eastAsia="Arial" w:hAnsi="Arial" w:cs="Arial"/>
          <w:b/>
          <w:sz w:val="20"/>
          <w:szCs w:val="20"/>
          <w:lang w:val="lt-LT"/>
        </w:rPr>
      </w:pPr>
    </w:p>
    <w:p w14:paraId="639C402D" w14:textId="77777777" w:rsidR="00742CC3" w:rsidRPr="000E4DEF" w:rsidRDefault="00742CC3">
      <w:pPr>
        <w:spacing w:before="40" w:after="40" w:line="240" w:lineRule="auto"/>
        <w:rPr>
          <w:rFonts w:ascii="Arial" w:eastAsia="Arial" w:hAnsi="Arial" w:cs="Arial"/>
          <w:b/>
          <w:sz w:val="20"/>
          <w:szCs w:val="20"/>
          <w:lang w:val="lt-LT"/>
        </w:rPr>
      </w:pPr>
    </w:p>
    <w:p w14:paraId="2B34B529" w14:textId="77777777" w:rsidR="00742CC3" w:rsidRPr="000E4DEF" w:rsidRDefault="00742CC3">
      <w:pPr>
        <w:spacing w:before="40" w:after="40" w:line="240" w:lineRule="auto"/>
        <w:rPr>
          <w:rFonts w:ascii="Arial" w:eastAsia="Arial" w:hAnsi="Arial" w:cs="Arial"/>
          <w:b/>
          <w:sz w:val="20"/>
          <w:szCs w:val="20"/>
          <w:lang w:val="lt-LT"/>
        </w:rPr>
      </w:pPr>
    </w:p>
    <w:p w14:paraId="240B5DDE" w14:textId="77777777" w:rsidR="00742CC3" w:rsidRPr="000E4DEF" w:rsidRDefault="00742CC3">
      <w:pPr>
        <w:spacing w:before="40" w:after="40" w:line="240" w:lineRule="auto"/>
        <w:rPr>
          <w:rFonts w:ascii="Arial" w:eastAsia="Arial" w:hAnsi="Arial" w:cs="Arial"/>
          <w:b/>
          <w:sz w:val="20"/>
          <w:szCs w:val="20"/>
          <w:lang w:val="lt-LT"/>
        </w:rPr>
      </w:pPr>
    </w:p>
    <w:p w14:paraId="63855F23" w14:textId="77777777" w:rsidR="00742CC3" w:rsidRPr="000E4DEF" w:rsidRDefault="00742CC3">
      <w:pPr>
        <w:spacing w:before="40" w:after="40" w:line="240" w:lineRule="auto"/>
        <w:rPr>
          <w:rFonts w:ascii="Arial" w:eastAsia="Arial" w:hAnsi="Arial" w:cs="Arial"/>
          <w:b/>
          <w:sz w:val="20"/>
          <w:szCs w:val="20"/>
          <w:lang w:val="lt-LT"/>
        </w:rPr>
      </w:pPr>
    </w:p>
    <w:p w14:paraId="1E97CBCF" w14:textId="77777777" w:rsidR="00742CC3" w:rsidRPr="000E4DEF" w:rsidRDefault="00742CC3">
      <w:pPr>
        <w:spacing w:before="40" w:after="40" w:line="240" w:lineRule="auto"/>
        <w:rPr>
          <w:rFonts w:ascii="Arial" w:eastAsia="Arial" w:hAnsi="Arial" w:cs="Arial"/>
          <w:b/>
          <w:sz w:val="20"/>
          <w:szCs w:val="20"/>
          <w:lang w:val="lt-LT"/>
        </w:rPr>
      </w:pPr>
    </w:p>
    <w:p w14:paraId="047121FC" w14:textId="77777777" w:rsidR="00742CC3" w:rsidRPr="000E4DEF" w:rsidRDefault="00742CC3">
      <w:pPr>
        <w:spacing w:before="40" w:after="40" w:line="240" w:lineRule="auto"/>
        <w:rPr>
          <w:rFonts w:ascii="Arial" w:eastAsia="Arial" w:hAnsi="Arial" w:cs="Arial"/>
          <w:b/>
          <w:sz w:val="20"/>
          <w:szCs w:val="20"/>
          <w:lang w:val="lt-LT"/>
        </w:rPr>
      </w:pPr>
    </w:p>
    <w:p w14:paraId="1DC0BEE3" w14:textId="77777777" w:rsidR="00742CC3" w:rsidRPr="000E4DEF" w:rsidRDefault="00742CC3">
      <w:pPr>
        <w:spacing w:before="40" w:after="40" w:line="240" w:lineRule="auto"/>
        <w:rPr>
          <w:rFonts w:ascii="Arial" w:eastAsia="Arial" w:hAnsi="Arial" w:cs="Arial"/>
          <w:b/>
          <w:sz w:val="20"/>
          <w:szCs w:val="20"/>
          <w:lang w:val="lt-LT"/>
        </w:rPr>
      </w:pPr>
    </w:p>
    <w:p w14:paraId="54817424" w14:textId="77777777" w:rsidR="00742CC3" w:rsidRPr="000E4DEF" w:rsidRDefault="00742CC3">
      <w:pPr>
        <w:spacing w:before="40" w:after="40" w:line="240" w:lineRule="auto"/>
        <w:rPr>
          <w:rFonts w:ascii="Arial" w:eastAsia="Arial" w:hAnsi="Arial" w:cs="Arial"/>
          <w:b/>
          <w:sz w:val="20"/>
          <w:szCs w:val="20"/>
          <w:lang w:val="lt-LT"/>
        </w:rPr>
      </w:pPr>
    </w:p>
    <w:p w14:paraId="1D584E0A" w14:textId="77777777" w:rsidR="00742CC3" w:rsidRDefault="00742CC3">
      <w:pPr>
        <w:spacing w:before="40" w:after="40" w:line="240" w:lineRule="auto"/>
        <w:rPr>
          <w:rFonts w:ascii="Arial" w:eastAsia="Arial" w:hAnsi="Arial" w:cs="Arial"/>
          <w:b/>
          <w:sz w:val="20"/>
          <w:szCs w:val="20"/>
          <w:lang w:val="lt-LT"/>
        </w:rPr>
      </w:pPr>
    </w:p>
    <w:p w14:paraId="0D3A77EE" w14:textId="77777777" w:rsidR="003D2AF7" w:rsidRDefault="003D2AF7">
      <w:pPr>
        <w:spacing w:before="40" w:after="40" w:line="240" w:lineRule="auto"/>
        <w:rPr>
          <w:rFonts w:ascii="Arial" w:eastAsia="Arial" w:hAnsi="Arial" w:cs="Arial"/>
          <w:b/>
          <w:sz w:val="20"/>
          <w:szCs w:val="20"/>
          <w:lang w:val="lt-LT"/>
        </w:rPr>
      </w:pPr>
    </w:p>
    <w:p w14:paraId="7E954964" w14:textId="77777777" w:rsidR="003D2AF7" w:rsidRDefault="003D2AF7">
      <w:pPr>
        <w:spacing w:before="40" w:after="40" w:line="240" w:lineRule="auto"/>
        <w:rPr>
          <w:rFonts w:ascii="Arial" w:eastAsia="Arial" w:hAnsi="Arial" w:cs="Arial"/>
          <w:b/>
          <w:sz w:val="20"/>
          <w:szCs w:val="20"/>
          <w:lang w:val="lt-LT"/>
        </w:rPr>
      </w:pPr>
    </w:p>
    <w:p w14:paraId="2D420AFB" w14:textId="77777777" w:rsidR="003D2AF7" w:rsidRDefault="003D2AF7">
      <w:pPr>
        <w:spacing w:before="40" w:after="40" w:line="240" w:lineRule="auto"/>
        <w:rPr>
          <w:rFonts w:ascii="Arial" w:eastAsia="Arial" w:hAnsi="Arial" w:cs="Arial"/>
          <w:b/>
          <w:sz w:val="20"/>
          <w:szCs w:val="20"/>
          <w:lang w:val="lt-LT"/>
        </w:rPr>
      </w:pPr>
    </w:p>
    <w:p w14:paraId="398DF542" w14:textId="77777777" w:rsidR="003D2AF7" w:rsidRDefault="003D2AF7">
      <w:pPr>
        <w:spacing w:before="40" w:after="40" w:line="240" w:lineRule="auto"/>
        <w:rPr>
          <w:rFonts w:ascii="Arial" w:eastAsia="Arial" w:hAnsi="Arial" w:cs="Arial"/>
          <w:b/>
          <w:sz w:val="20"/>
          <w:szCs w:val="20"/>
          <w:lang w:val="lt-LT"/>
        </w:rPr>
      </w:pPr>
    </w:p>
    <w:p w14:paraId="1BA80B8A" w14:textId="77777777" w:rsidR="003D2AF7" w:rsidRDefault="003D2AF7">
      <w:pPr>
        <w:spacing w:before="40" w:after="40" w:line="240" w:lineRule="auto"/>
        <w:rPr>
          <w:rFonts w:ascii="Arial" w:eastAsia="Arial" w:hAnsi="Arial" w:cs="Arial"/>
          <w:b/>
          <w:sz w:val="20"/>
          <w:szCs w:val="20"/>
          <w:lang w:val="lt-LT"/>
        </w:rPr>
      </w:pPr>
    </w:p>
    <w:p w14:paraId="6A2C8AA3" w14:textId="77777777" w:rsidR="003D2AF7" w:rsidRDefault="003D2AF7">
      <w:pPr>
        <w:spacing w:before="40" w:after="40" w:line="240" w:lineRule="auto"/>
        <w:rPr>
          <w:rFonts w:ascii="Arial" w:eastAsia="Arial" w:hAnsi="Arial" w:cs="Arial"/>
          <w:b/>
          <w:sz w:val="20"/>
          <w:szCs w:val="20"/>
          <w:lang w:val="lt-LT"/>
        </w:rPr>
      </w:pPr>
    </w:p>
    <w:p w14:paraId="3ACC2CE6" w14:textId="77777777" w:rsidR="003D2AF7" w:rsidRDefault="003D2AF7">
      <w:pPr>
        <w:spacing w:before="40" w:after="40" w:line="240" w:lineRule="auto"/>
        <w:rPr>
          <w:rFonts w:ascii="Arial" w:eastAsia="Arial" w:hAnsi="Arial" w:cs="Arial"/>
          <w:b/>
          <w:sz w:val="20"/>
          <w:szCs w:val="20"/>
          <w:lang w:val="lt-LT"/>
        </w:rPr>
      </w:pPr>
    </w:p>
    <w:p w14:paraId="38F531B4" w14:textId="77777777" w:rsidR="003D2AF7" w:rsidRDefault="003D2AF7">
      <w:pPr>
        <w:spacing w:before="40" w:after="40" w:line="240" w:lineRule="auto"/>
        <w:rPr>
          <w:rFonts w:ascii="Arial" w:eastAsia="Arial" w:hAnsi="Arial" w:cs="Arial"/>
          <w:b/>
          <w:sz w:val="20"/>
          <w:szCs w:val="20"/>
          <w:lang w:val="lt-LT"/>
        </w:rPr>
      </w:pPr>
    </w:p>
    <w:p w14:paraId="2F8F9D99" w14:textId="77777777" w:rsidR="003D2AF7" w:rsidRPr="000E4DEF" w:rsidRDefault="003D2AF7">
      <w:pPr>
        <w:spacing w:before="40" w:after="40" w:line="240" w:lineRule="auto"/>
        <w:rPr>
          <w:rFonts w:ascii="Arial" w:eastAsia="Arial" w:hAnsi="Arial" w:cs="Arial"/>
          <w:b/>
          <w:sz w:val="20"/>
          <w:szCs w:val="20"/>
          <w:lang w:val="lt-LT"/>
        </w:rPr>
      </w:pPr>
    </w:p>
    <w:p w14:paraId="796620F4" w14:textId="77777777" w:rsidR="00742CC3" w:rsidRPr="000E4DEF" w:rsidRDefault="00742CC3">
      <w:pPr>
        <w:spacing w:before="40" w:after="40" w:line="240" w:lineRule="auto"/>
        <w:rPr>
          <w:rFonts w:ascii="Arial" w:eastAsia="Arial" w:hAnsi="Arial" w:cs="Arial"/>
          <w:b/>
          <w:sz w:val="20"/>
          <w:szCs w:val="20"/>
          <w:lang w:val="lt-LT"/>
        </w:rPr>
      </w:pPr>
    </w:p>
    <w:p w14:paraId="6B1EE5AA" w14:textId="77777777" w:rsidR="00742CC3" w:rsidRPr="000E4DEF" w:rsidRDefault="00742CC3">
      <w:pPr>
        <w:spacing w:before="40" w:after="40" w:line="240" w:lineRule="auto"/>
        <w:rPr>
          <w:rFonts w:ascii="Arial" w:eastAsia="Arial" w:hAnsi="Arial" w:cs="Arial"/>
          <w:b/>
          <w:sz w:val="20"/>
          <w:szCs w:val="20"/>
          <w:lang w:val="lt-LT"/>
        </w:rPr>
      </w:pPr>
    </w:p>
    <w:p w14:paraId="6FFC3926" w14:textId="35136B5E" w:rsidR="00742CC3" w:rsidRPr="000E4DEF" w:rsidRDefault="00742CC3" w:rsidP="00742CC3">
      <w:pPr>
        <w:spacing w:before="40" w:after="40" w:line="240" w:lineRule="auto"/>
        <w:jc w:val="right"/>
        <w:rPr>
          <w:rFonts w:ascii="Arial" w:eastAsia="Arial" w:hAnsi="Arial" w:cs="Arial"/>
          <w:bCs/>
          <w:sz w:val="20"/>
          <w:szCs w:val="20"/>
          <w:lang w:val="lt-LT"/>
        </w:rPr>
      </w:pPr>
      <w:r w:rsidRPr="000E4DEF">
        <w:rPr>
          <w:rFonts w:ascii="Arial" w:eastAsia="Arial" w:hAnsi="Arial" w:cs="Arial"/>
          <w:bCs/>
          <w:sz w:val="20"/>
          <w:szCs w:val="20"/>
          <w:lang w:val="lt-LT"/>
        </w:rPr>
        <w:t>Priedas Nr. 1</w:t>
      </w:r>
    </w:p>
    <w:p w14:paraId="387A2EB8" w14:textId="77777777" w:rsidR="00C23A20" w:rsidRPr="000E4DEF" w:rsidRDefault="00C23A20" w:rsidP="00C23A20">
      <w:pPr>
        <w:pStyle w:val="Heading2"/>
        <w:jc w:val="center"/>
        <w:rPr>
          <w:rFonts w:ascii="Arial" w:hAnsi="Arial" w:cs="Arial"/>
          <w:b w:val="0"/>
          <w:bCs w:val="0"/>
          <w:color w:val="auto"/>
          <w:sz w:val="20"/>
          <w:szCs w:val="20"/>
          <w:lang w:val="lt-LT"/>
        </w:rPr>
      </w:pPr>
      <w:r w:rsidRPr="000E4DEF">
        <w:rPr>
          <w:rFonts w:ascii="Arial" w:hAnsi="Arial" w:cs="Arial"/>
          <w:color w:val="auto"/>
          <w:sz w:val="20"/>
          <w:szCs w:val="20"/>
          <w:lang w:val="lt-LT"/>
        </w:rPr>
        <w:t>TECHNINĖ SPECIFIKACIJA</w:t>
      </w:r>
    </w:p>
    <w:p w14:paraId="425F27B4" w14:textId="77777777" w:rsidR="00C23A20" w:rsidRPr="000E4DEF" w:rsidRDefault="00C23A20" w:rsidP="00C23A20">
      <w:pPr>
        <w:tabs>
          <w:tab w:val="left" w:pos="284"/>
        </w:tabs>
        <w:spacing w:after="0"/>
        <w:rPr>
          <w:rFonts w:ascii="Arial" w:hAnsi="Arial" w:cs="Arial"/>
          <w:b/>
          <w:bCs/>
          <w:sz w:val="20"/>
          <w:szCs w:val="20"/>
          <w:lang w:val="lt-LT"/>
        </w:rPr>
      </w:pPr>
    </w:p>
    <w:p w14:paraId="5782FC95" w14:textId="77777777" w:rsidR="00C23A20" w:rsidRPr="000E4DEF" w:rsidRDefault="00C23A20" w:rsidP="00C23A20">
      <w:pPr>
        <w:numPr>
          <w:ilvl w:val="0"/>
          <w:numId w:val="24"/>
        </w:numPr>
        <w:pBdr>
          <w:top w:val="single" w:sz="8" w:space="1" w:color="auto"/>
          <w:bottom w:val="single" w:sz="8" w:space="1" w:color="auto"/>
        </w:pBdr>
        <w:shd w:val="clear" w:color="auto" w:fill="FDE9D9" w:themeFill="accent6" w:themeFillTint="33"/>
        <w:tabs>
          <w:tab w:val="left" w:pos="284"/>
        </w:tabs>
        <w:spacing w:after="0"/>
        <w:ind w:left="0" w:firstLine="0"/>
        <w:rPr>
          <w:rFonts w:ascii="Arial" w:hAnsi="Arial" w:cs="Arial"/>
          <w:b/>
          <w:sz w:val="20"/>
          <w:szCs w:val="20"/>
          <w:lang w:val="lt-LT"/>
        </w:rPr>
      </w:pPr>
      <w:r w:rsidRPr="000E4DEF">
        <w:rPr>
          <w:rFonts w:ascii="Arial" w:hAnsi="Arial" w:cs="Arial"/>
          <w:b/>
          <w:sz w:val="20"/>
          <w:szCs w:val="20"/>
          <w:lang w:val="lt-LT"/>
        </w:rPr>
        <w:t>SĄVOKOS IR SUTRUMPINIMAI</w:t>
      </w:r>
    </w:p>
    <w:p w14:paraId="5720B1F3" w14:textId="77777777" w:rsidR="00C23A20" w:rsidRPr="000E4DEF" w:rsidRDefault="00C23A20" w:rsidP="00C23A20">
      <w:pPr>
        <w:numPr>
          <w:ilvl w:val="1"/>
          <w:numId w:val="24"/>
        </w:numPr>
        <w:tabs>
          <w:tab w:val="left" w:pos="567"/>
          <w:tab w:val="left" w:pos="851"/>
        </w:tabs>
        <w:spacing w:after="0"/>
        <w:jc w:val="both"/>
        <w:rPr>
          <w:rFonts w:ascii="Arial" w:hAnsi="Arial" w:cs="Arial"/>
          <w:color w:val="262626" w:themeColor="text1" w:themeTint="D9"/>
          <w:sz w:val="20"/>
          <w:szCs w:val="20"/>
          <w:lang w:val="lt-LT"/>
        </w:rPr>
      </w:pPr>
      <w:r w:rsidRPr="000E4DEF">
        <w:rPr>
          <w:rFonts w:ascii="Arial" w:hAnsi="Arial" w:cs="Arial"/>
          <w:b/>
          <w:color w:val="262626" w:themeColor="text1" w:themeTint="D9"/>
          <w:sz w:val="20"/>
          <w:szCs w:val="20"/>
          <w:lang w:val="lt-LT"/>
        </w:rPr>
        <w:t>Pirkėjas / Bendrovė</w:t>
      </w:r>
      <w:r w:rsidRPr="000E4DEF">
        <w:rPr>
          <w:rFonts w:ascii="Arial" w:hAnsi="Arial" w:cs="Arial"/>
          <w:bCs/>
          <w:color w:val="262626" w:themeColor="text1" w:themeTint="D9"/>
          <w:sz w:val="20"/>
          <w:szCs w:val="20"/>
          <w:lang w:val="lt-LT"/>
        </w:rPr>
        <w:t xml:space="preserve"> – akcinė bendrovė Lietuvos paštas.</w:t>
      </w:r>
    </w:p>
    <w:p w14:paraId="1C579E9B" w14:textId="77777777" w:rsidR="00C23A20" w:rsidRPr="000E4DEF" w:rsidRDefault="00C23A20" w:rsidP="00C23A20">
      <w:pPr>
        <w:numPr>
          <w:ilvl w:val="1"/>
          <w:numId w:val="24"/>
        </w:numPr>
        <w:tabs>
          <w:tab w:val="left" w:pos="567"/>
          <w:tab w:val="left" w:pos="851"/>
        </w:tabs>
        <w:spacing w:after="0"/>
        <w:jc w:val="both"/>
        <w:rPr>
          <w:rFonts w:ascii="Arial" w:hAnsi="Arial" w:cs="Arial"/>
          <w:color w:val="262626" w:themeColor="text1" w:themeTint="D9"/>
          <w:sz w:val="20"/>
          <w:szCs w:val="20"/>
          <w:lang w:val="lt-LT"/>
        </w:rPr>
      </w:pPr>
      <w:r w:rsidRPr="000E4DEF">
        <w:rPr>
          <w:rFonts w:ascii="Arial" w:hAnsi="Arial" w:cs="Arial"/>
          <w:b/>
          <w:bCs/>
          <w:color w:val="262626" w:themeColor="text1" w:themeTint="D9"/>
          <w:sz w:val="20"/>
          <w:szCs w:val="20"/>
          <w:lang w:val="lt-LT"/>
        </w:rPr>
        <w:t xml:space="preserve">Paslaugų teikėjas </w:t>
      </w:r>
      <w:r w:rsidRPr="000E4DEF">
        <w:rPr>
          <w:rFonts w:ascii="Arial" w:hAnsi="Arial" w:cs="Arial"/>
          <w:bCs/>
          <w:color w:val="262626" w:themeColor="text1" w:themeTint="D9"/>
          <w:sz w:val="20"/>
          <w:szCs w:val="20"/>
          <w:lang w:val="lt-LT"/>
        </w:rPr>
        <w:t xml:space="preserve">– </w:t>
      </w:r>
      <w:r w:rsidRPr="000E4DEF">
        <w:rPr>
          <w:rFonts w:ascii="Arial" w:hAnsi="Arial" w:cs="Arial"/>
          <w:color w:val="262626" w:themeColor="text1" w:themeTint="D9"/>
          <w:sz w:val="20"/>
          <w:szCs w:val="20"/>
          <w:lang w:val="lt-LT"/>
        </w:rPr>
        <w:t xml:space="preserve">ūkio subjektas – fizinis asmuo, privatusis ar viešasis juridinis asmuo, kita organizacija ir jų padalinys arba tokių asmenų grupė, įskaitant laikinas ūkio subjektų asociacijas, su kuriuo Pirkėjas sudarys šio pirkimo Sutartį. </w:t>
      </w:r>
    </w:p>
    <w:p w14:paraId="686C664A" w14:textId="77777777" w:rsidR="00C23A20" w:rsidRPr="000E4DEF" w:rsidRDefault="00C23A20" w:rsidP="00C23A20">
      <w:pPr>
        <w:numPr>
          <w:ilvl w:val="1"/>
          <w:numId w:val="24"/>
        </w:numPr>
        <w:tabs>
          <w:tab w:val="left" w:pos="567"/>
          <w:tab w:val="left" w:pos="851"/>
        </w:tabs>
        <w:spacing w:after="0"/>
        <w:jc w:val="both"/>
        <w:rPr>
          <w:rFonts w:ascii="Arial" w:hAnsi="Arial" w:cs="Arial"/>
          <w:color w:val="262626" w:themeColor="text1" w:themeTint="D9"/>
          <w:sz w:val="20"/>
          <w:szCs w:val="20"/>
          <w:lang w:val="lt-LT"/>
        </w:rPr>
      </w:pPr>
      <w:r w:rsidRPr="000E4DEF">
        <w:rPr>
          <w:rFonts w:ascii="Arial" w:hAnsi="Arial" w:cs="Arial"/>
          <w:b/>
          <w:color w:val="262626" w:themeColor="text1" w:themeTint="D9"/>
          <w:sz w:val="20"/>
          <w:szCs w:val="20"/>
          <w:lang w:val="lt-LT"/>
        </w:rPr>
        <w:t>Sutartis</w:t>
      </w:r>
      <w:r w:rsidRPr="000E4DEF">
        <w:rPr>
          <w:rFonts w:ascii="Arial" w:hAnsi="Arial" w:cs="Arial"/>
          <w:color w:val="262626" w:themeColor="text1" w:themeTint="D9"/>
          <w:sz w:val="20"/>
          <w:szCs w:val="20"/>
          <w:lang w:val="lt-LT"/>
        </w:rPr>
        <w:t xml:space="preserve"> – pirkimo sutartis, sudaroma tarp Paslaugų teikėjo ir Pirkėjo dėl šioje Techninėje specifikacijoje nurodyto pirkimo objekto.</w:t>
      </w:r>
    </w:p>
    <w:p w14:paraId="219D17C0" w14:textId="77777777" w:rsidR="00C23A20" w:rsidRPr="000E4DEF" w:rsidRDefault="00C23A20" w:rsidP="00C23A20">
      <w:pPr>
        <w:numPr>
          <w:ilvl w:val="1"/>
          <w:numId w:val="24"/>
        </w:numPr>
        <w:tabs>
          <w:tab w:val="left" w:pos="567"/>
          <w:tab w:val="left" w:pos="851"/>
        </w:tabs>
        <w:spacing w:after="0"/>
        <w:jc w:val="both"/>
        <w:rPr>
          <w:rFonts w:ascii="Arial" w:hAnsi="Arial" w:cs="Arial"/>
          <w:sz w:val="20"/>
          <w:szCs w:val="20"/>
          <w:lang w:val="lt-LT"/>
        </w:rPr>
      </w:pPr>
      <w:r w:rsidRPr="000E4DEF">
        <w:rPr>
          <w:rFonts w:ascii="Arial" w:hAnsi="Arial" w:cs="Arial"/>
          <w:b/>
          <w:bCs/>
          <w:sz w:val="20"/>
          <w:szCs w:val="20"/>
          <w:lang w:val="lt-LT"/>
        </w:rPr>
        <w:t>AB Lietuvos pašto grupė arba Grupė</w:t>
      </w:r>
      <w:r w:rsidRPr="000E4DEF">
        <w:rPr>
          <w:rFonts w:ascii="Arial" w:hAnsi="Arial" w:cs="Arial"/>
          <w:sz w:val="20"/>
          <w:szCs w:val="20"/>
          <w:lang w:val="lt-LT"/>
        </w:rPr>
        <w:t xml:space="preserve"> – Įmonių grupė, kurią sudaro Bendrovė ir jos tiesiogiai bei netiesiogiai kontroliuojami juridiniai asmenys.</w:t>
      </w:r>
    </w:p>
    <w:p w14:paraId="22A4E5B0" w14:textId="77777777" w:rsidR="00C23A20" w:rsidRPr="000E4DEF" w:rsidRDefault="00C23A20" w:rsidP="00C23A20">
      <w:pPr>
        <w:numPr>
          <w:ilvl w:val="1"/>
          <w:numId w:val="24"/>
        </w:numPr>
        <w:tabs>
          <w:tab w:val="left" w:pos="567"/>
          <w:tab w:val="left" w:pos="851"/>
        </w:tabs>
        <w:spacing w:after="0"/>
        <w:jc w:val="both"/>
        <w:rPr>
          <w:rFonts w:ascii="Arial" w:hAnsi="Arial" w:cs="Arial"/>
          <w:sz w:val="20"/>
          <w:szCs w:val="20"/>
          <w:lang w:val="lt-LT"/>
        </w:rPr>
      </w:pPr>
      <w:r w:rsidRPr="000E4DEF">
        <w:rPr>
          <w:rFonts w:ascii="Arial" w:hAnsi="Arial" w:cs="Arial"/>
          <w:b/>
          <w:bCs/>
          <w:sz w:val="20"/>
          <w:szCs w:val="20"/>
          <w:lang w:val="lt-LT"/>
        </w:rPr>
        <w:t>Valdyba</w:t>
      </w:r>
      <w:r w:rsidRPr="000E4DEF">
        <w:rPr>
          <w:rFonts w:ascii="Arial" w:hAnsi="Arial" w:cs="Arial"/>
          <w:sz w:val="20"/>
          <w:szCs w:val="20"/>
          <w:lang w:val="lt-LT"/>
        </w:rPr>
        <w:t xml:space="preserve"> – AB Lietuvos paštas valdyba. Valdyba susideda iš 5 narių, įskaitant valdybos pirmininkę, iš kurių 4 nariai yra nepriklausomi. Valdybos nariai yra renkami 4 metų laikotarpiui ir atšaukiami visuotiniu akcininkų susirinkimu.</w:t>
      </w:r>
    </w:p>
    <w:p w14:paraId="2B0C489C" w14:textId="77777777" w:rsidR="00C23A20" w:rsidRPr="000E4DEF" w:rsidRDefault="00C23A20" w:rsidP="00C23A20">
      <w:pPr>
        <w:numPr>
          <w:ilvl w:val="1"/>
          <w:numId w:val="24"/>
        </w:numPr>
        <w:tabs>
          <w:tab w:val="left" w:pos="567"/>
          <w:tab w:val="left" w:pos="851"/>
        </w:tabs>
        <w:spacing w:after="0"/>
        <w:jc w:val="both"/>
        <w:rPr>
          <w:rFonts w:ascii="Arial" w:hAnsi="Arial" w:cs="Arial"/>
          <w:sz w:val="20"/>
          <w:szCs w:val="20"/>
          <w:lang w:val="lt-LT"/>
        </w:rPr>
      </w:pPr>
      <w:r w:rsidRPr="000E4DEF">
        <w:rPr>
          <w:rFonts w:ascii="Arial" w:hAnsi="Arial" w:cs="Arial"/>
          <w:b/>
          <w:bCs/>
          <w:sz w:val="20"/>
          <w:szCs w:val="20"/>
          <w:lang w:val="lt-LT"/>
        </w:rPr>
        <w:t xml:space="preserve">Akcininkas </w:t>
      </w:r>
      <w:r w:rsidRPr="000E4DEF">
        <w:rPr>
          <w:rFonts w:ascii="Arial" w:hAnsi="Arial" w:cs="Arial"/>
          <w:sz w:val="20"/>
          <w:szCs w:val="20"/>
          <w:lang w:val="lt-LT"/>
        </w:rPr>
        <w:t>–  Lietuvos Respublikos, kaip vienintelės Bendrovės akcininkės, turtines ir neturtines teises įgyvendinanti Lietuvos Respublikos susisiekimo ministerija.</w:t>
      </w:r>
    </w:p>
    <w:p w14:paraId="114A60F1" w14:textId="77777777" w:rsidR="00C23A20" w:rsidRPr="000E4DEF" w:rsidRDefault="00C23A20" w:rsidP="00C23A20">
      <w:pPr>
        <w:tabs>
          <w:tab w:val="left" w:pos="567"/>
          <w:tab w:val="left" w:pos="851"/>
        </w:tabs>
        <w:spacing w:after="0"/>
        <w:ind w:left="360"/>
        <w:jc w:val="both"/>
        <w:rPr>
          <w:rFonts w:ascii="Arial" w:hAnsi="Arial" w:cs="Arial"/>
          <w:sz w:val="20"/>
          <w:szCs w:val="20"/>
          <w:lang w:val="lt-LT"/>
        </w:rPr>
      </w:pPr>
    </w:p>
    <w:p w14:paraId="6D75AFFA" w14:textId="77777777" w:rsidR="00C23A20" w:rsidRPr="000E4DEF" w:rsidRDefault="00C23A20" w:rsidP="00C23A20">
      <w:pPr>
        <w:numPr>
          <w:ilvl w:val="0"/>
          <w:numId w:val="24"/>
        </w:numPr>
        <w:pBdr>
          <w:top w:val="single" w:sz="8" w:space="1" w:color="auto"/>
          <w:bottom w:val="single" w:sz="8" w:space="1" w:color="auto"/>
        </w:pBdr>
        <w:shd w:val="clear" w:color="auto" w:fill="FDE9D9" w:themeFill="accent6" w:themeFillTint="33"/>
        <w:tabs>
          <w:tab w:val="left" w:pos="284"/>
        </w:tabs>
        <w:spacing w:after="0"/>
        <w:ind w:left="0" w:firstLine="0"/>
        <w:rPr>
          <w:rFonts w:ascii="Arial" w:hAnsi="Arial" w:cs="Arial"/>
          <w:b/>
          <w:sz w:val="20"/>
          <w:szCs w:val="20"/>
          <w:lang w:val="lt-LT"/>
        </w:rPr>
      </w:pPr>
      <w:r w:rsidRPr="000E4DEF">
        <w:rPr>
          <w:rFonts w:ascii="Arial" w:hAnsi="Arial" w:cs="Arial"/>
          <w:b/>
          <w:sz w:val="20"/>
          <w:szCs w:val="20"/>
          <w:lang w:val="lt-LT"/>
        </w:rPr>
        <w:t>PIRKIMO OBJEKTAS, VIETA, TERMINAI</w:t>
      </w:r>
    </w:p>
    <w:p w14:paraId="56ECED06" w14:textId="77777777" w:rsidR="00C23A20" w:rsidRPr="000E4DEF" w:rsidRDefault="00C23A20" w:rsidP="00C23A20">
      <w:pPr>
        <w:pStyle w:val="ListParagraph"/>
        <w:numPr>
          <w:ilvl w:val="1"/>
          <w:numId w:val="24"/>
        </w:numPr>
        <w:tabs>
          <w:tab w:val="left" w:pos="567"/>
          <w:tab w:val="left" w:pos="851"/>
        </w:tabs>
        <w:spacing w:line="276" w:lineRule="auto"/>
        <w:ind w:left="0" w:firstLine="0"/>
        <w:rPr>
          <w:rFonts w:ascii="Arial" w:hAnsi="Arial" w:cs="Arial"/>
          <w:sz w:val="20"/>
          <w:szCs w:val="20"/>
        </w:rPr>
      </w:pPr>
      <w:r w:rsidRPr="000E4DEF">
        <w:rPr>
          <w:rFonts w:ascii="Arial" w:hAnsi="Arial" w:cs="Arial"/>
          <w:sz w:val="20"/>
          <w:szCs w:val="20"/>
        </w:rPr>
        <w:t xml:space="preserve">Pirkimo objektas – strategijos parengimo paslaugos (toliau – paslaugos). </w:t>
      </w:r>
    </w:p>
    <w:p w14:paraId="5A4DEBE6" w14:textId="77777777" w:rsidR="00C23A20" w:rsidRPr="000E4DEF" w:rsidRDefault="00C23A20" w:rsidP="00C23A20">
      <w:pPr>
        <w:pStyle w:val="ListParagraph"/>
        <w:numPr>
          <w:ilvl w:val="1"/>
          <w:numId w:val="24"/>
        </w:numPr>
        <w:tabs>
          <w:tab w:val="left" w:pos="567"/>
          <w:tab w:val="left" w:pos="851"/>
        </w:tabs>
        <w:spacing w:line="276" w:lineRule="auto"/>
        <w:ind w:left="0" w:firstLine="0"/>
        <w:jc w:val="both"/>
        <w:rPr>
          <w:rFonts w:ascii="Arial" w:hAnsi="Arial" w:cs="Arial"/>
          <w:sz w:val="20"/>
          <w:szCs w:val="20"/>
        </w:rPr>
      </w:pPr>
      <w:r w:rsidRPr="000E4DEF">
        <w:rPr>
          <w:rFonts w:ascii="Arial" w:hAnsi="Arial" w:cs="Arial"/>
          <w:sz w:val="20"/>
          <w:szCs w:val="20"/>
        </w:rPr>
        <w:t>Paslaugų suteikimo vieta – Bendrovės būstinėje J. Balčikonio g. 3, Vilnius ar kitoje Bendrovės nurodytoje vietoje Lietuvoje. Pirkėjui išreiškus poreikį, Paslaugų teikėjas pristato strategijos projektą nuotoliniu būdu / dalyvauja Valdybos posėdyje ir (ar) kituose Bendrovės organizuojamuose posėdžiuose.</w:t>
      </w:r>
    </w:p>
    <w:p w14:paraId="7A5FC5E5" w14:textId="77777777" w:rsidR="00C23A20" w:rsidRPr="000E4DEF" w:rsidRDefault="00C23A20" w:rsidP="00C23A20">
      <w:pPr>
        <w:numPr>
          <w:ilvl w:val="1"/>
          <w:numId w:val="24"/>
        </w:numPr>
        <w:tabs>
          <w:tab w:val="left" w:pos="567"/>
          <w:tab w:val="left" w:pos="851"/>
        </w:tabs>
        <w:spacing w:after="0"/>
        <w:ind w:left="0" w:firstLine="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Paslaugų atlikimo terminai – strategija turi būti parengta ne vėliau kaip iki 2025 m. spalio mėn. 31 d. Jei dėl nuo Paslaugų teikėjo nepriklausančių aplinkybių neįmanoma suderinti ir pristatyti rezultato Bendrovės Valdyboje, Bendrovė strategijos parengimo terminą gali pratęsti 1 mėn., t. y. iki 2025 m. lapkričio mėn. 30 d.</w:t>
      </w:r>
    </w:p>
    <w:p w14:paraId="4737DF3F" w14:textId="77777777" w:rsidR="00C23A20" w:rsidRPr="000E4DEF" w:rsidRDefault="00C23A20" w:rsidP="00C23A20">
      <w:pPr>
        <w:numPr>
          <w:ilvl w:val="1"/>
          <w:numId w:val="24"/>
        </w:numPr>
        <w:tabs>
          <w:tab w:val="left" w:pos="567"/>
          <w:tab w:val="left" w:pos="851"/>
        </w:tabs>
        <w:spacing w:after="0"/>
        <w:ind w:left="0" w:firstLine="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BENDROJI INFORMACIJA:</w:t>
      </w:r>
    </w:p>
    <w:p w14:paraId="457C53DF" w14:textId="77777777" w:rsidR="00C23A20" w:rsidRPr="000E4DEF" w:rsidRDefault="00C23A20" w:rsidP="00C23A20">
      <w:pPr>
        <w:spacing w:after="0"/>
        <w:ind w:left="709"/>
        <w:jc w:val="both"/>
        <w:rPr>
          <w:rFonts w:ascii="Arial" w:hAnsi="Arial" w:cs="Arial"/>
          <w:b/>
          <w:bCs/>
          <w:sz w:val="20"/>
          <w:szCs w:val="20"/>
          <w:lang w:val="lt-LT"/>
        </w:rPr>
      </w:pPr>
      <w:r w:rsidRPr="000E4DEF">
        <w:rPr>
          <w:rFonts w:ascii="Arial" w:hAnsi="Arial" w:cs="Arial"/>
          <w:b/>
          <w:bCs/>
          <w:sz w:val="20"/>
          <w:szCs w:val="20"/>
          <w:lang w:val="lt-LT"/>
        </w:rPr>
        <w:t>Apie AB Lietuvos paštas</w:t>
      </w:r>
    </w:p>
    <w:p w14:paraId="4DAA5FA3"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AB Lietuvos paštas – Lietuvos valstybės valdoma įmonė, teikianti pašto ir siuntų pristatymo paslaugas Baltijos šalyse. Bendrovė yra viena iš pagrindinių nacionalinio pašto ir logistikos paslaugų teikėjų, užtikrinanti efektyvų ir saugų siuntų pristatymą, taip pat siūlanti papildomų paslaugų spektrą, įskaitant finansinio tarpininkavimo paslaugas.</w:t>
      </w:r>
    </w:p>
    <w:p w14:paraId="1C23D0F3"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Lietuvos paštas vaidina svarbų vaidmenį tiek Lietuvos ekonomikoje, tiek ir visuomenės gyvenime. Bendrovė užtikrina universalios pašto paslaugos teikimą, prenumeratos pristatymą kaimuose ir miestuose, kurie patenka į retai ir vidutiniškai tankiai apgyvendintas gyvenamąsias vietoves. Taip pat užtikrina ir komercinių siuntimo ir gavimo paslaugų teikimą. Papildomai Bendrovė vykdo pagrindinę veiklą papildančias finansinio tarpininkavimo ir mažmeninės prekybos veiklas. Pagrindiniai konkurentai – vietiniai ir tarptautiniai pašto ir logistikos sektoriaus žaidėjai.</w:t>
      </w:r>
    </w:p>
    <w:p w14:paraId="2513C0DD"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noProof/>
          <w:color w:val="262626" w:themeColor="text1" w:themeTint="D9"/>
          <w:sz w:val="20"/>
          <w:szCs w:val="20"/>
          <w:lang w:val="lt-LT"/>
        </w:rPr>
        <w:lastRenderedPageBreak/>
        <w:drawing>
          <wp:inline distT="0" distB="0" distL="0" distR="0" wp14:anchorId="5A7AE77E" wp14:editId="380FC14A">
            <wp:extent cx="6889750" cy="2769202"/>
            <wp:effectExtent l="0" t="0" r="0" b="0"/>
            <wp:docPr id="888532421" name="Picture 1" descr="A green and white chart with black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32421" name="Picture 1" descr="A green and white chart with black text  AI-generated content may be incorrect."/>
                    <pic:cNvPicPr/>
                  </pic:nvPicPr>
                  <pic:blipFill>
                    <a:blip r:embed="rId17">
                      <a:clrChange>
                        <a:clrFrom>
                          <a:srgbClr val="E5F2E8"/>
                        </a:clrFrom>
                        <a:clrTo>
                          <a:srgbClr val="E5F2E8">
                            <a:alpha val="0"/>
                          </a:srgbClr>
                        </a:clrTo>
                      </a:clrChange>
                    </a:blip>
                    <a:stretch>
                      <a:fillRect/>
                    </a:stretch>
                  </pic:blipFill>
                  <pic:spPr>
                    <a:xfrm>
                      <a:off x="0" y="0"/>
                      <a:ext cx="6918926" cy="2780929"/>
                    </a:xfrm>
                    <a:prstGeom prst="rect">
                      <a:avLst/>
                    </a:prstGeom>
                  </pic:spPr>
                </pic:pic>
              </a:graphicData>
            </a:graphic>
          </wp:inline>
        </w:drawing>
      </w:r>
    </w:p>
    <w:p w14:paraId="01DA95D0"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Bendrovė vadovaujasi Lietuvos Respublikos teisės aktais, Lietuvos Respublikos pašto įstatymu ir jį įgyvendinančiais teisės aktais, Lietuvos Respublikos elektroninių pinigų ir elektroninių pinigų įstaigų įstatymu, Lietuvos Respublikos mokėjimų įstatymu ir jį įgyvendinančiais teisės aktais, Lietuvos Respublikos pirkimų, atliekamų vandentvarkos, energetikos, transporto ar pašto paslaugų srities perkančiųjų subjektų, įstatymu bei Lietuvos Respublikos viešųjų pirkimų įstatymu, Lietuvos Respublikos nacionaliniam saugumui užtikrinti svarbių objektų apsaugos įstatymu, Lietuvos Respublikos akcinių bendrovių įstatymu ir kitais susijusiais teisės aktais, taip pat laikosi aukščiausių paslaugų teikimo kokybės standartų, užtikrindama patikimumą ir efektyvumą.</w:t>
      </w:r>
    </w:p>
    <w:p w14:paraId="39B1F087"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Lietuvos paštas yra didžiausias pašto ir siuntų paslaugų teikėjas šalyje, per metus pristatantis virš 30 mln. siuntų. Šalyje yra 170 pašto skyrių, apie 450 mobiliųjų laiškininkų, Bendrovė vysto tris Baltijos šalis jungiantį 1100 paštomatų tinklą ir yra įdarbinusi daugiau nei 2 500 darbuotojų, prisidedant prie šalies ekonomikos ir socialinės gerovės. Bendrovė nuolat investuoja į infrastruktūrą, technologijas ir paslaugų plėtrą, siekdama tapti regioniniu lyderiu ir inovatyviu pašto paslaugų tiekėju.</w:t>
      </w:r>
    </w:p>
    <w:p w14:paraId="7A654C13"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Atsižvelgdama į sparčią skaitmenizaciją, didėjančią konkurenciją ir kintančius vartotojų poreikius, Lietuvos paštas siekia tapti lyderiu pristatymo paslaugų teikimo rinkoje, užtikrinant aukštą klientų pasitenkinimo lygį ir įgyvendinant tvarumo bei inovacijų principus.</w:t>
      </w:r>
    </w:p>
    <w:p w14:paraId="1B246E5D" w14:textId="77777777" w:rsidR="00C23A20" w:rsidRPr="000E4DEF" w:rsidRDefault="00C23A20" w:rsidP="00C23A20">
      <w:pPr>
        <w:spacing w:after="0"/>
        <w:ind w:left="709"/>
        <w:jc w:val="both"/>
        <w:rPr>
          <w:rFonts w:ascii="Arial" w:hAnsi="Arial" w:cs="Arial"/>
          <w:sz w:val="20"/>
          <w:szCs w:val="20"/>
          <w:lang w:val="lt-LT"/>
        </w:rPr>
      </w:pPr>
      <w:r w:rsidRPr="000E4DEF">
        <w:rPr>
          <w:rFonts w:ascii="Arial" w:hAnsi="Arial" w:cs="Arial"/>
          <w:b/>
          <w:bCs/>
          <w:sz w:val="20"/>
          <w:szCs w:val="20"/>
          <w:lang w:val="lt-LT"/>
        </w:rPr>
        <w:t>Strategija</w:t>
      </w:r>
    </w:p>
    <w:p w14:paraId="5FAAAA31"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 xml:space="preserve">Lietuvos paštas šiuo metu vykdo strateginį planavimą strategijai iki 2029 metų, siekdama stiprinti savo pozicijas nacionaliniu ir tarptautiniu mastu. </w:t>
      </w:r>
    </w:p>
    <w:p w14:paraId="315013C9"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Bendrovė orientuota į pokyčių ir augimo strategiją, kuri leistų prisitaikyti prie besikeičiančių rinkos sąlygų, užtikrinti klientų lūkesčių įgyvendinimą, veiklos finansinį tvarumą ir įgalintų užimti rinkoje lyderiaujančias pozicijas.</w:t>
      </w:r>
    </w:p>
    <w:p w14:paraId="6813D4C4"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 xml:space="preserve">Paslaugų teikėjui rengiant strategiją, itin didelis dėmesys turi būti skiriamas klientų poreikiams ir jų atitikimui. Taip pat atsižvelgiama į veiklų sinergiją bei ateities tendencijas. </w:t>
      </w:r>
    </w:p>
    <w:p w14:paraId="5BD65FBC" w14:textId="77777777" w:rsidR="00C23A20" w:rsidRPr="000E4DEF" w:rsidRDefault="00C23A20" w:rsidP="00C23A20">
      <w:pPr>
        <w:spacing w:after="0"/>
        <w:jc w:val="both"/>
        <w:rPr>
          <w:rFonts w:ascii="Arial" w:hAnsi="Arial" w:cs="Arial"/>
          <w:color w:val="262626" w:themeColor="text1" w:themeTint="D9"/>
          <w:sz w:val="20"/>
          <w:szCs w:val="20"/>
          <w:lang w:val="lt-LT"/>
        </w:rPr>
      </w:pPr>
      <w:r w:rsidRPr="000E4DEF">
        <w:rPr>
          <w:rFonts w:ascii="Arial" w:hAnsi="Arial" w:cs="Arial"/>
          <w:color w:val="262626" w:themeColor="text1" w:themeTint="D9"/>
          <w:sz w:val="20"/>
          <w:szCs w:val="20"/>
          <w:lang w:val="lt-LT"/>
        </w:rPr>
        <w:t xml:space="preserve">Siekiant šių tikslų, Lietuvos paštas ieško paslaugų teikėjo, turinčio patirties kuriant korporatyvines strategijas pašto ir logistikos sektoriuose, kurios galėtų suteikti paslaugas, apimančias rinkos analizę, strateginių tikslų nustatymą, finansinius vertinimus ir rekomendacijas dėl ateities plėtros. </w:t>
      </w:r>
    </w:p>
    <w:p w14:paraId="4A2384CA" w14:textId="77777777" w:rsidR="00C23A20" w:rsidRPr="000E4DEF" w:rsidRDefault="00C23A20" w:rsidP="00C23A20">
      <w:pPr>
        <w:spacing w:after="0"/>
        <w:jc w:val="both"/>
        <w:rPr>
          <w:rFonts w:ascii="Arial" w:hAnsi="Arial" w:cs="Arial"/>
          <w:color w:val="262626" w:themeColor="text1" w:themeTint="D9"/>
          <w:sz w:val="20"/>
          <w:szCs w:val="20"/>
          <w:lang w:val="lt-LT"/>
        </w:rPr>
      </w:pPr>
    </w:p>
    <w:p w14:paraId="4FAA1CE3" w14:textId="77777777" w:rsidR="00C23A20" w:rsidRPr="000E4DEF" w:rsidRDefault="00C23A20" w:rsidP="00C23A20">
      <w:pPr>
        <w:pStyle w:val="ListParagraph"/>
        <w:numPr>
          <w:ilvl w:val="0"/>
          <w:numId w:val="24"/>
        </w:numPr>
        <w:pBdr>
          <w:top w:val="single" w:sz="8" w:space="1" w:color="auto"/>
          <w:bottom w:val="single" w:sz="8" w:space="1" w:color="auto"/>
        </w:pBdr>
        <w:shd w:val="clear" w:color="auto" w:fill="FDE9D9" w:themeFill="accent6" w:themeFillTint="33"/>
        <w:tabs>
          <w:tab w:val="left" w:pos="284"/>
        </w:tabs>
        <w:spacing w:line="276" w:lineRule="auto"/>
        <w:rPr>
          <w:rFonts w:ascii="Arial" w:eastAsia="Calibri" w:hAnsi="Arial" w:cs="Arial"/>
          <w:b/>
          <w:sz w:val="20"/>
          <w:szCs w:val="20"/>
        </w:rPr>
      </w:pPr>
      <w:r w:rsidRPr="000E4DEF">
        <w:rPr>
          <w:rFonts w:ascii="Arial" w:eastAsia="Calibri" w:hAnsi="Arial" w:cs="Arial"/>
          <w:b/>
          <w:sz w:val="20"/>
          <w:szCs w:val="20"/>
        </w:rPr>
        <w:t>REIKALAVIMAI PIRKIMO OBJEKTUI</w:t>
      </w:r>
    </w:p>
    <w:p w14:paraId="4C2312B2" w14:textId="77777777" w:rsidR="00C23A20" w:rsidRPr="000E4DEF" w:rsidRDefault="00C23A20" w:rsidP="00C23A20">
      <w:pPr>
        <w:pStyle w:val="ListParagraph"/>
        <w:numPr>
          <w:ilvl w:val="1"/>
          <w:numId w:val="24"/>
        </w:numPr>
        <w:tabs>
          <w:tab w:val="left" w:pos="567"/>
          <w:tab w:val="left" w:pos="851"/>
        </w:tabs>
        <w:spacing w:line="276" w:lineRule="auto"/>
        <w:ind w:left="0" w:firstLine="0"/>
        <w:jc w:val="both"/>
        <w:rPr>
          <w:rFonts w:ascii="Arial" w:hAnsi="Arial" w:cs="Arial"/>
          <w:sz w:val="20"/>
          <w:szCs w:val="20"/>
        </w:rPr>
      </w:pPr>
      <w:r w:rsidRPr="000E4DEF">
        <w:rPr>
          <w:rFonts w:ascii="Arial" w:hAnsi="Arial" w:cs="Arial"/>
          <w:sz w:val="20"/>
          <w:szCs w:val="20"/>
        </w:rPr>
        <w:t xml:space="preserve">Pirkimo objekto tikslas </w:t>
      </w:r>
      <w:r w:rsidRPr="000E4DEF">
        <w:rPr>
          <w:rFonts w:ascii="Arial" w:eastAsia="Calibri" w:hAnsi="Arial" w:cs="Arial"/>
          <w:color w:val="262626" w:themeColor="text1" w:themeTint="D9"/>
          <w:sz w:val="20"/>
          <w:szCs w:val="20"/>
        </w:rPr>
        <w:t>–</w:t>
      </w:r>
      <w:r w:rsidRPr="000E4DEF">
        <w:rPr>
          <w:rFonts w:ascii="Arial" w:hAnsi="Arial" w:cs="Arial"/>
          <w:sz w:val="20"/>
          <w:szCs w:val="20"/>
        </w:rPr>
        <w:t xml:space="preserve"> parengti Grupės strategiją iki 2029 m., kurią turi patvirtinti Bendrovės Valdyba. </w:t>
      </w:r>
    </w:p>
    <w:p w14:paraId="78911585"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3.2. Grupė siekia, atsižvelgiant į konkurencinės aplinkos, klientų ir struktūrinius sektoriaus pokyčius, apsibrėžti strategines galimybes bei veiklos modelį, bei identifikuoti naujas verslo kryptis (tiek nereguliuojamų veiklų atžvilgiu, tiek ir apimant reguliuojamas veiklas). Rengiamos strategijos tikslas – nustatyti Grupės prioritetus, tikslus, priemones, suformuoti strateginius ir veiklos rodiklius, kuriais remdamasi Grupė vertins savo tikslų pasiekimo progresą. Grupės strateginis siekis – proaktyviai užtikrinti klientų lūkesčių įgyvendinimą, efektyviai vystyti savo infrastruktūrą ir užtikrinti ilgalaikį finansinį tvarumą. Grupė taip pat siekia kurti naujus produktus ir paslaugas per veiklos plėtrą, strategines partnerystes, įmonių susijungimus ir prisijungimus bei pasitelkiant technologines inovacijas.</w:t>
      </w:r>
    </w:p>
    <w:p w14:paraId="70F38DDE"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 xml:space="preserve">3.3. Paslaugų teikėjo teikiamų paslaugų rezultatas yra parengtas strategijos dokumentas, kuriame privalo būti privalomi strategijos turinio elementai, nurodyti 1 lentelėje. </w:t>
      </w:r>
      <w:r w:rsidRPr="000E4DEF">
        <w:rPr>
          <w:rFonts w:ascii="Arial" w:hAnsi="Arial" w:cs="Arial"/>
          <w:b/>
          <w:bCs/>
          <w:sz w:val="20"/>
          <w:szCs w:val="20"/>
          <w:lang w:val="lt-LT"/>
        </w:rPr>
        <w:t xml:space="preserve">Kartu su pirminiu pasiūlymu Paslaugų teikėjas turi </w:t>
      </w:r>
      <w:r w:rsidRPr="000E4DEF">
        <w:rPr>
          <w:rFonts w:ascii="Arial" w:hAnsi="Arial" w:cs="Arial"/>
          <w:b/>
          <w:bCs/>
          <w:sz w:val="20"/>
          <w:szCs w:val="20"/>
          <w:lang w:val="lt-LT"/>
        </w:rPr>
        <w:lastRenderedPageBreak/>
        <w:t>pateikti informaciją apie numatomus strategijos turinio elementus (įskaitant bet neapsiribojant 1 lentelėje nurodytus privalomus strategijos turinio elementus), jų eigos aprašymus ir numatomas naudoti metodologijas Paslaugų teikėjui patogiu formatu (PowerPoint, PDF ar lygiaverčiu formatu).</w:t>
      </w:r>
      <w:r w:rsidRPr="000E4DEF">
        <w:rPr>
          <w:rFonts w:ascii="Arial" w:hAnsi="Arial" w:cs="Arial"/>
          <w:sz w:val="20"/>
          <w:szCs w:val="20"/>
          <w:lang w:val="lt-LT"/>
        </w:rPr>
        <w:t xml:space="preserve"> Paslaugų teikėjui kartu su pirminiu pasiūlymu nepateikus šios informacijos, toks Paslaugų teikėjo pirminis pasiūlymas bus atmestas kaip neatitinkantis Pirkimo sąlygų reikalavimų. </w:t>
      </w:r>
    </w:p>
    <w:p w14:paraId="4A9675E8" w14:textId="77777777" w:rsidR="00C23A20" w:rsidRPr="000E4DEF" w:rsidRDefault="00C23A20" w:rsidP="00C23A20">
      <w:pPr>
        <w:tabs>
          <w:tab w:val="left" w:pos="567"/>
          <w:tab w:val="left" w:pos="851"/>
        </w:tabs>
        <w:spacing w:after="0"/>
        <w:jc w:val="both"/>
        <w:rPr>
          <w:rFonts w:ascii="Arial" w:hAnsi="Arial" w:cs="Arial"/>
          <w:sz w:val="20"/>
          <w:szCs w:val="20"/>
          <w:lang w:val="lt-LT"/>
        </w:rPr>
      </w:pPr>
      <w:r w:rsidRPr="000E4DEF">
        <w:rPr>
          <w:rFonts w:ascii="Arial" w:hAnsi="Arial" w:cs="Arial"/>
          <w:sz w:val="20"/>
          <w:szCs w:val="20"/>
          <w:lang w:val="lt-LT"/>
        </w:rPr>
        <w:t>3.4. Laimėjimo atveju Paslaugų teikėjas turės parengti strategiją remiantis kartu su pasiūlymu Paslaugų teikėjo pateikta informacija. Pažymėtina, kad Paslaugų teikėjo kartu su pasiūlymu pateikta informacija Sutarties vykdymo laikotarpiu gali būti keičiama (nekeičiant paslaugų kainos) atsižvelgiant į Bendrovės poreikį, naujas aplinkybes ir tarpinius strategijos rengimo rezultatus. Paslaugų teikėjas, vadovaudamasis gerosiomis praktikomis, tačiau nenukrypstant nuo Pirkimo objekto tikslo, Sutarties vykdymo laikotarpiu gali pasiūlyti ir, suderinus su Pirkėju, patobulinti galutinį suteikiamą rezultatą.</w:t>
      </w:r>
    </w:p>
    <w:p w14:paraId="093633A7" w14:textId="77777777" w:rsidR="00C23A20" w:rsidRPr="000E4DEF" w:rsidRDefault="00C23A20" w:rsidP="00C23A20">
      <w:pPr>
        <w:spacing w:after="0"/>
        <w:jc w:val="both"/>
        <w:rPr>
          <w:rFonts w:ascii="Arial" w:hAnsi="Arial" w:cs="Arial"/>
          <w:sz w:val="20"/>
          <w:szCs w:val="20"/>
          <w:lang w:val="lt-LT"/>
        </w:rPr>
      </w:pPr>
    </w:p>
    <w:p w14:paraId="7F68567F" w14:textId="77777777" w:rsidR="00C23A20" w:rsidRPr="000E4DEF" w:rsidRDefault="00C23A20" w:rsidP="00C23A20">
      <w:pPr>
        <w:ind w:firstLine="792"/>
        <w:rPr>
          <w:rFonts w:ascii="Arial" w:hAnsi="Arial" w:cs="Arial"/>
          <w:i/>
          <w:iCs/>
          <w:sz w:val="20"/>
          <w:szCs w:val="20"/>
          <w:lang w:val="lt-LT"/>
        </w:rPr>
      </w:pPr>
      <w:r w:rsidRPr="000E4DEF">
        <w:rPr>
          <w:rFonts w:ascii="Arial" w:hAnsi="Arial" w:cs="Arial"/>
          <w:i/>
          <w:iCs/>
          <w:sz w:val="20"/>
          <w:szCs w:val="20"/>
          <w:lang w:val="lt-LT"/>
        </w:rPr>
        <w:t>1 lentelė. Strategijos turinio elementai</w:t>
      </w:r>
    </w:p>
    <w:tbl>
      <w:tblPr>
        <w:tblStyle w:val="TableGrid"/>
        <w:tblW w:w="10064" w:type="dxa"/>
        <w:tblInd w:w="704" w:type="dxa"/>
        <w:tblLook w:val="04A0" w:firstRow="1" w:lastRow="0" w:firstColumn="1" w:lastColumn="0" w:noHBand="0" w:noVBand="1"/>
      </w:tblPr>
      <w:tblGrid>
        <w:gridCol w:w="558"/>
        <w:gridCol w:w="2419"/>
        <w:gridCol w:w="7087"/>
      </w:tblGrid>
      <w:tr w:rsidR="00C23A20" w:rsidRPr="000E4DEF" w14:paraId="151D8F1D" w14:textId="77777777" w:rsidTr="00361D8A">
        <w:tc>
          <w:tcPr>
            <w:tcW w:w="558" w:type="dxa"/>
          </w:tcPr>
          <w:p w14:paraId="60CB3541"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Eil. Nr.</w:t>
            </w:r>
          </w:p>
        </w:tc>
        <w:tc>
          <w:tcPr>
            <w:tcW w:w="2419" w:type="dxa"/>
          </w:tcPr>
          <w:p w14:paraId="6EC6E6D6"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Privalomi strategijos turinio elementai</w:t>
            </w:r>
          </w:p>
        </w:tc>
        <w:tc>
          <w:tcPr>
            <w:tcW w:w="7087" w:type="dxa"/>
          </w:tcPr>
          <w:p w14:paraId="5F9292FB"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Aprašymas</w:t>
            </w:r>
          </w:p>
        </w:tc>
      </w:tr>
      <w:tr w:rsidR="00C23A20" w:rsidRPr="00B257FC" w14:paraId="4E3237F8" w14:textId="77777777" w:rsidTr="00361D8A">
        <w:tc>
          <w:tcPr>
            <w:tcW w:w="558" w:type="dxa"/>
          </w:tcPr>
          <w:p w14:paraId="2A07FC8A"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1.</w:t>
            </w:r>
          </w:p>
        </w:tc>
        <w:tc>
          <w:tcPr>
            <w:tcW w:w="2419" w:type="dxa"/>
          </w:tcPr>
          <w:p w14:paraId="0F700C08"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Išorinės ir vidinės aplinkos veiksnių analizė</w:t>
            </w:r>
          </w:p>
        </w:tc>
        <w:tc>
          <w:tcPr>
            <w:tcW w:w="7087" w:type="dxa"/>
          </w:tcPr>
          <w:p w14:paraId="588A56D6"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Aplinkos veiksnių analizė atliekama išanalizuojant atskirus Grupės verslo segmentus bei juos veikiančius aplinkos veiksnius. Atliekama konkurencinės aplinkos analizė, įvertinami vidiniai veiksniai ir atliekama lyginamoji analizė.</w:t>
            </w:r>
          </w:p>
        </w:tc>
      </w:tr>
      <w:tr w:rsidR="00C23A20" w:rsidRPr="00B257FC" w14:paraId="13C79B10" w14:textId="77777777" w:rsidTr="00361D8A">
        <w:tc>
          <w:tcPr>
            <w:tcW w:w="558" w:type="dxa"/>
          </w:tcPr>
          <w:p w14:paraId="7799F1F8"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2.</w:t>
            </w:r>
          </w:p>
        </w:tc>
        <w:tc>
          <w:tcPr>
            <w:tcW w:w="2419" w:type="dxa"/>
          </w:tcPr>
          <w:p w14:paraId="67E49EDE"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Vizija, prasmė ir vertybės</w:t>
            </w:r>
          </w:p>
        </w:tc>
        <w:tc>
          <w:tcPr>
            <w:tcW w:w="7087" w:type="dxa"/>
          </w:tcPr>
          <w:p w14:paraId="48AF9A84"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Paslaugų teikėjas diskusijų strateginių sesijų metu turi skirti pakankamai dėmesio diskusijai dėl Grupės vizijos, prasmės ir vertybių peržiūros, taip pat svarbiausių suinteresuotų šalių identifikavimui.</w:t>
            </w:r>
          </w:p>
        </w:tc>
      </w:tr>
      <w:tr w:rsidR="00C23A20" w:rsidRPr="000E4DEF" w14:paraId="7C91FEF5" w14:textId="77777777" w:rsidTr="00361D8A">
        <w:tc>
          <w:tcPr>
            <w:tcW w:w="558" w:type="dxa"/>
          </w:tcPr>
          <w:p w14:paraId="6B9477DF"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3.</w:t>
            </w:r>
          </w:p>
        </w:tc>
        <w:tc>
          <w:tcPr>
            <w:tcW w:w="2419" w:type="dxa"/>
          </w:tcPr>
          <w:p w14:paraId="39C795A8"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Strategija</w:t>
            </w:r>
          </w:p>
        </w:tc>
        <w:tc>
          <w:tcPr>
            <w:tcW w:w="7087" w:type="dxa"/>
          </w:tcPr>
          <w:p w14:paraId="38C51A62"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Metodologinė strategijos rengimo prieiga pagal kurią struktūruojamas Grupės strategijos dokumentas. Rengiant strategijos dalį, Paslaugų teikėjas turi atlikti atskirų Grupės esamų ir potencialių verslo segmentų analizę bei pateikti jų potencialo įvertinimą. Identifikuojamas pagrindinių prielaidų rinkinys ir nustatomi pagrindiniai strateginiai susitarimai.</w:t>
            </w:r>
          </w:p>
        </w:tc>
      </w:tr>
      <w:tr w:rsidR="00C23A20" w:rsidRPr="00B257FC" w14:paraId="741B012F" w14:textId="77777777" w:rsidTr="00361D8A">
        <w:tc>
          <w:tcPr>
            <w:tcW w:w="558" w:type="dxa"/>
          </w:tcPr>
          <w:p w14:paraId="07EF09A6"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4.</w:t>
            </w:r>
          </w:p>
        </w:tc>
        <w:tc>
          <w:tcPr>
            <w:tcW w:w="2419" w:type="dxa"/>
          </w:tcPr>
          <w:p w14:paraId="7851D688"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Strateginės kryptys iki 2029 m.</w:t>
            </w:r>
          </w:p>
        </w:tc>
        <w:tc>
          <w:tcPr>
            <w:tcW w:w="7087" w:type="dxa"/>
          </w:tcPr>
          <w:p w14:paraId="76A00634"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 xml:space="preserve">Grupės strateginės kryptys turi būti detalizuotos ir identifikuotos pagal esamus ir potencialius verslo segmentus. </w:t>
            </w:r>
          </w:p>
        </w:tc>
      </w:tr>
      <w:tr w:rsidR="00C23A20" w:rsidRPr="00B257FC" w14:paraId="70FFE93C" w14:textId="77777777" w:rsidTr="00361D8A">
        <w:tc>
          <w:tcPr>
            <w:tcW w:w="558" w:type="dxa"/>
          </w:tcPr>
          <w:p w14:paraId="4B09517F"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5.</w:t>
            </w:r>
          </w:p>
        </w:tc>
        <w:tc>
          <w:tcPr>
            <w:tcW w:w="2419" w:type="dxa"/>
          </w:tcPr>
          <w:p w14:paraId="3F8864DB"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Strateginių tikslų ir uždavinių žemėlapis su SMART matavimo rodikliais (KPI) žemėlapis iki 2029 m.</w:t>
            </w:r>
          </w:p>
        </w:tc>
        <w:tc>
          <w:tcPr>
            <w:tcW w:w="7087" w:type="dxa"/>
          </w:tcPr>
          <w:p w14:paraId="6E91F8BA"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Parengtas Grupės strateginių tikslų, uždavinių ir SMART matavimo rodiklių (KPI) žemėlapis iki 2029 m. Formuluojant Grupės tikslus ir uždavinius, parengti atskiri žemėlapiai su strateginiais tikslais, uždaviniais ir matavimo rodikliais Bendrovei ir dukterinėms įmonėms (Unisend Latvija SIA ir Unisend Eesti OÜ) atskirai.</w:t>
            </w:r>
          </w:p>
        </w:tc>
      </w:tr>
      <w:tr w:rsidR="00C23A20" w:rsidRPr="00B257FC" w14:paraId="356DC5DB" w14:textId="77777777" w:rsidTr="00361D8A">
        <w:tc>
          <w:tcPr>
            <w:tcW w:w="558" w:type="dxa"/>
          </w:tcPr>
          <w:p w14:paraId="24A391C5"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6</w:t>
            </w:r>
          </w:p>
        </w:tc>
        <w:tc>
          <w:tcPr>
            <w:tcW w:w="2419" w:type="dxa"/>
          </w:tcPr>
          <w:p w14:paraId="321BE67E"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 xml:space="preserve">Gairės (angl. </w:t>
            </w:r>
            <w:r w:rsidRPr="000E4DEF">
              <w:rPr>
                <w:rFonts w:ascii="Arial" w:hAnsi="Arial" w:cs="Arial"/>
                <w:i/>
                <w:iCs/>
                <w:sz w:val="20"/>
                <w:szCs w:val="20"/>
                <w:lang w:val="lt-LT"/>
              </w:rPr>
              <w:t>roadmap</w:t>
            </w:r>
            <w:r w:rsidRPr="000E4DEF">
              <w:rPr>
                <w:rFonts w:ascii="Arial" w:hAnsi="Arial" w:cs="Arial"/>
                <w:sz w:val="20"/>
                <w:szCs w:val="20"/>
                <w:lang w:val="lt-LT"/>
              </w:rPr>
              <w:t>) iki 2029 m. strateginėms iniciatyvoms</w:t>
            </w:r>
          </w:p>
        </w:tc>
        <w:tc>
          <w:tcPr>
            <w:tcW w:w="7087" w:type="dxa"/>
          </w:tcPr>
          <w:p w14:paraId="736644E4"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Parengtos gairės, kuriose būtų atvaizduoti svarbiausi projektai ir iniciatyvos strateginių tikslų pasiekimui, identifikuojamos siekiamos naudos, pagrindiniai tarpusavio priklausomybės aspektai.</w:t>
            </w:r>
          </w:p>
        </w:tc>
      </w:tr>
      <w:tr w:rsidR="00C23A20" w:rsidRPr="00B257FC" w14:paraId="68F54072" w14:textId="77777777" w:rsidTr="00361D8A">
        <w:tc>
          <w:tcPr>
            <w:tcW w:w="558" w:type="dxa"/>
          </w:tcPr>
          <w:p w14:paraId="4F4C331B"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7.</w:t>
            </w:r>
          </w:p>
        </w:tc>
        <w:tc>
          <w:tcPr>
            <w:tcW w:w="2419" w:type="dxa"/>
          </w:tcPr>
          <w:p w14:paraId="395176C3"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Strategijos įgyvendinimo finansinis modelis</w:t>
            </w:r>
          </w:p>
        </w:tc>
        <w:tc>
          <w:tcPr>
            <w:tcW w:w="7087" w:type="dxa"/>
          </w:tcPr>
          <w:p w14:paraId="0545FC85"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Finansinis planas strategijos įgyvendinimui (pajamų ir sąnaudų projekcijos iki 2029 m.), KPI, investicijų struktūra (pagal verslo segmentus, įskaitant partnerystes ar įmonių prisijungimo ir susijungimo galimybes, jei aktualu); kapitalo struktūra, finansavimo priemonės, skolos, nuosavo kapitalo ir hibridinio finansavimo scenarijai, jautrumo analizė.</w:t>
            </w:r>
          </w:p>
        </w:tc>
      </w:tr>
      <w:tr w:rsidR="00C23A20" w:rsidRPr="00B257FC" w14:paraId="0F3CD950" w14:textId="77777777" w:rsidTr="00361D8A">
        <w:tc>
          <w:tcPr>
            <w:tcW w:w="558" w:type="dxa"/>
          </w:tcPr>
          <w:p w14:paraId="23B65638"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8.</w:t>
            </w:r>
          </w:p>
        </w:tc>
        <w:tc>
          <w:tcPr>
            <w:tcW w:w="2419" w:type="dxa"/>
          </w:tcPr>
          <w:p w14:paraId="25165F0A"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Rizikos ir jų valdymas</w:t>
            </w:r>
          </w:p>
        </w:tc>
        <w:tc>
          <w:tcPr>
            <w:tcW w:w="7087" w:type="dxa"/>
          </w:tcPr>
          <w:p w14:paraId="6648BB0D"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Pagrindinių strateginių rizikų sąrašas / žemėlapis ir pagrindinės strateginių ir finansinių rizikų valdymo kryptys.</w:t>
            </w:r>
          </w:p>
        </w:tc>
      </w:tr>
    </w:tbl>
    <w:p w14:paraId="2C6981A5" w14:textId="77777777" w:rsidR="00C23A20" w:rsidRPr="000E4DEF" w:rsidRDefault="00C23A20" w:rsidP="00C23A20">
      <w:pPr>
        <w:ind w:firstLine="1152"/>
        <w:rPr>
          <w:rFonts w:ascii="Arial" w:hAnsi="Arial" w:cs="Arial"/>
          <w:i/>
          <w:iCs/>
          <w:sz w:val="20"/>
          <w:szCs w:val="20"/>
          <w:lang w:val="lt-LT"/>
        </w:rPr>
      </w:pPr>
    </w:p>
    <w:p w14:paraId="669F5787"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3.5. Parengta strategija turi atitikti gerąją įmonių strateginių verslo planų rengimo praktiką. Paslaugų  teikėjas gali remtis Valdymo koordinavimo centro (VKC) paskelbtomis Strateginio planavimo ir strateginio valdymo gairėmis (</w:t>
      </w:r>
      <w:hyperlink r:id="rId18" w:anchor="rekomendacijos-imonems" w:history="1">
        <w:r w:rsidRPr="000E4DEF">
          <w:rPr>
            <w:rFonts w:ascii="Arial" w:hAnsi="Arial" w:cs="Arial"/>
            <w:sz w:val="20"/>
            <w:szCs w:val="20"/>
          </w:rPr>
          <w:t>governance.lt)</w:t>
        </w:r>
      </w:hyperlink>
      <w:r w:rsidRPr="000E4DEF">
        <w:rPr>
          <w:rFonts w:ascii="Arial" w:hAnsi="Arial" w:cs="Arial"/>
          <w:sz w:val="20"/>
          <w:szCs w:val="20"/>
        </w:rPr>
        <w:t xml:space="preserve"> ar kitomis panašaus pobūdžio gairėmis.</w:t>
      </w:r>
    </w:p>
    <w:p w14:paraId="09EDC5EA" w14:textId="77777777" w:rsidR="00C23A20" w:rsidRPr="000E4DEF" w:rsidRDefault="00C23A20" w:rsidP="00C23A20">
      <w:pPr>
        <w:tabs>
          <w:tab w:val="left" w:pos="567"/>
          <w:tab w:val="left" w:pos="851"/>
        </w:tabs>
        <w:spacing w:after="0"/>
        <w:jc w:val="both"/>
        <w:rPr>
          <w:rFonts w:ascii="Arial" w:hAnsi="Arial" w:cs="Arial"/>
          <w:sz w:val="20"/>
          <w:szCs w:val="20"/>
          <w:lang w:val="lt-LT"/>
        </w:rPr>
      </w:pPr>
      <w:r w:rsidRPr="000E4DEF">
        <w:rPr>
          <w:rFonts w:ascii="Arial" w:hAnsi="Arial" w:cs="Arial"/>
          <w:sz w:val="20"/>
          <w:szCs w:val="20"/>
          <w:lang w:val="lt-LT"/>
        </w:rPr>
        <w:t>3.6. Pirkėjas glaudžiai bendradarbiaus su Paslaugų teikėju, kad Sutartis būtų įvykdyta tinkamai ir Paslaugų teikėjas sukurtų Pirkėjo lūkesčius atitinkantį strategijos dokumentą.</w:t>
      </w:r>
    </w:p>
    <w:p w14:paraId="01CE5CC1"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3.7. Analizių rezultatai ir strategija turi būti pateikti lengvai skaitomoje prezentacijoje, parengtoje Paslaugų teikėjo. Papildomos analizės, verslo atvejų analizės atliekamos ir pateikiamos detaliai, tam tinkamu formatu: Excel ir (arba) PowerPoint formatu.</w:t>
      </w:r>
    </w:p>
    <w:p w14:paraId="64C91B2C" w14:textId="77777777" w:rsidR="00C23A20" w:rsidRPr="000E4DEF" w:rsidRDefault="00C23A20" w:rsidP="00C23A20">
      <w:pPr>
        <w:tabs>
          <w:tab w:val="left" w:pos="567"/>
          <w:tab w:val="left" w:pos="851"/>
        </w:tabs>
        <w:spacing w:after="0"/>
        <w:jc w:val="both"/>
        <w:rPr>
          <w:rFonts w:ascii="Arial" w:hAnsi="Arial" w:cs="Arial"/>
          <w:sz w:val="20"/>
          <w:szCs w:val="20"/>
          <w:lang w:val="lt-LT"/>
        </w:rPr>
      </w:pPr>
      <w:r w:rsidRPr="000E4DEF">
        <w:rPr>
          <w:rFonts w:ascii="Arial" w:hAnsi="Arial" w:cs="Arial"/>
          <w:sz w:val="20"/>
          <w:szCs w:val="20"/>
          <w:lang w:val="lt-LT"/>
        </w:rPr>
        <w:lastRenderedPageBreak/>
        <w:t>3.8. Strategijos rengimo procese Paslaugų teikėjas turi suorganizuoti strategines sesijas, konsultacijas žodžiu ir raštu, kurių metu Valdybos nariai ir Bendrovės vadovybė svarstys pagrindinius probleminius klausimus, alternatyvius scenarijus bei teiks pasiūlymus. Pagrindiniai konsultantai vadovauja visoms strateginėms sesijoms ir rengia medžiagą, kurią Bendrovės vadovybė pateikia Valdybai.</w:t>
      </w:r>
    </w:p>
    <w:p w14:paraId="122456A2"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3.9. Jei reikės teminių darbo grupių, Paslaugų teikėjas pasiūlys jų sudėtį, darbotvarkę ir užtikrins reikiamos medžiagos teikimą susitikimams.</w:t>
      </w:r>
    </w:p>
    <w:p w14:paraId="171C41B2"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3.10. Organizuodamas strategines sesijas, Paslaugų teikėjas ne vėliau kaip prieš 2 (dvi) darbo dienas iki sesijos / darbo grupės susitikimo pradžios pateikia Bendrovei susitikimo medžiagą, taip pat surašo visų susitikimų protokolus ir pateikia el. paštu dalyviams ne vėliau kaip per 2 (dvi) darbo dienas nuo susitikimo dienos.</w:t>
      </w:r>
    </w:p>
    <w:p w14:paraId="32111006"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3.11. Paslaugų teikėjas yra atsakingas už tyrimų, teisės aktų (įskaitant Lietuvos ir ES lygmens teisės aktų projektus bei susijusias ES iniciatyvas, reguliuojančias pašto veiklą, elektroninių pinigų įstaigas arba kitas aktualias sritis), kitų reikšmingų dokumentų ir informacijos iš įvairių duomenų šaltinių ir suinteresuotųjų šalių surinkimą, vertinimą ir analizę.</w:t>
      </w:r>
    </w:p>
    <w:p w14:paraId="53A07F29"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r w:rsidRPr="000E4DEF">
        <w:rPr>
          <w:rFonts w:ascii="Arial" w:hAnsi="Arial" w:cs="Arial"/>
          <w:sz w:val="20"/>
          <w:szCs w:val="20"/>
        </w:rPr>
        <w:t>3.12. Paslaugų teikėjas teikia konsultacijas strateginiais klausimais Bendrovei Sutarties vykdymo laikotarpiu.</w:t>
      </w:r>
    </w:p>
    <w:p w14:paraId="4F3B1E96" w14:textId="77777777" w:rsidR="00C23A20" w:rsidRPr="000E4DEF" w:rsidRDefault="00C23A20" w:rsidP="00C23A20">
      <w:pPr>
        <w:pStyle w:val="ListParagraph"/>
        <w:numPr>
          <w:ilvl w:val="1"/>
          <w:numId w:val="27"/>
        </w:numPr>
        <w:tabs>
          <w:tab w:val="left" w:pos="567"/>
          <w:tab w:val="left" w:pos="851"/>
        </w:tabs>
        <w:spacing w:line="276" w:lineRule="auto"/>
        <w:jc w:val="both"/>
        <w:rPr>
          <w:rFonts w:ascii="Arial" w:hAnsi="Arial" w:cs="Arial"/>
          <w:sz w:val="20"/>
          <w:szCs w:val="20"/>
        </w:rPr>
      </w:pPr>
      <w:r w:rsidRPr="000E4DEF">
        <w:rPr>
          <w:rFonts w:ascii="Arial" w:hAnsi="Arial" w:cs="Arial"/>
          <w:sz w:val="20"/>
          <w:szCs w:val="20"/>
        </w:rPr>
        <w:t xml:space="preserve"> Laukiami rezultatai nurodomi 2 lentelėje.</w:t>
      </w:r>
    </w:p>
    <w:p w14:paraId="2A114067" w14:textId="77777777" w:rsidR="00C23A20" w:rsidRPr="000E4DEF" w:rsidRDefault="00C23A20" w:rsidP="00C23A20">
      <w:pPr>
        <w:pStyle w:val="ListParagraph"/>
        <w:tabs>
          <w:tab w:val="left" w:pos="567"/>
          <w:tab w:val="left" w:pos="851"/>
        </w:tabs>
        <w:spacing w:line="276" w:lineRule="auto"/>
        <w:ind w:left="0"/>
        <w:jc w:val="both"/>
        <w:rPr>
          <w:rFonts w:ascii="Arial" w:hAnsi="Arial" w:cs="Arial"/>
          <w:sz w:val="20"/>
          <w:szCs w:val="20"/>
        </w:rPr>
      </w:pPr>
    </w:p>
    <w:p w14:paraId="72E07613" w14:textId="77777777" w:rsidR="00C23A20" w:rsidRPr="000E4DEF" w:rsidRDefault="00C23A20" w:rsidP="00C23A20">
      <w:pPr>
        <w:ind w:firstLine="792"/>
        <w:rPr>
          <w:rFonts w:ascii="Arial" w:hAnsi="Arial" w:cs="Arial"/>
          <w:i/>
          <w:iCs/>
          <w:sz w:val="20"/>
          <w:szCs w:val="20"/>
          <w:lang w:val="lt-LT"/>
        </w:rPr>
      </w:pPr>
      <w:r w:rsidRPr="000E4DEF">
        <w:rPr>
          <w:rFonts w:ascii="Arial" w:hAnsi="Arial" w:cs="Arial"/>
          <w:i/>
          <w:iCs/>
          <w:sz w:val="20"/>
          <w:szCs w:val="20"/>
          <w:lang w:val="lt-LT"/>
        </w:rPr>
        <w:t>2 lentelė. Laukiami rezultatai</w:t>
      </w:r>
    </w:p>
    <w:tbl>
      <w:tblPr>
        <w:tblStyle w:val="TableGrid"/>
        <w:tblW w:w="10064" w:type="dxa"/>
        <w:tblInd w:w="704" w:type="dxa"/>
        <w:tblLook w:val="04A0" w:firstRow="1" w:lastRow="0" w:firstColumn="1" w:lastColumn="0" w:noHBand="0" w:noVBand="1"/>
      </w:tblPr>
      <w:tblGrid>
        <w:gridCol w:w="558"/>
        <w:gridCol w:w="2135"/>
        <w:gridCol w:w="7371"/>
      </w:tblGrid>
      <w:tr w:rsidR="00C23A20" w:rsidRPr="000E4DEF" w14:paraId="75D360E5" w14:textId="77777777" w:rsidTr="00361D8A">
        <w:tc>
          <w:tcPr>
            <w:tcW w:w="558" w:type="dxa"/>
          </w:tcPr>
          <w:p w14:paraId="281E9BC2"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Eil. Nr.</w:t>
            </w:r>
          </w:p>
        </w:tc>
        <w:tc>
          <w:tcPr>
            <w:tcW w:w="2135" w:type="dxa"/>
          </w:tcPr>
          <w:p w14:paraId="394A27D6"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Rezultatas</w:t>
            </w:r>
          </w:p>
        </w:tc>
        <w:tc>
          <w:tcPr>
            <w:tcW w:w="7371" w:type="dxa"/>
          </w:tcPr>
          <w:p w14:paraId="6CE705B8" w14:textId="77777777" w:rsidR="00C23A20" w:rsidRPr="000E4DEF" w:rsidRDefault="00C23A20" w:rsidP="00361D8A">
            <w:pPr>
              <w:spacing w:line="276" w:lineRule="auto"/>
              <w:rPr>
                <w:rFonts w:ascii="Arial" w:hAnsi="Arial" w:cs="Arial"/>
                <w:b/>
                <w:bCs/>
                <w:sz w:val="20"/>
                <w:szCs w:val="20"/>
                <w:lang w:val="lt-LT"/>
              </w:rPr>
            </w:pPr>
            <w:r w:rsidRPr="000E4DEF">
              <w:rPr>
                <w:rFonts w:ascii="Arial" w:hAnsi="Arial" w:cs="Arial"/>
                <w:b/>
                <w:bCs/>
                <w:sz w:val="20"/>
                <w:szCs w:val="20"/>
                <w:lang w:val="lt-LT"/>
              </w:rPr>
              <w:t>Reikalavimai rezultatui</w:t>
            </w:r>
          </w:p>
        </w:tc>
      </w:tr>
      <w:tr w:rsidR="00C23A20" w:rsidRPr="00B257FC" w14:paraId="169D2135" w14:textId="77777777" w:rsidTr="00361D8A">
        <w:tc>
          <w:tcPr>
            <w:tcW w:w="558" w:type="dxa"/>
          </w:tcPr>
          <w:p w14:paraId="4939378A"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1.</w:t>
            </w:r>
          </w:p>
        </w:tc>
        <w:tc>
          <w:tcPr>
            <w:tcW w:w="2135" w:type="dxa"/>
          </w:tcPr>
          <w:p w14:paraId="331476D6"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 xml:space="preserve">Išsamus Grupės strategijos dokumentas </w:t>
            </w:r>
          </w:p>
        </w:tc>
        <w:tc>
          <w:tcPr>
            <w:tcW w:w="7371" w:type="dxa"/>
          </w:tcPr>
          <w:p w14:paraId="331FB115"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 xml:space="preserve">Dokumentas PowerPoint formatu (su galimybe redaguoti, parengta pasitelkiant Bendrovės vizualinio identiteto šabloną) anglų k. arba lietuvių k., aiškiai struktūruotas pagal su Pirkėju suderintą metodologinę prieigą ir struktūrą, su išsamia analitine dalimi, užtikrinant nuoseklų turinio dėstymą (angl. </w:t>
            </w:r>
            <w:r w:rsidRPr="000E4DEF">
              <w:rPr>
                <w:rFonts w:ascii="Arial" w:hAnsi="Arial" w:cs="Arial"/>
                <w:i/>
                <w:iCs/>
                <w:sz w:val="20"/>
                <w:szCs w:val="20"/>
                <w:lang w:val="lt-LT"/>
              </w:rPr>
              <w:t>story line)</w:t>
            </w:r>
            <w:r w:rsidRPr="000E4DEF">
              <w:rPr>
                <w:rFonts w:ascii="Arial" w:hAnsi="Arial" w:cs="Arial"/>
                <w:sz w:val="20"/>
                <w:szCs w:val="20"/>
                <w:lang w:val="lt-LT"/>
              </w:rPr>
              <w:t>. Informacija turi būti išdėstyta aiškiai, vizualiai patrauklia forma, įskaitant išsamų grafinį informacijos pateikimą.</w:t>
            </w:r>
          </w:p>
          <w:p w14:paraId="61D93517"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Finansinis planas turi būti pateiktas redaguojamame Excel formato faile.</w:t>
            </w:r>
          </w:p>
          <w:p w14:paraId="64D6919D"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Taip pat turėtų būti pateikti Excel failai su grafiniais elementais, naudotais pristatyme.</w:t>
            </w:r>
          </w:p>
        </w:tc>
      </w:tr>
      <w:tr w:rsidR="00C23A20" w:rsidRPr="00B257FC" w14:paraId="213ACFC7" w14:textId="77777777" w:rsidTr="00361D8A">
        <w:tc>
          <w:tcPr>
            <w:tcW w:w="558" w:type="dxa"/>
          </w:tcPr>
          <w:p w14:paraId="250FBAAF"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2.</w:t>
            </w:r>
          </w:p>
        </w:tc>
        <w:tc>
          <w:tcPr>
            <w:tcW w:w="2135" w:type="dxa"/>
          </w:tcPr>
          <w:p w14:paraId="6779898A"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 xml:space="preserve">Trumpoji (angl. </w:t>
            </w:r>
            <w:r w:rsidRPr="000E4DEF">
              <w:rPr>
                <w:rFonts w:ascii="Arial" w:hAnsi="Arial" w:cs="Arial"/>
                <w:i/>
                <w:sz w:val="20"/>
                <w:szCs w:val="20"/>
                <w:lang w:val="lt-LT"/>
              </w:rPr>
              <w:t>abbreviated</w:t>
            </w:r>
            <w:r w:rsidRPr="000E4DEF">
              <w:rPr>
                <w:rFonts w:ascii="Arial" w:hAnsi="Arial" w:cs="Arial"/>
                <w:sz w:val="20"/>
                <w:szCs w:val="20"/>
                <w:lang w:val="lt-LT"/>
              </w:rPr>
              <w:t>) Grupės strategijos versija</w:t>
            </w:r>
          </w:p>
        </w:tc>
        <w:tc>
          <w:tcPr>
            <w:tcW w:w="7371" w:type="dxa"/>
          </w:tcPr>
          <w:p w14:paraId="3C9E554A"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 xml:space="preserve">PowerPoint formatu (su galimybe redaguoti, parengta pasitelkiant Lietuvos pašto vizualinio identiteto šabloną) anglų k. arba lietuvių k. Aiškiai struktūruota, informatyvi, turinti nuoseklų pasakojimo turinį (angl. </w:t>
            </w:r>
            <w:r w:rsidRPr="000E4DEF">
              <w:rPr>
                <w:rFonts w:ascii="Arial" w:hAnsi="Arial" w:cs="Arial"/>
                <w:i/>
                <w:iCs/>
                <w:sz w:val="20"/>
                <w:szCs w:val="20"/>
                <w:lang w:val="lt-LT"/>
              </w:rPr>
              <w:t>story line)</w:t>
            </w:r>
            <w:r w:rsidRPr="000E4DEF">
              <w:rPr>
                <w:rFonts w:ascii="Arial" w:hAnsi="Arial" w:cs="Arial"/>
                <w:sz w:val="20"/>
                <w:szCs w:val="20"/>
                <w:lang w:val="lt-LT"/>
              </w:rPr>
              <w:t>, kokybiškus grafikus ir iliustracijas. Trumpoji versija turi būti parengta atsižvelgiant į konfidencialumo reikalavimus bei informacijos slaptumo reikalavimus, keliamus Lietuvos Respublikos strateginės reikšmės įmonėms.</w:t>
            </w:r>
          </w:p>
        </w:tc>
      </w:tr>
      <w:tr w:rsidR="00C23A20" w:rsidRPr="00B257FC" w14:paraId="2B051624" w14:textId="77777777" w:rsidTr="00361D8A">
        <w:tc>
          <w:tcPr>
            <w:tcW w:w="558" w:type="dxa"/>
          </w:tcPr>
          <w:p w14:paraId="6841BB3D"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3.</w:t>
            </w:r>
          </w:p>
        </w:tc>
        <w:tc>
          <w:tcPr>
            <w:tcW w:w="2135" w:type="dxa"/>
          </w:tcPr>
          <w:p w14:paraId="3CB90AF9" w14:textId="77777777" w:rsidR="00C23A20" w:rsidRPr="000E4DEF" w:rsidRDefault="00C23A20" w:rsidP="00361D8A">
            <w:pPr>
              <w:spacing w:line="276" w:lineRule="auto"/>
              <w:rPr>
                <w:rFonts w:ascii="Arial" w:hAnsi="Arial" w:cs="Arial"/>
                <w:sz w:val="20"/>
                <w:szCs w:val="20"/>
                <w:lang w:val="lt-LT"/>
              </w:rPr>
            </w:pPr>
            <w:r w:rsidRPr="000E4DEF">
              <w:rPr>
                <w:rFonts w:ascii="Arial" w:hAnsi="Arial" w:cs="Arial"/>
                <w:sz w:val="20"/>
                <w:szCs w:val="20"/>
                <w:lang w:val="lt-LT"/>
              </w:rPr>
              <w:t>Prezentacija viešam pristatymui</w:t>
            </w:r>
          </w:p>
        </w:tc>
        <w:tc>
          <w:tcPr>
            <w:tcW w:w="7371" w:type="dxa"/>
          </w:tcPr>
          <w:p w14:paraId="21E6B6F2" w14:textId="77777777" w:rsidR="00C23A20" w:rsidRPr="000E4DEF" w:rsidRDefault="00C23A20" w:rsidP="00361D8A">
            <w:pPr>
              <w:spacing w:line="276" w:lineRule="auto"/>
              <w:jc w:val="both"/>
              <w:rPr>
                <w:rFonts w:ascii="Arial" w:hAnsi="Arial" w:cs="Arial"/>
                <w:sz w:val="20"/>
                <w:szCs w:val="20"/>
                <w:lang w:val="lt-LT"/>
              </w:rPr>
            </w:pPr>
            <w:r w:rsidRPr="000E4DEF">
              <w:rPr>
                <w:rFonts w:ascii="Arial" w:hAnsi="Arial" w:cs="Arial"/>
                <w:sz w:val="20"/>
                <w:szCs w:val="20"/>
                <w:lang w:val="lt-LT"/>
              </w:rPr>
              <w:t>PowerPoint formatu (su galimybe redaguoti, parengta pasitelkiant Lietuvos pašto identiteto šabloną) anglų k. arba lietuvių k., išdėstyta aiškiai, vizualiai patrauklia forma, įskaitant grafinį informacijos pateikimą, ir užtikrinant žinučių aiškumą.</w:t>
            </w:r>
          </w:p>
        </w:tc>
      </w:tr>
    </w:tbl>
    <w:p w14:paraId="7D2F2DB4" w14:textId="77777777" w:rsidR="00C23A20" w:rsidRPr="000E4DEF" w:rsidRDefault="00C23A20" w:rsidP="00C23A20">
      <w:pPr>
        <w:pStyle w:val="ListParagraph"/>
        <w:spacing w:line="276" w:lineRule="auto"/>
        <w:ind w:left="1152"/>
        <w:rPr>
          <w:rFonts w:ascii="Arial" w:hAnsi="Arial" w:cs="Arial"/>
          <w:sz w:val="20"/>
          <w:szCs w:val="20"/>
        </w:rPr>
      </w:pPr>
    </w:p>
    <w:p w14:paraId="15F94F4D" w14:textId="77777777" w:rsidR="00C23A20" w:rsidRPr="000E4DEF" w:rsidRDefault="00C23A20" w:rsidP="00C23A20">
      <w:pPr>
        <w:pStyle w:val="ListParagraph"/>
        <w:numPr>
          <w:ilvl w:val="0"/>
          <w:numId w:val="26"/>
        </w:numPr>
        <w:pBdr>
          <w:top w:val="single" w:sz="8" w:space="1" w:color="auto"/>
          <w:bottom w:val="single" w:sz="8" w:space="1" w:color="auto"/>
        </w:pBdr>
        <w:shd w:val="clear" w:color="auto" w:fill="FDE9D9" w:themeFill="accent6" w:themeFillTint="33"/>
        <w:tabs>
          <w:tab w:val="left" w:pos="284"/>
        </w:tabs>
        <w:spacing w:line="276" w:lineRule="auto"/>
        <w:rPr>
          <w:rFonts w:ascii="Arial" w:eastAsia="Calibri" w:hAnsi="Arial" w:cs="Arial"/>
          <w:b/>
          <w:sz w:val="20"/>
          <w:szCs w:val="20"/>
        </w:rPr>
      </w:pPr>
      <w:r w:rsidRPr="000E4DEF">
        <w:rPr>
          <w:rFonts w:ascii="Arial" w:eastAsia="Calibri" w:hAnsi="Arial" w:cs="Arial"/>
          <w:b/>
          <w:sz w:val="20"/>
          <w:szCs w:val="20"/>
        </w:rPr>
        <w:t>SUTARTINIŲ ĮSIPAREIGOJIMŲ VYKDYMO TVARKA IR TERMINAI</w:t>
      </w:r>
    </w:p>
    <w:p w14:paraId="1863E8A9" w14:textId="77777777" w:rsidR="00C23A20" w:rsidRPr="000E4DEF" w:rsidRDefault="00C23A20" w:rsidP="00C23A20">
      <w:pPr>
        <w:pStyle w:val="ListParagraph"/>
        <w:numPr>
          <w:ilvl w:val="1"/>
          <w:numId w:val="26"/>
        </w:numPr>
        <w:tabs>
          <w:tab w:val="left" w:pos="851"/>
        </w:tabs>
        <w:spacing w:line="276" w:lineRule="auto"/>
        <w:ind w:left="0" w:firstLine="0"/>
        <w:jc w:val="both"/>
        <w:rPr>
          <w:rFonts w:ascii="Arial" w:hAnsi="Arial" w:cs="Arial"/>
          <w:sz w:val="20"/>
          <w:szCs w:val="20"/>
        </w:rPr>
      </w:pPr>
      <w:r w:rsidRPr="000E4DEF">
        <w:rPr>
          <w:rFonts w:ascii="Arial" w:hAnsi="Arial" w:cs="Arial"/>
          <w:sz w:val="20"/>
          <w:szCs w:val="20"/>
        </w:rPr>
        <w:t xml:space="preserve">Visos paslaugos / visi darbai turės būti suteiktos / atliekami remiantis detaliu šalių suderintu projekto planu (grafiku) su numatytais tarpiniais rezultatais (toliau – projekto planas). Paslaugų teikėjas ne vėliau nei per 1 sav. nuo Sutarties įsigaliojimo turi parengti ir su Pirkėju pirmojo susitikimo metu suderinti projekto planą. </w:t>
      </w:r>
    </w:p>
    <w:p w14:paraId="4BE14AE6" w14:textId="77777777" w:rsidR="00C23A20" w:rsidRPr="000E4DEF" w:rsidRDefault="00C23A20" w:rsidP="00C23A20">
      <w:pPr>
        <w:pStyle w:val="ListParagraph"/>
        <w:numPr>
          <w:ilvl w:val="1"/>
          <w:numId w:val="26"/>
        </w:numPr>
        <w:tabs>
          <w:tab w:val="left" w:pos="851"/>
        </w:tabs>
        <w:spacing w:line="276" w:lineRule="auto"/>
        <w:ind w:left="0" w:firstLine="0"/>
        <w:jc w:val="both"/>
        <w:rPr>
          <w:rFonts w:ascii="Arial" w:hAnsi="Arial" w:cs="Arial"/>
          <w:sz w:val="20"/>
          <w:szCs w:val="20"/>
        </w:rPr>
      </w:pPr>
      <w:r w:rsidRPr="000E4DEF">
        <w:rPr>
          <w:rFonts w:ascii="Arial" w:hAnsi="Arial" w:cs="Arial"/>
          <w:sz w:val="20"/>
          <w:szCs w:val="20"/>
        </w:rPr>
        <w:t xml:space="preserve">Projekto planas turi būti parengtas taip, kad visi 2 lentelės 1-3 punktuose nurodyti finaliniai rezultatai būtų įgyvendinti ne ilgiau nei per 3 mėn. nuo Sutarties įsigaliojimo, tačiau bet kuriuo atveju ne vėliau kaip iki 2025 m. spalio mėn. 31 d. Išsamų strategijos dokumento projektą pirmai finalinei peržiūrai Paslaugos teikėjas turi pateikti ne vėliau nei kaip likus 3 sav. iki 2025 m. spalio mėn. 31 d. </w:t>
      </w:r>
    </w:p>
    <w:p w14:paraId="1D03398A" w14:textId="77777777" w:rsidR="00C23A20" w:rsidRPr="000E4DEF" w:rsidRDefault="00C23A20" w:rsidP="00C23A20">
      <w:pPr>
        <w:tabs>
          <w:tab w:val="left" w:pos="851"/>
        </w:tabs>
        <w:spacing w:after="0"/>
        <w:jc w:val="both"/>
        <w:rPr>
          <w:rFonts w:ascii="Arial" w:hAnsi="Arial" w:cs="Arial"/>
          <w:sz w:val="20"/>
          <w:szCs w:val="20"/>
          <w:lang w:val="lt-LT"/>
        </w:rPr>
      </w:pPr>
      <w:r w:rsidRPr="000E4DEF">
        <w:rPr>
          <w:rFonts w:ascii="Arial" w:hAnsi="Arial" w:cs="Arial"/>
          <w:sz w:val="20"/>
          <w:szCs w:val="20"/>
          <w:lang w:val="lt-LT"/>
        </w:rPr>
        <w:t xml:space="preserve">4.3. Sutarties vykdymo metu tarpinius ir galutinius rezultatus vaizdo pokalbio arba susitikimo metu turės pristatyti ir į klausimus atsakyti Paslaugų teikėjo specialistai, kuriuos Paslaugų teikėjas nurodė pasiūlyme ir kurių kvalifikaciją įvertino Pirkėjas bei kuriems buvo skirti papildomi kokybiniai balai (jeigu buvo skirti). Galutinių rezultatų pristatymas atliekamas Bendrovei, Valdybai ir Akcininkui. </w:t>
      </w:r>
    </w:p>
    <w:p w14:paraId="1FC330C3" w14:textId="77777777" w:rsidR="00C23A20" w:rsidRPr="000E4DEF" w:rsidRDefault="00C23A20" w:rsidP="00C23A20">
      <w:pPr>
        <w:rPr>
          <w:rFonts w:ascii="Arial" w:hAnsi="Arial" w:cs="Arial"/>
          <w:sz w:val="20"/>
          <w:szCs w:val="20"/>
          <w:lang w:val="lt-LT"/>
        </w:rPr>
      </w:pPr>
    </w:p>
    <w:p w14:paraId="1E326336" w14:textId="77777777" w:rsidR="00C23A20" w:rsidRPr="000E4DEF" w:rsidRDefault="00C23A20" w:rsidP="00C23A20">
      <w:pPr>
        <w:pStyle w:val="ListParagraph"/>
        <w:numPr>
          <w:ilvl w:val="0"/>
          <w:numId w:val="26"/>
        </w:numPr>
        <w:pBdr>
          <w:top w:val="single" w:sz="8" w:space="1" w:color="auto"/>
          <w:bottom w:val="single" w:sz="8" w:space="1" w:color="auto"/>
        </w:pBdr>
        <w:shd w:val="clear" w:color="auto" w:fill="FDE9D9" w:themeFill="accent6" w:themeFillTint="33"/>
        <w:tabs>
          <w:tab w:val="left" w:pos="284"/>
        </w:tabs>
        <w:spacing w:line="276" w:lineRule="auto"/>
        <w:rPr>
          <w:rFonts w:ascii="Arial" w:eastAsia="Calibri" w:hAnsi="Arial" w:cs="Arial"/>
          <w:b/>
          <w:sz w:val="20"/>
          <w:szCs w:val="20"/>
        </w:rPr>
      </w:pPr>
      <w:r w:rsidRPr="000E4DEF">
        <w:rPr>
          <w:rFonts w:ascii="Arial" w:eastAsia="Calibri" w:hAnsi="Arial" w:cs="Arial"/>
          <w:b/>
          <w:sz w:val="20"/>
          <w:szCs w:val="20"/>
        </w:rPr>
        <w:t>KOKYBĖ IR TRŪKUMŲ ŠALINIMAS</w:t>
      </w:r>
    </w:p>
    <w:p w14:paraId="0E14D534" w14:textId="77777777" w:rsidR="00C23A20" w:rsidRPr="000E4DEF" w:rsidRDefault="00C23A20" w:rsidP="00C23A20">
      <w:pPr>
        <w:tabs>
          <w:tab w:val="left" w:pos="567"/>
          <w:tab w:val="left" w:pos="851"/>
        </w:tabs>
        <w:spacing w:after="0"/>
        <w:jc w:val="both"/>
        <w:rPr>
          <w:rFonts w:ascii="Arial" w:hAnsi="Arial" w:cs="Arial"/>
          <w:sz w:val="20"/>
          <w:szCs w:val="20"/>
          <w:lang w:val="lt-LT"/>
        </w:rPr>
      </w:pPr>
      <w:r w:rsidRPr="000E4DEF">
        <w:rPr>
          <w:rFonts w:ascii="Arial" w:hAnsi="Arial" w:cs="Arial"/>
          <w:sz w:val="20"/>
          <w:szCs w:val="20"/>
          <w:lang w:val="lt-LT"/>
        </w:rPr>
        <w:lastRenderedPageBreak/>
        <w:t xml:space="preserve">5.1. Paslaugos laikomos suteiktomis, kai Bendrovės Valdyba priima ir patvirtina strategiją. Paslaugų teikėjas privalo atsižvelgti į Pirkėjo raštu pateiktas pastabas (pasiūlymus) ir susitarti dėl strategijos pakeitimo. Pastabas įsipareigojama pateikti ne vėliau kaip per 3 (tris) darbo dienas nuo informacijos gavimo. </w:t>
      </w:r>
    </w:p>
    <w:p w14:paraId="5043E369"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5.2. Paslaugų teikėjas įsipareigoja ne vėliau kaip per 2 (dvi) darbo dienas nuo pastabų gavimo dienos pakoreguoti strategiją ir (arba) kitus dokumentus pagal pateiktas pastabas.</w:t>
      </w:r>
    </w:p>
    <w:p w14:paraId="577823D6"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5.3. Į bet kokias Pirkėjo pastabas atsižvelgiama pataisant dokumentus ir pateikiant pastabų derinimo lentelę, kurioje nurodoma Pirkėjo pastaba, Paslaugų teikėjo atsakymas į ją ir tiksli dokumento vieta, kurioje buvo padaryti pakeitimai. Jei Pirkėjui pateiktoje galutinėje dokumentacijos versijoje neatsispindi visos Pirkėjo pateiktos pastabos arba jos atsispindi ne visa apimtimi, paslaugos rezultatas (galutinė dokumentacijos versija) laikomas nekokybišku.</w:t>
      </w:r>
    </w:p>
    <w:p w14:paraId="3703A9C6" w14:textId="77777777" w:rsidR="00C23A20" w:rsidRPr="000E4DEF" w:rsidRDefault="00C23A20" w:rsidP="00C23A20">
      <w:pPr>
        <w:spacing w:after="0"/>
        <w:jc w:val="both"/>
        <w:rPr>
          <w:rFonts w:ascii="Arial" w:hAnsi="Arial" w:cs="Arial"/>
          <w:sz w:val="20"/>
          <w:szCs w:val="20"/>
          <w:lang w:val="lt-LT"/>
        </w:rPr>
      </w:pPr>
      <w:r w:rsidRPr="000E4DEF">
        <w:rPr>
          <w:rFonts w:ascii="Arial" w:hAnsi="Arial" w:cs="Arial"/>
          <w:sz w:val="20"/>
          <w:szCs w:val="20"/>
          <w:lang w:val="lt-LT"/>
        </w:rPr>
        <w:t>5.4. Strategijos parengimo paslaugų rezultatas (kai Paslaugų teikėjo parengti dokumentai pateikiami Pirkėjui) laikomas nekokybišku, jei jis neatitinka Techninės specifikacijos reikalavimų arba bent vieno iš šių kriterijų:</w:t>
      </w:r>
    </w:p>
    <w:p w14:paraId="2294F363" w14:textId="77777777" w:rsidR="00C23A20" w:rsidRPr="000E4DEF" w:rsidRDefault="00C23A20" w:rsidP="00C23A20">
      <w:pPr>
        <w:pStyle w:val="ListParagraph"/>
        <w:numPr>
          <w:ilvl w:val="2"/>
          <w:numId w:val="25"/>
        </w:numPr>
        <w:spacing w:line="276" w:lineRule="auto"/>
        <w:jc w:val="both"/>
        <w:rPr>
          <w:rFonts w:ascii="Arial" w:hAnsi="Arial" w:cs="Arial"/>
          <w:sz w:val="20"/>
          <w:szCs w:val="20"/>
        </w:rPr>
      </w:pPr>
      <w:r w:rsidRPr="000E4DEF">
        <w:rPr>
          <w:rFonts w:ascii="Arial" w:hAnsi="Arial" w:cs="Arial"/>
          <w:sz w:val="20"/>
          <w:szCs w:val="20"/>
        </w:rPr>
        <w:t xml:space="preserve">dokumentuose daug gramatinių ir kalbos kultūros klaidų; </w:t>
      </w:r>
    </w:p>
    <w:p w14:paraId="4749EA5E" w14:textId="77777777" w:rsidR="00C23A20" w:rsidRPr="000E4DEF" w:rsidRDefault="00C23A20" w:rsidP="00C23A20">
      <w:pPr>
        <w:pStyle w:val="ListParagraph"/>
        <w:numPr>
          <w:ilvl w:val="2"/>
          <w:numId w:val="25"/>
        </w:numPr>
        <w:spacing w:line="276" w:lineRule="auto"/>
        <w:jc w:val="both"/>
        <w:rPr>
          <w:rFonts w:ascii="Arial" w:hAnsi="Arial" w:cs="Arial"/>
          <w:sz w:val="20"/>
          <w:szCs w:val="20"/>
        </w:rPr>
      </w:pPr>
      <w:r w:rsidRPr="000E4DEF">
        <w:rPr>
          <w:rFonts w:ascii="Arial" w:hAnsi="Arial" w:cs="Arial"/>
          <w:sz w:val="20"/>
          <w:szCs w:val="20"/>
        </w:rPr>
        <w:t xml:space="preserve">neaiški, nevienoda dokumento struktūra; </w:t>
      </w:r>
    </w:p>
    <w:p w14:paraId="79B0E3F9" w14:textId="77777777" w:rsidR="00C23A20" w:rsidRPr="000E4DEF" w:rsidRDefault="00C23A20" w:rsidP="00C23A20">
      <w:pPr>
        <w:pStyle w:val="ListParagraph"/>
        <w:numPr>
          <w:ilvl w:val="2"/>
          <w:numId w:val="25"/>
        </w:numPr>
        <w:spacing w:line="276" w:lineRule="auto"/>
        <w:jc w:val="both"/>
        <w:rPr>
          <w:rFonts w:ascii="Arial" w:hAnsi="Arial" w:cs="Arial"/>
          <w:sz w:val="20"/>
          <w:szCs w:val="20"/>
        </w:rPr>
      </w:pPr>
      <w:r w:rsidRPr="000E4DEF">
        <w:rPr>
          <w:rFonts w:ascii="Arial" w:hAnsi="Arial" w:cs="Arial"/>
          <w:sz w:val="20"/>
          <w:szCs w:val="20"/>
        </w:rPr>
        <w:t>nepateikti visi atsakymai į pateiktus klausimus;</w:t>
      </w:r>
    </w:p>
    <w:p w14:paraId="1226C0C5" w14:textId="77777777" w:rsidR="00C23A20" w:rsidRPr="000E4DEF" w:rsidRDefault="00C23A20" w:rsidP="00C23A20">
      <w:pPr>
        <w:pStyle w:val="ListParagraph"/>
        <w:numPr>
          <w:ilvl w:val="2"/>
          <w:numId w:val="25"/>
        </w:numPr>
        <w:spacing w:line="276" w:lineRule="auto"/>
        <w:jc w:val="both"/>
        <w:rPr>
          <w:rFonts w:ascii="Arial" w:hAnsi="Arial" w:cs="Arial"/>
          <w:sz w:val="20"/>
          <w:szCs w:val="20"/>
        </w:rPr>
      </w:pPr>
      <w:r w:rsidRPr="000E4DEF">
        <w:rPr>
          <w:rFonts w:ascii="Arial" w:hAnsi="Arial" w:cs="Arial"/>
          <w:sz w:val="20"/>
          <w:szCs w:val="20"/>
        </w:rPr>
        <w:t xml:space="preserve">neatsižvelgta į pateiktas pastabas; </w:t>
      </w:r>
    </w:p>
    <w:p w14:paraId="73BDFC09" w14:textId="77777777" w:rsidR="00C23A20" w:rsidRPr="000E4DEF" w:rsidRDefault="00C23A20" w:rsidP="00C23A20">
      <w:pPr>
        <w:pStyle w:val="ListParagraph"/>
        <w:numPr>
          <w:ilvl w:val="2"/>
          <w:numId w:val="25"/>
        </w:numPr>
        <w:spacing w:line="276" w:lineRule="auto"/>
        <w:jc w:val="both"/>
        <w:rPr>
          <w:rFonts w:ascii="Arial" w:hAnsi="Arial" w:cs="Arial"/>
          <w:sz w:val="20"/>
          <w:szCs w:val="20"/>
        </w:rPr>
      </w:pPr>
      <w:r w:rsidRPr="000E4DEF">
        <w:rPr>
          <w:rFonts w:ascii="Arial" w:hAnsi="Arial" w:cs="Arial"/>
          <w:sz w:val="20"/>
          <w:szCs w:val="20"/>
        </w:rPr>
        <w:t>pateikta netiksli informacija, skaičiavimai, nesilaikyta naujausios / aktualios praktikos; kiti trūkumai, kurie pagrįstai gali sumažinti Pirkimo objekto vertę ar naudą, kurios Pirkėjas galėtų tikėtis iš Paslaugų teikėjo darbo rezultato.</w:t>
      </w:r>
    </w:p>
    <w:p w14:paraId="457F1CA1"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28265B1E"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3F3D160F"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550B9FBF"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EF533D8"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0F6E2E9"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49CAB3D"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55F3842B"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09E4FE2"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6040777"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312FB76F"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336FFE36"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FB82367"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C7E4295"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01FC385C"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C4627DE"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3E5302C5"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78D7213C"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08CD6322"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7D4D0E9D"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1BC7AD10"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7CC69BA9"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59B3B15"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3A85B1BC"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49F219A"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A6E7344"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25F1FACD"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4486F5A"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4909B35"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6766858"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8A80D7F"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040B3FBA"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788B4C53"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67B5705C"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5B4B89CB" w14:textId="77777777" w:rsidR="00C23A20" w:rsidRPr="000E4DEF" w:rsidRDefault="00C23A20" w:rsidP="00742CC3">
      <w:pPr>
        <w:spacing w:before="40" w:after="40" w:line="240" w:lineRule="auto"/>
        <w:jc w:val="right"/>
        <w:rPr>
          <w:rFonts w:ascii="Arial" w:eastAsia="Arial" w:hAnsi="Arial" w:cs="Arial"/>
          <w:bCs/>
          <w:sz w:val="20"/>
          <w:szCs w:val="20"/>
          <w:lang w:val="lt-LT"/>
        </w:rPr>
      </w:pPr>
    </w:p>
    <w:p w14:paraId="450756CC" w14:textId="77777777" w:rsidR="003D2AF7" w:rsidRDefault="003D2AF7" w:rsidP="00742CC3">
      <w:pPr>
        <w:spacing w:before="40" w:after="40" w:line="240" w:lineRule="auto"/>
        <w:jc w:val="right"/>
        <w:rPr>
          <w:rFonts w:ascii="Arial" w:eastAsia="Arial" w:hAnsi="Arial" w:cs="Arial"/>
          <w:bCs/>
          <w:sz w:val="20"/>
          <w:szCs w:val="20"/>
          <w:lang w:val="lt-LT"/>
        </w:rPr>
      </w:pPr>
    </w:p>
    <w:p w14:paraId="611414A8" w14:textId="339DBA78" w:rsidR="00C23A20" w:rsidRPr="000E4DEF" w:rsidRDefault="00C23A20" w:rsidP="00742CC3">
      <w:pPr>
        <w:spacing w:before="40" w:after="40" w:line="240" w:lineRule="auto"/>
        <w:jc w:val="right"/>
        <w:rPr>
          <w:rFonts w:ascii="Arial" w:eastAsia="Arial" w:hAnsi="Arial" w:cs="Arial"/>
          <w:bCs/>
          <w:sz w:val="20"/>
          <w:szCs w:val="20"/>
          <w:lang w:val="lt-LT"/>
        </w:rPr>
      </w:pPr>
      <w:r w:rsidRPr="000E4DEF">
        <w:rPr>
          <w:rFonts w:ascii="Arial" w:eastAsia="Arial" w:hAnsi="Arial" w:cs="Arial"/>
          <w:bCs/>
          <w:sz w:val="20"/>
          <w:szCs w:val="20"/>
          <w:lang w:val="lt-LT"/>
        </w:rPr>
        <w:t>Priedas Nr. 2</w:t>
      </w:r>
    </w:p>
    <w:p w14:paraId="52941D47" w14:textId="6871BBAE" w:rsidR="00C23A20" w:rsidRPr="000E4DEF" w:rsidRDefault="00C23A20" w:rsidP="00C23A20">
      <w:pPr>
        <w:spacing w:before="40" w:after="40" w:line="240" w:lineRule="auto"/>
        <w:jc w:val="center"/>
        <w:rPr>
          <w:rFonts w:ascii="Arial" w:eastAsia="Arial" w:hAnsi="Arial" w:cs="Arial"/>
          <w:b/>
          <w:sz w:val="20"/>
          <w:szCs w:val="20"/>
          <w:lang w:val="lt-LT"/>
        </w:rPr>
      </w:pPr>
      <w:r w:rsidRPr="000E4DEF">
        <w:rPr>
          <w:rFonts w:ascii="Arial" w:eastAsia="Arial" w:hAnsi="Arial" w:cs="Arial"/>
          <w:b/>
          <w:sz w:val="20"/>
          <w:szCs w:val="20"/>
          <w:lang w:val="lt-LT"/>
        </w:rPr>
        <w:t>PASLAUGŲ KAINA</w:t>
      </w:r>
    </w:p>
    <w:p w14:paraId="3161CB2E" w14:textId="77777777" w:rsidR="005F64E4" w:rsidRPr="000E4DEF" w:rsidRDefault="005F64E4" w:rsidP="00C23A20">
      <w:pPr>
        <w:spacing w:before="40" w:after="40" w:line="240" w:lineRule="auto"/>
        <w:jc w:val="center"/>
        <w:rPr>
          <w:rFonts w:ascii="Arial" w:eastAsia="Arial" w:hAnsi="Arial" w:cs="Arial"/>
          <w:b/>
          <w:sz w:val="20"/>
          <w:szCs w:val="20"/>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080"/>
        <w:gridCol w:w="1418"/>
      </w:tblGrid>
      <w:tr w:rsidR="005F64E4" w:rsidRPr="000E4DEF" w14:paraId="6D8D56FD" w14:textId="77777777" w:rsidTr="00361D8A">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EF72A0" w14:textId="77777777" w:rsidR="005F64E4" w:rsidRPr="000E4DEF" w:rsidRDefault="005F64E4" w:rsidP="00361D8A">
            <w:pPr>
              <w:jc w:val="center"/>
              <w:rPr>
                <w:rFonts w:ascii="Arial" w:hAnsi="Arial" w:cs="Arial"/>
                <w:b/>
                <w:bCs/>
                <w:sz w:val="20"/>
                <w:szCs w:val="20"/>
                <w:lang w:val="lt-LT"/>
              </w:rPr>
            </w:pPr>
            <w:r w:rsidRPr="000E4DEF">
              <w:rPr>
                <w:rFonts w:ascii="Arial" w:hAnsi="Arial" w:cs="Arial"/>
                <w:b/>
                <w:bCs/>
                <w:sz w:val="20"/>
                <w:szCs w:val="20"/>
                <w:lang w:val="lt-LT"/>
              </w:rPr>
              <w:t>Eil. Nr.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10D32E0" w14:textId="77777777" w:rsidR="005F64E4" w:rsidRPr="000E4DEF" w:rsidRDefault="005F64E4" w:rsidP="00361D8A">
            <w:pPr>
              <w:jc w:val="center"/>
              <w:rPr>
                <w:rFonts w:ascii="Arial" w:hAnsi="Arial" w:cs="Arial"/>
                <w:b/>
                <w:bCs/>
                <w:sz w:val="20"/>
                <w:szCs w:val="20"/>
                <w:lang w:val="lt-LT"/>
              </w:rPr>
            </w:pPr>
            <w:r w:rsidRPr="000E4DEF">
              <w:rPr>
                <w:rFonts w:ascii="Arial" w:hAnsi="Arial" w:cs="Arial"/>
                <w:b/>
                <w:bCs/>
                <w:spacing w:val="-4"/>
                <w:sz w:val="20"/>
                <w:szCs w:val="20"/>
                <w:lang w:val="lt-LT"/>
              </w:rPr>
              <w:t xml:space="preserve">Pirkimo objekto </w:t>
            </w:r>
            <w:r w:rsidRPr="000E4DEF">
              <w:rPr>
                <w:rFonts w:ascii="Arial" w:hAnsi="Arial" w:cs="Arial"/>
                <w:b/>
                <w:bCs/>
                <w:sz w:val="20"/>
                <w:szCs w:val="20"/>
                <w:lang w:val="lt-LT"/>
              </w:rPr>
              <w:t>pavadinimas</w:t>
            </w:r>
          </w:p>
          <w:p w14:paraId="6265918A" w14:textId="77777777" w:rsidR="005F64E4" w:rsidRPr="000E4DEF" w:rsidRDefault="005F64E4" w:rsidP="00361D8A">
            <w:pPr>
              <w:jc w:val="center"/>
              <w:rPr>
                <w:rFonts w:ascii="Arial" w:hAnsi="Arial" w:cs="Arial"/>
                <w:b/>
                <w:bCs/>
                <w:sz w:val="20"/>
                <w:szCs w:val="20"/>
                <w:lang w:val="lt-LT"/>
              </w:rPr>
            </w:pPr>
          </w:p>
        </w:tc>
      </w:tr>
      <w:tr w:rsidR="005F64E4" w:rsidRPr="000E4DEF" w14:paraId="79E30884" w14:textId="77777777" w:rsidTr="00361D8A">
        <w:tc>
          <w:tcPr>
            <w:tcW w:w="562" w:type="dxa"/>
            <w:vAlign w:val="center"/>
          </w:tcPr>
          <w:p w14:paraId="624F0B6A" w14:textId="77777777" w:rsidR="005F64E4" w:rsidRPr="000E4DEF" w:rsidRDefault="005F64E4" w:rsidP="00361D8A">
            <w:pPr>
              <w:spacing w:after="240"/>
              <w:jc w:val="center"/>
              <w:rPr>
                <w:rFonts w:ascii="Arial" w:hAnsi="Arial" w:cs="Arial"/>
                <w:sz w:val="20"/>
                <w:szCs w:val="20"/>
                <w:lang w:val="lt-LT"/>
              </w:rPr>
            </w:pPr>
            <w:r w:rsidRPr="000E4DEF">
              <w:rPr>
                <w:rFonts w:ascii="Arial" w:hAnsi="Arial" w:cs="Arial"/>
                <w:sz w:val="20"/>
                <w:szCs w:val="20"/>
                <w:lang w:val="lt-LT"/>
              </w:rPr>
              <w:t>1.</w:t>
            </w:r>
          </w:p>
        </w:tc>
        <w:tc>
          <w:tcPr>
            <w:tcW w:w="9498" w:type="dxa"/>
            <w:gridSpan w:val="2"/>
            <w:tcBorders>
              <w:right w:val="single" w:sz="4" w:space="0" w:color="auto"/>
            </w:tcBorders>
            <w:shd w:val="clear" w:color="auto" w:fill="auto"/>
            <w:vAlign w:val="center"/>
          </w:tcPr>
          <w:p w14:paraId="0D75C3BE" w14:textId="361B65BB" w:rsidR="005F64E4" w:rsidRPr="000E4DEF" w:rsidRDefault="005F64E4" w:rsidP="00361D8A">
            <w:pPr>
              <w:spacing w:after="240"/>
              <w:jc w:val="center"/>
              <w:rPr>
                <w:rFonts w:ascii="Arial" w:hAnsi="Arial" w:cs="Arial"/>
                <w:sz w:val="20"/>
                <w:szCs w:val="20"/>
                <w:lang w:val="lt-LT"/>
              </w:rPr>
            </w:pPr>
            <w:r w:rsidRPr="000E4DEF">
              <w:rPr>
                <w:rFonts w:ascii="Arial" w:hAnsi="Arial" w:cs="Arial"/>
                <w:sz w:val="20"/>
                <w:szCs w:val="20"/>
                <w:lang w:val="lt-LT" w:eastAsia="lt-LT"/>
              </w:rPr>
              <w:t>Strategijos parengimo paslaugos</w:t>
            </w:r>
          </w:p>
        </w:tc>
      </w:tr>
      <w:tr w:rsidR="005F64E4" w:rsidRPr="000E4DEF" w14:paraId="51D42A8E" w14:textId="77777777" w:rsidTr="00361D8A">
        <w:tc>
          <w:tcPr>
            <w:tcW w:w="8642" w:type="dxa"/>
            <w:gridSpan w:val="2"/>
            <w:tcBorders>
              <w:top w:val="single" w:sz="4" w:space="0" w:color="auto"/>
              <w:left w:val="single" w:sz="4" w:space="0" w:color="auto"/>
              <w:bottom w:val="single" w:sz="4" w:space="0" w:color="auto"/>
              <w:right w:val="single" w:sz="4" w:space="0" w:color="auto"/>
            </w:tcBorders>
          </w:tcPr>
          <w:p w14:paraId="15CAAE83" w14:textId="004C2F4F" w:rsidR="005F64E4" w:rsidRPr="000E4DEF" w:rsidRDefault="005F64E4" w:rsidP="00361D8A">
            <w:pPr>
              <w:jc w:val="right"/>
              <w:rPr>
                <w:rFonts w:ascii="Arial" w:hAnsi="Arial" w:cs="Arial"/>
                <w:b/>
                <w:iCs/>
                <w:sz w:val="20"/>
                <w:szCs w:val="20"/>
                <w:lang w:val="lt-LT"/>
              </w:rPr>
            </w:pPr>
            <w:r w:rsidRPr="000E4DEF">
              <w:rPr>
                <w:rFonts w:ascii="Arial" w:hAnsi="Arial" w:cs="Arial"/>
                <w:b/>
                <w:iCs/>
                <w:sz w:val="20"/>
                <w:szCs w:val="20"/>
                <w:lang w:val="lt-LT"/>
              </w:rPr>
              <w:t>Pasiūlymo 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1B958320" w14:textId="3565FAF2" w:rsidR="005F64E4" w:rsidRPr="000E4DEF" w:rsidRDefault="005F64E4" w:rsidP="00361D8A">
            <w:pPr>
              <w:jc w:val="center"/>
              <w:rPr>
                <w:rFonts w:ascii="Arial" w:hAnsi="Arial" w:cs="Arial"/>
                <w:sz w:val="20"/>
                <w:szCs w:val="20"/>
                <w:lang w:val="lt-LT"/>
              </w:rPr>
            </w:pPr>
            <w:r w:rsidRPr="000E4DEF">
              <w:rPr>
                <w:rFonts w:ascii="Arial" w:hAnsi="Arial" w:cs="Arial"/>
                <w:sz w:val="20"/>
                <w:szCs w:val="20"/>
                <w:lang w:val="lt-LT"/>
              </w:rPr>
              <w:t>240 000,00</w:t>
            </w:r>
          </w:p>
        </w:tc>
      </w:tr>
    </w:tbl>
    <w:p w14:paraId="4C0708F5"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DFCB9A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2EC5E6A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AE9C27F"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204F91F"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BC9E2C4"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657BFC7"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0113EE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57E50223"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78135B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4738FC0"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3422989"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54409FD"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272F9B5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72257B4B"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7E13B72"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71BD2D77"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420451B"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8BCF2F6"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32ED413"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FC5A8E6"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570A1AB1"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4F3E76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74DCDE0B"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D4A2A13"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467552E"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6B894AD"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6F41F11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C7E02E2"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6D446D29"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6B0EB2E4"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1A8E41A"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5C6D115"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D8C07A8"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0B54FA4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2FB29516"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A13DE52"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24F2376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1D255357"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27C414F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66C6AD2C"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472C4D27"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3F24D193" w14:textId="77777777" w:rsidR="005F64E4" w:rsidRPr="000E4DEF" w:rsidRDefault="005F64E4" w:rsidP="00C23A20">
      <w:pPr>
        <w:spacing w:before="40" w:after="40" w:line="240" w:lineRule="auto"/>
        <w:jc w:val="center"/>
        <w:rPr>
          <w:rFonts w:ascii="Arial" w:eastAsia="Arial" w:hAnsi="Arial" w:cs="Arial"/>
          <w:b/>
          <w:sz w:val="20"/>
          <w:szCs w:val="20"/>
          <w:lang w:val="lt-LT"/>
        </w:rPr>
      </w:pPr>
    </w:p>
    <w:p w14:paraId="70D2FC0E" w14:textId="77777777" w:rsidR="003D2AF7" w:rsidRDefault="003D2AF7" w:rsidP="005F64E4">
      <w:pPr>
        <w:spacing w:before="40" w:after="40" w:line="240" w:lineRule="auto"/>
        <w:jc w:val="right"/>
        <w:rPr>
          <w:rFonts w:ascii="Arial" w:eastAsia="Arial" w:hAnsi="Arial" w:cs="Arial"/>
          <w:bCs/>
          <w:sz w:val="20"/>
          <w:szCs w:val="20"/>
          <w:lang w:val="lt-LT"/>
        </w:rPr>
      </w:pPr>
    </w:p>
    <w:p w14:paraId="1997BBB4" w14:textId="2259F9DB" w:rsidR="005F64E4" w:rsidRPr="000E4DEF" w:rsidRDefault="005F64E4" w:rsidP="005F64E4">
      <w:pPr>
        <w:spacing w:before="40" w:after="40" w:line="240" w:lineRule="auto"/>
        <w:jc w:val="right"/>
        <w:rPr>
          <w:rFonts w:ascii="Arial" w:eastAsia="Arial" w:hAnsi="Arial" w:cs="Arial"/>
          <w:bCs/>
          <w:sz w:val="20"/>
          <w:szCs w:val="20"/>
          <w:lang w:val="lt-LT"/>
        </w:rPr>
      </w:pPr>
      <w:r w:rsidRPr="000E4DEF">
        <w:rPr>
          <w:rFonts w:ascii="Arial" w:eastAsia="Arial" w:hAnsi="Arial" w:cs="Arial"/>
          <w:bCs/>
          <w:sz w:val="20"/>
          <w:szCs w:val="20"/>
          <w:lang w:val="lt-LT"/>
        </w:rPr>
        <w:t>Priedas Nr. 4</w:t>
      </w:r>
    </w:p>
    <w:p w14:paraId="213F6B06" w14:textId="1CBEB163" w:rsidR="005F64E4" w:rsidRPr="000E4DEF" w:rsidRDefault="005F64E4" w:rsidP="005F64E4">
      <w:pPr>
        <w:spacing w:before="40" w:after="40" w:line="240" w:lineRule="auto"/>
        <w:jc w:val="center"/>
        <w:rPr>
          <w:rFonts w:ascii="Arial" w:eastAsia="Arial" w:hAnsi="Arial" w:cs="Arial"/>
          <w:b/>
          <w:bCs/>
          <w:sz w:val="20"/>
          <w:szCs w:val="20"/>
          <w:lang w:val="lt-LT"/>
        </w:rPr>
      </w:pPr>
      <w:r w:rsidRPr="000E4DEF">
        <w:rPr>
          <w:rFonts w:ascii="Arial" w:eastAsia="Arial" w:hAnsi="Arial" w:cs="Arial"/>
          <w:b/>
          <w:bCs/>
          <w:sz w:val="20"/>
          <w:szCs w:val="20"/>
          <w:lang w:val="lt-LT"/>
        </w:rPr>
        <w:t>PASLAUGŲ TEIKĖJO SPECIALISTŲ SĄRAŠAS</w:t>
      </w:r>
    </w:p>
    <w:p w14:paraId="76869FF1" w14:textId="77777777" w:rsidR="005F64E4" w:rsidRPr="000E4DEF" w:rsidRDefault="005F64E4" w:rsidP="005F64E4">
      <w:pPr>
        <w:spacing w:before="40" w:after="40" w:line="240" w:lineRule="auto"/>
        <w:jc w:val="center"/>
        <w:rPr>
          <w:rFonts w:ascii="Arial" w:eastAsia="Arial" w:hAnsi="Arial" w:cs="Arial"/>
          <w:b/>
          <w:bCs/>
          <w:sz w:val="20"/>
          <w:szCs w:val="20"/>
          <w:lang w:val="lt-LT"/>
        </w:rPr>
      </w:pPr>
    </w:p>
    <w:p w14:paraId="57124424" w14:textId="23781CA8" w:rsidR="005F64E4" w:rsidRPr="000E4DEF" w:rsidRDefault="0084245C" w:rsidP="0084245C">
      <w:pPr>
        <w:spacing w:before="40" w:after="40" w:line="240" w:lineRule="auto"/>
        <w:rPr>
          <w:rFonts w:ascii="Arial" w:hAnsi="Arial" w:cs="Arial"/>
          <w:sz w:val="20"/>
          <w:szCs w:val="20"/>
          <w:lang w:val="lt-LT"/>
        </w:rPr>
      </w:pPr>
      <w:r w:rsidRPr="000E4DEF">
        <w:rPr>
          <w:rFonts w:ascii="Arial" w:hAnsi="Arial" w:cs="Arial"/>
          <w:sz w:val="20"/>
          <w:szCs w:val="20"/>
          <w:lang w:val="lt-LT"/>
        </w:rPr>
        <w:t>Sutarties vykdymui bus pasitelkiami šie specialistai:</w:t>
      </w:r>
    </w:p>
    <w:tbl>
      <w:tblPr>
        <w:tblStyle w:val="TableGrid"/>
        <w:tblW w:w="0" w:type="auto"/>
        <w:tblLook w:val="04A0" w:firstRow="1" w:lastRow="0" w:firstColumn="1" w:lastColumn="0" w:noHBand="0" w:noVBand="1"/>
      </w:tblPr>
      <w:tblGrid>
        <w:gridCol w:w="988"/>
        <w:gridCol w:w="4394"/>
        <w:gridCol w:w="4812"/>
      </w:tblGrid>
      <w:tr w:rsidR="0084245C" w:rsidRPr="000E4DEF" w14:paraId="7C126EA9" w14:textId="77777777" w:rsidTr="0084245C">
        <w:tc>
          <w:tcPr>
            <w:tcW w:w="988" w:type="dxa"/>
          </w:tcPr>
          <w:p w14:paraId="7BE6E0DD" w14:textId="3BE1BAAF" w:rsidR="0084245C" w:rsidRPr="000E4DEF" w:rsidRDefault="0084245C" w:rsidP="0084245C">
            <w:pPr>
              <w:spacing w:before="40" w:after="40"/>
              <w:rPr>
                <w:rFonts w:ascii="Arial" w:eastAsia="Arial" w:hAnsi="Arial" w:cs="Arial"/>
                <w:b/>
                <w:bCs/>
                <w:sz w:val="20"/>
                <w:szCs w:val="20"/>
                <w:lang w:val="lt-LT"/>
              </w:rPr>
            </w:pPr>
            <w:r w:rsidRPr="000E4DEF">
              <w:rPr>
                <w:rFonts w:ascii="Arial" w:eastAsia="Arial" w:hAnsi="Arial" w:cs="Arial"/>
                <w:b/>
                <w:bCs/>
                <w:sz w:val="20"/>
                <w:szCs w:val="20"/>
                <w:lang w:val="lt-LT"/>
              </w:rPr>
              <w:t>Eil. Nr.</w:t>
            </w:r>
          </w:p>
        </w:tc>
        <w:tc>
          <w:tcPr>
            <w:tcW w:w="4394" w:type="dxa"/>
          </w:tcPr>
          <w:p w14:paraId="634D7040" w14:textId="6C7B960E" w:rsidR="0084245C" w:rsidRPr="000E4DEF" w:rsidRDefault="0084245C" w:rsidP="0084245C">
            <w:pPr>
              <w:spacing w:before="40" w:after="40"/>
              <w:rPr>
                <w:rFonts w:ascii="Arial" w:eastAsia="Arial" w:hAnsi="Arial" w:cs="Arial"/>
                <w:b/>
                <w:bCs/>
                <w:sz w:val="20"/>
                <w:szCs w:val="20"/>
                <w:lang w:val="lt-LT"/>
              </w:rPr>
            </w:pPr>
            <w:r w:rsidRPr="000E4DEF">
              <w:rPr>
                <w:rFonts w:ascii="Arial" w:eastAsia="Arial" w:hAnsi="Arial" w:cs="Arial"/>
                <w:b/>
                <w:bCs/>
                <w:sz w:val="20"/>
                <w:szCs w:val="20"/>
                <w:lang w:val="lt-LT"/>
              </w:rPr>
              <w:t>Specialisto vardas, pavardė</w:t>
            </w:r>
          </w:p>
        </w:tc>
        <w:tc>
          <w:tcPr>
            <w:tcW w:w="4812" w:type="dxa"/>
          </w:tcPr>
          <w:p w14:paraId="2CD82BBB" w14:textId="62EDD5E1" w:rsidR="0084245C" w:rsidRPr="000E4DEF" w:rsidRDefault="0084245C" w:rsidP="0084245C">
            <w:pPr>
              <w:spacing w:before="40" w:after="40"/>
              <w:rPr>
                <w:rFonts w:ascii="Arial" w:eastAsia="Arial" w:hAnsi="Arial" w:cs="Arial"/>
                <w:b/>
                <w:bCs/>
                <w:sz w:val="20"/>
                <w:szCs w:val="20"/>
                <w:lang w:val="lt-LT"/>
              </w:rPr>
            </w:pPr>
            <w:r w:rsidRPr="000E4DEF">
              <w:rPr>
                <w:rFonts w:ascii="Arial" w:eastAsia="Arial" w:hAnsi="Arial" w:cs="Arial"/>
                <w:b/>
                <w:bCs/>
                <w:sz w:val="20"/>
                <w:szCs w:val="20"/>
                <w:lang w:val="lt-LT"/>
              </w:rPr>
              <w:t>Specialisto rolė vykdant sutartį</w:t>
            </w:r>
          </w:p>
        </w:tc>
      </w:tr>
      <w:tr w:rsidR="0084245C" w:rsidRPr="000E4DEF" w14:paraId="056101E8" w14:textId="77777777" w:rsidTr="0084245C">
        <w:tc>
          <w:tcPr>
            <w:tcW w:w="988" w:type="dxa"/>
          </w:tcPr>
          <w:p w14:paraId="6A2C3F68" w14:textId="2FBD02F1"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1.</w:t>
            </w:r>
          </w:p>
        </w:tc>
        <w:tc>
          <w:tcPr>
            <w:tcW w:w="4394" w:type="dxa"/>
          </w:tcPr>
          <w:p w14:paraId="3E8955EB" w14:textId="2873824E" w:rsidR="0084245C" w:rsidRPr="002B2BBB" w:rsidRDefault="0084245C" w:rsidP="0084245C">
            <w:pPr>
              <w:spacing w:before="40" w:after="40"/>
              <w:rPr>
                <w:rFonts w:ascii="Arial" w:eastAsia="Arial" w:hAnsi="Arial" w:cs="Arial"/>
                <w:color w:val="FFFFFF" w:themeColor="background1"/>
                <w:sz w:val="20"/>
                <w:szCs w:val="20"/>
                <w:lang w:val="lt-LT"/>
              </w:rPr>
            </w:pPr>
            <w:r w:rsidRPr="002B2BBB">
              <w:rPr>
                <w:rFonts w:ascii="Arial" w:eastAsia="Arial" w:hAnsi="Arial" w:cs="Arial"/>
                <w:color w:val="FFFFFF" w:themeColor="background1"/>
                <w:sz w:val="20"/>
                <w:szCs w:val="20"/>
                <w:lang w:val="lt-LT"/>
              </w:rPr>
              <w:t>Mindaugas Cerpickis</w:t>
            </w:r>
          </w:p>
        </w:tc>
        <w:tc>
          <w:tcPr>
            <w:tcW w:w="4812" w:type="dxa"/>
          </w:tcPr>
          <w:p w14:paraId="35B1E9BF" w14:textId="7C7FAAA5"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Komandos koordinatorius (projekto vadovas)</w:t>
            </w:r>
          </w:p>
        </w:tc>
      </w:tr>
      <w:tr w:rsidR="0084245C" w:rsidRPr="000E4DEF" w14:paraId="06A556C1" w14:textId="77777777" w:rsidTr="0084245C">
        <w:tc>
          <w:tcPr>
            <w:tcW w:w="988" w:type="dxa"/>
          </w:tcPr>
          <w:p w14:paraId="19BA4D4F" w14:textId="407688C8"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2.</w:t>
            </w:r>
          </w:p>
        </w:tc>
        <w:tc>
          <w:tcPr>
            <w:tcW w:w="4394" w:type="dxa"/>
          </w:tcPr>
          <w:p w14:paraId="1B349A1B" w14:textId="56F849B7" w:rsidR="0084245C" w:rsidRPr="002B2BBB" w:rsidRDefault="0084245C" w:rsidP="0084245C">
            <w:pPr>
              <w:spacing w:before="40" w:after="40"/>
              <w:rPr>
                <w:rFonts w:ascii="Arial" w:eastAsia="Arial" w:hAnsi="Arial" w:cs="Arial"/>
                <w:color w:val="FFFFFF" w:themeColor="background1"/>
                <w:sz w:val="20"/>
                <w:szCs w:val="20"/>
                <w:lang w:val="lt-LT"/>
              </w:rPr>
            </w:pPr>
            <w:r w:rsidRPr="002B2BBB">
              <w:rPr>
                <w:rFonts w:ascii="Arial" w:eastAsia="Arial" w:hAnsi="Arial" w:cs="Arial"/>
                <w:color w:val="FFFFFF" w:themeColor="background1"/>
                <w:sz w:val="20"/>
                <w:szCs w:val="20"/>
                <w:lang w:val="lt-LT"/>
              </w:rPr>
              <w:t>Henrik Ballebye Okholm</w:t>
            </w:r>
          </w:p>
        </w:tc>
        <w:tc>
          <w:tcPr>
            <w:tcW w:w="4812" w:type="dxa"/>
          </w:tcPr>
          <w:p w14:paraId="4C08BF72" w14:textId="20EE6F05"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Pašto (siuntų pristatymo) sektoriaus ekspertas</w:t>
            </w:r>
          </w:p>
        </w:tc>
      </w:tr>
      <w:tr w:rsidR="0084245C" w:rsidRPr="000E4DEF" w14:paraId="0B0E8321" w14:textId="77777777" w:rsidTr="0084245C">
        <w:tc>
          <w:tcPr>
            <w:tcW w:w="988" w:type="dxa"/>
          </w:tcPr>
          <w:p w14:paraId="1FB716E8" w14:textId="1FDB0312"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3.</w:t>
            </w:r>
          </w:p>
        </w:tc>
        <w:tc>
          <w:tcPr>
            <w:tcW w:w="4394" w:type="dxa"/>
          </w:tcPr>
          <w:p w14:paraId="4DF68591" w14:textId="34689C51" w:rsidR="0084245C" w:rsidRPr="002B2BBB" w:rsidRDefault="0084245C" w:rsidP="0084245C">
            <w:pPr>
              <w:spacing w:before="40" w:after="40"/>
              <w:rPr>
                <w:rFonts w:ascii="Arial" w:eastAsia="Arial" w:hAnsi="Arial" w:cs="Arial"/>
                <w:color w:val="FFFFFF" w:themeColor="background1"/>
                <w:sz w:val="20"/>
                <w:szCs w:val="20"/>
                <w:lang w:val="lt-LT"/>
              </w:rPr>
            </w:pPr>
            <w:r w:rsidRPr="002B2BBB">
              <w:rPr>
                <w:rFonts w:ascii="Arial" w:eastAsia="Arial" w:hAnsi="Arial" w:cs="Arial"/>
                <w:color w:val="FFFFFF" w:themeColor="background1"/>
                <w:sz w:val="20"/>
                <w:szCs w:val="20"/>
                <w:lang w:val="lt-LT"/>
              </w:rPr>
              <w:t>Bruno Basalisco</w:t>
            </w:r>
          </w:p>
        </w:tc>
        <w:tc>
          <w:tcPr>
            <w:tcW w:w="4812" w:type="dxa"/>
          </w:tcPr>
          <w:p w14:paraId="056EE9DD" w14:textId="60845B27" w:rsidR="0084245C" w:rsidRPr="000E4DEF" w:rsidRDefault="0084245C" w:rsidP="0084245C">
            <w:pPr>
              <w:spacing w:before="40" w:after="40"/>
              <w:rPr>
                <w:rFonts w:ascii="Arial" w:eastAsia="Arial" w:hAnsi="Arial" w:cs="Arial"/>
                <w:sz w:val="20"/>
                <w:szCs w:val="20"/>
                <w:lang w:val="lt-LT"/>
              </w:rPr>
            </w:pPr>
            <w:r w:rsidRPr="000E4DEF">
              <w:rPr>
                <w:rFonts w:ascii="Arial" w:eastAsia="Arial" w:hAnsi="Arial" w:cs="Arial"/>
                <w:sz w:val="20"/>
                <w:szCs w:val="20"/>
                <w:lang w:val="lt-LT"/>
              </w:rPr>
              <w:t>Ekspertas/konsultantas</w:t>
            </w:r>
          </w:p>
        </w:tc>
      </w:tr>
    </w:tbl>
    <w:p w14:paraId="04C89E9D" w14:textId="77777777" w:rsidR="0084245C" w:rsidRPr="000E4DEF" w:rsidRDefault="0084245C" w:rsidP="0084245C">
      <w:pPr>
        <w:spacing w:before="40" w:after="40" w:line="240" w:lineRule="auto"/>
        <w:rPr>
          <w:rFonts w:ascii="Arial" w:eastAsia="Arial" w:hAnsi="Arial" w:cs="Arial"/>
          <w:b/>
          <w:bCs/>
          <w:sz w:val="20"/>
          <w:szCs w:val="20"/>
          <w:lang w:val="lt-LT"/>
        </w:rPr>
      </w:pPr>
    </w:p>
    <w:sectPr w:rsidR="0084245C" w:rsidRPr="000E4DEF">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5A30" w14:textId="77777777" w:rsidR="001A4DAF" w:rsidRDefault="001A4DAF">
      <w:pPr>
        <w:spacing w:after="0" w:line="240" w:lineRule="auto"/>
      </w:pPr>
      <w:r>
        <w:separator/>
      </w:r>
    </w:p>
  </w:endnote>
  <w:endnote w:type="continuationSeparator" w:id="0">
    <w:p w14:paraId="622D6D35" w14:textId="77777777" w:rsidR="001A4DAF" w:rsidRDefault="001A4DAF">
      <w:pPr>
        <w:spacing w:after="0" w:line="240" w:lineRule="auto"/>
      </w:pPr>
      <w:r>
        <w:continuationSeparator/>
      </w:r>
    </w:p>
  </w:endnote>
  <w:endnote w:type="continuationNotice" w:id="1">
    <w:p w14:paraId="7B3CAEDE" w14:textId="77777777" w:rsidR="001A4DAF" w:rsidRDefault="001A4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569D" w14:textId="77777777" w:rsidR="001A4DAF" w:rsidRDefault="001A4DAF">
      <w:pPr>
        <w:spacing w:after="0" w:line="240" w:lineRule="auto"/>
      </w:pPr>
      <w:r>
        <w:separator/>
      </w:r>
    </w:p>
  </w:footnote>
  <w:footnote w:type="continuationSeparator" w:id="0">
    <w:p w14:paraId="531E3406" w14:textId="77777777" w:rsidR="001A4DAF" w:rsidRDefault="001A4DAF">
      <w:pPr>
        <w:spacing w:after="0" w:line="240" w:lineRule="auto"/>
      </w:pPr>
      <w:r>
        <w:continuationSeparator/>
      </w:r>
    </w:p>
  </w:footnote>
  <w:footnote w:type="continuationNotice" w:id="1">
    <w:p w14:paraId="5772E549" w14:textId="77777777" w:rsidR="001A4DAF" w:rsidRDefault="001A4DAF">
      <w:pPr>
        <w:spacing w:after="0" w:line="240" w:lineRule="auto"/>
      </w:pPr>
    </w:p>
  </w:footnote>
  <w:footnote w:id="2">
    <w:p w14:paraId="729C7940" w14:textId="679E87F8" w:rsidR="005374BE" w:rsidRPr="00C1744D" w:rsidRDefault="005374BE">
      <w:pPr>
        <w:pStyle w:val="FootnoteText"/>
        <w:rPr>
          <w:rFonts w:ascii="Arial" w:hAnsi="Arial" w:cs="Arial"/>
          <w:sz w:val="16"/>
          <w:szCs w:val="16"/>
          <w:lang w:val="lt-LT"/>
        </w:rPr>
      </w:pPr>
      <w:r w:rsidRPr="00C1744D">
        <w:rPr>
          <w:rStyle w:val="FootnoteReference"/>
          <w:rFonts w:ascii="Arial" w:hAnsi="Arial" w:cs="Arial"/>
          <w:sz w:val="16"/>
          <w:szCs w:val="16"/>
        </w:rPr>
        <w:footnoteRef/>
      </w:r>
      <w:r w:rsidRPr="00C1744D">
        <w:rPr>
          <w:rFonts w:ascii="Arial" w:hAnsi="Arial" w:cs="Arial"/>
          <w:sz w:val="16"/>
          <w:szCs w:val="16"/>
        </w:rPr>
        <w:t xml:space="preserve"> </w:t>
      </w:r>
      <w:r w:rsidRPr="00C1744D">
        <w:rPr>
          <w:rFonts w:ascii="Arial" w:hAnsi="Arial" w:cs="Arial"/>
          <w:sz w:val="16"/>
          <w:szCs w:val="16"/>
          <w:lang w:val="lt-LT"/>
        </w:rPr>
        <w:t>Taikoma, jeigu Sutarties vykdymui buvo pasitelkiamas specialistas, kuris kokybės vertinimo metu buvo gavęs papildomai kokybinių balų už aukštesnę nei minimalią kvalifikaciją.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D4B64"/>
    <w:multiLevelType w:val="multilevel"/>
    <w:tmpl w:val="EEE8C34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C858AD"/>
    <w:multiLevelType w:val="multilevel"/>
    <w:tmpl w:val="61880E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B7D0713"/>
    <w:multiLevelType w:val="multilevel"/>
    <w:tmpl w:val="72D026C0"/>
    <w:lvl w:ilvl="0">
      <w:start w:val="1"/>
      <w:numFmt w:val="decimal"/>
      <w:lvlText w:val="%1."/>
      <w:lvlJc w:val="left"/>
      <w:pPr>
        <w:ind w:left="360" w:hanging="360"/>
      </w:pPr>
      <w:rPr>
        <w:rFonts w:hint="default"/>
        <w:b/>
        <w:i w:val="0"/>
        <w:sz w:val="20"/>
        <w:szCs w:val="20"/>
      </w:rPr>
    </w:lvl>
    <w:lvl w:ilvl="1">
      <w:start w:val="1"/>
      <w:numFmt w:val="decimal"/>
      <w:isLgl/>
      <w:suff w:val="space"/>
      <w:lvlText w:val="%1.%2."/>
      <w:lvlJc w:val="left"/>
      <w:pPr>
        <w:ind w:left="360" w:hanging="360"/>
      </w:pPr>
      <w:rPr>
        <w:rFonts w:hint="default"/>
        <w:b w:val="0"/>
        <w:i w:val="0"/>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i w:val="0"/>
        <w:i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0A738C"/>
    <w:multiLevelType w:val="multilevel"/>
    <w:tmpl w:val="5DA63996"/>
    <w:lvl w:ilvl="0">
      <w:start w:val="4"/>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76E46C5D"/>
    <w:multiLevelType w:val="multilevel"/>
    <w:tmpl w:val="E7F412A4"/>
    <w:lvl w:ilvl="0">
      <w:start w:val="3"/>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8D7D1D"/>
    <w:multiLevelType w:val="multilevel"/>
    <w:tmpl w:val="3BC66EA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2770665">
    <w:abstractNumId w:val="2"/>
  </w:num>
  <w:num w:numId="2" w16cid:durableId="1743871019">
    <w:abstractNumId w:val="12"/>
  </w:num>
  <w:num w:numId="3" w16cid:durableId="980574931">
    <w:abstractNumId w:val="17"/>
  </w:num>
  <w:num w:numId="4" w16cid:durableId="1851722648">
    <w:abstractNumId w:val="5"/>
  </w:num>
  <w:num w:numId="5" w16cid:durableId="1462455591">
    <w:abstractNumId w:val="13"/>
  </w:num>
  <w:num w:numId="6" w16cid:durableId="909509497">
    <w:abstractNumId w:val="10"/>
  </w:num>
  <w:num w:numId="7" w16cid:durableId="2069526705">
    <w:abstractNumId w:val="26"/>
  </w:num>
  <w:num w:numId="8" w16cid:durableId="924725991">
    <w:abstractNumId w:val="1"/>
  </w:num>
  <w:num w:numId="9" w16cid:durableId="94713266">
    <w:abstractNumId w:val="6"/>
  </w:num>
  <w:num w:numId="10" w16cid:durableId="685406969">
    <w:abstractNumId w:val="21"/>
  </w:num>
  <w:num w:numId="11" w16cid:durableId="2120097641">
    <w:abstractNumId w:val="22"/>
  </w:num>
  <w:num w:numId="12" w16cid:durableId="895748363">
    <w:abstractNumId w:val="18"/>
  </w:num>
  <w:num w:numId="13" w16cid:durableId="1805654271">
    <w:abstractNumId w:val="9"/>
  </w:num>
  <w:num w:numId="14" w16cid:durableId="1447122620">
    <w:abstractNumId w:val="21"/>
  </w:num>
  <w:num w:numId="15" w16cid:durableId="1556358790">
    <w:abstractNumId w:val="0"/>
  </w:num>
  <w:num w:numId="16" w16cid:durableId="400059545">
    <w:abstractNumId w:val="4"/>
  </w:num>
  <w:num w:numId="17" w16cid:durableId="2073116286">
    <w:abstractNumId w:val="25"/>
  </w:num>
  <w:num w:numId="18" w16cid:durableId="423108542">
    <w:abstractNumId w:val="16"/>
  </w:num>
  <w:num w:numId="19" w16cid:durableId="1200973045">
    <w:abstractNumId w:val="15"/>
  </w:num>
  <w:num w:numId="20" w16cid:durableId="996104387">
    <w:abstractNumId w:val="7"/>
  </w:num>
  <w:num w:numId="21" w16cid:durableId="43991207">
    <w:abstractNumId w:val="14"/>
  </w:num>
  <w:num w:numId="22" w16cid:durableId="113715536">
    <w:abstractNumId w:val="3"/>
  </w:num>
  <w:num w:numId="23" w16cid:durableId="209920157">
    <w:abstractNumId w:val="11"/>
  </w:num>
  <w:num w:numId="24" w16cid:durableId="304169182">
    <w:abstractNumId w:val="19"/>
  </w:num>
  <w:num w:numId="25" w16cid:durableId="1324167655">
    <w:abstractNumId w:val="28"/>
  </w:num>
  <w:num w:numId="26" w16cid:durableId="1759406659">
    <w:abstractNumId w:val="20"/>
  </w:num>
  <w:num w:numId="27" w16cid:durableId="1076130693">
    <w:abstractNumId w:val="27"/>
  </w:num>
  <w:num w:numId="28" w16cid:durableId="788936016">
    <w:abstractNumId w:val="8"/>
  </w:num>
  <w:num w:numId="29" w16cid:durableId="1281837523">
    <w:abstractNumId w:val="24"/>
  </w:num>
  <w:num w:numId="30" w16cid:durableId="3688409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8F1"/>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A15"/>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500"/>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3A"/>
    <w:rsid w:val="00057EFA"/>
    <w:rsid w:val="00060099"/>
    <w:rsid w:val="00060576"/>
    <w:rsid w:val="00060969"/>
    <w:rsid w:val="0006105F"/>
    <w:rsid w:val="00061060"/>
    <w:rsid w:val="000611F3"/>
    <w:rsid w:val="00061365"/>
    <w:rsid w:val="000617B7"/>
    <w:rsid w:val="00061A30"/>
    <w:rsid w:val="00061B4B"/>
    <w:rsid w:val="00061B5E"/>
    <w:rsid w:val="00061E39"/>
    <w:rsid w:val="00061FAB"/>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38"/>
    <w:rsid w:val="000A296B"/>
    <w:rsid w:val="000A2ED8"/>
    <w:rsid w:val="000A303C"/>
    <w:rsid w:val="000A3E93"/>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11F"/>
    <w:rsid w:val="000C6246"/>
    <w:rsid w:val="000C6C32"/>
    <w:rsid w:val="000C6E7E"/>
    <w:rsid w:val="000C6FCD"/>
    <w:rsid w:val="000C7AF8"/>
    <w:rsid w:val="000C7C2D"/>
    <w:rsid w:val="000D0473"/>
    <w:rsid w:val="000D0CEA"/>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4DEF"/>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6C8"/>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B09"/>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C64"/>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4DAF"/>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39E9"/>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2BB4"/>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73"/>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2BBB"/>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031"/>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27A"/>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AD3"/>
    <w:rsid w:val="00323B41"/>
    <w:rsid w:val="00323F36"/>
    <w:rsid w:val="00324882"/>
    <w:rsid w:val="003248B0"/>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8DF"/>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7B"/>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DF1"/>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AF7"/>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5B7"/>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878"/>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588"/>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84B"/>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78"/>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38"/>
    <w:rsid w:val="00536FB3"/>
    <w:rsid w:val="005374B0"/>
    <w:rsid w:val="005374BE"/>
    <w:rsid w:val="00537725"/>
    <w:rsid w:val="00537A4B"/>
    <w:rsid w:val="00537E57"/>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5E6"/>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552"/>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7F0"/>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374"/>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09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68A"/>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230"/>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750"/>
    <w:rsid w:val="005F6222"/>
    <w:rsid w:val="005F637F"/>
    <w:rsid w:val="005F63EB"/>
    <w:rsid w:val="005F6401"/>
    <w:rsid w:val="005F64E4"/>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529"/>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942"/>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4FDC"/>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338"/>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CC3"/>
    <w:rsid w:val="007432F8"/>
    <w:rsid w:val="00743976"/>
    <w:rsid w:val="00743F15"/>
    <w:rsid w:val="00743FFC"/>
    <w:rsid w:val="00744620"/>
    <w:rsid w:val="00744B21"/>
    <w:rsid w:val="00744C2F"/>
    <w:rsid w:val="00744F34"/>
    <w:rsid w:val="0074544B"/>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3E2F"/>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142"/>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5BE"/>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0E73"/>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7EC"/>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AFA"/>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DF5"/>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45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D7F"/>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59E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4ED"/>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CE0"/>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DE7"/>
    <w:rsid w:val="00972F51"/>
    <w:rsid w:val="00972FF6"/>
    <w:rsid w:val="0097318C"/>
    <w:rsid w:val="00973320"/>
    <w:rsid w:val="009735F4"/>
    <w:rsid w:val="00973C61"/>
    <w:rsid w:val="00974012"/>
    <w:rsid w:val="00974185"/>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3BC"/>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B778A"/>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C7AB6"/>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1A4"/>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5B9"/>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3D97"/>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7FC"/>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0A3"/>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7C7"/>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67E"/>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34E"/>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44D"/>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3A20"/>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93D"/>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7FB"/>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8B1"/>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5E0A"/>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4DB"/>
    <w:rsid w:val="00DB67B1"/>
    <w:rsid w:val="00DB680B"/>
    <w:rsid w:val="00DB6A6D"/>
    <w:rsid w:val="00DB6BF0"/>
    <w:rsid w:val="00DB6E04"/>
    <w:rsid w:val="00DB7CCE"/>
    <w:rsid w:val="00DB7D83"/>
    <w:rsid w:val="00DB7D85"/>
    <w:rsid w:val="00DC063E"/>
    <w:rsid w:val="00DC0745"/>
    <w:rsid w:val="00DC0842"/>
    <w:rsid w:val="00DC0B45"/>
    <w:rsid w:val="00DC1349"/>
    <w:rsid w:val="00DC2071"/>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257"/>
    <w:rsid w:val="00DD635E"/>
    <w:rsid w:val="00DD64CA"/>
    <w:rsid w:val="00DD64D2"/>
    <w:rsid w:val="00DD66EB"/>
    <w:rsid w:val="00DD6985"/>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9C3"/>
    <w:rsid w:val="00E17FAE"/>
    <w:rsid w:val="00E2004F"/>
    <w:rsid w:val="00E205D8"/>
    <w:rsid w:val="00E20BD9"/>
    <w:rsid w:val="00E21268"/>
    <w:rsid w:val="00E21319"/>
    <w:rsid w:val="00E213D3"/>
    <w:rsid w:val="00E21418"/>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2E8B"/>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030"/>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600"/>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D40"/>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586"/>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275"/>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9"/>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3D69"/>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0EDA"/>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052"/>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5E69"/>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6F5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061FAB"/>
    <w:rPr>
      <w:rFonts w:ascii="Times New Roman" w:eastAsia="Times New Roman" w:hAnsi="Times New Roman" w:cs="Times New Roman"/>
      <w:kern w:val="1"/>
      <w:sz w:val="24"/>
      <w:szCs w:val="32"/>
      <w:lang w:eastAsia="ar-SA"/>
    </w:rPr>
  </w:style>
  <w:style w:type="paragraph" w:customStyle="1" w:styleId="TableParagraph">
    <w:name w:val="Table Paragraph"/>
    <w:basedOn w:val="Normal"/>
    <w:uiPriority w:val="1"/>
    <w:qFormat/>
    <w:rsid w:val="0058709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62261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Prokofjevas@post.lt" TargetMode="External"/><Relationship Id="rId18" Type="http://schemas.openxmlformats.org/officeDocument/2006/relationships/hyperlink" Target="https://governance.lt/naudinga-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ic@copenhageneconomic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c@copenhageneconomics.co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Kiudyte@post.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11666A496142688C11034C146F4A48"/>
        <w:category>
          <w:name w:val="General"/>
          <w:gallery w:val="placeholder"/>
        </w:category>
        <w:types>
          <w:type w:val="bbPlcHdr"/>
        </w:types>
        <w:behaviors>
          <w:behavior w:val="content"/>
        </w:behaviors>
        <w:guid w:val="{ED48271A-F0A2-4694-ADFA-15AAE79D2B37}"/>
      </w:docPartPr>
      <w:docPartBody>
        <w:p w:rsidR="0010411F" w:rsidRDefault="00254612" w:rsidP="00254612">
          <w:pPr>
            <w:pStyle w:val="3611666A496142688C11034C146F4A48"/>
          </w:pPr>
          <w:r w:rsidRPr="00501389">
            <w:rPr>
              <w:rStyle w:val="PlaceholderText"/>
            </w:rPr>
            <w:t>Choose an item.</w:t>
          </w:r>
        </w:p>
      </w:docPartBody>
    </w:docPart>
    <w:docPart>
      <w:docPartPr>
        <w:name w:val="01C1782945F74A86820FEA7166EEDD38"/>
        <w:category>
          <w:name w:val="General"/>
          <w:gallery w:val="placeholder"/>
        </w:category>
        <w:types>
          <w:type w:val="bbPlcHdr"/>
        </w:types>
        <w:behaviors>
          <w:behavior w:val="content"/>
        </w:behaviors>
        <w:guid w:val="{38356276-4434-4F70-81F3-99E7DD0CACC6}"/>
      </w:docPartPr>
      <w:docPartBody>
        <w:p w:rsidR="0010411F" w:rsidRDefault="0010411F" w:rsidP="0010411F">
          <w:pPr>
            <w:pStyle w:val="01C1782945F74A86820FEA7166EEDD38"/>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32A15"/>
    <w:rsid w:val="00052EF2"/>
    <w:rsid w:val="0010411F"/>
    <w:rsid w:val="001106C8"/>
    <w:rsid w:val="00176FED"/>
    <w:rsid w:val="002239E9"/>
    <w:rsid w:val="00254612"/>
    <w:rsid w:val="002824A4"/>
    <w:rsid w:val="00287E7F"/>
    <w:rsid w:val="002B77ED"/>
    <w:rsid w:val="00324882"/>
    <w:rsid w:val="0034422E"/>
    <w:rsid w:val="003B765E"/>
    <w:rsid w:val="00435878"/>
    <w:rsid w:val="00456F66"/>
    <w:rsid w:val="00485588"/>
    <w:rsid w:val="004C1884"/>
    <w:rsid w:val="004C284B"/>
    <w:rsid w:val="00536C38"/>
    <w:rsid w:val="005F5750"/>
    <w:rsid w:val="00615529"/>
    <w:rsid w:val="00792142"/>
    <w:rsid w:val="007A1204"/>
    <w:rsid w:val="007C47EC"/>
    <w:rsid w:val="00A00B7B"/>
    <w:rsid w:val="00A341A4"/>
    <w:rsid w:val="00AB50EE"/>
    <w:rsid w:val="00B26C16"/>
    <w:rsid w:val="00B827C7"/>
    <w:rsid w:val="00B90ED4"/>
    <w:rsid w:val="00B97293"/>
    <w:rsid w:val="00C92DC2"/>
    <w:rsid w:val="00D53ADC"/>
    <w:rsid w:val="00D55E0A"/>
    <w:rsid w:val="00D679C0"/>
    <w:rsid w:val="00E21418"/>
    <w:rsid w:val="00ED63DA"/>
    <w:rsid w:val="00F30B4C"/>
    <w:rsid w:val="00F72492"/>
    <w:rsid w:val="00FC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11F"/>
    <w:rPr>
      <w:color w:val="808080"/>
    </w:rPr>
  </w:style>
  <w:style w:type="paragraph" w:customStyle="1" w:styleId="3611666A496142688C11034C146F4A48">
    <w:name w:val="3611666A496142688C11034C146F4A48"/>
    <w:rsid w:val="00254612"/>
    <w:pPr>
      <w:spacing w:line="278" w:lineRule="auto"/>
    </w:pPr>
    <w:rPr>
      <w:sz w:val="24"/>
      <w:szCs w:val="24"/>
      <w:lang w:val="lt-LT" w:eastAsia="lt-LT"/>
    </w:rPr>
  </w:style>
  <w:style w:type="paragraph" w:customStyle="1" w:styleId="01C1782945F74A86820FEA7166EEDD38">
    <w:name w:val="01C1782945F74A86820FEA7166EEDD38"/>
    <w:rsid w:val="001041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597EDF3E2E345AD17CB9782999630" ma:contentTypeVersion="4" ma:contentTypeDescription="Create a new document." ma:contentTypeScope="" ma:versionID="8bf1d1f4edbcf92762e8d79f09bb0ba8">
  <xsd:schema xmlns:xsd="http://www.w3.org/2001/XMLSchema" xmlns:xs="http://www.w3.org/2001/XMLSchema" xmlns:p="http://schemas.microsoft.com/office/2006/metadata/properties" xmlns:ns2="9c2259d5-facb-4d0c-b514-d6965fc2d3a8" targetNamespace="http://schemas.microsoft.com/office/2006/metadata/properties" ma:root="true" ma:fieldsID="fea0227adbc5c7385c26d49ba9ab7315" ns2:_="">
    <xsd:import namespace="9c2259d5-facb-4d0c-b514-d6965fc2d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259d5-facb-4d0c-b514-d6965fc2d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2B08B-663D-417F-875D-8BE36957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259d5-facb-4d0c-b514-d6965fc2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08F104F9-B763-43AB-8E91-16D5B00B333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17632</Words>
  <Characters>10051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Simona Kiūdytė</cp:lastModifiedBy>
  <cp:revision>34</cp:revision>
  <cp:lastPrinted>2021-12-16T19:36:00Z</cp:lastPrinted>
  <dcterms:created xsi:type="dcterms:W3CDTF">2025-04-29T05:47:00Z</dcterms:created>
  <dcterms:modified xsi:type="dcterms:W3CDTF">2025-08-04T07:45:00Z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0x010100087597EDF3E2E345AD17CB9782999630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y fmtid="{D5CDD505-2E9C-101B-9397-08002B2CF9AE}" pid="10" name="MSIP_Label_66039ed8-97a0-4882-ac4b-f896851ec04c_Enabled">
    <vt:lpwstr>true</vt:lpwstr>
  </property>
  <property fmtid="{D5CDD505-2E9C-101B-9397-08002B2CF9AE}" pid="11" name="MSIP_Label_66039ed8-97a0-4882-ac4b-f896851ec04c_SetDate">
    <vt:lpwstr>2025-07-22T19:53:01Z</vt:lpwstr>
  </property>
  <property fmtid="{D5CDD505-2E9C-101B-9397-08002B2CF9AE}" pid="12" name="MSIP_Label_66039ed8-97a0-4882-ac4b-f896851ec04c_Method">
    <vt:lpwstr>Standard</vt:lpwstr>
  </property>
  <property fmtid="{D5CDD505-2E9C-101B-9397-08002B2CF9AE}" pid="13" name="MSIP_Label_66039ed8-97a0-4882-ac4b-f896851ec04c_Name">
    <vt:lpwstr>Confidential_V2</vt:lpwstr>
  </property>
  <property fmtid="{D5CDD505-2E9C-101B-9397-08002B2CF9AE}" pid="14" name="MSIP_Label_66039ed8-97a0-4882-ac4b-f896851ec04c_SiteId">
    <vt:lpwstr>4b2581bf-7b9d-416d-9a61-b938fc304140</vt:lpwstr>
  </property>
  <property fmtid="{D5CDD505-2E9C-101B-9397-08002B2CF9AE}" pid="15" name="MSIP_Label_66039ed8-97a0-4882-ac4b-f896851ec04c_ActionId">
    <vt:lpwstr>196c106a-70f6-40c8-a84d-c5097d3a269f</vt:lpwstr>
  </property>
  <property fmtid="{D5CDD505-2E9C-101B-9397-08002B2CF9AE}" pid="16" name="MSIP_Label_66039ed8-97a0-4882-ac4b-f896851ec04c_ContentBits">
    <vt:lpwstr>0</vt:lpwstr>
  </property>
  <property fmtid="{D5CDD505-2E9C-101B-9397-08002B2CF9AE}" pid="17" name="MSIP_Label_66039ed8-97a0-4882-ac4b-f896851ec04c_Tag">
    <vt:lpwstr>10, 3, 0, 1</vt:lpwstr>
  </property>
</Properties>
</file>