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FB" w:rsidRPr="007D6BFB" w:rsidRDefault="007D6BFB" w:rsidP="007D6BFB">
      <w:pPr>
        <w:shd w:val="clear" w:color="auto" w:fill="FFFFFF"/>
        <w:spacing w:before="150" w:after="150" w:line="270" w:lineRule="atLeast"/>
        <w:outlineLvl w:val="0"/>
        <w:rPr>
          <w:rFonts w:ascii="Cambria" w:eastAsia="Times New Roman" w:hAnsi="Cambria" w:cs="Calibri"/>
          <w:b/>
          <w:bCs/>
          <w:color w:val="005380"/>
          <w:kern w:val="36"/>
          <w:sz w:val="28"/>
          <w:szCs w:val="28"/>
          <w:lang w:eastAsia="lt-LT"/>
        </w:rPr>
      </w:pPr>
      <w:r w:rsidRPr="007D6BFB">
        <w:rPr>
          <w:rFonts w:ascii="Cambria" w:eastAsia="Times New Roman" w:hAnsi="Cambria" w:cs="Calibri"/>
          <w:b/>
          <w:bCs/>
          <w:color w:val="005380"/>
          <w:kern w:val="36"/>
          <w:sz w:val="28"/>
          <w:szCs w:val="28"/>
          <w:lang w:eastAsia="lt-LT"/>
        </w:rPr>
        <w:t>Klaidų ištaisymas</w:t>
      </w:r>
    </w:p>
    <w:p w:rsidR="007D6BFB" w:rsidRPr="007D6BFB" w:rsidRDefault="007D6BFB" w:rsidP="007D6BFB">
      <w:pPr>
        <w:shd w:val="clear" w:color="auto" w:fill="FFFFFF"/>
        <w:spacing w:before="150" w:after="150" w:line="270" w:lineRule="atLeast"/>
        <w:outlineLvl w:val="1"/>
        <w:rPr>
          <w:rFonts w:ascii="Cambria" w:eastAsia="Times New Roman" w:hAnsi="Cambria" w:cs="Calibri"/>
          <w:b/>
          <w:bCs/>
          <w:color w:val="005380"/>
          <w:sz w:val="24"/>
          <w:szCs w:val="24"/>
          <w:lang w:eastAsia="lt-LT"/>
        </w:rPr>
      </w:pPr>
      <w:r w:rsidRPr="007D6BFB">
        <w:rPr>
          <w:rFonts w:ascii="Cambria" w:eastAsia="Times New Roman" w:hAnsi="Cambria" w:cs="Calibri"/>
          <w:b/>
          <w:bCs/>
          <w:color w:val="005380"/>
          <w:sz w:val="24"/>
          <w:szCs w:val="24"/>
          <w:lang w:eastAsia="lt-LT"/>
        </w:rPr>
        <w:t>Skelbimas, susijęs su pakeitimais ar papildoma informacija</w:t>
      </w:r>
    </w:p>
    <w:p w:rsidR="007D6BFB" w:rsidRPr="007D6BFB" w:rsidRDefault="007D6BFB" w:rsidP="007D6BFB">
      <w:pPr>
        <w:shd w:val="clear" w:color="auto" w:fill="FFFFFF"/>
        <w:spacing w:before="150" w:after="150" w:line="270" w:lineRule="atLeast"/>
        <w:outlineLvl w:val="1"/>
        <w:rPr>
          <w:rFonts w:ascii="Cambria" w:eastAsia="Times New Roman" w:hAnsi="Cambria" w:cs="Calibri"/>
          <w:b/>
          <w:bCs/>
          <w:color w:val="005380"/>
          <w:sz w:val="24"/>
          <w:szCs w:val="24"/>
          <w:lang w:eastAsia="lt-LT"/>
        </w:rPr>
      </w:pPr>
      <w:r w:rsidRPr="007D6BFB">
        <w:rPr>
          <w:rFonts w:ascii="Cambria" w:eastAsia="Times New Roman" w:hAnsi="Cambria" w:cs="Calibri"/>
          <w:b/>
          <w:bCs/>
          <w:color w:val="005380"/>
          <w:sz w:val="24"/>
          <w:szCs w:val="24"/>
          <w:lang w:eastAsia="lt-LT"/>
        </w:rPr>
        <w:t>Prekės</w:t>
      </w:r>
    </w:p>
    <w:p w:rsidR="007D6BFB" w:rsidRPr="007D6BFB" w:rsidRDefault="007D6BFB" w:rsidP="007D6BFB">
      <w:pPr>
        <w:shd w:val="clear" w:color="auto" w:fill="FFFFFF"/>
        <w:spacing w:before="150" w:after="150" w:line="270" w:lineRule="atLeast"/>
        <w:outlineLvl w:val="1"/>
        <w:rPr>
          <w:rFonts w:ascii="Cambria" w:eastAsia="Times New Roman" w:hAnsi="Cambria" w:cs="Calibri"/>
          <w:b/>
          <w:bCs/>
          <w:color w:val="005380"/>
          <w:sz w:val="24"/>
          <w:szCs w:val="24"/>
          <w:lang w:eastAsia="lt-LT"/>
        </w:rPr>
      </w:pPr>
      <w:r w:rsidRPr="007D6BFB">
        <w:rPr>
          <w:rFonts w:ascii="Cambria" w:eastAsia="Times New Roman" w:hAnsi="Cambria" w:cs="Calibri"/>
          <w:b/>
          <w:bCs/>
          <w:color w:val="005380"/>
          <w:sz w:val="24"/>
          <w:szCs w:val="24"/>
          <w:lang w:eastAsia="lt-LT"/>
        </w:rPr>
        <w:t>Direktyva 2014/24/ES</w:t>
      </w:r>
    </w:p>
    <w:p w:rsidR="007D6BFB" w:rsidRPr="007D6BFB" w:rsidRDefault="007D6BFB" w:rsidP="007D6BFB">
      <w:pPr>
        <w:shd w:val="clear" w:color="auto" w:fill="FFFFFF"/>
        <w:spacing w:before="150" w:after="150" w:line="270" w:lineRule="atLeast"/>
        <w:outlineLvl w:val="1"/>
        <w:rPr>
          <w:rFonts w:ascii="Cambria" w:eastAsia="Times New Roman" w:hAnsi="Cambria" w:cs="Calibri"/>
          <w:b/>
          <w:bCs/>
          <w:color w:val="005380"/>
          <w:sz w:val="24"/>
          <w:szCs w:val="24"/>
          <w:u w:val="single"/>
          <w:lang w:eastAsia="lt-LT"/>
        </w:rPr>
      </w:pPr>
      <w:r w:rsidRPr="007D6BFB">
        <w:rPr>
          <w:rFonts w:ascii="Cambria" w:eastAsia="Times New Roman" w:hAnsi="Cambria" w:cs="Calibri"/>
          <w:b/>
          <w:bCs/>
          <w:color w:val="005380"/>
          <w:sz w:val="24"/>
          <w:szCs w:val="24"/>
          <w:u w:val="single"/>
          <w:lang w:eastAsia="lt-LT"/>
        </w:rPr>
        <w:t>I dalis: Perkančioji organizacija ar perkantysis subjektas</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I.1)</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Pavadinimas ir adresai</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Klaipėdos rajono savivaldybės administracija</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188773688</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Klaipėdos g. 2</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Gargždai</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96130</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LT</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Asmuo ryšiams: EGIDIJUS GEDRIMAS</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Telefonas: +370 46452332</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El. paštas: </w:t>
      </w:r>
      <w:hyperlink r:id="rId5" w:history="1">
        <w:r w:rsidRPr="007D6BFB">
          <w:rPr>
            <w:rFonts w:ascii="Calibri" w:eastAsia="Times New Roman" w:hAnsi="Calibri" w:cs="Calibri"/>
            <w:color w:val="2A84B3"/>
            <w:sz w:val="23"/>
            <w:szCs w:val="23"/>
            <w:lang w:eastAsia="lt-LT"/>
          </w:rPr>
          <w:t>egidijus.gedrimas@klaipedos-r.lt</w:t>
        </w:r>
      </w:hyperlink>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Faksas: +370 46472005</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NUTS kodas:  LT -  LIETUVA</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b/>
          <w:bCs/>
          <w:color w:val="333333"/>
          <w:sz w:val="23"/>
          <w:szCs w:val="23"/>
          <w:lang w:eastAsia="lt-LT"/>
        </w:rPr>
        <w:t>Interneto adresas (-ai):</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Pagrindinis adresas: </w:t>
      </w:r>
      <w:hyperlink r:id="rId6" w:history="1">
        <w:r w:rsidRPr="007D6BFB">
          <w:rPr>
            <w:rFonts w:ascii="Calibri" w:eastAsia="Times New Roman" w:hAnsi="Calibri" w:cs="Calibri"/>
            <w:color w:val="2A84B3"/>
            <w:sz w:val="23"/>
            <w:szCs w:val="23"/>
            <w:lang w:eastAsia="lt-LT"/>
          </w:rPr>
          <w:t>https://www.klaipedos-r.lt/</w:t>
        </w:r>
      </w:hyperlink>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Pirkėjo profilio adresas:</w:t>
      </w:r>
      <w:hyperlink r:id="rId7" w:history="1">
        <w:r w:rsidRPr="007D6BFB">
          <w:rPr>
            <w:rFonts w:ascii="Calibri" w:eastAsia="Times New Roman" w:hAnsi="Calibri" w:cs="Calibri"/>
            <w:color w:val="2A84B3"/>
            <w:sz w:val="23"/>
            <w:szCs w:val="23"/>
            <w:lang w:eastAsia="lt-LT"/>
          </w:rPr>
          <w:t>https://pirkimai.eviesiejipirkimai.lt/ctm/Company/CompanyInformation/Index/6687</w:t>
        </w:r>
      </w:hyperlink>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p>
    <w:p w:rsidR="007D6BFB" w:rsidRPr="007D6BFB" w:rsidRDefault="007D6BFB" w:rsidP="007D6BFB">
      <w:pPr>
        <w:shd w:val="clear" w:color="auto" w:fill="FFFFFF"/>
        <w:spacing w:before="150" w:after="150" w:line="270" w:lineRule="atLeast"/>
        <w:outlineLvl w:val="1"/>
        <w:rPr>
          <w:rFonts w:ascii="Cambria" w:eastAsia="Times New Roman" w:hAnsi="Cambria" w:cs="Calibri"/>
          <w:b/>
          <w:bCs/>
          <w:color w:val="005380"/>
          <w:sz w:val="24"/>
          <w:szCs w:val="24"/>
          <w:u w:val="single"/>
          <w:lang w:eastAsia="lt-LT"/>
        </w:rPr>
      </w:pPr>
      <w:r w:rsidRPr="007D6BFB">
        <w:rPr>
          <w:rFonts w:ascii="Cambria" w:eastAsia="Times New Roman" w:hAnsi="Cambria" w:cs="Calibri"/>
          <w:b/>
          <w:bCs/>
          <w:color w:val="005380"/>
          <w:sz w:val="24"/>
          <w:szCs w:val="24"/>
          <w:u w:val="single"/>
          <w:lang w:eastAsia="lt-LT"/>
        </w:rPr>
        <w:t>II dalis: Objektas</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II.1)</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Pirkimo apimtis</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II.1.1)</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Pavadinimas</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Konteinerių didelių gabaritų atliekų surinkimo aikštelėms Klaipėdos rajone įsigijimas (2019 m.)</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II.1.2)</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Pagrindinis BVPŽ kodas</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FF0000"/>
          <w:sz w:val="23"/>
          <w:szCs w:val="23"/>
          <w:lang w:eastAsia="lt-LT"/>
        </w:rPr>
        <w:t>44613800</w:t>
      </w:r>
      <w:r w:rsidRPr="007D6BFB">
        <w:rPr>
          <w:rFonts w:ascii="Calibri" w:eastAsia="Times New Roman" w:hAnsi="Calibri" w:cs="Calibri"/>
          <w:color w:val="333333"/>
          <w:sz w:val="23"/>
          <w:szCs w:val="23"/>
          <w:lang w:eastAsia="lt-LT"/>
        </w:rPr>
        <w:t>  -  Konteineriai atliekoms</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II.1.3)</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Sutarties tipas</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Prekės</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II.1.4)</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Trumpas aprašymas</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Konteinerių didelių gabaritų atliekų surinkimo aikštelėms Klaipėdos rajone įsigijimas (2019 m.)</w:t>
      </w:r>
    </w:p>
    <w:p w:rsidR="007D6BFB" w:rsidRPr="007D6BFB" w:rsidRDefault="007D6BFB" w:rsidP="007D6BFB">
      <w:pPr>
        <w:shd w:val="clear" w:color="auto" w:fill="FFFFFF"/>
        <w:spacing w:before="150" w:after="150" w:line="270" w:lineRule="atLeast"/>
        <w:outlineLvl w:val="1"/>
        <w:rPr>
          <w:rFonts w:ascii="Cambria" w:eastAsia="Times New Roman" w:hAnsi="Cambria" w:cs="Calibri"/>
          <w:b/>
          <w:bCs/>
          <w:color w:val="005380"/>
          <w:sz w:val="24"/>
          <w:szCs w:val="24"/>
          <w:u w:val="single"/>
          <w:lang w:eastAsia="lt-LT"/>
        </w:rPr>
      </w:pPr>
      <w:r w:rsidRPr="007D6BFB">
        <w:rPr>
          <w:rFonts w:ascii="Cambria" w:eastAsia="Times New Roman" w:hAnsi="Cambria" w:cs="Calibri"/>
          <w:b/>
          <w:bCs/>
          <w:color w:val="005380"/>
          <w:sz w:val="24"/>
          <w:szCs w:val="24"/>
          <w:u w:val="single"/>
          <w:lang w:eastAsia="lt-LT"/>
        </w:rPr>
        <w:t>VI dalis: Papildoma informacija</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VI.6)</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Pradinio skelbimo nuoroda</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Skelbimo Europos Sąjungos oficialiajame leidinyje numeris: 2019/S 058-133249</w:t>
      </w:r>
    </w:p>
    <w:p w:rsidR="007D6BFB" w:rsidRPr="007D6BFB" w:rsidRDefault="007D6BFB" w:rsidP="007D6BFB">
      <w:pPr>
        <w:shd w:val="clear" w:color="auto" w:fill="FFFFFF"/>
        <w:spacing w:before="150" w:after="150" w:line="270" w:lineRule="atLeast"/>
        <w:outlineLvl w:val="1"/>
        <w:rPr>
          <w:rFonts w:ascii="Cambria" w:eastAsia="Times New Roman" w:hAnsi="Cambria" w:cs="Calibri"/>
          <w:b/>
          <w:bCs/>
          <w:color w:val="005380"/>
          <w:sz w:val="24"/>
          <w:szCs w:val="24"/>
          <w:u w:val="single"/>
          <w:lang w:eastAsia="lt-LT"/>
        </w:rPr>
      </w:pPr>
      <w:r w:rsidRPr="007D6BFB">
        <w:rPr>
          <w:rFonts w:ascii="Cambria" w:eastAsia="Times New Roman" w:hAnsi="Cambria" w:cs="Calibri"/>
          <w:b/>
          <w:bCs/>
          <w:color w:val="005380"/>
          <w:sz w:val="24"/>
          <w:szCs w:val="24"/>
          <w:u w:val="single"/>
          <w:lang w:eastAsia="lt-LT"/>
        </w:rPr>
        <w:t>VII dalis: Pakeitimai</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lastRenderedPageBreak/>
        <w:t>VII.1)</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Informacija, kuri turi būti pakeista ar papildyta</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VII.1.2)</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Taisytinas pradinio skelbimo tekstas</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Dalies numeris:  IV.2.2)</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Keistino teksto vieta:   Pasiūlymų ar prašymų dalyvauti priėmimo terminas</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Yra:  </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Data:  2019-05-10</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Vietos laikas:  08:00</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Turi būti:  </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bookmarkStart w:id="0" w:name="_GoBack"/>
      <w:bookmarkEnd w:id="0"/>
      <w:r w:rsidRPr="007D6BFB">
        <w:rPr>
          <w:rFonts w:ascii="Calibri" w:eastAsia="Times New Roman" w:hAnsi="Calibri" w:cs="Calibri"/>
          <w:color w:val="333333"/>
          <w:sz w:val="23"/>
          <w:szCs w:val="23"/>
          <w:highlight w:val="yellow"/>
          <w:lang w:eastAsia="lt-LT"/>
        </w:rPr>
        <w:t>Data:  2019-05-16</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Vietos laikas:  08:00</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Dalies numeris:  IV.2.7)</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Keistino teksto vieta:  Vokų su pasiūlymais atplėšimo sąlygos</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Yra:  </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Data:  2019-05-10</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Vietos laikas:  08:45</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Turi būti:  </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highlight w:val="yellow"/>
          <w:lang w:eastAsia="lt-LT"/>
        </w:rPr>
        <w:t>Data:  2019-05-16</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Vietos laikas:  08:45</w:t>
      </w:r>
    </w:p>
    <w:p w:rsidR="007D6BFB" w:rsidRPr="007D6BFB" w:rsidRDefault="007D6BFB" w:rsidP="007D6BFB">
      <w:pPr>
        <w:shd w:val="clear" w:color="auto" w:fill="FFFFFF"/>
        <w:spacing w:after="0" w:line="240" w:lineRule="auto"/>
        <w:jc w:val="right"/>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VII.2)</w:t>
      </w:r>
    </w:p>
    <w:p w:rsidR="007D6BFB" w:rsidRPr="007D6BFB" w:rsidRDefault="007D6BFB" w:rsidP="007D6BFB">
      <w:pPr>
        <w:shd w:val="clear" w:color="auto" w:fill="FFFFFF"/>
        <w:spacing w:after="0" w:line="270" w:lineRule="atLeast"/>
        <w:outlineLvl w:val="2"/>
        <w:rPr>
          <w:rFonts w:ascii="Cambria" w:eastAsia="Times New Roman" w:hAnsi="Cambria" w:cs="Calibri"/>
          <w:b/>
          <w:bCs/>
          <w:color w:val="005380"/>
          <w:sz w:val="21"/>
          <w:szCs w:val="21"/>
          <w:lang w:eastAsia="lt-LT"/>
        </w:rPr>
      </w:pPr>
      <w:r w:rsidRPr="007D6BFB">
        <w:rPr>
          <w:rFonts w:ascii="Cambria" w:eastAsia="Times New Roman" w:hAnsi="Cambria" w:cs="Calibri"/>
          <w:b/>
          <w:bCs/>
          <w:color w:val="005380"/>
          <w:sz w:val="21"/>
          <w:szCs w:val="21"/>
          <w:lang w:eastAsia="lt-LT"/>
        </w:rPr>
        <w:t>Kita papildoma informacija</w:t>
      </w:r>
    </w:p>
    <w:p w:rsidR="007D6BFB" w:rsidRPr="007D6BFB" w:rsidRDefault="007D6BFB" w:rsidP="007D6BFB">
      <w:pPr>
        <w:shd w:val="clear" w:color="auto" w:fill="FFFFFF"/>
        <w:spacing w:after="0" w:line="240" w:lineRule="auto"/>
        <w:rPr>
          <w:rFonts w:ascii="Calibri" w:eastAsia="Times New Roman" w:hAnsi="Calibri" w:cs="Calibri"/>
          <w:color w:val="333333"/>
          <w:sz w:val="23"/>
          <w:szCs w:val="23"/>
          <w:lang w:eastAsia="lt-LT"/>
        </w:rPr>
      </w:pPr>
      <w:r w:rsidRPr="007D6BFB">
        <w:rPr>
          <w:rFonts w:ascii="Calibri" w:eastAsia="Times New Roman" w:hAnsi="Calibri" w:cs="Calibri"/>
          <w:color w:val="333333"/>
          <w:sz w:val="23"/>
          <w:szCs w:val="23"/>
          <w:lang w:eastAsia="lt-LT"/>
        </w:rPr>
        <w:t>Jeigu perkančioji organizacija pirkimo dokumentus paaiškina (patikslina) ir nespėja pirkimo dokumentų paaiškinimų (patikslinimų) pateikti taip, kad visi tiekėjai juos gautų ne vėliau kaip pirkimo sąlygų skyriuje „III. Terminai“ nurodytos datos ir laiko, ji perkelia pasiūlymų pateikimo terminą laikui, per kurį tiekėjai, rengdami pirkimo pasiūlymus, galėtų atsižvelgti į šiuos paaiškinimus (patikslinimus) ar susitikimų protokolus, apie tai paskelbdama CVP IS bei paskelbdama klaidų ištaisymo skelbimą.</w:t>
      </w:r>
      <w:r w:rsidRPr="007D6BFB">
        <w:rPr>
          <w:rFonts w:ascii="Calibri" w:eastAsia="Times New Roman" w:hAnsi="Calibri" w:cs="Calibri"/>
          <w:color w:val="333333"/>
          <w:sz w:val="23"/>
          <w:szCs w:val="23"/>
          <w:lang w:eastAsia="lt-LT"/>
        </w:rPr>
        <w:br/>
        <w:t>Todėl bus nukeliamas pasiūlymų pateikimo terminas.</w:t>
      </w:r>
    </w:p>
    <w:p w:rsidR="00FC565D" w:rsidRDefault="00FC565D"/>
    <w:sectPr w:rsidR="00FC56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FB"/>
    <w:rsid w:val="007D6BFB"/>
    <w:rsid w:val="00FC5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7D6B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link w:val="Antrat2Diagrama"/>
    <w:uiPriority w:val="9"/>
    <w:qFormat/>
    <w:rsid w:val="007D6BFB"/>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link w:val="Antrat3Diagrama"/>
    <w:uiPriority w:val="9"/>
    <w:qFormat/>
    <w:rsid w:val="007D6BFB"/>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6BFB"/>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rsid w:val="007D6BFB"/>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7D6BFB"/>
    <w:rPr>
      <w:rFonts w:ascii="Times New Roman" w:eastAsia="Times New Roman" w:hAnsi="Times New Roman" w:cs="Times New Roman"/>
      <w:b/>
      <w:bCs/>
      <w:sz w:val="27"/>
      <w:szCs w:val="27"/>
      <w:lang w:eastAsia="lt-LT"/>
    </w:rPr>
  </w:style>
  <w:style w:type="character" w:styleId="Hipersaitas">
    <w:name w:val="Hyperlink"/>
    <w:basedOn w:val="Numatytasispastraiposriftas"/>
    <w:uiPriority w:val="99"/>
    <w:semiHidden/>
    <w:unhideWhenUsed/>
    <w:rsid w:val="007D6BFB"/>
    <w:rPr>
      <w:color w:val="0000FF"/>
      <w:u w:val="single"/>
    </w:rPr>
  </w:style>
  <w:style w:type="character" w:styleId="Grietas">
    <w:name w:val="Strong"/>
    <w:basedOn w:val="Numatytasispastraiposriftas"/>
    <w:uiPriority w:val="22"/>
    <w:qFormat/>
    <w:rsid w:val="007D6B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7D6B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link w:val="Antrat2Diagrama"/>
    <w:uiPriority w:val="9"/>
    <w:qFormat/>
    <w:rsid w:val="007D6BFB"/>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link w:val="Antrat3Diagrama"/>
    <w:uiPriority w:val="9"/>
    <w:qFormat/>
    <w:rsid w:val="007D6BFB"/>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6BFB"/>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rsid w:val="007D6BFB"/>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7D6BFB"/>
    <w:rPr>
      <w:rFonts w:ascii="Times New Roman" w:eastAsia="Times New Roman" w:hAnsi="Times New Roman" w:cs="Times New Roman"/>
      <w:b/>
      <w:bCs/>
      <w:sz w:val="27"/>
      <w:szCs w:val="27"/>
      <w:lang w:eastAsia="lt-LT"/>
    </w:rPr>
  </w:style>
  <w:style w:type="character" w:styleId="Hipersaitas">
    <w:name w:val="Hyperlink"/>
    <w:basedOn w:val="Numatytasispastraiposriftas"/>
    <w:uiPriority w:val="99"/>
    <w:semiHidden/>
    <w:unhideWhenUsed/>
    <w:rsid w:val="007D6BFB"/>
    <w:rPr>
      <w:color w:val="0000FF"/>
      <w:u w:val="single"/>
    </w:rPr>
  </w:style>
  <w:style w:type="character" w:styleId="Grietas">
    <w:name w:val="Strong"/>
    <w:basedOn w:val="Numatytasispastraiposriftas"/>
    <w:uiPriority w:val="22"/>
    <w:qFormat/>
    <w:rsid w:val="007D6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344830">
      <w:bodyDiv w:val="1"/>
      <w:marLeft w:val="0"/>
      <w:marRight w:val="0"/>
      <w:marTop w:val="0"/>
      <w:marBottom w:val="0"/>
      <w:divBdr>
        <w:top w:val="none" w:sz="0" w:space="0" w:color="auto"/>
        <w:left w:val="none" w:sz="0" w:space="0" w:color="auto"/>
        <w:bottom w:val="none" w:sz="0" w:space="0" w:color="auto"/>
        <w:right w:val="none" w:sz="0" w:space="0" w:color="auto"/>
      </w:divBdr>
      <w:divsChild>
        <w:div w:id="889193907">
          <w:marLeft w:val="0"/>
          <w:marRight w:val="0"/>
          <w:marTop w:val="0"/>
          <w:marBottom w:val="0"/>
          <w:divBdr>
            <w:top w:val="none" w:sz="0" w:space="0" w:color="auto"/>
            <w:left w:val="none" w:sz="0" w:space="0" w:color="auto"/>
            <w:bottom w:val="none" w:sz="0" w:space="0" w:color="auto"/>
            <w:right w:val="none" w:sz="0" w:space="0" w:color="auto"/>
          </w:divBdr>
        </w:div>
        <w:div w:id="332994084">
          <w:marLeft w:val="0"/>
          <w:marRight w:val="0"/>
          <w:marTop w:val="0"/>
          <w:marBottom w:val="0"/>
          <w:divBdr>
            <w:top w:val="none" w:sz="0" w:space="0" w:color="auto"/>
            <w:left w:val="none" w:sz="0" w:space="0" w:color="auto"/>
            <w:bottom w:val="none" w:sz="0" w:space="0" w:color="auto"/>
            <w:right w:val="none" w:sz="0" w:space="0" w:color="auto"/>
          </w:divBdr>
          <w:divsChild>
            <w:div w:id="1025404579">
              <w:marLeft w:val="0"/>
              <w:marRight w:val="0"/>
              <w:marTop w:val="0"/>
              <w:marBottom w:val="0"/>
              <w:divBdr>
                <w:top w:val="none" w:sz="0" w:space="0" w:color="auto"/>
                <w:left w:val="none" w:sz="0" w:space="0" w:color="auto"/>
                <w:bottom w:val="none" w:sz="0" w:space="0" w:color="auto"/>
                <w:right w:val="none" w:sz="0" w:space="0" w:color="auto"/>
              </w:divBdr>
            </w:div>
            <w:div w:id="801073390">
              <w:marLeft w:val="0"/>
              <w:marRight w:val="0"/>
              <w:marTop w:val="0"/>
              <w:marBottom w:val="0"/>
              <w:divBdr>
                <w:top w:val="none" w:sz="0" w:space="0" w:color="auto"/>
                <w:left w:val="none" w:sz="0" w:space="0" w:color="auto"/>
                <w:bottom w:val="none" w:sz="0" w:space="0" w:color="auto"/>
                <w:right w:val="none" w:sz="0" w:space="0" w:color="auto"/>
              </w:divBdr>
              <w:divsChild>
                <w:div w:id="243298088">
                  <w:marLeft w:val="0"/>
                  <w:marRight w:val="0"/>
                  <w:marTop w:val="0"/>
                  <w:marBottom w:val="0"/>
                  <w:divBdr>
                    <w:top w:val="none" w:sz="0" w:space="0" w:color="auto"/>
                    <w:left w:val="none" w:sz="0" w:space="0" w:color="auto"/>
                    <w:bottom w:val="none" w:sz="0" w:space="0" w:color="auto"/>
                    <w:right w:val="none" w:sz="0" w:space="0" w:color="auto"/>
                  </w:divBdr>
                  <w:divsChild>
                    <w:div w:id="435518850">
                      <w:marLeft w:val="0"/>
                      <w:marRight w:val="0"/>
                      <w:marTop w:val="0"/>
                      <w:marBottom w:val="0"/>
                      <w:divBdr>
                        <w:top w:val="none" w:sz="0" w:space="0" w:color="auto"/>
                        <w:left w:val="none" w:sz="0" w:space="0" w:color="auto"/>
                        <w:bottom w:val="none" w:sz="0" w:space="0" w:color="auto"/>
                        <w:right w:val="none" w:sz="0" w:space="0" w:color="auto"/>
                      </w:divBdr>
                    </w:div>
                  </w:divsChild>
                </w:div>
                <w:div w:id="221332603">
                  <w:marLeft w:val="0"/>
                  <w:marRight w:val="0"/>
                  <w:marTop w:val="0"/>
                  <w:marBottom w:val="0"/>
                  <w:divBdr>
                    <w:top w:val="none" w:sz="0" w:space="0" w:color="auto"/>
                    <w:left w:val="none" w:sz="0" w:space="0" w:color="auto"/>
                    <w:bottom w:val="none" w:sz="0" w:space="0" w:color="auto"/>
                    <w:right w:val="none" w:sz="0" w:space="0" w:color="auto"/>
                  </w:divBdr>
                  <w:divsChild>
                    <w:div w:id="210001573">
                      <w:marLeft w:val="0"/>
                      <w:marRight w:val="0"/>
                      <w:marTop w:val="0"/>
                      <w:marBottom w:val="0"/>
                      <w:divBdr>
                        <w:top w:val="none" w:sz="0" w:space="0" w:color="auto"/>
                        <w:left w:val="none" w:sz="0" w:space="0" w:color="auto"/>
                        <w:bottom w:val="none" w:sz="0" w:space="0" w:color="auto"/>
                        <w:right w:val="none" w:sz="0" w:space="0" w:color="auto"/>
                      </w:divBdr>
                    </w:div>
                    <w:div w:id="1936749378">
                      <w:marLeft w:val="0"/>
                      <w:marRight w:val="0"/>
                      <w:marTop w:val="0"/>
                      <w:marBottom w:val="0"/>
                      <w:divBdr>
                        <w:top w:val="none" w:sz="0" w:space="0" w:color="auto"/>
                        <w:left w:val="none" w:sz="0" w:space="0" w:color="auto"/>
                        <w:bottom w:val="none" w:sz="0" w:space="0" w:color="auto"/>
                        <w:right w:val="none" w:sz="0" w:space="0" w:color="auto"/>
                      </w:divBdr>
                    </w:div>
                    <w:div w:id="1528829128">
                      <w:marLeft w:val="0"/>
                      <w:marRight w:val="0"/>
                      <w:marTop w:val="0"/>
                      <w:marBottom w:val="0"/>
                      <w:divBdr>
                        <w:top w:val="none" w:sz="0" w:space="0" w:color="auto"/>
                        <w:left w:val="none" w:sz="0" w:space="0" w:color="auto"/>
                        <w:bottom w:val="none" w:sz="0" w:space="0" w:color="auto"/>
                        <w:right w:val="none" w:sz="0" w:space="0" w:color="auto"/>
                      </w:divBdr>
                    </w:div>
                    <w:div w:id="1383286563">
                      <w:marLeft w:val="0"/>
                      <w:marRight w:val="0"/>
                      <w:marTop w:val="0"/>
                      <w:marBottom w:val="0"/>
                      <w:divBdr>
                        <w:top w:val="none" w:sz="0" w:space="0" w:color="auto"/>
                        <w:left w:val="none" w:sz="0" w:space="0" w:color="auto"/>
                        <w:bottom w:val="none" w:sz="0" w:space="0" w:color="auto"/>
                        <w:right w:val="none" w:sz="0" w:space="0" w:color="auto"/>
                      </w:divBdr>
                    </w:div>
                    <w:div w:id="587231973">
                      <w:marLeft w:val="0"/>
                      <w:marRight w:val="0"/>
                      <w:marTop w:val="0"/>
                      <w:marBottom w:val="0"/>
                      <w:divBdr>
                        <w:top w:val="none" w:sz="0" w:space="0" w:color="auto"/>
                        <w:left w:val="none" w:sz="0" w:space="0" w:color="auto"/>
                        <w:bottom w:val="none" w:sz="0" w:space="0" w:color="auto"/>
                        <w:right w:val="none" w:sz="0" w:space="0" w:color="auto"/>
                      </w:divBdr>
                    </w:div>
                    <w:div w:id="1388994099">
                      <w:marLeft w:val="0"/>
                      <w:marRight w:val="0"/>
                      <w:marTop w:val="0"/>
                      <w:marBottom w:val="0"/>
                      <w:divBdr>
                        <w:top w:val="none" w:sz="0" w:space="0" w:color="auto"/>
                        <w:left w:val="none" w:sz="0" w:space="0" w:color="auto"/>
                        <w:bottom w:val="none" w:sz="0" w:space="0" w:color="auto"/>
                        <w:right w:val="none" w:sz="0" w:space="0" w:color="auto"/>
                      </w:divBdr>
                    </w:div>
                    <w:div w:id="1986470068">
                      <w:marLeft w:val="0"/>
                      <w:marRight w:val="0"/>
                      <w:marTop w:val="0"/>
                      <w:marBottom w:val="0"/>
                      <w:divBdr>
                        <w:top w:val="none" w:sz="0" w:space="0" w:color="auto"/>
                        <w:left w:val="none" w:sz="0" w:space="0" w:color="auto"/>
                        <w:bottom w:val="none" w:sz="0" w:space="0" w:color="auto"/>
                        <w:right w:val="none" w:sz="0" w:space="0" w:color="auto"/>
                      </w:divBdr>
                    </w:div>
                    <w:div w:id="458957495">
                      <w:marLeft w:val="0"/>
                      <w:marRight w:val="0"/>
                      <w:marTop w:val="0"/>
                      <w:marBottom w:val="0"/>
                      <w:divBdr>
                        <w:top w:val="none" w:sz="0" w:space="0" w:color="auto"/>
                        <w:left w:val="none" w:sz="0" w:space="0" w:color="auto"/>
                        <w:bottom w:val="none" w:sz="0" w:space="0" w:color="auto"/>
                        <w:right w:val="none" w:sz="0" w:space="0" w:color="auto"/>
                      </w:divBdr>
                    </w:div>
                    <w:div w:id="1464303364">
                      <w:marLeft w:val="0"/>
                      <w:marRight w:val="0"/>
                      <w:marTop w:val="0"/>
                      <w:marBottom w:val="0"/>
                      <w:divBdr>
                        <w:top w:val="none" w:sz="0" w:space="0" w:color="auto"/>
                        <w:left w:val="none" w:sz="0" w:space="0" w:color="auto"/>
                        <w:bottom w:val="none" w:sz="0" w:space="0" w:color="auto"/>
                        <w:right w:val="none" w:sz="0" w:space="0" w:color="auto"/>
                      </w:divBdr>
                    </w:div>
                    <w:div w:id="1582712127">
                      <w:marLeft w:val="0"/>
                      <w:marRight w:val="0"/>
                      <w:marTop w:val="0"/>
                      <w:marBottom w:val="0"/>
                      <w:divBdr>
                        <w:top w:val="none" w:sz="0" w:space="0" w:color="auto"/>
                        <w:left w:val="none" w:sz="0" w:space="0" w:color="auto"/>
                        <w:bottom w:val="none" w:sz="0" w:space="0" w:color="auto"/>
                        <w:right w:val="none" w:sz="0" w:space="0" w:color="auto"/>
                      </w:divBdr>
                    </w:div>
                    <w:div w:id="2054424162">
                      <w:marLeft w:val="0"/>
                      <w:marRight w:val="0"/>
                      <w:marTop w:val="0"/>
                      <w:marBottom w:val="0"/>
                      <w:divBdr>
                        <w:top w:val="none" w:sz="0" w:space="0" w:color="auto"/>
                        <w:left w:val="none" w:sz="0" w:space="0" w:color="auto"/>
                        <w:bottom w:val="none" w:sz="0" w:space="0" w:color="auto"/>
                        <w:right w:val="none" w:sz="0" w:space="0" w:color="auto"/>
                      </w:divBdr>
                      <w:divsChild>
                        <w:div w:id="237595218">
                          <w:marLeft w:val="0"/>
                          <w:marRight w:val="0"/>
                          <w:marTop w:val="0"/>
                          <w:marBottom w:val="0"/>
                          <w:divBdr>
                            <w:top w:val="none" w:sz="0" w:space="0" w:color="auto"/>
                            <w:left w:val="none" w:sz="0" w:space="0" w:color="auto"/>
                            <w:bottom w:val="none" w:sz="0" w:space="0" w:color="auto"/>
                            <w:right w:val="none" w:sz="0" w:space="0" w:color="auto"/>
                          </w:divBdr>
                        </w:div>
                      </w:divsChild>
                    </w:div>
                    <w:div w:id="2044937038">
                      <w:marLeft w:val="0"/>
                      <w:marRight w:val="0"/>
                      <w:marTop w:val="0"/>
                      <w:marBottom w:val="0"/>
                      <w:divBdr>
                        <w:top w:val="none" w:sz="0" w:space="0" w:color="auto"/>
                        <w:left w:val="none" w:sz="0" w:space="0" w:color="auto"/>
                        <w:bottom w:val="none" w:sz="0" w:space="0" w:color="auto"/>
                        <w:right w:val="none" w:sz="0" w:space="0" w:color="auto"/>
                      </w:divBdr>
                    </w:div>
                    <w:div w:id="4760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7409">
          <w:marLeft w:val="0"/>
          <w:marRight w:val="0"/>
          <w:marTop w:val="0"/>
          <w:marBottom w:val="0"/>
          <w:divBdr>
            <w:top w:val="none" w:sz="0" w:space="0" w:color="auto"/>
            <w:left w:val="none" w:sz="0" w:space="0" w:color="auto"/>
            <w:bottom w:val="none" w:sz="0" w:space="0" w:color="auto"/>
            <w:right w:val="none" w:sz="0" w:space="0" w:color="auto"/>
          </w:divBdr>
          <w:divsChild>
            <w:div w:id="40709333">
              <w:marLeft w:val="0"/>
              <w:marRight w:val="0"/>
              <w:marTop w:val="0"/>
              <w:marBottom w:val="0"/>
              <w:divBdr>
                <w:top w:val="none" w:sz="0" w:space="0" w:color="auto"/>
                <w:left w:val="none" w:sz="0" w:space="0" w:color="auto"/>
                <w:bottom w:val="none" w:sz="0" w:space="0" w:color="auto"/>
                <w:right w:val="none" w:sz="0" w:space="0" w:color="auto"/>
              </w:divBdr>
            </w:div>
            <w:div w:id="1189640185">
              <w:marLeft w:val="0"/>
              <w:marRight w:val="0"/>
              <w:marTop w:val="0"/>
              <w:marBottom w:val="0"/>
              <w:divBdr>
                <w:top w:val="none" w:sz="0" w:space="0" w:color="auto"/>
                <w:left w:val="none" w:sz="0" w:space="0" w:color="auto"/>
                <w:bottom w:val="none" w:sz="0" w:space="0" w:color="auto"/>
                <w:right w:val="none" w:sz="0" w:space="0" w:color="auto"/>
              </w:divBdr>
              <w:divsChild>
                <w:div w:id="1142306079">
                  <w:marLeft w:val="0"/>
                  <w:marRight w:val="0"/>
                  <w:marTop w:val="0"/>
                  <w:marBottom w:val="0"/>
                  <w:divBdr>
                    <w:top w:val="none" w:sz="0" w:space="0" w:color="auto"/>
                    <w:left w:val="none" w:sz="0" w:space="0" w:color="auto"/>
                    <w:bottom w:val="none" w:sz="0" w:space="0" w:color="auto"/>
                    <w:right w:val="none" w:sz="0" w:space="0" w:color="auto"/>
                  </w:divBdr>
                  <w:divsChild>
                    <w:div w:id="1814827484">
                      <w:marLeft w:val="0"/>
                      <w:marRight w:val="0"/>
                      <w:marTop w:val="0"/>
                      <w:marBottom w:val="0"/>
                      <w:divBdr>
                        <w:top w:val="none" w:sz="0" w:space="0" w:color="auto"/>
                        <w:left w:val="none" w:sz="0" w:space="0" w:color="auto"/>
                        <w:bottom w:val="none" w:sz="0" w:space="0" w:color="auto"/>
                        <w:right w:val="none" w:sz="0" w:space="0" w:color="auto"/>
                      </w:divBdr>
                    </w:div>
                  </w:divsChild>
                </w:div>
                <w:div w:id="1355033767">
                  <w:marLeft w:val="0"/>
                  <w:marRight w:val="0"/>
                  <w:marTop w:val="0"/>
                  <w:marBottom w:val="0"/>
                  <w:divBdr>
                    <w:top w:val="none" w:sz="0" w:space="0" w:color="auto"/>
                    <w:left w:val="none" w:sz="0" w:space="0" w:color="auto"/>
                    <w:bottom w:val="none" w:sz="0" w:space="0" w:color="auto"/>
                    <w:right w:val="none" w:sz="0" w:space="0" w:color="auto"/>
                  </w:divBdr>
                  <w:divsChild>
                    <w:div w:id="474298">
                      <w:marLeft w:val="0"/>
                      <w:marRight w:val="0"/>
                      <w:marTop w:val="0"/>
                      <w:marBottom w:val="0"/>
                      <w:divBdr>
                        <w:top w:val="none" w:sz="0" w:space="0" w:color="auto"/>
                        <w:left w:val="none" w:sz="0" w:space="0" w:color="auto"/>
                        <w:bottom w:val="none" w:sz="0" w:space="0" w:color="auto"/>
                        <w:right w:val="none" w:sz="0" w:space="0" w:color="auto"/>
                      </w:divBdr>
                    </w:div>
                  </w:divsChild>
                </w:div>
                <w:div w:id="2102337043">
                  <w:marLeft w:val="0"/>
                  <w:marRight w:val="0"/>
                  <w:marTop w:val="0"/>
                  <w:marBottom w:val="0"/>
                  <w:divBdr>
                    <w:top w:val="none" w:sz="0" w:space="0" w:color="auto"/>
                    <w:left w:val="none" w:sz="0" w:space="0" w:color="auto"/>
                    <w:bottom w:val="none" w:sz="0" w:space="0" w:color="auto"/>
                    <w:right w:val="none" w:sz="0" w:space="0" w:color="auto"/>
                  </w:divBdr>
                  <w:divsChild>
                    <w:div w:id="632903919">
                      <w:marLeft w:val="0"/>
                      <w:marRight w:val="0"/>
                      <w:marTop w:val="0"/>
                      <w:marBottom w:val="0"/>
                      <w:divBdr>
                        <w:top w:val="none" w:sz="0" w:space="0" w:color="auto"/>
                        <w:left w:val="none" w:sz="0" w:space="0" w:color="auto"/>
                        <w:bottom w:val="none" w:sz="0" w:space="0" w:color="auto"/>
                        <w:right w:val="none" w:sz="0" w:space="0" w:color="auto"/>
                      </w:divBdr>
                    </w:div>
                  </w:divsChild>
                </w:div>
                <w:div w:id="1491482439">
                  <w:marLeft w:val="0"/>
                  <w:marRight w:val="0"/>
                  <w:marTop w:val="0"/>
                  <w:marBottom w:val="0"/>
                  <w:divBdr>
                    <w:top w:val="none" w:sz="0" w:space="0" w:color="auto"/>
                    <w:left w:val="none" w:sz="0" w:space="0" w:color="auto"/>
                    <w:bottom w:val="none" w:sz="0" w:space="0" w:color="auto"/>
                    <w:right w:val="none" w:sz="0" w:space="0" w:color="auto"/>
                  </w:divBdr>
                  <w:divsChild>
                    <w:div w:id="1430853989">
                      <w:marLeft w:val="0"/>
                      <w:marRight w:val="0"/>
                      <w:marTop w:val="0"/>
                      <w:marBottom w:val="0"/>
                      <w:divBdr>
                        <w:top w:val="none" w:sz="0" w:space="0" w:color="auto"/>
                        <w:left w:val="none" w:sz="0" w:space="0" w:color="auto"/>
                        <w:bottom w:val="none" w:sz="0" w:space="0" w:color="auto"/>
                        <w:right w:val="none" w:sz="0" w:space="0" w:color="auto"/>
                      </w:divBdr>
                    </w:div>
                  </w:divsChild>
                </w:div>
                <w:div w:id="1148671892">
                  <w:marLeft w:val="0"/>
                  <w:marRight w:val="0"/>
                  <w:marTop w:val="0"/>
                  <w:marBottom w:val="0"/>
                  <w:divBdr>
                    <w:top w:val="none" w:sz="0" w:space="0" w:color="auto"/>
                    <w:left w:val="none" w:sz="0" w:space="0" w:color="auto"/>
                    <w:bottom w:val="none" w:sz="0" w:space="0" w:color="auto"/>
                    <w:right w:val="none" w:sz="0" w:space="0" w:color="auto"/>
                  </w:divBdr>
                  <w:divsChild>
                    <w:div w:id="1089083802">
                      <w:marLeft w:val="0"/>
                      <w:marRight w:val="0"/>
                      <w:marTop w:val="0"/>
                      <w:marBottom w:val="0"/>
                      <w:divBdr>
                        <w:top w:val="none" w:sz="0" w:space="0" w:color="auto"/>
                        <w:left w:val="none" w:sz="0" w:space="0" w:color="auto"/>
                        <w:bottom w:val="none" w:sz="0" w:space="0" w:color="auto"/>
                        <w:right w:val="none" w:sz="0" w:space="0" w:color="auto"/>
                      </w:divBdr>
                    </w:div>
                  </w:divsChild>
                </w:div>
                <w:div w:id="1580284577">
                  <w:marLeft w:val="0"/>
                  <w:marRight w:val="0"/>
                  <w:marTop w:val="0"/>
                  <w:marBottom w:val="0"/>
                  <w:divBdr>
                    <w:top w:val="none" w:sz="0" w:space="0" w:color="auto"/>
                    <w:left w:val="none" w:sz="0" w:space="0" w:color="auto"/>
                    <w:bottom w:val="none" w:sz="0" w:space="0" w:color="auto"/>
                    <w:right w:val="none" w:sz="0" w:space="0" w:color="auto"/>
                  </w:divBdr>
                  <w:divsChild>
                    <w:div w:id="1954894442">
                      <w:marLeft w:val="0"/>
                      <w:marRight w:val="0"/>
                      <w:marTop w:val="0"/>
                      <w:marBottom w:val="0"/>
                      <w:divBdr>
                        <w:top w:val="none" w:sz="0" w:space="0" w:color="auto"/>
                        <w:left w:val="none" w:sz="0" w:space="0" w:color="auto"/>
                        <w:bottom w:val="none" w:sz="0" w:space="0" w:color="auto"/>
                        <w:right w:val="none" w:sz="0" w:space="0" w:color="auto"/>
                      </w:divBdr>
                    </w:div>
                  </w:divsChild>
                </w:div>
                <w:div w:id="1414350304">
                  <w:marLeft w:val="0"/>
                  <w:marRight w:val="0"/>
                  <w:marTop w:val="0"/>
                  <w:marBottom w:val="0"/>
                  <w:divBdr>
                    <w:top w:val="none" w:sz="0" w:space="0" w:color="auto"/>
                    <w:left w:val="none" w:sz="0" w:space="0" w:color="auto"/>
                    <w:bottom w:val="none" w:sz="0" w:space="0" w:color="auto"/>
                    <w:right w:val="none" w:sz="0" w:space="0" w:color="auto"/>
                  </w:divBdr>
                </w:div>
                <w:div w:id="791943678">
                  <w:marLeft w:val="0"/>
                  <w:marRight w:val="0"/>
                  <w:marTop w:val="0"/>
                  <w:marBottom w:val="0"/>
                  <w:divBdr>
                    <w:top w:val="none" w:sz="0" w:space="0" w:color="auto"/>
                    <w:left w:val="none" w:sz="0" w:space="0" w:color="auto"/>
                    <w:bottom w:val="none" w:sz="0" w:space="0" w:color="auto"/>
                    <w:right w:val="none" w:sz="0" w:space="0" w:color="auto"/>
                  </w:divBdr>
                  <w:divsChild>
                    <w:div w:id="944918691">
                      <w:marLeft w:val="0"/>
                      <w:marRight w:val="0"/>
                      <w:marTop w:val="0"/>
                      <w:marBottom w:val="0"/>
                      <w:divBdr>
                        <w:top w:val="none" w:sz="0" w:space="0" w:color="auto"/>
                        <w:left w:val="none" w:sz="0" w:space="0" w:color="auto"/>
                        <w:bottom w:val="none" w:sz="0" w:space="0" w:color="auto"/>
                        <w:right w:val="none" w:sz="0" w:space="0" w:color="auto"/>
                      </w:divBdr>
                    </w:div>
                  </w:divsChild>
                </w:div>
                <w:div w:id="1164320745">
                  <w:marLeft w:val="0"/>
                  <w:marRight w:val="0"/>
                  <w:marTop w:val="0"/>
                  <w:marBottom w:val="0"/>
                  <w:divBdr>
                    <w:top w:val="none" w:sz="0" w:space="0" w:color="auto"/>
                    <w:left w:val="none" w:sz="0" w:space="0" w:color="auto"/>
                    <w:bottom w:val="none" w:sz="0" w:space="0" w:color="auto"/>
                    <w:right w:val="none" w:sz="0" w:space="0" w:color="auto"/>
                  </w:divBdr>
                  <w:divsChild>
                    <w:div w:id="9706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9714">
          <w:marLeft w:val="0"/>
          <w:marRight w:val="0"/>
          <w:marTop w:val="0"/>
          <w:marBottom w:val="0"/>
          <w:divBdr>
            <w:top w:val="none" w:sz="0" w:space="0" w:color="auto"/>
            <w:left w:val="none" w:sz="0" w:space="0" w:color="auto"/>
            <w:bottom w:val="none" w:sz="0" w:space="0" w:color="auto"/>
            <w:right w:val="none" w:sz="0" w:space="0" w:color="auto"/>
          </w:divBdr>
          <w:divsChild>
            <w:div w:id="1616405028">
              <w:marLeft w:val="0"/>
              <w:marRight w:val="0"/>
              <w:marTop w:val="0"/>
              <w:marBottom w:val="0"/>
              <w:divBdr>
                <w:top w:val="none" w:sz="0" w:space="0" w:color="auto"/>
                <w:left w:val="none" w:sz="0" w:space="0" w:color="auto"/>
                <w:bottom w:val="none" w:sz="0" w:space="0" w:color="auto"/>
                <w:right w:val="none" w:sz="0" w:space="0" w:color="auto"/>
              </w:divBdr>
            </w:div>
            <w:div w:id="268515112">
              <w:marLeft w:val="0"/>
              <w:marRight w:val="0"/>
              <w:marTop w:val="0"/>
              <w:marBottom w:val="0"/>
              <w:divBdr>
                <w:top w:val="none" w:sz="0" w:space="0" w:color="auto"/>
                <w:left w:val="none" w:sz="0" w:space="0" w:color="auto"/>
                <w:bottom w:val="none" w:sz="0" w:space="0" w:color="auto"/>
                <w:right w:val="none" w:sz="0" w:space="0" w:color="auto"/>
              </w:divBdr>
              <w:divsChild>
                <w:div w:id="1070538109">
                  <w:marLeft w:val="0"/>
                  <w:marRight w:val="0"/>
                  <w:marTop w:val="0"/>
                  <w:marBottom w:val="0"/>
                  <w:divBdr>
                    <w:top w:val="none" w:sz="0" w:space="0" w:color="auto"/>
                    <w:left w:val="none" w:sz="0" w:space="0" w:color="auto"/>
                    <w:bottom w:val="none" w:sz="0" w:space="0" w:color="auto"/>
                    <w:right w:val="none" w:sz="0" w:space="0" w:color="auto"/>
                  </w:divBdr>
                  <w:divsChild>
                    <w:div w:id="553468684">
                      <w:marLeft w:val="0"/>
                      <w:marRight w:val="0"/>
                      <w:marTop w:val="0"/>
                      <w:marBottom w:val="0"/>
                      <w:divBdr>
                        <w:top w:val="none" w:sz="0" w:space="0" w:color="auto"/>
                        <w:left w:val="none" w:sz="0" w:space="0" w:color="auto"/>
                        <w:bottom w:val="none" w:sz="0" w:space="0" w:color="auto"/>
                        <w:right w:val="none" w:sz="0" w:space="0" w:color="auto"/>
                      </w:divBdr>
                    </w:div>
                  </w:divsChild>
                </w:div>
                <w:div w:id="15378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424">
          <w:marLeft w:val="0"/>
          <w:marRight w:val="0"/>
          <w:marTop w:val="0"/>
          <w:marBottom w:val="0"/>
          <w:divBdr>
            <w:top w:val="none" w:sz="0" w:space="0" w:color="auto"/>
            <w:left w:val="none" w:sz="0" w:space="0" w:color="auto"/>
            <w:bottom w:val="none" w:sz="0" w:space="0" w:color="auto"/>
            <w:right w:val="none" w:sz="0" w:space="0" w:color="auto"/>
          </w:divBdr>
          <w:divsChild>
            <w:div w:id="992870546">
              <w:marLeft w:val="0"/>
              <w:marRight w:val="0"/>
              <w:marTop w:val="0"/>
              <w:marBottom w:val="0"/>
              <w:divBdr>
                <w:top w:val="none" w:sz="0" w:space="0" w:color="auto"/>
                <w:left w:val="none" w:sz="0" w:space="0" w:color="auto"/>
                <w:bottom w:val="none" w:sz="0" w:space="0" w:color="auto"/>
                <w:right w:val="none" w:sz="0" w:space="0" w:color="auto"/>
              </w:divBdr>
            </w:div>
            <w:div w:id="1976720255">
              <w:marLeft w:val="0"/>
              <w:marRight w:val="0"/>
              <w:marTop w:val="0"/>
              <w:marBottom w:val="0"/>
              <w:divBdr>
                <w:top w:val="none" w:sz="0" w:space="0" w:color="auto"/>
                <w:left w:val="none" w:sz="0" w:space="0" w:color="auto"/>
                <w:bottom w:val="none" w:sz="0" w:space="0" w:color="auto"/>
                <w:right w:val="none" w:sz="0" w:space="0" w:color="auto"/>
              </w:divBdr>
              <w:divsChild>
                <w:div w:id="477454835">
                  <w:marLeft w:val="0"/>
                  <w:marRight w:val="0"/>
                  <w:marTop w:val="0"/>
                  <w:marBottom w:val="0"/>
                  <w:divBdr>
                    <w:top w:val="none" w:sz="0" w:space="0" w:color="auto"/>
                    <w:left w:val="none" w:sz="0" w:space="0" w:color="auto"/>
                    <w:bottom w:val="none" w:sz="0" w:space="0" w:color="auto"/>
                    <w:right w:val="none" w:sz="0" w:space="0" w:color="auto"/>
                  </w:divBdr>
                  <w:divsChild>
                    <w:div w:id="1495142518">
                      <w:marLeft w:val="0"/>
                      <w:marRight w:val="0"/>
                      <w:marTop w:val="0"/>
                      <w:marBottom w:val="0"/>
                      <w:divBdr>
                        <w:top w:val="none" w:sz="0" w:space="0" w:color="auto"/>
                        <w:left w:val="none" w:sz="0" w:space="0" w:color="auto"/>
                        <w:bottom w:val="none" w:sz="0" w:space="0" w:color="auto"/>
                        <w:right w:val="none" w:sz="0" w:space="0" w:color="auto"/>
                      </w:divBdr>
                    </w:div>
                  </w:divsChild>
                </w:div>
                <w:div w:id="1384214059">
                  <w:marLeft w:val="0"/>
                  <w:marRight w:val="0"/>
                  <w:marTop w:val="0"/>
                  <w:marBottom w:val="0"/>
                  <w:divBdr>
                    <w:top w:val="none" w:sz="0" w:space="0" w:color="auto"/>
                    <w:left w:val="none" w:sz="0" w:space="0" w:color="auto"/>
                    <w:bottom w:val="none" w:sz="0" w:space="0" w:color="auto"/>
                    <w:right w:val="none" w:sz="0" w:space="0" w:color="auto"/>
                  </w:divBdr>
                  <w:divsChild>
                    <w:div w:id="1523547981">
                      <w:marLeft w:val="0"/>
                      <w:marRight w:val="0"/>
                      <w:marTop w:val="0"/>
                      <w:marBottom w:val="0"/>
                      <w:divBdr>
                        <w:top w:val="none" w:sz="0" w:space="0" w:color="auto"/>
                        <w:left w:val="none" w:sz="0" w:space="0" w:color="auto"/>
                        <w:bottom w:val="none" w:sz="0" w:space="0" w:color="auto"/>
                        <w:right w:val="none" w:sz="0" w:space="0" w:color="auto"/>
                      </w:divBdr>
                    </w:div>
                  </w:divsChild>
                </w:div>
                <w:div w:id="1692879842">
                  <w:marLeft w:val="0"/>
                  <w:marRight w:val="0"/>
                  <w:marTop w:val="0"/>
                  <w:marBottom w:val="0"/>
                  <w:divBdr>
                    <w:top w:val="none" w:sz="0" w:space="0" w:color="auto"/>
                    <w:left w:val="none" w:sz="0" w:space="0" w:color="auto"/>
                    <w:bottom w:val="none" w:sz="0" w:space="0" w:color="auto"/>
                    <w:right w:val="none" w:sz="0" w:space="0" w:color="auto"/>
                  </w:divBdr>
                  <w:divsChild>
                    <w:div w:id="473910762">
                      <w:marLeft w:val="0"/>
                      <w:marRight w:val="0"/>
                      <w:marTop w:val="0"/>
                      <w:marBottom w:val="0"/>
                      <w:divBdr>
                        <w:top w:val="none" w:sz="0" w:space="0" w:color="auto"/>
                        <w:left w:val="none" w:sz="0" w:space="0" w:color="auto"/>
                        <w:bottom w:val="none" w:sz="0" w:space="0" w:color="auto"/>
                        <w:right w:val="none" w:sz="0" w:space="0" w:color="auto"/>
                      </w:divBdr>
                    </w:div>
                    <w:div w:id="562374122">
                      <w:marLeft w:val="0"/>
                      <w:marRight w:val="0"/>
                      <w:marTop w:val="0"/>
                      <w:marBottom w:val="0"/>
                      <w:divBdr>
                        <w:top w:val="none" w:sz="0" w:space="0" w:color="auto"/>
                        <w:left w:val="none" w:sz="0" w:space="0" w:color="auto"/>
                        <w:bottom w:val="none" w:sz="0" w:space="0" w:color="auto"/>
                        <w:right w:val="none" w:sz="0" w:space="0" w:color="auto"/>
                      </w:divBdr>
                    </w:div>
                    <w:div w:id="1254582029">
                      <w:marLeft w:val="0"/>
                      <w:marRight w:val="0"/>
                      <w:marTop w:val="0"/>
                      <w:marBottom w:val="0"/>
                      <w:divBdr>
                        <w:top w:val="none" w:sz="0" w:space="0" w:color="auto"/>
                        <w:left w:val="none" w:sz="0" w:space="0" w:color="auto"/>
                        <w:bottom w:val="none" w:sz="0" w:space="0" w:color="auto"/>
                        <w:right w:val="none" w:sz="0" w:space="0" w:color="auto"/>
                      </w:divBdr>
                      <w:divsChild>
                        <w:div w:id="532767055">
                          <w:marLeft w:val="0"/>
                          <w:marRight w:val="0"/>
                          <w:marTop w:val="0"/>
                          <w:marBottom w:val="0"/>
                          <w:divBdr>
                            <w:top w:val="none" w:sz="0" w:space="0" w:color="auto"/>
                            <w:left w:val="none" w:sz="0" w:space="0" w:color="auto"/>
                            <w:bottom w:val="none" w:sz="0" w:space="0" w:color="auto"/>
                            <w:right w:val="none" w:sz="0" w:space="0" w:color="auto"/>
                          </w:divBdr>
                        </w:div>
                        <w:div w:id="1112362361">
                          <w:marLeft w:val="0"/>
                          <w:marRight w:val="0"/>
                          <w:marTop w:val="0"/>
                          <w:marBottom w:val="0"/>
                          <w:divBdr>
                            <w:top w:val="none" w:sz="0" w:space="0" w:color="auto"/>
                            <w:left w:val="none" w:sz="0" w:space="0" w:color="auto"/>
                            <w:bottom w:val="none" w:sz="0" w:space="0" w:color="auto"/>
                            <w:right w:val="none" w:sz="0" w:space="0" w:color="auto"/>
                          </w:divBdr>
                        </w:div>
                      </w:divsChild>
                    </w:div>
                    <w:div w:id="244998922">
                      <w:marLeft w:val="0"/>
                      <w:marRight w:val="0"/>
                      <w:marTop w:val="0"/>
                      <w:marBottom w:val="0"/>
                      <w:divBdr>
                        <w:top w:val="none" w:sz="0" w:space="0" w:color="auto"/>
                        <w:left w:val="none" w:sz="0" w:space="0" w:color="auto"/>
                        <w:bottom w:val="none" w:sz="0" w:space="0" w:color="auto"/>
                        <w:right w:val="none" w:sz="0" w:space="0" w:color="auto"/>
                      </w:divBdr>
                      <w:divsChild>
                        <w:div w:id="396246208">
                          <w:marLeft w:val="0"/>
                          <w:marRight w:val="0"/>
                          <w:marTop w:val="0"/>
                          <w:marBottom w:val="0"/>
                          <w:divBdr>
                            <w:top w:val="none" w:sz="0" w:space="0" w:color="auto"/>
                            <w:left w:val="none" w:sz="0" w:space="0" w:color="auto"/>
                            <w:bottom w:val="none" w:sz="0" w:space="0" w:color="auto"/>
                            <w:right w:val="none" w:sz="0" w:space="0" w:color="auto"/>
                          </w:divBdr>
                        </w:div>
                        <w:div w:id="842017338">
                          <w:marLeft w:val="0"/>
                          <w:marRight w:val="0"/>
                          <w:marTop w:val="0"/>
                          <w:marBottom w:val="0"/>
                          <w:divBdr>
                            <w:top w:val="none" w:sz="0" w:space="0" w:color="auto"/>
                            <w:left w:val="none" w:sz="0" w:space="0" w:color="auto"/>
                            <w:bottom w:val="none" w:sz="0" w:space="0" w:color="auto"/>
                            <w:right w:val="none" w:sz="0" w:space="0" w:color="auto"/>
                          </w:divBdr>
                        </w:div>
                      </w:divsChild>
                    </w:div>
                    <w:div w:id="675573568">
                      <w:marLeft w:val="0"/>
                      <w:marRight w:val="0"/>
                      <w:marTop w:val="0"/>
                      <w:marBottom w:val="0"/>
                      <w:divBdr>
                        <w:top w:val="none" w:sz="0" w:space="0" w:color="auto"/>
                        <w:left w:val="none" w:sz="0" w:space="0" w:color="auto"/>
                        <w:bottom w:val="none" w:sz="0" w:space="0" w:color="auto"/>
                        <w:right w:val="none" w:sz="0" w:space="0" w:color="auto"/>
                      </w:divBdr>
                    </w:div>
                    <w:div w:id="585649281">
                      <w:marLeft w:val="0"/>
                      <w:marRight w:val="0"/>
                      <w:marTop w:val="0"/>
                      <w:marBottom w:val="0"/>
                      <w:divBdr>
                        <w:top w:val="none" w:sz="0" w:space="0" w:color="auto"/>
                        <w:left w:val="none" w:sz="0" w:space="0" w:color="auto"/>
                        <w:bottom w:val="none" w:sz="0" w:space="0" w:color="auto"/>
                        <w:right w:val="none" w:sz="0" w:space="0" w:color="auto"/>
                      </w:divBdr>
                    </w:div>
                    <w:div w:id="1076829601">
                      <w:marLeft w:val="0"/>
                      <w:marRight w:val="0"/>
                      <w:marTop w:val="0"/>
                      <w:marBottom w:val="0"/>
                      <w:divBdr>
                        <w:top w:val="none" w:sz="0" w:space="0" w:color="auto"/>
                        <w:left w:val="none" w:sz="0" w:space="0" w:color="auto"/>
                        <w:bottom w:val="none" w:sz="0" w:space="0" w:color="auto"/>
                        <w:right w:val="none" w:sz="0" w:space="0" w:color="auto"/>
                      </w:divBdr>
                      <w:divsChild>
                        <w:div w:id="558589740">
                          <w:marLeft w:val="0"/>
                          <w:marRight w:val="0"/>
                          <w:marTop w:val="0"/>
                          <w:marBottom w:val="0"/>
                          <w:divBdr>
                            <w:top w:val="none" w:sz="0" w:space="0" w:color="auto"/>
                            <w:left w:val="none" w:sz="0" w:space="0" w:color="auto"/>
                            <w:bottom w:val="none" w:sz="0" w:space="0" w:color="auto"/>
                            <w:right w:val="none" w:sz="0" w:space="0" w:color="auto"/>
                          </w:divBdr>
                        </w:div>
                        <w:div w:id="543298803">
                          <w:marLeft w:val="0"/>
                          <w:marRight w:val="0"/>
                          <w:marTop w:val="0"/>
                          <w:marBottom w:val="0"/>
                          <w:divBdr>
                            <w:top w:val="none" w:sz="0" w:space="0" w:color="auto"/>
                            <w:left w:val="none" w:sz="0" w:space="0" w:color="auto"/>
                            <w:bottom w:val="none" w:sz="0" w:space="0" w:color="auto"/>
                            <w:right w:val="none" w:sz="0" w:space="0" w:color="auto"/>
                          </w:divBdr>
                        </w:div>
                      </w:divsChild>
                    </w:div>
                    <w:div w:id="1111582626">
                      <w:marLeft w:val="0"/>
                      <w:marRight w:val="0"/>
                      <w:marTop w:val="0"/>
                      <w:marBottom w:val="0"/>
                      <w:divBdr>
                        <w:top w:val="none" w:sz="0" w:space="0" w:color="auto"/>
                        <w:left w:val="none" w:sz="0" w:space="0" w:color="auto"/>
                        <w:bottom w:val="none" w:sz="0" w:space="0" w:color="auto"/>
                        <w:right w:val="none" w:sz="0" w:space="0" w:color="auto"/>
                      </w:divBdr>
                      <w:divsChild>
                        <w:div w:id="1018459509">
                          <w:marLeft w:val="0"/>
                          <w:marRight w:val="0"/>
                          <w:marTop w:val="0"/>
                          <w:marBottom w:val="0"/>
                          <w:divBdr>
                            <w:top w:val="none" w:sz="0" w:space="0" w:color="auto"/>
                            <w:left w:val="none" w:sz="0" w:space="0" w:color="auto"/>
                            <w:bottom w:val="none" w:sz="0" w:space="0" w:color="auto"/>
                            <w:right w:val="none" w:sz="0" w:space="0" w:color="auto"/>
                          </w:divBdr>
                        </w:div>
                        <w:div w:id="11852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5233">
                  <w:marLeft w:val="0"/>
                  <w:marRight w:val="0"/>
                  <w:marTop w:val="0"/>
                  <w:marBottom w:val="0"/>
                  <w:divBdr>
                    <w:top w:val="none" w:sz="0" w:space="0" w:color="auto"/>
                    <w:left w:val="none" w:sz="0" w:space="0" w:color="auto"/>
                    <w:bottom w:val="none" w:sz="0" w:space="0" w:color="auto"/>
                    <w:right w:val="none" w:sz="0" w:space="0" w:color="auto"/>
                  </w:divBdr>
                  <w:divsChild>
                    <w:div w:id="1033530030">
                      <w:marLeft w:val="0"/>
                      <w:marRight w:val="0"/>
                      <w:marTop w:val="0"/>
                      <w:marBottom w:val="0"/>
                      <w:divBdr>
                        <w:top w:val="none" w:sz="0" w:space="0" w:color="auto"/>
                        <w:left w:val="none" w:sz="0" w:space="0" w:color="auto"/>
                        <w:bottom w:val="none" w:sz="0" w:space="0" w:color="auto"/>
                        <w:right w:val="none" w:sz="0" w:space="0" w:color="auto"/>
                      </w:divBdr>
                    </w:div>
                  </w:divsChild>
                </w:div>
                <w:div w:id="220286451">
                  <w:marLeft w:val="0"/>
                  <w:marRight w:val="0"/>
                  <w:marTop w:val="0"/>
                  <w:marBottom w:val="0"/>
                  <w:divBdr>
                    <w:top w:val="none" w:sz="0" w:space="0" w:color="auto"/>
                    <w:left w:val="none" w:sz="0" w:space="0" w:color="auto"/>
                    <w:bottom w:val="none" w:sz="0" w:space="0" w:color="auto"/>
                    <w:right w:val="none" w:sz="0" w:space="0" w:color="auto"/>
                  </w:divBdr>
                  <w:divsChild>
                    <w:div w:id="13248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ctm/Company/CompanyInformation/Index/668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laipedos-r.lt/" TargetMode="External"/><Relationship Id="rId5" Type="http://schemas.openxmlformats.org/officeDocument/2006/relationships/hyperlink" Target="mailto:egidijus.gedrimas@klaipedos-r.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882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Egidijus Gedrimas</cp:lastModifiedBy>
  <cp:revision>1</cp:revision>
  <dcterms:created xsi:type="dcterms:W3CDTF">2019-05-08T07:47:00Z</dcterms:created>
  <dcterms:modified xsi:type="dcterms:W3CDTF">2019-05-08T07:47:00Z</dcterms:modified>
</cp:coreProperties>
</file>