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23D62" w14:textId="77777777" w:rsidR="001A3977" w:rsidRPr="005C4A43" w:rsidRDefault="001A3977" w:rsidP="008D66F0">
      <w:pPr>
        <w:keepNext/>
        <w:keepLines/>
        <w:spacing w:after="240" w:line="259" w:lineRule="auto"/>
        <w:outlineLvl w:val="0"/>
        <w:rPr>
          <w:rFonts w:ascii="Arial" w:eastAsiaTheme="majorEastAsia" w:hAnsi="Arial" w:cs="Arial"/>
          <w:caps/>
          <w:sz w:val="22"/>
          <w:szCs w:val="22"/>
          <w:lang w:val="lt-LT"/>
        </w:rPr>
      </w:pPr>
      <w:bookmarkStart w:id="0" w:name="_Toc61337855"/>
      <w:bookmarkStart w:id="1" w:name="_Toc77249160"/>
    </w:p>
    <w:p w14:paraId="07C6956D" w14:textId="70081374" w:rsidR="416A40F0" w:rsidRDefault="00E4378A" w:rsidP="416A40F0">
      <w:pPr>
        <w:jc w:val="center"/>
        <w:rPr>
          <w:rFonts w:ascii="Arial" w:eastAsia="Arial" w:hAnsi="Arial" w:cs="Arial"/>
          <w:b/>
          <w:bCs/>
          <w:caps/>
          <w:strike/>
          <w:sz w:val="22"/>
          <w:szCs w:val="22"/>
          <w:lang w:val="lt"/>
        </w:rPr>
      </w:pPr>
      <w:r w:rsidRPr="00E4378A">
        <w:rPr>
          <w:rFonts w:ascii="Arial" w:eastAsiaTheme="majorEastAsia" w:hAnsi="Arial" w:cs="Arial"/>
          <w:b/>
          <w:bCs/>
          <w:caps/>
          <w:sz w:val="22"/>
          <w:szCs w:val="22"/>
          <w:lang w:val="lt-LT"/>
        </w:rPr>
        <w:t xml:space="preserve">Sistemos “IS Krovinys” migravimo iš AB </w:t>
      </w:r>
      <w:r w:rsidR="00E54D9D">
        <w:rPr>
          <w:rFonts w:ascii="Arial" w:eastAsiaTheme="majorEastAsia" w:hAnsi="Arial" w:cs="Arial"/>
          <w:b/>
          <w:bCs/>
          <w:caps/>
          <w:sz w:val="22"/>
          <w:szCs w:val="22"/>
          <w:lang w:val="lt-LT"/>
        </w:rPr>
        <w:t>„</w:t>
      </w:r>
      <w:r w:rsidRPr="00E4378A">
        <w:rPr>
          <w:rFonts w:ascii="Arial" w:eastAsiaTheme="majorEastAsia" w:hAnsi="Arial" w:cs="Arial"/>
          <w:b/>
          <w:bCs/>
          <w:caps/>
          <w:sz w:val="22"/>
          <w:szCs w:val="22"/>
          <w:lang w:val="lt-LT"/>
        </w:rPr>
        <w:t>Lietuvos geležinkeliai” infrastruktūros į Microsoft Azure infrastruktūrą paslau</w:t>
      </w:r>
      <w:r w:rsidR="005703BA">
        <w:rPr>
          <w:rFonts w:ascii="Arial" w:eastAsiaTheme="majorEastAsia" w:hAnsi="Arial" w:cs="Arial"/>
          <w:b/>
          <w:bCs/>
          <w:caps/>
          <w:sz w:val="22"/>
          <w:szCs w:val="22"/>
          <w:lang w:val="lt-LT"/>
        </w:rPr>
        <w:t>Gų</w:t>
      </w:r>
    </w:p>
    <w:p w14:paraId="7F41B968" w14:textId="194355B7" w:rsidR="001A3977" w:rsidRPr="005C4A43" w:rsidRDefault="001A3977" w:rsidP="00AE6CF6">
      <w:pPr>
        <w:jc w:val="center"/>
        <w:rPr>
          <w:rFonts w:ascii="Arial" w:eastAsiaTheme="majorEastAsia" w:hAnsi="Arial" w:cs="Arial"/>
          <w:b/>
          <w:bCs/>
          <w:caps/>
          <w:sz w:val="22"/>
          <w:szCs w:val="22"/>
          <w:lang w:val="lt-LT"/>
        </w:rPr>
      </w:pPr>
      <w:r w:rsidRPr="005C4A43">
        <w:rPr>
          <w:rFonts w:ascii="Arial" w:eastAsiaTheme="majorEastAsia" w:hAnsi="Arial" w:cs="Arial"/>
          <w:b/>
          <w:bCs/>
          <w:caps/>
          <w:sz w:val="22"/>
          <w:szCs w:val="22"/>
          <w:lang w:val="lt-LT"/>
        </w:rPr>
        <w:t>TECHNINĖ SPECIFIKACIJA</w:t>
      </w:r>
    </w:p>
    <w:p w14:paraId="48AAF217" w14:textId="77777777" w:rsidR="00AE6CF6" w:rsidRPr="005C4A43" w:rsidRDefault="00AE6CF6" w:rsidP="00AE6CF6">
      <w:pPr>
        <w:jc w:val="center"/>
        <w:rPr>
          <w:rFonts w:ascii="Arial" w:eastAsiaTheme="majorEastAsia" w:hAnsi="Arial" w:cs="Arial"/>
          <w:caps/>
          <w:sz w:val="22"/>
          <w:szCs w:val="22"/>
          <w:lang w:val="lt-LT"/>
        </w:rPr>
      </w:pPr>
    </w:p>
    <w:sdt>
      <w:sdtPr>
        <w:rPr>
          <w:rFonts w:ascii="Arial" w:eastAsiaTheme="minorEastAsia" w:hAnsi="Arial" w:cs="Arial"/>
          <w:color w:val="auto"/>
          <w:sz w:val="22"/>
          <w:szCs w:val="22"/>
        </w:rPr>
        <w:id w:val="-935897704"/>
        <w:docPartObj>
          <w:docPartGallery w:val="Table of Contents"/>
          <w:docPartUnique/>
        </w:docPartObj>
      </w:sdtPr>
      <w:sdtEndPr>
        <w:rPr>
          <w:b/>
          <w:bCs/>
          <w:noProof/>
        </w:rPr>
      </w:sdtEndPr>
      <w:sdtContent>
        <w:p w14:paraId="4EF9E933" w14:textId="1AC23A90" w:rsidR="000634B1" w:rsidRPr="005C4A43" w:rsidRDefault="000634B1" w:rsidP="000634B1">
          <w:pPr>
            <w:pStyle w:val="TOCHeading"/>
            <w:rPr>
              <w:rFonts w:ascii="Arial" w:hAnsi="Arial" w:cs="Arial"/>
              <w:b/>
              <w:bCs/>
              <w:color w:val="auto"/>
              <w:sz w:val="22"/>
              <w:szCs w:val="22"/>
            </w:rPr>
          </w:pPr>
          <w:r w:rsidRPr="005C4A43">
            <w:rPr>
              <w:rFonts w:ascii="Arial" w:hAnsi="Arial" w:cs="Arial"/>
              <w:b/>
              <w:bCs/>
              <w:color w:val="auto"/>
              <w:sz w:val="22"/>
              <w:szCs w:val="22"/>
            </w:rPr>
            <w:t xml:space="preserve">TURINYS </w:t>
          </w:r>
        </w:p>
        <w:p w14:paraId="284D55D2" w14:textId="77777777" w:rsidR="000634B1" w:rsidRPr="005C4A43" w:rsidRDefault="000634B1" w:rsidP="000634B1">
          <w:pPr>
            <w:rPr>
              <w:rFonts w:ascii="Arial" w:hAnsi="Arial" w:cs="Arial"/>
              <w:sz w:val="22"/>
              <w:szCs w:val="22"/>
            </w:rPr>
          </w:pPr>
        </w:p>
        <w:p w14:paraId="05CF3919" w14:textId="33163455" w:rsidR="000634B1" w:rsidRPr="005C4A43" w:rsidRDefault="000634B1">
          <w:pPr>
            <w:pStyle w:val="TOC1"/>
            <w:rPr>
              <w:rFonts w:ascii="Arial" w:hAnsi="Arial" w:cs="Arial"/>
              <w:noProof/>
              <w:sz w:val="22"/>
              <w:szCs w:val="22"/>
            </w:rPr>
          </w:pPr>
          <w:r w:rsidRPr="005C4A43">
            <w:rPr>
              <w:rFonts w:ascii="Arial" w:hAnsi="Arial" w:cs="Arial"/>
              <w:sz w:val="22"/>
              <w:szCs w:val="22"/>
            </w:rPr>
            <w:fldChar w:fldCharType="begin"/>
          </w:r>
          <w:r w:rsidRPr="005C4A43">
            <w:rPr>
              <w:rFonts w:ascii="Arial" w:hAnsi="Arial" w:cs="Arial"/>
              <w:sz w:val="22"/>
              <w:szCs w:val="22"/>
            </w:rPr>
            <w:instrText xml:space="preserve"> TOC \o "1-3" \h \z \u </w:instrText>
          </w:r>
          <w:r w:rsidRPr="005C4A43">
            <w:rPr>
              <w:rFonts w:ascii="Arial" w:hAnsi="Arial" w:cs="Arial"/>
              <w:sz w:val="22"/>
              <w:szCs w:val="22"/>
            </w:rPr>
            <w:fldChar w:fldCharType="separate"/>
          </w:r>
          <w:hyperlink w:anchor="_Toc79136928" w:history="1">
            <w:r w:rsidRPr="005C4A43">
              <w:rPr>
                <w:rStyle w:val="Hyperlink"/>
                <w:rFonts w:ascii="Arial" w:eastAsiaTheme="majorEastAsia" w:hAnsi="Arial" w:cs="Arial"/>
                <w:caps/>
                <w:noProof/>
                <w:sz w:val="22"/>
                <w:szCs w:val="22"/>
                <w:lang w:val="lt-LT"/>
              </w:rPr>
              <w:t>1. SĄVOKOS IR SUTRUMPINIMAI</w:t>
            </w:r>
            <w:r w:rsidRPr="005C4A43">
              <w:rPr>
                <w:rFonts w:ascii="Arial" w:hAnsi="Arial" w:cs="Arial"/>
                <w:noProof/>
                <w:webHidden/>
                <w:sz w:val="22"/>
                <w:szCs w:val="22"/>
              </w:rPr>
              <w:tab/>
            </w:r>
            <w:r w:rsidRPr="005C4A43">
              <w:rPr>
                <w:rFonts w:ascii="Arial" w:hAnsi="Arial" w:cs="Arial"/>
                <w:noProof/>
                <w:webHidden/>
                <w:sz w:val="22"/>
                <w:szCs w:val="22"/>
              </w:rPr>
              <w:fldChar w:fldCharType="begin"/>
            </w:r>
            <w:r w:rsidRPr="005C4A43">
              <w:rPr>
                <w:rFonts w:ascii="Arial" w:hAnsi="Arial" w:cs="Arial"/>
                <w:noProof/>
                <w:webHidden/>
                <w:sz w:val="22"/>
                <w:szCs w:val="22"/>
              </w:rPr>
              <w:instrText xml:space="preserve"> PAGEREF _Toc79136928 \h </w:instrText>
            </w:r>
            <w:r w:rsidRPr="005C4A43">
              <w:rPr>
                <w:rFonts w:ascii="Arial" w:hAnsi="Arial" w:cs="Arial"/>
                <w:noProof/>
                <w:webHidden/>
                <w:sz w:val="22"/>
                <w:szCs w:val="22"/>
              </w:rPr>
            </w:r>
            <w:r w:rsidRPr="005C4A43">
              <w:rPr>
                <w:rFonts w:ascii="Arial" w:hAnsi="Arial" w:cs="Arial"/>
                <w:noProof/>
                <w:webHidden/>
                <w:sz w:val="22"/>
                <w:szCs w:val="22"/>
              </w:rPr>
              <w:fldChar w:fldCharType="separate"/>
            </w:r>
            <w:r w:rsidRPr="005C4A43">
              <w:rPr>
                <w:rFonts w:ascii="Arial" w:hAnsi="Arial" w:cs="Arial"/>
                <w:noProof/>
                <w:webHidden/>
                <w:sz w:val="22"/>
                <w:szCs w:val="22"/>
              </w:rPr>
              <w:t>2</w:t>
            </w:r>
            <w:r w:rsidRPr="005C4A43">
              <w:rPr>
                <w:rFonts w:ascii="Arial" w:hAnsi="Arial" w:cs="Arial"/>
                <w:noProof/>
                <w:webHidden/>
                <w:sz w:val="22"/>
                <w:szCs w:val="22"/>
              </w:rPr>
              <w:fldChar w:fldCharType="end"/>
            </w:r>
          </w:hyperlink>
        </w:p>
        <w:p w14:paraId="79CE2B87" w14:textId="31C2666B" w:rsidR="000634B1" w:rsidRPr="005C4A43" w:rsidRDefault="00E449AE">
          <w:pPr>
            <w:pStyle w:val="TOC1"/>
            <w:rPr>
              <w:rFonts w:ascii="Arial" w:hAnsi="Arial" w:cs="Arial"/>
              <w:noProof/>
              <w:sz w:val="22"/>
              <w:szCs w:val="22"/>
            </w:rPr>
          </w:pPr>
          <w:hyperlink w:anchor="_Toc79136929" w:history="1">
            <w:r w:rsidR="000634B1" w:rsidRPr="005C4A43">
              <w:rPr>
                <w:rStyle w:val="Hyperlink"/>
                <w:rFonts w:ascii="Arial" w:eastAsiaTheme="majorEastAsia" w:hAnsi="Arial" w:cs="Arial"/>
                <w:caps/>
                <w:noProof/>
                <w:sz w:val="22"/>
                <w:szCs w:val="22"/>
                <w:lang w:val="lt-LT"/>
              </w:rPr>
              <w:t>2. PIRKIMO OBJEKTAS</w:t>
            </w:r>
            <w:r w:rsidR="000634B1" w:rsidRPr="005C4A43">
              <w:rPr>
                <w:rFonts w:ascii="Arial" w:hAnsi="Arial" w:cs="Arial"/>
                <w:noProof/>
                <w:webHidden/>
                <w:sz w:val="22"/>
                <w:szCs w:val="22"/>
              </w:rPr>
              <w:tab/>
            </w:r>
            <w:r w:rsidR="000634B1" w:rsidRPr="005C4A43">
              <w:rPr>
                <w:rFonts w:ascii="Arial" w:hAnsi="Arial" w:cs="Arial"/>
                <w:noProof/>
                <w:webHidden/>
                <w:sz w:val="22"/>
                <w:szCs w:val="22"/>
              </w:rPr>
              <w:fldChar w:fldCharType="begin"/>
            </w:r>
            <w:r w:rsidR="000634B1" w:rsidRPr="005C4A43">
              <w:rPr>
                <w:rFonts w:ascii="Arial" w:hAnsi="Arial" w:cs="Arial"/>
                <w:noProof/>
                <w:webHidden/>
                <w:sz w:val="22"/>
                <w:szCs w:val="22"/>
              </w:rPr>
              <w:instrText xml:space="preserve"> PAGEREF _Toc79136929 \h </w:instrText>
            </w:r>
            <w:r w:rsidR="000634B1" w:rsidRPr="005C4A43">
              <w:rPr>
                <w:rFonts w:ascii="Arial" w:hAnsi="Arial" w:cs="Arial"/>
                <w:noProof/>
                <w:webHidden/>
                <w:sz w:val="22"/>
                <w:szCs w:val="22"/>
              </w:rPr>
            </w:r>
            <w:r w:rsidR="000634B1" w:rsidRPr="005C4A43">
              <w:rPr>
                <w:rFonts w:ascii="Arial" w:hAnsi="Arial" w:cs="Arial"/>
                <w:noProof/>
                <w:webHidden/>
                <w:sz w:val="22"/>
                <w:szCs w:val="22"/>
              </w:rPr>
              <w:fldChar w:fldCharType="separate"/>
            </w:r>
            <w:r w:rsidR="000634B1" w:rsidRPr="005C4A43">
              <w:rPr>
                <w:rFonts w:ascii="Arial" w:hAnsi="Arial" w:cs="Arial"/>
                <w:noProof/>
                <w:webHidden/>
                <w:sz w:val="22"/>
                <w:szCs w:val="22"/>
              </w:rPr>
              <w:t>3</w:t>
            </w:r>
            <w:r w:rsidR="000634B1" w:rsidRPr="005C4A43">
              <w:rPr>
                <w:rFonts w:ascii="Arial" w:hAnsi="Arial" w:cs="Arial"/>
                <w:noProof/>
                <w:webHidden/>
                <w:sz w:val="22"/>
                <w:szCs w:val="22"/>
              </w:rPr>
              <w:fldChar w:fldCharType="end"/>
            </w:r>
          </w:hyperlink>
        </w:p>
        <w:p w14:paraId="7568C3C4" w14:textId="4596C10F" w:rsidR="000634B1" w:rsidRPr="005C4A43" w:rsidRDefault="00E449AE">
          <w:pPr>
            <w:pStyle w:val="TOC2"/>
            <w:tabs>
              <w:tab w:val="right" w:leader="dot" w:pos="9962"/>
            </w:tabs>
            <w:rPr>
              <w:rFonts w:ascii="Arial" w:hAnsi="Arial" w:cs="Arial"/>
              <w:noProof/>
              <w:sz w:val="22"/>
              <w:szCs w:val="22"/>
            </w:rPr>
          </w:pPr>
          <w:hyperlink w:anchor="_Toc79136930" w:history="1">
            <w:r w:rsidR="000634B1" w:rsidRPr="005C4A43">
              <w:rPr>
                <w:rStyle w:val="Hyperlink"/>
                <w:rFonts w:ascii="Arial" w:eastAsiaTheme="majorEastAsia" w:hAnsi="Arial" w:cs="Arial"/>
                <w:noProof/>
                <w:sz w:val="22"/>
                <w:szCs w:val="22"/>
                <w:lang w:val="lt-LT"/>
              </w:rPr>
              <w:t>2.1. Pirkimo objekto pavadinimas</w:t>
            </w:r>
            <w:r w:rsidR="000634B1" w:rsidRPr="005C4A43">
              <w:rPr>
                <w:rFonts w:ascii="Arial" w:hAnsi="Arial" w:cs="Arial"/>
                <w:noProof/>
                <w:webHidden/>
                <w:sz w:val="22"/>
                <w:szCs w:val="22"/>
              </w:rPr>
              <w:tab/>
            </w:r>
            <w:r w:rsidR="000634B1" w:rsidRPr="005C4A43">
              <w:rPr>
                <w:rFonts w:ascii="Arial" w:hAnsi="Arial" w:cs="Arial"/>
                <w:noProof/>
                <w:webHidden/>
                <w:sz w:val="22"/>
                <w:szCs w:val="22"/>
              </w:rPr>
              <w:fldChar w:fldCharType="begin"/>
            </w:r>
            <w:r w:rsidR="000634B1" w:rsidRPr="005C4A43">
              <w:rPr>
                <w:rFonts w:ascii="Arial" w:hAnsi="Arial" w:cs="Arial"/>
                <w:noProof/>
                <w:webHidden/>
                <w:sz w:val="22"/>
                <w:szCs w:val="22"/>
              </w:rPr>
              <w:instrText xml:space="preserve"> PAGEREF _Toc79136930 \h </w:instrText>
            </w:r>
            <w:r w:rsidR="000634B1" w:rsidRPr="005C4A43">
              <w:rPr>
                <w:rFonts w:ascii="Arial" w:hAnsi="Arial" w:cs="Arial"/>
                <w:noProof/>
                <w:webHidden/>
                <w:sz w:val="22"/>
                <w:szCs w:val="22"/>
              </w:rPr>
            </w:r>
            <w:r w:rsidR="000634B1" w:rsidRPr="005C4A43">
              <w:rPr>
                <w:rFonts w:ascii="Arial" w:hAnsi="Arial" w:cs="Arial"/>
                <w:noProof/>
                <w:webHidden/>
                <w:sz w:val="22"/>
                <w:szCs w:val="22"/>
              </w:rPr>
              <w:fldChar w:fldCharType="separate"/>
            </w:r>
            <w:r w:rsidR="000634B1" w:rsidRPr="005C4A43">
              <w:rPr>
                <w:rFonts w:ascii="Arial" w:hAnsi="Arial" w:cs="Arial"/>
                <w:noProof/>
                <w:webHidden/>
                <w:sz w:val="22"/>
                <w:szCs w:val="22"/>
              </w:rPr>
              <w:t>3</w:t>
            </w:r>
            <w:r w:rsidR="000634B1" w:rsidRPr="005C4A43">
              <w:rPr>
                <w:rFonts w:ascii="Arial" w:hAnsi="Arial" w:cs="Arial"/>
                <w:noProof/>
                <w:webHidden/>
                <w:sz w:val="22"/>
                <w:szCs w:val="22"/>
              </w:rPr>
              <w:fldChar w:fldCharType="end"/>
            </w:r>
          </w:hyperlink>
        </w:p>
        <w:p w14:paraId="4F2B1B6E" w14:textId="4FCEF4F3" w:rsidR="000634B1" w:rsidRPr="005C4A43" w:rsidRDefault="00E449AE">
          <w:pPr>
            <w:pStyle w:val="TOC2"/>
            <w:tabs>
              <w:tab w:val="right" w:leader="dot" w:pos="9962"/>
            </w:tabs>
            <w:rPr>
              <w:rFonts w:ascii="Arial" w:hAnsi="Arial" w:cs="Arial"/>
              <w:noProof/>
              <w:sz w:val="22"/>
              <w:szCs w:val="22"/>
            </w:rPr>
          </w:pPr>
          <w:hyperlink w:anchor="_Toc79136931" w:history="1">
            <w:r w:rsidR="000634B1" w:rsidRPr="005C4A43">
              <w:rPr>
                <w:rStyle w:val="Hyperlink"/>
                <w:rFonts w:ascii="Arial" w:eastAsiaTheme="majorEastAsia" w:hAnsi="Arial" w:cs="Arial"/>
                <w:noProof/>
                <w:sz w:val="22"/>
                <w:szCs w:val="22"/>
                <w:lang w:val="lt-LT"/>
              </w:rPr>
              <w:t>2.2. BVPŽ kodas</w:t>
            </w:r>
            <w:r w:rsidR="000634B1" w:rsidRPr="005C4A43">
              <w:rPr>
                <w:rFonts w:ascii="Arial" w:hAnsi="Arial" w:cs="Arial"/>
                <w:noProof/>
                <w:webHidden/>
                <w:sz w:val="22"/>
                <w:szCs w:val="22"/>
              </w:rPr>
              <w:tab/>
            </w:r>
            <w:r w:rsidR="000634B1" w:rsidRPr="005C4A43">
              <w:rPr>
                <w:rFonts w:ascii="Arial" w:hAnsi="Arial" w:cs="Arial"/>
                <w:noProof/>
                <w:webHidden/>
                <w:sz w:val="22"/>
                <w:szCs w:val="22"/>
              </w:rPr>
              <w:fldChar w:fldCharType="begin"/>
            </w:r>
            <w:r w:rsidR="000634B1" w:rsidRPr="005C4A43">
              <w:rPr>
                <w:rFonts w:ascii="Arial" w:hAnsi="Arial" w:cs="Arial"/>
                <w:noProof/>
                <w:webHidden/>
                <w:sz w:val="22"/>
                <w:szCs w:val="22"/>
              </w:rPr>
              <w:instrText xml:space="preserve"> PAGEREF _Toc79136931 \h </w:instrText>
            </w:r>
            <w:r w:rsidR="000634B1" w:rsidRPr="005C4A43">
              <w:rPr>
                <w:rFonts w:ascii="Arial" w:hAnsi="Arial" w:cs="Arial"/>
                <w:noProof/>
                <w:webHidden/>
                <w:sz w:val="22"/>
                <w:szCs w:val="22"/>
              </w:rPr>
            </w:r>
            <w:r w:rsidR="000634B1" w:rsidRPr="005C4A43">
              <w:rPr>
                <w:rFonts w:ascii="Arial" w:hAnsi="Arial" w:cs="Arial"/>
                <w:noProof/>
                <w:webHidden/>
                <w:sz w:val="22"/>
                <w:szCs w:val="22"/>
              </w:rPr>
              <w:fldChar w:fldCharType="separate"/>
            </w:r>
            <w:r w:rsidR="000634B1" w:rsidRPr="005C4A43">
              <w:rPr>
                <w:rFonts w:ascii="Arial" w:hAnsi="Arial" w:cs="Arial"/>
                <w:noProof/>
                <w:webHidden/>
                <w:sz w:val="22"/>
                <w:szCs w:val="22"/>
              </w:rPr>
              <w:t>3</w:t>
            </w:r>
            <w:r w:rsidR="000634B1" w:rsidRPr="005C4A43">
              <w:rPr>
                <w:rFonts w:ascii="Arial" w:hAnsi="Arial" w:cs="Arial"/>
                <w:noProof/>
                <w:webHidden/>
                <w:sz w:val="22"/>
                <w:szCs w:val="22"/>
              </w:rPr>
              <w:fldChar w:fldCharType="end"/>
            </w:r>
          </w:hyperlink>
        </w:p>
        <w:p w14:paraId="43C83416" w14:textId="65138037" w:rsidR="000634B1" w:rsidRPr="005C4A43" w:rsidRDefault="00E449AE">
          <w:pPr>
            <w:pStyle w:val="TOC1"/>
            <w:rPr>
              <w:rFonts w:ascii="Arial" w:hAnsi="Arial" w:cs="Arial"/>
              <w:noProof/>
              <w:sz w:val="22"/>
              <w:szCs w:val="22"/>
            </w:rPr>
          </w:pPr>
          <w:hyperlink w:anchor="_Toc79136932" w:history="1">
            <w:r w:rsidR="000634B1" w:rsidRPr="005C4A43">
              <w:rPr>
                <w:rStyle w:val="Hyperlink"/>
                <w:rFonts w:ascii="Arial" w:eastAsiaTheme="majorEastAsia" w:hAnsi="Arial" w:cs="Arial"/>
                <w:caps/>
                <w:noProof/>
                <w:sz w:val="22"/>
                <w:szCs w:val="22"/>
                <w:lang w:val="lt-LT"/>
              </w:rPr>
              <w:t>3. SUTARTIES VYKDYMO VIETA</w:t>
            </w:r>
            <w:r w:rsidR="000634B1" w:rsidRPr="005C4A43">
              <w:rPr>
                <w:rFonts w:ascii="Arial" w:hAnsi="Arial" w:cs="Arial"/>
                <w:noProof/>
                <w:webHidden/>
                <w:sz w:val="22"/>
                <w:szCs w:val="22"/>
              </w:rPr>
              <w:tab/>
            </w:r>
            <w:r w:rsidR="000634B1" w:rsidRPr="005C4A43">
              <w:rPr>
                <w:rFonts w:ascii="Arial" w:hAnsi="Arial" w:cs="Arial"/>
                <w:noProof/>
                <w:webHidden/>
                <w:sz w:val="22"/>
                <w:szCs w:val="22"/>
              </w:rPr>
              <w:fldChar w:fldCharType="begin"/>
            </w:r>
            <w:r w:rsidR="000634B1" w:rsidRPr="005C4A43">
              <w:rPr>
                <w:rFonts w:ascii="Arial" w:hAnsi="Arial" w:cs="Arial"/>
                <w:noProof/>
                <w:webHidden/>
                <w:sz w:val="22"/>
                <w:szCs w:val="22"/>
              </w:rPr>
              <w:instrText xml:space="preserve"> PAGEREF _Toc79136932 \h </w:instrText>
            </w:r>
            <w:r w:rsidR="000634B1" w:rsidRPr="005C4A43">
              <w:rPr>
                <w:rFonts w:ascii="Arial" w:hAnsi="Arial" w:cs="Arial"/>
                <w:noProof/>
                <w:webHidden/>
                <w:sz w:val="22"/>
                <w:szCs w:val="22"/>
              </w:rPr>
            </w:r>
            <w:r w:rsidR="000634B1" w:rsidRPr="005C4A43">
              <w:rPr>
                <w:rFonts w:ascii="Arial" w:hAnsi="Arial" w:cs="Arial"/>
                <w:noProof/>
                <w:webHidden/>
                <w:sz w:val="22"/>
                <w:szCs w:val="22"/>
              </w:rPr>
              <w:fldChar w:fldCharType="separate"/>
            </w:r>
            <w:r w:rsidR="000634B1" w:rsidRPr="005C4A43">
              <w:rPr>
                <w:rFonts w:ascii="Arial" w:hAnsi="Arial" w:cs="Arial"/>
                <w:noProof/>
                <w:webHidden/>
                <w:sz w:val="22"/>
                <w:szCs w:val="22"/>
              </w:rPr>
              <w:t>3</w:t>
            </w:r>
            <w:r w:rsidR="000634B1" w:rsidRPr="005C4A43">
              <w:rPr>
                <w:rFonts w:ascii="Arial" w:hAnsi="Arial" w:cs="Arial"/>
                <w:noProof/>
                <w:webHidden/>
                <w:sz w:val="22"/>
                <w:szCs w:val="22"/>
              </w:rPr>
              <w:fldChar w:fldCharType="end"/>
            </w:r>
          </w:hyperlink>
        </w:p>
        <w:p w14:paraId="728303C2" w14:textId="34F61A5C" w:rsidR="000634B1" w:rsidRPr="005C4A43" w:rsidRDefault="00E449AE">
          <w:pPr>
            <w:pStyle w:val="TOC1"/>
            <w:rPr>
              <w:rFonts w:ascii="Arial" w:hAnsi="Arial" w:cs="Arial"/>
              <w:noProof/>
              <w:sz w:val="22"/>
              <w:szCs w:val="22"/>
            </w:rPr>
          </w:pPr>
          <w:hyperlink w:anchor="_Toc79136933" w:history="1">
            <w:r w:rsidR="000634B1" w:rsidRPr="005C4A43">
              <w:rPr>
                <w:rStyle w:val="Hyperlink"/>
                <w:rFonts w:ascii="Arial" w:eastAsiaTheme="majorEastAsia" w:hAnsi="Arial" w:cs="Arial"/>
                <w:caps/>
                <w:noProof/>
                <w:sz w:val="22"/>
                <w:szCs w:val="22"/>
                <w:lang w:val="lt-LT"/>
              </w:rPr>
              <w:t>4. PROJEKTO TIKSLAI IR UŽDAVINIAI</w:t>
            </w:r>
            <w:r w:rsidR="000634B1" w:rsidRPr="005C4A43">
              <w:rPr>
                <w:rFonts w:ascii="Arial" w:hAnsi="Arial" w:cs="Arial"/>
                <w:noProof/>
                <w:webHidden/>
                <w:sz w:val="22"/>
                <w:szCs w:val="22"/>
              </w:rPr>
              <w:tab/>
            </w:r>
            <w:r w:rsidR="000634B1" w:rsidRPr="005C4A43">
              <w:rPr>
                <w:rFonts w:ascii="Arial" w:hAnsi="Arial" w:cs="Arial"/>
                <w:noProof/>
                <w:webHidden/>
                <w:sz w:val="22"/>
                <w:szCs w:val="22"/>
              </w:rPr>
              <w:fldChar w:fldCharType="begin"/>
            </w:r>
            <w:r w:rsidR="000634B1" w:rsidRPr="005C4A43">
              <w:rPr>
                <w:rFonts w:ascii="Arial" w:hAnsi="Arial" w:cs="Arial"/>
                <w:noProof/>
                <w:webHidden/>
                <w:sz w:val="22"/>
                <w:szCs w:val="22"/>
              </w:rPr>
              <w:instrText xml:space="preserve"> PAGEREF _Toc79136933 \h </w:instrText>
            </w:r>
            <w:r w:rsidR="000634B1" w:rsidRPr="005C4A43">
              <w:rPr>
                <w:rFonts w:ascii="Arial" w:hAnsi="Arial" w:cs="Arial"/>
                <w:noProof/>
                <w:webHidden/>
                <w:sz w:val="22"/>
                <w:szCs w:val="22"/>
              </w:rPr>
            </w:r>
            <w:r w:rsidR="000634B1" w:rsidRPr="005C4A43">
              <w:rPr>
                <w:rFonts w:ascii="Arial" w:hAnsi="Arial" w:cs="Arial"/>
                <w:noProof/>
                <w:webHidden/>
                <w:sz w:val="22"/>
                <w:szCs w:val="22"/>
              </w:rPr>
              <w:fldChar w:fldCharType="separate"/>
            </w:r>
            <w:r w:rsidR="000634B1" w:rsidRPr="005C4A43">
              <w:rPr>
                <w:rFonts w:ascii="Arial" w:hAnsi="Arial" w:cs="Arial"/>
                <w:noProof/>
                <w:webHidden/>
                <w:sz w:val="22"/>
                <w:szCs w:val="22"/>
              </w:rPr>
              <w:t>3</w:t>
            </w:r>
            <w:r w:rsidR="000634B1" w:rsidRPr="005C4A43">
              <w:rPr>
                <w:rFonts w:ascii="Arial" w:hAnsi="Arial" w:cs="Arial"/>
                <w:noProof/>
                <w:webHidden/>
                <w:sz w:val="22"/>
                <w:szCs w:val="22"/>
              </w:rPr>
              <w:fldChar w:fldCharType="end"/>
            </w:r>
          </w:hyperlink>
        </w:p>
        <w:p w14:paraId="27342C87" w14:textId="08F7C2CF" w:rsidR="000634B1" w:rsidRPr="005C4A43" w:rsidRDefault="00E449AE">
          <w:pPr>
            <w:pStyle w:val="TOC1"/>
            <w:rPr>
              <w:rFonts w:ascii="Arial" w:hAnsi="Arial" w:cs="Arial"/>
              <w:noProof/>
              <w:sz w:val="22"/>
              <w:szCs w:val="22"/>
            </w:rPr>
          </w:pPr>
          <w:hyperlink w:anchor="_Toc79136934" w:history="1">
            <w:r w:rsidR="000634B1" w:rsidRPr="005C4A43">
              <w:rPr>
                <w:rStyle w:val="Hyperlink"/>
                <w:rFonts w:ascii="Arial" w:eastAsiaTheme="majorEastAsia" w:hAnsi="Arial" w:cs="Arial"/>
                <w:caps/>
                <w:noProof/>
                <w:sz w:val="22"/>
                <w:szCs w:val="22"/>
                <w:lang w:val="lt-LT"/>
              </w:rPr>
              <w:t>5. SITUACIJOS APŽVALGA</w:t>
            </w:r>
            <w:r w:rsidR="000634B1" w:rsidRPr="005C4A43">
              <w:rPr>
                <w:rFonts w:ascii="Arial" w:hAnsi="Arial" w:cs="Arial"/>
                <w:noProof/>
                <w:webHidden/>
                <w:sz w:val="22"/>
                <w:szCs w:val="22"/>
              </w:rPr>
              <w:tab/>
            </w:r>
            <w:r w:rsidR="000634B1" w:rsidRPr="005C4A43">
              <w:rPr>
                <w:rFonts w:ascii="Arial" w:hAnsi="Arial" w:cs="Arial"/>
                <w:noProof/>
                <w:webHidden/>
                <w:sz w:val="22"/>
                <w:szCs w:val="22"/>
              </w:rPr>
              <w:fldChar w:fldCharType="begin"/>
            </w:r>
            <w:r w:rsidR="000634B1" w:rsidRPr="005C4A43">
              <w:rPr>
                <w:rFonts w:ascii="Arial" w:hAnsi="Arial" w:cs="Arial"/>
                <w:noProof/>
                <w:webHidden/>
                <w:sz w:val="22"/>
                <w:szCs w:val="22"/>
              </w:rPr>
              <w:instrText xml:space="preserve"> PAGEREF _Toc79136934 \h </w:instrText>
            </w:r>
            <w:r w:rsidR="000634B1" w:rsidRPr="005C4A43">
              <w:rPr>
                <w:rFonts w:ascii="Arial" w:hAnsi="Arial" w:cs="Arial"/>
                <w:noProof/>
                <w:webHidden/>
                <w:sz w:val="22"/>
                <w:szCs w:val="22"/>
              </w:rPr>
            </w:r>
            <w:r w:rsidR="000634B1" w:rsidRPr="005C4A43">
              <w:rPr>
                <w:rFonts w:ascii="Arial" w:hAnsi="Arial" w:cs="Arial"/>
                <w:noProof/>
                <w:webHidden/>
                <w:sz w:val="22"/>
                <w:szCs w:val="22"/>
              </w:rPr>
              <w:fldChar w:fldCharType="separate"/>
            </w:r>
            <w:r w:rsidR="000634B1" w:rsidRPr="005C4A43">
              <w:rPr>
                <w:rFonts w:ascii="Arial" w:hAnsi="Arial" w:cs="Arial"/>
                <w:noProof/>
                <w:webHidden/>
                <w:sz w:val="22"/>
                <w:szCs w:val="22"/>
              </w:rPr>
              <w:t>4</w:t>
            </w:r>
            <w:r w:rsidR="000634B1" w:rsidRPr="005C4A43">
              <w:rPr>
                <w:rFonts w:ascii="Arial" w:hAnsi="Arial" w:cs="Arial"/>
                <w:noProof/>
                <w:webHidden/>
                <w:sz w:val="22"/>
                <w:szCs w:val="22"/>
              </w:rPr>
              <w:fldChar w:fldCharType="end"/>
            </w:r>
          </w:hyperlink>
        </w:p>
        <w:p w14:paraId="179D050C" w14:textId="45CF4532" w:rsidR="000634B1" w:rsidRPr="005C4A43" w:rsidRDefault="00E449AE">
          <w:pPr>
            <w:pStyle w:val="TOC2"/>
            <w:tabs>
              <w:tab w:val="right" w:leader="dot" w:pos="9962"/>
            </w:tabs>
            <w:rPr>
              <w:rFonts w:ascii="Arial" w:hAnsi="Arial" w:cs="Arial"/>
              <w:noProof/>
              <w:sz w:val="22"/>
              <w:szCs w:val="22"/>
            </w:rPr>
          </w:pPr>
          <w:hyperlink w:anchor="_Toc79136935" w:history="1">
            <w:r w:rsidR="000634B1" w:rsidRPr="005C4A43">
              <w:rPr>
                <w:rStyle w:val="Hyperlink"/>
                <w:rFonts w:ascii="Arial" w:eastAsiaTheme="majorEastAsia" w:hAnsi="Arial" w:cs="Arial"/>
                <w:noProof/>
                <w:sz w:val="22"/>
                <w:szCs w:val="22"/>
                <w:lang w:val="lt-LT"/>
              </w:rPr>
              <w:t>5.1. IS Krovinys esama situacija</w:t>
            </w:r>
            <w:r w:rsidR="000634B1" w:rsidRPr="005C4A43">
              <w:rPr>
                <w:rFonts w:ascii="Arial" w:hAnsi="Arial" w:cs="Arial"/>
                <w:noProof/>
                <w:webHidden/>
                <w:sz w:val="22"/>
                <w:szCs w:val="22"/>
              </w:rPr>
              <w:tab/>
            </w:r>
            <w:r w:rsidR="000634B1" w:rsidRPr="005C4A43">
              <w:rPr>
                <w:rFonts w:ascii="Arial" w:hAnsi="Arial" w:cs="Arial"/>
                <w:noProof/>
                <w:webHidden/>
                <w:sz w:val="22"/>
                <w:szCs w:val="22"/>
              </w:rPr>
              <w:fldChar w:fldCharType="begin"/>
            </w:r>
            <w:r w:rsidR="000634B1" w:rsidRPr="005C4A43">
              <w:rPr>
                <w:rFonts w:ascii="Arial" w:hAnsi="Arial" w:cs="Arial"/>
                <w:noProof/>
                <w:webHidden/>
                <w:sz w:val="22"/>
                <w:szCs w:val="22"/>
              </w:rPr>
              <w:instrText xml:space="preserve"> PAGEREF _Toc79136935 \h </w:instrText>
            </w:r>
            <w:r w:rsidR="000634B1" w:rsidRPr="005C4A43">
              <w:rPr>
                <w:rFonts w:ascii="Arial" w:hAnsi="Arial" w:cs="Arial"/>
                <w:noProof/>
                <w:webHidden/>
                <w:sz w:val="22"/>
                <w:szCs w:val="22"/>
              </w:rPr>
            </w:r>
            <w:r w:rsidR="000634B1" w:rsidRPr="005C4A43">
              <w:rPr>
                <w:rFonts w:ascii="Arial" w:hAnsi="Arial" w:cs="Arial"/>
                <w:noProof/>
                <w:webHidden/>
                <w:sz w:val="22"/>
                <w:szCs w:val="22"/>
              </w:rPr>
              <w:fldChar w:fldCharType="separate"/>
            </w:r>
            <w:r w:rsidR="000634B1" w:rsidRPr="005C4A43">
              <w:rPr>
                <w:rFonts w:ascii="Arial" w:hAnsi="Arial" w:cs="Arial"/>
                <w:noProof/>
                <w:webHidden/>
                <w:sz w:val="22"/>
                <w:szCs w:val="22"/>
              </w:rPr>
              <w:t>4</w:t>
            </w:r>
            <w:r w:rsidR="000634B1" w:rsidRPr="005C4A43">
              <w:rPr>
                <w:rFonts w:ascii="Arial" w:hAnsi="Arial" w:cs="Arial"/>
                <w:noProof/>
                <w:webHidden/>
                <w:sz w:val="22"/>
                <w:szCs w:val="22"/>
              </w:rPr>
              <w:fldChar w:fldCharType="end"/>
            </w:r>
          </w:hyperlink>
        </w:p>
        <w:p w14:paraId="7DD75434" w14:textId="65794A21" w:rsidR="000634B1" w:rsidRPr="005C4A43" w:rsidRDefault="00E449AE">
          <w:pPr>
            <w:pStyle w:val="TOC2"/>
            <w:tabs>
              <w:tab w:val="right" w:leader="dot" w:pos="9962"/>
            </w:tabs>
            <w:rPr>
              <w:rFonts w:ascii="Arial" w:hAnsi="Arial" w:cs="Arial"/>
              <w:noProof/>
              <w:sz w:val="22"/>
              <w:szCs w:val="22"/>
            </w:rPr>
          </w:pPr>
          <w:hyperlink w:anchor="_Toc79136936" w:history="1">
            <w:r w:rsidR="000634B1" w:rsidRPr="005C4A43">
              <w:rPr>
                <w:rStyle w:val="Hyperlink"/>
                <w:rFonts w:ascii="Arial" w:eastAsiaTheme="majorEastAsia" w:hAnsi="Arial" w:cs="Arial"/>
                <w:noProof/>
                <w:sz w:val="22"/>
                <w:szCs w:val="22"/>
                <w:lang w:val="lt-LT"/>
              </w:rPr>
              <w:t>5.2. Siekiama situacija</w:t>
            </w:r>
            <w:r w:rsidR="000634B1" w:rsidRPr="005C4A43">
              <w:rPr>
                <w:rFonts w:ascii="Arial" w:hAnsi="Arial" w:cs="Arial"/>
                <w:noProof/>
                <w:webHidden/>
                <w:sz w:val="22"/>
                <w:szCs w:val="22"/>
              </w:rPr>
              <w:tab/>
            </w:r>
            <w:r w:rsidR="000634B1" w:rsidRPr="005C4A43">
              <w:rPr>
                <w:rFonts w:ascii="Arial" w:hAnsi="Arial" w:cs="Arial"/>
                <w:noProof/>
                <w:webHidden/>
                <w:sz w:val="22"/>
                <w:szCs w:val="22"/>
              </w:rPr>
              <w:fldChar w:fldCharType="begin"/>
            </w:r>
            <w:r w:rsidR="000634B1" w:rsidRPr="005C4A43">
              <w:rPr>
                <w:rFonts w:ascii="Arial" w:hAnsi="Arial" w:cs="Arial"/>
                <w:noProof/>
                <w:webHidden/>
                <w:sz w:val="22"/>
                <w:szCs w:val="22"/>
              </w:rPr>
              <w:instrText xml:space="preserve"> PAGEREF _Toc79136936 \h </w:instrText>
            </w:r>
            <w:r w:rsidR="000634B1" w:rsidRPr="005C4A43">
              <w:rPr>
                <w:rFonts w:ascii="Arial" w:hAnsi="Arial" w:cs="Arial"/>
                <w:noProof/>
                <w:webHidden/>
                <w:sz w:val="22"/>
                <w:szCs w:val="22"/>
              </w:rPr>
            </w:r>
            <w:r w:rsidR="000634B1" w:rsidRPr="005C4A43">
              <w:rPr>
                <w:rFonts w:ascii="Arial" w:hAnsi="Arial" w:cs="Arial"/>
                <w:noProof/>
                <w:webHidden/>
                <w:sz w:val="22"/>
                <w:szCs w:val="22"/>
              </w:rPr>
              <w:fldChar w:fldCharType="separate"/>
            </w:r>
            <w:r w:rsidR="000634B1" w:rsidRPr="005C4A43">
              <w:rPr>
                <w:rFonts w:ascii="Arial" w:hAnsi="Arial" w:cs="Arial"/>
                <w:noProof/>
                <w:webHidden/>
                <w:sz w:val="22"/>
                <w:szCs w:val="22"/>
              </w:rPr>
              <w:t>5</w:t>
            </w:r>
            <w:r w:rsidR="000634B1" w:rsidRPr="005C4A43">
              <w:rPr>
                <w:rFonts w:ascii="Arial" w:hAnsi="Arial" w:cs="Arial"/>
                <w:noProof/>
                <w:webHidden/>
                <w:sz w:val="22"/>
                <w:szCs w:val="22"/>
              </w:rPr>
              <w:fldChar w:fldCharType="end"/>
            </w:r>
          </w:hyperlink>
        </w:p>
        <w:p w14:paraId="48C64D98" w14:textId="336DAF89" w:rsidR="000634B1" w:rsidRPr="005C4A43" w:rsidRDefault="00E449AE">
          <w:pPr>
            <w:pStyle w:val="TOC1"/>
            <w:rPr>
              <w:rFonts w:ascii="Arial" w:hAnsi="Arial" w:cs="Arial"/>
              <w:noProof/>
              <w:sz w:val="22"/>
              <w:szCs w:val="22"/>
            </w:rPr>
          </w:pPr>
          <w:hyperlink w:anchor="_Toc79136937" w:history="1">
            <w:r w:rsidR="000634B1" w:rsidRPr="005C4A43">
              <w:rPr>
                <w:rStyle w:val="Hyperlink"/>
                <w:rFonts w:ascii="Arial" w:eastAsiaTheme="majorEastAsia" w:hAnsi="Arial" w:cs="Arial"/>
                <w:caps/>
                <w:noProof/>
                <w:sz w:val="22"/>
                <w:szCs w:val="22"/>
                <w:lang w:val="lt-LT"/>
              </w:rPr>
              <w:t>6. REIKALAVIMAI PIRKIMO OBJEKTUI</w:t>
            </w:r>
            <w:r w:rsidR="000634B1" w:rsidRPr="005C4A43">
              <w:rPr>
                <w:rFonts w:ascii="Arial" w:hAnsi="Arial" w:cs="Arial"/>
                <w:noProof/>
                <w:webHidden/>
                <w:sz w:val="22"/>
                <w:szCs w:val="22"/>
              </w:rPr>
              <w:tab/>
            </w:r>
            <w:r w:rsidR="000634B1" w:rsidRPr="005C4A43">
              <w:rPr>
                <w:rFonts w:ascii="Arial" w:hAnsi="Arial" w:cs="Arial"/>
                <w:noProof/>
                <w:webHidden/>
                <w:sz w:val="22"/>
                <w:szCs w:val="22"/>
              </w:rPr>
              <w:fldChar w:fldCharType="begin"/>
            </w:r>
            <w:r w:rsidR="000634B1" w:rsidRPr="005C4A43">
              <w:rPr>
                <w:rFonts w:ascii="Arial" w:hAnsi="Arial" w:cs="Arial"/>
                <w:noProof/>
                <w:webHidden/>
                <w:sz w:val="22"/>
                <w:szCs w:val="22"/>
              </w:rPr>
              <w:instrText xml:space="preserve"> PAGEREF _Toc79136937 \h </w:instrText>
            </w:r>
            <w:r w:rsidR="000634B1" w:rsidRPr="005C4A43">
              <w:rPr>
                <w:rFonts w:ascii="Arial" w:hAnsi="Arial" w:cs="Arial"/>
                <w:noProof/>
                <w:webHidden/>
                <w:sz w:val="22"/>
                <w:szCs w:val="22"/>
              </w:rPr>
            </w:r>
            <w:r w:rsidR="000634B1" w:rsidRPr="005C4A43">
              <w:rPr>
                <w:rFonts w:ascii="Arial" w:hAnsi="Arial" w:cs="Arial"/>
                <w:noProof/>
                <w:webHidden/>
                <w:sz w:val="22"/>
                <w:szCs w:val="22"/>
              </w:rPr>
              <w:fldChar w:fldCharType="separate"/>
            </w:r>
            <w:r w:rsidR="000634B1" w:rsidRPr="005C4A43">
              <w:rPr>
                <w:rFonts w:ascii="Arial" w:hAnsi="Arial" w:cs="Arial"/>
                <w:noProof/>
                <w:webHidden/>
                <w:sz w:val="22"/>
                <w:szCs w:val="22"/>
              </w:rPr>
              <w:t>5</w:t>
            </w:r>
            <w:r w:rsidR="000634B1" w:rsidRPr="005C4A43">
              <w:rPr>
                <w:rFonts w:ascii="Arial" w:hAnsi="Arial" w:cs="Arial"/>
                <w:noProof/>
                <w:webHidden/>
                <w:sz w:val="22"/>
                <w:szCs w:val="22"/>
              </w:rPr>
              <w:fldChar w:fldCharType="end"/>
            </w:r>
          </w:hyperlink>
        </w:p>
        <w:p w14:paraId="7A9BA00C" w14:textId="5B2D14F5" w:rsidR="000634B1" w:rsidRPr="005C4A43" w:rsidRDefault="00E449AE">
          <w:pPr>
            <w:pStyle w:val="TOC1"/>
            <w:rPr>
              <w:rFonts w:ascii="Arial" w:hAnsi="Arial" w:cs="Arial"/>
              <w:noProof/>
              <w:sz w:val="22"/>
              <w:szCs w:val="22"/>
            </w:rPr>
          </w:pPr>
          <w:hyperlink w:anchor="_Toc79136938" w:history="1">
            <w:r w:rsidR="000634B1" w:rsidRPr="005C4A43">
              <w:rPr>
                <w:rStyle w:val="Hyperlink"/>
                <w:rFonts w:ascii="Arial" w:eastAsiaTheme="majorEastAsia" w:hAnsi="Arial" w:cs="Arial"/>
                <w:caps/>
                <w:noProof/>
                <w:sz w:val="22"/>
                <w:szCs w:val="22"/>
                <w:lang w:val="lt-LT"/>
              </w:rPr>
              <w:t>7. REIKALAVIMAI MIGRUOJAMAM SPRENDIMUI</w:t>
            </w:r>
            <w:r w:rsidR="000634B1" w:rsidRPr="005C4A43">
              <w:rPr>
                <w:rFonts w:ascii="Arial" w:hAnsi="Arial" w:cs="Arial"/>
                <w:noProof/>
                <w:webHidden/>
                <w:sz w:val="22"/>
                <w:szCs w:val="22"/>
              </w:rPr>
              <w:tab/>
            </w:r>
            <w:r w:rsidR="000634B1" w:rsidRPr="005C4A43">
              <w:rPr>
                <w:rFonts w:ascii="Arial" w:hAnsi="Arial" w:cs="Arial"/>
                <w:noProof/>
                <w:webHidden/>
                <w:sz w:val="22"/>
                <w:szCs w:val="22"/>
              </w:rPr>
              <w:fldChar w:fldCharType="begin"/>
            </w:r>
            <w:r w:rsidR="000634B1" w:rsidRPr="005C4A43">
              <w:rPr>
                <w:rFonts w:ascii="Arial" w:hAnsi="Arial" w:cs="Arial"/>
                <w:noProof/>
                <w:webHidden/>
                <w:sz w:val="22"/>
                <w:szCs w:val="22"/>
              </w:rPr>
              <w:instrText xml:space="preserve"> PAGEREF _Toc79136938 \h </w:instrText>
            </w:r>
            <w:r w:rsidR="000634B1" w:rsidRPr="005C4A43">
              <w:rPr>
                <w:rFonts w:ascii="Arial" w:hAnsi="Arial" w:cs="Arial"/>
                <w:noProof/>
                <w:webHidden/>
                <w:sz w:val="22"/>
                <w:szCs w:val="22"/>
              </w:rPr>
            </w:r>
            <w:r w:rsidR="000634B1" w:rsidRPr="005C4A43">
              <w:rPr>
                <w:rFonts w:ascii="Arial" w:hAnsi="Arial" w:cs="Arial"/>
                <w:noProof/>
                <w:webHidden/>
                <w:sz w:val="22"/>
                <w:szCs w:val="22"/>
              </w:rPr>
              <w:fldChar w:fldCharType="separate"/>
            </w:r>
            <w:r w:rsidR="000634B1" w:rsidRPr="005C4A43">
              <w:rPr>
                <w:rFonts w:ascii="Arial" w:hAnsi="Arial" w:cs="Arial"/>
                <w:noProof/>
                <w:webHidden/>
                <w:sz w:val="22"/>
                <w:szCs w:val="22"/>
              </w:rPr>
              <w:t>6</w:t>
            </w:r>
            <w:r w:rsidR="000634B1" w:rsidRPr="005C4A43">
              <w:rPr>
                <w:rFonts w:ascii="Arial" w:hAnsi="Arial" w:cs="Arial"/>
                <w:noProof/>
                <w:webHidden/>
                <w:sz w:val="22"/>
                <w:szCs w:val="22"/>
              </w:rPr>
              <w:fldChar w:fldCharType="end"/>
            </w:r>
          </w:hyperlink>
        </w:p>
        <w:p w14:paraId="3F57F8C6" w14:textId="48873185" w:rsidR="000634B1" w:rsidRPr="005C4A43" w:rsidRDefault="00E449AE">
          <w:pPr>
            <w:pStyle w:val="TOC1"/>
            <w:rPr>
              <w:rFonts w:ascii="Arial" w:hAnsi="Arial" w:cs="Arial"/>
              <w:noProof/>
              <w:sz w:val="22"/>
              <w:szCs w:val="22"/>
            </w:rPr>
          </w:pPr>
          <w:hyperlink w:anchor="_Toc79136939" w:history="1">
            <w:r w:rsidR="000634B1" w:rsidRPr="005C4A43">
              <w:rPr>
                <w:rStyle w:val="Hyperlink"/>
                <w:rFonts w:ascii="Arial" w:eastAsiaTheme="majorEastAsia" w:hAnsi="Arial" w:cs="Arial"/>
                <w:caps/>
                <w:noProof/>
                <w:sz w:val="22"/>
                <w:szCs w:val="22"/>
                <w:lang w:val="lt-LT"/>
              </w:rPr>
              <w:t>8. REIKALAVIMAI PROJEKTO METU SUKURTŲ PROGRAMINIŲ SPRENDIMŲ GARANTIJAI</w:t>
            </w:r>
            <w:r w:rsidR="000634B1" w:rsidRPr="005C4A43">
              <w:rPr>
                <w:rFonts w:ascii="Arial" w:hAnsi="Arial" w:cs="Arial"/>
                <w:noProof/>
                <w:webHidden/>
                <w:sz w:val="22"/>
                <w:szCs w:val="22"/>
              </w:rPr>
              <w:tab/>
            </w:r>
            <w:r w:rsidR="000634B1" w:rsidRPr="005C4A43">
              <w:rPr>
                <w:rFonts w:ascii="Arial" w:hAnsi="Arial" w:cs="Arial"/>
                <w:noProof/>
                <w:webHidden/>
                <w:sz w:val="22"/>
                <w:szCs w:val="22"/>
              </w:rPr>
              <w:fldChar w:fldCharType="begin"/>
            </w:r>
            <w:r w:rsidR="000634B1" w:rsidRPr="005C4A43">
              <w:rPr>
                <w:rFonts w:ascii="Arial" w:hAnsi="Arial" w:cs="Arial"/>
                <w:noProof/>
                <w:webHidden/>
                <w:sz w:val="22"/>
                <w:szCs w:val="22"/>
              </w:rPr>
              <w:instrText xml:space="preserve"> PAGEREF _Toc79136939 \h </w:instrText>
            </w:r>
            <w:r w:rsidR="000634B1" w:rsidRPr="005C4A43">
              <w:rPr>
                <w:rFonts w:ascii="Arial" w:hAnsi="Arial" w:cs="Arial"/>
                <w:noProof/>
                <w:webHidden/>
                <w:sz w:val="22"/>
                <w:szCs w:val="22"/>
              </w:rPr>
            </w:r>
            <w:r w:rsidR="000634B1" w:rsidRPr="005C4A43">
              <w:rPr>
                <w:rFonts w:ascii="Arial" w:hAnsi="Arial" w:cs="Arial"/>
                <w:noProof/>
                <w:webHidden/>
                <w:sz w:val="22"/>
                <w:szCs w:val="22"/>
              </w:rPr>
              <w:fldChar w:fldCharType="separate"/>
            </w:r>
            <w:r w:rsidR="000634B1" w:rsidRPr="005C4A43">
              <w:rPr>
                <w:rFonts w:ascii="Arial" w:hAnsi="Arial" w:cs="Arial"/>
                <w:noProof/>
                <w:webHidden/>
                <w:sz w:val="22"/>
                <w:szCs w:val="22"/>
              </w:rPr>
              <w:t>7</w:t>
            </w:r>
            <w:r w:rsidR="000634B1" w:rsidRPr="005C4A43">
              <w:rPr>
                <w:rFonts w:ascii="Arial" w:hAnsi="Arial" w:cs="Arial"/>
                <w:noProof/>
                <w:webHidden/>
                <w:sz w:val="22"/>
                <w:szCs w:val="22"/>
              </w:rPr>
              <w:fldChar w:fldCharType="end"/>
            </w:r>
          </w:hyperlink>
        </w:p>
        <w:p w14:paraId="2CEFAD0E" w14:textId="01C67A9E" w:rsidR="000634B1" w:rsidRPr="005C4A43" w:rsidRDefault="00E449AE">
          <w:pPr>
            <w:pStyle w:val="TOC1"/>
            <w:rPr>
              <w:rFonts w:ascii="Arial" w:hAnsi="Arial" w:cs="Arial"/>
              <w:noProof/>
              <w:sz w:val="22"/>
              <w:szCs w:val="22"/>
            </w:rPr>
          </w:pPr>
          <w:hyperlink w:anchor="_Toc79136940" w:history="1">
            <w:r w:rsidR="000634B1" w:rsidRPr="005C4A43">
              <w:rPr>
                <w:rStyle w:val="Hyperlink"/>
                <w:rFonts w:ascii="Arial" w:eastAsiaTheme="majorEastAsia" w:hAnsi="Arial" w:cs="Arial"/>
                <w:noProof/>
                <w:sz w:val="22"/>
                <w:szCs w:val="22"/>
                <w:lang w:val="lt-LT"/>
              </w:rPr>
              <w:t xml:space="preserve">9. </w:t>
            </w:r>
            <w:r w:rsidR="000634B1" w:rsidRPr="005C4A43">
              <w:rPr>
                <w:rStyle w:val="Hyperlink"/>
                <w:rFonts w:ascii="Arial" w:hAnsi="Arial" w:cs="Arial"/>
                <w:noProof/>
                <w:sz w:val="22"/>
                <w:szCs w:val="22"/>
                <w:lang w:val="lt-LT"/>
              </w:rPr>
              <w:t>SUTARTIES VYKDYMO METU PATEIKIAMA DOKUMENTACIJA</w:t>
            </w:r>
            <w:r w:rsidR="000634B1" w:rsidRPr="005C4A43">
              <w:rPr>
                <w:rFonts w:ascii="Arial" w:hAnsi="Arial" w:cs="Arial"/>
                <w:noProof/>
                <w:webHidden/>
                <w:sz w:val="22"/>
                <w:szCs w:val="22"/>
              </w:rPr>
              <w:tab/>
            </w:r>
            <w:r w:rsidR="000634B1" w:rsidRPr="005C4A43">
              <w:rPr>
                <w:rFonts w:ascii="Arial" w:hAnsi="Arial" w:cs="Arial"/>
                <w:noProof/>
                <w:webHidden/>
                <w:sz w:val="22"/>
                <w:szCs w:val="22"/>
              </w:rPr>
              <w:fldChar w:fldCharType="begin"/>
            </w:r>
            <w:r w:rsidR="000634B1" w:rsidRPr="005C4A43">
              <w:rPr>
                <w:rFonts w:ascii="Arial" w:hAnsi="Arial" w:cs="Arial"/>
                <w:noProof/>
                <w:webHidden/>
                <w:sz w:val="22"/>
                <w:szCs w:val="22"/>
              </w:rPr>
              <w:instrText xml:space="preserve"> PAGEREF _Toc79136940 \h </w:instrText>
            </w:r>
            <w:r w:rsidR="000634B1" w:rsidRPr="005C4A43">
              <w:rPr>
                <w:rFonts w:ascii="Arial" w:hAnsi="Arial" w:cs="Arial"/>
                <w:noProof/>
                <w:webHidden/>
                <w:sz w:val="22"/>
                <w:szCs w:val="22"/>
              </w:rPr>
            </w:r>
            <w:r w:rsidR="000634B1" w:rsidRPr="005C4A43">
              <w:rPr>
                <w:rFonts w:ascii="Arial" w:hAnsi="Arial" w:cs="Arial"/>
                <w:noProof/>
                <w:webHidden/>
                <w:sz w:val="22"/>
                <w:szCs w:val="22"/>
              </w:rPr>
              <w:fldChar w:fldCharType="separate"/>
            </w:r>
            <w:r w:rsidR="000634B1" w:rsidRPr="005C4A43">
              <w:rPr>
                <w:rFonts w:ascii="Arial" w:hAnsi="Arial" w:cs="Arial"/>
                <w:noProof/>
                <w:webHidden/>
                <w:sz w:val="22"/>
                <w:szCs w:val="22"/>
              </w:rPr>
              <w:t>9</w:t>
            </w:r>
            <w:r w:rsidR="000634B1" w:rsidRPr="005C4A43">
              <w:rPr>
                <w:rFonts w:ascii="Arial" w:hAnsi="Arial" w:cs="Arial"/>
                <w:noProof/>
                <w:webHidden/>
                <w:sz w:val="22"/>
                <w:szCs w:val="22"/>
              </w:rPr>
              <w:fldChar w:fldCharType="end"/>
            </w:r>
          </w:hyperlink>
        </w:p>
        <w:p w14:paraId="01CEC5DC" w14:textId="1B0CC187" w:rsidR="000634B1" w:rsidRPr="005C4A43" w:rsidRDefault="00E449AE">
          <w:pPr>
            <w:pStyle w:val="TOC1"/>
            <w:rPr>
              <w:rFonts w:ascii="Arial" w:hAnsi="Arial" w:cs="Arial"/>
              <w:noProof/>
              <w:sz w:val="22"/>
              <w:szCs w:val="22"/>
            </w:rPr>
          </w:pPr>
          <w:hyperlink w:anchor="_Toc79136941" w:history="1">
            <w:r w:rsidR="000634B1" w:rsidRPr="005C4A43">
              <w:rPr>
                <w:rStyle w:val="Hyperlink"/>
                <w:rFonts w:ascii="Arial" w:eastAsiaTheme="majorEastAsia" w:hAnsi="Arial" w:cs="Arial"/>
                <w:noProof/>
                <w:sz w:val="22"/>
                <w:szCs w:val="22"/>
                <w:lang w:val="lt-LT"/>
              </w:rPr>
              <w:t xml:space="preserve">10. </w:t>
            </w:r>
            <w:r w:rsidR="000634B1" w:rsidRPr="005C4A43">
              <w:rPr>
                <w:rStyle w:val="Hyperlink"/>
                <w:rFonts w:ascii="Arial" w:hAnsi="Arial" w:cs="Arial"/>
                <w:noProof/>
                <w:sz w:val="22"/>
                <w:szCs w:val="22"/>
                <w:lang w:val="lt-LT"/>
              </w:rPr>
              <w:t>SUTARTIES VYKDYMO TVARKA IR TERMINAI</w:t>
            </w:r>
            <w:r w:rsidR="000634B1" w:rsidRPr="005C4A43">
              <w:rPr>
                <w:rFonts w:ascii="Arial" w:hAnsi="Arial" w:cs="Arial"/>
                <w:noProof/>
                <w:webHidden/>
                <w:sz w:val="22"/>
                <w:szCs w:val="22"/>
              </w:rPr>
              <w:tab/>
            </w:r>
            <w:r w:rsidR="000634B1" w:rsidRPr="005C4A43">
              <w:rPr>
                <w:rFonts w:ascii="Arial" w:hAnsi="Arial" w:cs="Arial"/>
                <w:noProof/>
                <w:webHidden/>
                <w:sz w:val="22"/>
                <w:szCs w:val="22"/>
              </w:rPr>
              <w:fldChar w:fldCharType="begin"/>
            </w:r>
            <w:r w:rsidR="000634B1" w:rsidRPr="005C4A43">
              <w:rPr>
                <w:rFonts w:ascii="Arial" w:hAnsi="Arial" w:cs="Arial"/>
                <w:noProof/>
                <w:webHidden/>
                <w:sz w:val="22"/>
                <w:szCs w:val="22"/>
              </w:rPr>
              <w:instrText xml:space="preserve"> PAGEREF _Toc79136941 \h </w:instrText>
            </w:r>
            <w:r w:rsidR="000634B1" w:rsidRPr="005C4A43">
              <w:rPr>
                <w:rFonts w:ascii="Arial" w:hAnsi="Arial" w:cs="Arial"/>
                <w:noProof/>
                <w:webHidden/>
                <w:sz w:val="22"/>
                <w:szCs w:val="22"/>
              </w:rPr>
            </w:r>
            <w:r w:rsidR="000634B1" w:rsidRPr="005C4A43">
              <w:rPr>
                <w:rFonts w:ascii="Arial" w:hAnsi="Arial" w:cs="Arial"/>
                <w:noProof/>
                <w:webHidden/>
                <w:sz w:val="22"/>
                <w:szCs w:val="22"/>
              </w:rPr>
              <w:fldChar w:fldCharType="separate"/>
            </w:r>
            <w:r w:rsidR="000634B1" w:rsidRPr="005C4A43">
              <w:rPr>
                <w:rFonts w:ascii="Arial" w:hAnsi="Arial" w:cs="Arial"/>
                <w:noProof/>
                <w:webHidden/>
                <w:sz w:val="22"/>
                <w:szCs w:val="22"/>
              </w:rPr>
              <w:t>9</w:t>
            </w:r>
            <w:r w:rsidR="000634B1" w:rsidRPr="005C4A43">
              <w:rPr>
                <w:rFonts w:ascii="Arial" w:hAnsi="Arial" w:cs="Arial"/>
                <w:noProof/>
                <w:webHidden/>
                <w:sz w:val="22"/>
                <w:szCs w:val="22"/>
              </w:rPr>
              <w:fldChar w:fldCharType="end"/>
            </w:r>
          </w:hyperlink>
        </w:p>
        <w:p w14:paraId="6474198D" w14:textId="60BF28BC" w:rsidR="000634B1" w:rsidRPr="005C4A43" w:rsidRDefault="000634B1">
          <w:pPr>
            <w:rPr>
              <w:rFonts w:ascii="Arial" w:hAnsi="Arial" w:cs="Arial"/>
              <w:sz w:val="22"/>
              <w:szCs w:val="22"/>
            </w:rPr>
          </w:pPr>
          <w:r w:rsidRPr="005C4A43">
            <w:rPr>
              <w:rFonts w:ascii="Arial" w:hAnsi="Arial" w:cs="Arial"/>
              <w:b/>
              <w:bCs/>
              <w:noProof/>
              <w:sz w:val="22"/>
              <w:szCs w:val="22"/>
            </w:rPr>
            <w:fldChar w:fldCharType="end"/>
          </w:r>
        </w:p>
      </w:sdtContent>
    </w:sdt>
    <w:p w14:paraId="35310881" w14:textId="77777777" w:rsidR="001A3977" w:rsidRPr="005C4A43" w:rsidRDefault="001A3977" w:rsidP="001A3977">
      <w:pPr>
        <w:rPr>
          <w:rFonts w:ascii="Arial" w:eastAsiaTheme="majorEastAsia" w:hAnsi="Arial" w:cs="Arial"/>
          <w:caps/>
          <w:sz w:val="22"/>
          <w:szCs w:val="22"/>
          <w:lang w:val="lt-LT"/>
        </w:rPr>
      </w:pPr>
    </w:p>
    <w:p w14:paraId="288BF226" w14:textId="77777777" w:rsidR="001A3977" w:rsidRPr="005C4A43" w:rsidRDefault="001A3977" w:rsidP="008D66F0">
      <w:pPr>
        <w:keepNext/>
        <w:keepLines/>
        <w:spacing w:after="240" w:line="259" w:lineRule="auto"/>
        <w:outlineLvl w:val="0"/>
        <w:rPr>
          <w:rFonts w:ascii="Arial" w:eastAsiaTheme="majorEastAsia" w:hAnsi="Arial" w:cs="Arial"/>
          <w:caps/>
          <w:sz w:val="22"/>
          <w:szCs w:val="22"/>
          <w:lang w:val="lt-LT"/>
        </w:rPr>
      </w:pPr>
    </w:p>
    <w:p w14:paraId="65967D8E" w14:textId="77777777" w:rsidR="001A3977" w:rsidRPr="005C4A43" w:rsidRDefault="001A3977">
      <w:pPr>
        <w:rPr>
          <w:rFonts w:ascii="Arial" w:eastAsiaTheme="majorEastAsia" w:hAnsi="Arial" w:cs="Arial"/>
          <w:caps/>
          <w:sz w:val="22"/>
          <w:szCs w:val="22"/>
          <w:lang w:val="lt-LT"/>
        </w:rPr>
      </w:pPr>
      <w:r w:rsidRPr="005C4A43">
        <w:rPr>
          <w:rFonts w:ascii="Arial" w:eastAsiaTheme="majorEastAsia" w:hAnsi="Arial" w:cs="Arial"/>
          <w:caps/>
          <w:sz w:val="22"/>
          <w:szCs w:val="22"/>
          <w:lang w:val="lt-LT"/>
        </w:rPr>
        <w:br w:type="page"/>
      </w:r>
    </w:p>
    <w:p w14:paraId="3D318165" w14:textId="1BD56BD5" w:rsidR="0004613A" w:rsidRPr="005C4A43" w:rsidRDefault="0004613A" w:rsidP="008D66F0">
      <w:pPr>
        <w:keepNext/>
        <w:keepLines/>
        <w:spacing w:after="240" w:line="259" w:lineRule="auto"/>
        <w:outlineLvl w:val="0"/>
        <w:rPr>
          <w:rFonts w:ascii="Arial" w:eastAsiaTheme="majorEastAsia" w:hAnsi="Arial" w:cs="Arial"/>
          <w:b/>
          <w:bCs/>
          <w:caps/>
          <w:sz w:val="22"/>
          <w:szCs w:val="22"/>
          <w:lang w:val="lt-LT"/>
        </w:rPr>
      </w:pPr>
      <w:bookmarkStart w:id="2" w:name="_Toc79136928"/>
      <w:r w:rsidRPr="005C4A43">
        <w:rPr>
          <w:rFonts w:ascii="Arial" w:eastAsiaTheme="majorEastAsia" w:hAnsi="Arial" w:cs="Arial"/>
          <w:b/>
          <w:bCs/>
          <w:caps/>
          <w:sz w:val="22"/>
          <w:szCs w:val="22"/>
          <w:lang w:val="lt-LT"/>
        </w:rPr>
        <w:t>1. SĄVOKOS IR SUTRUMPINIMAI</w:t>
      </w:r>
      <w:bookmarkEnd w:id="0"/>
      <w:bookmarkEnd w:id="1"/>
      <w:bookmarkEnd w:id="2"/>
    </w:p>
    <w:p w14:paraId="13B3EF22" w14:textId="181EB4B3" w:rsidR="0004613A" w:rsidRPr="005C4A43" w:rsidRDefault="00691077" w:rsidP="0004613A">
      <w:pPr>
        <w:spacing w:before="120" w:after="120" w:line="276" w:lineRule="auto"/>
        <w:jc w:val="both"/>
        <w:rPr>
          <w:rFonts w:ascii="Arial" w:hAnsi="Arial" w:cs="Arial"/>
          <w:sz w:val="22"/>
          <w:szCs w:val="22"/>
          <w:lang w:val="lt-LT"/>
        </w:rPr>
      </w:pPr>
      <w:r w:rsidRPr="005C4A43">
        <w:rPr>
          <w:rFonts w:ascii="Arial" w:hAnsi="Arial" w:cs="Arial"/>
          <w:b/>
          <w:bCs/>
          <w:sz w:val="22"/>
          <w:szCs w:val="22"/>
          <w:lang w:val="lt-LT"/>
        </w:rPr>
        <w:t>LTG</w:t>
      </w:r>
      <w:r w:rsidR="0004613A" w:rsidRPr="005C4A43">
        <w:rPr>
          <w:rFonts w:ascii="Arial" w:hAnsi="Arial" w:cs="Arial"/>
          <w:sz w:val="22"/>
          <w:szCs w:val="22"/>
          <w:lang w:val="lt-LT"/>
        </w:rPr>
        <w:t xml:space="preserve"> – AB „Lietuvos geležinkeliai“</w:t>
      </w:r>
      <w:r w:rsidR="005C3E87">
        <w:rPr>
          <w:rFonts w:ascii="Arial" w:hAnsi="Arial" w:cs="Arial"/>
          <w:sz w:val="22"/>
          <w:szCs w:val="22"/>
          <w:lang w:val="lt-LT"/>
        </w:rPr>
        <w:t xml:space="preserve"> (toliau – </w:t>
      </w:r>
      <w:r w:rsidR="005C3E87" w:rsidRPr="00E4378A">
        <w:rPr>
          <w:rFonts w:ascii="Arial" w:hAnsi="Arial" w:cs="Arial"/>
          <w:b/>
          <w:bCs/>
          <w:sz w:val="22"/>
          <w:szCs w:val="22"/>
          <w:lang w:val="lt-LT"/>
        </w:rPr>
        <w:t>Bendrovė</w:t>
      </w:r>
      <w:r w:rsidR="005C3E87">
        <w:rPr>
          <w:rFonts w:ascii="Arial" w:hAnsi="Arial" w:cs="Arial"/>
          <w:sz w:val="22"/>
          <w:szCs w:val="22"/>
          <w:lang w:val="lt-LT"/>
        </w:rPr>
        <w:t>)</w:t>
      </w:r>
      <w:r w:rsidR="0004613A" w:rsidRPr="005C4A43">
        <w:rPr>
          <w:rFonts w:ascii="Arial" w:hAnsi="Arial" w:cs="Arial"/>
          <w:sz w:val="22"/>
          <w:szCs w:val="22"/>
          <w:lang w:val="lt-LT"/>
        </w:rPr>
        <w:t>.</w:t>
      </w:r>
    </w:p>
    <w:p w14:paraId="4F9E9FE5" w14:textId="7ECF6ADA" w:rsidR="00B21DA0" w:rsidRPr="005C4A43" w:rsidRDefault="00D90898" w:rsidP="0004613A">
      <w:pPr>
        <w:spacing w:before="120" w:after="120" w:line="276" w:lineRule="auto"/>
        <w:jc w:val="both"/>
        <w:rPr>
          <w:rFonts w:ascii="Arial" w:hAnsi="Arial" w:cs="Arial"/>
          <w:sz w:val="22"/>
          <w:szCs w:val="22"/>
          <w:lang w:val="lt-LT"/>
        </w:rPr>
      </w:pPr>
      <w:r>
        <w:rPr>
          <w:rFonts w:ascii="Arial" w:hAnsi="Arial" w:cs="Arial"/>
          <w:b/>
          <w:bCs/>
          <w:sz w:val="22"/>
          <w:szCs w:val="22"/>
          <w:lang w:val="lt-LT"/>
        </w:rPr>
        <w:t>Užsakovas</w:t>
      </w:r>
      <w:r w:rsidRPr="005C4A43">
        <w:rPr>
          <w:rFonts w:ascii="Arial" w:hAnsi="Arial" w:cs="Arial"/>
          <w:b/>
          <w:bCs/>
          <w:sz w:val="22"/>
          <w:szCs w:val="22"/>
          <w:lang w:val="lt-LT"/>
        </w:rPr>
        <w:t xml:space="preserve"> </w:t>
      </w:r>
      <w:r w:rsidR="00B21DA0" w:rsidRPr="005C4A43">
        <w:rPr>
          <w:rFonts w:ascii="Arial" w:hAnsi="Arial" w:cs="Arial"/>
          <w:sz w:val="22"/>
          <w:szCs w:val="22"/>
          <w:lang w:val="lt-LT"/>
        </w:rPr>
        <w:t>– Užsakantis paslaugas nurodytas pirkimo – pardavimo sutartyje.</w:t>
      </w:r>
    </w:p>
    <w:p w14:paraId="78E9B24E" w14:textId="2E2EC08F" w:rsidR="0004613A" w:rsidRPr="005C4A43" w:rsidRDefault="0004613A" w:rsidP="0004613A">
      <w:pPr>
        <w:spacing w:before="120" w:after="120" w:line="276" w:lineRule="auto"/>
        <w:jc w:val="both"/>
        <w:rPr>
          <w:rFonts w:ascii="Arial" w:hAnsi="Arial" w:cs="Arial"/>
          <w:sz w:val="22"/>
          <w:szCs w:val="22"/>
          <w:lang w:val="lt-LT"/>
        </w:rPr>
      </w:pPr>
      <w:r w:rsidRPr="005C4A43">
        <w:rPr>
          <w:rFonts w:ascii="Arial" w:hAnsi="Arial" w:cs="Arial"/>
          <w:b/>
          <w:bCs/>
          <w:sz w:val="22"/>
          <w:szCs w:val="22"/>
          <w:lang w:val="lt-LT"/>
        </w:rPr>
        <w:t>Paslaugų teikėjas</w:t>
      </w:r>
      <w:r w:rsidRPr="005C4A43">
        <w:rPr>
          <w:rFonts w:ascii="Arial" w:hAnsi="Arial" w:cs="Arial"/>
          <w:sz w:val="22"/>
          <w:szCs w:val="22"/>
          <w:lang w:val="lt-LT"/>
        </w:rPr>
        <w:t xml:space="preserve"> – ūkio subjektas – fizinis asmuo, privatusis juridinis asmuo, viešasis juridinis asmuo, kitos organizacijos ir jų padaliniai ar tokių asmenų grupė, su kuriuo </w:t>
      </w:r>
      <w:r w:rsidR="00D90898">
        <w:rPr>
          <w:rFonts w:ascii="Arial" w:hAnsi="Arial" w:cs="Arial"/>
          <w:sz w:val="22"/>
          <w:szCs w:val="22"/>
          <w:lang w:val="lt-LT"/>
        </w:rPr>
        <w:t>Užsakovas</w:t>
      </w:r>
      <w:r w:rsidR="001D1C93" w:rsidRPr="005C4A43">
        <w:rPr>
          <w:rFonts w:ascii="Arial" w:hAnsi="Arial" w:cs="Arial"/>
          <w:sz w:val="22"/>
          <w:szCs w:val="22"/>
          <w:lang w:val="lt-LT"/>
        </w:rPr>
        <w:t xml:space="preserve"> </w:t>
      </w:r>
      <w:r w:rsidRPr="005C4A43">
        <w:rPr>
          <w:rFonts w:ascii="Arial" w:hAnsi="Arial" w:cs="Arial"/>
          <w:sz w:val="22"/>
          <w:szCs w:val="22"/>
          <w:lang w:val="lt-LT"/>
        </w:rPr>
        <w:t>sudaro Sutartį.</w:t>
      </w:r>
    </w:p>
    <w:p w14:paraId="386A5B10" w14:textId="7671C579" w:rsidR="0004613A" w:rsidRPr="005C4A43" w:rsidRDefault="6418122E" w:rsidP="0004613A">
      <w:pPr>
        <w:spacing w:before="120" w:after="120" w:line="276" w:lineRule="auto"/>
        <w:jc w:val="both"/>
        <w:rPr>
          <w:rFonts w:ascii="Arial" w:hAnsi="Arial" w:cs="Arial"/>
          <w:sz w:val="22"/>
          <w:szCs w:val="22"/>
          <w:lang w:val="lt-LT"/>
        </w:rPr>
      </w:pPr>
      <w:r w:rsidRPr="416A40F0">
        <w:rPr>
          <w:rFonts w:ascii="Arial" w:hAnsi="Arial" w:cs="Arial"/>
          <w:b/>
          <w:bCs/>
          <w:sz w:val="22"/>
          <w:szCs w:val="22"/>
          <w:lang w:val="lt-LT"/>
        </w:rPr>
        <w:t>Projektas</w:t>
      </w:r>
      <w:r w:rsidR="00DE22EC">
        <w:rPr>
          <w:rFonts w:ascii="Arial" w:hAnsi="Arial" w:cs="Arial"/>
          <w:b/>
          <w:bCs/>
          <w:sz w:val="22"/>
          <w:szCs w:val="22"/>
          <w:lang w:val="lt-LT"/>
        </w:rPr>
        <w:t xml:space="preserve"> </w:t>
      </w:r>
      <w:r w:rsidR="00DE22EC" w:rsidRPr="0089646F">
        <w:rPr>
          <w:rFonts w:ascii="Arial" w:hAnsi="Arial" w:cs="Arial"/>
          <w:sz w:val="22"/>
          <w:szCs w:val="22"/>
          <w:lang w:val="lt-LT"/>
        </w:rPr>
        <w:t>arba</w:t>
      </w:r>
      <w:r w:rsidR="00DE22EC">
        <w:rPr>
          <w:rFonts w:ascii="Arial" w:hAnsi="Arial" w:cs="Arial"/>
          <w:b/>
          <w:bCs/>
          <w:sz w:val="22"/>
          <w:szCs w:val="22"/>
          <w:lang w:val="lt-LT"/>
        </w:rPr>
        <w:t xml:space="preserve"> Paslaugos</w:t>
      </w:r>
      <w:r w:rsidRPr="416A40F0">
        <w:rPr>
          <w:rFonts w:ascii="Arial" w:hAnsi="Arial" w:cs="Arial"/>
          <w:sz w:val="22"/>
          <w:szCs w:val="22"/>
          <w:lang w:val="lt-LT"/>
        </w:rPr>
        <w:t xml:space="preserve"> – </w:t>
      </w:r>
      <w:r w:rsidR="00726C8D" w:rsidRPr="004B28CD">
        <w:rPr>
          <w:rFonts w:ascii="Arial" w:eastAsia="Arial" w:hAnsi="Arial" w:cs="Arial"/>
          <w:sz w:val="22"/>
          <w:szCs w:val="22"/>
          <w:lang w:val="lt-LT"/>
        </w:rPr>
        <w:t xml:space="preserve">Sistemos </w:t>
      </w:r>
      <w:r w:rsidR="00726C8D">
        <w:rPr>
          <w:rFonts w:ascii="Arial" w:eastAsia="Arial" w:hAnsi="Arial" w:cs="Arial"/>
          <w:sz w:val="22"/>
          <w:szCs w:val="22"/>
          <w:lang w:val="lt-LT"/>
        </w:rPr>
        <w:t>„</w:t>
      </w:r>
      <w:r w:rsidR="00726C8D" w:rsidRPr="004B28CD">
        <w:rPr>
          <w:rFonts w:ascii="Arial" w:eastAsia="Arial" w:hAnsi="Arial" w:cs="Arial"/>
          <w:sz w:val="22"/>
          <w:szCs w:val="22"/>
          <w:lang w:val="lt-LT"/>
        </w:rPr>
        <w:t xml:space="preserve">IS Krovinys” migravimo iš AB “Lietuvos geležinkeliai” infrastruktūros į Microsoft </w:t>
      </w:r>
      <w:proofErr w:type="spellStart"/>
      <w:r w:rsidR="00726C8D" w:rsidRPr="004B28CD">
        <w:rPr>
          <w:rFonts w:ascii="Arial" w:eastAsia="Arial" w:hAnsi="Arial" w:cs="Arial"/>
          <w:sz w:val="22"/>
          <w:szCs w:val="22"/>
          <w:lang w:val="lt-LT"/>
        </w:rPr>
        <w:t>Azure</w:t>
      </w:r>
      <w:proofErr w:type="spellEnd"/>
      <w:r w:rsidR="00726C8D" w:rsidRPr="004B28CD">
        <w:rPr>
          <w:rFonts w:ascii="Arial" w:eastAsia="Arial" w:hAnsi="Arial" w:cs="Arial"/>
          <w:sz w:val="22"/>
          <w:szCs w:val="22"/>
          <w:lang w:val="lt-LT"/>
        </w:rPr>
        <w:t xml:space="preserve"> infrastruktūrą paslaugos</w:t>
      </w:r>
      <w:r w:rsidRPr="416A40F0">
        <w:rPr>
          <w:rFonts w:ascii="Arial" w:hAnsi="Arial" w:cs="Arial"/>
          <w:sz w:val="22"/>
          <w:szCs w:val="22"/>
          <w:lang w:val="lt-LT"/>
        </w:rPr>
        <w:t>.</w:t>
      </w:r>
    </w:p>
    <w:p w14:paraId="6334510C" w14:textId="786EEA15" w:rsidR="0004613A" w:rsidRPr="005C4A43" w:rsidRDefault="0004613A" w:rsidP="0004613A">
      <w:pPr>
        <w:spacing w:before="120" w:after="120" w:line="276" w:lineRule="auto"/>
        <w:jc w:val="both"/>
        <w:rPr>
          <w:rFonts w:ascii="Arial" w:hAnsi="Arial" w:cs="Arial"/>
          <w:sz w:val="22"/>
          <w:szCs w:val="22"/>
          <w:lang w:val="lt-LT"/>
        </w:rPr>
      </w:pPr>
      <w:r w:rsidRPr="2E12D13B">
        <w:rPr>
          <w:rFonts w:ascii="Arial" w:hAnsi="Arial" w:cs="Arial"/>
          <w:b/>
          <w:bCs/>
          <w:sz w:val="22"/>
          <w:szCs w:val="22"/>
          <w:lang w:val="lt-LT"/>
        </w:rPr>
        <w:t>Garantija</w:t>
      </w:r>
      <w:r w:rsidRPr="2E12D13B">
        <w:rPr>
          <w:rFonts w:ascii="Arial" w:hAnsi="Arial" w:cs="Arial"/>
          <w:sz w:val="22"/>
          <w:szCs w:val="22"/>
          <w:lang w:val="lt-LT"/>
        </w:rPr>
        <w:t xml:space="preserve"> – suteiktų paslaugų klaidų</w:t>
      </w:r>
      <w:r w:rsidR="0031495C">
        <w:rPr>
          <w:rFonts w:ascii="Arial" w:hAnsi="Arial" w:cs="Arial"/>
          <w:sz w:val="22"/>
          <w:szCs w:val="22"/>
          <w:lang w:val="lt-LT"/>
        </w:rPr>
        <w:t>/trūkumų</w:t>
      </w:r>
      <w:r w:rsidRPr="2E12D13B">
        <w:rPr>
          <w:rFonts w:ascii="Arial" w:hAnsi="Arial" w:cs="Arial"/>
          <w:sz w:val="22"/>
          <w:szCs w:val="22"/>
          <w:lang w:val="lt-LT"/>
        </w:rPr>
        <w:t xml:space="preserve"> šalinimas </w:t>
      </w:r>
      <w:r w:rsidR="00D90898" w:rsidRPr="2E12D13B">
        <w:rPr>
          <w:rFonts w:ascii="Arial" w:hAnsi="Arial" w:cs="Arial"/>
          <w:sz w:val="22"/>
          <w:szCs w:val="22"/>
          <w:lang w:val="lt-LT"/>
        </w:rPr>
        <w:t xml:space="preserve">Paslaugų teikėjo </w:t>
      </w:r>
      <w:r w:rsidRPr="2E12D13B">
        <w:rPr>
          <w:rFonts w:ascii="Arial" w:hAnsi="Arial" w:cs="Arial"/>
          <w:sz w:val="22"/>
          <w:szCs w:val="22"/>
          <w:lang w:val="lt-LT"/>
        </w:rPr>
        <w:t>sąskaita</w:t>
      </w:r>
      <w:r w:rsidR="007815A1">
        <w:rPr>
          <w:rFonts w:ascii="Arial" w:hAnsi="Arial" w:cs="Arial"/>
          <w:sz w:val="22"/>
          <w:szCs w:val="22"/>
          <w:lang w:val="lt-LT"/>
        </w:rPr>
        <w:t xml:space="preserve"> po </w:t>
      </w:r>
      <w:r w:rsidR="5AEA7604" w:rsidRPr="5A338AA4">
        <w:rPr>
          <w:rFonts w:ascii="Arial" w:hAnsi="Arial" w:cs="Arial"/>
          <w:sz w:val="22"/>
          <w:szCs w:val="22"/>
          <w:lang w:val="lt-LT"/>
        </w:rPr>
        <w:t>Paslaugų priėmimo-perdavimo akto pasirašymo</w:t>
      </w:r>
      <w:r w:rsidRPr="2E12D13B">
        <w:rPr>
          <w:rFonts w:ascii="Arial" w:hAnsi="Arial" w:cs="Arial"/>
          <w:sz w:val="22"/>
          <w:szCs w:val="22"/>
          <w:lang w:val="lt-LT"/>
        </w:rPr>
        <w:t>.</w:t>
      </w:r>
      <w:r w:rsidR="0031495C">
        <w:rPr>
          <w:rFonts w:ascii="Arial" w:hAnsi="Arial" w:cs="Arial"/>
          <w:sz w:val="22"/>
          <w:szCs w:val="22"/>
          <w:lang w:val="lt-LT"/>
        </w:rPr>
        <w:t xml:space="preserve"> Plačiau apie Garantijos teikimą nurodyta techninės specifikacijos 8 skyriuje.</w:t>
      </w:r>
      <w:r w:rsidRPr="2E12D13B">
        <w:rPr>
          <w:rFonts w:ascii="Arial" w:hAnsi="Arial" w:cs="Arial"/>
          <w:sz w:val="22"/>
          <w:szCs w:val="22"/>
          <w:lang w:val="lt-LT"/>
        </w:rPr>
        <w:t xml:space="preserve"> </w:t>
      </w:r>
    </w:p>
    <w:p w14:paraId="69162A33" w14:textId="0EA71B38" w:rsidR="0004613A" w:rsidRPr="005C4A43" w:rsidRDefault="0004613A" w:rsidP="0004613A">
      <w:pPr>
        <w:spacing w:before="120" w:after="120" w:line="276" w:lineRule="auto"/>
        <w:jc w:val="both"/>
        <w:rPr>
          <w:rFonts w:ascii="Arial" w:hAnsi="Arial" w:cs="Arial"/>
          <w:b/>
          <w:bCs/>
          <w:sz w:val="22"/>
          <w:szCs w:val="22"/>
          <w:lang w:val="lt-LT"/>
        </w:rPr>
      </w:pPr>
      <w:r w:rsidRPr="005C4A43">
        <w:rPr>
          <w:rFonts w:ascii="Arial" w:hAnsi="Arial" w:cs="Arial"/>
          <w:b/>
          <w:bCs/>
          <w:sz w:val="22"/>
          <w:szCs w:val="22"/>
          <w:lang w:val="lt-LT"/>
        </w:rPr>
        <w:t xml:space="preserve">DB (Duomenų bazė) </w:t>
      </w:r>
      <w:r w:rsidR="00D90898">
        <w:rPr>
          <w:rFonts w:ascii="Arial" w:hAnsi="Arial" w:cs="Arial"/>
          <w:sz w:val="22"/>
          <w:szCs w:val="22"/>
          <w:lang w:val="lt-LT"/>
        </w:rPr>
        <w:t>–</w:t>
      </w:r>
      <w:r w:rsidRPr="005C4A43">
        <w:rPr>
          <w:rFonts w:ascii="Arial" w:hAnsi="Arial" w:cs="Arial"/>
          <w:sz w:val="22"/>
          <w:szCs w:val="22"/>
          <w:lang w:val="lt-LT"/>
        </w:rPr>
        <w:t xml:space="preserve"> Organizuotas (susistemintas, metodiškai sutvarkytas) duomenų rinkinys, kuriuo galima individualiai naudotis elektroniniu būdu.</w:t>
      </w:r>
    </w:p>
    <w:p w14:paraId="125DD580" w14:textId="39F410F5" w:rsidR="0004613A" w:rsidRPr="005C4A43" w:rsidRDefault="0004613A" w:rsidP="0004613A">
      <w:pPr>
        <w:spacing w:before="120" w:after="120" w:line="276" w:lineRule="auto"/>
        <w:jc w:val="both"/>
        <w:rPr>
          <w:rFonts w:ascii="Arial" w:hAnsi="Arial" w:cs="Arial"/>
          <w:sz w:val="22"/>
          <w:szCs w:val="22"/>
          <w:lang w:val="lt-LT"/>
        </w:rPr>
      </w:pPr>
      <w:r w:rsidRPr="005C4A43">
        <w:rPr>
          <w:rFonts w:ascii="Arial" w:hAnsi="Arial" w:cs="Arial"/>
          <w:b/>
          <w:bCs/>
          <w:sz w:val="22"/>
          <w:szCs w:val="22"/>
          <w:lang w:val="lt-LT"/>
        </w:rPr>
        <w:t>IS Krovinys</w:t>
      </w:r>
      <w:r w:rsidRPr="005C4A43">
        <w:rPr>
          <w:rFonts w:ascii="Arial" w:hAnsi="Arial" w:cs="Arial"/>
          <w:sz w:val="22"/>
          <w:szCs w:val="22"/>
          <w:lang w:val="lt-LT"/>
        </w:rPr>
        <w:t xml:space="preserve"> – Krovinių vežimą Lietuvos Respublikos geležinkeliais lydinčių dokumentų tvarkymo ir apskaitos kontrolės informacinė sistema</w:t>
      </w:r>
      <w:r w:rsidR="00D05E29">
        <w:rPr>
          <w:rFonts w:ascii="Arial" w:hAnsi="Arial" w:cs="Arial"/>
          <w:sz w:val="22"/>
          <w:szCs w:val="22"/>
          <w:lang w:val="lt-LT"/>
        </w:rPr>
        <w:t xml:space="preserve">, kurią sudaro tokios dalys (toliau – </w:t>
      </w:r>
      <w:r w:rsidR="004222CF">
        <w:rPr>
          <w:rFonts w:ascii="Arial" w:hAnsi="Arial" w:cs="Arial"/>
          <w:b/>
          <w:bCs/>
          <w:sz w:val="22"/>
          <w:szCs w:val="22"/>
          <w:lang w:val="lt-LT"/>
        </w:rPr>
        <w:t>d</w:t>
      </w:r>
      <w:r w:rsidR="00D05E29" w:rsidRPr="00E449AE">
        <w:rPr>
          <w:rFonts w:ascii="Arial" w:hAnsi="Arial" w:cs="Arial"/>
          <w:b/>
          <w:bCs/>
          <w:sz w:val="22"/>
          <w:szCs w:val="22"/>
          <w:lang w:val="lt-LT"/>
        </w:rPr>
        <w:t>alys</w:t>
      </w:r>
      <w:r w:rsidR="00D05E29" w:rsidRPr="385D19B7">
        <w:rPr>
          <w:rFonts w:ascii="Arial" w:hAnsi="Arial" w:cs="Arial"/>
          <w:sz w:val="22"/>
          <w:szCs w:val="22"/>
          <w:lang w:val="lt-LT"/>
        </w:rPr>
        <w:t>);</w:t>
      </w:r>
    </w:p>
    <w:p w14:paraId="34D4435A" w14:textId="77777777" w:rsidR="0004613A" w:rsidRPr="005C4A43" w:rsidRDefault="0004613A" w:rsidP="0004613A">
      <w:pPr>
        <w:pStyle w:val="ListParagraph"/>
        <w:numPr>
          <w:ilvl w:val="0"/>
          <w:numId w:val="1"/>
        </w:numPr>
        <w:spacing w:before="120" w:after="120" w:line="276" w:lineRule="auto"/>
        <w:jc w:val="both"/>
        <w:rPr>
          <w:rFonts w:ascii="Arial" w:hAnsi="Arial" w:cs="Arial"/>
          <w:sz w:val="22"/>
          <w:szCs w:val="22"/>
          <w:lang w:val="lt-LT"/>
        </w:rPr>
      </w:pPr>
      <w:r w:rsidRPr="00E4378A">
        <w:rPr>
          <w:rFonts w:ascii="Arial" w:hAnsi="Arial" w:cs="Arial"/>
          <w:b/>
          <w:bCs/>
          <w:sz w:val="22"/>
          <w:szCs w:val="22"/>
          <w:lang w:val="lt-LT"/>
        </w:rPr>
        <w:t>Krovinys</w:t>
      </w:r>
      <w:r w:rsidRPr="005C4A43">
        <w:rPr>
          <w:rFonts w:ascii="Arial" w:hAnsi="Arial" w:cs="Arial"/>
          <w:sz w:val="22"/>
          <w:szCs w:val="22"/>
          <w:lang w:val="lt-LT"/>
        </w:rPr>
        <w:t xml:space="preserve"> – IS Krovinys Krovinių vežimą Lietuvos Respublikos geležinkeliais lydinčių dokumentų tvarkymo vidinė sistema.</w:t>
      </w:r>
    </w:p>
    <w:p w14:paraId="4E28A1D8" w14:textId="77777777" w:rsidR="0004613A" w:rsidRPr="005C4A43" w:rsidRDefault="0004613A" w:rsidP="0004613A">
      <w:pPr>
        <w:pStyle w:val="ListParagraph"/>
        <w:numPr>
          <w:ilvl w:val="0"/>
          <w:numId w:val="1"/>
        </w:numPr>
        <w:spacing w:before="120" w:after="120" w:line="276" w:lineRule="auto"/>
        <w:jc w:val="both"/>
        <w:rPr>
          <w:rFonts w:ascii="Arial" w:hAnsi="Arial" w:cs="Arial"/>
          <w:sz w:val="22"/>
          <w:szCs w:val="22"/>
          <w:lang w:val="lt-LT"/>
        </w:rPr>
      </w:pPr>
      <w:r w:rsidRPr="00E4378A">
        <w:rPr>
          <w:rFonts w:ascii="Arial" w:hAnsi="Arial" w:cs="Arial"/>
          <w:b/>
          <w:bCs/>
          <w:sz w:val="22"/>
          <w:szCs w:val="22"/>
          <w:lang w:val="lt-LT"/>
        </w:rPr>
        <w:t>e. Krovinys</w:t>
      </w:r>
      <w:r w:rsidRPr="005C4A43">
        <w:rPr>
          <w:rFonts w:ascii="Arial" w:hAnsi="Arial" w:cs="Arial"/>
          <w:sz w:val="22"/>
          <w:szCs w:val="22"/>
          <w:lang w:val="lt-LT"/>
        </w:rPr>
        <w:t xml:space="preserve"> – IS Krovinys klientų sistema.</w:t>
      </w:r>
    </w:p>
    <w:p w14:paraId="07D5C69F" w14:textId="77777777" w:rsidR="0004613A" w:rsidRPr="005C4A43" w:rsidRDefault="0004613A" w:rsidP="0004613A">
      <w:pPr>
        <w:pStyle w:val="ListParagraph"/>
        <w:numPr>
          <w:ilvl w:val="0"/>
          <w:numId w:val="1"/>
        </w:numPr>
        <w:spacing w:before="120" w:after="120" w:line="276" w:lineRule="auto"/>
        <w:jc w:val="both"/>
        <w:rPr>
          <w:rFonts w:ascii="Arial" w:hAnsi="Arial" w:cs="Arial"/>
          <w:sz w:val="22"/>
          <w:szCs w:val="22"/>
          <w:lang w:val="lt-LT"/>
        </w:rPr>
      </w:pPr>
      <w:r w:rsidRPr="00E4378A">
        <w:rPr>
          <w:rFonts w:ascii="Arial" w:hAnsi="Arial" w:cs="Arial"/>
          <w:b/>
          <w:bCs/>
          <w:sz w:val="22"/>
          <w:szCs w:val="22"/>
          <w:lang w:val="lt-LT"/>
        </w:rPr>
        <w:t>Bill4Rail</w:t>
      </w:r>
      <w:r w:rsidRPr="005C4A43">
        <w:rPr>
          <w:rFonts w:ascii="Arial" w:hAnsi="Arial" w:cs="Arial"/>
          <w:sz w:val="22"/>
          <w:szCs w:val="22"/>
          <w:lang w:val="lt-LT"/>
        </w:rPr>
        <w:t xml:space="preserve"> – IS Krovinys mokesčių už teikiamas paslaugas apskaičiavimo posistemė.</w:t>
      </w:r>
    </w:p>
    <w:p w14:paraId="2F316B80" w14:textId="77777777" w:rsidR="0004613A" w:rsidRPr="005C4A43" w:rsidRDefault="0004613A" w:rsidP="0004613A">
      <w:pPr>
        <w:pStyle w:val="ListParagraph"/>
        <w:numPr>
          <w:ilvl w:val="0"/>
          <w:numId w:val="1"/>
        </w:numPr>
        <w:spacing w:before="120" w:after="120" w:line="276" w:lineRule="auto"/>
        <w:jc w:val="both"/>
        <w:rPr>
          <w:rFonts w:ascii="Arial" w:hAnsi="Arial" w:cs="Arial"/>
          <w:sz w:val="22"/>
          <w:szCs w:val="22"/>
          <w:lang w:val="lt-LT"/>
        </w:rPr>
      </w:pPr>
      <w:r w:rsidRPr="00E4378A">
        <w:rPr>
          <w:rFonts w:ascii="Arial" w:hAnsi="Arial" w:cs="Arial"/>
          <w:b/>
          <w:bCs/>
          <w:sz w:val="22"/>
          <w:szCs w:val="22"/>
          <w:lang w:val="lt-LT"/>
        </w:rPr>
        <w:t>Integracijos</w:t>
      </w:r>
      <w:r w:rsidRPr="005C4A43">
        <w:rPr>
          <w:rFonts w:ascii="Arial" w:hAnsi="Arial" w:cs="Arial"/>
          <w:sz w:val="22"/>
          <w:szCs w:val="22"/>
          <w:lang w:val="lt-LT"/>
        </w:rPr>
        <w:t xml:space="preserve"> – IS Krovinys sąsajos tarp skirtingų informacinių sistemų, grįstos įvairiais integraciniais standartais ir protokolais.</w:t>
      </w:r>
    </w:p>
    <w:p w14:paraId="15F5C7A6" w14:textId="77777777" w:rsidR="0004613A" w:rsidRPr="005C4A43" w:rsidRDefault="0004613A" w:rsidP="0004613A">
      <w:pPr>
        <w:pStyle w:val="ListParagraph"/>
        <w:numPr>
          <w:ilvl w:val="0"/>
          <w:numId w:val="1"/>
        </w:numPr>
        <w:spacing w:before="120" w:after="120" w:line="276" w:lineRule="auto"/>
        <w:jc w:val="both"/>
        <w:rPr>
          <w:rFonts w:ascii="Arial" w:eastAsiaTheme="minorHAnsi" w:hAnsi="Arial" w:cs="Arial"/>
          <w:sz w:val="22"/>
          <w:szCs w:val="22"/>
          <w:lang w:val="lt-LT"/>
        </w:rPr>
      </w:pPr>
      <w:r w:rsidRPr="00E4378A">
        <w:rPr>
          <w:rFonts w:ascii="Arial" w:hAnsi="Arial" w:cs="Arial"/>
          <w:b/>
          <w:bCs/>
          <w:sz w:val="22"/>
          <w:szCs w:val="22"/>
          <w:lang w:val="lt-LT"/>
        </w:rPr>
        <w:t>BizTalk</w:t>
      </w:r>
      <w:r w:rsidRPr="005C4A43">
        <w:rPr>
          <w:rFonts w:ascii="Arial" w:hAnsi="Arial" w:cs="Arial"/>
          <w:sz w:val="22"/>
          <w:szCs w:val="22"/>
          <w:lang w:val="lt-LT"/>
        </w:rPr>
        <w:t xml:space="preserve"> – </w:t>
      </w:r>
      <w:r w:rsidRPr="005C4A43">
        <w:rPr>
          <w:rFonts w:ascii="Arial" w:eastAsia="SimSun" w:hAnsi="Arial" w:cs="Arial"/>
          <w:sz w:val="22"/>
          <w:szCs w:val="22"/>
          <w:lang w:val="lt-LT" w:eastAsia="en-GB"/>
        </w:rPr>
        <w:t>IS Krovinys integracijų serveris valdantis integracijas, jų eigą bei priklausomybes.</w:t>
      </w:r>
    </w:p>
    <w:p w14:paraId="10F8DCFC" w14:textId="3BCBF8CE" w:rsidR="0004613A" w:rsidRPr="005C4A43" w:rsidRDefault="0004613A" w:rsidP="0004613A">
      <w:pPr>
        <w:spacing w:before="120" w:after="120" w:line="276" w:lineRule="auto"/>
        <w:jc w:val="both"/>
        <w:rPr>
          <w:rFonts w:ascii="Arial" w:hAnsi="Arial" w:cs="Arial"/>
          <w:bCs/>
          <w:sz w:val="22"/>
          <w:szCs w:val="22"/>
          <w:lang w:val="lt-LT"/>
        </w:rPr>
      </w:pPr>
      <w:r w:rsidRPr="005C4A43">
        <w:rPr>
          <w:rFonts w:ascii="Arial" w:hAnsi="Arial" w:cs="Arial"/>
          <w:b/>
          <w:sz w:val="22"/>
          <w:szCs w:val="22"/>
          <w:lang w:val="lt-LT"/>
        </w:rPr>
        <w:t xml:space="preserve">BI </w:t>
      </w:r>
      <w:r w:rsidR="00995772" w:rsidRPr="00E4378A">
        <w:rPr>
          <w:rFonts w:ascii="Arial" w:hAnsi="Arial" w:cs="Arial"/>
          <w:bCs/>
          <w:sz w:val="22"/>
          <w:szCs w:val="22"/>
          <w:lang w:val="lt-LT"/>
        </w:rPr>
        <w:t>–</w:t>
      </w:r>
      <w:r w:rsidRPr="005C4A43">
        <w:rPr>
          <w:rFonts w:ascii="Arial" w:hAnsi="Arial" w:cs="Arial"/>
          <w:b/>
          <w:sz w:val="22"/>
          <w:szCs w:val="22"/>
          <w:lang w:val="lt-LT"/>
        </w:rPr>
        <w:t xml:space="preserve"> </w:t>
      </w:r>
      <w:r w:rsidRPr="005C4A43">
        <w:rPr>
          <w:rFonts w:ascii="Arial" w:hAnsi="Arial" w:cs="Arial"/>
          <w:bCs/>
          <w:sz w:val="22"/>
          <w:szCs w:val="22"/>
          <w:lang w:val="lt-LT"/>
        </w:rPr>
        <w:t xml:space="preserve">IS Krovinys duomenų analitikos dalis (angl. </w:t>
      </w:r>
      <w:proofErr w:type="spellStart"/>
      <w:r w:rsidRPr="00E4378A">
        <w:rPr>
          <w:rFonts w:ascii="Arial" w:hAnsi="Arial" w:cs="Arial"/>
          <w:bCs/>
          <w:i/>
          <w:iCs/>
          <w:sz w:val="22"/>
          <w:szCs w:val="22"/>
          <w:lang w:val="lt-LT"/>
        </w:rPr>
        <w:t>Business</w:t>
      </w:r>
      <w:proofErr w:type="spellEnd"/>
      <w:r w:rsidRPr="00E4378A">
        <w:rPr>
          <w:rFonts w:ascii="Arial" w:hAnsi="Arial" w:cs="Arial"/>
          <w:bCs/>
          <w:i/>
          <w:iCs/>
          <w:sz w:val="22"/>
          <w:szCs w:val="22"/>
          <w:lang w:val="lt-LT"/>
        </w:rPr>
        <w:t xml:space="preserve"> </w:t>
      </w:r>
      <w:proofErr w:type="spellStart"/>
      <w:r w:rsidRPr="00E4378A">
        <w:rPr>
          <w:rFonts w:ascii="Arial" w:hAnsi="Arial" w:cs="Arial"/>
          <w:bCs/>
          <w:i/>
          <w:iCs/>
          <w:sz w:val="22"/>
          <w:szCs w:val="22"/>
          <w:lang w:val="lt-LT"/>
        </w:rPr>
        <w:t>Intelligence</w:t>
      </w:r>
      <w:proofErr w:type="spellEnd"/>
      <w:r w:rsidRPr="005C4A43">
        <w:rPr>
          <w:rFonts w:ascii="Arial" w:hAnsi="Arial" w:cs="Arial"/>
          <w:bCs/>
          <w:sz w:val="22"/>
          <w:szCs w:val="22"/>
          <w:lang w:val="lt-LT"/>
        </w:rPr>
        <w:t>)</w:t>
      </w:r>
    </w:p>
    <w:p w14:paraId="7D7F96B0" w14:textId="20B54CBC" w:rsidR="002A4C8E" w:rsidRPr="005C4A43" w:rsidRDefault="002A4C8E" w:rsidP="0004613A">
      <w:pPr>
        <w:spacing w:before="120" w:after="120" w:line="276" w:lineRule="auto"/>
        <w:jc w:val="both"/>
        <w:rPr>
          <w:rFonts w:ascii="Arial" w:hAnsi="Arial" w:cs="Arial"/>
          <w:bCs/>
          <w:sz w:val="22"/>
          <w:szCs w:val="22"/>
          <w:lang w:val="lt-LT"/>
        </w:rPr>
      </w:pPr>
      <w:r w:rsidRPr="005C4A43">
        <w:rPr>
          <w:rFonts w:ascii="Arial" w:hAnsi="Arial" w:cs="Arial"/>
          <w:b/>
          <w:sz w:val="22"/>
          <w:szCs w:val="22"/>
          <w:lang w:val="lt-LT"/>
        </w:rPr>
        <w:t>PĮ</w:t>
      </w:r>
      <w:r w:rsidRPr="005C4A43">
        <w:rPr>
          <w:rFonts w:ascii="Arial" w:hAnsi="Arial" w:cs="Arial"/>
          <w:bCs/>
          <w:sz w:val="22"/>
          <w:szCs w:val="22"/>
          <w:lang w:val="lt-LT"/>
        </w:rPr>
        <w:t xml:space="preserve"> – programinė </w:t>
      </w:r>
      <w:r w:rsidR="00407079" w:rsidRPr="005C4A43">
        <w:rPr>
          <w:rFonts w:ascii="Arial" w:hAnsi="Arial" w:cs="Arial"/>
          <w:bCs/>
          <w:sz w:val="22"/>
          <w:szCs w:val="22"/>
          <w:lang w:val="lt-LT"/>
        </w:rPr>
        <w:t>įranga.</w:t>
      </w:r>
    </w:p>
    <w:p w14:paraId="3642736F" w14:textId="1B14B8ED" w:rsidR="0004613A" w:rsidRPr="005C4A43" w:rsidRDefault="0004613A" w:rsidP="0004613A">
      <w:pPr>
        <w:spacing w:before="120" w:after="120" w:line="276" w:lineRule="auto"/>
        <w:jc w:val="both"/>
        <w:rPr>
          <w:rFonts w:ascii="Arial" w:hAnsi="Arial" w:cs="Arial"/>
          <w:sz w:val="22"/>
          <w:szCs w:val="22"/>
          <w:lang w:val="lt-LT"/>
        </w:rPr>
      </w:pPr>
      <w:r w:rsidRPr="005C4A43">
        <w:rPr>
          <w:rFonts w:ascii="Arial" w:hAnsi="Arial" w:cs="Arial"/>
          <w:b/>
          <w:bCs/>
          <w:sz w:val="22"/>
          <w:szCs w:val="22"/>
          <w:lang w:val="lt-LT"/>
        </w:rPr>
        <w:t>IS</w:t>
      </w:r>
      <w:r w:rsidRPr="005C4A43">
        <w:rPr>
          <w:rFonts w:ascii="Arial" w:hAnsi="Arial" w:cs="Arial"/>
          <w:sz w:val="22"/>
          <w:szCs w:val="22"/>
          <w:lang w:val="lt-LT"/>
        </w:rPr>
        <w:t xml:space="preserve"> </w:t>
      </w:r>
      <w:r w:rsidR="00995772">
        <w:rPr>
          <w:rFonts w:ascii="Arial" w:hAnsi="Arial" w:cs="Arial"/>
          <w:sz w:val="22"/>
          <w:szCs w:val="22"/>
          <w:lang w:val="lt-LT"/>
        </w:rPr>
        <w:t>–</w:t>
      </w:r>
      <w:r w:rsidRPr="005C4A43">
        <w:rPr>
          <w:rFonts w:ascii="Arial" w:hAnsi="Arial" w:cs="Arial"/>
          <w:sz w:val="22"/>
          <w:szCs w:val="22"/>
          <w:lang w:val="lt-LT"/>
        </w:rPr>
        <w:t xml:space="preserve"> informacinė sistema.</w:t>
      </w:r>
    </w:p>
    <w:p w14:paraId="2E533288" w14:textId="77777777" w:rsidR="0004613A" w:rsidRPr="005C4A43" w:rsidRDefault="0004613A" w:rsidP="0004613A">
      <w:pPr>
        <w:spacing w:before="120" w:after="120" w:line="276" w:lineRule="auto"/>
        <w:jc w:val="both"/>
        <w:rPr>
          <w:rFonts w:ascii="Arial" w:hAnsi="Arial" w:cs="Arial"/>
          <w:sz w:val="22"/>
          <w:szCs w:val="22"/>
          <w:lang w:val="lt-LT"/>
        </w:rPr>
      </w:pPr>
      <w:r w:rsidRPr="005C4A43">
        <w:rPr>
          <w:rFonts w:ascii="Arial" w:hAnsi="Arial" w:cs="Arial"/>
          <w:b/>
          <w:bCs/>
          <w:sz w:val="22"/>
          <w:szCs w:val="22"/>
          <w:lang w:val="lt-LT"/>
        </w:rPr>
        <w:t>IT</w:t>
      </w:r>
      <w:r w:rsidRPr="005C4A43">
        <w:rPr>
          <w:rFonts w:ascii="Arial" w:hAnsi="Arial" w:cs="Arial"/>
          <w:sz w:val="22"/>
          <w:szCs w:val="22"/>
          <w:lang w:val="lt-LT"/>
        </w:rPr>
        <w:t xml:space="preserve"> – informacinės technologijos.</w:t>
      </w:r>
    </w:p>
    <w:p w14:paraId="48C650A4" w14:textId="25B426B4" w:rsidR="0004613A" w:rsidRPr="005C4A43" w:rsidRDefault="005C238A" w:rsidP="0004613A">
      <w:pPr>
        <w:spacing w:before="120" w:after="120" w:line="276" w:lineRule="auto"/>
        <w:jc w:val="both"/>
        <w:rPr>
          <w:rFonts w:ascii="Arial" w:hAnsi="Arial" w:cs="Arial"/>
          <w:sz w:val="22"/>
          <w:szCs w:val="22"/>
          <w:lang w:val="lt-LT"/>
        </w:rPr>
      </w:pPr>
      <w:r w:rsidRPr="005C238A">
        <w:rPr>
          <w:rFonts w:ascii="Arial" w:hAnsi="Arial" w:cs="Arial"/>
          <w:b/>
          <w:bCs/>
          <w:sz w:val="22"/>
          <w:szCs w:val="22"/>
          <w:lang w:val="lt-LT"/>
        </w:rPr>
        <w:t xml:space="preserve">MS </w:t>
      </w:r>
      <w:proofErr w:type="spellStart"/>
      <w:r w:rsidRPr="005C238A">
        <w:rPr>
          <w:rFonts w:ascii="Arial" w:hAnsi="Arial" w:cs="Arial"/>
          <w:b/>
          <w:bCs/>
          <w:sz w:val="22"/>
          <w:szCs w:val="22"/>
          <w:lang w:val="lt-LT"/>
        </w:rPr>
        <w:t>Azure</w:t>
      </w:r>
      <w:proofErr w:type="spellEnd"/>
      <w:r w:rsidRPr="005C238A">
        <w:rPr>
          <w:rFonts w:ascii="Arial" w:hAnsi="Arial" w:cs="Arial"/>
          <w:b/>
          <w:bCs/>
          <w:sz w:val="22"/>
          <w:szCs w:val="22"/>
          <w:lang w:val="lt-LT"/>
        </w:rPr>
        <w:t xml:space="preserve"> </w:t>
      </w:r>
      <w:r w:rsidR="00995772" w:rsidRPr="005C4A43">
        <w:rPr>
          <w:rFonts w:ascii="Arial" w:hAnsi="Arial" w:cs="Arial"/>
          <w:sz w:val="22"/>
          <w:szCs w:val="22"/>
          <w:lang w:val="lt-LT"/>
        </w:rPr>
        <w:t>–</w:t>
      </w:r>
      <w:r w:rsidR="0004613A" w:rsidRPr="005C4A43">
        <w:rPr>
          <w:rFonts w:ascii="Arial" w:hAnsi="Arial" w:cs="Arial"/>
          <w:sz w:val="22"/>
          <w:szCs w:val="22"/>
          <w:lang w:val="lt-LT"/>
        </w:rPr>
        <w:t xml:space="preserve"> </w:t>
      </w:r>
      <w:r w:rsidR="00995772">
        <w:rPr>
          <w:rFonts w:ascii="Arial" w:hAnsi="Arial" w:cs="Arial"/>
          <w:sz w:val="22"/>
          <w:szCs w:val="22"/>
          <w:lang w:val="lt-LT"/>
        </w:rPr>
        <w:t xml:space="preserve">Gamintojo </w:t>
      </w:r>
      <w:r w:rsidR="0004613A" w:rsidRPr="005C4A43">
        <w:rPr>
          <w:rFonts w:ascii="Arial" w:hAnsi="Arial" w:cs="Arial"/>
          <w:sz w:val="22"/>
          <w:szCs w:val="22"/>
          <w:lang w:val="lt-LT"/>
        </w:rPr>
        <w:t>Microsoft debesų kompiuterijos paslaugos</w:t>
      </w:r>
      <w:r>
        <w:rPr>
          <w:rFonts w:ascii="Arial" w:hAnsi="Arial" w:cs="Arial"/>
          <w:sz w:val="22"/>
          <w:szCs w:val="22"/>
          <w:lang w:val="lt-LT"/>
        </w:rPr>
        <w:t>.</w:t>
      </w:r>
    </w:p>
    <w:p w14:paraId="7B10771F" w14:textId="77777777" w:rsidR="0004613A" w:rsidRPr="005C4A43" w:rsidRDefault="0004613A" w:rsidP="0004613A">
      <w:pPr>
        <w:spacing w:before="120" w:after="120" w:line="276" w:lineRule="auto"/>
        <w:jc w:val="both"/>
        <w:rPr>
          <w:rFonts w:ascii="Arial" w:hAnsi="Arial" w:cs="Arial"/>
          <w:sz w:val="22"/>
          <w:szCs w:val="22"/>
          <w:lang w:val="lt-LT"/>
        </w:rPr>
      </w:pPr>
      <w:r w:rsidRPr="005C4A43">
        <w:rPr>
          <w:rFonts w:ascii="Arial" w:hAnsi="Arial" w:cs="Arial"/>
          <w:b/>
          <w:bCs/>
          <w:sz w:val="22"/>
          <w:szCs w:val="22"/>
          <w:lang w:val="lt-LT"/>
        </w:rPr>
        <w:t>VM</w:t>
      </w:r>
      <w:r w:rsidRPr="005C4A43">
        <w:rPr>
          <w:rFonts w:ascii="Arial" w:hAnsi="Arial" w:cs="Arial"/>
          <w:sz w:val="22"/>
          <w:szCs w:val="22"/>
          <w:lang w:val="lt-LT"/>
        </w:rPr>
        <w:t xml:space="preserve"> – virtuali mašina.</w:t>
      </w:r>
    </w:p>
    <w:p w14:paraId="41B6CE68" w14:textId="0513B382" w:rsidR="0004613A" w:rsidRDefault="005C238A" w:rsidP="0004613A">
      <w:pPr>
        <w:spacing w:before="120" w:after="120" w:line="276" w:lineRule="auto"/>
        <w:jc w:val="both"/>
        <w:rPr>
          <w:rFonts w:ascii="Arial" w:hAnsi="Arial" w:cs="Arial"/>
          <w:sz w:val="22"/>
          <w:szCs w:val="22"/>
          <w:lang w:val="lt-LT"/>
        </w:rPr>
      </w:pPr>
      <w:proofErr w:type="spellStart"/>
      <w:r>
        <w:rPr>
          <w:rFonts w:ascii="Arial" w:hAnsi="Arial" w:cs="Arial"/>
          <w:b/>
          <w:bCs/>
          <w:sz w:val="22"/>
          <w:szCs w:val="22"/>
          <w:lang w:val="lt-LT"/>
        </w:rPr>
        <w:t>Azure</w:t>
      </w:r>
      <w:proofErr w:type="spellEnd"/>
      <w:r>
        <w:rPr>
          <w:rFonts w:ascii="Arial" w:hAnsi="Arial" w:cs="Arial"/>
          <w:b/>
          <w:bCs/>
          <w:sz w:val="22"/>
          <w:szCs w:val="22"/>
          <w:lang w:val="lt-LT"/>
        </w:rPr>
        <w:t xml:space="preserve"> </w:t>
      </w:r>
      <w:r w:rsidR="0004613A" w:rsidRPr="005C4A43">
        <w:rPr>
          <w:rFonts w:ascii="Arial" w:hAnsi="Arial" w:cs="Arial"/>
          <w:b/>
          <w:bCs/>
          <w:sz w:val="22"/>
          <w:szCs w:val="22"/>
          <w:lang w:val="lt-LT"/>
        </w:rPr>
        <w:t xml:space="preserve">SQL </w:t>
      </w:r>
      <w:proofErr w:type="spellStart"/>
      <w:r w:rsidR="0004613A" w:rsidRPr="005C4A43">
        <w:rPr>
          <w:rFonts w:ascii="Arial" w:hAnsi="Arial" w:cs="Arial"/>
          <w:b/>
          <w:bCs/>
          <w:sz w:val="22"/>
          <w:szCs w:val="22"/>
          <w:lang w:val="lt-LT"/>
        </w:rPr>
        <w:t>Managed</w:t>
      </w:r>
      <w:proofErr w:type="spellEnd"/>
      <w:r w:rsidR="0004613A" w:rsidRPr="005C4A43">
        <w:rPr>
          <w:rFonts w:ascii="Arial" w:hAnsi="Arial" w:cs="Arial"/>
          <w:b/>
          <w:bCs/>
          <w:sz w:val="22"/>
          <w:szCs w:val="22"/>
          <w:lang w:val="lt-LT"/>
        </w:rPr>
        <w:t xml:space="preserve"> </w:t>
      </w:r>
      <w:proofErr w:type="spellStart"/>
      <w:r w:rsidR="0004613A" w:rsidRPr="005C4A43">
        <w:rPr>
          <w:rFonts w:ascii="Arial" w:hAnsi="Arial" w:cs="Arial"/>
          <w:b/>
          <w:bCs/>
          <w:sz w:val="22"/>
          <w:szCs w:val="22"/>
          <w:lang w:val="lt-LT"/>
        </w:rPr>
        <w:t>instance</w:t>
      </w:r>
      <w:proofErr w:type="spellEnd"/>
      <w:r w:rsidR="0004613A" w:rsidRPr="005C4A43">
        <w:rPr>
          <w:rFonts w:ascii="Arial" w:hAnsi="Arial" w:cs="Arial"/>
          <w:sz w:val="22"/>
          <w:szCs w:val="22"/>
          <w:lang w:val="lt-LT"/>
        </w:rPr>
        <w:t xml:space="preserve"> – duomenų bazių sistema, pateikiama kaip paslauga Microsoft </w:t>
      </w:r>
      <w:proofErr w:type="spellStart"/>
      <w:r w:rsidR="0004613A" w:rsidRPr="005C4A43">
        <w:rPr>
          <w:rFonts w:ascii="Arial" w:hAnsi="Arial" w:cs="Arial"/>
          <w:sz w:val="22"/>
          <w:szCs w:val="22"/>
          <w:lang w:val="lt-LT"/>
        </w:rPr>
        <w:t>Azure</w:t>
      </w:r>
      <w:proofErr w:type="spellEnd"/>
      <w:r w:rsidR="0004613A" w:rsidRPr="005C4A43">
        <w:rPr>
          <w:rFonts w:ascii="Arial" w:hAnsi="Arial" w:cs="Arial"/>
          <w:sz w:val="22"/>
          <w:szCs w:val="22"/>
          <w:lang w:val="lt-LT"/>
        </w:rPr>
        <w:t xml:space="preserve"> infrastruktūroje.</w:t>
      </w:r>
    </w:p>
    <w:p w14:paraId="12BF01C5" w14:textId="3DF38907" w:rsidR="000D2552" w:rsidRPr="005C4A43" w:rsidRDefault="000D2552" w:rsidP="0004613A">
      <w:pPr>
        <w:spacing w:before="120" w:after="120" w:line="276" w:lineRule="auto"/>
        <w:jc w:val="both"/>
        <w:rPr>
          <w:rFonts w:ascii="Arial" w:hAnsi="Arial" w:cs="Arial"/>
          <w:sz w:val="22"/>
          <w:szCs w:val="22"/>
          <w:lang w:val="lt-LT"/>
        </w:rPr>
      </w:pPr>
      <w:r w:rsidRPr="00E4378A">
        <w:rPr>
          <w:rFonts w:ascii="Arial" w:hAnsi="Arial" w:cs="Arial"/>
          <w:b/>
          <w:bCs/>
          <w:sz w:val="22"/>
          <w:szCs w:val="22"/>
          <w:lang w:val="lt-LT"/>
        </w:rPr>
        <w:t>Vystytojas</w:t>
      </w:r>
      <w:r>
        <w:rPr>
          <w:rFonts w:ascii="Arial" w:hAnsi="Arial" w:cs="Arial"/>
          <w:sz w:val="22"/>
          <w:szCs w:val="22"/>
          <w:lang w:val="lt-LT"/>
        </w:rPr>
        <w:t xml:space="preserve"> </w:t>
      </w:r>
      <w:r w:rsidR="007C19BF">
        <w:rPr>
          <w:rFonts w:ascii="Arial" w:hAnsi="Arial" w:cs="Arial"/>
          <w:sz w:val="22"/>
          <w:szCs w:val="22"/>
          <w:lang w:val="lt-LT"/>
        </w:rPr>
        <w:t xml:space="preserve">– </w:t>
      </w:r>
      <w:r w:rsidR="005A4D08">
        <w:rPr>
          <w:rFonts w:ascii="Arial" w:hAnsi="Arial" w:cs="Arial"/>
          <w:sz w:val="22"/>
          <w:szCs w:val="22"/>
          <w:lang w:val="lt-LT"/>
        </w:rPr>
        <w:t>šiuo metu</w:t>
      </w:r>
      <w:r w:rsidR="00CC5760">
        <w:rPr>
          <w:rFonts w:ascii="Arial" w:hAnsi="Arial" w:cs="Arial"/>
          <w:sz w:val="22"/>
          <w:szCs w:val="22"/>
          <w:lang w:val="lt-LT"/>
        </w:rPr>
        <w:t xml:space="preserve"> </w:t>
      </w:r>
      <w:r w:rsidRPr="000D2552">
        <w:rPr>
          <w:rFonts w:ascii="Arial" w:hAnsi="Arial" w:cs="Arial"/>
          <w:sz w:val="22"/>
          <w:szCs w:val="22"/>
          <w:lang w:val="lt-LT"/>
        </w:rPr>
        <w:t>IS „Krovinys“ ir „e. Krovinys“ vystymo ir priežiūros paslaug</w:t>
      </w:r>
      <w:r w:rsidR="00CC5760">
        <w:rPr>
          <w:rFonts w:ascii="Arial" w:hAnsi="Arial" w:cs="Arial"/>
          <w:sz w:val="22"/>
          <w:szCs w:val="22"/>
          <w:lang w:val="lt-LT"/>
        </w:rPr>
        <w:t>as teikiantis</w:t>
      </w:r>
      <w:r w:rsidR="00EF03C2">
        <w:rPr>
          <w:rFonts w:ascii="Arial" w:hAnsi="Arial" w:cs="Arial"/>
          <w:sz w:val="22"/>
          <w:szCs w:val="22"/>
          <w:lang w:val="lt-LT"/>
        </w:rPr>
        <w:t xml:space="preserve"> juridinis asmuo</w:t>
      </w:r>
      <w:r w:rsidR="00CC5760">
        <w:rPr>
          <w:rFonts w:ascii="Arial" w:hAnsi="Arial" w:cs="Arial"/>
          <w:sz w:val="22"/>
          <w:szCs w:val="22"/>
          <w:lang w:val="lt-LT"/>
        </w:rPr>
        <w:t xml:space="preserve"> </w:t>
      </w:r>
      <w:r w:rsidR="00A74287">
        <w:rPr>
          <w:rFonts w:ascii="Arial" w:hAnsi="Arial" w:cs="Arial"/>
          <w:sz w:val="22"/>
          <w:szCs w:val="22"/>
          <w:lang w:val="lt-LT"/>
        </w:rPr>
        <w:t xml:space="preserve">UAB </w:t>
      </w:r>
      <w:proofErr w:type="spellStart"/>
      <w:r w:rsidR="00A74287">
        <w:rPr>
          <w:rFonts w:ascii="Arial" w:hAnsi="Arial" w:cs="Arial"/>
          <w:sz w:val="22"/>
          <w:szCs w:val="22"/>
          <w:lang w:val="lt-LT"/>
        </w:rPr>
        <w:t>Blue</w:t>
      </w:r>
      <w:proofErr w:type="spellEnd"/>
      <w:r w:rsidR="00A74287">
        <w:rPr>
          <w:rFonts w:ascii="Arial" w:hAnsi="Arial" w:cs="Arial"/>
          <w:sz w:val="22"/>
          <w:szCs w:val="22"/>
          <w:lang w:val="lt-LT"/>
        </w:rPr>
        <w:t xml:space="preserve"> </w:t>
      </w:r>
      <w:proofErr w:type="spellStart"/>
      <w:r w:rsidR="00EF03C2">
        <w:rPr>
          <w:rFonts w:ascii="Arial" w:hAnsi="Arial" w:cs="Arial"/>
          <w:sz w:val="22"/>
          <w:szCs w:val="22"/>
          <w:lang w:val="lt-LT"/>
        </w:rPr>
        <w:t>B</w:t>
      </w:r>
      <w:r w:rsidR="00A74287">
        <w:rPr>
          <w:rFonts w:ascii="Arial" w:hAnsi="Arial" w:cs="Arial"/>
          <w:sz w:val="22"/>
          <w:szCs w:val="22"/>
          <w:lang w:val="lt-LT"/>
        </w:rPr>
        <w:t>ridge</w:t>
      </w:r>
      <w:proofErr w:type="spellEnd"/>
      <w:r w:rsidR="00A74287">
        <w:rPr>
          <w:rFonts w:ascii="Arial" w:hAnsi="Arial" w:cs="Arial"/>
          <w:sz w:val="22"/>
          <w:szCs w:val="22"/>
          <w:lang w:val="lt-LT"/>
        </w:rPr>
        <w:t xml:space="preserve"> </w:t>
      </w:r>
      <w:proofErr w:type="spellStart"/>
      <w:r w:rsidR="00EF03C2">
        <w:rPr>
          <w:rFonts w:ascii="Arial" w:hAnsi="Arial" w:cs="Arial"/>
          <w:sz w:val="22"/>
          <w:szCs w:val="22"/>
          <w:lang w:val="lt-LT"/>
        </w:rPr>
        <w:t>Code</w:t>
      </w:r>
      <w:proofErr w:type="spellEnd"/>
      <w:r w:rsidR="00A74287">
        <w:rPr>
          <w:rFonts w:ascii="Arial" w:hAnsi="Arial" w:cs="Arial"/>
          <w:sz w:val="22"/>
          <w:szCs w:val="22"/>
          <w:lang w:val="lt-LT"/>
        </w:rPr>
        <w:t>.</w:t>
      </w:r>
    </w:p>
    <w:p w14:paraId="75FB54B4" w14:textId="45ED69F6" w:rsidR="0004613A" w:rsidRPr="005C4A43" w:rsidRDefault="0004613A" w:rsidP="0004613A">
      <w:pPr>
        <w:spacing w:before="120" w:after="120" w:line="276" w:lineRule="auto"/>
        <w:jc w:val="both"/>
        <w:rPr>
          <w:rFonts w:ascii="Arial" w:hAnsi="Arial" w:cs="Arial"/>
          <w:sz w:val="22"/>
          <w:szCs w:val="22"/>
          <w:lang w:val="lt-LT"/>
        </w:rPr>
      </w:pPr>
    </w:p>
    <w:p w14:paraId="4006E3D9" w14:textId="635FE1BC" w:rsidR="0004613A" w:rsidRPr="005C4A43" w:rsidRDefault="0004613A" w:rsidP="0004613A">
      <w:pPr>
        <w:spacing w:before="120" w:after="120" w:line="276" w:lineRule="auto"/>
        <w:jc w:val="both"/>
        <w:rPr>
          <w:rFonts w:ascii="Arial" w:hAnsi="Arial" w:cs="Arial"/>
          <w:sz w:val="22"/>
          <w:szCs w:val="22"/>
          <w:lang w:val="lt-LT"/>
        </w:rPr>
      </w:pPr>
    </w:p>
    <w:p w14:paraId="7063C455" w14:textId="3E6FE551" w:rsidR="0004613A" w:rsidRPr="005C4A43" w:rsidRDefault="0004613A" w:rsidP="0004613A">
      <w:pPr>
        <w:spacing w:before="120" w:after="120" w:line="276" w:lineRule="auto"/>
        <w:jc w:val="both"/>
        <w:rPr>
          <w:rFonts w:ascii="Arial" w:hAnsi="Arial" w:cs="Arial"/>
          <w:sz w:val="22"/>
          <w:szCs w:val="22"/>
          <w:lang w:val="lt-LT"/>
        </w:rPr>
      </w:pPr>
    </w:p>
    <w:p w14:paraId="65BD38C1" w14:textId="27372645" w:rsidR="0004613A" w:rsidRPr="005C4A43" w:rsidRDefault="0004613A" w:rsidP="0004613A">
      <w:pPr>
        <w:spacing w:before="120" w:after="120" w:line="276" w:lineRule="auto"/>
        <w:jc w:val="both"/>
        <w:rPr>
          <w:rFonts w:ascii="Arial" w:hAnsi="Arial" w:cs="Arial"/>
          <w:sz w:val="22"/>
          <w:szCs w:val="22"/>
          <w:lang w:val="lt-LT"/>
        </w:rPr>
      </w:pPr>
    </w:p>
    <w:p w14:paraId="09C3FCF6" w14:textId="5D6C5E31" w:rsidR="0004613A" w:rsidRPr="005C4A43" w:rsidRDefault="0004613A" w:rsidP="0004613A">
      <w:pPr>
        <w:spacing w:before="120" w:after="120" w:line="276" w:lineRule="auto"/>
        <w:jc w:val="both"/>
        <w:rPr>
          <w:rFonts w:ascii="Arial" w:hAnsi="Arial" w:cs="Arial"/>
          <w:sz w:val="22"/>
          <w:szCs w:val="22"/>
          <w:lang w:val="lt-LT"/>
        </w:rPr>
      </w:pPr>
    </w:p>
    <w:p w14:paraId="21666B0C" w14:textId="77777777" w:rsidR="009C080F" w:rsidRPr="005C4A43" w:rsidRDefault="009C080F" w:rsidP="0004613A">
      <w:pPr>
        <w:spacing w:before="120" w:after="120" w:line="276" w:lineRule="auto"/>
        <w:jc w:val="both"/>
        <w:rPr>
          <w:rFonts w:ascii="Arial" w:hAnsi="Arial" w:cs="Arial"/>
          <w:sz w:val="22"/>
          <w:szCs w:val="22"/>
          <w:lang w:val="lt-LT"/>
        </w:rPr>
      </w:pPr>
    </w:p>
    <w:p w14:paraId="5990E282" w14:textId="77777777" w:rsidR="0004613A" w:rsidRPr="005C4A43" w:rsidRDefault="0004613A" w:rsidP="0004613A">
      <w:pPr>
        <w:spacing w:before="120" w:after="120" w:line="276" w:lineRule="auto"/>
        <w:jc w:val="both"/>
        <w:rPr>
          <w:rFonts w:ascii="Arial" w:hAnsi="Arial" w:cs="Arial"/>
          <w:b/>
          <w:bCs/>
          <w:sz w:val="22"/>
          <w:szCs w:val="22"/>
          <w:lang w:val="lt-LT"/>
        </w:rPr>
      </w:pPr>
    </w:p>
    <w:p w14:paraId="586842D0" w14:textId="1F98954F" w:rsidR="0004613A" w:rsidRPr="00E4378A" w:rsidRDefault="0004613A" w:rsidP="0004613A">
      <w:pPr>
        <w:keepNext/>
        <w:keepLines/>
        <w:spacing w:after="240" w:line="259" w:lineRule="auto"/>
        <w:ind w:left="432" w:hanging="432"/>
        <w:outlineLvl w:val="0"/>
        <w:rPr>
          <w:rFonts w:ascii="Arial" w:eastAsiaTheme="majorEastAsia" w:hAnsi="Arial" w:cs="Arial"/>
          <w:b/>
          <w:bCs/>
          <w:caps/>
          <w:sz w:val="22"/>
          <w:szCs w:val="22"/>
          <w:lang w:val="lt-LT"/>
        </w:rPr>
      </w:pPr>
      <w:bookmarkStart w:id="3" w:name="_Toc61337856"/>
      <w:bookmarkStart w:id="4" w:name="_Toc77249161"/>
      <w:bookmarkStart w:id="5" w:name="_Toc79136929"/>
      <w:r w:rsidRPr="00E4378A">
        <w:rPr>
          <w:rFonts w:ascii="Arial" w:eastAsiaTheme="majorEastAsia" w:hAnsi="Arial" w:cs="Arial"/>
          <w:b/>
          <w:bCs/>
          <w:caps/>
          <w:sz w:val="22"/>
          <w:szCs w:val="22"/>
          <w:lang w:val="lt-LT"/>
        </w:rPr>
        <w:t>2. PIRKIMO OBJEKTAS</w:t>
      </w:r>
      <w:bookmarkEnd w:id="3"/>
      <w:bookmarkEnd w:id="4"/>
      <w:bookmarkEnd w:id="5"/>
      <w:r w:rsidRPr="00E4378A">
        <w:rPr>
          <w:rFonts w:ascii="Arial" w:eastAsiaTheme="majorEastAsia" w:hAnsi="Arial" w:cs="Arial"/>
          <w:b/>
          <w:bCs/>
          <w:caps/>
          <w:sz w:val="22"/>
          <w:szCs w:val="22"/>
          <w:lang w:val="lt-LT"/>
        </w:rPr>
        <w:t xml:space="preserve"> </w:t>
      </w:r>
    </w:p>
    <w:p w14:paraId="5BD596E2" w14:textId="1B655FED" w:rsidR="0004613A" w:rsidRPr="005C4A43" w:rsidRDefault="0004613A" w:rsidP="0004613A">
      <w:pPr>
        <w:keepNext/>
        <w:keepLines/>
        <w:numPr>
          <w:ilvl w:val="1"/>
          <w:numId w:val="0"/>
        </w:numPr>
        <w:spacing w:after="120" w:line="259" w:lineRule="auto"/>
        <w:ind w:left="1143" w:hanging="576"/>
        <w:outlineLvl w:val="1"/>
        <w:rPr>
          <w:rFonts w:ascii="Arial" w:eastAsiaTheme="majorEastAsia" w:hAnsi="Arial" w:cs="Arial"/>
          <w:sz w:val="22"/>
          <w:szCs w:val="22"/>
          <w:lang w:val="lt-LT"/>
        </w:rPr>
      </w:pPr>
      <w:bookmarkStart w:id="6" w:name="_Toc61337857"/>
      <w:bookmarkStart w:id="7" w:name="_Toc77249162"/>
      <w:bookmarkStart w:id="8" w:name="_Toc79136930"/>
      <w:r w:rsidRPr="005C4A43">
        <w:rPr>
          <w:rFonts w:ascii="Arial" w:eastAsiaTheme="majorEastAsia" w:hAnsi="Arial" w:cs="Arial"/>
          <w:sz w:val="22"/>
          <w:szCs w:val="22"/>
          <w:lang w:val="lt-LT"/>
        </w:rPr>
        <w:t>2.1. Pirkimo objekto pavadinimas</w:t>
      </w:r>
      <w:bookmarkEnd w:id="6"/>
      <w:bookmarkEnd w:id="7"/>
      <w:bookmarkEnd w:id="8"/>
    </w:p>
    <w:p w14:paraId="67F0A7EA" w14:textId="27A1F238" w:rsidR="6418122E" w:rsidRDefault="6418122E" w:rsidP="416A40F0">
      <w:pPr>
        <w:spacing w:line="257" w:lineRule="auto"/>
        <w:jc w:val="both"/>
        <w:rPr>
          <w:rFonts w:ascii="Calibri" w:eastAsia="Calibri" w:hAnsi="Calibri" w:cs="Calibri"/>
          <w:sz w:val="22"/>
          <w:szCs w:val="22"/>
          <w:lang w:val="lt-LT"/>
        </w:rPr>
      </w:pPr>
      <w:r w:rsidRPr="416A40F0">
        <w:rPr>
          <w:rFonts w:ascii="Arial" w:hAnsi="Arial" w:cs="Arial"/>
          <w:sz w:val="22"/>
          <w:szCs w:val="22"/>
          <w:lang w:val="lt-LT"/>
        </w:rPr>
        <w:t xml:space="preserve">Pirkimo objektas </w:t>
      </w:r>
      <w:r w:rsidR="004B28CD">
        <w:rPr>
          <w:rFonts w:ascii="Arial" w:hAnsi="Arial" w:cs="Arial"/>
          <w:sz w:val="22"/>
          <w:szCs w:val="22"/>
          <w:lang w:val="lt-LT"/>
        </w:rPr>
        <w:t>–</w:t>
      </w:r>
      <w:r w:rsidR="11E9F77D" w:rsidRPr="416A40F0">
        <w:rPr>
          <w:rFonts w:ascii="Calibri" w:eastAsia="Calibri" w:hAnsi="Calibri" w:cs="Calibri"/>
          <w:sz w:val="22"/>
          <w:szCs w:val="22"/>
          <w:lang w:val="lt-LT"/>
        </w:rPr>
        <w:t xml:space="preserve"> </w:t>
      </w:r>
      <w:r w:rsidR="004B28CD" w:rsidRPr="004B28CD">
        <w:rPr>
          <w:rFonts w:ascii="Arial" w:eastAsia="Arial" w:hAnsi="Arial" w:cs="Arial"/>
          <w:sz w:val="22"/>
          <w:szCs w:val="22"/>
          <w:lang w:val="lt-LT"/>
        </w:rPr>
        <w:t xml:space="preserve">Sistemos </w:t>
      </w:r>
      <w:r w:rsidR="00726C8D">
        <w:rPr>
          <w:rFonts w:ascii="Arial" w:eastAsia="Arial" w:hAnsi="Arial" w:cs="Arial"/>
          <w:sz w:val="22"/>
          <w:szCs w:val="22"/>
          <w:lang w:val="lt-LT"/>
        </w:rPr>
        <w:t>„</w:t>
      </w:r>
      <w:r w:rsidR="004B28CD" w:rsidRPr="004B28CD">
        <w:rPr>
          <w:rFonts w:ascii="Arial" w:eastAsia="Arial" w:hAnsi="Arial" w:cs="Arial"/>
          <w:sz w:val="22"/>
          <w:szCs w:val="22"/>
          <w:lang w:val="lt-LT"/>
        </w:rPr>
        <w:t xml:space="preserve">IS Krovinys” migravimo iš AB “Lietuvos geležinkeliai” infrastruktūros į Microsoft </w:t>
      </w:r>
      <w:proofErr w:type="spellStart"/>
      <w:r w:rsidR="004B28CD" w:rsidRPr="004B28CD">
        <w:rPr>
          <w:rFonts w:ascii="Arial" w:eastAsia="Arial" w:hAnsi="Arial" w:cs="Arial"/>
          <w:sz w:val="22"/>
          <w:szCs w:val="22"/>
          <w:lang w:val="lt-LT"/>
        </w:rPr>
        <w:t>Azure</w:t>
      </w:r>
      <w:proofErr w:type="spellEnd"/>
      <w:r w:rsidR="004B28CD" w:rsidRPr="004B28CD">
        <w:rPr>
          <w:rFonts w:ascii="Arial" w:eastAsia="Arial" w:hAnsi="Arial" w:cs="Arial"/>
          <w:sz w:val="22"/>
          <w:szCs w:val="22"/>
          <w:lang w:val="lt-LT"/>
        </w:rPr>
        <w:t xml:space="preserve"> infrastruktūrą paslaugos</w:t>
      </w:r>
      <w:r w:rsidR="00DE22EC">
        <w:rPr>
          <w:rFonts w:ascii="Arial" w:eastAsia="Arial" w:hAnsi="Arial" w:cs="Arial"/>
          <w:sz w:val="22"/>
          <w:szCs w:val="22"/>
          <w:lang w:val="lt-LT"/>
        </w:rPr>
        <w:t xml:space="preserve"> (toliau – </w:t>
      </w:r>
      <w:r w:rsidR="00DE22EC" w:rsidRPr="00E449AE">
        <w:rPr>
          <w:rFonts w:ascii="Arial" w:eastAsia="Arial" w:hAnsi="Arial" w:cs="Arial"/>
          <w:b/>
          <w:bCs/>
          <w:sz w:val="22"/>
          <w:szCs w:val="22"/>
          <w:lang w:val="lt-LT"/>
        </w:rPr>
        <w:t>Paslaugos</w:t>
      </w:r>
      <w:r w:rsidR="00DE22EC">
        <w:rPr>
          <w:rFonts w:ascii="Arial" w:eastAsia="Arial" w:hAnsi="Arial" w:cs="Arial"/>
          <w:sz w:val="22"/>
          <w:szCs w:val="22"/>
          <w:lang w:val="lt-LT"/>
        </w:rPr>
        <w:t>)</w:t>
      </w:r>
      <w:r w:rsidR="004B28CD">
        <w:rPr>
          <w:rFonts w:ascii="Arial" w:eastAsia="Arial" w:hAnsi="Arial" w:cs="Arial"/>
          <w:sz w:val="22"/>
          <w:szCs w:val="22"/>
          <w:lang w:val="lt-LT"/>
        </w:rPr>
        <w:t>.</w:t>
      </w:r>
    </w:p>
    <w:p w14:paraId="2F501956" w14:textId="6B173579" w:rsidR="001E52BF" w:rsidRPr="005C4A43" w:rsidRDefault="001E52BF" w:rsidP="001E52BF">
      <w:pPr>
        <w:keepNext/>
        <w:keepLines/>
        <w:numPr>
          <w:ilvl w:val="1"/>
          <w:numId w:val="0"/>
        </w:numPr>
        <w:spacing w:after="120" w:line="259" w:lineRule="auto"/>
        <w:ind w:left="1143" w:hanging="576"/>
        <w:outlineLvl w:val="1"/>
        <w:rPr>
          <w:rFonts w:ascii="Arial" w:eastAsiaTheme="majorEastAsia" w:hAnsi="Arial" w:cs="Arial"/>
          <w:sz w:val="22"/>
          <w:szCs w:val="22"/>
          <w:lang w:val="lt-LT"/>
        </w:rPr>
      </w:pPr>
      <w:bookmarkStart w:id="9" w:name="_Toc61337858"/>
      <w:bookmarkStart w:id="10" w:name="_Toc77249163"/>
      <w:bookmarkStart w:id="11" w:name="_Toc79136931"/>
      <w:r w:rsidRPr="005C4A43">
        <w:rPr>
          <w:rFonts w:ascii="Arial" w:eastAsiaTheme="majorEastAsia" w:hAnsi="Arial" w:cs="Arial"/>
          <w:sz w:val="22"/>
          <w:szCs w:val="22"/>
          <w:lang w:val="lt-LT"/>
        </w:rPr>
        <w:t>2.2. BVPŽ kodas</w:t>
      </w:r>
      <w:bookmarkEnd w:id="9"/>
      <w:bookmarkEnd w:id="10"/>
      <w:bookmarkEnd w:id="11"/>
    </w:p>
    <w:p w14:paraId="36B69051" w14:textId="3C78A200" w:rsidR="00975959" w:rsidRPr="005C4A43" w:rsidRDefault="57C49424" w:rsidP="416A40F0">
      <w:pPr>
        <w:spacing w:before="60" w:after="240" w:line="269" w:lineRule="auto"/>
        <w:ind w:firstLine="567"/>
        <w:jc w:val="both"/>
        <w:rPr>
          <w:rFonts w:ascii="Calibri" w:eastAsia="Calibri" w:hAnsi="Calibri" w:cs="Calibri"/>
          <w:sz w:val="22"/>
          <w:szCs w:val="22"/>
          <w:lang w:val="lt"/>
        </w:rPr>
      </w:pPr>
      <w:r w:rsidRPr="416A40F0">
        <w:rPr>
          <w:rFonts w:ascii="Arial" w:eastAsia="Calibri" w:hAnsi="Arial" w:cs="Arial"/>
          <w:sz w:val="22"/>
          <w:szCs w:val="22"/>
          <w:lang w:val="lt-LT"/>
        </w:rPr>
        <w:t xml:space="preserve">BVPŽ kodas – </w:t>
      </w:r>
      <w:r w:rsidR="2ACE0C17" w:rsidRPr="00E4378A">
        <w:rPr>
          <w:rFonts w:ascii="Arial" w:eastAsia="Arial" w:hAnsi="Arial" w:cs="Arial"/>
          <w:sz w:val="22"/>
          <w:szCs w:val="22"/>
          <w:lang w:val="lt"/>
        </w:rPr>
        <w:t>48517000-5</w:t>
      </w:r>
      <w:r w:rsidR="00E331D6">
        <w:rPr>
          <w:rFonts w:ascii="Arial" w:eastAsia="Arial" w:hAnsi="Arial" w:cs="Arial"/>
          <w:sz w:val="22"/>
          <w:szCs w:val="22"/>
          <w:lang w:val="lt"/>
        </w:rPr>
        <w:t xml:space="preserve"> Informacinių technologijų programinės įrangos paketai. 72310000-1 Duomenų apdorojimo paslaugos.</w:t>
      </w:r>
    </w:p>
    <w:p w14:paraId="65623D48" w14:textId="5C016A5E" w:rsidR="001E52BF" w:rsidRPr="00E4378A" w:rsidRDefault="001E52BF" w:rsidP="001E52BF">
      <w:pPr>
        <w:keepNext/>
        <w:keepLines/>
        <w:spacing w:after="240" w:line="259" w:lineRule="auto"/>
        <w:ind w:left="432" w:hanging="432"/>
        <w:outlineLvl w:val="0"/>
        <w:rPr>
          <w:rFonts w:ascii="Arial" w:eastAsiaTheme="majorEastAsia" w:hAnsi="Arial" w:cs="Arial"/>
          <w:b/>
          <w:bCs/>
          <w:caps/>
          <w:sz w:val="22"/>
          <w:szCs w:val="22"/>
          <w:lang w:val="lt-LT"/>
        </w:rPr>
      </w:pPr>
      <w:bookmarkStart w:id="12" w:name="_Toc61337860"/>
      <w:bookmarkStart w:id="13" w:name="_Toc77249164"/>
      <w:bookmarkStart w:id="14" w:name="_Toc79136932"/>
      <w:r w:rsidRPr="00E4378A">
        <w:rPr>
          <w:rFonts w:ascii="Arial" w:eastAsiaTheme="majorEastAsia" w:hAnsi="Arial" w:cs="Arial"/>
          <w:b/>
          <w:bCs/>
          <w:caps/>
          <w:sz w:val="22"/>
          <w:szCs w:val="22"/>
          <w:lang w:val="lt-LT"/>
        </w:rPr>
        <w:t xml:space="preserve">3. </w:t>
      </w:r>
      <w:bookmarkEnd w:id="12"/>
      <w:r w:rsidRPr="00E4378A">
        <w:rPr>
          <w:rFonts w:ascii="Arial" w:eastAsiaTheme="majorEastAsia" w:hAnsi="Arial" w:cs="Arial"/>
          <w:b/>
          <w:bCs/>
          <w:caps/>
          <w:sz w:val="22"/>
          <w:szCs w:val="22"/>
          <w:lang w:val="lt-LT"/>
        </w:rPr>
        <w:t>SUTARTIES VYKDYMO VIETA</w:t>
      </w:r>
      <w:bookmarkEnd w:id="13"/>
      <w:bookmarkEnd w:id="14"/>
    </w:p>
    <w:p w14:paraId="15DBA8DF" w14:textId="080429E1" w:rsidR="001E52BF" w:rsidRPr="005C4A43" w:rsidRDefault="001E52BF" w:rsidP="001E52BF">
      <w:pPr>
        <w:spacing w:before="120" w:after="120" w:line="276" w:lineRule="auto"/>
        <w:ind w:firstLine="720"/>
        <w:jc w:val="both"/>
        <w:rPr>
          <w:rFonts w:ascii="Arial" w:hAnsi="Arial" w:cs="Arial"/>
          <w:sz w:val="22"/>
          <w:szCs w:val="22"/>
          <w:lang w:val="lt-LT"/>
        </w:rPr>
      </w:pPr>
      <w:r w:rsidRPr="2E12D13B">
        <w:rPr>
          <w:rFonts w:ascii="Arial" w:hAnsi="Arial" w:cs="Arial"/>
          <w:sz w:val="22"/>
          <w:szCs w:val="22"/>
          <w:lang w:val="lt-LT"/>
        </w:rPr>
        <w:t xml:space="preserve">Paslaugų teikimo vieta – </w:t>
      </w:r>
      <w:r w:rsidR="00DD35B2" w:rsidRPr="2E12D13B">
        <w:rPr>
          <w:rFonts w:ascii="Arial" w:hAnsi="Arial" w:cs="Arial"/>
          <w:sz w:val="22"/>
          <w:szCs w:val="22"/>
          <w:lang w:val="lt-LT"/>
        </w:rPr>
        <w:t>Paslaugų teikėjo</w:t>
      </w:r>
      <w:r w:rsidRPr="2E12D13B">
        <w:rPr>
          <w:rFonts w:ascii="Arial" w:hAnsi="Arial" w:cs="Arial"/>
          <w:sz w:val="22"/>
          <w:szCs w:val="22"/>
          <w:lang w:val="lt-LT"/>
        </w:rPr>
        <w:t xml:space="preserve">, </w:t>
      </w:r>
      <w:r w:rsidR="00DD35B2" w:rsidRPr="2E12D13B">
        <w:rPr>
          <w:rFonts w:ascii="Arial" w:hAnsi="Arial" w:cs="Arial"/>
          <w:sz w:val="22"/>
          <w:szCs w:val="22"/>
          <w:lang w:val="lt-LT"/>
        </w:rPr>
        <w:t xml:space="preserve">Užsakovo </w:t>
      </w:r>
      <w:r w:rsidRPr="2E12D13B">
        <w:rPr>
          <w:rFonts w:ascii="Arial" w:hAnsi="Arial" w:cs="Arial"/>
          <w:sz w:val="22"/>
          <w:szCs w:val="22"/>
          <w:lang w:val="lt-LT"/>
        </w:rPr>
        <w:t xml:space="preserve">ir LTG įmonių grupės patalpose, Vilniuje. Paslaugos gali būti teikiamos nuotoliniu būdu, jei tai suderinta su </w:t>
      </w:r>
      <w:r w:rsidR="00DD35B2" w:rsidRPr="2E12D13B">
        <w:rPr>
          <w:rFonts w:ascii="Arial" w:hAnsi="Arial" w:cs="Arial"/>
          <w:sz w:val="22"/>
          <w:szCs w:val="22"/>
          <w:lang w:val="lt-LT"/>
        </w:rPr>
        <w:t>Užsakovu</w:t>
      </w:r>
      <w:r w:rsidRPr="2E12D13B">
        <w:rPr>
          <w:rFonts w:ascii="Arial" w:hAnsi="Arial" w:cs="Arial"/>
          <w:sz w:val="22"/>
          <w:szCs w:val="22"/>
          <w:lang w:val="lt-LT"/>
        </w:rPr>
        <w:t xml:space="preserve">. Konkretūs adresai Paslaugoms teikti ir teikimas nuotoliniu būdu bus suderinti su </w:t>
      </w:r>
      <w:r w:rsidR="00DD35B2" w:rsidRPr="2E12D13B">
        <w:rPr>
          <w:rFonts w:ascii="Arial" w:hAnsi="Arial" w:cs="Arial"/>
          <w:sz w:val="22"/>
          <w:szCs w:val="22"/>
          <w:lang w:val="lt-LT"/>
        </w:rPr>
        <w:t xml:space="preserve">Užsakovų </w:t>
      </w:r>
      <w:r w:rsidRPr="2E12D13B">
        <w:rPr>
          <w:rFonts w:ascii="Arial" w:hAnsi="Arial" w:cs="Arial"/>
          <w:sz w:val="22"/>
          <w:szCs w:val="22"/>
          <w:lang w:val="lt-LT"/>
        </w:rPr>
        <w:t>Paslaugų teikimo grafiko derinimo metu</w:t>
      </w:r>
      <w:r w:rsidR="00B13F88" w:rsidRPr="2E12D13B">
        <w:rPr>
          <w:rFonts w:ascii="Arial" w:hAnsi="Arial" w:cs="Arial"/>
          <w:sz w:val="22"/>
          <w:szCs w:val="22"/>
          <w:lang w:val="lt-LT"/>
        </w:rPr>
        <w:t xml:space="preserve"> (pagal techninės specifikacijos 10.1 punktą)</w:t>
      </w:r>
      <w:r w:rsidRPr="2E12D13B">
        <w:rPr>
          <w:rFonts w:ascii="Arial" w:hAnsi="Arial" w:cs="Arial"/>
          <w:sz w:val="22"/>
          <w:szCs w:val="22"/>
          <w:lang w:val="lt-LT"/>
        </w:rPr>
        <w:t>.</w:t>
      </w:r>
    </w:p>
    <w:p w14:paraId="314B4D82" w14:textId="53FAA1B9" w:rsidR="001E52BF" w:rsidRPr="00E4378A" w:rsidRDefault="001E52BF" w:rsidP="001E52BF">
      <w:pPr>
        <w:keepNext/>
        <w:keepLines/>
        <w:spacing w:after="240" w:line="259" w:lineRule="auto"/>
        <w:outlineLvl w:val="0"/>
        <w:rPr>
          <w:rFonts w:ascii="Arial" w:eastAsiaTheme="majorEastAsia" w:hAnsi="Arial" w:cs="Arial"/>
          <w:b/>
          <w:bCs/>
          <w:caps/>
          <w:sz w:val="22"/>
          <w:szCs w:val="22"/>
          <w:lang w:val="lt-LT"/>
        </w:rPr>
      </w:pPr>
      <w:bookmarkStart w:id="15" w:name="_Toc77249165"/>
      <w:bookmarkStart w:id="16" w:name="_Toc79136933"/>
      <w:r w:rsidRPr="00E4378A">
        <w:rPr>
          <w:rFonts w:ascii="Arial" w:eastAsiaTheme="majorEastAsia" w:hAnsi="Arial" w:cs="Arial"/>
          <w:b/>
          <w:bCs/>
          <w:caps/>
          <w:sz w:val="22"/>
          <w:szCs w:val="22"/>
          <w:lang w:val="lt-LT"/>
        </w:rPr>
        <w:t>4. PROJEKTO TIKSLAI IR UŽDAVINIAI</w:t>
      </w:r>
      <w:bookmarkEnd w:id="15"/>
      <w:bookmarkEnd w:id="16"/>
    </w:p>
    <w:p w14:paraId="3AEA7FEB" w14:textId="77777777" w:rsidR="001E52BF" w:rsidRPr="005C4A43" w:rsidRDefault="001E52BF" w:rsidP="001E52BF">
      <w:pPr>
        <w:spacing w:before="120" w:after="120" w:line="276" w:lineRule="auto"/>
        <w:jc w:val="both"/>
        <w:rPr>
          <w:rFonts w:ascii="Arial" w:hAnsi="Arial" w:cs="Arial"/>
          <w:sz w:val="22"/>
          <w:szCs w:val="22"/>
          <w:lang w:val="lt-LT"/>
        </w:rPr>
      </w:pPr>
      <w:r w:rsidRPr="005C4A43">
        <w:rPr>
          <w:rFonts w:ascii="Arial" w:hAnsi="Arial" w:cs="Arial"/>
          <w:sz w:val="22"/>
          <w:szCs w:val="22"/>
          <w:lang w:val="lt-LT"/>
        </w:rPr>
        <w:t xml:space="preserve">Projekto tikslai: </w:t>
      </w:r>
    </w:p>
    <w:p w14:paraId="513A2D51" w14:textId="77777777" w:rsidR="001E52BF" w:rsidRPr="005C4A43" w:rsidRDefault="001E52BF" w:rsidP="001E52BF">
      <w:pPr>
        <w:spacing w:before="120" w:after="120" w:line="276" w:lineRule="auto"/>
        <w:jc w:val="both"/>
        <w:rPr>
          <w:rFonts w:ascii="Arial" w:hAnsi="Arial" w:cs="Arial"/>
          <w:sz w:val="22"/>
          <w:szCs w:val="22"/>
          <w:lang w:val="lt-LT"/>
        </w:rPr>
      </w:pPr>
      <w:r w:rsidRPr="005C4A43">
        <w:rPr>
          <w:rFonts w:ascii="Arial" w:hAnsi="Arial" w:cs="Arial"/>
          <w:sz w:val="22"/>
          <w:szCs w:val="22"/>
          <w:lang w:val="lt-LT"/>
        </w:rPr>
        <w:t>1.</w:t>
      </w:r>
      <w:r w:rsidRPr="005C4A43">
        <w:rPr>
          <w:rFonts w:ascii="Arial" w:hAnsi="Arial" w:cs="Arial"/>
          <w:sz w:val="22"/>
          <w:szCs w:val="22"/>
          <w:lang w:val="lt-LT"/>
        </w:rPr>
        <w:tab/>
        <w:t>Užtikrinti efektyvų IS Krovinys infrastruktūros palaikymą, suteikti galimybę vystyti IS Krovinys naudojantis naujausia technologine įranga;</w:t>
      </w:r>
    </w:p>
    <w:p w14:paraId="3FE95930" w14:textId="77777777" w:rsidR="001E52BF" w:rsidRPr="005C4A43" w:rsidRDefault="001E52BF" w:rsidP="001E52BF">
      <w:pPr>
        <w:spacing w:before="120" w:after="120" w:line="276" w:lineRule="auto"/>
        <w:jc w:val="both"/>
        <w:rPr>
          <w:rFonts w:ascii="Arial" w:hAnsi="Arial" w:cs="Arial"/>
          <w:sz w:val="22"/>
          <w:szCs w:val="22"/>
          <w:lang w:val="lt-LT"/>
        </w:rPr>
      </w:pPr>
      <w:r w:rsidRPr="005C4A43">
        <w:rPr>
          <w:rFonts w:ascii="Arial" w:hAnsi="Arial" w:cs="Arial"/>
          <w:sz w:val="22"/>
          <w:szCs w:val="22"/>
          <w:lang w:val="lt-LT"/>
        </w:rPr>
        <w:t>2.</w:t>
      </w:r>
      <w:r w:rsidRPr="005C4A43">
        <w:rPr>
          <w:rFonts w:ascii="Arial" w:hAnsi="Arial" w:cs="Arial"/>
          <w:sz w:val="22"/>
          <w:szCs w:val="22"/>
          <w:lang w:val="lt-LT"/>
        </w:rPr>
        <w:tab/>
        <w:t>Suteikti galimybę valdyti infrastruktūros resursus, neapsiribojant esama technine ir programine įranga.</w:t>
      </w:r>
    </w:p>
    <w:p w14:paraId="760F5B54" w14:textId="77777777" w:rsidR="001E52BF" w:rsidRPr="005C4A43" w:rsidRDefault="001E52BF" w:rsidP="001E52BF">
      <w:pPr>
        <w:spacing w:before="120" w:after="120" w:line="276" w:lineRule="auto"/>
        <w:jc w:val="both"/>
        <w:rPr>
          <w:rFonts w:ascii="Arial" w:hAnsi="Arial" w:cs="Arial"/>
          <w:sz w:val="22"/>
          <w:szCs w:val="22"/>
          <w:lang w:val="lt-LT"/>
        </w:rPr>
      </w:pPr>
      <w:r w:rsidRPr="005C4A43">
        <w:rPr>
          <w:rFonts w:ascii="Arial" w:hAnsi="Arial" w:cs="Arial"/>
          <w:sz w:val="22"/>
          <w:szCs w:val="22"/>
          <w:lang w:val="lt-LT"/>
        </w:rPr>
        <w:t>Projekto uždaviniai:</w:t>
      </w:r>
    </w:p>
    <w:p w14:paraId="462F9E00" w14:textId="77777777" w:rsidR="001E52BF" w:rsidRPr="005C4A43" w:rsidRDefault="001E52BF" w:rsidP="001E52BF">
      <w:pPr>
        <w:spacing w:before="120" w:after="120" w:line="276" w:lineRule="auto"/>
        <w:jc w:val="both"/>
        <w:rPr>
          <w:rFonts w:ascii="Arial" w:hAnsi="Arial" w:cs="Arial"/>
          <w:sz w:val="22"/>
          <w:szCs w:val="22"/>
          <w:lang w:val="lt-LT"/>
        </w:rPr>
      </w:pPr>
      <w:r w:rsidRPr="005C4A43">
        <w:rPr>
          <w:rFonts w:ascii="Arial" w:hAnsi="Arial" w:cs="Arial"/>
          <w:sz w:val="22"/>
          <w:szCs w:val="22"/>
          <w:lang w:val="lt-LT"/>
        </w:rPr>
        <w:t>1.</w:t>
      </w:r>
      <w:r w:rsidRPr="005C4A43">
        <w:rPr>
          <w:rFonts w:ascii="Arial" w:hAnsi="Arial" w:cs="Arial"/>
          <w:sz w:val="22"/>
          <w:szCs w:val="22"/>
          <w:lang w:val="lt-LT"/>
        </w:rPr>
        <w:tab/>
        <w:t xml:space="preserve">IS Krovinys Krovinio dalies numigravimas į MS </w:t>
      </w:r>
      <w:proofErr w:type="spellStart"/>
      <w:r w:rsidRPr="005C4A43">
        <w:rPr>
          <w:rFonts w:ascii="Arial" w:hAnsi="Arial" w:cs="Arial"/>
          <w:sz w:val="22"/>
          <w:szCs w:val="22"/>
          <w:lang w:val="lt-LT"/>
        </w:rPr>
        <w:t>Azure</w:t>
      </w:r>
      <w:proofErr w:type="spellEnd"/>
      <w:r w:rsidRPr="005C4A43">
        <w:rPr>
          <w:rFonts w:ascii="Arial" w:hAnsi="Arial" w:cs="Arial"/>
          <w:sz w:val="22"/>
          <w:szCs w:val="22"/>
          <w:lang w:val="lt-LT"/>
        </w:rPr>
        <w:t xml:space="preserve"> VM.</w:t>
      </w:r>
    </w:p>
    <w:p w14:paraId="2BCD42D6" w14:textId="756CAF55" w:rsidR="001E52BF" w:rsidRPr="005C4A43" w:rsidRDefault="001E52BF" w:rsidP="001E52BF">
      <w:pPr>
        <w:spacing w:before="120" w:after="120" w:line="276" w:lineRule="auto"/>
        <w:jc w:val="both"/>
        <w:rPr>
          <w:rFonts w:ascii="Arial" w:hAnsi="Arial" w:cs="Arial"/>
          <w:sz w:val="22"/>
          <w:szCs w:val="22"/>
          <w:lang w:val="lt-LT"/>
        </w:rPr>
      </w:pPr>
      <w:r w:rsidRPr="005C4A43">
        <w:rPr>
          <w:rFonts w:ascii="Arial" w:hAnsi="Arial" w:cs="Arial"/>
          <w:sz w:val="22"/>
          <w:szCs w:val="22"/>
          <w:lang w:val="lt-LT"/>
        </w:rPr>
        <w:t>2.</w:t>
      </w:r>
      <w:r w:rsidRPr="005C4A43">
        <w:rPr>
          <w:rFonts w:ascii="Arial" w:hAnsi="Arial" w:cs="Arial"/>
          <w:sz w:val="22"/>
          <w:szCs w:val="22"/>
          <w:lang w:val="lt-LT"/>
        </w:rPr>
        <w:tab/>
        <w:t>IS Krovinys e.</w:t>
      </w:r>
      <w:r w:rsidR="00B94667">
        <w:rPr>
          <w:rFonts w:ascii="Arial" w:hAnsi="Arial" w:cs="Arial"/>
          <w:sz w:val="22"/>
          <w:szCs w:val="22"/>
          <w:lang w:val="lt-LT"/>
        </w:rPr>
        <w:t xml:space="preserve"> </w:t>
      </w:r>
      <w:r w:rsidRPr="005C4A43">
        <w:rPr>
          <w:rFonts w:ascii="Arial" w:hAnsi="Arial" w:cs="Arial"/>
          <w:sz w:val="22"/>
          <w:szCs w:val="22"/>
          <w:lang w:val="lt-LT"/>
        </w:rPr>
        <w:t xml:space="preserve">Krovinys dalies numigravimas į MS </w:t>
      </w:r>
      <w:proofErr w:type="spellStart"/>
      <w:r w:rsidRPr="005C4A43">
        <w:rPr>
          <w:rFonts w:ascii="Arial" w:hAnsi="Arial" w:cs="Arial"/>
          <w:sz w:val="22"/>
          <w:szCs w:val="22"/>
          <w:lang w:val="lt-LT"/>
        </w:rPr>
        <w:t>Azure</w:t>
      </w:r>
      <w:proofErr w:type="spellEnd"/>
      <w:r w:rsidRPr="005C4A43">
        <w:rPr>
          <w:rFonts w:ascii="Arial" w:hAnsi="Arial" w:cs="Arial"/>
          <w:sz w:val="22"/>
          <w:szCs w:val="22"/>
          <w:lang w:val="lt-LT"/>
        </w:rPr>
        <w:t xml:space="preserve"> VM.</w:t>
      </w:r>
    </w:p>
    <w:p w14:paraId="7C89E79A" w14:textId="77777777" w:rsidR="001E52BF" w:rsidRPr="005C4A43" w:rsidRDefault="001E52BF" w:rsidP="001E52BF">
      <w:pPr>
        <w:spacing w:before="120" w:after="120" w:line="276" w:lineRule="auto"/>
        <w:jc w:val="both"/>
        <w:rPr>
          <w:rFonts w:ascii="Arial" w:hAnsi="Arial" w:cs="Arial"/>
          <w:sz w:val="22"/>
          <w:szCs w:val="22"/>
          <w:lang w:val="lt-LT"/>
        </w:rPr>
      </w:pPr>
      <w:r w:rsidRPr="005C4A43">
        <w:rPr>
          <w:rFonts w:ascii="Arial" w:hAnsi="Arial" w:cs="Arial"/>
          <w:sz w:val="22"/>
          <w:szCs w:val="22"/>
          <w:lang w:val="lt-LT"/>
        </w:rPr>
        <w:t>3.</w:t>
      </w:r>
      <w:r w:rsidRPr="005C4A43">
        <w:rPr>
          <w:rFonts w:ascii="Arial" w:hAnsi="Arial" w:cs="Arial"/>
          <w:sz w:val="22"/>
          <w:szCs w:val="22"/>
          <w:lang w:val="lt-LT"/>
        </w:rPr>
        <w:tab/>
        <w:t xml:space="preserve">IS Krovinys Bill4Rail dalies numigravimas į MS </w:t>
      </w:r>
      <w:proofErr w:type="spellStart"/>
      <w:r w:rsidRPr="005C4A43">
        <w:rPr>
          <w:rFonts w:ascii="Arial" w:hAnsi="Arial" w:cs="Arial"/>
          <w:sz w:val="22"/>
          <w:szCs w:val="22"/>
          <w:lang w:val="lt-LT"/>
        </w:rPr>
        <w:t>Azure</w:t>
      </w:r>
      <w:proofErr w:type="spellEnd"/>
      <w:r w:rsidRPr="005C4A43">
        <w:rPr>
          <w:rFonts w:ascii="Arial" w:hAnsi="Arial" w:cs="Arial"/>
          <w:sz w:val="22"/>
          <w:szCs w:val="22"/>
          <w:lang w:val="lt-LT"/>
        </w:rPr>
        <w:t xml:space="preserve"> VM.</w:t>
      </w:r>
    </w:p>
    <w:p w14:paraId="5186F34F" w14:textId="77777777" w:rsidR="001E52BF" w:rsidRPr="005C4A43" w:rsidRDefault="001E52BF" w:rsidP="001E52BF">
      <w:pPr>
        <w:spacing w:before="120" w:after="120" w:line="276" w:lineRule="auto"/>
        <w:jc w:val="both"/>
        <w:rPr>
          <w:rFonts w:ascii="Arial" w:hAnsi="Arial" w:cs="Arial"/>
          <w:sz w:val="22"/>
          <w:szCs w:val="22"/>
          <w:lang w:val="lt-LT"/>
        </w:rPr>
      </w:pPr>
      <w:r w:rsidRPr="005C4A43">
        <w:rPr>
          <w:rFonts w:ascii="Arial" w:hAnsi="Arial" w:cs="Arial"/>
          <w:sz w:val="22"/>
          <w:szCs w:val="22"/>
          <w:lang w:val="lt-LT"/>
        </w:rPr>
        <w:t>4.</w:t>
      </w:r>
      <w:r w:rsidRPr="005C4A43">
        <w:rPr>
          <w:rFonts w:ascii="Arial" w:hAnsi="Arial" w:cs="Arial"/>
          <w:sz w:val="22"/>
          <w:szCs w:val="22"/>
          <w:lang w:val="lt-LT"/>
        </w:rPr>
        <w:tab/>
        <w:t xml:space="preserve">IS Krovinys Integracijų dalies numigravimas į MS </w:t>
      </w:r>
      <w:proofErr w:type="spellStart"/>
      <w:r w:rsidRPr="005C4A43">
        <w:rPr>
          <w:rFonts w:ascii="Arial" w:hAnsi="Arial" w:cs="Arial"/>
          <w:sz w:val="22"/>
          <w:szCs w:val="22"/>
          <w:lang w:val="lt-LT"/>
        </w:rPr>
        <w:t>Azure</w:t>
      </w:r>
      <w:proofErr w:type="spellEnd"/>
      <w:r w:rsidRPr="005C4A43">
        <w:rPr>
          <w:rFonts w:ascii="Arial" w:hAnsi="Arial" w:cs="Arial"/>
          <w:sz w:val="22"/>
          <w:szCs w:val="22"/>
          <w:lang w:val="lt-LT"/>
        </w:rPr>
        <w:t xml:space="preserve"> VM.</w:t>
      </w:r>
    </w:p>
    <w:p w14:paraId="4130FAFC" w14:textId="77777777" w:rsidR="001E52BF" w:rsidRPr="005C4A43" w:rsidRDefault="001E52BF" w:rsidP="001E52BF">
      <w:pPr>
        <w:spacing w:before="120" w:after="120" w:line="276" w:lineRule="auto"/>
        <w:jc w:val="both"/>
        <w:rPr>
          <w:rFonts w:ascii="Arial" w:hAnsi="Arial" w:cs="Arial"/>
          <w:sz w:val="22"/>
          <w:szCs w:val="22"/>
          <w:lang w:val="lt-LT"/>
        </w:rPr>
      </w:pPr>
      <w:r w:rsidRPr="005C4A43">
        <w:rPr>
          <w:rFonts w:ascii="Arial" w:hAnsi="Arial" w:cs="Arial"/>
          <w:sz w:val="22"/>
          <w:szCs w:val="22"/>
          <w:lang w:val="lt-LT"/>
        </w:rPr>
        <w:t>5.</w:t>
      </w:r>
      <w:r w:rsidRPr="005C4A43">
        <w:rPr>
          <w:rFonts w:ascii="Arial" w:hAnsi="Arial" w:cs="Arial"/>
          <w:sz w:val="22"/>
          <w:szCs w:val="22"/>
          <w:lang w:val="lt-LT"/>
        </w:rPr>
        <w:tab/>
        <w:t xml:space="preserve">IS Krovinys BizTalk dalies numigravimas į MS </w:t>
      </w:r>
      <w:proofErr w:type="spellStart"/>
      <w:r w:rsidRPr="005C4A43">
        <w:rPr>
          <w:rFonts w:ascii="Arial" w:hAnsi="Arial" w:cs="Arial"/>
          <w:sz w:val="22"/>
          <w:szCs w:val="22"/>
          <w:lang w:val="lt-LT"/>
        </w:rPr>
        <w:t>Azure</w:t>
      </w:r>
      <w:proofErr w:type="spellEnd"/>
      <w:r w:rsidRPr="005C4A43">
        <w:rPr>
          <w:rFonts w:ascii="Arial" w:hAnsi="Arial" w:cs="Arial"/>
          <w:sz w:val="22"/>
          <w:szCs w:val="22"/>
          <w:lang w:val="lt-LT"/>
        </w:rPr>
        <w:t xml:space="preserve"> VM.</w:t>
      </w:r>
    </w:p>
    <w:p w14:paraId="0F1974DC" w14:textId="77777777" w:rsidR="001E52BF" w:rsidRPr="005C4A43" w:rsidRDefault="001E52BF" w:rsidP="001E52BF">
      <w:pPr>
        <w:spacing w:before="120" w:after="120" w:line="276" w:lineRule="auto"/>
        <w:jc w:val="both"/>
        <w:rPr>
          <w:rFonts w:ascii="Arial" w:hAnsi="Arial" w:cs="Arial"/>
          <w:sz w:val="22"/>
          <w:szCs w:val="22"/>
          <w:lang w:val="lt-LT"/>
        </w:rPr>
      </w:pPr>
      <w:r w:rsidRPr="005C4A43">
        <w:rPr>
          <w:rFonts w:ascii="Arial" w:hAnsi="Arial" w:cs="Arial"/>
          <w:sz w:val="22"/>
          <w:szCs w:val="22"/>
          <w:lang w:val="lt-LT"/>
        </w:rPr>
        <w:t>6.</w:t>
      </w:r>
      <w:r w:rsidRPr="005C4A43">
        <w:rPr>
          <w:rFonts w:ascii="Arial" w:hAnsi="Arial" w:cs="Arial"/>
          <w:sz w:val="22"/>
          <w:szCs w:val="22"/>
          <w:lang w:val="lt-LT"/>
        </w:rPr>
        <w:tab/>
        <w:t xml:space="preserve">IS Krovinys BI dalies numigravimas į MS </w:t>
      </w:r>
      <w:proofErr w:type="spellStart"/>
      <w:r w:rsidRPr="005C4A43">
        <w:rPr>
          <w:rFonts w:ascii="Arial" w:hAnsi="Arial" w:cs="Arial"/>
          <w:sz w:val="22"/>
          <w:szCs w:val="22"/>
          <w:lang w:val="lt-LT"/>
        </w:rPr>
        <w:t>Azure</w:t>
      </w:r>
      <w:proofErr w:type="spellEnd"/>
      <w:r w:rsidRPr="005C4A43">
        <w:rPr>
          <w:rFonts w:ascii="Arial" w:hAnsi="Arial" w:cs="Arial"/>
          <w:sz w:val="22"/>
          <w:szCs w:val="22"/>
          <w:lang w:val="lt-LT"/>
        </w:rPr>
        <w:t xml:space="preserve"> VM.</w:t>
      </w:r>
    </w:p>
    <w:p w14:paraId="5EA4D132" w14:textId="77777777" w:rsidR="001E52BF" w:rsidRPr="005C4A43" w:rsidRDefault="001E52BF" w:rsidP="001E52BF">
      <w:pPr>
        <w:spacing w:before="120" w:after="120" w:line="276" w:lineRule="auto"/>
        <w:jc w:val="both"/>
        <w:rPr>
          <w:rFonts w:ascii="Arial" w:hAnsi="Arial" w:cs="Arial"/>
          <w:sz w:val="22"/>
          <w:szCs w:val="22"/>
          <w:lang w:val="lt-LT"/>
        </w:rPr>
      </w:pPr>
      <w:r w:rsidRPr="005C4A43">
        <w:rPr>
          <w:rFonts w:ascii="Arial" w:hAnsi="Arial" w:cs="Arial"/>
          <w:sz w:val="22"/>
          <w:szCs w:val="22"/>
          <w:lang w:val="lt-LT"/>
        </w:rPr>
        <w:t>7.</w:t>
      </w:r>
      <w:r w:rsidRPr="005C4A43">
        <w:rPr>
          <w:rFonts w:ascii="Arial" w:hAnsi="Arial" w:cs="Arial"/>
          <w:sz w:val="22"/>
          <w:szCs w:val="22"/>
          <w:lang w:val="lt-LT"/>
        </w:rPr>
        <w:tab/>
        <w:t xml:space="preserve">IS Krovinys Krovinio dalies DB  numigravimas į </w:t>
      </w:r>
      <w:proofErr w:type="spellStart"/>
      <w:r w:rsidRPr="005C4A43">
        <w:rPr>
          <w:rFonts w:ascii="Arial" w:hAnsi="Arial" w:cs="Arial"/>
          <w:sz w:val="22"/>
          <w:szCs w:val="22"/>
          <w:lang w:val="lt-LT"/>
        </w:rPr>
        <w:t>Azure</w:t>
      </w:r>
      <w:proofErr w:type="spellEnd"/>
      <w:r w:rsidRPr="005C4A43">
        <w:rPr>
          <w:rFonts w:ascii="Arial" w:hAnsi="Arial" w:cs="Arial"/>
          <w:sz w:val="22"/>
          <w:szCs w:val="22"/>
          <w:lang w:val="lt-LT"/>
        </w:rPr>
        <w:t xml:space="preserve"> SQL </w:t>
      </w:r>
      <w:proofErr w:type="spellStart"/>
      <w:r w:rsidRPr="005C4A43">
        <w:rPr>
          <w:rFonts w:ascii="Arial" w:hAnsi="Arial" w:cs="Arial"/>
          <w:sz w:val="22"/>
          <w:szCs w:val="22"/>
          <w:lang w:val="lt-LT"/>
        </w:rPr>
        <w:t>Managed</w:t>
      </w:r>
      <w:proofErr w:type="spellEnd"/>
      <w:r w:rsidRPr="005C4A43">
        <w:rPr>
          <w:rFonts w:ascii="Arial" w:hAnsi="Arial" w:cs="Arial"/>
          <w:sz w:val="22"/>
          <w:szCs w:val="22"/>
          <w:lang w:val="lt-LT"/>
        </w:rPr>
        <w:t xml:space="preserve"> </w:t>
      </w:r>
      <w:proofErr w:type="spellStart"/>
      <w:r w:rsidRPr="005C4A43">
        <w:rPr>
          <w:rFonts w:ascii="Arial" w:hAnsi="Arial" w:cs="Arial"/>
          <w:sz w:val="22"/>
          <w:szCs w:val="22"/>
          <w:lang w:val="lt-LT"/>
        </w:rPr>
        <w:t>Instance</w:t>
      </w:r>
      <w:proofErr w:type="spellEnd"/>
      <w:r w:rsidRPr="005C4A43">
        <w:rPr>
          <w:rFonts w:ascii="Arial" w:hAnsi="Arial" w:cs="Arial"/>
          <w:sz w:val="22"/>
          <w:szCs w:val="22"/>
          <w:lang w:val="lt-LT"/>
        </w:rPr>
        <w:t>.</w:t>
      </w:r>
    </w:p>
    <w:p w14:paraId="73FA4A9F" w14:textId="38B69902" w:rsidR="001E52BF" w:rsidRPr="005C4A43" w:rsidRDefault="001E52BF" w:rsidP="001E52BF">
      <w:pPr>
        <w:spacing w:before="120" w:after="120" w:line="276" w:lineRule="auto"/>
        <w:jc w:val="both"/>
        <w:rPr>
          <w:rFonts w:ascii="Arial" w:hAnsi="Arial" w:cs="Arial"/>
          <w:sz w:val="22"/>
          <w:szCs w:val="22"/>
          <w:lang w:val="lt-LT"/>
        </w:rPr>
      </w:pPr>
      <w:r w:rsidRPr="005C4A43">
        <w:rPr>
          <w:rFonts w:ascii="Arial" w:hAnsi="Arial" w:cs="Arial"/>
          <w:sz w:val="22"/>
          <w:szCs w:val="22"/>
          <w:lang w:val="lt-LT"/>
        </w:rPr>
        <w:t>8.</w:t>
      </w:r>
      <w:r w:rsidRPr="005C4A43">
        <w:rPr>
          <w:rFonts w:ascii="Arial" w:hAnsi="Arial" w:cs="Arial"/>
          <w:sz w:val="22"/>
          <w:szCs w:val="22"/>
          <w:lang w:val="lt-LT"/>
        </w:rPr>
        <w:tab/>
        <w:t>IS Krovinys e.</w:t>
      </w:r>
      <w:r w:rsidR="007A7588">
        <w:rPr>
          <w:rFonts w:ascii="Arial" w:hAnsi="Arial" w:cs="Arial"/>
          <w:sz w:val="22"/>
          <w:szCs w:val="22"/>
          <w:lang w:val="lt-LT"/>
        </w:rPr>
        <w:t xml:space="preserve"> </w:t>
      </w:r>
      <w:r w:rsidRPr="005C4A43">
        <w:rPr>
          <w:rFonts w:ascii="Arial" w:hAnsi="Arial" w:cs="Arial"/>
          <w:sz w:val="22"/>
          <w:szCs w:val="22"/>
          <w:lang w:val="lt-LT"/>
        </w:rPr>
        <w:t xml:space="preserve">Krovinys dalies DB  numigravimas į </w:t>
      </w:r>
      <w:proofErr w:type="spellStart"/>
      <w:r w:rsidRPr="005C4A43">
        <w:rPr>
          <w:rFonts w:ascii="Arial" w:hAnsi="Arial" w:cs="Arial"/>
          <w:sz w:val="22"/>
          <w:szCs w:val="22"/>
          <w:lang w:val="lt-LT"/>
        </w:rPr>
        <w:t>Azure</w:t>
      </w:r>
      <w:proofErr w:type="spellEnd"/>
      <w:r w:rsidRPr="005C4A43">
        <w:rPr>
          <w:rFonts w:ascii="Arial" w:hAnsi="Arial" w:cs="Arial"/>
          <w:sz w:val="22"/>
          <w:szCs w:val="22"/>
          <w:lang w:val="lt-LT"/>
        </w:rPr>
        <w:t xml:space="preserve"> SQL </w:t>
      </w:r>
      <w:proofErr w:type="spellStart"/>
      <w:r w:rsidRPr="005C4A43">
        <w:rPr>
          <w:rFonts w:ascii="Arial" w:hAnsi="Arial" w:cs="Arial"/>
          <w:sz w:val="22"/>
          <w:szCs w:val="22"/>
          <w:lang w:val="lt-LT"/>
        </w:rPr>
        <w:t>Managed</w:t>
      </w:r>
      <w:proofErr w:type="spellEnd"/>
      <w:r w:rsidRPr="005C4A43">
        <w:rPr>
          <w:rFonts w:ascii="Arial" w:hAnsi="Arial" w:cs="Arial"/>
          <w:sz w:val="22"/>
          <w:szCs w:val="22"/>
          <w:lang w:val="lt-LT"/>
        </w:rPr>
        <w:t xml:space="preserve"> </w:t>
      </w:r>
      <w:proofErr w:type="spellStart"/>
      <w:r w:rsidRPr="005C4A43">
        <w:rPr>
          <w:rFonts w:ascii="Arial" w:hAnsi="Arial" w:cs="Arial"/>
          <w:sz w:val="22"/>
          <w:szCs w:val="22"/>
          <w:lang w:val="lt-LT"/>
        </w:rPr>
        <w:t>Instance</w:t>
      </w:r>
      <w:proofErr w:type="spellEnd"/>
      <w:r w:rsidRPr="005C4A43">
        <w:rPr>
          <w:rFonts w:ascii="Arial" w:hAnsi="Arial" w:cs="Arial"/>
          <w:sz w:val="22"/>
          <w:szCs w:val="22"/>
          <w:lang w:val="lt-LT"/>
        </w:rPr>
        <w:t>.</w:t>
      </w:r>
    </w:p>
    <w:p w14:paraId="640D9F55" w14:textId="77777777" w:rsidR="001E52BF" w:rsidRPr="005C4A43" w:rsidRDefault="001E52BF" w:rsidP="001E52BF">
      <w:pPr>
        <w:spacing w:before="120" w:after="120" w:line="276" w:lineRule="auto"/>
        <w:jc w:val="both"/>
        <w:rPr>
          <w:rFonts w:ascii="Arial" w:hAnsi="Arial" w:cs="Arial"/>
          <w:sz w:val="22"/>
          <w:szCs w:val="22"/>
          <w:lang w:val="lt-LT"/>
        </w:rPr>
      </w:pPr>
      <w:r w:rsidRPr="005C4A43">
        <w:rPr>
          <w:rFonts w:ascii="Arial" w:hAnsi="Arial" w:cs="Arial"/>
          <w:sz w:val="22"/>
          <w:szCs w:val="22"/>
          <w:lang w:val="lt-LT"/>
        </w:rPr>
        <w:t>9.</w:t>
      </w:r>
      <w:r w:rsidRPr="005C4A43">
        <w:rPr>
          <w:rFonts w:ascii="Arial" w:hAnsi="Arial" w:cs="Arial"/>
          <w:sz w:val="22"/>
          <w:szCs w:val="22"/>
          <w:lang w:val="lt-LT"/>
        </w:rPr>
        <w:tab/>
        <w:t xml:space="preserve">IS Krovinys Bill4Rail dalies DB  numigravimas į </w:t>
      </w:r>
      <w:proofErr w:type="spellStart"/>
      <w:r w:rsidRPr="005C4A43">
        <w:rPr>
          <w:rFonts w:ascii="Arial" w:hAnsi="Arial" w:cs="Arial"/>
          <w:sz w:val="22"/>
          <w:szCs w:val="22"/>
          <w:lang w:val="lt-LT"/>
        </w:rPr>
        <w:t>Azure</w:t>
      </w:r>
      <w:proofErr w:type="spellEnd"/>
      <w:r w:rsidRPr="005C4A43">
        <w:rPr>
          <w:rFonts w:ascii="Arial" w:hAnsi="Arial" w:cs="Arial"/>
          <w:sz w:val="22"/>
          <w:szCs w:val="22"/>
          <w:lang w:val="lt-LT"/>
        </w:rPr>
        <w:t xml:space="preserve"> SQL </w:t>
      </w:r>
      <w:proofErr w:type="spellStart"/>
      <w:r w:rsidRPr="005C4A43">
        <w:rPr>
          <w:rFonts w:ascii="Arial" w:hAnsi="Arial" w:cs="Arial"/>
          <w:sz w:val="22"/>
          <w:szCs w:val="22"/>
          <w:lang w:val="lt-LT"/>
        </w:rPr>
        <w:t>Managed</w:t>
      </w:r>
      <w:proofErr w:type="spellEnd"/>
      <w:r w:rsidRPr="005C4A43">
        <w:rPr>
          <w:rFonts w:ascii="Arial" w:hAnsi="Arial" w:cs="Arial"/>
          <w:sz w:val="22"/>
          <w:szCs w:val="22"/>
          <w:lang w:val="lt-LT"/>
        </w:rPr>
        <w:t xml:space="preserve"> </w:t>
      </w:r>
      <w:proofErr w:type="spellStart"/>
      <w:r w:rsidRPr="005C4A43">
        <w:rPr>
          <w:rFonts w:ascii="Arial" w:hAnsi="Arial" w:cs="Arial"/>
          <w:sz w:val="22"/>
          <w:szCs w:val="22"/>
          <w:lang w:val="lt-LT"/>
        </w:rPr>
        <w:t>Instance</w:t>
      </w:r>
      <w:proofErr w:type="spellEnd"/>
      <w:r w:rsidRPr="005C4A43">
        <w:rPr>
          <w:rFonts w:ascii="Arial" w:hAnsi="Arial" w:cs="Arial"/>
          <w:sz w:val="22"/>
          <w:szCs w:val="22"/>
          <w:lang w:val="lt-LT"/>
        </w:rPr>
        <w:t>.</w:t>
      </w:r>
    </w:p>
    <w:p w14:paraId="79A67D88" w14:textId="77777777" w:rsidR="001E52BF" w:rsidRPr="005C4A43" w:rsidRDefault="001E52BF" w:rsidP="001E52BF">
      <w:pPr>
        <w:spacing w:before="120" w:after="120" w:line="276" w:lineRule="auto"/>
        <w:jc w:val="both"/>
        <w:rPr>
          <w:rFonts w:ascii="Arial" w:hAnsi="Arial" w:cs="Arial"/>
          <w:sz w:val="22"/>
          <w:szCs w:val="22"/>
          <w:lang w:val="lt-LT"/>
        </w:rPr>
      </w:pPr>
      <w:r w:rsidRPr="005C4A43">
        <w:rPr>
          <w:rFonts w:ascii="Arial" w:hAnsi="Arial" w:cs="Arial"/>
          <w:sz w:val="22"/>
          <w:szCs w:val="22"/>
          <w:lang w:val="lt-LT"/>
        </w:rPr>
        <w:t>10.</w:t>
      </w:r>
      <w:r w:rsidRPr="005C4A43">
        <w:rPr>
          <w:rFonts w:ascii="Arial" w:hAnsi="Arial" w:cs="Arial"/>
          <w:sz w:val="22"/>
          <w:szCs w:val="22"/>
          <w:lang w:val="lt-LT"/>
        </w:rPr>
        <w:tab/>
        <w:t xml:space="preserve">IS Krovinys Integracijų dalies DB  numigravimas į </w:t>
      </w:r>
      <w:proofErr w:type="spellStart"/>
      <w:r w:rsidRPr="005C4A43">
        <w:rPr>
          <w:rFonts w:ascii="Arial" w:hAnsi="Arial" w:cs="Arial"/>
          <w:sz w:val="22"/>
          <w:szCs w:val="22"/>
          <w:lang w:val="lt-LT"/>
        </w:rPr>
        <w:t>Azure</w:t>
      </w:r>
      <w:proofErr w:type="spellEnd"/>
      <w:r w:rsidRPr="005C4A43">
        <w:rPr>
          <w:rFonts w:ascii="Arial" w:hAnsi="Arial" w:cs="Arial"/>
          <w:sz w:val="22"/>
          <w:szCs w:val="22"/>
          <w:lang w:val="lt-LT"/>
        </w:rPr>
        <w:t xml:space="preserve"> SQL </w:t>
      </w:r>
      <w:proofErr w:type="spellStart"/>
      <w:r w:rsidRPr="005C4A43">
        <w:rPr>
          <w:rFonts w:ascii="Arial" w:hAnsi="Arial" w:cs="Arial"/>
          <w:sz w:val="22"/>
          <w:szCs w:val="22"/>
          <w:lang w:val="lt-LT"/>
        </w:rPr>
        <w:t>Managed</w:t>
      </w:r>
      <w:proofErr w:type="spellEnd"/>
      <w:r w:rsidRPr="005C4A43">
        <w:rPr>
          <w:rFonts w:ascii="Arial" w:hAnsi="Arial" w:cs="Arial"/>
          <w:sz w:val="22"/>
          <w:szCs w:val="22"/>
          <w:lang w:val="lt-LT"/>
        </w:rPr>
        <w:t xml:space="preserve"> </w:t>
      </w:r>
      <w:proofErr w:type="spellStart"/>
      <w:r w:rsidRPr="005C4A43">
        <w:rPr>
          <w:rFonts w:ascii="Arial" w:hAnsi="Arial" w:cs="Arial"/>
          <w:sz w:val="22"/>
          <w:szCs w:val="22"/>
          <w:lang w:val="lt-LT"/>
        </w:rPr>
        <w:t>Instance</w:t>
      </w:r>
      <w:proofErr w:type="spellEnd"/>
      <w:r w:rsidRPr="005C4A43">
        <w:rPr>
          <w:rFonts w:ascii="Arial" w:hAnsi="Arial" w:cs="Arial"/>
          <w:sz w:val="22"/>
          <w:szCs w:val="22"/>
          <w:lang w:val="lt-LT"/>
        </w:rPr>
        <w:t>.</w:t>
      </w:r>
    </w:p>
    <w:p w14:paraId="032ABBB4" w14:textId="77777777" w:rsidR="001E52BF" w:rsidRPr="005C4A43" w:rsidRDefault="001E52BF" w:rsidP="001E52BF">
      <w:pPr>
        <w:spacing w:before="120" w:after="120" w:line="276" w:lineRule="auto"/>
        <w:jc w:val="both"/>
        <w:rPr>
          <w:rFonts w:ascii="Arial" w:hAnsi="Arial" w:cs="Arial"/>
          <w:sz w:val="22"/>
          <w:szCs w:val="22"/>
          <w:lang w:val="lt-LT"/>
        </w:rPr>
      </w:pPr>
      <w:r w:rsidRPr="005C4A43">
        <w:rPr>
          <w:rFonts w:ascii="Arial" w:hAnsi="Arial" w:cs="Arial"/>
          <w:sz w:val="22"/>
          <w:szCs w:val="22"/>
          <w:lang w:val="lt-LT"/>
        </w:rPr>
        <w:t>11.</w:t>
      </w:r>
      <w:r w:rsidRPr="005C4A43">
        <w:rPr>
          <w:rFonts w:ascii="Arial" w:hAnsi="Arial" w:cs="Arial"/>
          <w:sz w:val="22"/>
          <w:szCs w:val="22"/>
          <w:lang w:val="lt-LT"/>
        </w:rPr>
        <w:tab/>
        <w:t xml:space="preserve">IS Krovinys BI dalies DB  numigravimas į </w:t>
      </w:r>
      <w:proofErr w:type="spellStart"/>
      <w:r w:rsidRPr="005C4A43">
        <w:rPr>
          <w:rFonts w:ascii="Arial" w:hAnsi="Arial" w:cs="Arial"/>
          <w:sz w:val="22"/>
          <w:szCs w:val="22"/>
          <w:lang w:val="lt-LT"/>
        </w:rPr>
        <w:t>Azure</w:t>
      </w:r>
      <w:proofErr w:type="spellEnd"/>
      <w:r w:rsidRPr="005C4A43">
        <w:rPr>
          <w:rFonts w:ascii="Arial" w:hAnsi="Arial" w:cs="Arial"/>
          <w:sz w:val="22"/>
          <w:szCs w:val="22"/>
          <w:lang w:val="lt-LT"/>
        </w:rPr>
        <w:t xml:space="preserve"> SQL </w:t>
      </w:r>
      <w:proofErr w:type="spellStart"/>
      <w:r w:rsidRPr="005C4A43">
        <w:rPr>
          <w:rFonts w:ascii="Arial" w:hAnsi="Arial" w:cs="Arial"/>
          <w:sz w:val="22"/>
          <w:szCs w:val="22"/>
          <w:lang w:val="lt-LT"/>
        </w:rPr>
        <w:t>Managed</w:t>
      </w:r>
      <w:proofErr w:type="spellEnd"/>
      <w:r w:rsidRPr="005C4A43">
        <w:rPr>
          <w:rFonts w:ascii="Arial" w:hAnsi="Arial" w:cs="Arial"/>
          <w:sz w:val="22"/>
          <w:szCs w:val="22"/>
          <w:lang w:val="lt-LT"/>
        </w:rPr>
        <w:t xml:space="preserve"> </w:t>
      </w:r>
      <w:proofErr w:type="spellStart"/>
      <w:r w:rsidRPr="005C4A43">
        <w:rPr>
          <w:rFonts w:ascii="Arial" w:hAnsi="Arial" w:cs="Arial"/>
          <w:sz w:val="22"/>
          <w:szCs w:val="22"/>
          <w:lang w:val="lt-LT"/>
        </w:rPr>
        <w:t>Instance</w:t>
      </w:r>
      <w:proofErr w:type="spellEnd"/>
      <w:r w:rsidRPr="005C4A43">
        <w:rPr>
          <w:rFonts w:ascii="Arial" w:hAnsi="Arial" w:cs="Arial"/>
          <w:sz w:val="22"/>
          <w:szCs w:val="22"/>
          <w:lang w:val="lt-LT"/>
        </w:rPr>
        <w:t>.</w:t>
      </w:r>
    </w:p>
    <w:p w14:paraId="196F8E15" w14:textId="34150149" w:rsidR="001E52BF" w:rsidRPr="005C4A43" w:rsidRDefault="001E52BF" w:rsidP="001E52BF">
      <w:pPr>
        <w:spacing w:before="120" w:after="120" w:line="276" w:lineRule="auto"/>
        <w:ind w:firstLine="720"/>
        <w:jc w:val="both"/>
        <w:rPr>
          <w:rFonts w:ascii="Arial" w:hAnsi="Arial" w:cs="Arial"/>
          <w:sz w:val="22"/>
          <w:szCs w:val="22"/>
          <w:lang w:val="lt-LT"/>
        </w:rPr>
      </w:pPr>
      <w:r w:rsidRPr="005C4A43">
        <w:rPr>
          <w:rFonts w:ascii="Arial" w:hAnsi="Arial" w:cs="Arial"/>
          <w:sz w:val="22"/>
          <w:szCs w:val="22"/>
          <w:lang w:val="lt-LT"/>
        </w:rPr>
        <w:t>Projekto tikslams ir uždaviniams pasiekti reikiamą infrastruktūros elementų (</w:t>
      </w:r>
      <w:r w:rsidR="009A3D18">
        <w:rPr>
          <w:rFonts w:ascii="Arial" w:hAnsi="Arial" w:cs="Arial"/>
          <w:sz w:val="22"/>
          <w:szCs w:val="22"/>
          <w:lang w:val="lt-LT"/>
        </w:rPr>
        <w:t>operacinės sistemos</w:t>
      </w:r>
      <w:r w:rsidRPr="005C4A43">
        <w:rPr>
          <w:rFonts w:ascii="Arial" w:hAnsi="Arial" w:cs="Arial"/>
          <w:sz w:val="22"/>
          <w:szCs w:val="22"/>
          <w:lang w:val="lt-LT"/>
        </w:rPr>
        <w:t xml:space="preserve">, </w:t>
      </w:r>
      <w:r w:rsidR="009A3D18">
        <w:rPr>
          <w:rFonts w:ascii="Arial" w:hAnsi="Arial" w:cs="Arial"/>
          <w:sz w:val="22"/>
          <w:szCs w:val="22"/>
          <w:lang w:val="lt-LT"/>
        </w:rPr>
        <w:t>interneto serveris</w:t>
      </w:r>
      <w:r w:rsidR="004809F0">
        <w:rPr>
          <w:rFonts w:ascii="Arial" w:hAnsi="Arial" w:cs="Arial"/>
          <w:sz w:val="22"/>
          <w:szCs w:val="22"/>
          <w:lang w:val="lt-LT"/>
        </w:rPr>
        <w:t xml:space="preserve">, </w:t>
      </w:r>
      <w:r w:rsidRPr="005C4A43">
        <w:rPr>
          <w:rFonts w:ascii="Arial" w:hAnsi="Arial" w:cs="Arial"/>
          <w:sz w:val="22"/>
          <w:szCs w:val="22"/>
          <w:lang w:val="lt-LT"/>
        </w:rPr>
        <w:t xml:space="preserve"> serverių resursų valdymas, tinklo, </w:t>
      </w:r>
      <w:r w:rsidR="009A3D18">
        <w:rPr>
          <w:rFonts w:ascii="Arial" w:hAnsi="Arial" w:cs="Arial"/>
          <w:sz w:val="22"/>
          <w:szCs w:val="22"/>
          <w:lang w:val="lt-LT"/>
        </w:rPr>
        <w:t>ugniasienė (</w:t>
      </w:r>
      <w:proofErr w:type="spellStart"/>
      <w:r w:rsidR="009A3D18">
        <w:rPr>
          <w:rFonts w:ascii="Arial" w:hAnsi="Arial" w:cs="Arial"/>
          <w:sz w:val="22"/>
          <w:szCs w:val="22"/>
          <w:lang w:val="lt-LT"/>
        </w:rPr>
        <w:t>ang</w:t>
      </w:r>
      <w:proofErr w:type="spellEnd"/>
      <w:r w:rsidR="009A3D18">
        <w:rPr>
          <w:rFonts w:ascii="Arial" w:hAnsi="Arial" w:cs="Arial"/>
          <w:sz w:val="22"/>
          <w:szCs w:val="22"/>
          <w:lang w:val="lt-LT"/>
        </w:rPr>
        <w:t xml:space="preserve">. </w:t>
      </w:r>
      <w:proofErr w:type="spellStart"/>
      <w:r w:rsidR="009A3D18" w:rsidRPr="005C4A43">
        <w:rPr>
          <w:rFonts w:ascii="Arial" w:hAnsi="Arial" w:cs="Arial"/>
          <w:sz w:val="22"/>
          <w:szCs w:val="22"/>
          <w:lang w:val="lt-LT"/>
        </w:rPr>
        <w:t>F</w:t>
      </w:r>
      <w:r w:rsidRPr="005C4A43">
        <w:rPr>
          <w:rFonts w:ascii="Arial" w:hAnsi="Arial" w:cs="Arial"/>
          <w:sz w:val="22"/>
          <w:szCs w:val="22"/>
          <w:lang w:val="lt-LT"/>
        </w:rPr>
        <w:t>irewall</w:t>
      </w:r>
      <w:proofErr w:type="spellEnd"/>
      <w:r w:rsidR="009A3D18">
        <w:rPr>
          <w:rFonts w:ascii="Arial" w:hAnsi="Arial" w:cs="Arial"/>
          <w:sz w:val="22"/>
          <w:szCs w:val="22"/>
          <w:lang w:val="lt-LT"/>
        </w:rPr>
        <w:t>)</w:t>
      </w:r>
      <w:r w:rsidRPr="005C4A43">
        <w:rPr>
          <w:rFonts w:ascii="Arial" w:hAnsi="Arial" w:cs="Arial"/>
          <w:sz w:val="22"/>
          <w:szCs w:val="22"/>
          <w:lang w:val="lt-LT"/>
        </w:rPr>
        <w:t xml:space="preserve">, DNS </w:t>
      </w:r>
      <w:r w:rsidRPr="00252D6B">
        <w:rPr>
          <w:rFonts w:ascii="Arial" w:hAnsi="Arial" w:cs="Arial"/>
          <w:sz w:val="22"/>
          <w:szCs w:val="22"/>
          <w:lang w:val="lt-LT"/>
        </w:rPr>
        <w:t xml:space="preserve">konfigūravimas, </w:t>
      </w:r>
      <w:proofErr w:type="spellStart"/>
      <w:r w:rsidRPr="00485774">
        <w:rPr>
          <w:rFonts w:ascii="Arial" w:hAnsi="Arial" w:cs="Arial"/>
          <w:sz w:val="22"/>
          <w:szCs w:val="22"/>
          <w:lang w:val="lt-LT"/>
        </w:rPr>
        <w:t>proxy</w:t>
      </w:r>
      <w:proofErr w:type="spellEnd"/>
      <w:r w:rsidRPr="00485774">
        <w:rPr>
          <w:rFonts w:ascii="Arial" w:hAnsi="Arial" w:cs="Arial"/>
          <w:sz w:val="22"/>
          <w:szCs w:val="22"/>
          <w:lang w:val="lt-LT"/>
        </w:rPr>
        <w:t xml:space="preserve"> konfigūravimas) paruošimas</w:t>
      </w:r>
      <w:r w:rsidRPr="00252D6B">
        <w:rPr>
          <w:rFonts w:ascii="Arial" w:hAnsi="Arial" w:cs="Arial"/>
          <w:sz w:val="22"/>
          <w:szCs w:val="22"/>
          <w:lang w:val="lt-LT"/>
        </w:rPr>
        <w:t xml:space="preserve"> yra </w:t>
      </w:r>
      <w:r w:rsidR="003B7A2B">
        <w:rPr>
          <w:rFonts w:ascii="Arial" w:hAnsi="Arial" w:cs="Arial"/>
          <w:sz w:val="22"/>
          <w:szCs w:val="22"/>
          <w:lang w:val="lt-LT"/>
        </w:rPr>
        <w:t>U</w:t>
      </w:r>
      <w:r w:rsidRPr="00252D6B">
        <w:rPr>
          <w:rFonts w:ascii="Arial" w:hAnsi="Arial" w:cs="Arial"/>
          <w:sz w:val="22"/>
          <w:szCs w:val="22"/>
          <w:lang w:val="lt-LT"/>
        </w:rPr>
        <w:t>žsakovo</w:t>
      </w:r>
      <w:r w:rsidRPr="005C4A43">
        <w:rPr>
          <w:rFonts w:ascii="Arial" w:hAnsi="Arial" w:cs="Arial"/>
          <w:sz w:val="22"/>
          <w:szCs w:val="22"/>
          <w:lang w:val="lt-LT"/>
        </w:rPr>
        <w:t xml:space="preserve"> atsakomybė.</w:t>
      </w:r>
    </w:p>
    <w:p w14:paraId="30C38CA1" w14:textId="30996296" w:rsidR="001E52BF" w:rsidRPr="00E4378A" w:rsidRDefault="001E52BF" w:rsidP="001E52BF">
      <w:pPr>
        <w:keepNext/>
        <w:keepLines/>
        <w:spacing w:after="240" w:line="259" w:lineRule="auto"/>
        <w:outlineLvl w:val="0"/>
        <w:rPr>
          <w:rFonts w:ascii="Arial" w:eastAsiaTheme="majorEastAsia" w:hAnsi="Arial" w:cs="Arial"/>
          <w:b/>
          <w:bCs/>
          <w:caps/>
          <w:sz w:val="22"/>
          <w:szCs w:val="22"/>
          <w:lang w:val="lt-LT"/>
        </w:rPr>
      </w:pPr>
      <w:bookmarkStart w:id="17" w:name="_Toc77249166"/>
      <w:bookmarkStart w:id="18" w:name="_Toc79136934"/>
      <w:r w:rsidRPr="00E4378A">
        <w:rPr>
          <w:rFonts w:ascii="Arial" w:eastAsiaTheme="majorEastAsia" w:hAnsi="Arial" w:cs="Arial"/>
          <w:b/>
          <w:bCs/>
          <w:caps/>
          <w:sz w:val="22"/>
          <w:szCs w:val="22"/>
          <w:lang w:val="lt-LT"/>
        </w:rPr>
        <w:t>5. SITUACIJOS APŽVALGA</w:t>
      </w:r>
      <w:bookmarkEnd w:id="17"/>
      <w:bookmarkEnd w:id="18"/>
    </w:p>
    <w:p w14:paraId="41BB0DC3" w14:textId="71908E3E" w:rsidR="001E52BF" w:rsidRPr="005C4A43" w:rsidRDefault="008C11F0" w:rsidP="008C11F0">
      <w:pPr>
        <w:keepNext/>
        <w:keepLines/>
        <w:numPr>
          <w:ilvl w:val="1"/>
          <w:numId w:val="0"/>
        </w:numPr>
        <w:spacing w:after="120" w:line="259" w:lineRule="auto"/>
        <w:ind w:left="1143" w:hanging="576"/>
        <w:outlineLvl w:val="1"/>
        <w:rPr>
          <w:rFonts w:ascii="Arial" w:eastAsiaTheme="majorEastAsia" w:hAnsi="Arial" w:cs="Arial"/>
          <w:sz w:val="22"/>
          <w:szCs w:val="22"/>
          <w:lang w:val="lt-LT"/>
        </w:rPr>
      </w:pPr>
      <w:bookmarkStart w:id="19" w:name="_Toc77249167"/>
      <w:bookmarkStart w:id="20" w:name="_Toc79136935"/>
      <w:r w:rsidRPr="005C4A43">
        <w:rPr>
          <w:rFonts w:ascii="Arial" w:eastAsiaTheme="majorEastAsia" w:hAnsi="Arial" w:cs="Arial"/>
          <w:sz w:val="22"/>
          <w:szCs w:val="22"/>
          <w:lang w:val="lt-LT"/>
        </w:rPr>
        <w:t>5.1. IS Krovinys esama situacija</w:t>
      </w:r>
      <w:bookmarkEnd w:id="19"/>
      <w:bookmarkEnd w:id="20"/>
    </w:p>
    <w:p w14:paraId="5913C961" w14:textId="7C682447" w:rsidR="001E52BF" w:rsidRPr="005C4A43" w:rsidRDefault="001E52BF" w:rsidP="001E52BF">
      <w:pPr>
        <w:spacing w:before="120" w:after="120" w:line="276" w:lineRule="auto"/>
        <w:ind w:firstLine="720"/>
        <w:jc w:val="both"/>
        <w:rPr>
          <w:rFonts w:ascii="Arial" w:hAnsi="Arial" w:cs="Arial"/>
          <w:sz w:val="22"/>
          <w:szCs w:val="22"/>
          <w:lang w:val="lt-LT"/>
        </w:rPr>
      </w:pPr>
      <w:r w:rsidRPr="005C4A43">
        <w:rPr>
          <w:rFonts w:ascii="Arial" w:hAnsi="Arial" w:cs="Arial"/>
          <w:sz w:val="22"/>
          <w:szCs w:val="22"/>
          <w:lang w:val="lt-LT"/>
        </w:rPr>
        <w:t xml:space="preserve">Krovinių vežimą Lietuvos Respublikos geležinkeliais lydinčių dokumentų tvarkymo ir apskaitos kontrolės informacinė sistema </w:t>
      </w:r>
      <w:r w:rsidR="005C3E87">
        <w:rPr>
          <w:rFonts w:ascii="Arial" w:hAnsi="Arial" w:cs="Arial"/>
          <w:sz w:val="22"/>
          <w:szCs w:val="22"/>
          <w:lang w:val="lt-LT"/>
        </w:rPr>
        <w:t>„</w:t>
      </w:r>
      <w:r w:rsidRPr="005C4A43">
        <w:rPr>
          <w:rFonts w:ascii="Arial" w:hAnsi="Arial" w:cs="Arial"/>
          <w:sz w:val="22"/>
          <w:szCs w:val="22"/>
          <w:lang w:val="lt-LT"/>
        </w:rPr>
        <w:t>IS Krovinys</w:t>
      </w:r>
      <w:r w:rsidR="005C3E87">
        <w:rPr>
          <w:rFonts w:ascii="Arial" w:hAnsi="Arial" w:cs="Arial"/>
          <w:sz w:val="22"/>
          <w:szCs w:val="22"/>
          <w:lang w:val="lt-LT"/>
        </w:rPr>
        <w:t>“</w:t>
      </w:r>
      <w:r w:rsidRPr="005C4A43">
        <w:rPr>
          <w:rFonts w:ascii="Arial" w:hAnsi="Arial" w:cs="Arial"/>
          <w:sz w:val="22"/>
          <w:szCs w:val="22"/>
          <w:lang w:val="lt-LT"/>
        </w:rPr>
        <w:t xml:space="preserve"> yra AB „Lietuvos geležinkeliai“ eksploatuojama pagrindinė specifinė krovinių vežimo geležinkelių transportu dokumentų valdymo informacinė sistema, kuri veikia nepertraukimu paros darbo režimu realiu laiku 24/7. Laiku nepateikus IS Krovinys duomenų ar juos pateikus netikslius, sutrinka dokumentų sudarymo, muitinės informavimo, mokesčių apskaičiavimo funkcija, krovinių priėmimo ir išsiuntimo darbai, prastovi vagonai, todėl </w:t>
      </w:r>
      <w:r w:rsidR="005C3E87">
        <w:rPr>
          <w:rFonts w:ascii="Arial" w:hAnsi="Arial" w:cs="Arial"/>
          <w:sz w:val="22"/>
          <w:szCs w:val="22"/>
          <w:lang w:val="lt-LT"/>
        </w:rPr>
        <w:t>B</w:t>
      </w:r>
      <w:r w:rsidRPr="005C4A43">
        <w:rPr>
          <w:rFonts w:ascii="Arial" w:hAnsi="Arial" w:cs="Arial"/>
          <w:sz w:val="22"/>
          <w:szCs w:val="22"/>
          <w:lang w:val="lt-LT"/>
        </w:rPr>
        <w:t>endrovė patiria nuostolių.</w:t>
      </w:r>
    </w:p>
    <w:p w14:paraId="67216634" w14:textId="5E2001A3" w:rsidR="001E52BF" w:rsidRPr="005C4A43" w:rsidRDefault="001E52BF" w:rsidP="00436066">
      <w:pPr>
        <w:spacing w:before="240" w:after="240" w:line="276" w:lineRule="auto"/>
        <w:ind w:firstLine="720"/>
        <w:jc w:val="both"/>
        <w:rPr>
          <w:rFonts w:ascii="Arial" w:hAnsi="Arial" w:cs="Arial"/>
          <w:sz w:val="22"/>
          <w:szCs w:val="22"/>
          <w:lang w:val="lt-LT"/>
        </w:rPr>
      </w:pPr>
      <w:r w:rsidRPr="005C4A43">
        <w:rPr>
          <w:rFonts w:ascii="Arial" w:hAnsi="Arial" w:cs="Arial"/>
          <w:sz w:val="22"/>
          <w:szCs w:val="22"/>
          <w:lang w:val="lt-LT"/>
        </w:rPr>
        <w:t xml:space="preserve">Nuo 2005-08-01 </w:t>
      </w:r>
      <w:r w:rsidR="005C3E87">
        <w:rPr>
          <w:rFonts w:ascii="Arial" w:hAnsi="Arial" w:cs="Arial"/>
          <w:sz w:val="22"/>
          <w:szCs w:val="22"/>
          <w:lang w:val="lt-LT"/>
        </w:rPr>
        <w:t>Bendrovė</w:t>
      </w:r>
      <w:r w:rsidRPr="005C4A43">
        <w:rPr>
          <w:rFonts w:ascii="Arial" w:hAnsi="Arial" w:cs="Arial"/>
          <w:sz w:val="22"/>
          <w:szCs w:val="22"/>
          <w:lang w:val="lt-LT"/>
        </w:rPr>
        <w:t xml:space="preserve"> Krovinių vežimo direkcijoje, 71 LTG prekių stotyje, LTG Digital bei </w:t>
      </w:r>
      <w:r w:rsidR="00990E26">
        <w:rPr>
          <w:rFonts w:ascii="Arial" w:hAnsi="Arial" w:cs="Arial"/>
          <w:sz w:val="22"/>
          <w:szCs w:val="22"/>
          <w:lang w:val="lt-LT"/>
        </w:rPr>
        <w:t>AB „</w:t>
      </w:r>
      <w:r w:rsidRPr="005C4A43">
        <w:rPr>
          <w:rFonts w:ascii="Arial" w:hAnsi="Arial" w:cs="Arial"/>
          <w:sz w:val="22"/>
          <w:szCs w:val="22"/>
          <w:lang w:val="lt-LT"/>
        </w:rPr>
        <w:t>LTG Cargo</w:t>
      </w:r>
      <w:r w:rsidR="00990E26">
        <w:rPr>
          <w:rFonts w:ascii="Arial" w:hAnsi="Arial" w:cs="Arial"/>
          <w:sz w:val="22"/>
          <w:szCs w:val="22"/>
          <w:lang w:val="lt-LT"/>
        </w:rPr>
        <w:t>“</w:t>
      </w:r>
      <w:r w:rsidR="00BE537F" w:rsidRPr="00BE537F">
        <w:rPr>
          <w:rFonts w:ascii="Arial" w:hAnsi="Arial" w:cs="Arial"/>
          <w:sz w:val="22"/>
          <w:szCs w:val="22"/>
          <w:lang w:val="lt-LT"/>
        </w:rPr>
        <w:t xml:space="preserve"> </w:t>
      </w:r>
      <w:r w:rsidR="00BE537F">
        <w:rPr>
          <w:rFonts w:ascii="Arial" w:hAnsi="Arial" w:cs="Arial"/>
          <w:sz w:val="22"/>
          <w:szCs w:val="22"/>
          <w:lang w:val="lt-LT"/>
        </w:rPr>
        <w:t>(toliau – LTG Cargo)–</w:t>
      </w:r>
      <w:r w:rsidRPr="005C4A43">
        <w:rPr>
          <w:rFonts w:ascii="Arial" w:hAnsi="Arial" w:cs="Arial"/>
          <w:sz w:val="22"/>
          <w:szCs w:val="22"/>
          <w:lang w:val="lt-LT"/>
        </w:rPr>
        <w:t xml:space="preserve"> išorės klientų darbo vietose sėkmingai eksploatuoja šią informacinę sistemą. IS Krovinys yra kaip bazinė IT sistema integruojanti krovinių vežimo paslaugų bei atsiskaitymų už jas informacinius procesus. Šia sistema naudojasi</w:t>
      </w:r>
      <w:r w:rsidR="00C341CE" w:rsidRPr="00E4378A">
        <w:rPr>
          <w:rFonts w:ascii="Arial" w:hAnsi="Arial" w:cs="Arial"/>
          <w:sz w:val="22"/>
          <w:szCs w:val="22"/>
          <w:lang w:val="lt-LT"/>
        </w:rPr>
        <w:t xml:space="preserve"> </w:t>
      </w:r>
      <w:r w:rsidR="00C341CE" w:rsidRPr="005C4A43">
        <w:rPr>
          <w:rFonts w:ascii="Arial" w:hAnsi="Arial" w:cs="Arial"/>
          <w:sz w:val="22"/>
          <w:szCs w:val="22"/>
          <w:lang w:val="lt-LT"/>
        </w:rPr>
        <w:t>apie 5100 naudotojų (</w:t>
      </w:r>
      <w:r w:rsidR="00BE537F">
        <w:rPr>
          <w:rFonts w:ascii="Arial" w:hAnsi="Arial" w:cs="Arial"/>
          <w:sz w:val="22"/>
          <w:szCs w:val="22"/>
          <w:lang w:val="lt-LT"/>
        </w:rPr>
        <w:t xml:space="preserve">LTG Cargo </w:t>
      </w:r>
      <w:r w:rsidR="00990E26">
        <w:rPr>
          <w:rFonts w:ascii="Arial" w:hAnsi="Arial" w:cs="Arial"/>
          <w:sz w:val="22"/>
          <w:szCs w:val="22"/>
          <w:lang w:val="lt-LT"/>
        </w:rPr>
        <w:t>–</w:t>
      </w:r>
      <w:r w:rsidR="00C341CE" w:rsidRPr="005C4A43">
        <w:rPr>
          <w:rFonts w:ascii="Arial" w:hAnsi="Arial" w:cs="Arial"/>
          <w:sz w:val="22"/>
          <w:szCs w:val="22"/>
          <w:lang w:val="lt-LT"/>
        </w:rPr>
        <w:t xml:space="preserve"> 981, išorės klientai – 3782, kiti – 337). </w:t>
      </w:r>
      <w:r w:rsidR="00BE537F">
        <w:rPr>
          <w:rFonts w:ascii="Arial" w:hAnsi="Arial" w:cs="Arial"/>
          <w:sz w:val="22"/>
          <w:szCs w:val="22"/>
          <w:lang w:val="lt-LT"/>
        </w:rPr>
        <w:t>LTG Cargo</w:t>
      </w:r>
      <w:r w:rsidR="00C341CE" w:rsidRPr="005C4A43">
        <w:rPr>
          <w:rFonts w:ascii="Arial" w:hAnsi="Arial" w:cs="Arial"/>
          <w:sz w:val="22"/>
          <w:szCs w:val="22"/>
          <w:lang w:val="lt-LT"/>
        </w:rPr>
        <w:t xml:space="preserve"> yra sudariusi 1172 sutartis su savo klientais dėl naudojimosi informacine sistema „e.</w:t>
      </w:r>
      <w:r w:rsidR="00271C46">
        <w:rPr>
          <w:rFonts w:ascii="Arial" w:hAnsi="Arial" w:cs="Arial"/>
          <w:sz w:val="22"/>
          <w:szCs w:val="22"/>
          <w:lang w:val="lt-LT"/>
        </w:rPr>
        <w:t xml:space="preserve"> </w:t>
      </w:r>
      <w:r w:rsidR="00C341CE" w:rsidRPr="005C4A43">
        <w:rPr>
          <w:rFonts w:ascii="Arial" w:hAnsi="Arial" w:cs="Arial"/>
          <w:sz w:val="22"/>
          <w:szCs w:val="22"/>
          <w:lang w:val="lt-LT"/>
        </w:rPr>
        <w:t>Krovinys“.</w:t>
      </w:r>
      <w:r w:rsidR="00436066" w:rsidRPr="005C4A43">
        <w:rPr>
          <w:rFonts w:ascii="Arial" w:hAnsi="Arial" w:cs="Arial"/>
          <w:sz w:val="22"/>
          <w:szCs w:val="22"/>
          <w:lang w:val="lt-LT"/>
        </w:rPr>
        <w:t xml:space="preserve"> </w:t>
      </w:r>
      <w:r w:rsidRPr="005C4A43">
        <w:rPr>
          <w:rFonts w:ascii="Arial" w:hAnsi="Arial" w:cs="Arial"/>
          <w:sz w:val="22"/>
          <w:szCs w:val="22"/>
          <w:lang w:val="lt-LT"/>
        </w:rPr>
        <w:t>Sistema veikia nepertraukiamu paros darbo režimu, t.</w:t>
      </w:r>
      <w:r w:rsidR="00271C46">
        <w:rPr>
          <w:rFonts w:ascii="Arial" w:hAnsi="Arial" w:cs="Arial"/>
          <w:sz w:val="22"/>
          <w:szCs w:val="22"/>
          <w:lang w:val="lt-LT"/>
        </w:rPr>
        <w:t xml:space="preserve"> </w:t>
      </w:r>
      <w:r w:rsidRPr="005C4A43">
        <w:rPr>
          <w:rFonts w:ascii="Arial" w:hAnsi="Arial" w:cs="Arial"/>
          <w:sz w:val="22"/>
          <w:szCs w:val="22"/>
          <w:lang w:val="lt-LT"/>
        </w:rPr>
        <w:t>y. kaupia bei teikia informaciją visą parą, 7 dienas per savaitę</w:t>
      </w:r>
      <w:r w:rsidR="00894A2B" w:rsidRPr="005C4A43">
        <w:rPr>
          <w:rFonts w:ascii="Arial" w:hAnsi="Arial" w:cs="Arial"/>
          <w:sz w:val="22"/>
          <w:szCs w:val="22"/>
          <w:lang w:val="lt-LT"/>
        </w:rPr>
        <w:t xml:space="preserve"> (24/7)</w:t>
      </w:r>
      <w:r w:rsidRPr="005C4A43">
        <w:rPr>
          <w:rFonts w:ascii="Arial" w:hAnsi="Arial" w:cs="Arial"/>
          <w:sz w:val="22"/>
          <w:szCs w:val="22"/>
          <w:lang w:val="lt-LT"/>
        </w:rPr>
        <w:t>. Per IS Krovinys realizuojami tiesioginiai informacijos mainai tarp pagrindinių preki</w:t>
      </w:r>
      <w:r w:rsidR="00D23BB1" w:rsidRPr="005C4A43">
        <w:rPr>
          <w:rFonts w:ascii="Arial" w:hAnsi="Arial" w:cs="Arial"/>
          <w:sz w:val="22"/>
          <w:szCs w:val="22"/>
          <w:lang w:val="lt-LT"/>
        </w:rPr>
        <w:t>ni</w:t>
      </w:r>
      <w:r w:rsidRPr="005C4A43">
        <w:rPr>
          <w:rFonts w:ascii="Arial" w:hAnsi="Arial" w:cs="Arial"/>
          <w:sz w:val="22"/>
          <w:szCs w:val="22"/>
          <w:lang w:val="lt-LT"/>
        </w:rPr>
        <w:t>ų stočių, kaimyninių geležinkelių bei geležinkelių administracijų informacinio skaičiavimo centro (IVC ŽA). Sistema keičiasi duomenimis su LTG sistemomis</w:t>
      </w:r>
      <w:r w:rsidR="00BE537F">
        <w:rPr>
          <w:rFonts w:ascii="Arial" w:hAnsi="Arial" w:cs="Arial"/>
          <w:sz w:val="22"/>
          <w:szCs w:val="22"/>
          <w:lang w:val="lt-LT"/>
        </w:rPr>
        <w:t>:</w:t>
      </w:r>
      <w:r w:rsidRPr="005C4A43">
        <w:rPr>
          <w:rFonts w:ascii="Arial" w:hAnsi="Arial" w:cs="Arial"/>
          <w:sz w:val="22"/>
          <w:szCs w:val="22"/>
          <w:lang w:val="lt-LT"/>
        </w:rPr>
        <w:t xml:space="preserve"> OPKIS, STOKIS ir SAP. LTG Cargo klientams yra parengta galimybė elektroniniu būdu vykdyti numatomiems vežti kroviniams vagonų užsakymą ir gauti atsakymus apie prašymų patenkinimą, formuoti važtos dokumentus ir juos patvirtinti elektroniniu parašu. Realizuota integracija su Kaliningrado bei Baltarusijos geležinkelių skaičiavimo centrais (el. važtaraštis, važtaraštis privatiems tuštiems vagonams su el. parašu) bei Baltarusijos įmone „</w:t>
      </w:r>
      <w:proofErr w:type="spellStart"/>
      <w:r w:rsidRPr="005C4A43">
        <w:rPr>
          <w:rFonts w:ascii="Arial" w:hAnsi="Arial" w:cs="Arial"/>
          <w:sz w:val="22"/>
          <w:szCs w:val="22"/>
          <w:lang w:val="lt-LT"/>
        </w:rPr>
        <w:t>Belintertrans</w:t>
      </w:r>
      <w:proofErr w:type="spellEnd"/>
      <w:r w:rsidRPr="005C4A43">
        <w:rPr>
          <w:rFonts w:ascii="Arial" w:hAnsi="Arial" w:cs="Arial"/>
          <w:sz w:val="22"/>
          <w:szCs w:val="22"/>
          <w:lang w:val="lt-LT"/>
        </w:rPr>
        <w:t>“ (iš IS Krovinys siunčiami pranešimai dėl išankstinio išvežamų iš LTG krovinių deklaravimo: elektroninis važtaraštis ir INVOICE). Sistemoje įdiegtas muitinės procedūrų tvarkymas, parengtas krovinių gabenimo pagal ES reikalavimus išankstinio deklaravimo integruotas duomenų tvarkymas su Muitinės departamento informacine sistema MDAS. Bendrovės darbuotojai IS Krovinys pagalba atlieka visų LR geležinkeliais gabenamų krovinių apskaitą, mokesčių dokumentų formavimą ir jų kontrolę. Nuo 2014 m. įdiegtas projektas „Integruotos krovinių gabenimo jūrų ir geležinkelių transportu informacinės platformos sukūrimas (e.</w:t>
      </w:r>
      <w:r w:rsidR="00B5093C">
        <w:rPr>
          <w:rFonts w:ascii="Arial" w:hAnsi="Arial" w:cs="Arial"/>
          <w:sz w:val="22"/>
          <w:szCs w:val="22"/>
          <w:lang w:val="lt-LT"/>
        </w:rPr>
        <w:t xml:space="preserve"> </w:t>
      </w:r>
      <w:r w:rsidRPr="005C4A43">
        <w:rPr>
          <w:rFonts w:ascii="Arial" w:hAnsi="Arial" w:cs="Arial"/>
          <w:sz w:val="22"/>
          <w:szCs w:val="22"/>
          <w:lang w:val="lt-LT"/>
        </w:rPr>
        <w:t>Krovinys)“. Šiuo metu LTG Cargo jau yra sudariusi 869 sutarčių su LTG Cargo klientais, pagal kurias jiems leidžiama dirbti e.</w:t>
      </w:r>
      <w:r w:rsidR="00B5093C">
        <w:rPr>
          <w:rFonts w:ascii="Arial" w:hAnsi="Arial" w:cs="Arial"/>
          <w:sz w:val="22"/>
          <w:szCs w:val="22"/>
          <w:lang w:val="lt-LT"/>
        </w:rPr>
        <w:t xml:space="preserve"> </w:t>
      </w:r>
      <w:r w:rsidRPr="005C4A43">
        <w:rPr>
          <w:rFonts w:ascii="Arial" w:hAnsi="Arial" w:cs="Arial"/>
          <w:sz w:val="22"/>
          <w:szCs w:val="22"/>
          <w:lang w:val="lt-LT"/>
        </w:rPr>
        <w:t>Krovinys platformoje.</w:t>
      </w:r>
    </w:p>
    <w:p w14:paraId="075ABC2D" w14:textId="00783AA5" w:rsidR="001E52BF" w:rsidRPr="005C4A43" w:rsidRDefault="001E52BF" w:rsidP="001E52BF">
      <w:pPr>
        <w:spacing w:before="120" w:after="120" w:line="276" w:lineRule="auto"/>
        <w:ind w:firstLine="720"/>
        <w:jc w:val="both"/>
        <w:rPr>
          <w:rFonts w:ascii="Arial" w:hAnsi="Arial" w:cs="Arial"/>
          <w:sz w:val="22"/>
          <w:szCs w:val="22"/>
          <w:lang w:val="lt-LT"/>
        </w:rPr>
      </w:pPr>
      <w:r w:rsidRPr="005C4A43">
        <w:rPr>
          <w:rFonts w:ascii="Arial" w:hAnsi="Arial" w:cs="Arial"/>
          <w:sz w:val="22"/>
          <w:szCs w:val="22"/>
          <w:lang w:val="lt-LT"/>
        </w:rPr>
        <w:t>IS Krovinys vartotojų pasiekiama interneto tinklu, todėl vartotojų plėtros skaičius gali būti didelis ir neribojamas.</w:t>
      </w:r>
    </w:p>
    <w:p w14:paraId="3EF1B150" w14:textId="467D5318" w:rsidR="001E52BF" w:rsidRPr="005C4A43" w:rsidRDefault="001E52BF" w:rsidP="001E52BF">
      <w:pPr>
        <w:spacing w:before="120" w:after="120" w:line="276" w:lineRule="auto"/>
        <w:ind w:firstLine="720"/>
        <w:jc w:val="both"/>
        <w:rPr>
          <w:rFonts w:ascii="Arial" w:hAnsi="Arial" w:cs="Arial"/>
          <w:sz w:val="22"/>
          <w:szCs w:val="22"/>
          <w:lang w:val="lt-LT"/>
        </w:rPr>
      </w:pPr>
      <w:r w:rsidRPr="005C4A43">
        <w:rPr>
          <w:rFonts w:ascii="Arial" w:hAnsi="Arial" w:cs="Arial"/>
          <w:sz w:val="22"/>
          <w:szCs w:val="22"/>
          <w:lang w:val="lt-LT"/>
        </w:rPr>
        <w:t xml:space="preserve">IS Krovinys sistemos duomenų bazė ir taikomoji programinė įranga sukurta Microsoft SQL Server 2005 </w:t>
      </w:r>
      <w:proofErr w:type="spellStart"/>
      <w:r w:rsidRPr="005C4A43">
        <w:rPr>
          <w:rFonts w:ascii="Arial" w:hAnsi="Arial" w:cs="Arial"/>
          <w:sz w:val="22"/>
          <w:szCs w:val="22"/>
          <w:lang w:val="lt-LT"/>
        </w:rPr>
        <w:t>Enterprise</w:t>
      </w:r>
      <w:proofErr w:type="spellEnd"/>
      <w:r w:rsidRPr="005C4A43">
        <w:rPr>
          <w:rFonts w:ascii="Arial" w:hAnsi="Arial" w:cs="Arial"/>
          <w:sz w:val="22"/>
          <w:szCs w:val="22"/>
          <w:lang w:val="lt-LT"/>
        </w:rPr>
        <w:t xml:space="preserve"> ir Microsoft ASP.NET technologijų pagrindu ir yra integruota su kitomis L</w:t>
      </w:r>
      <w:r w:rsidR="00D7761F">
        <w:rPr>
          <w:rFonts w:ascii="Arial" w:hAnsi="Arial" w:cs="Arial"/>
          <w:sz w:val="22"/>
          <w:szCs w:val="22"/>
          <w:lang w:val="lt-LT"/>
        </w:rPr>
        <w:t>T</w:t>
      </w:r>
      <w:r w:rsidRPr="005C4A43">
        <w:rPr>
          <w:rFonts w:ascii="Arial" w:hAnsi="Arial" w:cs="Arial"/>
          <w:sz w:val="22"/>
          <w:szCs w:val="22"/>
          <w:lang w:val="lt-LT"/>
        </w:rPr>
        <w:t xml:space="preserve">G bei išorinės eksploatuojamomis informacinėmis sistemomis per integracinę posistemę Microsoft BizTalk Server 2013R2. Naudojamas programavimo priemonių rinkinys: Microsoft .NET </w:t>
      </w:r>
      <w:proofErr w:type="spellStart"/>
      <w:r w:rsidRPr="005C4A43">
        <w:rPr>
          <w:rFonts w:ascii="Arial" w:hAnsi="Arial" w:cs="Arial"/>
          <w:sz w:val="22"/>
          <w:szCs w:val="22"/>
          <w:lang w:val="lt-LT"/>
        </w:rPr>
        <w:t>Framework</w:t>
      </w:r>
      <w:proofErr w:type="spellEnd"/>
      <w:r w:rsidRPr="005C4A43">
        <w:rPr>
          <w:rFonts w:ascii="Arial" w:hAnsi="Arial" w:cs="Arial"/>
          <w:sz w:val="22"/>
          <w:szCs w:val="22"/>
          <w:lang w:val="lt-LT"/>
        </w:rPr>
        <w:t xml:space="preserve"> 4.5. </w:t>
      </w:r>
    </w:p>
    <w:p w14:paraId="592C0EEC" w14:textId="2B95618E" w:rsidR="001E52BF" w:rsidRPr="005C4A43" w:rsidRDefault="00D7761F" w:rsidP="001E52BF">
      <w:pPr>
        <w:spacing w:before="120" w:after="120" w:line="276" w:lineRule="auto"/>
        <w:ind w:firstLine="720"/>
        <w:jc w:val="both"/>
        <w:rPr>
          <w:rFonts w:ascii="Arial" w:hAnsi="Arial" w:cs="Arial"/>
          <w:sz w:val="22"/>
          <w:szCs w:val="22"/>
          <w:lang w:val="lt-LT"/>
        </w:rPr>
      </w:pPr>
      <w:r>
        <w:rPr>
          <w:rFonts w:ascii="Arial" w:hAnsi="Arial" w:cs="Arial"/>
          <w:sz w:val="22"/>
          <w:szCs w:val="22"/>
          <w:lang w:val="lt-LT"/>
        </w:rPr>
        <w:t>E</w:t>
      </w:r>
      <w:r w:rsidR="001E52BF" w:rsidRPr="005C4A43">
        <w:rPr>
          <w:rFonts w:ascii="Arial" w:hAnsi="Arial" w:cs="Arial"/>
          <w:sz w:val="22"/>
          <w:szCs w:val="22"/>
          <w:lang w:val="lt-LT"/>
        </w:rPr>
        <w:t>.</w:t>
      </w:r>
      <w:r>
        <w:rPr>
          <w:rFonts w:ascii="Arial" w:hAnsi="Arial" w:cs="Arial"/>
          <w:sz w:val="22"/>
          <w:szCs w:val="22"/>
          <w:lang w:val="lt-LT"/>
        </w:rPr>
        <w:t xml:space="preserve"> </w:t>
      </w:r>
      <w:r w:rsidR="001E52BF" w:rsidRPr="005C4A43">
        <w:rPr>
          <w:rFonts w:ascii="Arial" w:hAnsi="Arial" w:cs="Arial"/>
          <w:sz w:val="22"/>
          <w:szCs w:val="22"/>
          <w:lang w:val="lt-LT"/>
        </w:rPr>
        <w:t xml:space="preserve">Krovinys sistemos duomenų bazė ir taikomoji programinė įranga sukurta Microsoft SQL Server 2012 Standard Edition ir Microsoft ASP.NET MVC4, Microsoft IIS technologijų pagrindu. Naudojamas programavimo priemonių rinkinys: Microsoft .NET </w:t>
      </w:r>
      <w:proofErr w:type="spellStart"/>
      <w:r w:rsidR="001E52BF" w:rsidRPr="005C4A43">
        <w:rPr>
          <w:rFonts w:ascii="Arial" w:hAnsi="Arial" w:cs="Arial"/>
          <w:sz w:val="22"/>
          <w:szCs w:val="22"/>
          <w:lang w:val="lt-LT"/>
        </w:rPr>
        <w:t>Framework</w:t>
      </w:r>
      <w:proofErr w:type="spellEnd"/>
      <w:r w:rsidR="001E52BF" w:rsidRPr="005C4A43">
        <w:rPr>
          <w:rFonts w:ascii="Arial" w:hAnsi="Arial" w:cs="Arial"/>
          <w:sz w:val="22"/>
          <w:szCs w:val="22"/>
          <w:lang w:val="lt-LT"/>
        </w:rPr>
        <w:t xml:space="preserve"> 4.5, ORM: </w:t>
      </w:r>
      <w:proofErr w:type="spellStart"/>
      <w:r w:rsidR="001E52BF" w:rsidRPr="005C4A43">
        <w:rPr>
          <w:rFonts w:ascii="Arial" w:hAnsi="Arial" w:cs="Arial"/>
          <w:sz w:val="22"/>
          <w:szCs w:val="22"/>
          <w:lang w:val="lt-LT"/>
        </w:rPr>
        <w:t>Entity</w:t>
      </w:r>
      <w:proofErr w:type="spellEnd"/>
      <w:r w:rsidR="001E52BF" w:rsidRPr="005C4A43">
        <w:rPr>
          <w:rFonts w:ascii="Arial" w:hAnsi="Arial" w:cs="Arial"/>
          <w:sz w:val="22"/>
          <w:szCs w:val="22"/>
          <w:lang w:val="lt-LT"/>
        </w:rPr>
        <w:t xml:space="preserve"> </w:t>
      </w:r>
      <w:proofErr w:type="spellStart"/>
      <w:r w:rsidR="001E52BF" w:rsidRPr="005C4A43">
        <w:rPr>
          <w:rFonts w:ascii="Arial" w:hAnsi="Arial" w:cs="Arial"/>
          <w:sz w:val="22"/>
          <w:szCs w:val="22"/>
          <w:lang w:val="lt-LT"/>
        </w:rPr>
        <w:t>Framework</w:t>
      </w:r>
      <w:proofErr w:type="spellEnd"/>
      <w:r w:rsidR="001E52BF" w:rsidRPr="005C4A43">
        <w:rPr>
          <w:rFonts w:ascii="Arial" w:hAnsi="Arial" w:cs="Arial"/>
          <w:sz w:val="22"/>
          <w:szCs w:val="22"/>
          <w:lang w:val="lt-LT"/>
        </w:rPr>
        <w:t xml:space="preserve"> 6. </w:t>
      </w:r>
    </w:p>
    <w:p w14:paraId="0A454ACE" w14:textId="77777777" w:rsidR="001E52BF" w:rsidRPr="005C4A43" w:rsidRDefault="001E52BF" w:rsidP="001E52BF">
      <w:pPr>
        <w:spacing w:before="120" w:after="120" w:line="276" w:lineRule="auto"/>
        <w:ind w:firstLine="720"/>
        <w:jc w:val="both"/>
        <w:rPr>
          <w:rFonts w:ascii="Arial" w:hAnsi="Arial" w:cs="Arial"/>
          <w:sz w:val="22"/>
          <w:szCs w:val="22"/>
          <w:lang w:val="lt-LT"/>
        </w:rPr>
      </w:pPr>
      <w:r w:rsidRPr="005C4A43">
        <w:rPr>
          <w:rFonts w:ascii="Arial" w:hAnsi="Arial" w:cs="Arial"/>
          <w:sz w:val="22"/>
          <w:szCs w:val="22"/>
          <w:lang w:val="lt-LT"/>
        </w:rPr>
        <w:t>Pagal kintančius rinkos poreikius pastovi Sistemos plėtra apima vidinių modulių tobulinimą ir sąsajas ne tik su kitomis LTG funkcionuojančiomis sistemomis, bet ir kitų geležinkelių administracijų, klientų bei valstybės institucijų informacinėmis sistemomis.</w:t>
      </w:r>
    </w:p>
    <w:p w14:paraId="1F5376DD" w14:textId="762B4A3F" w:rsidR="001E52BF" w:rsidRPr="005C4A43" w:rsidRDefault="57C49424" w:rsidP="416A40F0">
      <w:pPr>
        <w:spacing w:before="120" w:after="120" w:line="276" w:lineRule="auto"/>
        <w:ind w:firstLine="720"/>
        <w:jc w:val="both"/>
        <w:rPr>
          <w:rFonts w:ascii="Arial" w:hAnsi="Arial" w:cs="Arial"/>
          <w:sz w:val="22"/>
          <w:szCs w:val="22"/>
          <w:lang w:val="lt-LT"/>
        </w:rPr>
      </w:pPr>
      <w:r w:rsidRPr="416A40F0">
        <w:rPr>
          <w:rFonts w:ascii="Arial" w:hAnsi="Arial" w:cs="Arial"/>
          <w:sz w:val="22"/>
          <w:szCs w:val="22"/>
          <w:lang w:val="lt-LT"/>
        </w:rPr>
        <w:t>Šiuo metu LTG turi galiojančią priežiūros ir vystymo sutartį</w:t>
      </w:r>
      <w:r w:rsidR="2405A841" w:rsidRPr="416A40F0">
        <w:rPr>
          <w:rFonts w:ascii="Arial" w:hAnsi="Arial" w:cs="Arial"/>
          <w:sz w:val="22"/>
          <w:szCs w:val="22"/>
          <w:lang w:val="lt-LT"/>
        </w:rPr>
        <w:t>,</w:t>
      </w:r>
      <w:r w:rsidRPr="416A40F0">
        <w:rPr>
          <w:rFonts w:ascii="Arial" w:hAnsi="Arial" w:cs="Arial"/>
          <w:sz w:val="22"/>
          <w:szCs w:val="22"/>
          <w:lang w:val="lt-LT"/>
        </w:rPr>
        <w:t xml:space="preserve"> pagal kurią yra užtikrinamas IS Krovinys ir e.</w:t>
      </w:r>
      <w:r w:rsidR="2405A841" w:rsidRPr="416A40F0">
        <w:rPr>
          <w:rFonts w:ascii="Arial" w:hAnsi="Arial" w:cs="Arial"/>
          <w:sz w:val="22"/>
          <w:szCs w:val="22"/>
          <w:lang w:val="lt-LT"/>
        </w:rPr>
        <w:t xml:space="preserve"> </w:t>
      </w:r>
      <w:r w:rsidRPr="416A40F0">
        <w:rPr>
          <w:rFonts w:ascii="Arial" w:hAnsi="Arial" w:cs="Arial"/>
          <w:sz w:val="22"/>
          <w:szCs w:val="22"/>
          <w:lang w:val="lt-LT"/>
        </w:rPr>
        <w:t>Krovinys nepertraukiamas darbas, savalaikis iškilusių programinės įrangos trūkumų ir klaidų pašalinimas, sistemos funkcionalumo tobulinimas ar naujų funkcijų sukūrimas. Svarbu, kad</w:t>
      </w:r>
      <w:r w:rsidR="002354B9">
        <w:rPr>
          <w:rFonts w:ascii="Arial" w:hAnsi="Arial" w:cs="Arial"/>
          <w:sz w:val="22"/>
          <w:szCs w:val="22"/>
          <w:lang w:val="lt-LT"/>
        </w:rPr>
        <w:t xml:space="preserve"> teikiamos</w:t>
      </w:r>
      <w:r w:rsidRPr="416A40F0">
        <w:rPr>
          <w:rFonts w:ascii="Arial" w:hAnsi="Arial" w:cs="Arial"/>
          <w:sz w:val="22"/>
          <w:szCs w:val="22"/>
          <w:lang w:val="lt-LT"/>
        </w:rPr>
        <w:t xml:space="preserve"> IS Krovinys migravimo iš LTG į MS </w:t>
      </w:r>
      <w:proofErr w:type="spellStart"/>
      <w:r w:rsidRPr="416A40F0">
        <w:rPr>
          <w:rFonts w:ascii="Arial" w:hAnsi="Arial" w:cs="Arial"/>
          <w:sz w:val="22"/>
          <w:szCs w:val="22"/>
          <w:lang w:val="lt-LT"/>
        </w:rPr>
        <w:t>Azure</w:t>
      </w:r>
      <w:proofErr w:type="spellEnd"/>
      <w:r w:rsidRPr="416A40F0">
        <w:rPr>
          <w:rFonts w:ascii="Arial" w:hAnsi="Arial" w:cs="Arial"/>
          <w:sz w:val="22"/>
          <w:szCs w:val="22"/>
          <w:lang w:val="lt-LT"/>
        </w:rPr>
        <w:t xml:space="preserve"> infrastruktūrą </w:t>
      </w:r>
      <w:r w:rsidR="002354B9">
        <w:rPr>
          <w:rFonts w:ascii="Arial" w:hAnsi="Arial" w:cs="Arial"/>
          <w:sz w:val="22"/>
          <w:szCs w:val="22"/>
          <w:lang w:val="lt-LT"/>
        </w:rPr>
        <w:t>paslaugos būtų derinamos su</w:t>
      </w:r>
      <w:r w:rsidR="002354B9" w:rsidRPr="416A40F0">
        <w:rPr>
          <w:rFonts w:ascii="Arial" w:hAnsi="Arial" w:cs="Arial"/>
          <w:sz w:val="22"/>
          <w:szCs w:val="22"/>
          <w:lang w:val="lt-LT"/>
        </w:rPr>
        <w:t xml:space="preserve"> </w:t>
      </w:r>
      <w:r w:rsidRPr="416A40F0">
        <w:rPr>
          <w:rFonts w:ascii="Arial" w:hAnsi="Arial" w:cs="Arial"/>
          <w:sz w:val="22"/>
          <w:szCs w:val="22"/>
          <w:lang w:val="lt-LT"/>
        </w:rPr>
        <w:t xml:space="preserve">l šiuo metu </w:t>
      </w:r>
      <w:r w:rsidR="002354B9">
        <w:rPr>
          <w:rFonts w:ascii="Arial" w:hAnsi="Arial" w:cs="Arial"/>
          <w:sz w:val="22"/>
          <w:szCs w:val="22"/>
          <w:lang w:val="lt-LT"/>
        </w:rPr>
        <w:t>teikiamomis</w:t>
      </w:r>
      <w:r w:rsidR="002354B9" w:rsidRPr="416A40F0">
        <w:rPr>
          <w:rFonts w:ascii="Calibri" w:eastAsia="Calibri" w:hAnsi="Calibri" w:cs="Calibri"/>
          <w:sz w:val="22"/>
          <w:szCs w:val="22"/>
          <w:lang w:val="lt-LT"/>
        </w:rPr>
        <w:t xml:space="preserve"> </w:t>
      </w:r>
      <w:r w:rsidR="0F4E3457" w:rsidRPr="00E4378A">
        <w:rPr>
          <w:rFonts w:ascii="Arial" w:eastAsia="Arial" w:hAnsi="Arial" w:cs="Arial"/>
          <w:sz w:val="22"/>
          <w:szCs w:val="22"/>
          <w:lang w:val="lt-LT"/>
        </w:rPr>
        <w:t>IS „Krovinys“ ir „e.</w:t>
      </w:r>
      <w:r w:rsidR="006A1F76">
        <w:rPr>
          <w:rFonts w:ascii="Arial" w:eastAsia="Arial" w:hAnsi="Arial" w:cs="Arial"/>
          <w:sz w:val="22"/>
          <w:szCs w:val="22"/>
          <w:lang w:val="lt-LT"/>
        </w:rPr>
        <w:t xml:space="preserve"> </w:t>
      </w:r>
      <w:r w:rsidR="0F4E3457" w:rsidRPr="00E4378A">
        <w:rPr>
          <w:rFonts w:ascii="Arial" w:eastAsia="Arial" w:hAnsi="Arial" w:cs="Arial"/>
          <w:sz w:val="22"/>
          <w:szCs w:val="22"/>
          <w:lang w:val="lt-LT"/>
        </w:rPr>
        <w:t>Krovinys“ vystymo ir priežiūros paslaug</w:t>
      </w:r>
      <w:r w:rsidR="002354B9">
        <w:rPr>
          <w:rFonts w:ascii="Arial" w:eastAsia="Arial" w:hAnsi="Arial" w:cs="Arial"/>
          <w:sz w:val="22"/>
          <w:szCs w:val="22"/>
          <w:lang w:val="lt-LT"/>
        </w:rPr>
        <w:t>omis</w:t>
      </w:r>
      <w:r w:rsidR="0F4E3457" w:rsidRPr="00E4378A">
        <w:rPr>
          <w:rFonts w:ascii="Arial" w:eastAsia="Arial" w:hAnsi="Arial" w:cs="Arial"/>
          <w:sz w:val="22"/>
          <w:szCs w:val="22"/>
          <w:lang w:val="lt-LT"/>
        </w:rPr>
        <w:t xml:space="preserve"> </w:t>
      </w:r>
      <w:r w:rsidR="0046346E">
        <w:rPr>
          <w:rFonts w:ascii="Arial" w:hAnsi="Arial" w:cs="Arial"/>
          <w:sz w:val="22"/>
          <w:szCs w:val="22"/>
          <w:lang w:val="lt-LT"/>
        </w:rPr>
        <w:t xml:space="preserve"> (Užsakovas pateiks papildomą informaciją Paslaugų teikėjui apie tuo metu teikiamas vystymo ir priežiūros paslaugas)</w:t>
      </w:r>
      <w:r w:rsidRPr="416A40F0">
        <w:rPr>
          <w:rFonts w:ascii="Arial" w:hAnsi="Arial" w:cs="Arial"/>
          <w:sz w:val="22"/>
          <w:szCs w:val="22"/>
          <w:lang w:val="lt-LT"/>
        </w:rPr>
        <w:t>.</w:t>
      </w:r>
    </w:p>
    <w:p w14:paraId="6003AE56" w14:textId="77777777" w:rsidR="001E52BF" w:rsidRPr="005C4A43" w:rsidRDefault="001E52BF" w:rsidP="00D23BB1">
      <w:pPr>
        <w:spacing w:before="120" w:after="120" w:line="276" w:lineRule="auto"/>
        <w:ind w:firstLine="567"/>
        <w:jc w:val="both"/>
        <w:rPr>
          <w:rFonts w:ascii="Arial" w:hAnsi="Arial" w:cs="Arial"/>
          <w:sz w:val="22"/>
          <w:szCs w:val="22"/>
          <w:lang w:val="lt-LT"/>
        </w:rPr>
      </w:pPr>
      <w:r w:rsidRPr="005C4A43">
        <w:rPr>
          <w:rFonts w:ascii="Arial" w:hAnsi="Arial" w:cs="Arial"/>
          <w:sz w:val="22"/>
          <w:szCs w:val="22"/>
          <w:lang w:val="lt-LT"/>
        </w:rPr>
        <w:t>IS Krovinys duomenų bazės užima ne mažiau nei 2,5 TB duomenų, kai didžiausia duomenų bazė apie 2 TB.</w:t>
      </w:r>
    </w:p>
    <w:p w14:paraId="6EC6CCB0" w14:textId="44E138A1" w:rsidR="008C11F0" w:rsidRPr="005C4A43" w:rsidRDefault="008C11F0" w:rsidP="008C11F0">
      <w:pPr>
        <w:keepNext/>
        <w:keepLines/>
        <w:numPr>
          <w:ilvl w:val="1"/>
          <w:numId w:val="0"/>
        </w:numPr>
        <w:spacing w:after="120" w:line="259" w:lineRule="auto"/>
        <w:ind w:left="1143" w:hanging="576"/>
        <w:outlineLvl w:val="1"/>
        <w:rPr>
          <w:rFonts w:ascii="Arial" w:eastAsiaTheme="majorEastAsia" w:hAnsi="Arial" w:cs="Arial"/>
          <w:sz w:val="22"/>
          <w:szCs w:val="22"/>
          <w:lang w:val="lt-LT"/>
        </w:rPr>
      </w:pPr>
      <w:bookmarkStart w:id="21" w:name="_Toc77249168"/>
      <w:bookmarkStart w:id="22" w:name="_Toc79136936"/>
      <w:r w:rsidRPr="005C4A43">
        <w:rPr>
          <w:rFonts w:ascii="Arial" w:eastAsiaTheme="majorEastAsia" w:hAnsi="Arial" w:cs="Arial"/>
          <w:sz w:val="22"/>
          <w:szCs w:val="22"/>
          <w:lang w:val="lt-LT"/>
        </w:rPr>
        <w:t>5.2. Siekiama situacija</w:t>
      </w:r>
      <w:bookmarkEnd w:id="21"/>
      <w:bookmarkEnd w:id="22"/>
    </w:p>
    <w:p w14:paraId="527026A8" w14:textId="77777777" w:rsidR="001E52BF" w:rsidRPr="005C4A43" w:rsidRDefault="001E52BF" w:rsidP="008C11F0">
      <w:pPr>
        <w:spacing w:before="120" w:after="120" w:line="276" w:lineRule="auto"/>
        <w:ind w:firstLine="567"/>
        <w:jc w:val="both"/>
        <w:rPr>
          <w:rFonts w:ascii="Arial" w:hAnsi="Arial" w:cs="Arial"/>
          <w:sz w:val="22"/>
          <w:szCs w:val="22"/>
          <w:lang w:val="lt-LT"/>
        </w:rPr>
      </w:pPr>
      <w:r w:rsidRPr="005C4A43">
        <w:rPr>
          <w:rFonts w:ascii="Arial" w:hAnsi="Arial" w:cs="Arial"/>
          <w:sz w:val="22"/>
          <w:szCs w:val="22"/>
          <w:lang w:val="lt-LT"/>
        </w:rPr>
        <w:t>Projekto metu turi būti:</w:t>
      </w:r>
    </w:p>
    <w:p w14:paraId="3387CE94" w14:textId="24DF1AC6" w:rsidR="001E52BF" w:rsidRPr="005C4A43" w:rsidRDefault="00722FEF" w:rsidP="001E52BF">
      <w:pPr>
        <w:spacing w:before="120" w:after="120" w:line="276" w:lineRule="auto"/>
        <w:jc w:val="both"/>
        <w:rPr>
          <w:rFonts w:ascii="Arial" w:hAnsi="Arial" w:cs="Arial"/>
          <w:sz w:val="22"/>
          <w:szCs w:val="22"/>
          <w:lang w:val="lt-LT"/>
        </w:rPr>
      </w:pPr>
      <w:r w:rsidRPr="09F72821">
        <w:rPr>
          <w:rFonts w:ascii="Arial" w:hAnsi="Arial" w:cs="Arial"/>
          <w:sz w:val="22"/>
          <w:szCs w:val="22"/>
          <w:lang w:val="lt-LT"/>
        </w:rPr>
        <w:t>5.2.</w:t>
      </w:r>
      <w:r w:rsidR="001E52BF" w:rsidRPr="09F72821">
        <w:rPr>
          <w:rFonts w:ascii="Arial" w:hAnsi="Arial" w:cs="Arial"/>
          <w:sz w:val="22"/>
          <w:szCs w:val="22"/>
          <w:lang w:val="lt-LT"/>
        </w:rPr>
        <w:t>1.</w:t>
      </w:r>
      <w:r w:rsidRPr="00E449AE">
        <w:rPr>
          <w:lang w:val="lt-LT"/>
        </w:rPr>
        <w:tab/>
      </w:r>
      <w:r w:rsidR="004222CF" w:rsidRPr="09F72821">
        <w:rPr>
          <w:rFonts w:ascii="Arial" w:hAnsi="Arial" w:cs="Arial"/>
          <w:sz w:val="22"/>
          <w:szCs w:val="22"/>
          <w:lang w:val="lt-LT"/>
        </w:rPr>
        <w:t xml:space="preserve">Pagal Užsakovo poreikį </w:t>
      </w:r>
      <w:r w:rsidR="431C4B9D" w:rsidRPr="09F72821">
        <w:rPr>
          <w:rFonts w:ascii="Arial" w:hAnsi="Arial" w:cs="Arial"/>
          <w:sz w:val="22"/>
          <w:szCs w:val="22"/>
          <w:lang w:val="lt-LT"/>
        </w:rPr>
        <w:t>i</w:t>
      </w:r>
      <w:r w:rsidR="001E52BF" w:rsidRPr="09F72821">
        <w:rPr>
          <w:rFonts w:ascii="Arial" w:hAnsi="Arial" w:cs="Arial"/>
          <w:sz w:val="22"/>
          <w:szCs w:val="22"/>
          <w:lang w:val="lt-LT"/>
        </w:rPr>
        <w:t xml:space="preserve">š LTG infrastruktūros į Microsoft </w:t>
      </w:r>
      <w:proofErr w:type="spellStart"/>
      <w:r w:rsidR="001E52BF" w:rsidRPr="09F72821">
        <w:rPr>
          <w:rFonts w:ascii="Arial" w:hAnsi="Arial" w:cs="Arial"/>
          <w:sz w:val="22"/>
          <w:szCs w:val="22"/>
          <w:lang w:val="lt-LT"/>
        </w:rPr>
        <w:t>Azure</w:t>
      </w:r>
      <w:proofErr w:type="spellEnd"/>
      <w:r w:rsidR="001E52BF" w:rsidRPr="09F72821">
        <w:rPr>
          <w:rFonts w:ascii="Arial" w:hAnsi="Arial" w:cs="Arial"/>
          <w:sz w:val="22"/>
          <w:szCs w:val="22"/>
          <w:lang w:val="lt-LT"/>
        </w:rPr>
        <w:t xml:space="preserve"> infrastruktūrą </w:t>
      </w:r>
      <w:r w:rsidR="004222CF" w:rsidRPr="09F72821">
        <w:rPr>
          <w:rFonts w:ascii="Arial" w:hAnsi="Arial" w:cs="Arial"/>
          <w:sz w:val="22"/>
          <w:szCs w:val="22"/>
          <w:lang w:val="lt-LT"/>
        </w:rPr>
        <w:t xml:space="preserve">turi būti </w:t>
      </w:r>
      <w:r w:rsidR="001E52BF" w:rsidRPr="09F72821">
        <w:rPr>
          <w:rFonts w:ascii="Arial" w:hAnsi="Arial" w:cs="Arial"/>
          <w:sz w:val="22"/>
          <w:szCs w:val="22"/>
          <w:lang w:val="lt-LT"/>
        </w:rPr>
        <w:t>numigruotos šios IS Krovinys</w:t>
      </w:r>
      <w:r w:rsidR="004222CF" w:rsidRPr="09F72821">
        <w:rPr>
          <w:rFonts w:ascii="Arial" w:hAnsi="Arial" w:cs="Arial"/>
          <w:sz w:val="22"/>
          <w:szCs w:val="22"/>
          <w:lang w:val="lt-LT"/>
        </w:rPr>
        <w:t xml:space="preserve"> sistemos</w:t>
      </w:r>
      <w:r w:rsidR="001E52BF" w:rsidRPr="09F72821">
        <w:rPr>
          <w:rFonts w:ascii="Arial" w:hAnsi="Arial" w:cs="Arial"/>
          <w:sz w:val="22"/>
          <w:szCs w:val="22"/>
          <w:lang w:val="lt-LT"/>
        </w:rPr>
        <w:t xml:space="preserve"> dalys:</w:t>
      </w:r>
    </w:p>
    <w:p w14:paraId="7C0CCB8B" w14:textId="4F6D7826" w:rsidR="001E52BF" w:rsidRPr="005C4A43" w:rsidRDefault="001E52BF" w:rsidP="00722FEF">
      <w:pPr>
        <w:pStyle w:val="ListParagraph"/>
        <w:numPr>
          <w:ilvl w:val="0"/>
          <w:numId w:val="11"/>
        </w:numPr>
        <w:spacing w:before="120" w:after="120" w:line="276" w:lineRule="auto"/>
        <w:jc w:val="both"/>
        <w:rPr>
          <w:rFonts w:ascii="Arial" w:hAnsi="Arial" w:cs="Arial"/>
          <w:sz w:val="22"/>
          <w:szCs w:val="22"/>
          <w:lang w:val="lt-LT"/>
        </w:rPr>
      </w:pPr>
      <w:r w:rsidRPr="005C4A43">
        <w:rPr>
          <w:rFonts w:ascii="Arial" w:hAnsi="Arial" w:cs="Arial"/>
          <w:sz w:val="22"/>
          <w:szCs w:val="22"/>
          <w:lang w:val="lt-LT"/>
        </w:rPr>
        <w:t>Krovinys</w:t>
      </w:r>
    </w:p>
    <w:p w14:paraId="11E99427" w14:textId="7B06F2C7" w:rsidR="001E52BF" w:rsidRPr="005C4A43" w:rsidRDefault="001E52BF" w:rsidP="00722FEF">
      <w:pPr>
        <w:pStyle w:val="ListParagraph"/>
        <w:numPr>
          <w:ilvl w:val="0"/>
          <w:numId w:val="11"/>
        </w:numPr>
        <w:spacing w:before="120" w:after="120" w:line="276" w:lineRule="auto"/>
        <w:jc w:val="both"/>
        <w:rPr>
          <w:rFonts w:ascii="Arial" w:hAnsi="Arial" w:cs="Arial"/>
          <w:sz w:val="22"/>
          <w:szCs w:val="22"/>
          <w:lang w:val="lt-LT"/>
        </w:rPr>
      </w:pPr>
      <w:r w:rsidRPr="005C4A43">
        <w:rPr>
          <w:rFonts w:ascii="Arial" w:hAnsi="Arial" w:cs="Arial"/>
          <w:sz w:val="22"/>
          <w:szCs w:val="22"/>
          <w:lang w:val="lt-LT"/>
        </w:rPr>
        <w:t>E.</w:t>
      </w:r>
      <w:r w:rsidR="00BF5563">
        <w:rPr>
          <w:rFonts w:ascii="Arial" w:hAnsi="Arial" w:cs="Arial"/>
          <w:sz w:val="22"/>
          <w:szCs w:val="22"/>
          <w:lang w:val="lt-LT"/>
        </w:rPr>
        <w:t xml:space="preserve"> </w:t>
      </w:r>
      <w:r w:rsidRPr="005C4A43">
        <w:rPr>
          <w:rFonts w:ascii="Arial" w:hAnsi="Arial" w:cs="Arial"/>
          <w:sz w:val="22"/>
          <w:szCs w:val="22"/>
          <w:lang w:val="lt-LT"/>
        </w:rPr>
        <w:t>Krovinys</w:t>
      </w:r>
    </w:p>
    <w:p w14:paraId="48E54AFF" w14:textId="708E8334" w:rsidR="001E52BF" w:rsidRPr="005C4A43" w:rsidRDefault="001E52BF" w:rsidP="00722FEF">
      <w:pPr>
        <w:pStyle w:val="ListParagraph"/>
        <w:numPr>
          <w:ilvl w:val="0"/>
          <w:numId w:val="11"/>
        </w:numPr>
        <w:spacing w:before="120" w:after="120" w:line="276" w:lineRule="auto"/>
        <w:jc w:val="both"/>
        <w:rPr>
          <w:rFonts w:ascii="Arial" w:hAnsi="Arial" w:cs="Arial"/>
          <w:sz w:val="22"/>
          <w:szCs w:val="22"/>
          <w:lang w:val="lt-LT"/>
        </w:rPr>
      </w:pPr>
      <w:r w:rsidRPr="005C4A43">
        <w:rPr>
          <w:rFonts w:ascii="Arial" w:hAnsi="Arial" w:cs="Arial"/>
          <w:sz w:val="22"/>
          <w:szCs w:val="22"/>
          <w:lang w:val="lt-LT"/>
        </w:rPr>
        <w:t>Bill4Rail</w:t>
      </w:r>
    </w:p>
    <w:p w14:paraId="1F7B06A2" w14:textId="21A939B0" w:rsidR="001E52BF" w:rsidRPr="005C4A43" w:rsidRDefault="001E52BF" w:rsidP="00722FEF">
      <w:pPr>
        <w:pStyle w:val="ListParagraph"/>
        <w:numPr>
          <w:ilvl w:val="0"/>
          <w:numId w:val="11"/>
        </w:numPr>
        <w:spacing w:before="120" w:after="120" w:line="276" w:lineRule="auto"/>
        <w:jc w:val="both"/>
        <w:rPr>
          <w:rFonts w:ascii="Arial" w:hAnsi="Arial" w:cs="Arial"/>
          <w:sz w:val="22"/>
          <w:szCs w:val="22"/>
          <w:lang w:val="lt-LT"/>
        </w:rPr>
      </w:pPr>
      <w:r w:rsidRPr="005C4A43">
        <w:rPr>
          <w:rFonts w:ascii="Arial" w:hAnsi="Arial" w:cs="Arial"/>
          <w:sz w:val="22"/>
          <w:szCs w:val="22"/>
          <w:lang w:val="lt-LT"/>
        </w:rPr>
        <w:t>Integracijos</w:t>
      </w:r>
    </w:p>
    <w:p w14:paraId="4DBA4134" w14:textId="36592937" w:rsidR="001E52BF" w:rsidRPr="005C4A43" w:rsidRDefault="001E52BF" w:rsidP="00722FEF">
      <w:pPr>
        <w:pStyle w:val="ListParagraph"/>
        <w:numPr>
          <w:ilvl w:val="0"/>
          <w:numId w:val="11"/>
        </w:numPr>
        <w:spacing w:before="120" w:after="120" w:line="276" w:lineRule="auto"/>
        <w:jc w:val="both"/>
        <w:rPr>
          <w:rFonts w:ascii="Arial" w:hAnsi="Arial" w:cs="Arial"/>
          <w:sz w:val="22"/>
          <w:szCs w:val="22"/>
          <w:lang w:val="lt-LT"/>
        </w:rPr>
      </w:pPr>
      <w:r w:rsidRPr="005C4A43">
        <w:rPr>
          <w:rFonts w:ascii="Arial" w:hAnsi="Arial" w:cs="Arial"/>
          <w:sz w:val="22"/>
          <w:szCs w:val="22"/>
          <w:lang w:val="lt-LT"/>
        </w:rPr>
        <w:t>BizTalk</w:t>
      </w:r>
    </w:p>
    <w:p w14:paraId="7D64453F" w14:textId="3E686D63" w:rsidR="001E52BF" w:rsidRPr="005C4A43" w:rsidRDefault="001E52BF" w:rsidP="00722FEF">
      <w:pPr>
        <w:pStyle w:val="ListParagraph"/>
        <w:numPr>
          <w:ilvl w:val="0"/>
          <w:numId w:val="11"/>
        </w:numPr>
        <w:spacing w:before="120" w:after="120" w:line="276" w:lineRule="auto"/>
        <w:jc w:val="both"/>
        <w:rPr>
          <w:rFonts w:ascii="Arial" w:hAnsi="Arial" w:cs="Arial"/>
          <w:sz w:val="22"/>
          <w:szCs w:val="22"/>
          <w:lang w:val="lt-LT"/>
        </w:rPr>
      </w:pPr>
      <w:r w:rsidRPr="005C4A43">
        <w:rPr>
          <w:rFonts w:ascii="Arial" w:hAnsi="Arial" w:cs="Arial"/>
          <w:sz w:val="22"/>
          <w:szCs w:val="22"/>
          <w:lang w:val="lt-LT"/>
        </w:rPr>
        <w:t>BI.</w:t>
      </w:r>
    </w:p>
    <w:p w14:paraId="0AC18E88" w14:textId="258E7B3C" w:rsidR="001E52BF" w:rsidRPr="005C4A43" w:rsidRDefault="00722FEF" w:rsidP="001E52BF">
      <w:pPr>
        <w:spacing w:before="120" w:after="120" w:line="276" w:lineRule="auto"/>
        <w:jc w:val="both"/>
        <w:rPr>
          <w:rFonts w:ascii="Arial" w:hAnsi="Arial" w:cs="Arial"/>
          <w:sz w:val="22"/>
          <w:szCs w:val="22"/>
          <w:lang w:val="lt-LT"/>
        </w:rPr>
      </w:pPr>
      <w:r w:rsidRPr="005C4A43">
        <w:rPr>
          <w:rFonts w:ascii="Arial" w:hAnsi="Arial" w:cs="Arial"/>
          <w:sz w:val="22"/>
          <w:szCs w:val="22"/>
          <w:lang w:val="lt-LT"/>
        </w:rPr>
        <w:t>5.2.</w:t>
      </w:r>
      <w:r w:rsidR="001E52BF" w:rsidRPr="005C4A43">
        <w:rPr>
          <w:rFonts w:ascii="Arial" w:hAnsi="Arial" w:cs="Arial"/>
          <w:sz w:val="22"/>
          <w:szCs w:val="22"/>
          <w:lang w:val="lt-LT"/>
        </w:rPr>
        <w:t>2.</w:t>
      </w:r>
      <w:r w:rsidR="001E52BF" w:rsidRPr="005C4A43">
        <w:rPr>
          <w:rFonts w:ascii="Arial" w:hAnsi="Arial" w:cs="Arial"/>
          <w:sz w:val="22"/>
          <w:szCs w:val="22"/>
          <w:lang w:val="lt-LT"/>
        </w:rPr>
        <w:tab/>
        <w:t>Sukurta dokumentacija:</w:t>
      </w:r>
    </w:p>
    <w:p w14:paraId="3E85A8A2" w14:textId="3FC11EC6" w:rsidR="001E52BF" w:rsidRPr="005C4A43" w:rsidRDefault="00722FEF" w:rsidP="001A619D">
      <w:pPr>
        <w:spacing w:before="120" w:after="120" w:line="276" w:lineRule="auto"/>
        <w:ind w:firstLine="720"/>
        <w:jc w:val="both"/>
        <w:rPr>
          <w:rFonts w:ascii="Arial" w:hAnsi="Arial" w:cs="Arial"/>
          <w:sz w:val="22"/>
          <w:szCs w:val="22"/>
          <w:lang w:val="lt-LT"/>
        </w:rPr>
      </w:pPr>
      <w:r w:rsidRPr="005C4A43">
        <w:rPr>
          <w:rFonts w:ascii="Arial" w:hAnsi="Arial" w:cs="Arial"/>
          <w:sz w:val="22"/>
          <w:szCs w:val="22"/>
          <w:lang w:val="lt-LT"/>
        </w:rPr>
        <w:t>5.</w:t>
      </w:r>
      <w:r w:rsidR="001E52BF" w:rsidRPr="005C4A43">
        <w:rPr>
          <w:rFonts w:ascii="Arial" w:hAnsi="Arial" w:cs="Arial"/>
          <w:sz w:val="22"/>
          <w:szCs w:val="22"/>
          <w:lang w:val="lt-LT"/>
        </w:rPr>
        <w:t>2</w:t>
      </w:r>
      <w:r w:rsidR="00AA4A84" w:rsidRPr="005C4A43">
        <w:rPr>
          <w:rFonts w:ascii="Arial" w:hAnsi="Arial" w:cs="Arial"/>
          <w:sz w:val="22"/>
          <w:szCs w:val="22"/>
          <w:lang w:val="lt-LT"/>
        </w:rPr>
        <w:t>.2</w:t>
      </w:r>
      <w:r w:rsidR="001E52BF" w:rsidRPr="005C4A43">
        <w:rPr>
          <w:rFonts w:ascii="Arial" w:hAnsi="Arial" w:cs="Arial"/>
          <w:sz w:val="22"/>
          <w:szCs w:val="22"/>
          <w:lang w:val="lt-LT"/>
        </w:rPr>
        <w:t>.1.</w:t>
      </w:r>
      <w:r w:rsidR="001A619D" w:rsidRPr="005C4A43">
        <w:rPr>
          <w:rFonts w:ascii="Arial" w:hAnsi="Arial" w:cs="Arial"/>
          <w:sz w:val="22"/>
          <w:szCs w:val="22"/>
          <w:lang w:val="lt-LT"/>
        </w:rPr>
        <w:t xml:space="preserve"> </w:t>
      </w:r>
      <w:r w:rsidR="001E52BF" w:rsidRPr="005C4A43">
        <w:rPr>
          <w:rFonts w:ascii="Arial" w:hAnsi="Arial" w:cs="Arial"/>
          <w:sz w:val="22"/>
          <w:szCs w:val="22"/>
          <w:lang w:val="lt-LT"/>
        </w:rPr>
        <w:t>Sistemos infrastruktūros architektūros aprašymas</w:t>
      </w:r>
      <w:r w:rsidRPr="005C4A43">
        <w:rPr>
          <w:rFonts w:ascii="Arial" w:hAnsi="Arial" w:cs="Arial"/>
          <w:sz w:val="22"/>
          <w:szCs w:val="22"/>
          <w:lang w:val="lt-LT"/>
        </w:rPr>
        <w:t>.</w:t>
      </w:r>
    </w:p>
    <w:p w14:paraId="28A335A8" w14:textId="0F464106" w:rsidR="001E52BF" w:rsidRPr="005C4A43" w:rsidRDefault="00722FEF" w:rsidP="001A619D">
      <w:pPr>
        <w:spacing w:before="120" w:after="120" w:line="276" w:lineRule="auto"/>
        <w:ind w:firstLine="720"/>
        <w:jc w:val="both"/>
        <w:rPr>
          <w:rFonts w:ascii="Arial" w:hAnsi="Arial" w:cs="Arial"/>
          <w:sz w:val="22"/>
          <w:szCs w:val="22"/>
          <w:lang w:val="lt-LT"/>
        </w:rPr>
      </w:pPr>
      <w:r w:rsidRPr="005C4A43">
        <w:rPr>
          <w:rFonts w:ascii="Arial" w:hAnsi="Arial" w:cs="Arial"/>
          <w:sz w:val="22"/>
          <w:szCs w:val="22"/>
          <w:lang w:val="lt-LT"/>
        </w:rPr>
        <w:t>5.</w:t>
      </w:r>
      <w:r w:rsidR="001E52BF" w:rsidRPr="005C4A43">
        <w:rPr>
          <w:rFonts w:ascii="Arial" w:hAnsi="Arial" w:cs="Arial"/>
          <w:sz w:val="22"/>
          <w:szCs w:val="22"/>
          <w:lang w:val="lt-LT"/>
        </w:rPr>
        <w:t>2.</w:t>
      </w:r>
      <w:r w:rsidR="00AA4A84" w:rsidRPr="005C4A43">
        <w:rPr>
          <w:rFonts w:ascii="Arial" w:hAnsi="Arial" w:cs="Arial"/>
          <w:sz w:val="22"/>
          <w:szCs w:val="22"/>
          <w:lang w:val="lt-LT"/>
        </w:rPr>
        <w:t>2.</w:t>
      </w:r>
      <w:r w:rsidR="001E52BF" w:rsidRPr="005C4A43">
        <w:rPr>
          <w:rFonts w:ascii="Arial" w:hAnsi="Arial" w:cs="Arial"/>
          <w:sz w:val="22"/>
          <w:szCs w:val="22"/>
          <w:lang w:val="lt-LT"/>
        </w:rPr>
        <w:t>2.</w:t>
      </w:r>
      <w:r w:rsidR="001A619D" w:rsidRPr="005C4A43">
        <w:rPr>
          <w:rFonts w:ascii="Arial" w:hAnsi="Arial" w:cs="Arial"/>
          <w:sz w:val="22"/>
          <w:szCs w:val="22"/>
          <w:lang w:val="lt-LT"/>
        </w:rPr>
        <w:t xml:space="preserve"> </w:t>
      </w:r>
      <w:r w:rsidR="001E52BF" w:rsidRPr="005C4A43">
        <w:rPr>
          <w:rFonts w:ascii="Arial" w:hAnsi="Arial" w:cs="Arial"/>
          <w:sz w:val="22"/>
          <w:szCs w:val="22"/>
          <w:lang w:val="lt-LT"/>
        </w:rPr>
        <w:t>Atstatymo sutrikimo atveju planas.</w:t>
      </w:r>
    </w:p>
    <w:p w14:paraId="15393011" w14:textId="77777777" w:rsidR="008C11F0" w:rsidRPr="005C4A43" w:rsidRDefault="008C11F0" w:rsidP="001A619D">
      <w:pPr>
        <w:spacing w:before="120" w:after="120" w:line="276" w:lineRule="auto"/>
        <w:ind w:firstLine="720"/>
        <w:jc w:val="both"/>
        <w:rPr>
          <w:rFonts w:ascii="Arial" w:hAnsi="Arial" w:cs="Arial"/>
          <w:sz w:val="22"/>
          <w:szCs w:val="22"/>
          <w:lang w:val="lt-LT"/>
        </w:rPr>
      </w:pPr>
    </w:p>
    <w:p w14:paraId="4F75B633" w14:textId="39C60963" w:rsidR="001E52BF" w:rsidRPr="00E4378A" w:rsidRDefault="001E52BF" w:rsidP="001E52BF">
      <w:pPr>
        <w:keepNext/>
        <w:keepLines/>
        <w:spacing w:after="240" w:line="259" w:lineRule="auto"/>
        <w:outlineLvl w:val="0"/>
        <w:rPr>
          <w:rFonts w:ascii="Arial" w:eastAsiaTheme="majorEastAsia" w:hAnsi="Arial" w:cs="Arial"/>
          <w:b/>
          <w:bCs/>
          <w:caps/>
          <w:sz w:val="22"/>
          <w:szCs w:val="22"/>
          <w:lang w:val="lt-LT"/>
        </w:rPr>
      </w:pPr>
      <w:bookmarkStart w:id="23" w:name="_Toc77249169"/>
      <w:bookmarkStart w:id="24" w:name="_Toc79136937"/>
      <w:r w:rsidRPr="00E4378A">
        <w:rPr>
          <w:rFonts w:ascii="Arial" w:eastAsiaTheme="majorEastAsia" w:hAnsi="Arial" w:cs="Arial"/>
          <w:b/>
          <w:bCs/>
          <w:caps/>
          <w:sz w:val="22"/>
          <w:szCs w:val="22"/>
          <w:lang w:val="lt-LT"/>
        </w:rPr>
        <w:t>6. REIKALAVIMAI PIRKIMO OBJEKTUI</w:t>
      </w:r>
      <w:bookmarkEnd w:id="23"/>
      <w:bookmarkEnd w:id="24"/>
    </w:p>
    <w:p w14:paraId="16674D78" w14:textId="2D7BB870" w:rsidR="00461927" w:rsidRPr="005C4A43" w:rsidRDefault="00BE435D" w:rsidP="00461927">
      <w:pPr>
        <w:spacing w:before="120" w:after="120" w:line="276" w:lineRule="auto"/>
        <w:ind w:firstLine="720"/>
        <w:jc w:val="both"/>
        <w:rPr>
          <w:rFonts w:ascii="Arial" w:hAnsi="Arial" w:cs="Arial"/>
          <w:sz w:val="22"/>
          <w:szCs w:val="22"/>
          <w:lang w:val="lt-LT"/>
        </w:rPr>
      </w:pPr>
      <w:r w:rsidRPr="005C4A43">
        <w:rPr>
          <w:rFonts w:ascii="Arial" w:hAnsi="Arial" w:cs="Arial"/>
          <w:sz w:val="22"/>
          <w:szCs w:val="22"/>
          <w:lang w:val="lt-LT"/>
        </w:rPr>
        <w:t xml:space="preserve">6.1. </w:t>
      </w:r>
      <w:r w:rsidR="0021548D">
        <w:rPr>
          <w:rFonts w:ascii="Arial" w:hAnsi="Arial" w:cs="Arial"/>
          <w:sz w:val="22"/>
          <w:szCs w:val="22"/>
          <w:lang w:val="lt-LT"/>
        </w:rPr>
        <w:t>Paslaugų teikėjas</w:t>
      </w:r>
      <w:r w:rsidR="0021548D" w:rsidRPr="005C4A43">
        <w:rPr>
          <w:rFonts w:ascii="Arial" w:hAnsi="Arial" w:cs="Arial"/>
          <w:sz w:val="22"/>
          <w:szCs w:val="22"/>
          <w:lang w:val="lt-LT"/>
        </w:rPr>
        <w:t xml:space="preserve"> </w:t>
      </w:r>
      <w:r w:rsidR="00461927" w:rsidRPr="005C4A43">
        <w:rPr>
          <w:rFonts w:ascii="Arial" w:hAnsi="Arial" w:cs="Arial"/>
          <w:sz w:val="22"/>
          <w:szCs w:val="22"/>
          <w:lang w:val="lt-LT"/>
        </w:rPr>
        <w:t>privalo įgyvendinti visus 7 „</w:t>
      </w:r>
      <w:r w:rsidR="00461927" w:rsidRPr="005C4A43">
        <w:rPr>
          <w:rFonts w:ascii="Arial" w:hAnsi="Arial" w:cs="Arial"/>
          <w:sz w:val="22"/>
          <w:szCs w:val="22"/>
          <w:lang w:val="lt-LT"/>
        </w:rPr>
        <w:fldChar w:fldCharType="begin"/>
      </w:r>
      <w:r w:rsidR="00461927" w:rsidRPr="005C4A43">
        <w:rPr>
          <w:rFonts w:ascii="Arial" w:hAnsi="Arial" w:cs="Arial"/>
          <w:sz w:val="22"/>
          <w:szCs w:val="22"/>
          <w:lang w:val="lt-LT"/>
        </w:rPr>
        <w:instrText xml:space="preserve"> REF _Ref76570078 \h  \* MERGEFORMAT </w:instrText>
      </w:r>
      <w:r w:rsidR="00461927" w:rsidRPr="005C4A43">
        <w:rPr>
          <w:rFonts w:ascii="Arial" w:hAnsi="Arial" w:cs="Arial"/>
          <w:sz w:val="22"/>
          <w:szCs w:val="22"/>
          <w:lang w:val="lt-LT"/>
        </w:rPr>
      </w:r>
      <w:r w:rsidR="00461927" w:rsidRPr="005C4A43">
        <w:rPr>
          <w:rFonts w:ascii="Arial" w:hAnsi="Arial" w:cs="Arial"/>
          <w:sz w:val="22"/>
          <w:szCs w:val="22"/>
          <w:lang w:val="lt-LT"/>
        </w:rPr>
        <w:fldChar w:fldCharType="separate"/>
      </w:r>
      <w:r w:rsidR="00461927" w:rsidRPr="005C4A43">
        <w:rPr>
          <w:rFonts w:ascii="Arial" w:hAnsi="Arial" w:cs="Arial"/>
          <w:sz w:val="22"/>
          <w:szCs w:val="22"/>
          <w:lang w:val="lt-LT"/>
        </w:rPr>
        <w:t>Reikalavimai migruojamam sprendimui</w:t>
      </w:r>
      <w:r w:rsidR="00461927" w:rsidRPr="005C4A43">
        <w:rPr>
          <w:rFonts w:ascii="Arial" w:hAnsi="Arial" w:cs="Arial"/>
          <w:sz w:val="22"/>
          <w:szCs w:val="22"/>
          <w:lang w:val="lt-LT"/>
        </w:rPr>
        <w:fldChar w:fldCharType="end"/>
      </w:r>
      <w:r w:rsidR="00461927" w:rsidRPr="005C4A43">
        <w:rPr>
          <w:rFonts w:ascii="Arial" w:hAnsi="Arial" w:cs="Arial"/>
          <w:sz w:val="22"/>
          <w:szCs w:val="22"/>
          <w:lang w:val="lt-LT"/>
        </w:rPr>
        <w:t>“ ir 8 „</w:t>
      </w:r>
      <w:r w:rsidR="00461927" w:rsidRPr="005C4A43">
        <w:rPr>
          <w:rFonts w:ascii="Arial" w:hAnsi="Arial" w:cs="Arial"/>
          <w:sz w:val="22"/>
          <w:szCs w:val="22"/>
          <w:lang w:val="lt-LT"/>
        </w:rPr>
        <w:fldChar w:fldCharType="begin"/>
      </w:r>
      <w:r w:rsidR="00461927" w:rsidRPr="005C4A43">
        <w:rPr>
          <w:rFonts w:ascii="Arial" w:hAnsi="Arial" w:cs="Arial"/>
          <w:sz w:val="22"/>
          <w:szCs w:val="22"/>
          <w:lang w:val="lt-LT"/>
        </w:rPr>
        <w:instrText xml:space="preserve"> REF _Ref76648492 \h  \* MERGEFORMAT </w:instrText>
      </w:r>
      <w:r w:rsidR="00461927" w:rsidRPr="005C4A43">
        <w:rPr>
          <w:rFonts w:ascii="Arial" w:hAnsi="Arial" w:cs="Arial"/>
          <w:sz w:val="22"/>
          <w:szCs w:val="22"/>
          <w:lang w:val="lt-LT"/>
        </w:rPr>
      </w:r>
      <w:r w:rsidR="00461927" w:rsidRPr="005C4A43">
        <w:rPr>
          <w:rFonts w:ascii="Arial" w:hAnsi="Arial" w:cs="Arial"/>
          <w:sz w:val="22"/>
          <w:szCs w:val="22"/>
          <w:lang w:val="lt-LT"/>
        </w:rPr>
        <w:fldChar w:fldCharType="separate"/>
      </w:r>
      <w:r w:rsidR="00461927" w:rsidRPr="005C4A43">
        <w:rPr>
          <w:rFonts w:ascii="Arial" w:hAnsi="Arial" w:cs="Arial"/>
          <w:sz w:val="22"/>
          <w:szCs w:val="22"/>
          <w:lang w:val="lt-LT"/>
        </w:rPr>
        <w:t>Reikalavimai Projekto metu sukurtų programinių sprendimų garantijai</w:t>
      </w:r>
      <w:r w:rsidR="00461927" w:rsidRPr="005C4A43">
        <w:rPr>
          <w:rFonts w:ascii="Arial" w:hAnsi="Arial" w:cs="Arial"/>
          <w:sz w:val="22"/>
          <w:szCs w:val="22"/>
          <w:lang w:val="lt-LT"/>
        </w:rPr>
        <w:fldChar w:fldCharType="end"/>
      </w:r>
      <w:r w:rsidR="00461927" w:rsidRPr="005C4A43">
        <w:rPr>
          <w:rFonts w:ascii="Arial" w:hAnsi="Arial" w:cs="Arial"/>
          <w:sz w:val="22"/>
          <w:szCs w:val="22"/>
          <w:lang w:val="lt-LT"/>
        </w:rPr>
        <w:t xml:space="preserve">“ </w:t>
      </w:r>
      <w:r w:rsidR="00B6525F">
        <w:rPr>
          <w:rFonts w:ascii="Arial" w:hAnsi="Arial" w:cs="Arial"/>
          <w:sz w:val="22"/>
          <w:szCs w:val="22"/>
          <w:lang w:val="lt-LT"/>
        </w:rPr>
        <w:t xml:space="preserve">techninės specifikacijos </w:t>
      </w:r>
      <w:r w:rsidR="00461927" w:rsidRPr="005C4A43">
        <w:rPr>
          <w:rFonts w:ascii="Arial" w:hAnsi="Arial" w:cs="Arial"/>
          <w:sz w:val="22"/>
          <w:szCs w:val="22"/>
          <w:lang w:val="lt-LT"/>
        </w:rPr>
        <w:t>skyriuose aprašytus reikalavimus.</w:t>
      </w:r>
    </w:p>
    <w:p w14:paraId="7649BF78" w14:textId="0E34E5FE" w:rsidR="00BB7C61" w:rsidRPr="005C4A43" w:rsidRDefault="00F919C4" w:rsidP="00461927">
      <w:pPr>
        <w:spacing w:before="120" w:after="120" w:line="276" w:lineRule="auto"/>
        <w:ind w:firstLine="720"/>
        <w:jc w:val="both"/>
        <w:rPr>
          <w:rFonts w:ascii="Arial" w:hAnsi="Arial" w:cs="Arial"/>
          <w:sz w:val="22"/>
          <w:szCs w:val="22"/>
          <w:lang w:val="lt-LT"/>
        </w:rPr>
      </w:pPr>
      <w:r w:rsidRPr="005C4A43">
        <w:rPr>
          <w:rFonts w:ascii="Arial" w:hAnsi="Arial" w:cs="Arial"/>
          <w:sz w:val="22"/>
          <w:szCs w:val="22"/>
          <w:lang w:val="lt-LT"/>
        </w:rPr>
        <w:t xml:space="preserve">6.2.  </w:t>
      </w:r>
      <w:r w:rsidR="0021548D">
        <w:rPr>
          <w:rFonts w:ascii="Arial" w:hAnsi="Arial" w:cs="Arial"/>
          <w:sz w:val="22"/>
          <w:szCs w:val="22"/>
          <w:lang w:val="lt-LT"/>
        </w:rPr>
        <w:t>Paslaugų teikėjas</w:t>
      </w:r>
      <w:r w:rsidR="0021548D" w:rsidRPr="005C4A43">
        <w:rPr>
          <w:rFonts w:ascii="Arial" w:hAnsi="Arial" w:cs="Arial"/>
          <w:sz w:val="22"/>
          <w:szCs w:val="22"/>
          <w:lang w:val="lt-LT"/>
        </w:rPr>
        <w:t xml:space="preserve"> </w:t>
      </w:r>
      <w:r w:rsidR="00F77EBF">
        <w:rPr>
          <w:rFonts w:ascii="Arial" w:hAnsi="Arial" w:cs="Arial"/>
          <w:sz w:val="22"/>
          <w:szCs w:val="22"/>
          <w:lang w:val="lt-LT"/>
        </w:rPr>
        <w:t xml:space="preserve"> teikdamas Paslaugas pagal </w:t>
      </w:r>
      <w:r w:rsidR="006F299A">
        <w:rPr>
          <w:rFonts w:ascii="Arial" w:hAnsi="Arial" w:cs="Arial"/>
          <w:sz w:val="22"/>
          <w:szCs w:val="22"/>
          <w:lang w:val="lt-LT"/>
        </w:rPr>
        <w:t xml:space="preserve">šio Pirkimo </w:t>
      </w:r>
      <w:r w:rsidR="00F77EBF">
        <w:rPr>
          <w:rFonts w:ascii="Arial" w:hAnsi="Arial" w:cs="Arial"/>
          <w:sz w:val="22"/>
          <w:szCs w:val="22"/>
          <w:lang w:val="lt-LT"/>
        </w:rPr>
        <w:t xml:space="preserve">Sutartį </w:t>
      </w:r>
      <w:r w:rsidRPr="005C4A43">
        <w:rPr>
          <w:rFonts w:ascii="Arial" w:hAnsi="Arial" w:cs="Arial"/>
          <w:sz w:val="22"/>
          <w:szCs w:val="22"/>
          <w:lang w:val="lt-LT"/>
        </w:rPr>
        <w:t xml:space="preserve">turi gauti </w:t>
      </w:r>
      <w:r w:rsidR="00595B2C" w:rsidRPr="005C4A43">
        <w:rPr>
          <w:rFonts w:ascii="Arial" w:hAnsi="Arial" w:cs="Arial"/>
          <w:sz w:val="22"/>
          <w:szCs w:val="22"/>
          <w:lang w:val="lt-LT"/>
        </w:rPr>
        <w:t xml:space="preserve">sutikimą iš </w:t>
      </w:r>
      <w:r w:rsidR="000F14D3">
        <w:rPr>
          <w:rFonts w:ascii="Arial" w:hAnsi="Arial" w:cs="Arial"/>
          <w:sz w:val="22"/>
          <w:szCs w:val="22"/>
          <w:lang w:val="lt-LT"/>
        </w:rPr>
        <w:t>Vystytojo</w:t>
      </w:r>
      <w:r w:rsidR="00F3663E" w:rsidRPr="005C4A43">
        <w:rPr>
          <w:rFonts w:ascii="Arial" w:hAnsi="Arial" w:cs="Arial"/>
          <w:sz w:val="22"/>
          <w:szCs w:val="22"/>
          <w:lang w:val="lt-LT"/>
        </w:rPr>
        <w:t xml:space="preserve"> </w:t>
      </w:r>
      <w:r w:rsidR="00A75151" w:rsidRPr="005C4A43">
        <w:rPr>
          <w:rFonts w:ascii="Arial" w:hAnsi="Arial" w:cs="Arial"/>
          <w:sz w:val="22"/>
          <w:szCs w:val="22"/>
          <w:lang w:val="lt-LT"/>
        </w:rPr>
        <w:t xml:space="preserve">dėl šių </w:t>
      </w:r>
      <w:r w:rsidR="00F77EBF">
        <w:rPr>
          <w:rFonts w:ascii="Arial" w:hAnsi="Arial" w:cs="Arial"/>
          <w:sz w:val="22"/>
          <w:szCs w:val="22"/>
          <w:lang w:val="lt-LT"/>
        </w:rPr>
        <w:t>P</w:t>
      </w:r>
      <w:r w:rsidR="00A75151" w:rsidRPr="005C4A43">
        <w:rPr>
          <w:rFonts w:ascii="Arial" w:hAnsi="Arial" w:cs="Arial"/>
          <w:sz w:val="22"/>
          <w:szCs w:val="22"/>
          <w:lang w:val="lt-LT"/>
        </w:rPr>
        <w:t>aslaugų</w:t>
      </w:r>
      <w:r w:rsidR="00F77EBF">
        <w:rPr>
          <w:rFonts w:ascii="Arial" w:hAnsi="Arial" w:cs="Arial"/>
          <w:sz w:val="22"/>
          <w:szCs w:val="22"/>
          <w:lang w:val="lt-LT"/>
        </w:rPr>
        <w:t>,</w:t>
      </w:r>
      <w:r w:rsidR="00A75151" w:rsidRPr="005C4A43">
        <w:rPr>
          <w:rFonts w:ascii="Arial" w:hAnsi="Arial" w:cs="Arial"/>
          <w:sz w:val="22"/>
          <w:szCs w:val="22"/>
          <w:lang w:val="lt-LT"/>
        </w:rPr>
        <w:t xml:space="preserve"> aprašomų techninėje specifikacijoje</w:t>
      </w:r>
      <w:r w:rsidR="00F77EBF">
        <w:rPr>
          <w:rFonts w:ascii="Arial" w:hAnsi="Arial" w:cs="Arial"/>
          <w:sz w:val="22"/>
          <w:szCs w:val="22"/>
          <w:lang w:val="lt-LT"/>
        </w:rPr>
        <w:t>, tinkamo</w:t>
      </w:r>
      <w:r w:rsidR="00A75151" w:rsidRPr="005C4A43">
        <w:rPr>
          <w:rFonts w:ascii="Arial" w:hAnsi="Arial" w:cs="Arial"/>
          <w:sz w:val="22"/>
          <w:szCs w:val="22"/>
          <w:lang w:val="lt-LT"/>
        </w:rPr>
        <w:t xml:space="preserve"> tiekimo atlikimo</w:t>
      </w:r>
      <w:r w:rsidR="00301A02">
        <w:rPr>
          <w:rFonts w:ascii="Arial" w:hAnsi="Arial" w:cs="Arial"/>
          <w:sz w:val="22"/>
          <w:szCs w:val="22"/>
          <w:lang w:val="lt-LT"/>
        </w:rPr>
        <w:t xml:space="preserve"> </w:t>
      </w:r>
      <w:r w:rsidR="00B00A09">
        <w:rPr>
          <w:rFonts w:ascii="Arial" w:hAnsi="Arial" w:cs="Arial"/>
          <w:sz w:val="22"/>
          <w:szCs w:val="22"/>
          <w:lang w:val="lt-LT"/>
        </w:rPr>
        <w:t xml:space="preserve">(išskyrus atvejį, kai Paslaugų teikėjas yra </w:t>
      </w:r>
      <w:r w:rsidR="000F14D3">
        <w:rPr>
          <w:rFonts w:ascii="Arial" w:hAnsi="Arial" w:cs="Arial"/>
          <w:sz w:val="22"/>
          <w:szCs w:val="22"/>
          <w:lang w:val="lt-LT"/>
        </w:rPr>
        <w:t>Vystytojas</w:t>
      </w:r>
      <w:r w:rsidR="00B00A09">
        <w:rPr>
          <w:rFonts w:ascii="Arial" w:hAnsi="Arial" w:cs="Arial"/>
          <w:sz w:val="22"/>
          <w:szCs w:val="22"/>
          <w:lang w:val="lt-LT"/>
        </w:rPr>
        <w:t>)</w:t>
      </w:r>
      <w:r w:rsidR="003D077B" w:rsidRPr="005C4A43">
        <w:rPr>
          <w:rFonts w:ascii="Arial" w:hAnsi="Arial" w:cs="Arial"/>
          <w:sz w:val="22"/>
          <w:szCs w:val="22"/>
          <w:lang w:val="lt-LT"/>
        </w:rPr>
        <w:t>.</w:t>
      </w:r>
      <w:r w:rsidR="00215343">
        <w:rPr>
          <w:rFonts w:ascii="Arial" w:hAnsi="Arial" w:cs="Arial"/>
          <w:sz w:val="22"/>
          <w:szCs w:val="22"/>
          <w:lang w:val="lt-LT"/>
        </w:rPr>
        <w:t xml:space="preserve"> </w:t>
      </w:r>
    </w:p>
    <w:p w14:paraId="34289C0F" w14:textId="6DC59930" w:rsidR="0012096F" w:rsidRPr="005C4A43" w:rsidRDefault="00690C19" w:rsidP="00BB7C61">
      <w:pPr>
        <w:spacing w:before="120" w:after="120" w:line="276" w:lineRule="auto"/>
        <w:ind w:firstLine="720"/>
        <w:jc w:val="both"/>
        <w:rPr>
          <w:rFonts w:ascii="Arial" w:hAnsi="Arial" w:cs="Arial"/>
          <w:sz w:val="22"/>
          <w:szCs w:val="22"/>
          <w:lang w:val="lt-LT"/>
        </w:rPr>
      </w:pPr>
      <w:r w:rsidRPr="005C4A43">
        <w:rPr>
          <w:rFonts w:ascii="Arial" w:hAnsi="Arial" w:cs="Arial"/>
          <w:sz w:val="22"/>
          <w:szCs w:val="22"/>
          <w:lang w:val="lt-LT"/>
        </w:rPr>
        <w:t>6.</w:t>
      </w:r>
      <w:r w:rsidR="00F919C4" w:rsidRPr="005C4A43">
        <w:rPr>
          <w:rFonts w:ascii="Arial" w:hAnsi="Arial" w:cs="Arial"/>
          <w:sz w:val="22"/>
          <w:szCs w:val="22"/>
          <w:lang w:val="lt-LT"/>
        </w:rPr>
        <w:t>3</w:t>
      </w:r>
      <w:r w:rsidRPr="005C4A43">
        <w:rPr>
          <w:rFonts w:ascii="Arial" w:hAnsi="Arial" w:cs="Arial"/>
          <w:sz w:val="22"/>
          <w:szCs w:val="22"/>
          <w:lang w:val="lt-LT"/>
        </w:rPr>
        <w:t xml:space="preserve">. </w:t>
      </w:r>
      <w:r w:rsidR="0021548D">
        <w:rPr>
          <w:rFonts w:ascii="Arial" w:hAnsi="Arial" w:cs="Arial"/>
          <w:sz w:val="22"/>
          <w:szCs w:val="22"/>
          <w:lang w:val="lt-LT"/>
        </w:rPr>
        <w:t>Paslaugų teikėjas</w:t>
      </w:r>
      <w:r w:rsidR="0021548D" w:rsidRPr="005C4A43">
        <w:rPr>
          <w:rFonts w:ascii="Arial" w:hAnsi="Arial" w:cs="Arial"/>
          <w:sz w:val="22"/>
          <w:szCs w:val="22"/>
          <w:lang w:val="lt-LT"/>
        </w:rPr>
        <w:t xml:space="preserve"> </w:t>
      </w:r>
      <w:r w:rsidRPr="005C4A43">
        <w:rPr>
          <w:rFonts w:ascii="Arial" w:hAnsi="Arial" w:cs="Arial"/>
          <w:sz w:val="22"/>
          <w:szCs w:val="22"/>
          <w:lang w:val="lt-LT"/>
        </w:rPr>
        <w:t xml:space="preserve">turi savo lėšomis atlikti esamos sistemos </w:t>
      </w:r>
      <w:r w:rsidR="00E90630" w:rsidRPr="005C4A43">
        <w:rPr>
          <w:rFonts w:ascii="Arial" w:hAnsi="Arial" w:cs="Arial"/>
          <w:sz w:val="22"/>
          <w:szCs w:val="22"/>
          <w:lang w:val="lt-LT"/>
        </w:rPr>
        <w:t xml:space="preserve">IS </w:t>
      </w:r>
      <w:r w:rsidRPr="005C4A43">
        <w:rPr>
          <w:rFonts w:ascii="Arial" w:hAnsi="Arial" w:cs="Arial"/>
          <w:sz w:val="22"/>
          <w:szCs w:val="22"/>
          <w:lang w:val="lt-LT"/>
        </w:rPr>
        <w:t>Krovinys visų komponentų analiz</w:t>
      </w:r>
      <w:r w:rsidR="00E90630" w:rsidRPr="005C4A43">
        <w:rPr>
          <w:rFonts w:ascii="Arial" w:hAnsi="Arial" w:cs="Arial"/>
          <w:sz w:val="22"/>
          <w:szCs w:val="22"/>
          <w:lang w:val="lt-LT"/>
        </w:rPr>
        <w:t>ę</w:t>
      </w:r>
      <w:r w:rsidRPr="005C4A43">
        <w:rPr>
          <w:rFonts w:ascii="Arial" w:hAnsi="Arial" w:cs="Arial"/>
          <w:sz w:val="22"/>
          <w:szCs w:val="22"/>
          <w:lang w:val="lt-LT"/>
        </w:rPr>
        <w:t xml:space="preserve"> ir</w:t>
      </w:r>
      <w:r w:rsidR="00E90630" w:rsidRPr="005C4A43">
        <w:rPr>
          <w:rFonts w:ascii="Arial" w:hAnsi="Arial" w:cs="Arial"/>
          <w:sz w:val="22"/>
          <w:szCs w:val="22"/>
          <w:lang w:val="lt-LT"/>
        </w:rPr>
        <w:t xml:space="preserve"> </w:t>
      </w:r>
      <w:r w:rsidR="00DB4965" w:rsidRPr="005C4A43">
        <w:rPr>
          <w:rFonts w:ascii="Arial" w:hAnsi="Arial" w:cs="Arial"/>
          <w:sz w:val="22"/>
          <w:szCs w:val="22"/>
          <w:lang w:val="lt-LT"/>
        </w:rPr>
        <w:t xml:space="preserve">parengti </w:t>
      </w:r>
      <w:r w:rsidR="0031790C" w:rsidRPr="005C4A43">
        <w:rPr>
          <w:rFonts w:ascii="Arial" w:hAnsi="Arial" w:cs="Arial"/>
          <w:sz w:val="22"/>
          <w:szCs w:val="22"/>
          <w:lang w:val="lt-LT"/>
        </w:rPr>
        <w:t xml:space="preserve"> </w:t>
      </w:r>
      <w:r w:rsidR="00E20B09" w:rsidRPr="005C4A43">
        <w:rPr>
          <w:rFonts w:ascii="Arial" w:hAnsi="Arial" w:cs="Arial"/>
          <w:sz w:val="22"/>
          <w:szCs w:val="22"/>
          <w:lang w:val="lt-LT"/>
        </w:rPr>
        <w:t xml:space="preserve">migravimo </w:t>
      </w:r>
      <w:r w:rsidR="0004546A" w:rsidRPr="005C4A43">
        <w:rPr>
          <w:rFonts w:ascii="Arial" w:hAnsi="Arial" w:cs="Arial"/>
          <w:sz w:val="22"/>
          <w:szCs w:val="22"/>
          <w:lang w:val="lt-LT"/>
        </w:rPr>
        <w:t>i</w:t>
      </w:r>
      <w:r w:rsidR="00E20B09" w:rsidRPr="005C4A43">
        <w:rPr>
          <w:rFonts w:ascii="Arial" w:hAnsi="Arial" w:cs="Arial"/>
          <w:sz w:val="22"/>
          <w:szCs w:val="22"/>
          <w:lang w:val="lt-LT"/>
        </w:rPr>
        <w:t xml:space="preserve">š LTG infrastruktūros į Microsoft </w:t>
      </w:r>
      <w:proofErr w:type="spellStart"/>
      <w:r w:rsidR="00E20B09" w:rsidRPr="005C4A43">
        <w:rPr>
          <w:rFonts w:ascii="Arial" w:hAnsi="Arial" w:cs="Arial"/>
          <w:sz w:val="22"/>
          <w:szCs w:val="22"/>
          <w:lang w:val="lt-LT"/>
        </w:rPr>
        <w:t>Azure</w:t>
      </w:r>
      <w:proofErr w:type="spellEnd"/>
      <w:r w:rsidR="00E20B09" w:rsidRPr="005C4A43">
        <w:rPr>
          <w:rFonts w:ascii="Arial" w:hAnsi="Arial" w:cs="Arial"/>
          <w:sz w:val="22"/>
          <w:szCs w:val="22"/>
          <w:lang w:val="lt-LT"/>
        </w:rPr>
        <w:t xml:space="preserve"> infrastruktūrą</w:t>
      </w:r>
      <w:r w:rsidR="000B2EC4" w:rsidRPr="005C4A43">
        <w:rPr>
          <w:rFonts w:ascii="Arial" w:hAnsi="Arial" w:cs="Arial"/>
          <w:sz w:val="22"/>
          <w:szCs w:val="22"/>
          <w:lang w:val="lt-LT"/>
        </w:rPr>
        <w:t xml:space="preserve"> planą</w:t>
      </w:r>
      <w:r w:rsidR="00107167" w:rsidRPr="005C4A43">
        <w:rPr>
          <w:rFonts w:ascii="Arial" w:hAnsi="Arial" w:cs="Arial"/>
          <w:sz w:val="22"/>
          <w:szCs w:val="22"/>
          <w:lang w:val="lt-LT"/>
        </w:rPr>
        <w:t xml:space="preserve">, kurį </w:t>
      </w:r>
      <w:r w:rsidR="0021548D">
        <w:rPr>
          <w:rFonts w:ascii="Arial" w:hAnsi="Arial" w:cs="Arial"/>
          <w:sz w:val="22"/>
          <w:szCs w:val="22"/>
          <w:lang w:val="lt-LT"/>
        </w:rPr>
        <w:t>Paslaugų teikėjas</w:t>
      </w:r>
      <w:r w:rsidR="0021548D" w:rsidRPr="005C4A43">
        <w:rPr>
          <w:rFonts w:ascii="Arial" w:hAnsi="Arial" w:cs="Arial"/>
          <w:sz w:val="22"/>
          <w:szCs w:val="22"/>
          <w:lang w:val="lt-LT"/>
        </w:rPr>
        <w:t xml:space="preserve"> </w:t>
      </w:r>
      <w:r w:rsidR="00107167" w:rsidRPr="005C4A43">
        <w:rPr>
          <w:rFonts w:ascii="Arial" w:hAnsi="Arial" w:cs="Arial"/>
          <w:sz w:val="22"/>
          <w:szCs w:val="22"/>
          <w:lang w:val="lt-LT"/>
        </w:rPr>
        <w:t xml:space="preserve">privalo per </w:t>
      </w:r>
      <w:r w:rsidR="00404662" w:rsidRPr="005C4A43">
        <w:rPr>
          <w:rFonts w:ascii="Arial" w:hAnsi="Arial" w:cs="Arial"/>
          <w:sz w:val="22"/>
          <w:szCs w:val="22"/>
          <w:lang w:val="lt-LT"/>
        </w:rPr>
        <w:t>1</w:t>
      </w:r>
      <w:r w:rsidR="001E2E29" w:rsidRPr="005C4A43">
        <w:rPr>
          <w:rFonts w:ascii="Arial" w:hAnsi="Arial" w:cs="Arial"/>
          <w:sz w:val="22"/>
          <w:szCs w:val="22"/>
          <w:lang w:val="lt-LT"/>
        </w:rPr>
        <w:t>0</w:t>
      </w:r>
      <w:r w:rsidR="0021548D">
        <w:rPr>
          <w:rFonts w:ascii="Arial" w:hAnsi="Arial" w:cs="Arial"/>
          <w:sz w:val="22"/>
          <w:szCs w:val="22"/>
          <w:lang w:val="lt-LT"/>
        </w:rPr>
        <w:t xml:space="preserve"> (dešimt)</w:t>
      </w:r>
      <w:r w:rsidR="00107167" w:rsidRPr="005C4A43">
        <w:rPr>
          <w:rFonts w:ascii="Arial" w:hAnsi="Arial" w:cs="Arial"/>
          <w:sz w:val="22"/>
          <w:szCs w:val="22"/>
          <w:lang w:val="lt-LT"/>
        </w:rPr>
        <w:t xml:space="preserve"> darbo dien</w:t>
      </w:r>
      <w:r w:rsidR="001E2E29" w:rsidRPr="005C4A43">
        <w:rPr>
          <w:rFonts w:ascii="Arial" w:hAnsi="Arial" w:cs="Arial"/>
          <w:sz w:val="22"/>
          <w:szCs w:val="22"/>
          <w:lang w:val="lt-LT"/>
        </w:rPr>
        <w:t>ų</w:t>
      </w:r>
      <w:r w:rsidR="00107167" w:rsidRPr="005C4A43">
        <w:rPr>
          <w:rFonts w:ascii="Arial" w:hAnsi="Arial" w:cs="Arial"/>
          <w:sz w:val="22"/>
          <w:szCs w:val="22"/>
          <w:lang w:val="lt-LT"/>
        </w:rPr>
        <w:t xml:space="preserve"> nuo Sutarties įsigaliojimo dienos pateikti ir suderinti su </w:t>
      </w:r>
      <w:r w:rsidR="0021548D">
        <w:rPr>
          <w:rFonts w:ascii="Arial" w:hAnsi="Arial" w:cs="Arial"/>
          <w:sz w:val="22"/>
          <w:szCs w:val="22"/>
          <w:lang w:val="lt-LT"/>
        </w:rPr>
        <w:t>Užsakovu</w:t>
      </w:r>
      <w:r w:rsidR="00BC648C" w:rsidRPr="005C4A43">
        <w:rPr>
          <w:rFonts w:ascii="Arial" w:hAnsi="Arial" w:cs="Arial"/>
          <w:sz w:val="22"/>
          <w:szCs w:val="22"/>
          <w:lang w:val="lt-LT"/>
        </w:rPr>
        <w:t>.</w:t>
      </w:r>
    </w:p>
    <w:p w14:paraId="293C1AAA" w14:textId="1E12DBD3" w:rsidR="00E928DB" w:rsidRPr="005C4A43" w:rsidRDefault="00BE435D" w:rsidP="00E928DB">
      <w:pPr>
        <w:spacing w:before="120" w:after="120" w:line="276" w:lineRule="auto"/>
        <w:ind w:firstLine="720"/>
        <w:jc w:val="both"/>
        <w:rPr>
          <w:rFonts w:ascii="Arial" w:hAnsi="Arial" w:cs="Arial"/>
          <w:sz w:val="22"/>
          <w:szCs w:val="22"/>
          <w:lang w:val="lt-LT"/>
        </w:rPr>
      </w:pPr>
      <w:r w:rsidRPr="2E12D13B">
        <w:rPr>
          <w:rFonts w:ascii="Arial" w:hAnsi="Arial" w:cs="Arial"/>
          <w:sz w:val="22"/>
          <w:szCs w:val="22"/>
          <w:lang w:val="lt-LT"/>
        </w:rPr>
        <w:t>6.</w:t>
      </w:r>
      <w:r w:rsidR="00F919C4" w:rsidRPr="2E12D13B">
        <w:rPr>
          <w:rFonts w:ascii="Arial" w:hAnsi="Arial" w:cs="Arial"/>
          <w:sz w:val="22"/>
          <w:szCs w:val="22"/>
          <w:lang w:val="lt-LT"/>
        </w:rPr>
        <w:t>4</w:t>
      </w:r>
      <w:r w:rsidRPr="2E12D13B">
        <w:rPr>
          <w:rFonts w:ascii="Arial" w:hAnsi="Arial" w:cs="Arial"/>
          <w:sz w:val="22"/>
          <w:szCs w:val="22"/>
          <w:lang w:val="lt-LT"/>
        </w:rPr>
        <w:t xml:space="preserve">. </w:t>
      </w:r>
      <w:r w:rsidR="00C73CB0" w:rsidRPr="2E12D13B">
        <w:rPr>
          <w:rFonts w:ascii="Arial" w:hAnsi="Arial" w:cs="Arial"/>
          <w:sz w:val="22"/>
          <w:szCs w:val="22"/>
          <w:lang w:val="lt-LT"/>
        </w:rPr>
        <w:t xml:space="preserve">Paslaugų teikėjas </w:t>
      </w:r>
      <w:r w:rsidR="00461927" w:rsidRPr="2E12D13B">
        <w:rPr>
          <w:rFonts w:ascii="Arial" w:hAnsi="Arial" w:cs="Arial"/>
          <w:sz w:val="22"/>
          <w:szCs w:val="22"/>
          <w:lang w:val="lt-LT"/>
        </w:rPr>
        <w:t>turi parašyti įgyvendinimo planą</w:t>
      </w:r>
      <w:r w:rsidR="00FA6947" w:rsidRPr="2E12D13B">
        <w:rPr>
          <w:rFonts w:ascii="Arial" w:hAnsi="Arial" w:cs="Arial"/>
          <w:sz w:val="22"/>
          <w:szCs w:val="22"/>
          <w:lang w:val="lt-LT"/>
        </w:rPr>
        <w:t xml:space="preserve"> (pagal techninės specifi</w:t>
      </w:r>
      <w:r w:rsidR="124AADA7" w:rsidRPr="2E12D13B">
        <w:rPr>
          <w:rFonts w:ascii="Arial" w:hAnsi="Arial" w:cs="Arial"/>
          <w:sz w:val="22"/>
          <w:szCs w:val="22"/>
          <w:lang w:val="lt-LT"/>
        </w:rPr>
        <w:t>ka</w:t>
      </w:r>
      <w:r w:rsidR="00FA6947" w:rsidRPr="2E12D13B">
        <w:rPr>
          <w:rFonts w:ascii="Arial" w:hAnsi="Arial" w:cs="Arial"/>
          <w:sz w:val="22"/>
          <w:szCs w:val="22"/>
          <w:lang w:val="lt-LT"/>
        </w:rPr>
        <w:t>cijos 10.1. punktą)</w:t>
      </w:r>
      <w:r w:rsidR="00461927" w:rsidRPr="2E12D13B">
        <w:rPr>
          <w:rFonts w:ascii="Arial" w:hAnsi="Arial" w:cs="Arial"/>
          <w:sz w:val="22"/>
          <w:szCs w:val="22"/>
          <w:lang w:val="lt-LT"/>
        </w:rPr>
        <w:t>, nurodyti kaip bus valdomos rizikos bei pagrįsti kaip bus užtikrinta nuolatinė IS Krovinys priežiūra bei vystymas migravimo metu.</w:t>
      </w:r>
    </w:p>
    <w:p w14:paraId="379B30F9" w14:textId="0CA5529F" w:rsidR="001E52BF" w:rsidRPr="005C4A43" w:rsidRDefault="00BE435D" w:rsidP="00E928DB">
      <w:pPr>
        <w:spacing w:before="120" w:after="120" w:line="276" w:lineRule="auto"/>
        <w:ind w:firstLine="720"/>
        <w:jc w:val="both"/>
        <w:rPr>
          <w:rFonts w:ascii="Arial" w:eastAsia="SimSun" w:hAnsi="Arial" w:cs="Arial"/>
          <w:sz w:val="22"/>
          <w:szCs w:val="22"/>
          <w:lang w:val="lt-LT" w:eastAsia="en-GB"/>
        </w:rPr>
      </w:pPr>
      <w:r w:rsidRPr="005C4A43">
        <w:rPr>
          <w:rFonts w:ascii="Arial" w:eastAsia="SimSun" w:hAnsi="Arial" w:cs="Arial"/>
          <w:sz w:val="22"/>
          <w:szCs w:val="22"/>
          <w:lang w:val="lt-LT" w:eastAsia="en-GB"/>
        </w:rPr>
        <w:t>6.</w:t>
      </w:r>
      <w:r w:rsidR="00F919C4" w:rsidRPr="005C4A43">
        <w:rPr>
          <w:rFonts w:ascii="Arial" w:eastAsia="SimSun" w:hAnsi="Arial" w:cs="Arial"/>
          <w:sz w:val="22"/>
          <w:szCs w:val="22"/>
          <w:lang w:val="lt-LT" w:eastAsia="en-GB"/>
        </w:rPr>
        <w:t>5</w:t>
      </w:r>
      <w:r w:rsidRPr="005C4A43">
        <w:rPr>
          <w:rFonts w:ascii="Arial" w:eastAsia="SimSun" w:hAnsi="Arial" w:cs="Arial"/>
          <w:sz w:val="22"/>
          <w:szCs w:val="22"/>
          <w:lang w:val="lt-LT" w:eastAsia="en-GB"/>
        </w:rPr>
        <w:t xml:space="preserve">. </w:t>
      </w:r>
      <w:r w:rsidR="00461927" w:rsidRPr="005C4A43">
        <w:rPr>
          <w:rFonts w:ascii="Arial" w:eastAsia="SimSun" w:hAnsi="Arial" w:cs="Arial"/>
          <w:sz w:val="22"/>
          <w:szCs w:val="22"/>
          <w:lang w:val="lt-LT" w:eastAsia="en-GB"/>
        </w:rPr>
        <w:t>Pateiktuose reikalavimuose naudojama sąvoka „turi būti galimybė“ arba „turi būti galima“ reiškia, kad tokia funkcija turi būti pateikta</w:t>
      </w:r>
      <w:r w:rsidR="00BC648C" w:rsidRPr="005C4A43">
        <w:rPr>
          <w:rFonts w:ascii="Arial" w:eastAsia="SimSun" w:hAnsi="Arial" w:cs="Arial"/>
          <w:sz w:val="22"/>
          <w:szCs w:val="22"/>
          <w:lang w:val="lt-LT" w:eastAsia="en-GB"/>
        </w:rPr>
        <w:t>.</w:t>
      </w:r>
    </w:p>
    <w:p w14:paraId="6778F9DC" w14:textId="77777777" w:rsidR="009F4F42" w:rsidRPr="005C4A43" w:rsidRDefault="009F4F42" w:rsidP="00E928DB">
      <w:pPr>
        <w:spacing w:before="120" w:after="120" w:line="276" w:lineRule="auto"/>
        <w:ind w:firstLine="720"/>
        <w:jc w:val="both"/>
        <w:rPr>
          <w:rFonts w:ascii="Arial" w:hAnsi="Arial" w:cs="Arial"/>
          <w:sz w:val="22"/>
          <w:szCs w:val="22"/>
          <w:lang w:val="lt-LT"/>
        </w:rPr>
      </w:pPr>
    </w:p>
    <w:p w14:paraId="3381DFB0" w14:textId="792C1931" w:rsidR="00A734B8" w:rsidRPr="00E4378A" w:rsidRDefault="00461927" w:rsidP="00A734B8">
      <w:pPr>
        <w:keepNext/>
        <w:keepLines/>
        <w:spacing w:after="240" w:line="259" w:lineRule="auto"/>
        <w:outlineLvl w:val="0"/>
        <w:rPr>
          <w:rFonts w:ascii="Arial" w:eastAsiaTheme="majorEastAsia" w:hAnsi="Arial" w:cs="Arial"/>
          <w:b/>
          <w:bCs/>
          <w:caps/>
          <w:sz w:val="22"/>
          <w:szCs w:val="22"/>
          <w:lang w:val="lt-LT"/>
        </w:rPr>
      </w:pPr>
      <w:bookmarkStart w:id="25" w:name="_Toc77249170"/>
      <w:bookmarkStart w:id="26" w:name="_Toc79136938"/>
      <w:r w:rsidRPr="00E4378A">
        <w:rPr>
          <w:rFonts w:ascii="Arial" w:eastAsiaTheme="majorEastAsia" w:hAnsi="Arial" w:cs="Arial"/>
          <w:b/>
          <w:bCs/>
          <w:caps/>
          <w:sz w:val="22"/>
          <w:szCs w:val="22"/>
          <w:lang w:val="lt-LT"/>
        </w:rPr>
        <w:t>7. REIKALAVIMAI MIGRUOJAMAM SPRENDIMUI</w:t>
      </w:r>
      <w:bookmarkEnd w:id="25"/>
      <w:bookmarkEnd w:id="26"/>
    </w:p>
    <w:p w14:paraId="5276B0F1" w14:textId="2F800143" w:rsidR="00461927" w:rsidRPr="005C4A43" w:rsidRDefault="00AB2AC4" w:rsidP="00AB2AC4">
      <w:pPr>
        <w:spacing w:line="240" w:lineRule="auto"/>
        <w:rPr>
          <w:rFonts w:ascii="Arial" w:hAnsi="Arial" w:cs="Arial"/>
          <w:bCs/>
          <w:i/>
          <w:iCs/>
          <w:sz w:val="22"/>
          <w:szCs w:val="22"/>
          <w:lang w:val="lt-LT"/>
        </w:rPr>
      </w:pPr>
      <w:r w:rsidRPr="005C4A43">
        <w:rPr>
          <w:rFonts w:ascii="Arial" w:hAnsi="Arial" w:cs="Arial"/>
          <w:bCs/>
          <w:i/>
          <w:iCs/>
          <w:sz w:val="22"/>
          <w:szCs w:val="22"/>
          <w:lang w:val="lt-LT"/>
        </w:rPr>
        <w:t>Lentelė 1 Reikalavimai migruojamam sprendimui</w:t>
      </w:r>
    </w:p>
    <w:tbl>
      <w:tblPr>
        <w:tblStyle w:val="TableGridLight"/>
        <w:tblW w:w="5000" w:type="pct"/>
        <w:tblLayout w:type="fixed"/>
        <w:tblLook w:val="04A0" w:firstRow="1" w:lastRow="0" w:firstColumn="1" w:lastColumn="0" w:noHBand="0" w:noVBand="1"/>
      </w:tblPr>
      <w:tblGrid>
        <w:gridCol w:w="717"/>
        <w:gridCol w:w="9245"/>
      </w:tblGrid>
      <w:tr w:rsidR="00AA4A84" w:rsidRPr="005C4A43" w14:paraId="73FD59F2" w14:textId="77777777" w:rsidTr="00AA4A84">
        <w:tc>
          <w:tcPr>
            <w:tcW w:w="360" w:type="pct"/>
            <w:hideMark/>
          </w:tcPr>
          <w:p w14:paraId="2E6EFEFE" w14:textId="77777777" w:rsidR="00461927" w:rsidRPr="005C4A43" w:rsidRDefault="00461927" w:rsidP="00252D6B">
            <w:pPr>
              <w:pStyle w:val="TableHeader"/>
              <w:spacing w:after="120" w:line="276" w:lineRule="auto"/>
              <w:jc w:val="both"/>
              <w:rPr>
                <w:rFonts w:ascii="Arial" w:hAnsi="Arial"/>
                <w:color w:val="auto"/>
                <w:sz w:val="22"/>
                <w:szCs w:val="22"/>
              </w:rPr>
            </w:pPr>
            <w:r w:rsidRPr="005C4A43">
              <w:rPr>
                <w:rFonts w:ascii="Arial" w:hAnsi="Arial"/>
                <w:color w:val="auto"/>
                <w:sz w:val="22"/>
                <w:szCs w:val="22"/>
              </w:rPr>
              <w:t>Nr.</w:t>
            </w:r>
          </w:p>
        </w:tc>
        <w:tc>
          <w:tcPr>
            <w:tcW w:w="4640" w:type="pct"/>
            <w:hideMark/>
          </w:tcPr>
          <w:p w14:paraId="73393042" w14:textId="77777777" w:rsidR="00461927" w:rsidRPr="005C4A43" w:rsidRDefault="00461927" w:rsidP="00252D6B">
            <w:pPr>
              <w:pStyle w:val="TableHeader"/>
              <w:spacing w:after="120" w:line="276" w:lineRule="auto"/>
              <w:jc w:val="both"/>
              <w:rPr>
                <w:rFonts w:ascii="Arial" w:hAnsi="Arial"/>
                <w:color w:val="auto"/>
                <w:sz w:val="22"/>
                <w:szCs w:val="22"/>
              </w:rPr>
            </w:pPr>
            <w:r w:rsidRPr="005C4A43">
              <w:rPr>
                <w:rFonts w:ascii="Arial" w:hAnsi="Arial"/>
                <w:color w:val="auto"/>
                <w:sz w:val="22"/>
                <w:szCs w:val="22"/>
              </w:rPr>
              <w:t>Reikalavimas</w:t>
            </w:r>
          </w:p>
        </w:tc>
      </w:tr>
      <w:tr w:rsidR="00AA4A84" w:rsidRPr="00E449AE" w14:paraId="3BB8568F" w14:textId="77777777" w:rsidTr="00AA4A84">
        <w:trPr>
          <w:trHeight w:val="257"/>
        </w:trPr>
        <w:tc>
          <w:tcPr>
            <w:tcW w:w="360" w:type="pct"/>
          </w:tcPr>
          <w:p w14:paraId="5970906C" w14:textId="77777777" w:rsidR="00461927" w:rsidRPr="005C4A43" w:rsidRDefault="00461927" w:rsidP="00461927">
            <w:pPr>
              <w:pStyle w:val="Reikalavimai"/>
              <w:numPr>
                <w:ilvl w:val="0"/>
                <w:numId w:val="2"/>
              </w:numPr>
              <w:tabs>
                <w:tab w:val="left" w:pos="284"/>
                <w:tab w:val="left" w:pos="454"/>
              </w:tabs>
              <w:spacing w:after="120" w:line="276" w:lineRule="auto"/>
              <w:ind w:left="0" w:firstLine="0"/>
              <w:jc w:val="both"/>
              <w:rPr>
                <w:rFonts w:ascii="Arial" w:hAnsi="Arial" w:cs="Arial"/>
                <w:sz w:val="22"/>
                <w:szCs w:val="22"/>
              </w:rPr>
            </w:pPr>
          </w:p>
        </w:tc>
        <w:tc>
          <w:tcPr>
            <w:tcW w:w="4640" w:type="pct"/>
          </w:tcPr>
          <w:p w14:paraId="4E6174A5" w14:textId="3B56A7E1" w:rsidR="00461927" w:rsidRPr="005C4A43" w:rsidRDefault="00CD3E76" w:rsidP="00252D6B">
            <w:pPr>
              <w:pStyle w:val="ListParagraph"/>
              <w:tabs>
                <w:tab w:val="left" w:pos="601"/>
              </w:tabs>
              <w:spacing w:before="120" w:after="120" w:line="276" w:lineRule="auto"/>
              <w:ind w:left="283"/>
              <w:jc w:val="both"/>
              <w:rPr>
                <w:rFonts w:ascii="Arial" w:hAnsi="Arial" w:cs="Arial"/>
                <w:sz w:val="22"/>
                <w:szCs w:val="22"/>
                <w:lang w:val="lt-LT"/>
              </w:rPr>
            </w:pPr>
            <w:bookmarkStart w:id="27" w:name="_Hlk77325720"/>
            <w:r>
              <w:rPr>
                <w:rFonts w:ascii="Arial" w:hAnsi="Arial" w:cs="Arial"/>
                <w:sz w:val="22"/>
                <w:szCs w:val="22"/>
                <w:lang w:val="lt-LT"/>
              </w:rPr>
              <w:t>Pagal Užsakovo poreikį i</w:t>
            </w:r>
            <w:r w:rsidR="00461927" w:rsidRPr="005C4A43">
              <w:rPr>
                <w:rFonts w:ascii="Arial" w:hAnsi="Arial" w:cs="Arial"/>
                <w:sz w:val="22"/>
                <w:szCs w:val="22"/>
                <w:lang w:val="lt-LT"/>
              </w:rPr>
              <w:t xml:space="preserve">š LTG infrastruktūros į Microsoft </w:t>
            </w:r>
            <w:proofErr w:type="spellStart"/>
            <w:r w:rsidR="00461927" w:rsidRPr="005C4A43">
              <w:rPr>
                <w:rFonts w:ascii="Arial" w:hAnsi="Arial" w:cs="Arial"/>
                <w:sz w:val="22"/>
                <w:szCs w:val="22"/>
                <w:lang w:val="lt-LT"/>
              </w:rPr>
              <w:t>Azure</w:t>
            </w:r>
            <w:proofErr w:type="spellEnd"/>
            <w:r w:rsidR="00461927" w:rsidRPr="005C4A43">
              <w:rPr>
                <w:rFonts w:ascii="Arial" w:hAnsi="Arial" w:cs="Arial"/>
                <w:sz w:val="22"/>
                <w:szCs w:val="22"/>
                <w:lang w:val="lt-LT"/>
              </w:rPr>
              <w:t xml:space="preserve"> infrastruktūrą </w:t>
            </w:r>
            <w:bookmarkEnd w:id="27"/>
            <w:r w:rsidR="00461927" w:rsidRPr="005C4A43">
              <w:rPr>
                <w:rFonts w:ascii="Arial" w:hAnsi="Arial" w:cs="Arial"/>
                <w:sz w:val="22"/>
                <w:szCs w:val="22"/>
                <w:lang w:val="lt-LT"/>
              </w:rPr>
              <w:t xml:space="preserve">turi būti numigruotas IS Krovinys </w:t>
            </w:r>
            <w:r>
              <w:rPr>
                <w:rFonts w:ascii="Arial" w:hAnsi="Arial" w:cs="Arial"/>
                <w:sz w:val="22"/>
                <w:szCs w:val="22"/>
                <w:lang w:val="lt-LT"/>
              </w:rPr>
              <w:t xml:space="preserve">sistemos </w:t>
            </w:r>
            <w:r w:rsidR="00461927" w:rsidRPr="005C4A43">
              <w:rPr>
                <w:rFonts w:ascii="Arial" w:hAnsi="Arial" w:cs="Arial"/>
                <w:sz w:val="22"/>
                <w:szCs w:val="22"/>
                <w:lang w:val="lt-LT"/>
              </w:rPr>
              <w:t>sprendimas</w:t>
            </w:r>
            <w:r w:rsidR="00B44599">
              <w:rPr>
                <w:rFonts w:ascii="Arial" w:hAnsi="Arial" w:cs="Arial"/>
                <w:sz w:val="22"/>
                <w:szCs w:val="22"/>
                <w:lang w:val="lt-LT"/>
              </w:rPr>
              <w:t xml:space="preserve"> </w:t>
            </w:r>
            <w:r>
              <w:rPr>
                <w:rFonts w:ascii="Arial" w:hAnsi="Arial" w:cs="Arial"/>
                <w:sz w:val="22"/>
                <w:szCs w:val="22"/>
                <w:lang w:val="lt-LT"/>
              </w:rPr>
              <w:t>šiomis dalimis</w:t>
            </w:r>
            <w:r w:rsidR="00485774">
              <w:rPr>
                <w:rFonts w:ascii="Arial" w:hAnsi="Arial" w:cs="Arial"/>
                <w:sz w:val="22"/>
                <w:szCs w:val="22"/>
                <w:lang w:val="lt-LT"/>
              </w:rPr>
              <w:t>*</w:t>
            </w:r>
            <w:r w:rsidR="00461927" w:rsidRPr="005C4A43">
              <w:rPr>
                <w:rFonts w:ascii="Arial" w:hAnsi="Arial" w:cs="Arial"/>
                <w:sz w:val="22"/>
                <w:szCs w:val="22"/>
                <w:lang w:val="lt-LT"/>
              </w:rPr>
              <w:t>:</w:t>
            </w:r>
          </w:p>
          <w:p w14:paraId="0BC4CFFC" w14:textId="04BA2235" w:rsidR="00461927" w:rsidRPr="005C4A43" w:rsidRDefault="00461927" w:rsidP="00461927">
            <w:pPr>
              <w:pStyle w:val="ListParagraph"/>
              <w:numPr>
                <w:ilvl w:val="0"/>
                <w:numId w:val="3"/>
              </w:numPr>
              <w:tabs>
                <w:tab w:val="left" w:pos="601"/>
              </w:tabs>
              <w:adjustRightInd w:val="0"/>
              <w:snapToGrid w:val="0"/>
              <w:spacing w:before="120" w:after="120" w:line="276" w:lineRule="auto"/>
              <w:contextualSpacing w:val="0"/>
              <w:jc w:val="both"/>
              <w:rPr>
                <w:rFonts w:ascii="Arial" w:hAnsi="Arial" w:cs="Arial"/>
                <w:sz w:val="22"/>
                <w:szCs w:val="22"/>
                <w:lang w:val="lt-LT"/>
              </w:rPr>
            </w:pPr>
            <w:r w:rsidRPr="005C4A43">
              <w:rPr>
                <w:rFonts w:ascii="Arial" w:hAnsi="Arial" w:cs="Arial"/>
                <w:sz w:val="22"/>
                <w:szCs w:val="22"/>
                <w:lang w:val="lt-LT"/>
              </w:rPr>
              <w:t>e.</w:t>
            </w:r>
            <w:r w:rsidR="00C73CB0">
              <w:rPr>
                <w:rFonts w:ascii="Arial" w:hAnsi="Arial" w:cs="Arial"/>
                <w:sz w:val="22"/>
                <w:szCs w:val="22"/>
                <w:lang w:val="lt-LT"/>
              </w:rPr>
              <w:t xml:space="preserve"> </w:t>
            </w:r>
            <w:r w:rsidRPr="005C4A43">
              <w:rPr>
                <w:rFonts w:ascii="Arial" w:hAnsi="Arial" w:cs="Arial"/>
                <w:sz w:val="22"/>
                <w:szCs w:val="22"/>
                <w:lang w:val="lt-LT"/>
              </w:rPr>
              <w:t>Krovinys</w:t>
            </w:r>
          </w:p>
          <w:p w14:paraId="186BBB8F" w14:textId="77777777" w:rsidR="00461927" w:rsidRPr="005C4A43" w:rsidRDefault="00461927" w:rsidP="00461927">
            <w:pPr>
              <w:pStyle w:val="ListParagraph"/>
              <w:numPr>
                <w:ilvl w:val="0"/>
                <w:numId w:val="3"/>
              </w:numPr>
              <w:tabs>
                <w:tab w:val="left" w:pos="601"/>
              </w:tabs>
              <w:adjustRightInd w:val="0"/>
              <w:snapToGrid w:val="0"/>
              <w:spacing w:before="120" w:after="120" w:line="276" w:lineRule="auto"/>
              <w:contextualSpacing w:val="0"/>
              <w:jc w:val="both"/>
              <w:rPr>
                <w:rFonts w:ascii="Arial" w:hAnsi="Arial" w:cs="Arial"/>
                <w:sz w:val="22"/>
                <w:szCs w:val="22"/>
                <w:lang w:val="lt-LT"/>
              </w:rPr>
            </w:pPr>
            <w:r w:rsidRPr="005C4A43">
              <w:rPr>
                <w:rFonts w:ascii="Arial" w:hAnsi="Arial" w:cs="Arial"/>
                <w:sz w:val="22"/>
                <w:szCs w:val="22"/>
                <w:lang w:val="lt-LT"/>
              </w:rPr>
              <w:t>Krovinys</w:t>
            </w:r>
          </w:p>
          <w:p w14:paraId="78071B96" w14:textId="77777777" w:rsidR="00461927" w:rsidRPr="005C4A43" w:rsidRDefault="00461927" w:rsidP="00461927">
            <w:pPr>
              <w:pStyle w:val="ListParagraph"/>
              <w:numPr>
                <w:ilvl w:val="0"/>
                <w:numId w:val="3"/>
              </w:numPr>
              <w:tabs>
                <w:tab w:val="left" w:pos="601"/>
              </w:tabs>
              <w:adjustRightInd w:val="0"/>
              <w:snapToGrid w:val="0"/>
              <w:spacing w:before="120" w:after="120" w:line="276" w:lineRule="auto"/>
              <w:contextualSpacing w:val="0"/>
              <w:jc w:val="both"/>
              <w:rPr>
                <w:rFonts w:ascii="Arial" w:hAnsi="Arial" w:cs="Arial"/>
                <w:sz w:val="22"/>
                <w:szCs w:val="22"/>
                <w:lang w:val="lt-LT"/>
              </w:rPr>
            </w:pPr>
            <w:r w:rsidRPr="005C4A43">
              <w:rPr>
                <w:rFonts w:ascii="Arial" w:hAnsi="Arial" w:cs="Arial"/>
                <w:sz w:val="22"/>
                <w:szCs w:val="22"/>
                <w:lang w:val="lt-LT"/>
              </w:rPr>
              <w:t>Bill4Rail</w:t>
            </w:r>
          </w:p>
          <w:p w14:paraId="43BA4400" w14:textId="77777777" w:rsidR="00461927" w:rsidRPr="005C4A43" w:rsidRDefault="00461927" w:rsidP="00461927">
            <w:pPr>
              <w:pStyle w:val="ListParagraph"/>
              <w:numPr>
                <w:ilvl w:val="0"/>
                <w:numId w:val="3"/>
              </w:numPr>
              <w:tabs>
                <w:tab w:val="left" w:pos="601"/>
              </w:tabs>
              <w:adjustRightInd w:val="0"/>
              <w:snapToGrid w:val="0"/>
              <w:spacing w:before="120" w:after="120" w:line="276" w:lineRule="auto"/>
              <w:contextualSpacing w:val="0"/>
              <w:jc w:val="both"/>
              <w:rPr>
                <w:rFonts w:ascii="Arial" w:hAnsi="Arial" w:cs="Arial"/>
                <w:sz w:val="22"/>
                <w:szCs w:val="22"/>
                <w:lang w:val="lt-LT"/>
              </w:rPr>
            </w:pPr>
            <w:r w:rsidRPr="005C4A43">
              <w:rPr>
                <w:rFonts w:ascii="Arial" w:hAnsi="Arial" w:cs="Arial"/>
                <w:sz w:val="22"/>
                <w:szCs w:val="22"/>
                <w:lang w:val="lt-LT"/>
              </w:rPr>
              <w:t>Integracijos</w:t>
            </w:r>
          </w:p>
          <w:p w14:paraId="5BCF8D3D" w14:textId="77777777" w:rsidR="00461927" w:rsidRPr="005C4A43" w:rsidRDefault="00461927" w:rsidP="00461927">
            <w:pPr>
              <w:pStyle w:val="ListParagraph"/>
              <w:numPr>
                <w:ilvl w:val="0"/>
                <w:numId w:val="3"/>
              </w:numPr>
              <w:tabs>
                <w:tab w:val="left" w:pos="601"/>
              </w:tabs>
              <w:adjustRightInd w:val="0"/>
              <w:snapToGrid w:val="0"/>
              <w:spacing w:before="120" w:after="120" w:line="276" w:lineRule="auto"/>
              <w:contextualSpacing w:val="0"/>
              <w:jc w:val="both"/>
              <w:rPr>
                <w:rFonts w:ascii="Arial" w:hAnsi="Arial" w:cs="Arial"/>
                <w:sz w:val="22"/>
                <w:szCs w:val="22"/>
                <w:lang w:val="lt-LT"/>
              </w:rPr>
            </w:pPr>
            <w:r w:rsidRPr="005C4A43">
              <w:rPr>
                <w:rFonts w:ascii="Arial" w:hAnsi="Arial" w:cs="Arial"/>
                <w:sz w:val="22"/>
                <w:szCs w:val="22"/>
                <w:lang w:val="lt-LT"/>
              </w:rPr>
              <w:t>BizTalk</w:t>
            </w:r>
          </w:p>
          <w:p w14:paraId="26E0D75F" w14:textId="77777777" w:rsidR="00461927" w:rsidRDefault="00461927" w:rsidP="00461927">
            <w:pPr>
              <w:pStyle w:val="ListParagraph"/>
              <w:numPr>
                <w:ilvl w:val="0"/>
                <w:numId w:val="3"/>
              </w:numPr>
              <w:tabs>
                <w:tab w:val="left" w:pos="601"/>
              </w:tabs>
              <w:adjustRightInd w:val="0"/>
              <w:snapToGrid w:val="0"/>
              <w:spacing w:before="120" w:after="120" w:line="276" w:lineRule="auto"/>
              <w:contextualSpacing w:val="0"/>
              <w:jc w:val="both"/>
              <w:rPr>
                <w:rFonts w:ascii="Arial" w:hAnsi="Arial" w:cs="Arial"/>
                <w:sz w:val="22"/>
                <w:szCs w:val="22"/>
                <w:lang w:val="lt-LT"/>
              </w:rPr>
            </w:pPr>
            <w:r w:rsidRPr="005C4A43">
              <w:rPr>
                <w:rFonts w:ascii="Arial" w:hAnsi="Arial" w:cs="Arial"/>
                <w:sz w:val="22"/>
                <w:szCs w:val="22"/>
                <w:lang w:val="lt-LT"/>
              </w:rPr>
              <w:t>BI.</w:t>
            </w:r>
          </w:p>
          <w:p w14:paraId="446A43D0" w14:textId="63216937" w:rsidR="00485774" w:rsidRPr="00485774" w:rsidRDefault="00485774" w:rsidP="00485774">
            <w:pPr>
              <w:tabs>
                <w:tab w:val="left" w:pos="601"/>
              </w:tabs>
              <w:adjustRightInd w:val="0"/>
              <w:snapToGrid w:val="0"/>
              <w:spacing w:before="120" w:after="120" w:line="276" w:lineRule="auto"/>
              <w:jc w:val="both"/>
              <w:rPr>
                <w:rFonts w:ascii="Arial" w:hAnsi="Arial" w:cs="Arial"/>
                <w:sz w:val="22"/>
                <w:szCs w:val="22"/>
                <w:lang w:val="lt-LT"/>
              </w:rPr>
            </w:pPr>
            <w:r>
              <w:rPr>
                <w:rFonts w:ascii="Arial" w:hAnsi="Arial" w:cs="Arial"/>
                <w:sz w:val="22"/>
                <w:szCs w:val="22"/>
                <w:lang w:val="lt-LT"/>
              </w:rPr>
              <w:t xml:space="preserve">* </w:t>
            </w:r>
            <w:r w:rsidR="00CD3E76">
              <w:rPr>
                <w:rFonts w:ascii="Arial" w:hAnsi="Arial" w:cs="Arial"/>
                <w:sz w:val="22"/>
                <w:szCs w:val="22"/>
                <w:lang w:val="lt-LT"/>
              </w:rPr>
              <w:t xml:space="preserve">Kiekvienai daliai Užsakovas Sutarties vykdymo metu pateiks atskirą užsakymą. </w:t>
            </w:r>
            <w:r w:rsidR="00D05E29">
              <w:rPr>
                <w:rFonts w:ascii="Arial" w:hAnsi="Arial" w:cs="Arial"/>
                <w:sz w:val="22"/>
                <w:szCs w:val="22"/>
                <w:lang w:val="lt-LT"/>
              </w:rPr>
              <w:t>Užsakytos</w:t>
            </w:r>
            <w:r>
              <w:rPr>
                <w:rFonts w:ascii="Arial" w:hAnsi="Arial" w:cs="Arial"/>
                <w:sz w:val="22"/>
                <w:szCs w:val="22"/>
                <w:lang w:val="lt-LT"/>
              </w:rPr>
              <w:t xml:space="preserve"> </w:t>
            </w:r>
            <w:r w:rsidR="00CD3E76">
              <w:rPr>
                <w:rFonts w:ascii="Arial" w:hAnsi="Arial" w:cs="Arial"/>
                <w:sz w:val="22"/>
                <w:szCs w:val="22"/>
                <w:lang w:val="lt-LT"/>
              </w:rPr>
              <w:t xml:space="preserve">dalys </w:t>
            </w:r>
            <w:r>
              <w:rPr>
                <w:rFonts w:ascii="Arial" w:hAnsi="Arial" w:cs="Arial"/>
                <w:sz w:val="22"/>
                <w:szCs w:val="22"/>
                <w:lang w:val="lt-LT"/>
              </w:rPr>
              <w:t xml:space="preserve">gali būti </w:t>
            </w:r>
            <w:r w:rsidR="00CD3E76">
              <w:rPr>
                <w:rFonts w:ascii="Arial" w:hAnsi="Arial" w:cs="Arial"/>
                <w:sz w:val="22"/>
                <w:szCs w:val="22"/>
                <w:lang w:val="lt-LT"/>
              </w:rPr>
              <w:t xml:space="preserve">migruojamos </w:t>
            </w:r>
            <w:r>
              <w:rPr>
                <w:rFonts w:ascii="Arial" w:hAnsi="Arial" w:cs="Arial"/>
                <w:sz w:val="22"/>
                <w:szCs w:val="22"/>
                <w:lang w:val="lt-LT"/>
              </w:rPr>
              <w:t>lygiagrečiai</w:t>
            </w:r>
            <w:r w:rsidR="00CD3E76">
              <w:rPr>
                <w:rFonts w:ascii="Arial" w:hAnsi="Arial" w:cs="Arial"/>
                <w:sz w:val="22"/>
                <w:szCs w:val="22"/>
                <w:lang w:val="lt-LT"/>
              </w:rPr>
              <w:t>, jei</w:t>
            </w:r>
            <w:r w:rsidR="00D05E29">
              <w:rPr>
                <w:rFonts w:ascii="Arial" w:hAnsi="Arial" w:cs="Arial"/>
                <w:sz w:val="22"/>
                <w:szCs w:val="22"/>
                <w:lang w:val="lt-LT"/>
              </w:rPr>
              <w:t xml:space="preserve"> buvo Užsakytos vienu metu</w:t>
            </w:r>
            <w:r>
              <w:rPr>
                <w:rFonts w:ascii="Arial" w:hAnsi="Arial" w:cs="Arial"/>
                <w:sz w:val="22"/>
                <w:szCs w:val="22"/>
                <w:lang w:val="lt-LT"/>
              </w:rPr>
              <w:t>.</w:t>
            </w:r>
          </w:p>
        </w:tc>
      </w:tr>
      <w:tr w:rsidR="00AA4A84" w:rsidRPr="00E449AE" w14:paraId="049C11CD" w14:textId="77777777" w:rsidTr="00AA4A84">
        <w:trPr>
          <w:trHeight w:val="257"/>
        </w:trPr>
        <w:tc>
          <w:tcPr>
            <w:tcW w:w="360" w:type="pct"/>
          </w:tcPr>
          <w:p w14:paraId="29DD772E" w14:textId="77777777" w:rsidR="00461927" w:rsidRPr="005C4A43" w:rsidRDefault="00461927" w:rsidP="00461927">
            <w:pPr>
              <w:pStyle w:val="Reikalavimai"/>
              <w:numPr>
                <w:ilvl w:val="0"/>
                <w:numId w:val="2"/>
              </w:numPr>
              <w:tabs>
                <w:tab w:val="left" w:pos="284"/>
                <w:tab w:val="left" w:pos="454"/>
              </w:tabs>
              <w:spacing w:after="120" w:line="276" w:lineRule="auto"/>
              <w:ind w:left="0" w:firstLine="0"/>
              <w:jc w:val="both"/>
              <w:rPr>
                <w:rFonts w:ascii="Arial" w:hAnsi="Arial" w:cs="Arial"/>
                <w:sz w:val="22"/>
                <w:szCs w:val="22"/>
              </w:rPr>
            </w:pPr>
          </w:p>
        </w:tc>
        <w:tc>
          <w:tcPr>
            <w:tcW w:w="4640" w:type="pct"/>
          </w:tcPr>
          <w:p w14:paraId="3031E146" w14:textId="77777777" w:rsidR="00461927" w:rsidRPr="005C4A43" w:rsidRDefault="00461927" w:rsidP="00252D6B">
            <w:pPr>
              <w:tabs>
                <w:tab w:val="left" w:pos="601"/>
              </w:tabs>
              <w:spacing w:before="120" w:after="120" w:line="276" w:lineRule="auto"/>
              <w:ind w:left="283"/>
              <w:jc w:val="both"/>
              <w:rPr>
                <w:rFonts w:ascii="Arial" w:hAnsi="Arial" w:cs="Arial"/>
                <w:sz w:val="22"/>
                <w:szCs w:val="22"/>
                <w:lang w:val="lt-LT"/>
              </w:rPr>
            </w:pPr>
            <w:r w:rsidRPr="005C4A43">
              <w:rPr>
                <w:rFonts w:ascii="Arial" w:hAnsi="Arial" w:cs="Arial"/>
                <w:sz w:val="22"/>
                <w:szCs w:val="22"/>
                <w:lang w:val="lt-LT"/>
              </w:rPr>
              <w:t xml:space="preserve">Visų IS Krovinys sistemos dalių aplikacijos, išskyrus BizTalk, turi būti sudiegtos  į serverius, kuriuose įdiegta ne senesnė kaip Windows Server 2019 Standard OS. </w:t>
            </w:r>
          </w:p>
        </w:tc>
      </w:tr>
      <w:tr w:rsidR="00AA4A84" w:rsidRPr="00E449AE" w14:paraId="61183241" w14:textId="77777777" w:rsidTr="00AA4A84">
        <w:trPr>
          <w:trHeight w:val="257"/>
        </w:trPr>
        <w:tc>
          <w:tcPr>
            <w:tcW w:w="360" w:type="pct"/>
          </w:tcPr>
          <w:p w14:paraId="72639101" w14:textId="77777777" w:rsidR="00461927" w:rsidRPr="005C4A43" w:rsidRDefault="00461927" w:rsidP="00461927">
            <w:pPr>
              <w:pStyle w:val="Reikalavimai"/>
              <w:numPr>
                <w:ilvl w:val="0"/>
                <w:numId w:val="2"/>
              </w:numPr>
              <w:tabs>
                <w:tab w:val="left" w:pos="284"/>
                <w:tab w:val="left" w:pos="454"/>
              </w:tabs>
              <w:spacing w:after="120" w:line="276" w:lineRule="auto"/>
              <w:ind w:left="0" w:firstLine="0"/>
              <w:jc w:val="both"/>
              <w:rPr>
                <w:rFonts w:ascii="Arial" w:hAnsi="Arial" w:cs="Arial"/>
                <w:sz w:val="22"/>
                <w:szCs w:val="22"/>
              </w:rPr>
            </w:pPr>
          </w:p>
        </w:tc>
        <w:tc>
          <w:tcPr>
            <w:tcW w:w="4640" w:type="pct"/>
          </w:tcPr>
          <w:p w14:paraId="70BEC1A8" w14:textId="3152CF30" w:rsidR="00461927" w:rsidRPr="005C4A43" w:rsidRDefault="00461927" w:rsidP="00252D6B">
            <w:pPr>
              <w:tabs>
                <w:tab w:val="left" w:pos="601"/>
              </w:tabs>
              <w:spacing w:before="120" w:after="120" w:line="276" w:lineRule="auto"/>
              <w:ind w:left="283"/>
              <w:jc w:val="both"/>
              <w:rPr>
                <w:rFonts w:ascii="Arial" w:hAnsi="Arial" w:cs="Arial"/>
                <w:sz w:val="22"/>
                <w:szCs w:val="22"/>
                <w:lang w:val="lt-LT"/>
              </w:rPr>
            </w:pPr>
            <w:r w:rsidRPr="005C4A43">
              <w:rPr>
                <w:rFonts w:ascii="Arial" w:hAnsi="Arial" w:cs="Arial"/>
                <w:sz w:val="22"/>
                <w:szCs w:val="22"/>
                <w:lang w:val="lt-LT"/>
              </w:rPr>
              <w:t xml:space="preserve">BizTalk sprendimo dalies aplikacija turi būti sudiegta į serverį, kuriame įdiegtas Windows Server 2013 R2 Standard. </w:t>
            </w:r>
          </w:p>
        </w:tc>
      </w:tr>
      <w:tr w:rsidR="00AA4A84" w:rsidRPr="00E449AE" w14:paraId="03FBB7EE" w14:textId="77777777" w:rsidTr="00AA4A84">
        <w:trPr>
          <w:trHeight w:val="257"/>
        </w:trPr>
        <w:tc>
          <w:tcPr>
            <w:tcW w:w="360" w:type="pct"/>
          </w:tcPr>
          <w:p w14:paraId="784CDAED" w14:textId="77777777" w:rsidR="00461927" w:rsidRPr="005C4A43" w:rsidRDefault="00461927" w:rsidP="00461927">
            <w:pPr>
              <w:pStyle w:val="Reikalavimai"/>
              <w:numPr>
                <w:ilvl w:val="0"/>
                <w:numId w:val="2"/>
              </w:numPr>
              <w:tabs>
                <w:tab w:val="left" w:pos="284"/>
                <w:tab w:val="left" w:pos="454"/>
              </w:tabs>
              <w:spacing w:after="120" w:line="276" w:lineRule="auto"/>
              <w:ind w:left="0" w:firstLine="0"/>
              <w:jc w:val="both"/>
              <w:rPr>
                <w:rFonts w:ascii="Arial" w:hAnsi="Arial" w:cs="Arial"/>
                <w:sz w:val="22"/>
                <w:szCs w:val="22"/>
              </w:rPr>
            </w:pPr>
          </w:p>
        </w:tc>
        <w:tc>
          <w:tcPr>
            <w:tcW w:w="4640" w:type="pct"/>
          </w:tcPr>
          <w:p w14:paraId="3777A4D8" w14:textId="77777777" w:rsidR="00461927" w:rsidRPr="005C4A43" w:rsidRDefault="00461927" w:rsidP="00252D6B">
            <w:pPr>
              <w:tabs>
                <w:tab w:val="left" w:pos="601"/>
              </w:tabs>
              <w:spacing w:before="120" w:after="120" w:line="276" w:lineRule="auto"/>
              <w:ind w:left="283"/>
              <w:jc w:val="both"/>
              <w:rPr>
                <w:rFonts w:ascii="Arial" w:hAnsi="Arial" w:cs="Arial"/>
                <w:sz w:val="22"/>
                <w:szCs w:val="22"/>
                <w:lang w:val="lt-LT"/>
              </w:rPr>
            </w:pPr>
            <w:r w:rsidRPr="005C4A43">
              <w:rPr>
                <w:rFonts w:ascii="Arial" w:hAnsi="Arial" w:cs="Arial"/>
                <w:sz w:val="22"/>
                <w:szCs w:val="22"/>
                <w:lang w:val="lt-LT"/>
              </w:rPr>
              <w:t>Visos numigruotos IS Krovinys duomenų bazės, išskyrus BizTalk, turi palaikyti migravimo metu esamą naujausią MS SQL duomenų bazės versiją.</w:t>
            </w:r>
          </w:p>
        </w:tc>
      </w:tr>
      <w:tr w:rsidR="00AA4A84" w:rsidRPr="00E449AE" w14:paraId="39BDBA11" w14:textId="77777777" w:rsidTr="00AA4A84">
        <w:trPr>
          <w:trHeight w:val="257"/>
        </w:trPr>
        <w:tc>
          <w:tcPr>
            <w:tcW w:w="360" w:type="pct"/>
          </w:tcPr>
          <w:p w14:paraId="6ACBE78C" w14:textId="77777777" w:rsidR="00461927" w:rsidRPr="005C4A43" w:rsidRDefault="00461927" w:rsidP="00461927">
            <w:pPr>
              <w:pStyle w:val="Reikalavimai"/>
              <w:numPr>
                <w:ilvl w:val="0"/>
                <w:numId w:val="2"/>
              </w:numPr>
              <w:tabs>
                <w:tab w:val="left" w:pos="284"/>
                <w:tab w:val="left" w:pos="454"/>
              </w:tabs>
              <w:spacing w:after="120" w:line="276" w:lineRule="auto"/>
              <w:ind w:left="0" w:firstLine="0"/>
              <w:jc w:val="both"/>
              <w:rPr>
                <w:rFonts w:ascii="Arial" w:hAnsi="Arial" w:cs="Arial"/>
                <w:sz w:val="22"/>
                <w:szCs w:val="22"/>
              </w:rPr>
            </w:pPr>
          </w:p>
        </w:tc>
        <w:tc>
          <w:tcPr>
            <w:tcW w:w="4640" w:type="pct"/>
          </w:tcPr>
          <w:p w14:paraId="2B7EC7A4" w14:textId="77777777" w:rsidR="00461927" w:rsidRPr="005C4A43" w:rsidRDefault="00461927" w:rsidP="00252D6B">
            <w:pPr>
              <w:tabs>
                <w:tab w:val="left" w:pos="601"/>
              </w:tabs>
              <w:spacing w:before="120" w:after="120" w:line="276" w:lineRule="auto"/>
              <w:ind w:left="283"/>
              <w:jc w:val="both"/>
              <w:rPr>
                <w:rFonts w:ascii="Arial" w:hAnsi="Arial" w:cs="Arial"/>
                <w:sz w:val="22"/>
                <w:szCs w:val="22"/>
                <w:lang w:val="lt-LT"/>
              </w:rPr>
            </w:pPr>
            <w:proofErr w:type="spellStart"/>
            <w:r w:rsidRPr="005C4A43">
              <w:rPr>
                <w:rFonts w:ascii="Arial" w:hAnsi="Arial" w:cs="Arial"/>
                <w:sz w:val="22"/>
                <w:szCs w:val="22"/>
                <w:lang w:val="lt-LT"/>
              </w:rPr>
              <w:t>BizTak</w:t>
            </w:r>
            <w:proofErr w:type="spellEnd"/>
            <w:r w:rsidRPr="005C4A43">
              <w:rPr>
                <w:rFonts w:ascii="Arial" w:hAnsi="Arial" w:cs="Arial"/>
                <w:sz w:val="22"/>
                <w:szCs w:val="22"/>
                <w:lang w:val="lt-LT"/>
              </w:rPr>
              <w:t xml:space="preserve"> sprendimo DB dalis turi būti numigruota į MS </w:t>
            </w:r>
            <w:proofErr w:type="spellStart"/>
            <w:r w:rsidRPr="005C4A43">
              <w:rPr>
                <w:rFonts w:ascii="Arial" w:hAnsi="Arial" w:cs="Arial"/>
                <w:sz w:val="22"/>
                <w:szCs w:val="22"/>
                <w:lang w:val="lt-LT"/>
              </w:rPr>
              <w:t>Azure</w:t>
            </w:r>
            <w:proofErr w:type="spellEnd"/>
            <w:r w:rsidRPr="005C4A43">
              <w:rPr>
                <w:rFonts w:ascii="Arial" w:hAnsi="Arial" w:cs="Arial"/>
                <w:sz w:val="22"/>
                <w:szCs w:val="22"/>
                <w:lang w:val="lt-LT"/>
              </w:rPr>
              <w:t xml:space="preserve"> VM aplinką.</w:t>
            </w:r>
          </w:p>
        </w:tc>
      </w:tr>
      <w:tr w:rsidR="00AA4A84" w:rsidRPr="005C4A43" w14:paraId="7BB55226" w14:textId="77777777" w:rsidTr="00AA4A84">
        <w:trPr>
          <w:trHeight w:val="257"/>
        </w:trPr>
        <w:tc>
          <w:tcPr>
            <w:tcW w:w="360" w:type="pct"/>
          </w:tcPr>
          <w:p w14:paraId="3E97EFB3" w14:textId="77777777" w:rsidR="00461927" w:rsidRPr="005C4A43" w:rsidRDefault="00461927" w:rsidP="00461927">
            <w:pPr>
              <w:pStyle w:val="Reikalavimai"/>
              <w:numPr>
                <w:ilvl w:val="0"/>
                <w:numId w:val="2"/>
              </w:numPr>
              <w:tabs>
                <w:tab w:val="left" w:pos="284"/>
                <w:tab w:val="left" w:pos="454"/>
              </w:tabs>
              <w:spacing w:after="120" w:line="276" w:lineRule="auto"/>
              <w:ind w:left="0" w:firstLine="0"/>
              <w:jc w:val="both"/>
              <w:rPr>
                <w:rFonts w:ascii="Arial" w:hAnsi="Arial" w:cs="Arial"/>
                <w:sz w:val="22"/>
                <w:szCs w:val="22"/>
              </w:rPr>
            </w:pPr>
          </w:p>
        </w:tc>
        <w:tc>
          <w:tcPr>
            <w:tcW w:w="4640" w:type="pct"/>
          </w:tcPr>
          <w:p w14:paraId="65D3717A" w14:textId="77777777" w:rsidR="00461927" w:rsidRPr="005C4A43" w:rsidRDefault="00461927" w:rsidP="00252D6B">
            <w:pPr>
              <w:tabs>
                <w:tab w:val="left" w:pos="601"/>
              </w:tabs>
              <w:spacing w:before="120" w:after="120" w:line="276" w:lineRule="auto"/>
              <w:ind w:left="283"/>
              <w:jc w:val="both"/>
              <w:rPr>
                <w:rFonts w:ascii="Arial" w:hAnsi="Arial" w:cs="Arial"/>
                <w:sz w:val="22"/>
                <w:szCs w:val="22"/>
                <w:lang w:val="lt-LT"/>
              </w:rPr>
            </w:pPr>
            <w:r w:rsidRPr="005C4A43">
              <w:rPr>
                <w:rFonts w:ascii="Arial" w:hAnsi="Arial" w:cs="Arial"/>
                <w:sz w:val="22"/>
                <w:szCs w:val="22"/>
                <w:lang w:val="lt-LT"/>
              </w:rPr>
              <w:t xml:space="preserve">Visos kitos IS Krovinys duomenų bazės, išskyrus BizTalk, turi būti numigruotos į MS </w:t>
            </w:r>
            <w:proofErr w:type="spellStart"/>
            <w:r w:rsidRPr="005C4A43">
              <w:rPr>
                <w:rFonts w:ascii="Arial" w:hAnsi="Arial" w:cs="Arial"/>
                <w:sz w:val="22"/>
                <w:szCs w:val="22"/>
                <w:lang w:val="lt-LT"/>
              </w:rPr>
              <w:t>Managed</w:t>
            </w:r>
            <w:proofErr w:type="spellEnd"/>
            <w:r w:rsidRPr="005C4A43">
              <w:rPr>
                <w:rFonts w:ascii="Arial" w:hAnsi="Arial" w:cs="Arial"/>
                <w:sz w:val="22"/>
                <w:szCs w:val="22"/>
                <w:lang w:val="lt-LT"/>
              </w:rPr>
              <w:t xml:space="preserve"> </w:t>
            </w:r>
            <w:proofErr w:type="spellStart"/>
            <w:r w:rsidRPr="005C4A43">
              <w:rPr>
                <w:rFonts w:ascii="Arial" w:hAnsi="Arial" w:cs="Arial"/>
                <w:sz w:val="22"/>
                <w:szCs w:val="22"/>
                <w:lang w:val="lt-LT"/>
              </w:rPr>
              <w:t>instance</w:t>
            </w:r>
            <w:proofErr w:type="spellEnd"/>
            <w:r w:rsidRPr="005C4A43">
              <w:rPr>
                <w:rFonts w:ascii="Arial" w:hAnsi="Arial" w:cs="Arial"/>
                <w:sz w:val="22"/>
                <w:szCs w:val="22"/>
                <w:lang w:val="lt-LT"/>
              </w:rPr>
              <w:t xml:space="preserve"> aplinką. </w:t>
            </w:r>
          </w:p>
        </w:tc>
      </w:tr>
      <w:tr w:rsidR="00AA4A84" w:rsidRPr="00E449AE" w14:paraId="1C935E0A" w14:textId="77777777" w:rsidTr="00AA4A84">
        <w:trPr>
          <w:trHeight w:val="257"/>
        </w:trPr>
        <w:tc>
          <w:tcPr>
            <w:tcW w:w="360" w:type="pct"/>
          </w:tcPr>
          <w:p w14:paraId="761D6D2B" w14:textId="77777777" w:rsidR="00461927" w:rsidRPr="005C4A43" w:rsidRDefault="00461927" w:rsidP="00461927">
            <w:pPr>
              <w:pStyle w:val="Reikalavimai"/>
              <w:numPr>
                <w:ilvl w:val="0"/>
                <w:numId w:val="2"/>
              </w:numPr>
              <w:tabs>
                <w:tab w:val="left" w:pos="284"/>
                <w:tab w:val="left" w:pos="454"/>
              </w:tabs>
              <w:spacing w:after="120" w:line="276" w:lineRule="auto"/>
              <w:ind w:left="0" w:firstLine="0"/>
              <w:jc w:val="both"/>
              <w:rPr>
                <w:rFonts w:ascii="Arial" w:hAnsi="Arial" w:cs="Arial"/>
                <w:sz w:val="22"/>
                <w:szCs w:val="22"/>
              </w:rPr>
            </w:pPr>
          </w:p>
        </w:tc>
        <w:tc>
          <w:tcPr>
            <w:tcW w:w="4640" w:type="pct"/>
          </w:tcPr>
          <w:p w14:paraId="61F20414" w14:textId="4010679C" w:rsidR="00461927" w:rsidRPr="005C4A43" w:rsidRDefault="00461927" w:rsidP="00252D6B">
            <w:pPr>
              <w:tabs>
                <w:tab w:val="left" w:pos="601"/>
              </w:tabs>
              <w:spacing w:before="120" w:after="120" w:line="276" w:lineRule="auto"/>
              <w:ind w:left="283"/>
              <w:jc w:val="both"/>
              <w:rPr>
                <w:rFonts w:ascii="Arial" w:hAnsi="Arial" w:cs="Arial"/>
                <w:sz w:val="22"/>
                <w:szCs w:val="22"/>
                <w:lang w:val="lt-LT"/>
              </w:rPr>
            </w:pPr>
            <w:r w:rsidRPr="005C4A43">
              <w:rPr>
                <w:rFonts w:ascii="Arial" w:hAnsi="Arial" w:cs="Arial"/>
                <w:sz w:val="22"/>
                <w:szCs w:val="22"/>
                <w:lang w:val="lt-LT"/>
              </w:rPr>
              <w:t xml:space="preserve">Projekto </w:t>
            </w:r>
            <w:r w:rsidR="00C4173E">
              <w:rPr>
                <w:rFonts w:ascii="Arial" w:hAnsi="Arial" w:cs="Arial"/>
                <w:sz w:val="22"/>
                <w:szCs w:val="22"/>
                <w:lang w:val="lt-LT"/>
              </w:rPr>
              <w:t>Paslaugos</w:t>
            </w:r>
            <w:r w:rsidR="00C4173E" w:rsidRPr="005C4A43">
              <w:rPr>
                <w:rFonts w:ascii="Arial" w:hAnsi="Arial" w:cs="Arial"/>
                <w:sz w:val="22"/>
                <w:szCs w:val="22"/>
                <w:lang w:val="lt-LT"/>
              </w:rPr>
              <w:t xml:space="preserve"> </w:t>
            </w:r>
            <w:r w:rsidRPr="005C4A43">
              <w:rPr>
                <w:rFonts w:ascii="Arial" w:hAnsi="Arial" w:cs="Arial"/>
                <w:sz w:val="22"/>
                <w:szCs w:val="22"/>
                <w:lang w:val="lt-LT"/>
              </w:rPr>
              <w:t xml:space="preserve">turi būti </w:t>
            </w:r>
            <w:r w:rsidR="00C4173E">
              <w:rPr>
                <w:rFonts w:ascii="Arial" w:hAnsi="Arial" w:cs="Arial"/>
                <w:sz w:val="22"/>
                <w:szCs w:val="22"/>
                <w:lang w:val="lt-LT"/>
              </w:rPr>
              <w:t>suteiktos</w:t>
            </w:r>
            <w:r w:rsidR="00C4173E" w:rsidRPr="005C4A43">
              <w:rPr>
                <w:rFonts w:ascii="Arial" w:hAnsi="Arial" w:cs="Arial"/>
                <w:sz w:val="22"/>
                <w:szCs w:val="22"/>
                <w:lang w:val="lt-LT"/>
              </w:rPr>
              <w:t xml:space="preserve"> </w:t>
            </w:r>
            <w:r w:rsidRPr="005C4A43">
              <w:rPr>
                <w:rFonts w:ascii="Arial" w:hAnsi="Arial" w:cs="Arial"/>
                <w:sz w:val="22"/>
                <w:szCs w:val="22"/>
                <w:lang w:val="lt-LT"/>
              </w:rPr>
              <w:t>per 12</w:t>
            </w:r>
            <w:r w:rsidR="00517EB3">
              <w:rPr>
                <w:rFonts w:ascii="Arial" w:hAnsi="Arial" w:cs="Arial"/>
                <w:sz w:val="22"/>
                <w:szCs w:val="22"/>
                <w:lang w:val="lt-LT"/>
              </w:rPr>
              <w:t xml:space="preserve"> (dvylika)</w:t>
            </w:r>
            <w:r w:rsidRPr="005C4A43">
              <w:rPr>
                <w:rFonts w:ascii="Arial" w:hAnsi="Arial" w:cs="Arial"/>
                <w:sz w:val="22"/>
                <w:szCs w:val="22"/>
                <w:lang w:val="lt-LT"/>
              </w:rPr>
              <w:t xml:space="preserve"> mėn</w:t>
            </w:r>
            <w:r w:rsidR="00517EB3">
              <w:rPr>
                <w:rFonts w:ascii="Arial" w:hAnsi="Arial" w:cs="Arial"/>
                <w:sz w:val="22"/>
                <w:szCs w:val="22"/>
                <w:lang w:val="lt-LT"/>
              </w:rPr>
              <w:t>esių</w:t>
            </w:r>
            <w:r w:rsidRPr="005C4A43">
              <w:rPr>
                <w:rFonts w:ascii="Arial" w:hAnsi="Arial" w:cs="Arial"/>
                <w:sz w:val="22"/>
                <w:szCs w:val="22"/>
                <w:lang w:val="lt-LT"/>
              </w:rPr>
              <w:t xml:space="preserve"> nuo </w:t>
            </w:r>
            <w:r w:rsidR="00517EB3">
              <w:rPr>
                <w:rFonts w:ascii="Arial" w:hAnsi="Arial" w:cs="Arial"/>
                <w:sz w:val="22"/>
                <w:szCs w:val="22"/>
                <w:lang w:val="lt-LT"/>
              </w:rPr>
              <w:t>S</w:t>
            </w:r>
            <w:r w:rsidRPr="005C4A43">
              <w:rPr>
                <w:rFonts w:ascii="Arial" w:hAnsi="Arial" w:cs="Arial"/>
                <w:sz w:val="22"/>
                <w:szCs w:val="22"/>
                <w:lang w:val="lt-LT"/>
              </w:rPr>
              <w:t xml:space="preserve">utarties </w:t>
            </w:r>
            <w:r w:rsidR="00517EB3">
              <w:rPr>
                <w:rFonts w:ascii="Arial" w:hAnsi="Arial" w:cs="Arial"/>
                <w:sz w:val="22"/>
                <w:szCs w:val="22"/>
                <w:lang w:val="lt-LT"/>
              </w:rPr>
              <w:t>įsigaliojimo</w:t>
            </w:r>
            <w:r w:rsidR="00517EB3" w:rsidRPr="005C4A43">
              <w:rPr>
                <w:rFonts w:ascii="Arial" w:hAnsi="Arial" w:cs="Arial"/>
                <w:sz w:val="22"/>
                <w:szCs w:val="22"/>
                <w:lang w:val="lt-LT"/>
              </w:rPr>
              <w:t xml:space="preserve"> </w:t>
            </w:r>
            <w:r w:rsidRPr="005C4A43">
              <w:rPr>
                <w:rFonts w:ascii="Arial" w:hAnsi="Arial" w:cs="Arial"/>
                <w:sz w:val="22"/>
                <w:szCs w:val="22"/>
                <w:lang w:val="lt-LT"/>
              </w:rPr>
              <w:t>pradžios.</w:t>
            </w:r>
          </w:p>
        </w:tc>
      </w:tr>
      <w:tr w:rsidR="00AA4A84" w:rsidRPr="00E449AE" w14:paraId="78130C1D" w14:textId="77777777" w:rsidTr="00AA4A84">
        <w:trPr>
          <w:trHeight w:val="257"/>
        </w:trPr>
        <w:tc>
          <w:tcPr>
            <w:tcW w:w="360" w:type="pct"/>
          </w:tcPr>
          <w:p w14:paraId="5C8B7940" w14:textId="77777777" w:rsidR="00461927" w:rsidRPr="005C4A43" w:rsidRDefault="00461927" w:rsidP="00461927">
            <w:pPr>
              <w:pStyle w:val="Reikalavimai"/>
              <w:numPr>
                <w:ilvl w:val="0"/>
                <w:numId w:val="2"/>
              </w:numPr>
              <w:tabs>
                <w:tab w:val="left" w:pos="284"/>
                <w:tab w:val="left" w:pos="454"/>
              </w:tabs>
              <w:spacing w:after="120" w:line="276" w:lineRule="auto"/>
              <w:ind w:left="0" w:firstLine="0"/>
              <w:jc w:val="both"/>
              <w:rPr>
                <w:rFonts w:ascii="Arial" w:hAnsi="Arial" w:cs="Arial"/>
                <w:sz w:val="22"/>
                <w:szCs w:val="22"/>
              </w:rPr>
            </w:pPr>
          </w:p>
        </w:tc>
        <w:tc>
          <w:tcPr>
            <w:tcW w:w="4640" w:type="pct"/>
          </w:tcPr>
          <w:p w14:paraId="6DB7815C" w14:textId="3254D1B4" w:rsidR="00461927" w:rsidRPr="005C4A43" w:rsidRDefault="00461927" w:rsidP="00252D6B">
            <w:pPr>
              <w:tabs>
                <w:tab w:val="left" w:pos="601"/>
              </w:tabs>
              <w:spacing w:before="120" w:after="120" w:line="276" w:lineRule="auto"/>
              <w:ind w:left="283"/>
              <w:jc w:val="both"/>
              <w:rPr>
                <w:rFonts w:ascii="Arial" w:hAnsi="Arial" w:cs="Arial"/>
                <w:sz w:val="22"/>
                <w:szCs w:val="22"/>
                <w:lang w:val="lt-LT"/>
              </w:rPr>
            </w:pPr>
            <w:r w:rsidRPr="005C4A43">
              <w:rPr>
                <w:rFonts w:ascii="Arial" w:hAnsi="Arial" w:cs="Arial"/>
                <w:sz w:val="22"/>
                <w:szCs w:val="22"/>
                <w:lang w:val="lt-LT"/>
              </w:rPr>
              <w:t xml:space="preserve">Projekto </w:t>
            </w:r>
            <w:r w:rsidR="00C4173E">
              <w:rPr>
                <w:rFonts w:ascii="Arial" w:hAnsi="Arial" w:cs="Arial"/>
                <w:sz w:val="22"/>
                <w:szCs w:val="22"/>
                <w:lang w:val="lt-LT"/>
              </w:rPr>
              <w:t>Paslaugos</w:t>
            </w:r>
            <w:r w:rsidR="00C4173E" w:rsidRPr="005C4A43">
              <w:rPr>
                <w:rFonts w:ascii="Arial" w:hAnsi="Arial" w:cs="Arial"/>
                <w:sz w:val="22"/>
                <w:szCs w:val="22"/>
                <w:lang w:val="lt-LT"/>
              </w:rPr>
              <w:t xml:space="preserve"> </w:t>
            </w:r>
            <w:r w:rsidRPr="005C4A43">
              <w:rPr>
                <w:rFonts w:ascii="Arial" w:hAnsi="Arial" w:cs="Arial"/>
                <w:sz w:val="22"/>
                <w:szCs w:val="22"/>
                <w:lang w:val="lt-LT"/>
              </w:rPr>
              <w:t xml:space="preserve">turi būti </w:t>
            </w:r>
            <w:r w:rsidR="00C4173E">
              <w:rPr>
                <w:rFonts w:ascii="Arial" w:hAnsi="Arial" w:cs="Arial"/>
                <w:sz w:val="22"/>
                <w:szCs w:val="22"/>
                <w:lang w:val="lt-LT"/>
              </w:rPr>
              <w:t>suteiktos</w:t>
            </w:r>
            <w:r w:rsidR="00C4173E" w:rsidRPr="005C4A43">
              <w:rPr>
                <w:rFonts w:ascii="Arial" w:hAnsi="Arial" w:cs="Arial"/>
                <w:sz w:val="22"/>
                <w:szCs w:val="22"/>
                <w:lang w:val="lt-LT"/>
              </w:rPr>
              <w:t xml:space="preserve"> </w:t>
            </w:r>
            <w:r w:rsidR="00D05E29">
              <w:rPr>
                <w:rFonts w:ascii="Arial" w:hAnsi="Arial" w:cs="Arial"/>
                <w:sz w:val="22"/>
                <w:szCs w:val="22"/>
                <w:lang w:val="lt-LT"/>
              </w:rPr>
              <w:t>ne ilgiau kaip per</w:t>
            </w:r>
            <w:r w:rsidR="00C60EEA">
              <w:rPr>
                <w:rFonts w:ascii="Arial" w:hAnsi="Arial" w:cs="Arial"/>
                <w:sz w:val="22"/>
                <w:szCs w:val="22"/>
                <w:lang w:val="lt-LT"/>
              </w:rPr>
              <w:t>*:</w:t>
            </w:r>
            <w:r w:rsidR="00BD4F04">
              <w:rPr>
                <w:rFonts w:ascii="Arial" w:hAnsi="Arial" w:cs="Arial"/>
                <w:sz w:val="22"/>
                <w:szCs w:val="22"/>
                <w:lang w:val="lt-LT"/>
              </w:rPr>
              <w:t xml:space="preserve"> </w:t>
            </w:r>
          </w:p>
          <w:p w14:paraId="33EAA2F4" w14:textId="5AC1B8BB" w:rsidR="00461927" w:rsidRPr="005C4A43" w:rsidRDefault="00461927" w:rsidP="00461927">
            <w:pPr>
              <w:pStyle w:val="ListParagraph"/>
              <w:numPr>
                <w:ilvl w:val="0"/>
                <w:numId w:val="4"/>
              </w:numPr>
              <w:tabs>
                <w:tab w:val="left" w:pos="601"/>
              </w:tabs>
              <w:adjustRightInd w:val="0"/>
              <w:snapToGrid w:val="0"/>
              <w:spacing w:before="120" w:after="120" w:line="276" w:lineRule="auto"/>
              <w:contextualSpacing w:val="0"/>
              <w:jc w:val="both"/>
              <w:rPr>
                <w:rFonts w:ascii="Arial" w:hAnsi="Arial" w:cs="Arial"/>
                <w:sz w:val="22"/>
                <w:szCs w:val="22"/>
                <w:lang w:val="lt-LT"/>
              </w:rPr>
            </w:pPr>
            <w:r w:rsidRPr="005C4A43">
              <w:rPr>
                <w:rFonts w:ascii="Arial" w:hAnsi="Arial" w:cs="Arial"/>
                <w:sz w:val="22"/>
                <w:szCs w:val="22"/>
                <w:lang w:val="lt-LT"/>
              </w:rPr>
              <w:t>IS Krovinys e.</w:t>
            </w:r>
            <w:r w:rsidR="00517EB3">
              <w:rPr>
                <w:rFonts w:ascii="Arial" w:hAnsi="Arial" w:cs="Arial"/>
                <w:sz w:val="22"/>
                <w:szCs w:val="22"/>
                <w:lang w:val="lt-LT"/>
              </w:rPr>
              <w:t xml:space="preserve"> </w:t>
            </w:r>
            <w:r w:rsidRPr="005C4A43">
              <w:rPr>
                <w:rFonts w:ascii="Arial" w:hAnsi="Arial" w:cs="Arial"/>
                <w:sz w:val="22"/>
                <w:szCs w:val="22"/>
                <w:lang w:val="lt-LT"/>
              </w:rPr>
              <w:t>Krovinio dalis turi būti numigruota ne ilgiau kaip per 4</w:t>
            </w:r>
            <w:r w:rsidR="00517EB3">
              <w:rPr>
                <w:rFonts w:ascii="Arial" w:hAnsi="Arial" w:cs="Arial"/>
                <w:sz w:val="22"/>
                <w:szCs w:val="22"/>
                <w:lang w:val="lt-LT"/>
              </w:rPr>
              <w:t xml:space="preserve"> (keturis)</w:t>
            </w:r>
            <w:r w:rsidRPr="005C4A43">
              <w:rPr>
                <w:rFonts w:ascii="Arial" w:hAnsi="Arial" w:cs="Arial"/>
                <w:sz w:val="22"/>
                <w:szCs w:val="22"/>
                <w:lang w:val="lt-LT"/>
              </w:rPr>
              <w:t xml:space="preserve"> mėn</w:t>
            </w:r>
            <w:r w:rsidR="00517EB3">
              <w:rPr>
                <w:rFonts w:ascii="Arial" w:hAnsi="Arial" w:cs="Arial"/>
                <w:sz w:val="22"/>
                <w:szCs w:val="22"/>
                <w:lang w:val="lt-LT"/>
              </w:rPr>
              <w:t>esius</w:t>
            </w:r>
            <w:r w:rsidRPr="005C4A43">
              <w:rPr>
                <w:rFonts w:ascii="Arial" w:hAnsi="Arial" w:cs="Arial"/>
                <w:sz w:val="22"/>
                <w:szCs w:val="22"/>
                <w:lang w:val="lt-LT"/>
              </w:rPr>
              <w:t xml:space="preserve"> nuo </w:t>
            </w:r>
            <w:r w:rsidR="00D05E29">
              <w:rPr>
                <w:rFonts w:ascii="Arial" w:hAnsi="Arial" w:cs="Arial"/>
                <w:sz w:val="22"/>
                <w:szCs w:val="22"/>
                <w:lang w:val="lt-LT"/>
              </w:rPr>
              <w:t>Užsakymo pateikimo</w:t>
            </w:r>
            <w:r w:rsidRPr="005C4A43">
              <w:rPr>
                <w:rFonts w:ascii="Arial" w:hAnsi="Arial" w:cs="Arial"/>
                <w:sz w:val="22"/>
                <w:szCs w:val="22"/>
                <w:lang w:val="lt-LT"/>
              </w:rPr>
              <w:t>;</w:t>
            </w:r>
          </w:p>
          <w:p w14:paraId="4B7A4049" w14:textId="4ACB95EF" w:rsidR="00461927" w:rsidRPr="005C4A43" w:rsidRDefault="00461927" w:rsidP="00461927">
            <w:pPr>
              <w:pStyle w:val="ListParagraph"/>
              <w:numPr>
                <w:ilvl w:val="0"/>
                <w:numId w:val="4"/>
              </w:numPr>
              <w:tabs>
                <w:tab w:val="left" w:pos="601"/>
              </w:tabs>
              <w:adjustRightInd w:val="0"/>
              <w:snapToGrid w:val="0"/>
              <w:spacing w:before="120" w:after="120" w:line="276" w:lineRule="auto"/>
              <w:contextualSpacing w:val="0"/>
              <w:jc w:val="both"/>
              <w:rPr>
                <w:rFonts w:ascii="Arial" w:hAnsi="Arial" w:cs="Arial"/>
                <w:sz w:val="22"/>
                <w:szCs w:val="22"/>
                <w:lang w:val="lt-LT"/>
              </w:rPr>
            </w:pPr>
            <w:r w:rsidRPr="005C4A43">
              <w:rPr>
                <w:rFonts w:ascii="Arial" w:hAnsi="Arial" w:cs="Arial"/>
                <w:sz w:val="22"/>
                <w:szCs w:val="22"/>
                <w:lang w:val="lt-LT"/>
              </w:rPr>
              <w:t xml:space="preserve">IS Krovinys Krovinio dalis turi būti numigruota ne ilgiau kaip per 9 </w:t>
            </w:r>
            <w:r w:rsidR="00517EB3">
              <w:rPr>
                <w:rFonts w:ascii="Arial" w:hAnsi="Arial" w:cs="Arial"/>
                <w:sz w:val="22"/>
                <w:szCs w:val="22"/>
                <w:lang w:val="lt-LT"/>
              </w:rPr>
              <w:t xml:space="preserve">(devynis) </w:t>
            </w:r>
            <w:r w:rsidRPr="005C4A43">
              <w:rPr>
                <w:rFonts w:ascii="Arial" w:hAnsi="Arial" w:cs="Arial"/>
                <w:sz w:val="22"/>
                <w:szCs w:val="22"/>
                <w:lang w:val="lt-LT"/>
              </w:rPr>
              <w:t>mėn</w:t>
            </w:r>
            <w:r w:rsidR="00517EB3">
              <w:rPr>
                <w:rFonts w:ascii="Arial" w:hAnsi="Arial" w:cs="Arial"/>
                <w:sz w:val="22"/>
                <w:szCs w:val="22"/>
                <w:lang w:val="lt-LT"/>
              </w:rPr>
              <w:t>esius</w:t>
            </w:r>
            <w:r w:rsidRPr="005C4A43">
              <w:rPr>
                <w:rFonts w:ascii="Arial" w:hAnsi="Arial" w:cs="Arial"/>
                <w:sz w:val="22"/>
                <w:szCs w:val="22"/>
                <w:lang w:val="lt-LT"/>
              </w:rPr>
              <w:t xml:space="preserve"> nuo </w:t>
            </w:r>
            <w:r w:rsidR="00D05E29">
              <w:rPr>
                <w:rFonts w:ascii="Arial" w:hAnsi="Arial" w:cs="Arial"/>
                <w:sz w:val="22"/>
                <w:szCs w:val="22"/>
                <w:lang w:val="lt-LT"/>
              </w:rPr>
              <w:t>Užsakymo pateikimo</w:t>
            </w:r>
            <w:r w:rsidR="001B4C8E">
              <w:rPr>
                <w:rFonts w:ascii="Arial" w:hAnsi="Arial" w:cs="Arial"/>
                <w:sz w:val="22"/>
                <w:szCs w:val="22"/>
                <w:lang w:val="lt-LT"/>
              </w:rPr>
              <w:t>;</w:t>
            </w:r>
          </w:p>
          <w:p w14:paraId="2C00FB99" w14:textId="121AAE38" w:rsidR="00461927" w:rsidRPr="005C4A43" w:rsidRDefault="00461927" w:rsidP="00461927">
            <w:pPr>
              <w:pStyle w:val="ListParagraph"/>
              <w:numPr>
                <w:ilvl w:val="0"/>
                <w:numId w:val="4"/>
              </w:numPr>
              <w:tabs>
                <w:tab w:val="left" w:pos="601"/>
              </w:tabs>
              <w:adjustRightInd w:val="0"/>
              <w:snapToGrid w:val="0"/>
              <w:spacing w:before="120" w:after="120" w:line="276" w:lineRule="auto"/>
              <w:contextualSpacing w:val="0"/>
              <w:jc w:val="both"/>
              <w:rPr>
                <w:rFonts w:ascii="Arial" w:hAnsi="Arial" w:cs="Arial"/>
                <w:sz w:val="22"/>
                <w:szCs w:val="22"/>
                <w:lang w:val="lt-LT"/>
              </w:rPr>
            </w:pPr>
            <w:r w:rsidRPr="005C4A43">
              <w:rPr>
                <w:rFonts w:ascii="Arial" w:hAnsi="Arial" w:cs="Arial"/>
                <w:sz w:val="22"/>
                <w:szCs w:val="22"/>
                <w:lang w:val="lt-LT"/>
              </w:rPr>
              <w:t xml:space="preserve">IS Krovinys Bill4Rail dalis turi būti numigruota ne ilgiau kaip per </w:t>
            </w:r>
            <w:r w:rsidR="00B360D0">
              <w:rPr>
                <w:rFonts w:ascii="Arial" w:hAnsi="Arial" w:cs="Arial"/>
                <w:sz w:val="22"/>
                <w:szCs w:val="22"/>
                <w:lang w:val="lt-LT"/>
              </w:rPr>
              <w:t>5</w:t>
            </w:r>
            <w:r w:rsidRPr="005C4A43">
              <w:rPr>
                <w:rFonts w:ascii="Arial" w:hAnsi="Arial" w:cs="Arial"/>
                <w:sz w:val="22"/>
                <w:szCs w:val="22"/>
                <w:lang w:val="lt-LT"/>
              </w:rPr>
              <w:t xml:space="preserve"> </w:t>
            </w:r>
            <w:r w:rsidR="00517EB3">
              <w:rPr>
                <w:rFonts w:ascii="Arial" w:hAnsi="Arial" w:cs="Arial"/>
                <w:sz w:val="22"/>
                <w:szCs w:val="22"/>
                <w:lang w:val="lt-LT"/>
              </w:rPr>
              <w:t>(</w:t>
            </w:r>
            <w:r w:rsidR="00B360D0">
              <w:rPr>
                <w:rFonts w:ascii="Arial" w:hAnsi="Arial" w:cs="Arial"/>
                <w:sz w:val="22"/>
                <w:szCs w:val="22"/>
                <w:lang w:val="lt-LT"/>
              </w:rPr>
              <w:t>penkis</w:t>
            </w:r>
            <w:r w:rsidR="00517EB3">
              <w:rPr>
                <w:rFonts w:ascii="Arial" w:hAnsi="Arial" w:cs="Arial"/>
                <w:sz w:val="22"/>
                <w:szCs w:val="22"/>
                <w:lang w:val="lt-LT"/>
              </w:rPr>
              <w:t xml:space="preserve">) </w:t>
            </w:r>
            <w:r w:rsidRPr="005C4A43">
              <w:rPr>
                <w:rFonts w:ascii="Arial" w:hAnsi="Arial" w:cs="Arial"/>
                <w:sz w:val="22"/>
                <w:szCs w:val="22"/>
                <w:lang w:val="lt-LT"/>
              </w:rPr>
              <w:t>mėn</w:t>
            </w:r>
            <w:r w:rsidR="00517EB3">
              <w:rPr>
                <w:rFonts w:ascii="Arial" w:hAnsi="Arial" w:cs="Arial"/>
                <w:sz w:val="22"/>
                <w:szCs w:val="22"/>
                <w:lang w:val="lt-LT"/>
              </w:rPr>
              <w:t>esius</w:t>
            </w:r>
            <w:r w:rsidRPr="005C4A43">
              <w:rPr>
                <w:rFonts w:ascii="Arial" w:hAnsi="Arial" w:cs="Arial"/>
                <w:sz w:val="22"/>
                <w:szCs w:val="22"/>
                <w:lang w:val="lt-LT"/>
              </w:rPr>
              <w:t xml:space="preserve"> nuo </w:t>
            </w:r>
            <w:r w:rsidR="00D05E29">
              <w:rPr>
                <w:rFonts w:ascii="Arial" w:hAnsi="Arial" w:cs="Arial"/>
                <w:sz w:val="22"/>
                <w:szCs w:val="22"/>
                <w:lang w:val="lt-LT"/>
              </w:rPr>
              <w:t>Užsakymo pateikimo</w:t>
            </w:r>
            <w:r w:rsidR="001B4C8E">
              <w:rPr>
                <w:rFonts w:ascii="Arial" w:hAnsi="Arial" w:cs="Arial"/>
                <w:sz w:val="22"/>
                <w:szCs w:val="22"/>
                <w:lang w:val="lt-LT"/>
              </w:rPr>
              <w:t>;</w:t>
            </w:r>
          </w:p>
          <w:p w14:paraId="3CC0F692" w14:textId="0B90C370" w:rsidR="00461927" w:rsidRPr="005C4A43" w:rsidRDefault="00461927" w:rsidP="00461927">
            <w:pPr>
              <w:pStyle w:val="ListParagraph"/>
              <w:numPr>
                <w:ilvl w:val="0"/>
                <w:numId w:val="4"/>
              </w:numPr>
              <w:tabs>
                <w:tab w:val="left" w:pos="601"/>
              </w:tabs>
              <w:adjustRightInd w:val="0"/>
              <w:snapToGrid w:val="0"/>
              <w:spacing w:before="120" w:after="120" w:line="276" w:lineRule="auto"/>
              <w:contextualSpacing w:val="0"/>
              <w:jc w:val="both"/>
              <w:rPr>
                <w:rFonts w:ascii="Arial" w:hAnsi="Arial" w:cs="Arial"/>
                <w:sz w:val="22"/>
                <w:szCs w:val="22"/>
                <w:lang w:val="lt-LT"/>
              </w:rPr>
            </w:pPr>
            <w:r w:rsidRPr="005C4A43">
              <w:rPr>
                <w:rFonts w:ascii="Arial" w:hAnsi="Arial" w:cs="Arial"/>
                <w:sz w:val="22"/>
                <w:szCs w:val="22"/>
                <w:lang w:val="lt-LT"/>
              </w:rPr>
              <w:t xml:space="preserve">IS Krovinys Integracijų dalis turi būti numigruota ne ilgiau kaip per </w:t>
            </w:r>
            <w:r w:rsidR="00DA4194">
              <w:rPr>
                <w:rFonts w:ascii="Arial" w:hAnsi="Arial" w:cs="Arial"/>
                <w:sz w:val="22"/>
                <w:szCs w:val="22"/>
                <w:lang w:val="lt-LT"/>
              </w:rPr>
              <w:t xml:space="preserve">3 </w:t>
            </w:r>
            <w:r w:rsidR="00517EB3">
              <w:rPr>
                <w:rFonts w:ascii="Arial" w:hAnsi="Arial" w:cs="Arial"/>
                <w:sz w:val="22"/>
                <w:szCs w:val="22"/>
                <w:lang w:val="lt-LT"/>
              </w:rPr>
              <w:t>(</w:t>
            </w:r>
            <w:r w:rsidR="00DA4194">
              <w:rPr>
                <w:rFonts w:ascii="Arial" w:hAnsi="Arial" w:cs="Arial"/>
                <w:sz w:val="22"/>
                <w:szCs w:val="22"/>
                <w:lang w:val="lt-LT"/>
              </w:rPr>
              <w:t>tris</w:t>
            </w:r>
            <w:r w:rsidR="00517EB3">
              <w:rPr>
                <w:rFonts w:ascii="Arial" w:hAnsi="Arial" w:cs="Arial"/>
                <w:sz w:val="22"/>
                <w:szCs w:val="22"/>
                <w:lang w:val="lt-LT"/>
              </w:rPr>
              <w:t>)</w:t>
            </w:r>
            <w:r w:rsidRPr="005C4A43">
              <w:rPr>
                <w:rFonts w:ascii="Arial" w:hAnsi="Arial" w:cs="Arial"/>
                <w:sz w:val="22"/>
                <w:szCs w:val="22"/>
                <w:lang w:val="lt-LT"/>
              </w:rPr>
              <w:t xml:space="preserve"> mėn</w:t>
            </w:r>
            <w:r w:rsidR="00517EB3">
              <w:rPr>
                <w:rFonts w:ascii="Arial" w:hAnsi="Arial" w:cs="Arial"/>
                <w:sz w:val="22"/>
                <w:szCs w:val="22"/>
                <w:lang w:val="lt-LT"/>
              </w:rPr>
              <w:t>esių</w:t>
            </w:r>
            <w:r w:rsidRPr="005C4A43">
              <w:rPr>
                <w:rFonts w:ascii="Arial" w:hAnsi="Arial" w:cs="Arial"/>
                <w:sz w:val="22"/>
                <w:szCs w:val="22"/>
                <w:lang w:val="lt-LT"/>
              </w:rPr>
              <w:t xml:space="preserve"> nuo </w:t>
            </w:r>
            <w:r w:rsidR="00D05E29">
              <w:rPr>
                <w:rFonts w:ascii="Arial" w:hAnsi="Arial" w:cs="Arial"/>
                <w:sz w:val="22"/>
                <w:szCs w:val="22"/>
                <w:lang w:val="lt-LT"/>
              </w:rPr>
              <w:t>Užsakymo pateikimo</w:t>
            </w:r>
            <w:r w:rsidR="001B4C8E">
              <w:rPr>
                <w:rFonts w:ascii="Arial" w:hAnsi="Arial" w:cs="Arial"/>
                <w:sz w:val="22"/>
                <w:szCs w:val="22"/>
                <w:lang w:val="lt-LT"/>
              </w:rPr>
              <w:t>;</w:t>
            </w:r>
          </w:p>
          <w:p w14:paraId="51C01EA6" w14:textId="471A04C8" w:rsidR="00461927" w:rsidRPr="005C4A43" w:rsidRDefault="00461927" w:rsidP="00461927">
            <w:pPr>
              <w:pStyle w:val="ListParagraph"/>
              <w:numPr>
                <w:ilvl w:val="0"/>
                <w:numId w:val="4"/>
              </w:numPr>
              <w:tabs>
                <w:tab w:val="left" w:pos="601"/>
              </w:tabs>
              <w:adjustRightInd w:val="0"/>
              <w:snapToGrid w:val="0"/>
              <w:spacing w:before="120" w:after="120" w:line="276" w:lineRule="auto"/>
              <w:contextualSpacing w:val="0"/>
              <w:jc w:val="both"/>
              <w:rPr>
                <w:rFonts w:ascii="Arial" w:hAnsi="Arial" w:cs="Arial"/>
                <w:sz w:val="22"/>
                <w:szCs w:val="22"/>
                <w:lang w:val="lt-LT"/>
              </w:rPr>
            </w:pPr>
            <w:r w:rsidRPr="005C4A43">
              <w:rPr>
                <w:rFonts w:ascii="Arial" w:hAnsi="Arial" w:cs="Arial"/>
                <w:sz w:val="22"/>
                <w:szCs w:val="22"/>
                <w:lang w:val="lt-LT"/>
              </w:rPr>
              <w:t xml:space="preserve">IS Krovinys BizTalk dalis turi būti numigruota ne ilgiau kaip per </w:t>
            </w:r>
            <w:r w:rsidR="00DA4194">
              <w:rPr>
                <w:rFonts w:ascii="Arial" w:hAnsi="Arial" w:cs="Arial"/>
                <w:sz w:val="22"/>
                <w:szCs w:val="22"/>
                <w:lang w:val="lt-LT"/>
              </w:rPr>
              <w:t>3</w:t>
            </w:r>
            <w:r w:rsidR="00DA4194" w:rsidRPr="005C4A43">
              <w:rPr>
                <w:rFonts w:ascii="Arial" w:hAnsi="Arial" w:cs="Arial"/>
                <w:sz w:val="22"/>
                <w:szCs w:val="22"/>
                <w:lang w:val="lt-LT"/>
              </w:rPr>
              <w:t xml:space="preserve"> </w:t>
            </w:r>
            <w:r w:rsidR="00517EB3">
              <w:rPr>
                <w:rFonts w:ascii="Arial" w:hAnsi="Arial" w:cs="Arial"/>
                <w:sz w:val="22"/>
                <w:szCs w:val="22"/>
                <w:lang w:val="lt-LT"/>
              </w:rPr>
              <w:t>(</w:t>
            </w:r>
            <w:r w:rsidR="00DA4194">
              <w:rPr>
                <w:rFonts w:ascii="Arial" w:hAnsi="Arial" w:cs="Arial"/>
                <w:sz w:val="22"/>
                <w:szCs w:val="22"/>
                <w:lang w:val="lt-LT"/>
              </w:rPr>
              <w:t>tris</w:t>
            </w:r>
            <w:r w:rsidR="00517EB3">
              <w:rPr>
                <w:rFonts w:ascii="Arial" w:hAnsi="Arial" w:cs="Arial"/>
                <w:sz w:val="22"/>
                <w:szCs w:val="22"/>
                <w:lang w:val="lt-LT"/>
              </w:rPr>
              <w:t xml:space="preserve">) </w:t>
            </w:r>
            <w:r w:rsidRPr="005C4A43">
              <w:rPr>
                <w:rFonts w:ascii="Arial" w:hAnsi="Arial" w:cs="Arial"/>
                <w:sz w:val="22"/>
                <w:szCs w:val="22"/>
                <w:lang w:val="lt-LT"/>
              </w:rPr>
              <w:t>mėn</w:t>
            </w:r>
            <w:r w:rsidR="00517EB3">
              <w:rPr>
                <w:rFonts w:ascii="Arial" w:hAnsi="Arial" w:cs="Arial"/>
                <w:sz w:val="22"/>
                <w:szCs w:val="22"/>
                <w:lang w:val="lt-LT"/>
              </w:rPr>
              <w:t>esių</w:t>
            </w:r>
            <w:r w:rsidRPr="005C4A43">
              <w:rPr>
                <w:rFonts w:ascii="Arial" w:hAnsi="Arial" w:cs="Arial"/>
                <w:sz w:val="22"/>
                <w:szCs w:val="22"/>
                <w:lang w:val="lt-LT"/>
              </w:rPr>
              <w:t xml:space="preserve"> nuo </w:t>
            </w:r>
            <w:r w:rsidR="00D05E29">
              <w:rPr>
                <w:rFonts w:ascii="Arial" w:hAnsi="Arial" w:cs="Arial"/>
                <w:sz w:val="22"/>
                <w:szCs w:val="22"/>
                <w:lang w:val="lt-LT"/>
              </w:rPr>
              <w:t>Užsakymo pateikimo</w:t>
            </w:r>
            <w:r w:rsidR="001B4C8E">
              <w:rPr>
                <w:rFonts w:ascii="Arial" w:hAnsi="Arial" w:cs="Arial"/>
                <w:sz w:val="22"/>
                <w:szCs w:val="22"/>
                <w:lang w:val="lt-LT"/>
              </w:rPr>
              <w:t>;</w:t>
            </w:r>
          </w:p>
          <w:p w14:paraId="4EE2FE5A" w14:textId="1E2BA4B0" w:rsidR="00D05E29" w:rsidRDefault="00461927" w:rsidP="00D05E29">
            <w:pPr>
              <w:pStyle w:val="ListParagraph"/>
              <w:numPr>
                <w:ilvl w:val="0"/>
                <w:numId w:val="4"/>
              </w:numPr>
              <w:tabs>
                <w:tab w:val="left" w:pos="601"/>
              </w:tabs>
              <w:adjustRightInd w:val="0"/>
              <w:snapToGrid w:val="0"/>
              <w:spacing w:before="120" w:after="120" w:line="276" w:lineRule="auto"/>
              <w:contextualSpacing w:val="0"/>
              <w:jc w:val="both"/>
              <w:rPr>
                <w:rFonts w:ascii="Arial" w:hAnsi="Arial" w:cs="Arial"/>
                <w:sz w:val="22"/>
                <w:szCs w:val="22"/>
                <w:lang w:val="lt-LT"/>
              </w:rPr>
            </w:pPr>
            <w:r w:rsidRPr="005C4A43">
              <w:rPr>
                <w:rFonts w:ascii="Arial" w:hAnsi="Arial" w:cs="Arial"/>
                <w:sz w:val="22"/>
                <w:szCs w:val="22"/>
                <w:lang w:val="lt-LT"/>
              </w:rPr>
              <w:t xml:space="preserve">IS Krovinys BI dalis turi būti numigruota ne ilgiau kaip per </w:t>
            </w:r>
            <w:r w:rsidR="00DD25B8">
              <w:rPr>
                <w:rFonts w:ascii="Arial" w:hAnsi="Arial" w:cs="Arial"/>
                <w:sz w:val="22"/>
                <w:szCs w:val="22"/>
                <w:lang w:val="lt-LT"/>
              </w:rPr>
              <w:t>4</w:t>
            </w:r>
            <w:r w:rsidR="00DD25B8" w:rsidRPr="005C4A43">
              <w:rPr>
                <w:rFonts w:ascii="Arial" w:hAnsi="Arial" w:cs="Arial"/>
                <w:sz w:val="22"/>
                <w:szCs w:val="22"/>
                <w:lang w:val="lt-LT"/>
              </w:rPr>
              <w:t xml:space="preserve"> </w:t>
            </w:r>
            <w:r w:rsidR="00BD4F04">
              <w:rPr>
                <w:rFonts w:ascii="Arial" w:hAnsi="Arial" w:cs="Arial"/>
                <w:sz w:val="22"/>
                <w:szCs w:val="22"/>
                <w:lang w:val="lt-LT"/>
              </w:rPr>
              <w:t>(</w:t>
            </w:r>
            <w:r w:rsidR="00DD25B8">
              <w:rPr>
                <w:rFonts w:ascii="Arial" w:hAnsi="Arial" w:cs="Arial"/>
                <w:sz w:val="22"/>
                <w:szCs w:val="22"/>
                <w:lang w:val="lt-LT"/>
              </w:rPr>
              <w:t>keturis</w:t>
            </w:r>
            <w:r w:rsidR="00BD4F04">
              <w:rPr>
                <w:rFonts w:ascii="Arial" w:hAnsi="Arial" w:cs="Arial"/>
                <w:sz w:val="22"/>
                <w:szCs w:val="22"/>
                <w:lang w:val="lt-LT"/>
              </w:rPr>
              <w:t xml:space="preserve">) </w:t>
            </w:r>
            <w:r w:rsidRPr="005C4A43">
              <w:rPr>
                <w:rFonts w:ascii="Arial" w:hAnsi="Arial" w:cs="Arial"/>
                <w:sz w:val="22"/>
                <w:szCs w:val="22"/>
                <w:lang w:val="lt-LT"/>
              </w:rPr>
              <w:t>mėn</w:t>
            </w:r>
            <w:r w:rsidR="00BD4F04">
              <w:rPr>
                <w:rFonts w:ascii="Arial" w:hAnsi="Arial" w:cs="Arial"/>
                <w:sz w:val="22"/>
                <w:szCs w:val="22"/>
                <w:lang w:val="lt-LT"/>
              </w:rPr>
              <w:t>esių</w:t>
            </w:r>
            <w:r w:rsidRPr="005C4A43">
              <w:rPr>
                <w:rFonts w:ascii="Arial" w:hAnsi="Arial" w:cs="Arial"/>
                <w:sz w:val="22"/>
                <w:szCs w:val="22"/>
                <w:lang w:val="lt-LT"/>
              </w:rPr>
              <w:t xml:space="preserve"> nuo </w:t>
            </w:r>
            <w:r w:rsidR="00D05E29">
              <w:rPr>
                <w:rFonts w:ascii="Arial" w:hAnsi="Arial" w:cs="Arial"/>
                <w:sz w:val="22"/>
                <w:szCs w:val="22"/>
                <w:lang w:val="lt-LT"/>
              </w:rPr>
              <w:t>Užsakymo pateikimo</w:t>
            </w:r>
            <w:r w:rsidR="001B4C8E">
              <w:rPr>
                <w:rFonts w:ascii="Arial" w:hAnsi="Arial" w:cs="Arial"/>
                <w:sz w:val="22"/>
                <w:szCs w:val="22"/>
                <w:lang w:val="lt-LT"/>
              </w:rPr>
              <w:t>.</w:t>
            </w:r>
          </w:p>
          <w:p w14:paraId="52649774" w14:textId="5D723DB9" w:rsidR="00D05E29" w:rsidRPr="00E449AE" w:rsidRDefault="00D05E29" w:rsidP="00E449AE">
            <w:pPr>
              <w:tabs>
                <w:tab w:val="left" w:pos="601"/>
              </w:tabs>
              <w:spacing w:before="120" w:after="120" w:line="276" w:lineRule="auto"/>
              <w:ind w:left="283"/>
              <w:jc w:val="both"/>
              <w:rPr>
                <w:rFonts w:ascii="Arial" w:hAnsi="Arial" w:cs="Arial"/>
                <w:sz w:val="22"/>
                <w:szCs w:val="22"/>
                <w:lang w:val="lt-LT"/>
              </w:rPr>
            </w:pPr>
            <w:r w:rsidRPr="00E449AE">
              <w:rPr>
                <w:rFonts w:ascii="Arial" w:hAnsi="Arial" w:cs="Arial"/>
                <w:sz w:val="22"/>
                <w:szCs w:val="22"/>
                <w:lang w:val="lt-LT"/>
              </w:rPr>
              <w:t xml:space="preserve">* </w:t>
            </w:r>
            <w:r>
              <w:rPr>
                <w:rFonts w:ascii="Arial" w:hAnsi="Arial" w:cs="Arial"/>
                <w:sz w:val="22"/>
                <w:szCs w:val="22"/>
                <w:lang w:val="lt-LT"/>
              </w:rPr>
              <w:t xml:space="preserve"> Atskiros IS Krovinys sistemos dalys </w:t>
            </w:r>
            <w:r w:rsidRPr="00E449AE">
              <w:rPr>
                <w:rFonts w:ascii="Arial" w:hAnsi="Arial" w:cs="Arial"/>
                <w:sz w:val="22"/>
                <w:szCs w:val="22"/>
                <w:lang w:val="lt-LT"/>
              </w:rPr>
              <w:t xml:space="preserve">gali būti </w:t>
            </w:r>
            <w:r>
              <w:rPr>
                <w:rFonts w:ascii="Arial" w:hAnsi="Arial" w:cs="Arial"/>
                <w:sz w:val="22"/>
                <w:szCs w:val="22"/>
                <w:lang w:val="lt-LT"/>
              </w:rPr>
              <w:t>migruojamos</w:t>
            </w:r>
            <w:r w:rsidRPr="00E449AE">
              <w:rPr>
                <w:rFonts w:ascii="Arial" w:hAnsi="Arial" w:cs="Arial"/>
                <w:sz w:val="22"/>
                <w:szCs w:val="22"/>
                <w:lang w:val="lt-LT"/>
              </w:rPr>
              <w:t xml:space="preserve"> lygiagrečiai, jeigu buvo Užsakytos vienu metu</w:t>
            </w:r>
            <w:r>
              <w:rPr>
                <w:rFonts w:ascii="Arial" w:hAnsi="Arial" w:cs="Arial"/>
                <w:sz w:val="22"/>
                <w:szCs w:val="22"/>
                <w:lang w:val="lt-LT"/>
              </w:rPr>
              <w:t>.</w:t>
            </w:r>
          </w:p>
        </w:tc>
      </w:tr>
      <w:tr w:rsidR="00AA4A84" w:rsidRPr="00E449AE" w14:paraId="6F2B38F8" w14:textId="77777777" w:rsidTr="00AA4A84">
        <w:trPr>
          <w:trHeight w:val="257"/>
        </w:trPr>
        <w:tc>
          <w:tcPr>
            <w:tcW w:w="360" w:type="pct"/>
          </w:tcPr>
          <w:p w14:paraId="0DC49F9C" w14:textId="77777777" w:rsidR="00461927" w:rsidRPr="005C4A43" w:rsidRDefault="00461927" w:rsidP="00461927">
            <w:pPr>
              <w:pStyle w:val="Reikalavimai"/>
              <w:numPr>
                <w:ilvl w:val="0"/>
                <w:numId w:val="2"/>
              </w:numPr>
              <w:tabs>
                <w:tab w:val="left" w:pos="284"/>
                <w:tab w:val="left" w:pos="454"/>
              </w:tabs>
              <w:spacing w:after="120" w:line="276" w:lineRule="auto"/>
              <w:ind w:left="0" w:firstLine="0"/>
              <w:jc w:val="both"/>
              <w:rPr>
                <w:rFonts w:ascii="Arial" w:hAnsi="Arial" w:cs="Arial"/>
                <w:sz w:val="22"/>
                <w:szCs w:val="22"/>
              </w:rPr>
            </w:pPr>
          </w:p>
        </w:tc>
        <w:tc>
          <w:tcPr>
            <w:tcW w:w="4640" w:type="pct"/>
          </w:tcPr>
          <w:p w14:paraId="4B2BECE0" w14:textId="6C21F37A" w:rsidR="00461927" w:rsidRPr="005C4A43" w:rsidRDefault="00461927" w:rsidP="00252D6B">
            <w:pPr>
              <w:tabs>
                <w:tab w:val="left" w:pos="601"/>
              </w:tabs>
              <w:spacing w:before="120" w:after="120" w:line="276" w:lineRule="auto"/>
              <w:ind w:left="283"/>
              <w:jc w:val="both"/>
              <w:rPr>
                <w:rFonts w:ascii="Arial" w:hAnsi="Arial" w:cs="Arial"/>
                <w:sz w:val="22"/>
                <w:szCs w:val="22"/>
                <w:lang w:val="lt-LT"/>
              </w:rPr>
            </w:pPr>
            <w:r w:rsidRPr="005C4A43">
              <w:rPr>
                <w:rFonts w:ascii="Arial" w:hAnsi="Arial" w:cs="Arial"/>
                <w:sz w:val="22"/>
                <w:szCs w:val="22"/>
                <w:lang w:val="lt-LT"/>
              </w:rPr>
              <w:t>IS Krovinys sprendimo Krovinio dalies diegimui gamybinė aplink</w:t>
            </w:r>
            <w:r w:rsidR="00BD4F04">
              <w:rPr>
                <w:rFonts w:ascii="Arial" w:hAnsi="Arial" w:cs="Arial"/>
                <w:sz w:val="22"/>
                <w:szCs w:val="22"/>
                <w:lang w:val="lt-LT"/>
              </w:rPr>
              <w:t>a</w:t>
            </w:r>
            <w:r w:rsidRPr="005C4A43">
              <w:rPr>
                <w:rFonts w:ascii="Arial" w:hAnsi="Arial" w:cs="Arial"/>
                <w:sz w:val="22"/>
                <w:szCs w:val="22"/>
                <w:lang w:val="lt-LT"/>
              </w:rPr>
              <w:t xml:space="preserve"> negali būti stabdoma ilgiau nei 6</w:t>
            </w:r>
            <w:r w:rsidR="00BD4F04">
              <w:rPr>
                <w:rFonts w:ascii="Arial" w:hAnsi="Arial" w:cs="Arial"/>
                <w:sz w:val="22"/>
                <w:szCs w:val="22"/>
                <w:lang w:val="lt-LT"/>
              </w:rPr>
              <w:t xml:space="preserve"> (šešias)</w:t>
            </w:r>
            <w:r w:rsidRPr="005C4A43">
              <w:rPr>
                <w:rFonts w:ascii="Arial" w:hAnsi="Arial" w:cs="Arial"/>
                <w:sz w:val="22"/>
                <w:szCs w:val="22"/>
                <w:lang w:val="lt-LT"/>
              </w:rPr>
              <w:t xml:space="preserve"> val</w:t>
            </w:r>
            <w:r w:rsidR="00BD4F04">
              <w:rPr>
                <w:rFonts w:ascii="Arial" w:hAnsi="Arial" w:cs="Arial"/>
                <w:sz w:val="22"/>
                <w:szCs w:val="22"/>
                <w:lang w:val="lt-LT"/>
              </w:rPr>
              <w:t>andas</w:t>
            </w:r>
            <w:r w:rsidRPr="005C4A43">
              <w:rPr>
                <w:rFonts w:ascii="Arial" w:hAnsi="Arial" w:cs="Arial"/>
                <w:sz w:val="22"/>
                <w:szCs w:val="22"/>
                <w:lang w:val="lt-LT"/>
              </w:rPr>
              <w:t>.</w:t>
            </w:r>
          </w:p>
        </w:tc>
      </w:tr>
      <w:tr w:rsidR="00AA4A84" w:rsidRPr="00E449AE" w14:paraId="2CA6179A" w14:textId="77777777" w:rsidTr="00AA4A84">
        <w:trPr>
          <w:trHeight w:val="257"/>
        </w:trPr>
        <w:tc>
          <w:tcPr>
            <w:tcW w:w="360" w:type="pct"/>
          </w:tcPr>
          <w:p w14:paraId="68357C00" w14:textId="77777777" w:rsidR="00461927" w:rsidRPr="005C4A43" w:rsidRDefault="00461927" w:rsidP="00461927">
            <w:pPr>
              <w:pStyle w:val="Reikalavimai"/>
              <w:numPr>
                <w:ilvl w:val="0"/>
                <w:numId w:val="2"/>
              </w:numPr>
              <w:tabs>
                <w:tab w:val="left" w:pos="284"/>
                <w:tab w:val="left" w:pos="454"/>
              </w:tabs>
              <w:spacing w:after="120" w:line="276" w:lineRule="auto"/>
              <w:ind w:left="0" w:firstLine="0"/>
              <w:jc w:val="both"/>
              <w:rPr>
                <w:rFonts w:ascii="Arial" w:hAnsi="Arial" w:cs="Arial"/>
                <w:sz w:val="22"/>
                <w:szCs w:val="22"/>
              </w:rPr>
            </w:pPr>
          </w:p>
        </w:tc>
        <w:tc>
          <w:tcPr>
            <w:tcW w:w="4640" w:type="pct"/>
          </w:tcPr>
          <w:p w14:paraId="66E2FA38" w14:textId="5A43AF5F" w:rsidR="00461927" w:rsidRPr="005C4A43" w:rsidRDefault="00461927" w:rsidP="00252D6B">
            <w:pPr>
              <w:tabs>
                <w:tab w:val="left" w:pos="601"/>
              </w:tabs>
              <w:spacing w:before="120" w:after="120" w:line="276" w:lineRule="auto"/>
              <w:ind w:left="283"/>
              <w:jc w:val="both"/>
              <w:rPr>
                <w:rFonts w:ascii="Arial" w:hAnsi="Arial" w:cs="Arial"/>
                <w:sz w:val="22"/>
                <w:szCs w:val="22"/>
                <w:lang w:val="lt-LT"/>
              </w:rPr>
            </w:pPr>
            <w:r w:rsidRPr="005C4A43">
              <w:rPr>
                <w:rFonts w:ascii="Arial" w:hAnsi="Arial" w:cs="Arial"/>
                <w:sz w:val="22"/>
                <w:szCs w:val="22"/>
                <w:lang w:val="lt-LT"/>
              </w:rPr>
              <w:t>Visų IS Krovinys sistemos dalių, išskyrus Krovinys, migravimui reali aplinka negali būti stabdoma ilgiau nei 4</w:t>
            </w:r>
            <w:r w:rsidR="00BD4F04">
              <w:rPr>
                <w:rFonts w:ascii="Arial" w:hAnsi="Arial" w:cs="Arial"/>
                <w:sz w:val="22"/>
                <w:szCs w:val="22"/>
                <w:lang w:val="lt-LT"/>
              </w:rPr>
              <w:t xml:space="preserve"> (keturias)</w:t>
            </w:r>
            <w:r w:rsidRPr="005C4A43">
              <w:rPr>
                <w:rFonts w:ascii="Arial" w:hAnsi="Arial" w:cs="Arial"/>
                <w:sz w:val="22"/>
                <w:szCs w:val="22"/>
                <w:lang w:val="lt-LT"/>
              </w:rPr>
              <w:t xml:space="preserve"> val</w:t>
            </w:r>
            <w:r w:rsidR="00BD4F04">
              <w:rPr>
                <w:rFonts w:ascii="Arial" w:hAnsi="Arial" w:cs="Arial"/>
                <w:sz w:val="22"/>
                <w:szCs w:val="22"/>
                <w:lang w:val="lt-LT"/>
              </w:rPr>
              <w:t>andas</w:t>
            </w:r>
            <w:r w:rsidRPr="005C4A43">
              <w:rPr>
                <w:rFonts w:ascii="Arial" w:hAnsi="Arial" w:cs="Arial"/>
                <w:sz w:val="22"/>
                <w:szCs w:val="22"/>
                <w:lang w:val="lt-LT"/>
              </w:rPr>
              <w:t>.</w:t>
            </w:r>
          </w:p>
        </w:tc>
      </w:tr>
      <w:tr w:rsidR="00AA4A84" w:rsidRPr="00E449AE" w14:paraId="43504898" w14:textId="77777777" w:rsidTr="00AA4A84">
        <w:trPr>
          <w:trHeight w:val="257"/>
        </w:trPr>
        <w:tc>
          <w:tcPr>
            <w:tcW w:w="360" w:type="pct"/>
          </w:tcPr>
          <w:p w14:paraId="7AE43FF1" w14:textId="77777777" w:rsidR="00461927" w:rsidRPr="005C4A43" w:rsidRDefault="00461927" w:rsidP="00461927">
            <w:pPr>
              <w:pStyle w:val="Reikalavimai"/>
              <w:numPr>
                <w:ilvl w:val="0"/>
                <w:numId w:val="2"/>
              </w:numPr>
              <w:tabs>
                <w:tab w:val="left" w:pos="284"/>
                <w:tab w:val="left" w:pos="454"/>
              </w:tabs>
              <w:spacing w:after="120" w:line="276" w:lineRule="auto"/>
              <w:ind w:left="0" w:firstLine="0"/>
              <w:jc w:val="both"/>
              <w:rPr>
                <w:rFonts w:ascii="Arial" w:hAnsi="Arial" w:cs="Arial"/>
                <w:sz w:val="22"/>
                <w:szCs w:val="22"/>
              </w:rPr>
            </w:pPr>
          </w:p>
        </w:tc>
        <w:tc>
          <w:tcPr>
            <w:tcW w:w="4640" w:type="pct"/>
          </w:tcPr>
          <w:p w14:paraId="2175E7F4" w14:textId="1454CCC8" w:rsidR="00461927" w:rsidRPr="005C4A43" w:rsidRDefault="00461927" w:rsidP="00252D6B">
            <w:pPr>
              <w:tabs>
                <w:tab w:val="left" w:pos="601"/>
              </w:tabs>
              <w:spacing w:before="120" w:after="120" w:line="276" w:lineRule="auto"/>
              <w:ind w:left="283"/>
              <w:jc w:val="both"/>
              <w:rPr>
                <w:rFonts w:ascii="Arial" w:hAnsi="Arial" w:cs="Arial"/>
                <w:sz w:val="22"/>
                <w:szCs w:val="22"/>
                <w:lang w:val="lt-LT"/>
              </w:rPr>
            </w:pPr>
            <w:r w:rsidRPr="005C4A43">
              <w:rPr>
                <w:rFonts w:ascii="Arial" w:hAnsi="Arial" w:cs="Arial"/>
                <w:sz w:val="22"/>
                <w:szCs w:val="22"/>
                <w:lang w:val="lt-LT"/>
              </w:rPr>
              <w:t xml:space="preserve">Prieš visų IS Krovinio dalių migravimą į realią aplinką turi būti parengtas ir suderintas su </w:t>
            </w:r>
            <w:r w:rsidR="00BD4F04">
              <w:rPr>
                <w:rFonts w:ascii="Arial" w:hAnsi="Arial" w:cs="Arial"/>
                <w:sz w:val="22"/>
                <w:szCs w:val="22"/>
                <w:lang w:val="lt-LT"/>
              </w:rPr>
              <w:t>U</w:t>
            </w:r>
            <w:r w:rsidRPr="005C4A43">
              <w:rPr>
                <w:rFonts w:ascii="Arial" w:hAnsi="Arial" w:cs="Arial"/>
                <w:sz w:val="22"/>
                <w:szCs w:val="22"/>
                <w:lang w:val="lt-LT"/>
              </w:rPr>
              <w:t xml:space="preserve">žsakovu </w:t>
            </w:r>
            <w:proofErr w:type="spellStart"/>
            <w:r w:rsidRPr="005C4A43">
              <w:rPr>
                <w:rFonts w:ascii="Arial" w:hAnsi="Arial" w:cs="Arial"/>
                <w:sz w:val="22"/>
                <w:szCs w:val="22"/>
                <w:lang w:val="lt-LT"/>
              </w:rPr>
              <w:t>Rollback</w:t>
            </w:r>
            <w:proofErr w:type="spellEnd"/>
            <w:r w:rsidRPr="005C4A43">
              <w:rPr>
                <w:rFonts w:ascii="Arial" w:hAnsi="Arial" w:cs="Arial"/>
                <w:sz w:val="22"/>
                <w:szCs w:val="22"/>
                <w:lang w:val="lt-LT"/>
              </w:rPr>
              <w:t xml:space="preserve"> planas.</w:t>
            </w:r>
          </w:p>
        </w:tc>
      </w:tr>
      <w:tr w:rsidR="00AA4A84" w:rsidRPr="00E449AE" w14:paraId="6AA21C33" w14:textId="77777777" w:rsidTr="00AA4A84">
        <w:trPr>
          <w:trHeight w:val="257"/>
        </w:trPr>
        <w:tc>
          <w:tcPr>
            <w:tcW w:w="360" w:type="pct"/>
          </w:tcPr>
          <w:p w14:paraId="79FDB799" w14:textId="77777777" w:rsidR="00461927" w:rsidRPr="005C4A43" w:rsidRDefault="00461927" w:rsidP="00461927">
            <w:pPr>
              <w:pStyle w:val="Reikalavimai"/>
              <w:numPr>
                <w:ilvl w:val="0"/>
                <w:numId w:val="2"/>
              </w:numPr>
              <w:tabs>
                <w:tab w:val="left" w:pos="284"/>
                <w:tab w:val="left" w:pos="454"/>
              </w:tabs>
              <w:spacing w:after="120" w:line="276" w:lineRule="auto"/>
              <w:ind w:left="0" w:firstLine="0"/>
              <w:jc w:val="both"/>
              <w:rPr>
                <w:rFonts w:ascii="Arial" w:hAnsi="Arial" w:cs="Arial"/>
                <w:sz w:val="22"/>
                <w:szCs w:val="22"/>
              </w:rPr>
            </w:pPr>
          </w:p>
        </w:tc>
        <w:tc>
          <w:tcPr>
            <w:tcW w:w="4640" w:type="pct"/>
          </w:tcPr>
          <w:p w14:paraId="15795442" w14:textId="77777777" w:rsidR="00461927" w:rsidRPr="005C4A43" w:rsidRDefault="00461927" w:rsidP="00252D6B">
            <w:pPr>
              <w:tabs>
                <w:tab w:val="left" w:pos="601"/>
              </w:tabs>
              <w:spacing w:before="120" w:after="120" w:line="276" w:lineRule="auto"/>
              <w:ind w:left="283"/>
              <w:jc w:val="both"/>
              <w:rPr>
                <w:rFonts w:ascii="Arial" w:hAnsi="Arial" w:cs="Arial"/>
                <w:sz w:val="22"/>
                <w:szCs w:val="22"/>
                <w:lang w:val="lt-LT"/>
              </w:rPr>
            </w:pPr>
            <w:r w:rsidRPr="005C4A43">
              <w:rPr>
                <w:rFonts w:ascii="Arial" w:hAnsi="Arial" w:cs="Arial"/>
                <w:sz w:val="22"/>
                <w:szCs w:val="22"/>
                <w:lang w:val="lt-LT"/>
              </w:rPr>
              <w:t>Viso migravimo proceso metu turi būti išlaikyta galimybė vystyti sprendimą, diegti pataisymus laikantis IS Krovinys priežiūros ir palaikymo sąlygų.</w:t>
            </w:r>
          </w:p>
        </w:tc>
      </w:tr>
      <w:tr w:rsidR="00AA4A84" w:rsidRPr="005C4A43" w14:paraId="426186E5" w14:textId="77777777" w:rsidTr="00AA4A84">
        <w:trPr>
          <w:trHeight w:val="257"/>
        </w:trPr>
        <w:tc>
          <w:tcPr>
            <w:tcW w:w="360" w:type="pct"/>
          </w:tcPr>
          <w:p w14:paraId="6820C184" w14:textId="77777777" w:rsidR="00461927" w:rsidRPr="005C4A43" w:rsidRDefault="00461927" w:rsidP="00461927">
            <w:pPr>
              <w:pStyle w:val="Reikalavimai"/>
              <w:numPr>
                <w:ilvl w:val="0"/>
                <w:numId w:val="2"/>
              </w:numPr>
              <w:tabs>
                <w:tab w:val="left" w:pos="284"/>
                <w:tab w:val="left" w:pos="454"/>
              </w:tabs>
              <w:spacing w:after="120" w:line="276" w:lineRule="auto"/>
              <w:ind w:left="0" w:firstLine="0"/>
              <w:jc w:val="both"/>
              <w:rPr>
                <w:rFonts w:ascii="Arial" w:hAnsi="Arial" w:cs="Arial"/>
                <w:sz w:val="22"/>
                <w:szCs w:val="22"/>
              </w:rPr>
            </w:pPr>
          </w:p>
        </w:tc>
        <w:tc>
          <w:tcPr>
            <w:tcW w:w="4640" w:type="pct"/>
          </w:tcPr>
          <w:p w14:paraId="4BACE1DC" w14:textId="58636A4C" w:rsidR="00461927" w:rsidRPr="005C4A43" w:rsidRDefault="00461927" w:rsidP="00252D6B">
            <w:pPr>
              <w:tabs>
                <w:tab w:val="left" w:pos="601"/>
              </w:tabs>
              <w:spacing w:before="120" w:after="120" w:line="276" w:lineRule="auto"/>
              <w:ind w:left="283"/>
              <w:jc w:val="both"/>
              <w:rPr>
                <w:rFonts w:ascii="Arial" w:hAnsi="Arial" w:cs="Arial"/>
                <w:sz w:val="22"/>
                <w:szCs w:val="22"/>
                <w:lang w:val="lt-LT"/>
              </w:rPr>
            </w:pPr>
            <w:r w:rsidRPr="005C4A43">
              <w:rPr>
                <w:rFonts w:ascii="Arial" w:hAnsi="Arial" w:cs="Arial"/>
                <w:sz w:val="22"/>
                <w:szCs w:val="22"/>
                <w:lang w:val="lt-LT"/>
              </w:rPr>
              <w:t xml:space="preserve">Visas IS Krovinys funkcionalumas turi būti išlaikytas </w:t>
            </w:r>
            <w:r w:rsidR="0081676E">
              <w:rPr>
                <w:rFonts w:ascii="Arial" w:hAnsi="Arial" w:cs="Arial"/>
                <w:sz w:val="22"/>
                <w:szCs w:val="22"/>
                <w:lang w:val="lt-LT"/>
              </w:rPr>
              <w:t>teikiant</w:t>
            </w:r>
            <w:r w:rsidR="0081676E" w:rsidRPr="005C4A43">
              <w:rPr>
                <w:rFonts w:ascii="Arial" w:hAnsi="Arial" w:cs="Arial"/>
                <w:sz w:val="22"/>
                <w:szCs w:val="22"/>
                <w:lang w:val="lt-LT"/>
              </w:rPr>
              <w:t xml:space="preserve"> </w:t>
            </w:r>
            <w:r w:rsidRPr="005C4A43">
              <w:rPr>
                <w:rFonts w:ascii="Arial" w:hAnsi="Arial" w:cs="Arial"/>
                <w:sz w:val="22"/>
                <w:szCs w:val="22"/>
                <w:lang w:val="lt-LT"/>
              </w:rPr>
              <w:t xml:space="preserve">migravimo </w:t>
            </w:r>
            <w:r w:rsidR="0081676E">
              <w:rPr>
                <w:rFonts w:ascii="Arial" w:hAnsi="Arial" w:cs="Arial"/>
                <w:sz w:val="22"/>
                <w:szCs w:val="22"/>
                <w:lang w:val="lt-LT"/>
              </w:rPr>
              <w:t>Paslaugas</w:t>
            </w:r>
            <w:r w:rsidRPr="005C4A43">
              <w:rPr>
                <w:rFonts w:ascii="Arial" w:hAnsi="Arial" w:cs="Arial"/>
                <w:sz w:val="22"/>
                <w:szCs w:val="22"/>
                <w:lang w:val="lt-LT"/>
              </w:rPr>
              <w:t xml:space="preserve">. </w:t>
            </w:r>
          </w:p>
        </w:tc>
      </w:tr>
      <w:tr w:rsidR="00AA4A84" w:rsidRPr="00E449AE" w14:paraId="4E09781E" w14:textId="77777777" w:rsidTr="00AA4A84">
        <w:trPr>
          <w:trHeight w:val="257"/>
        </w:trPr>
        <w:tc>
          <w:tcPr>
            <w:tcW w:w="360" w:type="pct"/>
          </w:tcPr>
          <w:p w14:paraId="3280CE18" w14:textId="77777777" w:rsidR="00461927" w:rsidRPr="005C4A43" w:rsidRDefault="00461927" w:rsidP="00461927">
            <w:pPr>
              <w:pStyle w:val="Reikalavimai"/>
              <w:numPr>
                <w:ilvl w:val="0"/>
                <w:numId w:val="2"/>
              </w:numPr>
              <w:tabs>
                <w:tab w:val="left" w:pos="284"/>
                <w:tab w:val="left" w:pos="454"/>
              </w:tabs>
              <w:spacing w:after="120" w:line="276" w:lineRule="auto"/>
              <w:ind w:left="0" w:firstLine="0"/>
              <w:jc w:val="both"/>
              <w:rPr>
                <w:rFonts w:ascii="Arial" w:hAnsi="Arial" w:cs="Arial"/>
                <w:sz w:val="22"/>
                <w:szCs w:val="22"/>
              </w:rPr>
            </w:pPr>
          </w:p>
        </w:tc>
        <w:tc>
          <w:tcPr>
            <w:tcW w:w="4640" w:type="pct"/>
          </w:tcPr>
          <w:p w14:paraId="126F2C76" w14:textId="6F331C83" w:rsidR="00461927" w:rsidRPr="005C4A43" w:rsidRDefault="0013010A" w:rsidP="00252D6B">
            <w:pPr>
              <w:tabs>
                <w:tab w:val="left" w:pos="601"/>
              </w:tabs>
              <w:spacing w:before="120" w:after="120" w:line="276" w:lineRule="auto"/>
              <w:ind w:left="283"/>
              <w:jc w:val="both"/>
              <w:rPr>
                <w:rFonts w:ascii="Arial" w:hAnsi="Arial" w:cs="Arial"/>
                <w:sz w:val="22"/>
                <w:szCs w:val="22"/>
                <w:lang w:val="lt-LT"/>
              </w:rPr>
            </w:pPr>
            <w:r>
              <w:rPr>
                <w:rFonts w:ascii="Arial" w:hAnsi="Arial" w:cs="Arial"/>
                <w:sz w:val="22"/>
                <w:szCs w:val="22"/>
                <w:lang w:val="lt-LT"/>
              </w:rPr>
              <w:t>Paslaugų teikėjas</w:t>
            </w:r>
            <w:r w:rsidRPr="005C4A43">
              <w:rPr>
                <w:rFonts w:ascii="Arial" w:hAnsi="Arial" w:cs="Arial"/>
                <w:sz w:val="22"/>
                <w:szCs w:val="22"/>
                <w:lang w:val="lt-LT"/>
              </w:rPr>
              <w:t xml:space="preserve"> </w:t>
            </w:r>
            <w:r w:rsidR="00461927" w:rsidRPr="005C4A43">
              <w:rPr>
                <w:rFonts w:ascii="Arial" w:hAnsi="Arial" w:cs="Arial"/>
                <w:sz w:val="22"/>
                <w:szCs w:val="22"/>
                <w:lang w:val="lt-LT"/>
              </w:rPr>
              <w:t xml:space="preserve">privalo suteikti </w:t>
            </w:r>
            <w:r>
              <w:rPr>
                <w:rFonts w:ascii="Arial" w:hAnsi="Arial" w:cs="Arial"/>
                <w:sz w:val="22"/>
                <w:szCs w:val="22"/>
                <w:lang w:val="lt-LT"/>
              </w:rPr>
              <w:t>Užsakovui</w:t>
            </w:r>
            <w:r w:rsidR="00461927" w:rsidRPr="005C4A43">
              <w:rPr>
                <w:rFonts w:ascii="Arial" w:hAnsi="Arial" w:cs="Arial"/>
                <w:sz w:val="22"/>
                <w:szCs w:val="22"/>
                <w:lang w:val="lt-LT"/>
              </w:rPr>
              <w:t xml:space="preserve"> teises projekto metu sukurtus programinės įrangos komponentus modifikuoti ir atgaminti bei naudoti esamų intelektualinių teisių aplinkoje. Šios teisės suteikiamos </w:t>
            </w:r>
            <w:r>
              <w:rPr>
                <w:rFonts w:ascii="Arial" w:hAnsi="Arial" w:cs="Arial"/>
                <w:sz w:val="22"/>
                <w:szCs w:val="22"/>
                <w:lang w:val="lt-LT"/>
              </w:rPr>
              <w:t>Užsakovui</w:t>
            </w:r>
            <w:r w:rsidR="00461927" w:rsidRPr="005C4A43">
              <w:rPr>
                <w:rFonts w:ascii="Arial" w:hAnsi="Arial" w:cs="Arial"/>
                <w:sz w:val="22"/>
                <w:szCs w:val="22"/>
                <w:lang w:val="lt-LT"/>
              </w:rPr>
              <w:t xml:space="preserve"> nuo galutinio perdavimo-priėmimo akto pasirašymo momento.</w:t>
            </w:r>
          </w:p>
        </w:tc>
      </w:tr>
      <w:tr w:rsidR="00AA4A84" w:rsidRPr="00E449AE" w14:paraId="7F249911" w14:textId="77777777" w:rsidTr="00AA4A84">
        <w:trPr>
          <w:trHeight w:val="257"/>
        </w:trPr>
        <w:tc>
          <w:tcPr>
            <w:tcW w:w="360" w:type="pct"/>
          </w:tcPr>
          <w:p w14:paraId="5C51FB27" w14:textId="77777777" w:rsidR="00461927" w:rsidRPr="005C4A43" w:rsidRDefault="00461927" w:rsidP="00461927">
            <w:pPr>
              <w:pStyle w:val="Reikalavimai"/>
              <w:numPr>
                <w:ilvl w:val="0"/>
                <w:numId w:val="2"/>
              </w:numPr>
              <w:tabs>
                <w:tab w:val="left" w:pos="284"/>
                <w:tab w:val="left" w:pos="454"/>
              </w:tabs>
              <w:spacing w:after="120" w:line="276" w:lineRule="auto"/>
              <w:ind w:left="0" w:firstLine="0"/>
              <w:jc w:val="both"/>
              <w:rPr>
                <w:rFonts w:ascii="Arial" w:hAnsi="Arial" w:cs="Arial"/>
                <w:sz w:val="22"/>
                <w:szCs w:val="22"/>
              </w:rPr>
            </w:pPr>
          </w:p>
        </w:tc>
        <w:tc>
          <w:tcPr>
            <w:tcW w:w="4640" w:type="pct"/>
          </w:tcPr>
          <w:p w14:paraId="501CE25B" w14:textId="16D9BC90" w:rsidR="00461927" w:rsidRPr="005C4A43" w:rsidRDefault="00461927" w:rsidP="00252D6B">
            <w:pPr>
              <w:tabs>
                <w:tab w:val="left" w:pos="601"/>
              </w:tabs>
              <w:spacing w:before="120" w:after="120" w:line="276" w:lineRule="auto"/>
              <w:ind w:left="283"/>
              <w:jc w:val="both"/>
              <w:rPr>
                <w:rFonts w:ascii="Arial" w:hAnsi="Arial" w:cs="Arial"/>
                <w:sz w:val="22"/>
                <w:szCs w:val="22"/>
                <w:lang w:val="lt-LT"/>
              </w:rPr>
            </w:pPr>
            <w:r w:rsidRPr="005C4A43">
              <w:rPr>
                <w:rFonts w:ascii="Arial" w:hAnsi="Arial" w:cs="Arial"/>
                <w:sz w:val="22"/>
                <w:szCs w:val="22"/>
                <w:lang w:val="lt-LT"/>
              </w:rPr>
              <w:t xml:space="preserve">Šio projekto metu sukurtų specializuotų (ne licencinių) programinių priemonių išeities tekstai (angl. </w:t>
            </w:r>
            <w:proofErr w:type="spellStart"/>
            <w:r w:rsidRPr="005C4A43">
              <w:rPr>
                <w:rFonts w:ascii="Arial" w:hAnsi="Arial" w:cs="Arial"/>
                <w:i/>
                <w:iCs/>
                <w:sz w:val="22"/>
                <w:szCs w:val="22"/>
                <w:lang w:val="lt-LT"/>
              </w:rPr>
              <w:t>source</w:t>
            </w:r>
            <w:proofErr w:type="spellEnd"/>
            <w:r w:rsidRPr="005C4A43">
              <w:rPr>
                <w:rFonts w:ascii="Arial" w:hAnsi="Arial" w:cs="Arial"/>
                <w:i/>
                <w:iCs/>
                <w:sz w:val="22"/>
                <w:szCs w:val="22"/>
                <w:lang w:val="lt-LT"/>
              </w:rPr>
              <w:t xml:space="preserve"> </w:t>
            </w:r>
            <w:proofErr w:type="spellStart"/>
            <w:r w:rsidRPr="005C4A43">
              <w:rPr>
                <w:rFonts w:ascii="Arial" w:hAnsi="Arial" w:cs="Arial"/>
                <w:i/>
                <w:iCs/>
                <w:sz w:val="22"/>
                <w:szCs w:val="22"/>
                <w:lang w:val="lt-LT"/>
              </w:rPr>
              <w:t>code</w:t>
            </w:r>
            <w:proofErr w:type="spellEnd"/>
            <w:r w:rsidRPr="005C4A43">
              <w:rPr>
                <w:rFonts w:ascii="Arial" w:hAnsi="Arial" w:cs="Arial"/>
                <w:sz w:val="22"/>
                <w:szCs w:val="22"/>
                <w:lang w:val="lt-LT"/>
              </w:rPr>
              <w:t xml:space="preserve">) turi būti pateikti </w:t>
            </w:r>
            <w:r w:rsidR="0013010A">
              <w:rPr>
                <w:rFonts w:ascii="Arial" w:hAnsi="Arial" w:cs="Arial"/>
                <w:sz w:val="22"/>
                <w:szCs w:val="22"/>
                <w:lang w:val="lt-LT"/>
              </w:rPr>
              <w:t>Užsakovui</w:t>
            </w:r>
            <w:r w:rsidRPr="005C4A43">
              <w:rPr>
                <w:rFonts w:ascii="Arial" w:hAnsi="Arial" w:cs="Arial"/>
                <w:sz w:val="22"/>
                <w:szCs w:val="22"/>
                <w:lang w:val="lt-LT"/>
              </w:rPr>
              <w:t xml:space="preserve"> elektroninėje laikmenoje kompiliavimui tinkamu formatu, t.</w:t>
            </w:r>
            <w:r w:rsidR="0013010A">
              <w:rPr>
                <w:rFonts w:ascii="Arial" w:hAnsi="Arial" w:cs="Arial"/>
                <w:sz w:val="22"/>
                <w:szCs w:val="22"/>
                <w:lang w:val="lt-LT"/>
              </w:rPr>
              <w:t xml:space="preserve"> </w:t>
            </w:r>
            <w:r w:rsidRPr="005C4A43">
              <w:rPr>
                <w:rFonts w:ascii="Arial" w:hAnsi="Arial" w:cs="Arial"/>
                <w:sz w:val="22"/>
                <w:szCs w:val="22"/>
                <w:lang w:val="lt-LT"/>
              </w:rPr>
              <w:t>y. to įrankio</w:t>
            </w:r>
            <w:r w:rsidR="0013010A">
              <w:rPr>
                <w:rFonts w:ascii="Arial" w:hAnsi="Arial" w:cs="Arial"/>
                <w:sz w:val="22"/>
                <w:szCs w:val="22"/>
                <w:lang w:val="lt-LT"/>
              </w:rPr>
              <w:t>,</w:t>
            </w:r>
            <w:r w:rsidRPr="005C4A43">
              <w:rPr>
                <w:rFonts w:ascii="Arial" w:hAnsi="Arial" w:cs="Arial"/>
                <w:sz w:val="22"/>
                <w:szCs w:val="22"/>
                <w:lang w:val="lt-LT"/>
              </w:rPr>
              <w:t xml:space="preserve"> su kuriuo buvo sukurti formatu.</w:t>
            </w:r>
          </w:p>
        </w:tc>
      </w:tr>
    </w:tbl>
    <w:p w14:paraId="673FD53D" w14:textId="3A11237A" w:rsidR="00461927" w:rsidRPr="005C4A43" w:rsidRDefault="00461927" w:rsidP="001E52BF">
      <w:pPr>
        <w:keepNext/>
        <w:keepLines/>
        <w:spacing w:after="240" w:line="259" w:lineRule="auto"/>
        <w:outlineLvl w:val="0"/>
        <w:rPr>
          <w:rFonts w:ascii="Arial" w:eastAsiaTheme="majorEastAsia" w:hAnsi="Arial" w:cs="Arial"/>
          <w:caps/>
          <w:sz w:val="22"/>
          <w:szCs w:val="22"/>
          <w:lang w:val="lt-LT"/>
        </w:rPr>
      </w:pPr>
    </w:p>
    <w:p w14:paraId="241877CB" w14:textId="6B8D9DB7" w:rsidR="001966F9" w:rsidRPr="00E4378A" w:rsidRDefault="00461927" w:rsidP="0018294B">
      <w:pPr>
        <w:keepNext/>
        <w:keepLines/>
        <w:spacing w:after="240" w:line="259" w:lineRule="auto"/>
        <w:outlineLvl w:val="0"/>
        <w:rPr>
          <w:rFonts w:ascii="Arial" w:eastAsiaTheme="majorEastAsia" w:hAnsi="Arial" w:cs="Arial"/>
          <w:b/>
          <w:bCs/>
          <w:caps/>
          <w:sz w:val="22"/>
          <w:szCs w:val="22"/>
          <w:lang w:val="lt-LT"/>
        </w:rPr>
      </w:pPr>
      <w:bookmarkStart w:id="28" w:name="_Toc77249171"/>
      <w:bookmarkStart w:id="29" w:name="_Toc79136939"/>
      <w:r w:rsidRPr="00E4378A">
        <w:rPr>
          <w:rFonts w:ascii="Arial" w:eastAsiaTheme="majorEastAsia" w:hAnsi="Arial" w:cs="Arial"/>
          <w:b/>
          <w:bCs/>
          <w:caps/>
          <w:sz w:val="22"/>
          <w:szCs w:val="22"/>
          <w:lang w:val="lt-LT"/>
        </w:rPr>
        <w:t>8. REIKALAVIMAI PROJEKTO METU SUKURTŲ PROGRAMINIŲ SPRENDIMŲ GARANTIJAI</w:t>
      </w:r>
      <w:bookmarkEnd w:id="28"/>
      <w:bookmarkEnd w:id="29"/>
    </w:p>
    <w:p w14:paraId="04A26EB9" w14:textId="43F7CCC6" w:rsidR="0018294B" w:rsidRPr="005C4A43" w:rsidRDefault="009C5B10" w:rsidP="00B43F7C">
      <w:pPr>
        <w:spacing w:after="0" w:line="276" w:lineRule="auto"/>
        <w:jc w:val="both"/>
        <w:rPr>
          <w:rFonts w:ascii="Arial" w:hAnsi="Arial" w:cs="Arial"/>
          <w:bCs/>
          <w:sz w:val="22"/>
          <w:szCs w:val="22"/>
          <w:lang w:val="lt-LT"/>
        </w:rPr>
      </w:pPr>
      <w:r w:rsidRPr="005C4A43">
        <w:rPr>
          <w:rFonts w:ascii="Arial" w:hAnsi="Arial" w:cs="Arial"/>
          <w:bCs/>
          <w:sz w:val="22"/>
          <w:szCs w:val="22"/>
          <w:lang w:val="lt-LT"/>
        </w:rPr>
        <w:t>8.1</w:t>
      </w:r>
      <w:r w:rsidR="00EA7F33" w:rsidRPr="005C4A43">
        <w:rPr>
          <w:rFonts w:ascii="Arial" w:hAnsi="Arial" w:cs="Arial"/>
          <w:bCs/>
          <w:sz w:val="22"/>
          <w:szCs w:val="22"/>
          <w:lang w:val="lt-LT"/>
        </w:rPr>
        <w:t xml:space="preserve">. </w:t>
      </w:r>
      <w:r w:rsidR="0013010A">
        <w:rPr>
          <w:rFonts w:ascii="Arial" w:hAnsi="Arial" w:cs="Arial"/>
          <w:bCs/>
          <w:sz w:val="22"/>
          <w:szCs w:val="22"/>
          <w:lang w:val="lt-LT"/>
        </w:rPr>
        <w:t>Paslaugų teikėjas</w:t>
      </w:r>
      <w:r w:rsidR="0013010A" w:rsidRPr="005C4A43">
        <w:rPr>
          <w:rFonts w:ascii="Arial" w:hAnsi="Arial" w:cs="Arial"/>
          <w:bCs/>
          <w:sz w:val="22"/>
          <w:szCs w:val="22"/>
          <w:lang w:val="lt-LT"/>
        </w:rPr>
        <w:t xml:space="preserve"> </w:t>
      </w:r>
      <w:r w:rsidR="0018294B" w:rsidRPr="005C4A43">
        <w:rPr>
          <w:rFonts w:ascii="Arial" w:hAnsi="Arial" w:cs="Arial"/>
          <w:bCs/>
          <w:sz w:val="22"/>
          <w:szCs w:val="22"/>
          <w:lang w:val="lt-LT"/>
        </w:rPr>
        <w:t xml:space="preserve">privalės užtikrinti įdiegtos </w:t>
      </w:r>
      <w:r w:rsidR="009D7BBD" w:rsidRPr="005C4A43">
        <w:rPr>
          <w:rFonts w:ascii="Arial" w:hAnsi="Arial" w:cs="Arial"/>
          <w:bCs/>
          <w:sz w:val="22"/>
          <w:szCs w:val="22"/>
          <w:lang w:val="lt-LT"/>
        </w:rPr>
        <w:t xml:space="preserve">posistemės (Programinės įrangos) </w:t>
      </w:r>
      <w:r w:rsidR="0018294B" w:rsidRPr="005C4A43">
        <w:rPr>
          <w:rFonts w:ascii="Arial" w:hAnsi="Arial" w:cs="Arial"/>
          <w:bCs/>
          <w:sz w:val="22"/>
          <w:szCs w:val="22"/>
          <w:lang w:val="lt-LT"/>
        </w:rPr>
        <w:t>garantinę priežiūrą.</w:t>
      </w:r>
    </w:p>
    <w:p w14:paraId="1B68908E" w14:textId="13180FF0" w:rsidR="0018294B" w:rsidRPr="005C4A43" w:rsidRDefault="00EA7F33" w:rsidP="09F72821">
      <w:pPr>
        <w:spacing w:after="0" w:line="276" w:lineRule="auto"/>
        <w:jc w:val="both"/>
        <w:rPr>
          <w:rFonts w:ascii="Arial" w:hAnsi="Arial" w:cs="Arial"/>
          <w:sz w:val="22"/>
          <w:szCs w:val="22"/>
          <w:lang w:val="lt-LT"/>
        </w:rPr>
      </w:pPr>
      <w:r w:rsidRPr="09F72821">
        <w:rPr>
          <w:rFonts w:ascii="Arial" w:hAnsi="Arial" w:cs="Arial"/>
          <w:sz w:val="22"/>
          <w:szCs w:val="22"/>
          <w:lang w:val="lt-LT"/>
        </w:rPr>
        <w:t xml:space="preserve">8.2. </w:t>
      </w:r>
      <w:r w:rsidR="0018294B" w:rsidRPr="09F72821">
        <w:rPr>
          <w:rFonts w:ascii="Arial" w:hAnsi="Arial" w:cs="Arial"/>
          <w:sz w:val="22"/>
          <w:szCs w:val="22"/>
          <w:lang w:val="lt-LT"/>
        </w:rPr>
        <w:t>Garantinės priežiūros terminas</w:t>
      </w:r>
      <w:r w:rsidR="002F0D3C" w:rsidRPr="09F72821">
        <w:rPr>
          <w:rFonts w:ascii="Arial" w:hAnsi="Arial" w:cs="Arial"/>
          <w:sz w:val="22"/>
          <w:szCs w:val="22"/>
          <w:lang w:val="lt-LT"/>
        </w:rPr>
        <w:t xml:space="preserve"> yra</w:t>
      </w:r>
      <w:r w:rsidR="0018294B" w:rsidRPr="09F72821">
        <w:rPr>
          <w:rFonts w:ascii="Arial" w:hAnsi="Arial" w:cs="Arial"/>
          <w:sz w:val="22"/>
          <w:szCs w:val="22"/>
          <w:lang w:val="lt-LT"/>
        </w:rPr>
        <w:t xml:space="preserve"> </w:t>
      </w:r>
      <w:r w:rsidR="00653CC4" w:rsidRPr="09F72821">
        <w:rPr>
          <w:rFonts w:ascii="Arial" w:hAnsi="Arial" w:cs="Arial"/>
          <w:sz w:val="22"/>
          <w:szCs w:val="22"/>
          <w:lang w:val="lt-LT"/>
        </w:rPr>
        <w:t>12</w:t>
      </w:r>
      <w:r w:rsidR="003E0E97" w:rsidRPr="09F72821">
        <w:rPr>
          <w:rFonts w:ascii="Arial" w:hAnsi="Arial" w:cs="Arial"/>
          <w:sz w:val="22"/>
          <w:szCs w:val="22"/>
          <w:lang w:val="lt-LT"/>
        </w:rPr>
        <w:t xml:space="preserve"> (dvylika)</w:t>
      </w:r>
      <w:r w:rsidR="0018294B" w:rsidRPr="09F72821">
        <w:rPr>
          <w:rFonts w:ascii="Arial" w:hAnsi="Arial" w:cs="Arial"/>
          <w:sz w:val="22"/>
          <w:szCs w:val="22"/>
          <w:lang w:val="lt-LT"/>
        </w:rPr>
        <w:t xml:space="preserve"> mėnesi</w:t>
      </w:r>
      <w:r w:rsidR="00653CC4" w:rsidRPr="09F72821">
        <w:rPr>
          <w:rFonts w:ascii="Arial" w:hAnsi="Arial" w:cs="Arial"/>
          <w:sz w:val="22"/>
          <w:szCs w:val="22"/>
          <w:lang w:val="lt-LT"/>
        </w:rPr>
        <w:t>ų</w:t>
      </w:r>
      <w:r w:rsidR="0018294B" w:rsidRPr="09F72821">
        <w:rPr>
          <w:rFonts w:ascii="Arial" w:hAnsi="Arial" w:cs="Arial"/>
          <w:sz w:val="22"/>
          <w:szCs w:val="22"/>
          <w:lang w:val="lt-LT"/>
        </w:rPr>
        <w:t xml:space="preserve"> </w:t>
      </w:r>
      <w:r w:rsidR="006E113B">
        <w:rPr>
          <w:rFonts w:ascii="Arial" w:hAnsi="Arial" w:cs="Arial"/>
          <w:sz w:val="22"/>
          <w:szCs w:val="22"/>
          <w:lang w:val="lt-LT"/>
        </w:rPr>
        <w:t>suteiktų</w:t>
      </w:r>
      <w:r w:rsidRPr="09F72821">
        <w:rPr>
          <w:rFonts w:ascii="Arial" w:hAnsi="Arial" w:cs="Arial"/>
          <w:sz w:val="22"/>
          <w:szCs w:val="22"/>
          <w:lang w:val="lt-LT"/>
        </w:rPr>
        <w:t xml:space="preserve"> </w:t>
      </w:r>
      <w:r w:rsidR="006E113B">
        <w:rPr>
          <w:rFonts w:ascii="Arial" w:hAnsi="Arial" w:cs="Arial"/>
          <w:sz w:val="22"/>
          <w:szCs w:val="22"/>
          <w:lang w:val="lt-LT"/>
        </w:rPr>
        <w:t>P</w:t>
      </w:r>
      <w:r w:rsidRPr="09F72821">
        <w:rPr>
          <w:rFonts w:ascii="Arial" w:hAnsi="Arial" w:cs="Arial"/>
          <w:sz w:val="22"/>
          <w:szCs w:val="22"/>
          <w:lang w:val="lt-LT"/>
        </w:rPr>
        <w:t>aslaugų perdavimo-priėmimo akto pasirašymo datos.</w:t>
      </w:r>
      <w:r w:rsidR="006E113B" w:rsidRPr="00E449AE" w:rsidDel="006E113B">
        <w:rPr>
          <w:rStyle w:val="CommentReference"/>
          <w:lang w:val="lt-LT"/>
        </w:rPr>
        <w:t xml:space="preserve"> </w:t>
      </w:r>
    </w:p>
    <w:p w14:paraId="7D7C8432" w14:textId="07C2FC8D" w:rsidR="00E55C15" w:rsidRPr="005C4A43" w:rsidRDefault="00EA7F33" w:rsidP="007112A7">
      <w:pPr>
        <w:spacing w:after="0" w:line="276" w:lineRule="auto"/>
        <w:jc w:val="both"/>
        <w:rPr>
          <w:rFonts w:ascii="Arial" w:hAnsi="Arial" w:cs="Arial"/>
          <w:bCs/>
          <w:sz w:val="22"/>
          <w:szCs w:val="22"/>
          <w:lang w:val="lt-LT"/>
        </w:rPr>
      </w:pPr>
      <w:r w:rsidRPr="005C4A43">
        <w:rPr>
          <w:rFonts w:ascii="Arial" w:hAnsi="Arial" w:cs="Arial"/>
          <w:bCs/>
          <w:sz w:val="22"/>
          <w:szCs w:val="22"/>
          <w:lang w:val="lt-LT"/>
        </w:rPr>
        <w:t xml:space="preserve">8.3. </w:t>
      </w:r>
      <w:r w:rsidR="0018294B" w:rsidRPr="005C4A43">
        <w:rPr>
          <w:rFonts w:ascii="Arial" w:hAnsi="Arial" w:cs="Arial"/>
          <w:bCs/>
          <w:sz w:val="22"/>
          <w:szCs w:val="22"/>
          <w:lang w:val="lt-LT"/>
        </w:rPr>
        <w:t xml:space="preserve">Garantinės priežiūros paslaugos apima sukurtos ir modernizuotos </w:t>
      </w:r>
      <w:r w:rsidR="00757031" w:rsidRPr="005C4A43">
        <w:rPr>
          <w:rFonts w:ascii="Arial" w:hAnsi="Arial" w:cs="Arial"/>
          <w:bCs/>
          <w:sz w:val="22"/>
          <w:szCs w:val="22"/>
          <w:lang w:val="lt-LT"/>
        </w:rPr>
        <w:t xml:space="preserve">posistemės (PĮ) </w:t>
      </w:r>
      <w:r w:rsidR="0018294B" w:rsidRPr="005C4A43">
        <w:rPr>
          <w:rFonts w:ascii="Arial" w:hAnsi="Arial" w:cs="Arial"/>
          <w:bCs/>
          <w:sz w:val="22"/>
          <w:szCs w:val="22"/>
          <w:lang w:val="lt-LT"/>
        </w:rPr>
        <w:t xml:space="preserve">sutrikimų šalinimą bei </w:t>
      </w:r>
      <w:r w:rsidR="00757031" w:rsidRPr="005C4A43">
        <w:rPr>
          <w:rFonts w:ascii="Arial" w:hAnsi="Arial" w:cs="Arial"/>
          <w:bCs/>
          <w:sz w:val="22"/>
          <w:szCs w:val="22"/>
          <w:lang w:val="lt-LT"/>
        </w:rPr>
        <w:t>a</w:t>
      </w:r>
      <w:r w:rsidR="0018294B" w:rsidRPr="005C4A43">
        <w:rPr>
          <w:rFonts w:ascii="Arial" w:hAnsi="Arial" w:cs="Arial"/>
          <w:bCs/>
          <w:sz w:val="22"/>
          <w:szCs w:val="22"/>
          <w:lang w:val="lt-LT"/>
        </w:rPr>
        <w:t>tsakingų</w:t>
      </w:r>
      <w:r w:rsidR="00BB748C" w:rsidRPr="005C4A43">
        <w:rPr>
          <w:rFonts w:ascii="Arial" w:hAnsi="Arial" w:cs="Arial"/>
          <w:bCs/>
          <w:sz w:val="22"/>
          <w:szCs w:val="22"/>
          <w:lang w:val="lt-LT"/>
        </w:rPr>
        <w:t xml:space="preserve"> </w:t>
      </w:r>
      <w:r w:rsidR="00FB09FF" w:rsidRPr="005C4A43">
        <w:rPr>
          <w:rFonts w:ascii="Arial" w:hAnsi="Arial" w:cs="Arial"/>
          <w:bCs/>
          <w:sz w:val="22"/>
          <w:szCs w:val="22"/>
          <w:lang w:val="lt-LT"/>
        </w:rPr>
        <w:t>LTG</w:t>
      </w:r>
      <w:r w:rsidR="0018294B" w:rsidRPr="005C4A43">
        <w:rPr>
          <w:rFonts w:ascii="Arial" w:hAnsi="Arial" w:cs="Arial"/>
          <w:bCs/>
          <w:sz w:val="22"/>
          <w:szCs w:val="22"/>
          <w:lang w:val="lt-LT"/>
        </w:rPr>
        <w:t xml:space="preserve"> asmenų konsultavimą</w:t>
      </w:r>
      <w:r w:rsidR="003E0E97">
        <w:rPr>
          <w:rFonts w:ascii="Arial" w:hAnsi="Arial" w:cs="Arial"/>
          <w:bCs/>
          <w:sz w:val="22"/>
          <w:szCs w:val="22"/>
          <w:lang w:val="lt-LT"/>
        </w:rPr>
        <w:t xml:space="preserve"> visą garantinės priežiūros laikotarpį</w:t>
      </w:r>
      <w:r w:rsidR="0018294B" w:rsidRPr="005C4A43">
        <w:rPr>
          <w:rFonts w:ascii="Arial" w:hAnsi="Arial" w:cs="Arial"/>
          <w:bCs/>
          <w:sz w:val="22"/>
          <w:szCs w:val="22"/>
          <w:lang w:val="lt-LT"/>
        </w:rPr>
        <w:t>.</w:t>
      </w:r>
      <w:r w:rsidR="008652EE" w:rsidRPr="005C4A43">
        <w:rPr>
          <w:rFonts w:ascii="Arial" w:hAnsi="Arial" w:cs="Arial"/>
          <w:bCs/>
          <w:sz w:val="22"/>
          <w:szCs w:val="22"/>
          <w:lang w:val="lt-LT"/>
        </w:rPr>
        <w:t xml:space="preserve"> </w:t>
      </w:r>
      <w:r w:rsidR="00E928DB" w:rsidRPr="005C4A43">
        <w:rPr>
          <w:rFonts w:ascii="Arial" w:hAnsi="Arial" w:cs="Arial"/>
          <w:bCs/>
          <w:sz w:val="22"/>
          <w:szCs w:val="22"/>
          <w:lang w:val="lt-LT"/>
        </w:rPr>
        <w:t>Reikalavimai posistemės (programinės įrangos</w:t>
      </w:r>
      <w:r w:rsidR="00461927" w:rsidRPr="005C4A43">
        <w:rPr>
          <w:rFonts w:ascii="Arial" w:hAnsi="Arial" w:cs="Arial"/>
          <w:bCs/>
          <w:sz w:val="22"/>
          <w:szCs w:val="22"/>
          <w:lang w:val="lt-LT"/>
        </w:rPr>
        <w:t xml:space="preserve">) </w:t>
      </w:r>
      <w:r w:rsidR="00E928DB" w:rsidRPr="005C4A43">
        <w:rPr>
          <w:rFonts w:ascii="Arial" w:hAnsi="Arial" w:cs="Arial"/>
          <w:bCs/>
          <w:sz w:val="22"/>
          <w:szCs w:val="22"/>
          <w:lang w:val="lt-LT"/>
        </w:rPr>
        <w:t xml:space="preserve">garantijai pateikta </w:t>
      </w:r>
      <w:r w:rsidR="003E0E97">
        <w:rPr>
          <w:rFonts w:ascii="Arial" w:hAnsi="Arial" w:cs="Arial"/>
          <w:bCs/>
          <w:sz w:val="22"/>
          <w:szCs w:val="22"/>
          <w:lang w:val="lt-LT"/>
        </w:rPr>
        <w:t xml:space="preserve">techninės specifikacijos </w:t>
      </w:r>
      <w:r w:rsidR="00E928DB" w:rsidRPr="005C4A43">
        <w:rPr>
          <w:rFonts w:ascii="Arial" w:hAnsi="Arial" w:cs="Arial"/>
          <w:bCs/>
          <w:sz w:val="22"/>
          <w:szCs w:val="22"/>
          <w:lang w:val="lt-LT"/>
        </w:rPr>
        <w:t>2 lentelėje.</w:t>
      </w:r>
    </w:p>
    <w:p w14:paraId="6AA61F3A" w14:textId="63B99089" w:rsidR="00461927" w:rsidRPr="005C4A43" w:rsidRDefault="00461927" w:rsidP="00757031">
      <w:pPr>
        <w:spacing w:before="120" w:after="120" w:line="276" w:lineRule="auto"/>
        <w:jc w:val="both"/>
        <w:rPr>
          <w:rFonts w:ascii="Arial" w:hAnsi="Arial" w:cs="Arial"/>
          <w:b/>
          <w:i/>
          <w:iCs/>
          <w:sz w:val="22"/>
          <w:szCs w:val="22"/>
          <w:lang w:val="lt-LT"/>
        </w:rPr>
      </w:pPr>
      <w:r w:rsidRPr="005C4A43">
        <w:rPr>
          <w:rFonts w:ascii="Arial" w:hAnsi="Arial" w:cs="Arial"/>
          <w:i/>
          <w:iCs/>
          <w:sz w:val="22"/>
          <w:szCs w:val="22"/>
          <w:lang w:val="lt-LT"/>
        </w:rPr>
        <w:t xml:space="preserve">Lentelė </w:t>
      </w:r>
      <w:r w:rsidR="00AB2AC4" w:rsidRPr="005C4A43">
        <w:rPr>
          <w:rFonts w:ascii="Arial" w:hAnsi="Arial" w:cs="Arial"/>
          <w:i/>
          <w:iCs/>
          <w:sz w:val="22"/>
          <w:szCs w:val="22"/>
          <w:lang w:val="lt-LT"/>
        </w:rPr>
        <w:t>2</w:t>
      </w:r>
      <w:r w:rsidRPr="005C4A43">
        <w:rPr>
          <w:rFonts w:ascii="Arial" w:hAnsi="Arial" w:cs="Arial"/>
          <w:i/>
          <w:iCs/>
          <w:noProof/>
          <w:sz w:val="22"/>
          <w:szCs w:val="22"/>
          <w:lang w:val="lt-LT"/>
        </w:rPr>
        <w:t xml:space="preserve"> Reikalavimai posistemės (Programinės įrangos) garantijai</w:t>
      </w:r>
    </w:p>
    <w:tbl>
      <w:tblPr>
        <w:tblStyle w:val="TableGridLight"/>
        <w:tblW w:w="5000" w:type="pct"/>
        <w:tblLayout w:type="fixed"/>
        <w:tblLook w:val="04A0" w:firstRow="1" w:lastRow="0" w:firstColumn="1" w:lastColumn="0" w:noHBand="0" w:noVBand="1"/>
      </w:tblPr>
      <w:tblGrid>
        <w:gridCol w:w="717"/>
        <w:gridCol w:w="9245"/>
      </w:tblGrid>
      <w:tr w:rsidR="00AA4A84" w:rsidRPr="005C4A43" w14:paraId="3BA41060" w14:textId="77777777" w:rsidTr="2E12D13B">
        <w:tc>
          <w:tcPr>
            <w:tcW w:w="360" w:type="pct"/>
            <w:hideMark/>
          </w:tcPr>
          <w:p w14:paraId="0208E0B8" w14:textId="77777777" w:rsidR="00461927" w:rsidRPr="005C4A43" w:rsidRDefault="00461927" w:rsidP="00252D6B">
            <w:pPr>
              <w:pStyle w:val="TableHeader"/>
              <w:spacing w:after="120" w:line="276" w:lineRule="auto"/>
              <w:jc w:val="both"/>
              <w:rPr>
                <w:rFonts w:ascii="Arial" w:hAnsi="Arial"/>
                <w:color w:val="auto"/>
                <w:sz w:val="22"/>
                <w:szCs w:val="22"/>
              </w:rPr>
            </w:pPr>
            <w:r w:rsidRPr="005C4A43">
              <w:rPr>
                <w:rFonts w:ascii="Arial" w:hAnsi="Arial"/>
                <w:color w:val="auto"/>
                <w:sz w:val="22"/>
                <w:szCs w:val="22"/>
              </w:rPr>
              <w:t>Nr.</w:t>
            </w:r>
          </w:p>
        </w:tc>
        <w:tc>
          <w:tcPr>
            <w:tcW w:w="4640" w:type="pct"/>
            <w:hideMark/>
          </w:tcPr>
          <w:p w14:paraId="29A1B4DB" w14:textId="4AA97CB8" w:rsidR="00461927" w:rsidRPr="005C4A43" w:rsidRDefault="00461927" w:rsidP="00252D6B">
            <w:pPr>
              <w:pStyle w:val="TableHeader"/>
              <w:spacing w:after="120" w:line="276" w:lineRule="auto"/>
              <w:jc w:val="both"/>
              <w:rPr>
                <w:rFonts w:ascii="Arial" w:hAnsi="Arial"/>
                <w:color w:val="auto"/>
                <w:sz w:val="22"/>
                <w:szCs w:val="22"/>
              </w:rPr>
            </w:pPr>
            <w:r w:rsidRPr="005C4A43">
              <w:rPr>
                <w:rFonts w:ascii="Arial" w:hAnsi="Arial"/>
                <w:color w:val="auto"/>
                <w:sz w:val="22"/>
                <w:szCs w:val="22"/>
              </w:rPr>
              <w:t>Reikalavimas</w:t>
            </w:r>
            <w:r w:rsidR="00151444">
              <w:rPr>
                <w:rFonts w:ascii="Arial" w:hAnsi="Arial"/>
                <w:color w:val="auto"/>
                <w:sz w:val="22"/>
                <w:szCs w:val="22"/>
              </w:rPr>
              <w:t xml:space="preserve"> Paslaugų teikimui</w:t>
            </w:r>
          </w:p>
        </w:tc>
      </w:tr>
      <w:tr w:rsidR="00AA4A84" w:rsidRPr="00E449AE" w14:paraId="0ECC47AA" w14:textId="77777777" w:rsidTr="2E12D13B">
        <w:trPr>
          <w:trHeight w:val="989"/>
        </w:trPr>
        <w:tc>
          <w:tcPr>
            <w:tcW w:w="360" w:type="pct"/>
          </w:tcPr>
          <w:p w14:paraId="2015030D" w14:textId="77777777" w:rsidR="00461927" w:rsidRPr="005C4A43" w:rsidRDefault="00461927" w:rsidP="00485774">
            <w:pPr>
              <w:pStyle w:val="Reikalavimai"/>
              <w:numPr>
                <w:ilvl w:val="0"/>
                <w:numId w:val="13"/>
              </w:numPr>
              <w:tabs>
                <w:tab w:val="left" w:pos="284"/>
                <w:tab w:val="left" w:pos="454"/>
              </w:tabs>
              <w:spacing w:after="120" w:line="276" w:lineRule="auto"/>
              <w:jc w:val="both"/>
              <w:rPr>
                <w:rFonts w:ascii="Arial" w:hAnsi="Arial" w:cs="Arial"/>
                <w:sz w:val="22"/>
                <w:szCs w:val="22"/>
              </w:rPr>
            </w:pPr>
          </w:p>
        </w:tc>
        <w:tc>
          <w:tcPr>
            <w:tcW w:w="4640" w:type="pct"/>
          </w:tcPr>
          <w:p w14:paraId="6122CAD5" w14:textId="72B6A396" w:rsidR="00461927" w:rsidRPr="00E449AE" w:rsidRDefault="003E0E97" w:rsidP="00252D6B">
            <w:pPr>
              <w:spacing w:before="120" w:after="120" w:line="276" w:lineRule="auto"/>
              <w:ind w:left="283"/>
              <w:jc w:val="both"/>
              <w:rPr>
                <w:rFonts w:ascii="Arial" w:hAnsi="Arial" w:cs="Arial"/>
                <w:sz w:val="22"/>
                <w:szCs w:val="22"/>
                <w:highlight w:val="yellow"/>
                <w:lang w:val="lt-LT"/>
              </w:rPr>
            </w:pPr>
            <w:r w:rsidRPr="002C73E4">
              <w:rPr>
                <w:rFonts w:ascii="Arial" w:hAnsi="Arial" w:cs="Arial"/>
                <w:sz w:val="22"/>
                <w:szCs w:val="22"/>
                <w:lang w:val="lt-LT"/>
              </w:rPr>
              <w:t xml:space="preserve">Paslaugų </w:t>
            </w:r>
            <w:r w:rsidR="00557936" w:rsidRPr="002C73E4">
              <w:rPr>
                <w:rFonts w:ascii="Arial" w:hAnsi="Arial" w:cs="Arial"/>
                <w:sz w:val="22"/>
                <w:szCs w:val="22"/>
                <w:lang w:val="lt-LT"/>
              </w:rPr>
              <w:t xml:space="preserve">teikėjas </w:t>
            </w:r>
            <w:r w:rsidR="00461927" w:rsidRPr="002C73E4">
              <w:rPr>
                <w:rFonts w:ascii="Arial" w:hAnsi="Arial" w:cs="Arial"/>
                <w:sz w:val="22"/>
                <w:szCs w:val="22"/>
                <w:lang w:val="lt-LT"/>
              </w:rPr>
              <w:t xml:space="preserve">turi suteikti garantinį aptarnavimo laikotarpį, kurio trukmė turi būti ne trumpesnė kaip </w:t>
            </w:r>
            <w:r w:rsidR="001A3786" w:rsidRPr="002C73E4">
              <w:rPr>
                <w:rFonts w:ascii="Arial" w:hAnsi="Arial" w:cs="Arial"/>
                <w:sz w:val="22"/>
                <w:szCs w:val="22"/>
                <w:lang w:val="lt-LT"/>
              </w:rPr>
              <w:t>12</w:t>
            </w:r>
            <w:r w:rsidR="00461927" w:rsidRPr="002C73E4">
              <w:rPr>
                <w:rFonts w:ascii="Arial" w:hAnsi="Arial" w:cs="Arial"/>
                <w:sz w:val="22"/>
                <w:szCs w:val="22"/>
                <w:lang w:val="lt-LT"/>
              </w:rPr>
              <w:t xml:space="preserve"> (</w:t>
            </w:r>
            <w:r w:rsidR="00DC62AC" w:rsidRPr="002C73E4">
              <w:rPr>
                <w:rFonts w:ascii="Arial" w:hAnsi="Arial" w:cs="Arial"/>
                <w:sz w:val="22"/>
                <w:szCs w:val="22"/>
                <w:lang w:val="lt-LT"/>
              </w:rPr>
              <w:t>dvylika</w:t>
            </w:r>
            <w:r w:rsidR="00461927" w:rsidRPr="002C73E4">
              <w:rPr>
                <w:rFonts w:ascii="Arial" w:hAnsi="Arial" w:cs="Arial"/>
                <w:sz w:val="22"/>
                <w:szCs w:val="22"/>
                <w:lang w:val="lt-LT"/>
              </w:rPr>
              <w:t>) m</w:t>
            </w:r>
            <w:r w:rsidR="00B43F7C" w:rsidRPr="002C73E4">
              <w:rPr>
                <w:rFonts w:ascii="Arial" w:hAnsi="Arial" w:cs="Arial"/>
                <w:sz w:val="22"/>
                <w:szCs w:val="22"/>
                <w:lang w:val="lt-LT"/>
              </w:rPr>
              <w:t>ėnesi</w:t>
            </w:r>
            <w:r w:rsidR="00DC62AC" w:rsidRPr="002C73E4">
              <w:rPr>
                <w:rFonts w:ascii="Arial" w:hAnsi="Arial" w:cs="Arial"/>
                <w:sz w:val="22"/>
                <w:szCs w:val="22"/>
                <w:lang w:val="lt-LT"/>
              </w:rPr>
              <w:t>ų</w:t>
            </w:r>
            <w:r w:rsidR="00461927" w:rsidRPr="002C73E4">
              <w:rPr>
                <w:rFonts w:ascii="Arial" w:hAnsi="Arial" w:cs="Arial"/>
                <w:sz w:val="22"/>
                <w:szCs w:val="22"/>
                <w:lang w:val="lt-LT"/>
              </w:rPr>
              <w:t xml:space="preserve"> nuo </w:t>
            </w:r>
            <w:r w:rsidR="0027107C">
              <w:rPr>
                <w:rFonts w:ascii="Arial" w:hAnsi="Arial" w:cs="Arial"/>
                <w:sz w:val="22"/>
                <w:szCs w:val="22"/>
                <w:lang w:val="lt-LT"/>
              </w:rPr>
              <w:t xml:space="preserve">suteiktų Paslaugų </w:t>
            </w:r>
            <w:r w:rsidR="00461927" w:rsidRPr="002C73E4">
              <w:rPr>
                <w:rFonts w:ascii="Arial" w:hAnsi="Arial" w:cs="Arial"/>
                <w:sz w:val="22"/>
                <w:szCs w:val="22"/>
                <w:lang w:val="lt-LT"/>
              </w:rPr>
              <w:t xml:space="preserve">perdavimo </w:t>
            </w:r>
            <w:r w:rsidR="00431D04" w:rsidRPr="002C73E4">
              <w:rPr>
                <w:rFonts w:ascii="Arial" w:hAnsi="Arial" w:cs="Arial"/>
                <w:sz w:val="22"/>
                <w:szCs w:val="22"/>
                <w:lang w:val="lt-LT"/>
              </w:rPr>
              <w:t>–</w:t>
            </w:r>
            <w:r w:rsidR="00461927" w:rsidRPr="002C73E4">
              <w:rPr>
                <w:rFonts w:ascii="Arial" w:hAnsi="Arial" w:cs="Arial"/>
                <w:sz w:val="22"/>
                <w:szCs w:val="22"/>
                <w:lang w:val="lt-LT"/>
              </w:rPr>
              <w:t xml:space="preserve"> priėmimo akto pasirašymo datos.</w:t>
            </w:r>
          </w:p>
        </w:tc>
      </w:tr>
      <w:tr w:rsidR="00AA4A84" w:rsidRPr="00E449AE" w14:paraId="37378F17" w14:textId="77777777" w:rsidTr="2E12D13B">
        <w:trPr>
          <w:trHeight w:val="989"/>
        </w:trPr>
        <w:tc>
          <w:tcPr>
            <w:tcW w:w="360" w:type="pct"/>
          </w:tcPr>
          <w:p w14:paraId="4DE60904" w14:textId="77777777" w:rsidR="00461927" w:rsidRPr="005C4A43" w:rsidRDefault="00461927" w:rsidP="00485774">
            <w:pPr>
              <w:pStyle w:val="Reikalavimai"/>
              <w:numPr>
                <w:ilvl w:val="0"/>
                <w:numId w:val="13"/>
              </w:numPr>
              <w:tabs>
                <w:tab w:val="left" w:pos="284"/>
                <w:tab w:val="left" w:pos="454"/>
              </w:tabs>
              <w:spacing w:after="120" w:line="276" w:lineRule="auto"/>
              <w:jc w:val="both"/>
              <w:rPr>
                <w:rFonts w:ascii="Arial" w:hAnsi="Arial" w:cs="Arial"/>
                <w:sz w:val="22"/>
                <w:szCs w:val="22"/>
              </w:rPr>
            </w:pPr>
          </w:p>
        </w:tc>
        <w:tc>
          <w:tcPr>
            <w:tcW w:w="4640" w:type="pct"/>
          </w:tcPr>
          <w:p w14:paraId="0CF4CA81" w14:textId="77777777" w:rsidR="00461927" w:rsidRPr="005C4A43" w:rsidRDefault="00461927" w:rsidP="00252D6B">
            <w:pPr>
              <w:tabs>
                <w:tab w:val="left" w:pos="519"/>
                <w:tab w:val="left" w:pos="694"/>
              </w:tabs>
              <w:spacing w:before="120" w:after="120" w:line="276" w:lineRule="auto"/>
              <w:ind w:left="283"/>
              <w:jc w:val="both"/>
              <w:rPr>
                <w:rFonts w:ascii="Arial" w:hAnsi="Arial" w:cs="Arial"/>
                <w:sz w:val="22"/>
                <w:szCs w:val="22"/>
                <w:lang w:val="lt-LT"/>
              </w:rPr>
            </w:pPr>
            <w:r w:rsidRPr="005C4A43">
              <w:rPr>
                <w:rFonts w:ascii="Arial" w:hAnsi="Arial" w:cs="Arial"/>
                <w:sz w:val="22"/>
                <w:szCs w:val="22"/>
                <w:lang w:val="lt-LT"/>
              </w:rPr>
              <w:t xml:space="preserve">Incidentai turi būti grupuojami į: </w:t>
            </w:r>
          </w:p>
          <w:p w14:paraId="2609677E" w14:textId="12ABA730" w:rsidR="00461927" w:rsidRPr="005C4A43" w:rsidRDefault="00461927" w:rsidP="00461927">
            <w:pPr>
              <w:pStyle w:val="ListParagraph"/>
              <w:numPr>
                <w:ilvl w:val="0"/>
                <w:numId w:val="7"/>
              </w:numPr>
              <w:tabs>
                <w:tab w:val="left" w:pos="519"/>
                <w:tab w:val="left" w:pos="694"/>
              </w:tabs>
              <w:spacing w:before="120" w:after="120" w:line="276" w:lineRule="auto"/>
              <w:ind w:left="283" w:firstLine="0"/>
              <w:jc w:val="both"/>
              <w:rPr>
                <w:rFonts w:ascii="Arial" w:hAnsi="Arial" w:cs="Arial"/>
                <w:sz w:val="22"/>
                <w:szCs w:val="22"/>
                <w:lang w:val="lt-LT"/>
              </w:rPr>
            </w:pPr>
            <w:r w:rsidRPr="00E4378A">
              <w:rPr>
                <w:rFonts w:ascii="Arial" w:hAnsi="Arial" w:cs="Arial"/>
                <w:b/>
                <w:bCs/>
                <w:sz w:val="22"/>
                <w:szCs w:val="22"/>
                <w:lang w:val="lt-LT"/>
              </w:rPr>
              <w:t>Kritinis</w:t>
            </w:r>
            <w:r w:rsidRPr="005C4A43">
              <w:rPr>
                <w:rFonts w:ascii="Arial" w:hAnsi="Arial" w:cs="Arial"/>
                <w:sz w:val="22"/>
                <w:szCs w:val="22"/>
                <w:lang w:val="lt-LT"/>
              </w:rPr>
              <w:t xml:space="preserve"> </w:t>
            </w:r>
            <w:r w:rsidR="00557936">
              <w:rPr>
                <w:rFonts w:ascii="Arial" w:hAnsi="Arial" w:cs="Arial"/>
                <w:sz w:val="22"/>
                <w:szCs w:val="22"/>
                <w:lang w:val="lt-LT"/>
              </w:rPr>
              <w:t>–</w:t>
            </w:r>
            <w:r w:rsidRPr="005C4A43">
              <w:rPr>
                <w:rFonts w:ascii="Arial" w:hAnsi="Arial" w:cs="Arial"/>
                <w:sz w:val="22"/>
                <w:szCs w:val="22"/>
                <w:lang w:val="lt-LT"/>
              </w:rPr>
              <w:t xml:space="preserve"> reiškia situaciją, kada Užsakovo darbuotojai negali atlikti technologinio Krovinių vežimo proceso, naudodamiesi esamu informacinės sistemos funkcionalumu arba sistemos alternatyviomis priemonėmis.</w:t>
            </w:r>
          </w:p>
          <w:p w14:paraId="51D42231" w14:textId="62B745A4" w:rsidR="00461927" w:rsidRPr="005C4A43" w:rsidRDefault="00461927" w:rsidP="00461927">
            <w:pPr>
              <w:pStyle w:val="ListParagraph"/>
              <w:numPr>
                <w:ilvl w:val="0"/>
                <w:numId w:val="7"/>
              </w:numPr>
              <w:tabs>
                <w:tab w:val="left" w:pos="519"/>
                <w:tab w:val="left" w:pos="709"/>
              </w:tabs>
              <w:spacing w:before="120" w:after="120" w:line="276" w:lineRule="auto"/>
              <w:ind w:left="283" w:firstLine="0"/>
              <w:jc w:val="both"/>
              <w:rPr>
                <w:rFonts w:ascii="Arial" w:hAnsi="Arial" w:cs="Arial"/>
                <w:sz w:val="22"/>
                <w:szCs w:val="22"/>
                <w:lang w:val="lt-LT"/>
              </w:rPr>
            </w:pPr>
            <w:r w:rsidRPr="00E4378A">
              <w:rPr>
                <w:rFonts w:ascii="Arial" w:hAnsi="Arial" w:cs="Arial"/>
                <w:b/>
                <w:bCs/>
                <w:sz w:val="22"/>
                <w:szCs w:val="22"/>
                <w:lang w:val="lt-LT"/>
              </w:rPr>
              <w:t>Nekritinis</w:t>
            </w:r>
            <w:r w:rsidRPr="005C4A43">
              <w:rPr>
                <w:rFonts w:ascii="Arial" w:hAnsi="Arial" w:cs="Arial"/>
                <w:sz w:val="22"/>
                <w:szCs w:val="22"/>
                <w:lang w:val="lt-LT"/>
              </w:rPr>
              <w:t xml:space="preserve"> </w:t>
            </w:r>
            <w:r w:rsidR="00557936">
              <w:rPr>
                <w:rFonts w:ascii="Arial" w:hAnsi="Arial" w:cs="Arial"/>
                <w:sz w:val="22"/>
                <w:szCs w:val="22"/>
                <w:lang w:val="lt-LT"/>
              </w:rPr>
              <w:t>–</w:t>
            </w:r>
            <w:r w:rsidRPr="005C4A43">
              <w:rPr>
                <w:rFonts w:ascii="Arial" w:hAnsi="Arial" w:cs="Arial"/>
                <w:sz w:val="22"/>
                <w:szCs w:val="22"/>
                <w:lang w:val="lt-LT"/>
              </w:rPr>
              <w:t xml:space="preserve"> reiškia</w:t>
            </w:r>
            <w:r w:rsidR="00557936">
              <w:rPr>
                <w:rFonts w:ascii="Arial" w:hAnsi="Arial" w:cs="Arial"/>
                <w:sz w:val="22"/>
                <w:szCs w:val="22"/>
                <w:lang w:val="lt-LT"/>
              </w:rPr>
              <w:t xml:space="preserve"> </w:t>
            </w:r>
            <w:r w:rsidRPr="005C4A43">
              <w:rPr>
                <w:rFonts w:ascii="Arial" w:hAnsi="Arial" w:cs="Arial"/>
                <w:sz w:val="22"/>
                <w:szCs w:val="22"/>
                <w:lang w:val="lt-LT"/>
              </w:rPr>
              <w:t xml:space="preserve">bet kokį kitą sistemos sutrikimą, kada sistemos funkcijos veikia klaidingai, tačiau sutrikimas negali būti priskirtas kritinio tipo incidentams, kai funkcija veikia ne pagal Paslaugų teikėjo realizuotus ir Užsakovo priimtus tobulinimo funkcinius — techninius reikalavimus bei jų vykdymo metu priimtus projektinius sprendimus. </w:t>
            </w:r>
          </w:p>
          <w:p w14:paraId="52308E56" w14:textId="77777777" w:rsidR="00461927" w:rsidRPr="005C4A43" w:rsidRDefault="00461927" w:rsidP="00252D6B">
            <w:pPr>
              <w:pStyle w:val="ListParagraph"/>
              <w:tabs>
                <w:tab w:val="left" w:pos="519"/>
                <w:tab w:val="left" w:pos="694"/>
              </w:tabs>
              <w:spacing w:before="120" w:after="120" w:line="276" w:lineRule="auto"/>
              <w:ind w:left="283"/>
              <w:jc w:val="both"/>
              <w:rPr>
                <w:rFonts w:ascii="Arial" w:hAnsi="Arial" w:cs="Arial"/>
                <w:sz w:val="22"/>
                <w:szCs w:val="22"/>
                <w:lang w:val="lt-LT"/>
              </w:rPr>
            </w:pPr>
          </w:p>
          <w:p w14:paraId="2BD15F99" w14:textId="2BF7980B" w:rsidR="00461927" w:rsidRPr="005C4A43" w:rsidRDefault="002F699A" w:rsidP="00252D6B">
            <w:pPr>
              <w:tabs>
                <w:tab w:val="left" w:pos="519"/>
                <w:tab w:val="left" w:pos="694"/>
              </w:tabs>
              <w:spacing w:before="120" w:after="120" w:line="276" w:lineRule="auto"/>
              <w:ind w:left="283"/>
              <w:jc w:val="both"/>
              <w:rPr>
                <w:rFonts w:ascii="Arial" w:hAnsi="Arial" w:cs="Arial"/>
                <w:sz w:val="22"/>
                <w:szCs w:val="22"/>
                <w:lang w:val="lt-LT"/>
              </w:rPr>
            </w:pPr>
            <w:r>
              <w:rPr>
                <w:rFonts w:ascii="Arial" w:hAnsi="Arial" w:cs="Arial"/>
                <w:sz w:val="22"/>
                <w:szCs w:val="22"/>
                <w:lang w:val="lt-LT"/>
              </w:rPr>
              <w:t>Paslaugų teikėjas</w:t>
            </w:r>
            <w:r w:rsidRPr="005C4A43">
              <w:rPr>
                <w:rFonts w:ascii="Arial" w:hAnsi="Arial" w:cs="Arial"/>
                <w:sz w:val="22"/>
                <w:szCs w:val="22"/>
                <w:lang w:val="lt-LT"/>
              </w:rPr>
              <w:t xml:space="preserve"> </w:t>
            </w:r>
            <w:r w:rsidR="00461927" w:rsidRPr="005C4A43">
              <w:rPr>
                <w:rFonts w:ascii="Arial" w:hAnsi="Arial" w:cs="Arial"/>
                <w:sz w:val="22"/>
                <w:szCs w:val="22"/>
                <w:lang w:val="lt-LT"/>
              </w:rPr>
              <w:t>turi užtikrinti tokius incidentų reakcijos ir išsprendimo terminus:</w:t>
            </w:r>
          </w:p>
          <w:p w14:paraId="1A4D28B5" w14:textId="5490B450" w:rsidR="00461927" w:rsidRPr="005C4A43" w:rsidRDefault="00461927" w:rsidP="00461927">
            <w:pPr>
              <w:pStyle w:val="ListParagraph"/>
              <w:numPr>
                <w:ilvl w:val="0"/>
                <w:numId w:val="6"/>
              </w:numPr>
              <w:tabs>
                <w:tab w:val="left" w:pos="519"/>
                <w:tab w:val="left" w:pos="709"/>
              </w:tabs>
              <w:spacing w:before="120" w:after="120" w:line="276" w:lineRule="auto"/>
              <w:ind w:left="283" w:firstLine="0"/>
              <w:jc w:val="both"/>
              <w:rPr>
                <w:rFonts w:ascii="Arial" w:hAnsi="Arial" w:cs="Arial"/>
                <w:sz w:val="22"/>
                <w:szCs w:val="22"/>
                <w:lang w:val="lt-LT"/>
              </w:rPr>
            </w:pPr>
            <w:r w:rsidRPr="00E4378A">
              <w:rPr>
                <w:rFonts w:ascii="Arial" w:hAnsi="Arial" w:cs="Arial"/>
                <w:b/>
                <w:bCs/>
                <w:sz w:val="22"/>
                <w:szCs w:val="22"/>
                <w:lang w:val="lt-LT"/>
              </w:rPr>
              <w:t>kritinio prioriteto</w:t>
            </w:r>
            <w:r w:rsidRPr="005C4A43">
              <w:rPr>
                <w:rFonts w:ascii="Arial" w:hAnsi="Arial" w:cs="Arial"/>
                <w:sz w:val="22"/>
                <w:szCs w:val="22"/>
                <w:lang w:val="lt-LT"/>
              </w:rPr>
              <w:t xml:space="preserve">: reakcijos laikas ne ilgiau 30 </w:t>
            </w:r>
            <w:r w:rsidR="002F699A">
              <w:rPr>
                <w:rFonts w:ascii="Arial" w:hAnsi="Arial" w:cs="Arial"/>
                <w:sz w:val="22"/>
                <w:szCs w:val="22"/>
                <w:lang w:val="lt-LT"/>
              </w:rPr>
              <w:t xml:space="preserve">(trisdešimt) </w:t>
            </w:r>
            <w:r w:rsidRPr="005C4A43">
              <w:rPr>
                <w:rFonts w:ascii="Arial" w:hAnsi="Arial" w:cs="Arial"/>
                <w:sz w:val="22"/>
                <w:szCs w:val="22"/>
                <w:lang w:val="lt-LT"/>
              </w:rPr>
              <w:t xml:space="preserve">minučių (skaičiuojamas nuo </w:t>
            </w:r>
            <w:r w:rsidR="002F699A">
              <w:rPr>
                <w:rFonts w:ascii="Arial" w:hAnsi="Arial" w:cs="Arial"/>
                <w:sz w:val="22"/>
                <w:szCs w:val="22"/>
                <w:lang w:val="lt-LT"/>
              </w:rPr>
              <w:t xml:space="preserve">Užsakovo </w:t>
            </w:r>
            <w:r w:rsidRPr="005C4A43">
              <w:rPr>
                <w:rFonts w:ascii="Arial" w:hAnsi="Arial" w:cs="Arial"/>
                <w:sz w:val="22"/>
                <w:szCs w:val="22"/>
                <w:lang w:val="lt-LT"/>
              </w:rPr>
              <w:t xml:space="preserve">skambučio </w:t>
            </w:r>
            <w:r w:rsidR="002F699A">
              <w:rPr>
                <w:rFonts w:ascii="Arial" w:hAnsi="Arial" w:cs="Arial"/>
                <w:sz w:val="22"/>
                <w:szCs w:val="22"/>
                <w:lang w:val="lt-LT"/>
              </w:rPr>
              <w:t>Paslaugų teikėjo</w:t>
            </w:r>
            <w:r w:rsidR="002F699A" w:rsidRPr="005C4A43">
              <w:rPr>
                <w:rFonts w:ascii="Arial" w:hAnsi="Arial" w:cs="Arial"/>
                <w:sz w:val="22"/>
                <w:szCs w:val="22"/>
                <w:lang w:val="lt-LT"/>
              </w:rPr>
              <w:t xml:space="preserve"> </w:t>
            </w:r>
            <w:r w:rsidRPr="005C4A43">
              <w:rPr>
                <w:rFonts w:ascii="Arial" w:hAnsi="Arial" w:cs="Arial"/>
                <w:sz w:val="22"/>
                <w:szCs w:val="22"/>
                <w:lang w:val="lt-LT"/>
              </w:rPr>
              <w:t>Pagalbos tarnybai ir nuotolinės prieigos prie Sistemų suteikimo (apimant visus būtinas jungtis su duomenų baze, integracijų, aplikacijų ir kitais serveriais)), incidento išsprendimo laikas ne ilgiau kaip  2 (dvi) valandos.</w:t>
            </w:r>
          </w:p>
          <w:p w14:paraId="1D1F5D1B" w14:textId="7C8D36E9" w:rsidR="00461927" w:rsidRPr="005C4A43" w:rsidRDefault="00461927" w:rsidP="00461927">
            <w:pPr>
              <w:pStyle w:val="ListParagraph"/>
              <w:numPr>
                <w:ilvl w:val="0"/>
                <w:numId w:val="6"/>
              </w:numPr>
              <w:tabs>
                <w:tab w:val="left" w:pos="519"/>
                <w:tab w:val="left" w:pos="694"/>
              </w:tabs>
              <w:spacing w:before="120" w:after="120" w:line="276" w:lineRule="auto"/>
              <w:ind w:left="283" w:firstLine="0"/>
              <w:jc w:val="both"/>
              <w:rPr>
                <w:rFonts w:ascii="Arial" w:hAnsi="Arial" w:cs="Arial"/>
                <w:sz w:val="22"/>
                <w:szCs w:val="22"/>
                <w:lang w:val="lt-LT"/>
              </w:rPr>
            </w:pPr>
            <w:r w:rsidRPr="00E4378A">
              <w:rPr>
                <w:rFonts w:ascii="Arial" w:hAnsi="Arial" w:cs="Arial"/>
                <w:b/>
                <w:bCs/>
                <w:sz w:val="22"/>
                <w:szCs w:val="22"/>
                <w:lang w:val="lt-LT"/>
              </w:rPr>
              <w:t>nekritinio prioriteto:</w:t>
            </w:r>
            <w:r w:rsidRPr="005C4A43">
              <w:rPr>
                <w:rFonts w:ascii="Arial" w:hAnsi="Arial" w:cs="Arial"/>
                <w:sz w:val="22"/>
                <w:szCs w:val="22"/>
                <w:lang w:val="lt-LT"/>
              </w:rPr>
              <w:t xml:space="preserve"> reakcijos laikas ne ilgiau 2 </w:t>
            </w:r>
            <w:r w:rsidR="00EB2231">
              <w:rPr>
                <w:rFonts w:ascii="Arial" w:hAnsi="Arial" w:cs="Arial"/>
                <w:sz w:val="22"/>
                <w:szCs w:val="22"/>
                <w:lang w:val="lt-LT"/>
              </w:rPr>
              <w:t xml:space="preserve">(dvi) </w:t>
            </w:r>
            <w:r w:rsidRPr="005C4A43">
              <w:rPr>
                <w:rFonts w:ascii="Arial" w:hAnsi="Arial" w:cs="Arial"/>
                <w:sz w:val="22"/>
                <w:szCs w:val="22"/>
                <w:lang w:val="lt-LT"/>
              </w:rPr>
              <w:t>valand</w:t>
            </w:r>
            <w:r w:rsidR="00EB2231">
              <w:rPr>
                <w:rFonts w:ascii="Arial" w:hAnsi="Arial" w:cs="Arial"/>
                <w:sz w:val="22"/>
                <w:szCs w:val="22"/>
                <w:lang w:val="lt-LT"/>
              </w:rPr>
              <w:t>os</w:t>
            </w:r>
            <w:r w:rsidR="000F6383">
              <w:rPr>
                <w:rFonts w:ascii="Arial" w:hAnsi="Arial" w:cs="Arial"/>
                <w:sz w:val="22"/>
                <w:szCs w:val="22"/>
                <w:lang w:val="lt-LT"/>
              </w:rPr>
              <w:t xml:space="preserve"> </w:t>
            </w:r>
            <w:r w:rsidR="000F6383" w:rsidRPr="0089646F">
              <w:rPr>
                <w:rFonts w:ascii="Arial" w:hAnsi="Arial" w:cs="Arial"/>
                <w:lang w:val="lt-LT"/>
              </w:rPr>
              <w:t>(skaičiuojamas nuo Užsakovo skambučio Paslaugų teikėjo Pagalbos tarnybai ir nuotolinės prieigos prie Sistemų suteikimo (apimant visus būtinas jungtis su duomenų baze, integracijų, aplikacijų ir kitais serveriais))</w:t>
            </w:r>
            <w:r w:rsidRPr="005C4A43">
              <w:rPr>
                <w:rFonts w:ascii="Arial" w:hAnsi="Arial" w:cs="Arial"/>
                <w:sz w:val="22"/>
                <w:szCs w:val="22"/>
                <w:lang w:val="lt-LT"/>
              </w:rPr>
              <w:t xml:space="preserve">, incidento išsprendimo laikas ne ilgiau 45 </w:t>
            </w:r>
            <w:r w:rsidR="00EB2231">
              <w:rPr>
                <w:rFonts w:ascii="Arial" w:hAnsi="Arial" w:cs="Arial"/>
                <w:sz w:val="22"/>
                <w:szCs w:val="22"/>
                <w:lang w:val="lt-LT"/>
              </w:rPr>
              <w:t xml:space="preserve">(keturiasdešimt penkios) </w:t>
            </w:r>
            <w:r w:rsidRPr="005C4A43">
              <w:rPr>
                <w:rFonts w:ascii="Arial" w:hAnsi="Arial" w:cs="Arial"/>
                <w:sz w:val="22"/>
                <w:szCs w:val="22"/>
                <w:lang w:val="lt-LT"/>
              </w:rPr>
              <w:t>darbo dien</w:t>
            </w:r>
            <w:r w:rsidR="00EB2231">
              <w:rPr>
                <w:rFonts w:ascii="Arial" w:hAnsi="Arial" w:cs="Arial"/>
                <w:sz w:val="22"/>
                <w:szCs w:val="22"/>
                <w:lang w:val="lt-LT"/>
              </w:rPr>
              <w:t>os</w:t>
            </w:r>
            <w:r w:rsidRPr="005C4A43">
              <w:rPr>
                <w:rFonts w:ascii="Arial" w:hAnsi="Arial" w:cs="Arial"/>
                <w:sz w:val="22"/>
                <w:szCs w:val="22"/>
                <w:lang w:val="lt-LT"/>
              </w:rPr>
              <w:t xml:space="preserve">. </w:t>
            </w:r>
          </w:p>
          <w:p w14:paraId="56B31477" w14:textId="1D281D5E" w:rsidR="00461927" w:rsidRPr="005C4A43" w:rsidRDefault="00461927" w:rsidP="00252D6B">
            <w:pPr>
              <w:spacing w:before="120" w:after="120" w:line="276" w:lineRule="auto"/>
              <w:ind w:left="283"/>
              <w:jc w:val="both"/>
              <w:rPr>
                <w:rFonts w:ascii="Arial" w:hAnsi="Arial" w:cs="Arial"/>
                <w:sz w:val="22"/>
                <w:szCs w:val="22"/>
                <w:lang w:val="lt-LT"/>
              </w:rPr>
            </w:pPr>
            <w:r w:rsidRPr="005C4A43">
              <w:rPr>
                <w:rFonts w:ascii="Arial" w:hAnsi="Arial" w:cs="Arial"/>
                <w:sz w:val="22"/>
                <w:szCs w:val="22"/>
                <w:lang w:val="lt-LT"/>
              </w:rPr>
              <w:t xml:space="preserve">Kritinio tipo incidentai sprendžiami 24 </w:t>
            </w:r>
            <w:r w:rsidR="00D879EB">
              <w:rPr>
                <w:rFonts w:ascii="Arial" w:hAnsi="Arial" w:cs="Arial"/>
                <w:sz w:val="22"/>
                <w:szCs w:val="22"/>
                <w:lang w:val="lt-LT"/>
              </w:rPr>
              <w:t xml:space="preserve">(dvidešimt keturias) </w:t>
            </w:r>
            <w:r w:rsidRPr="005C4A43">
              <w:rPr>
                <w:rFonts w:ascii="Arial" w:hAnsi="Arial" w:cs="Arial"/>
                <w:sz w:val="22"/>
                <w:szCs w:val="22"/>
                <w:lang w:val="lt-LT"/>
              </w:rPr>
              <w:t>val</w:t>
            </w:r>
            <w:r w:rsidR="00D879EB">
              <w:rPr>
                <w:rFonts w:ascii="Arial" w:hAnsi="Arial" w:cs="Arial"/>
                <w:sz w:val="22"/>
                <w:szCs w:val="22"/>
                <w:lang w:val="lt-LT"/>
              </w:rPr>
              <w:t>andas</w:t>
            </w:r>
            <w:r w:rsidRPr="005C4A43">
              <w:rPr>
                <w:rFonts w:ascii="Arial" w:hAnsi="Arial" w:cs="Arial"/>
                <w:sz w:val="22"/>
                <w:szCs w:val="22"/>
                <w:lang w:val="lt-LT"/>
              </w:rPr>
              <w:t xml:space="preserve"> per parą 7</w:t>
            </w:r>
            <w:r w:rsidR="00D879EB">
              <w:rPr>
                <w:rFonts w:ascii="Arial" w:hAnsi="Arial" w:cs="Arial"/>
                <w:sz w:val="22"/>
                <w:szCs w:val="22"/>
                <w:lang w:val="lt-LT"/>
              </w:rPr>
              <w:t xml:space="preserve"> (septynias)</w:t>
            </w:r>
            <w:r w:rsidRPr="005C4A43">
              <w:rPr>
                <w:rFonts w:ascii="Arial" w:hAnsi="Arial" w:cs="Arial"/>
                <w:sz w:val="22"/>
                <w:szCs w:val="22"/>
                <w:lang w:val="lt-LT"/>
              </w:rPr>
              <w:t xml:space="preserve"> dienas per savaitę</w:t>
            </w:r>
            <w:r w:rsidR="00717D96" w:rsidRPr="005C4A43">
              <w:rPr>
                <w:rFonts w:ascii="Arial" w:hAnsi="Arial" w:cs="Arial"/>
                <w:sz w:val="22"/>
                <w:szCs w:val="22"/>
                <w:lang w:val="lt-LT"/>
              </w:rPr>
              <w:t xml:space="preserve"> (24/7)</w:t>
            </w:r>
            <w:r w:rsidRPr="005C4A43">
              <w:rPr>
                <w:rFonts w:ascii="Arial" w:hAnsi="Arial" w:cs="Arial"/>
                <w:sz w:val="22"/>
                <w:szCs w:val="22"/>
                <w:lang w:val="lt-LT"/>
              </w:rPr>
              <w:t>.</w:t>
            </w:r>
          </w:p>
          <w:p w14:paraId="2F24F0D3" w14:textId="77777777" w:rsidR="00461927" w:rsidRPr="005C4A43" w:rsidRDefault="00461927" w:rsidP="00252D6B">
            <w:pPr>
              <w:spacing w:before="120" w:after="120" w:line="276" w:lineRule="auto"/>
              <w:ind w:left="283"/>
              <w:jc w:val="both"/>
              <w:rPr>
                <w:rFonts w:ascii="Arial" w:hAnsi="Arial" w:cs="Arial"/>
                <w:sz w:val="22"/>
                <w:szCs w:val="22"/>
                <w:lang w:val="lt-LT"/>
              </w:rPr>
            </w:pPr>
            <w:r w:rsidRPr="005C4A43">
              <w:rPr>
                <w:rFonts w:ascii="Arial" w:hAnsi="Arial" w:cs="Arial"/>
                <w:sz w:val="22"/>
                <w:szCs w:val="22"/>
                <w:lang w:val="lt-LT"/>
              </w:rPr>
              <w:t xml:space="preserve">Nekritinio tipo incidentai turi būti sprendžiami Užsakovo darbo metu </w:t>
            </w:r>
            <w:r w:rsidRPr="005C4A43">
              <w:rPr>
                <w:rFonts w:ascii="Arial" w:eastAsia="DejaVu Sans" w:hAnsi="Arial" w:cs="Arial"/>
                <w:kern w:val="3"/>
                <w:sz w:val="22"/>
                <w:szCs w:val="22"/>
                <w:lang w:val="lt-LT" w:eastAsia="ar-SA"/>
              </w:rPr>
              <w:t>(</w:t>
            </w:r>
            <w:r w:rsidRPr="005C4A43">
              <w:rPr>
                <w:rFonts w:ascii="Arial" w:hAnsi="Arial" w:cs="Arial"/>
                <w:bCs/>
                <w:sz w:val="22"/>
                <w:szCs w:val="22"/>
                <w:lang w:val="lt-LT"/>
              </w:rPr>
              <w:t>I-IV 8:00 – 17:00 val., V 8:00 – 15:45 val.).</w:t>
            </w:r>
          </w:p>
        </w:tc>
      </w:tr>
      <w:tr w:rsidR="00AA4A84" w:rsidRPr="00E449AE" w14:paraId="4FB1C153" w14:textId="77777777" w:rsidTr="2E12D13B">
        <w:trPr>
          <w:trHeight w:val="989"/>
        </w:trPr>
        <w:tc>
          <w:tcPr>
            <w:tcW w:w="360" w:type="pct"/>
          </w:tcPr>
          <w:p w14:paraId="69794749" w14:textId="77777777" w:rsidR="00461927" w:rsidRPr="005C4A43" w:rsidRDefault="00461927" w:rsidP="00485774">
            <w:pPr>
              <w:pStyle w:val="Reikalavimai"/>
              <w:numPr>
                <w:ilvl w:val="0"/>
                <w:numId w:val="13"/>
              </w:numPr>
              <w:tabs>
                <w:tab w:val="left" w:pos="284"/>
                <w:tab w:val="left" w:pos="454"/>
              </w:tabs>
              <w:spacing w:after="120" w:line="276" w:lineRule="auto"/>
              <w:jc w:val="both"/>
              <w:rPr>
                <w:rFonts w:ascii="Arial" w:hAnsi="Arial" w:cs="Arial"/>
                <w:sz w:val="22"/>
                <w:szCs w:val="22"/>
              </w:rPr>
            </w:pPr>
          </w:p>
        </w:tc>
        <w:tc>
          <w:tcPr>
            <w:tcW w:w="4640" w:type="pct"/>
          </w:tcPr>
          <w:p w14:paraId="6CB0A4DE" w14:textId="12F6B1CA" w:rsidR="00461927" w:rsidRPr="005C4A43" w:rsidRDefault="00EB2231" w:rsidP="00252D6B">
            <w:pPr>
              <w:spacing w:before="120" w:after="120" w:line="276" w:lineRule="auto"/>
              <w:ind w:left="283"/>
              <w:jc w:val="both"/>
              <w:rPr>
                <w:rFonts w:ascii="Arial" w:hAnsi="Arial" w:cs="Arial"/>
                <w:sz w:val="22"/>
                <w:szCs w:val="22"/>
                <w:lang w:val="lt-LT"/>
              </w:rPr>
            </w:pPr>
            <w:r w:rsidRPr="2E12D13B">
              <w:rPr>
                <w:rFonts w:ascii="Arial" w:hAnsi="Arial" w:cs="Arial"/>
                <w:sz w:val="22"/>
                <w:szCs w:val="22"/>
                <w:lang w:val="lt-LT"/>
              </w:rPr>
              <w:t xml:space="preserve">Paslaugų teikėjas </w:t>
            </w:r>
            <w:r w:rsidR="00461927" w:rsidRPr="2E12D13B">
              <w:rPr>
                <w:rFonts w:ascii="Arial" w:hAnsi="Arial" w:cs="Arial"/>
                <w:sz w:val="22"/>
                <w:szCs w:val="22"/>
                <w:lang w:val="lt-LT"/>
              </w:rPr>
              <w:t>turi turėti veikiančią pagalbos tarnybą</w:t>
            </w:r>
            <w:r w:rsidR="4BD71862" w:rsidRPr="2E12D13B">
              <w:rPr>
                <w:rFonts w:ascii="Arial" w:hAnsi="Arial" w:cs="Arial"/>
                <w:sz w:val="22"/>
                <w:szCs w:val="22"/>
                <w:lang w:val="lt-LT"/>
              </w:rPr>
              <w:t xml:space="preserve"> (angl. </w:t>
            </w:r>
            <w:proofErr w:type="spellStart"/>
            <w:r w:rsidR="4BD71862" w:rsidRPr="2E12D13B">
              <w:rPr>
                <w:rFonts w:ascii="Arial" w:hAnsi="Arial" w:cs="Arial"/>
                <w:i/>
                <w:iCs/>
                <w:sz w:val="22"/>
                <w:szCs w:val="22"/>
                <w:lang w:val="lt-LT"/>
              </w:rPr>
              <w:t>Help</w:t>
            </w:r>
            <w:proofErr w:type="spellEnd"/>
            <w:r w:rsidR="4BD71862" w:rsidRPr="2E12D13B">
              <w:rPr>
                <w:rFonts w:ascii="Arial" w:hAnsi="Arial" w:cs="Arial"/>
                <w:i/>
                <w:iCs/>
                <w:sz w:val="22"/>
                <w:szCs w:val="22"/>
                <w:lang w:val="lt-LT"/>
              </w:rPr>
              <w:t xml:space="preserve"> </w:t>
            </w:r>
            <w:proofErr w:type="spellStart"/>
            <w:r w:rsidR="4BD71862" w:rsidRPr="2E12D13B">
              <w:rPr>
                <w:rFonts w:ascii="Arial" w:hAnsi="Arial" w:cs="Arial"/>
                <w:i/>
                <w:iCs/>
                <w:sz w:val="22"/>
                <w:szCs w:val="22"/>
                <w:lang w:val="lt-LT"/>
              </w:rPr>
              <w:t>Desk</w:t>
            </w:r>
            <w:proofErr w:type="spellEnd"/>
            <w:r w:rsidR="4BD71862" w:rsidRPr="2E12D13B">
              <w:rPr>
                <w:rFonts w:ascii="Arial" w:hAnsi="Arial" w:cs="Arial"/>
                <w:sz w:val="22"/>
                <w:szCs w:val="22"/>
                <w:lang w:val="lt-LT"/>
              </w:rPr>
              <w:t>)</w:t>
            </w:r>
            <w:r w:rsidR="00461927" w:rsidRPr="2E12D13B">
              <w:rPr>
                <w:rFonts w:ascii="Arial" w:hAnsi="Arial" w:cs="Arial"/>
                <w:i/>
                <w:iCs/>
                <w:sz w:val="22"/>
                <w:szCs w:val="22"/>
                <w:lang w:val="lt-LT"/>
              </w:rPr>
              <w:t xml:space="preserve"> </w:t>
            </w:r>
            <w:r w:rsidR="00461927" w:rsidRPr="2E12D13B">
              <w:rPr>
                <w:rFonts w:ascii="Arial" w:hAnsi="Arial" w:cs="Arial"/>
                <w:sz w:val="22"/>
                <w:szCs w:val="22"/>
                <w:lang w:val="lt-LT"/>
              </w:rPr>
              <w:t xml:space="preserve">lietuvių </w:t>
            </w:r>
            <w:r w:rsidR="00013E0F">
              <w:rPr>
                <w:rFonts w:ascii="Arial" w:hAnsi="Arial" w:cs="Arial"/>
                <w:sz w:val="22"/>
                <w:szCs w:val="22"/>
                <w:lang w:val="lt-LT"/>
              </w:rPr>
              <w:t xml:space="preserve">arba anglų </w:t>
            </w:r>
            <w:r w:rsidR="00461927" w:rsidRPr="2E12D13B">
              <w:rPr>
                <w:rFonts w:ascii="Arial" w:hAnsi="Arial" w:cs="Arial"/>
                <w:sz w:val="22"/>
                <w:szCs w:val="22"/>
                <w:lang w:val="lt-LT"/>
              </w:rPr>
              <w:t>kalba, kurios darbas organizuotas atsižvelgiant į ITIL</w:t>
            </w:r>
            <w:r w:rsidR="00D879EB">
              <w:rPr>
                <w:rFonts w:ascii="Arial" w:hAnsi="Arial" w:cs="Arial"/>
                <w:sz w:val="22"/>
                <w:szCs w:val="22"/>
                <w:lang w:val="lt-LT"/>
              </w:rPr>
              <w:t xml:space="preserve"> metodikos</w:t>
            </w:r>
            <w:r w:rsidR="00461927" w:rsidRPr="2E12D13B">
              <w:rPr>
                <w:rFonts w:ascii="Arial" w:hAnsi="Arial" w:cs="Arial"/>
                <w:sz w:val="22"/>
                <w:szCs w:val="22"/>
                <w:lang w:val="lt-LT"/>
              </w:rPr>
              <w:t xml:space="preserve"> (ar </w:t>
            </w:r>
            <w:r w:rsidR="1AF409CF" w:rsidRPr="2E12D13B">
              <w:rPr>
                <w:rFonts w:ascii="Arial" w:hAnsi="Arial" w:cs="Arial"/>
                <w:sz w:val="22"/>
                <w:szCs w:val="22"/>
                <w:lang w:val="lt-LT"/>
              </w:rPr>
              <w:t xml:space="preserve">lygiavertės </w:t>
            </w:r>
            <w:r w:rsidR="00461927" w:rsidRPr="2E12D13B">
              <w:rPr>
                <w:rFonts w:ascii="Arial" w:hAnsi="Arial" w:cs="Arial"/>
                <w:sz w:val="22"/>
                <w:szCs w:val="22"/>
                <w:lang w:val="lt-LT"/>
              </w:rPr>
              <w:t>metodikos) praktik</w:t>
            </w:r>
            <w:r w:rsidR="00D879EB">
              <w:rPr>
                <w:rFonts w:ascii="Arial" w:hAnsi="Arial" w:cs="Arial"/>
                <w:sz w:val="22"/>
                <w:szCs w:val="22"/>
                <w:lang w:val="lt-LT"/>
              </w:rPr>
              <w:t>ą</w:t>
            </w:r>
            <w:r w:rsidR="00461927" w:rsidRPr="2E12D13B">
              <w:rPr>
                <w:rFonts w:ascii="Arial" w:hAnsi="Arial" w:cs="Arial"/>
                <w:sz w:val="22"/>
                <w:szCs w:val="22"/>
                <w:lang w:val="lt-LT"/>
              </w:rPr>
              <w:t xml:space="preserve">. </w:t>
            </w:r>
          </w:p>
        </w:tc>
      </w:tr>
      <w:tr w:rsidR="00AA4A84" w:rsidRPr="00E449AE" w14:paraId="2C6AD215" w14:textId="77777777" w:rsidTr="2E12D13B">
        <w:trPr>
          <w:trHeight w:val="989"/>
        </w:trPr>
        <w:tc>
          <w:tcPr>
            <w:tcW w:w="360" w:type="pct"/>
          </w:tcPr>
          <w:p w14:paraId="71525D8C" w14:textId="77777777" w:rsidR="00461927" w:rsidRPr="005C4A43" w:rsidRDefault="00461927" w:rsidP="00485774">
            <w:pPr>
              <w:pStyle w:val="Reikalavimai"/>
              <w:numPr>
                <w:ilvl w:val="0"/>
                <w:numId w:val="13"/>
              </w:numPr>
              <w:tabs>
                <w:tab w:val="left" w:pos="284"/>
                <w:tab w:val="left" w:pos="454"/>
              </w:tabs>
              <w:spacing w:after="120" w:line="276" w:lineRule="auto"/>
              <w:jc w:val="both"/>
              <w:rPr>
                <w:rFonts w:ascii="Arial" w:hAnsi="Arial" w:cs="Arial"/>
                <w:sz w:val="22"/>
                <w:szCs w:val="22"/>
              </w:rPr>
            </w:pPr>
          </w:p>
        </w:tc>
        <w:tc>
          <w:tcPr>
            <w:tcW w:w="4640" w:type="pct"/>
          </w:tcPr>
          <w:p w14:paraId="7FDBC03D" w14:textId="71C08F02" w:rsidR="00461927" w:rsidRPr="005C4A43" w:rsidRDefault="00EB2231" w:rsidP="00252D6B">
            <w:pPr>
              <w:spacing w:before="120" w:after="120" w:line="276" w:lineRule="auto"/>
              <w:ind w:left="283"/>
              <w:jc w:val="both"/>
              <w:rPr>
                <w:rFonts w:ascii="Arial" w:hAnsi="Arial" w:cs="Arial"/>
                <w:sz w:val="22"/>
                <w:szCs w:val="22"/>
                <w:lang w:val="lt-LT"/>
              </w:rPr>
            </w:pPr>
            <w:r>
              <w:rPr>
                <w:rFonts w:ascii="Arial" w:hAnsi="Arial" w:cs="Arial"/>
                <w:sz w:val="22"/>
                <w:szCs w:val="22"/>
                <w:lang w:val="lt-LT"/>
              </w:rPr>
              <w:t>Paslaugų teikėjas</w:t>
            </w:r>
            <w:r w:rsidRPr="005C4A43">
              <w:rPr>
                <w:rFonts w:ascii="Arial" w:hAnsi="Arial" w:cs="Arial"/>
                <w:sz w:val="22"/>
                <w:szCs w:val="22"/>
                <w:lang w:val="lt-LT"/>
              </w:rPr>
              <w:t xml:space="preserve"> </w:t>
            </w:r>
            <w:r w:rsidR="00461927" w:rsidRPr="005C4A43">
              <w:rPr>
                <w:rFonts w:ascii="Arial" w:hAnsi="Arial" w:cs="Arial"/>
                <w:sz w:val="22"/>
                <w:szCs w:val="22"/>
                <w:lang w:val="lt-LT"/>
              </w:rPr>
              <w:t>turi turėti aprašytą ir veikiantį kreipinių sprendimo procesą, atitinkantį ITIL</w:t>
            </w:r>
            <w:r w:rsidR="00D879EB">
              <w:rPr>
                <w:rFonts w:ascii="Arial" w:hAnsi="Arial" w:cs="Arial"/>
                <w:sz w:val="22"/>
                <w:szCs w:val="22"/>
                <w:lang w:val="lt-LT"/>
              </w:rPr>
              <w:t xml:space="preserve"> metodikos</w:t>
            </w:r>
            <w:r w:rsidR="00461927" w:rsidRPr="005C4A43">
              <w:rPr>
                <w:rFonts w:ascii="Arial" w:hAnsi="Arial" w:cs="Arial"/>
                <w:sz w:val="22"/>
                <w:szCs w:val="22"/>
                <w:lang w:val="lt-LT"/>
              </w:rPr>
              <w:t xml:space="preserve"> (ar </w:t>
            </w:r>
            <w:r w:rsidR="00616EFF">
              <w:rPr>
                <w:rFonts w:ascii="Arial" w:hAnsi="Arial" w:cs="Arial"/>
                <w:sz w:val="22"/>
                <w:szCs w:val="22"/>
                <w:lang w:val="lt-LT"/>
              </w:rPr>
              <w:t>lygiavertės</w:t>
            </w:r>
            <w:r w:rsidR="00616EFF" w:rsidRPr="005C4A43">
              <w:rPr>
                <w:rFonts w:ascii="Arial" w:hAnsi="Arial" w:cs="Arial"/>
                <w:sz w:val="22"/>
                <w:szCs w:val="22"/>
                <w:lang w:val="lt-LT"/>
              </w:rPr>
              <w:t xml:space="preserve"> </w:t>
            </w:r>
            <w:r w:rsidR="00461927" w:rsidRPr="005C4A43">
              <w:rPr>
                <w:rFonts w:ascii="Arial" w:hAnsi="Arial" w:cs="Arial"/>
                <w:sz w:val="22"/>
                <w:szCs w:val="22"/>
                <w:lang w:val="lt-LT"/>
              </w:rPr>
              <w:t>metodikos) praktik</w:t>
            </w:r>
            <w:r w:rsidR="00D879EB">
              <w:rPr>
                <w:rFonts w:ascii="Arial" w:hAnsi="Arial" w:cs="Arial"/>
                <w:sz w:val="22"/>
                <w:szCs w:val="22"/>
                <w:lang w:val="lt-LT"/>
              </w:rPr>
              <w:t>ą</w:t>
            </w:r>
            <w:r w:rsidR="00461927" w:rsidRPr="005C4A43">
              <w:rPr>
                <w:rFonts w:ascii="Arial" w:hAnsi="Arial" w:cs="Arial"/>
                <w:sz w:val="22"/>
                <w:szCs w:val="22"/>
                <w:lang w:val="lt-LT"/>
              </w:rPr>
              <w:t xml:space="preserve">, pagal kurį registruojami gedimų paklausimai, šalinami gedimai, sekama </w:t>
            </w:r>
            <w:r w:rsidR="0081676E">
              <w:rPr>
                <w:rFonts w:ascii="Arial" w:hAnsi="Arial" w:cs="Arial"/>
                <w:sz w:val="22"/>
                <w:szCs w:val="22"/>
                <w:lang w:val="lt-LT"/>
              </w:rPr>
              <w:t>Paslaugų teikimo</w:t>
            </w:r>
            <w:r w:rsidR="0081676E" w:rsidRPr="005C4A43">
              <w:rPr>
                <w:rFonts w:ascii="Arial" w:hAnsi="Arial" w:cs="Arial"/>
                <w:sz w:val="22"/>
                <w:szCs w:val="22"/>
                <w:lang w:val="lt-LT"/>
              </w:rPr>
              <w:t xml:space="preserve"> </w:t>
            </w:r>
            <w:r w:rsidR="00461927" w:rsidRPr="005C4A43">
              <w:rPr>
                <w:rFonts w:ascii="Arial" w:hAnsi="Arial" w:cs="Arial"/>
                <w:sz w:val="22"/>
                <w:szCs w:val="22"/>
                <w:lang w:val="lt-LT"/>
              </w:rPr>
              <w:t>vykdymo eiga.</w:t>
            </w:r>
          </w:p>
        </w:tc>
      </w:tr>
      <w:tr w:rsidR="00AA4A84" w:rsidRPr="00E449AE" w14:paraId="14DD51D6" w14:textId="77777777" w:rsidTr="2E12D13B">
        <w:trPr>
          <w:trHeight w:val="989"/>
        </w:trPr>
        <w:tc>
          <w:tcPr>
            <w:tcW w:w="360" w:type="pct"/>
          </w:tcPr>
          <w:p w14:paraId="190A3517" w14:textId="77777777" w:rsidR="00461927" w:rsidRPr="005C4A43" w:rsidRDefault="00461927" w:rsidP="00485774">
            <w:pPr>
              <w:pStyle w:val="Reikalavimai"/>
              <w:numPr>
                <w:ilvl w:val="0"/>
                <w:numId w:val="13"/>
              </w:numPr>
              <w:tabs>
                <w:tab w:val="left" w:pos="284"/>
                <w:tab w:val="left" w:pos="454"/>
              </w:tabs>
              <w:spacing w:after="120" w:line="276" w:lineRule="auto"/>
              <w:jc w:val="both"/>
              <w:rPr>
                <w:rFonts w:ascii="Arial" w:hAnsi="Arial" w:cs="Arial"/>
                <w:sz w:val="22"/>
                <w:szCs w:val="22"/>
              </w:rPr>
            </w:pPr>
          </w:p>
        </w:tc>
        <w:tc>
          <w:tcPr>
            <w:tcW w:w="4640" w:type="pct"/>
          </w:tcPr>
          <w:p w14:paraId="37A37571" w14:textId="4E00869E" w:rsidR="00461927" w:rsidRPr="005C4A43" w:rsidRDefault="00EB2231" w:rsidP="00252D6B">
            <w:pPr>
              <w:spacing w:before="120" w:after="120" w:line="276" w:lineRule="auto"/>
              <w:ind w:left="283"/>
              <w:jc w:val="both"/>
              <w:rPr>
                <w:rFonts w:ascii="Arial" w:hAnsi="Arial" w:cs="Arial"/>
                <w:sz w:val="22"/>
                <w:szCs w:val="22"/>
                <w:lang w:val="lt-LT"/>
              </w:rPr>
            </w:pPr>
            <w:r>
              <w:rPr>
                <w:rFonts w:ascii="Arial" w:hAnsi="Arial" w:cs="Arial"/>
                <w:sz w:val="22"/>
                <w:szCs w:val="22"/>
                <w:lang w:val="lt-LT"/>
              </w:rPr>
              <w:t>Paslaugų teikėjas</w:t>
            </w:r>
            <w:r w:rsidRPr="005C4A43">
              <w:rPr>
                <w:rFonts w:ascii="Arial" w:hAnsi="Arial" w:cs="Arial"/>
                <w:sz w:val="22"/>
                <w:szCs w:val="22"/>
                <w:lang w:val="lt-LT"/>
              </w:rPr>
              <w:t xml:space="preserve"> </w:t>
            </w:r>
            <w:r w:rsidR="00461927" w:rsidRPr="005C4A43">
              <w:rPr>
                <w:rFonts w:ascii="Arial" w:hAnsi="Arial" w:cs="Arial"/>
                <w:sz w:val="22"/>
                <w:szCs w:val="22"/>
                <w:lang w:val="lt-LT"/>
              </w:rPr>
              <w:t>privalo suteikti galimybę Užsakovui pranešti apie gedimus internetu, el. paštu arba telefonu.</w:t>
            </w:r>
          </w:p>
        </w:tc>
      </w:tr>
      <w:tr w:rsidR="00AA4A84" w:rsidRPr="00E449AE" w14:paraId="14BF028D" w14:textId="77777777" w:rsidTr="2E12D13B">
        <w:trPr>
          <w:trHeight w:val="989"/>
        </w:trPr>
        <w:tc>
          <w:tcPr>
            <w:tcW w:w="360" w:type="pct"/>
          </w:tcPr>
          <w:p w14:paraId="099933CC" w14:textId="77777777" w:rsidR="00461927" w:rsidRPr="005C4A43" w:rsidRDefault="00461927" w:rsidP="00485774">
            <w:pPr>
              <w:pStyle w:val="Reikalavimai"/>
              <w:numPr>
                <w:ilvl w:val="0"/>
                <w:numId w:val="13"/>
              </w:numPr>
              <w:tabs>
                <w:tab w:val="left" w:pos="284"/>
                <w:tab w:val="left" w:pos="454"/>
              </w:tabs>
              <w:spacing w:after="120" w:line="276" w:lineRule="auto"/>
              <w:jc w:val="both"/>
              <w:rPr>
                <w:rFonts w:ascii="Arial" w:hAnsi="Arial" w:cs="Arial"/>
                <w:sz w:val="22"/>
                <w:szCs w:val="22"/>
              </w:rPr>
            </w:pPr>
          </w:p>
        </w:tc>
        <w:tc>
          <w:tcPr>
            <w:tcW w:w="4640" w:type="pct"/>
          </w:tcPr>
          <w:p w14:paraId="5564BD4C" w14:textId="5EB5F8CF" w:rsidR="00461927" w:rsidRPr="005C4A43" w:rsidRDefault="00EB2231" w:rsidP="00252D6B">
            <w:pPr>
              <w:spacing w:before="120" w:after="120" w:line="276" w:lineRule="auto"/>
              <w:ind w:left="283"/>
              <w:jc w:val="both"/>
              <w:rPr>
                <w:rFonts w:ascii="Arial" w:hAnsi="Arial" w:cs="Arial"/>
                <w:sz w:val="22"/>
                <w:szCs w:val="22"/>
                <w:lang w:val="lt-LT"/>
              </w:rPr>
            </w:pPr>
            <w:r w:rsidRPr="2E12D13B">
              <w:rPr>
                <w:rFonts w:ascii="Arial" w:hAnsi="Arial" w:cs="Arial"/>
                <w:sz w:val="22"/>
                <w:szCs w:val="22"/>
                <w:lang w:val="lt-LT"/>
              </w:rPr>
              <w:t xml:space="preserve">Paslaugų teikėjas </w:t>
            </w:r>
            <w:r w:rsidR="00461927" w:rsidRPr="2E12D13B">
              <w:rPr>
                <w:rFonts w:ascii="Arial" w:hAnsi="Arial" w:cs="Arial"/>
                <w:sz w:val="22"/>
                <w:szCs w:val="22"/>
                <w:lang w:val="lt-LT"/>
              </w:rPr>
              <w:t xml:space="preserve">privalo turėti internetinį priežiūros portalą, atitinkantį ITIL (ar </w:t>
            </w:r>
            <w:r w:rsidR="75A3B846" w:rsidRPr="2E12D13B">
              <w:rPr>
                <w:rFonts w:ascii="Arial" w:hAnsi="Arial" w:cs="Arial"/>
                <w:sz w:val="22"/>
                <w:szCs w:val="22"/>
                <w:lang w:val="lt-LT"/>
              </w:rPr>
              <w:t xml:space="preserve">lygiavertės </w:t>
            </w:r>
            <w:r w:rsidR="00461927" w:rsidRPr="2E12D13B">
              <w:rPr>
                <w:rFonts w:ascii="Arial" w:hAnsi="Arial" w:cs="Arial"/>
                <w:sz w:val="22"/>
                <w:szCs w:val="22"/>
                <w:lang w:val="lt-LT"/>
              </w:rPr>
              <w:t xml:space="preserve">metodikos) IT paslaugų valdymo metodiką. </w:t>
            </w:r>
            <w:r w:rsidRPr="2E12D13B">
              <w:rPr>
                <w:rFonts w:ascii="Arial" w:hAnsi="Arial" w:cs="Arial"/>
                <w:sz w:val="22"/>
                <w:szCs w:val="22"/>
                <w:lang w:val="lt-LT"/>
              </w:rPr>
              <w:t xml:space="preserve">Paslaugų teikėjas </w:t>
            </w:r>
            <w:r w:rsidR="00461927" w:rsidRPr="2E12D13B">
              <w:rPr>
                <w:rFonts w:ascii="Arial" w:hAnsi="Arial" w:cs="Arial"/>
                <w:sz w:val="22"/>
                <w:szCs w:val="22"/>
                <w:lang w:val="lt-LT"/>
              </w:rPr>
              <w:t>privalo suteikti galimybę Užsakovui naudotis priežiūros portalu, kuriame Užsakovo atsakingi asmenys galėtų registruoti kreipinius, sekti jų šalinimo eigą.</w:t>
            </w:r>
          </w:p>
        </w:tc>
      </w:tr>
      <w:tr w:rsidR="00AA4A84" w:rsidRPr="00E449AE" w14:paraId="0B840FE3" w14:textId="77777777" w:rsidTr="2E12D13B">
        <w:trPr>
          <w:trHeight w:val="989"/>
        </w:trPr>
        <w:tc>
          <w:tcPr>
            <w:tcW w:w="360" w:type="pct"/>
          </w:tcPr>
          <w:p w14:paraId="7ED18AF3" w14:textId="77777777" w:rsidR="00461927" w:rsidRPr="005C4A43" w:rsidRDefault="00461927" w:rsidP="00485774">
            <w:pPr>
              <w:pStyle w:val="Reikalavimai"/>
              <w:numPr>
                <w:ilvl w:val="0"/>
                <w:numId w:val="13"/>
              </w:numPr>
              <w:tabs>
                <w:tab w:val="left" w:pos="284"/>
                <w:tab w:val="left" w:pos="454"/>
              </w:tabs>
              <w:spacing w:after="120" w:line="276" w:lineRule="auto"/>
              <w:jc w:val="both"/>
              <w:rPr>
                <w:rFonts w:ascii="Arial" w:hAnsi="Arial" w:cs="Arial"/>
                <w:sz w:val="22"/>
                <w:szCs w:val="22"/>
              </w:rPr>
            </w:pPr>
          </w:p>
        </w:tc>
        <w:tc>
          <w:tcPr>
            <w:tcW w:w="4640" w:type="pct"/>
          </w:tcPr>
          <w:p w14:paraId="47CC812A" w14:textId="6662C641" w:rsidR="00461927" w:rsidRPr="005C4A43" w:rsidRDefault="00EB2231" w:rsidP="00252D6B">
            <w:pPr>
              <w:spacing w:before="120" w:after="120" w:line="276" w:lineRule="auto"/>
              <w:ind w:left="283"/>
              <w:jc w:val="both"/>
              <w:rPr>
                <w:rFonts w:ascii="Arial" w:hAnsi="Arial" w:cs="Arial"/>
                <w:sz w:val="22"/>
                <w:szCs w:val="22"/>
                <w:lang w:val="lt-LT"/>
              </w:rPr>
            </w:pPr>
            <w:r>
              <w:rPr>
                <w:rFonts w:ascii="Arial" w:hAnsi="Arial" w:cs="Arial"/>
                <w:sz w:val="22"/>
                <w:szCs w:val="22"/>
                <w:lang w:val="lt-LT"/>
              </w:rPr>
              <w:t>Paslaugų teikėjas</w:t>
            </w:r>
            <w:r w:rsidRPr="005C4A43">
              <w:rPr>
                <w:rFonts w:ascii="Arial" w:hAnsi="Arial" w:cs="Arial"/>
                <w:sz w:val="22"/>
                <w:szCs w:val="22"/>
                <w:lang w:val="lt-LT"/>
              </w:rPr>
              <w:t xml:space="preserve"> </w:t>
            </w:r>
            <w:r w:rsidR="00461927" w:rsidRPr="005C4A43">
              <w:rPr>
                <w:rFonts w:ascii="Arial" w:hAnsi="Arial" w:cs="Arial"/>
                <w:sz w:val="22"/>
                <w:szCs w:val="22"/>
                <w:lang w:val="lt-LT"/>
              </w:rPr>
              <w:t>turi pateikti internetinio priežiūros portalo naudojimo instrukciją</w:t>
            </w:r>
            <w:r w:rsidR="00694310">
              <w:rPr>
                <w:rFonts w:ascii="Arial" w:hAnsi="Arial" w:cs="Arial"/>
                <w:sz w:val="22"/>
                <w:szCs w:val="22"/>
                <w:lang w:val="lt-LT"/>
              </w:rPr>
              <w:t xml:space="preserve"> lietuvių arba anglų kalba</w:t>
            </w:r>
            <w:r w:rsidR="00461927" w:rsidRPr="005C4A43">
              <w:rPr>
                <w:rFonts w:ascii="Arial" w:hAnsi="Arial" w:cs="Arial"/>
                <w:sz w:val="22"/>
                <w:szCs w:val="22"/>
                <w:lang w:val="lt-LT"/>
              </w:rPr>
              <w:t xml:space="preserve"> ir suteikti Užsakovo atstovams konsultacijas, kaip juo naudotis.</w:t>
            </w:r>
          </w:p>
        </w:tc>
      </w:tr>
      <w:tr w:rsidR="00AA4A84" w:rsidRPr="00E449AE" w14:paraId="479A5902" w14:textId="77777777" w:rsidTr="2E12D13B">
        <w:trPr>
          <w:trHeight w:val="989"/>
        </w:trPr>
        <w:tc>
          <w:tcPr>
            <w:tcW w:w="360" w:type="pct"/>
          </w:tcPr>
          <w:p w14:paraId="646232F5" w14:textId="77777777" w:rsidR="00461927" w:rsidRPr="005C4A43" w:rsidRDefault="00461927" w:rsidP="00485774">
            <w:pPr>
              <w:pStyle w:val="Reikalavimai"/>
              <w:numPr>
                <w:ilvl w:val="0"/>
                <w:numId w:val="13"/>
              </w:numPr>
              <w:tabs>
                <w:tab w:val="left" w:pos="284"/>
                <w:tab w:val="left" w:pos="454"/>
              </w:tabs>
              <w:spacing w:after="120" w:line="276" w:lineRule="auto"/>
              <w:jc w:val="both"/>
              <w:rPr>
                <w:rFonts w:ascii="Arial" w:hAnsi="Arial" w:cs="Arial"/>
                <w:sz w:val="22"/>
                <w:szCs w:val="22"/>
              </w:rPr>
            </w:pPr>
          </w:p>
        </w:tc>
        <w:tc>
          <w:tcPr>
            <w:tcW w:w="4640" w:type="pct"/>
          </w:tcPr>
          <w:p w14:paraId="2649C363" w14:textId="765C8E5E" w:rsidR="00461927" w:rsidRPr="005C4A43" w:rsidRDefault="00EB2231" w:rsidP="00252D6B">
            <w:pPr>
              <w:keepNext/>
              <w:tabs>
                <w:tab w:val="num" w:pos="612"/>
              </w:tabs>
              <w:spacing w:before="120" w:after="120" w:line="276" w:lineRule="auto"/>
              <w:ind w:left="283"/>
              <w:jc w:val="both"/>
              <w:rPr>
                <w:rFonts w:ascii="Arial" w:hAnsi="Arial" w:cs="Arial"/>
                <w:sz w:val="22"/>
                <w:szCs w:val="22"/>
                <w:lang w:val="lt-LT"/>
              </w:rPr>
            </w:pPr>
            <w:r>
              <w:rPr>
                <w:rFonts w:ascii="Arial" w:hAnsi="Arial" w:cs="Arial"/>
                <w:sz w:val="22"/>
                <w:szCs w:val="22"/>
                <w:lang w:val="lt-LT"/>
              </w:rPr>
              <w:t>Paslaugų teikėjas</w:t>
            </w:r>
            <w:r w:rsidRPr="005C4A43">
              <w:rPr>
                <w:rFonts w:ascii="Arial" w:hAnsi="Arial" w:cs="Arial"/>
                <w:sz w:val="22"/>
                <w:szCs w:val="22"/>
                <w:lang w:val="lt-LT"/>
              </w:rPr>
              <w:t xml:space="preserve"> </w:t>
            </w:r>
            <w:r w:rsidR="00461927" w:rsidRPr="005C4A43">
              <w:rPr>
                <w:rFonts w:ascii="Arial" w:hAnsi="Arial" w:cs="Arial"/>
                <w:sz w:val="22"/>
                <w:szCs w:val="22"/>
                <w:lang w:val="lt-LT"/>
              </w:rPr>
              <w:t>turi įsipareigoti, kad Garantinio aptarnavimo laikotarpiu nemokamai spręs tokius incidentus:</w:t>
            </w:r>
          </w:p>
          <w:p w14:paraId="76D97365" w14:textId="033B37C4" w:rsidR="00461927" w:rsidRPr="00DB7A34" w:rsidRDefault="00461927" w:rsidP="00461927">
            <w:pPr>
              <w:pStyle w:val="ListParagraph"/>
              <w:keepNext/>
              <w:numPr>
                <w:ilvl w:val="0"/>
                <w:numId w:val="5"/>
              </w:numPr>
              <w:tabs>
                <w:tab w:val="num" w:pos="612"/>
              </w:tabs>
              <w:spacing w:before="120" w:after="120" w:line="276" w:lineRule="auto"/>
              <w:ind w:left="283" w:firstLine="0"/>
              <w:jc w:val="both"/>
              <w:rPr>
                <w:rFonts w:ascii="Arial" w:hAnsi="Arial" w:cs="Arial"/>
                <w:sz w:val="22"/>
                <w:szCs w:val="22"/>
                <w:lang w:val="lt-LT"/>
              </w:rPr>
            </w:pPr>
            <w:r w:rsidRPr="005C4A43">
              <w:rPr>
                <w:rFonts w:ascii="Arial" w:hAnsi="Arial" w:cs="Arial"/>
                <w:sz w:val="22"/>
                <w:szCs w:val="22"/>
                <w:lang w:val="lt-LT"/>
              </w:rPr>
              <w:t>šalin</w:t>
            </w:r>
            <w:r w:rsidR="00780675">
              <w:rPr>
                <w:rFonts w:ascii="Arial" w:hAnsi="Arial" w:cs="Arial"/>
                <w:sz w:val="22"/>
                <w:szCs w:val="22"/>
                <w:lang w:val="lt-LT"/>
              </w:rPr>
              <w:t>s</w:t>
            </w:r>
            <w:r w:rsidRPr="005C4A43">
              <w:rPr>
                <w:rFonts w:ascii="Arial" w:hAnsi="Arial" w:cs="Arial"/>
                <w:sz w:val="22"/>
                <w:szCs w:val="22"/>
                <w:lang w:val="lt-LT"/>
              </w:rPr>
              <w:t xml:space="preserve"> įdiegtos </w:t>
            </w:r>
            <w:r w:rsidRPr="00DB7A34">
              <w:rPr>
                <w:rFonts w:ascii="Arial" w:hAnsi="Arial" w:cs="Arial"/>
                <w:sz w:val="22"/>
                <w:szCs w:val="22"/>
                <w:lang w:val="lt-LT"/>
              </w:rPr>
              <w:t>taikomosios programinės įrangos technologines klaidas.</w:t>
            </w:r>
          </w:p>
          <w:p w14:paraId="0F2CE002" w14:textId="11D70D62" w:rsidR="00461927" w:rsidRPr="005C4A43" w:rsidRDefault="00461927" w:rsidP="00461927">
            <w:pPr>
              <w:pStyle w:val="ListParagraph"/>
              <w:numPr>
                <w:ilvl w:val="0"/>
                <w:numId w:val="5"/>
              </w:numPr>
              <w:tabs>
                <w:tab w:val="num" w:pos="612"/>
              </w:tabs>
              <w:adjustRightInd w:val="0"/>
              <w:snapToGrid w:val="0"/>
              <w:spacing w:before="120" w:after="120" w:line="276" w:lineRule="auto"/>
              <w:ind w:left="283" w:firstLine="0"/>
              <w:contextualSpacing w:val="0"/>
              <w:jc w:val="both"/>
              <w:rPr>
                <w:rFonts w:ascii="Arial" w:hAnsi="Arial" w:cs="Arial"/>
                <w:sz w:val="22"/>
                <w:szCs w:val="22"/>
                <w:lang w:val="lt-LT"/>
              </w:rPr>
            </w:pPr>
            <w:r w:rsidRPr="000F14D3">
              <w:rPr>
                <w:rFonts w:ascii="Arial" w:hAnsi="Arial" w:cs="Arial"/>
                <w:sz w:val="22"/>
                <w:szCs w:val="22"/>
                <w:lang w:val="lt-LT"/>
              </w:rPr>
              <w:t>atstaty</w:t>
            </w:r>
            <w:r w:rsidR="00780675">
              <w:rPr>
                <w:rFonts w:ascii="Arial" w:hAnsi="Arial" w:cs="Arial"/>
                <w:sz w:val="22"/>
                <w:szCs w:val="22"/>
                <w:lang w:val="lt-LT"/>
              </w:rPr>
              <w:t>s</w:t>
            </w:r>
            <w:r w:rsidRPr="00E4378A">
              <w:rPr>
                <w:rFonts w:ascii="Arial" w:hAnsi="Arial" w:cs="Arial"/>
                <w:sz w:val="22"/>
                <w:szCs w:val="22"/>
                <w:lang w:val="lt-LT"/>
              </w:rPr>
              <w:t xml:space="preserve"> </w:t>
            </w:r>
            <w:r w:rsidR="00DB7A34" w:rsidRPr="00E4378A">
              <w:rPr>
                <w:rFonts w:ascii="Arial" w:hAnsi="Arial" w:cs="Arial"/>
                <w:sz w:val="22"/>
                <w:szCs w:val="22"/>
                <w:lang w:val="lt-LT"/>
              </w:rPr>
              <w:t>Paslaugų teikėjas</w:t>
            </w:r>
            <w:r w:rsidR="00DB7A34" w:rsidRPr="00DB7A34">
              <w:rPr>
                <w:rFonts w:ascii="Arial" w:hAnsi="Arial" w:cs="Arial"/>
                <w:sz w:val="22"/>
                <w:szCs w:val="22"/>
                <w:lang w:val="lt-LT"/>
              </w:rPr>
              <w:t xml:space="preserve"> </w:t>
            </w:r>
            <w:r w:rsidRPr="00DB7A34">
              <w:rPr>
                <w:rFonts w:ascii="Arial" w:hAnsi="Arial" w:cs="Arial"/>
                <w:sz w:val="22"/>
                <w:szCs w:val="22"/>
                <w:lang w:val="lt-LT"/>
              </w:rPr>
              <w:t xml:space="preserve">įdiegtos taikomosios programinės įrangos veikimą, jeigu veikimas sutriko dėl </w:t>
            </w:r>
            <w:r w:rsidR="00DB7A34" w:rsidRPr="00E4378A">
              <w:rPr>
                <w:rFonts w:ascii="Arial" w:hAnsi="Arial" w:cs="Arial"/>
                <w:sz w:val="22"/>
                <w:szCs w:val="22"/>
                <w:lang w:val="lt-LT"/>
              </w:rPr>
              <w:t xml:space="preserve">Paslaugų teikėjo </w:t>
            </w:r>
            <w:r w:rsidRPr="00E4378A">
              <w:rPr>
                <w:rFonts w:ascii="Arial" w:hAnsi="Arial" w:cs="Arial"/>
                <w:sz w:val="22"/>
                <w:szCs w:val="22"/>
                <w:lang w:val="lt-LT"/>
              </w:rPr>
              <w:t>kaltės ir/arba jo įdiegtos taikomosios programinės įrangos gedimų.</w:t>
            </w:r>
          </w:p>
        </w:tc>
      </w:tr>
      <w:tr w:rsidR="009F4F42" w:rsidRPr="00E449AE" w14:paraId="04AA969C" w14:textId="77777777" w:rsidTr="2E12D13B">
        <w:trPr>
          <w:trHeight w:val="989"/>
        </w:trPr>
        <w:tc>
          <w:tcPr>
            <w:tcW w:w="360" w:type="pct"/>
          </w:tcPr>
          <w:p w14:paraId="05F5F533" w14:textId="77777777" w:rsidR="009F4F42" w:rsidRPr="005C4A43" w:rsidRDefault="009F4F42" w:rsidP="00485774">
            <w:pPr>
              <w:pStyle w:val="Reikalavimai"/>
              <w:numPr>
                <w:ilvl w:val="0"/>
                <w:numId w:val="13"/>
              </w:numPr>
              <w:tabs>
                <w:tab w:val="left" w:pos="284"/>
                <w:tab w:val="left" w:pos="454"/>
              </w:tabs>
              <w:spacing w:after="120" w:line="276" w:lineRule="auto"/>
              <w:jc w:val="both"/>
              <w:rPr>
                <w:rFonts w:ascii="Arial" w:hAnsi="Arial" w:cs="Arial"/>
                <w:sz w:val="22"/>
                <w:szCs w:val="22"/>
              </w:rPr>
            </w:pPr>
          </w:p>
        </w:tc>
        <w:tc>
          <w:tcPr>
            <w:tcW w:w="4640" w:type="pct"/>
          </w:tcPr>
          <w:p w14:paraId="43DC54AE" w14:textId="716960FC" w:rsidR="009F4F42" w:rsidRPr="005C4A43" w:rsidRDefault="00EB2231" w:rsidP="00E4378A">
            <w:pPr>
              <w:spacing w:before="120" w:after="120" w:line="276" w:lineRule="auto"/>
              <w:jc w:val="both"/>
              <w:rPr>
                <w:rFonts w:ascii="Arial" w:hAnsi="Arial" w:cs="Arial"/>
                <w:sz w:val="22"/>
                <w:szCs w:val="22"/>
                <w:lang w:val="lt-LT"/>
              </w:rPr>
            </w:pPr>
            <w:r>
              <w:rPr>
                <w:rFonts w:ascii="Arial" w:hAnsi="Arial" w:cs="Arial"/>
                <w:sz w:val="22"/>
                <w:szCs w:val="22"/>
                <w:lang w:val="lt-LT"/>
              </w:rPr>
              <w:t>Paslaugų teikėjas</w:t>
            </w:r>
            <w:r w:rsidRPr="005C4A43">
              <w:rPr>
                <w:rFonts w:ascii="Arial" w:hAnsi="Arial" w:cs="Arial"/>
                <w:sz w:val="22"/>
                <w:szCs w:val="22"/>
                <w:lang w:val="lt-LT"/>
              </w:rPr>
              <w:t xml:space="preserve"> </w:t>
            </w:r>
            <w:r w:rsidR="009F4F42" w:rsidRPr="005C4A43">
              <w:rPr>
                <w:rFonts w:ascii="Arial" w:hAnsi="Arial" w:cs="Arial"/>
                <w:sz w:val="22"/>
                <w:szCs w:val="22"/>
                <w:lang w:val="lt-LT"/>
              </w:rPr>
              <w:t xml:space="preserve">turi būti atsakingas už IS Krovinys priežiūros ir </w:t>
            </w:r>
            <w:r w:rsidR="00066F9A" w:rsidRPr="005C4A43">
              <w:rPr>
                <w:rFonts w:ascii="Arial" w:hAnsi="Arial" w:cs="Arial"/>
                <w:sz w:val="22"/>
                <w:szCs w:val="22"/>
                <w:lang w:val="lt-LT"/>
              </w:rPr>
              <w:t xml:space="preserve">vystymo </w:t>
            </w:r>
            <w:r w:rsidR="0081676E">
              <w:rPr>
                <w:rFonts w:ascii="Arial" w:hAnsi="Arial" w:cs="Arial"/>
                <w:sz w:val="22"/>
                <w:szCs w:val="22"/>
                <w:lang w:val="lt-LT"/>
              </w:rPr>
              <w:t>Paslaugų</w:t>
            </w:r>
            <w:r w:rsidR="0081676E" w:rsidRPr="005C4A43">
              <w:rPr>
                <w:rFonts w:ascii="Arial" w:hAnsi="Arial" w:cs="Arial"/>
                <w:sz w:val="22"/>
                <w:szCs w:val="22"/>
                <w:lang w:val="lt-LT"/>
              </w:rPr>
              <w:t xml:space="preserve"> </w:t>
            </w:r>
            <w:r w:rsidR="009F4F42" w:rsidRPr="005C4A43">
              <w:rPr>
                <w:rFonts w:ascii="Arial" w:hAnsi="Arial" w:cs="Arial"/>
                <w:sz w:val="22"/>
                <w:szCs w:val="22"/>
                <w:lang w:val="lt-LT"/>
              </w:rPr>
              <w:t>įgyvendinimą sprendimo migravimo laikotarpiu:</w:t>
            </w:r>
          </w:p>
          <w:p w14:paraId="76A96762" w14:textId="754E7047" w:rsidR="009F4F42" w:rsidRPr="005C4A43" w:rsidRDefault="009F4F42" w:rsidP="00E4378A">
            <w:pPr>
              <w:pStyle w:val="ListParagraph"/>
              <w:numPr>
                <w:ilvl w:val="0"/>
                <w:numId w:val="12"/>
              </w:numPr>
              <w:spacing w:before="120" w:after="120" w:line="276" w:lineRule="auto"/>
              <w:jc w:val="both"/>
              <w:rPr>
                <w:rFonts w:ascii="Arial" w:hAnsi="Arial" w:cs="Arial"/>
                <w:sz w:val="22"/>
                <w:szCs w:val="22"/>
                <w:lang w:val="lt-LT"/>
              </w:rPr>
            </w:pPr>
            <w:r w:rsidRPr="005C4A43">
              <w:rPr>
                <w:rFonts w:ascii="Arial" w:hAnsi="Arial" w:cs="Arial"/>
                <w:sz w:val="22"/>
                <w:szCs w:val="22"/>
                <w:lang w:val="lt-LT"/>
              </w:rPr>
              <w:t xml:space="preserve">LTG atstovai visus kreipinius, susijusius su IS Krovinys, registruos migravimo </w:t>
            </w:r>
            <w:r w:rsidR="00CD4456">
              <w:rPr>
                <w:rFonts w:ascii="Arial" w:hAnsi="Arial" w:cs="Arial"/>
                <w:sz w:val="22"/>
                <w:szCs w:val="22"/>
                <w:lang w:val="lt-LT"/>
              </w:rPr>
              <w:t>Paslaugų tiekėjui</w:t>
            </w:r>
            <w:r w:rsidRPr="005C4A43">
              <w:rPr>
                <w:rFonts w:ascii="Arial" w:hAnsi="Arial" w:cs="Arial"/>
                <w:sz w:val="22"/>
                <w:szCs w:val="22"/>
                <w:lang w:val="lt-LT"/>
              </w:rPr>
              <w:t>;</w:t>
            </w:r>
          </w:p>
          <w:p w14:paraId="5BF00213" w14:textId="072A72EF" w:rsidR="009F4F42" w:rsidRPr="005C4A43" w:rsidRDefault="009F4F42" w:rsidP="00E4378A">
            <w:pPr>
              <w:pStyle w:val="ListParagraph"/>
              <w:numPr>
                <w:ilvl w:val="0"/>
                <w:numId w:val="12"/>
              </w:numPr>
              <w:spacing w:before="120" w:after="120" w:line="276" w:lineRule="auto"/>
              <w:jc w:val="both"/>
              <w:rPr>
                <w:rFonts w:ascii="Arial" w:hAnsi="Arial" w:cs="Arial"/>
                <w:sz w:val="22"/>
                <w:szCs w:val="22"/>
                <w:lang w:val="lt-LT"/>
              </w:rPr>
            </w:pPr>
            <w:r w:rsidRPr="005C4A43">
              <w:rPr>
                <w:rFonts w:ascii="Arial" w:hAnsi="Arial" w:cs="Arial"/>
                <w:sz w:val="22"/>
                <w:szCs w:val="22"/>
                <w:lang w:val="lt-LT"/>
              </w:rPr>
              <w:t xml:space="preserve">Migravimo </w:t>
            </w:r>
            <w:r w:rsidR="00CD4456">
              <w:rPr>
                <w:rFonts w:ascii="Arial" w:hAnsi="Arial" w:cs="Arial"/>
                <w:sz w:val="22"/>
                <w:szCs w:val="22"/>
                <w:lang w:val="lt-LT"/>
              </w:rPr>
              <w:t>Paslaugų teikėjas</w:t>
            </w:r>
            <w:r w:rsidR="00CD4456" w:rsidRPr="005C4A43">
              <w:rPr>
                <w:rFonts w:ascii="Arial" w:hAnsi="Arial" w:cs="Arial"/>
                <w:sz w:val="22"/>
                <w:szCs w:val="22"/>
                <w:lang w:val="lt-LT"/>
              </w:rPr>
              <w:t xml:space="preserve"> </w:t>
            </w:r>
            <w:r w:rsidRPr="005C4A43">
              <w:rPr>
                <w:rFonts w:ascii="Arial" w:hAnsi="Arial" w:cs="Arial"/>
                <w:sz w:val="22"/>
                <w:szCs w:val="22"/>
                <w:lang w:val="lt-LT"/>
              </w:rPr>
              <w:t>turi įvertinti ar kreipinys susijęs su migravimu;</w:t>
            </w:r>
          </w:p>
          <w:p w14:paraId="218C8D43" w14:textId="72BA931D" w:rsidR="009F4F42" w:rsidRPr="005C4A43" w:rsidRDefault="009F4F42" w:rsidP="00E4378A">
            <w:pPr>
              <w:pStyle w:val="ListParagraph"/>
              <w:numPr>
                <w:ilvl w:val="0"/>
                <w:numId w:val="12"/>
              </w:numPr>
              <w:spacing w:before="120" w:after="120" w:line="276" w:lineRule="auto"/>
              <w:jc w:val="both"/>
              <w:rPr>
                <w:rFonts w:ascii="Arial" w:hAnsi="Arial" w:cs="Arial"/>
                <w:sz w:val="22"/>
                <w:szCs w:val="22"/>
                <w:lang w:val="lt-LT"/>
              </w:rPr>
            </w:pPr>
            <w:r w:rsidRPr="005C4A43">
              <w:rPr>
                <w:rFonts w:ascii="Arial" w:hAnsi="Arial" w:cs="Arial"/>
                <w:sz w:val="22"/>
                <w:szCs w:val="22"/>
                <w:lang w:val="lt-LT"/>
              </w:rPr>
              <w:t xml:space="preserve">Jeigu kreipinys susijęs su migravimo </w:t>
            </w:r>
            <w:r w:rsidR="0081676E">
              <w:rPr>
                <w:rFonts w:ascii="Arial" w:hAnsi="Arial" w:cs="Arial"/>
                <w:sz w:val="22"/>
                <w:szCs w:val="22"/>
                <w:lang w:val="lt-LT"/>
              </w:rPr>
              <w:t>Paslaugomis</w:t>
            </w:r>
            <w:r w:rsidRPr="005C4A43">
              <w:rPr>
                <w:rFonts w:ascii="Arial" w:hAnsi="Arial" w:cs="Arial"/>
                <w:sz w:val="22"/>
                <w:szCs w:val="22"/>
                <w:lang w:val="lt-LT"/>
              </w:rPr>
              <w:t xml:space="preserve">, kreipinį turi išspręsti migravimo </w:t>
            </w:r>
            <w:r w:rsidR="00EB2231">
              <w:rPr>
                <w:rFonts w:ascii="Arial" w:hAnsi="Arial" w:cs="Arial"/>
                <w:sz w:val="22"/>
                <w:szCs w:val="22"/>
                <w:lang w:val="lt-LT"/>
              </w:rPr>
              <w:t>Paslaugų teikėjas</w:t>
            </w:r>
            <w:r w:rsidR="00EB2231" w:rsidRPr="005C4A43">
              <w:rPr>
                <w:rFonts w:ascii="Arial" w:hAnsi="Arial" w:cs="Arial"/>
                <w:sz w:val="22"/>
                <w:szCs w:val="22"/>
                <w:lang w:val="lt-LT"/>
              </w:rPr>
              <w:t xml:space="preserve"> </w:t>
            </w:r>
            <w:r w:rsidRPr="005C4A43">
              <w:rPr>
                <w:rFonts w:ascii="Arial" w:hAnsi="Arial" w:cs="Arial"/>
                <w:sz w:val="22"/>
                <w:szCs w:val="22"/>
                <w:lang w:val="lt-LT"/>
              </w:rPr>
              <w:t>pagal migravimo metu numatytas sąlygas;</w:t>
            </w:r>
          </w:p>
          <w:p w14:paraId="08BCF626" w14:textId="35D61A3D" w:rsidR="009F4F42" w:rsidRPr="005C4A43" w:rsidRDefault="009F4F42" w:rsidP="00E4378A">
            <w:pPr>
              <w:pStyle w:val="ListParagraph"/>
              <w:numPr>
                <w:ilvl w:val="0"/>
                <w:numId w:val="12"/>
              </w:numPr>
              <w:spacing w:before="120" w:after="120" w:line="276" w:lineRule="auto"/>
              <w:jc w:val="both"/>
              <w:rPr>
                <w:rFonts w:ascii="Arial" w:hAnsi="Arial" w:cs="Arial"/>
                <w:sz w:val="22"/>
                <w:szCs w:val="22"/>
                <w:lang w:val="lt-LT"/>
              </w:rPr>
            </w:pPr>
            <w:r w:rsidRPr="005C4A43">
              <w:rPr>
                <w:rFonts w:ascii="Arial" w:hAnsi="Arial" w:cs="Arial"/>
                <w:sz w:val="22"/>
                <w:szCs w:val="22"/>
                <w:lang w:val="lt-LT"/>
              </w:rPr>
              <w:t xml:space="preserve">Jeigu kreipinys nesusijęs su migravimu, kreipiasi į IS Krovinys priežiūros ir vystymo </w:t>
            </w:r>
            <w:r w:rsidR="00CD4456">
              <w:rPr>
                <w:rFonts w:ascii="Arial" w:hAnsi="Arial" w:cs="Arial"/>
                <w:sz w:val="22"/>
                <w:szCs w:val="22"/>
                <w:lang w:val="lt-LT"/>
              </w:rPr>
              <w:t>Paslaugų teikėją</w:t>
            </w:r>
            <w:r w:rsidRPr="005C4A43">
              <w:rPr>
                <w:rFonts w:ascii="Arial" w:hAnsi="Arial" w:cs="Arial"/>
                <w:sz w:val="22"/>
                <w:szCs w:val="22"/>
                <w:lang w:val="lt-LT"/>
              </w:rPr>
              <w:t>;</w:t>
            </w:r>
          </w:p>
          <w:p w14:paraId="42AB8F4E" w14:textId="77777777" w:rsidR="001C4156" w:rsidRPr="005C4A43" w:rsidRDefault="001C4156" w:rsidP="00E4378A">
            <w:pPr>
              <w:pStyle w:val="ListParagraph"/>
              <w:spacing w:before="120" w:after="120" w:line="276" w:lineRule="auto"/>
              <w:jc w:val="both"/>
              <w:rPr>
                <w:rFonts w:ascii="Arial" w:hAnsi="Arial" w:cs="Arial"/>
                <w:sz w:val="22"/>
                <w:szCs w:val="22"/>
                <w:lang w:val="lt-LT"/>
              </w:rPr>
            </w:pPr>
          </w:p>
          <w:p w14:paraId="0B1C8900" w14:textId="6F6CD6CE" w:rsidR="001C4156" w:rsidRPr="005C4A43" w:rsidRDefault="001C4156" w:rsidP="00E4378A">
            <w:pPr>
              <w:pStyle w:val="ListParagraph"/>
              <w:spacing w:before="120" w:after="120" w:line="276" w:lineRule="auto"/>
              <w:ind w:left="0" w:firstLine="720"/>
              <w:jc w:val="both"/>
              <w:rPr>
                <w:rFonts w:ascii="Arial" w:hAnsi="Arial" w:cs="Arial"/>
                <w:sz w:val="22"/>
                <w:szCs w:val="22"/>
                <w:lang w:val="lt-LT"/>
              </w:rPr>
            </w:pPr>
            <w:r w:rsidRPr="005C4A43">
              <w:rPr>
                <w:rFonts w:ascii="Arial" w:hAnsi="Arial" w:cs="Arial"/>
                <w:sz w:val="22"/>
                <w:szCs w:val="22"/>
                <w:lang w:val="lt-LT"/>
              </w:rPr>
              <w:t xml:space="preserve">1. IS Krovinys priežiūros ir vystymo </w:t>
            </w:r>
            <w:r w:rsidR="000D2552">
              <w:rPr>
                <w:rFonts w:ascii="Arial" w:hAnsi="Arial" w:cs="Arial"/>
                <w:sz w:val="22"/>
                <w:szCs w:val="22"/>
                <w:lang w:val="lt-LT"/>
              </w:rPr>
              <w:t>Vystytojas</w:t>
            </w:r>
            <w:r w:rsidR="00EB2231" w:rsidRPr="005C4A43">
              <w:rPr>
                <w:rFonts w:ascii="Arial" w:hAnsi="Arial" w:cs="Arial"/>
                <w:sz w:val="22"/>
                <w:szCs w:val="22"/>
                <w:lang w:val="lt-LT"/>
              </w:rPr>
              <w:t xml:space="preserve"> </w:t>
            </w:r>
            <w:r w:rsidRPr="005C4A43">
              <w:rPr>
                <w:rFonts w:ascii="Arial" w:hAnsi="Arial" w:cs="Arial"/>
                <w:sz w:val="22"/>
                <w:szCs w:val="22"/>
                <w:lang w:val="lt-LT"/>
              </w:rPr>
              <w:t xml:space="preserve">išsprendžia kreipinį pagal šiuo metu galiojančios sutarties sąlygas ir atsiunčia sprendimo kodą migravimo </w:t>
            </w:r>
            <w:r w:rsidR="00827060">
              <w:rPr>
                <w:rFonts w:ascii="Arial" w:hAnsi="Arial" w:cs="Arial"/>
                <w:sz w:val="22"/>
                <w:szCs w:val="22"/>
                <w:lang w:val="lt-LT"/>
              </w:rPr>
              <w:t>Paslaugų teikėjui</w:t>
            </w:r>
            <w:r w:rsidRPr="005C4A43">
              <w:rPr>
                <w:rFonts w:ascii="Arial" w:hAnsi="Arial" w:cs="Arial"/>
                <w:sz w:val="22"/>
                <w:szCs w:val="22"/>
                <w:lang w:val="lt-LT"/>
              </w:rPr>
              <w:t>;</w:t>
            </w:r>
          </w:p>
          <w:p w14:paraId="47CC5375" w14:textId="00EBC7D9" w:rsidR="001C4156" w:rsidRPr="005C4A43" w:rsidRDefault="001C4156" w:rsidP="00E4378A">
            <w:pPr>
              <w:pStyle w:val="ListParagraph"/>
              <w:spacing w:before="120" w:after="120" w:line="276" w:lineRule="auto"/>
              <w:ind w:left="0" w:firstLine="720"/>
              <w:jc w:val="both"/>
              <w:rPr>
                <w:rFonts w:ascii="Arial" w:hAnsi="Arial" w:cs="Arial"/>
                <w:sz w:val="22"/>
                <w:szCs w:val="22"/>
                <w:lang w:val="lt-LT"/>
              </w:rPr>
            </w:pPr>
            <w:r w:rsidRPr="005C4A43">
              <w:rPr>
                <w:rFonts w:ascii="Arial" w:hAnsi="Arial" w:cs="Arial"/>
                <w:sz w:val="22"/>
                <w:szCs w:val="22"/>
                <w:lang w:val="lt-LT"/>
              </w:rPr>
              <w:t xml:space="preserve">2. </w:t>
            </w:r>
            <w:r w:rsidR="00827060">
              <w:rPr>
                <w:rFonts w:ascii="Arial" w:hAnsi="Arial" w:cs="Arial"/>
                <w:sz w:val="22"/>
                <w:szCs w:val="22"/>
                <w:lang w:val="lt-LT"/>
              </w:rPr>
              <w:t>Paslaugų teikėjas</w:t>
            </w:r>
            <w:r w:rsidR="00827060" w:rsidRPr="005C4A43">
              <w:rPr>
                <w:rFonts w:ascii="Arial" w:hAnsi="Arial" w:cs="Arial"/>
                <w:sz w:val="22"/>
                <w:szCs w:val="22"/>
                <w:lang w:val="lt-LT"/>
              </w:rPr>
              <w:t xml:space="preserve"> </w:t>
            </w:r>
            <w:r w:rsidRPr="005C4A43">
              <w:rPr>
                <w:rFonts w:ascii="Arial" w:hAnsi="Arial" w:cs="Arial"/>
                <w:sz w:val="22"/>
                <w:szCs w:val="22"/>
                <w:lang w:val="lt-LT"/>
              </w:rPr>
              <w:t xml:space="preserve">apjungia atsiųstą kodą su visu sprendimo kodu ir sudiegia sprendimą į </w:t>
            </w:r>
            <w:r w:rsidR="00827060">
              <w:rPr>
                <w:rFonts w:ascii="Arial" w:hAnsi="Arial" w:cs="Arial"/>
                <w:sz w:val="22"/>
                <w:szCs w:val="22"/>
                <w:lang w:val="lt-LT"/>
              </w:rPr>
              <w:t>Užsakovo</w:t>
            </w:r>
            <w:r w:rsidR="00827060" w:rsidRPr="005C4A43">
              <w:rPr>
                <w:rFonts w:ascii="Arial" w:hAnsi="Arial" w:cs="Arial"/>
                <w:sz w:val="22"/>
                <w:szCs w:val="22"/>
                <w:lang w:val="lt-LT"/>
              </w:rPr>
              <w:t xml:space="preserve"> </w:t>
            </w:r>
            <w:r w:rsidRPr="005C4A43">
              <w:rPr>
                <w:rFonts w:ascii="Arial" w:hAnsi="Arial" w:cs="Arial"/>
                <w:sz w:val="22"/>
                <w:szCs w:val="22"/>
                <w:lang w:val="lt-LT"/>
              </w:rPr>
              <w:t>testavimo ir gamybin</w:t>
            </w:r>
            <w:r w:rsidR="000F14D3">
              <w:rPr>
                <w:rFonts w:ascii="Arial" w:hAnsi="Arial" w:cs="Arial"/>
                <w:sz w:val="22"/>
                <w:szCs w:val="22"/>
                <w:lang w:val="lt-LT"/>
              </w:rPr>
              <w:t>es</w:t>
            </w:r>
            <w:r w:rsidRPr="005C4A43">
              <w:rPr>
                <w:rFonts w:ascii="Arial" w:hAnsi="Arial" w:cs="Arial"/>
                <w:sz w:val="22"/>
                <w:szCs w:val="22"/>
                <w:lang w:val="lt-LT"/>
              </w:rPr>
              <w:t xml:space="preserve"> aplinkas.</w:t>
            </w:r>
          </w:p>
        </w:tc>
      </w:tr>
      <w:tr w:rsidR="009F4F42" w:rsidRPr="00E449AE" w14:paraId="1AC7C9D6" w14:textId="77777777" w:rsidTr="2E12D13B">
        <w:trPr>
          <w:trHeight w:val="989"/>
        </w:trPr>
        <w:tc>
          <w:tcPr>
            <w:tcW w:w="360" w:type="pct"/>
          </w:tcPr>
          <w:p w14:paraId="0726A5F7" w14:textId="77777777" w:rsidR="009F4F42" w:rsidRPr="005C4A43" w:rsidRDefault="009F4F42" w:rsidP="00485774">
            <w:pPr>
              <w:pStyle w:val="Reikalavimai"/>
              <w:numPr>
                <w:ilvl w:val="0"/>
                <w:numId w:val="13"/>
              </w:numPr>
              <w:tabs>
                <w:tab w:val="left" w:pos="284"/>
                <w:tab w:val="left" w:pos="454"/>
              </w:tabs>
              <w:spacing w:after="120" w:line="276" w:lineRule="auto"/>
              <w:jc w:val="both"/>
              <w:rPr>
                <w:rFonts w:ascii="Arial" w:hAnsi="Arial" w:cs="Arial"/>
                <w:sz w:val="22"/>
                <w:szCs w:val="22"/>
              </w:rPr>
            </w:pPr>
          </w:p>
        </w:tc>
        <w:tc>
          <w:tcPr>
            <w:tcW w:w="4640" w:type="pct"/>
          </w:tcPr>
          <w:p w14:paraId="70B9964C" w14:textId="1382206F" w:rsidR="009F4F42" w:rsidRPr="005C4A43" w:rsidRDefault="00EB2231" w:rsidP="00E4378A">
            <w:pPr>
              <w:spacing w:before="120" w:after="120" w:line="276" w:lineRule="auto"/>
              <w:jc w:val="both"/>
              <w:rPr>
                <w:rFonts w:ascii="Arial" w:hAnsi="Arial" w:cs="Arial"/>
                <w:sz w:val="22"/>
                <w:szCs w:val="22"/>
                <w:lang w:val="lt-LT"/>
              </w:rPr>
            </w:pPr>
            <w:r>
              <w:rPr>
                <w:rFonts w:ascii="Arial" w:hAnsi="Arial" w:cs="Arial"/>
                <w:sz w:val="22"/>
                <w:szCs w:val="22"/>
                <w:lang w:val="lt-LT"/>
              </w:rPr>
              <w:t>Paslaugų teikėjas</w:t>
            </w:r>
            <w:r w:rsidRPr="005C4A43">
              <w:rPr>
                <w:rFonts w:ascii="Arial" w:hAnsi="Arial" w:cs="Arial"/>
                <w:sz w:val="22"/>
                <w:szCs w:val="22"/>
                <w:lang w:val="lt-LT"/>
              </w:rPr>
              <w:t xml:space="preserve"> </w:t>
            </w:r>
            <w:r w:rsidR="001C4156" w:rsidRPr="005C4A43">
              <w:rPr>
                <w:rFonts w:ascii="Arial" w:hAnsi="Arial" w:cs="Arial"/>
                <w:sz w:val="22"/>
                <w:szCs w:val="22"/>
                <w:lang w:val="lt-LT"/>
              </w:rPr>
              <w:t xml:space="preserve">turi būti atsakingas už IS Krovinys priežiūros ir vystymo </w:t>
            </w:r>
            <w:r w:rsidR="00827060">
              <w:rPr>
                <w:rFonts w:ascii="Arial" w:hAnsi="Arial" w:cs="Arial"/>
                <w:sz w:val="22"/>
                <w:szCs w:val="22"/>
                <w:lang w:val="lt-LT"/>
              </w:rPr>
              <w:t>Paslaugų teikėjo</w:t>
            </w:r>
            <w:r w:rsidR="00827060" w:rsidRPr="005C4A43">
              <w:rPr>
                <w:rFonts w:ascii="Arial" w:hAnsi="Arial" w:cs="Arial"/>
                <w:sz w:val="22"/>
                <w:szCs w:val="22"/>
                <w:lang w:val="lt-LT"/>
              </w:rPr>
              <w:t xml:space="preserve"> </w:t>
            </w:r>
            <w:r w:rsidR="001C4156" w:rsidRPr="005C4A43">
              <w:rPr>
                <w:rFonts w:ascii="Arial" w:hAnsi="Arial" w:cs="Arial"/>
                <w:sz w:val="22"/>
                <w:szCs w:val="22"/>
                <w:lang w:val="lt-LT"/>
              </w:rPr>
              <w:t xml:space="preserve">atsiųsto vystymo kodo suliejimą su migravimo kodu ir įdiegimą į </w:t>
            </w:r>
            <w:r w:rsidR="00827060">
              <w:rPr>
                <w:rFonts w:ascii="Arial" w:hAnsi="Arial" w:cs="Arial"/>
                <w:sz w:val="22"/>
                <w:szCs w:val="22"/>
                <w:lang w:val="lt-LT"/>
              </w:rPr>
              <w:t>Užsakovo</w:t>
            </w:r>
            <w:r w:rsidR="00827060" w:rsidRPr="005C4A43">
              <w:rPr>
                <w:rFonts w:ascii="Arial" w:hAnsi="Arial" w:cs="Arial"/>
                <w:sz w:val="22"/>
                <w:szCs w:val="22"/>
                <w:lang w:val="lt-LT"/>
              </w:rPr>
              <w:t xml:space="preserve"> </w:t>
            </w:r>
            <w:r w:rsidR="001C4156" w:rsidRPr="005C4A43">
              <w:rPr>
                <w:rFonts w:ascii="Arial" w:hAnsi="Arial" w:cs="Arial"/>
                <w:sz w:val="22"/>
                <w:szCs w:val="22"/>
                <w:lang w:val="lt-LT"/>
              </w:rPr>
              <w:t>testavimo ir gamybinę aplinkas.</w:t>
            </w:r>
          </w:p>
        </w:tc>
      </w:tr>
    </w:tbl>
    <w:p w14:paraId="075588FB" w14:textId="1AA2895F" w:rsidR="00461927" w:rsidRPr="005C4A43" w:rsidRDefault="00461927" w:rsidP="00461927">
      <w:pPr>
        <w:spacing w:before="120" w:after="120" w:line="276" w:lineRule="auto"/>
        <w:jc w:val="both"/>
        <w:rPr>
          <w:rFonts w:ascii="Arial" w:hAnsi="Arial" w:cs="Arial"/>
          <w:sz w:val="22"/>
          <w:szCs w:val="22"/>
          <w:lang w:val="lt-LT"/>
        </w:rPr>
      </w:pPr>
    </w:p>
    <w:p w14:paraId="687CD488" w14:textId="00E6AA70" w:rsidR="00AB2AC4" w:rsidRPr="00E4378A" w:rsidRDefault="00061A00" w:rsidP="00061A00">
      <w:pPr>
        <w:keepNext/>
        <w:keepLines/>
        <w:spacing w:after="240" w:line="259" w:lineRule="auto"/>
        <w:outlineLvl w:val="0"/>
        <w:rPr>
          <w:rFonts w:ascii="Arial" w:eastAsiaTheme="majorEastAsia" w:hAnsi="Arial" w:cs="Arial"/>
          <w:b/>
          <w:bCs/>
          <w:caps/>
          <w:sz w:val="22"/>
          <w:szCs w:val="22"/>
          <w:lang w:val="lt-LT"/>
        </w:rPr>
      </w:pPr>
      <w:bookmarkStart w:id="30" w:name="_Hlk77590421"/>
      <w:bookmarkStart w:id="31" w:name="_Toc79136940"/>
      <w:bookmarkStart w:id="32" w:name="_Hlk77590440"/>
      <w:r w:rsidRPr="00E4378A">
        <w:rPr>
          <w:rFonts w:ascii="Arial" w:eastAsiaTheme="majorEastAsia" w:hAnsi="Arial" w:cs="Arial"/>
          <w:b/>
          <w:bCs/>
          <w:sz w:val="22"/>
          <w:szCs w:val="22"/>
          <w:lang w:val="lt-LT"/>
        </w:rPr>
        <w:t xml:space="preserve">9. </w:t>
      </w:r>
      <w:bookmarkEnd w:id="30"/>
      <w:r w:rsidRPr="00E4378A">
        <w:rPr>
          <w:rFonts w:ascii="Arial" w:hAnsi="Arial" w:cs="Arial"/>
          <w:b/>
          <w:bCs/>
          <w:sz w:val="22"/>
          <w:szCs w:val="22"/>
          <w:lang w:val="lt-LT"/>
        </w:rPr>
        <w:t>SUTARTIES VYKDYMO METU PATEIKIAMA DOKUMENTACIJA</w:t>
      </w:r>
      <w:bookmarkEnd w:id="31"/>
    </w:p>
    <w:bookmarkEnd w:id="32"/>
    <w:p w14:paraId="0E724B3B" w14:textId="0716D974" w:rsidR="00D50B95" w:rsidRPr="005C4A43" w:rsidRDefault="001C7ADD" w:rsidP="00D50B95">
      <w:pPr>
        <w:spacing w:before="120" w:after="120" w:line="276" w:lineRule="auto"/>
        <w:jc w:val="both"/>
        <w:rPr>
          <w:rFonts w:ascii="Arial" w:hAnsi="Arial" w:cs="Arial"/>
          <w:sz w:val="22"/>
          <w:szCs w:val="22"/>
          <w:lang w:val="lt-LT"/>
        </w:rPr>
      </w:pPr>
      <w:r w:rsidRPr="005C4A43">
        <w:rPr>
          <w:rFonts w:ascii="Arial" w:hAnsi="Arial" w:cs="Arial"/>
          <w:sz w:val="22"/>
          <w:szCs w:val="22"/>
          <w:lang w:val="lt-LT"/>
        </w:rPr>
        <w:t xml:space="preserve">9.1. </w:t>
      </w:r>
      <w:r w:rsidR="00EB2231">
        <w:rPr>
          <w:rFonts w:ascii="Arial" w:hAnsi="Arial" w:cs="Arial"/>
          <w:sz w:val="22"/>
          <w:szCs w:val="22"/>
          <w:lang w:val="lt-LT"/>
        </w:rPr>
        <w:t>Paslaugų teikėjas</w:t>
      </w:r>
      <w:r w:rsidR="00EB2231" w:rsidRPr="005C4A43">
        <w:rPr>
          <w:rFonts w:ascii="Arial" w:hAnsi="Arial" w:cs="Arial"/>
          <w:sz w:val="22"/>
          <w:szCs w:val="22"/>
          <w:lang w:val="lt-LT"/>
        </w:rPr>
        <w:t xml:space="preserve"> </w:t>
      </w:r>
      <w:r w:rsidR="00C30F0D" w:rsidRPr="005C4A43">
        <w:rPr>
          <w:rFonts w:ascii="Arial" w:hAnsi="Arial" w:cs="Arial"/>
          <w:sz w:val="22"/>
          <w:szCs w:val="22"/>
          <w:lang w:val="lt-LT"/>
        </w:rPr>
        <w:t xml:space="preserve">turi </w:t>
      </w:r>
      <w:r w:rsidR="0039799C" w:rsidRPr="005C4A43">
        <w:rPr>
          <w:rFonts w:ascii="Arial" w:hAnsi="Arial" w:cs="Arial"/>
          <w:sz w:val="22"/>
          <w:szCs w:val="22"/>
          <w:lang w:val="lt-LT"/>
        </w:rPr>
        <w:t>parengti techninę dokumentaciją, kur</w:t>
      </w:r>
      <w:r w:rsidR="00D50B95" w:rsidRPr="005C4A43">
        <w:rPr>
          <w:rFonts w:ascii="Arial" w:hAnsi="Arial" w:cs="Arial"/>
          <w:sz w:val="22"/>
          <w:szCs w:val="22"/>
          <w:lang w:val="lt-LT"/>
        </w:rPr>
        <w:t xml:space="preserve">i apimtų </w:t>
      </w:r>
      <w:r w:rsidR="006F7D49" w:rsidRPr="005C4A43">
        <w:rPr>
          <w:rFonts w:ascii="Arial" w:hAnsi="Arial" w:cs="Arial"/>
          <w:sz w:val="22"/>
          <w:szCs w:val="22"/>
          <w:lang w:val="lt-LT"/>
        </w:rPr>
        <w:t xml:space="preserve"> </w:t>
      </w:r>
      <w:r w:rsidR="00417050" w:rsidRPr="005C4A43">
        <w:rPr>
          <w:rFonts w:ascii="Arial" w:hAnsi="Arial" w:cs="Arial"/>
          <w:sz w:val="22"/>
          <w:szCs w:val="22"/>
          <w:lang w:val="lt-LT"/>
        </w:rPr>
        <w:t>s</w:t>
      </w:r>
      <w:r w:rsidR="00D50B95" w:rsidRPr="005C4A43">
        <w:rPr>
          <w:rFonts w:ascii="Arial" w:hAnsi="Arial" w:cs="Arial"/>
          <w:sz w:val="22"/>
          <w:szCs w:val="22"/>
          <w:lang w:val="lt-LT"/>
        </w:rPr>
        <w:t>istemos infrastruktūros architektūros aprašymą</w:t>
      </w:r>
      <w:r w:rsidR="00417050" w:rsidRPr="005C4A43">
        <w:rPr>
          <w:rFonts w:ascii="Arial" w:hAnsi="Arial" w:cs="Arial"/>
          <w:sz w:val="22"/>
          <w:szCs w:val="22"/>
          <w:lang w:val="lt-LT"/>
        </w:rPr>
        <w:t xml:space="preserve"> (architektūrinė schema, sąsajos</w:t>
      </w:r>
      <w:r w:rsidR="00364B30" w:rsidRPr="005C4A43">
        <w:rPr>
          <w:rFonts w:ascii="Arial" w:hAnsi="Arial" w:cs="Arial"/>
          <w:sz w:val="22"/>
          <w:szCs w:val="22"/>
          <w:lang w:val="lt-LT"/>
        </w:rPr>
        <w:t xml:space="preserve">, </w:t>
      </w:r>
      <w:r w:rsidR="00CC4A44" w:rsidRPr="005C4A43">
        <w:rPr>
          <w:rFonts w:ascii="Arial" w:hAnsi="Arial" w:cs="Arial"/>
          <w:sz w:val="22"/>
          <w:szCs w:val="22"/>
          <w:lang w:val="lt-LT"/>
        </w:rPr>
        <w:t>komponentai)</w:t>
      </w:r>
      <w:r w:rsidR="00187301">
        <w:rPr>
          <w:rFonts w:ascii="Arial" w:hAnsi="Arial" w:cs="Arial"/>
          <w:sz w:val="22"/>
          <w:szCs w:val="22"/>
          <w:lang w:val="lt-LT"/>
        </w:rPr>
        <w:t xml:space="preserve"> pagal techninės specifikacijos 10.1. punk</w:t>
      </w:r>
      <w:r w:rsidR="00E5309F">
        <w:rPr>
          <w:rFonts w:ascii="Arial" w:hAnsi="Arial" w:cs="Arial"/>
          <w:sz w:val="22"/>
          <w:szCs w:val="22"/>
          <w:lang w:val="lt-LT"/>
        </w:rPr>
        <w:t>to</w:t>
      </w:r>
      <w:r w:rsidR="00187301">
        <w:rPr>
          <w:rFonts w:ascii="Arial" w:hAnsi="Arial" w:cs="Arial"/>
          <w:sz w:val="22"/>
          <w:szCs w:val="22"/>
          <w:lang w:val="lt-LT"/>
        </w:rPr>
        <w:t xml:space="preserve"> </w:t>
      </w:r>
      <w:r w:rsidR="00D451EA">
        <w:rPr>
          <w:rFonts w:ascii="Arial" w:hAnsi="Arial" w:cs="Arial"/>
          <w:sz w:val="22"/>
          <w:szCs w:val="22"/>
          <w:lang w:val="lt-LT"/>
        </w:rPr>
        <w:t>terminą, suderintą Paslaugų teikimo grafike</w:t>
      </w:r>
      <w:r w:rsidR="00054825" w:rsidRPr="005C4A43">
        <w:rPr>
          <w:rFonts w:ascii="Arial" w:hAnsi="Arial" w:cs="Arial"/>
          <w:sz w:val="22"/>
          <w:szCs w:val="22"/>
          <w:lang w:val="lt-LT"/>
        </w:rPr>
        <w:t xml:space="preserve">. </w:t>
      </w:r>
    </w:p>
    <w:p w14:paraId="19B9F716" w14:textId="442A0BFD" w:rsidR="00054825" w:rsidRPr="00E1777A" w:rsidRDefault="00054825" w:rsidP="00D50B95">
      <w:pPr>
        <w:spacing w:before="120" w:after="120" w:line="276" w:lineRule="auto"/>
        <w:jc w:val="both"/>
        <w:rPr>
          <w:rFonts w:ascii="Arial" w:hAnsi="Arial" w:cs="Arial"/>
          <w:sz w:val="22"/>
          <w:szCs w:val="22"/>
          <w:lang w:val="lt-LT"/>
        </w:rPr>
      </w:pPr>
      <w:r w:rsidRPr="005C4A43">
        <w:rPr>
          <w:rFonts w:ascii="Arial" w:hAnsi="Arial" w:cs="Arial"/>
          <w:sz w:val="22"/>
          <w:szCs w:val="22"/>
          <w:lang w:val="lt-LT"/>
        </w:rPr>
        <w:t xml:space="preserve">9.2. </w:t>
      </w:r>
      <w:r w:rsidR="00EB2231">
        <w:rPr>
          <w:rFonts w:ascii="Arial" w:hAnsi="Arial" w:cs="Arial"/>
          <w:sz w:val="22"/>
          <w:szCs w:val="22"/>
          <w:lang w:val="lt-LT"/>
        </w:rPr>
        <w:t>Paslaugų teikėjas</w:t>
      </w:r>
      <w:r w:rsidR="00EB2231" w:rsidRPr="005C4A43">
        <w:rPr>
          <w:rFonts w:ascii="Arial" w:hAnsi="Arial" w:cs="Arial"/>
          <w:sz w:val="22"/>
          <w:szCs w:val="22"/>
          <w:lang w:val="lt-LT"/>
        </w:rPr>
        <w:t xml:space="preserve"> </w:t>
      </w:r>
      <w:r w:rsidRPr="005C4A43">
        <w:rPr>
          <w:rFonts w:ascii="Arial" w:hAnsi="Arial" w:cs="Arial"/>
          <w:sz w:val="22"/>
          <w:szCs w:val="22"/>
          <w:lang w:val="lt-LT"/>
        </w:rPr>
        <w:t xml:space="preserve">turi parengti </w:t>
      </w:r>
      <w:r w:rsidR="009F27D9" w:rsidRPr="005C4A43">
        <w:rPr>
          <w:rFonts w:ascii="Arial" w:hAnsi="Arial" w:cs="Arial"/>
          <w:sz w:val="22"/>
          <w:szCs w:val="22"/>
          <w:lang w:val="lt-LT"/>
        </w:rPr>
        <w:t>įdiegtos taikomosios programinės įrangos</w:t>
      </w:r>
      <w:r w:rsidR="00AA2810" w:rsidRPr="005C4A43">
        <w:rPr>
          <w:rFonts w:ascii="Arial" w:hAnsi="Arial" w:cs="Arial"/>
          <w:sz w:val="22"/>
          <w:szCs w:val="22"/>
          <w:lang w:val="lt-LT"/>
        </w:rPr>
        <w:t xml:space="preserve"> a</w:t>
      </w:r>
      <w:r w:rsidR="002A4D68" w:rsidRPr="005C4A43">
        <w:rPr>
          <w:rFonts w:ascii="Arial" w:hAnsi="Arial" w:cs="Arial"/>
          <w:sz w:val="22"/>
          <w:szCs w:val="22"/>
          <w:lang w:val="lt-LT"/>
        </w:rPr>
        <w:t>tstatymo sutrikimo atveju planą</w:t>
      </w:r>
      <w:r w:rsidR="00E1777A">
        <w:rPr>
          <w:rFonts w:ascii="Arial" w:hAnsi="Arial" w:cs="Arial"/>
          <w:sz w:val="22"/>
          <w:szCs w:val="22"/>
          <w:lang w:val="lt-LT"/>
        </w:rPr>
        <w:t>, pagal techninės specifikacijos 10.1. punkto terminą, suderintą Paslaugų teikimo grafike</w:t>
      </w:r>
      <w:r w:rsidR="00E1777A" w:rsidRPr="005C4A43">
        <w:rPr>
          <w:rFonts w:ascii="Arial" w:hAnsi="Arial" w:cs="Arial"/>
          <w:sz w:val="22"/>
          <w:szCs w:val="22"/>
          <w:lang w:val="lt-LT"/>
        </w:rPr>
        <w:t xml:space="preserve">. </w:t>
      </w:r>
    </w:p>
    <w:p w14:paraId="7D930BEA" w14:textId="77777777" w:rsidR="007912A9" w:rsidRPr="005C4A43" w:rsidRDefault="007912A9" w:rsidP="00461927">
      <w:pPr>
        <w:spacing w:before="120" w:after="120" w:line="276" w:lineRule="auto"/>
        <w:jc w:val="both"/>
        <w:rPr>
          <w:rFonts w:ascii="Arial" w:hAnsi="Arial" w:cs="Arial"/>
          <w:sz w:val="22"/>
          <w:szCs w:val="22"/>
          <w:lang w:val="lt-LT"/>
        </w:rPr>
      </w:pPr>
    </w:p>
    <w:p w14:paraId="2D440FC9" w14:textId="22D20639" w:rsidR="00431D04" w:rsidRPr="00E4378A" w:rsidRDefault="00054825" w:rsidP="00FC52FC">
      <w:pPr>
        <w:keepNext/>
        <w:keepLines/>
        <w:spacing w:after="240" w:line="259" w:lineRule="auto"/>
        <w:outlineLvl w:val="0"/>
        <w:rPr>
          <w:rFonts w:ascii="Arial" w:hAnsi="Arial" w:cs="Arial"/>
          <w:b/>
          <w:bCs/>
          <w:sz w:val="22"/>
          <w:szCs w:val="22"/>
          <w:lang w:val="lt-LT"/>
        </w:rPr>
      </w:pPr>
      <w:bookmarkStart w:id="33" w:name="_Toc79136941"/>
      <w:r w:rsidRPr="00E4378A">
        <w:rPr>
          <w:rFonts w:ascii="Arial" w:eastAsiaTheme="majorEastAsia" w:hAnsi="Arial" w:cs="Arial"/>
          <w:b/>
          <w:bCs/>
          <w:sz w:val="22"/>
          <w:szCs w:val="22"/>
          <w:lang w:val="lt-LT"/>
        </w:rPr>
        <w:t>10</w:t>
      </w:r>
      <w:r w:rsidR="00FC52FC" w:rsidRPr="00E4378A">
        <w:rPr>
          <w:rFonts w:ascii="Arial" w:eastAsiaTheme="majorEastAsia" w:hAnsi="Arial" w:cs="Arial"/>
          <w:b/>
          <w:bCs/>
          <w:sz w:val="22"/>
          <w:szCs w:val="22"/>
          <w:lang w:val="lt-LT"/>
        </w:rPr>
        <w:t xml:space="preserve">. </w:t>
      </w:r>
      <w:r w:rsidR="00FC52FC" w:rsidRPr="00E4378A">
        <w:rPr>
          <w:rFonts w:ascii="Arial" w:hAnsi="Arial" w:cs="Arial"/>
          <w:b/>
          <w:bCs/>
          <w:sz w:val="22"/>
          <w:szCs w:val="22"/>
          <w:lang w:val="lt-LT"/>
        </w:rPr>
        <w:t>SUTARTIES VYKDYMO TVARKA IR TERMINAI</w:t>
      </w:r>
      <w:bookmarkEnd w:id="33"/>
    </w:p>
    <w:p w14:paraId="7F0996F0" w14:textId="37363A93" w:rsidR="00431D04" w:rsidRPr="005C4A43" w:rsidRDefault="00836211" w:rsidP="00431D04">
      <w:pPr>
        <w:spacing w:before="120" w:after="120" w:line="276" w:lineRule="auto"/>
        <w:jc w:val="both"/>
        <w:rPr>
          <w:rFonts w:ascii="Arial" w:hAnsi="Arial" w:cs="Arial"/>
          <w:sz w:val="22"/>
          <w:szCs w:val="22"/>
          <w:lang w:val="lt-LT"/>
        </w:rPr>
      </w:pPr>
      <w:r w:rsidRPr="005C4A43">
        <w:rPr>
          <w:rFonts w:ascii="Arial" w:hAnsi="Arial" w:cs="Arial"/>
          <w:sz w:val="22"/>
          <w:szCs w:val="22"/>
          <w:lang w:val="lt-LT"/>
        </w:rPr>
        <w:t>10.</w:t>
      </w:r>
      <w:r w:rsidR="00BC648C" w:rsidRPr="005C4A43">
        <w:rPr>
          <w:rFonts w:ascii="Arial" w:hAnsi="Arial" w:cs="Arial"/>
          <w:sz w:val="22"/>
          <w:szCs w:val="22"/>
          <w:lang w:val="lt-LT"/>
        </w:rPr>
        <w:t xml:space="preserve">1. </w:t>
      </w:r>
      <w:r w:rsidR="00431D04" w:rsidRPr="005C4A43">
        <w:rPr>
          <w:rFonts w:ascii="Arial" w:hAnsi="Arial" w:cs="Arial"/>
          <w:sz w:val="22"/>
          <w:szCs w:val="22"/>
          <w:lang w:val="lt-LT"/>
        </w:rPr>
        <w:t xml:space="preserve">Paslaugos bus teikiamos pagal šalių suderintą Paslaugų teikimo grafiką, kurį </w:t>
      </w:r>
      <w:r w:rsidR="00EB2231">
        <w:rPr>
          <w:rFonts w:ascii="Arial" w:hAnsi="Arial" w:cs="Arial"/>
          <w:sz w:val="22"/>
          <w:szCs w:val="22"/>
          <w:lang w:val="lt-LT"/>
        </w:rPr>
        <w:t>Paslaugų teikėjas</w:t>
      </w:r>
      <w:r w:rsidR="00EB2231" w:rsidRPr="005C4A43">
        <w:rPr>
          <w:rFonts w:ascii="Arial" w:hAnsi="Arial" w:cs="Arial"/>
          <w:sz w:val="22"/>
          <w:szCs w:val="22"/>
          <w:lang w:val="lt-LT"/>
        </w:rPr>
        <w:t xml:space="preserve"> </w:t>
      </w:r>
      <w:r w:rsidR="00431D04" w:rsidRPr="005C4A43">
        <w:rPr>
          <w:rFonts w:ascii="Arial" w:hAnsi="Arial" w:cs="Arial"/>
          <w:sz w:val="22"/>
          <w:szCs w:val="22"/>
          <w:lang w:val="lt-LT"/>
        </w:rPr>
        <w:t xml:space="preserve">privalo </w:t>
      </w:r>
      <w:r w:rsidR="00122388" w:rsidRPr="005C4A43">
        <w:rPr>
          <w:rFonts w:ascii="Arial" w:hAnsi="Arial" w:cs="Arial"/>
          <w:sz w:val="22"/>
          <w:szCs w:val="22"/>
          <w:lang w:val="lt-LT"/>
        </w:rPr>
        <w:t xml:space="preserve">pateikti ir suderinti su </w:t>
      </w:r>
      <w:r w:rsidR="00122388">
        <w:rPr>
          <w:rFonts w:ascii="Arial" w:hAnsi="Arial" w:cs="Arial"/>
          <w:sz w:val="22"/>
          <w:szCs w:val="22"/>
          <w:lang w:val="lt-LT"/>
        </w:rPr>
        <w:t>Užsakovu</w:t>
      </w:r>
      <w:r w:rsidR="00122388" w:rsidRPr="005C4A43">
        <w:rPr>
          <w:rFonts w:ascii="Arial" w:hAnsi="Arial" w:cs="Arial"/>
          <w:sz w:val="22"/>
          <w:szCs w:val="22"/>
          <w:lang w:val="lt-LT"/>
        </w:rPr>
        <w:t xml:space="preserve"> </w:t>
      </w:r>
      <w:r w:rsidR="00431D04" w:rsidRPr="005C4A43">
        <w:rPr>
          <w:rFonts w:ascii="Arial" w:hAnsi="Arial" w:cs="Arial"/>
          <w:sz w:val="22"/>
          <w:szCs w:val="22"/>
          <w:lang w:val="lt-LT"/>
        </w:rPr>
        <w:t xml:space="preserve">per </w:t>
      </w:r>
      <w:r w:rsidR="006866BB" w:rsidRPr="005C4A43">
        <w:rPr>
          <w:rFonts w:ascii="Arial" w:hAnsi="Arial" w:cs="Arial"/>
          <w:sz w:val="22"/>
          <w:szCs w:val="22"/>
          <w:lang w:val="lt-LT"/>
        </w:rPr>
        <w:t>1</w:t>
      </w:r>
      <w:r w:rsidR="00DD2452" w:rsidRPr="005C4A43">
        <w:rPr>
          <w:rFonts w:ascii="Arial" w:hAnsi="Arial" w:cs="Arial"/>
          <w:sz w:val="22"/>
          <w:szCs w:val="22"/>
          <w:lang w:val="lt-LT"/>
        </w:rPr>
        <w:t>0</w:t>
      </w:r>
      <w:r w:rsidR="00122388">
        <w:rPr>
          <w:rFonts w:ascii="Arial" w:hAnsi="Arial" w:cs="Arial"/>
          <w:sz w:val="22"/>
          <w:szCs w:val="22"/>
          <w:lang w:val="lt-LT"/>
        </w:rPr>
        <w:t xml:space="preserve"> (dešimt)</w:t>
      </w:r>
      <w:r w:rsidR="00431D04" w:rsidRPr="005C4A43">
        <w:rPr>
          <w:rFonts w:ascii="Arial" w:hAnsi="Arial" w:cs="Arial"/>
          <w:sz w:val="22"/>
          <w:szCs w:val="22"/>
          <w:lang w:val="lt-LT"/>
        </w:rPr>
        <w:t xml:space="preserve"> darbo dien</w:t>
      </w:r>
      <w:r w:rsidR="00122388">
        <w:rPr>
          <w:rFonts w:ascii="Arial" w:hAnsi="Arial" w:cs="Arial"/>
          <w:sz w:val="22"/>
          <w:szCs w:val="22"/>
          <w:lang w:val="lt-LT"/>
        </w:rPr>
        <w:t>ų</w:t>
      </w:r>
      <w:r w:rsidR="00431D04" w:rsidRPr="005C4A43">
        <w:rPr>
          <w:rFonts w:ascii="Arial" w:hAnsi="Arial" w:cs="Arial"/>
          <w:sz w:val="22"/>
          <w:szCs w:val="22"/>
          <w:lang w:val="lt-LT"/>
        </w:rPr>
        <w:t xml:space="preserve"> nuo Sutarties įsigaliojimo dienos</w:t>
      </w:r>
      <w:r w:rsidR="00BC648C" w:rsidRPr="005C4A43">
        <w:rPr>
          <w:rFonts w:ascii="Arial" w:hAnsi="Arial" w:cs="Arial"/>
          <w:sz w:val="22"/>
          <w:szCs w:val="22"/>
          <w:lang w:val="lt-LT"/>
        </w:rPr>
        <w:t>.</w:t>
      </w:r>
      <w:r w:rsidR="002D4591" w:rsidRPr="005C4A43">
        <w:rPr>
          <w:rFonts w:ascii="Arial" w:hAnsi="Arial" w:cs="Arial"/>
          <w:sz w:val="22"/>
          <w:szCs w:val="22"/>
          <w:lang w:val="lt-LT"/>
        </w:rPr>
        <w:t xml:space="preserve"> </w:t>
      </w:r>
    </w:p>
    <w:p w14:paraId="12753118" w14:textId="3671DA71" w:rsidR="005D67E4" w:rsidRPr="005C4A43" w:rsidRDefault="005D67E4" w:rsidP="00431D04">
      <w:pPr>
        <w:spacing w:before="120" w:after="120" w:line="276" w:lineRule="auto"/>
        <w:jc w:val="both"/>
        <w:rPr>
          <w:rFonts w:ascii="Arial" w:hAnsi="Arial" w:cs="Arial"/>
          <w:sz w:val="22"/>
          <w:szCs w:val="22"/>
          <w:lang w:val="lt-LT"/>
        </w:rPr>
      </w:pPr>
      <w:r w:rsidRPr="005C4A43">
        <w:rPr>
          <w:rFonts w:ascii="Arial" w:hAnsi="Arial" w:cs="Arial"/>
          <w:sz w:val="22"/>
          <w:szCs w:val="22"/>
          <w:lang w:val="lt-LT"/>
        </w:rPr>
        <w:t>10.2. Paslaugos turi b</w:t>
      </w:r>
      <w:r w:rsidR="00B70A68" w:rsidRPr="005C4A43">
        <w:rPr>
          <w:rFonts w:ascii="Arial" w:hAnsi="Arial" w:cs="Arial"/>
          <w:sz w:val="22"/>
          <w:szCs w:val="22"/>
          <w:lang w:val="lt-LT"/>
        </w:rPr>
        <w:t xml:space="preserve">ūti </w:t>
      </w:r>
      <w:r w:rsidR="00122388">
        <w:rPr>
          <w:rFonts w:ascii="Arial" w:hAnsi="Arial" w:cs="Arial"/>
          <w:sz w:val="22"/>
          <w:szCs w:val="22"/>
          <w:lang w:val="lt-LT"/>
        </w:rPr>
        <w:t>suteiktos</w:t>
      </w:r>
      <w:r w:rsidR="00122388" w:rsidRPr="005C4A43">
        <w:rPr>
          <w:rFonts w:ascii="Arial" w:hAnsi="Arial" w:cs="Arial"/>
          <w:sz w:val="22"/>
          <w:szCs w:val="22"/>
          <w:lang w:val="lt-LT"/>
        </w:rPr>
        <w:t xml:space="preserve"> </w:t>
      </w:r>
      <w:r w:rsidR="00B70A68" w:rsidRPr="005C4A43">
        <w:rPr>
          <w:rFonts w:ascii="Arial" w:hAnsi="Arial" w:cs="Arial"/>
          <w:sz w:val="22"/>
          <w:szCs w:val="22"/>
          <w:lang w:val="lt-LT"/>
        </w:rPr>
        <w:t xml:space="preserve">ne vėliau </w:t>
      </w:r>
      <w:r w:rsidR="00B47F5F" w:rsidRPr="005C4A43">
        <w:rPr>
          <w:rFonts w:ascii="Arial" w:hAnsi="Arial" w:cs="Arial"/>
          <w:sz w:val="22"/>
          <w:szCs w:val="22"/>
          <w:lang w:val="lt-LT"/>
        </w:rPr>
        <w:t xml:space="preserve">kaip per 12 </w:t>
      </w:r>
      <w:r w:rsidR="00122388">
        <w:rPr>
          <w:rFonts w:ascii="Arial" w:hAnsi="Arial" w:cs="Arial"/>
          <w:sz w:val="22"/>
          <w:szCs w:val="22"/>
          <w:lang w:val="lt-LT"/>
        </w:rPr>
        <w:t xml:space="preserve">(dvylika) </w:t>
      </w:r>
      <w:r w:rsidR="00B47F5F" w:rsidRPr="005C4A43">
        <w:rPr>
          <w:rFonts w:ascii="Arial" w:hAnsi="Arial" w:cs="Arial"/>
          <w:sz w:val="22"/>
          <w:szCs w:val="22"/>
          <w:lang w:val="lt-LT"/>
        </w:rPr>
        <w:t>mėnesių nuo Sutarties įsigaliojimo dienos.</w:t>
      </w:r>
    </w:p>
    <w:p w14:paraId="4DEC80DC" w14:textId="77777777" w:rsidR="001E52BF" w:rsidRPr="005C4A43" w:rsidRDefault="001E52BF" w:rsidP="001E52BF">
      <w:pPr>
        <w:keepNext/>
        <w:keepLines/>
        <w:spacing w:after="240" w:line="259" w:lineRule="auto"/>
        <w:outlineLvl w:val="0"/>
        <w:rPr>
          <w:rFonts w:ascii="Arial" w:eastAsia="Calibri" w:hAnsi="Arial" w:cs="Arial"/>
          <w:sz w:val="22"/>
          <w:szCs w:val="22"/>
          <w:lang w:val="lt-LT"/>
        </w:rPr>
      </w:pPr>
    </w:p>
    <w:sectPr w:rsidR="001E52BF" w:rsidRPr="005C4A43">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B6E26" w14:textId="77777777" w:rsidR="001A7553" w:rsidRDefault="001A7553" w:rsidP="00EC635A">
      <w:pPr>
        <w:spacing w:after="0" w:line="240" w:lineRule="auto"/>
      </w:pPr>
      <w:r>
        <w:separator/>
      </w:r>
    </w:p>
  </w:endnote>
  <w:endnote w:type="continuationSeparator" w:id="0">
    <w:p w14:paraId="39B418BD" w14:textId="77777777" w:rsidR="001A7553" w:rsidRDefault="001A7553" w:rsidP="00EC635A">
      <w:pPr>
        <w:spacing w:after="0" w:line="240" w:lineRule="auto"/>
      </w:pPr>
      <w:r>
        <w:continuationSeparator/>
      </w:r>
    </w:p>
  </w:endnote>
  <w:endnote w:type="continuationNotice" w:id="1">
    <w:p w14:paraId="40296647" w14:textId="77777777" w:rsidR="001A7553" w:rsidRDefault="001A75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jaVu Sans">
    <w:altName w:val="Times New Roman"/>
    <w:charset w:val="BA"/>
    <w:family w:val="swiss"/>
    <w:pitch w:val="variable"/>
    <w:sig w:usb0="E7002EFF" w:usb1="D200FDFF" w:usb2="0A24602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20B7D" w14:textId="77777777" w:rsidR="001A7553" w:rsidRDefault="001A7553" w:rsidP="00EC635A">
      <w:pPr>
        <w:spacing w:after="0" w:line="240" w:lineRule="auto"/>
      </w:pPr>
      <w:r>
        <w:separator/>
      </w:r>
    </w:p>
  </w:footnote>
  <w:footnote w:type="continuationSeparator" w:id="0">
    <w:p w14:paraId="440D9EF4" w14:textId="77777777" w:rsidR="001A7553" w:rsidRDefault="001A7553" w:rsidP="00EC635A">
      <w:pPr>
        <w:spacing w:after="0" w:line="240" w:lineRule="auto"/>
      </w:pPr>
      <w:r>
        <w:continuationSeparator/>
      </w:r>
    </w:p>
  </w:footnote>
  <w:footnote w:type="continuationNotice" w:id="1">
    <w:p w14:paraId="325EF6C0" w14:textId="77777777" w:rsidR="001A7553" w:rsidRDefault="001A755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E59FC"/>
    <w:multiLevelType w:val="hybridMultilevel"/>
    <w:tmpl w:val="AA589E68"/>
    <w:lvl w:ilvl="0" w:tplc="04090001">
      <w:start w:val="1"/>
      <w:numFmt w:val="bullet"/>
      <w:lvlText w:val=""/>
      <w:lvlJc w:val="left"/>
      <w:pPr>
        <w:ind w:left="720" w:hanging="360"/>
      </w:pPr>
      <w:rPr>
        <w:rFonts w:ascii="Symbol" w:hAnsi="Symbol" w:hint="default"/>
      </w:rPr>
    </w:lvl>
    <w:lvl w:ilvl="1" w:tplc="103C271A">
      <w:start w:val="1"/>
      <w:numFmt w:val="bullet"/>
      <w:lvlText w:val=""/>
      <w:lvlJc w:val="left"/>
      <w:pPr>
        <w:ind w:left="1440" w:hanging="360"/>
      </w:pPr>
      <w:rPr>
        <w:rFonts w:ascii="Symbol" w:hAnsi="Symbol"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D275B7"/>
    <w:multiLevelType w:val="hybridMultilevel"/>
    <w:tmpl w:val="6F941B2C"/>
    <w:lvl w:ilvl="0" w:tplc="04270001">
      <w:start w:val="1"/>
      <w:numFmt w:val="bullet"/>
      <w:lvlText w:val=""/>
      <w:lvlJc w:val="left"/>
      <w:pPr>
        <w:ind w:left="1003" w:hanging="360"/>
      </w:pPr>
      <w:rPr>
        <w:rFonts w:ascii="Symbol" w:hAnsi="Symbol" w:hint="default"/>
      </w:rPr>
    </w:lvl>
    <w:lvl w:ilvl="1" w:tplc="04270003" w:tentative="1">
      <w:start w:val="1"/>
      <w:numFmt w:val="bullet"/>
      <w:lvlText w:val="o"/>
      <w:lvlJc w:val="left"/>
      <w:pPr>
        <w:ind w:left="1723" w:hanging="360"/>
      </w:pPr>
      <w:rPr>
        <w:rFonts w:ascii="Courier New" w:hAnsi="Courier New" w:cs="Courier New" w:hint="default"/>
      </w:rPr>
    </w:lvl>
    <w:lvl w:ilvl="2" w:tplc="04270005" w:tentative="1">
      <w:start w:val="1"/>
      <w:numFmt w:val="bullet"/>
      <w:lvlText w:val=""/>
      <w:lvlJc w:val="left"/>
      <w:pPr>
        <w:ind w:left="2443" w:hanging="360"/>
      </w:pPr>
      <w:rPr>
        <w:rFonts w:ascii="Wingdings" w:hAnsi="Wingdings" w:hint="default"/>
      </w:rPr>
    </w:lvl>
    <w:lvl w:ilvl="3" w:tplc="04270001" w:tentative="1">
      <w:start w:val="1"/>
      <w:numFmt w:val="bullet"/>
      <w:lvlText w:val=""/>
      <w:lvlJc w:val="left"/>
      <w:pPr>
        <w:ind w:left="3163" w:hanging="360"/>
      </w:pPr>
      <w:rPr>
        <w:rFonts w:ascii="Symbol" w:hAnsi="Symbol" w:hint="default"/>
      </w:rPr>
    </w:lvl>
    <w:lvl w:ilvl="4" w:tplc="04270003" w:tentative="1">
      <w:start w:val="1"/>
      <w:numFmt w:val="bullet"/>
      <w:lvlText w:val="o"/>
      <w:lvlJc w:val="left"/>
      <w:pPr>
        <w:ind w:left="3883" w:hanging="360"/>
      </w:pPr>
      <w:rPr>
        <w:rFonts w:ascii="Courier New" w:hAnsi="Courier New" w:cs="Courier New" w:hint="default"/>
      </w:rPr>
    </w:lvl>
    <w:lvl w:ilvl="5" w:tplc="04270005" w:tentative="1">
      <w:start w:val="1"/>
      <w:numFmt w:val="bullet"/>
      <w:lvlText w:val=""/>
      <w:lvlJc w:val="left"/>
      <w:pPr>
        <w:ind w:left="4603" w:hanging="360"/>
      </w:pPr>
      <w:rPr>
        <w:rFonts w:ascii="Wingdings" w:hAnsi="Wingdings" w:hint="default"/>
      </w:rPr>
    </w:lvl>
    <w:lvl w:ilvl="6" w:tplc="04270001" w:tentative="1">
      <w:start w:val="1"/>
      <w:numFmt w:val="bullet"/>
      <w:lvlText w:val=""/>
      <w:lvlJc w:val="left"/>
      <w:pPr>
        <w:ind w:left="5323" w:hanging="360"/>
      </w:pPr>
      <w:rPr>
        <w:rFonts w:ascii="Symbol" w:hAnsi="Symbol" w:hint="default"/>
      </w:rPr>
    </w:lvl>
    <w:lvl w:ilvl="7" w:tplc="04270003" w:tentative="1">
      <w:start w:val="1"/>
      <w:numFmt w:val="bullet"/>
      <w:lvlText w:val="o"/>
      <w:lvlJc w:val="left"/>
      <w:pPr>
        <w:ind w:left="6043" w:hanging="360"/>
      </w:pPr>
      <w:rPr>
        <w:rFonts w:ascii="Courier New" w:hAnsi="Courier New" w:cs="Courier New" w:hint="default"/>
      </w:rPr>
    </w:lvl>
    <w:lvl w:ilvl="8" w:tplc="04270005" w:tentative="1">
      <w:start w:val="1"/>
      <w:numFmt w:val="bullet"/>
      <w:lvlText w:val=""/>
      <w:lvlJc w:val="left"/>
      <w:pPr>
        <w:ind w:left="6763" w:hanging="360"/>
      </w:pPr>
      <w:rPr>
        <w:rFonts w:ascii="Wingdings" w:hAnsi="Wingdings" w:hint="default"/>
      </w:rPr>
    </w:lvl>
  </w:abstractNum>
  <w:abstractNum w:abstractNumId="2" w15:restartNumberingAfterBreak="0">
    <w:nsid w:val="21976944"/>
    <w:multiLevelType w:val="hybridMultilevel"/>
    <w:tmpl w:val="5A82A224"/>
    <w:lvl w:ilvl="0" w:tplc="103C271A">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0F240D"/>
    <w:multiLevelType w:val="hybridMultilevel"/>
    <w:tmpl w:val="CE006D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77E011A"/>
    <w:multiLevelType w:val="hybridMultilevel"/>
    <w:tmpl w:val="5AD4CD64"/>
    <w:lvl w:ilvl="0" w:tplc="3FE0EEB8">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7F5F51"/>
    <w:multiLevelType w:val="hybridMultilevel"/>
    <w:tmpl w:val="E034E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412F79"/>
    <w:multiLevelType w:val="hybridMultilevel"/>
    <w:tmpl w:val="E200BC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3EC0EC2"/>
    <w:multiLevelType w:val="hybridMultilevel"/>
    <w:tmpl w:val="5AD4CD64"/>
    <w:lvl w:ilvl="0" w:tplc="3FE0EEB8">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EC310BF"/>
    <w:multiLevelType w:val="hybridMultilevel"/>
    <w:tmpl w:val="1D0CA8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FE864C5"/>
    <w:multiLevelType w:val="hybridMultilevel"/>
    <w:tmpl w:val="3D0671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71DD0455"/>
    <w:multiLevelType w:val="hybridMultilevel"/>
    <w:tmpl w:val="C8C6E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CE178F"/>
    <w:multiLevelType w:val="hybridMultilevel"/>
    <w:tmpl w:val="DCFC6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102732"/>
    <w:multiLevelType w:val="hybridMultilevel"/>
    <w:tmpl w:val="E63C36E6"/>
    <w:lvl w:ilvl="0" w:tplc="04270001">
      <w:start w:val="1"/>
      <w:numFmt w:val="bullet"/>
      <w:lvlText w:val=""/>
      <w:lvlJc w:val="left"/>
      <w:pPr>
        <w:ind w:left="1003" w:hanging="360"/>
      </w:pPr>
      <w:rPr>
        <w:rFonts w:ascii="Symbol" w:hAnsi="Symbol" w:hint="default"/>
      </w:rPr>
    </w:lvl>
    <w:lvl w:ilvl="1" w:tplc="04270003" w:tentative="1">
      <w:start w:val="1"/>
      <w:numFmt w:val="bullet"/>
      <w:lvlText w:val="o"/>
      <w:lvlJc w:val="left"/>
      <w:pPr>
        <w:ind w:left="1723" w:hanging="360"/>
      </w:pPr>
      <w:rPr>
        <w:rFonts w:ascii="Courier New" w:hAnsi="Courier New" w:cs="Courier New" w:hint="default"/>
      </w:rPr>
    </w:lvl>
    <w:lvl w:ilvl="2" w:tplc="04270005" w:tentative="1">
      <w:start w:val="1"/>
      <w:numFmt w:val="bullet"/>
      <w:lvlText w:val=""/>
      <w:lvlJc w:val="left"/>
      <w:pPr>
        <w:ind w:left="2443" w:hanging="360"/>
      </w:pPr>
      <w:rPr>
        <w:rFonts w:ascii="Wingdings" w:hAnsi="Wingdings" w:hint="default"/>
      </w:rPr>
    </w:lvl>
    <w:lvl w:ilvl="3" w:tplc="04270001" w:tentative="1">
      <w:start w:val="1"/>
      <w:numFmt w:val="bullet"/>
      <w:lvlText w:val=""/>
      <w:lvlJc w:val="left"/>
      <w:pPr>
        <w:ind w:left="3163" w:hanging="360"/>
      </w:pPr>
      <w:rPr>
        <w:rFonts w:ascii="Symbol" w:hAnsi="Symbol" w:hint="default"/>
      </w:rPr>
    </w:lvl>
    <w:lvl w:ilvl="4" w:tplc="04270003" w:tentative="1">
      <w:start w:val="1"/>
      <w:numFmt w:val="bullet"/>
      <w:lvlText w:val="o"/>
      <w:lvlJc w:val="left"/>
      <w:pPr>
        <w:ind w:left="3883" w:hanging="360"/>
      </w:pPr>
      <w:rPr>
        <w:rFonts w:ascii="Courier New" w:hAnsi="Courier New" w:cs="Courier New" w:hint="default"/>
      </w:rPr>
    </w:lvl>
    <w:lvl w:ilvl="5" w:tplc="04270005" w:tentative="1">
      <w:start w:val="1"/>
      <w:numFmt w:val="bullet"/>
      <w:lvlText w:val=""/>
      <w:lvlJc w:val="left"/>
      <w:pPr>
        <w:ind w:left="4603" w:hanging="360"/>
      </w:pPr>
      <w:rPr>
        <w:rFonts w:ascii="Wingdings" w:hAnsi="Wingdings" w:hint="default"/>
      </w:rPr>
    </w:lvl>
    <w:lvl w:ilvl="6" w:tplc="04270001" w:tentative="1">
      <w:start w:val="1"/>
      <w:numFmt w:val="bullet"/>
      <w:lvlText w:val=""/>
      <w:lvlJc w:val="left"/>
      <w:pPr>
        <w:ind w:left="5323" w:hanging="360"/>
      </w:pPr>
      <w:rPr>
        <w:rFonts w:ascii="Symbol" w:hAnsi="Symbol" w:hint="default"/>
      </w:rPr>
    </w:lvl>
    <w:lvl w:ilvl="7" w:tplc="04270003" w:tentative="1">
      <w:start w:val="1"/>
      <w:numFmt w:val="bullet"/>
      <w:lvlText w:val="o"/>
      <w:lvlJc w:val="left"/>
      <w:pPr>
        <w:ind w:left="6043" w:hanging="360"/>
      </w:pPr>
      <w:rPr>
        <w:rFonts w:ascii="Courier New" w:hAnsi="Courier New" w:cs="Courier New" w:hint="default"/>
      </w:rPr>
    </w:lvl>
    <w:lvl w:ilvl="8" w:tplc="04270005" w:tentative="1">
      <w:start w:val="1"/>
      <w:numFmt w:val="bullet"/>
      <w:lvlText w:val=""/>
      <w:lvlJc w:val="left"/>
      <w:pPr>
        <w:ind w:left="6763" w:hanging="360"/>
      </w:pPr>
      <w:rPr>
        <w:rFonts w:ascii="Wingdings" w:hAnsi="Wingdings" w:hint="default"/>
      </w:rPr>
    </w:lvl>
  </w:abstractNum>
  <w:num w:numId="1">
    <w:abstractNumId w:val="5"/>
  </w:num>
  <w:num w:numId="2">
    <w:abstractNumId w:val="4"/>
  </w:num>
  <w:num w:numId="3">
    <w:abstractNumId w:val="1"/>
  </w:num>
  <w:num w:numId="4">
    <w:abstractNumId w:val="12"/>
  </w:num>
  <w:num w:numId="5">
    <w:abstractNumId w:val="8"/>
  </w:num>
  <w:num w:numId="6">
    <w:abstractNumId w:val="3"/>
  </w:num>
  <w:num w:numId="7">
    <w:abstractNumId w:val="6"/>
  </w:num>
  <w:num w:numId="8">
    <w:abstractNumId w:val="9"/>
  </w:num>
  <w:num w:numId="9">
    <w:abstractNumId w:val="11"/>
  </w:num>
  <w:num w:numId="10">
    <w:abstractNumId w:val="0"/>
  </w:num>
  <w:num w:numId="11">
    <w:abstractNumId w:val="2"/>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13A"/>
    <w:rsid w:val="0000479F"/>
    <w:rsid w:val="00013E0F"/>
    <w:rsid w:val="0004546A"/>
    <w:rsid w:val="0004613A"/>
    <w:rsid w:val="00054825"/>
    <w:rsid w:val="00061A00"/>
    <w:rsid w:val="000634B1"/>
    <w:rsid w:val="0006552E"/>
    <w:rsid w:val="00066F9A"/>
    <w:rsid w:val="000919E9"/>
    <w:rsid w:val="000A4757"/>
    <w:rsid w:val="000A482C"/>
    <w:rsid w:val="000B1D51"/>
    <w:rsid w:val="000B2EC4"/>
    <w:rsid w:val="000C49A1"/>
    <w:rsid w:val="000D2552"/>
    <w:rsid w:val="000F14D3"/>
    <w:rsid w:val="000F6383"/>
    <w:rsid w:val="00102CCF"/>
    <w:rsid w:val="00107167"/>
    <w:rsid w:val="0012096F"/>
    <w:rsid w:val="00122388"/>
    <w:rsid w:val="0013010A"/>
    <w:rsid w:val="00150894"/>
    <w:rsid w:val="00151444"/>
    <w:rsid w:val="00156E64"/>
    <w:rsid w:val="0018294B"/>
    <w:rsid w:val="00187301"/>
    <w:rsid w:val="001966F9"/>
    <w:rsid w:val="001A2B0E"/>
    <w:rsid w:val="001A3786"/>
    <w:rsid w:val="001A3977"/>
    <w:rsid w:val="001A619D"/>
    <w:rsid w:val="001A7553"/>
    <w:rsid w:val="001B45B2"/>
    <w:rsid w:val="001B4C8E"/>
    <w:rsid w:val="001C4156"/>
    <w:rsid w:val="001C7ADD"/>
    <w:rsid w:val="001D1C93"/>
    <w:rsid w:val="001D4103"/>
    <w:rsid w:val="001E2E29"/>
    <w:rsid w:val="001E52BF"/>
    <w:rsid w:val="00204463"/>
    <w:rsid w:val="00215343"/>
    <w:rsid w:val="0021548D"/>
    <w:rsid w:val="00235106"/>
    <w:rsid w:val="002354B9"/>
    <w:rsid w:val="00240157"/>
    <w:rsid w:val="00244618"/>
    <w:rsid w:val="00252D6B"/>
    <w:rsid w:val="00266B52"/>
    <w:rsid w:val="0027107C"/>
    <w:rsid w:val="00271C46"/>
    <w:rsid w:val="002A4C8E"/>
    <w:rsid w:val="002A4D68"/>
    <w:rsid w:val="002C2F78"/>
    <w:rsid w:val="002C73E4"/>
    <w:rsid w:val="002D230B"/>
    <w:rsid w:val="002D4591"/>
    <w:rsid w:val="002E726E"/>
    <w:rsid w:val="002F07C3"/>
    <w:rsid w:val="002F0D3C"/>
    <w:rsid w:val="002F699A"/>
    <w:rsid w:val="00301A02"/>
    <w:rsid w:val="00313937"/>
    <w:rsid w:val="0031495C"/>
    <w:rsid w:val="0031790C"/>
    <w:rsid w:val="0033157A"/>
    <w:rsid w:val="00345888"/>
    <w:rsid w:val="00364B30"/>
    <w:rsid w:val="00380B52"/>
    <w:rsid w:val="00382273"/>
    <w:rsid w:val="0039799C"/>
    <w:rsid w:val="003B7A2B"/>
    <w:rsid w:val="003C7D95"/>
    <w:rsid w:val="003D077B"/>
    <w:rsid w:val="003E0E97"/>
    <w:rsid w:val="0040018A"/>
    <w:rsid w:val="00401BC8"/>
    <w:rsid w:val="00404662"/>
    <w:rsid w:val="00407079"/>
    <w:rsid w:val="00417050"/>
    <w:rsid w:val="00420527"/>
    <w:rsid w:val="004222CF"/>
    <w:rsid w:val="00431D04"/>
    <w:rsid w:val="00436066"/>
    <w:rsid w:val="00440B20"/>
    <w:rsid w:val="0045047F"/>
    <w:rsid w:val="00461927"/>
    <w:rsid w:val="0046346E"/>
    <w:rsid w:val="004809F0"/>
    <w:rsid w:val="00485774"/>
    <w:rsid w:val="004B28CD"/>
    <w:rsid w:val="004C1709"/>
    <w:rsid w:val="00511986"/>
    <w:rsid w:val="00517EB3"/>
    <w:rsid w:val="00557936"/>
    <w:rsid w:val="00563553"/>
    <w:rsid w:val="005703BA"/>
    <w:rsid w:val="00590EC2"/>
    <w:rsid w:val="00595B2C"/>
    <w:rsid w:val="005A4D08"/>
    <w:rsid w:val="005C238A"/>
    <w:rsid w:val="005C3E87"/>
    <w:rsid w:val="005C4A43"/>
    <w:rsid w:val="005D2590"/>
    <w:rsid w:val="005D67E4"/>
    <w:rsid w:val="005E1B3B"/>
    <w:rsid w:val="00615C17"/>
    <w:rsid w:val="00616EFF"/>
    <w:rsid w:val="00644B19"/>
    <w:rsid w:val="006477DD"/>
    <w:rsid w:val="00653CC4"/>
    <w:rsid w:val="006542E6"/>
    <w:rsid w:val="006866BB"/>
    <w:rsid w:val="00690C19"/>
    <w:rsid w:val="00691077"/>
    <w:rsid w:val="00694310"/>
    <w:rsid w:val="00697306"/>
    <w:rsid w:val="006A1F76"/>
    <w:rsid w:val="006B279D"/>
    <w:rsid w:val="006B2FE8"/>
    <w:rsid w:val="006C2BEB"/>
    <w:rsid w:val="006E113B"/>
    <w:rsid w:val="006F299A"/>
    <w:rsid w:val="006F3922"/>
    <w:rsid w:val="006F7D49"/>
    <w:rsid w:val="007112A7"/>
    <w:rsid w:val="00717D96"/>
    <w:rsid w:val="00722FEF"/>
    <w:rsid w:val="00726C8D"/>
    <w:rsid w:val="00754964"/>
    <w:rsid w:val="007561E0"/>
    <w:rsid w:val="00757031"/>
    <w:rsid w:val="00760C4B"/>
    <w:rsid w:val="00780675"/>
    <w:rsid w:val="007815A1"/>
    <w:rsid w:val="007912A9"/>
    <w:rsid w:val="007A7588"/>
    <w:rsid w:val="007B020B"/>
    <w:rsid w:val="007C19BF"/>
    <w:rsid w:val="007C7693"/>
    <w:rsid w:val="007E3111"/>
    <w:rsid w:val="008149E7"/>
    <w:rsid w:val="0081676E"/>
    <w:rsid w:val="008178F7"/>
    <w:rsid w:val="0082264F"/>
    <w:rsid w:val="00827060"/>
    <w:rsid w:val="00836211"/>
    <w:rsid w:val="008414A4"/>
    <w:rsid w:val="00852F0D"/>
    <w:rsid w:val="008652EE"/>
    <w:rsid w:val="008846E6"/>
    <w:rsid w:val="00894A2B"/>
    <w:rsid w:val="0089646F"/>
    <w:rsid w:val="008A2958"/>
    <w:rsid w:val="008A650C"/>
    <w:rsid w:val="008C11F0"/>
    <w:rsid w:val="008D66F0"/>
    <w:rsid w:val="00914DE1"/>
    <w:rsid w:val="009201B6"/>
    <w:rsid w:val="00921912"/>
    <w:rsid w:val="00975959"/>
    <w:rsid w:val="00990341"/>
    <w:rsid w:val="00990E26"/>
    <w:rsid w:val="00995772"/>
    <w:rsid w:val="00997237"/>
    <w:rsid w:val="009A3D18"/>
    <w:rsid w:val="009C080F"/>
    <w:rsid w:val="009C5B10"/>
    <w:rsid w:val="009D7BBD"/>
    <w:rsid w:val="009F1C3D"/>
    <w:rsid w:val="009F27D9"/>
    <w:rsid w:val="009F3557"/>
    <w:rsid w:val="009F4F42"/>
    <w:rsid w:val="00A072C6"/>
    <w:rsid w:val="00A07894"/>
    <w:rsid w:val="00A7180C"/>
    <w:rsid w:val="00A734B8"/>
    <w:rsid w:val="00A74287"/>
    <w:rsid w:val="00A75151"/>
    <w:rsid w:val="00AA2810"/>
    <w:rsid w:val="00AA4A84"/>
    <w:rsid w:val="00AB2AC4"/>
    <w:rsid w:val="00AE107E"/>
    <w:rsid w:val="00AE6CF6"/>
    <w:rsid w:val="00AE7E5E"/>
    <w:rsid w:val="00AF0659"/>
    <w:rsid w:val="00B00A09"/>
    <w:rsid w:val="00B13F88"/>
    <w:rsid w:val="00B20807"/>
    <w:rsid w:val="00B21DA0"/>
    <w:rsid w:val="00B3549C"/>
    <w:rsid w:val="00B360D0"/>
    <w:rsid w:val="00B41432"/>
    <w:rsid w:val="00B43F7C"/>
    <w:rsid w:val="00B44599"/>
    <w:rsid w:val="00B47F5F"/>
    <w:rsid w:val="00B5093C"/>
    <w:rsid w:val="00B6525F"/>
    <w:rsid w:val="00B70A68"/>
    <w:rsid w:val="00B94667"/>
    <w:rsid w:val="00B9586E"/>
    <w:rsid w:val="00BB748C"/>
    <w:rsid w:val="00BB7C61"/>
    <w:rsid w:val="00BC5E0E"/>
    <w:rsid w:val="00BC648C"/>
    <w:rsid w:val="00BD4F04"/>
    <w:rsid w:val="00BE435D"/>
    <w:rsid w:val="00BE537F"/>
    <w:rsid w:val="00BF22F0"/>
    <w:rsid w:val="00BF5563"/>
    <w:rsid w:val="00C140D9"/>
    <w:rsid w:val="00C15DC6"/>
    <w:rsid w:val="00C16602"/>
    <w:rsid w:val="00C30F0D"/>
    <w:rsid w:val="00C341CE"/>
    <w:rsid w:val="00C4173E"/>
    <w:rsid w:val="00C60EEA"/>
    <w:rsid w:val="00C73CB0"/>
    <w:rsid w:val="00CC4A44"/>
    <w:rsid w:val="00CC5760"/>
    <w:rsid w:val="00CC74F5"/>
    <w:rsid w:val="00CD3E76"/>
    <w:rsid w:val="00CD4456"/>
    <w:rsid w:val="00CE6711"/>
    <w:rsid w:val="00D05E29"/>
    <w:rsid w:val="00D23BB1"/>
    <w:rsid w:val="00D411CD"/>
    <w:rsid w:val="00D42F9A"/>
    <w:rsid w:val="00D451EA"/>
    <w:rsid w:val="00D45584"/>
    <w:rsid w:val="00D4641B"/>
    <w:rsid w:val="00D50B95"/>
    <w:rsid w:val="00D63CDA"/>
    <w:rsid w:val="00D7761F"/>
    <w:rsid w:val="00D8686E"/>
    <w:rsid w:val="00D879EB"/>
    <w:rsid w:val="00D90898"/>
    <w:rsid w:val="00D9790F"/>
    <w:rsid w:val="00DA4194"/>
    <w:rsid w:val="00DA6B39"/>
    <w:rsid w:val="00DB4965"/>
    <w:rsid w:val="00DB51EC"/>
    <w:rsid w:val="00DB7A34"/>
    <w:rsid w:val="00DC62AC"/>
    <w:rsid w:val="00DC6DD6"/>
    <w:rsid w:val="00DD2452"/>
    <w:rsid w:val="00DD25B8"/>
    <w:rsid w:val="00DD35B2"/>
    <w:rsid w:val="00DE22EC"/>
    <w:rsid w:val="00DE4F9B"/>
    <w:rsid w:val="00E07B33"/>
    <w:rsid w:val="00E1777A"/>
    <w:rsid w:val="00E20B09"/>
    <w:rsid w:val="00E331D6"/>
    <w:rsid w:val="00E4378A"/>
    <w:rsid w:val="00E449AE"/>
    <w:rsid w:val="00E5309F"/>
    <w:rsid w:val="00E54D9D"/>
    <w:rsid w:val="00E55C15"/>
    <w:rsid w:val="00E56735"/>
    <w:rsid w:val="00E90630"/>
    <w:rsid w:val="00E928DB"/>
    <w:rsid w:val="00EA0CA9"/>
    <w:rsid w:val="00EA29EA"/>
    <w:rsid w:val="00EA5E2C"/>
    <w:rsid w:val="00EA7F33"/>
    <w:rsid w:val="00EB2231"/>
    <w:rsid w:val="00EC635A"/>
    <w:rsid w:val="00EF03C2"/>
    <w:rsid w:val="00F07675"/>
    <w:rsid w:val="00F3484D"/>
    <w:rsid w:val="00F3663E"/>
    <w:rsid w:val="00F36E79"/>
    <w:rsid w:val="00F37EA0"/>
    <w:rsid w:val="00F77AB3"/>
    <w:rsid w:val="00F77EBF"/>
    <w:rsid w:val="00F919C4"/>
    <w:rsid w:val="00FA60CD"/>
    <w:rsid w:val="00FA6947"/>
    <w:rsid w:val="00FB09FF"/>
    <w:rsid w:val="00FB5CF2"/>
    <w:rsid w:val="00FC52FC"/>
    <w:rsid w:val="00FD0F1F"/>
    <w:rsid w:val="00FD78AA"/>
    <w:rsid w:val="00FE6DDA"/>
    <w:rsid w:val="037E5F34"/>
    <w:rsid w:val="04BB1C32"/>
    <w:rsid w:val="09F72821"/>
    <w:rsid w:val="0CE08725"/>
    <w:rsid w:val="0EC11C53"/>
    <w:rsid w:val="0F4E3457"/>
    <w:rsid w:val="11E9F77D"/>
    <w:rsid w:val="124AADA7"/>
    <w:rsid w:val="146BADF5"/>
    <w:rsid w:val="1ADE5F18"/>
    <w:rsid w:val="1AF409CF"/>
    <w:rsid w:val="21D3D318"/>
    <w:rsid w:val="225667A4"/>
    <w:rsid w:val="2405A841"/>
    <w:rsid w:val="243CFDF1"/>
    <w:rsid w:val="2ACE0C17"/>
    <w:rsid w:val="2E12D13B"/>
    <w:rsid w:val="3587D184"/>
    <w:rsid w:val="385D19B7"/>
    <w:rsid w:val="39762C59"/>
    <w:rsid w:val="3CD90435"/>
    <w:rsid w:val="3D766CC3"/>
    <w:rsid w:val="408DC26F"/>
    <w:rsid w:val="416A40F0"/>
    <w:rsid w:val="4232B77D"/>
    <w:rsid w:val="431C4B9D"/>
    <w:rsid w:val="4A5C3856"/>
    <w:rsid w:val="4BD71862"/>
    <w:rsid w:val="4E02E808"/>
    <w:rsid w:val="531E6AC2"/>
    <w:rsid w:val="57C49424"/>
    <w:rsid w:val="5A338AA4"/>
    <w:rsid w:val="5AEA7604"/>
    <w:rsid w:val="6418122E"/>
    <w:rsid w:val="67A3F5DF"/>
    <w:rsid w:val="67B203C6"/>
    <w:rsid w:val="681722D4"/>
    <w:rsid w:val="68F7ED61"/>
    <w:rsid w:val="690EEAAF"/>
    <w:rsid w:val="6C1E5F4F"/>
    <w:rsid w:val="6D2D544F"/>
    <w:rsid w:val="6F4B58C9"/>
    <w:rsid w:val="70715CDA"/>
    <w:rsid w:val="75A3B846"/>
    <w:rsid w:val="7B285728"/>
    <w:rsid w:val="7B734D4E"/>
    <w:rsid w:val="7C4D8958"/>
    <w:rsid w:val="7DCCCCAF"/>
    <w:rsid w:val="7E6F9E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405CCC"/>
  <w15:chartTrackingRefBased/>
  <w15:docId w15:val="{BAA8064A-F8C6-447A-9C59-6049950BF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1F0"/>
  </w:style>
  <w:style w:type="paragraph" w:styleId="Heading1">
    <w:name w:val="heading 1"/>
    <w:basedOn w:val="Normal"/>
    <w:next w:val="Normal"/>
    <w:link w:val="Heading1Char"/>
    <w:uiPriority w:val="9"/>
    <w:qFormat/>
    <w:rsid w:val="0004613A"/>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04613A"/>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04613A"/>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04613A"/>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04613A"/>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04613A"/>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04613A"/>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04613A"/>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04613A"/>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List Paragraph21,Lentele,List Paragraph2,lp1,Bullet 1,Use Case List Paragraph,Numbering,ERP-List Paragraph,List Paragraph11,List Paragraph111,List not in Table,Paragraph,Bullet,VKTI - text numbering,Normal bullet 2"/>
    <w:basedOn w:val="Normal"/>
    <w:link w:val="ListParagraphChar"/>
    <w:uiPriority w:val="34"/>
    <w:qFormat/>
    <w:rsid w:val="0004613A"/>
    <w:pPr>
      <w:ind w:left="720"/>
      <w:contextualSpacing/>
    </w:pPr>
  </w:style>
  <w:style w:type="character" w:customStyle="1" w:styleId="ListParagraphChar">
    <w:name w:val="List Paragraph Char"/>
    <w:aliases w:val="Buletai Char,List Paragraph21 Char,Lentele Char,List Paragraph2 Char,lp1 Char,Bullet 1 Char,Use Case List Paragraph Char,Numbering Char,ERP-List Paragraph Char,List Paragraph11 Char,List Paragraph111 Char,List not in Table Char"/>
    <w:link w:val="ListParagraph"/>
    <w:uiPriority w:val="34"/>
    <w:locked/>
    <w:rsid w:val="0004613A"/>
  </w:style>
  <w:style w:type="character" w:customStyle="1" w:styleId="Heading1Char">
    <w:name w:val="Heading 1 Char"/>
    <w:basedOn w:val="DefaultParagraphFont"/>
    <w:link w:val="Heading1"/>
    <w:uiPriority w:val="9"/>
    <w:rsid w:val="0004613A"/>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semiHidden/>
    <w:rsid w:val="0004613A"/>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04613A"/>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04613A"/>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04613A"/>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04613A"/>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04613A"/>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04613A"/>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04613A"/>
    <w:rPr>
      <w:rFonts w:asciiTheme="majorHAnsi" w:eastAsiaTheme="majorEastAsia" w:hAnsiTheme="majorHAnsi" w:cstheme="majorBidi"/>
      <w:i/>
      <w:iCs/>
      <w:color w:val="70AD47" w:themeColor="accent6"/>
      <w:sz w:val="20"/>
      <w:szCs w:val="20"/>
    </w:rPr>
  </w:style>
  <w:style w:type="paragraph" w:styleId="Caption">
    <w:name w:val="caption"/>
    <w:aliases w:val="Abb."/>
    <w:basedOn w:val="Normal"/>
    <w:next w:val="Normal"/>
    <w:link w:val="CaptionChar"/>
    <w:uiPriority w:val="35"/>
    <w:semiHidden/>
    <w:unhideWhenUsed/>
    <w:qFormat/>
    <w:rsid w:val="0004613A"/>
    <w:pPr>
      <w:spacing w:line="240" w:lineRule="auto"/>
    </w:pPr>
    <w:rPr>
      <w:b/>
      <w:bCs/>
      <w:smallCaps/>
      <w:color w:val="595959" w:themeColor="text1" w:themeTint="A6"/>
    </w:rPr>
  </w:style>
  <w:style w:type="paragraph" w:styleId="Title">
    <w:name w:val="Title"/>
    <w:basedOn w:val="Normal"/>
    <w:next w:val="Normal"/>
    <w:link w:val="TitleChar"/>
    <w:uiPriority w:val="10"/>
    <w:qFormat/>
    <w:rsid w:val="0004613A"/>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04613A"/>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04613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04613A"/>
    <w:rPr>
      <w:rFonts w:asciiTheme="majorHAnsi" w:eastAsiaTheme="majorEastAsia" w:hAnsiTheme="majorHAnsi" w:cstheme="majorBidi"/>
      <w:sz w:val="30"/>
      <w:szCs w:val="30"/>
    </w:rPr>
  </w:style>
  <w:style w:type="character" w:styleId="Strong">
    <w:name w:val="Strong"/>
    <w:basedOn w:val="DefaultParagraphFont"/>
    <w:uiPriority w:val="22"/>
    <w:qFormat/>
    <w:rsid w:val="0004613A"/>
    <w:rPr>
      <w:b/>
      <w:bCs/>
    </w:rPr>
  </w:style>
  <w:style w:type="character" w:styleId="Emphasis">
    <w:name w:val="Emphasis"/>
    <w:basedOn w:val="DefaultParagraphFont"/>
    <w:uiPriority w:val="20"/>
    <w:qFormat/>
    <w:rsid w:val="0004613A"/>
    <w:rPr>
      <w:i/>
      <w:iCs/>
      <w:color w:val="70AD47" w:themeColor="accent6"/>
    </w:rPr>
  </w:style>
  <w:style w:type="paragraph" w:styleId="NoSpacing">
    <w:name w:val="No Spacing"/>
    <w:uiPriority w:val="1"/>
    <w:qFormat/>
    <w:rsid w:val="0004613A"/>
    <w:pPr>
      <w:spacing w:after="0" w:line="240" w:lineRule="auto"/>
    </w:pPr>
  </w:style>
  <w:style w:type="paragraph" w:styleId="Quote">
    <w:name w:val="Quote"/>
    <w:basedOn w:val="Normal"/>
    <w:next w:val="Normal"/>
    <w:link w:val="QuoteChar"/>
    <w:uiPriority w:val="29"/>
    <w:qFormat/>
    <w:rsid w:val="0004613A"/>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04613A"/>
    <w:rPr>
      <w:i/>
      <w:iCs/>
      <w:color w:val="262626" w:themeColor="text1" w:themeTint="D9"/>
    </w:rPr>
  </w:style>
  <w:style w:type="paragraph" w:styleId="IntenseQuote">
    <w:name w:val="Intense Quote"/>
    <w:basedOn w:val="Normal"/>
    <w:next w:val="Normal"/>
    <w:link w:val="IntenseQuoteChar"/>
    <w:uiPriority w:val="30"/>
    <w:qFormat/>
    <w:rsid w:val="0004613A"/>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04613A"/>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04613A"/>
    <w:rPr>
      <w:i/>
      <w:iCs/>
    </w:rPr>
  </w:style>
  <w:style w:type="character" w:styleId="IntenseEmphasis">
    <w:name w:val="Intense Emphasis"/>
    <w:basedOn w:val="DefaultParagraphFont"/>
    <w:uiPriority w:val="21"/>
    <w:qFormat/>
    <w:rsid w:val="0004613A"/>
    <w:rPr>
      <w:b/>
      <w:bCs/>
      <w:i/>
      <w:iCs/>
    </w:rPr>
  </w:style>
  <w:style w:type="character" w:styleId="SubtleReference">
    <w:name w:val="Subtle Reference"/>
    <w:basedOn w:val="DefaultParagraphFont"/>
    <w:uiPriority w:val="31"/>
    <w:qFormat/>
    <w:rsid w:val="0004613A"/>
    <w:rPr>
      <w:smallCaps/>
      <w:color w:val="595959" w:themeColor="text1" w:themeTint="A6"/>
    </w:rPr>
  </w:style>
  <w:style w:type="character" w:styleId="IntenseReference">
    <w:name w:val="Intense Reference"/>
    <w:basedOn w:val="DefaultParagraphFont"/>
    <w:uiPriority w:val="32"/>
    <w:qFormat/>
    <w:rsid w:val="0004613A"/>
    <w:rPr>
      <w:b/>
      <w:bCs/>
      <w:smallCaps/>
      <w:color w:val="70AD47" w:themeColor="accent6"/>
    </w:rPr>
  </w:style>
  <w:style w:type="character" w:styleId="BookTitle">
    <w:name w:val="Book Title"/>
    <w:basedOn w:val="DefaultParagraphFont"/>
    <w:uiPriority w:val="33"/>
    <w:qFormat/>
    <w:rsid w:val="0004613A"/>
    <w:rPr>
      <w:b/>
      <w:bCs/>
      <w:caps w:val="0"/>
      <w:smallCaps/>
      <w:spacing w:val="7"/>
      <w:sz w:val="21"/>
      <w:szCs w:val="21"/>
    </w:rPr>
  </w:style>
  <w:style w:type="paragraph" w:styleId="TOCHeading">
    <w:name w:val="TOC Heading"/>
    <w:basedOn w:val="Heading1"/>
    <w:next w:val="Normal"/>
    <w:uiPriority w:val="39"/>
    <w:unhideWhenUsed/>
    <w:qFormat/>
    <w:rsid w:val="0004613A"/>
    <w:pPr>
      <w:outlineLvl w:val="9"/>
    </w:pPr>
  </w:style>
  <w:style w:type="paragraph" w:styleId="TOC1">
    <w:name w:val="toc 1"/>
    <w:basedOn w:val="Normal"/>
    <w:next w:val="Normal"/>
    <w:autoRedefine/>
    <w:uiPriority w:val="39"/>
    <w:unhideWhenUsed/>
    <w:rsid w:val="00F3484D"/>
    <w:pPr>
      <w:tabs>
        <w:tab w:val="right" w:leader="dot" w:pos="9962"/>
      </w:tabs>
      <w:spacing w:after="100" w:line="276" w:lineRule="auto"/>
    </w:pPr>
  </w:style>
  <w:style w:type="paragraph" w:styleId="TOC2">
    <w:name w:val="toc 2"/>
    <w:basedOn w:val="Normal"/>
    <w:next w:val="Normal"/>
    <w:autoRedefine/>
    <w:uiPriority w:val="39"/>
    <w:unhideWhenUsed/>
    <w:rsid w:val="0004613A"/>
    <w:pPr>
      <w:spacing w:after="100"/>
      <w:ind w:left="210"/>
    </w:pPr>
  </w:style>
  <w:style w:type="character" w:styleId="Hyperlink">
    <w:name w:val="Hyperlink"/>
    <w:basedOn w:val="DefaultParagraphFont"/>
    <w:uiPriority w:val="99"/>
    <w:unhideWhenUsed/>
    <w:rsid w:val="0004613A"/>
    <w:rPr>
      <w:color w:val="0563C1" w:themeColor="hyperlink"/>
      <w:u w:val="single"/>
    </w:rPr>
  </w:style>
  <w:style w:type="character" w:customStyle="1" w:styleId="CaptionChar">
    <w:name w:val="Caption Char"/>
    <w:aliases w:val="Abb. Char"/>
    <w:basedOn w:val="DefaultParagraphFont"/>
    <w:link w:val="Caption"/>
    <w:uiPriority w:val="35"/>
    <w:semiHidden/>
    <w:locked/>
    <w:rsid w:val="00461927"/>
    <w:rPr>
      <w:b/>
      <w:bCs/>
      <w:smallCaps/>
      <w:color w:val="595959" w:themeColor="text1" w:themeTint="A6"/>
    </w:rPr>
  </w:style>
  <w:style w:type="paragraph" w:customStyle="1" w:styleId="TableHeader">
    <w:name w:val="Table Header"/>
    <w:basedOn w:val="Normal"/>
    <w:rsid w:val="00461927"/>
    <w:pPr>
      <w:keepNext/>
      <w:adjustRightInd w:val="0"/>
      <w:snapToGrid w:val="0"/>
      <w:spacing w:before="120" w:after="0" w:line="260" w:lineRule="atLeast"/>
    </w:pPr>
    <w:rPr>
      <w:rFonts w:ascii="Times New Roman" w:eastAsia="SimSun" w:hAnsi="Times New Roman" w:cs="Arial"/>
      <w:b/>
      <w:color w:val="FFFFFF" w:themeColor="background1"/>
      <w:szCs w:val="20"/>
      <w:lang w:val="lt-LT" w:eastAsia="en-GB"/>
    </w:rPr>
  </w:style>
  <w:style w:type="paragraph" w:customStyle="1" w:styleId="Reikalavimai">
    <w:name w:val="Reikalavimai"/>
    <w:basedOn w:val="ListParagraph"/>
    <w:link w:val="ReikalavimaiChar"/>
    <w:rsid w:val="00461927"/>
    <w:pPr>
      <w:tabs>
        <w:tab w:val="left" w:pos="0"/>
      </w:tabs>
      <w:adjustRightInd w:val="0"/>
      <w:snapToGrid w:val="0"/>
      <w:spacing w:before="120" w:after="0" w:line="260" w:lineRule="atLeast"/>
      <w:ind w:left="0" w:right="601"/>
      <w:contextualSpacing w:val="0"/>
    </w:pPr>
    <w:rPr>
      <w:rFonts w:ascii="Times New Roman" w:eastAsia="SimSun" w:hAnsi="Times New Roman" w:cs="Times New Roman"/>
      <w:szCs w:val="20"/>
      <w:lang w:val="lt-LT" w:eastAsia="en-GB"/>
    </w:rPr>
  </w:style>
  <w:style w:type="character" w:customStyle="1" w:styleId="ReikalavimaiChar">
    <w:name w:val="Reikalavimai Char"/>
    <w:basedOn w:val="ListParagraphChar"/>
    <w:link w:val="Reikalavimai"/>
    <w:rsid w:val="00461927"/>
    <w:rPr>
      <w:rFonts w:ascii="Times New Roman" w:eastAsia="SimSun" w:hAnsi="Times New Roman" w:cs="Times New Roman"/>
      <w:szCs w:val="20"/>
      <w:lang w:val="lt-LT" w:eastAsia="en-GB"/>
    </w:rPr>
  </w:style>
  <w:style w:type="table" w:styleId="TableGridLight">
    <w:name w:val="Grid Table Light"/>
    <w:basedOn w:val="TableNormal"/>
    <w:uiPriority w:val="40"/>
    <w:rsid w:val="00AA4A8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B3549C"/>
    <w:rPr>
      <w:sz w:val="16"/>
      <w:szCs w:val="16"/>
    </w:rPr>
  </w:style>
  <w:style w:type="paragraph" w:styleId="CommentText">
    <w:name w:val="annotation text"/>
    <w:basedOn w:val="Normal"/>
    <w:link w:val="CommentTextChar"/>
    <w:uiPriority w:val="99"/>
    <w:semiHidden/>
    <w:unhideWhenUsed/>
    <w:rsid w:val="00B3549C"/>
    <w:pPr>
      <w:spacing w:line="240" w:lineRule="auto"/>
    </w:pPr>
    <w:rPr>
      <w:sz w:val="20"/>
      <w:szCs w:val="20"/>
    </w:rPr>
  </w:style>
  <w:style w:type="character" w:customStyle="1" w:styleId="CommentTextChar">
    <w:name w:val="Comment Text Char"/>
    <w:basedOn w:val="DefaultParagraphFont"/>
    <w:link w:val="CommentText"/>
    <w:uiPriority w:val="99"/>
    <w:semiHidden/>
    <w:rsid w:val="00B3549C"/>
    <w:rPr>
      <w:sz w:val="20"/>
      <w:szCs w:val="20"/>
    </w:rPr>
  </w:style>
  <w:style w:type="paragraph" w:styleId="CommentSubject">
    <w:name w:val="annotation subject"/>
    <w:basedOn w:val="CommentText"/>
    <w:next w:val="CommentText"/>
    <w:link w:val="CommentSubjectChar"/>
    <w:uiPriority w:val="99"/>
    <w:semiHidden/>
    <w:unhideWhenUsed/>
    <w:rsid w:val="00B3549C"/>
    <w:rPr>
      <w:b/>
      <w:bCs/>
    </w:rPr>
  </w:style>
  <w:style w:type="character" w:customStyle="1" w:styleId="CommentSubjectChar">
    <w:name w:val="Comment Subject Char"/>
    <w:basedOn w:val="CommentTextChar"/>
    <w:link w:val="CommentSubject"/>
    <w:uiPriority w:val="99"/>
    <w:semiHidden/>
    <w:rsid w:val="00B3549C"/>
    <w:rPr>
      <w:b/>
      <w:bCs/>
      <w:sz w:val="20"/>
      <w:szCs w:val="20"/>
    </w:rPr>
  </w:style>
  <w:style w:type="paragraph" w:styleId="Header">
    <w:name w:val="header"/>
    <w:basedOn w:val="Normal"/>
    <w:link w:val="HeaderChar"/>
    <w:uiPriority w:val="99"/>
    <w:semiHidden/>
    <w:unhideWhenUsed/>
    <w:rsid w:val="0045047F"/>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45047F"/>
  </w:style>
  <w:style w:type="paragraph" w:styleId="Footer">
    <w:name w:val="footer"/>
    <w:basedOn w:val="Normal"/>
    <w:link w:val="FooterChar"/>
    <w:uiPriority w:val="99"/>
    <w:semiHidden/>
    <w:unhideWhenUsed/>
    <w:rsid w:val="0045047F"/>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45047F"/>
  </w:style>
  <w:style w:type="character" w:styleId="UnresolvedMention">
    <w:name w:val="Unresolved Mention"/>
    <w:basedOn w:val="DefaultParagraphFont"/>
    <w:uiPriority w:val="99"/>
    <w:unhideWhenUsed/>
    <w:rsid w:val="00726C8D"/>
    <w:rPr>
      <w:color w:val="605E5C"/>
      <w:shd w:val="clear" w:color="auto" w:fill="E1DFDD"/>
    </w:rPr>
  </w:style>
  <w:style w:type="character" w:styleId="Mention">
    <w:name w:val="Mention"/>
    <w:basedOn w:val="DefaultParagraphFont"/>
    <w:uiPriority w:val="99"/>
    <w:unhideWhenUsed/>
    <w:rsid w:val="00726C8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C0F5D513BA704092BD606558B04D5D" ma:contentTypeVersion="185" ma:contentTypeDescription="Create a new document." ma:contentTypeScope="" ma:versionID="da51bca16fcd6fe3325dc9146ae12f51">
  <xsd:schema xmlns:xsd="http://www.w3.org/2001/XMLSchema" xmlns:xs="http://www.w3.org/2001/XMLSchema" xmlns:p="http://schemas.microsoft.com/office/2006/metadata/properties" xmlns:ns2="0e2507f1-1fab-4f1f-8c5d-2dd5baf9006a" xmlns:ns3="12e0826c-40f2-47bd-b519-bbb4da682c2c" targetNamespace="http://schemas.microsoft.com/office/2006/metadata/properties" ma:root="true" ma:fieldsID="e3629b895899715aaacb1a77cb5b2bc3" ns2:_="" ns3:_="">
    <xsd:import namespace="0e2507f1-1fab-4f1f-8c5d-2dd5baf9006a"/>
    <xsd:import namespace="12e0826c-40f2-47bd-b519-bbb4da682c2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507f1-1fab-4f1f-8c5d-2dd5baf9006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e0826c-40f2-47bd-b519-bbb4da682c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2E22155C258CD4ABC13E4810C5E24D1" ma:contentTypeVersion="2" ma:contentTypeDescription="Create a new document." ma:contentTypeScope="" ma:versionID="3e2d0dcd5fe9773751aab8eab1699726">
  <xsd:schema xmlns:xsd="http://www.w3.org/2001/XMLSchema" xmlns:xs="http://www.w3.org/2001/XMLSchema" xmlns:p="http://schemas.microsoft.com/office/2006/metadata/properties" xmlns:ns2="a70d308f-dc4d-456b-8967-18c6c9aa2046" targetNamespace="http://schemas.microsoft.com/office/2006/metadata/properties" ma:root="true" ma:fieldsID="5f38c688bc75a378b0c300abf7177642" ns2:_="">
    <xsd:import namespace="a70d308f-dc4d-456b-8967-18c6c9aa204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0d308f-dc4d-456b-8967-18c6c9aa2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EAE065-384B-408C-B10F-7D4ABD887387}">
  <ds:schemaRefs>
    <ds:schemaRef ds:uri="http://schemas.microsoft.com/sharepoint/v3/contenttype/forms"/>
  </ds:schemaRefs>
</ds:datastoreItem>
</file>

<file path=customXml/itemProps2.xml><?xml version="1.0" encoding="utf-8"?>
<ds:datastoreItem xmlns:ds="http://schemas.openxmlformats.org/officeDocument/2006/customXml" ds:itemID="{BB407298-DB21-4447-BB7A-F5267B8A90E0}"/>
</file>

<file path=customXml/itemProps3.xml><?xml version="1.0" encoding="utf-8"?>
<ds:datastoreItem xmlns:ds="http://schemas.openxmlformats.org/officeDocument/2006/customXml" ds:itemID="{D64AA797-F43D-4A37-846B-6163D6D0978C}">
  <ds:schemaRefs>
    <ds:schemaRef ds:uri="http://schemas.openxmlformats.org/officeDocument/2006/bibliography"/>
  </ds:schemaRefs>
</ds:datastoreItem>
</file>

<file path=customXml/itemProps4.xml><?xml version="1.0" encoding="utf-8"?>
<ds:datastoreItem xmlns:ds="http://schemas.openxmlformats.org/officeDocument/2006/customXml" ds:itemID="{6E81A6ED-BA39-41BE-9AB0-A8CDC97C98C3}">
  <ds:schemaRefs>
    <ds:schemaRef ds:uri="http://purl.org/dc/terms/"/>
    <ds:schemaRef ds:uri="e00143df-f280-4d5b-a0f3-dcfe53b82d65"/>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F869863A-002C-4AF2-9C8B-8F4100938CC3}"/>
</file>

<file path=docProps/app.xml><?xml version="1.0" encoding="utf-8"?>
<Properties xmlns="http://schemas.openxmlformats.org/officeDocument/2006/extended-properties" xmlns:vt="http://schemas.openxmlformats.org/officeDocument/2006/docPropsVTypes">
  <Template>Normal.dotm</Template>
  <TotalTime>2</TotalTime>
  <Pages>1</Pages>
  <Words>3102</Words>
  <Characters>17685</Characters>
  <Application>Microsoft Office Word</Application>
  <DocSecurity>4</DocSecurity>
  <Lines>147</Lines>
  <Paragraphs>41</Paragraphs>
  <ScaleCrop>false</ScaleCrop>
  <Company/>
  <LinksUpToDate>false</LinksUpToDate>
  <CharactersWithSpaces>20746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Šeršniovienė</dc:creator>
  <cp:keywords/>
  <dc:description/>
  <cp:lastModifiedBy>Eglė Pranckaitienė</cp:lastModifiedBy>
  <cp:revision>58</cp:revision>
  <dcterms:created xsi:type="dcterms:W3CDTF">2021-09-01T08:30:00Z</dcterms:created>
  <dcterms:modified xsi:type="dcterms:W3CDTF">2021-09-17T00:14:00Z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2021-07-15T06:15:10Z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09e3cb31-b7f2-48d9-b2ec-0be848e27d47</vt:lpwstr>
  </property>
  <property fmtid="{D5CDD505-2E9C-101B-9397-08002B2CF9AE}" pid="8" name="MSIP_Label_cfcb905c-755b-4fd4-bd20-0d682d4f1d27_ContentBits">
    <vt:lpwstr>0</vt:lpwstr>
  </property>
  <property fmtid="{D5CDD505-2E9C-101B-9397-08002B2CF9AE}" pid="9" name="ContentTypeId">
    <vt:lpwstr>0x01010042E22155C258CD4ABC13E4810C5E24D1</vt:lpwstr>
  </property>
  <property fmtid="{D5CDD505-2E9C-101B-9397-08002B2CF9AE}" pid="10" name="_dlc_DocIdItemGuid">
    <vt:lpwstr>d4257e27-ea7b-4d2a-bb57-3701789376e3</vt:lpwstr>
  </property>
</Properties>
</file>