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8342" w14:textId="6483EDAD" w:rsidR="00C17696" w:rsidRPr="00C97625" w:rsidRDefault="00C17696" w:rsidP="00C17696">
      <w:pPr>
        <w:suppressAutoHyphens/>
        <w:autoSpaceDN w:val="0"/>
        <w:jc w:val="right"/>
        <w:textAlignment w:val="baseline"/>
        <w:rPr>
          <w:b/>
          <w:sz w:val="22"/>
          <w:szCs w:val="22"/>
        </w:rPr>
      </w:pPr>
      <w:bookmarkStart w:id="0" w:name="_GoBack"/>
      <w:bookmarkEnd w:id="0"/>
      <w:r w:rsidRPr="00C97625">
        <w:rPr>
          <w:bCs/>
          <w:sz w:val="22"/>
          <w:szCs w:val="22"/>
        </w:rPr>
        <w:t>TSD-</w:t>
      </w:r>
      <w:r w:rsidR="00C97625" w:rsidRPr="00C97625">
        <w:rPr>
          <w:bCs/>
          <w:sz w:val="22"/>
          <w:szCs w:val="22"/>
        </w:rPr>
        <w:t>998</w:t>
      </w:r>
      <w:r w:rsidRPr="00C97625">
        <w:rPr>
          <w:bCs/>
          <w:sz w:val="22"/>
          <w:szCs w:val="22"/>
        </w:rPr>
        <w:t>, VPP-</w:t>
      </w:r>
      <w:r w:rsidR="00BB174E" w:rsidRPr="00C97625">
        <w:rPr>
          <w:bCs/>
          <w:sz w:val="22"/>
          <w:szCs w:val="22"/>
        </w:rPr>
        <w:t>3014</w:t>
      </w:r>
    </w:p>
    <w:p w14:paraId="5816D52D" w14:textId="428229FF" w:rsidR="00C17696" w:rsidRPr="006F58E4" w:rsidRDefault="00C17696" w:rsidP="002770CB">
      <w:pPr>
        <w:suppressAutoHyphens/>
        <w:autoSpaceDN w:val="0"/>
        <w:jc w:val="center"/>
        <w:textAlignment w:val="baseline"/>
        <w:rPr>
          <w:b/>
          <w:sz w:val="22"/>
          <w:szCs w:val="22"/>
        </w:rPr>
      </w:pPr>
    </w:p>
    <w:p w14:paraId="1A2576C5" w14:textId="366B5E86" w:rsidR="002770CB" w:rsidRPr="006F58E4" w:rsidRDefault="00BB174E" w:rsidP="002770CB">
      <w:pPr>
        <w:suppressAutoHyphens/>
        <w:autoSpaceDN w:val="0"/>
        <w:jc w:val="center"/>
        <w:textAlignment w:val="baseline"/>
        <w:rPr>
          <w:b/>
          <w:sz w:val="22"/>
          <w:szCs w:val="22"/>
        </w:rPr>
      </w:pPr>
      <w:r w:rsidRPr="00BB174E">
        <w:rPr>
          <w:b/>
          <w:sz w:val="22"/>
          <w:szCs w:val="22"/>
        </w:rPr>
        <w:t>Metalo implant</w:t>
      </w:r>
      <w:r>
        <w:rPr>
          <w:b/>
          <w:sz w:val="22"/>
          <w:szCs w:val="22"/>
        </w:rPr>
        <w:t>ų</w:t>
      </w:r>
      <w:r w:rsidRPr="00BB174E">
        <w:rPr>
          <w:b/>
          <w:sz w:val="22"/>
          <w:szCs w:val="22"/>
        </w:rPr>
        <w:t xml:space="preserve"> </w:t>
      </w:r>
      <w:r w:rsidR="00C17696" w:rsidRPr="006F58E4">
        <w:rPr>
          <w:b/>
          <w:bCs/>
          <w:sz w:val="22"/>
          <w:szCs w:val="22"/>
        </w:rPr>
        <w:t xml:space="preserve">techninė specifikacija </w:t>
      </w:r>
    </w:p>
    <w:p w14:paraId="3E49A1A2" w14:textId="72ED2495" w:rsidR="00F51D04" w:rsidRDefault="00F51D04" w:rsidP="00AB0AD0">
      <w:pPr>
        <w:suppressAutoHyphens/>
        <w:autoSpaceDN w:val="0"/>
        <w:jc w:val="center"/>
        <w:textAlignment w:val="baseline"/>
        <w:rPr>
          <w:b/>
          <w:sz w:val="22"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986"/>
        <w:gridCol w:w="2275"/>
        <w:gridCol w:w="3806"/>
        <w:gridCol w:w="1323"/>
        <w:gridCol w:w="2242"/>
      </w:tblGrid>
      <w:tr w:rsidR="009C5B02" w:rsidRPr="006F58E4" w14:paraId="0314E61B" w14:textId="2FDEE9C0" w:rsidTr="009C5B02">
        <w:trPr>
          <w:trHeight w:val="828"/>
        </w:trPr>
        <w:tc>
          <w:tcPr>
            <w:tcW w:w="986" w:type="dxa"/>
            <w:vAlign w:val="center"/>
          </w:tcPr>
          <w:p w14:paraId="06F8B954" w14:textId="77777777" w:rsidR="009C5B02" w:rsidRPr="009C5B02" w:rsidRDefault="009C5B02" w:rsidP="005B46E1">
            <w:pPr>
              <w:jc w:val="center"/>
              <w:rPr>
                <w:b/>
                <w:sz w:val="22"/>
                <w:szCs w:val="22"/>
              </w:rPr>
            </w:pPr>
            <w:r w:rsidRPr="009C5B02">
              <w:rPr>
                <w:b/>
                <w:sz w:val="22"/>
                <w:szCs w:val="22"/>
              </w:rPr>
              <w:t>Pirkimo dalies</w:t>
            </w:r>
          </w:p>
          <w:p w14:paraId="5211F153" w14:textId="0EEA897C" w:rsidR="009C5B02" w:rsidRPr="009C5B02" w:rsidRDefault="009C5B02" w:rsidP="005B46E1">
            <w:pPr>
              <w:jc w:val="center"/>
              <w:rPr>
                <w:b/>
                <w:sz w:val="22"/>
                <w:szCs w:val="22"/>
              </w:rPr>
            </w:pPr>
            <w:r w:rsidRPr="009C5B02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275" w:type="dxa"/>
            <w:vAlign w:val="center"/>
          </w:tcPr>
          <w:p w14:paraId="1563DC9D" w14:textId="46CA6555" w:rsidR="009C5B02" w:rsidRPr="009C5B02" w:rsidRDefault="009C5B02" w:rsidP="00C17696">
            <w:pPr>
              <w:jc w:val="center"/>
              <w:rPr>
                <w:b/>
                <w:sz w:val="22"/>
                <w:szCs w:val="22"/>
              </w:rPr>
            </w:pPr>
            <w:r w:rsidRPr="009C5B02">
              <w:rPr>
                <w:b/>
                <w:sz w:val="22"/>
                <w:szCs w:val="22"/>
              </w:rPr>
              <w:t xml:space="preserve"> </w:t>
            </w:r>
            <w:r w:rsidRPr="009C5B02"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3806" w:type="dxa"/>
            <w:vAlign w:val="center"/>
          </w:tcPr>
          <w:p w14:paraId="3313363F" w14:textId="60DFBDB4" w:rsidR="009C5B02" w:rsidRPr="009C5B02" w:rsidRDefault="009C5B02" w:rsidP="009C5B02">
            <w:pPr>
              <w:ind w:right="-39"/>
              <w:jc w:val="center"/>
              <w:rPr>
                <w:b/>
                <w:bCs/>
                <w:sz w:val="22"/>
                <w:szCs w:val="22"/>
              </w:rPr>
            </w:pPr>
            <w:r w:rsidRPr="009C5B02">
              <w:rPr>
                <w:b/>
                <w:bCs/>
                <w:sz w:val="22"/>
                <w:szCs w:val="22"/>
              </w:rPr>
              <w:t>Reikalaujami parametrai ir reikalaujamos parametrų reikšmės</w:t>
            </w:r>
            <w:r w:rsidRPr="009C5B02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vAlign w:val="center"/>
          </w:tcPr>
          <w:p w14:paraId="59B4438B" w14:textId="3E932DBF" w:rsidR="009C5B02" w:rsidRPr="009C5B02" w:rsidRDefault="009C5B02" w:rsidP="009C5B02">
            <w:pPr>
              <w:ind w:left="-55" w:right="-5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5B02">
              <w:rPr>
                <w:b/>
                <w:color w:val="000000" w:themeColor="text1"/>
                <w:sz w:val="22"/>
                <w:szCs w:val="22"/>
              </w:rPr>
              <w:t>Orientacinis kiekis, vnt.</w:t>
            </w:r>
          </w:p>
        </w:tc>
        <w:tc>
          <w:tcPr>
            <w:tcW w:w="2242" w:type="dxa"/>
            <w:vAlign w:val="center"/>
          </w:tcPr>
          <w:p w14:paraId="31843E55" w14:textId="2CF54DBE" w:rsidR="009C5B02" w:rsidRPr="009C5B02" w:rsidRDefault="009C5B02" w:rsidP="00C17696">
            <w:pPr>
              <w:ind w:right="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5B02">
              <w:rPr>
                <w:b/>
                <w:bCs/>
                <w:sz w:val="22"/>
                <w:szCs w:val="22"/>
              </w:rPr>
              <w:t>Siūlomi parametrai ir siūlomos </w:t>
            </w:r>
          </w:p>
          <w:p w14:paraId="15BA2AF7" w14:textId="5DC389A4" w:rsidR="009C5B02" w:rsidRPr="009C5B02" w:rsidRDefault="009C5B02" w:rsidP="00C17696">
            <w:pPr>
              <w:ind w:right="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5B02">
              <w:rPr>
                <w:b/>
                <w:bCs/>
                <w:sz w:val="22"/>
                <w:szCs w:val="22"/>
              </w:rPr>
              <w:t>parametrų reikšmės</w:t>
            </w:r>
            <w:r w:rsidRPr="009C5B02">
              <w:rPr>
                <w:sz w:val="22"/>
                <w:szCs w:val="22"/>
              </w:rPr>
              <w:t> </w:t>
            </w:r>
          </w:p>
        </w:tc>
      </w:tr>
      <w:tr w:rsidR="009C5B02" w:rsidRPr="006F58E4" w14:paraId="22272F2E" w14:textId="220F12C2" w:rsidTr="009C5B02">
        <w:trPr>
          <w:trHeight w:val="2824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E92420" w14:textId="296838AC" w:rsidR="009C5B02" w:rsidRPr="009C5B02" w:rsidRDefault="009C5B02" w:rsidP="00C17696">
            <w:pPr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C5B0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8E61" w14:textId="38F02E9E" w:rsidR="009C5B02" w:rsidRPr="009C5B02" w:rsidRDefault="009C5B02" w:rsidP="009C5B02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9C5B02">
              <w:rPr>
                <w:b/>
                <w:bCs/>
                <w:sz w:val="22"/>
                <w:szCs w:val="22"/>
              </w:rPr>
              <w:t>Atviro kampo osteotominės „T“ formos „užrakinamos“ HTO (high tibial osteotomy) plokštelės su priedais, HTO plokštelių fiksavimo sraigtai ir darbui su HTO plokštelėmis skirti instrumentai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0644" w14:textId="05002FE9" w:rsidR="009C5B02" w:rsidRPr="009C5B02" w:rsidRDefault="009C5B02" w:rsidP="00C17696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  <w:r w:rsidRPr="009C5B02">
              <w:rPr>
                <w:sz w:val="22"/>
                <w:szCs w:val="22"/>
              </w:rPr>
              <w:t>Visi šios pirkimo dalies implantai ir instrumentai (pateikiami panaudai) turi būti to paties gamintojo, sudarantys vieningą  tarpusavyje  suderintų, kartu naudojamų implantų bei instrumentų sistemą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5C87" w14:textId="77777777" w:rsidR="009C5B02" w:rsidRPr="009C5B02" w:rsidRDefault="009C5B02" w:rsidP="009C5B02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9502B" w14:textId="77777777" w:rsidR="009C5B02" w:rsidRDefault="00C52D8C" w:rsidP="001D242C">
            <w:pPr>
              <w:pStyle w:val="NoSpacing"/>
              <w:rPr>
                <w:b/>
                <w:bCs/>
              </w:rPr>
            </w:pPr>
            <w:r>
              <w:t xml:space="preserve">Instrumentai ir implantai </w:t>
            </w:r>
            <w:r w:rsidR="007936FA">
              <w:t xml:space="preserve">vieno gamintojo – </w:t>
            </w:r>
            <w:r w:rsidR="007936FA" w:rsidRPr="001D242C">
              <w:rPr>
                <w:b/>
                <w:bCs/>
              </w:rPr>
              <w:t>Koenigsee Implantate GmbH (Vokietija)</w:t>
            </w:r>
          </w:p>
          <w:p w14:paraId="7D29FC3A" w14:textId="77777777" w:rsidR="00F8408D" w:rsidRDefault="00F8408D" w:rsidP="001D242C">
            <w:pPr>
              <w:pStyle w:val="NoSpacing"/>
              <w:rPr>
                <w:b/>
                <w:bCs/>
              </w:rPr>
            </w:pPr>
          </w:p>
          <w:p w14:paraId="374F6BD4" w14:textId="322B7AEB" w:rsidR="00F8408D" w:rsidRPr="00EA4B44" w:rsidRDefault="00F8408D" w:rsidP="001D242C">
            <w:pPr>
              <w:pStyle w:val="NoSpacing"/>
            </w:pPr>
            <w:r w:rsidRPr="00EA4B44">
              <w:t>Psl.1</w:t>
            </w:r>
          </w:p>
        </w:tc>
      </w:tr>
      <w:tr w:rsidR="00F81BCB" w:rsidRPr="006F58E4" w14:paraId="508AA34C" w14:textId="77777777" w:rsidTr="009C5B02">
        <w:trPr>
          <w:trHeight w:val="2824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31B2C3" w14:textId="31208C7D" w:rsidR="00F81BCB" w:rsidRPr="009C5B02" w:rsidRDefault="00F81BCB" w:rsidP="00F81BC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9C5B02">
              <w:rPr>
                <w:sz w:val="22"/>
                <w:szCs w:val="22"/>
              </w:rPr>
              <w:t>1.1.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B138" w14:textId="37B6347D" w:rsidR="00F81BCB" w:rsidRPr="009C5B02" w:rsidRDefault="00F81BCB" w:rsidP="00F81BCB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9C5B02">
              <w:rPr>
                <w:color w:val="000000" w:themeColor="text1"/>
                <w:sz w:val="22"/>
                <w:szCs w:val="22"/>
              </w:rPr>
              <w:t>HTO plokštelė su intarpu ir sraigtu intarpui fiksuoti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811D" w14:textId="77777777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 xml:space="preserve">Atviro kampo osteotominė „T“ formos „užrakinama“ plokštelė, skirta blauzdikaulio proksimaliniam galui fiksuoti. </w:t>
            </w:r>
          </w:p>
          <w:p w14:paraId="354E3058" w14:textId="2A945E94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 xml:space="preserve">Plokštelės proksimalinėje dalyje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9C5B02">
              <w:rPr>
                <w:sz w:val="22"/>
                <w:szCs w:val="22"/>
                <w:lang w:eastAsia="lt-LT"/>
              </w:rPr>
              <w:t>3 kiaurymės, fiksuojamos 6,0</w:t>
            </w:r>
            <w:r>
              <w:rPr>
                <w:sz w:val="22"/>
                <w:szCs w:val="22"/>
                <w:lang w:eastAsia="lt-LT"/>
              </w:rPr>
              <w:t>±0,1</w:t>
            </w:r>
            <w:r w:rsidRPr="009C5B02">
              <w:rPr>
                <w:sz w:val="22"/>
                <w:szCs w:val="22"/>
                <w:lang w:eastAsia="lt-LT"/>
              </w:rPr>
              <w:t xml:space="preserve"> mm skersmens užrakinamais savisriegiais sraigtais, distalinėje dalyje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9C5B02">
              <w:rPr>
                <w:sz w:val="22"/>
                <w:szCs w:val="22"/>
                <w:lang w:eastAsia="lt-LT"/>
              </w:rPr>
              <w:t xml:space="preserve">4 kiaurymės, iš kurių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9C5B02">
              <w:rPr>
                <w:sz w:val="22"/>
                <w:szCs w:val="22"/>
                <w:lang w:eastAsia="lt-LT"/>
              </w:rPr>
              <w:t>3 fiksuojamos 4,5</w:t>
            </w:r>
            <w:r>
              <w:rPr>
                <w:sz w:val="22"/>
                <w:szCs w:val="22"/>
                <w:lang w:eastAsia="lt-LT"/>
              </w:rPr>
              <w:t>±0,1</w:t>
            </w:r>
            <w:r w:rsidRPr="009C5B02">
              <w:rPr>
                <w:sz w:val="22"/>
                <w:szCs w:val="22"/>
                <w:lang w:eastAsia="lt-LT"/>
              </w:rPr>
              <w:t xml:space="preserve"> mm skersmens užrakinamais savisriegiais sraigtais, o viena pailga, skirta intarpo fiksacijai.</w:t>
            </w:r>
          </w:p>
          <w:p w14:paraId="13A16EA6" w14:textId="77777777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>Būtinas kairės ir dešinės pusės plokštelių pasirinkimas (pasirenkama užsakymo metu).</w:t>
            </w:r>
          </w:p>
          <w:p w14:paraId="331E7F24" w14:textId="60D0DDFB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Plokštelės ilgis 63</w:t>
            </w:r>
            <w:r w:rsidRPr="009C5B02">
              <w:rPr>
                <w:sz w:val="22"/>
                <w:szCs w:val="22"/>
                <w:lang w:eastAsia="lt-LT"/>
              </w:rPr>
              <w:t xml:space="preserve">±1 mm. </w:t>
            </w:r>
          </w:p>
          <w:p w14:paraId="340061B2" w14:textId="12BE4828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 xml:space="preserve">Po plokštele dedamas intarpas, kurio plotis 8±0,1 mm. </w:t>
            </w:r>
          </w:p>
          <w:p w14:paraId="0DB0A66F" w14:textId="3F27A042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>Būtinas pasirinkimas iš ≥ 5 skirtingo ilg</w:t>
            </w:r>
            <w:r>
              <w:rPr>
                <w:sz w:val="22"/>
                <w:szCs w:val="22"/>
                <w:lang w:eastAsia="lt-LT"/>
              </w:rPr>
              <w:t>io intarpų, įskaitant ilgius: 5</w:t>
            </w:r>
            <w:r w:rsidRPr="009C5B02">
              <w:rPr>
                <w:sz w:val="22"/>
                <w:szCs w:val="22"/>
                <w:lang w:eastAsia="lt-LT"/>
              </w:rPr>
              <w:t>±0,1 mm, 7,5±0,1 mm, 10±0,1 mm, 12,5±</w:t>
            </w:r>
            <w:r>
              <w:rPr>
                <w:sz w:val="22"/>
                <w:szCs w:val="22"/>
                <w:lang w:eastAsia="lt-LT"/>
              </w:rPr>
              <w:t>0,1 mm ir 15</w:t>
            </w:r>
            <w:r w:rsidRPr="009C5B02">
              <w:rPr>
                <w:sz w:val="22"/>
                <w:szCs w:val="22"/>
                <w:lang w:eastAsia="lt-LT"/>
              </w:rPr>
              <w:t xml:space="preserve">±0,1 mm. </w:t>
            </w:r>
          </w:p>
          <w:p w14:paraId="4CEDAFB7" w14:textId="5A6EFBD3" w:rsidR="00F81BCB" w:rsidRPr="009C5B02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 xml:space="preserve">Intarpo padėtis plokštelės išilginės ašies atžvilgiu reguliuojama pailgoje plokštelės kiaurymėje, paslenkant intarpo fiksavimo sraigtą, kurio dydis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9C5B02">
              <w:rPr>
                <w:sz w:val="22"/>
                <w:szCs w:val="22"/>
                <w:lang w:eastAsia="lt-LT"/>
              </w:rPr>
              <w:t>4x9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9C5B02">
              <w:rPr>
                <w:sz w:val="22"/>
                <w:szCs w:val="22"/>
                <w:lang w:eastAsia="lt-LT"/>
              </w:rPr>
              <w:t xml:space="preserve">±0,1 mm (reguliavimo eiga ≥ 20 mm). </w:t>
            </w:r>
          </w:p>
          <w:p w14:paraId="1983FFB6" w14:textId="77777777" w:rsidR="00F81BCB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9C5B02">
              <w:rPr>
                <w:sz w:val="22"/>
                <w:szCs w:val="22"/>
                <w:lang w:eastAsia="lt-LT"/>
              </w:rPr>
              <w:t xml:space="preserve">Plokštelė pagaminta iš titano arba titano lydinio. </w:t>
            </w:r>
          </w:p>
          <w:p w14:paraId="09D264AC" w14:textId="712B38BF" w:rsidR="00F81BCB" w:rsidRPr="00EC45C5" w:rsidRDefault="00F81BCB" w:rsidP="00F81BCB">
            <w:pPr>
              <w:pStyle w:val="ListParagraph"/>
              <w:numPr>
                <w:ilvl w:val="0"/>
                <w:numId w:val="20"/>
              </w:numPr>
              <w:ind w:left="181" w:hanging="218"/>
              <w:rPr>
                <w:sz w:val="22"/>
                <w:szCs w:val="22"/>
                <w:lang w:eastAsia="lt-LT"/>
              </w:rPr>
            </w:pPr>
            <w:r w:rsidRPr="00EC45C5">
              <w:rPr>
                <w:sz w:val="22"/>
                <w:szCs w:val="22"/>
              </w:rPr>
              <w:t xml:space="preserve">Vieneto kaina skaičiuojama pagal tokią sudėtį: </w:t>
            </w:r>
            <w:r w:rsidRPr="00EC45C5">
              <w:rPr>
                <w:sz w:val="22"/>
                <w:szCs w:val="22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DE38" w14:textId="292666D8" w:rsidR="00F81BCB" w:rsidRPr="009C5B02" w:rsidRDefault="00F81BCB" w:rsidP="00F81BCB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9C5B02">
              <w:rPr>
                <w:sz w:val="22"/>
                <w:szCs w:val="22"/>
              </w:rPr>
              <w:t>80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B61BE" w14:textId="44C99769" w:rsidR="00F81BCB" w:rsidRPr="009C5B02" w:rsidRDefault="00F81BCB" w:rsidP="00F81BCB">
            <w:pPr>
              <w:pStyle w:val="NoSpacing"/>
            </w:pPr>
            <w:r w:rsidRPr="009C5B02">
              <w:t xml:space="preserve">Atviro kampo osteotominė „T“ formos „užrakinama“ plokštelė, skirta blauzdikaulio proksimaliniam galui fiksuoti. </w:t>
            </w:r>
            <w:r w:rsidR="00023EEF">
              <w:t>(p</w:t>
            </w:r>
            <w:r w:rsidR="00EA4B44">
              <w:t>sl.1</w:t>
            </w:r>
            <w:r w:rsidR="00023EEF">
              <w:t>)</w:t>
            </w:r>
          </w:p>
          <w:p w14:paraId="78E1A4B0" w14:textId="1411831B" w:rsidR="00F81BCB" w:rsidRPr="009C5B02" w:rsidRDefault="00F81BCB" w:rsidP="00F81BCB">
            <w:pPr>
              <w:pStyle w:val="NoSpacing"/>
            </w:pPr>
            <w:r w:rsidRPr="009C5B02">
              <w:t>Plokštelės proksimalinėje dalyje 3 kiaurymės</w:t>
            </w:r>
            <w:r w:rsidR="00F1714D">
              <w:t xml:space="preserve"> (psl.</w:t>
            </w:r>
            <w:r w:rsidR="00D67C13">
              <w:t>5</w:t>
            </w:r>
            <w:r w:rsidR="00F1714D">
              <w:t>)</w:t>
            </w:r>
            <w:r w:rsidRPr="009C5B02">
              <w:t>, fiksuojamos 6,0mm skersmens užrakinamais savisriegiais sraigtais, distalinėje dalyje 4 kiaurymės, iš kurių</w:t>
            </w:r>
            <w:r w:rsidR="00E02218">
              <w:t xml:space="preserve"> </w:t>
            </w:r>
            <w:r w:rsidRPr="009C5B02">
              <w:t>3 fiksuojamos 4,</w:t>
            </w:r>
            <w:r w:rsidR="00E02218">
              <w:t>5</w:t>
            </w:r>
            <w:r w:rsidRPr="009C5B02">
              <w:t xml:space="preserve"> mm skersmens </w:t>
            </w:r>
            <w:r w:rsidR="00D67C13">
              <w:t xml:space="preserve">(psl. 5) </w:t>
            </w:r>
            <w:r w:rsidRPr="009C5B02">
              <w:t>užrakinamais savisriegiais sraigtais, o viena pailga, skirta intarpo fiksacijai.</w:t>
            </w:r>
          </w:p>
          <w:p w14:paraId="0377FF02" w14:textId="7EDF6318" w:rsidR="00F81BCB" w:rsidRPr="009C5B02" w:rsidRDefault="00E02218" w:rsidP="00F81BCB">
            <w:pPr>
              <w:pStyle w:val="NoSpacing"/>
            </w:pPr>
            <w:r>
              <w:t>K</w:t>
            </w:r>
            <w:r w:rsidR="00F81BCB" w:rsidRPr="009C5B02">
              <w:t>airės ir dešinės pus</w:t>
            </w:r>
            <w:r>
              <w:t xml:space="preserve">ių </w:t>
            </w:r>
            <w:r w:rsidR="00F81BCB" w:rsidRPr="009C5B02">
              <w:t xml:space="preserve">plokštelių pasirinkimas </w:t>
            </w:r>
            <w:r w:rsidR="0016088A">
              <w:t>(psl</w:t>
            </w:r>
            <w:r w:rsidR="00D67C13">
              <w:t xml:space="preserve"> </w:t>
            </w:r>
            <w:r w:rsidR="0016088A">
              <w:t>2</w:t>
            </w:r>
            <w:r w:rsidR="00D17223">
              <w:t xml:space="preserve">) </w:t>
            </w:r>
            <w:r w:rsidR="00F81BCB" w:rsidRPr="009C5B02">
              <w:t>(pasirenkama užsakymo metu).</w:t>
            </w:r>
          </w:p>
          <w:p w14:paraId="2D7EA800" w14:textId="0CEEE00E" w:rsidR="00F81BCB" w:rsidRPr="009C5B02" w:rsidRDefault="00F81BCB" w:rsidP="00F81BCB">
            <w:pPr>
              <w:pStyle w:val="NoSpacing"/>
            </w:pPr>
            <w:r>
              <w:t>Plokštelės ilgis 63</w:t>
            </w:r>
            <w:r w:rsidR="009D545F">
              <w:t xml:space="preserve"> </w:t>
            </w:r>
            <w:r w:rsidRPr="009C5B02">
              <w:t xml:space="preserve">mm. </w:t>
            </w:r>
            <w:r w:rsidR="0002593E">
              <w:t>(psl. 5)</w:t>
            </w:r>
          </w:p>
          <w:p w14:paraId="6EFFCB48" w14:textId="64FF6478" w:rsidR="00F81BCB" w:rsidRPr="009C5B02" w:rsidRDefault="00F81BCB" w:rsidP="00F81BCB">
            <w:pPr>
              <w:pStyle w:val="NoSpacing"/>
            </w:pPr>
            <w:r w:rsidRPr="009C5B02">
              <w:t>Po plokštele dedamas intarpas, kurio plotis 8</w:t>
            </w:r>
            <w:r w:rsidR="009D545F">
              <w:t xml:space="preserve"> </w:t>
            </w:r>
            <w:r w:rsidRPr="009C5B02">
              <w:t xml:space="preserve">mm. </w:t>
            </w:r>
            <w:r w:rsidR="00D17223">
              <w:t>(psl</w:t>
            </w:r>
            <w:r w:rsidR="00284C6B">
              <w:t xml:space="preserve"> </w:t>
            </w:r>
            <w:r w:rsidR="00D17223">
              <w:t>2</w:t>
            </w:r>
            <w:r w:rsidR="00284C6B">
              <w:t>)</w:t>
            </w:r>
          </w:p>
          <w:p w14:paraId="66268DB4" w14:textId="74D45BB8" w:rsidR="00F81BCB" w:rsidRPr="009C5B02" w:rsidRDefault="00B06941" w:rsidP="00F81BCB">
            <w:pPr>
              <w:pStyle w:val="NoSpacing"/>
            </w:pPr>
            <w:r>
              <w:t>P</w:t>
            </w:r>
            <w:r w:rsidR="00F81BCB" w:rsidRPr="009C5B02">
              <w:t>asirinkimas iš 5 skirtingo ilg</w:t>
            </w:r>
            <w:r w:rsidR="00F81BCB">
              <w:t>io intarpų, įskaitant ilgius: 5</w:t>
            </w:r>
            <w:r w:rsidR="001C1772">
              <w:t>,0</w:t>
            </w:r>
            <w:r w:rsidR="00F81BCB" w:rsidRPr="009C5B02">
              <w:t>mm, 7,5mm, 10</w:t>
            </w:r>
            <w:r w:rsidR="00514C66">
              <w:t>,0</w:t>
            </w:r>
            <w:r w:rsidR="00F81BCB" w:rsidRPr="009C5B02">
              <w:t>mm, 12,5</w:t>
            </w:r>
            <w:r w:rsidR="00F81BCB">
              <w:t>mm ir 15</w:t>
            </w:r>
            <w:r w:rsidR="00514C66">
              <w:t>,0</w:t>
            </w:r>
            <w:r w:rsidR="00F81BCB" w:rsidRPr="009C5B02">
              <w:t xml:space="preserve">mm. </w:t>
            </w:r>
            <w:r w:rsidR="00D17223">
              <w:t>(psl.</w:t>
            </w:r>
            <w:r w:rsidR="00541393">
              <w:t>2)</w:t>
            </w:r>
          </w:p>
          <w:p w14:paraId="701718AA" w14:textId="26C8EBDA" w:rsidR="00F81BCB" w:rsidRPr="009C5B02" w:rsidRDefault="00F81BCB" w:rsidP="00F81BCB">
            <w:pPr>
              <w:pStyle w:val="NoSpacing"/>
            </w:pPr>
            <w:r w:rsidRPr="009C5B02">
              <w:t xml:space="preserve">Intarpo padėtis plokštelės išilginės ašies atžvilgiu </w:t>
            </w:r>
            <w:r w:rsidRPr="009C5B02">
              <w:lastRenderedPageBreak/>
              <w:t>reguliuojama pailgoje plokštelės kiaurymėje,</w:t>
            </w:r>
            <w:r w:rsidR="00421E54">
              <w:t xml:space="preserve"> (psl. 1) </w:t>
            </w:r>
            <w:r w:rsidRPr="009C5B02">
              <w:t xml:space="preserve"> paslenkant intarpo fiksavimo sraigtą, kurio dydis 4x9</w:t>
            </w:r>
            <w:r w:rsidR="001C1772">
              <w:t xml:space="preserve"> </w:t>
            </w:r>
            <w:r w:rsidRPr="009C5B02">
              <w:t xml:space="preserve">mm </w:t>
            </w:r>
            <w:r w:rsidR="00CF7A7B">
              <w:t>(psl</w:t>
            </w:r>
            <w:r w:rsidR="003A3BAD">
              <w:t xml:space="preserve"> </w:t>
            </w:r>
            <w:r w:rsidR="00CF7A7B">
              <w:t xml:space="preserve">2) </w:t>
            </w:r>
            <w:r w:rsidRPr="009C5B02">
              <w:t>(reguliavimo eiga 20 mm)</w:t>
            </w:r>
            <w:r w:rsidR="00CF7A7B">
              <w:t xml:space="preserve"> (psl</w:t>
            </w:r>
            <w:r w:rsidR="00D7758A">
              <w:t xml:space="preserve"> 4) </w:t>
            </w:r>
          </w:p>
          <w:p w14:paraId="411A2FA3" w14:textId="0D060FB0" w:rsidR="00F81BCB" w:rsidRDefault="00F81BCB" w:rsidP="00F81BCB">
            <w:pPr>
              <w:pStyle w:val="NoSpacing"/>
            </w:pPr>
            <w:r w:rsidRPr="009C5B02">
              <w:t>Plokštelė pagaminta iš titano</w:t>
            </w:r>
            <w:r w:rsidR="00E41F52">
              <w:t>.</w:t>
            </w:r>
          </w:p>
          <w:p w14:paraId="5695EBF9" w14:textId="24A2600D" w:rsidR="00F81BCB" w:rsidRPr="009C5B02" w:rsidRDefault="00F81BCB" w:rsidP="00F81BCB">
            <w:pPr>
              <w:pStyle w:val="NoSpacing"/>
            </w:pPr>
            <w:r w:rsidRPr="00EC45C5">
              <w:t>Vieneto kaina skaičiuojama pagal tokią sudėtį: HTO plokštelė - 1 vnt., intarpas - 1 vnt., intarpo fiksavimo sraigtas - 1 vnt.</w:t>
            </w:r>
          </w:p>
        </w:tc>
      </w:tr>
      <w:tr w:rsidR="00F81BCB" w:rsidRPr="006F58E4" w14:paraId="0D3B69D1" w14:textId="77777777" w:rsidTr="009C5B02">
        <w:trPr>
          <w:trHeight w:val="2824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2FE3A8" w14:textId="560BE3A6" w:rsidR="00F81BCB" w:rsidRPr="009C5B02" w:rsidRDefault="00F81BCB" w:rsidP="00F81BCB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26056258"/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81C4" w14:textId="715351AC" w:rsidR="00F81BCB" w:rsidRPr="009C5B02" w:rsidRDefault="00F81BCB" w:rsidP="00F81BCB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802DC">
              <w:rPr>
                <w:color w:val="000000" w:themeColor="text1"/>
                <w:sz w:val="22"/>
                <w:szCs w:val="22"/>
              </w:rPr>
              <w:t>HTO plokštelė su intarpu ir sraigtu intarpui fiksuoti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6F11" w14:textId="77777777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 xml:space="preserve">Atviro kampo osteotominė „T“ formos „užrakinama“ plokštelė, skirta blauzdikaulio proksimaliniam galui fiksuoti. </w:t>
            </w:r>
          </w:p>
          <w:p w14:paraId="2081D4BE" w14:textId="71F85ACA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 xml:space="preserve">Plokštelės proksimalinėje dalyje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8802DC">
              <w:rPr>
                <w:sz w:val="22"/>
                <w:szCs w:val="22"/>
                <w:lang w:eastAsia="lt-LT"/>
              </w:rPr>
              <w:t>3 kiaurymės, fiksuojamos 6,0</w:t>
            </w:r>
            <w:r>
              <w:rPr>
                <w:sz w:val="22"/>
                <w:szCs w:val="22"/>
                <w:lang w:eastAsia="lt-LT"/>
              </w:rPr>
              <w:t>±0,1</w:t>
            </w:r>
            <w:r w:rsidRPr="008802DC">
              <w:rPr>
                <w:sz w:val="22"/>
                <w:szCs w:val="22"/>
                <w:lang w:eastAsia="lt-LT"/>
              </w:rPr>
              <w:t xml:space="preserve"> mm skersmens užrakinamais savisriegiais sraigtais, distalinėje dalyje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8802DC">
              <w:rPr>
                <w:sz w:val="22"/>
                <w:szCs w:val="22"/>
                <w:lang w:eastAsia="lt-LT"/>
              </w:rPr>
              <w:t xml:space="preserve">8 kiaurymės, iš kurių </w:t>
            </w:r>
            <w:r>
              <w:rPr>
                <w:sz w:val="22"/>
                <w:szCs w:val="22"/>
                <w:lang w:eastAsia="lt-LT"/>
              </w:rPr>
              <w:t xml:space="preserve">≥ </w:t>
            </w:r>
            <w:r w:rsidRPr="008802DC">
              <w:rPr>
                <w:sz w:val="22"/>
                <w:szCs w:val="22"/>
                <w:lang w:eastAsia="lt-LT"/>
              </w:rPr>
              <w:t>7 fiksuojamos 4,5</w:t>
            </w:r>
            <w:r>
              <w:rPr>
                <w:sz w:val="22"/>
                <w:szCs w:val="22"/>
                <w:lang w:eastAsia="lt-LT"/>
              </w:rPr>
              <w:t>±0,1</w:t>
            </w:r>
            <w:r w:rsidRPr="008802DC">
              <w:rPr>
                <w:sz w:val="22"/>
                <w:szCs w:val="22"/>
                <w:lang w:eastAsia="lt-LT"/>
              </w:rPr>
              <w:t xml:space="preserve"> mm skersmens užrakinamais savisriegiais sraigtais, o viena pailga, skirta intarpo fiksacijai.</w:t>
            </w:r>
          </w:p>
          <w:p w14:paraId="2FCB3047" w14:textId="77777777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>Būtinas kairės ir dešinės pusės plokštelių pasirinkimas (pasirenkama užsakymo metu).</w:t>
            </w:r>
          </w:p>
          <w:p w14:paraId="2107D090" w14:textId="6508E70B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Plokštelės ilgis 93</w:t>
            </w:r>
            <w:r w:rsidRPr="008802DC">
              <w:rPr>
                <w:sz w:val="22"/>
                <w:szCs w:val="22"/>
                <w:lang w:eastAsia="lt-LT"/>
              </w:rPr>
              <w:t xml:space="preserve">±1 mm. </w:t>
            </w:r>
          </w:p>
          <w:p w14:paraId="43D8E3B4" w14:textId="3344D0D7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>Po plokštele dedama</w:t>
            </w:r>
            <w:r>
              <w:rPr>
                <w:sz w:val="22"/>
                <w:szCs w:val="22"/>
                <w:lang w:eastAsia="lt-LT"/>
              </w:rPr>
              <w:t>s intarpas, kurio plotis 8±</w:t>
            </w:r>
            <w:r w:rsidRPr="008802DC">
              <w:rPr>
                <w:sz w:val="22"/>
                <w:szCs w:val="22"/>
                <w:lang w:eastAsia="lt-LT"/>
              </w:rPr>
              <w:t>0,1 mm.</w:t>
            </w:r>
          </w:p>
          <w:p w14:paraId="72A43D7D" w14:textId="7DF2F793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>Būtinas pasirinkimas iš ≥ 5 skirtingo ilgio intarpų, įskaitant ilgius: 5±0,1 mm, 7,5±0,1 mm, 10±0,1 mm, 12,5±0,1 mm ir 15±0,1 mm.</w:t>
            </w:r>
          </w:p>
          <w:p w14:paraId="21D7E118" w14:textId="3762CA50" w:rsidR="00F81BCB" w:rsidRPr="008802DC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 xml:space="preserve">Intarpo padėtis plokštelės išilginės ašies atžvilgiu reguliuojama pailgoje plokštelės kiaurymėje, paslenkant intarpo </w:t>
            </w:r>
            <w:r>
              <w:rPr>
                <w:sz w:val="22"/>
                <w:szCs w:val="22"/>
                <w:lang w:eastAsia="lt-LT"/>
              </w:rPr>
              <w:t>fiksavimo sraigtą, kurio dydis (</w:t>
            </w:r>
            <w:r w:rsidRPr="008802DC">
              <w:rPr>
                <w:sz w:val="22"/>
                <w:szCs w:val="22"/>
                <w:lang w:eastAsia="lt-LT"/>
              </w:rPr>
              <w:t>4x9</w:t>
            </w:r>
            <w:r>
              <w:rPr>
                <w:sz w:val="22"/>
                <w:szCs w:val="22"/>
                <w:lang w:eastAsia="lt-LT"/>
              </w:rPr>
              <w:t>)±</w:t>
            </w:r>
            <w:r w:rsidRPr="008802DC">
              <w:rPr>
                <w:sz w:val="22"/>
                <w:szCs w:val="22"/>
                <w:lang w:eastAsia="lt-LT"/>
              </w:rPr>
              <w:t xml:space="preserve">0,1 mm (reguliavimo eiga ≥ 20 mm). </w:t>
            </w:r>
          </w:p>
          <w:p w14:paraId="4DBD53A4" w14:textId="77777777" w:rsidR="00F81BCB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8802DC">
              <w:rPr>
                <w:sz w:val="22"/>
                <w:szCs w:val="22"/>
                <w:lang w:eastAsia="lt-LT"/>
              </w:rPr>
              <w:t xml:space="preserve">Plokštelė pagaminta iš titano arba titano lydinio. </w:t>
            </w:r>
          </w:p>
          <w:p w14:paraId="6FA81EF5" w14:textId="0D58B25C" w:rsidR="00F81BCB" w:rsidRPr="006768B6" w:rsidRDefault="00F81BCB" w:rsidP="00F81BCB">
            <w:pPr>
              <w:pStyle w:val="ListParagraph"/>
              <w:numPr>
                <w:ilvl w:val="0"/>
                <w:numId w:val="21"/>
              </w:numPr>
              <w:ind w:left="181" w:hanging="181"/>
              <w:rPr>
                <w:sz w:val="22"/>
                <w:szCs w:val="22"/>
                <w:lang w:eastAsia="lt-LT"/>
              </w:rPr>
            </w:pPr>
            <w:r w:rsidRPr="006768B6">
              <w:rPr>
                <w:sz w:val="22"/>
                <w:szCs w:val="22"/>
              </w:rPr>
              <w:t xml:space="preserve">Vieneto kaina skaičiuojama pagal tokią sudėtį: </w:t>
            </w:r>
            <w:r w:rsidRPr="006768B6">
              <w:rPr>
                <w:sz w:val="22"/>
                <w:szCs w:val="22"/>
                <w:lang w:eastAsia="lt-LT"/>
              </w:rPr>
              <w:t>HTO plokštelė - 1 vnt., intarpas - 1 vnt., intarpo fiksavimo sraigtas - 1 vnt.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8648" w14:textId="6AA87DC8" w:rsidR="00F81BCB" w:rsidRPr="009C5B02" w:rsidRDefault="00F81BCB" w:rsidP="00F81BCB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8802DC">
              <w:rPr>
                <w:sz w:val="22"/>
                <w:szCs w:val="22"/>
              </w:rPr>
              <w:t>20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8E17" w14:textId="0918E991" w:rsidR="00E41F52" w:rsidRPr="00E41F52" w:rsidRDefault="00E41F52" w:rsidP="00E41F52">
            <w:pPr>
              <w:pStyle w:val="NoSpacing"/>
            </w:pPr>
            <w:r w:rsidRPr="00E41F52">
              <w:t xml:space="preserve">Atviro kampo osteotominė „T“ formos „užrakinama“ plokštelė, skirta blauzdikaulio proksimaliniam galui fiksuoti. </w:t>
            </w:r>
            <w:r w:rsidR="00D308D3">
              <w:t>(psl. 1)</w:t>
            </w:r>
          </w:p>
          <w:p w14:paraId="1028DB87" w14:textId="1625494F" w:rsidR="00E41F52" w:rsidRPr="00E41F52" w:rsidRDefault="00E41F52" w:rsidP="00E41F52">
            <w:pPr>
              <w:pStyle w:val="NoSpacing"/>
            </w:pPr>
            <w:r w:rsidRPr="00E41F52">
              <w:t xml:space="preserve">Plokštelės proksimalinėje dalyje 3 kiaurymės, </w:t>
            </w:r>
            <w:r w:rsidR="00D308D3">
              <w:t>(psl. 5)</w:t>
            </w:r>
            <w:r w:rsidR="00CF6590">
              <w:t xml:space="preserve"> </w:t>
            </w:r>
            <w:r w:rsidRPr="00E41F52">
              <w:t xml:space="preserve">fiksuojamos 6,0mm skersmens užrakinamais savisriegiais sraigtais, distalinėje dalyje 8 kiaurymės, iš kurių 7 fiksuojamos 4,5mm skersmens </w:t>
            </w:r>
            <w:r w:rsidR="00CF6590">
              <w:t xml:space="preserve">(psl. 5) </w:t>
            </w:r>
            <w:r w:rsidRPr="00E41F52">
              <w:t>užrakinamais savisriegiais sraigtais, o viena pailga, skirta intarpo fiksacijai.</w:t>
            </w:r>
          </w:p>
          <w:p w14:paraId="0A7A9559" w14:textId="51CF7216" w:rsidR="00E41F52" w:rsidRPr="00E41F52" w:rsidRDefault="0057780C" w:rsidP="00E41F52">
            <w:pPr>
              <w:pStyle w:val="NoSpacing"/>
            </w:pPr>
            <w:r>
              <w:t>K</w:t>
            </w:r>
            <w:r w:rsidR="00E41F52" w:rsidRPr="00E41F52">
              <w:t>airės ir dešinės pusės plokštelių pasirinkimas (pasirenkama užsakymo metu).</w:t>
            </w:r>
          </w:p>
          <w:p w14:paraId="1BC03FDD" w14:textId="2730F055" w:rsidR="00E41F52" w:rsidRPr="00E41F52" w:rsidRDefault="00E41F52" w:rsidP="00E41F52">
            <w:pPr>
              <w:pStyle w:val="NoSpacing"/>
            </w:pPr>
            <w:r w:rsidRPr="00E41F52">
              <w:t>Plokštelės ilgis 93mm.</w:t>
            </w:r>
            <w:r w:rsidR="00507EA2">
              <w:t xml:space="preserve"> (psl. </w:t>
            </w:r>
            <w:r w:rsidR="002375BD">
              <w:t>5)</w:t>
            </w:r>
            <w:r w:rsidRPr="00E41F52">
              <w:t xml:space="preserve"> </w:t>
            </w:r>
          </w:p>
          <w:p w14:paraId="395ED488" w14:textId="17D59977" w:rsidR="00E41F52" w:rsidRPr="00E41F52" w:rsidRDefault="00E41F52" w:rsidP="00E41F52">
            <w:pPr>
              <w:pStyle w:val="NoSpacing"/>
            </w:pPr>
            <w:r w:rsidRPr="00E41F52">
              <w:t>Po plokštele dedamas intarpas, kurio plotis 8mm.</w:t>
            </w:r>
            <w:r w:rsidR="002375BD">
              <w:t>(psl. 2)</w:t>
            </w:r>
          </w:p>
          <w:p w14:paraId="060C37AE" w14:textId="070DAB0D" w:rsidR="00E41F52" w:rsidRPr="00E41F52" w:rsidRDefault="000C3579" w:rsidP="00E41F52">
            <w:pPr>
              <w:pStyle w:val="NoSpacing"/>
            </w:pPr>
            <w:r>
              <w:t>P</w:t>
            </w:r>
            <w:r w:rsidR="00E41F52" w:rsidRPr="00E41F52">
              <w:t>asirinkimas iš 5 skirtingo ilgio intarpų, įskaitant ilgius: 5</w:t>
            </w:r>
            <w:r>
              <w:t>,0</w:t>
            </w:r>
            <w:r w:rsidR="00E41F52" w:rsidRPr="00E41F52">
              <w:t>mm, 7,5mm, 10</w:t>
            </w:r>
            <w:r>
              <w:t>,0</w:t>
            </w:r>
            <w:r w:rsidR="00E41F52" w:rsidRPr="00E41F52">
              <w:t>mm, 12,5mm ir 15</w:t>
            </w:r>
            <w:r w:rsidR="002353FA">
              <w:t>,0</w:t>
            </w:r>
            <w:r w:rsidR="00E41F52" w:rsidRPr="00E41F52">
              <w:t>mm.</w:t>
            </w:r>
            <w:r w:rsidR="002375BD">
              <w:t xml:space="preserve"> (psl. 2)</w:t>
            </w:r>
          </w:p>
          <w:p w14:paraId="1DC0D29F" w14:textId="652C788C" w:rsidR="00E41F52" w:rsidRPr="00E41F52" w:rsidRDefault="00E41F52" w:rsidP="00E41F52">
            <w:pPr>
              <w:pStyle w:val="NoSpacing"/>
            </w:pPr>
            <w:r w:rsidRPr="00E41F52">
              <w:t xml:space="preserve">Intarpo padėtis plokštelės išilginės ašies atžvilgiu reguliuojama pailgoje plokštelės kiaurymėje, </w:t>
            </w:r>
            <w:r w:rsidR="00A2454F">
              <w:lastRenderedPageBreak/>
              <w:t xml:space="preserve">(psl. 1) </w:t>
            </w:r>
            <w:r w:rsidRPr="00E41F52">
              <w:t xml:space="preserve">paslenkant intarpo fiksavimo sraigtą, kurio dydis 4x9mm (reguliavimo eiga 20 mm). </w:t>
            </w:r>
            <w:r w:rsidR="0006795D">
              <w:t>(psl. 4)</w:t>
            </w:r>
          </w:p>
          <w:p w14:paraId="095CF163" w14:textId="7510BC7B" w:rsidR="00E41F52" w:rsidRPr="00E41F52" w:rsidRDefault="00E41F52" w:rsidP="00E41F52">
            <w:pPr>
              <w:pStyle w:val="NoSpacing"/>
            </w:pPr>
            <w:r w:rsidRPr="00E41F52">
              <w:t xml:space="preserve">Plokštelė pagaminta iš titano. </w:t>
            </w:r>
          </w:p>
          <w:p w14:paraId="05043394" w14:textId="10608523" w:rsidR="00F81BCB" w:rsidRPr="009C5B02" w:rsidRDefault="00E41F52" w:rsidP="00E41F52">
            <w:pPr>
              <w:pStyle w:val="NoSpacing"/>
            </w:pPr>
            <w:r w:rsidRPr="00E41F52">
              <w:t>Vieneto kaina skaičiuojama pagal tokią sudėtį: HTO plokštelė - 1 vnt., intarpas - 1 vnt., intarpo fiksavimo sraigtas - 1 vnt.</w:t>
            </w:r>
          </w:p>
        </w:tc>
      </w:tr>
      <w:bookmarkEnd w:id="1"/>
      <w:tr w:rsidR="00152599" w:rsidRPr="006F58E4" w14:paraId="61A80178" w14:textId="77777777" w:rsidTr="006768B6">
        <w:trPr>
          <w:trHeight w:val="1021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E708D0" w14:textId="760F7CC6" w:rsidR="00152599" w:rsidRPr="006768B6" w:rsidRDefault="00152599" w:rsidP="0015259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D86D" w14:textId="4B32A82C" w:rsidR="00152599" w:rsidRPr="006768B6" w:rsidRDefault="00152599" w:rsidP="00152599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Sraigtai: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7E4E" w14:textId="298CF9E8" w:rsidR="00152599" w:rsidRPr="006768B6" w:rsidRDefault="00152599" w:rsidP="00152599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6,0</w:t>
            </w:r>
            <w:r>
              <w:rPr>
                <w:sz w:val="22"/>
                <w:szCs w:val="22"/>
              </w:rPr>
              <w:t>±0,2</w:t>
            </w:r>
            <w:r w:rsidRPr="006768B6">
              <w:rPr>
                <w:sz w:val="22"/>
                <w:szCs w:val="22"/>
              </w:rPr>
              <w:t xml:space="preserve"> mm skersmens užrakinami, savisriegiai sraigtai. Pagaminti iš titano arba titano lydinio. Sukami heksagonaliniu atsuktuvu.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2C5C" w14:textId="77777777" w:rsidR="00152599" w:rsidRPr="008802DC" w:rsidRDefault="00152599" w:rsidP="00152599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9DD7" w14:textId="0C967E0B" w:rsidR="00152599" w:rsidRPr="009C5B02" w:rsidRDefault="00152599" w:rsidP="00152599">
            <w:pPr>
              <w:pStyle w:val="NoSpacing"/>
            </w:pPr>
            <w:r w:rsidRPr="006768B6">
              <w:t>6,0mm skersmens užrakinami, savisriegiai sraigtai. Pagaminti iš titano. Sukami heksagonaliniu atsuktuvu.</w:t>
            </w:r>
            <w:r w:rsidR="006F00DF">
              <w:t xml:space="preserve"> (psl.</w:t>
            </w:r>
            <w:r w:rsidR="00A051EB">
              <w:t>3)</w:t>
            </w:r>
          </w:p>
        </w:tc>
      </w:tr>
      <w:tr w:rsidR="00B03B51" w:rsidRPr="006F58E4" w14:paraId="4DF102C7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477B434" w14:textId="18B777AE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126056698"/>
            <w:r w:rsidRPr="006768B6">
              <w:rPr>
                <w:rFonts w:eastAsia="Calibri"/>
                <w:sz w:val="22"/>
                <w:szCs w:val="22"/>
              </w:rPr>
              <w:t>1.3.1.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31CB" w14:textId="5176FBB1" w:rsidR="00B03B51" w:rsidRPr="006768B6" w:rsidRDefault="00B03B51" w:rsidP="00B03B51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F8D0" w14:textId="4163415C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40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02A8" w14:textId="64D2B8CE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F9842" w14:textId="0DA77249" w:rsidR="00B03B51" w:rsidRPr="009C5B02" w:rsidRDefault="00B03B51" w:rsidP="00B03B51">
            <w:pPr>
              <w:pStyle w:val="NoSpacing"/>
            </w:pPr>
            <w:r w:rsidRPr="006768B6">
              <w:t xml:space="preserve">Sraigto ilgis 40mm </w:t>
            </w:r>
          </w:p>
        </w:tc>
      </w:tr>
      <w:tr w:rsidR="00B03B51" w:rsidRPr="006F58E4" w14:paraId="7EBF7B6B" w14:textId="77777777" w:rsidTr="008B46F4">
        <w:trPr>
          <w:trHeight w:val="261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74BCE0" w14:textId="0308B3D2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8C82" w14:textId="7FE731DD" w:rsidR="00B03B51" w:rsidRPr="006768B6" w:rsidRDefault="00B03B51" w:rsidP="00B03B51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145E" w14:textId="012D2320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45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3C60" w14:textId="7BC53D27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40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3419" w14:textId="2226978B" w:rsidR="00B03B51" w:rsidRPr="009C5B02" w:rsidRDefault="00B03B51" w:rsidP="00B03B51">
            <w:pPr>
              <w:pStyle w:val="NoSpacing"/>
            </w:pPr>
            <w:r w:rsidRPr="006768B6">
              <w:t>Sraigto ilgis 4</w:t>
            </w:r>
            <w:r w:rsidR="005D7719">
              <w:t>5</w:t>
            </w:r>
            <w:r w:rsidRPr="006768B6">
              <w:t xml:space="preserve">mm </w:t>
            </w:r>
          </w:p>
        </w:tc>
      </w:tr>
      <w:tr w:rsidR="00B03B51" w:rsidRPr="006F58E4" w14:paraId="58B830F6" w14:textId="77777777" w:rsidTr="008B46F4">
        <w:trPr>
          <w:trHeight w:val="279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1662F8" w14:textId="58C7EF29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1.3.3.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A761" w14:textId="092EEA9D" w:rsidR="00B03B51" w:rsidRPr="006768B6" w:rsidRDefault="00B03B51" w:rsidP="00B03B51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DB46" w14:textId="2D7419FB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50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FE9F" w14:textId="4704592F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50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103B7" w14:textId="7F12FA36" w:rsidR="00B03B51" w:rsidRPr="009C5B02" w:rsidRDefault="00B03B51" w:rsidP="00B03B51">
            <w:pPr>
              <w:pStyle w:val="NoSpacing"/>
            </w:pPr>
            <w:r w:rsidRPr="006768B6">
              <w:t>Sraigto ilgis 5</w:t>
            </w:r>
            <w:r w:rsidR="005D7719">
              <w:t>0</w:t>
            </w:r>
            <w:r w:rsidRPr="006768B6">
              <w:t xml:space="preserve">mm </w:t>
            </w:r>
          </w:p>
        </w:tc>
      </w:tr>
      <w:tr w:rsidR="00B03B51" w:rsidRPr="006F58E4" w14:paraId="21621E04" w14:textId="77777777" w:rsidTr="008B46F4">
        <w:trPr>
          <w:trHeight w:val="268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E06E85" w14:textId="0CDE3798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1.3.4.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A655" w14:textId="44077BB0" w:rsidR="00B03B51" w:rsidRPr="006768B6" w:rsidRDefault="00B03B51" w:rsidP="00B03B51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BF55" w14:textId="3935890F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55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90C" w14:textId="016376E4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50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891E7" w14:textId="5AAF58BB" w:rsidR="00B03B51" w:rsidRPr="009C5B02" w:rsidRDefault="00B03B51" w:rsidP="00B03B51">
            <w:pPr>
              <w:pStyle w:val="NoSpacing"/>
            </w:pPr>
            <w:r w:rsidRPr="006768B6">
              <w:t xml:space="preserve">Sraigto ilgis 55mm </w:t>
            </w:r>
          </w:p>
        </w:tc>
      </w:tr>
      <w:tr w:rsidR="00B03B51" w:rsidRPr="006F58E4" w14:paraId="29C66106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C4FF6B" w14:textId="5FD4A85F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1.3.5.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85DC" w14:textId="7C4C3068" w:rsidR="00B03B51" w:rsidRPr="006768B6" w:rsidRDefault="00B03B51" w:rsidP="00B03B51">
            <w:pPr>
              <w:suppressAutoHyphens/>
              <w:autoSpaceDN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2888" w14:textId="14BE718F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60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A8E" w14:textId="59284F66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55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A890" w14:textId="14946D7E" w:rsidR="00B03B51" w:rsidRPr="009C5B02" w:rsidRDefault="00B03B51" w:rsidP="00B03B51">
            <w:pPr>
              <w:pStyle w:val="NoSpacing"/>
            </w:pPr>
            <w:r w:rsidRPr="006768B6">
              <w:t xml:space="preserve">Sraigto ilgis 60mm </w:t>
            </w:r>
          </w:p>
        </w:tc>
      </w:tr>
      <w:tr w:rsidR="00B03B51" w:rsidRPr="006F58E4" w14:paraId="0676BF8A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F5966E" w14:textId="2CADD6E4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1.3.6.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C617" w14:textId="2419B495" w:rsidR="00B03B51" w:rsidRPr="006768B6" w:rsidRDefault="00B03B51" w:rsidP="00B03B5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428D0" w14:textId="6DC9F347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65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7FD7" w14:textId="4BA5E0B1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40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317F" w14:textId="308E30DE" w:rsidR="00B03B51" w:rsidRPr="009C5B02" w:rsidRDefault="00B03B51" w:rsidP="00B03B51">
            <w:pPr>
              <w:pStyle w:val="NoSpacing"/>
            </w:pPr>
            <w:r w:rsidRPr="006768B6">
              <w:t xml:space="preserve">Sraigto ilgis 65mm </w:t>
            </w:r>
          </w:p>
        </w:tc>
      </w:tr>
      <w:tr w:rsidR="00B03B51" w:rsidRPr="006F58E4" w14:paraId="0DEA165F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A84784" w14:textId="35A9BAD2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1.3.7.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4B3B" w14:textId="4B70DFEF" w:rsidR="00B03B51" w:rsidRPr="006768B6" w:rsidRDefault="00B03B51" w:rsidP="00B03B5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CA5C" w14:textId="006F995A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70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08B" w14:textId="241BDDE9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20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F9529" w14:textId="53786BA1" w:rsidR="00B03B51" w:rsidRPr="009C5B02" w:rsidRDefault="00B03B51" w:rsidP="00B03B51">
            <w:pPr>
              <w:pStyle w:val="NoSpacing"/>
            </w:pPr>
            <w:r w:rsidRPr="006768B6">
              <w:t xml:space="preserve">Sraigto ilgis 70mm </w:t>
            </w:r>
          </w:p>
        </w:tc>
      </w:tr>
      <w:tr w:rsidR="00B03B51" w:rsidRPr="006F58E4" w14:paraId="5954ADBD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19F4DB2" w14:textId="5C1CECE3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1.3.8.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5AA3" w14:textId="5CB8B7F9" w:rsidR="00B03B51" w:rsidRPr="006768B6" w:rsidRDefault="00B03B51" w:rsidP="00B03B5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6092B" w14:textId="344D06AF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75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F6B" w14:textId="27CF16D2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2992" w14:textId="46E0C2E9" w:rsidR="00B03B51" w:rsidRPr="009C5B02" w:rsidRDefault="00B03B51" w:rsidP="00B03B51">
            <w:pPr>
              <w:pStyle w:val="NoSpacing"/>
            </w:pPr>
            <w:r w:rsidRPr="006768B6">
              <w:t xml:space="preserve">Sraigto ilgis 75mm </w:t>
            </w:r>
          </w:p>
        </w:tc>
      </w:tr>
      <w:tr w:rsidR="00B03B51" w:rsidRPr="006F58E4" w14:paraId="0C235CFF" w14:textId="77777777" w:rsidTr="008B46F4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EC30A02" w14:textId="4EAB3F6B" w:rsidR="00B03B51" w:rsidRPr="006768B6" w:rsidRDefault="00B03B51" w:rsidP="00B03B5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768B6">
              <w:rPr>
                <w:rFonts w:eastAsia="Calibri"/>
                <w:sz w:val="22"/>
                <w:szCs w:val="22"/>
              </w:rPr>
              <w:t>1.3.9.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D35A" w14:textId="1AACD081" w:rsidR="00B03B51" w:rsidRPr="006768B6" w:rsidRDefault="00B03B51" w:rsidP="00B03B5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21BA" w14:textId="253179F4" w:rsidR="00B03B51" w:rsidRPr="006768B6" w:rsidRDefault="00B03B51" w:rsidP="00B03B51">
            <w:pPr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Sraigto ilgis 80</w:t>
            </w:r>
            <w:r w:rsidRPr="008802DC">
              <w:rPr>
                <w:sz w:val="22"/>
                <w:szCs w:val="22"/>
              </w:rPr>
              <w:t xml:space="preserve">±1 </w:t>
            </w:r>
            <w:r w:rsidRPr="006768B6">
              <w:rPr>
                <w:sz w:val="22"/>
                <w:szCs w:val="22"/>
              </w:rPr>
              <w:t xml:space="preserve">mm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A420" w14:textId="6DD8B706" w:rsidR="00B03B51" w:rsidRPr="006768B6" w:rsidRDefault="00B03B51" w:rsidP="00B03B5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768B6">
              <w:rPr>
                <w:sz w:val="22"/>
                <w:szCs w:val="22"/>
              </w:rP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4B60" w14:textId="21530E96" w:rsidR="00B03B51" w:rsidRPr="009C5B02" w:rsidRDefault="00B03B51" w:rsidP="00B03B51">
            <w:pPr>
              <w:pStyle w:val="NoSpacing"/>
            </w:pPr>
            <w:r w:rsidRPr="006768B6">
              <w:t xml:space="preserve">Sraigto ilgis 80mm </w:t>
            </w:r>
          </w:p>
        </w:tc>
      </w:tr>
      <w:bookmarkEnd w:id="2"/>
      <w:tr w:rsidR="00152599" w:rsidRPr="006F58E4" w14:paraId="064C7FD3" w14:textId="77777777" w:rsidTr="006768B6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4F1A34" w14:textId="2DF32946" w:rsidR="00152599" w:rsidRPr="00630363" w:rsidRDefault="00152599" w:rsidP="00152599">
            <w:pPr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1.4.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1430" w14:textId="7750A812" w:rsidR="00152599" w:rsidRPr="00630363" w:rsidRDefault="00152599" w:rsidP="00152599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Sraigtai: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1A00" w14:textId="58629242" w:rsidR="00152599" w:rsidRPr="00630363" w:rsidRDefault="00152599" w:rsidP="00152599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4,5</w:t>
            </w:r>
            <w:r>
              <w:rPr>
                <w:sz w:val="22"/>
                <w:szCs w:val="22"/>
              </w:rPr>
              <w:t>±0,2</w:t>
            </w:r>
            <w:r w:rsidRPr="006768B6">
              <w:rPr>
                <w:sz w:val="22"/>
                <w:szCs w:val="22"/>
              </w:rPr>
              <w:t xml:space="preserve"> </w:t>
            </w:r>
            <w:r w:rsidRPr="00630363">
              <w:rPr>
                <w:sz w:val="22"/>
                <w:szCs w:val="22"/>
              </w:rPr>
              <w:t>mm skersmens užrakinami, savisriegiai sraigtai. Pagaminti iš titano arba titano lydinio. Sukami heksagonaliniu atsuktuvu.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646B" w14:textId="77777777" w:rsidR="00152599" w:rsidRPr="006768B6" w:rsidRDefault="00152599" w:rsidP="00152599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F1E5C" w14:textId="64277BC1" w:rsidR="00152599" w:rsidRPr="009C5B02" w:rsidRDefault="00B96A21" w:rsidP="00B96A21">
            <w:pPr>
              <w:pStyle w:val="NoSpacing"/>
            </w:pPr>
            <w:r w:rsidRPr="00630363">
              <w:t>4,5mm skersmens užrakinami, savisriegiai sraigtai. Pagaminti iš titano</w:t>
            </w:r>
            <w:r>
              <w:t>.</w:t>
            </w:r>
            <w:r w:rsidRPr="00630363">
              <w:t xml:space="preserve"> Sukami heksagonaliniu atsuktuvu.</w:t>
            </w:r>
            <w:r w:rsidR="00A051EB">
              <w:t xml:space="preserve"> (psl. 3)</w:t>
            </w:r>
          </w:p>
        </w:tc>
      </w:tr>
      <w:tr w:rsidR="00B96A21" w:rsidRPr="006F58E4" w14:paraId="2E5267AC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EDD899C" w14:textId="5C394A5E" w:rsidR="00B96A21" w:rsidRPr="0063036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30363">
              <w:rPr>
                <w:rFonts w:eastAsia="Calibri"/>
                <w:sz w:val="22"/>
                <w:szCs w:val="22"/>
              </w:rPr>
              <w:t>1.4.1.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51251" w14:textId="1CE6F2A9" w:rsidR="00B96A21" w:rsidRPr="0063036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95F4" w14:textId="3571DE7A" w:rsidR="00B96A21" w:rsidRPr="00630363" w:rsidRDefault="00B96A21" w:rsidP="00B96A21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Sraigto ilgis 30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7406" w14:textId="5CC68DD9" w:rsidR="00B96A21" w:rsidRPr="0063036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D07D5" w14:textId="6DC7E2D3" w:rsidR="00B96A21" w:rsidRPr="009C5B02" w:rsidRDefault="00B96A21" w:rsidP="00B96A21">
            <w:pPr>
              <w:pStyle w:val="NoSpacing"/>
            </w:pPr>
            <w:r w:rsidRPr="00630363">
              <w:t>Sraigto ilgis 30</w:t>
            </w:r>
            <w:r w:rsidRPr="006768B6">
              <w:t>mm</w:t>
            </w:r>
          </w:p>
        </w:tc>
      </w:tr>
      <w:tr w:rsidR="00B96A21" w:rsidRPr="006F58E4" w14:paraId="5E0B18D8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2A292B" w14:textId="483C95F3" w:rsidR="00B96A21" w:rsidRPr="0063036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30363">
              <w:rPr>
                <w:rFonts w:eastAsia="Calibri"/>
                <w:sz w:val="22"/>
                <w:szCs w:val="22"/>
              </w:rPr>
              <w:t>1.4.2.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5014" w14:textId="57515621" w:rsidR="00B96A21" w:rsidRPr="0063036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FA0B" w14:textId="28E25DF1" w:rsidR="00B96A21" w:rsidRPr="00630363" w:rsidRDefault="00B96A21" w:rsidP="00B96A21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Sraigto ilgis 32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2553" w14:textId="5CC35D4B" w:rsidR="00B96A21" w:rsidRPr="0063036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70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DD3B" w14:textId="30473E17" w:rsidR="00B96A21" w:rsidRPr="009C5B02" w:rsidRDefault="00B96A21" w:rsidP="00B96A21">
            <w:pPr>
              <w:pStyle w:val="NoSpacing"/>
            </w:pPr>
            <w:r w:rsidRPr="00630363">
              <w:t>Sraigto ilgis 32</w:t>
            </w:r>
            <w:r w:rsidRPr="006768B6">
              <w:t>mm</w:t>
            </w:r>
          </w:p>
        </w:tc>
      </w:tr>
      <w:tr w:rsidR="00B96A21" w:rsidRPr="006F58E4" w14:paraId="6B879E31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E992488" w14:textId="4DDEFCA2" w:rsidR="00B96A21" w:rsidRPr="0063036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30363">
              <w:rPr>
                <w:rFonts w:eastAsia="Calibri"/>
                <w:sz w:val="22"/>
                <w:szCs w:val="22"/>
              </w:rPr>
              <w:t>1.4.3.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3BC4" w14:textId="7E8EAC63" w:rsidR="00B96A21" w:rsidRPr="0063036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972E" w14:textId="73921A6D" w:rsidR="00B96A21" w:rsidRPr="00630363" w:rsidRDefault="00B96A21" w:rsidP="00B96A21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Sraigto ilgis 36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BCC4" w14:textId="1D4E2970" w:rsidR="00B96A21" w:rsidRPr="0063036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100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A8B1C" w14:textId="3D4B8E2E" w:rsidR="00B96A21" w:rsidRPr="009C5B02" w:rsidRDefault="00B96A21" w:rsidP="00B96A21">
            <w:pPr>
              <w:pStyle w:val="NoSpacing"/>
            </w:pPr>
            <w:r w:rsidRPr="00630363">
              <w:t>Sraigto ilgis 36</w:t>
            </w:r>
            <w:r w:rsidRPr="006768B6">
              <w:t>mm</w:t>
            </w:r>
          </w:p>
        </w:tc>
      </w:tr>
      <w:tr w:rsidR="00B96A21" w:rsidRPr="006F58E4" w14:paraId="3EE9D272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E49B2C" w14:textId="5A9861FC" w:rsidR="00B96A21" w:rsidRPr="0063036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30363">
              <w:rPr>
                <w:rFonts w:eastAsia="Calibri"/>
                <w:sz w:val="22"/>
                <w:szCs w:val="22"/>
              </w:rPr>
              <w:t>1.4.4.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DEF2" w14:textId="22F3F882" w:rsidR="00B96A21" w:rsidRPr="0063036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BC56" w14:textId="11D00E50" w:rsidR="00B96A21" w:rsidRPr="00630363" w:rsidRDefault="00B96A21" w:rsidP="00B96A21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Sraigto ilgis 40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0196" w14:textId="58F563A6" w:rsidR="00B96A21" w:rsidRPr="0063036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100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C93C" w14:textId="43B551DA" w:rsidR="00B96A21" w:rsidRPr="009C5B02" w:rsidRDefault="00B96A21" w:rsidP="00B96A21">
            <w:pPr>
              <w:pStyle w:val="NoSpacing"/>
            </w:pPr>
            <w:r w:rsidRPr="00630363">
              <w:t>Sraigto ilgis 40</w:t>
            </w:r>
            <w:r w:rsidRPr="006768B6">
              <w:t>mm</w:t>
            </w:r>
          </w:p>
        </w:tc>
      </w:tr>
      <w:tr w:rsidR="00B96A21" w:rsidRPr="006F58E4" w14:paraId="2539CF87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889F4C" w14:textId="58FCC90B" w:rsidR="00B96A21" w:rsidRPr="0063036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630363">
              <w:rPr>
                <w:rFonts w:eastAsia="Calibri"/>
                <w:sz w:val="22"/>
                <w:szCs w:val="22"/>
              </w:rPr>
              <w:t>1.4.5.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E15B" w14:textId="74B9A0DB" w:rsidR="00B96A21" w:rsidRPr="0063036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9231F" w14:textId="739442F6" w:rsidR="00B96A21" w:rsidRPr="00630363" w:rsidRDefault="00B96A21" w:rsidP="00B96A21">
            <w:pPr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Sraigto ilgis 45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258A" w14:textId="57188A01" w:rsidR="00B96A21" w:rsidRPr="0063036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630363">
              <w:rPr>
                <w:sz w:val="22"/>
                <w:szCs w:val="22"/>
              </w:rPr>
              <w:t>90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11B2" w14:textId="2A47C43A" w:rsidR="00B96A21" w:rsidRPr="009C5B02" w:rsidRDefault="00B96A21" w:rsidP="00B96A21">
            <w:pPr>
              <w:pStyle w:val="NoSpacing"/>
            </w:pPr>
            <w:r w:rsidRPr="00630363">
              <w:t>Sraigto ilgis 45</w:t>
            </w:r>
            <w:r w:rsidRPr="006768B6">
              <w:t>mm</w:t>
            </w:r>
          </w:p>
        </w:tc>
      </w:tr>
      <w:tr w:rsidR="00B96A21" w:rsidRPr="006F58E4" w14:paraId="6DB63AEC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A7A7DC" w14:textId="4B2EF7EA" w:rsidR="00B96A21" w:rsidRPr="00715E4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15E43">
              <w:rPr>
                <w:rFonts w:eastAsia="Calibri"/>
                <w:sz w:val="22"/>
                <w:szCs w:val="22"/>
              </w:rPr>
              <w:t>1.4.6.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9BA2" w14:textId="63E99B35" w:rsidR="00B96A21" w:rsidRPr="00715E4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613C" w14:textId="6469BFF6" w:rsidR="00B96A21" w:rsidRPr="00715E43" w:rsidRDefault="00B96A21" w:rsidP="00B96A21">
            <w:pPr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Sraigto ilgis 50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E3EF" w14:textId="16913CC8" w:rsidR="00B96A21" w:rsidRPr="00715E4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60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16F4" w14:textId="63FB402A" w:rsidR="00B96A21" w:rsidRPr="009C5B02" w:rsidRDefault="00B96A21" w:rsidP="00B96A21">
            <w:pPr>
              <w:pStyle w:val="NoSpacing"/>
            </w:pPr>
            <w:r w:rsidRPr="00715E43">
              <w:t>Sraigto ilgis 50</w:t>
            </w:r>
            <w:r w:rsidRPr="006768B6">
              <w:t>mm</w:t>
            </w:r>
          </w:p>
        </w:tc>
      </w:tr>
      <w:tr w:rsidR="00B96A21" w:rsidRPr="006F58E4" w14:paraId="081962AA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608BB66" w14:textId="5CD5840B" w:rsidR="00B96A21" w:rsidRPr="00715E4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15E43">
              <w:rPr>
                <w:rFonts w:eastAsia="Calibri"/>
                <w:sz w:val="22"/>
                <w:szCs w:val="22"/>
              </w:rPr>
              <w:t>1.4.7.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0B99" w14:textId="06378D77" w:rsidR="00B96A21" w:rsidRPr="00715E4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DABB" w14:textId="6354C0BE" w:rsidR="00B96A21" w:rsidRPr="00715E43" w:rsidRDefault="00B96A21" w:rsidP="00B96A21">
            <w:pPr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Sraigto ilgis 55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EBDD" w14:textId="149EF482" w:rsidR="00B96A21" w:rsidRPr="00715E4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40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2C0A" w14:textId="0B3C8C46" w:rsidR="00B96A21" w:rsidRPr="009C5B02" w:rsidRDefault="00B96A21" w:rsidP="00B96A21">
            <w:pPr>
              <w:pStyle w:val="NoSpacing"/>
            </w:pPr>
            <w:r w:rsidRPr="00715E43">
              <w:t>Sraigto ilgis 55</w:t>
            </w:r>
            <w:r w:rsidRPr="006768B6">
              <w:t>mm</w:t>
            </w:r>
          </w:p>
        </w:tc>
      </w:tr>
      <w:tr w:rsidR="00B96A21" w:rsidRPr="006F58E4" w14:paraId="526549E4" w14:textId="77777777" w:rsidTr="00E7665D">
        <w:trPr>
          <w:trHeight w:val="273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219CCB" w14:textId="3116D421" w:rsidR="00B96A21" w:rsidRPr="00715E43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715E43">
              <w:rPr>
                <w:rFonts w:eastAsia="Calibri"/>
                <w:sz w:val="22"/>
                <w:szCs w:val="22"/>
              </w:rPr>
              <w:t>1.4.8.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ED17" w14:textId="53D4B29B" w:rsidR="00B96A21" w:rsidRPr="00715E43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Sraigtas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60EC" w14:textId="4186393C" w:rsidR="00B96A21" w:rsidRPr="00715E43" w:rsidRDefault="00B96A21" w:rsidP="00B96A21">
            <w:pPr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Sraigto ilgis 60</w:t>
            </w:r>
            <w:r w:rsidRPr="008802D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</w:t>
            </w:r>
            <w:r w:rsidRPr="006768B6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836" w14:textId="7941ECF7" w:rsidR="00B96A21" w:rsidRPr="00715E43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715E43">
              <w:rPr>
                <w:sz w:val="22"/>
                <w:szCs w:val="22"/>
              </w:rPr>
              <w:t>10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65770" w14:textId="7AFC8ABE" w:rsidR="00B96A21" w:rsidRPr="009C5B02" w:rsidRDefault="00B96A21" w:rsidP="00B96A21">
            <w:pPr>
              <w:pStyle w:val="NoSpacing"/>
            </w:pPr>
            <w:r w:rsidRPr="00715E43">
              <w:t>Sraigto ilgis 60</w:t>
            </w:r>
            <w:r w:rsidRPr="006768B6">
              <w:t>mm</w:t>
            </w:r>
          </w:p>
        </w:tc>
      </w:tr>
      <w:tr w:rsidR="00B96A21" w:rsidRPr="006F58E4" w14:paraId="5798608F" w14:textId="77777777" w:rsidTr="000F1EBC">
        <w:trPr>
          <w:trHeight w:val="1117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5E1D55" w14:textId="686C3768" w:rsidR="00B96A21" w:rsidRPr="000F1EBC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F1EBC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2111" w14:textId="1A969183" w:rsidR="00B96A21" w:rsidRPr="000F1EBC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0F1EBC">
              <w:rPr>
                <w:rFonts w:eastAsia="Calibri"/>
                <w:b/>
                <w:sz w:val="22"/>
                <w:szCs w:val="22"/>
              </w:rPr>
              <w:t>„Stainmann“ tipo (arba lygiavertė)</w:t>
            </w:r>
            <w:r w:rsidRPr="000F1EBC">
              <w:rPr>
                <w:rFonts w:eastAsia="Calibri"/>
                <w:sz w:val="22"/>
                <w:szCs w:val="22"/>
              </w:rPr>
              <w:t xml:space="preserve"> </w:t>
            </w:r>
            <w:r w:rsidRPr="000F1EBC">
              <w:rPr>
                <w:rFonts w:eastAsia="Calibri"/>
                <w:b/>
                <w:sz w:val="22"/>
                <w:szCs w:val="22"/>
              </w:rPr>
              <w:t>vinis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6530" w14:textId="0105D8F8" w:rsidR="00B96A21" w:rsidRPr="000F1EBC" w:rsidRDefault="00B96A21" w:rsidP="00B96A21">
            <w:pPr>
              <w:rPr>
                <w:sz w:val="22"/>
                <w:szCs w:val="22"/>
              </w:rPr>
            </w:pPr>
            <w:r w:rsidRPr="000F1EBC">
              <w:rPr>
                <w:rFonts w:eastAsia="Calibri"/>
                <w:sz w:val="22"/>
                <w:szCs w:val="22"/>
              </w:rPr>
              <w:t>„Stainmann“ tipo (arba lygiavertė) vinis, 4,5</w:t>
            </w:r>
            <w:r>
              <w:rPr>
                <w:sz w:val="22"/>
                <w:szCs w:val="22"/>
              </w:rPr>
              <w:t>±0,2</w:t>
            </w:r>
            <w:r w:rsidRPr="006768B6">
              <w:rPr>
                <w:sz w:val="22"/>
                <w:szCs w:val="22"/>
              </w:rPr>
              <w:t xml:space="preserve"> </w:t>
            </w:r>
            <w:r w:rsidRPr="000F1EBC">
              <w:rPr>
                <w:rFonts w:eastAsia="Calibri"/>
                <w:sz w:val="22"/>
                <w:szCs w:val="22"/>
              </w:rPr>
              <w:t>mm skersmens, trokaro formos galu, savisriegė. Su 4,5</w:t>
            </w:r>
            <w:r>
              <w:rPr>
                <w:sz w:val="22"/>
                <w:szCs w:val="22"/>
              </w:rPr>
              <w:t>±0,2</w:t>
            </w:r>
            <w:r w:rsidRPr="006768B6">
              <w:rPr>
                <w:sz w:val="22"/>
                <w:szCs w:val="22"/>
              </w:rPr>
              <w:t xml:space="preserve"> </w:t>
            </w:r>
            <w:r w:rsidRPr="000F1EBC">
              <w:rPr>
                <w:rFonts w:eastAsia="Calibri"/>
                <w:sz w:val="22"/>
                <w:szCs w:val="22"/>
              </w:rPr>
              <w:t>mm skersmens sriegiu per vidurį.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BE60" w14:textId="7B0753F7" w:rsidR="00B96A21" w:rsidRPr="000F1EBC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0F1EBC">
              <w:rPr>
                <w:sz w:val="22"/>
                <w:szCs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3DD8" w14:textId="30407BF6" w:rsidR="00B96A21" w:rsidRPr="009C5B02" w:rsidRDefault="00B96A21" w:rsidP="00B96A21">
            <w:pPr>
              <w:pStyle w:val="NoSpacing"/>
            </w:pPr>
            <w:r w:rsidRPr="000F1EBC">
              <w:rPr>
                <w:rFonts w:eastAsia="Calibri"/>
              </w:rPr>
              <w:t>„Stainmann“ tipo vinis, 4,5mm skersmens, trokaro formos galu, savisriegė. Su 4,5mm skersmens sriegiu per vidurį.</w:t>
            </w:r>
            <w:r w:rsidR="00382F79">
              <w:rPr>
                <w:rFonts w:eastAsia="Calibri"/>
              </w:rPr>
              <w:t xml:space="preserve"> </w:t>
            </w:r>
            <w:r w:rsidR="00A051EB">
              <w:rPr>
                <w:rFonts w:eastAsia="Calibri"/>
              </w:rPr>
              <w:t>(p</w:t>
            </w:r>
            <w:r w:rsidR="00625A85">
              <w:rPr>
                <w:rFonts w:eastAsia="Calibri"/>
              </w:rPr>
              <w:t xml:space="preserve">sl </w:t>
            </w:r>
            <w:r w:rsidR="00000B61">
              <w:rPr>
                <w:rFonts w:eastAsia="Calibri"/>
              </w:rPr>
              <w:t>8</w:t>
            </w:r>
            <w:r w:rsidR="00A051EB">
              <w:rPr>
                <w:rFonts w:eastAsia="Calibri"/>
              </w:rPr>
              <w:t>)</w:t>
            </w:r>
          </w:p>
        </w:tc>
      </w:tr>
      <w:tr w:rsidR="00B96A21" w:rsidRPr="006F58E4" w14:paraId="5524F841" w14:textId="77777777" w:rsidTr="000F1EBC">
        <w:trPr>
          <w:trHeight w:val="1415"/>
        </w:trPr>
        <w:tc>
          <w:tcPr>
            <w:tcW w:w="98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4148663" w14:textId="18455A37" w:rsidR="00B96A21" w:rsidRPr="000F1EBC" w:rsidRDefault="00B96A21" w:rsidP="00B96A2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F1EBC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2EFA" w14:textId="37A2B225" w:rsidR="00B96A21" w:rsidRPr="000F1EBC" w:rsidRDefault="00B96A21" w:rsidP="00B96A21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0F1EBC">
              <w:rPr>
                <w:rFonts w:eastAsia="Calibri"/>
                <w:b/>
                <w:sz w:val="22"/>
                <w:szCs w:val="22"/>
              </w:rPr>
              <w:t>Cirkliažinė viela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AEA56" w14:textId="11E7C241" w:rsidR="00B96A21" w:rsidRPr="000F1EBC" w:rsidRDefault="00B96A21" w:rsidP="00B96A21">
            <w:pPr>
              <w:rPr>
                <w:sz w:val="22"/>
                <w:szCs w:val="22"/>
              </w:rPr>
            </w:pPr>
            <w:r w:rsidRPr="000F1EBC">
              <w:rPr>
                <w:rFonts w:eastAsia="Calibri"/>
                <w:sz w:val="22"/>
                <w:szCs w:val="22"/>
              </w:rPr>
              <w:t xml:space="preserve">Tiekiama ritinėliais, ritinėlyje ≥ 5 m vielos. Vielos skersmuo pasirenkamas imtinai nuo 0,8 </w:t>
            </w:r>
            <w:r>
              <w:rPr>
                <w:rFonts w:eastAsia="Calibri"/>
                <w:sz w:val="22"/>
                <w:szCs w:val="22"/>
              </w:rPr>
              <w:t xml:space="preserve">mm </w:t>
            </w:r>
            <w:r w:rsidRPr="000F1EBC">
              <w:rPr>
                <w:rFonts w:eastAsia="Calibri"/>
                <w:sz w:val="22"/>
                <w:szCs w:val="22"/>
              </w:rPr>
              <w:t>iki 2 mm, iš ne mažiau kaip 7 skirtingų dydžių nurodytame intervale.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C3F4" w14:textId="4268574F" w:rsidR="00B96A21" w:rsidRPr="000F1EBC" w:rsidRDefault="00B96A21" w:rsidP="00B96A21">
            <w:pPr>
              <w:suppressAutoHyphens/>
              <w:autoSpaceDN w:val="0"/>
              <w:ind w:left="-85" w:right="-39"/>
              <w:jc w:val="center"/>
              <w:textAlignment w:val="baseline"/>
              <w:rPr>
                <w:sz w:val="22"/>
                <w:szCs w:val="22"/>
              </w:rPr>
            </w:pPr>
            <w:r w:rsidRPr="000F1EBC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31E5" w14:textId="1E3CFA8B" w:rsidR="00B96A21" w:rsidRPr="009C5B02" w:rsidRDefault="00CF07F2" w:rsidP="00CF07F2">
            <w:pPr>
              <w:pStyle w:val="NoSpacing"/>
            </w:pPr>
            <w:r w:rsidRPr="000F1EBC">
              <w:rPr>
                <w:rFonts w:eastAsia="Calibri"/>
              </w:rPr>
              <w:t xml:space="preserve">Tiekiama ritinėliais, ritinėlyje 5 m vielos. Vielos skersmuo pasirenkamas imtinai nuo 0,8 </w:t>
            </w:r>
            <w:r>
              <w:rPr>
                <w:rFonts w:eastAsia="Calibri"/>
              </w:rPr>
              <w:t xml:space="preserve">mm </w:t>
            </w:r>
            <w:r w:rsidRPr="000F1EBC">
              <w:rPr>
                <w:rFonts w:eastAsia="Calibri"/>
              </w:rPr>
              <w:t xml:space="preserve">iki 2 mm, 7 skirtingų dydžių </w:t>
            </w:r>
            <w:r w:rsidRPr="000F1EBC">
              <w:rPr>
                <w:rFonts w:eastAsia="Calibri"/>
              </w:rPr>
              <w:lastRenderedPageBreak/>
              <w:t>nurodytame intervale</w:t>
            </w:r>
            <w:r w:rsidR="00625A85">
              <w:rPr>
                <w:rFonts w:eastAsia="Calibri"/>
              </w:rPr>
              <w:t xml:space="preserve"> </w:t>
            </w:r>
            <w:r w:rsidR="00A051EB">
              <w:rPr>
                <w:rFonts w:eastAsia="Calibri"/>
              </w:rPr>
              <w:t>(p</w:t>
            </w:r>
            <w:r w:rsidR="00625A85">
              <w:rPr>
                <w:rFonts w:eastAsia="Calibri"/>
              </w:rPr>
              <w:t>sl 6</w:t>
            </w:r>
            <w:r w:rsidR="00000B61">
              <w:rPr>
                <w:rFonts w:eastAsia="Calibri"/>
              </w:rPr>
              <w:t>,</w:t>
            </w:r>
            <w:r w:rsidR="00A051EB">
              <w:rPr>
                <w:rFonts w:eastAsia="Calibri"/>
              </w:rPr>
              <w:t xml:space="preserve"> </w:t>
            </w:r>
            <w:r w:rsidR="00000B61">
              <w:rPr>
                <w:rFonts w:eastAsia="Calibri"/>
              </w:rPr>
              <w:t>7</w:t>
            </w:r>
            <w:r w:rsidR="00A051EB">
              <w:rPr>
                <w:rFonts w:eastAsia="Calibri"/>
              </w:rPr>
              <w:t>)</w:t>
            </w:r>
          </w:p>
        </w:tc>
      </w:tr>
    </w:tbl>
    <w:p w14:paraId="553143B4" w14:textId="03583AE7" w:rsidR="00AB0AD0" w:rsidRDefault="00AB0AD0" w:rsidP="00085C96">
      <w:pPr>
        <w:rPr>
          <w:b/>
          <w:bCs/>
          <w:sz w:val="22"/>
          <w:szCs w:val="22"/>
        </w:rPr>
      </w:pPr>
    </w:p>
    <w:p w14:paraId="0B49C824" w14:textId="77777777" w:rsidR="000F1EBC" w:rsidRPr="000F1EBC" w:rsidRDefault="000F1EBC" w:rsidP="000F1EBC">
      <w:pPr>
        <w:spacing w:line="276" w:lineRule="auto"/>
        <w:ind w:left="-284" w:right="283" w:hanging="283"/>
        <w:rPr>
          <w:b/>
          <w:color w:val="000000" w:themeColor="text1"/>
          <w:sz w:val="22"/>
          <w:szCs w:val="22"/>
        </w:rPr>
      </w:pPr>
      <w:r w:rsidRPr="000F1EBC">
        <w:rPr>
          <w:b/>
          <w:color w:val="000000" w:themeColor="text1"/>
          <w:sz w:val="22"/>
          <w:szCs w:val="22"/>
        </w:rPr>
        <w:t>Papildomi reikalavimai:</w:t>
      </w:r>
    </w:p>
    <w:p w14:paraId="288FC414" w14:textId="77777777" w:rsidR="000F1EBC" w:rsidRPr="000F1EBC" w:rsidRDefault="000F1EBC" w:rsidP="000F1EBC">
      <w:pPr>
        <w:spacing w:line="276" w:lineRule="auto"/>
        <w:ind w:left="-284" w:right="283" w:hanging="283"/>
        <w:rPr>
          <w:b/>
          <w:color w:val="000000" w:themeColor="text1"/>
          <w:sz w:val="22"/>
          <w:szCs w:val="22"/>
        </w:rPr>
      </w:pPr>
    </w:p>
    <w:p w14:paraId="2E61F32E" w14:textId="77777777" w:rsidR="000F1EBC" w:rsidRPr="000F1EBC" w:rsidRDefault="000F1EBC" w:rsidP="000F1EBC">
      <w:pPr>
        <w:pStyle w:val="ListParagraph"/>
        <w:numPr>
          <w:ilvl w:val="0"/>
          <w:numId w:val="22"/>
        </w:numPr>
        <w:spacing w:line="276" w:lineRule="auto"/>
        <w:ind w:left="-284" w:right="283" w:hanging="283"/>
        <w:jc w:val="both"/>
        <w:rPr>
          <w:color w:val="000000" w:themeColor="text1"/>
          <w:sz w:val="22"/>
          <w:szCs w:val="22"/>
        </w:rPr>
      </w:pPr>
      <w:r w:rsidRPr="000F1EBC">
        <w:rPr>
          <w:color w:val="000000" w:themeColor="text1"/>
          <w:sz w:val="22"/>
          <w:szCs w:val="22"/>
        </w:rPr>
        <w:t>Nepriklausomai nuo pasirenkamo implanto tipo ir/ar dydžio, tos pačios pirkimo dalies implantų, aprašytų toje pačioje techninės specifikacijos pozicijoje su nurodytu bendru kiekiu, vieneto kainos turi būti vienodos.</w:t>
      </w:r>
    </w:p>
    <w:p w14:paraId="7EBB0339" w14:textId="4428CE3E" w:rsidR="000F1EBC" w:rsidRPr="000F1EBC" w:rsidRDefault="000F1EBC" w:rsidP="000F1EBC">
      <w:pPr>
        <w:pStyle w:val="ListParagraph"/>
        <w:numPr>
          <w:ilvl w:val="0"/>
          <w:numId w:val="22"/>
        </w:numPr>
        <w:spacing w:line="276" w:lineRule="auto"/>
        <w:ind w:left="-284" w:right="283" w:hanging="283"/>
        <w:jc w:val="both"/>
        <w:rPr>
          <w:color w:val="000000" w:themeColor="text1"/>
          <w:sz w:val="22"/>
          <w:szCs w:val="22"/>
        </w:rPr>
      </w:pPr>
      <w:r w:rsidRPr="000F1EBC">
        <w:rPr>
          <w:color w:val="000000" w:themeColor="text1"/>
          <w:sz w:val="22"/>
          <w:szCs w:val="22"/>
        </w:rPr>
        <w:t xml:space="preserve">Būtinas siūlomų prekių </w:t>
      </w:r>
      <w:r>
        <w:rPr>
          <w:color w:val="000000" w:themeColor="text1"/>
          <w:sz w:val="22"/>
          <w:szCs w:val="22"/>
        </w:rPr>
        <w:t xml:space="preserve">žymėjimas </w:t>
      </w:r>
      <w:r w:rsidRPr="000F1EBC">
        <w:rPr>
          <w:color w:val="000000" w:themeColor="text1"/>
          <w:sz w:val="22"/>
          <w:szCs w:val="22"/>
        </w:rPr>
        <w:t xml:space="preserve">CE </w:t>
      </w:r>
      <w:r>
        <w:rPr>
          <w:color w:val="000000" w:themeColor="text1"/>
          <w:sz w:val="22"/>
          <w:szCs w:val="22"/>
        </w:rPr>
        <w:t>ženklu.</w:t>
      </w:r>
      <w:r w:rsidRPr="000F1EBC">
        <w:rPr>
          <w:sz w:val="22"/>
        </w:rPr>
        <w:t xml:space="preserve"> </w:t>
      </w:r>
      <w:r w:rsidRPr="006F58E4">
        <w:rPr>
          <w:sz w:val="22"/>
        </w:rPr>
        <w:t>Kartu su pasiūlymu būtina pateikti žymėjimą CE ženklu liudijančio galiojančio dokumento (CE sertifikato arba EB atitikties deklaracijos) kopiją.</w:t>
      </w:r>
    </w:p>
    <w:p w14:paraId="74712F0B" w14:textId="38D7AAE7" w:rsidR="000F1EBC" w:rsidRPr="000F1EBC" w:rsidRDefault="000F1EBC" w:rsidP="000F1EBC">
      <w:pPr>
        <w:pStyle w:val="ListParagraph"/>
        <w:numPr>
          <w:ilvl w:val="0"/>
          <w:numId w:val="22"/>
        </w:numPr>
        <w:spacing w:line="276" w:lineRule="auto"/>
        <w:ind w:left="-284" w:right="283" w:hanging="283"/>
        <w:jc w:val="both"/>
        <w:rPr>
          <w:color w:val="000000" w:themeColor="text1"/>
          <w:sz w:val="22"/>
          <w:szCs w:val="22"/>
        </w:rPr>
      </w:pPr>
      <w:r w:rsidRPr="000F1EBC">
        <w:rPr>
          <w:color w:val="000000" w:themeColor="text1"/>
          <w:sz w:val="22"/>
          <w:szCs w:val="22"/>
        </w:rPr>
        <w:t>Būtina kartu su pasiūlymu pateikti originalų gamintojo katalogą, kuriame yra aprašytos konkursui siūlomos prekės.</w:t>
      </w:r>
      <w:r>
        <w:rPr>
          <w:color w:val="000000" w:themeColor="text1"/>
          <w:sz w:val="22"/>
          <w:szCs w:val="22"/>
        </w:rPr>
        <w:t xml:space="preserve"> </w:t>
      </w:r>
      <w:r w:rsidRPr="000F1EBC">
        <w:rPr>
          <w:sz w:val="22"/>
          <w:szCs w:val="22"/>
        </w:rPr>
        <w:t>Bus vertinama tik tiekėjo pasiūlyta originaliame gamintojo kataloge nurodyta produkcija (nurodant prekių kodus). Tiekėjo pasiūlymai su tiekėjo ir/ar gamintojo įsipareigojimu pagaminti prekes pagal poreikį nebus priimami ir nebus vertinami.</w:t>
      </w:r>
    </w:p>
    <w:p w14:paraId="3526A8F1" w14:textId="77777777" w:rsidR="000F1EBC" w:rsidRPr="000F1EBC" w:rsidRDefault="000F1EBC" w:rsidP="000F1EBC">
      <w:pPr>
        <w:pStyle w:val="ListParagraph"/>
        <w:numPr>
          <w:ilvl w:val="0"/>
          <w:numId w:val="22"/>
        </w:numPr>
        <w:spacing w:line="276" w:lineRule="auto"/>
        <w:ind w:left="-284" w:right="283" w:hanging="283"/>
        <w:jc w:val="both"/>
        <w:rPr>
          <w:sz w:val="22"/>
          <w:szCs w:val="22"/>
        </w:rPr>
      </w:pPr>
      <w:r w:rsidRPr="000F1EBC">
        <w:rPr>
          <w:sz w:val="22"/>
          <w:szCs w:val="22"/>
        </w:rPr>
        <w:t>Viešojo pirkimo komisijai pareikalavus, turi būti pateikti siūlomų prekių pavyzdžiai originaliose gamintojo pakuotėse.</w:t>
      </w:r>
    </w:p>
    <w:p w14:paraId="6AD87287" w14:textId="77777777" w:rsidR="000F1EBC" w:rsidRPr="006F58E4" w:rsidRDefault="000F1EBC" w:rsidP="000F1EBC">
      <w:pPr>
        <w:ind w:left="-426"/>
        <w:rPr>
          <w:b/>
          <w:bCs/>
          <w:sz w:val="22"/>
          <w:szCs w:val="22"/>
        </w:rPr>
      </w:pPr>
    </w:p>
    <w:p w14:paraId="49EAC43C" w14:textId="46729673" w:rsidR="00994D0E" w:rsidRDefault="00994D0E" w:rsidP="00AB0AD0"/>
    <w:p w14:paraId="3502872E" w14:textId="77777777" w:rsidR="00630E79" w:rsidRPr="006F58E4" w:rsidRDefault="00630E79" w:rsidP="00AB0AD0"/>
    <w:sectPr w:rsidR="00630E79" w:rsidRPr="006F58E4" w:rsidSect="00BB174E">
      <w:headerReference w:type="default" r:id="rId11"/>
      <w:footerReference w:type="default" r:id="rId12"/>
      <w:pgSz w:w="11906" w:h="16838"/>
      <w:pgMar w:top="851" w:right="566" w:bottom="709" w:left="141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A0678" w14:textId="77777777" w:rsidR="00467A6D" w:rsidRDefault="00467A6D">
      <w:r>
        <w:separator/>
      </w:r>
    </w:p>
  </w:endnote>
  <w:endnote w:type="continuationSeparator" w:id="0">
    <w:p w14:paraId="1083258D" w14:textId="77777777" w:rsidR="00467A6D" w:rsidRDefault="0046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33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7F85453" w14:textId="56D424AB" w:rsidR="00C17696" w:rsidRPr="00F318AD" w:rsidRDefault="00D01761" w:rsidP="00F318AD">
        <w:pPr>
          <w:pStyle w:val="Footer"/>
          <w:jc w:val="right"/>
          <w:rPr>
            <w:sz w:val="22"/>
            <w:szCs w:val="22"/>
          </w:rPr>
        </w:pPr>
        <w:r w:rsidRPr="00D01761">
          <w:rPr>
            <w:sz w:val="22"/>
            <w:szCs w:val="22"/>
          </w:rPr>
          <w:fldChar w:fldCharType="begin"/>
        </w:r>
        <w:r w:rsidRPr="00D01761">
          <w:rPr>
            <w:sz w:val="22"/>
            <w:szCs w:val="22"/>
          </w:rPr>
          <w:instrText>PAGE   \* MERGEFORMAT</w:instrText>
        </w:r>
        <w:r w:rsidRPr="00D01761">
          <w:rPr>
            <w:sz w:val="22"/>
            <w:szCs w:val="22"/>
          </w:rPr>
          <w:fldChar w:fldCharType="separate"/>
        </w:r>
        <w:r w:rsidR="00E75091">
          <w:rPr>
            <w:noProof/>
            <w:sz w:val="22"/>
            <w:szCs w:val="22"/>
          </w:rPr>
          <w:t>4</w:t>
        </w:r>
        <w:r w:rsidRPr="00D01761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887E5" w14:textId="77777777" w:rsidR="00467A6D" w:rsidRDefault="00467A6D">
      <w:r>
        <w:separator/>
      </w:r>
    </w:p>
  </w:footnote>
  <w:footnote w:type="continuationSeparator" w:id="0">
    <w:p w14:paraId="3F17FDA0" w14:textId="77777777" w:rsidR="00467A6D" w:rsidRDefault="0046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DFF3B" w14:textId="77777777" w:rsidR="000F10B6" w:rsidRDefault="000F10B6" w:rsidP="008F6D91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C05"/>
    <w:multiLevelType w:val="hybridMultilevel"/>
    <w:tmpl w:val="C638CAC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F4F25"/>
    <w:multiLevelType w:val="hybridMultilevel"/>
    <w:tmpl w:val="D80037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7EA8"/>
    <w:multiLevelType w:val="hybridMultilevel"/>
    <w:tmpl w:val="8A2C36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1D15FF"/>
    <w:multiLevelType w:val="hybridMultilevel"/>
    <w:tmpl w:val="FC32C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6B9A"/>
    <w:multiLevelType w:val="hybridMultilevel"/>
    <w:tmpl w:val="94D433F0"/>
    <w:lvl w:ilvl="0" w:tplc="04270017">
      <w:start w:val="1"/>
      <w:numFmt w:val="lowerLetter"/>
      <w:lvlText w:val="%1)"/>
      <w:lvlJc w:val="left"/>
      <w:pPr>
        <w:ind w:left="1138" w:hanging="360"/>
      </w:pPr>
    </w:lvl>
    <w:lvl w:ilvl="1" w:tplc="04270019" w:tentative="1">
      <w:start w:val="1"/>
      <w:numFmt w:val="lowerLetter"/>
      <w:lvlText w:val="%2."/>
      <w:lvlJc w:val="left"/>
      <w:pPr>
        <w:ind w:left="1858" w:hanging="360"/>
      </w:pPr>
    </w:lvl>
    <w:lvl w:ilvl="2" w:tplc="0427001B" w:tentative="1">
      <w:start w:val="1"/>
      <w:numFmt w:val="lowerRoman"/>
      <w:lvlText w:val="%3."/>
      <w:lvlJc w:val="right"/>
      <w:pPr>
        <w:ind w:left="2578" w:hanging="180"/>
      </w:pPr>
    </w:lvl>
    <w:lvl w:ilvl="3" w:tplc="0427000F" w:tentative="1">
      <w:start w:val="1"/>
      <w:numFmt w:val="decimal"/>
      <w:lvlText w:val="%4."/>
      <w:lvlJc w:val="left"/>
      <w:pPr>
        <w:ind w:left="3298" w:hanging="360"/>
      </w:pPr>
    </w:lvl>
    <w:lvl w:ilvl="4" w:tplc="04270019" w:tentative="1">
      <w:start w:val="1"/>
      <w:numFmt w:val="lowerLetter"/>
      <w:lvlText w:val="%5."/>
      <w:lvlJc w:val="left"/>
      <w:pPr>
        <w:ind w:left="4018" w:hanging="360"/>
      </w:pPr>
    </w:lvl>
    <w:lvl w:ilvl="5" w:tplc="0427001B" w:tentative="1">
      <w:start w:val="1"/>
      <w:numFmt w:val="lowerRoman"/>
      <w:lvlText w:val="%6."/>
      <w:lvlJc w:val="right"/>
      <w:pPr>
        <w:ind w:left="4738" w:hanging="180"/>
      </w:pPr>
    </w:lvl>
    <w:lvl w:ilvl="6" w:tplc="0427000F" w:tentative="1">
      <w:start w:val="1"/>
      <w:numFmt w:val="decimal"/>
      <w:lvlText w:val="%7."/>
      <w:lvlJc w:val="left"/>
      <w:pPr>
        <w:ind w:left="5458" w:hanging="360"/>
      </w:pPr>
    </w:lvl>
    <w:lvl w:ilvl="7" w:tplc="04270019" w:tentative="1">
      <w:start w:val="1"/>
      <w:numFmt w:val="lowerLetter"/>
      <w:lvlText w:val="%8."/>
      <w:lvlJc w:val="left"/>
      <w:pPr>
        <w:ind w:left="6178" w:hanging="360"/>
      </w:pPr>
    </w:lvl>
    <w:lvl w:ilvl="8" w:tplc="0427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" w15:restartNumberingAfterBreak="0">
    <w:nsid w:val="1CDE1C7E"/>
    <w:multiLevelType w:val="hybridMultilevel"/>
    <w:tmpl w:val="99223310"/>
    <w:lvl w:ilvl="0" w:tplc="63F89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C24E48"/>
    <w:multiLevelType w:val="hybridMultilevel"/>
    <w:tmpl w:val="EF9E3154"/>
    <w:lvl w:ilvl="0" w:tplc="04270017">
      <w:start w:val="1"/>
      <w:numFmt w:val="lowerLetter"/>
      <w:lvlText w:val="%1)"/>
      <w:lvlJc w:val="left"/>
      <w:pPr>
        <w:ind w:left="1215" w:hanging="360"/>
      </w:p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BD54BF6"/>
    <w:multiLevelType w:val="hybridMultilevel"/>
    <w:tmpl w:val="4E825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02BF"/>
    <w:multiLevelType w:val="hybridMultilevel"/>
    <w:tmpl w:val="0EF42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1624"/>
    <w:multiLevelType w:val="hybridMultilevel"/>
    <w:tmpl w:val="BB1E19F0"/>
    <w:lvl w:ilvl="0" w:tplc="4A46D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1067E"/>
    <w:multiLevelType w:val="hybridMultilevel"/>
    <w:tmpl w:val="A03CC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E2706"/>
    <w:multiLevelType w:val="hybridMultilevel"/>
    <w:tmpl w:val="FDBCDB6E"/>
    <w:lvl w:ilvl="0" w:tplc="AB345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F42F2"/>
    <w:multiLevelType w:val="hybridMultilevel"/>
    <w:tmpl w:val="00040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3337"/>
    <w:multiLevelType w:val="hybridMultilevel"/>
    <w:tmpl w:val="1174FCD6"/>
    <w:lvl w:ilvl="0" w:tplc="04270017">
      <w:start w:val="1"/>
      <w:numFmt w:val="lowerLetter"/>
      <w:lvlText w:val="%1)"/>
      <w:lvlJc w:val="left"/>
      <w:pPr>
        <w:ind w:left="1050" w:hanging="360"/>
      </w:p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5050569F"/>
    <w:multiLevelType w:val="hybridMultilevel"/>
    <w:tmpl w:val="FECCA296"/>
    <w:lvl w:ilvl="0" w:tplc="DC1A5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35FF"/>
    <w:multiLevelType w:val="hybridMultilevel"/>
    <w:tmpl w:val="B54010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AF3115"/>
    <w:multiLevelType w:val="hybridMultilevel"/>
    <w:tmpl w:val="C498A5CC"/>
    <w:lvl w:ilvl="0" w:tplc="2E862F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05BF5"/>
    <w:multiLevelType w:val="hybridMultilevel"/>
    <w:tmpl w:val="31C81AF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F6CA4"/>
    <w:multiLevelType w:val="hybridMultilevel"/>
    <w:tmpl w:val="60925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5AB9"/>
    <w:multiLevelType w:val="hybridMultilevel"/>
    <w:tmpl w:val="A3EC1AE0"/>
    <w:lvl w:ilvl="0" w:tplc="45B0F4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66954"/>
    <w:multiLevelType w:val="hybridMultilevel"/>
    <w:tmpl w:val="5D3C6120"/>
    <w:lvl w:ilvl="0" w:tplc="619E3F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47AEE"/>
    <w:multiLevelType w:val="hybridMultilevel"/>
    <w:tmpl w:val="17E4CFEE"/>
    <w:lvl w:ilvl="0" w:tplc="8220A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0"/>
  </w:num>
  <w:num w:numId="5">
    <w:abstractNumId w:val="11"/>
  </w:num>
  <w:num w:numId="6">
    <w:abstractNumId w:val="16"/>
  </w:num>
  <w:num w:numId="7">
    <w:abstractNumId w:val="12"/>
  </w:num>
  <w:num w:numId="8">
    <w:abstractNumId w:val="18"/>
  </w:num>
  <w:num w:numId="9">
    <w:abstractNumId w:val="19"/>
  </w:num>
  <w:num w:numId="10">
    <w:abstractNumId w:val="14"/>
  </w:num>
  <w:num w:numId="11">
    <w:abstractNumId w:val="2"/>
  </w:num>
  <w:num w:numId="12">
    <w:abstractNumId w:val="17"/>
  </w:num>
  <w:num w:numId="13">
    <w:abstractNumId w:val="21"/>
  </w:num>
  <w:num w:numId="14">
    <w:abstractNumId w:val="8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5"/>
  </w:num>
  <w:num w:numId="20">
    <w:abstractNumId w:val="0"/>
  </w:num>
  <w:num w:numId="21">
    <w:abstractNumId w:val="15"/>
  </w:num>
  <w:num w:numId="2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C9"/>
    <w:rsid w:val="00000B61"/>
    <w:rsid w:val="000014B8"/>
    <w:rsid w:val="00004E8B"/>
    <w:rsid w:val="000053A2"/>
    <w:rsid w:val="00005B30"/>
    <w:rsid w:val="000100C0"/>
    <w:rsid w:val="00012488"/>
    <w:rsid w:val="00015FA4"/>
    <w:rsid w:val="00020600"/>
    <w:rsid w:val="000215F4"/>
    <w:rsid w:val="000229C0"/>
    <w:rsid w:val="00023EEF"/>
    <w:rsid w:val="00025271"/>
    <w:rsid w:val="0002593E"/>
    <w:rsid w:val="00026A02"/>
    <w:rsid w:val="000330EA"/>
    <w:rsid w:val="00034141"/>
    <w:rsid w:val="00036C17"/>
    <w:rsid w:val="00036D6E"/>
    <w:rsid w:val="00036FED"/>
    <w:rsid w:val="00040B73"/>
    <w:rsid w:val="000419F8"/>
    <w:rsid w:val="0004368B"/>
    <w:rsid w:val="00047031"/>
    <w:rsid w:val="0005037C"/>
    <w:rsid w:val="00052ECC"/>
    <w:rsid w:val="0005552C"/>
    <w:rsid w:val="000616F0"/>
    <w:rsid w:val="00061725"/>
    <w:rsid w:val="000624D0"/>
    <w:rsid w:val="00065292"/>
    <w:rsid w:val="000670A8"/>
    <w:rsid w:val="0006795D"/>
    <w:rsid w:val="00070870"/>
    <w:rsid w:val="000709E5"/>
    <w:rsid w:val="000746C8"/>
    <w:rsid w:val="000820C9"/>
    <w:rsid w:val="00082717"/>
    <w:rsid w:val="00083541"/>
    <w:rsid w:val="00085C96"/>
    <w:rsid w:val="000879A0"/>
    <w:rsid w:val="00090843"/>
    <w:rsid w:val="0009249C"/>
    <w:rsid w:val="000943A4"/>
    <w:rsid w:val="00094EF2"/>
    <w:rsid w:val="00095211"/>
    <w:rsid w:val="00097B5B"/>
    <w:rsid w:val="000A15C4"/>
    <w:rsid w:val="000A16D0"/>
    <w:rsid w:val="000A227E"/>
    <w:rsid w:val="000A7853"/>
    <w:rsid w:val="000A799F"/>
    <w:rsid w:val="000B1A42"/>
    <w:rsid w:val="000C0855"/>
    <w:rsid w:val="000C0FD7"/>
    <w:rsid w:val="000C1BF6"/>
    <w:rsid w:val="000C33A1"/>
    <w:rsid w:val="000C3424"/>
    <w:rsid w:val="000C3579"/>
    <w:rsid w:val="000C69B9"/>
    <w:rsid w:val="000C6E77"/>
    <w:rsid w:val="000C73FF"/>
    <w:rsid w:val="000D1861"/>
    <w:rsid w:val="000D1A9C"/>
    <w:rsid w:val="000D34DA"/>
    <w:rsid w:val="000D6A24"/>
    <w:rsid w:val="000D7A1F"/>
    <w:rsid w:val="000E2B98"/>
    <w:rsid w:val="000E364B"/>
    <w:rsid w:val="000E37EB"/>
    <w:rsid w:val="000F10B6"/>
    <w:rsid w:val="000F1D9A"/>
    <w:rsid w:val="000F1EBC"/>
    <w:rsid w:val="000F3A7D"/>
    <w:rsid w:val="000F47DD"/>
    <w:rsid w:val="000F4A0D"/>
    <w:rsid w:val="000F53D5"/>
    <w:rsid w:val="000F633B"/>
    <w:rsid w:val="000F6809"/>
    <w:rsid w:val="000F6CEE"/>
    <w:rsid w:val="00102415"/>
    <w:rsid w:val="00103BC6"/>
    <w:rsid w:val="00104243"/>
    <w:rsid w:val="00107379"/>
    <w:rsid w:val="0010755F"/>
    <w:rsid w:val="0011496A"/>
    <w:rsid w:val="00115A25"/>
    <w:rsid w:val="00116101"/>
    <w:rsid w:val="001162A1"/>
    <w:rsid w:val="0011765A"/>
    <w:rsid w:val="00117DEE"/>
    <w:rsid w:val="001227AE"/>
    <w:rsid w:val="00123B5F"/>
    <w:rsid w:val="001276B4"/>
    <w:rsid w:val="001318A7"/>
    <w:rsid w:val="00132C4C"/>
    <w:rsid w:val="001340F0"/>
    <w:rsid w:val="00141611"/>
    <w:rsid w:val="00141C88"/>
    <w:rsid w:val="00142839"/>
    <w:rsid w:val="00145959"/>
    <w:rsid w:val="0014649C"/>
    <w:rsid w:val="00147DEE"/>
    <w:rsid w:val="00152297"/>
    <w:rsid w:val="00152599"/>
    <w:rsid w:val="0016088A"/>
    <w:rsid w:val="00161265"/>
    <w:rsid w:val="001612B6"/>
    <w:rsid w:val="00163FFC"/>
    <w:rsid w:val="00164ADF"/>
    <w:rsid w:val="001722EE"/>
    <w:rsid w:val="0017395A"/>
    <w:rsid w:val="001741FD"/>
    <w:rsid w:val="001748B9"/>
    <w:rsid w:val="00174F9B"/>
    <w:rsid w:val="0017766C"/>
    <w:rsid w:val="00180A53"/>
    <w:rsid w:val="001833C3"/>
    <w:rsid w:val="00186272"/>
    <w:rsid w:val="00192738"/>
    <w:rsid w:val="00193913"/>
    <w:rsid w:val="001A06BD"/>
    <w:rsid w:val="001A2D23"/>
    <w:rsid w:val="001A4230"/>
    <w:rsid w:val="001A5BEF"/>
    <w:rsid w:val="001A664A"/>
    <w:rsid w:val="001A6D32"/>
    <w:rsid w:val="001B18E0"/>
    <w:rsid w:val="001B1934"/>
    <w:rsid w:val="001B298F"/>
    <w:rsid w:val="001B5509"/>
    <w:rsid w:val="001B6FFF"/>
    <w:rsid w:val="001B7776"/>
    <w:rsid w:val="001B77AE"/>
    <w:rsid w:val="001C1772"/>
    <w:rsid w:val="001C4062"/>
    <w:rsid w:val="001C4A3B"/>
    <w:rsid w:val="001D0003"/>
    <w:rsid w:val="001D0E8E"/>
    <w:rsid w:val="001D242C"/>
    <w:rsid w:val="001D3D60"/>
    <w:rsid w:val="001D5CFF"/>
    <w:rsid w:val="001E0669"/>
    <w:rsid w:val="001E0743"/>
    <w:rsid w:val="001E0E20"/>
    <w:rsid w:val="001E7564"/>
    <w:rsid w:val="001F1CEE"/>
    <w:rsid w:val="001F37C4"/>
    <w:rsid w:val="001F6FEB"/>
    <w:rsid w:val="001F75A0"/>
    <w:rsid w:val="0020479B"/>
    <w:rsid w:val="0020490B"/>
    <w:rsid w:val="002107E6"/>
    <w:rsid w:val="00211353"/>
    <w:rsid w:val="00211814"/>
    <w:rsid w:val="00213838"/>
    <w:rsid w:val="00213ADF"/>
    <w:rsid w:val="002161E4"/>
    <w:rsid w:val="0021635F"/>
    <w:rsid w:val="002165B1"/>
    <w:rsid w:val="00221BD3"/>
    <w:rsid w:val="00224815"/>
    <w:rsid w:val="00225290"/>
    <w:rsid w:val="00226178"/>
    <w:rsid w:val="0023048F"/>
    <w:rsid w:val="002353FA"/>
    <w:rsid w:val="002375BD"/>
    <w:rsid w:val="00237F33"/>
    <w:rsid w:val="00244594"/>
    <w:rsid w:val="00244D59"/>
    <w:rsid w:val="00246BB3"/>
    <w:rsid w:val="00246D13"/>
    <w:rsid w:val="00250D2A"/>
    <w:rsid w:val="00253120"/>
    <w:rsid w:val="0025483D"/>
    <w:rsid w:val="002571D9"/>
    <w:rsid w:val="002640CF"/>
    <w:rsid w:val="0026614F"/>
    <w:rsid w:val="002722C4"/>
    <w:rsid w:val="00275579"/>
    <w:rsid w:val="00276B4A"/>
    <w:rsid w:val="002770CB"/>
    <w:rsid w:val="00277873"/>
    <w:rsid w:val="00281D4E"/>
    <w:rsid w:val="00282E58"/>
    <w:rsid w:val="00282FE2"/>
    <w:rsid w:val="00283043"/>
    <w:rsid w:val="00283061"/>
    <w:rsid w:val="002849E4"/>
    <w:rsid w:val="00284C6B"/>
    <w:rsid w:val="0028506F"/>
    <w:rsid w:val="0028717F"/>
    <w:rsid w:val="002901DF"/>
    <w:rsid w:val="002907DD"/>
    <w:rsid w:val="00292AA6"/>
    <w:rsid w:val="002935D4"/>
    <w:rsid w:val="0029371E"/>
    <w:rsid w:val="002965BC"/>
    <w:rsid w:val="002A1873"/>
    <w:rsid w:val="002A2924"/>
    <w:rsid w:val="002A46A2"/>
    <w:rsid w:val="002A4A75"/>
    <w:rsid w:val="002A7C67"/>
    <w:rsid w:val="002B22A8"/>
    <w:rsid w:val="002B6ED4"/>
    <w:rsid w:val="002B79FE"/>
    <w:rsid w:val="002C09ED"/>
    <w:rsid w:val="002C29F5"/>
    <w:rsid w:val="002C4B67"/>
    <w:rsid w:val="002C4D8F"/>
    <w:rsid w:val="002C56BF"/>
    <w:rsid w:val="002C6F8F"/>
    <w:rsid w:val="002C77D8"/>
    <w:rsid w:val="002D2025"/>
    <w:rsid w:val="002D2150"/>
    <w:rsid w:val="002D63AC"/>
    <w:rsid w:val="002D7634"/>
    <w:rsid w:val="002D7CF8"/>
    <w:rsid w:val="002E2E5C"/>
    <w:rsid w:val="002E4880"/>
    <w:rsid w:val="002F1E0E"/>
    <w:rsid w:val="002F2997"/>
    <w:rsid w:val="002F49FB"/>
    <w:rsid w:val="00305BB6"/>
    <w:rsid w:val="0031121C"/>
    <w:rsid w:val="00317D2A"/>
    <w:rsid w:val="00320678"/>
    <w:rsid w:val="00320C9F"/>
    <w:rsid w:val="00322ADF"/>
    <w:rsid w:val="003233F2"/>
    <w:rsid w:val="00323B50"/>
    <w:rsid w:val="00326A4A"/>
    <w:rsid w:val="00330553"/>
    <w:rsid w:val="00331FAA"/>
    <w:rsid w:val="0033365B"/>
    <w:rsid w:val="00335F6A"/>
    <w:rsid w:val="0033732D"/>
    <w:rsid w:val="00340C7F"/>
    <w:rsid w:val="003432F0"/>
    <w:rsid w:val="00344264"/>
    <w:rsid w:val="00344827"/>
    <w:rsid w:val="0035151C"/>
    <w:rsid w:val="00351A95"/>
    <w:rsid w:val="0035220A"/>
    <w:rsid w:val="00352AA8"/>
    <w:rsid w:val="0035399E"/>
    <w:rsid w:val="003541C2"/>
    <w:rsid w:val="00356D58"/>
    <w:rsid w:val="003570EC"/>
    <w:rsid w:val="00362A1E"/>
    <w:rsid w:val="0036504C"/>
    <w:rsid w:val="00366121"/>
    <w:rsid w:val="00366644"/>
    <w:rsid w:val="003666C7"/>
    <w:rsid w:val="00367AC9"/>
    <w:rsid w:val="00370578"/>
    <w:rsid w:val="003720FD"/>
    <w:rsid w:val="003758EE"/>
    <w:rsid w:val="0038071A"/>
    <w:rsid w:val="00380C83"/>
    <w:rsid w:val="003810E4"/>
    <w:rsid w:val="003829F4"/>
    <w:rsid w:val="00382F79"/>
    <w:rsid w:val="003832DD"/>
    <w:rsid w:val="00384364"/>
    <w:rsid w:val="0038646A"/>
    <w:rsid w:val="003872AE"/>
    <w:rsid w:val="003925DC"/>
    <w:rsid w:val="00394243"/>
    <w:rsid w:val="003A0FD8"/>
    <w:rsid w:val="003A26C9"/>
    <w:rsid w:val="003A37CC"/>
    <w:rsid w:val="003A3BAD"/>
    <w:rsid w:val="003B0291"/>
    <w:rsid w:val="003B076B"/>
    <w:rsid w:val="003B0C85"/>
    <w:rsid w:val="003B12C5"/>
    <w:rsid w:val="003B23BD"/>
    <w:rsid w:val="003B3846"/>
    <w:rsid w:val="003B38E1"/>
    <w:rsid w:val="003B4087"/>
    <w:rsid w:val="003B4DE0"/>
    <w:rsid w:val="003B7B12"/>
    <w:rsid w:val="003C0F77"/>
    <w:rsid w:val="003C1F0A"/>
    <w:rsid w:val="003C2F04"/>
    <w:rsid w:val="003C4DCB"/>
    <w:rsid w:val="003C5624"/>
    <w:rsid w:val="003C5806"/>
    <w:rsid w:val="003D0DE9"/>
    <w:rsid w:val="003D101F"/>
    <w:rsid w:val="003D224A"/>
    <w:rsid w:val="003D3B03"/>
    <w:rsid w:val="003E2574"/>
    <w:rsid w:val="003E30C9"/>
    <w:rsid w:val="003E3BD2"/>
    <w:rsid w:val="003E53C2"/>
    <w:rsid w:val="003E5626"/>
    <w:rsid w:val="003F1A9B"/>
    <w:rsid w:val="003F5724"/>
    <w:rsid w:val="003F76E9"/>
    <w:rsid w:val="00400A2D"/>
    <w:rsid w:val="004014A4"/>
    <w:rsid w:val="004023AB"/>
    <w:rsid w:val="00404712"/>
    <w:rsid w:val="00412AAB"/>
    <w:rsid w:val="00416B2B"/>
    <w:rsid w:val="00421E54"/>
    <w:rsid w:val="00425D30"/>
    <w:rsid w:val="00427D6B"/>
    <w:rsid w:val="00433427"/>
    <w:rsid w:val="00433A23"/>
    <w:rsid w:val="004370B9"/>
    <w:rsid w:val="004374FA"/>
    <w:rsid w:val="00440C92"/>
    <w:rsid w:val="00442189"/>
    <w:rsid w:val="00442695"/>
    <w:rsid w:val="0044463E"/>
    <w:rsid w:val="00445AB6"/>
    <w:rsid w:val="004461D7"/>
    <w:rsid w:val="0044667B"/>
    <w:rsid w:val="00446AD1"/>
    <w:rsid w:val="00451C89"/>
    <w:rsid w:val="00454480"/>
    <w:rsid w:val="00454E34"/>
    <w:rsid w:val="00456003"/>
    <w:rsid w:val="0045794E"/>
    <w:rsid w:val="00460324"/>
    <w:rsid w:val="0046034E"/>
    <w:rsid w:val="00460635"/>
    <w:rsid w:val="00463A04"/>
    <w:rsid w:val="004679AF"/>
    <w:rsid w:val="00467A6D"/>
    <w:rsid w:val="00471748"/>
    <w:rsid w:val="00473DF7"/>
    <w:rsid w:val="00480747"/>
    <w:rsid w:val="00481C8B"/>
    <w:rsid w:val="00484BA0"/>
    <w:rsid w:val="004851E0"/>
    <w:rsid w:val="00493591"/>
    <w:rsid w:val="00493A8E"/>
    <w:rsid w:val="004951A7"/>
    <w:rsid w:val="00495E2D"/>
    <w:rsid w:val="004963D3"/>
    <w:rsid w:val="004966FE"/>
    <w:rsid w:val="00496A4E"/>
    <w:rsid w:val="004A4C15"/>
    <w:rsid w:val="004B19B8"/>
    <w:rsid w:val="004B4D53"/>
    <w:rsid w:val="004B61EF"/>
    <w:rsid w:val="004B7F1A"/>
    <w:rsid w:val="004C5328"/>
    <w:rsid w:val="004D7694"/>
    <w:rsid w:val="004E339D"/>
    <w:rsid w:val="004F0E1F"/>
    <w:rsid w:val="004F3BCE"/>
    <w:rsid w:val="004F3CB4"/>
    <w:rsid w:val="004F3FD4"/>
    <w:rsid w:val="004F52B8"/>
    <w:rsid w:val="004F5557"/>
    <w:rsid w:val="004F64C0"/>
    <w:rsid w:val="004F6A80"/>
    <w:rsid w:val="00500505"/>
    <w:rsid w:val="005013C5"/>
    <w:rsid w:val="0050578D"/>
    <w:rsid w:val="00506010"/>
    <w:rsid w:val="00507EA2"/>
    <w:rsid w:val="00511E97"/>
    <w:rsid w:val="005139E7"/>
    <w:rsid w:val="00513B2F"/>
    <w:rsid w:val="00514C66"/>
    <w:rsid w:val="00516394"/>
    <w:rsid w:val="00517086"/>
    <w:rsid w:val="00521BF2"/>
    <w:rsid w:val="0052535A"/>
    <w:rsid w:val="0052579A"/>
    <w:rsid w:val="00525D86"/>
    <w:rsid w:val="00532911"/>
    <w:rsid w:val="00537B78"/>
    <w:rsid w:val="00541393"/>
    <w:rsid w:val="00544159"/>
    <w:rsid w:val="00545B82"/>
    <w:rsid w:val="00545C29"/>
    <w:rsid w:val="00545FC8"/>
    <w:rsid w:val="005470C4"/>
    <w:rsid w:val="0054729B"/>
    <w:rsid w:val="0055172F"/>
    <w:rsid w:val="005545C6"/>
    <w:rsid w:val="005571B2"/>
    <w:rsid w:val="0055739C"/>
    <w:rsid w:val="00560383"/>
    <w:rsid w:val="0056728B"/>
    <w:rsid w:val="0057730C"/>
    <w:rsid w:val="00577348"/>
    <w:rsid w:val="00577682"/>
    <w:rsid w:val="0057780C"/>
    <w:rsid w:val="005810E9"/>
    <w:rsid w:val="00581D7E"/>
    <w:rsid w:val="005824FA"/>
    <w:rsid w:val="00582F09"/>
    <w:rsid w:val="0058337B"/>
    <w:rsid w:val="00585923"/>
    <w:rsid w:val="005864B8"/>
    <w:rsid w:val="00587E4B"/>
    <w:rsid w:val="00587F04"/>
    <w:rsid w:val="00590486"/>
    <w:rsid w:val="005945D5"/>
    <w:rsid w:val="00594677"/>
    <w:rsid w:val="0059551D"/>
    <w:rsid w:val="005A1340"/>
    <w:rsid w:val="005A3EEC"/>
    <w:rsid w:val="005A59DD"/>
    <w:rsid w:val="005B19A9"/>
    <w:rsid w:val="005B1B78"/>
    <w:rsid w:val="005B46E1"/>
    <w:rsid w:val="005B4B52"/>
    <w:rsid w:val="005B5910"/>
    <w:rsid w:val="005B6870"/>
    <w:rsid w:val="005C0FAC"/>
    <w:rsid w:val="005C3162"/>
    <w:rsid w:val="005C7820"/>
    <w:rsid w:val="005D02AF"/>
    <w:rsid w:val="005D243B"/>
    <w:rsid w:val="005D41C3"/>
    <w:rsid w:val="005D5819"/>
    <w:rsid w:val="005D7719"/>
    <w:rsid w:val="005D7988"/>
    <w:rsid w:val="005E0519"/>
    <w:rsid w:val="005E3432"/>
    <w:rsid w:val="005E40A3"/>
    <w:rsid w:val="005E4686"/>
    <w:rsid w:val="005E51D5"/>
    <w:rsid w:val="005F49EE"/>
    <w:rsid w:val="005F666C"/>
    <w:rsid w:val="006022A0"/>
    <w:rsid w:val="00604917"/>
    <w:rsid w:val="006057CC"/>
    <w:rsid w:val="006062EB"/>
    <w:rsid w:val="006100D1"/>
    <w:rsid w:val="006118C2"/>
    <w:rsid w:val="00613B04"/>
    <w:rsid w:val="00617FA9"/>
    <w:rsid w:val="0062148D"/>
    <w:rsid w:val="00625A85"/>
    <w:rsid w:val="00626E90"/>
    <w:rsid w:val="00630363"/>
    <w:rsid w:val="00630E79"/>
    <w:rsid w:val="00632D4B"/>
    <w:rsid w:val="00633BF4"/>
    <w:rsid w:val="006358EB"/>
    <w:rsid w:val="006363B1"/>
    <w:rsid w:val="00637FE2"/>
    <w:rsid w:val="0064056A"/>
    <w:rsid w:val="00641551"/>
    <w:rsid w:val="00642653"/>
    <w:rsid w:val="006428B6"/>
    <w:rsid w:val="00651864"/>
    <w:rsid w:val="006521A5"/>
    <w:rsid w:val="0065703A"/>
    <w:rsid w:val="00657A26"/>
    <w:rsid w:val="00657D0D"/>
    <w:rsid w:val="00657F36"/>
    <w:rsid w:val="00661A8F"/>
    <w:rsid w:val="00661C05"/>
    <w:rsid w:val="00664548"/>
    <w:rsid w:val="00666DDB"/>
    <w:rsid w:val="006679A1"/>
    <w:rsid w:val="006706C8"/>
    <w:rsid w:val="00670A9E"/>
    <w:rsid w:val="00670FE4"/>
    <w:rsid w:val="00671313"/>
    <w:rsid w:val="00672FC6"/>
    <w:rsid w:val="006735B8"/>
    <w:rsid w:val="00674F39"/>
    <w:rsid w:val="006768B6"/>
    <w:rsid w:val="00677816"/>
    <w:rsid w:val="006826AB"/>
    <w:rsid w:val="00683221"/>
    <w:rsid w:val="006837F7"/>
    <w:rsid w:val="00687F19"/>
    <w:rsid w:val="00691C4E"/>
    <w:rsid w:val="00692CC0"/>
    <w:rsid w:val="0069765A"/>
    <w:rsid w:val="006A4BB4"/>
    <w:rsid w:val="006A605A"/>
    <w:rsid w:val="006A7612"/>
    <w:rsid w:val="006B1B5C"/>
    <w:rsid w:val="006B4631"/>
    <w:rsid w:val="006B6E10"/>
    <w:rsid w:val="006C45F4"/>
    <w:rsid w:val="006C64AF"/>
    <w:rsid w:val="006D09FA"/>
    <w:rsid w:val="006D2510"/>
    <w:rsid w:val="006D41C8"/>
    <w:rsid w:val="006D535D"/>
    <w:rsid w:val="006D5E7C"/>
    <w:rsid w:val="006E062C"/>
    <w:rsid w:val="006E26AA"/>
    <w:rsid w:val="006E660B"/>
    <w:rsid w:val="006E7575"/>
    <w:rsid w:val="006F00DF"/>
    <w:rsid w:val="006F193D"/>
    <w:rsid w:val="006F58E4"/>
    <w:rsid w:val="006F603B"/>
    <w:rsid w:val="006F7114"/>
    <w:rsid w:val="006F7A80"/>
    <w:rsid w:val="00703039"/>
    <w:rsid w:val="00705187"/>
    <w:rsid w:val="00705207"/>
    <w:rsid w:val="00706467"/>
    <w:rsid w:val="00706854"/>
    <w:rsid w:val="007102B4"/>
    <w:rsid w:val="007106D1"/>
    <w:rsid w:val="00711128"/>
    <w:rsid w:val="00712F53"/>
    <w:rsid w:val="00714869"/>
    <w:rsid w:val="00714952"/>
    <w:rsid w:val="00715E43"/>
    <w:rsid w:val="00716D2F"/>
    <w:rsid w:val="0072028E"/>
    <w:rsid w:val="00720945"/>
    <w:rsid w:val="007213EB"/>
    <w:rsid w:val="00725CAE"/>
    <w:rsid w:val="00726196"/>
    <w:rsid w:val="007313C1"/>
    <w:rsid w:val="0073293B"/>
    <w:rsid w:val="00732CFE"/>
    <w:rsid w:val="0073693C"/>
    <w:rsid w:val="00742D58"/>
    <w:rsid w:val="007430DE"/>
    <w:rsid w:val="0074488B"/>
    <w:rsid w:val="0074551A"/>
    <w:rsid w:val="00753B15"/>
    <w:rsid w:val="00754260"/>
    <w:rsid w:val="00756BB4"/>
    <w:rsid w:val="00757891"/>
    <w:rsid w:val="00762692"/>
    <w:rsid w:val="00765C13"/>
    <w:rsid w:val="0076777A"/>
    <w:rsid w:val="007677EF"/>
    <w:rsid w:val="007700AF"/>
    <w:rsid w:val="00770267"/>
    <w:rsid w:val="00770A4F"/>
    <w:rsid w:val="00772718"/>
    <w:rsid w:val="00772F7D"/>
    <w:rsid w:val="00773130"/>
    <w:rsid w:val="007737E2"/>
    <w:rsid w:val="00776FF7"/>
    <w:rsid w:val="00777B37"/>
    <w:rsid w:val="007807A4"/>
    <w:rsid w:val="0078109D"/>
    <w:rsid w:val="00781DBA"/>
    <w:rsid w:val="00785059"/>
    <w:rsid w:val="0078530E"/>
    <w:rsid w:val="007863BD"/>
    <w:rsid w:val="007934C6"/>
    <w:rsid w:val="007936FA"/>
    <w:rsid w:val="0079695F"/>
    <w:rsid w:val="007A0A03"/>
    <w:rsid w:val="007A0DBC"/>
    <w:rsid w:val="007A1FB5"/>
    <w:rsid w:val="007A2061"/>
    <w:rsid w:val="007B0E23"/>
    <w:rsid w:val="007B1BD6"/>
    <w:rsid w:val="007B2A4A"/>
    <w:rsid w:val="007C02DE"/>
    <w:rsid w:val="007C183C"/>
    <w:rsid w:val="007C1A59"/>
    <w:rsid w:val="007C27AD"/>
    <w:rsid w:val="007C2BC6"/>
    <w:rsid w:val="007C3477"/>
    <w:rsid w:val="007C4B2E"/>
    <w:rsid w:val="007C533D"/>
    <w:rsid w:val="007C54D7"/>
    <w:rsid w:val="007C6577"/>
    <w:rsid w:val="007C6D50"/>
    <w:rsid w:val="007C7F02"/>
    <w:rsid w:val="007D5C0B"/>
    <w:rsid w:val="007D70B1"/>
    <w:rsid w:val="007D7E69"/>
    <w:rsid w:val="007E0AD5"/>
    <w:rsid w:val="007E16D7"/>
    <w:rsid w:val="007E4431"/>
    <w:rsid w:val="007F0086"/>
    <w:rsid w:val="007F0751"/>
    <w:rsid w:val="007F0B6C"/>
    <w:rsid w:val="007F298B"/>
    <w:rsid w:val="007F31BD"/>
    <w:rsid w:val="007F47E4"/>
    <w:rsid w:val="007F4DBE"/>
    <w:rsid w:val="007F6BA0"/>
    <w:rsid w:val="008029DA"/>
    <w:rsid w:val="00803CB4"/>
    <w:rsid w:val="0080451A"/>
    <w:rsid w:val="008071E3"/>
    <w:rsid w:val="0081121D"/>
    <w:rsid w:val="008125AB"/>
    <w:rsid w:val="00815149"/>
    <w:rsid w:val="00816DF7"/>
    <w:rsid w:val="0082174A"/>
    <w:rsid w:val="0082384A"/>
    <w:rsid w:val="00825C61"/>
    <w:rsid w:val="00825E96"/>
    <w:rsid w:val="00827010"/>
    <w:rsid w:val="00831FA8"/>
    <w:rsid w:val="0083394D"/>
    <w:rsid w:val="00837693"/>
    <w:rsid w:val="008404DA"/>
    <w:rsid w:val="00840E09"/>
    <w:rsid w:val="0084174F"/>
    <w:rsid w:val="00841EE9"/>
    <w:rsid w:val="008422E2"/>
    <w:rsid w:val="0084269F"/>
    <w:rsid w:val="00842E5E"/>
    <w:rsid w:val="00844B5B"/>
    <w:rsid w:val="00845D87"/>
    <w:rsid w:val="008469CE"/>
    <w:rsid w:val="008471EA"/>
    <w:rsid w:val="008515F1"/>
    <w:rsid w:val="00854125"/>
    <w:rsid w:val="008544AC"/>
    <w:rsid w:val="00854A93"/>
    <w:rsid w:val="0085798B"/>
    <w:rsid w:val="00861D65"/>
    <w:rsid w:val="00863DEE"/>
    <w:rsid w:val="00865092"/>
    <w:rsid w:val="00866A4D"/>
    <w:rsid w:val="00866C1C"/>
    <w:rsid w:val="00870E68"/>
    <w:rsid w:val="00872783"/>
    <w:rsid w:val="00873779"/>
    <w:rsid w:val="00875D36"/>
    <w:rsid w:val="00877D78"/>
    <w:rsid w:val="008802DC"/>
    <w:rsid w:val="008806CA"/>
    <w:rsid w:val="00881300"/>
    <w:rsid w:val="00881313"/>
    <w:rsid w:val="00881ECE"/>
    <w:rsid w:val="00883906"/>
    <w:rsid w:val="00884CE7"/>
    <w:rsid w:val="00887A93"/>
    <w:rsid w:val="00892669"/>
    <w:rsid w:val="00894D84"/>
    <w:rsid w:val="00895708"/>
    <w:rsid w:val="00897ED0"/>
    <w:rsid w:val="008A0483"/>
    <w:rsid w:val="008A14A3"/>
    <w:rsid w:val="008A19FC"/>
    <w:rsid w:val="008A2AD3"/>
    <w:rsid w:val="008A2E8B"/>
    <w:rsid w:val="008A3473"/>
    <w:rsid w:val="008A46B1"/>
    <w:rsid w:val="008A6DE4"/>
    <w:rsid w:val="008A711D"/>
    <w:rsid w:val="008A77B2"/>
    <w:rsid w:val="008A7D10"/>
    <w:rsid w:val="008B057F"/>
    <w:rsid w:val="008B1465"/>
    <w:rsid w:val="008C198E"/>
    <w:rsid w:val="008C4F53"/>
    <w:rsid w:val="008C674F"/>
    <w:rsid w:val="008C6886"/>
    <w:rsid w:val="008D00B3"/>
    <w:rsid w:val="008D3C5A"/>
    <w:rsid w:val="008D5767"/>
    <w:rsid w:val="008D595A"/>
    <w:rsid w:val="008E07A7"/>
    <w:rsid w:val="008E497C"/>
    <w:rsid w:val="008E559C"/>
    <w:rsid w:val="008E55AA"/>
    <w:rsid w:val="008E5AC9"/>
    <w:rsid w:val="008F02FF"/>
    <w:rsid w:val="008F47B4"/>
    <w:rsid w:val="008F57A5"/>
    <w:rsid w:val="008F6D91"/>
    <w:rsid w:val="008F759D"/>
    <w:rsid w:val="00902611"/>
    <w:rsid w:val="00902B2C"/>
    <w:rsid w:val="00906BF6"/>
    <w:rsid w:val="00910ED5"/>
    <w:rsid w:val="00911FB2"/>
    <w:rsid w:val="00915124"/>
    <w:rsid w:val="009154E5"/>
    <w:rsid w:val="009166B9"/>
    <w:rsid w:val="00917A65"/>
    <w:rsid w:val="009220D5"/>
    <w:rsid w:val="00924DD1"/>
    <w:rsid w:val="009316B0"/>
    <w:rsid w:val="00933A0F"/>
    <w:rsid w:val="00933C6F"/>
    <w:rsid w:val="0093401D"/>
    <w:rsid w:val="00934542"/>
    <w:rsid w:val="00934E90"/>
    <w:rsid w:val="0094055A"/>
    <w:rsid w:val="00941C9B"/>
    <w:rsid w:val="00944458"/>
    <w:rsid w:val="009458DD"/>
    <w:rsid w:val="009458F6"/>
    <w:rsid w:val="009466CF"/>
    <w:rsid w:val="00947FE9"/>
    <w:rsid w:val="0095153E"/>
    <w:rsid w:val="00951FCC"/>
    <w:rsid w:val="00955602"/>
    <w:rsid w:val="00957077"/>
    <w:rsid w:val="00960AAD"/>
    <w:rsid w:val="009610FF"/>
    <w:rsid w:val="0096366F"/>
    <w:rsid w:val="009660C4"/>
    <w:rsid w:val="00971D75"/>
    <w:rsid w:val="0097553C"/>
    <w:rsid w:val="009770E0"/>
    <w:rsid w:val="00977546"/>
    <w:rsid w:val="009847C1"/>
    <w:rsid w:val="00991335"/>
    <w:rsid w:val="0099221F"/>
    <w:rsid w:val="00994D0E"/>
    <w:rsid w:val="00994D5C"/>
    <w:rsid w:val="009951CA"/>
    <w:rsid w:val="009951E3"/>
    <w:rsid w:val="00995A99"/>
    <w:rsid w:val="00995DF0"/>
    <w:rsid w:val="0099772A"/>
    <w:rsid w:val="00997D61"/>
    <w:rsid w:val="009A18DF"/>
    <w:rsid w:val="009A1B52"/>
    <w:rsid w:val="009A4084"/>
    <w:rsid w:val="009A58C3"/>
    <w:rsid w:val="009A5D87"/>
    <w:rsid w:val="009B0026"/>
    <w:rsid w:val="009B1C57"/>
    <w:rsid w:val="009B24B1"/>
    <w:rsid w:val="009B46A7"/>
    <w:rsid w:val="009B46B1"/>
    <w:rsid w:val="009B47CC"/>
    <w:rsid w:val="009B4814"/>
    <w:rsid w:val="009B7A60"/>
    <w:rsid w:val="009C1D3D"/>
    <w:rsid w:val="009C23F7"/>
    <w:rsid w:val="009C2CD0"/>
    <w:rsid w:val="009C315E"/>
    <w:rsid w:val="009C5B02"/>
    <w:rsid w:val="009C64B5"/>
    <w:rsid w:val="009D0307"/>
    <w:rsid w:val="009D3D91"/>
    <w:rsid w:val="009D545F"/>
    <w:rsid w:val="009D5C95"/>
    <w:rsid w:val="009D5D18"/>
    <w:rsid w:val="009D7E3C"/>
    <w:rsid w:val="009E17D5"/>
    <w:rsid w:val="009E1C12"/>
    <w:rsid w:val="009E21C8"/>
    <w:rsid w:val="009E26C7"/>
    <w:rsid w:val="009E3BE1"/>
    <w:rsid w:val="009E3EB5"/>
    <w:rsid w:val="009F110A"/>
    <w:rsid w:val="009F1238"/>
    <w:rsid w:val="009F43E4"/>
    <w:rsid w:val="009F4DF9"/>
    <w:rsid w:val="009F552D"/>
    <w:rsid w:val="009F6104"/>
    <w:rsid w:val="009F6168"/>
    <w:rsid w:val="009F7533"/>
    <w:rsid w:val="00A02439"/>
    <w:rsid w:val="00A028AB"/>
    <w:rsid w:val="00A0355D"/>
    <w:rsid w:val="00A051EB"/>
    <w:rsid w:val="00A056CD"/>
    <w:rsid w:val="00A06629"/>
    <w:rsid w:val="00A06729"/>
    <w:rsid w:val="00A07B60"/>
    <w:rsid w:val="00A1106B"/>
    <w:rsid w:val="00A11C66"/>
    <w:rsid w:val="00A15125"/>
    <w:rsid w:val="00A16463"/>
    <w:rsid w:val="00A2207A"/>
    <w:rsid w:val="00A2328D"/>
    <w:rsid w:val="00A2341F"/>
    <w:rsid w:val="00A2454F"/>
    <w:rsid w:val="00A2561D"/>
    <w:rsid w:val="00A2613D"/>
    <w:rsid w:val="00A313A1"/>
    <w:rsid w:val="00A326AD"/>
    <w:rsid w:val="00A32A0E"/>
    <w:rsid w:val="00A35102"/>
    <w:rsid w:val="00A37167"/>
    <w:rsid w:val="00A41254"/>
    <w:rsid w:val="00A41CA1"/>
    <w:rsid w:val="00A44597"/>
    <w:rsid w:val="00A45765"/>
    <w:rsid w:val="00A46D29"/>
    <w:rsid w:val="00A473EC"/>
    <w:rsid w:val="00A50A96"/>
    <w:rsid w:val="00A54DE4"/>
    <w:rsid w:val="00A55215"/>
    <w:rsid w:val="00A556BF"/>
    <w:rsid w:val="00A606B4"/>
    <w:rsid w:val="00A666AA"/>
    <w:rsid w:val="00A72517"/>
    <w:rsid w:val="00A76A88"/>
    <w:rsid w:val="00A82B55"/>
    <w:rsid w:val="00A83BB6"/>
    <w:rsid w:val="00A861DD"/>
    <w:rsid w:val="00A87BC4"/>
    <w:rsid w:val="00A93E80"/>
    <w:rsid w:val="00AA39AB"/>
    <w:rsid w:val="00AA4BEC"/>
    <w:rsid w:val="00AB0AD0"/>
    <w:rsid w:val="00AB20E6"/>
    <w:rsid w:val="00AC3FBF"/>
    <w:rsid w:val="00AC465D"/>
    <w:rsid w:val="00AC4BF4"/>
    <w:rsid w:val="00AC53FA"/>
    <w:rsid w:val="00AC58F5"/>
    <w:rsid w:val="00AC6115"/>
    <w:rsid w:val="00AC6AEF"/>
    <w:rsid w:val="00AD1E98"/>
    <w:rsid w:val="00AD381E"/>
    <w:rsid w:val="00AD620E"/>
    <w:rsid w:val="00AD68E2"/>
    <w:rsid w:val="00AD7179"/>
    <w:rsid w:val="00AD79A1"/>
    <w:rsid w:val="00AE0095"/>
    <w:rsid w:val="00AE0D5B"/>
    <w:rsid w:val="00AE4C52"/>
    <w:rsid w:val="00AE5954"/>
    <w:rsid w:val="00AE7A62"/>
    <w:rsid w:val="00AF3F24"/>
    <w:rsid w:val="00AF5948"/>
    <w:rsid w:val="00AF6119"/>
    <w:rsid w:val="00B008B2"/>
    <w:rsid w:val="00B03B51"/>
    <w:rsid w:val="00B05F01"/>
    <w:rsid w:val="00B06941"/>
    <w:rsid w:val="00B06AF7"/>
    <w:rsid w:val="00B113E0"/>
    <w:rsid w:val="00B1141A"/>
    <w:rsid w:val="00B1509F"/>
    <w:rsid w:val="00B15168"/>
    <w:rsid w:val="00B166F4"/>
    <w:rsid w:val="00B240FE"/>
    <w:rsid w:val="00B27967"/>
    <w:rsid w:val="00B32760"/>
    <w:rsid w:val="00B33BF2"/>
    <w:rsid w:val="00B35150"/>
    <w:rsid w:val="00B42101"/>
    <w:rsid w:val="00B42E05"/>
    <w:rsid w:val="00B43AA9"/>
    <w:rsid w:val="00B46E39"/>
    <w:rsid w:val="00B47500"/>
    <w:rsid w:val="00B47DA3"/>
    <w:rsid w:val="00B47DD2"/>
    <w:rsid w:val="00B520B4"/>
    <w:rsid w:val="00B564E1"/>
    <w:rsid w:val="00B57F77"/>
    <w:rsid w:val="00B60388"/>
    <w:rsid w:val="00B634F5"/>
    <w:rsid w:val="00B64797"/>
    <w:rsid w:val="00B65E49"/>
    <w:rsid w:val="00B671D4"/>
    <w:rsid w:val="00B673A2"/>
    <w:rsid w:val="00B72533"/>
    <w:rsid w:val="00B72DAC"/>
    <w:rsid w:val="00B737E0"/>
    <w:rsid w:val="00B74FB2"/>
    <w:rsid w:val="00B77F71"/>
    <w:rsid w:val="00B8199D"/>
    <w:rsid w:val="00B84342"/>
    <w:rsid w:val="00B8464C"/>
    <w:rsid w:val="00B84926"/>
    <w:rsid w:val="00B870FD"/>
    <w:rsid w:val="00B9082D"/>
    <w:rsid w:val="00B92721"/>
    <w:rsid w:val="00B96A21"/>
    <w:rsid w:val="00B9764F"/>
    <w:rsid w:val="00BA2A77"/>
    <w:rsid w:val="00BA4C1B"/>
    <w:rsid w:val="00BA5915"/>
    <w:rsid w:val="00BA5B5B"/>
    <w:rsid w:val="00BA7CB1"/>
    <w:rsid w:val="00BB0274"/>
    <w:rsid w:val="00BB174E"/>
    <w:rsid w:val="00BB1A3F"/>
    <w:rsid w:val="00BB2205"/>
    <w:rsid w:val="00BB2F33"/>
    <w:rsid w:val="00BB3FD5"/>
    <w:rsid w:val="00BB4E80"/>
    <w:rsid w:val="00BB6DCC"/>
    <w:rsid w:val="00BB7DA6"/>
    <w:rsid w:val="00BC0281"/>
    <w:rsid w:val="00BC05A3"/>
    <w:rsid w:val="00BC1AF9"/>
    <w:rsid w:val="00BC5D11"/>
    <w:rsid w:val="00BC651B"/>
    <w:rsid w:val="00BC7EF3"/>
    <w:rsid w:val="00BD13E1"/>
    <w:rsid w:val="00BD2ACE"/>
    <w:rsid w:val="00BD46D3"/>
    <w:rsid w:val="00BD7218"/>
    <w:rsid w:val="00BE1239"/>
    <w:rsid w:val="00BE5C9E"/>
    <w:rsid w:val="00BE6E65"/>
    <w:rsid w:val="00BF304B"/>
    <w:rsid w:val="00C01BF7"/>
    <w:rsid w:val="00C07FC4"/>
    <w:rsid w:val="00C10AE9"/>
    <w:rsid w:val="00C11760"/>
    <w:rsid w:val="00C15831"/>
    <w:rsid w:val="00C17696"/>
    <w:rsid w:val="00C2126E"/>
    <w:rsid w:val="00C2339C"/>
    <w:rsid w:val="00C24DE0"/>
    <w:rsid w:val="00C26334"/>
    <w:rsid w:val="00C311E7"/>
    <w:rsid w:val="00C3156C"/>
    <w:rsid w:val="00C33D4D"/>
    <w:rsid w:val="00C34D80"/>
    <w:rsid w:val="00C35AF9"/>
    <w:rsid w:val="00C40816"/>
    <w:rsid w:val="00C40D83"/>
    <w:rsid w:val="00C4103C"/>
    <w:rsid w:val="00C41D2E"/>
    <w:rsid w:val="00C46854"/>
    <w:rsid w:val="00C52A27"/>
    <w:rsid w:val="00C52D8C"/>
    <w:rsid w:val="00C56885"/>
    <w:rsid w:val="00C6080E"/>
    <w:rsid w:val="00C6210F"/>
    <w:rsid w:val="00C62827"/>
    <w:rsid w:val="00C648A7"/>
    <w:rsid w:val="00C66DF9"/>
    <w:rsid w:val="00C7072B"/>
    <w:rsid w:val="00C72212"/>
    <w:rsid w:val="00C72333"/>
    <w:rsid w:val="00C75FCB"/>
    <w:rsid w:val="00C766C2"/>
    <w:rsid w:val="00C76B4D"/>
    <w:rsid w:val="00C805B6"/>
    <w:rsid w:val="00C81555"/>
    <w:rsid w:val="00C8279A"/>
    <w:rsid w:val="00C83EA1"/>
    <w:rsid w:val="00C86C34"/>
    <w:rsid w:val="00C90D5F"/>
    <w:rsid w:val="00C913B7"/>
    <w:rsid w:val="00C93938"/>
    <w:rsid w:val="00C9579C"/>
    <w:rsid w:val="00C95A99"/>
    <w:rsid w:val="00C97625"/>
    <w:rsid w:val="00C97B7A"/>
    <w:rsid w:val="00CA083D"/>
    <w:rsid w:val="00CA3549"/>
    <w:rsid w:val="00CA359A"/>
    <w:rsid w:val="00CB25DF"/>
    <w:rsid w:val="00CB2BC3"/>
    <w:rsid w:val="00CC227C"/>
    <w:rsid w:val="00CC57A5"/>
    <w:rsid w:val="00CC72C4"/>
    <w:rsid w:val="00CC7421"/>
    <w:rsid w:val="00CC78DB"/>
    <w:rsid w:val="00CD46F0"/>
    <w:rsid w:val="00CD4A8C"/>
    <w:rsid w:val="00CD4EA4"/>
    <w:rsid w:val="00CD65D7"/>
    <w:rsid w:val="00CE217F"/>
    <w:rsid w:val="00CE4A24"/>
    <w:rsid w:val="00CE6020"/>
    <w:rsid w:val="00CE628C"/>
    <w:rsid w:val="00CE6815"/>
    <w:rsid w:val="00CE6A02"/>
    <w:rsid w:val="00CF0428"/>
    <w:rsid w:val="00CF07F2"/>
    <w:rsid w:val="00CF1BF9"/>
    <w:rsid w:val="00CF55CB"/>
    <w:rsid w:val="00CF5D58"/>
    <w:rsid w:val="00CF6590"/>
    <w:rsid w:val="00CF77AE"/>
    <w:rsid w:val="00CF7A7B"/>
    <w:rsid w:val="00CF7EAA"/>
    <w:rsid w:val="00D00478"/>
    <w:rsid w:val="00D01761"/>
    <w:rsid w:val="00D0230B"/>
    <w:rsid w:val="00D06D10"/>
    <w:rsid w:val="00D1069F"/>
    <w:rsid w:val="00D135CC"/>
    <w:rsid w:val="00D15893"/>
    <w:rsid w:val="00D17223"/>
    <w:rsid w:val="00D20659"/>
    <w:rsid w:val="00D20709"/>
    <w:rsid w:val="00D20D0F"/>
    <w:rsid w:val="00D22B72"/>
    <w:rsid w:val="00D26EB8"/>
    <w:rsid w:val="00D308D3"/>
    <w:rsid w:val="00D31467"/>
    <w:rsid w:val="00D31DD1"/>
    <w:rsid w:val="00D3324E"/>
    <w:rsid w:val="00D33767"/>
    <w:rsid w:val="00D34D01"/>
    <w:rsid w:val="00D35176"/>
    <w:rsid w:val="00D44CF3"/>
    <w:rsid w:val="00D4596B"/>
    <w:rsid w:val="00D45E34"/>
    <w:rsid w:val="00D47B0D"/>
    <w:rsid w:val="00D5050B"/>
    <w:rsid w:val="00D50829"/>
    <w:rsid w:val="00D51A9C"/>
    <w:rsid w:val="00D51F98"/>
    <w:rsid w:val="00D5384A"/>
    <w:rsid w:val="00D53AA8"/>
    <w:rsid w:val="00D60081"/>
    <w:rsid w:val="00D617C9"/>
    <w:rsid w:val="00D61991"/>
    <w:rsid w:val="00D65626"/>
    <w:rsid w:val="00D67C13"/>
    <w:rsid w:val="00D70C93"/>
    <w:rsid w:val="00D74310"/>
    <w:rsid w:val="00D7633F"/>
    <w:rsid w:val="00D7758A"/>
    <w:rsid w:val="00D82233"/>
    <w:rsid w:val="00D83678"/>
    <w:rsid w:val="00D83B1E"/>
    <w:rsid w:val="00D83CAF"/>
    <w:rsid w:val="00D84FBC"/>
    <w:rsid w:val="00D858B2"/>
    <w:rsid w:val="00D8634D"/>
    <w:rsid w:val="00D869C8"/>
    <w:rsid w:val="00D90989"/>
    <w:rsid w:val="00D932D6"/>
    <w:rsid w:val="00D9586D"/>
    <w:rsid w:val="00D97A2E"/>
    <w:rsid w:val="00D97C20"/>
    <w:rsid w:val="00DA1A00"/>
    <w:rsid w:val="00DA2817"/>
    <w:rsid w:val="00DA2923"/>
    <w:rsid w:val="00DA3D51"/>
    <w:rsid w:val="00DA646A"/>
    <w:rsid w:val="00DA66FD"/>
    <w:rsid w:val="00DA7404"/>
    <w:rsid w:val="00DB1B2C"/>
    <w:rsid w:val="00DB3B53"/>
    <w:rsid w:val="00DB5FAB"/>
    <w:rsid w:val="00DC0198"/>
    <w:rsid w:val="00DC4A5E"/>
    <w:rsid w:val="00DC4AD7"/>
    <w:rsid w:val="00DD1409"/>
    <w:rsid w:val="00DD14E9"/>
    <w:rsid w:val="00DD4F41"/>
    <w:rsid w:val="00DD5739"/>
    <w:rsid w:val="00DD6372"/>
    <w:rsid w:val="00DE0961"/>
    <w:rsid w:val="00DE1103"/>
    <w:rsid w:val="00DE207E"/>
    <w:rsid w:val="00DE2967"/>
    <w:rsid w:val="00DE531B"/>
    <w:rsid w:val="00DE699B"/>
    <w:rsid w:val="00DE6ADE"/>
    <w:rsid w:val="00DE6B14"/>
    <w:rsid w:val="00DE765A"/>
    <w:rsid w:val="00DF203F"/>
    <w:rsid w:val="00DF3D3F"/>
    <w:rsid w:val="00DF6D73"/>
    <w:rsid w:val="00E00968"/>
    <w:rsid w:val="00E010BA"/>
    <w:rsid w:val="00E02218"/>
    <w:rsid w:val="00E11183"/>
    <w:rsid w:val="00E152DE"/>
    <w:rsid w:val="00E15BA5"/>
    <w:rsid w:val="00E1756C"/>
    <w:rsid w:val="00E17ED4"/>
    <w:rsid w:val="00E20410"/>
    <w:rsid w:val="00E243F2"/>
    <w:rsid w:val="00E26A0C"/>
    <w:rsid w:val="00E305ED"/>
    <w:rsid w:val="00E31CDA"/>
    <w:rsid w:val="00E340A3"/>
    <w:rsid w:val="00E35667"/>
    <w:rsid w:val="00E41F52"/>
    <w:rsid w:val="00E4556A"/>
    <w:rsid w:val="00E45DAE"/>
    <w:rsid w:val="00E4789D"/>
    <w:rsid w:val="00E5002A"/>
    <w:rsid w:val="00E5028B"/>
    <w:rsid w:val="00E5057B"/>
    <w:rsid w:val="00E53443"/>
    <w:rsid w:val="00E55C50"/>
    <w:rsid w:val="00E60DC0"/>
    <w:rsid w:val="00E60FD0"/>
    <w:rsid w:val="00E61528"/>
    <w:rsid w:val="00E615D7"/>
    <w:rsid w:val="00E6203D"/>
    <w:rsid w:val="00E6433E"/>
    <w:rsid w:val="00E6757D"/>
    <w:rsid w:val="00E678E7"/>
    <w:rsid w:val="00E716E5"/>
    <w:rsid w:val="00E71C20"/>
    <w:rsid w:val="00E73A66"/>
    <w:rsid w:val="00E75091"/>
    <w:rsid w:val="00E75988"/>
    <w:rsid w:val="00E76780"/>
    <w:rsid w:val="00E82535"/>
    <w:rsid w:val="00E82A25"/>
    <w:rsid w:val="00E86B54"/>
    <w:rsid w:val="00E917C8"/>
    <w:rsid w:val="00E95FA7"/>
    <w:rsid w:val="00EA4B44"/>
    <w:rsid w:val="00EA5C4A"/>
    <w:rsid w:val="00EA69B3"/>
    <w:rsid w:val="00EA6C4F"/>
    <w:rsid w:val="00EA7E85"/>
    <w:rsid w:val="00EB17D0"/>
    <w:rsid w:val="00EB21EC"/>
    <w:rsid w:val="00EB2CCA"/>
    <w:rsid w:val="00EB57CE"/>
    <w:rsid w:val="00EB7C4A"/>
    <w:rsid w:val="00EC1242"/>
    <w:rsid w:val="00EC2499"/>
    <w:rsid w:val="00EC45C5"/>
    <w:rsid w:val="00EC7C14"/>
    <w:rsid w:val="00ED1F2A"/>
    <w:rsid w:val="00ED31A6"/>
    <w:rsid w:val="00EE068A"/>
    <w:rsid w:val="00EE0ABF"/>
    <w:rsid w:val="00EE2DF9"/>
    <w:rsid w:val="00EE30FF"/>
    <w:rsid w:val="00EF1EA9"/>
    <w:rsid w:val="00EF2B07"/>
    <w:rsid w:val="00EF580C"/>
    <w:rsid w:val="00EF5F86"/>
    <w:rsid w:val="00EF7D95"/>
    <w:rsid w:val="00F0136A"/>
    <w:rsid w:val="00F0493D"/>
    <w:rsid w:val="00F0563A"/>
    <w:rsid w:val="00F05D95"/>
    <w:rsid w:val="00F10402"/>
    <w:rsid w:val="00F116A2"/>
    <w:rsid w:val="00F11DA3"/>
    <w:rsid w:val="00F13559"/>
    <w:rsid w:val="00F13F78"/>
    <w:rsid w:val="00F14D6E"/>
    <w:rsid w:val="00F15AB8"/>
    <w:rsid w:val="00F15F23"/>
    <w:rsid w:val="00F1714D"/>
    <w:rsid w:val="00F201A4"/>
    <w:rsid w:val="00F21EB9"/>
    <w:rsid w:val="00F23978"/>
    <w:rsid w:val="00F25258"/>
    <w:rsid w:val="00F318AD"/>
    <w:rsid w:val="00F31940"/>
    <w:rsid w:val="00F350BC"/>
    <w:rsid w:val="00F35FC9"/>
    <w:rsid w:val="00F42087"/>
    <w:rsid w:val="00F45509"/>
    <w:rsid w:val="00F476D1"/>
    <w:rsid w:val="00F47958"/>
    <w:rsid w:val="00F503A2"/>
    <w:rsid w:val="00F5107A"/>
    <w:rsid w:val="00F51D04"/>
    <w:rsid w:val="00F52266"/>
    <w:rsid w:val="00F52B46"/>
    <w:rsid w:val="00F52CB1"/>
    <w:rsid w:val="00F56FA8"/>
    <w:rsid w:val="00F615AD"/>
    <w:rsid w:val="00F635AE"/>
    <w:rsid w:val="00F647AA"/>
    <w:rsid w:val="00F64F78"/>
    <w:rsid w:val="00F65D46"/>
    <w:rsid w:val="00F71863"/>
    <w:rsid w:val="00F7382B"/>
    <w:rsid w:val="00F745DB"/>
    <w:rsid w:val="00F762A2"/>
    <w:rsid w:val="00F81A49"/>
    <w:rsid w:val="00F81BCB"/>
    <w:rsid w:val="00F8408D"/>
    <w:rsid w:val="00F84B3A"/>
    <w:rsid w:val="00F85571"/>
    <w:rsid w:val="00F9129E"/>
    <w:rsid w:val="00F91E01"/>
    <w:rsid w:val="00F941C4"/>
    <w:rsid w:val="00F946FD"/>
    <w:rsid w:val="00F952C6"/>
    <w:rsid w:val="00F95797"/>
    <w:rsid w:val="00F95C83"/>
    <w:rsid w:val="00F97F6D"/>
    <w:rsid w:val="00FA2B59"/>
    <w:rsid w:val="00FA3A8F"/>
    <w:rsid w:val="00FA3BD1"/>
    <w:rsid w:val="00FA3D8A"/>
    <w:rsid w:val="00FA45CA"/>
    <w:rsid w:val="00FA560A"/>
    <w:rsid w:val="00FB08EA"/>
    <w:rsid w:val="00FB162E"/>
    <w:rsid w:val="00FB16AF"/>
    <w:rsid w:val="00FB5209"/>
    <w:rsid w:val="00FC09C9"/>
    <w:rsid w:val="00FC1D13"/>
    <w:rsid w:val="00FC7F98"/>
    <w:rsid w:val="00FD097B"/>
    <w:rsid w:val="00FD0F3A"/>
    <w:rsid w:val="00FD3FCD"/>
    <w:rsid w:val="00FD56EA"/>
    <w:rsid w:val="00FD583B"/>
    <w:rsid w:val="00FE15EE"/>
    <w:rsid w:val="00FE31B9"/>
    <w:rsid w:val="00FE31E6"/>
    <w:rsid w:val="00FE3242"/>
    <w:rsid w:val="00FE3B01"/>
    <w:rsid w:val="00FF0064"/>
    <w:rsid w:val="00FF0AF2"/>
    <w:rsid w:val="00FF1731"/>
    <w:rsid w:val="00FF40AE"/>
    <w:rsid w:val="00FF4D60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802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C78DB"/>
    <w:rPr>
      <w:sz w:val="24"/>
      <w:lang w:val="lt-LT" w:eastAsia="lt-LT"/>
    </w:rPr>
  </w:style>
  <w:style w:type="paragraph" w:styleId="Heading1">
    <w:name w:val="heading 1"/>
    <w:aliases w:val="Appendix,Diagrama"/>
    <w:basedOn w:val="Normal"/>
    <w:next w:val="Normal"/>
    <w:link w:val="Heading1Char"/>
    <w:qFormat/>
    <w:rsid w:val="00EF580C"/>
    <w:pPr>
      <w:keepNext/>
      <w:outlineLvl w:val="0"/>
    </w:pPr>
    <w:rPr>
      <w:rFonts w:ascii="Arial" w:hAnsi="Arial"/>
      <w:sz w:val="32"/>
      <w:lang w:val="en-US" w:eastAsia="ja-JP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875D36"/>
    <w:pPr>
      <w:ind w:left="-154" w:firstLine="720"/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875D36"/>
    <w:pPr>
      <w:keepNext/>
      <w:ind w:left="-628" w:firstLine="720"/>
      <w:jc w:val="both"/>
      <w:outlineLvl w:val="2"/>
    </w:pPr>
  </w:style>
  <w:style w:type="paragraph" w:styleId="Heading4">
    <w:name w:val="heading 4"/>
    <w:aliases w:val="Sub-Clause Sub-paragraph,Heading 4 Char Char Char Char,Heading 4 Char Char Char Char Char"/>
    <w:basedOn w:val="Normal"/>
    <w:next w:val="Normal"/>
    <w:link w:val="Heading4Char"/>
    <w:uiPriority w:val="99"/>
    <w:qFormat/>
    <w:rsid w:val="00875D36"/>
    <w:pPr>
      <w:keepNext/>
      <w:tabs>
        <w:tab w:val="num" w:pos="1250"/>
      </w:tabs>
      <w:ind w:left="1250" w:hanging="864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5D36"/>
    <w:pPr>
      <w:keepNext/>
      <w:tabs>
        <w:tab w:val="num" w:pos="1394"/>
      </w:tabs>
      <w:ind w:left="1394" w:hanging="1008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5D36"/>
    <w:pPr>
      <w:keepNext/>
      <w:tabs>
        <w:tab w:val="num" w:pos="1538"/>
      </w:tabs>
      <w:ind w:left="1538" w:hanging="1152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5D36"/>
    <w:pPr>
      <w:keepNext/>
      <w:tabs>
        <w:tab w:val="num" w:pos="1682"/>
      </w:tabs>
      <w:ind w:left="1682" w:hanging="1296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5D36"/>
    <w:pPr>
      <w:keepNext/>
      <w:tabs>
        <w:tab w:val="num" w:pos="1826"/>
      </w:tabs>
      <w:ind w:left="1826" w:hanging="144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5D36"/>
    <w:pPr>
      <w:keepNext/>
      <w:tabs>
        <w:tab w:val="num" w:pos="1970"/>
      </w:tabs>
      <w:ind w:left="1970" w:hanging="1584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C78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CC78DB"/>
    <w:pPr>
      <w:jc w:val="center"/>
    </w:pPr>
    <w:rPr>
      <w:b/>
      <w:lang w:eastAsia="en-US"/>
    </w:rPr>
  </w:style>
  <w:style w:type="table" w:styleId="TableGrid">
    <w:name w:val="Table Grid"/>
    <w:basedOn w:val="TableNormal"/>
    <w:uiPriority w:val="39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34141"/>
    <w:rPr>
      <w:b/>
      <w:lang w:eastAsia="x-none"/>
    </w:rPr>
  </w:style>
  <w:style w:type="character" w:customStyle="1" w:styleId="BodyText3Char">
    <w:name w:val="Body Text 3 Char"/>
    <w:link w:val="BodyText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Normal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028AB"/>
    <w:rPr>
      <w:sz w:val="24"/>
    </w:rPr>
  </w:style>
  <w:style w:type="paragraph" w:customStyle="1" w:styleId="ColorfulList-Accent11">
    <w:name w:val="Colorful List - Accent 11"/>
    <w:basedOn w:val="Normal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BodyText">
    <w:name w:val="Body Text"/>
    <w:aliases w:val="Char"/>
    <w:basedOn w:val="Normal"/>
    <w:link w:val="BodyTextChar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Char Char"/>
    <w:link w:val="BodyText"/>
    <w:uiPriority w:val="99"/>
    <w:semiHidden/>
    <w:rsid w:val="00B57F77"/>
    <w:rPr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186272"/>
    <w:pPr>
      <w:ind w:left="720"/>
      <w:contextualSpacing/>
    </w:pPr>
    <w:rPr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61528"/>
    <w:rPr>
      <w:b/>
      <w:sz w:val="24"/>
      <w:lang w:val="lt-LT"/>
    </w:rPr>
  </w:style>
  <w:style w:type="paragraph" w:styleId="CommentText">
    <w:name w:val="annotation text"/>
    <w:basedOn w:val="Normal"/>
    <w:link w:val="CommentTextChar"/>
    <w:uiPriority w:val="99"/>
    <w:rsid w:val="00EF2B07"/>
    <w:pPr>
      <w:spacing w:after="200" w:line="276" w:lineRule="auto"/>
    </w:pPr>
    <w:rPr>
      <w:rFonts w:ascii="Calibri" w:eastAsia="Calibri" w:hAnsi="Calibri"/>
      <w:sz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B07"/>
    <w:rPr>
      <w:rFonts w:ascii="Calibri" w:eastAsia="Calibri" w:hAnsi="Calibri"/>
      <w:lang w:val="lt-LT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F58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80C"/>
    <w:pPr>
      <w:spacing w:after="0" w:line="240" w:lineRule="auto"/>
    </w:pPr>
    <w:rPr>
      <w:rFonts w:ascii="Times New Roman" w:eastAsia="Times New Roman" w:hAnsi="Times New Roman"/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80C"/>
    <w:rPr>
      <w:rFonts w:ascii="Calibri" w:eastAsia="Calibri" w:hAnsi="Calibri"/>
      <w:b/>
      <w:bCs/>
      <w:lang w:val="lt-LT" w:eastAsia="lt-LT"/>
    </w:rPr>
  </w:style>
  <w:style w:type="character" w:customStyle="1" w:styleId="Heading1Char">
    <w:name w:val="Heading 1 Char"/>
    <w:aliases w:val="Appendix Char,Diagrama Char"/>
    <w:basedOn w:val="DefaultParagraphFont"/>
    <w:link w:val="Heading1"/>
    <w:rsid w:val="00EF580C"/>
    <w:rPr>
      <w:rFonts w:ascii="Arial" w:hAnsi="Arial"/>
      <w:sz w:val="32"/>
      <w:lang w:eastAsia="ja-JP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875D36"/>
    <w:rPr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875D36"/>
    <w:rPr>
      <w:sz w:val="24"/>
      <w:lang w:val="lt-LT" w:eastAsia="lt-LT"/>
    </w:rPr>
  </w:style>
  <w:style w:type="character" w:customStyle="1" w:styleId="Heading4Char">
    <w:name w:val="Heading 4 Char"/>
    <w:aliases w:val="Sub-Clause Sub-paragraph Char,Heading 4 Char Char Char Char Char1,Heading 4 Char Char Char Char Char Char"/>
    <w:basedOn w:val="DefaultParagraphFont"/>
    <w:link w:val="Heading4"/>
    <w:uiPriority w:val="99"/>
    <w:rsid w:val="00875D36"/>
    <w:rPr>
      <w:b/>
      <w:sz w:val="44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75D36"/>
    <w:rPr>
      <w:b/>
      <w:sz w:val="4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75D36"/>
    <w:rPr>
      <w:b/>
      <w:sz w:val="36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75D36"/>
    <w:rPr>
      <w:sz w:val="48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75D36"/>
    <w:rPr>
      <w:b/>
      <w:sz w:val="18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75D36"/>
    <w:rPr>
      <w:sz w:val="40"/>
      <w:lang w:val="lt-LT" w:eastAsia="lt-LT"/>
    </w:rPr>
  </w:style>
  <w:style w:type="paragraph" w:styleId="NoSpacing">
    <w:name w:val="No Spacing"/>
    <w:link w:val="NoSpacingChar"/>
    <w:uiPriority w:val="99"/>
    <w:qFormat/>
    <w:rsid w:val="00875D36"/>
    <w:rPr>
      <w:sz w:val="22"/>
      <w:szCs w:val="22"/>
      <w:lang w:val="lt-LT" w:eastAsia="lt-LT"/>
    </w:rPr>
  </w:style>
  <w:style w:type="character" w:customStyle="1" w:styleId="Bodytext2">
    <w:name w:val="Body text (2)_"/>
    <w:link w:val="Bodytext20"/>
    <w:uiPriority w:val="99"/>
    <w:locked/>
    <w:rsid w:val="00875D36"/>
    <w:rPr>
      <w:sz w:val="19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875D36"/>
    <w:pPr>
      <w:widowControl w:val="0"/>
      <w:shd w:val="clear" w:color="auto" w:fill="FFFFFF"/>
      <w:spacing w:before="120" w:after="180" w:line="240" w:lineRule="atLeast"/>
      <w:jc w:val="both"/>
    </w:pPr>
    <w:rPr>
      <w:sz w:val="19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875D36"/>
    <w:rPr>
      <w:sz w:val="22"/>
      <w:szCs w:val="22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rsid w:val="00875D3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75D36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D36"/>
    <w:rPr>
      <w:rFonts w:eastAsia="Calibri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875D36"/>
    <w:rPr>
      <w:sz w:val="24"/>
      <w:lang w:val="lt-LT" w:eastAsia="lt-LT"/>
    </w:rPr>
  </w:style>
  <w:style w:type="paragraph" w:customStyle="1" w:styleId="Lentelsturinys">
    <w:name w:val="Lentelės turinys"/>
    <w:basedOn w:val="Normal"/>
    <w:uiPriority w:val="99"/>
    <w:rsid w:val="00875D36"/>
    <w:pPr>
      <w:widowControl w:val="0"/>
      <w:suppressLineNumbers/>
      <w:suppressAutoHyphens/>
    </w:pPr>
    <w:rPr>
      <w:kern w:val="2"/>
      <w:szCs w:val="24"/>
      <w:lang w:eastAsia="ar-SA"/>
    </w:rPr>
  </w:style>
  <w:style w:type="character" w:customStyle="1" w:styleId="Bodytext30">
    <w:name w:val="Body text (3)"/>
    <w:uiPriority w:val="99"/>
    <w:rsid w:val="00875D36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lt-LT" w:eastAsia="lt-LT"/>
    </w:rPr>
  </w:style>
  <w:style w:type="paragraph" w:customStyle="1" w:styleId="Default">
    <w:name w:val="Default"/>
    <w:rsid w:val="00875D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5D36"/>
    <w:pPr>
      <w:numPr>
        <w:ilvl w:val="1"/>
      </w:numPr>
      <w:spacing w:after="240" w:line="276" w:lineRule="auto"/>
    </w:pPr>
    <w:rPr>
      <w:rFonts w:ascii="Calibri" w:eastAsia="Calibri" w:hAnsi="Calibri" w:cs="Arial"/>
      <w:caps/>
      <w:color w:val="404040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875D36"/>
    <w:rPr>
      <w:rFonts w:ascii="Calibri" w:eastAsia="Calibri" w:hAnsi="Calibri" w:cs="Arial"/>
      <w:caps/>
      <w:color w:val="404040"/>
      <w:spacing w:val="20"/>
      <w:sz w:val="28"/>
      <w:szCs w:val="28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875D36"/>
    <w:rPr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semiHidden/>
    <w:rsid w:val="00875D3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D36"/>
    <w:rPr>
      <w:sz w:val="24"/>
      <w:szCs w:val="22"/>
      <w:lang w:val="lt-LT"/>
    </w:rPr>
  </w:style>
  <w:style w:type="paragraph" w:styleId="NormalWeb">
    <w:name w:val="Normal (Web)"/>
    <w:basedOn w:val="Normal"/>
    <w:uiPriority w:val="99"/>
    <w:semiHidden/>
    <w:unhideWhenUsed/>
    <w:rsid w:val="00DE531B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2D61-C50C-40E0-9592-725076866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FFBB6-E49B-4BFE-8A1A-997A9D8BB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28A6-3BAA-4296-95CB-EEC84FA44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15E4B-B3CC-4A05-8F96-77B7BDAE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2023-07-03T13:38:00Z</dcterms:created>
  <dcterms:modified xsi:type="dcterms:W3CDTF">2023-07-03T13:38:00Z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MediaServiceImageTags">
    <vt:lpwstr/>
  </property>
</Properties>
</file>