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C0B5EA" w14:textId="77777777" w:rsidR="00A6211E" w:rsidRPr="00935827" w:rsidRDefault="00A6211E" w:rsidP="00CD63EC">
      <w:pPr>
        <w:tabs>
          <w:tab w:val="left" w:pos="8137"/>
        </w:tabs>
        <w:spacing w:before="60" w:after="60"/>
        <w:ind w:firstLine="0"/>
        <w:jc w:val="center"/>
        <w:rPr>
          <w:rFonts w:asciiTheme="minorHAnsi" w:hAnsiTheme="minorHAnsi" w:cstheme="minorHAnsi"/>
          <w:b/>
          <w:bCs/>
          <w:sz w:val="20"/>
          <w:szCs w:val="20"/>
        </w:rPr>
      </w:pPr>
    </w:p>
    <w:p w14:paraId="10984B96" w14:textId="13005FD9" w:rsidR="009E716D" w:rsidRPr="00935827" w:rsidRDefault="00CD63EC" w:rsidP="00865056">
      <w:pPr>
        <w:tabs>
          <w:tab w:val="left" w:pos="8137"/>
        </w:tabs>
        <w:spacing w:before="60" w:after="60"/>
        <w:ind w:firstLine="0"/>
        <w:jc w:val="center"/>
        <w:rPr>
          <w:rFonts w:asciiTheme="minorHAnsi" w:hAnsiTheme="minorHAnsi" w:cstheme="minorHAnsi"/>
          <w:b/>
          <w:bCs/>
          <w:sz w:val="20"/>
          <w:szCs w:val="20"/>
        </w:rPr>
      </w:pPr>
      <w:r w:rsidRPr="00935827">
        <w:rPr>
          <w:rFonts w:asciiTheme="minorHAnsi" w:hAnsiTheme="minorHAnsi" w:cstheme="minorHAnsi"/>
          <w:b/>
          <w:bCs/>
          <w:sz w:val="20"/>
          <w:szCs w:val="20"/>
        </w:rPr>
        <w:t>TECHNINĖ SPECIFIKACIJA</w:t>
      </w:r>
    </w:p>
    <w:p w14:paraId="1CC70A30" w14:textId="1ADEA21D" w:rsidR="009E716D" w:rsidRPr="00935827" w:rsidRDefault="009E716D" w:rsidP="00CD63EC">
      <w:pPr>
        <w:pStyle w:val="ListParagraph"/>
        <w:tabs>
          <w:tab w:val="left" w:pos="284"/>
        </w:tabs>
        <w:spacing w:before="60" w:after="60"/>
        <w:ind w:left="0" w:firstLine="0"/>
        <w:contextualSpacing w:val="0"/>
        <w:jc w:val="center"/>
        <w:rPr>
          <w:rFonts w:asciiTheme="minorHAnsi" w:hAnsiTheme="minorHAnsi" w:cstheme="minorHAnsi"/>
          <w:b/>
          <w:bCs/>
          <w:sz w:val="20"/>
          <w:szCs w:val="20"/>
        </w:rPr>
      </w:pPr>
    </w:p>
    <w:p w14:paraId="1C2E529E" w14:textId="77777777" w:rsidR="009E716D" w:rsidRPr="00935827" w:rsidRDefault="009E716D" w:rsidP="009E716D">
      <w:pPr>
        <w:pBdr>
          <w:top w:val="single" w:sz="4" w:space="1" w:color="auto"/>
          <w:bottom w:val="single" w:sz="4" w:space="1" w:color="auto"/>
        </w:pBdr>
        <w:tabs>
          <w:tab w:val="left" w:pos="284"/>
        </w:tabs>
        <w:spacing w:before="60" w:after="60"/>
        <w:ind w:firstLine="0"/>
        <w:contextualSpacing/>
        <w:rPr>
          <w:rFonts w:asciiTheme="minorHAnsi" w:eastAsia="Times New Roman" w:hAnsiTheme="minorHAnsi" w:cstheme="minorHAnsi"/>
          <w:b/>
          <w:bCs/>
          <w:sz w:val="20"/>
          <w:szCs w:val="20"/>
        </w:rPr>
      </w:pPr>
      <w:r w:rsidRPr="00935827">
        <w:rPr>
          <w:rFonts w:asciiTheme="minorHAnsi" w:eastAsia="Times New Roman" w:hAnsiTheme="minorHAnsi" w:cstheme="minorHAnsi"/>
          <w:b/>
          <w:bCs/>
          <w:sz w:val="20"/>
          <w:szCs w:val="20"/>
        </w:rPr>
        <w:t>1. SĄVOKOS IR SUTRUMPINIMAI</w:t>
      </w:r>
    </w:p>
    <w:p w14:paraId="38243045" w14:textId="5449B965" w:rsidR="009E716D" w:rsidRPr="00935827" w:rsidRDefault="009E716D" w:rsidP="009E716D">
      <w:pPr>
        <w:tabs>
          <w:tab w:val="left" w:pos="284"/>
        </w:tabs>
        <w:spacing w:before="60" w:after="60"/>
        <w:ind w:firstLine="0"/>
        <w:contextualSpacing/>
        <w:jc w:val="both"/>
        <w:rPr>
          <w:rFonts w:asciiTheme="minorHAnsi" w:eastAsia="Times New Roman" w:hAnsiTheme="minorHAnsi" w:cstheme="minorHAnsi"/>
          <w:b/>
          <w:bCs/>
          <w:sz w:val="20"/>
          <w:szCs w:val="20"/>
        </w:rPr>
      </w:pPr>
      <w:r w:rsidRPr="00935827">
        <w:rPr>
          <w:rFonts w:asciiTheme="minorHAnsi" w:eastAsia="Times New Roman" w:hAnsiTheme="minorHAnsi" w:cstheme="minorHAnsi"/>
          <w:b/>
          <w:bCs/>
          <w:sz w:val="20"/>
          <w:szCs w:val="20"/>
        </w:rPr>
        <w:t>1.1</w:t>
      </w:r>
      <w:r w:rsidRPr="00935827">
        <w:rPr>
          <w:rFonts w:asciiTheme="minorHAnsi" w:eastAsia="Times New Roman" w:hAnsiTheme="minorHAnsi" w:cstheme="minorHAnsi"/>
          <w:bCs/>
          <w:sz w:val="20"/>
          <w:szCs w:val="20"/>
        </w:rPr>
        <w:t>.</w:t>
      </w:r>
      <w:r w:rsidRPr="00935827">
        <w:rPr>
          <w:rFonts w:asciiTheme="minorHAnsi" w:eastAsia="Times New Roman" w:hAnsiTheme="minorHAnsi" w:cstheme="minorHAnsi"/>
          <w:b/>
          <w:bCs/>
          <w:sz w:val="20"/>
          <w:szCs w:val="20"/>
        </w:rPr>
        <w:t xml:space="preserve"> P</w:t>
      </w:r>
      <w:r w:rsidR="00547CBF" w:rsidRPr="00935827">
        <w:rPr>
          <w:rFonts w:asciiTheme="minorHAnsi" w:eastAsia="Times New Roman" w:hAnsiTheme="minorHAnsi" w:cstheme="minorHAnsi"/>
          <w:b/>
          <w:bCs/>
          <w:sz w:val="20"/>
          <w:szCs w:val="20"/>
        </w:rPr>
        <w:t>aslaugų gavėjas</w:t>
      </w:r>
      <w:r w:rsidRPr="00935827">
        <w:rPr>
          <w:rFonts w:asciiTheme="minorHAnsi" w:eastAsia="Times New Roman" w:hAnsiTheme="minorHAnsi" w:cstheme="minorHAnsi"/>
          <w:b/>
          <w:bCs/>
          <w:sz w:val="20"/>
          <w:szCs w:val="20"/>
        </w:rPr>
        <w:t xml:space="preserve"> – </w:t>
      </w:r>
      <w:r w:rsidRPr="00935827">
        <w:rPr>
          <w:rFonts w:asciiTheme="minorHAnsi" w:eastAsia="Times New Roman" w:hAnsiTheme="minorHAnsi" w:cstheme="minorHAnsi"/>
          <w:sz w:val="20"/>
          <w:szCs w:val="20"/>
        </w:rPr>
        <w:t>Uždaroji akcinė bendrovė „VILNIAUS VANDENYS“.</w:t>
      </w:r>
    </w:p>
    <w:p w14:paraId="5F5C9BBC" w14:textId="42102132" w:rsidR="009E716D" w:rsidRPr="00935827" w:rsidRDefault="009E716D" w:rsidP="009E716D">
      <w:pPr>
        <w:tabs>
          <w:tab w:val="left" w:pos="284"/>
        </w:tabs>
        <w:spacing w:before="60" w:after="60"/>
        <w:ind w:firstLine="0"/>
        <w:jc w:val="both"/>
        <w:rPr>
          <w:rFonts w:asciiTheme="minorHAnsi" w:hAnsiTheme="minorHAnsi" w:cstheme="minorHAnsi"/>
          <w:b/>
          <w:bCs/>
          <w:color w:val="00B0F0"/>
          <w:sz w:val="20"/>
          <w:szCs w:val="20"/>
        </w:rPr>
      </w:pPr>
      <w:r w:rsidRPr="00935827">
        <w:rPr>
          <w:rFonts w:asciiTheme="minorHAnsi" w:eastAsia="Times New Roman" w:hAnsiTheme="minorHAnsi" w:cstheme="minorHAnsi"/>
          <w:b/>
          <w:bCs/>
          <w:sz w:val="20"/>
          <w:szCs w:val="20"/>
        </w:rPr>
        <w:t xml:space="preserve">1.2. Paslaugų teikėjas – </w:t>
      </w:r>
      <w:r w:rsidRPr="00935827">
        <w:rPr>
          <w:rFonts w:asciiTheme="minorHAnsi" w:eastAsia="Times New Roman" w:hAnsiTheme="minorHAnsi" w:cstheme="minorHAnsi"/>
          <w:sz w:val="20"/>
          <w:szCs w:val="20"/>
        </w:rPr>
        <w:t>ūkio subjektas – fizinis asmuo, privatusis ar viešasis juridinis asmuo, kita organizacija ir</w:t>
      </w:r>
      <w:r w:rsidR="00535A78" w:rsidRPr="00935827">
        <w:rPr>
          <w:rFonts w:asciiTheme="minorHAnsi" w:eastAsia="Times New Roman" w:hAnsiTheme="minorHAnsi" w:cstheme="minorHAnsi"/>
          <w:sz w:val="20"/>
          <w:szCs w:val="20"/>
        </w:rPr>
        <w:t xml:space="preserve"> (ar) </w:t>
      </w:r>
      <w:r w:rsidRPr="00935827">
        <w:rPr>
          <w:rFonts w:asciiTheme="minorHAnsi" w:eastAsia="Times New Roman" w:hAnsiTheme="minorHAnsi" w:cstheme="minorHAnsi"/>
          <w:sz w:val="20"/>
          <w:szCs w:val="20"/>
        </w:rPr>
        <w:t xml:space="preserve">jų padalinys </w:t>
      </w:r>
      <w:r w:rsidR="007432C5" w:rsidRPr="00935827">
        <w:rPr>
          <w:rFonts w:asciiTheme="minorHAnsi" w:hAnsiTheme="minorHAnsi" w:cstheme="minorHAnsi"/>
          <w:sz w:val="20"/>
          <w:szCs w:val="20"/>
        </w:rPr>
        <w:t xml:space="preserve">įskaitant </w:t>
      </w:r>
      <w:bookmarkStart w:id="0" w:name="_Hlk69200619"/>
      <w:r w:rsidR="007432C5" w:rsidRPr="00935827">
        <w:rPr>
          <w:rFonts w:asciiTheme="minorHAnsi" w:hAnsiTheme="minorHAnsi" w:cstheme="minorHAnsi"/>
          <w:sz w:val="20"/>
          <w:szCs w:val="20"/>
        </w:rPr>
        <w:t>ūkio subjektus, kurių pajėgumais remiamasi</w:t>
      </w:r>
      <w:bookmarkEnd w:id="0"/>
      <w:r w:rsidR="007432C5" w:rsidRPr="00935827">
        <w:rPr>
          <w:rFonts w:asciiTheme="minorHAnsi" w:hAnsiTheme="minorHAnsi" w:cstheme="minorHAnsi"/>
          <w:sz w:val="20"/>
          <w:szCs w:val="20"/>
        </w:rPr>
        <w:t>, Subt</w:t>
      </w:r>
      <w:r w:rsidR="00084FBB" w:rsidRPr="00935827">
        <w:rPr>
          <w:rFonts w:asciiTheme="minorHAnsi" w:hAnsiTheme="minorHAnsi" w:cstheme="minorHAnsi"/>
          <w:sz w:val="20"/>
          <w:szCs w:val="20"/>
        </w:rPr>
        <w:t>ei</w:t>
      </w:r>
      <w:r w:rsidR="007432C5" w:rsidRPr="00935827">
        <w:rPr>
          <w:rFonts w:asciiTheme="minorHAnsi" w:hAnsiTheme="minorHAnsi" w:cstheme="minorHAnsi"/>
          <w:sz w:val="20"/>
          <w:szCs w:val="20"/>
        </w:rPr>
        <w:t>kėjus, darbuotojus ir kitus teisėtais pagrindais Paslaugų teikimui pasitelktus asmenis.</w:t>
      </w:r>
    </w:p>
    <w:p w14:paraId="56148815" w14:textId="77777777" w:rsidR="007946BE" w:rsidRPr="00935827" w:rsidRDefault="009E716D" w:rsidP="009E716D">
      <w:pPr>
        <w:tabs>
          <w:tab w:val="left" w:pos="284"/>
        </w:tabs>
        <w:spacing w:before="60" w:after="60"/>
        <w:ind w:firstLine="0"/>
        <w:contextualSpacing/>
        <w:jc w:val="both"/>
        <w:rPr>
          <w:rFonts w:asciiTheme="minorHAnsi" w:eastAsia="Times New Roman" w:hAnsiTheme="minorHAnsi" w:cstheme="minorHAnsi"/>
          <w:sz w:val="20"/>
          <w:szCs w:val="20"/>
        </w:rPr>
      </w:pPr>
      <w:r w:rsidRPr="00935827">
        <w:rPr>
          <w:rFonts w:asciiTheme="minorHAnsi" w:eastAsia="Times New Roman" w:hAnsiTheme="minorHAnsi" w:cstheme="minorHAnsi"/>
          <w:b/>
          <w:bCs/>
          <w:sz w:val="20"/>
          <w:szCs w:val="20"/>
        </w:rPr>
        <w:t>1.3.</w:t>
      </w:r>
      <w:r w:rsidRPr="00935827">
        <w:rPr>
          <w:rFonts w:asciiTheme="minorHAnsi" w:eastAsia="Times New Roman" w:hAnsiTheme="minorHAnsi" w:cstheme="minorHAnsi"/>
          <w:sz w:val="20"/>
          <w:szCs w:val="20"/>
        </w:rPr>
        <w:t xml:space="preserve"> </w:t>
      </w:r>
      <w:r w:rsidRPr="00935827">
        <w:rPr>
          <w:rFonts w:asciiTheme="minorHAnsi" w:eastAsia="Times New Roman" w:hAnsiTheme="minorHAnsi" w:cstheme="minorHAnsi"/>
          <w:b/>
          <w:bCs/>
          <w:sz w:val="20"/>
          <w:szCs w:val="20"/>
        </w:rPr>
        <w:t xml:space="preserve">Sutartis </w:t>
      </w:r>
      <w:r w:rsidRPr="00935827">
        <w:rPr>
          <w:rFonts w:asciiTheme="minorHAnsi" w:eastAsia="Times New Roman" w:hAnsiTheme="minorHAnsi" w:cstheme="minorHAnsi"/>
          <w:sz w:val="20"/>
          <w:szCs w:val="20"/>
        </w:rPr>
        <w:t xml:space="preserve">– Sutartis, sudaroma tarp Paslaugų teikėjo ir </w:t>
      </w:r>
      <w:r w:rsidR="00C6084F" w:rsidRPr="00935827">
        <w:rPr>
          <w:rFonts w:asciiTheme="minorHAnsi" w:eastAsia="Times New Roman" w:hAnsiTheme="minorHAnsi" w:cstheme="minorHAnsi"/>
          <w:sz w:val="20"/>
          <w:szCs w:val="20"/>
        </w:rPr>
        <w:t>Paslaugų gavėjo</w:t>
      </w:r>
      <w:r w:rsidRPr="00935827">
        <w:rPr>
          <w:rFonts w:asciiTheme="minorHAnsi" w:eastAsia="Times New Roman" w:hAnsiTheme="minorHAnsi" w:cstheme="minorHAnsi"/>
          <w:sz w:val="20"/>
          <w:szCs w:val="20"/>
        </w:rPr>
        <w:t xml:space="preserve"> dėl </w:t>
      </w:r>
      <w:r w:rsidR="00045575" w:rsidRPr="00935827">
        <w:rPr>
          <w:rFonts w:asciiTheme="minorHAnsi" w:eastAsia="Times New Roman" w:hAnsiTheme="minorHAnsi" w:cstheme="minorHAnsi"/>
          <w:sz w:val="20"/>
          <w:szCs w:val="20"/>
        </w:rPr>
        <w:t>P</w:t>
      </w:r>
      <w:r w:rsidRPr="00935827">
        <w:rPr>
          <w:rFonts w:asciiTheme="minorHAnsi" w:eastAsia="Times New Roman" w:hAnsiTheme="minorHAnsi" w:cstheme="minorHAnsi"/>
          <w:sz w:val="20"/>
          <w:szCs w:val="20"/>
        </w:rPr>
        <w:t>irkimo objekto.</w:t>
      </w:r>
    </w:p>
    <w:p w14:paraId="69691AC5" w14:textId="6C924323" w:rsidR="007946BE" w:rsidRPr="00935827" w:rsidRDefault="007946BE" w:rsidP="007946BE">
      <w:pPr>
        <w:pStyle w:val="ListParagraph"/>
        <w:tabs>
          <w:tab w:val="left" w:pos="284"/>
        </w:tabs>
        <w:spacing w:before="60" w:after="60"/>
        <w:ind w:left="0" w:firstLine="0"/>
        <w:jc w:val="both"/>
        <w:rPr>
          <w:rFonts w:asciiTheme="minorHAnsi" w:hAnsiTheme="minorHAnsi" w:cstheme="minorHAnsi"/>
          <w:sz w:val="20"/>
          <w:szCs w:val="20"/>
        </w:rPr>
      </w:pPr>
      <w:bookmarkStart w:id="1" w:name="_Hlk75526393"/>
      <w:r w:rsidRPr="00935827">
        <w:rPr>
          <w:rFonts w:asciiTheme="minorHAnsi" w:hAnsiTheme="minorHAnsi" w:cstheme="minorHAnsi"/>
          <w:b/>
          <w:bCs/>
          <w:sz w:val="20"/>
          <w:szCs w:val="20"/>
        </w:rPr>
        <w:t>1.4</w:t>
      </w:r>
      <w:r w:rsidR="00313A4C" w:rsidRPr="00935827">
        <w:rPr>
          <w:rFonts w:asciiTheme="minorHAnsi" w:hAnsiTheme="minorHAnsi" w:cstheme="minorHAnsi"/>
          <w:b/>
          <w:bCs/>
          <w:sz w:val="20"/>
          <w:szCs w:val="20"/>
        </w:rPr>
        <w:t>.</w:t>
      </w:r>
      <w:r w:rsidRPr="00935827">
        <w:rPr>
          <w:rFonts w:asciiTheme="minorHAnsi" w:hAnsiTheme="minorHAnsi" w:cstheme="minorHAnsi"/>
          <w:b/>
          <w:bCs/>
          <w:sz w:val="20"/>
          <w:szCs w:val="20"/>
        </w:rPr>
        <w:t xml:space="preserve"> Techninė specifikacija</w:t>
      </w:r>
      <w:r w:rsidRPr="00935827">
        <w:rPr>
          <w:rFonts w:asciiTheme="minorHAnsi" w:hAnsiTheme="minorHAnsi" w:cstheme="minorHAnsi"/>
          <w:sz w:val="20"/>
          <w:szCs w:val="20"/>
        </w:rPr>
        <w:t xml:space="preserve"> </w:t>
      </w:r>
      <w:r w:rsidR="00184992" w:rsidRPr="00935827">
        <w:rPr>
          <w:rFonts w:asciiTheme="minorHAnsi" w:hAnsiTheme="minorHAnsi" w:cstheme="minorHAnsi"/>
          <w:b/>
          <w:bCs/>
          <w:sz w:val="20"/>
          <w:szCs w:val="20"/>
        </w:rPr>
        <w:t>arba TS</w:t>
      </w:r>
      <w:r w:rsidR="00184992" w:rsidRPr="00935827">
        <w:rPr>
          <w:rFonts w:asciiTheme="minorHAnsi" w:hAnsiTheme="minorHAnsi" w:cstheme="minorHAnsi"/>
          <w:sz w:val="20"/>
          <w:szCs w:val="20"/>
        </w:rPr>
        <w:t xml:space="preserve"> </w:t>
      </w:r>
      <w:r w:rsidRPr="00935827">
        <w:rPr>
          <w:rFonts w:asciiTheme="minorHAnsi" w:hAnsiTheme="minorHAnsi" w:cstheme="minorHAnsi"/>
          <w:sz w:val="20"/>
          <w:szCs w:val="20"/>
        </w:rPr>
        <w:t xml:space="preserve">– </w:t>
      </w:r>
      <w:r w:rsidR="00D511F7" w:rsidRPr="00935827">
        <w:rPr>
          <w:rFonts w:asciiTheme="minorHAnsi" w:hAnsiTheme="minorHAnsi" w:cstheme="minorHAnsi"/>
          <w:sz w:val="20"/>
          <w:szCs w:val="20"/>
        </w:rPr>
        <w:t>dokumentas, kuriame apibūdintas pirkimo objektas</w:t>
      </w:r>
      <w:r w:rsidR="00184992" w:rsidRPr="00935827">
        <w:rPr>
          <w:rFonts w:asciiTheme="minorHAnsi" w:hAnsiTheme="minorHAnsi" w:cstheme="minorHAnsi"/>
          <w:sz w:val="20"/>
          <w:szCs w:val="20"/>
        </w:rPr>
        <w:t>.</w:t>
      </w:r>
    </w:p>
    <w:p w14:paraId="7ECF5EE0" w14:textId="560F5E8D" w:rsidR="009E716D" w:rsidRPr="00935827" w:rsidRDefault="007946BE" w:rsidP="006A2FA2">
      <w:pPr>
        <w:pStyle w:val="ListParagraph"/>
        <w:tabs>
          <w:tab w:val="left" w:pos="284"/>
        </w:tabs>
        <w:spacing w:before="60" w:after="60"/>
        <w:ind w:left="0" w:firstLine="0"/>
        <w:jc w:val="both"/>
        <w:rPr>
          <w:rFonts w:asciiTheme="minorHAnsi" w:eastAsia="Times New Roman" w:hAnsiTheme="minorHAnsi" w:cstheme="minorHAnsi"/>
          <w:sz w:val="20"/>
          <w:szCs w:val="20"/>
        </w:rPr>
      </w:pPr>
      <w:r w:rsidRPr="00935827">
        <w:rPr>
          <w:rFonts w:asciiTheme="minorHAnsi" w:hAnsiTheme="minorHAnsi" w:cstheme="minorHAnsi"/>
          <w:b/>
          <w:bCs/>
          <w:sz w:val="20"/>
          <w:szCs w:val="20"/>
        </w:rPr>
        <w:t>1.5. Priėmimo-perdavimo aktas</w:t>
      </w:r>
      <w:r w:rsidR="00184992" w:rsidRPr="00935827">
        <w:rPr>
          <w:rFonts w:asciiTheme="minorHAnsi" w:hAnsiTheme="minorHAnsi" w:cstheme="minorHAnsi"/>
          <w:b/>
          <w:bCs/>
          <w:sz w:val="20"/>
          <w:szCs w:val="20"/>
        </w:rPr>
        <w:t xml:space="preserve"> arba Aktas</w:t>
      </w:r>
      <w:r w:rsidR="00D511F7" w:rsidRPr="00935827">
        <w:rPr>
          <w:rFonts w:asciiTheme="minorHAnsi" w:hAnsiTheme="minorHAnsi" w:cstheme="minorHAnsi"/>
          <w:b/>
          <w:bCs/>
          <w:sz w:val="20"/>
          <w:szCs w:val="20"/>
        </w:rPr>
        <w:t xml:space="preserve"> </w:t>
      </w:r>
      <w:r w:rsidR="004F7DE9">
        <w:rPr>
          <w:rFonts w:asciiTheme="minorHAnsi" w:hAnsiTheme="minorHAnsi" w:cstheme="minorHAnsi"/>
          <w:b/>
          <w:bCs/>
          <w:sz w:val="20"/>
          <w:szCs w:val="20"/>
        </w:rPr>
        <w:t>–</w:t>
      </w:r>
      <w:r w:rsidRPr="00935827">
        <w:rPr>
          <w:rFonts w:asciiTheme="minorHAnsi" w:hAnsiTheme="minorHAnsi" w:cstheme="minorHAnsi"/>
          <w:sz w:val="20"/>
          <w:szCs w:val="20"/>
        </w:rPr>
        <w:t xml:space="preserve"> </w:t>
      </w:r>
      <w:r w:rsidR="00D511F7" w:rsidRPr="00935827">
        <w:rPr>
          <w:rFonts w:asciiTheme="minorHAnsi" w:hAnsiTheme="minorHAnsi" w:cstheme="minorHAnsi"/>
          <w:sz w:val="20"/>
          <w:szCs w:val="20"/>
        </w:rPr>
        <w:t>perdavimo–priėmimo aktas arba kitas lygiavertis dokumentas, pasirašomas abiejų Sutarties Šalių, kuriame detaliai (tiksliai nurodant kiekius, apimtis, objektus ir kitą reikšmingą informaciją) nurodomos Paslaugų teikėjo faktiškai Paslaugų gavėjui suteiktos Paslaugos, atitinkančios Techninės specifikacijos nuostatas</w:t>
      </w:r>
      <w:r w:rsidR="00184992" w:rsidRPr="00935827">
        <w:rPr>
          <w:rFonts w:asciiTheme="minorHAnsi" w:hAnsiTheme="minorHAnsi" w:cstheme="minorHAnsi"/>
          <w:sz w:val="20"/>
          <w:szCs w:val="20"/>
        </w:rPr>
        <w:t>.</w:t>
      </w:r>
      <w:r w:rsidR="009E716D" w:rsidRPr="00935827">
        <w:rPr>
          <w:rFonts w:asciiTheme="minorHAnsi" w:eastAsia="Times New Roman" w:hAnsiTheme="minorHAnsi" w:cstheme="minorHAnsi"/>
          <w:sz w:val="20"/>
          <w:szCs w:val="20"/>
        </w:rPr>
        <w:t xml:space="preserve"> </w:t>
      </w:r>
    </w:p>
    <w:p w14:paraId="15913269" w14:textId="125846E4" w:rsidR="00C366C0" w:rsidRPr="00935827" w:rsidRDefault="00C366C0" w:rsidP="006A2FA2">
      <w:pPr>
        <w:pStyle w:val="ListParagraph"/>
        <w:tabs>
          <w:tab w:val="left" w:pos="284"/>
        </w:tabs>
        <w:spacing w:before="60" w:after="60"/>
        <w:ind w:left="0" w:firstLine="0"/>
        <w:jc w:val="both"/>
        <w:rPr>
          <w:rFonts w:asciiTheme="minorHAnsi" w:eastAsia="Times New Roman" w:hAnsiTheme="minorHAnsi" w:cstheme="minorHAnsi"/>
          <w:sz w:val="20"/>
          <w:szCs w:val="20"/>
        </w:rPr>
      </w:pPr>
      <w:r w:rsidRPr="00935827">
        <w:rPr>
          <w:rFonts w:asciiTheme="minorHAnsi" w:eastAsia="Times New Roman" w:hAnsiTheme="minorHAnsi" w:cstheme="minorHAnsi"/>
          <w:b/>
          <w:bCs/>
          <w:sz w:val="20"/>
          <w:szCs w:val="20"/>
        </w:rPr>
        <w:t>1.6</w:t>
      </w:r>
      <w:r w:rsidRPr="00935827">
        <w:rPr>
          <w:rFonts w:asciiTheme="minorHAnsi" w:eastAsia="Times New Roman" w:hAnsiTheme="minorHAnsi" w:cstheme="minorHAnsi"/>
          <w:sz w:val="20"/>
          <w:szCs w:val="20"/>
        </w:rPr>
        <w:t xml:space="preserve">. </w:t>
      </w:r>
      <w:r w:rsidRPr="00935827">
        <w:rPr>
          <w:rFonts w:asciiTheme="minorHAnsi" w:eastAsia="Times New Roman" w:hAnsiTheme="minorHAnsi" w:cstheme="minorHAnsi"/>
          <w:b/>
          <w:bCs/>
          <w:sz w:val="20"/>
          <w:szCs w:val="20"/>
        </w:rPr>
        <w:t>Užsakymas</w:t>
      </w:r>
      <w:r w:rsidRPr="00935827">
        <w:rPr>
          <w:rFonts w:asciiTheme="minorHAnsi" w:eastAsia="Times New Roman" w:hAnsiTheme="minorHAnsi" w:cstheme="minorHAnsi"/>
          <w:sz w:val="20"/>
          <w:szCs w:val="20"/>
        </w:rPr>
        <w:t xml:space="preserve"> </w:t>
      </w:r>
      <w:r w:rsidR="004F7DE9">
        <w:rPr>
          <w:rFonts w:asciiTheme="minorHAnsi" w:eastAsia="Times New Roman" w:hAnsiTheme="minorHAnsi" w:cstheme="minorHAnsi"/>
          <w:sz w:val="20"/>
          <w:szCs w:val="20"/>
        </w:rPr>
        <w:t>–</w:t>
      </w:r>
      <w:r w:rsidRPr="00935827">
        <w:rPr>
          <w:rFonts w:asciiTheme="minorHAnsi" w:eastAsia="Times New Roman" w:hAnsiTheme="minorHAnsi" w:cstheme="minorHAnsi"/>
          <w:sz w:val="20"/>
          <w:szCs w:val="20"/>
        </w:rPr>
        <w:t xml:space="preserve"> Sutarties pagrindu Paslaugų teikėjui tekstiniu pranešimu, elektroniniu paštu ir</w:t>
      </w:r>
      <w:r w:rsidR="005241BA" w:rsidRPr="00935827">
        <w:rPr>
          <w:rFonts w:asciiTheme="minorHAnsi" w:eastAsia="Times New Roman" w:hAnsiTheme="minorHAnsi" w:cstheme="minorHAnsi"/>
          <w:sz w:val="20"/>
          <w:szCs w:val="20"/>
        </w:rPr>
        <w:t xml:space="preserve"> </w:t>
      </w:r>
      <w:r w:rsidR="002F000A" w:rsidRPr="00935827">
        <w:rPr>
          <w:rFonts w:asciiTheme="minorHAnsi" w:eastAsia="Times New Roman" w:hAnsiTheme="minorHAnsi" w:cstheme="minorHAnsi"/>
          <w:sz w:val="20"/>
          <w:szCs w:val="20"/>
        </w:rPr>
        <w:t>(</w:t>
      </w:r>
      <w:r w:rsidRPr="00935827">
        <w:rPr>
          <w:rFonts w:asciiTheme="minorHAnsi" w:eastAsia="Times New Roman" w:hAnsiTheme="minorHAnsi" w:cstheme="minorHAnsi"/>
          <w:sz w:val="20"/>
          <w:szCs w:val="20"/>
        </w:rPr>
        <w:t>ar</w:t>
      </w:r>
      <w:r w:rsidR="002F000A" w:rsidRPr="00935827">
        <w:rPr>
          <w:rFonts w:asciiTheme="minorHAnsi" w:eastAsia="Times New Roman" w:hAnsiTheme="minorHAnsi" w:cstheme="minorHAnsi"/>
          <w:sz w:val="20"/>
          <w:szCs w:val="20"/>
        </w:rPr>
        <w:t>)</w:t>
      </w:r>
      <w:r w:rsidRPr="00935827">
        <w:rPr>
          <w:rFonts w:asciiTheme="minorHAnsi" w:eastAsia="Times New Roman" w:hAnsiTheme="minorHAnsi" w:cstheme="minorHAnsi"/>
          <w:sz w:val="20"/>
          <w:szCs w:val="20"/>
        </w:rPr>
        <w:t xml:space="preserve"> per Paslaugų gavėjo nurodytą informacinę sistemą teikiamas rašytinis dokumentas, kuriame nurodomi Paslaugų kiekiai, suteikimo adresai ir terminas.</w:t>
      </w:r>
    </w:p>
    <w:p w14:paraId="4ED30A2F" w14:textId="77777777" w:rsidR="00C366C0" w:rsidRPr="00935827" w:rsidRDefault="00C366C0" w:rsidP="006A2FA2">
      <w:pPr>
        <w:pStyle w:val="ListParagraph"/>
        <w:tabs>
          <w:tab w:val="left" w:pos="284"/>
        </w:tabs>
        <w:spacing w:before="60" w:after="60"/>
        <w:ind w:left="0" w:firstLine="0"/>
        <w:jc w:val="both"/>
        <w:rPr>
          <w:rFonts w:asciiTheme="minorHAnsi" w:hAnsiTheme="minorHAnsi" w:cstheme="minorHAnsi"/>
          <w:sz w:val="20"/>
          <w:szCs w:val="20"/>
        </w:rPr>
      </w:pPr>
    </w:p>
    <w:p w14:paraId="584A5B96" w14:textId="20FDEA3C" w:rsidR="00BD75EE" w:rsidRPr="00935827" w:rsidRDefault="00BD75EE" w:rsidP="004E3C26">
      <w:pPr>
        <w:pStyle w:val="ListParagraph"/>
        <w:numPr>
          <w:ilvl w:val="0"/>
          <w:numId w:val="6"/>
        </w:numPr>
        <w:pBdr>
          <w:top w:val="single" w:sz="8" w:space="1" w:color="auto"/>
          <w:bottom w:val="single" w:sz="8" w:space="1" w:color="auto"/>
        </w:pBdr>
        <w:tabs>
          <w:tab w:val="left" w:pos="284"/>
        </w:tabs>
        <w:spacing w:before="60" w:after="60"/>
        <w:ind w:hanging="720"/>
        <w:rPr>
          <w:rFonts w:asciiTheme="minorHAnsi" w:hAnsiTheme="minorHAnsi" w:cstheme="minorHAnsi"/>
          <w:b/>
          <w:sz w:val="20"/>
          <w:szCs w:val="20"/>
        </w:rPr>
      </w:pPr>
      <w:bookmarkStart w:id="2" w:name="_Hlk75526437"/>
      <w:bookmarkEnd w:id="1"/>
      <w:r w:rsidRPr="00935827">
        <w:rPr>
          <w:rFonts w:asciiTheme="minorHAnsi" w:hAnsiTheme="minorHAnsi" w:cstheme="minorHAnsi"/>
          <w:b/>
          <w:sz w:val="20"/>
          <w:szCs w:val="20"/>
        </w:rPr>
        <w:t>PIRKIMO OBJEKT</w:t>
      </w:r>
      <w:r w:rsidR="00CF1138" w:rsidRPr="00935827">
        <w:rPr>
          <w:rFonts w:asciiTheme="minorHAnsi" w:hAnsiTheme="minorHAnsi" w:cstheme="minorHAnsi"/>
          <w:b/>
          <w:sz w:val="20"/>
          <w:szCs w:val="20"/>
        </w:rPr>
        <w:t>O PAVADINIMAS</w:t>
      </w:r>
      <w:r w:rsidR="007946BE" w:rsidRPr="00935827">
        <w:rPr>
          <w:rFonts w:asciiTheme="minorHAnsi" w:hAnsiTheme="minorHAnsi" w:cstheme="minorHAnsi"/>
          <w:b/>
          <w:sz w:val="20"/>
          <w:szCs w:val="20"/>
        </w:rPr>
        <w:t xml:space="preserve"> IR JO KIEKIAI/APIMTYS</w:t>
      </w:r>
    </w:p>
    <w:p w14:paraId="10E9A18E" w14:textId="6F29D94A" w:rsidR="007946BE" w:rsidRPr="000A4EE8" w:rsidRDefault="000A4EE8" w:rsidP="004E3C26">
      <w:pPr>
        <w:pStyle w:val="ListParagraph"/>
        <w:numPr>
          <w:ilvl w:val="1"/>
          <w:numId w:val="6"/>
        </w:numPr>
        <w:tabs>
          <w:tab w:val="left" w:pos="360"/>
        </w:tabs>
        <w:spacing w:before="60" w:after="60"/>
        <w:ind w:hanging="720"/>
        <w:jc w:val="both"/>
        <w:rPr>
          <w:rFonts w:asciiTheme="minorHAnsi" w:hAnsiTheme="minorHAnsi" w:cstheme="minorHAnsi"/>
          <w:sz w:val="20"/>
          <w:szCs w:val="20"/>
        </w:rPr>
      </w:pPr>
      <w:bookmarkStart w:id="3" w:name="_Hlk75526413"/>
      <w:bookmarkStart w:id="4" w:name="_Hlk46986110"/>
      <w:bookmarkEnd w:id="2"/>
      <w:r w:rsidRPr="000A4EE8">
        <w:rPr>
          <w:rFonts w:asciiTheme="minorHAnsi" w:hAnsiTheme="minorHAnsi" w:cstheme="minorHAnsi"/>
          <w:sz w:val="20"/>
          <w:szCs w:val="20"/>
        </w:rPr>
        <w:t xml:space="preserve">Laboratorinės informacinės sistemos (toliau – Sistema) programinės įrangos priežiūros ir vystymo paslaugos </w:t>
      </w:r>
      <w:r w:rsidR="00313A4C" w:rsidRPr="000A4EE8" w:rsidDel="00313A4C">
        <w:rPr>
          <w:rFonts w:asciiTheme="minorHAnsi" w:hAnsiTheme="minorHAnsi" w:cstheme="minorHAnsi"/>
          <w:color w:val="808080" w:themeColor="background1" w:themeShade="80"/>
          <w:sz w:val="20"/>
          <w:szCs w:val="20"/>
        </w:rPr>
        <w:t xml:space="preserve"> </w:t>
      </w:r>
      <w:r w:rsidR="00E03702" w:rsidRPr="000A4EE8">
        <w:rPr>
          <w:rFonts w:asciiTheme="minorHAnsi" w:hAnsiTheme="minorHAnsi" w:cstheme="minorHAnsi"/>
          <w:sz w:val="20"/>
          <w:szCs w:val="20"/>
        </w:rPr>
        <w:t>(toliau</w:t>
      </w:r>
      <w:r w:rsidR="00C366C0" w:rsidRPr="000A4EE8">
        <w:rPr>
          <w:rFonts w:asciiTheme="minorHAnsi" w:hAnsiTheme="minorHAnsi" w:cstheme="minorHAnsi"/>
          <w:sz w:val="20"/>
          <w:szCs w:val="20"/>
        </w:rPr>
        <w:t xml:space="preserve"> </w:t>
      </w:r>
      <w:r w:rsidR="00E03702" w:rsidRPr="000A4EE8">
        <w:rPr>
          <w:rFonts w:asciiTheme="minorHAnsi" w:hAnsiTheme="minorHAnsi" w:cstheme="minorHAnsi"/>
          <w:sz w:val="20"/>
          <w:szCs w:val="20"/>
        </w:rPr>
        <w:t>- Paslaugos)</w:t>
      </w:r>
      <w:r w:rsidR="007946BE" w:rsidRPr="000A4EE8">
        <w:rPr>
          <w:rFonts w:asciiTheme="minorHAnsi" w:hAnsiTheme="minorHAnsi" w:cstheme="minorHAnsi"/>
          <w:sz w:val="20"/>
          <w:szCs w:val="20"/>
        </w:rPr>
        <w:t>.</w:t>
      </w:r>
      <w:bookmarkEnd w:id="3"/>
    </w:p>
    <w:p w14:paraId="7B90A117" w14:textId="15CA2DAD" w:rsidR="007946BE" w:rsidRPr="00935827" w:rsidRDefault="00F2338D" w:rsidP="004E3C26">
      <w:pPr>
        <w:pStyle w:val="ListParagraph"/>
        <w:numPr>
          <w:ilvl w:val="1"/>
          <w:numId w:val="6"/>
        </w:numPr>
        <w:tabs>
          <w:tab w:val="left" w:pos="360"/>
        </w:tabs>
        <w:spacing w:before="60" w:after="60"/>
        <w:ind w:hanging="720"/>
        <w:jc w:val="both"/>
        <w:rPr>
          <w:rFonts w:asciiTheme="minorHAnsi" w:hAnsiTheme="minorHAnsi" w:cstheme="minorHAnsi"/>
          <w:sz w:val="20"/>
          <w:szCs w:val="20"/>
        </w:rPr>
      </w:pPr>
      <w:sdt>
        <w:sdtPr>
          <w:rPr>
            <w:rFonts w:asciiTheme="minorHAnsi" w:hAnsiTheme="minorHAnsi" w:cstheme="minorHAnsi"/>
            <w:sz w:val="20"/>
            <w:szCs w:val="20"/>
          </w:rPr>
          <w:id w:val="-942615994"/>
          <w:placeholder>
            <w:docPart w:val="D99720DD1A91453AB426ADFF4C797B02"/>
          </w:placeholder>
          <w:dropDownList>
            <w:listItem w:displayText="Pasirinkti" w:value="Pasirinkti"/>
            <w:listItem w:displayText="Pirkimo objektas nėra skaidomas į pirkimo objekto dalis." w:value="Pirkimo objektas nėra skaidomas į pirkimo objekto dalis."/>
            <w:listItem w:displayText="Pirkimo objektas skaidomas į 2 (dvi) pirkimo objekto dalis:" w:value="Pirkimo objektas skaidomas į 2 (dvi) pirkimo objekto dalis:"/>
            <w:listItem w:displayText="Pirkimo objektas skaidomas į 3 (tris) pirkimo objekto dalis:" w:value="Pirkimo objektas skaidomas į 3 (tris) pirkimo objekto dalis:"/>
            <w:listItem w:displayText="Pirkimo objektas skaidomas į 4 (keturias) pirkimo objekto dalis:" w:value="Pirkimo objektas skaidomas į 4 (keturias) pirkimo objekto dalis:"/>
            <w:listItem w:displayText="Pirkimo objektas skaidomas į 5 (penkias) pirkimo objekto dalis:" w:value="Pirkimo objektas skaidomas į 5 (penkias) pirkimo objekto dalis:"/>
            <w:listItem w:displayText="Pirkimo objektas skaidomas į 6 (šešias) pirkimo objekto dalis:" w:value="Pirkimo objektas skaidomas į 6 (šešias) pirkimo objekto dalis:"/>
          </w:dropDownList>
        </w:sdtPr>
        <w:sdtEndPr/>
        <w:sdtContent>
          <w:r w:rsidR="000A4EE8">
            <w:rPr>
              <w:rFonts w:asciiTheme="minorHAnsi" w:hAnsiTheme="minorHAnsi" w:cstheme="minorHAnsi"/>
              <w:sz w:val="20"/>
              <w:szCs w:val="20"/>
            </w:rPr>
            <w:t>Pirkimo objektas nėra skaidomas į pirkimo objekto dalis.</w:t>
          </w:r>
        </w:sdtContent>
      </w:sdt>
    </w:p>
    <w:p w14:paraId="0D9AD6DB" w14:textId="49B55615" w:rsidR="00BA439C" w:rsidRPr="0082187A" w:rsidRDefault="007946BE" w:rsidP="5BACC89C">
      <w:pPr>
        <w:tabs>
          <w:tab w:val="left" w:pos="540"/>
        </w:tabs>
        <w:ind w:firstLine="0"/>
        <w:jc w:val="both"/>
        <w:rPr>
          <w:rFonts w:asciiTheme="minorHAnsi" w:hAnsiTheme="minorHAnsi"/>
          <w:b/>
          <w:bCs/>
          <w:sz w:val="20"/>
          <w:szCs w:val="20"/>
        </w:rPr>
      </w:pPr>
      <w:bookmarkStart w:id="5" w:name="_Hlk75526451"/>
      <w:r w:rsidRPr="5BACC89C">
        <w:rPr>
          <w:rFonts w:asciiTheme="minorHAnsi" w:hAnsiTheme="minorHAnsi"/>
          <w:b/>
          <w:bCs/>
          <w:sz w:val="20"/>
          <w:szCs w:val="20"/>
        </w:rPr>
        <w:t xml:space="preserve">2.3. </w:t>
      </w:r>
      <w:r w:rsidR="00D511F7" w:rsidRPr="5BACC89C">
        <w:rPr>
          <w:rFonts w:asciiTheme="minorHAnsi" w:hAnsiTheme="minorHAnsi"/>
          <w:b/>
          <w:bCs/>
          <w:sz w:val="20"/>
          <w:szCs w:val="20"/>
        </w:rPr>
        <w:t>Kiekiai/</w:t>
      </w:r>
      <w:r w:rsidRPr="5BACC89C">
        <w:rPr>
          <w:rFonts w:asciiTheme="minorHAnsi" w:hAnsiTheme="minorHAnsi"/>
          <w:b/>
          <w:bCs/>
          <w:sz w:val="20"/>
          <w:szCs w:val="20"/>
        </w:rPr>
        <w:t>Apimtys:</w:t>
      </w:r>
      <w:r w:rsidRPr="5BACC89C">
        <w:rPr>
          <w:rFonts w:asciiTheme="minorHAnsi" w:hAnsiTheme="minorHAnsi"/>
          <w:sz w:val="20"/>
          <w:szCs w:val="20"/>
        </w:rPr>
        <w:t xml:space="preserve"> Perkamas</w:t>
      </w:r>
      <w:r w:rsidRPr="5BACC89C">
        <w:rPr>
          <w:rFonts w:asciiTheme="minorHAnsi" w:hAnsiTheme="minorHAnsi"/>
          <w:color w:val="FF0000"/>
          <w:sz w:val="20"/>
          <w:szCs w:val="20"/>
        </w:rPr>
        <w:t xml:space="preserve"> </w:t>
      </w:r>
      <w:r w:rsidRPr="5BACC89C">
        <w:rPr>
          <w:rFonts w:asciiTheme="minorHAnsi" w:hAnsiTheme="minorHAnsi"/>
          <w:sz w:val="20"/>
          <w:szCs w:val="20"/>
        </w:rPr>
        <w:t>Paslaugų</w:t>
      </w:r>
      <w:r w:rsidRPr="5BACC89C">
        <w:rPr>
          <w:rFonts w:asciiTheme="minorHAnsi" w:hAnsiTheme="minorHAnsi"/>
          <w:color w:val="FF0000"/>
          <w:sz w:val="20"/>
          <w:szCs w:val="20"/>
        </w:rPr>
        <w:t xml:space="preserve"> </w:t>
      </w:r>
      <w:r w:rsidRPr="5BACC89C">
        <w:rPr>
          <w:rFonts w:asciiTheme="minorHAnsi" w:hAnsiTheme="minorHAnsi"/>
          <w:sz w:val="20"/>
          <w:szCs w:val="20"/>
        </w:rPr>
        <w:t xml:space="preserve">kiekis </w:t>
      </w:r>
      <w:r w:rsidRPr="5BACC89C">
        <w:rPr>
          <w:rFonts w:asciiTheme="minorHAnsi" w:hAnsiTheme="minorHAnsi"/>
          <w:b/>
          <w:bCs/>
          <w:sz w:val="20"/>
          <w:szCs w:val="20"/>
        </w:rPr>
        <w:t>yra</w:t>
      </w:r>
      <w:r w:rsidRPr="5BACC89C">
        <w:rPr>
          <w:rFonts w:asciiTheme="minorHAnsi" w:hAnsiTheme="minorHAnsi"/>
          <w:b/>
          <w:bCs/>
          <w:color w:val="FF0000"/>
          <w:sz w:val="20"/>
          <w:szCs w:val="20"/>
        </w:rPr>
        <w:t xml:space="preserve"> </w:t>
      </w:r>
      <w:sdt>
        <w:sdtPr>
          <w:rPr>
            <w:rFonts w:asciiTheme="minorHAnsi" w:hAnsiTheme="minorHAnsi"/>
            <w:b/>
            <w:bCs/>
            <w:sz w:val="20"/>
            <w:szCs w:val="20"/>
          </w:rPr>
          <w:id w:val="-1459794489"/>
          <w:placeholder>
            <w:docPart w:val="432C2642E6F54E8FB4E3937DDF9C28F8"/>
          </w:placeholder>
        </w:sdtPr>
        <w:sdtEndPr/>
        <w:sdtContent>
          <w:r w:rsidR="1E43326D" w:rsidRPr="5BACC89C">
            <w:rPr>
              <w:rFonts w:asciiTheme="minorHAnsi" w:hAnsiTheme="minorHAnsi"/>
              <w:b/>
              <w:bCs/>
              <w:sz w:val="20"/>
              <w:szCs w:val="20"/>
            </w:rPr>
            <w:t>preliminarus</w:t>
          </w:r>
          <w:r w:rsidR="002F55CF" w:rsidRPr="5BACC89C">
            <w:rPr>
              <w:rFonts w:asciiTheme="minorHAnsi" w:hAnsiTheme="minorHAnsi"/>
              <w:b/>
              <w:bCs/>
              <w:sz w:val="20"/>
              <w:szCs w:val="20"/>
            </w:rPr>
            <w:t>:</w:t>
          </w:r>
        </w:sdtContent>
      </w:sdt>
      <w:bookmarkEnd w:id="5"/>
    </w:p>
    <w:p w14:paraId="08314D87" w14:textId="078876E5" w:rsidR="00BA439C" w:rsidRPr="00BA439C" w:rsidRDefault="00BA439C" w:rsidP="004E3C26">
      <w:pPr>
        <w:pStyle w:val="ListParagraph"/>
        <w:keepNext/>
        <w:keepLines/>
        <w:numPr>
          <w:ilvl w:val="2"/>
          <w:numId w:val="7"/>
        </w:numPr>
        <w:tabs>
          <w:tab w:val="left" w:pos="284"/>
        </w:tabs>
        <w:jc w:val="both"/>
        <w:outlineLvl w:val="2"/>
        <w:rPr>
          <w:rFonts w:ascii="Calibri" w:eastAsia="Times New Roman" w:hAnsi="Calibri" w:cs="Times New Roman"/>
          <w:sz w:val="20"/>
          <w:szCs w:val="24"/>
        </w:rPr>
      </w:pPr>
      <w:r w:rsidRPr="00BA439C">
        <w:rPr>
          <w:rFonts w:ascii="Calibri" w:eastAsia="Times New Roman" w:hAnsi="Calibri" w:cs="Times New Roman"/>
          <w:sz w:val="20"/>
          <w:szCs w:val="24"/>
        </w:rPr>
        <w:t>Priežiūros paslaugos – Sistemos Priežiūros paslaugos, susidedančios iš Sistemos programinės įrangos licencijų atnaujinimo paslaugų, Palaikymo paslaugų ir Konsultavimo paslaugų:</w:t>
      </w:r>
    </w:p>
    <w:p w14:paraId="6677EFD5" w14:textId="77777777" w:rsidR="00BA439C" w:rsidRPr="00BA439C" w:rsidRDefault="00BA439C" w:rsidP="5BACC89C">
      <w:pPr>
        <w:keepNext/>
        <w:keepLines/>
        <w:numPr>
          <w:ilvl w:val="3"/>
          <w:numId w:val="7"/>
        </w:numPr>
        <w:tabs>
          <w:tab w:val="left" w:pos="709"/>
          <w:tab w:val="left" w:pos="1843"/>
        </w:tabs>
        <w:jc w:val="both"/>
        <w:outlineLvl w:val="3"/>
        <w:rPr>
          <w:rFonts w:ascii="Calibri" w:eastAsia="Times New Roman" w:hAnsi="Calibri" w:cs="Times New Roman"/>
          <w:sz w:val="20"/>
          <w:szCs w:val="20"/>
        </w:rPr>
      </w:pPr>
      <w:r w:rsidRPr="5BACC89C">
        <w:rPr>
          <w:rFonts w:ascii="Calibri" w:eastAsia="Times New Roman" w:hAnsi="Calibri" w:cs="Times New Roman"/>
          <w:sz w:val="20"/>
          <w:szCs w:val="20"/>
        </w:rPr>
        <w:t>Sistemos programinės įrangos licencijų atnaujinimo paslaugos – Laboratorijos procesų valdymo programinės įrangos „</w:t>
      </w:r>
      <w:proofErr w:type="spellStart"/>
      <w:r w:rsidRPr="5BACC89C">
        <w:rPr>
          <w:rFonts w:ascii="Calibri" w:eastAsia="Times New Roman" w:hAnsi="Calibri" w:cs="Times New Roman"/>
          <w:sz w:val="20"/>
          <w:szCs w:val="20"/>
        </w:rPr>
        <w:t>LabdataLIMS</w:t>
      </w:r>
      <w:proofErr w:type="spellEnd"/>
      <w:r w:rsidRPr="5BACC89C">
        <w:rPr>
          <w:rFonts w:ascii="Calibri" w:eastAsia="Times New Roman" w:hAnsi="Calibri" w:cs="Times New Roman"/>
          <w:sz w:val="20"/>
          <w:szCs w:val="20"/>
        </w:rPr>
        <w:t xml:space="preserve">“ licencijų atnaujinimas, licencijų priežiūra; </w:t>
      </w:r>
    </w:p>
    <w:tbl>
      <w:tblPr>
        <w:tblW w:w="0" w:type="auto"/>
        <w:tblLayout w:type="fixed"/>
        <w:tblLook w:val="04A0" w:firstRow="1" w:lastRow="0" w:firstColumn="1" w:lastColumn="0" w:noHBand="0" w:noVBand="1"/>
      </w:tblPr>
      <w:tblGrid>
        <w:gridCol w:w="846"/>
        <w:gridCol w:w="7069"/>
        <w:gridCol w:w="1038"/>
      </w:tblGrid>
      <w:tr w:rsidR="5BACC89C" w14:paraId="2345DC8C" w14:textId="77777777" w:rsidTr="5BACC89C">
        <w:trPr>
          <w:trHeight w:val="525"/>
        </w:trPr>
        <w:tc>
          <w:tcPr>
            <w:tcW w:w="846"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54CE2D30" w14:textId="12614490" w:rsidR="5BACC89C" w:rsidRDefault="5BACC89C" w:rsidP="002C19D3">
            <w:pPr>
              <w:ind w:firstLine="22"/>
              <w:rPr>
                <w:rFonts w:ascii="Calibri" w:eastAsia="Calibri" w:hAnsi="Calibri" w:cs="Calibri"/>
                <w:color w:val="000000" w:themeColor="text1"/>
                <w:sz w:val="20"/>
                <w:szCs w:val="20"/>
              </w:rPr>
            </w:pPr>
            <w:r w:rsidRPr="5BACC89C">
              <w:rPr>
                <w:rFonts w:ascii="Calibri" w:eastAsia="Calibri" w:hAnsi="Calibri" w:cs="Calibri"/>
                <w:color w:val="000000" w:themeColor="text1"/>
                <w:sz w:val="20"/>
                <w:szCs w:val="20"/>
              </w:rPr>
              <w:t>Eil. Nr.</w:t>
            </w:r>
          </w:p>
        </w:tc>
        <w:tc>
          <w:tcPr>
            <w:tcW w:w="706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675702E8" w14:textId="3ED2BE69" w:rsidR="5BACC89C" w:rsidRDefault="5BACC89C" w:rsidP="002C19D3">
            <w:pPr>
              <w:ind w:firstLine="22"/>
              <w:rPr>
                <w:rFonts w:ascii="Calibri" w:eastAsia="Calibri" w:hAnsi="Calibri" w:cs="Calibri"/>
                <w:color w:val="000000" w:themeColor="text1"/>
                <w:sz w:val="20"/>
                <w:szCs w:val="20"/>
              </w:rPr>
            </w:pPr>
            <w:r w:rsidRPr="5BACC89C">
              <w:rPr>
                <w:rFonts w:ascii="Calibri" w:eastAsia="Calibri" w:hAnsi="Calibri" w:cs="Calibri"/>
                <w:color w:val="000000" w:themeColor="text1"/>
                <w:sz w:val="20"/>
                <w:szCs w:val="20"/>
              </w:rPr>
              <w:t>Pirk</w:t>
            </w:r>
            <w:r w:rsidR="4CF51717" w:rsidRPr="5BACC89C">
              <w:rPr>
                <w:rFonts w:ascii="Calibri" w:eastAsia="Calibri" w:hAnsi="Calibri" w:cs="Calibri"/>
                <w:color w:val="000000" w:themeColor="text1"/>
                <w:sz w:val="20"/>
                <w:szCs w:val="20"/>
              </w:rPr>
              <w:t>ėjo turimos licencijos</w:t>
            </w:r>
          </w:p>
        </w:tc>
        <w:tc>
          <w:tcPr>
            <w:tcW w:w="1038"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636B6D2D" w14:textId="5BF35EAA" w:rsidR="5BACC89C" w:rsidRDefault="5BACC89C">
            <w:pPr>
              <w:rPr>
                <w:rFonts w:ascii="Calibri" w:eastAsia="Calibri" w:hAnsi="Calibri" w:cs="Calibri"/>
                <w:color w:val="000000" w:themeColor="text1"/>
                <w:sz w:val="20"/>
                <w:szCs w:val="20"/>
              </w:rPr>
            </w:pPr>
            <w:r w:rsidRPr="5BACC89C">
              <w:rPr>
                <w:rFonts w:ascii="Calibri" w:eastAsia="Calibri" w:hAnsi="Calibri" w:cs="Calibri"/>
                <w:color w:val="000000" w:themeColor="text1"/>
                <w:sz w:val="20"/>
                <w:szCs w:val="20"/>
              </w:rPr>
              <w:t>Kiekis</w:t>
            </w:r>
          </w:p>
        </w:tc>
      </w:tr>
      <w:tr w:rsidR="5BACC89C" w14:paraId="7E921427" w14:textId="77777777" w:rsidTr="5BACC89C">
        <w:trPr>
          <w:trHeight w:val="285"/>
        </w:trPr>
        <w:tc>
          <w:tcPr>
            <w:tcW w:w="846"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6EC33F3B" w14:textId="3C56DE12" w:rsidR="5BACC89C" w:rsidRDefault="5BACC89C" w:rsidP="002C19D3">
            <w:pPr>
              <w:ind w:firstLine="22"/>
              <w:rPr>
                <w:rFonts w:ascii="Calibri" w:eastAsia="Calibri" w:hAnsi="Calibri" w:cs="Calibri"/>
                <w:sz w:val="20"/>
                <w:szCs w:val="20"/>
                <w:lang w:val="en-US"/>
              </w:rPr>
            </w:pPr>
            <w:r w:rsidRPr="5BACC89C">
              <w:rPr>
                <w:rFonts w:ascii="Calibri" w:eastAsia="Calibri" w:hAnsi="Calibri" w:cs="Calibri"/>
                <w:sz w:val="20"/>
                <w:szCs w:val="20"/>
                <w:lang w:val="en-US"/>
              </w:rPr>
              <w:t xml:space="preserve">1. </w:t>
            </w:r>
          </w:p>
        </w:tc>
        <w:tc>
          <w:tcPr>
            <w:tcW w:w="7069"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291F0DDA" w14:textId="70D1FFBA" w:rsidR="5BACC89C" w:rsidRDefault="5BACC89C" w:rsidP="002C19D3">
            <w:pPr>
              <w:tabs>
                <w:tab w:val="left" w:pos="284"/>
              </w:tabs>
              <w:ind w:firstLine="22"/>
              <w:jc w:val="both"/>
              <w:rPr>
                <w:rFonts w:ascii="Calibri" w:eastAsia="Calibri" w:hAnsi="Calibri" w:cs="Calibri"/>
                <w:color w:val="000000" w:themeColor="text1"/>
                <w:sz w:val="20"/>
                <w:szCs w:val="20"/>
              </w:rPr>
            </w:pPr>
            <w:r w:rsidRPr="5BACC89C">
              <w:rPr>
                <w:rFonts w:ascii="Calibri" w:eastAsia="Calibri" w:hAnsi="Calibri" w:cs="Calibri"/>
                <w:color w:val="000000" w:themeColor="text1"/>
                <w:sz w:val="20"/>
                <w:szCs w:val="20"/>
              </w:rPr>
              <w:t xml:space="preserve">Laboratorijos procesų valdymo programinės įrangos </w:t>
            </w:r>
            <w:proofErr w:type="spellStart"/>
            <w:r w:rsidRPr="5BACC89C">
              <w:rPr>
                <w:rFonts w:ascii="Calibri" w:eastAsia="Calibri" w:hAnsi="Calibri" w:cs="Calibri"/>
                <w:color w:val="000000" w:themeColor="text1"/>
                <w:sz w:val="20"/>
                <w:szCs w:val="20"/>
              </w:rPr>
              <w:t>LabdataAUDIT</w:t>
            </w:r>
            <w:proofErr w:type="spellEnd"/>
            <w:r w:rsidRPr="5BACC89C">
              <w:rPr>
                <w:rFonts w:ascii="Calibri" w:eastAsia="Calibri" w:hAnsi="Calibri" w:cs="Calibri"/>
                <w:color w:val="000000" w:themeColor="text1"/>
                <w:sz w:val="20"/>
                <w:szCs w:val="20"/>
              </w:rPr>
              <w:t xml:space="preserve"> modulis su įtraukta 1 vartojo licencija</w:t>
            </w:r>
          </w:p>
        </w:tc>
        <w:tc>
          <w:tcPr>
            <w:tcW w:w="1038"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21765975" w14:textId="7E05DB61" w:rsidR="5BACC89C" w:rsidRDefault="5BACC89C">
            <w:pPr>
              <w:rPr>
                <w:rFonts w:ascii="Calibri" w:eastAsia="Calibri" w:hAnsi="Calibri" w:cs="Calibri"/>
                <w:sz w:val="20"/>
                <w:szCs w:val="20"/>
              </w:rPr>
            </w:pPr>
            <w:r w:rsidRPr="5BACC89C">
              <w:rPr>
                <w:rFonts w:ascii="Calibri" w:eastAsia="Calibri" w:hAnsi="Calibri" w:cs="Calibri"/>
                <w:sz w:val="20"/>
                <w:szCs w:val="20"/>
              </w:rPr>
              <w:t>1</w:t>
            </w:r>
          </w:p>
        </w:tc>
      </w:tr>
      <w:tr w:rsidR="5BACC89C" w14:paraId="406B103B" w14:textId="77777777" w:rsidTr="5BACC89C">
        <w:trPr>
          <w:trHeight w:val="285"/>
        </w:trPr>
        <w:tc>
          <w:tcPr>
            <w:tcW w:w="846"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66B6E0A0" w14:textId="23CB6AFB" w:rsidR="5BACC89C" w:rsidRDefault="5BACC89C" w:rsidP="002C19D3">
            <w:pPr>
              <w:ind w:firstLine="22"/>
              <w:rPr>
                <w:rFonts w:ascii="Calibri" w:eastAsia="Calibri" w:hAnsi="Calibri" w:cs="Calibri"/>
                <w:sz w:val="20"/>
                <w:szCs w:val="20"/>
                <w:lang w:val="en-US"/>
              </w:rPr>
            </w:pPr>
            <w:r w:rsidRPr="5BACC89C">
              <w:rPr>
                <w:rFonts w:ascii="Calibri" w:eastAsia="Calibri" w:hAnsi="Calibri" w:cs="Calibri"/>
                <w:sz w:val="20"/>
                <w:szCs w:val="20"/>
                <w:lang w:val="en-US"/>
              </w:rPr>
              <w:t>2.</w:t>
            </w:r>
          </w:p>
        </w:tc>
        <w:tc>
          <w:tcPr>
            <w:tcW w:w="7069"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66E75B32" w14:textId="10668401" w:rsidR="5BACC89C" w:rsidRDefault="5BACC89C" w:rsidP="002C19D3">
            <w:pPr>
              <w:tabs>
                <w:tab w:val="left" w:pos="284"/>
              </w:tabs>
              <w:ind w:firstLine="22"/>
              <w:jc w:val="both"/>
              <w:rPr>
                <w:rFonts w:ascii="Calibri" w:eastAsia="Calibri" w:hAnsi="Calibri" w:cs="Calibri"/>
                <w:color w:val="000000" w:themeColor="text1"/>
                <w:sz w:val="20"/>
                <w:szCs w:val="20"/>
              </w:rPr>
            </w:pPr>
            <w:r w:rsidRPr="5BACC89C">
              <w:rPr>
                <w:rFonts w:ascii="Calibri" w:eastAsia="Calibri" w:hAnsi="Calibri" w:cs="Calibri"/>
                <w:color w:val="000000" w:themeColor="text1"/>
                <w:sz w:val="20"/>
                <w:szCs w:val="20"/>
              </w:rPr>
              <w:t>Laboratorijos procesų valdymo programinės įrangos „</w:t>
            </w:r>
            <w:proofErr w:type="spellStart"/>
            <w:r w:rsidRPr="5BACC89C">
              <w:rPr>
                <w:rFonts w:ascii="Calibri" w:eastAsia="Calibri" w:hAnsi="Calibri" w:cs="Calibri"/>
                <w:color w:val="000000" w:themeColor="text1"/>
                <w:sz w:val="20"/>
                <w:szCs w:val="20"/>
              </w:rPr>
              <w:t>LabdataLIMS</w:t>
            </w:r>
            <w:proofErr w:type="spellEnd"/>
            <w:r w:rsidRPr="5BACC89C">
              <w:rPr>
                <w:rFonts w:ascii="Calibri" w:eastAsia="Calibri" w:hAnsi="Calibri" w:cs="Calibri"/>
                <w:color w:val="000000" w:themeColor="text1"/>
                <w:sz w:val="20"/>
                <w:szCs w:val="20"/>
              </w:rPr>
              <w:t>“ licencij</w:t>
            </w:r>
            <w:r w:rsidR="0463627B" w:rsidRPr="5BACC89C">
              <w:rPr>
                <w:rFonts w:ascii="Calibri" w:eastAsia="Calibri" w:hAnsi="Calibri" w:cs="Calibri"/>
                <w:color w:val="000000" w:themeColor="text1"/>
                <w:sz w:val="20"/>
                <w:szCs w:val="20"/>
              </w:rPr>
              <w:t>os</w:t>
            </w:r>
          </w:p>
        </w:tc>
        <w:tc>
          <w:tcPr>
            <w:tcW w:w="1038"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714965F6" w14:textId="33120DBF" w:rsidR="5BACC89C" w:rsidRDefault="5BACC89C">
            <w:pPr>
              <w:rPr>
                <w:rFonts w:ascii="Calibri" w:eastAsia="Calibri" w:hAnsi="Calibri" w:cs="Calibri"/>
                <w:sz w:val="20"/>
                <w:szCs w:val="20"/>
              </w:rPr>
            </w:pPr>
            <w:r w:rsidRPr="5BACC89C">
              <w:rPr>
                <w:rFonts w:ascii="Calibri" w:eastAsia="Calibri" w:hAnsi="Calibri" w:cs="Calibri"/>
                <w:sz w:val="20"/>
                <w:szCs w:val="20"/>
              </w:rPr>
              <w:t>15</w:t>
            </w:r>
          </w:p>
        </w:tc>
      </w:tr>
    </w:tbl>
    <w:p w14:paraId="4EBA8134" w14:textId="3CE67BAC" w:rsidR="5BACC89C" w:rsidRDefault="5BACC89C" w:rsidP="5BACC89C">
      <w:pPr>
        <w:keepNext/>
        <w:keepLines/>
        <w:tabs>
          <w:tab w:val="left" w:pos="709"/>
          <w:tab w:val="left" w:pos="1843"/>
        </w:tabs>
        <w:ind w:firstLine="0"/>
        <w:jc w:val="both"/>
        <w:outlineLvl w:val="3"/>
        <w:rPr>
          <w:rFonts w:ascii="Calibri" w:eastAsia="Times New Roman" w:hAnsi="Calibri" w:cs="Times New Roman"/>
          <w:sz w:val="20"/>
          <w:szCs w:val="20"/>
        </w:rPr>
      </w:pPr>
    </w:p>
    <w:p w14:paraId="2238BCA3" w14:textId="77777777" w:rsidR="00BA439C" w:rsidRPr="00BA439C" w:rsidRDefault="00BA439C" w:rsidP="004E3C26">
      <w:pPr>
        <w:keepNext/>
        <w:keepLines/>
        <w:numPr>
          <w:ilvl w:val="3"/>
          <w:numId w:val="7"/>
        </w:numPr>
        <w:tabs>
          <w:tab w:val="left" w:pos="709"/>
          <w:tab w:val="left" w:pos="1843"/>
        </w:tabs>
        <w:jc w:val="both"/>
        <w:outlineLvl w:val="3"/>
        <w:rPr>
          <w:rFonts w:ascii="Calibri" w:eastAsia="Times New Roman" w:hAnsi="Calibri" w:cs="Times New Roman"/>
          <w:iCs/>
          <w:sz w:val="20"/>
        </w:rPr>
      </w:pPr>
      <w:r w:rsidRPr="00BA439C">
        <w:rPr>
          <w:rFonts w:ascii="Calibri" w:eastAsia="Times New Roman" w:hAnsi="Calibri" w:cs="Times New Roman"/>
          <w:iCs/>
          <w:sz w:val="20"/>
        </w:rPr>
        <w:t>Palaikymo paslaugos – Sistemos veikimo problemų / sutrikimų nustatymas ir jų sprendimas;</w:t>
      </w:r>
    </w:p>
    <w:p w14:paraId="75A96F29" w14:textId="77777777" w:rsidR="00BA439C" w:rsidRPr="00BA439C" w:rsidRDefault="00BA439C" w:rsidP="004E3C26">
      <w:pPr>
        <w:keepNext/>
        <w:keepLines/>
        <w:numPr>
          <w:ilvl w:val="3"/>
          <w:numId w:val="7"/>
        </w:numPr>
        <w:tabs>
          <w:tab w:val="left" w:pos="709"/>
          <w:tab w:val="left" w:pos="1843"/>
        </w:tabs>
        <w:jc w:val="both"/>
        <w:outlineLvl w:val="3"/>
        <w:rPr>
          <w:rFonts w:ascii="Calibri" w:eastAsia="Times New Roman" w:hAnsi="Calibri" w:cs="Times New Roman"/>
          <w:iCs/>
          <w:sz w:val="20"/>
        </w:rPr>
      </w:pPr>
      <w:r w:rsidRPr="00BA439C">
        <w:rPr>
          <w:rFonts w:ascii="Calibri" w:eastAsia="Times New Roman" w:hAnsi="Calibri" w:cs="Times New Roman"/>
          <w:iCs/>
          <w:sz w:val="20"/>
        </w:rPr>
        <w:t>Konsultavimo paslaugos – Paslaugų gavėjo atstovų konsultavimas visais su Sistemos panaudojimu ir jos veikimu susijusiais klausimais.</w:t>
      </w:r>
    </w:p>
    <w:p w14:paraId="001A6FB6" w14:textId="462BC4C9" w:rsidR="00BA439C" w:rsidRPr="00BA439C" w:rsidRDefault="00BA439C" w:rsidP="004E3C26">
      <w:pPr>
        <w:keepNext/>
        <w:keepLines/>
        <w:numPr>
          <w:ilvl w:val="2"/>
          <w:numId w:val="7"/>
        </w:numPr>
        <w:tabs>
          <w:tab w:val="left" w:pos="284"/>
        </w:tabs>
        <w:jc w:val="both"/>
        <w:outlineLvl w:val="2"/>
        <w:rPr>
          <w:rFonts w:ascii="Calibri" w:eastAsia="Times New Roman" w:hAnsi="Calibri" w:cs="Times New Roman"/>
          <w:sz w:val="20"/>
          <w:szCs w:val="20"/>
        </w:rPr>
      </w:pPr>
      <w:r w:rsidRPr="5BACC89C">
        <w:rPr>
          <w:rFonts w:ascii="Calibri" w:eastAsia="Times New Roman" w:hAnsi="Calibri" w:cs="Times New Roman"/>
          <w:sz w:val="20"/>
          <w:szCs w:val="20"/>
        </w:rPr>
        <w:t>Priežiūros paslaugų terminas  –  36 (trisdešimt šeši) mėnesiai;</w:t>
      </w:r>
    </w:p>
    <w:p w14:paraId="113C3751" w14:textId="7FE38693" w:rsidR="00BA439C" w:rsidRPr="00BA439C" w:rsidRDefault="00BA439C" w:rsidP="004E3C26">
      <w:pPr>
        <w:keepNext/>
        <w:keepLines/>
        <w:numPr>
          <w:ilvl w:val="2"/>
          <w:numId w:val="7"/>
        </w:numPr>
        <w:tabs>
          <w:tab w:val="left" w:pos="284"/>
        </w:tabs>
        <w:jc w:val="both"/>
        <w:outlineLvl w:val="2"/>
        <w:rPr>
          <w:rFonts w:ascii="Calibri" w:eastAsia="Times New Roman" w:hAnsi="Calibri" w:cs="Times New Roman"/>
          <w:sz w:val="20"/>
          <w:szCs w:val="20"/>
        </w:rPr>
      </w:pPr>
      <w:r w:rsidRPr="5BACC89C">
        <w:rPr>
          <w:rFonts w:ascii="Calibri" w:eastAsia="Times New Roman" w:hAnsi="Calibri" w:cs="Times New Roman"/>
          <w:sz w:val="20"/>
          <w:szCs w:val="20"/>
        </w:rPr>
        <w:t>Sistemos vystymo paslaugos – Sistemos vystymo, tobulinimo, keitimo paslaugos;</w:t>
      </w:r>
    </w:p>
    <w:p w14:paraId="4E22D99F" w14:textId="6EA92196" w:rsidR="00BA439C" w:rsidRPr="00BA439C" w:rsidRDefault="55D757DB" w:rsidP="004E3C26">
      <w:pPr>
        <w:keepNext/>
        <w:keepLines/>
        <w:numPr>
          <w:ilvl w:val="2"/>
          <w:numId w:val="7"/>
        </w:numPr>
        <w:tabs>
          <w:tab w:val="left" w:pos="284"/>
        </w:tabs>
        <w:jc w:val="both"/>
        <w:outlineLvl w:val="2"/>
        <w:rPr>
          <w:rFonts w:ascii="Calibri" w:eastAsia="Times New Roman" w:hAnsi="Calibri" w:cs="Times New Roman"/>
          <w:sz w:val="20"/>
          <w:szCs w:val="20"/>
        </w:rPr>
      </w:pPr>
      <w:r w:rsidRPr="5BACC89C">
        <w:rPr>
          <w:rFonts w:ascii="Calibri" w:eastAsia="Times New Roman" w:hAnsi="Calibri" w:cs="Times New Roman"/>
          <w:sz w:val="20"/>
          <w:szCs w:val="20"/>
        </w:rPr>
        <w:t>V</w:t>
      </w:r>
      <w:r w:rsidR="00BA439C" w:rsidRPr="5BACC89C">
        <w:rPr>
          <w:rFonts w:ascii="Calibri" w:eastAsia="Times New Roman" w:hAnsi="Calibri" w:cs="Times New Roman"/>
          <w:sz w:val="20"/>
          <w:szCs w:val="20"/>
        </w:rPr>
        <w:t>ystymo paslaugų kiekis - 1200 val.</w:t>
      </w:r>
      <w:r w:rsidR="00A12AFC">
        <w:rPr>
          <w:rFonts w:ascii="Calibri" w:eastAsia="Times New Roman" w:hAnsi="Calibri" w:cs="Times New Roman"/>
          <w:sz w:val="20"/>
          <w:szCs w:val="20"/>
        </w:rPr>
        <w:t>.</w:t>
      </w:r>
    </w:p>
    <w:p w14:paraId="1C6BAE3B" w14:textId="63A1BACC" w:rsidR="007946BE" w:rsidRPr="00935827" w:rsidRDefault="007946BE">
      <w:pPr>
        <w:tabs>
          <w:tab w:val="left" w:pos="540"/>
        </w:tabs>
        <w:ind w:firstLine="0"/>
        <w:jc w:val="both"/>
        <w:rPr>
          <w:rFonts w:asciiTheme="minorHAnsi" w:hAnsiTheme="minorHAnsi" w:cstheme="minorHAnsi"/>
          <w:bCs/>
          <w:sz w:val="20"/>
          <w:szCs w:val="20"/>
        </w:rPr>
      </w:pPr>
      <w:r w:rsidRPr="00935827">
        <w:rPr>
          <w:rFonts w:asciiTheme="minorHAnsi" w:hAnsiTheme="minorHAnsi" w:cstheme="minorHAnsi"/>
          <w:bCs/>
          <w:sz w:val="20"/>
          <w:szCs w:val="20"/>
        </w:rPr>
        <w:t>2.4.</w:t>
      </w:r>
      <w:r w:rsidRPr="00935827">
        <w:rPr>
          <w:rFonts w:asciiTheme="minorHAnsi" w:hAnsiTheme="minorHAnsi" w:cstheme="minorHAnsi"/>
          <w:b/>
          <w:sz w:val="20"/>
          <w:szCs w:val="20"/>
        </w:rPr>
        <w:t xml:space="preserve"> </w:t>
      </w:r>
      <w:r w:rsidRPr="00935827">
        <w:rPr>
          <w:rFonts w:asciiTheme="minorHAnsi" w:hAnsiTheme="minorHAnsi" w:cstheme="minorHAnsi"/>
          <w:bCs/>
          <w:sz w:val="20"/>
          <w:szCs w:val="20"/>
        </w:rPr>
        <w:t>Paslaugų teikėjas visas galimas išlaidas įskaičiuoja į Paslaugų įkainį ir (ar) kainą. Siūlomame įkainyje ir (ar) kainoje turi būti įskaičiuotos visos Paslaugų teikėjo išlaidos ir mokėtini mokesčiai, būtini tinkamam Sutarties įvykdymui.</w:t>
      </w:r>
    </w:p>
    <w:p w14:paraId="4A346F23" w14:textId="28F53266" w:rsidR="007946BE" w:rsidRDefault="007946BE" w:rsidP="006A2FA2">
      <w:pPr>
        <w:tabs>
          <w:tab w:val="left" w:pos="540"/>
        </w:tabs>
        <w:ind w:firstLine="0"/>
        <w:jc w:val="both"/>
        <w:rPr>
          <w:rFonts w:asciiTheme="minorHAnsi" w:hAnsiTheme="minorHAnsi" w:cstheme="minorHAnsi"/>
          <w:bCs/>
          <w:iCs/>
          <w:sz w:val="20"/>
          <w:szCs w:val="20"/>
        </w:rPr>
      </w:pPr>
      <w:r w:rsidRPr="00935827">
        <w:rPr>
          <w:rFonts w:asciiTheme="minorHAnsi" w:hAnsiTheme="minorHAnsi" w:cstheme="minorHAnsi"/>
          <w:bCs/>
          <w:sz w:val="20"/>
          <w:szCs w:val="20"/>
        </w:rPr>
        <w:t xml:space="preserve">2.5. Paslaugų teikėjas </w:t>
      </w:r>
      <w:r w:rsidRPr="00935827">
        <w:rPr>
          <w:rFonts w:asciiTheme="minorHAnsi" w:hAnsiTheme="minorHAnsi" w:cstheme="minorHAnsi"/>
          <w:bCs/>
          <w:iCs/>
          <w:sz w:val="20"/>
          <w:szCs w:val="20"/>
        </w:rPr>
        <w:t>prisiima visą riziką dėl ne nuo Paslaugų gavėjo priklausančių aplinkybių, dėl kurių padidės su Sutarties vykdymu susijusios Paslaugų teikėjo išlaidos ir Sutarties vykdymas taps sudėtingesnis (Paslaugų teikėjui padidės įsipareigojimų vykdymo kaina). Paslaugų kaina ir (ar) įkainiai jokiais atvejais nebus didinami</w:t>
      </w:r>
      <w:r w:rsidR="001143F8" w:rsidRPr="00935827">
        <w:rPr>
          <w:rFonts w:asciiTheme="minorHAnsi" w:hAnsiTheme="minorHAnsi" w:cstheme="minorHAnsi"/>
          <w:bCs/>
          <w:iCs/>
          <w:sz w:val="20"/>
          <w:szCs w:val="20"/>
        </w:rPr>
        <w:t>, išskyrus Pirkimo sąlygose nustatytus kainos ir (ar) įkainių peržiūros procedūros atvejus.</w:t>
      </w:r>
    </w:p>
    <w:p w14:paraId="10A04411" w14:textId="77777777" w:rsidR="001C411A" w:rsidRPr="00DD15DC" w:rsidRDefault="001C411A" w:rsidP="00DD15DC">
      <w:pPr>
        <w:tabs>
          <w:tab w:val="left" w:pos="0"/>
        </w:tabs>
        <w:ind w:firstLine="0"/>
        <w:jc w:val="both"/>
        <w:rPr>
          <w:rFonts w:asciiTheme="minorHAnsi" w:hAnsiTheme="minorHAnsi" w:cstheme="minorHAnsi"/>
          <w:i/>
          <w:iCs/>
          <w:sz w:val="20"/>
          <w:szCs w:val="20"/>
        </w:rPr>
      </w:pPr>
      <w:r w:rsidRPr="00DD15DC">
        <w:rPr>
          <w:rFonts w:asciiTheme="minorHAnsi" w:hAnsiTheme="minorHAnsi" w:cstheme="minorHAnsi"/>
          <w:bCs/>
          <w:sz w:val="20"/>
          <w:szCs w:val="20"/>
        </w:rPr>
        <w:t>2.6.</w:t>
      </w:r>
      <w:r w:rsidRPr="00DD15DC">
        <w:rPr>
          <w:rFonts w:asciiTheme="minorHAnsi" w:hAnsiTheme="minorHAnsi" w:cstheme="minorHAnsi"/>
          <w:b/>
          <w:sz w:val="20"/>
          <w:szCs w:val="20"/>
        </w:rPr>
        <w:t xml:space="preserve"> </w:t>
      </w:r>
      <w:r w:rsidRPr="00DD15DC">
        <w:rPr>
          <w:rFonts w:asciiTheme="minorHAnsi" w:hAnsiTheme="minorHAnsi" w:cstheme="minorHAnsi"/>
          <w:sz w:val="20"/>
          <w:szCs w:val="20"/>
        </w:rPr>
        <w:t>Paslaugų gavėjas taip pat turi teisę, esant poreikiui, pirkti ir kitas Techninėje specifikacijoje nenurodytas, tačiau su pirkimo objektu susijusias Paslaugas. Panašaus pobūdžio Paslaugos, nenumatytos Techninėje specifikacijoje, bus perkamos ne didesnėmis nei susitarimo pasirašymo dieną galiojančiomis Paslaugų teikėjo prekybos vietoje, kataloge ar interneto svetainėje nurodytomis šių paslaugų kainomis, arba, jei tokios kainos neskelbiamos, Paslaugų teikėjo pasiūlytomis, konkurencingomis ir rinką atitinkančiomis kainomis. Bendra tokių nenumatytų Paslaugų vertė negali viršyti 10 (dešimt) proc. Sutarties vertės (EUR be PVM).</w:t>
      </w:r>
    </w:p>
    <w:p w14:paraId="15E536D0" w14:textId="6F600794" w:rsidR="001C411A" w:rsidRPr="00935827" w:rsidRDefault="001C411A" w:rsidP="006A2FA2">
      <w:pPr>
        <w:tabs>
          <w:tab w:val="left" w:pos="540"/>
        </w:tabs>
        <w:ind w:firstLine="0"/>
        <w:jc w:val="both"/>
        <w:rPr>
          <w:rFonts w:asciiTheme="minorHAnsi" w:hAnsiTheme="minorHAnsi" w:cstheme="minorHAnsi"/>
          <w:b/>
          <w:sz w:val="20"/>
          <w:szCs w:val="20"/>
        </w:rPr>
      </w:pPr>
    </w:p>
    <w:bookmarkEnd w:id="4"/>
    <w:p w14:paraId="56305AC1" w14:textId="3256E97E" w:rsidR="00BD75EE" w:rsidRPr="00935827" w:rsidRDefault="00BD75EE" w:rsidP="004E3C26">
      <w:pPr>
        <w:pStyle w:val="ListParagraph"/>
        <w:numPr>
          <w:ilvl w:val="0"/>
          <w:numId w:val="7"/>
        </w:numPr>
        <w:pBdr>
          <w:top w:val="single" w:sz="8" w:space="1" w:color="auto"/>
          <w:bottom w:val="single" w:sz="8" w:space="1" w:color="auto"/>
        </w:pBdr>
        <w:tabs>
          <w:tab w:val="left" w:pos="284"/>
        </w:tabs>
        <w:spacing w:before="60" w:after="60"/>
        <w:ind w:left="0" w:firstLine="0"/>
        <w:rPr>
          <w:rFonts w:asciiTheme="minorHAnsi" w:hAnsiTheme="minorHAnsi"/>
          <w:b/>
          <w:sz w:val="20"/>
          <w:szCs w:val="20"/>
        </w:rPr>
      </w:pPr>
      <w:r w:rsidRPr="184D17C2">
        <w:rPr>
          <w:rFonts w:asciiTheme="minorHAnsi" w:hAnsiTheme="minorHAnsi"/>
          <w:b/>
          <w:sz w:val="20"/>
          <w:szCs w:val="20"/>
        </w:rPr>
        <w:lastRenderedPageBreak/>
        <w:t>REIKALAVIMAI PIRKIMO OBJEKTUI</w:t>
      </w:r>
    </w:p>
    <w:p w14:paraId="4D65308F" w14:textId="56D9204B" w:rsidR="00BD75EE" w:rsidRPr="00935827" w:rsidRDefault="00BD75EE" w:rsidP="002D25E5">
      <w:pPr>
        <w:pStyle w:val="ListParagraph"/>
        <w:pBdr>
          <w:bottom w:val="single" w:sz="8" w:space="1" w:color="auto"/>
          <w:between w:val="single" w:sz="12" w:space="1" w:color="auto"/>
        </w:pBdr>
        <w:tabs>
          <w:tab w:val="left" w:pos="567"/>
        </w:tabs>
        <w:spacing w:before="60" w:after="60"/>
        <w:ind w:hanging="720"/>
        <w:rPr>
          <w:rFonts w:asciiTheme="minorHAnsi" w:hAnsiTheme="minorHAnsi" w:cstheme="minorHAnsi"/>
          <w:b/>
          <w:sz w:val="20"/>
          <w:szCs w:val="20"/>
        </w:rPr>
      </w:pPr>
      <w:r w:rsidRPr="00935827">
        <w:rPr>
          <w:rFonts w:asciiTheme="minorHAnsi" w:hAnsiTheme="minorHAnsi" w:cstheme="minorHAnsi"/>
          <w:b/>
          <w:sz w:val="20"/>
          <w:szCs w:val="20"/>
        </w:rPr>
        <w:t>Esamos situacijos aprašymas</w:t>
      </w:r>
      <w:r w:rsidR="009A16E7" w:rsidRPr="00935827">
        <w:rPr>
          <w:rFonts w:asciiTheme="minorHAnsi" w:hAnsiTheme="minorHAnsi" w:cstheme="minorHAnsi"/>
          <w:b/>
          <w:sz w:val="20"/>
          <w:szCs w:val="20"/>
        </w:rPr>
        <w:t xml:space="preserve"> </w:t>
      </w:r>
    </w:p>
    <w:p w14:paraId="58DEBE50" w14:textId="5B96F2E5" w:rsidR="00881CA3" w:rsidRPr="00881CA3" w:rsidRDefault="00881CA3" w:rsidP="00881CA3">
      <w:pPr>
        <w:spacing w:before="60" w:after="60"/>
        <w:ind w:firstLine="0"/>
        <w:jc w:val="both"/>
        <w:rPr>
          <w:rFonts w:asciiTheme="minorHAnsi" w:hAnsiTheme="minorHAnsi" w:cstheme="minorHAnsi"/>
          <w:bCs/>
          <w:sz w:val="20"/>
          <w:szCs w:val="20"/>
        </w:rPr>
      </w:pPr>
      <w:bookmarkStart w:id="6" w:name="_Hlk75526550"/>
      <w:r>
        <w:rPr>
          <w:rFonts w:asciiTheme="minorHAnsi" w:hAnsiTheme="minorHAnsi" w:cstheme="minorHAnsi"/>
          <w:bCs/>
          <w:sz w:val="20"/>
          <w:szCs w:val="20"/>
        </w:rPr>
        <w:t xml:space="preserve">3.1. </w:t>
      </w:r>
      <w:r w:rsidRPr="00881CA3">
        <w:rPr>
          <w:rFonts w:asciiTheme="minorHAnsi" w:hAnsiTheme="minorHAnsi" w:cstheme="minorHAnsi"/>
          <w:bCs/>
          <w:sz w:val="20"/>
          <w:szCs w:val="20"/>
        </w:rPr>
        <w:t>Šiuo metu Paslaugų gavėjas turi įdiegtą specializuotą licencijuojamą laboratorinę programinę įrangą „</w:t>
      </w:r>
      <w:proofErr w:type="spellStart"/>
      <w:r w:rsidRPr="00881CA3">
        <w:rPr>
          <w:rFonts w:asciiTheme="minorHAnsi" w:hAnsiTheme="minorHAnsi" w:cstheme="minorHAnsi"/>
          <w:bCs/>
          <w:sz w:val="20"/>
          <w:szCs w:val="20"/>
        </w:rPr>
        <w:t>LabdataLIMS</w:t>
      </w:r>
      <w:proofErr w:type="spellEnd"/>
      <w:r w:rsidRPr="00881CA3">
        <w:rPr>
          <w:rFonts w:asciiTheme="minorHAnsi" w:hAnsiTheme="minorHAnsi" w:cstheme="minorHAnsi"/>
          <w:bCs/>
          <w:sz w:val="20"/>
          <w:szCs w:val="20"/>
        </w:rPr>
        <w:t>“;</w:t>
      </w:r>
    </w:p>
    <w:p w14:paraId="7437E7EA" w14:textId="6AC92EDB" w:rsidR="00881CA3" w:rsidRPr="00881CA3" w:rsidRDefault="00881CA3" w:rsidP="00881CA3">
      <w:pPr>
        <w:spacing w:before="60" w:after="60"/>
        <w:ind w:firstLine="0"/>
        <w:jc w:val="both"/>
        <w:rPr>
          <w:rFonts w:asciiTheme="minorHAnsi" w:hAnsiTheme="minorHAnsi" w:cstheme="minorHAnsi"/>
          <w:bCs/>
          <w:sz w:val="20"/>
          <w:szCs w:val="20"/>
        </w:rPr>
      </w:pPr>
      <w:r>
        <w:rPr>
          <w:rFonts w:asciiTheme="minorHAnsi" w:hAnsiTheme="minorHAnsi" w:cstheme="minorHAnsi"/>
          <w:bCs/>
          <w:sz w:val="20"/>
          <w:szCs w:val="20"/>
        </w:rPr>
        <w:t>3</w:t>
      </w:r>
      <w:r w:rsidRPr="00881CA3">
        <w:rPr>
          <w:rFonts w:asciiTheme="minorHAnsi" w:hAnsiTheme="minorHAnsi" w:cstheme="minorHAnsi"/>
          <w:bCs/>
          <w:sz w:val="20"/>
          <w:szCs w:val="20"/>
        </w:rPr>
        <w:t>.2</w:t>
      </w:r>
      <w:r>
        <w:rPr>
          <w:rFonts w:asciiTheme="minorHAnsi" w:hAnsiTheme="minorHAnsi" w:cstheme="minorHAnsi"/>
          <w:bCs/>
          <w:sz w:val="20"/>
          <w:szCs w:val="20"/>
        </w:rPr>
        <w:t xml:space="preserve">. </w:t>
      </w:r>
      <w:r w:rsidRPr="00881CA3">
        <w:rPr>
          <w:rFonts w:asciiTheme="minorHAnsi" w:hAnsiTheme="minorHAnsi" w:cstheme="minorHAnsi"/>
          <w:bCs/>
          <w:sz w:val="20"/>
          <w:szCs w:val="20"/>
        </w:rPr>
        <w:t>„</w:t>
      </w:r>
      <w:proofErr w:type="spellStart"/>
      <w:r w:rsidRPr="00881CA3">
        <w:rPr>
          <w:rFonts w:asciiTheme="minorHAnsi" w:hAnsiTheme="minorHAnsi" w:cstheme="minorHAnsi"/>
          <w:bCs/>
          <w:sz w:val="20"/>
          <w:szCs w:val="20"/>
        </w:rPr>
        <w:t>LabdataLIMS</w:t>
      </w:r>
      <w:proofErr w:type="spellEnd"/>
      <w:r w:rsidRPr="00881CA3">
        <w:rPr>
          <w:rFonts w:asciiTheme="minorHAnsi" w:hAnsiTheme="minorHAnsi" w:cstheme="minorHAnsi"/>
          <w:bCs/>
          <w:sz w:val="20"/>
          <w:szCs w:val="20"/>
        </w:rPr>
        <w:t>“ veikia šie funkciniai moduliai:</w:t>
      </w:r>
    </w:p>
    <w:p w14:paraId="1FC8E895" w14:textId="6EDEA392" w:rsidR="00881CA3" w:rsidRPr="00881CA3" w:rsidRDefault="00881CA3" w:rsidP="00881CA3">
      <w:pPr>
        <w:spacing w:before="60" w:after="60"/>
        <w:ind w:firstLine="0"/>
        <w:jc w:val="both"/>
        <w:rPr>
          <w:rFonts w:asciiTheme="minorHAnsi" w:hAnsiTheme="minorHAnsi" w:cstheme="minorHAnsi"/>
          <w:bCs/>
          <w:sz w:val="20"/>
          <w:szCs w:val="20"/>
        </w:rPr>
      </w:pPr>
      <w:r>
        <w:rPr>
          <w:rFonts w:asciiTheme="minorHAnsi" w:hAnsiTheme="minorHAnsi" w:cstheme="minorHAnsi"/>
          <w:bCs/>
          <w:sz w:val="20"/>
          <w:szCs w:val="20"/>
        </w:rPr>
        <w:t>3</w:t>
      </w:r>
      <w:r w:rsidRPr="00881CA3">
        <w:rPr>
          <w:rFonts w:asciiTheme="minorHAnsi" w:hAnsiTheme="minorHAnsi" w:cstheme="minorHAnsi"/>
          <w:bCs/>
          <w:sz w:val="20"/>
          <w:szCs w:val="20"/>
        </w:rPr>
        <w:t>.2.1</w:t>
      </w:r>
      <w:r>
        <w:rPr>
          <w:rFonts w:asciiTheme="minorHAnsi" w:hAnsiTheme="minorHAnsi" w:cstheme="minorHAnsi"/>
          <w:bCs/>
          <w:sz w:val="20"/>
          <w:szCs w:val="20"/>
        </w:rPr>
        <w:t xml:space="preserve">. </w:t>
      </w:r>
      <w:r w:rsidRPr="00881CA3">
        <w:rPr>
          <w:rFonts w:asciiTheme="minorHAnsi" w:hAnsiTheme="minorHAnsi" w:cstheme="minorHAnsi"/>
          <w:bCs/>
          <w:sz w:val="20"/>
          <w:szCs w:val="20"/>
        </w:rPr>
        <w:t>Laboratorija (Tyrimų užsakymai);</w:t>
      </w:r>
    </w:p>
    <w:p w14:paraId="798F573F" w14:textId="2B39CD7B" w:rsidR="00881CA3" w:rsidRPr="00881CA3" w:rsidRDefault="00881CA3" w:rsidP="00881CA3">
      <w:pPr>
        <w:spacing w:before="60" w:after="60"/>
        <w:ind w:firstLine="0"/>
        <w:jc w:val="both"/>
        <w:rPr>
          <w:rFonts w:asciiTheme="minorHAnsi" w:hAnsiTheme="minorHAnsi" w:cstheme="minorHAnsi"/>
          <w:bCs/>
          <w:sz w:val="20"/>
          <w:szCs w:val="20"/>
        </w:rPr>
      </w:pPr>
      <w:r>
        <w:rPr>
          <w:rFonts w:asciiTheme="minorHAnsi" w:hAnsiTheme="minorHAnsi" w:cstheme="minorHAnsi"/>
          <w:bCs/>
          <w:sz w:val="20"/>
          <w:szCs w:val="20"/>
        </w:rPr>
        <w:t>3</w:t>
      </w:r>
      <w:r w:rsidRPr="00881CA3">
        <w:rPr>
          <w:rFonts w:asciiTheme="minorHAnsi" w:hAnsiTheme="minorHAnsi" w:cstheme="minorHAnsi"/>
          <w:bCs/>
          <w:sz w:val="20"/>
          <w:szCs w:val="20"/>
        </w:rPr>
        <w:t>.2.2</w:t>
      </w:r>
      <w:r>
        <w:rPr>
          <w:rFonts w:asciiTheme="minorHAnsi" w:hAnsiTheme="minorHAnsi" w:cstheme="minorHAnsi"/>
          <w:bCs/>
          <w:sz w:val="20"/>
          <w:szCs w:val="20"/>
        </w:rPr>
        <w:t xml:space="preserve">. </w:t>
      </w:r>
      <w:r w:rsidRPr="00881CA3">
        <w:rPr>
          <w:rFonts w:asciiTheme="minorHAnsi" w:hAnsiTheme="minorHAnsi" w:cstheme="minorHAnsi"/>
          <w:bCs/>
          <w:sz w:val="20"/>
          <w:szCs w:val="20"/>
        </w:rPr>
        <w:t>Atsargų modulis (Tiekėjai, atsargų nustatymai, užsakymai);</w:t>
      </w:r>
    </w:p>
    <w:p w14:paraId="0B12F1CB" w14:textId="7B435957" w:rsidR="00881CA3" w:rsidRPr="00881CA3" w:rsidRDefault="00881CA3" w:rsidP="00881CA3">
      <w:pPr>
        <w:spacing w:before="60" w:after="60"/>
        <w:ind w:firstLine="0"/>
        <w:jc w:val="both"/>
        <w:rPr>
          <w:rFonts w:asciiTheme="minorHAnsi" w:hAnsiTheme="minorHAnsi" w:cstheme="minorHAnsi"/>
          <w:bCs/>
          <w:sz w:val="20"/>
          <w:szCs w:val="20"/>
        </w:rPr>
      </w:pPr>
      <w:r>
        <w:rPr>
          <w:rFonts w:asciiTheme="minorHAnsi" w:hAnsiTheme="minorHAnsi" w:cstheme="minorHAnsi"/>
          <w:bCs/>
          <w:sz w:val="20"/>
          <w:szCs w:val="20"/>
        </w:rPr>
        <w:t>3</w:t>
      </w:r>
      <w:r w:rsidRPr="00881CA3">
        <w:rPr>
          <w:rFonts w:asciiTheme="minorHAnsi" w:hAnsiTheme="minorHAnsi" w:cstheme="minorHAnsi"/>
          <w:bCs/>
          <w:sz w:val="20"/>
          <w:szCs w:val="20"/>
        </w:rPr>
        <w:t>.2.3</w:t>
      </w:r>
      <w:r>
        <w:rPr>
          <w:rFonts w:asciiTheme="minorHAnsi" w:hAnsiTheme="minorHAnsi" w:cstheme="minorHAnsi"/>
          <w:bCs/>
          <w:sz w:val="20"/>
          <w:szCs w:val="20"/>
        </w:rPr>
        <w:t xml:space="preserve">. </w:t>
      </w:r>
      <w:r w:rsidRPr="00881CA3">
        <w:rPr>
          <w:rFonts w:asciiTheme="minorHAnsi" w:hAnsiTheme="minorHAnsi" w:cstheme="minorHAnsi"/>
          <w:bCs/>
          <w:sz w:val="20"/>
          <w:szCs w:val="20"/>
        </w:rPr>
        <w:t>Laboratorija (Atsargos ir jų panaudojimas);</w:t>
      </w:r>
    </w:p>
    <w:p w14:paraId="70D2AD6B" w14:textId="392AC08E" w:rsidR="00881CA3" w:rsidRPr="00881CA3" w:rsidRDefault="00881CA3" w:rsidP="00881CA3">
      <w:pPr>
        <w:spacing w:before="60" w:after="60"/>
        <w:ind w:firstLine="0"/>
        <w:jc w:val="both"/>
        <w:rPr>
          <w:rFonts w:asciiTheme="minorHAnsi" w:hAnsiTheme="minorHAnsi" w:cstheme="minorHAnsi"/>
          <w:bCs/>
          <w:sz w:val="20"/>
          <w:szCs w:val="20"/>
        </w:rPr>
      </w:pPr>
      <w:r>
        <w:rPr>
          <w:rFonts w:asciiTheme="minorHAnsi" w:hAnsiTheme="minorHAnsi" w:cstheme="minorHAnsi"/>
          <w:bCs/>
          <w:sz w:val="20"/>
          <w:szCs w:val="20"/>
        </w:rPr>
        <w:t>3</w:t>
      </w:r>
      <w:r w:rsidRPr="00881CA3">
        <w:rPr>
          <w:rFonts w:asciiTheme="minorHAnsi" w:hAnsiTheme="minorHAnsi" w:cstheme="minorHAnsi"/>
          <w:bCs/>
          <w:sz w:val="20"/>
          <w:szCs w:val="20"/>
        </w:rPr>
        <w:t>.2.4</w:t>
      </w:r>
      <w:r>
        <w:rPr>
          <w:rFonts w:asciiTheme="minorHAnsi" w:hAnsiTheme="minorHAnsi" w:cstheme="minorHAnsi"/>
          <w:bCs/>
          <w:sz w:val="20"/>
          <w:szCs w:val="20"/>
        </w:rPr>
        <w:t xml:space="preserve">. </w:t>
      </w:r>
      <w:r w:rsidRPr="00881CA3">
        <w:rPr>
          <w:rFonts w:asciiTheme="minorHAnsi" w:hAnsiTheme="minorHAnsi" w:cstheme="minorHAnsi"/>
          <w:bCs/>
          <w:sz w:val="20"/>
          <w:szCs w:val="20"/>
        </w:rPr>
        <w:t>Ataskaitos;</w:t>
      </w:r>
    </w:p>
    <w:p w14:paraId="1C5B2FFF" w14:textId="67368CED" w:rsidR="007E52A7" w:rsidRDefault="00881CA3" w:rsidP="00881CA3">
      <w:pPr>
        <w:spacing w:before="60" w:after="60"/>
        <w:ind w:firstLine="0"/>
        <w:jc w:val="both"/>
        <w:rPr>
          <w:rFonts w:asciiTheme="minorHAnsi" w:hAnsiTheme="minorHAnsi" w:cstheme="minorHAnsi"/>
          <w:bCs/>
          <w:sz w:val="20"/>
          <w:szCs w:val="20"/>
        </w:rPr>
      </w:pPr>
      <w:r>
        <w:rPr>
          <w:rFonts w:asciiTheme="minorHAnsi" w:hAnsiTheme="minorHAnsi" w:cstheme="minorHAnsi"/>
          <w:bCs/>
          <w:sz w:val="20"/>
          <w:szCs w:val="20"/>
        </w:rPr>
        <w:t>3</w:t>
      </w:r>
      <w:r w:rsidRPr="00881CA3">
        <w:rPr>
          <w:rFonts w:asciiTheme="minorHAnsi" w:hAnsiTheme="minorHAnsi" w:cstheme="minorHAnsi"/>
          <w:bCs/>
          <w:sz w:val="20"/>
          <w:szCs w:val="20"/>
        </w:rPr>
        <w:t>.2.5</w:t>
      </w:r>
      <w:r>
        <w:rPr>
          <w:rFonts w:asciiTheme="minorHAnsi" w:hAnsiTheme="minorHAnsi" w:cstheme="minorHAnsi"/>
          <w:bCs/>
          <w:sz w:val="20"/>
          <w:szCs w:val="20"/>
        </w:rPr>
        <w:t xml:space="preserve">. </w:t>
      </w:r>
      <w:r w:rsidRPr="00881CA3">
        <w:rPr>
          <w:rFonts w:asciiTheme="minorHAnsi" w:hAnsiTheme="minorHAnsi" w:cstheme="minorHAnsi"/>
          <w:bCs/>
          <w:sz w:val="20"/>
          <w:szCs w:val="20"/>
        </w:rPr>
        <w:t>Vartotojų teisių valdymas ir prieigos kontrolė</w:t>
      </w:r>
      <w:r>
        <w:rPr>
          <w:rFonts w:asciiTheme="minorHAnsi" w:hAnsiTheme="minorHAnsi" w:cstheme="minorHAnsi"/>
          <w:bCs/>
          <w:sz w:val="20"/>
          <w:szCs w:val="20"/>
        </w:rPr>
        <w:t>;</w:t>
      </w:r>
    </w:p>
    <w:p w14:paraId="6D7595B6" w14:textId="6AE882A3" w:rsidR="00881CA3" w:rsidRPr="00935827" w:rsidRDefault="00881CA3" w:rsidP="00881CA3">
      <w:pPr>
        <w:spacing w:before="60" w:after="60"/>
        <w:ind w:firstLine="0"/>
        <w:jc w:val="both"/>
        <w:rPr>
          <w:rFonts w:asciiTheme="minorHAnsi" w:hAnsiTheme="minorHAnsi" w:cstheme="minorHAnsi"/>
          <w:bCs/>
          <w:sz w:val="20"/>
          <w:szCs w:val="20"/>
        </w:rPr>
      </w:pPr>
      <w:r>
        <w:rPr>
          <w:rFonts w:asciiTheme="minorHAnsi" w:hAnsiTheme="minorHAnsi" w:cstheme="minorHAnsi"/>
          <w:bCs/>
          <w:sz w:val="20"/>
          <w:szCs w:val="20"/>
        </w:rPr>
        <w:t xml:space="preserve">3.2.6. </w:t>
      </w:r>
      <w:proofErr w:type="spellStart"/>
      <w:r w:rsidRPr="00881CA3">
        <w:rPr>
          <w:rFonts w:asciiTheme="minorHAnsi" w:hAnsiTheme="minorHAnsi" w:cstheme="minorHAnsi"/>
          <w:bCs/>
          <w:sz w:val="20"/>
          <w:szCs w:val="20"/>
        </w:rPr>
        <w:t>LabdataAUDIT</w:t>
      </w:r>
      <w:proofErr w:type="spellEnd"/>
      <w:r w:rsidRPr="00881CA3">
        <w:rPr>
          <w:rFonts w:asciiTheme="minorHAnsi" w:hAnsiTheme="minorHAnsi" w:cstheme="minorHAnsi"/>
          <w:bCs/>
          <w:sz w:val="20"/>
          <w:szCs w:val="20"/>
        </w:rPr>
        <w:t xml:space="preserve"> modulis</w:t>
      </w:r>
      <w:r w:rsidR="002F55CF">
        <w:rPr>
          <w:rFonts w:asciiTheme="minorHAnsi" w:hAnsiTheme="minorHAnsi" w:cstheme="minorHAnsi"/>
          <w:bCs/>
          <w:sz w:val="20"/>
          <w:szCs w:val="20"/>
        </w:rPr>
        <w:t>.</w:t>
      </w:r>
    </w:p>
    <w:bookmarkEnd w:id="6"/>
    <w:p w14:paraId="4782AF3C" w14:textId="397AB6C1" w:rsidR="00881CA3" w:rsidRPr="00CF13A8" w:rsidRDefault="00BD75EE" w:rsidP="004E3C26">
      <w:pPr>
        <w:pStyle w:val="ListParagraph"/>
        <w:numPr>
          <w:ilvl w:val="1"/>
          <w:numId w:val="7"/>
        </w:numPr>
        <w:pBdr>
          <w:bottom w:val="single" w:sz="8" w:space="1" w:color="auto"/>
          <w:between w:val="single" w:sz="12" w:space="1" w:color="auto"/>
        </w:pBdr>
        <w:tabs>
          <w:tab w:val="left" w:pos="567"/>
        </w:tabs>
        <w:spacing w:before="60" w:after="60"/>
        <w:ind w:left="0" w:firstLine="0"/>
        <w:rPr>
          <w:rFonts w:asciiTheme="minorHAnsi" w:hAnsiTheme="minorHAnsi" w:cstheme="minorHAnsi"/>
          <w:b/>
          <w:sz w:val="20"/>
          <w:szCs w:val="20"/>
        </w:rPr>
      </w:pPr>
      <w:r w:rsidRPr="00935827">
        <w:rPr>
          <w:rFonts w:asciiTheme="minorHAnsi" w:hAnsiTheme="minorHAnsi" w:cstheme="minorHAnsi"/>
          <w:b/>
          <w:sz w:val="20"/>
          <w:szCs w:val="20"/>
        </w:rPr>
        <w:t>Pirkimo objekto aprašymas</w:t>
      </w:r>
      <w:bookmarkStart w:id="7" w:name="_Hlk41056080"/>
    </w:p>
    <w:p w14:paraId="1A72DDE4" w14:textId="77777777" w:rsidR="00881CA3" w:rsidRPr="00881CA3" w:rsidRDefault="00881CA3" w:rsidP="004E3C26">
      <w:pPr>
        <w:keepNext/>
        <w:keepLines/>
        <w:numPr>
          <w:ilvl w:val="2"/>
          <w:numId w:val="7"/>
        </w:numPr>
        <w:tabs>
          <w:tab w:val="left" w:pos="284"/>
        </w:tabs>
        <w:jc w:val="both"/>
        <w:outlineLvl w:val="2"/>
        <w:rPr>
          <w:rFonts w:ascii="Calibri" w:eastAsia="Times New Roman" w:hAnsi="Calibri" w:cs="Times New Roman"/>
          <w:sz w:val="20"/>
          <w:szCs w:val="24"/>
        </w:rPr>
      </w:pPr>
      <w:r w:rsidRPr="00881CA3">
        <w:rPr>
          <w:rFonts w:ascii="Calibri" w:eastAsia="Times New Roman" w:hAnsi="Calibri" w:cs="Times New Roman"/>
          <w:sz w:val="20"/>
          <w:szCs w:val="24"/>
        </w:rPr>
        <w:t>Licencijų atnaujinimams parsisiųsti iš gamintojo puslapio turi būti pateiktos prisijungimo nuorodos ir kodai arba Licencijų atnaujinimai turi būti įpakuoti į standartinę gamintojo pakuotę (pakuotė turi garantuoti Licencijų saugumą jas transportuojant bei sandėliuojant).</w:t>
      </w:r>
    </w:p>
    <w:p w14:paraId="43B73A1C" w14:textId="77777777" w:rsidR="00881CA3" w:rsidRPr="00881CA3" w:rsidRDefault="00881CA3" w:rsidP="004E3C26">
      <w:pPr>
        <w:keepNext/>
        <w:keepLines/>
        <w:numPr>
          <w:ilvl w:val="2"/>
          <w:numId w:val="7"/>
        </w:numPr>
        <w:tabs>
          <w:tab w:val="left" w:pos="284"/>
        </w:tabs>
        <w:jc w:val="both"/>
        <w:outlineLvl w:val="2"/>
        <w:rPr>
          <w:rFonts w:ascii="Calibri" w:eastAsia="Times New Roman" w:hAnsi="Calibri" w:cs="Times New Roman"/>
          <w:sz w:val="20"/>
          <w:szCs w:val="24"/>
        </w:rPr>
      </w:pPr>
      <w:r w:rsidRPr="00881CA3">
        <w:rPr>
          <w:rFonts w:ascii="Calibri" w:eastAsia="Times New Roman" w:hAnsi="Calibri" w:cs="Times New Roman"/>
          <w:sz w:val="20"/>
          <w:szCs w:val="24"/>
        </w:rPr>
        <w:t>Kartu su Licencijomis turi būti pateiktas įsigijimą patvirtinantis dokumentas ir Programinės įrangos aktyvavimo raktai / kodai, kurie leistų prisijungti prie gamintojo žinių bazių, versijų atnaujinimų arba kitų puslapių, būtinų ir įeinančių į palaikymo paslaugas.</w:t>
      </w:r>
    </w:p>
    <w:p w14:paraId="673D2C8B" w14:textId="77777777" w:rsidR="00881CA3" w:rsidRPr="00881CA3" w:rsidRDefault="00881CA3" w:rsidP="004E3C26">
      <w:pPr>
        <w:keepNext/>
        <w:keepLines/>
        <w:numPr>
          <w:ilvl w:val="2"/>
          <w:numId w:val="7"/>
        </w:numPr>
        <w:tabs>
          <w:tab w:val="left" w:pos="284"/>
        </w:tabs>
        <w:jc w:val="both"/>
        <w:outlineLvl w:val="2"/>
        <w:rPr>
          <w:rFonts w:ascii="Calibri" w:eastAsia="Times New Roman" w:hAnsi="Calibri" w:cs="Times New Roman"/>
          <w:sz w:val="20"/>
          <w:szCs w:val="24"/>
        </w:rPr>
      </w:pPr>
      <w:r w:rsidRPr="00881CA3">
        <w:rPr>
          <w:rFonts w:ascii="Calibri" w:eastAsia="Times New Roman" w:hAnsi="Calibri" w:cs="Times New Roman"/>
          <w:sz w:val="20"/>
          <w:szCs w:val="24"/>
        </w:rPr>
        <w:t>Paslaugų tiekėjas turi užtikrinti, kad gamintojas nėra paskelbęs žinios apie siūlomos programinės įrangos gamybos arba tobulinimo nutraukimą (pvz., angl. „</w:t>
      </w:r>
      <w:proofErr w:type="spellStart"/>
      <w:r w:rsidRPr="00881CA3">
        <w:rPr>
          <w:rFonts w:ascii="Calibri" w:eastAsia="Times New Roman" w:hAnsi="Calibri" w:cs="Times New Roman"/>
          <w:sz w:val="20"/>
          <w:szCs w:val="24"/>
        </w:rPr>
        <w:t>end</w:t>
      </w:r>
      <w:proofErr w:type="spellEnd"/>
      <w:r w:rsidRPr="00881CA3">
        <w:rPr>
          <w:rFonts w:ascii="Calibri" w:eastAsia="Times New Roman" w:hAnsi="Calibri" w:cs="Times New Roman"/>
          <w:sz w:val="20"/>
          <w:szCs w:val="24"/>
        </w:rPr>
        <w:t xml:space="preserve"> </w:t>
      </w:r>
      <w:proofErr w:type="spellStart"/>
      <w:r w:rsidRPr="00881CA3">
        <w:rPr>
          <w:rFonts w:ascii="Calibri" w:eastAsia="Times New Roman" w:hAnsi="Calibri" w:cs="Times New Roman"/>
          <w:sz w:val="20"/>
          <w:szCs w:val="24"/>
        </w:rPr>
        <w:t>of</w:t>
      </w:r>
      <w:proofErr w:type="spellEnd"/>
      <w:r w:rsidRPr="00881CA3">
        <w:rPr>
          <w:rFonts w:ascii="Calibri" w:eastAsia="Times New Roman" w:hAnsi="Calibri" w:cs="Times New Roman"/>
          <w:sz w:val="20"/>
          <w:szCs w:val="24"/>
        </w:rPr>
        <w:t xml:space="preserve"> </w:t>
      </w:r>
      <w:proofErr w:type="spellStart"/>
      <w:r w:rsidRPr="00881CA3">
        <w:rPr>
          <w:rFonts w:ascii="Calibri" w:eastAsia="Times New Roman" w:hAnsi="Calibri" w:cs="Times New Roman"/>
          <w:sz w:val="20"/>
          <w:szCs w:val="24"/>
        </w:rPr>
        <w:t>life</w:t>
      </w:r>
      <w:proofErr w:type="spellEnd"/>
      <w:r w:rsidRPr="00881CA3">
        <w:rPr>
          <w:rFonts w:ascii="Calibri" w:eastAsia="Times New Roman" w:hAnsi="Calibri" w:cs="Times New Roman"/>
          <w:sz w:val="20"/>
          <w:szCs w:val="24"/>
        </w:rPr>
        <w:t xml:space="preserve"> </w:t>
      </w:r>
      <w:proofErr w:type="spellStart"/>
      <w:r w:rsidRPr="00881CA3">
        <w:rPr>
          <w:rFonts w:ascii="Calibri" w:eastAsia="Times New Roman" w:hAnsi="Calibri" w:cs="Times New Roman"/>
          <w:sz w:val="20"/>
          <w:szCs w:val="24"/>
        </w:rPr>
        <w:t>time</w:t>
      </w:r>
      <w:proofErr w:type="spellEnd"/>
      <w:r w:rsidRPr="00881CA3">
        <w:rPr>
          <w:rFonts w:ascii="Calibri" w:eastAsia="Times New Roman" w:hAnsi="Calibri" w:cs="Times New Roman"/>
          <w:sz w:val="20"/>
          <w:szCs w:val="24"/>
        </w:rPr>
        <w:t>“ ar „</w:t>
      </w:r>
      <w:proofErr w:type="spellStart"/>
      <w:r w:rsidRPr="00881CA3">
        <w:rPr>
          <w:rFonts w:ascii="Calibri" w:eastAsia="Times New Roman" w:hAnsi="Calibri" w:cs="Times New Roman"/>
          <w:sz w:val="20"/>
          <w:szCs w:val="24"/>
        </w:rPr>
        <w:t>Discontinued</w:t>
      </w:r>
      <w:proofErr w:type="spellEnd"/>
      <w:r w:rsidRPr="00881CA3">
        <w:rPr>
          <w:rFonts w:ascii="Calibri" w:eastAsia="Times New Roman" w:hAnsi="Calibri" w:cs="Times New Roman"/>
          <w:sz w:val="20"/>
          <w:szCs w:val="24"/>
        </w:rPr>
        <w:t>“);</w:t>
      </w:r>
    </w:p>
    <w:p w14:paraId="30E2D1AC" w14:textId="10AA7A6D" w:rsidR="00881CA3" w:rsidRPr="00881CA3" w:rsidRDefault="00881CA3" w:rsidP="004E3C26">
      <w:pPr>
        <w:keepNext/>
        <w:keepLines/>
        <w:numPr>
          <w:ilvl w:val="1"/>
          <w:numId w:val="7"/>
        </w:numPr>
        <w:tabs>
          <w:tab w:val="left" w:pos="284"/>
          <w:tab w:val="left" w:pos="993"/>
        </w:tabs>
        <w:spacing w:before="100" w:beforeAutospacing="1"/>
        <w:ind w:left="576" w:hanging="576"/>
        <w:jc w:val="both"/>
        <w:outlineLvl w:val="1"/>
        <w:rPr>
          <w:rFonts w:ascii="Calibri" w:eastAsia="Times New Roman" w:hAnsi="Calibri" w:cs="Times New Roman"/>
          <w:b/>
          <w:bCs/>
          <w:sz w:val="20"/>
          <w:szCs w:val="26"/>
        </w:rPr>
      </w:pPr>
      <w:r w:rsidRPr="00881CA3">
        <w:rPr>
          <w:rFonts w:ascii="Calibri" w:eastAsia="Times New Roman" w:hAnsi="Calibri" w:cs="Times New Roman"/>
          <w:b/>
          <w:bCs/>
          <w:sz w:val="20"/>
          <w:szCs w:val="26"/>
        </w:rPr>
        <w:t>Reikalavimai Sistemos kokybei:</w:t>
      </w:r>
    </w:p>
    <w:p w14:paraId="08929306" w14:textId="77777777" w:rsidR="00881CA3" w:rsidRPr="00881CA3" w:rsidRDefault="00881CA3" w:rsidP="004E3C26">
      <w:pPr>
        <w:keepNext/>
        <w:keepLines/>
        <w:numPr>
          <w:ilvl w:val="2"/>
          <w:numId w:val="7"/>
        </w:numPr>
        <w:tabs>
          <w:tab w:val="left" w:pos="284"/>
        </w:tabs>
        <w:jc w:val="both"/>
        <w:outlineLvl w:val="2"/>
        <w:rPr>
          <w:rFonts w:ascii="Calibri" w:eastAsia="Times New Roman" w:hAnsi="Calibri" w:cs="Times New Roman"/>
          <w:sz w:val="20"/>
          <w:szCs w:val="24"/>
        </w:rPr>
      </w:pPr>
      <w:r w:rsidRPr="00881CA3">
        <w:rPr>
          <w:rFonts w:ascii="Calibri" w:eastAsia="Times New Roman" w:hAnsi="Calibri" w:cs="Times New Roman"/>
          <w:sz w:val="20"/>
          <w:szCs w:val="24"/>
        </w:rPr>
        <w:t>Paslaugų tiekėjas privalo informuoti Paslaugų gavėją apie naujai išleistas licencijų atnaujinimo versijas ir pataisymus bei įdiegti atnaujinimus Paslaugų gavėjo naudojamojoje Sistemoje suderintais su Paslaugų gavėju terminais;</w:t>
      </w:r>
    </w:p>
    <w:p w14:paraId="7A1EF0FE" w14:textId="77777777" w:rsidR="00881CA3" w:rsidRPr="00881CA3" w:rsidRDefault="00881CA3" w:rsidP="004E3C26">
      <w:pPr>
        <w:keepNext/>
        <w:keepLines/>
        <w:numPr>
          <w:ilvl w:val="2"/>
          <w:numId w:val="7"/>
        </w:numPr>
        <w:tabs>
          <w:tab w:val="left" w:pos="284"/>
        </w:tabs>
        <w:jc w:val="both"/>
        <w:outlineLvl w:val="2"/>
        <w:rPr>
          <w:rFonts w:ascii="Calibri" w:eastAsia="Times New Roman" w:hAnsi="Calibri" w:cs="Times New Roman"/>
          <w:sz w:val="20"/>
          <w:szCs w:val="24"/>
        </w:rPr>
      </w:pPr>
      <w:r w:rsidRPr="00881CA3">
        <w:rPr>
          <w:rFonts w:ascii="Calibri" w:eastAsia="Times New Roman" w:hAnsi="Calibri" w:cs="Times New Roman"/>
          <w:sz w:val="20"/>
          <w:szCs w:val="24"/>
        </w:rPr>
        <w:t>Atnaujinus Sistemos versiją jos funkcionalumas turi būti ne prastesnis nei buvo iki atnaujinimo;</w:t>
      </w:r>
    </w:p>
    <w:p w14:paraId="101039BC" w14:textId="77777777" w:rsidR="00881CA3" w:rsidRPr="00881CA3" w:rsidRDefault="00881CA3" w:rsidP="004E3C26">
      <w:pPr>
        <w:keepNext/>
        <w:keepLines/>
        <w:numPr>
          <w:ilvl w:val="2"/>
          <w:numId w:val="7"/>
        </w:numPr>
        <w:tabs>
          <w:tab w:val="left" w:pos="284"/>
        </w:tabs>
        <w:jc w:val="both"/>
        <w:outlineLvl w:val="2"/>
        <w:rPr>
          <w:rFonts w:ascii="Calibri" w:eastAsia="Times New Roman" w:hAnsi="Calibri" w:cs="Times New Roman"/>
          <w:sz w:val="20"/>
          <w:szCs w:val="24"/>
        </w:rPr>
      </w:pPr>
      <w:r w:rsidRPr="00881CA3">
        <w:rPr>
          <w:rFonts w:ascii="Calibri" w:eastAsia="Times New Roman" w:hAnsi="Calibri" w:cs="Times New Roman"/>
          <w:sz w:val="20"/>
          <w:szCs w:val="24"/>
        </w:rPr>
        <w:t>Sistemos tobulinimas ir klaidų taisymas neturi turėti įtakos anksčiau įvestų duomenų vientisumui.</w:t>
      </w:r>
    </w:p>
    <w:p w14:paraId="5983A5B5" w14:textId="2DA997F7" w:rsidR="00881CA3" w:rsidRPr="00881CA3" w:rsidRDefault="00881CA3" w:rsidP="004E3C26">
      <w:pPr>
        <w:keepNext/>
        <w:keepLines/>
        <w:numPr>
          <w:ilvl w:val="1"/>
          <w:numId w:val="7"/>
        </w:numPr>
        <w:tabs>
          <w:tab w:val="left" w:pos="284"/>
          <w:tab w:val="left" w:pos="993"/>
        </w:tabs>
        <w:spacing w:before="100" w:beforeAutospacing="1"/>
        <w:ind w:left="576" w:hanging="576"/>
        <w:jc w:val="both"/>
        <w:outlineLvl w:val="1"/>
        <w:rPr>
          <w:rFonts w:ascii="Calibri" w:eastAsia="Times New Roman" w:hAnsi="Calibri" w:cs="Times New Roman"/>
          <w:b/>
          <w:bCs/>
          <w:sz w:val="20"/>
          <w:szCs w:val="26"/>
        </w:rPr>
      </w:pPr>
      <w:r w:rsidRPr="00881CA3">
        <w:rPr>
          <w:rFonts w:ascii="Calibri" w:eastAsia="Times New Roman" w:hAnsi="Calibri" w:cs="Times New Roman"/>
          <w:b/>
          <w:bCs/>
          <w:sz w:val="20"/>
          <w:szCs w:val="26"/>
        </w:rPr>
        <w:t>Reikalavimai Sistemos priežiūros paslaugoms:</w:t>
      </w:r>
    </w:p>
    <w:p w14:paraId="2A78E460" w14:textId="76E4F65B" w:rsidR="00881CA3" w:rsidRPr="00881CA3" w:rsidRDefault="00881CA3" w:rsidP="004E3C26">
      <w:pPr>
        <w:keepNext/>
        <w:keepLines/>
        <w:numPr>
          <w:ilvl w:val="2"/>
          <w:numId w:val="7"/>
        </w:numPr>
        <w:tabs>
          <w:tab w:val="left" w:pos="284"/>
        </w:tabs>
        <w:jc w:val="both"/>
        <w:outlineLvl w:val="2"/>
        <w:rPr>
          <w:rFonts w:ascii="Calibri" w:eastAsia="Times New Roman" w:hAnsi="Calibri" w:cs="Times New Roman"/>
          <w:sz w:val="20"/>
          <w:szCs w:val="24"/>
        </w:rPr>
      </w:pPr>
      <w:r w:rsidRPr="00881CA3">
        <w:rPr>
          <w:rFonts w:ascii="Calibri" w:eastAsia="Times New Roman" w:hAnsi="Calibri" w:cs="Times New Roman"/>
          <w:sz w:val="20"/>
          <w:szCs w:val="24"/>
        </w:rPr>
        <w:t xml:space="preserve">Sistema turi veikti patikimai, atitikti IT saugumo reikalavimus ir būti atstatoma įvykus sutrikimui, pagal nurodytą </w:t>
      </w:r>
      <w:r w:rsidR="00CF13A8">
        <w:rPr>
          <w:rFonts w:ascii="Calibri" w:eastAsia="Times New Roman" w:hAnsi="Calibri" w:cs="Times New Roman"/>
          <w:sz w:val="20"/>
          <w:szCs w:val="24"/>
        </w:rPr>
        <w:t>3</w:t>
      </w:r>
      <w:r w:rsidRPr="00881CA3">
        <w:rPr>
          <w:rFonts w:ascii="Calibri" w:eastAsia="Times New Roman" w:hAnsi="Calibri" w:cs="Times New Roman"/>
          <w:sz w:val="20"/>
          <w:szCs w:val="24"/>
        </w:rPr>
        <w:t>.</w:t>
      </w:r>
      <w:r w:rsidR="00896E12">
        <w:rPr>
          <w:rFonts w:ascii="Calibri" w:eastAsia="Times New Roman" w:hAnsi="Calibri" w:cs="Times New Roman"/>
          <w:sz w:val="20"/>
          <w:szCs w:val="24"/>
          <w:lang w:val="en-US"/>
        </w:rPr>
        <w:t>5</w:t>
      </w:r>
      <w:r w:rsidRPr="00881CA3">
        <w:rPr>
          <w:rFonts w:ascii="Calibri" w:eastAsia="Times New Roman" w:hAnsi="Calibri" w:cs="Times New Roman"/>
          <w:sz w:val="20"/>
          <w:szCs w:val="24"/>
          <w:lang w:val="en-US"/>
        </w:rPr>
        <w:t>.5.</w:t>
      </w:r>
      <w:r w:rsidRPr="00881CA3">
        <w:rPr>
          <w:rFonts w:ascii="Calibri" w:eastAsia="Times New Roman" w:hAnsi="Calibri" w:cs="Times New Roman"/>
          <w:sz w:val="20"/>
          <w:szCs w:val="24"/>
        </w:rPr>
        <w:t xml:space="preserve"> papunktį. Visi Paslaugų teikėjo veiksmai, susiję su Sistemos Priežiūros paslauga, turi būti vykdomi pagal suderintas su Paslaugų gavėju procedūras;</w:t>
      </w:r>
    </w:p>
    <w:p w14:paraId="7ADE059F" w14:textId="77777777" w:rsidR="00881CA3" w:rsidRPr="00881CA3" w:rsidRDefault="00881CA3" w:rsidP="004E3C26">
      <w:pPr>
        <w:keepNext/>
        <w:keepLines/>
        <w:numPr>
          <w:ilvl w:val="2"/>
          <w:numId w:val="7"/>
        </w:numPr>
        <w:tabs>
          <w:tab w:val="left" w:pos="284"/>
        </w:tabs>
        <w:jc w:val="both"/>
        <w:outlineLvl w:val="2"/>
        <w:rPr>
          <w:rFonts w:ascii="Calibri" w:eastAsia="Times New Roman" w:hAnsi="Calibri" w:cs="Times New Roman"/>
          <w:sz w:val="20"/>
          <w:szCs w:val="24"/>
        </w:rPr>
      </w:pPr>
      <w:r w:rsidRPr="00881CA3">
        <w:rPr>
          <w:rFonts w:ascii="Calibri" w:eastAsia="Times New Roman" w:hAnsi="Calibri" w:cs="Times New Roman"/>
          <w:sz w:val="20"/>
          <w:szCs w:val="24"/>
        </w:rPr>
        <w:t>Paslaugų gavėjas Paslaugų tiekėjui pranešimus apie pastebėtus Sistemos sutrikimus teikia per Paslaugų gavėjo incidentų valdymo sistema (</w:t>
      </w:r>
      <w:proofErr w:type="spellStart"/>
      <w:r w:rsidRPr="00881CA3">
        <w:rPr>
          <w:rFonts w:ascii="Calibri" w:eastAsia="Times New Roman" w:hAnsi="Calibri" w:cs="Times New Roman"/>
          <w:sz w:val="20"/>
          <w:szCs w:val="24"/>
        </w:rPr>
        <w:t>Redmine</w:t>
      </w:r>
      <w:proofErr w:type="spellEnd"/>
      <w:r w:rsidRPr="00881CA3">
        <w:rPr>
          <w:rFonts w:ascii="Calibri" w:eastAsia="Times New Roman" w:hAnsi="Calibri" w:cs="Times New Roman"/>
          <w:sz w:val="20"/>
          <w:szCs w:val="24"/>
        </w:rPr>
        <w:t>)</w:t>
      </w:r>
      <w:r w:rsidRPr="00881CA3" w:rsidDel="00C47771">
        <w:rPr>
          <w:rFonts w:ascii="Calibri" w:eastAsia="Times New Roman" w:hAnsi="Calibri" w:cs="Times New Roman"/>
          <w:sz w:val="20"/>
          <w:szCs w:val="24"/>
        </w:rPr>
        <w:t xml:space="preserve"> </w:t>
      </w:r>
      <w:r w:rsidRPr="00881CA3">
        <w:rPr>
          <w:rFonts w:ascii="Calibri" w:eastAsia="Times New Roman" w:hAnsi="Calibri" w:cs="Times New Roman"/>
          <w:sz w:val="20"/>
          <w:szCs w:val="24"/>
        </w:rPr>
        <w:t>;</w:t>
      </w:r>
    </w:p>
    <w:p w14:paraId="328AA14B" w14:textId="77777777" w:rsidR="00881CA3" w:rsidRPr="00881CA3" w:rsidRDefault="00881CA3" w:rsidP="004E3C26">
      <w:pPr>
        <w:keepNext/>
        <w:keepLines/>
        <w:numPr>
          <w:ilvl w:val="2"/>
          <w:numId w:val="7"/>
        </w:numPr>
        <w:tabs>
          <w:tab w:val="left" w:pos="284"/>
        </w:tabs>
        <w:jc w:val="both"/>
        <w:outlineLvl w:val="2"/>
        <w:rPr>
          <w:rFonts w:ascii="Calibri" w:eastAsia="Times New Roman" w:hAnsi="Calibri" w:cs="Times New Roman"/>
          <w:sz w:val="20"/>
          <w:szCs w:val="24"/>
        </w:rPr>
      </w:pPr>
      <w:r w:rsidRPr="00881CA3">
        <w:rPr>
          <w:rFonts w:ascii="Calibri" w:eastAsia="Times New Roman" w:hAnsi="Calibri" w:cs="Times New Roman"/>
          <w:sz w:val="20"/>
          <w:szCs w:val="24"/>
        </w:rPr>
        <w:t>Sistemos palaikymo paslauga turi būti teikiama:</w:t>
      </w:r>
    </w:p>
    <w:p w14:paraId="0B5A8FE5" w14:textId="77777777" w:rsidR="00881CA3" w:rsidRPr="00881CA3" w:rsidRDefault="00881CA3" w:rsidP="004E3C26">
      <w:pPr>
        <w:keepNext/>
        <w:keepLines/>
        <w:numPr>
          <w:ilvl w:val="3"/>
          <w:numId w:val="7"/>
        </w:numPr>
        <w:tabs>
          <w:tab w:val="left" w:pos="709"/>
          <w:tab w:val="left" w:pos="1843"/>
        </w:tabs>
        <w:ind w:left="864" w:hanging="864"/>
        <w:jc w:val="both"/>
        <w:outlineLvl w:val="3"/>
        <w:rPr>
          <w:rFonts w:ascii="Calibri" w:eastAsia="Times New Roman" w:hAnsi="Calibri" w:cs="Times New Roman"/>
          <w:iCs/>
          <w:sz w:val="20"/>
        </w:rPr>
      </w:pPr>
      <w:r w:rsidRPr="00881CA3">
        <w:rPr>
          <w:rFonts w:ascii="Calibri" w:eastAsia="Times New Roman" w:hAnsi="Calibri" w:cs="Times New Roman"/>
          <w:iCs/>
          <w:sz w:val="20"/>
        </w:rPr>
        <w:t xml:space="preserve">Darbo dienomis nuo 07.30 val. iki 16.00 val.; </w:t>
      </w:r>
    </w:p>
    <w:p w14:paraId="2C4EE8E8" w14:textId="77777777" w:rsidR="00881CA3" w:rsidRPr="00433932" w:rsidRDefault="00881CA3" w:rsidP="004E3C26">
      <w:pPr>
        <w:keepNext/>
        <w:keepLines/>
        <w:numPr>
          <w:ilvl w:val="3"/>
          <w:numId w:val="7"/>
        </w:numPr>
        <w:tabs>
          <w:tab w:val="left" w:pos="709"/>
          <w:tab w:val="left" w:pos="1843"/>
        </w:tabs>
        <w:ind w:left="864" w:hanging="864"/>
        <w:jc w:val="both"/>
        <w:outlineLvl w:val="3"/>
        <w:rPr>
          <w:rFonts w:ascii="Calibri" w:eastAsia="Times New Roman" w:hAnsi="Calibri" w:cs="Times New Roman"/>
          <w:iCs/>
          <w:sz w:val="20"/>
        </w:rPr>
      </w:pPr>
      <w:r w:rsidRPr="00433932">
        <w:rPr>
          <w:rFonts w:ascii="Calibri" w:eastAsia="Times New Roman" w:hAnsi="Calibri" w:cs="Times New Roman"/>
          <w:iCs/>
          <w:sz w:val="20"/>
        </w:rPr>
        <w:t>Šalių rašytiniu susitarimu, Sistemos palaikymo paslaugos gali būti teikiamos Paslaugų gavėjo nedarbo metu.</w:t>
      </w:r>
    </w:p>
    <w:p w14:paraId="6A49E645" w14:textId="77777777" w:rsidR="00881CA3" w:rsidRPr="00881CA3" w:rsidRDefault="00881CA3" w:rsidP="004E3C26">
      <w:pPr>
        <w:keepNext/>
        <w:keepLines/>
        <w:numPr>
          <w:ilvl w:val="2"/>
          <w:numId w:val="7"/>
        </w:numPr>
        <w:tabs>
          <w:tab w:val="left" w:pos="284"/>
        </w:tabs>
        <w:jc w:val="both"/>
        <w:outlineLvl w:val="2"/>
        <w:rPr>
          <w:rFonts w:ascii="Calibri" w:eastAsia="Times New Roman" w:hAnsi="Calibri" w:cs="Times New Roman"/>
          <w:sz w:val="20"/>
          <w:szCs w:val="24"/>
        </w:rPr>
      </w:pPr>
      <w:r w:rsidRPr="00881CA3">
        <w:rPr>
          <w:rFonts w:ascii="Calibri" w:eastAsia="Times New Roman" w:hAnsi="Calibri" w:cs="Times New Roman"/>
          <w:sz w:val="20"/>
          <w:szCs w:val="24"/>
        </w:rPr>
        <w:t>Visi Sistemos veikimo sutrikimai, t. y. incidentai, klasifikuojami taip:</w:t>
      </w:r>
    </w:p>
    <w:p w14:paraId="3013C4AD" w14:textId="77777777" w:rsidR="00881CA3" w:rsidRPr="00881CA3" w:rsidRDefault="00881CA3" w:rsidP="004E3C26">
      <w:pPr>
        <w:keepNext/>
        <w:keepLines/>
        <w:numPr>
          <w:ilvl w:val="3"/>
          <w:numId w:val="7"/>
        </w:numPr>
        <w:tabs>
          <w:tab w:val="left" w:pos="709"/>
          <w:tab w:val="left" w:pos="1843"/>
        </w:tabs>
        <w:ind w:left="864" w:hanging="864"/>
        <w:jc w:val="both"/>
        <w:outlineLvl w:val="3"/>
        <w:rPr>
          <w:rFonts w:ascii="Calibri" w:eastAsia="Times New Roman" w:hAnsi="Calibri" w:cs="Times New Roman"/>
          <w:iCs/>
          <w:sz w:val="20"/>
        </w:rPr>
      </w:pPr>
      <w:r w:rsidRPr="00881CA3">
        <w:rPr>
          <w:rFonts w:ascii="Calibri" w:eastAsia="Times New Roman" w:hAnsi="Calibri" w:cs="Times New Roman"/>
          <w:iCs/>
          <w:sz w:val="20"/>
        </w:rPr>
        <w:t>Aukšto lygio defektas – Sistema neveikia, nepasiekiama, nekorektiškai veikia esminė verslo logika, duomenų praradimas, esminiai greitaveikos sutrikimai;</w:t>
      </w:r>
    </w:p>
    <w:p w14:paraId="016CF200" w14:textId="77777777" w:rsidR="00881CA3" w:rsidRPr="00881CA3" w:rsidRDefault="00881CA3" w:rsidP="004E3C26">
      <w:pPr>
        <w:keepNext/>
        <w:keepLines/>
        <w:numPr>
          <w:ilvl w:val="3"/>
          <w:numId w:val="7"/>
        </w:numPr>
        <w:tabs>
          <w:tab w:val="left" w:pos="709"/>
          <w:tab w:val="left" w:pos="1843"/>
        </w:tabs>
        <w:ind w:left="864" w:hanging="864"/>
        <w:jc w:val="both"/>
        <w:outlineLvl w:val="3"/>
        <w:rPr>
          <w:rFonts w:ascii="Calibri" w:eastAsia="Times New Roman" w:hAnsi="Calibri" w:cs="Times New Roman"/>
          <w:iCs/>
          <w:sz w:val="20"/>
        </w:rPr>
      </w:pPr>
      <w:r w:rsidRPr="00881CA3">
        <w:rPr>
          <w:rFonts w:ascii="Calibri" w:eastAsia="Times New Roman" w:hAnsi="Calibri" w:cs="Times New Roman"/>
          <w:iCs/>
          <w:sz w:val="20"/>
        </w:rPr>
        <w:t>Vidutinio lygio defektas – Sistema (ar dažniausiai naudojama jos dalis / funkcija) veikia nestabiliai, pvz., rodomi klaidos pranešimai, reikalaujantys pakartotinio prisijungimo prie Sistemos; neteisingai atliekamos dažniausiai naudojamos operacijos; neteisingai išsaugomi duomenys; nepriimami / neperduodami duomenys (jų dalis) kitoms informacinėms sistemoms; ir kiti panašūs atvejai;</w:t>
      </w:r>
    </w:p>
    <w:p w14:paraId="4B8C929C" w14:textId="77777777" w:rsidR="00881CA3" w:rsidRPr="00881CA3" w:rsidRDefault="00881CA3" w:rsidP="004E3C26">
      <w:pPr>
        <w:keepNext/>
        <w:keepLines/>
        <w:numPr>
          <w:ilvl w:val="3"/>
          <w:numId w:val="7"/>
        </w:numPr>
        <w:tabs>
          <w:tab w:val="left" w:pos="709"/>
          <w:tab w:val="left" w:pos="1843"/>
        </w:tabs>
        <w:ind w:left="864" w:hanging="864"/>
        <w:jc w:val="both"/>
        <w:outlineLvl w:val="3"/>
        <w:rPr>
          <w:rFonts w:ascii="Calibri" w:eastAsia="Times New Roman" w:hAnsi="Calibri" w:cs="Times New Roman"/>
          <w:iCs/>
          <w:sz w:val="20"/>
        </w:rPr>
      </w:pPr>
      <w:r w:rsidRPr="00881CA3">
        <w:rPr>
          <w:rFonts w:ascii="Calibri" w:eastAsia="Times New Roman" w:hAnsi="Calibri" w:cs="Times New Roman"/>
          <w:iCs/>
          <w:sz w:val="20"/>
        </w:rPr>
        <w:t>Žemo lygio defektas – nedidelės klaidos, neapribojančios funkcionalumo ir darbo našumo, negadinančios ir nepateikiančios klaidingų duomenų.</w:t>
      </w:r>
    </w:p>
    <w:p w14:paraId="6AE155BE" w14:textId="77777777" w:rsidR="00881CA3" w:rsidRPr="00881CA3" w:rsidRDefault="00881CA3" w:rsidP="004E3C26">
      <w:pPr>
        <w:keepNext/>
        <w:keepLines/>
        <w:numPr>
          <w:ilvl w:val="2"/>
          <w:numId w:val="7"/>
        </w:numPr>
        <w:tabs>
          <w:tab w:val="left" w:pos="284"/>
        </w:tabs>
        <w:jc w:val="both"/>
        <w:outlineLvl w:val="2"/>
        <w:rPr>
          <w:rFonts w:ascii="Calibri" w:eastAsia="Times New Roman" w:hAnsi="Calibri" w:cs="Times New Roman"/>
          <w:sz w:val="20"/>
          <w:szCs w:val="24"/>
        </w:rPr>
      </w:pPr>
      <w:r w:rsidRPr="00881CA3">
        <w:rPr>
          <w:rFonts w:ascii="Calibri" w:eastAsia="Times New Roman" w:hAnsi="Calibri" w:cs="Times New Roman"/>
          <w:sz w:val="20"/>
          <w:szCs w:val="24"/>
        </w:rPr>
        <w:t>Defektų reakcijos ir sprendimo laikų terminai:</w:t>
      </w:r>
    </w:p>
    <w:tbl>
      <w:tblPr>
        <w:tblW w:w="89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1393"/>
        <w:gridCol w:w="2434"/>
        <w:gridCol w:w="4395"/>
      </w:tblGrid>
      <w:tr w:rsidR="00881CA3" w:rsidRPr="00881CA3" w14:paraId="178FBA6D" w14:textId="77777777" w:rsidTr="00881CA3">
        <w:trPr>
          <w:trHeight w:val="385"/>
          <w:jc w:val="center"/>
        </w:trPr>
        <w:tc>
          <w:tcPr>
            <w:tcW w:w="704" w:type="dxa"/>
            <w:tcBorders>
              <w:top w:val="single" w:sz="4" w:space="0" w:color="000000"/>
              <w:left w:val="single" w:sz="4" w:space="0" w:color="000000"/>
              <w:bottom w:val="single" w:sz="4" w:space="0" w:color="000000"/>
              <w:right w:val="single" w:sz="4" w:space="0" w:color="000000"/>
            </w:tcBorders>
            <w:vAlign w:val="center"/>
            <w:hideMark/>
          </w:tcPr>
          <w:p w14:paraId="61A354FB" w14:textId="77777777" w:rsidR="00881CA3" w:rsidRPr="00881CA3" w:rsidRDefault="00881CA3" w:rsidP="00881CA3">
            <w:pPr>
              <w:ind w:firstLine="0"/>
              <w:jc w:val="both"/>
              <w:rPr>
                <w:rFonts w:ascii="Calibri" w:eastAsia="Calibri" w:hAnsi="Calibri" w:cs="Calibri"/>
                <w:b/>
                <w:bCs/>
                <w:sz w:val="20"/>
                <w:szCs w:val="20"/>
              </w:rPr>
            </w:pPr>
            <w:r w:rsidRPr="00881CA3">
              <w:rPr>
                <w:rFonts w:ascii="Calibri" w:eastAsia="Calibri" w:hAnsi="Calibri" w:cs="Calibri"/>
                <w:b/>
                <w:bCs/>
                <w:sz w:val="20"/>
                <w:szCs w:val="20"/>
              </w:rPr>
              <w:t>Nr.</w:t>
            </w:r>
          </w:p>
        </w:tc>
        <w:tc>
          <w:tcPr>
            <w:tcW w:w="1393" w:type="dxa"/>
            <w:tcBorders>
              <w:top w:val="single" w:sz="4" w:space="0" w:color="000000"/>
              <w:left w:val="single" w:sz="4" w:space="0" w:color="000000"/>
              <w:bottom w:val="single" w:sz="4" w:space="0" w:color="000000"/>
              <w:right w:val="single" w:sz="4" w:space="0" w:color="000000"/>
            </w:tcBorders>
            <w:vAlign w:val="center"/>
            <w:hideMark/>
          </w:tcPr>
          <w:p w14:paraId="51FFFDDE" w14:textId="77777777" w:rsidR="00881CA3" w:rsidRPr="00881CA3" w:rsidRDefault="00881CA3" w:rsidP="00881CA3">
            <w:pPr>
              <w:ind w:firstLine="0"/>
              <w:jc w:val="both"/>
              <w:rPr>
                <w:rFonts w:ascii="Calibri" w:eastAsia="Calibri" w:hAnsi="Calibri" w:cs="Calibri"/>
                <w:b/>
                <w:bCs/>
                <w:sz w:val="20"/>
                <w:szCs w:val="20"/>
              </w:rPr>
            </w:pPr>
            <w:r w:rsidRPr="00881CA3">
              <w:rPr>
                <w:rFonts w:ascii="Calibri" w:eastAsia="Calibri" w:hAnsi="Calibri" w:cs="Calibri"/>
                <w:b/>
                <w:bCs/>
                <w:sz w:val="20"/>
                <w:szCs w:val="20"/>
              </w:rPr>
              <w:t>Defektas</w:t>
            </w:r>
          </w:p>
        </w:tc>
        <w:tc>
          <w:tcPr>
            <w:tcW w:w="2434" w:type="dxa"/>
            <w:tcBorders>
              <w:top w:val="single" w:sz="4" w:space="0" w:color="000000"/>
              <w:left w:val="single" w:sz="4" w:space="0" w:color="000000"/>
              <w:bottom w:val="single" w:sz="4" w:space="0" w:color="000000"/>
              <w:right w:val="single" w:sz="4" w:space="0" w:color="000000"/>
            </w:tcBorders>
            <w:vAlign w:val="center"/>
            <w:hideMark/>
          </w:tcPr>
          <w:p w14:paraId="64BB21EF" w14:textId="77777777" w:rsidR="00881CA3" w:rsidRPr="00881CA3" w:rsidRDefault="00881CA3" w:rsidP="00881CA3">
            <w:pPr>
              <w:ind w:right="-108" w:firstLine="0"/>
              <w:jc w:val="both"/>
              <w:rPr>
                <w:rFonts w:ascii="Calibri" w:eastAsia="Calibri" w:hAnsi="Calibri" w:cs="Calibri"/>
                <w:b/>
                <w:bCs/>
                <w:sz w:val="20"/>
                <w:szCs w:val="20"/>
              </w:rPr>
            </w:pPr>
            <w:r w:rsidRPr="00881CA3">
              <w:rPr>
                <w:rFonts w:ascii="Calibri" w:eastAsia="Calibri" w:hAnsi="Calibri" w:cs="Calibri"/>
                <w:b/>
                <w:bCs/>
                <w:sz w:val="20"/>
                <w:szCs w:val="20"/>
              </w:rPr>
              <w:t>Reakcijos trukmė (Sistemos palaikymo valandomis)</w:t>
            </w:r>
          </w:p>
        </w:tc>
        <w:tc>
          <w:tcPr>
            <w:tcW w:w="4395" w:type="dxa"/>
            <w:tcBorders>
              <w:top w:val="single" w:sz="4" w:space="0" w:color="000000"/>
              <w:left w:val="single" w:sz="4" w:space="0" w:color="000000"/>
              <w:bottom w:val="single" w:sz="4" w:space="0" w:color="000000"/>
              <w:right w:val="single" w:sz="4" w:space="0" w:color="000000"/>
            </w:tcBorders>
            <w:vAlign w:val="center"/>
            <w:hideMark/>
          </w:tcPr>
          <w:p w14:paraId="7A11CA6D" w14:textId="77777777" w:rsidR="00881CA3" w:rsidRPr="00881CA3" w:rsidRDefault="00881CA3" w:rsidP="00881CA3">
            <w:pPr>
              <w:jc w:val="both"/>
              <w:rPr>
                <w:rFonts w:ascii="Calibri" w:eastAsia="Calibri" w:hAnsi="Calibri" w:cs="Calibri"/>
                <w:b/>
                <w:bCs/>
                <w:sz w:val="20"/>
                <w:szCs w:val="20"/>
              </w:rPr>
            </w:pPr>
            <w:r w:rsidRPr="00881CA3">
              <w:rPr>
                <w:rFonts w:ascii="Calibri" w:eastAsia="Calibri" w:hAnsi="Calibri" w:cs="Calibri"/>
                <w:b/>
                <w:bCs/>
                <w:sz w:val="20"/>
                <w:szCs w:val="20"/>
              </w:rPr>
              <w:t>Sprendimo trukmė (Sistemos palaikymo valandomis)</w:t>
            </w:r>
          </w:p>
        </w:tc>
      </w:tr>
      <w:tr w:rsidR="00881CA3" w:rsidRPr="00881CA3" w14:paraId="02835230" w14:textId="77777777" w:rsidTr="00881CA3">
        <w:trPr>
          <w:trHeight w:val="806"/>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7FEFA0C4" w14:textId="77777777" w:rsidR="00881CA3" w:rsidRPr="00881CA3" w:rsidRDefault="00881CA3" w:rsidP="00881CA3">
            <w:pPr>
              <w:ind w:firstLine="0"/>
              <w:jc w:val="both"/>
              <w:rPr>
                <w:rFonts w:ascii="Calibri" w:eastAsia="Calibri" w:hAnsi="Calibri" w:cs="Calibri"/>
                <w:sz w:val="20"/>
                <w:szCs w:val="20"/>
              </w:rPr>
            </w:pPr>
            <w:r w:rsidRPr="00881CA3">
              <w:rPr>
                <w:rFonts w:ascii="Calibri" w:eastAsia="Calibri" w:hAnsi="Calibri" w:cs="Calibri"/>
                <w:sz w:val="20"/>
                <w:szCs w:val="20"/>
              </w:rPr>
              <w:t>1.</w:t>
            </w:r>
          </w:p>
        </w:tc>
        <w:tc>
          <w:tcPr>
            <w:tcW w:w="1393" w:type="dxa"/>
            <w:tcBorders>
              <w:top w:val="single" w:sz="4" w:space="0" w:color="000000"/>
              <w:left w:val="single" w:sz="4" w:space="0" w:color="000000"/>
              <w:bottom w:val="single" w:sz="4" w:space="0" w:color="000000"/>
              <w:right w:val="single" w:sz="4" w:space="0" w:color="000000"/>
            </w:tcBorders>
            <w:vAlign w:val="center"/>
            <w:hideMark/>
          </w:tcPr>
          <w:p w14:paraId="26F76FBF" w14:textId="77777777" w:rsidR="00881CA3" w:rsidRPr="00881CA3" w:rsidRDefault="00881CA3" w:rsidP="00881CA3">
            <w:pPr>
              <w:ind w:firstLine="0"/>
              <w:jc w:val="both"/>
              <w:rPr>
                <w:rFonts w:ascii="Calibri" w:eastAsia="Calibri" w:hAnsi="Calibri" w:cs="Calibri"/>
                <w:sz w:val="20"/>
                <w:szCs w:val="20"/>
              </w:rPr>
            </w:pPr>
            <w:r w:rsidRPr="00881CA3">
              <w:rPr>
                <w:rFonts w:ascii="Calibri" w:eastAsia="Calibri" w:hAnsi="Calibri" w:cs="Calibri"/>
                <w:sz w:val="20"/>
                <w:szCs w:val="20"/>
              </w:rPr>
              <w:t>Aukštas</w:t>
            </w:r>
          </w:p>
        </w:tc>
        <w:tc>
          <w:tcPr>
            <w:tcW w:w="2434" w:type="dxa"/>
            <w:tcBorders>
              <w:top w:val="single" w:sz="4" w:space="0" w:color="000000"/>
              <w:left w:val="single" w:sz="4" w:space="0" w:color="000000"/>
              <w:bottom w:val="single" w:sz="4" w:space="0" w:color="000000"/>
              <w:right w:val="single" w:sz="4" w:space="0" w:color="000000"/>
            </w:tcBorders>
            <w:vAlign w:val="center"/>
            <w:hideMark/>
          </w:tcPr>
          <w:p w14:paraId="7D86C5A1" w14:textId="77777777" w:rsidR="00881CA3" w:rsidRPr="00881CA3" w:rsidRDefault="00881CA3" w:rsidP="00881CA3">
            <w:pPr>
              <w:ind w:firstLine="0"/>
              <w:jc w:val="both"/>
              <w:rPr>
                <w:rFonts w:ascii="Calibri" w:eastAsia="Calibri" w:hAnsi="Calibri" w:cs="Calibri"/>
                <w:sz w:val="20"/>
                <w:szCs w:val="20"/>
              </w:rPr>
            </w:pPr>
            <w:r w:rsidRPr="00881CA3">
              <w:rPr>
                <w:rFonts w:ascii="Calibri" w:eastAsia="Calibri" w:hAnsi="Calibri" w:cs="Calibri"/>
                <w:sz w:val="20"/>
                <w:szCs w:val="20"/>
              </w:rPr>
              <w:t>ne ilgiau kaip 2 (dvi) darbo valandas nuo Pirkėjo pranešimo pateikimo momento</w:t>
            </w:r>
          </w:p>
        </w:tc>
        <w:tc>
          <w:tcPr>
            <w:tcW w:w="4395" w:type="dxa"/>
            <w:tcBorders>
              <w:top w:val="single" w:sz="4" w:space="0" w:color="000000"/>
              <w:left w:val="single" w:sz="4" w:space="0" w:color="000000"/>
              <w:bottom w:val="single" w:sz="4" w:space="0" w:color="000000"/>
              <w:right w:val="single" w:sz="4" w:space="0" w:color="000000"/>
            </w:tcBorders>
            <w:vAlign w:val="center"/>
          </w:tcPr>
          <w:p w14:paraId="3658AA20" w14:textId="2CE8783D" w:rsidR="00881CA3" w:rsidRPr="00881CA3" w:rsidRDefault="00881CA3" w:rsidP="00881CA3">
            <w:pPr>
              <w:ind w:firstLine="0"/>
              <w:jc w:val="both"/>
              <w:rPr>
                <w:rFonts w:ascii="Calibri" w:eastAsia="Calibri" w:hAnsi="Calibri" w:cs="Calibri"/>
                <w:sz w:val="20"/>
                <w:szCs w:val="20"/>
              </w:rPr>
            </w:pPr>
            <w:r w:rsidRPr="00881CA3">
              <w:rPr>
                <w:rFonts w:ascii="Calibri" w:eastAsia="Calibri" w:hAnsi="Calibri" w:cs="Calibri"/>
                <w:sz w:val="20"/>
                <w:szCs w:val="20"/>
              </w:rPr>
              <w:t xml:space="preserve">ne ilgiau kaip per </w:t>
            </w:r>
            <w:r w:rsidR="00AD406D">
              <w:rPr>
                <w:rFonts w:ascii="Calibri" w:eastAsia="Calibri" w:hAnsi="Calibri" w:cs="Calibri"/>
                <w:sz w:val="20"/>
                <w:szCs w:val="20"/>
              </w:rPr>
              <w:t>6</w:t>
            </w:r>
            <w:r w:rsidRPr="00881CA3">
              <w:rPr>
                <w:rFonts w:ascii="Calibri" w:eastAsia="Calibri" w:hAnsi="Calibri" w:cs="Calibri"/>
                <w:sz w:val="20"/>
                <w:szCs w:val="20"/>
              </w:rPr>
              <w:t xml:space="preserve"> (</w:t>
            </w:r>
            <w:r w:rsidR="00AD406D">
              <w:rPr>
                <w:rFonts w:ascii="Calibri" w:eastAsia="Calibri" w:hAnsi="Calibri" w:cs="Calibri"/>
                <w:sz w:val="20"/>
                <w:szCs w:val="20"/>
              </w:rPr>
              <w:t>šešias</w:t>
            </w:r>
            <w:r w:rsidRPr="00881CA3">
              <w:rPr>
                <w:rFonts w:ascii="Calibri" w:eastAsia="Calibri" w:hAnsi="Calibri" w:cs="Calibri"/>
                <w:sz w:val="20"/>
                <w:szCs w:val="20"/>
              </w:rPr>
              <w:t>) darbo valandas nuo pranešimo apie Sistemos defektą pateikimo momento</w:t>
            </w:r>
          </w:p>
        </w:tc>
      </w:tr>
      <w:tr w:rsidR="00881CA3" w:rsidRPr="00881CA3" w14:paraId="20FA8A11" w14:textId="77777777" w:rsidTr="00881CA3">
        <w:trPr>
          <w:trHeight w:val="901"/>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02F4B6A3" w14:textId="77777777" w:rsidR="00881CA3" w:rsidRPr="00881CA3" w:rsidRDefault="00881CA3" w:rsidP="00881CA3">
            <w:pPr>
              <w:ind w:firstLine="0"/>
              <w:jc w:val="both"/>
              <w:rPr>
                <w:rFonts w:ascii="Calibri" w:eastAsia="Calibri" w:hAnsi="Calibri" w:cs="Calibri"/>
                <w:sz w:val="20"/>
                <w:szCs w:val="20"/>
              </w:rPr>
            </w:pPr>
            <w:r w:rsidRPr="00881CA3">
              <w:rPr>
                <w:rFonts w:ascii="Calibri" w:eastAsia="Calibri" w:hAnsi="Calibri" w:cs="Calibri"/>
                <w:sz w:val="20"/>
                <w:szCs w:val="20"/>
              </w:rPr>
              <w:t>2.</w:t>
            </w:r>
          </w:p>
        </w:tc>
        <w:tc>
          <w:tcPr>
            <w:tcW w:w="1393" w:type="dxa"/>
            <w:tcBorders>
              <w:top w:val="single" w:sz="4" w:space="0" w:color="000000"/>
              <w:left w:val="single" w:sz="4" w:space="0" w:color="000000"/>
              <w:bottom w:val="single" w:sz="4" w:space="0" w:color="000000"/>
              <w:right w:val="single" w:sz="4" w:space="0" w:color="000000"/>
            </w:tcBorders>
            <w:vAlign w:val="center"/>
          </w:tcPr>
          <w:p w14:paraId="010F2B5E" w14:textId="77777777" w:rsidR="00881CA3" w:rsidRPr="00881CA3" w:rsidRDefault="00881CA3" w:rsidP="00881CA3">
            <w:pPr>
              <w:ind w:firstLine="0"/>
              <w:jc w:val="both"/>
              <w:rPr>
                <w:rFonts w:ascii="Calibri" w:eastAsia="Calibri" w:hAnsi="Calibri" w:cs="Calibri"/>
                <w:sz w:val="20"/>
                <w:szCs w:val="20"/>
              </w:rPr>
            </w:pPr>
            <w:r w:rsidRPr="00881CA3">
              <w:rPr>
                <w:rFonts w:ascii="Calibri" w:eastAsia="Calibri" w:hAnsi="Calibri" w:cs="Calibri"/>
                <w:sz w:val="20"/>
                <w:szCs w:val="20"/>
              </w:rPr>
              <w:t>Vidutinis</w:t>
            </w:r>
          </w:p>
        </w:tc>
        <w:tc>
          <w:tcPr>
            <w:tcW w:w="2434" w:type="dxa"/>
            <w:tcBorders>
              <w:top w:val="single" w:sz="4" w:space="0" w:color="000000"/>
              <w:left w:val="single" w:sz="4" w:space="0" w:color="000000"/>
              <w:bottom w:val="single" w:sz="4" w:space="0" w:color="000000"/>
              <w:right w:val="single" w:sz="4" w:space="0" w:color="000000"/>
            </w:tcBorders>
            <w:vAlign w:val="center"/>
          </w:tcPr>
          <w:p w14:paraId="3DFF5656" w14:textId="77777777" w:rsidR="00881CA3" w:rsidRPr="00881CA3" w:rsidRDefault="00881CA3" w:rsidP="00881CA3">
            <w:pPr>
              <w:ind w:firstLine="0"/>
              <w:jc w:val="both"/>
              <w:rPr>
                <w:rFonts w:ascii="Calibri" w:eastAsia="Calibri" w:hAnsi="Calibri" w:cs="Calibri"/>
                <w:sz w:val="20"/>
                <w:szCs w:val="20"/>
              </w:rPr>
            </w:pPr>
            <w:r w:rsidRPr="00881CA3">
              <w:rPr>
                <w:rFonts w:ascii="Calibri" w:eastAsia="Calibri" w:hAnsi="Calibri" w:cs="Calibri"/>
                <w:sz w:val="20"/>
                <w:szCs w:val="20"/>
              </w:rPr>
              <w:t>ne ilgiau kaip 4 (keturias) darbo valandas nuo Pirkėjo pranešimo pateikimo momento</w:t>
            </w:r>
          </w:p>
        </w:tc>
        <w:tc>
          <w:tcPr>
            <w:tcW w:w="4395" w:type="dxa"/>
            <w:tcBorders>
              <w:top w:val="single" w:sz="4" w:space="0" w:color="000000"/>
              <w:left w:val="single" w:sz="4" w:space="0" w:color="000000"/>
              <w:bottom w:val="single" w:sz="4" w:space="0" w:color="000000"/>
              <w:right w:val="single" w:sz="4" w:space="0" w:color="000000"/>
            </w:tcBorders>
            <w:vAlign w:val="center"/>
          </w:tcPr>
          <w:p w14:paraId="07A0055E" w14:textId="77777777" w:rsidR="00881CA3" w:rsidRPr="00881CA3" w:rsidRDefault="00881CA3" w:rsidP="00881CA3">
            <w:pPr>
              <w:ind w:firstLine="0"/>
              <w:jc w:val="both"/>
              <w:rPr>
                <w:rFonts w:ascii="Calibri" w:eastAsia="Calibri" w:hAnsi="Calibri" w:cs="Calibri"/>
                <w:sz w:val="20"/>
                <w:szCs w:val="20"/>
              </w:rPr>
            </w:pPr>
            <w:r w:rsidRPr="00881CA3">
              <w:rPr>
                <w:rFonts w:ascii="Calibri" w:eastAsia="Calibri" w:hAnsi="Calibri" w:cs="Calibri"/>
                <w:sz w:val="20"/>
                <w:szCs w:val="20"/>
              </w:rPr>
              <w:t>ne ilgiau kaip per 16 (šešiolika) darbo valandų nuo pranešimo apie Sistemos defektą pateikimo momento</w:t>
            </w:r>
          </w:p>
        </w:tc>
      </w:tr>
      <w:tr w:rsidR="00881CA3" w:rsidRPr="00881CA3" w14:paraId="16243FBD" w14:textId="77777777" w:rsidTr="00881CA3">
        <w:trPr>
          <w:trHeight w:val="742"/>
          <w:jc w:val="center"/>
        </w:trPr>
        <w:tc>
          <w:tcPr>
            <w:tcW w:w="704" w:type="dxa"/>
            <w:vMerge w:val="restart"/>
            <w:tcBorders>
              <w:top w:val="single" w:sz="4" w:space="0" w:color="000000"/>
              <w:left w:val="single" w:sz="4" w:space="0" w:color="000000"/>
              <w:right w:val="single" w:sz="4" w:space="0" w:color="000000"/>
            </w:tcBorders>
            <w:vAlign w:val="center"/>
          </w:tcPr>
          <w:p w14:paraId="468F7A61" w14:textId="77777777" w:rsidR="00881CA3" w:rsidRPr="00881CA3" w:rsidRDefault="00881CA3" w:rsidP="00881CA3">
            <w:pPr>
              <w:jc w:val="both"/>
              <w:rPr>
                <w:rFonts w:ascii="Calibri" w:eastAsia="Calibri" w:hAnsi="Calibri" w:cs="Calibri"/>
                <w:sz w:val="20"/>
                <w:szCs w:val="20"/>
              </w:rPr>
            </w:pPr>
          </w:p>
          <w:p w14:paraId="0956AAAA" w14:textId="77777777" w:rsidR="00881CA3" w:rsidRPr="00881CA3" w:rsidRDefault="00881CA3" w:rsidP="00881CA3">
            <w:pPr>
              <w:ind w:firstLine="0"/>
              <w:jc w:val="both"/>
              <w:rPr>
                <w:rFonts w:ascii="Calibri" w:eastAsia="Calibri" w:hAnsi="Calibri" w:cs="Calibri"/>
                <w:sz w:val="20"/>
                <w:szCs w:val="20"/>
              </w:rPr>
            </w:pPr>
            <w:r w:rsidRPr="00881CA3">
              <w:rPr>
                <w:rFonts w:ascii="Calibri" w:eastAsia="Calibri" w:hAnsi="Calibri" w:cs="Calibri"/>
                <w:sz w:val="20"/>
                <w:szCs w:val="20"/>
              </w:rPr>
              <w:t>3.</w:t>
            </w:r>
          </w:p>
        </w:tc>
        <w:tc>
          <w:tcPr>
            <w:tcW w:w="1393" w:type="dxa"/>
            <w:vMerge w:val="restart"/>
            <w:tcBorders>
              <w:top w:val="single" w:sz="4" w:space="0" w:color="000000"/>
              <w:left w:val="single" w:sz="4" w:space="0" w:color="000000"/>
              <w:right w:val="single" w:sz="4" w:space="0" w:color="000000"/>
            </w:tcBorders>
            <w:vAlign w:val="center"/>
            <w:hideMark/>
          </w:tcPr>
          <w:p w14:paraId="5CDE03EA" w14:textId="77777777" w:rsidR="00881CA3" w:rsidRPr="00881CA3" w:rsidRDefault="00881CA3" w:rsidP="00881CA3">
            <w:pPr>
              <w:ind w:firstLine="0"/>
              <w:jc w:val="both"/>
              <w:rPr>
                <w:rFonts w:ascii="Calibri" w:eastAsia="Calibri" w:hAnsi="Calibri" w:cs="Calibri"/>
                <w:sz w:val="20"/>
                <w:szCs w:val="20"/>
              </w:rPr>
            </w:pPr>
            <w:r w:rsidRPr="00881CA3">
              <w:rPr>
                <w:rFonts w:ascii="Calibri" w:eastAsia="Calibri" w:hAnsi="Calibri" w:cs="Calibri"/>
                <w:sz w:val="20"/>
                <w:szCs w:val="20"/>
              </w:rPr>
              <w:t>Žemas</w:t>
            </w:r>
          </w:p>
        </w:tc>
        <w:tc>
          <w:tcPr>
            <w:tcW w:w="2434" w:type="dxa"/>
            <w:vMerge w:val="restart"/>
            <w:tcBorders>
              <w:top w:val="single" w:sz="4" w:space="0" w:color="000000"/>
              <w:left w:val="single" w:sz="4" w:space="0" w:color="000000"/>
              <w:right w:val="single" w:sz="4" w:space="0" w:color="000000"/>
            </w:tcBorders>
            <w:vAlign w:val="center"/>
            <w:hideMark/>
          </w:tcPr>
          <w:p w14:paraId="4C48FEC6" w14:textId="77777777" w:rsidR="00881CA3" w:rsidRPr="00881CA3" w:rsidRDefault="00881CA3" w:rsidP="00881CA3">
            <w:pPr>
              <w:ind w:firstLine="0"/>
              <w:jc w:val="both"/>
              <w:rPr>
                <w:rFonts w:ascii="Calibri" w:eastAsia="Calibri" w:hAnsi="Calibri" w:cs="Calibri"/>
                <w:sz w:val="20"/>
                <w:szCs w:val="20"/>
              </w:rPr>
            </w:pPr>
            <w:r w:rsidRPr="00881CA3">
              <w:rPr>
                <w:rFonts w:ascii="Calibri" w:eastAsia="Calibri" w:hAnsi="Calibri" w:cs="Calibri"/>
                <w:sz w:val="20"/>
                <w:szCs w:val="20"/>
              </w:rPr>
              <w:t>ne ilgiau kaip 8 (aštuonias) darbo valandas nuo Pirkėjo pranešimo pateikimo momento;</w:t>
            </w:r>
          </w:p>
        </w:tc>
        <w:tc>
          <w:tcPr>
            <w:tcW w:w="4395" w:type="dxa"/>
            <w:tcBorders>
              <w:top w:val="single" w:sz="4" w:space="0" w:color="000000"/>
              <w:left w:val="single" w:sz="4" w:space="0" w:color="000000"/>
              <w:bottom w:val="single" w:sz="4" w:space="0" w:color="000000"/>
              <w:right w:val="single" w:sz="4" w:space="0" w:color="000000"/>
            </w:tcBorders>
            <w:vAlign w:val="center"/>
            <w:hideMark/>
          </w:tcPr>
          <w:p w14:paraId="2762D8CF" w14:textId="77777777" w:rsidR="00881CA3" w:rsidRPr="00881CA3" w:rsidRDefault="00881CA3" w:rsidP="00881CA3">
            <w:pPr>
              <w:ind w:firstLine="0"/>
              <w:jc w:val="both"/>
              <w:rPr>
                <w:rFonts w:ascii="Calibri" w:eastAsia="Calibri" w:hAnsi="Calibri" w:cs="Calibri"/>
                <w:sz w:val="20"/>
                <w:szCs w:val="20"/>
              </w:rPr>
            </w:pPr>
            <w:r w:rsidRPr="00881CA3">
              <w:rPr>
                <w:rFonts w:ascii="Calibri" w:eastAsia="Calibri" w:hAnsi="Calibri" w:cs="Calibri"/>
                <w:sz w:val="20"/>
                <w:szCs w:val="20"/>
              </w:rPr>
              <w:t>ne ilgiau kaip 24 (dvidešimt keturias) darbo valandas nuo pranešimo apie Sistemos defektą iš Paslaugų gavėjo gavimo, tuo atveju, jeigu atlikus defekto analizę paaiškėja, kad defektui ištaisyti nereikia keisti programinio kodo.</w:t>
            </w:r>
          </w:p>
        </w:tc>
      </w:tr>
      <w:tr w:rsidR="00881CA3" w:rsidRPr="00881CA3" w14:paraId="4B7C995C" w14:textId="77777777" w:rsidTr="00881CA3">
        <w:trPr>
          <w:trHeight w:val="385"/>
          <w:jc w:val="center"/>
        </w:trPr>
        <w:tc>
          <w:tcPr>
            <w:tcW w:w="704" w:type="dxa"/>
            <w:vMerge/>
            <w:tcBorders>
              <w:left w:val="single" w:sz="4" w:space="0" w:color="000000"/>
              <w:bottom w:val="single" w:sz="4" w:space="0" w:color="000000"/>
              <w:right w:val="single" w:sz="4" w:space="0" w:color="000000"/>
            </w:tcBorders>
            <w:vAlign w:val="center"/>
          </w:tcPr>
          <w:p w14:paraId="07ADF487" w14:textId="77777777" w:rsidR="00881CA3" w:rsidRPr="00881CA3" w:rsidRDefault="00881CA3" w:rsidP="004E3C26">
            <w:pPr>
              <w:numPr>
                <w:ilvl w:val="0"/>
                <w:numId w:val="7"/>
              </w:numPr>
              <w:tabs>
                <w:tab w:val="num" w:pos="360"/>
              </w:tabs>
              <w:ind w:firstLine="0"/>
              <w:contextualSpacing/>
              <w:jc w:val="both"/>
              <w:rPr>
                <w:rFonts w:ascii="Calibri" w:eastAsia="Calibri" w:hAnsi="Calibri" w:cs="Calibri"/>
                <w:sz w:val="20"/>
                <w:szCs w:val="20"/>
              </w:rPr>
            </w:pPr>
          </w:p>
        </w:tc>
        <w:tc>
          <w:tcPr>
            <w:tcW w:w="1393" w:type="dxa"/>
            <w:vMerge/>
            <w:tcBorders>
              <w:left w:val="single" w:sz="4" w:space="0" w:color="000000"/>
              <w:bottom w:val="single" w:sz="4" w:space="0" w:color="000000"/>
              <w:right w:val="single" w:sz="4" w:space="0" w:color="000000"/>
            </w:tcBorders>
            <w:vAlign w:val="center"/>
          </w:tcPr>
          <w:p w14:paraId="378AA1BB" w14:textId="77777777" w:rsidR="00881CA3" w:rsidRPr="00881CA3" w:rsidRDefault="00881CA3" w:rsidP="00881CA3">
            <w:pPr>
              <w:jc w:val="both"/>
              <w:rPr>
                <w:rFonts w:ascii="Calibri" w:eastAsia="Calibri" w:hAnsi="Calibri" w:cs="Calibri"/>
                <w:sz w:val="20"/>
                <w:szCs w:val="20"/>
              </w:rPr>
            </w:pPr>
          </w:p>
        </w:tc>
        <w:tc>
          <w:tcPr>
            <w:tcW w:w="2434" w:type="dxa"/>
            <w:vMerge/>
            <w:tcBorders>
              <w:left w:val="single" w:sz="4" w:space="0" w:color="000000"/>
              <w:bottom w:val="single" w:sz="4" w:space="0" w:color="000000"/>
              <w:right w:val="single" w:sz="4" w:space="0" w:color="000000"/>
            </w:tcBorders>
            <w:vAlign w:val="center"/>
          </w:tcPr>
          <w:p w14:paraId="5C6B4FBC" w14:textId="77777777" w:rsidR="00881CA3" w:rsidRPr="00881CA3" w:rsidRDefault="00881CA3" w:rsidP="00881CA3">
            <w:pPr>
              <w:jc w:val="both"/>
              <w:rPr>
                <w:rFonts w:ascii="Calibri" w:eastAsia="Calibri" w:hAnsi="Calibri" w:cs="Calibri"/>
                <w:sz w:val="20"/>
                <w:szCs w:val="20"/>
              </w:rPr>
            </w:pPr>
          </w:p>
        </w:tc>
        <w:tc>
          <w:tcPr>
            <w:tcW w:w="4395" w:type="dxa"/>
            <w:tcBorders>
              <w:top w:val="single" w:sz="4" w:space="0" w:color="000000"/>
              <w:left w:val="single" w:sz="4" w:space="0" w:color="000000"/>
              <w:bottom w:val="single" w:sz="4" w:space="0" w:color="000000"/>
              <w:right w:val="single" w:sz="4" w:space="0" w:color="000000"/>
            </w:tcBorders>
            <w:vAlign w:val="center"/>
          </w:tcPr>
          <w:p w14:paraId="1BDEC01B" w14:textId="77777777" w:rsidR="00881CA3" w:rsidRPr="00881CA3" w:rsidRDefault="00881CA3" w:rsidP="00881CA3">
            <w:pPr>
              <w:ind w:firstLine="0"/>
              <w:jc w:val="both"/>
              <w:rPr>
                <w:rFonts w:ascii="Calibri" w:eastAsia="Calibri" w:hAnsi="Calibri" w:cs="Calibri"/>
                <w:sz w:val="20"/>
                <w:szCs w:val="20"/>
              </w:rPr>
            </w:pPr>
            <w:r w:rsidRPr="00881CA3">
              <w:rPr>
                <w:rFonts w:ascii="Calibri" w:eastAsia="Calibri" w:hAnsi="Calibri" w:cs="Calibri"/>
                <w:sz w:val="20"/>
                <w:szCs w:val="20"/>
              </w:rPr>
              <w:t>ne ilgiau kaip per 2 (dvi) savaites nuo pranešimo apie Sistemos defektą iš Paslaugų gavėjo gavimo, tuo atveju, jeigu atlikus defekto analizę paaiškėja, kad defektui ištaisyti reikia programinio kodo keitimo;</w:t>
            </w:r>
          </w:p>
        </w:tc>
      </w:tr>
    </w:tbl>
    <w:p w14:paraId="06143831" w14:textId="77777777" w:rsidR="00881CA3" w:rsidRPr="00881CA3" w:rsidRDefault="00881CA3" w:rsidP="00881CA3">
      <w:pPr>
        <w:tabs>
          <w:tab w:val="left" w:pos="284"/>
        </w:tabs>
        <w:spacing w:before="60" w:after="60"/>
        <w:ind w:firstLine="0"/>
        <w:contextualSpacing/>
        <w:jc w:val="both"/>
        <w:rPr>
          <w:rFonts w:ascii="Calibri" w:eastAsia="Times New Roman" w:hAnsi="Calibri" w:cs="Calibri"/>
          <w:bCs/>
          <w:sz w:val="20"/>
          <w:szCs w:val="20"/>
        </w:rPr>
      </w:pPr>
    </w:p>
    <w:p w14:paraId="50BC5424" w14:textId="77777777" w:rsidR="00881CA3" w:rsidRPr="00881CA3" w:rsidRDefault="00881CA3" w:rsidP="00881CA3">
      <w:pPr>
        <w:tabs>
          <w:tab w:val="left" w:pos="284"/>
        </w:tabs>
        <w:spacing w:before="60" w:after="60"/>
        <w:ind w:left="426" w:hanging="142"/>
        <w:contextualSpacing/>
        <w:jc w:val="both"/>
        <w:rPr>
          <w:rFonts w:ascii="Calibri" w:eastAsia="Times New Roman" w:hAnsi="Calibri" w:cs="Calibri"/>
          <w:bCs/>
          <w:sz w:val="20"/>
          <w:szCs w:val="20"/>
        </w:rPr>
      </w:pPr>
      <w:r w:rsidRPr="00881CA3">
        <w:rPr>
          <w:rFonts w:ascii="Calibri" w:eastAsia="Times New Roman" w:hAnsi="Calibri" w:cs="Calibri"/>
          <w:bCs/>
          <w:sz w:val="20"/>
          <w:szCs w:val="20"/>
        </w:rPr>
        <w:t>*Reakcija – Reakcijos į Sistemos defektus terminas suprantamas kaip laiko tarpsnis nuo Paslaugų gavėjo pranešimo pateikimo iki jo sprendimo pradžios.</w:t>
      </w:r>
    </w:p>
    <w:p w14:paraId="63F4C696" w14:textId="77777777" w:rsidR="00881CA3" w:rsidRPr="00881CA3" w:rsidRDefault="00881CA3" w:rsidP="00500C42">
      <w:pPr>
        <w:keepNext/>
        <w:keepLines/>
        <w:numPr>
          <w:ilvl w:val="2"/>
          <w:numId w:val="7"/>
        </w:numPr>
        <w:tabs>
          <w:tab w:val="left" w:pos="284"/>
        </w:tabs>
        <w:jc w:val="both"/>
        <w:outlineLvl w:val="2"/>
        <w:rPr>
          <w:rFonts w:ascii="Calibri" w:eastAsia="Times New Roman" w:hAnsi="Calibri" w:cs="Times New Roman"/>
          <w:sz w:val="20"/>
          <w:szCs w:val="24"/>
        </w:rPr>
      </w:pPr>
      <w:r w:rsidRPr="00881CA3">
        <w:rPr>
          <w:rFonts w:ascii="Calibri" w:eastAsia="Times New Roman" w:hAnsi="Calibri" w:cs="Times New Roman"/>
          <w:sz w:val="20"/>
          <w:szCs w:val="24"/>
        </w:rPr>
        <w:t>Į defektų šalinimo terminą neįskaičiuojamas laikas, kurio metu laukiama papildomos ar patikslintos informacijos iš Paslaugų gavėjo, be kurios pagrįstai nėra įmanomas kokybiškas defekto šalinimas;</w:t>
      </w:r>
    </w:p>
    <w:p w14:paraId="40735CB5" w14:textId="77777777" w:rsidR="00881CA3" w:rsidRPr="00881CA3" w:rsidRDefault="00881CA3" w:rsidP="00500C42">
      <w:pPr>
        <w:keepNext/>
        <w:keepLines/>
        <w:numPr>
          <w:ilvl w:val="2"/>
          <w:numId w:val="7"/>
        </w:numPr>
        <w:tabs>
          <w:tab w:val="left" w:pos="284"/>
        </w:tabs>
        <w:jc w:val="both"/>
        <w:outlineLvl w:val="2"/>
        <w:rPr>
          <w:rFonts w:ascii="Calibri" w:eastAsia="Times New Roman" w:hAnsi="Calibri" w:cs="Times New Roman"/>
          <w:sz w:val="20"/>
          <w:szCs w:val="24"/>
        </w:rPr>
      </w:pPr>
      <w:r w:rsidRPr="00881CA3">
        <w:rPr>
          <w:rFonts w:ascii="Calibri" w:eastAsia="Times New Roman" w:hAnsi="Calibri" w:cs="Times New Roman"/>
          <w:sz w:val="20"/>
          <w:szCs w:val="24"/>
        </w:rPr>
        <w:t>Bet kokie pakeitimai darbinėje aplinkoje, įskaitant klaidų ištaisymą, gali būti diegiami tik gavus Paslaugų gavėjo rašytinį leidimą;</w:t>
      </w:r>
    </w:p>
    <w:p w14:paraId="24B85B08" w14:textId="72A8DF7B" w:rsidR="00881CA3" w:rsidRPr="00881CA3" w:rsidRDefault="00881CA3" w:rsidP="00500C42">
      <w:pPr>
        <w:keepNext/>
        <w:keepLines/>
        <w:numPr>
          <w:ilvl w:val="2"/>
          <w:numId w:val="7"/>
        </w:numPr>
        <w:tabs>
          <w:tab w:val="left" w:pos="284"/>
        </w:tabs>
        <w:jc w:val="both"/>
        <w:outlineLvl w:val="2"/>
        <w:rPr>
          <w:rFonts w:ascii="Calibri" w:eastAsia="Times New Roman" w:hAnsi="Calibri" w:cs="Times New Roman"/>
          <w:sz w:val="20"/>
          <w:szCs w:val="24"/>
        </w:rPr>
      </w:pPr>
      <w:r w:rsidRPr="00881CA3">
        <w:rPr>
          <w:rFonts w:ascii="Calibri" w:eastAsia="Times New Roman" w:hAnsi="Calibri" w:cs="Times New Roman"/>
          <w:sz w:val="20"/>
          <w:szCs w:val="24"/>
        </w:rPr>
        <w:t xml:space="preserve">Atskirais atvejais Paslaugų gavėjo iniciatyva Paslaugų teikėjas su Paslaugų gavėju (raštu) gali susiderinti kitus nei Techninės specifikacijos </w:t>
      </w:r>
      <w:r w:rsidR="00CF13A8">
        <w:rPr>
          <w:rFonts w:ascii="Calibri" w:eastAsia="Times New Roman" w:hAnsi="Calibri" w:cs="Times New Roman"/>
          <w:sz w:val="20"/>
          <w:szCs w:val="24"/>
        </w:rPr>
        <w:t>3</w:t>
      </w:r>
      <w:r w:rsidRPr="00881CA3">
        <w:rPr>
          <w:rFonts w:ascii="Calibri" w:eastAsia="Times New Roman" w:hAnsi="Calibri" w:cs="Times New Roman"/>
          <w:sz w:val="20"/>
          <w:szCs w:val="24"/>
        </w:rPr>
        <w:t>.</w:t>
      </w:r>
      <w:r w:rsidR="00896E12">
        <w:rPr>
          <w:rFonts w:ascii="Calibri" w:eastAsia="Times New Roman" w:hAnsi="Calibri" w:cs="Times New Roman"/>
          <w:sz w:val="20"/>
          <w:szCs w:val="24"/>
          <w:lang w:val="en-US"/>
        </w:rPr>
        <w:t>5</w:t>
      </w:r>
      <w:r w:rsidRPr="00881CA3">
        <w:rPr>
          <w:rFonts w:ascii="Calibri" w:eastAsia="Times New Roman" w:hAnsi="Calibri" w:cs="Times New Roman"/>
          <w:sz w:val="20"/>
          <w:szCs w:val="24"/>
        </w:rPr>
        <w:t>.</w:t>
      </w:r>
      <w:r w:rsidRPr="00881CA3">
        <w:rPr>
          <w:rFonts w:ascii="Calibri" w:eastAsia="Times New Roman" w:hAnsi="Calibri" w:cs="Times New Roman"/>
          <w:sz w:val="20"/>
          <w:szCs w:val="24"/>
          <w:lang w:val="en-US"/>
        </w:rPr>
        <w:t>5</w:t>
      </w:r>
      <w:r w:rsidRPr="00881CA3">
        <w:rPr>
          <w:rFonts w:ascii="Calibri" w:eastAsia="Times New Roman" w:hAnsi="Calibri" w:cs="Times New Roman"/>
          <w:sz w:val="20"/>
          <w:szCs w:val="24"/>
        </w:rPr>
        <w:t xml:space="preserve"> p. nurodytus ir Paslaugų gavėjui priimtinus, defektų pašalinimo terminus. Defektų pašalinimo terminas negali viršyti 30 kalendorinių dienų nuo Paslaugų gavėjo pranešimo pateikimo momento.</w:t>
      </w:r>
    </w:p>
    <w:p w14:paraId="4F88FC20" w14:textId="77777777" w:rsidR="00881CA3" w:rsidRPr="00881CA3" w:rsidRDefault="00881CA3" w:rsidP="00500C42">
      <w:pPr>
        <w:keepNext/>
        <w:keepLines/>
        <w:numPr>
          <w:ilvl w:val="2"/>
          <w:numId w:val="7"/>
        </w:numPr>
        <w:tabs>
          <w:tab w:val="left" w:pos="284"/>
        </w:tabs>
        <w:jc w:val="both"/>
        <w:outlineLvl w:val="2"/>
        <w:rPr>
          <w:rFonts w:ascii="Calibri" w:eastAsia="Times New Roman" w:hAnsi="Calibri" w:cs="Times New Roman"/>
          <w:sz w:val="20"/>
          <w:szCs w:val="24"/>
        </w:rPr>
      </w:pPr>
      <w:r w:rsidRPr="00881CA3">
        <w:rPr>
          <w:rFonts w:ascii="Calibri" w:eastAsia="Times New Roman" w:hAnsi="Calibri" w:cs="Times New Roman"/>
          <w:sz w:val="20"/>
          <w:szCs w:val="24"/>
        </w:rPr>
        <w:t>Sistemos prieinamumas („</w:t>
      </w:r>
      <w:proofErr w:type="spellStart"/>
      <w:r w:rsidRPr="00881CA3">
        <w:rPr>
          <w:rFonts w:ascii="Calibri" w:eastAsia="Times New Roman" w:hAnsi="Calibri" w:cs="Times New Roman"/>
          <w:sz w:val="20"/>
          <w:szCs w:val="24"/>
        </w:rPr>
        <w:t>Availability</w:t>
      </w:r>
      <w:proofErr w:type="spellEnd"/>
      <w:r w:rsidRPr="00881CA3">
        <w:rPr>
          <w:rFonts w:ascii="Calibri" w:eastAsia="Times New Roman" w:hAnsi="Calibri" w:cs="Times New Roman"/>
          <w:sz w:val="20"/>
          <w:szCs w:val="24"/>
        </w:rPr>
        <w:t>“):</w:t>
      </w:r>
    </w:p>
    <w:p w14:paraId="553D36A2" w14:textId="4A2D66F9" w:rsidR="00881CA3" w:rsidRPr="00881CA3" w:rsidRDefault="00881CA3" w:rsidP="00500C42">
      <w:pPr>
        <w:keepNext/>
        <w:keepLines/>
        <w:numPr>
          <w:ilvl w:val="3"/>
          <w:numId w:val="7"/>
        </w:numPr>
        <w:tabs>
          <w:tab w:val="left" w:pos="709"/>
          <w:tab w:val="left" w:pos="1843"/>
        </w:tabs>
        <w:jc w:val="both"/>
        <w:outlineLvl w:val="3"/>
        <w:rPr>
          <w:rFonts w:ascii="Calibri" w:eastAsia="Times New Roman" w:hAnsi="Calibri" w:cs="Times New Roman"/>
          <w:iCs/>
          <w:sz w:val="20"/>
        </w:rPr>
      </w:pPr>
      <w:r w:rsidRPr="00881CA3">
        <w:rPr>
          <w:rFonts w:ascii="Calibri" w:eastAsia="Times New Roman" w:hAnsi="Calibri" w:cs="Times New Roman"/>
          <w:iCs/>
          <w:sz w:val="20"/>
        </w:rPr>
        <w:t>Sistemos prieinamumas (procentais) per 1 (vieną) mėn. yra matuojamas: Paslaugų teikėjo, atsižvelgiant į visus užfiksuotus incidentus kiekvieno mėnesio pabaigoje, pagal</w:t>
      </w:r>
      <w:r w:rsidR="00896E12">
        <w:rPr>
          <w:rFonts w:ascii="Calibri" w:eastAsia="Times New Roman" w:hAnsi="Calibri" w:cs="Times New Roman"/>
          <w:iCs/>
          <w:sz w:val="20"/>
        </w:rPr>
        <w:t xml:space="preserve"> 3</w:t>
      </w:r>
      <w:r w:rsidRPr="00881CA3">
        <w:rPr>
          <w:rFonts w:ascii="Calibri" w:eastAsia="Times New Roman" w:hAnsi="Calibri" w:cs="Times New Roman"/>
          <w:iCs/>
          <w:sz w:val="20"/>
        </w:rPr>
        <w:t>.</w:t>
      </w:r>
      <w:r w:rsidR="00896E12">
        <w:rPr>
          <w:rFonts w:ascii="Calibri" w:eastAsia="Times New Roman" w:hAnsi="Calibri" w:cs="Times New Roman"/>
          <w:iCs/>
          <w:sz w:val="20"/>
        </w:rPr>
        <w:t>5</w:t>
      </w:r>
      <w:r w:rsidRPr="00881CA3">
        <w:rPr>
          <w:rFonts w:ascii="Calibri" w:eastAsia="Times New Roman" w:hAnsi="Calibri" w:cs="Times New Roman"/>
          <w:iCs/>
          <w:sz w:val="20"/>
        </w:rPr>
        <w:t>.10 p. formulę ir yra pateikiamas Paslaugų gavėjui el. paštu ne vėliau nei iki 5-os (penktos) prasidėjusio mėnesio dienos;</w:t>
      </w:r>
    </w:p>
    <w:p w14:paraId="2865CAFB" w14:textId="6605D140" w:rsidR="00881CA3" w:rsidRPr="00881CA3" w:rsidRDefault="00881CA3" w:rsidP="00500C42">
      <w:pPr>
        <w:keepNext/>
        <w:keepLines/>
        <w:numPr>
          <w:ilvl w:val="3"/>
          <w:numId w:val="7"/>
        </w:numPr>
        <w:tabs>
          <w:tab w:val="left" w:pos="709"/>
          <w:tab w:val="left" w:pos="1843"/>
        </w:tabs>
        <w:jc w:val="both"/>
        <w:outlineLvl w:val="3"/>
        <w:rPr>
          <w:rFonts w:ascii="Calibri" w:eastAsia="Times New Roman" w:hAnsi="Calibri" w:cs="Times New Roman"/>
          <w:iCs/>
          <w:sz w:val="20"/>
        </w:rPr>
      </w:pPr>
      <w:r w:rsidRPr="00881CA3">
        <w:rPr>
          <w:rFonts w:ascii="Calibri" w:eastAsia="Times New Roman" w:hAnsi="Calibri" w:cs="Times New Roman"/>
          <w:iCs/>
          <w:sz w:val="20"/>
        </w:rPr>
        <w:t xml:space="preserve">Sistemos prieinamumas turi </w:t>
      </w:r>
      <w:r w:rsidRPr="005C2447">
        <w:rPr>
          <w:rFonts w:ascii="Calibri" w:eastAsia="Times New Roman" w:hAnsi="Calibri" w:cs="Times New Roman"/>
          <w:iCs/>
          <w:sz w:val="20"/>
        </w:rPr>
        <w:t>būti ne mažesnis kaip 9</w:t>
      </w:r>
      <w:r w:rsidR="00896E12" w:rsidRPr="005C2447">
        <w:rPr>
          <w:rFonts w:ascii="Calibri" w:eastAsia="Times New Roman" w:hAnsi="Calibri" w:cs="Times New Roman"/>
          <w:iCs/>
          <w:sz w:val="20"/>
        </w:rPr>
        <w:t>5</w:t>
      </w:r>
      <w:r w:rsidRPr="005C2447">
        <w:rPr>
          <w:rFonts w:ascii="Calibri" w:eastAsia="Times New Roman" w:hAnsi="Calibri" w:cs="Times New Roman"/>
          <w:iCs/>
          <w:sz w:val="20"/>
        </w:rPr>
        <w:t xml:space="preserve"> (devyniasdešimt </w:t>
      </w:r>
      <w:r w:rsidR="00896E12" w:rsidRPr="005C2447">
        <w:rPr>
          <w:rFonts w:ascii="Calibri" w:eastAsia="Times New Roman" w:hAnsi="Calibri" w:cs="Times New Roman"/>
          <w:iCs/>
          <w:sz w:val="20"/>
        </w:rPr>
        <w:t>penki</w:t>
      </w:r>
      <w:r w:rsidRPr="005C2447">
        <w:rPr>
          <w:rFonts w:ascii="Calibri" w:eastAsia="Times New Roman" w:hAnsi="Calibri" w:cs="Times New Roman"/>
          <w:iCs/>
          <w:sz w:val="20"/>
        </w:rPr>
        <w:t>) proc.</w:t>
      </w:r>
      <w:r w:rsidRPr="00881CA3">
        <w:rPr>
          <w:rFonts w:ascii="Calibri" w:eastAsia="Times New Roman" w:hAnsi="Calibri" w:cs="Times New Roman"/>
          <w:iCs/>
          <w:sz w:val="20"/>
        </w:rPr>
        <w:t xml:space="preserve"> sistemos palaikymo laiko.</w:t>
      </w:r>
    </w:p>
    <w:p w14:paraId="6428C8C3" w14:textId="77777777" w:rsidR="00881CA3" w:rsidRPr="00881CA3" w:rsidRDefault="00881CA3" w:rsidP="00500C42">
      <w:pPr>
        <w:keepNext/>
        <w:keepLines/>
        <w:numPr>
          <w:ilvl w:val="2"/>
          <w:numId w:val="7"/>
        </w:numPr>
        <w:tabs>
          <w:tab w:val="left" w:pos="284"/>
        </w:tabs>
        <w:jc w:val="both"/>
        <w:outlineLvl w:val="2"/>
        <w:rPr>
          <w:rFonts w:ascii="Calibri" w:eastAsia="Times New Roman" w:hAnsi="Calibri" w:cs="Times New Roman"/>
          <w:sz w:val="20"/>
          <w:szCs w:val="24"/>
        </w:rPr>
      </w:pPr>
      <w:r w:rsidRPr="00881CA3">
        <w:rPr>
          <w:rFonts w:ascii="Calibri" w:eastAsia="Times New Roman" w:hAnsi="Calibri" w:cs="Times New Roman"/>
          <w:sz w:val="20"/>
          <w:szCs w:val="24"/>
        </w:rPr>
        <w:t>Sistemos prieinamumo skaičiavimo formulė:</w:t>
      </w:r>
    </w:p>
    <w:p w14:paraId="0BAAC8EB" w14:textId="77777777" w:rsidR="00881CA3" w:rsidRPr="00881CA3" w:rsidRDefault="00881CA3" w:rsidP="00881CA3">
      <w:pPr>
        <w:tabs>
          <w:tab w:val="left" w:pos="284"/>
        </w:tabs>
        <w:spacing w:before="60" w:after="60"/>
        <w:ind w:left="720" w:firstLine="0"/>
        <w:contextualSpacing/>
        <w:jc w:val="both"/>
        <w:rPr>
          <w:rFonts w:ascii="Calibri" w:eastAsia="Times New Roman" w:hAnsi="Calibri" w:cs="Calibri"/>
          <w:bCs/>
          <w:sz w:val="20"/>
          <w:szCs w:val="20"/>
        </w:rPr>
      </w:pPr>
      <w:r w:rsidRPr="00881CA3">
        <w:rPr>
          <w:rFonts w:ascii="Calibri" w:eastAsia="Times New Roman" w:hAnsi="Calibri" w:cs="Calibri"/>
          <w:bCs/>
          <w:noProof/>
          <w:sz w:val="20"/>
          <w:szCs w:val="20"/>
          <w:lang w:eastAsia="lt-LT"/>
        </w:rPr>
        <w:drawing>
          <wp:inline distT="0" distB="0" distL="0" distR="0" wp14:anchorId="5AB0ACBB" wp14:editId="46DF6B5C">
            <wp:extent cx="1933575" cy="3714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33575" cy="371475"/>
                    </a:xfrm>
                    <a:prstGeom prst="rect">
                      <a:avLst/>
                    </a:prstGeom>
                    <a:noFill/>
                  </pic:spPr>
                </pic:pic>
              </a:graphicData>
            </a:graphic>
          </wp:inline>
        </w:drawing>
      </w:r>
    </w:p>
    <w:p w14:paraId="31EA9E50" w14:textId="77777777" w:rsidR="00881CA3" w:rsidRPr="00881CA3" w:rsidRDefault="00881CA3" w:rsidP="00881CA3">
      <w:pPr>
        <w:tabs>
          <w:tab w:val="left" w:pos="284"/>
        </w:tabs>
        <w:spacing w:before="60" w:after="60"/>
        <w:ind w:left="720" w:firstLine="0"/>
        <w:contextualSpacing/>
        <w:jc w:val="both"/>
        <w:rPr>
          <w:rFonts w:ascii="Calibri" w:eastAsia="Times New Roman" w:hAnsi="Calibri" w:cs="Calibri"/>
          <w:bCs/>
          <w:sz w:val="20"/>
          <w:szCs w:val="20"/>
        </w:rPr>
      </w:pPr>
    </w:p>
    <w:p w14:paraId="10C82CB8" w14:textId="77777777" w:rsidR="00881CA3" w:rsidRPr="00881CA3" w:rsidRDefault="00881CA3" w:rsidP="00881CA3">
      <w:pPr>
        <w:tabs>
          <w:tab w:val="left" w:pos="284"/>
        </w:tabs>
        <w:spacing w:before="60" w:after="60"/>
        <w:ind w:left="720" w:firstLine="0"/>
        <w:contextualSpacing/>
        <w:jc w:val="both"/>
        <w:rPr>
          <w:rFonts w:ascii="Calibri" w:eastAsia="Times New Roman" w:hAnsi="Calibri" w:cs="Calibri"/>
          <w:bCs/>
          <w:sz w:val="20"/>
          <w:szCs w:val="20"/>
        </w:rPr>
      </w:pPr>
      <w:r w:rsidRPr="00881CA3">
        <w:rPr>
          <w:rFonts w:ascii="Calibri" w:eastAsia="Times New Roman" w:hAnsi="Calibri" w:cs="Calibri"/>
          <w:bCs/>
          <w:sz w:val="20"/>
          <w:szCs w:val="20"/>
        </w:rPr>
        <w:t>Sutartas palaikymo laikas  – AST, prastova (sutrikimai)  – DT</w:t>
      </w:r>
    </w:p>
    <w:p w14:paraId="6A685786" w14:textId="77777777" w:rsidR="00881CA3" w:rsidRPr="00881CA3" w:rsidRDefault="00881CA3" w:rsidP="004E3C26">
      <w:pPr>
        <w:keepNext/>
        <w:keepLines/>
        <w:numPr>
          <w:ilvl w:val="2"/>
          <w:numId w:val="7"/>
        </w:numPr>
        <w:tabs>
          <w:tab w:val="left" w:pos="284"/>
        </w:tabs>
        <w:jc w:val="both"/>
        <w:outlineLvl w:val="2"/>
        <w:rPr>
          <w:rFonts w:ascii="Calibri" w:eastAsia="Times New Roman" w:hAnsi="Calibri" w:cs="Times New Roman"/>
          <w:sz w:val="20"/>
          <w:szCs w:val="24"/>
        </w:rPr>
      </w:pPr>
      <w:r w:rsidRPr="00881CA3">
        <w:rPr>
          <w:rFonts w:ascii="Calibri" w:eastAsia="Times New Roman" w:hAnsi="Calibri" w:cs="Times New Roman"/>
          <w:sz w:val="20"/>
          <w:szCs w:val="24"/>
        </w:rPr>
        <w:t>Turi būti vykdoma prevencinė Sistemos priežiūra (planinis sistemos patikrinimas ir koregavimas, padedantis išvengti sistemos klaidų arba ištaisantis jas prieš joms tampant esminiais gedimais).</w:t>
      </w:r>
    </w:p>
    <w:p w14:paraId="3FF290DD" w14:textId="7EAD15A4" w:rsidR="00881CA3" w:rsidRPr="00881CA3" w:rsidRDefault="00881CA3" w:rsidP="004E3C26">
      <w:pPr>
        <w:keepNext/>
        <w:keepLines/>
        <w:numPr>
          <w:ilvl w:val="1"/>
          <w:numId w:val="7"/>
        </w:numPr>
        <w:tabs>
          <w:tab w:val="left" w:pos="284"/>
          <w:tab w:val="left" w:pos="993"/>
        </w:tabs>
        <w:spacing w:before="100" w:beforeAutospacing="1"/>
        <w:ind w:left="576" w:hanging="576"/>
        <w:jc w:val="both"/>
        <w:outlineLvl w:val="1"/>
        <w:rPr>
          <w:rFonts w:ascii="Calibri" w:eastAsia="Times New Roman" w:hAnsi="Calibri" w:cs="Times New Roman"/>
          <w:b/>
          <w:bCs/>
          <w:sz w:val="20"/>
          <w:szCs w:val="26"/>
        </w:rPr>
      </w:pPr>
      <w:r w:rsidRPr="00881CA3">
        <w:rPr>
          <w:rFonts w:ascii="Calibri" w:eastAsia="Times New Roman" w:hAnsi="Calibri" w:cs="Times New Roman"/>
          <w:b/>
          <w:bCs/>
          <w:sz w:val="20"/>
          <w:szCs w:val="26"/>
        </w:rPr>
        <w:t>Reikalavimai Sistemos konsultavimo paslaugoms:</w:t>
      </w:r>
    </w:p>
    <w:p w14:paraId="57AC3850" w14:textId="77777777" w:rsidR="00881CA3" w:rsidRPr="00881CA3" w:rsidRDefault="00881CA3" w:rsidP="004E3C26">
      <w:pPr>
        <w:keepNext/>
        <w:keepLines/>
        <w:numPr>
          <w:ilvl w:val="2"/>
          <w:numId w:val="7"/>
        </w:numPr>
        <w:tabs>
          <w:tab w:val="left" w:pos="284"/>
        </w:tabs>
        <w:jc w:val="both"/>
        <w:outlineLvl w:val="2"/>
        <w:rPr>
          <w:rFonts w:ascii="Calibri" w:eastAsia="Times New Roman" w:hAnsi="Calibri" w:cs="Times New Roman"/>
          <w:sz w:val="20"/>
          <w:szCs w:val="24"/>
        </w:rPr>
      </w:pPr>
      <w:r w:rsidRPr="00881CA3">
        <w:rPr>
          <w:rFonts w:ascii="Calibri" w:eastAsia="Times New Roman" w:hAnsi="Calibri" w:cs="Times New Roman"/>
          <w:sz w:val="20"/>
          <w:szCs w:val="24"/>
        </w:rPr>
        <w:t>Konsultavimo Paslaugas sudaro konsultacijos, susijusios su Sistemos veikimu ir panaudojimu;</w:t>
      </w:r>
    </w:p>
    <w:p w14:paraId="04F94097" w14:textId="77777777" w:rsidR="00881CA3" w:rsidRPr="00881CA3" w:rsidRDefault="00881CA3" w:rsidP="004E3C26">
      <w:pPr>
        <w:keepNext/>
        <w:keepLines/>
        <w:numPr>
          <w:ilvl w:val="2"/>
          <w:numId w:val="7"/>
        </w:numPr>
        <w:tabs>
          <w:tab w:val="left" w:pos="284"/>
        </w:tabs>
        <w:jc w:val="both"/>
        <w:outlineLvl w:val="2"/>
        <w:rPr>
          <w:rFonts w:ascii="Calibri" w:eastAsia="Times New Roman" w:hAnsi="Calibri" w:cs="Times New Roman"/>
          <w:sz w:val="20"/>
          <w:szCs w:val="24"/>
        </w:rPr>
      </w:pPr>
      <w:r w:rsidRPr="00881CA3">
        <w:rPr>
          <w:rFonts w:ascii="Calibri" w:eastAsia="Times New Roman" w:hAnsi="Calibri" w:cs="Times New Roman"/>
          <w:sz w:val="20"/>
          <w:szCs w:val="24"/>
        </w:rPr>
        <w:t>Paslaugų tiekėjas įsipareigoja konsultuoti Paslaugų gavėjo atstovus visais su Sistemos panaudojimu ir jos veikimu susijusiais klausimais;</w:t>
      </w:r>
    </w:p>
    <w:p w14:paraId="692F8711" w14:textId="77777777" w:rsidR="00881CA3" w:rsidRPr="00881CA3" w:rsidRDefault="00881CA3" w:rsidP="004E3C26">
      <w:pPr>
        <w:keepNext/>
        <w:keepLines/>
        <w:numPr>
          <w:ilvl w:val="2"/>
          <w:numId w:val="7"/>
        </w:numPr>
        <w:tabs>
          <w:tab w:val="left" w:pos="284"/>
        </w:tabs>
        <w:jc w:val="both"/>
        <w:outlineLvl w:val="2"/>
        <w:rPr>
          <w:rFonts w:ascii="Calibri" w:eastAsia="Times New Roman" w:hAnsi="Calibri" w:cs="Times New Roman"/>
          <w:sz w:val="20"/>
          <w:szCs w:val="24"/>
        </w:rPr>
      </w:pPr>
      <w:r w:rsidRPr="00881CA3">
        <w:rPr>
          <w:rFonts w:ascii="Calibri" w:eastAsia="Times New Roman" w:hAnsi="Calibri" w:cs="Times New Roman"/>
          <w:sz w:val="20"/>
          <w:szCs w:val="24"/>
        </w:rPr>
        <w:t xml:space="preserve">Konsultavimas turi būti atliekamas Paslaugų gavėjo teikiama </w:t>
      </w:r>
      <w:bookmarkStart w:id="8" w:name="_Hlk63109519"/>
      <w:r w:rsidRPr="00881CA3">
        <w:rPr>
          <w:rFonts w:ascii="Calibri" w:eastAsia="Times New Roman" w:hAnsi="Calibri" w:cs="Times New Roman"/>
          <w:sz w:val="20"/>
          <w:szCs w:val="24"/>
        </w:rPr>
        <w:t>incidentų valdymo sistema</w:t>
      </w:r>
      <w:bookmarkEnd w:id="8"/>
      <w:r w:rsidRPr="00881CA3">
        <w:rPr>
          <w:rFonts w:ascii="Calibri" w:eastAsia="Times New Roman" w:hAnsi="Calibri" w:cs="Times New Roman"/>
          <w:sz w:val="20"/>
          <w:szCs w:val="24"/>
        </w:rPr>
        <w:t xml:space="preserve"> </w:t>
      </w:r>
      <w:r w:rsidRPr="00881CA3">
        <w:rPr>
          <w:rFonts w:ascii="Calibri" w:eastAsia="Times New Roman" w:hAnsi="Calibri" w:cs="Calibri"/>
          <w:sz w:val="20"/>
          <w:szCs w:val="20"/>
        </w:rPr>
        <w:t>(</w:t>
      </w:r>
      <w:proofErr w:type="spellStart"/>
      <w:r w:rsidRPr="00881CA3">
        <w:rPr>
          <w:rFonts w:ascii="Calibri" w:eastAsia="Times New Roman" w:hAnsi="Calibri" w:cs="Calibri"/>
          <w:sz w:val="20"/>
          <w:szCs w:val="20"/>
        </w:rPr>
        <w:t>Redmine</w:t>
      </w:r>
      <w:proofErr w:type="spellEnd"/>
      <w:r w:rsidRPr="00881CA3">
        <w:rPr>
          <w:rFonts w:ascii="Calibri" w:eastAsia="Times New Roman" w:hAnsi="Calibri" w:cs="Calibri"/>
          <w:sz w:val="20"/>
          <w:szCs w:val="20"/>
        </w:rPr>
        <w:t>)</w:t>
      </w:r>
      <w:r w:rsidRPr="00881CA3">
        <w:rPr>
          <w:rFonts w:ascii="Calibri" w:eastAsia="Times New Roman" w:hAnsi="Calibri" w:cs="Times New Roman"/>
          <w:sz w:val="20"/>
          <w:szCs w:val="24"/>
        </w:rPr>
        <w:t>, telefonu ar el. paštu, t. y. tokiomis pačiomis priemonėmis, kokiomis gautas paklausimas iš Paslaugų gavėjo įgaliotų atstovų;</w:t>
      </w:r>
    </w:p>
    <w:p w14:paraId="5F5D8971" w14:textId="77777777" w:rsidR="00881CA3" w:rsidRPr="00881CA3" w:rsidRDefault="00881CA3" w:rsidP="004E3C26">
      <w:pPr>
        <w:keepNext/>
        <w:keepLines/>
        <w:numPr>
          <w:ilvl w:val="2"/>
          <w:numId w:val="7"/>
        </w:numPr>
        <w:tabs>
          <w:tab w:val="left" w:pos="284"/>
        </w:tabs>
        <w:jc w:val="both"/>
        <w:outlineLvl w:val="2"/>
        <w:rPr>
          <w:rFonts w:ascii="Calibri" w:eastAsia="Times New Roman" w:hAnsi="Calibri" w:cs="Times New Roman"/>
          <w:sz w:val="20"/>
          <w:szCs w:val="24"/>
        </w:rPr>
      </w:pPr>
      <w:r w:rsidRPr="00881CA3">
        <w:rPr>
          <w:rFonts w:ascii="Calibri" w:eastAsia="Times New Roman" w:hAnsi="Calibri" w:cs="Times New Roman"/>
          <w:sz w:val="20"/>
          <w:szCs w:val="24"/>
        </w:rPr>
        <w:t xml:space="preserve">Paslaugų tiekėjo konsultavimo lygiai, reakcijos ir paslaugos suteikimo trukmės: </w:t>
      </w:r>
    </w:p>
    <w:tbl>
      <w:tblPr>
        <w:tblW w:w="493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71"/>
        <w:gridCol w:w="4044"/>
        <w:gridCol w:w="4678"/>
      </w:tblGrid>
      <w:tr w:rsidR="00881CA3" w:rsidRPr="00881CA3" w14:paraId="4CCDB935" w14:textId="77777777">
        <w:trPr>
          <w:trHeight w:val="581"/>
          <w:jc w:val="center"/>
        </w:trPr>
        <w:tc>
          <w:tcPr>
            <w:tcW w:w="406" w:type="pct"/>
            <w:tcBorders>
              <w:top w:val="single" w:sz="4" w:space="0" w:color="000000"/>
              <w:left w:val="single" w:sz="4" w:space="0" w:color="000000"/>
              <w:bottom w:val="single" w:sz="4" w:space="0" w:color="000000"/>
              <w:right w:val="single" w:sz="4" w:space="0" w:color="000000"/>
            </w:tcBorders>
            <w:vAlign w:val="center"/>
            <w:hideMark/>
          </w:tcPr>
          <w:p w14:paraId="226E8DF8" w14:textId="77777777" w:rsidR="00881CA3" w:rsidRPr="00881CA3" w:rsidRDefault="00881CA3" w:rsidP="00881CA3">
            <w:pPr>
              <w:ind w:left="-111" w:firstLine="0"/>
              <w:contextualSpacing/>
              <w:jc w:val="center"/>
              <w:rPr>
                <w:rFonts w:ascii="Calibri" w:eastAsia="Calibri" w:hAnsi="Calibri" w:cs="Calibri"/>
                <w:b/>
                <w:sz w:val="20"/>
                <w:szCs w:val="20"/>
              </w:rPr>
            </w:pPr>
            <w:r w:rsidRPr="00881CA3">
              <w:rPr>
                <w:rFonts w:ascii="Calibri" w:eastAsia="Calibri" w:hAnsi="Calibri" w:cs="Calibri"/>
                <w:b/>
                <w:sz w:val="20"/>
                <w:szCs w:val="20"/>
              </w:rPr>
              <w:t>Eil.</w:t>
            </w:r>
          </w:p>
          <w:p w14:paraId="06491560" w14:textId="77777777" w:rsidR="00881CA3" w:rsidRPr="00881CA3" w:rsidRDefault="00881CA3" w:rsidP="00881CA3">
            <w:pPr>
              <w:ind w:left="-111" w:firstLine="0"/>
              <w:contextualSpacing/>
              <w:jc w:val="center"/>
              <w:rPr>
                <w:rFonts w:ascii="Calibri" w:eastAsia="Calibri" w:hAnsi="Calibri" w:cs="Calibri"/>
                <w:b/>
                <w:sz w:val="20"/>
                <w:szCs w:val="20"/>
              </w:rPr>
            </w:pPr>
            <w:r w:rsidRPr="00881CA3">
              <w:rPr>
                <w:rFonts w:ascii="Calibri" w:eastAsia="Calibri" w:hAnsi="Calibri" w:cs="Calibri"/>
                <w:b/>
                <w:sz w:val="20"/>
                <w:szCs w:val="20"/>
              </w:rPr>
              <w:t>Nr.</w:t>
            </w:r>
          </w:p>
        </w:tc>
        <w:tc>
          <w:tcPr>
            <w:tcW w:w="2130" w:type="pct"/>
            <w:tcBorders>
              <w:top w:val="single" w:sz="4" w:space="0" w:color="000000"/>
              <w:left w:val="single" w:sz="4" w:space="0" w:color="000000"/>
              <w:bottom w:val="single" w:sz="4" w:space="0" w:color="000000"/>
              <w:right w:val="single" w:sz="4" w:space="0" w:color="000000"/>
            </w:tcBorders>
            <w:vAlign w:val="center"/>
            <w:hideMark/>
          </w:tcPr>
          <w:p w14:paraId="3CC5B2C8" w14:textId="77777777" w:rsidR="00881CA3" w:rsidRPr="00881CA3" w:rsidRDefault="00881CA3" w:rsidP="00881CA3">
            <w:pPr>
              <w:ind w:firstLine="0"/>
              <w:jc w:val="center"/>
              <w:rPr>
                <w:rFonts w:ascii="Calibri" w:eastAsia="Calibri" w:hAnsi="Calibri" w:cs="Calibri"/>
                <w:b/>
                <w:sz w:val="20"/>
                <w:szCs w:val="20"/>
              </w:rPr>
            </w:pPr>
            <w:r w:rsidRPr="00881CA3">
              <w:rPr>
                <w:rFonts w:ascii="Calibri" w:eastAsia="Calibri" w:hAnsi="Calibri" w:cs="Calibri"/>
                <w:b/>
                <w:sz w:val="20"/>
                <w:szCs w:val="20"/>
              </w:rPr>
              <w:t>Konsultavimo lygis</w:t>
            </w:r>
          </w:p>
        </w:tc>
        <w:tc>
          <w:tcPr>
            <w:tcW w:w="2464" w:type="pct"/>
            <w:tcBorders>
              <w:top w:val="single" w:sz="4" w:space="0" w:color="000000"/>
              <w:left w:val="single" w:sz="4" w:space="0" w:color="000000"/>
              <w:bottom w:val="single" w:sz="4" w:space="0" w:color="000000"/>
              <w:right w:val="single" w:sz="4" w:space="0" w:color="000000"/>
            </w:tcBorders>
            <w:vAlign w:val="center"/>
            <w:hideMark/>
          </w:tcPr>
          <w:p w14:paraId="07687143" w14:textId="77777777" w:rsidR="00881CA3" w:rsidRPr="00881CA3" w:rsidRDefault="00881CA3" w:rsidP="00881CA3">
            <w:pPr>
              <w:ind w:right="-108" w:firstLine="0"/>
              <w:jc w:val="center"/>
              <w:rPr>
                <w:rFonts w:ascii="Calibri" w:eastAsia="Calibri" w:hAnsi="Calibri" w:cs="Calibri"/>
                <w:b/>
                <w:sz w:val="20"/>
                <w:szCs w:val="20"/>
              </w:rPr>
            </w:pPr>
            <w:r w:rsidRPr="00881CA3">
              <w:rPr>
                <w:rFonts w:ascii="Calibri" w:eastAsia="Calibri" w:hAnsi="Calibri" w:cs="Calibri"/>
                <w:b/>
                <w:sz w:val="20"/>
                <w:szCs w:val="20"/>
              </w:rPr>
              <w:t>Reakcijos trukmė</w:t>
            </w:r>
            <w:r w:rsidRPr="00881CA3">
              <w:rPr>
                <w:rFonts w:ascii="Calibri" w:eastAsia="Times New Roman" w:hAnsi="Calibri" w:cs="Calibri"/>
                <w:b/>
                <w:bCs/>
                <w:sz w:val="20"/>
                <w:szCs w:val="20"/>
              </w:rPr>
              <w:t>*</w:t>
            </w:r>
          </w:p>
        </w:tc>
      </w:tr>
      <w:tr w:rsidR="00881CA3" w:rsidRPr="00881CA3" w14:paraId="65EB469C" w14:textId="77777777">
        <w:trPr>
          <w:trHeight w:val="220"/>
          <w:jc w:val="center"/>
        </w:trPr>
        <w:tc>
          <w:tcPr>
            <w:tcW w:w="406" w:type="pct"/>
            <w:tcBorders>
              <w:top w:val="single" w:sz="4" w:space="0" w:color="000000"/>
              <w:left w:val="single" w:sz="4" w:space="0" w:color="000000"/>
              <w:bottom w:val="single" w:sz="4" w:space="0" w:color="000000"/>
              <w:right w:val="single" w:sz="4" w:space="0" w:color="000000"/>
            </w:tcBorders>
            <w:vAlign w:val="center"/>
          </w:tcPr>
          <w:p w14:paraId="0B4703FE" w14:textId="77777777" w:rsidR="00881CA3" w:rsidRPr="00881CA3" w:rsidRDefault="00881CA3" w:rsidP="00881CA3">
            <w:pPr>
              <w:ind w:firstLine="0"/>
              <w:jc w:val="center"/>
              <w:rPr>
                <w:rFonts w:ascii="Calibri" w:eastAsia="Calibri" w:hAnsi="Calibri" w:cs="Calibri"/>
                <w:sz w:val="20"/>
                <w:szCs w:val="20"/>
              </w:rPr>
            </w:pPr>
            <w:r w:rsidRPr="00881CA3">
              <w:rPr>
                <w:rFonts w:ascii="Calibri" w:eastAsia="Calibri" w:hAnsi="Calibri" w:cs="Calibri"/>
                <w:sz w:val="20"/>
                <w:szCs w:val="20"/>
              </w:rPr>
              <w:t>1.</w:t>
            </w:r>
          </w:p>
        </w:tc>
        <w:tc>
          <w:tcPr>
            <w:tcW w:w="2130" w:type="pct"/>
            <w:tcBorders>
              <w:top w:val="single" w:sz="4" w:space="0" w:color="000000"/>
              <w:left w:val="single" w:sz="4" w:space="0" w:color="000000"/>
              <w:bottom w:val="single" w:sz="4" w:space="0" w:color="000000"/>
              <w:right w:val="single" w:sz="4" w:space="0" w:color="000000"/>
            </w:tcBorders>
            <w:vAlign w:val="center"/>
            <w:hideMark/>
          </w:tcPr>
          <w:p w14:paraId="3E70E3AB" w14:textId="77777777" w:rsidR="00881CA3" w:rsidRPr="00881CA3" w:rsidRDefault="00881CA3" w:rsidP="00881CA3">
            <w:pPr>
              <w:ind w:firstLine="0"/>
              <w:jc w:val="both"/>
              <w:rPr>
                <w:rFonts w:ascii="Calibri" w:eastAsia="Calibri" w:hAnsi="Calibri" w:cs="Calibri"/>
                <w:sz w:val="20"/>
                <w:szCs w:val="20"/>
              </w:rPr>
            </w:pPr>
            <w:r w:rsidRPr="00881CA3">
              <w:rPr>
                <w:rFonts w:ascii="Calibri" w:eastAsia="Calibri" w:hAnsi="Calibri" w:cs="Calibri"/>
                <w:sz w:val="20"/>
                <w:szCs w:val="20"/>
              </w:rPr>
              <w:t>Reakcija</w:t>
            </w:r>
          </w:p>
        </w:tc>
        <w:tc>
          <w:tcPr>
            <w:tcW w:w="2464" w:type="pct"/>
            <w:tcBorders>
              <w:top w:val="single" w:sz="4" w:space="0" w:color="000000"/>
              <w:left w:val="single" w:sz="4" w:space="0" w:color="000000"/>
              <w:bottom w:val="single" w:sz="4" w:space="0" w:color="000000"/>
              <w:right w:val="single" w:sz="4" w:space="0" w:color="000000"/>
            </w:tcBorders>
            <w:vAlign w:val="center"/>
            <w:hideMark/>
          </w:tcPr>
          <w:p w14:paraId="0BDADA09" w14:textId="77777777" w:rsidR="00881CA3" w:rsidRPr="00881CA3" w:rsidRDefault="00881CA3" w:rsidP="00881CA3">
            <w:pPr>
              <w:ind w:firstLine="0"/>
              <w:jc w:val="both"/>
              <w:rPr>
                <w:rFonts w:ascii="Calibri" w:eastAsia="Calibri" w:hAnsi="Calibri" w:cs="Calibri"/>
                <w:sz w:val="20"/>
                <w:szCs w:val="20"/>
              </w:rPr>
            </w:pPr>
            <w:r w:rsidRPr="00881CA3">
              <w:rPr>
                <w:rFonts w:ascii="Calibri" w:eastAsia="Calibri" w:hAnsi="Calibri" w:cs="Calibri"/>
                <w:sz w:val="20"/>
                <w:szCs w:val="20"/>
              </w:rPr>
              <w:t xml:space="preserve">ne ilgiau kaip </w:t>
            </w:r>
            <w:r w:rsidRPr="00881CA3">
              <w:rPr>
                <w:rFonts w:ascii="Calibri" w:eastAsia="Calibri" w:hAnsi="Calibri" w:cs="Calibri"/>
                <w:sz w:val="20"/>
                <w:szCs w:val="20"/>
                <w:lang w:val="en-US"/>
              </w:rPr>
              <w:t>12</w:t>
            </w:r>
            <w:r w:rsidRPr="00881CA3">
              <w:rPr>
                <w:rFonts w:ascii="Calibri" w:eastAsia="Calibri" w:hAnsi="Calibri" w:cs="Calibri"/>
                <w:sz w:val="20"/>
                <w:szCs w:val="20"/>
              </w:rPr>
              <w:t xml:space="preserve"> (dvylika) darbo valandų.</w:t>
            </w:r>
          </w:p>
        </w:tc>
      </w:tr>
      <w:tr w:rsidR="00881CA3" w:rsidRPr="00881CA3" w14:paraId="52F9B760" w14:textId="77777777">
        <w:trPr>
          <w:trHeight w:val="415"/>
          <w:jc w:val="center"/>
        </w:trPr>
        <w:tc>
          <w:tcPr>
            <w:tcW w:w="406" w:type="pct"/>
            <w:tcBorders>
              <w:top w:val="single" w:sz="4" w:space="0" w:color="000000"/>
              <w:left w:val="single" w:sz="4" w:space="0" w:color="000000"/>
              <w:bottom w:val="single" w:sz="4" w:space="0" w:color="000000"/>
              <w:right w:val="single" w:sz="4" w:space="0" w:color="000000"/>
            </w:tcBorders>
            <w:vAlign w:val="center"/>
          </w:tcPr>
          <w:p w14:paraId="0E00C97C" w14:textId="77777777" w:rsidR="00881CA3" w:rsidRPr="00881CA3" w:rsidRDefault="00881CA3" w:rsidP="00881CA3">
            <w:pPr>
              <w:ind w:firstLine="0"/>
              <w:jc w:val="center"/>
              <w:rPr>
                <w:rFonts w:ascii="Calibri" w:eastAsia="Calibri" w:hAnsi="Calibri" w:cs="Calibri"/>
                <w:sz w:val="20"/>
                <w:szCs w:val="20"/>
              </w:rPr>
            </w:pPr>
            <w:r w:rsidRPr="00881CA3">
              <w:rPr>
                <w:rFonts w:ascii="Calibri" w:eastAsia="Calibri" w:hAnsi="Calibri" w:cs="Calibri"/>
                <w:sz w:val="20"/>
                <w:szCs w:val="20"/>
              </w:rPr>
              <w:t>2.</w:t>
            </w:r>
          </w:p>
        </w:tc>
        <w:tc>
          <w:tcPr>
            <w:tcW w:w="2130" w:type="pct"/>
            <w:tcBorders>
              <w:top w:val="single" w:sz="4" w:space="0" w:color="000000"/>
              <w:left w:val="single" w:sz="4" w:space="0" w:color="000000"/>
              <w:bottom w:val="single" w:sz="4" w:space="0" w:color="000000"/>
              <w:right w:val="single" w:sz="4" w:space="0" w:color="000000"/>
            </w:tcBorders>
            <w:vAlign w:val="center"/>
            <w:hideMark/>
          </w:tcPr>
          <w:p w14:paraId="4F3E425C" w14:textId="77777777" w:rsidR="00881CA3" w:rsidRPr="00881CA3" w:rsidRDefault="00881CA3" w:rsidP="00881CA3">
            <w:pPr>
              <w:ind w:firstLine="0"/>
              <w:jc w:val="both"/>
              <w:rPr>
                <w:rFonts w:ascii="Calibri" w:eastAsia="Calibri" w:hAnsi="Calibri" w:cs="Calibri"/>
                <w:sz w:val="20"/>
                <w:szCs w:val="20"/>
              </w:rPr>
            </w:pPr>
            <w:r w:rsidRPr="00881CA3">
              <w:rPr>
                <w:rFonts w:ascii="Calibri" w:eastAsia="Calibri" w:hAnsi="Calibri" w:cs="Calibri"/>
                <w:sz w:val="20"/>
                <w:szCs w:val="20"/>
              </w:rPr>
              <w:t>Konsultavimo Paslaugos, susijusios su standartiniu / baziniu Sistemos funkcionalumu</w:t>
            </w:r>
          </w:p>
        </w:tc>
        <w:tc>
          <w:tcPr>
            <w:tcW w:w="2464" w:type="pct"/>
            <w:tcBorders>
              <w:top w:val="single" w:sz="4" w:space="0" w:color="000000"/>
              <w:left w:val="single" w:sz="4" w:space="0" w:color="000000"/>
              <w:bottom w:val="single" w:sz="4" w:space="0" w:color="000000"/>
              <w:right w:val="single" w:sz="4" w:space="0" w:color="000000"/>
            </w:tcBorders>
            <w:vAlign w:val="center"/>
            <w:hideMark/>
          </w:tcPr>
          <w:p w14:paraId="228492A0" w14:textId="77777777" w:rsidR="00881CA3" w:rsidRPr="00881CA3" w:rsidRDefault="00881CA3" w:rsidP="00881CA3">
            <w:pPr>
              <w:ind w:firstLine="0"/>
              <w:jc w:val="both"/>
              <w:rPr>
                <w:rFonts w:ascii="Calibri" w:eastAsia="Calibri" w:hAnsi="Calibri" w:cs="Calibri"/>
                <w:sz w:val="20"/>
                <w:szCs w:val="20"/>
              </w:rPr>
            </w:pPr>
            <w:r w:rsidRPr="00881CA3">
              <w:rPr>
                <w:rFonts w:ascii="Calibri" w:eastAsia="Calibri" w:hAnsi="Calibri" w:cs="Calibri"/>
                <w:sz w:val="20"/>
                <w:szCs w:val="20"/>
              </w:rPr>
              <w:t>ne vėliau kaip per 2 (dvi) darbo dienas nuo atitinkamo Paslaugų gavėjo paklausimo pateikimo.</w:t>
            </w:r>
          </w:p>
        </w:tc>
      </w:tr>
    </w:tbl>
    <w:p w14:paraId="50FCC101" w14:textId="77777777" w:rsidR="00881CA3" w:rsidRPr="00881CA3" w:rsidRDefault="00881CA3" w:rsidP="00881CA3">
      <w:pPr>
        <w:tabs>
          <w:tab w:val="left" w:pos="284"/>
        </w:tabs>
        <w:spacing w:before="60" w:after="60"/>
        <w:ind w:left="1224" w:firstLine="0"/>
        <w:contextualSpacing/>
        <w:jc w:val="both"/>
        <w:rPr>
          <w:rFonts w:ascii="Calibri" w:eastAsia="Times New Roman" w:hAnsi="Calibri" w:cs="Calibri"/>
          <w:bCs/>
          <w:sz w:val="20"/>
          <w:szCs w:val="20"/>
        </w:rPr>
      </w:pPr>
    </w:p>
    <w:p w14:paraId="0B85291F" w14:textId="77777777" w:rsidR="00881CA3" w:rsidRPr="00881CA3" w:rsidRDefault="00881CA3" w:rsidP="00881CA3">
      <w:pPr>
        <w:tabs>
          <w:tab w:val="left" w:pos="284"/>
        </w:tabs>
        <w:spacing w:before="60" w:after="60"/>
        <w:ind w:left="142" w:firstLine="0"/>
        <w:contextualSpacing/>
        <w:jc w:val="both"/>
        <w:rPr>
          <w:rFonts w:ascii="Calibri" w:eastAsia="Times New Roman" w:hAnsi="Calibri" w:cs="Calibri"/>
          <w:bCs/>
          <w:sz w:val="20"/>
          <w:szCs w:val="20"/>
        </w:rPr>
      </w:pPr>
      <w:r w:rsidRPr="00881CA3">
        <w:rPr>
          <w:rFonts w:ascii="Calibri" w:eastAsia="Times New Roman" w:hAnsi="Calibri" w:cs="Calibri"/>
          <w:bCs/>
          <w:sz w:val="20"/>
          <w:szCs w:val="20"/>
        </w:rPr>
        <w:t>*Reakcijos į paklausimą terminas suprantamas kaip laiko tarpsnis nuo paklausimo iš Pirkėjo gavimo iki paklausimo nagrinėjimo pradžios.</w:t>
      </w:r>
    </w:p>
    <w:p w14:paraId="0E873101" w14:textId="77777777" w:rsidR="00881CA3" w:rsidRPr="00881CA3" w:rsidRDefault="00881CA3" w:rsidP="004E3C26">
      <w:pPr>
        <w:keepNext/>
        <w:keepLines/>
        <w:numPr>
          <w:ilvl w:val="2"/>
          <w:numId w:val="7"/>
        </w:numPr>
        <w:tabs>
          <w:tab w:val="left" w:pos="284"/>
        </w:tabs>
        <w:jc w:val="both"/>
        <w:outlineLvl w:val="2"/>
        <w:rPr>
          <w:rFonts w:ascii="Calibri" w:eastAsia="Times New Roman" w:hAnsi="Calibri" w:cs="Times New Roman"/>
          <w:sz w:val="20"/>
          <w:szCs w:val="24"/>
        </w:rPr>
      </w:pPr>
      <w:r w:rsidRPr="00881CA3">
        <w:rPr>
          <w:rFonts w:ascii="Calibri" w:eastAsia="Times New Roman" w:hAnsi="Calibri" w:cs="Times New Roman"/>
          <w:sz w:val="20"/>
          <w:szCs w:val="24"/>
        </w:rPr>
        <w:lastRenderedPageBreak/>
        <w:t>Į Konsultavimo paslaugų teikimo terminą neįskaičiuojamas laikas, kurio metu laukiama papildomos ar patikslintos informacijos iš Paslaugų gavėjo, be kurios pagrįstai nėra įmanomas kokybiško atsakymo į konsultaciją pateikimas;</w:t>
      </w:r>
    </w:p>
    <w:p w14:paraId="736FA351" w14:textId="77777777" w:rsidR="00881CA3" w:rsidRPr="00881CA3" w:rsidRDefault="00881CA3" w:rsidP="004E3C26">
      <w:pPr>
        <w:keepNext/>
        <w:keepLines/>
        <w:numPr>
          <w:ilvl w:val="2"/>
          <w:numId w:val="7"/>
        </w:numPr>
        <w:tabs>
          <w:tab w:val="left" w:pos="284"/>
        </w:tabs>
        <w:jc w:val="both"/>
        <w:outlineLvl w:val="2"/>
        <w:rPr>
          <w:rFonts w:ascii="Calibri" w:eastAsia="Times New Roman" w:hAnsi="Calibri" w:cs="Times New Roman"/>
          <w:sz w:val="20"/>
          <w:szCs w:val="24"/>
        </w:rPr>
      </w:pPr>
      <w:r w:rsidRPr="00881CA3">
        <w:rPr>
          <w:rFonts w:ascii="Calibri" w:eastAsia="Times New Roman" w:hAnsi="Calibri" w:cs="Times New Roman"/>
          <w:sz w:val="20"/>
          <w:szCs w:val="24"/>
        </w:rPr>
        <w:t>Esant sudėtingoms situacijoms ar paklausimams, konkrečios konsultavimo paslaugos suteikimo laikotarpis gali būti suderintas Šalių susitarimu. Konsultavimo paslaugų suteikimo terminas negali viršyti 30 kalendorinių dienų nuo Paslaugų gavėjo paklausimo pateikimo momento;</w:t>
      </w:r>
    </w:p>
    <w:p w14:paraId="1CD93DDC" w14:textId="77777777" w:rsidR="00881CA3" w:rsidRPr="00881CA3" w:rsidRDefault="00881CA3" w:rsidP="004E3C26">
      <w:pPr>
        <w:keepNext/>
        <w:keepLines/>
        <w:numPr>
          <w:ilvl w:val="2"/>
          <w:numId w:val="7"/>
        </w:numPr>
        <w:tabs>
          <w:tab w:val="left" w:pos="284"/>
        </w:tabs>
        <w:jc w:val="both"/>
        <w:outlineLvl w:val="2"/>
        <w:rPr>
          <w:rFonts w:ascii="Calibri" w:eastAsia="Times New Roman" w:hAnsi="Calibri" w:cs="Times New Roman"/>
          <w:sz w:val="20"/>
          <w:szCs w:val="24"/>
        </w:rPr>
      </w:pPr>
      <w:r w:rsidRPr="00881CA3">
        <w:rPr>
          <w:rFonts w:ascii="Calibri" w:eastAsia="Times New Roman" w:hAnsi="Calibri" w:cs="Times New Roman"/>
          <w:sz w:val="20"/>
          <w:szCs w:val="24"/>
        </w:rPr>
        <w:t>Paslaugų gavėjas paskirs ne daugiau kaip 2 (du) atsakingus asmenis, kurie galės teikti paklausimus Paslaugų tiekėjui.</w:t>
      </w:r>
    </w:p>
    <w:p w14:paraId="5526D5E5" w14:textId="7723364A" w:rsidR="00881CA3" w:rsidRPr="00881CA3" w:rsidRDefault="00881CA3" w:rsidP="004E3C26">
      <w:pPr>
        <w:keepNext/>
        <w:keepLines/>
        <w:numPr>
          <w:ilvl w:val="1"/>
          <w:numId w:val="7"/>
        </w:numPr>
        <w:tabs>
          <w:tab w:val="left" w:pos="284"/>
          <w:tab w:val="left" w:pos="993"/>
        </w:tabs>
        <w:spacing w:before="100" w:beforeAutospacing="1"/>
        <w:ind w:left="576" w:hanging="576"/>
        <w:jc w:val="both"/>
        <w:outlineLvl w:val="1"/>
        <w:rPr>
          <w:rFonts w:ascii="Calibri" w:eastAsia="Times New Roman" w:hAnsi="Calibri" w:cs="Times New Roman"/>
          <w:b/>
          <w:bCs/>
          <w:sz w:val="20"/>
          <w:szCs w:val="26"/>
        </w:rPr>
      </w:pPr>
      <w:r w:rsidRPr="00881CA3">
        <w:rPr>
          <w:rFonts w:ascii="Calibri" w:eastAsia="Times New Roman" w:hAnsi="Calibri" w:cs="Times New Roman"/>
          <w:b/>
          <w:bCs/>
          <w:sz w:val="20"/>
          <w:szCs w:val="26"/>
        </w:rPr>
        <w:t>Reikalavimai Vystymo paslaugų teikimui:</w:t>
      </w:r>
    </w:p>
    <w:p w14:paraId="4DE89C24" w14:textId="77777777" w:rsidR="00881CA3" w:rsidRPr="00881CA3" w:rsidRDefault="00881CA3" w:rsidP="004E3C26">
      <w:pPr>
        <w:keepNext/>
        <w:keepLines/>
        <w:numPr>
          <w:ilvl w:val="2"/>
          <w:numId w:val="7"/>
        </w:numPr>
        <w:tabs>
          <w:tab w:val="left" w:pos="284"/>
        </w:tabs>
        <w:jc w:val="both"/>
        <w:outlineLvl w:val="2"/>
        <w:rPr>
          <w:rFonts w:ascii="Calibri" w:eastAsia="Times New Roman" w:hAnsi="Calibri" w:cs="Times New Roman"/>
          <w:sz w:val="20"/>
          <w:szCs w:val="24"/>
        </w:rPr>
      </w:pPr>
      <w:bookmarkStart w:id="9" w:name="_Hlk63061085"/>
      <w:r w:rsidRPr="00881CA3">
        <w:rPr>
          <w:rFonts w:ascii="Calibri" w:eastAsia="Times New Roman" w:hAnsi="Calibri" w:cs="Times New Roman"/>
          <w:sz w:val="20"/>
          <w:szCs w:val="24"/>
        </w:rPr>
        <w:t>Sistemos Vystymo paslaugos turės būti teikiamos pagal Paslaugų gavėjo Paslaugų tiekėjui per Paslaugų gavėjo pakeitimų valdymo sistemą pateiktus užsakymus.</w:t>
      </w:r>
      <w:bookmarkEnd w:id="9"/>
      <w:r w:rsidRPr="00881CA3">
        <w:rPr>
          <w:rFonts w:ascii="Calibri" w:eastAsia="Times New Roman" w:hAnsi="Calibri" w:cs="Times New Roman"/>
          <w:sz w:val="20"/>
          <w:szCs w:val="24"/>
        </w:rPr>
        <w:t xml:space="preserve"> Užsakymus Paslaugų gavėjas Paslaugų tiekėjui gali pateikti visą Sutarties galiojimo laikotarpį. Užsakymų skaičius neribojamas;</w:t>
      </w:r>
    </w:p>
    <w:p w14:paraId="6FBAE4C5" w14:textId="71A46A42" w:rsidR="00881CA3" w:rsidRPr="00881CA3" w:rsidRDefault="00881CA3" w:rsidP="004E3C26">
      <w:pPr>
        <w:keepNext/>
        <w:keepLines/>
        <w:numPr>
          <w:ilvl w:val="2"/>
          <w:numId w:val="7"/>
        </w:numPr>
        <w:tabs>
          <w:tab w:val="left" w:pos="284"/>
        </w:tabs>
        <w:jc w:val="both"/>
        <w:outlineLvl w:val="2"/>
        <w:rPr>
          <w:rFonts w:ascii="Calibri" w:eastAsia="Times New Roman" w:hAnsi="Calibri" w:cs="Times New Roman"/>
          <w:sz w:val="20"/>
          <w:szCs w:val="20"/>
        </w:rPr>
      </w:pPr>
      <w:r w:rsidRPr="543041C7">
        <w:rPr>
          <w:rFonts w:ascii="Calibri" w:eastAsia="Times New Roman" w:hAnsi="Calibri" w:cs="Times New Roman"/>
          <w:sz w:val="20"/>
          <w:szCs w:val="20"/>
        </w:rPr>
        <w:t xml:space="preserve">Sistemos Vystymo paslaugų suteikimo terminai ir apimtys (konkretus valandų skaičius reikalingas užsakytoms Paslaugoms suteikti) yra iš anksto suderinami Paslaugų gavėjo pakeitimų valdymo sistemoje. Paslaugų gavėjas neįsipareigoja užsakyti Vystymo paslaugų, jei </w:t>
      </w:r>
      <w:r w:rsidR="00633D11">
        <w:rPr>
          <w:rFonts w:ascii="Calibri" w:eastAsia="Times New Roman" w:hAnsi="Calibri" w:cs="Times New Roman"/>
          <w:sz w:val="20"/>
          <w:szCs w:val="20"/>
        </w:rPr>
        <w:t xml:space="preserve">Tiekėjo pasiūlyta </w:t>
      </w:r>
      <w:r w:rsidRPr="543041C7">
        <w:rPr>
          <w:rFonts w:ascii="Calibri" w:eastAsia="Times New Roman" w:hAnsi="Calibri" w:cs="Times New Roman"/>
          <w:sz w:val="20"/>
          <w:szCs w:val="20"/>
        </w:rPr>
        <w:t xml:space="preserve">apimtis </w:t>
      </w:r>
      <w:r w:rsidR="00633D11">
        <w:rPr>
          <w:rFonts w:ascii="Calibri" w:eastAsia="Times New Roman" w:hAnsi="Calibri" w:cs="Times New Roman"/>
          <w:sz w:val="20"/>
          <w:szCs w:val="20"/>
        </w:rPr>
        <w:t>(</w:t>
      </w:r>
      <w:r w:rsidR="000373FD">
        <w:rPr>
          <w:rFonts w:ascii="Calibri" w:eastAsia="Times New Roman" w:hAnsi="Calibri" w:cs="Times New Roman"/>
          <w:sz w:val="20"/>
          <w:szCs w:val="20"/>
        </w:rPr>
        <w:t>valandomis</w:t>
      </w:r>
      <w:r w:rsidR="00633D11">
        <w:rPr>
          <w:rFonts w:ascii="Calibri" w:eastAsia="Times New Roman" w:hAnsi="Calibri" w:cs="Times New Roman"/>
          <w:sz w:val="20"/>
          <w:szCs w:val="20"/>
        </w:rPr>
        <w:t xml:space="preserve">) </w:t>
      </w:r>
      <w:r w:rsidR="000373FD">
        <w:rPr>
          <w:rFonts w:ascii="Calibri" w:eastAsia="Times New Roman" w:hAnsi="Calibri" w:cs="Times New Roman"/>
          <w:sz w:val="20"/>
          <w:szCs w:val="20"/>
        </w:rPr>
        <w:t>konkrečiam</w:t>
      </w:r>
      <w:r w:rsidR="00977683">
        <w:rPr>
          <w:rFonts w:ascii="Calibri" w:eastAsia="Times New Roman" w:hAnsi="Calibri" w:cs="Times New Roman"/>
          <w:sz w:val="20"/>
          <w:szCs w:val="20"/>
        </w:rPr>
        <w:t xml:space="preserve"> užsakymui atlikti </w:t>
      </w:r>
      <w:r w:rsidRPr="543041C7">
        <w:rPr>
          <w:rFonts w:ascii="Calibri" w:eastAsia="Times New Roman" w:hAnsi="Calibri" w:cs="Times New Roman"/>
          <w:sz w:val="20"/>
          <w:szCs w:val="20"/>
        </w:rPr>
        <w:t>yra nepriimtina;</w:t>
      </w:r>
    </w:p>
    <w:p w14:paraId="6FE755A5" w14:textId="77777777" w:rsidR="00881CA3" w:rsidRPr="00881CA3" w:rsidRDefault="00881CA3" w:rsidP="004E3C26">
      <w:pPr>
        <w:keepNext/>
        <w:keepLines/>
        <w:numPr>
          <w:ilvl w:val="2"/>
          <w:numId w:val="7"/>
        </w:numPr>
        <w:tabs>
          <w:tab w:val="left" w:pos="284"/>
        </w:tabs>
        <w:jc w:val="both"/>
        <w:outlineLvl w:val="2"/>
        <w:rPr>
          <w:rFonts w:ascii="Calibri" w:eastAsia="Times New Roman" w:hAnsi="Calibri" w:cs="Times New Roman"/>
          <w:sz w:val="20"/>
          <w:szCs w:val="24"/>
        </w:rPr>
      </w:pPr>
      <w:r w:rsidRPr="00881CA3">
        <w:rPr>
          <w:rFonts w:ascii="Calibri" w:eastAsia="Times New Roman" w:hAnsi="Calibri" w:cs="Times New Roman"/>
          <w:sz w:val="20"/>
          <w:szCs w:val="24"/>
        </w:rPr>
        <w:t>Paslaugų tiekėjas turi atlikti suteiktų paslaugų rezultatų testavimą: Sistemos vystymo diegimas turi būti atliekamas testavimo aplinkoje, siekiant patikrinti paslaugų rezultatų funkcionalumą ir suderinamumą su esamu Sistemos funkcionalumu;</w:t>
      </w:r>
    </w:p>
    <w:p w14:paraId="18CD935B" w14:textId="77777777" w:rsidR="00881CA3" w:rsidRPr="00881CA3" w:rsidRDefault="00881CA3" w:rsidP="004E3C26">
      <w:pPr>
        <w:keepNext/>
        <w:keepLines/>
        <w:numPr>
          <w:ilvl w:val="2"/>
          <w:numId w:val="7"/>
        </w:numPr>
        <w:tabs>
          <w:tab w:val="left" w:pos="284"/>
        </w:tabs>
        <w:jc w:val="both"/>
        <w:outlineLvl w:val="2"/>
        <w:rPr>
          <w:rFonts w:ascii="Calibri" w:eastAsia="Times New Roman" w:hAnsi="Calibri" w:cs="Times New Roman"/>
          <w:sz w:val="20"/>
          <w:szCs w:val="24"/>
        </w:rPr>
      </w:pPr>
      <w:r w:rsidRPr="00881CA3">
        <w:rPr>
          <w:rFonts w:ascii="Calibri" w:eastAsia="Times New Roman" w:hAnsi="Calibri" w:cs="Times New Roman"/>
          <w:sz w:val="20"/>
          <w:szCs w:val="24"/>
        </w:rPr>
        <w:t>Paslaugų tiekėjas ištestavęs atliktus pakeitimus privalo pateikti testavimo rezultatus su Paslaugos gavėju raštu suderinta forma;</w:t>
      </w:r>
    </w:p>
    <w:p w14:paraId="219AB9A4" w14:textId="77777777" w:rsidR="00881CA3" w:rsidRPr="00881CA3" w:rsidRDefault="00881CA3" w:rsidP="004E3C26">
      <w:pPr>
        <w:keepNext/>
        <w:keepLines/>
        <w:numPr>
          <w:ilvl w:val="2"/>
          <w:numId w:val="7"/>
        </w:numPr>
        <w:tabs>
          <w:tab w:val="left" w:pos="284"/>
        </w:tabs>
        <w:jc w:val="both"/>
        <w:outlineLvl w:val="2"/>
        <w:rPr>
          <w:rFonts w:ascii="Calibri" w:eastAsia="Times New Roman" w:hAnsi="Calibri" w:cs="Times New Roman"/>
          <w:sz w:val="20"/>
          <w:szCs w:val="24"/>
        </w:rPr>
      </w:pPr>
      <w:r w:rsidRPr="00881CA3">
        <w:rPr>
          <w:rFonts w:ascii="Calibri" w:eastAsia="Times New Roman" w:hAnsi="Calibri" w:cs="Times New Roman"/>
          <w:sz w:val="20"/>
          <w:szCs w:val="24"/>
        </w:rPr>
        <w:t>Pagal atitinkamą užsakymą suteikus Sistemos Vystymo paslaugas, Paslaugos gavėjo turimos teisės į Sistemą ir licencijų įkainis nesikeičia;</w:t>
      </w:r>
    </w:p>
    <w:p w14:paraId="47D0892B" w14:textId="77777777" w:rsidR="00881CA3" w:rsidRPr="00881CA3" w:rsidRDefault="00881CA3" w:rsidP="004E3C26">
      <w:pPr>
        <w:keepNext/>
        <w:keepLines/>
        <w:numPr>
          <w:ilvl w:val="2"/>
          <w:numId w:val="7"/>
        </w:numPr>
        <w:tabs>
          <w:tab w:val="left" w:pos="284"/>
        </w:tabs>
        <w:jc w:val="both"/>
        <w:outlineLvl w:val="2"/>
        <w:rPr>
          <w:rFonts w:ascii="Calibri" w:eastAsia="Times New Roman" w:hAnsi="Calibri" w:cs="Times New Roman"/>
          <w:sz w:val="20"/>
          <w:szCs w:val="24"/>
        </w:rPr>
      </w:pPr>
      <w:r w:rsidRPr="00881CA3">
        <w:rPr>
          <w:rFonts w:ascii="Calibri" w:eastAsia="Times New Roman" w:hAnsi="Calibri" w:cs="Times New Roman"/>
          <w:sz w:val="20"/>
          <w:szCs w:val="24"/>
        </w:rPr>
        <w:t>Pagal kiekvieną Paslaugų gavėjo pateiktą užsakymą laiku ir tinkamai suteiktos Vystymo paslaugos yra perduodamos Paslaugos gavėjui, šalims pasirašant suteiktų Paslaugų perdavimo–priėmimo aktą. Paslaugų perdavimo–priėmimo aktą Paslaugų gavėjas pasirašo, kai gamybinėje Sistemos aplinkoje galima įvykdyti veiklos procesus Paslaugų užsakymo akte apibrėžta funkcionalumo apimtimi ir nėra likusių neištaisytų klaidų. Visi Sistemos tobulinimai / keitimai / vystymai Sistemos gamybinėje aplinkoje turi būti diegiami tik ištestuoti ir gavus Paslaugų gavėjo rašytinį leidimą. Naujai įkeltas funkcionalumas į Sistemos gamybinę aplinką neturi sutrikdyti kitų Sistemoje esančių funkcijų darbo. Jeigu naujai į gamybinę aplinką įkeltas funkcionalumas sutrikdo Sistemoje esančių funkcijų darbą, laikoma, kad įkeltas funkcionalumas atliktas nekokybiškai;</w:t>
      </w:r>
    </w:p>
    <w:p w14:paraId="262B0021" w14:textId="77777777" w:rsidR="00881CA3" w:rsidRDefault="00881CA3" w:rsidP="004E3C26">
      <w:pPr>
        <w:keepNext/>
        <w:keepLines/>
        <w:numPr>
          <w:ilvl w:val="2"/>
          <w:numId w:val="7"/>
        </w:numPr>
        <w:tabs>
          <w:tab w:val="left" w:pos="284"/>
        </w:tabs>
        <w:jc w:val="both"/>
        <w:outlineLvl w:val="2"/>
        <w:rPr>
          <w:rFonts w:ascii="Calibri" w:eastAsia="Times New Roman" w:hAnsi="Calibri" w:cs="Times New Roman"/>
          <w:sz w:val="20"/>
          <w:szCs w:val="24"/>
        </w:rPr>
      </w:pPr>
      <w:r w:rsidRPr="00881CA3">
        <w:rPr>
          <w:rFonts w:ascii="Calibri" w:eastAsia="Times New Roman" w:hAnsi="Calibri" w:cs="Times New Roman"/>
          <w:sz w:val="20"/>
          <w:szCs w:val="24"/>
        </w:rPr>
        <w:t>Suteiktų Vystymo paslaugų perdavimo–priėmimo metu Paslaugų gavėjas negali visiškai patikrinti suteiktų Vystymo paslaugų atitikimo Sutartyje nustatytiems reikalavimams, todėl šalys susitaria, kad Paslaugų perdavimo–priėmimo akto pasirašymas jokiu būdu neapriboja Paslaugų gavėjo teisės po Paslaugų perdavimo–priėmimo akto pasirašymo reikšti Paslaugų teikėjui pretenzijas dėl suteiktų Vystymo paslaugų neatitikimo Sutartyje nustatytiems reikalavimams / trūkumams. Paslaugų gavėjas turės teisę kreiptis į Paslaugų tiekėją dėl Vystymo paslaugų rezultato trūkumų pašalinimo ne vėliau kaip per 12 (dvylika) mėnesių  nuo Vystymo paslaugų perdavimo–priėmimo akto pasirašymo dienos.</w:t>
      </w:r>
    </w:p>
    <w:p w14:paraId="1356A727" w14:textId="77777777" w:rsidR="00CF13A8" w:rsidRPr="00881CA3" w:rsidRDefault="00CF13A8" w:rsidP="00CF13A8">
      <w:pPr>
        <w:keepNext/>
        <w:keepLines/>
        <w:tabs>
          <w:tab w:val="left" w:pos="284"/>
        </w:tabs>
        <w:ind w:left="720" w:firstLine="0"/>
        <w:jc w:val="both"/>
        <w:outlineLvl w:val="2"/>
        <w:rPr>
          <w:rFonts w:ascii="Calibri" w:eastAsia="Times New Roman" w:hAnsi="Calibri" w:cs="Times New Roman"/>
          <w:sz w:val="20"/>
          <w:szCs w:val="24"/>
        </w:rPr>
      </w:pPr>
    </w:p>
    <w:p w14:paraId="36C85A05" w14:textId="467BB22B" w:rsidR="00BD75EE" w:rsidRPr="00935827" w:rsidRDefault="001143F8" w:rsidP="004E3C26">
      <w:pPr>
        <w:pStyle w:val="ListParagraph"/>
        <w:numPr>
          <w:ilvl w:val="0"/>
          <w:numId w:val="7"/>
        </w:numPr>
        <w:pBdr>
          <w:top w:val="single" w:sz="4" w:space="1" w:color="auto"/>
          <w:bottom w:val="single" w:sz="8" w:space="1" w:color="auto"/>
          <w:between w:val="single" w:sz="12" w:space="1" w:color="auto"/>
        </w:pBdr>
        <w:shd w:val="clear" w:color="auto" w:fill="FFFFFF" w:themeFill="background1"/>
        <w:tabs>
          <w:tab w:val="left" w:pos="567"/>
        </w:tabs>
        <w:spacing w:before="60" w:after="60"/>
        <w:ind w:left="270" w:hanging="270"/>
        <w:contextualSpacing w:val="0"/>
        <w:rPr>
          <w:rFonts w:asciiTheme="minorHAnsi" w:hAnsiTheme="minorHAnsi" w:cstheme="minorHAnsi"/>
          <w:b/>
          <w:sz w:val="20"/>
          <w:szCs w:val="20"/>
        </w:rPr>
      </w:pPr>
      <w:bookmarkStart w:id="10" w:name="_Hlk40957178"/>
      <w:bookmarkEnd w:id="7"/>
      <w:r w:rsidRPr="00935827">
        <w:rPr>
          <w:rFonts w:asciiTheme="minorHAnsi" w:hAnsiTheme="minorHAnsi" w:cstheme="minorHAnsi"/>
          <w:b/>
          <w:sz w:val="20"/>
          <w:szCs w:val="20"/>
        </w:rPr>
        <w:t xml:space="preserve">PASLAUGŲ </w:t>
      </w:r>
      <w:r w:rsidR="004C58D2" w:rsidRPr="00935827">
        <w:rPr>
          <w:rFonts w:asciiTheme="minorHAnsi" w:hAnsiTheme="minorHAnsi" w:cstheme="minorHAnsi"/>
          <w:b/>
          <w:sz w:val="20"/>
          <w:szCs w:val="20"/>
        </w:rPr>
        <w:t>TEIKIMO</w:t>
      </w:r>
      <w:r w:rsidRPr="00935827">
        <w:rPr>
          <w:rFonts w:asciiTheme="minorHAnsi" w:hAnsiTheme="minorHAnsi" w:cstheme="minorHAnsi"/>
          <w:b/>
          <w:sz w:val="20"/>
          <w:szCs w:val="20"/>
        </w:rPr>
        <w:t xml:space="preserve"> VIETA, TERMINAI IR TVARKA</w:t>
      </w:r>
    </w:p>
    <w:p w14:paraId="2C3883CD" w14:textId="21A583A1" w:rsidR="00CF13A8" w:rsidRPr="00C67DF0" w:rsidRDefault="00CF13A8" w:rsidP="004E3C26">
      <w:pPr>
        <w:pStyle w:val="ListParagraph"/>
        <w:numPr>
          <w:ilvl w:val="1"/>
          <w:numId w:val="9"/>
        </w:numPr>
        <w:tabs>
          <w:tab w:val="left" w:pos="709"/>
        </w:tabs>
        <w:spacing w:before="60" w:after="60"/>
        <w:ind w:left="709" w:hanging="709"/>
        <w:jc w:val="both"/>
        <w:rPr>
          <w:rFonts w:asciiTheme="minorHAnsi" w:eastAsia="Times New Roman" w:hAnsiTheme="minorHAnsi" w:cstheme="minorHAnsi"/>
          <w:sz w:val="20"/>
          <w:szCs w:val="20"/>
          <w:lang w:eastAsia="lt-LT"/>
        </w:rPr>
      </w:pPr>
      <w:bookmarkStart w:id="11" w:name="_Hlk75526604"/>
      <w:r w:rsidRPr="00C67DF0">
        <w:rPr>
          <w:rFonts w:asciiTheme="minorHAnsi" w:eastAsia="Times New Roman" w:hAnsiTheme="minorHAnsi" w:cstheme="minorHAnsi"/>
          <w:b/>
          <w:bCs/>
          <w:sz w:val="20"/>
          <w:szCs w:val="20"/>
          <w:lang w:eastAsia="lt-LT"/>
        </w:rPr>
        <w:t xml:space="preserve">Paslaugų teikimo vieta </w:t>
      </w:r>
      <w:r w:rsidRPr="00C67DF0">
        <w:rPr>
          <w:rFonts w:asciiTheme="minorHAnsi" w:eastAsia="Times New Roman" w:hAnsiTheme="minorHAnsi" w:cstheme="minorHAnsi"/>
          <w:sz w:val="20"/>
          <w:szCs w:val="20"/>
          <w:lang w:eastAsia="lt-LT"/>
        </w:rPr>
        <w:t xml:space="preserve">– Paslaugų gavėjo buveinės adresas – Spaudos g. 8-1, Vilniaus m. Licencijos ir jų atnaujinimai turi būti siunčiami elektroniniu paštu </w:t>
      </w:r>
      <w:proofErr w:type="spellStart"/>
      <w:r w:rsidRPr="00C67DF0">
        <w:rPr>
          <w:rFonts w:asciiTheme="minorHAnsi" w:eastAsia="Times New Roman" w:hAnsiTheme="minorHAnsi" w:cstheme="minorHAnsi"/>
          <w:sz w:val="20"/>
          <w:szCs w:val="20"/>
          <w:lang w:eastAsia="lt-LT"/>
        </w:rPr>
        <w:t>itpagalba@vv.lt</w:t>
      </w:r>
      <w:proofErr w:type="spellEnd"/>
      <w:r w:rsidRPr="00C67DF0">
        <w:rPr>
          <w:rFonts w:asciiTheme="minorHAnsi" w:eastAsia="Times New Roman" w:hAnsiTheme="minorHAnsi" w:cstheme="minorHAnsi"/>
          <w:sz w:val="20"/>
          <w:szCs w:val="20"/>
          <w:lang w:eastAsia="lt-LT"/>
        </w:rPr>
        <w:t xml:space="preserve"> , Paslaugų gavėjo buveinės adresu arba pateiktos prisijungimo nuorodos ir kodai Licencijoms ir jų atnaujinimams parsisiųsti iš gamintojo puslapio.</w:t>
      </w:r>
    </w:p>
    <w:p w14:paraId="0F2513A9" w14:textId="77777777" w:rsidR="00CF13A8" w:rsidRPr="00C67DF0" w:rsidRDefault="00CF13A8" w:rsidP="004E3C26">
      <w:pPr>
        <w:pStyle w:val="ListParagraph"/>
        <w:numPr>
          <w:ilvl w:val="1"/>
          <w:numId w:val="9"/>
        </w:numPr>
        <w:tabs>
          <w:tab w:val="left" w:pos="360"/>
        </w:tabs>
        <w:spacing w:before="60" w:after="60"/>
        <w:ind w:hanging="810"/>
        <w:jc w:val="both"/>
        <w:rPr>
          <w:rFonts w:asciiTheme="minorHAnsi" w:eastAsia="Times New Roman" w:hAnsiTheme="minorHAnsi" w:cstheme="minorHAnsi"/>
          <w:sz w:val="20"/>
          <w:szCs w:val="20"/>
          <w:lang w:eastAsia="lt-LT"/>
        </w:rPr>
      </w:pPr>
      <w:r w:rsidRPr="00C67DF0">
        <w:rPr>
          <w:rFonts w:asciiTheme="minorHAnsi" w:eastAsia="Times New Roman" w:hAnsiTheme="minorHAnsi" w:cstheme="minorHAnsi"/>
          <w:sz w:val="20"/>
          <w:szCs w:val="20"/>
          <w:lang w:eastAsia="lt-LT"/>
        </w:rPr>
        <w:t xml:space="preserve">Šalims raštu sutarus, Paslaugų tiekėjui suteikiamos nuotolinio prisijungimo prie Paslaugų gavėjo Sistemos (gamybinės ir testavimo aplinkų) </w:t>
      </w:r>
      <w:r w:rsidRPr="00E1237D">
        <w:rPr>
          <w:rFonts w:asciiTheme="minorHAnsi" w:eastAsia="Times New Roman" w:hAnsiTheme="minorHAnsi" w:cstheme="minorHAnsi"/>
          <w:sz w:val="20"/>
          <w:szCs w:val="20"/>
          <w:lang w:eastAsia="lt-LT"/>
        </w:rPr>
        <w:t>galimybės, Sistemos palaikymo ir vystymo paslaugų teikimui;</w:t>
      </w:r>
    </w:p>
    <w:p w14:paraId="1C6FF91D" w14:textId="59E8377C" w:rsidR="00CF13A8" w:rsidRPr="00935827" w:rsidRDefault="00CF13A8" w:rsidP="004E3C26">
      <w:pPr>
        <w:pStyle w:val="ListParagraph"/>
        <w:numPr>
          <w:ilvl w:val="1"/>
          <w:numId w:val="9"/>
        </w:numPr>
        <w:tabs>
          <w:tab w:val="left" w:pos="567"/>
        </w:tabs>
        <w:spacing w:before="60" w:after="60"/>
        <w:ind w:hanging="810"/>
        <w:jc w:val="both"/>
        <w:rPr>
          <w:rFonts w:asciiTheme="minorHAnsi" w:eastAsia="Calibri" w:hAnsiTheme="minorHAnsi"/>
          <w:sz w:val="20"/>
          <w:szCs w:val="20"/>
        </w:rPr>
      </w:pPr>
      <w:r w:rsidRPr="184D17C2">
        <w:rPr>
          <w:rFonts w:asciiTheme="minorHAnsi" w:eastAsia="MS Gothic" w:hAnsiTheme="minorHAnsi"/>
          <w:b/>
          <w:sz w:val="20"/>
          <w:szCs w:val="20"/>
        </w:rPr>
        <w:t>Paslaugų teikimo terminas (-ai)</w:t>
      </w:r>
      <w:r w:rsidRPr="184D17C2">
        <w:rPr>
          <w:rFonts w:asciiTheme="minorHAnsi" w:eastAsia="MS Gothic" w:hAnsiTheme="minorHAnsi"/>
          <w:sz w:val="20"/>
          <w:szCs w:val="20"/>
        </w:rPr>
        <w:t xml:space="preserve">-  </w:t>
      </w:r>
      <w:r w:rsidR="00983DBD" w:rsidRPr="184D17C2">
        <w:rPr>
          <w:rFonts w:asciiTheme="minorHAnsi" w:eastAsia="MS Gothic" w:hAnsiTheme="minorHAnsi"/>
          <w:sz w:val="20"/>
          <w:szCs w:val="20"/>
          <w:lang w:val="en-US"/>
        </w:rPr>
        <w:t>36</w:t>
      </w:r>
      <w:r w:rsidRPr="184D17C2">
        <w:rPr>
          <w:rFonts w:asciiTheme="minorHAnsi" w:eastAsia="MS Gothic" w:hAnsiTheme="minorHAnsi"/>
          <w:sz w:val="20"/>
          <w:szCs w:val="20"/>
        </w:rPr>
        <w:t xml:space="preserve"> (</w:t>
      </w:r>
      <w:r w:rsidR="00983DBD" w:rsidRPr="184D17C2">
        <w:rPr>
          <w:rFonts w:asciiTheme="minorHAnsi" w:eastAsia="MS Gothic" w:hAnsiTheme="minorHAnsi"/>
          <w:sz w:val="20"/>
          <w:szCs w:val="20"/>
        </w:rPr>
        <w:t>trisde</w:t>
      </w:r>
      <w:r w:rsidR="00F40E0E" w:rsidRPr="184D17C2">
        <w:rPr>
          <w:rFonts w:asciiTheme="minorHAnsi" w:eastAsia="MS Gothic" w:hAnsiTheme="minorHAnsi"/>
          <w:sz w:val="20"/>
          <w:szCs w:val="20"/>
        </w:rPr>
        <w:t>š</w:t>
      </w:r>
      <w:r w:rsidR="00983DBD" w:rsidRPr="184D17C2">
        <w:rPr>
          <w:rFonts w:asciiTheme="minorHAnsi" w:eastAsia="MS Gothic" w:hAnsiTheme="minorHAnsi"/>
          <w:sz w:val="20"/>
          <w:szCs w:val="20"/>
        </w:rPr>
        <w:t xml:space="preserve">imt </w:t>
      </w:r>
      <w:r w:rsidR="00F40E0E" w:rsidRPr="184D17C2">
        <w:rPr>
          <w:rFonts w:asciiTheme="minorHAnsi" w:eastAsia="MS Gothic" w:hAnsiTheme="minorHAnsi"/>
          <w:sz w:val="20"/>
          <w:szCs w:val="20"/>
        </w:rPr>
        <w:t>š</w:t>
      </w:r>
      <w:r w:rsidR="00983DBD" w:rsidRPr="184D17C2">
        <w:rPr>
          <w:rFonts w:asciiTheme="minorHAnsi" w:eastAsia="MS Gothic" w:hAnsiTheme="minorHAnsi"/>
          <w:sz w:val="20"/>
          <w:szCs w:val="20"/>
        </w:rPr>
        <w:t>e</w:t>
      </w:r>
      <w:r w:rsidR="00F40E0E" w:rsidRPr="184D17C2">
        <w:rPr>
          <w:rFonts w:asciiTheme="minorHAnsi" w:eastAsia="MS Gothic" w:hAnsiTheme="minorHAnsi"/>
          <w:sz w:val="20"/>
          <w:szCs w:val="20"/>
        </w:rPr>
        <w:t>š</w:t>
      </w:r>
      <w:r w:rsidR="00983DBD" w:rsidRPr="184D17C2">
        <w:rPr>
          <w:rFonts w:asciiTheme="minorHAnsi" w:eastAsia="MS Gothic" w:hAnsiTheme="minorHAnsi"/>
          <w:sz w:val="20"/>
          <w:szCs w:val="20"/>
        </w:rPr>
        <w:t>i</w:t>
      </w:r>
      <w:r w:rsidRPr="184D17C2">
        <w:rPr>
          <w:rFonts w:asciiTheme="minorHAnsi" w:eastAsia="MS Gothic" w:hAnsiTheme="minorHAnsi"/>
          <w:sz w:val="20"/>
          <w:szCs w:val="20"/>
        </w:rPr>
        <w:t>) mėnesiai</w:t>
      </w:r>
      <w:r w:rsidRPr="184D17C2">
        <w:rPr>
          <w:rFonts w:asciiTheme="minorHAnsi" w:eastAsia="MS Gothic" w:hAnsiTheme="minorHAnsi"/>
          <w:i/>
          <w:sz w:val="20"/>
          <w:szCs w:val="20"/>
        </w:rPr>
        <w:t xml:space="preserve"> </w:t>
      </w:r>
      <w:r w:rsidRPr="184D17C2">
        <w:rPr>
          <w:rFonts w:asciiTheme="minorHAnsi" w:eastAsia="MS Gothic" w:hAnsiTheme="minorHAnsi"/>
          <w:sz w:val="20"/>
          <w:szCs w:val="20"/>
        </w:rPr>
        <w:t>nuo Sutarties įsigaliojimo dienos</w:t>
      </w:r>
      <w:r w:rsidRPr="184D17C2">
        <w:rPr>
          <w:rFonts w:asciiTheme="minorHAnsi" w:eastAsia="MS Gothic" w:hAnsiTheme="minorHAnsi"/>
          <w:i/>
          <w:sz w:val="20"/>
          <w:szCs w:val="20"/>
        </w:rPr>
        <w:t>.</w:t>
      </w:r>
    </w:p>
    <w:p w14:paraId="0EB4824A" w14:textId="45DD9679" w:rsidR="00CF13A8" w:rsidRPr="00E4222C" w:rsidRDefault="00CF13A8" w:rsidP="004E3C26">
      <w:pPr>
        <w:pStyle w:val="ListParagraph"/>
        <w:numPr>
          <w:ilvl w:val="1"/>
          <w:numId w:val="9"/>
        </w:numPr>
        <w:tabs>
          <w:tab w:val="left" w:pos="567"/>
        </w:tabs>
        <w:spacing w:before="60" w:after="60"/>
        <w:ind w:hanging="810"/>
        <w:jc w:val="both"/>
        <w:rPr>
          <w:rFonts w:asciiTheme="minorHAnsi" w:eastAsia="Calibri" w:hAnsiTheme="minorHAnsi" w:cstheme="minorHAnsi"/>
          <w:sz w:val="20"/>
          <w:szCs w:val="20"/>
        </w:rPr>
      </w:pPr>
      <w:r w:rsidRPr="00935827">
        <w:rPr>
          <w:rFonts w:asciiTheme="minorHAnsi" w:eastAsia="Calibri" w:hAnsiTheme="minorHAnsi" w:cstheme="minorHAnsi"/>
          <w:b/>
          <w:bCs/>
          <w:sz w:val="20"/>
          <w:szCs w:val="20"/>
        </w:rPr>
        <w:t>Paslaugų vykdymo tvarka</w:t>
      </w:r>
      <w:r w:rsidRPr="00935827">
        <w:rPr>
          <w:rFonts w:asciiTheme="minorHAnsi" w:eastAsia="Calibri" w:hAnsiTheme="minorHAnsi" w:cstheme="minorHAnsi"/>
          <w:sz w:val="20"/>
          <w:szCs w:val="20"/>
        </w:rPr>
        <w:t xml:space="preserve"> –</w:t>
      </w:r>
      <w:r w:rsidRPr="00E4222C">
        <w:rPr>
          <w:rFonts w:asciiTheme="minorHAnsi" w:eastAsia="Calibri" w:hAnsiTheme="minorHAnsi" w:cstheme="minorHAnsi"/>
          <w:sz w:val="20"/>
          <w:szCs w:val="20"/>
        </w:rPr>
        <w:t xml:space="preserve">Sistemos priežiūros paslaugos pradedamos teikti nuo Sutarties įsigaliojimo dienos, o Sistemos vystymo paslaugos teikiamos pagal Paslaugų gavėjo poreikius, Paslaugų gavėjui teikiant </w:t>
      </w:r>
      <w:r w:rsidR="00F40E0E">
        <w:rPr>
          <w:rFonts w:asciiTheme="minorHAnsi" w:eastAsia="Calibri" w:hAnsiTheme="minorHAnsi" w:cstheme="minorHAnsi"/>
          <w:sz w:val="20"/>
          <w:szCs w:val="20"/>
        </w:rPr>
        <w:t>U</w:t>
      </w:r>
      <w:r w:rsidRPr="00E4222C">
        <w:rPr>
          <w:rFonts w:asciiTheme="minorHAnsi" w:eastAsia="Calibri" w:hAnsiTheme="minorHAnsi" w:cstheme="minorHAnsi"/>
          <w:sz w:val="20"/>
          <w:szCs w:val="20"/>
        </w:rPr>
        <w:t>žsakymus Sutarties galiojimo laikotarpiu. Sistemos programinės įrangos licencijų atnaujinimo paslaugos pradedamos teikti sudarius Sutartį</w:t>
      </w:r>
      <w:r>
        <w:rPr>
          <w:rFonts w:asciiTheme="minorHAnsi" w:eastAsia="Calibri" w:hAnsiTheme="minorHAnsi" w:cstheme="minorHAnsi"/>
          <w:sz w:val="20"/>
          <w:szCs w:val="20"/>
        </w:rPr>
        <w:t>.</w:t>
      </w:r>
    </w:p>
    <w:bookmarkEnd w:id="10"/>
    <w:bookmarkEnd w:id="11"/>
    <w:p w14:paraId="38E1EF3E" w14:textId="043186A0" w:rsidR="00D95BE1" w:rsidRPr="00935827" w:rsidRDefault="00D95BE1" w:rsidP="00F40E0E">
      <w:pPr>
        <w:pStyle w:val="ListParagraph"/>
        <w:spacing w:before="60" w:after="60"/>
        <w:ind w:firstLine="0"/>
        <w:jc w:val="both"/>
      </w:pPr>
    </w:p>
    <w:p w14:paraId="2132EA9A" w14:textId="73176D26" w:rsidR="00045575" w:rsidRPr="00935827" w:rsidRDefault="00D95BE1" w:rsidP="004F7DE9">
      <w:pPr>
        <w:pBdr>
          <w:top w:val="single" w:sz="4" w:space="1" w:color="auto"/>
          <w:bottom w:val="single" w:sz="8" w:space="1" w:color="auto"/>
          <w:between w:val="single" w:sz="12" w:space="1" w:color="auto"/>
        </w:pBdr>
        <w:tabs>
          <w:tab w:val="left" w:pos="567"/>
        </w:tabs>
        <w:spacing w:before="60" w:after="60"/>
        <w:ind w:firstLine="0"/>
        <w:rPr>
          <w:rFonts w:asciiTheme="minorHAnsi" w:hAnsiTheme="minorHAnsi" w:cstheme="minorHAnsi"/>
          <w:b/>
          <w:sz w:val="20"/>
          <w:szCs w:val="20"/>
        </w:rPr>
      </w:pPr>
      <w:r w:rsidRPr="00935827">
        <w:rPr>
          <w:rFonts w:asciiTheme="minorHAnsi" w:hAnsiTheme="minorHAnsi" w:cstheme="minorHAnsi"/>
          <w:b/>
          <w:sz w:val="20"/>
          <w:szCs w:val="20"/>
        </w:rPr>
        <w:t xml:space="preserve">5. </w:t>
      </w:r>
      <w:r w:rsidR="00651442" w:rsidRPr="00935827">
        <w:rPr>
          <w:rFonts w:asciiTheme="minorHAnsi" w:hAnsiTheme="minorHAnsi" w:cstheme="minorHAnsi"/>
          <w:b/>
          <w:sz w:val="20"/>
          <w:szCs w:val="20"/>
        </w:rPr>
        <w:t xml:space="preserve">PASLAUGŲ </w:t>
      </w:r>
      <w:r w:rsidRPr="00935827">
        <w:rPr>
          <w:rFonts w:asciiTheme="minorHAnsi" w:hAnsiTheme="minorHAnsi" w:cstheme="minorHAnsi"/>
          <w:b/>
          <w:sz w:val="20"/>
          <w:szCs w:val="20"/>
        </w:rPr>
        <w:t>KOKYBĖ IR TRŪKUMŲ ŠALINIMAS</w:t>
      </w:r>
    </w:p>
    <w:p w14:paraId="03976505" w14:textId="5F2CCA10" w:rsidR="00F40E0E" w:rsidRPr="00935827" w:rsidRDefault="00F40E0E" w:rsidP="00F40E0E">
      <w:pPr>
        <w:shd w:val="clear" w:color="auto" w:fill="FFFFFF" w:themeFill="background1"/>
        <w:tabs>
          <w:tab w:val="left" w:pos="-180"/>
        </w:tabs>
        <w:spacing w:before="60" w:after="60"/>
        <w:ind w:firstLine="0"/>
        <w:jc w:val="both"/>
        <w:rPr>
          <w:rFonts w:asciiTheme="minorHAnsi" w:eastAsia="Calibri" w:hAnsiTheme="minorHAnsi" w:cstheme="minorHAnsi"/>
          <w:bCs/>
          <w:iCs/>
          <w:sz w:val="20"/>
          <w:szCs w:val="20"/>
        </w:rPr>
      </w:pPr>
      <w:r w:rsidRPr="00935827">
        <w:rPr>
          <w:rFonts w:asciiTheme="minorHAnsi" w:eastAsia="Calibri" w:hAnsiTheme="minorHAnsi" w:cstheme="minorHAnsi"/>
          <w:bCs/>
          <w:iCs/>
          <w:sz w:val="20"/>
          <w:szCs w:val="20"/>
        </w:rPr>
        <w:t>5.</w:t>
      </w:r>
      <w:r w:rsidR="00A548D7">
        <w:rPr>
          <w:rFonts w:asciiTheme="minorHAnsi" w:eastAsia="Calibri" w:hAnsiTheme="minorHAnsi" w:cstheme="minorHAnsi"/>
          <w:bCs/>
          <w:iCs/>
          <w:sz w:val="20"/>
          <w:szCs w:val="20"/>
        </w:rPr>
        <w:t>1</w:t>
      </w:r>
      <w:r w:rsidRPr="00935827">
        <w:rPr>
          <w:rFonts w:asciiTheme="minorHAnsi" w:eastAsia="Calibri" w:hAnsiTheme="minorHAnsi" w:cstheme="minorHAnsi"/>
          <w:bCs/>
          <w:iCs/>
          <w:sz w:val="20"/>
          <w:szCs w:val="20"/>
        </w:rPr>
        <w:t xml:space="preserve">. Nekokybiškos ar Užsakymo ir (ar) Techninėje specifikacijoje nurodytų reikalavimų neatitinkančios Paslaugos turi būti ištaisytos nuo Paslaugų gavėjo rašytinio reikalavimo dėl trūkumų šalinimo pateikimo dienos ne vėliau kaip per </w:t>
      </w:r>
      <w:sdt>
        <w:sdtPr>
          <w:rPr>
            <w:rFonts w:asciiTheme="minorHAnsi" w:eastAsia="Calibri" w:hAnsiTheme="minorHAnsi" w:cstheme="minorHAnsi"/>
            <w:b/>
            <w:bCs/>
            <w:iCs/>
            <w:sz w:val="20"/>
            <w:szCs w:val="20"/>
          </w:rPr>
          <w:id w:val="-477683527"/>
          <w:placeholder>
            <w:docPart w:val="8D22535DEC3E42DDBBA698B549E35E85"/>
          </w:placeholder>
          <w:comboBox>
            <w:listItem w:displayText="Pasirinkti ir pakoreguoti" w:value="Pasirinkti ir pakoreguoti"/>
            <w:listItem w:displayText="x darbo dienų." w:value="x darbo dienų."/>
            <w:listItem w:displayText="x kalendorinių dienų." w:value="x kalendorinių dienų."/>
            <w:listItem w:displayText="x valandų." w:value="x valandų."/>
          </w:comboBox>
        </w:sdtPr>
        <w:sdtEndPr/>
        <w:sdtContent>
          <w:r>
            <w:rPr>
              <w:rFonts w:asciiTheme="minorHAnsi" w:eastAsia="Calibri" w:hAnsiTheme="minorHAnsi" w:cstheme="minorHAnsi"/>
              <w:b/>
              <w:bCs/>
              <w:iCs/>
              <w:sz w:val="20"/>
              <w:szCs w:val="20"/>
            </w:rPr>
            <w:t>10 darbo dienų.</w:t>
          </w:r>
        </w:sdtContent>
      </w:sdt>
    </w:p>
    <w:p w14:paraId="620B31ED" w14:textId="33F499BD" w:rsidR="00F40E0E" w:rsidRDefault="00F40E0E" w:rsidP="00F40E0E">
      <w:pPr>
        <w:spacing w:before="60" w:after="60"/>
        <w:ind w:firstLine="0"/>
        <w:jc w:val="both"/>
        <w:rPr>
          <w:rFonts w:asciiTheme="minorHAnsi" w:eastAsia="Calibri" w:hAnsiTheme="minorHAnsi" w:cstheme="minorHAnsi"/>
          <w:bCs/>
          <w:iCs/>
          <w:sz w:val="20"/>
          <w:szCs w:val="20"/>
        </w:rPr>
      </w:pPr>
      <w:r w:rsidRPr="00935827">
        <w:rPr>
          <w:rFonts w:asciiTheme="minorHAnsi" w:eastAsia="Calibri" w:hAnsiTheme="minorHAnsi" w:cstheme="minorHAnsi"/>
          <w:bCs/>
          <w:iCs/>
          <w:sz w:val="20"/>
          <w:szCs w:val="20"/>
        </w:rPr>
        <w:t>5.</w:t>
      </w:r>
      <w:r w:rsidR="00A548D7">
        <w:rPr>
          <w:rFonts w:asciiTheme="minorHAnsi" w:eastAsia="Calibri" w:hAnsiTheme="minorHAnsi" w:cstheme="minorHAnsi"/>
          <w:bCs/>
          <w:iCs/>
          <w:sz w:val="20"/>
          <w:szCs w:val="20"/>
        </w:rPr>
        <w:t>2</w:t>
      </w:r>
      <w:r w:rsidRPr="00935827">
        <w:rPr>
          <w:rFonts w:asciiTheme="minorHAnsi" w:eastAsia="Calibri" w:hAnsiTheme="minorHAnsi" w:cstheme="minorHAnsi"/>
          <w:bCs/>
          <w:iCs/>
          <w:sz w:val="20"/>
          <w:szCs w:val="20"/>
        </w:rPr>
        <w:t xml:space="preserve">. Paslaugų gavėjas turi teisę kreiptis į Paslaugų teikėją dėl Paslaugų ir (ar) Paslaugų rezultato trūkumų pašalinimo ne vėliau kaip per </w:t>
      </w:r>
      <w:sdt>
        <w:sdtPr>
          <w:rPr>
            <w:rFonts w:asciiTheme="minorHAnsi" w:eastAsia="Calibri" w:hAnsiTheme="minorHAnsi" w:cstheme="minorHAnsi"/>
            <w:b/>
            <w:bCs/>
            <w:iCs/>
            <w:sz w:val="20"/>
            <w:szCs w:val="20"/>
          </w:rPr>
          <w:id w:val="97760586"/>
          <w:placeholder>
            <w:docPart w:val="A15EAF77A6564F6CB9DD797F7B5DF2D9"/>
          </w:placeholder>
          <w:comboBox>
            <w:listItem w:displayText="Pasirinkti ir pakoreguoti" w:value="Pasirinkti ir pakoreguoti"/>
            <w:listItem w:displayText="x darbo dienų" w:value="x darbo dienų"/>
            <w:listItem w:displayText="x kalendorinių dienų" w:value="x kalendorinių dienų"/>
          </w:comboBox>
        </w:sdtPr>
        <w:sdtEndPr/>
        <w:sdtContent>
          <w:r>
            <w:rPr>
              <w:rFonts w:asciiTheme="minorHAnsi" w:eastAsia="Calibri" w:hAnsiTheme="minorHAnsi" w:cstheme="minorHAnsi"/>
              <w:b/>
              <w:bCs/>
              <w:iCs/>
              <w:sz w:val="20"/>
              <w:szCs w:val="20"/>
            </w:rPr>
            <w:t>10 darbo dienų</w:t>
          </w:r>
        </w:sdtContent>
      </w:sdt>
      <w:r w:rsidRPr="00935827">
        <w:rPr>
          <w:rFonts w:asciiTheme="minorHAnsi" w:eastAsia="Calibri" w:hAnsiTheme="minorHAnsi" w:cstheme="minorHAnsi"/>
          <w:bCs/>
          <w:iCs/>
          <w:sz w:val="20"/>
          <w:szCs w:val="20"/>
        </w:rPr>
        <w:t xml:space="preserve"> nuo suteiktų Akto pasirašymo / trūkumų užfiksavimo dienos.</w:t>
      </w:r>
    </w:p>
    <w:p w14:paraId="0A3F796D" w14:textId="77777777" w:rsidR="00DD15DC" w:rsidRPr="00935827" w:rsidRDefault="00DD15DC" w:rsidP="00F40E0E">
      <w:pPr>
        <w:spacing w:before="60" w:after="60"/>
        <w:ind w:firstLine="0"/>
        <w:jc w:val="both"/>
        <w:rPr>
          <w:rFonts w:asciiTheme="minorHAnsi" w:eastAsia="Calibri" w:hAnsiTheme="minorHAnsi" w:cstheme="minorHAnsi"/>
          <w:bCs/>
          <w:iCs/>
          <w:sz w:val="20"/>
          <w:szCs w:val="20"/>
        </w:rPr>
      </w:pPr>
    </w:p>
    <w:p w14:paraId="57A7B71A" w14:textId="7EB275DC" w:rsidR="00BD75EE" w:rsidRPr="004E3C26" w:rsidRDefault="004E3C26" w:rsidP="004E3C26">
      <w:pPr>
        <w:pBdr>
          <w:top w:val="single" w:sz="8" w:space="1" w:color="auto"/>
          <w:bottom w:val="single" w:sz="8" w:space="1" w:color="auto"/>
        </w:pBdr>
        <w:tabs>
          <w:tab w:val="left" w:pos="284"/>
        </w:tabs>
        <w:spacing w:before="60" w:after="60"/>
        <w:ind w:firstLine="0"/>
        <w:rPr>
          <w:rFonts w:asciiTheme="minorHAnsi" w:hAnsiTheme="minorHAnsi" w:cstheme="minorHAnsi"/>
          <w:b/>
          <w:sz w:val="20"/>
          <w:szCs w:val="20"/>
        </w:rPr>
      </w:pPr>
      <w:r>
        <w:rPr>
          <w:rFonts w:asciiTheme="minorHAnsi" w:hAnsiTheme="minorHAnsi" w:cstheme="minorHAnsi"/>
          <w:b/>
          <w:sz w:val="20"/>
          <w:szCs w:val="20"/>
        </w:rPr>
        <w:t>6.</w:t>
      </w:r>
      <w:r w:rsidR="00BD75EE" w:rsidRPr="004E3C26">
        <w:rPr>
          <w:rFonts w:asciiTheme="minorHAnsi" w:hAnsiTheme="minorHAnsi" w:cstheme="minorHAnsi"/>
          <w:b/>
          <w:sz w:val="20"/>
          <w:szCs w:val="20"/>
        </w:rPr>
        <w:t>P</w:t>
      </w:r>
      <w:r w:rsidR="00C6084F" w:rsidRPr="004E3C26">
        <w:rPr>
          <w:rFonts w:asciiTheme="minorHAnsi" w:hAnsiTheme="minorHAnsi" w:cstheme="minorHAnsi"/>
          <w:b/>
          <w:sz w:val="20"/>
          <w:szCs w:val="20"/>
        </w:rPr>
        <w:t>ASLAUGŲ GAVĖJO</w:t>
      </w:r>
      <w:r w:rsidR="00BD75EE" w:rsidRPr="004E3C26">
        <w:rPr>
          <w:rFonts w:asciiTheme="minorHAnsi" w:hAnsiTheme="minorHAnsi" w:cstheme="minorHAnsi"/>
          <w:b/>
          <w:sz w:val="20"/>
          <w:szCs w:val="20"/>
        </w:rPr>
        <w:t xml:space="preserve"> </w:t>
      </w:r>
      <w:r w:rsidR="000F30C2" w:rsidRPr="004E3C26">
        <w:rPr>
          <w:rFonts w:asciiTheme="minorHAnsi" w:hAnsiTheme="minorHAnsi" w:cstheme="minorHAnsi"/>
          <w:b/>
          <w:sz w:val="20"/>
          <w:szCs w:val="20"/>
        </w:rPr>
        <w:t xml:space="preserve">IR PASLAUGŲ TEIKĖJO </w:t>
      </w:r>
      <w:r w:rsidR="00BD75EE" w:rsidRPr="004E3C26">
        <w:rPr>
          <w:rFonts w:asciiTheme="minorHAnsi" w:hAnsiTheme="minorHAnsi" w:cstheme="minorHAnsi"/>
          <w:b/>
          <w:sz w:val="20"/>
          <w:szCs w:val="20"/>
        </w:rPr>
        <w:t>ĮSIPAREIGOJIMAI</w:t>
      </w:r>
      <w:r w:rsidR="009B0F01" w:rsidRPr="004E3C26">
        <w:rPr>
          <w:rFonts w:asciiTheme="minorHAnsi" w:hAnsiTheme="minorHAnsi" w:cstheme="minorHAnsi"/>
          <w:b/>
          <w:sz w:val="20"/>
          <w:szCs w:val="20"/>
        </w:rPr>
        <w:t xml:space="preserve"> </w:t>
      </w:r>
    </w:p>
    <w:p w14:paraId="045E0F50" w14:textId="374A64A1" w:rsidR="000F30C2" w:rsidRPr="00935827" w:rsidRDefault="004E3C26" w:rsidP="004F7DE9">
      <w:pPr>
        <w:spacing w:before="60" w:after="60"/>
        <w:ind w:firstLine="0"/>
        <w:jc w:val="both"/>
        <w:rPr>
          <w:rFonts w:asciiTheme="minorHAnsi" w:hAnsiTheme="minorHAnsi" w:cstheme="minorHAnsi"/>
          <w:b/>
          <w:bCs/>
          <w:sz w:val="20"/>
          <w:szCs w:val="20"/>
        </w:rPr>
      </w:pPr>
      <w:r>
        <w:rPr>
          <w:rFonts w:asciiTheme="minorHAnsi" w:hAnsiTheme="minorHAnsi" w:cstheme="minorHAnsi"/>
          <w:b/>
          <w:bCs/>
          <w:sz w:val="20"/>
          <w:szCs w:val="20"/>
        </w:rPr>
        <w:t>6</w:t>
      </w:r>
      <w:r w:rsidR="000F30C2" w:rsidRPr="00935827">
        <w:rPr>
          <w:rFonts w:asciiTheme="minorHAnsi" w:hAnsiTheme="minorHAnsi" w:cstheme="minorHAnsi"/>
          <w:b/>
          <w:bCs/>
          <w:sz w:val="20"/>
          <w:szCs w:val="20"/>
        </w:rPr>
        <w:t>.1. Paslaugų gavėjo įsipareigojimai:</w:t>
      </w:r>
    </w:p>
    <w:p w14:paraId="277E3227" w14:textId="64347175" w:rsidR="000F30C2" w:rsidRPr="00935827" w:rsidRDefault="004E3C26" w:rsidP="004F7DE9">
      <w:pPr>
        <w:spacing w:before="60" w:after="60"/>
        <w:ind w:firstLine="0"/>
        <w:jc w:val="both"/>
        <w:rPr>
          <w:rFonts w:asciiTheme="minorHAnsi" w:hAnsiTheme="minorHAnsi" w:cstheme="minorHAnsi"/>
          <w:sz w:val="20"/>
          <w:szCs w:val="20"/>
        </w:rPr>
      </w:pPr>
      <w:r>
        <w:rPr>
          <w:rFonts w:asciiTheme="minorHAnsi" w:hAnsiTheme="minorHAnsi" w:cstheme="minorHAnsi"/>
          <w:sz w:val="20"/>
          <w:szCs w:val="20"/>
        </w:rPr>
        <w:t>6</w:t>
      </w:r>
      <w:r w:rsidR="000F30C2" w:rsidRPr="00935827">
        <w:rPr>
          <w:rFonts w:asciiTheme="minorHAnsi" w:hAnsiTheme="minorHAnsi" w:cstheme="minorHAnsi"/>
          <w:sz w:val="20"/>
          <w:szCs w:val="20"/>
        </w:rPr>
        <w:t xml:space="preserve">.1.1.Bendradarbiauti su Paslaugų teikėju, teikiant reikalingą informaciją </w:t>
      </w:r>
      <w:r w:rsidR="009B0F01" w:rsidRPr="00935827">
        <w:rPr>
          <w:rFonts w:asciiTheme="minorHAnsi" w:hAnsiTheme="minorHAnsi" w:cstheme="minorHAnsi"/>
          <w:sz w:val="20"/>
          <w:szCs w:val="20"/>
        </w:rPr>
        <w:t>U</w:t>
      </w:r>
      <w:r w:rsidR="000F30C2" w:rsidRPr="00935827">
        <w:rPr>
          <w:rFonts w:asciiTheme="minorHAnsi" w:hAnsiTheme="minorHAnsi" w:cstheme="minorHAnsi"/>
          <w:sz w:val="20"/>
          <w:szCs w:val="20"/>
        </w:rPr>
        <w:t xml:space="preserve">žsakymų ir (ar) </w:t>
      </w:r>
      <w:r w:rsidR="009B0F01" w:rsidRPr="00935827">
        <w:rPr>
          <w:rFonts w:asciiTheme="minorHAnsi" w:hAnsiTheme="minorHAnsi" w:cstheme="minorHAnsi"/>
          <w:sz w:val="20"/>
          <w:szCs w:val="20"/>
        </w:rPr>
        <w:t>S</w:t>
      </w:r>
      <w:r w:rsidR="000F30C2" w:rsidRPr="00935827">
        <w:rPr>
          <w:rFonts w:asciiTheme="minorHAnsi" w:hAnsiTheme="minorHAnsi" w:cstheme="minorHAnsi"/>
          <w:sz w:val="20"/>
          <w:szCs w:val="20"/>
        </w:rPr>
        <w:t>utarties vykdymo metu.</w:t>
      </w:r>
    </w:p>
    <w:p w14:paraId="6487B2AD" w14:textId="267FB222" w:rsidR="005C2447" w:rsidRPr="00935827" w:rsidRDefault="004E3C26" w:rsidP="004F7DE9">
      <w:pPr>
        <w:spacing w:before="60" w:after="60"/>
        <w:ind w:firstLine="0"/>
        <w:jc w:val="both"/>
        <w:rPr>
          <w:rFonts w:asciiTheme="minorHAnsi" w:hAnsiTheme="minorHAnsi" w:cstheme="minorHAnsi"/>
          <w:sz w:val="20"/>
          <w:szCs w:val="20"/>
        </w:rPr>
      </w:pPr>
      <w:r>
        <w:rPr>
          <w:rFonts w:asciiTheme="minorHAnsi" w:hAnsiTheme="minorHAnsi" w:cstheme="minorHAnsi"/>
          <w:sz w:val="20"/>
          <w:szCs w:val="20"/>
        </w:rPr>
        <w:t>6</w:t>
      </w:r>
      <w:r w:rsidR="000F30C2" w:rsidRPr="00935827">
        <w:rPr>
          <w:rFonts w:asciiTheme="minorHAnsi" w:hAnsiTheme="minorHAnsi" w:cstheme="minorHAnsi"/>
          <w:sz w:val="20"/>
          <w:szCs w:val="20"/>
        </w:rPr>
        <w:t>.1.</w:t>
      </w:r>
      <w:r w:rsidR="00AE3EA3" w:rsidRPr="00935827">
        <w:rPr>
          <w:rFonts w:asciiTheme="minorHAnsi" w:hAnsiTheme="minorHAnsi" w:cstheme="minorHAnsi"/>
          <w:sz w:val="20"/>
          <w:szCs w:val="20"/>
        </w:rPr>
        <w:t>2</w:t>
      </w:r>
      <w:r w:rsidR="000F30C2" w:rsidRPr="00935827">
        <w:rPr>
          <w:rFonts w:asciiTheme="minorHAnsi" w:hAnsiTheme="minorHAnsi" w:cstheme="minorHAnsi"/>
          <w:sz w:val="20"/>
          <w:szCs w:val="20"/>
        </w:rPr>
        <w:t xml:space="preserve">. Priimti iš Paslaugų teikėjo jo </w:t>
      </w:r>
      <w:r w:rsidR="00197901" w:rsidRPr="00935827">
        <w:rPr>
          <w:rFonts w:asciiTheme="minorHAnsi" w:hAnsiTheme="minorHAnsi" w:cstheme="minorHAnsi"/>
          <w:sz w:val="20"/>
          <w:szCs w:val="20"/>
        </w:rPr>
        <w:t xml:space="preserve">kokybiškai suteiktas </w:t>
      </w:r>
      <w:r w:rsidR="000F30C2" w:rsidRPr="00935827">
        <w:rPr>
          <w:rFonts w:asciiTheme="minorHAnsi" w:hAnsiTheme="minorHAnsi" w:cstheme="minorHAnsi"/>
          <w:sz w:val="20"/>
          <w:szCs w:val="20"/>
        </w:rPr>
        <w:t>Paslaugas, atitinkanči</w:t>
      </w:r>
      <w:r w:rsidR="00AE3EA3" w:rsidRPr="00935827">
        <w:rPr>
          <w:rFonts w:asciiTheme="minorHAnsi" w:hAnsiTheme="minorHAnsi" w:cstheme="minorHAnsi"/>
          <w:sz w:val="20"/>
          <w:szCs w:val="20"/>
        </w:rPr>
        <w:t>ų</w:t>
      </w:r>
      <w:r w:rsidR="000F30C2" w:rsidRPr="00935827">
        <w:rPr>
          <w:rFonts w:asciiTheme="minorHAnsi" w:hAnsiTheme="minorHAnsi" w:cstheme="minorHAnsi"/>
          <w:sz w:val="20"/>
          <w:szCs w:val="20"/>
        </w:rPr>
        <w:t xml:space="preserve"> teisės aktų ir </w:t>
      </w:r>
      <w:r w:rsidR="009B0F01" w:rsidRPr="00935827">
        <w:rPr>
          <w:rFonts w:asciiTheme="minorHAnsi" w:hAnsiTheme="minorHAnsi" w:cstheme="minorHAnsi"/>
          <w:sz w:val="20"/>
          <w:szCs w:val="20"/>
        </w:rPr>
        <w:t>U</w:t>
      </w:r>
      <w:r w:rsidR="000F30C2" w:rsidRPr="00935827">
        <w:rPr>
          <w:rFonts w:asciiTheme="minorHAnsi" w:hAnsiTheme="minorHAnsi" w:cstheme="minorHAnsi"/>
          <w:sz w:val="20"/>
          <w:szCs w:val="20"/>
        </w:rPr>
        <w:t xml:space="preserve">žsakyme ir (ar) </w:t>
      </w:r>
      <w:r w:rsidR="009B0F01" w:rsidRPr="00935827">
        <w:rPr>
          <w:rFonts w:asciiTheme="minorHAnsi" w:hAnsiTheme="minorHAnsi" w:cstheme="minorHAnsi"/>
          <w:sz w:val="20"/>
          <w:szCs w:val="20"/>
        </w:rPr>
        <w:t>S</w:t>
      </w:r>
      <w:r w:rsidR="000F30C2" w:rsidRPr="00935827">
        <w:rPr>
          <w:rFonts w:asciiTheme="minorHAnsi" w:hAnsiTheme="minorHAnsi" w:cstheme="minorHAnsi"/>
          <w:sz w:val="20"/>
          <w:szCs w:val="20"/>
        </w:rPr>
        <w:t>utartyje numatyt</w:t>
      </w:r>
      <w:r w:rsidR="00AE3EA3" w:rsidRPr="00935827">
        <w:rPr>
          <w:rFonts w:asciiTheme="minorHAnsi" w:hAnsiTheme="minorHAnsi" w:cstheme="minorHAnsi"/>
          <w:sz w:val="20"/>
          <w:szCs w:val="20"/>
        </w:rPr>
        <w:t>ų</w:t>
      </w:r>
      <w:r w:rsidR="000F30C2" w:rsidRPr="00935827">
        <w:rPr>
          <w:rFonts w:asciiTheme="minorHAnsi" w:hAnsiTheme="minorHAnsi" w:cstheme="minorHAnsi"/>
          <w:sz w:val="20"/>
          <w:szCs w:val="20"/>
        </w:rPr>
        <w:t xml:space="preserve"> Paslaugų reikalavimus, ir tinkamai bei laiku atsiskaityti su Paslaugų teikėju Sutartyje numatytomis  sąlygomis.</w:t>
      </w:r>
    </w:p>
    <w:p w14:paraId="6D46D4D5" w14:textId="478437B6" w:rsidR="000F30C2" w:rsidRPr="00935827" w:rsidRDefault="004E3C26" w:rsidP="004F7DE9">
      <w:pPr>
        <w:spacing w:before="60" w:after="60"/>
        <w:ind w:firstLine="0"/>
        <w:jc w:val="both"/>
        <w:rPr>
          <w:rFonts w:asciiTheme="minorHAnsi" w:hAnsiTheme="minorHAnsi" w:cstheme="minorHAnsi"/>
          <w:b/>
          <w:bCs/>
          <w:sz w:val="20"/>
          <w:szCs w:val="20"/>
        </w:rPr>
      </w:pPr>
      <w:r>
        <w:rPr>
          <w:rFonts w:asciiTheme="minorHAnsi" w:hAnsiTheme="minorHAnsi" w:cstheme="minorHAnsi"/>
          <w:b/>
          <w:bCs/>
          <w:sz w:val="20"/>
          <w:szCs w:val="20"/>
        </w:rPr>
        <w:t>6</w:t>
      </w:r>
      <w:r w:rsidR="000F30C2" w:rsidRPr="00935827">
        <w:rPr>
          <w:rFonts w:asciiTheme="minorHAnsi" w:hAnsiTheme="minorHAnsi" w:cstheme="minorHAnsi"/>
          <w:b/>
          <w:bCs/>
          <w:sz w:val="20"/>
          <w:szCs w:val="20"/>
        </w:rPr>
        <w:t>.2. Paslaugų teikėjo įsipareigojimai:</w:t>
      </w:r>
    </w:p>
    <w:p w14:paraId="515FE551" w14:textId="3944C0A0" w:rsidR="000F30C2" w:rsidRDefault="004E3C26" w:rsidP="004F7DE9">
      <w:pPr>
        <w:spacing w:before="60" w:after="60"/>
        <w:ind w:firstLine="0"/>
        <w:jc w:val="both"/>
        <w:rPr>
          <w:rFonts w:asciiTheme="minorHAnsi" w:hAnsiTheme="minorHAnsi" w:cstheme="minorHAnsi"/>
          <w:sz w:val="20"/>
          <w:szCs w:val="20"/>
        </w:rPr>
      </w:pPr>
      <w:r>
        <w:rPr>
          <w:rFonts w:asciiTheme="minorHAnsi" w:hAnsiTheme="minorHAnsi" w:cstheme="minorHAnsi"/>
          <w:sz w:val="20"/>
          <w:szCs w:val="20"/>
        </w:rPr>
        <w:t>6</w:t>
      </w:r>
      <w:r w:rsidR="000F30C2" w:rsidRPr="00935827">
        <w:rPr>
          <w:rFonts w:asciiTheme="minorHAnsi" w:hAnsiTheme="minorHAnsi" w:cstheme="minorHAnsi"/>
          <w:sz w:val="20"/>
          <w:szCs w:val="20"/>
        </w:rPr>
        <w:t xml:space="preserve">.2.1. Teikti Paslaugas profesionaliai, kokybiškai ir laiku, vadovaujantis </w:t>
      </w:r>
      <w:r w:rsidR="001D5628" w:rsidRPr="00935827">
        <w:rPr>
          <w:rFonts w:asciiTheme="minorHAnsi" w:hAnsiTheme="minorHAnsi" w:cstheme="minorHAnsi"/>
          <w:sz w:val="20"/>
          <w:szCs w:val="20"/>
        </w:rPr>
        <w:t>U</w:t>
      </w:r>
      <w:r w:rsidR="000F30C2" w:rsidRPr="00935827">
        <w:rPr>
          <w:rFonts w:asciiTheme="minorHAnsi" w:hAnsiTheme="minorHAnsi" w:cstheme="minorHAnsi"/>
          <w:sz w:val="20"/>
          <w:szCs w:val="20"/>
        </w:rPr>
        <w:t>žsakyme (-</w:t>
      </w:r>
      <w:proofErr w:type="spellStart"/>
      <w:r w:rsidR="000F30C2" w:rsidRPr="00935827">
        <w:rPr>
          <w:rFonts w:asciiTheme="minorHAnsi" w:hAnsiTheme="minorHAnsi" w:cstheme="minorHAnsi"/>
          <w:sz w:val="20"/>
          <w:szCs w:val="20"/>
        </w:rPr>
        <w:t>uose</w:t>
      </w:r>
      <w:proofErr w:type="spellEnd"/>
      <w:r w:rsidR="000F30C2" w:rsidRPr="00935827">
        <w:rPr>
          <w:rFonts w:asciiTheme="minorHAnsi" w:hAnsiTheme="minorHAnsi" w:cstheme="minorHAnsi"/>
          <w:sz w:val="20"/>
          <w:szCs w:val="20"/>
        </w:rPr>
        <w:t xml:space="preserve">), </w:t>
      </w:r>
      <w:r w:rsidR="008D256B" w:rsidRPr="00935827">
        <w:rPr>
          <w:rFonts w:asciiTheme="minorHAnsi" w:hAnsiTheme="minorHAnsi" w:cstheme="minorHAnsi"/>
          <w:sz w:val="20"/>
          <w:szCs w:val="20"/>
        </w:rPr>
        <w:t>S</w:t>
      </w:r>
      <w:r w:rsidR="000F30C2" w:rsidRPr="00935827">
        <w:rPr>
          <w:rFonts w:asciiTheme="minorHAnsi" w:hAnsiTheme="minorHAnsi" w:cstheme="minorHAnsi"/>
          <w:sz w:val="20"/>
          <w:szCs w:val="20"/>
        </w:rPr>
        <w:t>utartyje nustatyta tvarka, Lietuvos Respublikoje galiojančiais įstatymais ir kitais teisės aktais reglamentuojančiais Paslaugų teikimą</w:t>
      </w:r>
      <w:r w:rsidR="00F56E29" w:rsidRPr="00935827">
        <w:rPr>
          <w:rFonts w:asciiTheme="minorHAnsi" w:hAnsiTheme="minorHAnsi" w:cstheme="minorHAnsi"/>
          <w:sz w:val="20"/>
          <w:szCs w:val="20"/>
        </w:rPr>
        <w:t>.</w:t>
      </w:r>
    </w:p>
    <w:p w14:paraId="6DE85AC5" w14:textId="02F60B8B" w:rsidR="000C1F98" w:rsidRDefault="004E3C26" w:rsidP="006A2FA2">
      <w:pPr>
        <w:spacing w:before="60" w:after="60"/>
        <w:ind w:firstLine="0"/>
        <w:jc w:val="both"/>
        <w:rPr>
          <w:rFonts w:asciiTheme="minorHAnsi" w:hAnsiTheme="minorHAnsi" w:cstheme="minorHAnsi"/>
          <w:sz w:val="20"/>
          <w:szCs w:val="20"/>
        </w:rPr>
      </w:pPr>
      <w:r>
        <w:rPr>
          <w:rFonts w:asciiTheme="minorHAnsi" w:hAnsiTheme="minorHAnsi" w:cstheme="minorHAnsi"/>
          <w:sz w:val="20"/>
          <w:szCs w:val="20"/>
        </w:rPr>
        <w:t>6</w:t>
      </w:r>
      <w:r w:rsidR="000C1F98">
        <w:rPr>
          <w:rFonts w:asciiTheme="minorHAnsi" w:hAnsiTheme="minorHAnsi" w:cstheme="minorHAnsi"/>
          <w:sz w:val="20"/>
          <w:szCs w:val="20"/>
        </w:rPr>
        <w:t xml:space="preserve">.2.2. </w:t>
      </w:r>
      <w:r w:rsidR="000C1F98" w:rsidRPr="000C1F98">
        <w:rPr>
          <w:rFonts w:asciiTheme="minorHAnsi" w:hAnsiTheme="minorHAnsi" w:cstheme="minorHAnsi"/>
          <w:sz w:val="20"/>
          <w:szCs w:val="20"/>
        </w:rPr>
        <w:t>Paslaugų teikėjas teikdamas Paslaugas privalo vadovautis Lietuvos Respublikos kibernetinio saugumo įstatymu ir Organizacinių ir techninių kibernetinio saugumo reikalavimų, taikomų kibernetinio saugumo subjektams valdantiems ypatingos svarbos informacinę infrastruktūrą, aprašu, patvirtintu Lietuvos Respublikos Vyriausybės 2018 m. gruodžio 5 d. nutarimu Nr. 1209 „Dėl Lietuvos Respublikos kibernetinio saugumo įstatymo įgyvendinimo" (galiojančiomis aktualiomis redakcijomis).</w:t>
      </w:r>
    </w:p>
    <w:p w14:paraId="7D1CE2C8" w14:textId="77777777" w:rsidR="001936DD" w:rsidRDefault="001936DD" w:rsidP="006A2FA2">
      <w:pPr>
        <w:spacing w:before="60" w:after="60"/>
        <w:ind w:firstLine="0"/>
        <w:jc w:val="both"/>
        <w:rPr>
          <w:rFonts w:asciiTheme="minorHAnsi" w:hAnsiTheme="minorHAnsi" w:cstheme="minorHAnsi"/>
          <w:sz w:val="20"/>
          <w:szCs w:val="20"/>
        </w:rPr>
      </w:pPr>
    </w:p>
    <w:p w14:paraId="0BADD034" w14:textId="3115C9D1" w:rsidR="001936DD" w:rsidRPr="00DD15DC" w:rsidRDefault="001936DD" w:rsidP="00DD15DC">
      <w:pPr>
        <w:spacing w:before="100" w:beforeAutospacing="1" w:after="100" w:afterAutospacing="1"/>
        <w:ind w:firstLine="0"/>
        <w:jc w:val="both"/>
        <w:rPr>
          <w:rFonts w:asciiTheme="minorHAnsi" w:eastAsia="Times New Roman" w:hAnsiTheme="minorHAnsi" w:cstheme="minorHAnsi"/>
          <w:lang w:eastAsia="lt-LT"/>
        </w:rPr>
      </w:pPr>
      <w:r w:rsidRPr="00DD15DC">
        <w:rPr>
          <w:rFonts w:asciiTheme="minorHAnsi" w:eastAsia="Times New Roman" w:hAnsiTheme="minorHAnsi" w:cstheme="minorHAnsi"/>
          <w:b/>
          <w:bCs/>
          <w:lang w:eastAsia="lt-LT"/>
        </w:rPr>
        <w:t xml:space="preserve">Tiekėjo siūlomos prekės ar paslaugos, kurių </w:t>
      </w:r>
      <w:r w:rsidR="00C15A43">
        <w:rPr>
          <w:rFonts w:asciiTheme="minorHAnsi" w:eastAsia="Times New Roman" w:hAnsiTheme="minorHAnsi" w:cstheme="minorHAnsi"/>
          <w:b/>
          <w:bCs/>
          <w:lang w:eastAsia="lt-LT"/>
        </w:rPr>
        <w:t>BVP</w:t>
      </w:r>
      <w:r w:rsidR="0090783A">
        <w:rPr>
          <w:rFonts w:asciiTheme="minorHAnsi" w:eastAsia="Times New Roman" w:hAnsiTheme="minorHAnsi" w:cstheme="minorHAnsi"/>
          <w:b/>
          <w:bCs/>
          <w:lang w:eastAsia="lt-LT"/>
        </w:rPr>
        <w:t xml:space="preserve">Ž </w:t>
      </w:r>
      <w:r w:rsidRPr="00DD15DC">
        <w:rPr>
          <w:rFonts w:asciiTheme="minorHAnsi" w:eastAsia="Times New Roman" w:hAnsiTheme="minorHAnsi" w:cstheme="minorHAnsi"/>
          <w:b/>
          <w:bCs/>
          <w:lang w:eastAsia="lt-LT"/>
        </w:rPr>
        <w:t>kodai nurodyti Viešųjų pirkimų įstatymo (toliau – VPĮ) 92 straipsnio 13 dalyje numatytame sąraše, turi nekelti grėsmės nacionaliniam saugumui. Laikoma, kad tiekėjo siūlomos prekės ar paslaugos kelia grėsmę nacionaliniam saugumui kai:</w:t>
      </w:r>
    </w:p>
    <w:p w14:paraId="26191D21" w14:textId="77777777" w:rsidR="001936DD" w:rsidRPr="00DD15DC" w:rsidRDefault="001936DD" w:rsidP="00DD15DC">
      <w:pPr>
        <w:numPr>
          <w:ilvl w:val="0"/>
          <w:numId w:val="13"/>
        </w:numPr>
        <w:jc w:val="both"/>
        <w:rPr>
          <w:rFonts w:asciiTheme="minorHAnsi" w:eastAsia="Times New Roman" w:hAnsiTheme="minorHAnsi" w:cstheme="minorHAnsi"/>
          <w:lang w:eastAsia="lt-LT"/>
        </w:rPr>
      </w:pPr>
      <w:r w:rsidRPr="00DD15DC">
        <w:rPr>
          <w:rFonts w:asciiTheme="minorHAnsi" w:eastAsia="Times New Roman" w:hAnsiTheme="minorHAnsi" w:cstheme="minorHAnsi"/>
          <w:b/>
          <w:bCs/>
          <w:lang w:eastAsia="lt-LT"/>
        </w:rPr>
        <w:t>Prekių gamintojas ar jį kontroliuojantis asmuo yra registruoti (jeigu gamintojas ar jį kontroliuojantis asmuo yra fizinis asmuo – nuolat gyvenantis ar turintis pilietybę) VPĮ 92 straipsnio 14 dalyje numatytame sąraše nurodytose valstybėse ar teritorijose;</w:t>
      </w:r>
    </w:p>
    <w:p w14:paraId="2C7F4458" w14:textId="77777777" w:rsidR="001936DD" w:rsidRPr="00DD15DC" w:rsidRDefault="001936DD" w:rsidP="00DD15DC">
      <w:pPr>
        <w:numPr>
          <w:ilvl w:val="0"/>
          <w:numId w:val="13"/>
        </w:numPr>
        <w:jc w:val="both"/>
        <w:rPr>
          <w:rFonts w:asciiTheme="minorHAnsi" w:eastAsia="Times New Roman" w:hAnsiTheme="minorHAnsi" w:cstheme="minorHAnsi"/>
          <w:lang w:eastAsia="lt-LT"/>
        </w:rPr>
      </w:pPr>
      <w:r w:rsidRPr="00DD15DC">
        <w:rPr>
          <w:rFonts w:asciiTheme="minorHAnsi" w:eastAsia="Times New Roman" w:hAnsiTheme="minorHAnsi" w:cstheme="minorHAnsi"/>
          <w:b/>
          <w:bCs/>
          <w:lang w:eastAsia="lt-LT"/>
        </w:rPr>
        <w:t>Paslaugų teikimas būtų vykdomas iš VPĮ 92 straipsnio 14 dalyje numatytame sąraše nurodytų valstybių ar teritorijų.</w:t>
      </w:r>
    </w:p>
    <w:p w14:paraId="296DB724" w14:textId="77777777" w:rsidR="001936DD" w:rsidRPr="00DD15DC" w:rsidRDefault="001936DD" w:rsidP="00DD15DC">
      <w:pPr>
        <w:ind w:firstLine="0"/>
        <w:jc w:val="both"/>
        <w:rPr>
          <w:rFonts w:asciiTheme="minorHAnsi" w:eastAsia="Times New Roman" w:hAnsiTheme="minorHAnsi" w:cstheme="minorHAnsi"/>
          <w:lang w:eastAsia="lt-LT"/>
        </w:rPr>
      </w:pPr>
      <w:r w:rsidRPr="00DD15DC">
        <w:rPr>
          <w:rFonts w:asciiTheme="minorHAnsi" w:eastAsia="Times New Roman" w:hAnsiTheme="minorHAnsi" w:cstheme="minorHAnsi"/>
          <w:lang w:eastAsia="lt-LT"/>
        </w:rPr>
        <w:t> </w:t>
      </w:r>
    </w:p>
    <w:p w14:paraId="7117AB61" w14:textId="77777777" w:rsidR="001936DD" w:rsidRPr="00DD15DC" w:rsidRDefault="001936DD" w:rsidP="00DD15DC">
      <w:pPr>
        <w:ind w:firstLine="0"/>
        <w:jc w:val="both"/>
        <w:rPr>
          <w:rFonts w:asciiTheme="minorHAnsi" w:eastAsia="Times New Roman" w:hAnsiTheme="minorHAnsi" w:cstheme="minorHAnsi"/>
          <w:lang w:eastAsia="lt-LT"/>
        </w:rPr>
      </w:pPr>
      <w:r w:rsidRPr="00DD15DC">
        <w:rPr>
          <w:rFonts w:asciiTheme="minorHAnsi" w:eastAsia="Times New Roman" w:hAnsiTheme="minorHAnsi" w:cstheme="minorHAnsi"/>
          <w:b/>
          <w:bCs/>
          <w:lang w:eastAsia="lt-LT"/>
        </w:rPr>
        <w:t>Pirkimo metu atliekant patikrą dėl atitikties nacionalinio saugumo interesams, Tiekėjas turės pateikti:</w:t>
      </w:r>
    </w:p>
    <w:p w14:paraId="34169722" w14:textId="77777777" w:rsidR="001936DD" w:rsidRPr="00DD15DC" w:rsidRDefault="001936DD" w:rsidP="00DD15DC">
      <w:pPr>
        <w:ind w:firstLine="0"/>
        <w:jc w:val="both"/>
        <w:rPr>
          <w:rFonts w:asciiTheme="minorHAnsi" w:eastAsia="Times New Roman" w:hAnsiTheme="minorHAnsi" w:cstheme="minorHAnsi"/>
          <w:lang w:eastAsia="lt-LT"/>
        </w:rPr>
      </w:pPr>
      <w:r w:rsidRPr="00DD15DC">
        <w:rPr>
          <w:rFonts w:asciiTheme="minorHAnsi" w:eastAsia="Times New Roman" w:hAnsiTheme="minorHAnsi" w:cstheme="minorHAnsi"/>
          <w:b/>
          <w:bCs/>
          <w:lang w:eastAsia="lt-LT"/>
        </w:rPr>
        <w:t>Tiekėjai su pasiūlymu turi pateikti užpildytą Viešųjų pirkimų tarnybos nustatytos formos atitikties deklaraciją (SPS priedas Nr. 5), bei užpildyti visą pasiūlymo formą.</w:t>
      </w:r>
    </w:p>
    <w:p w14:paraId="6737994D" w14:textId="77777777" w:rsidR="001936DD" w:rsidRPr="00935827" w:rsidRDefault="001936DD" w:rsidP="006A2FA2">
      <w:pPr>
        <w:spacing w:before="60" w:after="60"/>
        <w:ind w:firstLine="0"/>
        <w:jc w:val="both"/>
        <w:rPr>
          <w:rFonts w:asciiTheme="minorHAnsi" w:hAnsiTheme="minorHAnsi" w:cstheme="minorHAnsi"/>
          <w:sz w:val="20"/>
          <w:szCs w:val="20"/>
        </w:rPr>
      </w:pPr>
    </w:p>
    <w:p w14:paraId="06CC8997" w14:textId="6FC709AB" w:rsidR="00E437BE" w:rsidRPr="00935827" w:rsidRDefault="00E437BE" w:rsidP="006A2FA2">
      <w:pPr>
        <w:spacing w:before="60" w:after="60"/>
        <w:ind w:firstLine="0"/>
        <w:jc w:val="both"/>
        <w:rPr>
          <w:rStyle w:val="Laukeliai"/>
          <w:rFonts w:asciiTheme="minorHAnsi" w:hAnsiTheme="minorHAnsi" w:cstheme="minorHAnsi"/>
          <w:bCs/>
          <w:szCs w:val="20"/>
        </w:rPr>
      </w:pPr>
    </w:p>
    <w:sectPr w:rsidR="00E437BE" w:rsidRPr="00935827" w:rsidSect="00E437BE">
      <w:headerReference w:type="even" r:id="rId12"/>
      <w:headerReference w:type="default" r:id="rId13"/>
      <w:footerReference w:type="even" r:id="rId14"/>
      <w:footerReference w:type="default" r:id="rId15"/>
      <w:headerReference w:type="first" r:id="rId16"/>
      <w:footerReference w:type="first" r:id="rId17"/>
      <w:pgSz w:w="11906" w:h="16838"/>
      <w:pgMar w:top="1134" w:right="1134" w:bottom="1134" w:left="1134" w:header="709"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535FB3" w14:textId="77777777" w:rsidR="001472C6" w:rsidRDefault="001472C6" w:rsidP="002603FC">
      <w:r>
        <w:separator/>
      </w:r>
    </w:p>
  </w:endnote>
  <w:endnote w:type="continuationSeparator" w:id="0">
    <w:p w14:paraId="4A256468" w14:textId="77777777" w:rsidR="001472C6" w:rsidRDefault="001472C6" w:rsidP="002603FC">
      <w:r>
        <w:continuationSeparator/>
      </w:r>
    </w:p>
  </w:endnote>
  <w:endnote w:type="continuationNotice" w:id="1">
    <w:p w14:paraId="1A9882A5" w14:textId="77777777" w:rsidR="001472C6" w:rsidRDefault="001472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Bookman Old Style">
    <w:panose1 w:val="02050604050505020204"/>
    <w:charset w:val="BA"/>
    <w:family w:val="roman"/>
    <w:pitch w:val="variable"/>
    <w:sig w:usb0="00000287" w:usb1="00000000" w:usb2="00000000" w:usb3="00000000" w:csb0="0000009F" w:csb1="00000000"/>
  </w:font>
  <w:font w:name="TimesLT">
    <w:altName w:val="Times New Roman"/>
    <w:panose1 w:val="00000000000000000000"/>
    <w:charset w:val="00"/>
    <w:family w:val="roman"/>
    <w:notTrueType/>
    <w:pitch w:val="variable"/>
    <w:sig w:usb0="00000003" w:usb1="00000000" w:usb2="00000000" w:usb3="00000000" w:csb0="00000001" w:csb1="00000000"/>
  </w:font>
  <w:font w:name="Brandon Grotesque Regular">
    <w:altName w:val="Arial"/>
    <w:panose1 w:val="00000000000000000000"/>
    <w:charset w:val="EE"/>
    <w:family w:val="swiss"/>
    <w:notTrueType/>
    <w:pitch w:val="default"/>
    <w:sig w:usb0="00000005" w:usb1="00000000" w:usb2="00000000" w:usb3="00000000" w:csb0="00000002"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DFF4CD" w14:textId="60B459FC" w:rsidR="00CB2A46" w:rsidRPr="00CB2A46" w:rsidRDefault="00CB2A46" w:rsidP="00CB2A46">
    <w:pPr>
      <w:pStyle w:val="Footer"/>
      <w:jc w:val="right"/>
      <w:rPr>
        <w:rFonts w:asciiTheme="minorHAnsi" w:hAnsiTheme="minorHAnsi" w:cstheme="minorHAnsi"/>
        <w:color w:val="808080" w:themeColor="background1" w:themeShade="80"/>
        <w:sz w:val="16"/>
        <w:szCs w:val="16"/>
        <w:lang w:val="en-US"/>
      </w:rPr>
    </w:pPr>
    <w:r w:rsidRPr="00CB2A46">
      <w:rPr>
        <w:rFonts w:asciiTheme="minorHAnsi" w:hAnsiTheme="minorHAnsi" w:cstheme="minorHAnsi"/>
        <w:color w:val="808080" w:themeColor="background1" w:themeShade="80"/>
        <w:sz w:val="16"/>
        <w:szCs w:val="16"/>
        <w:lang w:val="en-US"/>
      </w:rPr>
      <w:t>TS V</w:t>
    </w:r>
    <w:r w:rsidR="004E1138">
      <w:rPr>
        <w:rFonts w:asciiTheme="minorHAnsi" w:hAnsiTheme="minorHAnsi" w:cstheme="minorHAnsi"/>
        <w:color w:val="808080" w:themeColor="background1" w:themeShade="80"/>
        <w:sz w:val="16"/>
        <w:szCs w:val="16"/>
        <w:lang w:val="en-US"/>
      </w:rPr>
      <w:t>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9FFA44" w14:textId="7B188641" w:rsidR="00CB2A46" w:rsidRPr="00CB2A46" w:rsidRDefault="00CB2A46" w:rsidP="00CB2A46">
    <w:pPr>
      <w:pStyle w:val="Footer"/>
      <w:jc w:val="right"/>
      <w:rPr>
        <w:rFonts w:asciiTheme="minorHAnsi" w:hAnsiTheme="minorHAnsi" w:cstheme="minorHAnsi"/>
        <w:color w:val="808080" w:themeColor="background1" w:themeShade="80"/>
        <w:sz w:val="16"/>
        <w:szCs w:val="16"/>
        <w:lang w:val="en-US"/>
      </w:rPr>
    </w:pPr>
    <w:r w:rsidRPr="00CB2A46">
      <w:rPr>
        <w:rFonts w:asciiTheme="minorHAnsi" w:hAnsiTheme="minorHAnsi" w:cstheme="minorHAnsi"/>
        <w:color w:val="808080" w:themeColor="background1" w:themeShade="80"/>
        <w:sz w:val="16"/>
        <w:szCs w:val="16"/>
        <w:lang w:val="en-US"/>
      </w:rPr>
      <w:t>TS V</w:t>
    </w:r>
    <w:r w:rsidR="004E1138">
      <w:rPr>
        <w:rFonts w:asciiTheme="minorHAnsi" w:hAnsiTheme="minorHAnsi" w:cstheme="minorHAnsi"/>
        <w:color w:val="808080" w:themeColor="background1" w:themeShade="80"/>
        <w:sz w:val="16"/>
        <w:szCs w:val="16"/>
        <w:lang w:val="en-US"/>
      </w:rPr>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7BF32D" w14:textId="34350977" w:rsidR="00931CCB" w:rsidRPr="00CB2A46" w:rsidRDefault="00CB2A46" w:rsidP="00CB2A46">
    <w:pPr>
      <w:pStyle w:val="Footer"/>
      <w:jc w:val="right"/>
      <w:rPr>
        <w:rFonts w:asciiTheme="minorHAnsi" w:hAnsiTheme="minorHAnsi" w:cstheme="minorHAnsi"/>
        <w:color w:val="808080" w:themeColor="background1" w:themeShade="80"/>
        <w:sz w:val="16"/>
        <w:szCs w:val="16"/>
        <w:lang w:val="en-US"/>
      </w:rPr>
    </w:pPr>
    <w:r w:rsidRPr="00CB2A46">
      <w:rPr>
        <w:rFonts w:asciiTheme="minorHAnsi" w:hAnsiTheme="minorHAnsi" w:cstheme="minorHAnsi"/>
        <w:color w:val="808080" w:themeColor="background1" w:themeShade="80"/>
        <w:sz w:val="16"/>
        <w:szCs w:val="16"/>
        <w:lang w:val="en-US"/>
      </w:rPr>
      <w:t>TS V</w:t>
    </w:r>
    <w:r w:rsidR="004E1138">
      <w:rPr>
        <w:rFonts w:asciiTheme="minorHAnsi" w:hAnsiTheme="minorHAnsi" w:cstheme="minorHAnsi"/>
        <w:color w:val="808080" w:themeColor="background1" w:themeShade="80"/>
        <w:sz w:val="16"/>
        <w:szCs w:val="16"/>
        <w:lang w:val="en-US"/>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467CA4" w14:textId="77777777" w:rsidR="001472C6" w:rsidRDefault="001472C6" w:rsidP="002603FC">
      <w:r>
        <w:separator/>
      </w:r>
    </w:p>
  </w:footnote>
  <w:footnote w:type="continuationSeparator" w:id="0">
    <w:p w14:paraId="4EB59051" w14:textId="77777777" w:rsidR="001472C6" w:rsidRDefault="001472C6" w:rsidP="002603FC">
      <w:r>
        <w:continuationSeparator/>
      </w:r>
    </w:p>
  </w:footnote>
  <w:footnote w:type="continuationNotice" w:id="1">
    <w:p w14:paraId="743A5178" w14:textId="77777777" w:rsidR="001472C6" w:rsidRDefault="001472C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B5DD84" w14:textId="77777777" w:rsidR="004E1138" w:rsidRDefault="004E11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7D2CCB" w14:textId="77777777" w:rsidR="004E1138" w:rsidRDefault="004E113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3CB96B" w14:textId="595B3B74" w:rsidR="00D95BE1" w:rsidRPr="00FE2799" w:rsidRDefault="00D95BE1" w:rsidP="009713A7">
    <w:pPr>
      <w:pStyle w:val="Header"/>
      <w:jc w:val="center"/>
    </w:pPr>
    <w:r>
      <w:rPr>
        <w:noProof/>
        <w:lang w:eastAsia="lt-LT"/>
      </w:rPr>
      <w:drawing>
        <wp:inline distT="0" distB="0" distL="0" distR="0" wp14:anchorId="1C04B76C" wp14:editId="7BFD5B62">
          <wp:extent cx="1619885" cy="788670"/>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1619885" cy="78867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E407F7"/>
    <w:multiLevelType w:val="multilevel"/>
    <w:tmpl w:val="4FDC061A"/>
    <w:lvl w:ilvl="0">
      <w:start w:val="4"/>
      <w:numFmt w:val="decimal"/>
      <w:lvlText w:val="%1."/>
      <w:lvlJc w:val="left"/>
      <w:pPr>
        <w:ind w:left="360" w:hanging="360"/>
      </w:pPr>
      <w:rPr>
        <w:rFonts w:hint="default"/>
        <w:b/>
      </w:rPr>
    </w:lvl>
    <w:lvl w:ilvl="1">
      <w:start w:val="1"/>
      <w:numFmt w:val="decimal"/>
      <w:lvlText w:val="%1.%2."/>
      <w:lvlJc w:val="left"/>
      <w:pPr>
        <w:ind w:left="810" w:hanging="360"/>
      </w:pPr>
      <w:rPr>
        <w:rFonts w:hint="default"/>
        <w:b w:val="0"/>
        <w:bCs/>
      </w:rPr>
    </w:lvl>
    <w:lvl w:ilvl="2">
      <w:start w:val="1"/>
      <w:numFmt w:val="decimal"/>
      <w:lvlText w:val="%1.%2.%3."/>
      <w:lvlJc w:val="left"/>
      <w:pPr>
        <w:ind w:left="1620" w:hanging="720"/>
      </w:pPr>
      <w:rPr>
        <w:rFonts w:hint="default"/>
        <w:b/>
      </w:rPr>
    </w:lvl>
    <w:lvl w:ilvl="3">
      <w:start w:val="1"/>
      <w:numFmt w:val="decimal"/>
      <w:lvlText w:val="%1.%2.%3.%4."/>
      <w:lvlJc w:val="left"/>
      <w:pPr>
        <w:ind w:left="2070" w:hanging="720"/>
      </w:pPr>
      <w:rPr>
        <w:rFonts w:hint="default"/>
        <w:b/>
      </w:rPr>
    </w:lvl>
    <w:lvl w:ilvl="4">
      <w:start w:val="1"/>
      <w:numFmt w:val="decimal"/>
      <w:lvlText w:val="%1.%2.%3.%4.%5."/>
      <w:lvlJc w:val="left"/>
      <w:pPr>
        <w:ind w:left="2880" w:hanging="1080"/>
      </w:pPr>
      <w:rPr>
        <w:rFonts w:hint="default"/>
        <w:b/>
      </w:rPr>
    </w:lvl>
    <w:lvl w:ilvl="5">
      <w:start w:val="1"/>
      <w:numFmt w:val="decimal"/>
      <w:lvlText w:val="%1.%2.%3.%4.%5.%6."/>
      <w:lvlJc w:val="left"/>
      <w:pPr>
        <w:ind w:left="3330" w:hanging="1080"/>
      </w:pPr>
      <w:rPr>
        <w:rFonts w:hint="default"/>
        <w:b/>
      </w:rPr>
    </w:lvl>
    <w:lvl w:ilvl="6">
      <w:start w:val="1"/>
      <w:numFmt w:val="decimal"/>
      <w:lvlText w:val="%1.%2.%3.%4.%5.%6.%7."/>
      <w:lvlJc w:val="left"/>
      <w:pPr>
        <w:ind w:left="3780" w:hanging="1080"/>
      </w:pPr>
      <w:rPr>
        <w:rFonts w:hint="default"/>
        <w:b/>
      </w:rPr>
    </w:lvl>
    <w:lvl w:ilvl="7">
      <w:start w:val="1"/>
      <w:numFmt w:val="decimal"/>
      <w:lvlText w:val="%1.%2.%3.%4.%5.%6.%7.%8."/>
      <w:lvlJc w:val="left"/>
      <w:pPr>
        <w:ind w:left="4590" w:hanging="1440"/>
      </w:pPr>
      <w:rPr>
        <w:rFonts w:hint="default"/>
        <w:b/>
      </w:rPr>
    </w:lvl>
    <w:lvl w:ilvl="8">
      <w:start w:val="1"/>
      <w:numFmt w:val="decimal"/>
      <w:lvlText w:val="%1.%2.%3.%4.%5.%6.%7.%8.%9."/>
      <w:lvlJc w:val="left"/>
      <w:pPr>
        <w:ind w:left="5040" w:hanging="1440"/>
      </w:pPr>
      <w:rPr>
        <w:rFonts w:hint="default"/>
        <w:b/>
      </w:rPr>
    </w:lvl>
  </w:abstractNum>
  <w:abstractNum w:abstractNumId="1" w15:restartNumberingAfterBreak="0">
    <w:nsid w:val="0635603A"/>
    <w:multiLevelType w:val="multilevel"/>
    <w:tmpl w:val="AEDE131A"/>
    <w:styleLink w:val="CurrentList2"/>
    <w:lvl w:ilvl="0">
      <w:start w:val="2"/>
      <w:numFmt w:val="decimal"/>
      <w:lvlText w:val="%1."/>
      <w:lvlJc w:val="left"/>
      <w:pPr>
        <w:ind w:left="450" w:hanging="450"/>
      </w:pPr>
      <w:rPr>
        <w:rFonts w:hint="default"/>
      </w:rPr>
    </w:lvl>
    <w:lvl w:ilvl="1">
      <w:start w:val="3"/>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E0272D4"/>
    <w:multiLevelType w:val="hybridMultilevel"/>
    <w:tmpl w:val="B0D20D8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20982764"/>
    <w:multiLevelType w:val="multilevel"/>
    <w:tmpl w:val="AEDE131A"/>
    <w:lvl w:ilvl="0">
      <w:start w:val="2"/>
      <w:numFmt w:val="decimal"/>
      <w:lvlText w:val="%1."/>
      <w:lvlJc w:val="left"/>
      <w:pPr>
        <w:ind w:left="450" w:hanging="450"/>
      </w:pPr>
      <w:rPr>
        <w:rFonts w:hint="default"/>
      </w:rPr>
    </w:lvl>
    <w:lvl w:ilvl="1">
      <w:start w:val="3"/>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23207ED"/>
    <w:multiLevelType w:val="multilevel"/>
    <w:tmpl w:val="4FDC061A"/>
    <w:styleLink w:val="CurrentList3"/>
    <w:lvl w:ilvl="0">
      <w:start w:val="4"/>
      <w:numFmt w:val="decimal"/>
      <w:lvlText w:val="%1."/>
      <w:lvlJc w:val="left"/>
      <w:pPr>
        <w:ind w:left="360" w:hanging="360"/>
      </w:pPr>
      <w:rPr>
        <w:rFonts w:hint="default"/>
        <w:b/>
      </w:rPr>
    </w:lvl>
    <w:lvl w:ilvl="1">
      <w:start w:val="1"/>
      <w:numFmt w:val="decimal"/>
      <w:lvlText w:val="%1.%2."/>
      <w:lvlJc w:val="left"/>
      <w:pPr>
        <w:ind w:left="810" w:hanging="360"/>
      </w:pPr>
      <w:rPr>
        <w:rFonts w:hint="default"/>
        <w:b w:val="0"/>
        <w:bCs/>
      </w:rPr>
    </w:lvl>
    <w:lvl w:ilvl="2">
      <w:start w:val="1"/>
      <w:numFmt w:val="decimal"/>
      <w:lvlText w:val="%1.%2.%3."/>
      <w:lvlJc w:val="left"/>
      <w:pPr>
        <w:ind w:left="1620" w:hanging="720"/>
      </w:pPr>
      <w:rPr>
        <w:rFonts w:hint="default"/>
        <w:b/>
      </w:rPr>
    </w:lvl>
    <w:lvl w:ilvl="3">
      <w:start w:val="1"/>
      <w:numFmt w:val="decimal"/>
      <w:lvlText w:val="%1.%2.%3.%4."/>
      <w:lvlJc w:val="left"/>
      <w:pPr>
        <w:ind w:left="2070" w:hanging="720"/>
      </w:pPr>
      <w:rPr>
        <w:rFonts w:hint="default"/>
        <w:b/>
      </w:rPr>
    </w:lvl>
    <w:lvl w:ilvl="4">
      <w:start w:val="1"/>
      <w:numFmt w:val="decimal"/>
      <w:lvlText w:val="%1.%2.%3.%4.%5."/>
      <w:lvlJc w:val="left"/>
      <w:pPr>
        <w:ind w:left="2880" w:hanging="1080"/>
      </w:pPr>
      <w:rPr>
        <w:rFonts w:hint="default"/>
        <w:b/>
      </w:rPr>
    </w:lvl>
    <w:lvl w:ilvl="5">
      <w:start w:val="1"/>
      <w:numFmt w:val="decimal"/>
      <w:lvlText w:val="%1.%2.%3.%4.%5.%6."/>
      <w:lvlJc w:val="left"/>
      <w:pPr>
        <w:ind w:left="3330" w:hanging="1080"/>
      </w:pPr>
      <w:rPr>
        <w:rFonts w:hint="default"/>
        <w:b/>
      </w:rPr>
    </w:lvl>
    <w:lvl w:ilvl="6">
      <w:start w:val="1"/>
      <w:numFmt w:val="decimal"/>
      <w:lvlText w:val="%1.%2.%3.%4.%5.%6.%7."/>
      <w:lvlJc w:val="left"/>
      <w:pPr>
        <w:ind w:left="3780" w:hanging="1080"/>
      </w:pPr>
      <w:rPr>
        <w:rFonts w:hint="default"/>
        <w:b/>
      </w:rPr>
    </w:lvl>
    <w:lvl w:ilvl="7">
      <w:start w:val="1"/>
      <w:numFmt w:val="decimal"/>
      <w:lvlText w:val="%1.%2.%3.%4.%5.%6.%7.%8."/>
      <w:lvlJc w:val="left"/>
      <w:pPr>
        <w:ind w:left="4590" w:hanging="1440"/>
      </w:pPr>
      <w:rPr>
        <w:rFonts w:hint="default"/>
        <w:b/>
      </w:rPr>
    </w:lvl>
    <w:lvl w:ilvl="8">
      <w:start w:val="1"/>
      <w:numFmt w:val="decimal"/>
      <w:lvlText w:val="%1.%2.%3.%4.%5.%6.%7.%8.%9."/>
      <w:lvlJc w:val="left"/>
      <w:pPr>
        <w:ind w:left="5040" w:hanging="1440"/>
      </w:pPr>
      <w:rPr>
        <w:rFonts w:hint="default"/>
        <w:b/>
      </w:rPr>
    </w:lvl>
  </w:abstractNum>
  <w:abstractNum w:abstractNumId="5" w15:restartNumberingAfterBreak="0">
    <w:nsid w:val="365E674B"/>
    <w:multiLevelType w:val="multilevel"/>
    <w:tmpl w:val="E7DC8A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A3F3D00"/>
    <w:multiLevelType w:val="hybridMultilevel"/>
    <w:tmpl w:val="3B4638F4"/>
    <w:lvl w:ilvl="0" w:tplc="5F84B4B0">
      <w:numFmt w:val="bullet"/>
      <w:lvlText w:val="-"/>
      <w:lvlJc w:val="left"/>
      <w:pPr>
        <w:ind w:left="720" w:hanging="360"/>
      </w:pPr>
      <w:rPr>
        <w:rFonts w:ascii="Arial" w:eastAsiaTheme="minorHAnsi" w:hAnsi="Arial" w:cs="Aria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46C420A8"/>
    <w:multiLevelType w:val="multilevel"/>
    <w:tmpl w:val="CD4ECA5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88E3596"/>
    <w:multiLevelType w:val="multilevel"/>
    <w:tmpl w:val="21DC684A"/>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asciiTheme="minorHAnsi" w:hAnsiTheme="minorHAnsi" w:cstheme="minorHAnsi" w:hint="default"/>
        <w:i w:val="0"/>
        <w:iCs/>
        <w:color w:val="auto"/>
        <w:sz w:val="20"/>
        <w:szCs w:val="20"/>
      </w:rPr>
    </w:lvl>
    <w:lvl w:ilvl="2">
      <w:start w:val="1"/>
      <w:numFmt w:val="decimal"/>
      <w:isLgl/>
      <w:lvlText w:val="%1.%2.%3."/>
      <w:lvlJc w:val="left"/>
      <w:pPr>
        <w:ind w:left="720" w:hanging="720"/>
      </w:pPr>
      <w:rPr>
        <w:rFonts w:hint="default"/>
        <w:color w:val="auto"/>
      </w:rPr>
    </w:lvl>
    <w:lvl w:ilvl="3">
      <w:start w:val="1"/>
      <w:numFmt w:val="decimal"/>
      <w:isLgl/>
      <w:lvlText w:val="%1.%2.%3.%4."/>
      <w:lvlJc w:val="left"/>
      <w:pPr>
        <w:ind w:left="1080" w:hanging="720"/>
      </w:pPr>
      <w:rPr>
        <w:rFonts w:hint="default"/>
        <w:color w:val="808080" w:themeColor="background1" w:themeShade="80"/>
      </w:rPr>
    </w:lvl>
    <w:lvl w:ilvl="4">
      <w:start w:val="1"/>
      <w:numFmt w:val="decimal"/>
      <w:isLgl/>
      <w:lvlText w:val="%1.%2.%3.%4.%5."/>
      <w:lvlJc w:val="left"/>
      <w:pPr>
        <w:ind w:left="1440" w:hanging="1080"/>
      </w:pPr>
      <w:rPr>
        <w:rFonts w:hint="default"/>
        <w:color w:val="808080" w:themeColor="background1" w:themeShade="80"/>
      </w:rPr>
    </w:lvl>
    <w:lvl w:ilvl="5">
      <w:start w:val="1"/>
      <w:numFmt w:val="decimal"/>
      <w:isLgl/>
      <w:lvlText w:val="%1.%2.%3.%4.%5.%6."/>
      <w:lvlJc w:val="left"/>
      <w:pPr>
        <w:ind w:left="1440" w:hanging="1080"/>
      </w:pPr>
      <w:rPr>
        <w:rFonts w:hint="default"/>
        <w:color w:val="808080" w:themeColor="background1" w:themeShade="80"/>
      </w:rPr>
    </w:lvl>
    <w:lvl w:ilvl="6">
      <w:start w:val="1"/>
      <w:numFmt w:val="decimal"/>
      <w:isLgl/>
      <w:lvlText w:val="%1.%2.%3.%4.%5.%6.%7."/>
      <w:lvlJc w:val="left"/>
      <w:pPr>
        <w:ind w:left="1440" w:hanging="1080"/>
      </w:pPr>
      <w:rPr>
        <w:rFonts w:hint="default"/>
        <w:color w:val="808080" w:themeColor="background1" w:themeShade="80"/>
      </w:rPr>
    </w:lvl>
    <w:lvl w:ilvl="7">
      <w:start w:val="1"/>
      <w:numFmt w:val="decimal"/>
      <w:isLgl/>
      <w:lvlText w:val="%1.%2.%3.%4.%5.%6.%7.%8."/>
      <w:lvlJc w:val="left"/>
      <w:pPr>
        <w:ind w:left="1800" w:hanging="1440"/>
      </w:pPr>
      <w:rPr>
        <w:rFonts w:hint="default"/>
        <w:color w:val="808080" w:themeColor="background1" w:themeShade="80"/>
      </w:rPr>
    </w:lvl>
    <w:lvl w:ilvl="8">
      <w:start w:val="1"/>
      <w:numFmt w:val="decimal"/>
      <w:isLgl/>
      <w:lvlText w:val="%1.%2.%3.%4.%5.%6.%7.%8.%9."/>
      <w:lvlJc w:val="left"/>
      <w:pPr>
        <w:ind w:left="1800" w:hanging="1440"/>
      </w:pPr>
      <w:rPr>
        <w:rFonts w:hint="default"/>
        <w:color w:val="808080" w:themeColor="background1" w:themeShade="80"/>
      </w:rPr>
    </w:lvl>
  </w:abstractNum>
  <w:abstractNum w:abstractNumId="9" w15:restartNumberingAfterBreak="0">
    <w:nsid w:val="4B8B5E53"/>
    <w:multiLevelType w:val="multilevel"/>
    <w:tmpl w:val="AEDE131A"/>
    <w:styleLink w:val="CurrentList1"/>
    <w:lvl w:ilvl="0">
      <w:start w:val="2"/>
      <w:numFmt w:val="decimal"/>
      <w:lvlText w:val="%1."/>
      <w:lvlJc w:val="left"/>
      <w:pPr>
        <w:ind w:left="450" w:hanging="450"/>
      </w:pPr>
      <w:rPr>
        <w:rFonts w:hint="default"/>
      </w:rPr>
    </w:lvl>
    <w:lvl w:ilvl="1">
      <w:start w:val="3"/>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5CA4408D"/>
    <w:multiLevelType w:val="multilevel"/>
    <w:tmpl w:val="04B04726"/>
    <w:lvl w:ilvl="0">
      <w:start w:val="3"/>
      <w:numFmt w:val="upperRoman"/>
      <w:pStyle w:val="Heading1"/>
      <w:lvlText w:val="PART %1"/>
      <w:lvlJc w:val="left"/>
      <w:pPr>
        <w:ind w:left="0" w:hanging="624"/>
      </w:pPr>
      <w:rPr>
        <w:rFonts w:ascii="Arial" w:hAnsi="Arial" w:hint="default"/>
        <w:b/>
        <w:i w:val="0"/>
        <w:color w:val="1F497D" w:themeColor="text2"/>
        <w:sz w:val="24"/>
      </w:rPr>
    </w:lvl>
    <w:lvl w:ilvl="1">
      <w:start w:val="2"/>
      <w:numFmt w:val="upperLetter"/>
      <w:pStyle w:val="Heading2"/>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pStyle w:val="Heading3"/>
      <w:lvlText w:val="0.%3"/>
      <w:lvlJc w:val="left"/>
      <w:pPr>
        <w:tabs>
          <w:tab w:val="num" w:pos="0"/>
        </w:tabs>
        <w:ind w:left="0" w:hanging="624"/>
      </w:pPr>
      <w:rPr>
        <w:rFonts w:ascii="Arial" w:hAnsi="Arial" w:hint="default"/>
        <w:b/>
        <w:i w:val="0"/>
        <w:sz w:val="24"/>
      </w:rPr>
    </w:lvl>
    <w:lvl w:ilvl="3">
      <w:start w:val="1"/>
      <w:numFmt w:val="lowerLetter"/>
      <w:pStyle w:val="Heading4"/>
      <w:lvlText w:val="%1.%4"/>
      <w:lvlJc w:val="left"/>
      <w:pPr>
        <w:tabs>
          <w:tab w:val="num" w:pos="170"/>
        </w:tabs>
        <w:ind w:left="170" w:hanging="794"/>
      </w:pPr>
      <w:rPr>
        <w:rFonts w:ascii="Arial" w:hAnsi="Arial" w:hint="default"/>
        <w:b/>
        <w:i w:val="0"/>
        <w:sz w:val="24"/>
      </w:rPr>
    </w:lvl>
    <w:lvl w:ilvl="4">
      <w:start w:val="1"/>
      <w:numFmt w:val="decimal"/>
      <w:pStyle w:val="Heading5"/>
      <w:lvlText w:val="Chapter %2 %5"/>
      <w:lvlJc w:val="left"/>
      <w:pPr>
        <w:tabs>
          <w:tab w:val="num" w:pos="567"/>
        </w:tabs>
        <w:ind w:left="567" w:hanging="1191"/>
      </w:pPr>
      <w:rPr>
        <w:rFonts w:ascii="Arial" w:hAnsi="Arial" w:hint="default"/>
        <w:b/>
        <w:i w:val="0"/>
        <w:sz w:val="24"/>
        <w:lang w:val="en-US"/>
      </w:rPr>
    </w:lvl>
    <w:lvl w:ilvl="5">
      <w:start w:val="1"/>
      <w:numFmt w:val="decimal"/>
      <w:pStyle w:val="Heading6"/>
      <w:lvlText w:val="%2 %5.%6"/>
      <w:lvlJc w:val="left"/>
      <w:pPr>
        <w:tabs>
          <w:tab w:val="num" w:pos="737"/>
        </w:tabs>
        <w:ind w:left="737" w:hanging="737"/>
      </w:pPr>
      <w:rPr>
        <w:rFonts w:ascii="Arial" w:hAnsi="Arial" w:hint="default"/>
        <w:b/>
        <w:i w:val="0"/>
        <w:sz w:val="22"/>
      </w:rPr>
    </w:lvl>
    <w:lvl w:ilvl="6">
      <w:start w:val="1"/>
      <w:numFmt w:val="decimal"/>
      <w:pStyle w:val="Heading7"/>
      <w:lvlText w:val="%2 %5.%6.%7"/>
      <w:lvlJc w:val="left"/>
      <w:pPr>
        <w:tabs>
          <w:tab w:val="num" w:pos="851"/>
        </w:tabs>
        <w:ind w:left="851" w:hanging="851"/>
      </w:pPr>
      <w:rPr>
        <w:rFonts w:ascii="Arial" w:hAnsi="Arial" w:hint="default"/>
        <w:b/>
        <w:i w:val="0"/>
        <w:sz w:val="22"/>
      </w:rPr>
    </w:lvl>
    <w:lvl w:ilvl="7">
      <w:start w:val="1"/>
      <w:numFmt w:val="lowerLetter"/>
      <w:pStyle w:val="Heading8"/>
      <w:lvlText w:val="Part %1.%8"/>
      <w:lvlJc w:val="left"/>
      <w:pPr>
        <w:tabs>
          <w:tab w:val="num" w:pos="1021"/>
        </w:tabs>
        <w:ind w:left="1021" w:hanging="1645"/>
      </w:pPr>
      <w:rPr>
        <w:rFonts w:hint="default"/>
      </w:rPr>
    </w:lvl>
    <w:lvl w:ilvl="8">
      <w:start w:val="1"/>
      <w:numFmt w:val="decimal"/>
      <w:pStyle w:val="Heading9"/>
      <w:lvlText w:val="%2 %9"/>
      <w:lvlJc w:val="left"/>
      <w:pPr>
        <w:tabs>
          <w:tab w:val="num" w:pos="1134"/>
        </w:tabs>
        <w:ind w:left="1134" w:hanging="1758"/>
      </w:pPr>
      <w:rPr>
        <w:rFonts w:ascii="Arial" w:hAnsi="Arial" w:hint="default"/>
        <w:b/>
        <w:i w:val="0"/>
        <w:sz w:val="24"/>
      </w:rPr>
    </w:lvl>
  </w:abstractNum>
  <w:abstractNum w:abstractNumId="11" w15:restartNumberingAfterBreak="0">
    <w:nsid w:val="69F517B4"/>
    <w:multiLevelType w:val="multilevel"/>
    <w:tmpl w:val="EB9A2720"/>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ascii="Arial" w:hAnsi="Arial" w:cs="Arial"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num w:numId="1" w16cid:durableId="883447331">
    <w:abstractNumId w:val="10"/>
  </w:num>
  <w:num w:numId="2" w16cid:durableId="1555504222">
    <w:abstractNumId w:val="6"/>
  </w:num>
  <w:num w:numId="3" w16cid:durableId="800344181">
    <w:abstractNumId w:val="11"/>
  </w:num>
  <w:num w:numId="4" w16cid:durableId="203369197">
    <w:abstractNumId w:val="7"/>
  </w:num>
  <w:num w:numId="5" w16cid:durableId="16235379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76465915">
    <w:abstractNumId w:val="8"/>
  </w:num>
  <w:num w:numId="7" w16cid:durableId="446506012">
    <w:abstractNumId w:val="3"/>
  </w:num>
  <w:num w:numId="8" w16cid:durableId="1811364795">
    <w:abstractNumId w:val="9"/>
  </w:num>
  <w:num w:numId="9" w16cid:durableId="1847818305">
    <w:abstractNumId w:val="0"/>
  </w:num>
  <w:num w:numId="10" w16cid:durableId="1358317177">
    <w:abstractNumId w:val="1"/>
  </w:num>
  <w:num w:numId="11" w16cid:durableId="834761369">
    <w:abstractNumId w:val="4"/>
  </w:num>
  <w:num w:numId="12" w16cid:durableId="784810785">
    <w:abstractNumId w:val="2"/>
  </w:num>
  <w:num w:numId="13" w16cid:durableId="1539925579">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removePersonalInformation/>
  <w:removeDateAndTime/>
  <w:proofState w:spelling="clean" w:grammar="clean"/>
  <w:defaultTabStop w:val="1296"/>
  <w:hyphenationZone w:val="396"/>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4E7"/>
    <w:rsid w:val="000024A5"/>
    <w:rsid w:val="00004002"/>
    <w:rsid w:val="000103ED"/>
    <w:rsid w:val="00011091"/>
    <w:rsid w:val="0001116F"/>
    <w:rsid w:val="00013791"/>
    <w:rsid w:val="000151CB"/>
    <w:rsid w:val="00015365"/>
    <w:rsid w:val="00016599"/>
    <w:rsid w:val="000170DB"/>
    <w:rsid w:val="00023118"/>
    <w:rsid w:val="000252D1"/>
    <w:rsid w:val="000276CB"/>
    <w:rsid w:val="00027B5B"/>
    <w:rsid w:val="00027C50"/>
    <w:rsid w:val="00033933"/>
    <w:rsid w:val="00035BB9"/>
    <w:rsid w:val="00035DD9"/>
    <w:rsid w:val="000373FD"/>
    <w:rsid w:val="00040C22"/>
    <w:rsid w:val="000414C6"/>
    <w:rsid w:val="0004332C"/>
    <w:rsid w:val="000442C7"/>
    <w:rsid w:val="000447B5"/>
    <w:rsid w:val="00045575"/>
    <w:rsid w:val="00046A73"/>
    <w:rsid w:val="00047487"/>
    <w:rsid w:val="0005045B"/>
    <w:rsid w:val="00050CA6"/>
    <w:rsid w:val="00052E08"/>
    <w:rsid w:val="0005319A"/>
    <w:rsid w:val="00056247"/>
    <w:rsid w:val="00056A75"/>
    <w:rsid w:val="00057B90"/>
    <w:rsid w:val="000617D3"/>
    <w:rsid w:val="00062479"/>
    <w:rsid w:val="00064A55"/>
    <w:rsid w:val="00065BAC"/>
    <w:rsid w:val="00067BC3"/>
    <w:rsid w:val="00071091"/>
    <w:rsid w:val="0007233A"/>
    <w:rsid w:val="00072640"/>
    <w:rsid w:val="00072731"/>
    <w:rsid w:val="00072BF0"/>
    <w:rsid w:val="00072E5C"/>
    <w:rsid w:val="00073360"/>
    <w:rsid w:val="00073C5E"/>
    <w:rsid w:val="000745FA"/>
    <w:rsid w:val="00074B48"/>
    <w:rsid w:val="00075812"/>
    <w:rsid w:val="00075E8E"/>
    <w:rsid w:val="00076437"/>
    <w:rsid w:val="00076520"/>
    <w:rsid w:val="0007659C"/>
    <w:rsid w:val="00076871"/>
    <w:rsid w:val="0008216C"/>
    <w:rsid w:val="0008307F"/>
    <w:rsid w:val="000836CC"/>
    <w:rsid w:val="00084FBB"/>
    <w:rsid w:val="00085B8D"/>
    <w:rsid w:val="00085F15"/>
    <w:rsid w:val="0008677C"/>
    <w:rsid w:val="0008704B"/>
    <w:rsid w:val="00087214"/>
    <w:rsid w:val="00087C8B"/>
    <w:rsid w:val="0009055A"/>
    <w:rsid w:val="00091644"/>
    <w:rsid w:val="000947CA"/>
    <w:rsid w:val="00094BC2"/>
    <w:rsid w:val="0009564F"/>
    <w:rsid w:val="000A0FEE"/>
    <w:rsid w:val="000A2E49"/>
    <w:rsid w:val="000A3303"/>
    <w:rsid w:val="000A4483"/>
    <w:rsid w:val="000A4E26"/>
    <w:rsid w:val="000A4EE8"/>
    <w:rsid w:val="000A6434"/>
    <w:rsid w:val="000B01C1"/>
    <w:rsid w:val="000B14F4"/>
    <w:rsid w:val="000B1691"/>
    <w:rsid w:val="000B18AD"/>
    <w:rsid w:val="000B33B1"/>
    <w:rsid w:val="000B3D60"/>
    <w:rsid w:val="000B60D7"/>
    <w:rsid w:val="000B75C5"/>
    <w:rsid w:val="000B7F21"/>
    <w:rsid w:val="000C038A"/>
    <w:rsid w:val="000C1F98"/>
    <w:rsid w:val="000C1FC3"/>
    <w:rsid w:val="000C248C"/>
    <w:rsid w:val="000C2FEC"/>
    <w:rsid w:val="000C3130"/>
    <w:rsid w:val="000C31B5"/>
    <w:rsid w:val="000C3781"/>
    <w:rsid w:val="000C5268"/>
    <w:rsid w:val="000C6AC9"/>
    <w:rsid w:val="000D0922"/>
    <w:rsid w:val="000D4963"/>
    <w:rsid w:val="000D4D81"/>
    <w:rsid w:val="000D59EE"/>
    <w:rsid w:val="000D6FD8"/>
    <w:rsid w:val="000D737D"/>
    <w:rsid w:val="000D7856"/>
    <w:rsid w:val="000E0491"/>
    <w:rsid w:val="000E234D"/>
    <w:rsid w:val="000E49EF"/>
    <w:rsid w:val="000E4FF0"/>
    <w:rsid w:val="000E5B6C"/>
    <w:rsid w:val="000E5C27"/>
    <w:rsid w:val="000E5F2F"/>
    <w:rsid w:val="000E78C8"/>
    <w:rsid w:val="000F028E"/>
    <w:rsid w:val="000F1225"/>
    <w:rsid w:val="000F1EE8"/>
    <w:rsid w:val="000F3072"/>
    <w:rsid w:val="000F30C2"/>
    <w:rsid w:val="000F3BEB"/>
    <w:rsid w:val="000F4407"/>
    <w:rsid w:val="000F5DB2"/>
    <w:rsid w:val="000F602B"/>
    <w:rsid w:val="000F63E9"/>
    <w:rsid w:val="000F6495"/>
    <w:rsid w:val="00103850"/>
    <w:rsid w:val="0010417F"/>
    <w:rsid w:val="0010639D"/>
    <w:rsid w:val="0010692B"/>
    <w:rsid w:val="00106E8F"/>
    <w:rsid w:val="001143F8"/>
    <w:rsid w:val="00116AD2"/>
    <w:rsid w:val="00122266"/>
    <w:rsid w:val="00126608"/>
    <w:rsid w:val="00132B10"/>
    <w:rsid w:val="00133406"/>
    <w:rsid w:val="00133610"/>
    <w:rsid w:val="00135A8D"/>
    <w:rsid w:val="00137DB7"/>
    <w:rsid w:val="0014024D"/>
    <w:rsid w:val="0014153C"/>
    <w:rsid w:val="001423C5"/>
    <w:rsid w:val="001443B9"/>
    <w:rsid w:val="00145DF1"/>
    <w:rsid w:val="00146CD7"/>
    <w:rsid w:val="001472C6"/>
    <w:rsid w:val="0014768B"/>
    <w:rsid w:val="001509B5"/>
    <w:rsid w:val="00150E1A"/>
    <w:rsid w:val="00151FF4"/>
    <w:rsid w:val="00154CC7"/>
    <w:rsid w:val="0015531B"/>
    <w:rsid w:val="00155A87"/>
    <w:rsid w:val="00155D2E"/>
    <w:rsid w:val="00160447"/>
    <w:rsid w:val="0016076C"/>
    <w:rsid w:val="00161BCD"/>
    <w:rsid w:val="0016258A"/>
    <w:rsid w:val="0016481E"/>
    <w:rsid w:val="0016541B"/>
    <w:rsid w:val="001655A4"/>
    <w:rsid w:val="00165F80"/>
    <w:rsid w:val="00166799"/>
    <w:rsid w:val="00166EE5"/>
    <w:rsid w:val="00167160"/>
    <w:rsid w:val="001715E6"/>
    <w:rsid w:val="00172BFB"/>
    <w:rsid w:val="001730AF"/>
    <w:rsid w:val="00175386"/>
    <w:rsid w:val="00176437"/>
    <w:rsid w:val="001771BF"/>
    <w:rsid w:val="001779A3"/>
    <w:rsid w:val="00182602"/>
    <w:rsid w:val="0018339C"/>
    <w:rsid w:val="00183C03"/>
    <w:rsid w:val="00184596"/>
    <w:rsid w:val="00184992"/>
    <w:rsid w:val="00185198"/>
    <w:rsid w:val="0018534E"/>
    <w:rsid w:val="00187369"/>
    <w:rsid w:val="00187729"/>
    <w:rsid w:val="001901CC"/>
    <w:rsid w:val="001907CA"/>
    <w:rsid w:val="00192440"/>
    <w:rsid w:val="00192692"/>
    <w:rsid w:val="001930F0"/>
    <w:rsid w:val="001936DD"/>
    <w:rsid w:val="00193880"/>
    <w:rsid w:val="00194EB3"/>
    <w:rsid w:val="0019567D"/>
    <w:rsid w:val="00197901"/>
    <w:rsid w:val="00197A8B"/>
    <w:rsid w:val="001A07A6"/>
    <w:rsid w:val="001A096B"/>
    <w:rsid w:val="001A10DD"/>
    <w:rsid w:val="001A252C"/>
    <w:rsid w:val="001A2A3C"/>
    <w:rsid w:val="001A31CB"/>
    <w:rsid w:val="001A356B"/>
    <w:rsid w:val="001A3ABD"/>
    <w:rsid w:val="001A456C"/>
    <w:rsid w:val="001A58C0"/>
    <w:rsid w:val="001A59F5"/>
    <w:rsid w:val="001A5D60"/>
    <w:rsid w:val="001A7CF7"/>
    <w:rsid w:val="001B12DE"/>
    <w:rsid w:val="001B4540"/>
    <w:rsid w:val="001B4B7F"/>
    <w:rsid w:val="001B5222"/>
    <w:rsid w:val="001C033C"/>
    <w:rsid w:val="001C0FEC"/>
    <w:rsid w:val="001C1525"/>
    <w:rsid w:val="001C1584"/>
    <w:rsid w:val="001C1EFB"/>
    <w:rsid w:val="001C23C6"/>
    <w:rsid w:val="001C3CC6"/>
    <w:rsid w:val="001C411A"/>
    <w:rsid w:val="001C4992"/>
    <w:rsid w:val="001C4EA1"/>
    <w:rsid w:val="001C6825"/>
    <w:rsid w:val="001D049E"/>
    <w:rsid w:val="001D1034"/>
    <w:rsid w:val="001D3827"/>
    <w:rsid w:val="001D3E08"/>
    <w:rsid w:val="001D4B8C"/>
    <w:rsid w:val="001D5628"/>
    <w:rsid w:val="001D575B"/>
    <w:rsid w:val="001D6D09"/>
    <w:rsid w:val="001D7C75"/>
    <w:rsid w:val="001E1BF5"/>
    <w:rsid w:val="001E1FBA"/>
    <w:rsid w:val="001E2D2F"/>
    <w:rsid w:val="001E2D7A"/>
    <w:rsid w:val="001E37D4"/>
    <w:rsid w:val="001E3B44"/>
    <w:rsid w:val="001E3BDB"/>
    <w:rsid w:val="001E480C"/>
    <w:rsid w:val="001E56A2"/>
    <w:rsid w:val="001E5B25"/>
    <w:rsid w:val="001E5FA0"/>
    <w:rsid w:val="001E6175"/>
    <w:rsid w:val="001E67DB"/>
    <w:rsid w:val="001F02CE"/>
    <w:rsid w:val="001F0E64"/>
    <w:rsid w:val="001F0E70"/>
    <w:rsid w:val="001F1F21"/>
    <w:rsid w:val="001F2E57"/>
    <w:rsid w:val="001F2F61"/>
    <w:rsid w:val="001F5523"/>
    <w:rsid w:val="001F5E84"/>
    <w:rsid w:val="001F621F"/>
    <w:rsid w:val="001F675E"/>
    <w:rsid w:val="001F772D"/>
    <w:rsid w:val="00203387"/>
    <w:rsid w:val="00203CCB"/>
    <w:rsid w:val="00205008"/>
    <w:rsid w:val="002108F0"/>
    <w:rsid w:val="00211762"/>
    <w:rsid w:val="00211FF0"/>
    <w:rsid w:val="0021243C"/>
    <w:rsid w:val="00212F04"/>
    <w:rsid w:val="00215459"/>
    <w:rsid w:val="0021585C"/>
    <w:rsid w:val="00215F13"/>
    <w:rsid w:val="002166C0"/>
    <w:rsid w:val="00217CF2"/>
    <w:rsid w:val="0022192C"/>
    <w:rsid w:val="00222247"/>
    <w:rsid w:val="00222356"/>
    <w:rsid w:val="00223486"/>
    <w:rsid w:val="00227C53"/>
    <w:rsid w:val="00227DE9"/>
    <w:rsid w:val="002305F9"/>
    <w:rsid w:val="00232044"/>
    <w:rsid w:val="002327CF"/>
    <w:rsid w:val="00232F81"/>
    <w:rsid w:val="00233298"/>
    <w:rsid w:val="002337F3"/>
    <w:rsid w:val="00234F8F"/>
    <w:rsid w:val="00235F38"/>
    <w:rsid w:val="00236FEF"/>
    <w:rsid w:val="0023731F"/>
    <w:rsid w:val="002401B3"/>
    <w:rsid w:val="00241062"/>
    <w:rsid w:val="00241F06"/>
    <w:rsid w:val="00242A88"/>
    <w:rsid w:val="002447D6"/>
    <w:rsid w:val="00244E8C"/>
    <w:rsid w:val="0024554A"/>
    <w:rsid w:val="0024557F"/>
    <w:rsid w:val="002471C3"/>
    <w:rsid w:val="00250407"/>
    <w:rsid w:val="0025176A"/>
    <w:rsid w:val="00253981"/>
    <w:rsid w:val="00254E10"/>
    <w:rsid w:val="002603FC"/>
    <w:rsid w:val="00260832"/>
    <w:rsid w:val="00260F01"/>
    <w:rsid w:val="00261540"/>
    <w:rsid w:val="00263716"/>
    <w:rsid w:val="00263E12"/>
    <w:rsid w:val="002642B1"/>
    <w:rsid w:val="00266DA5"/>
    <w:rsid w:val="00270A67"/>
    <w:rsid w:val="002719AB"/>
    <w:rsid w:val="00271ADE"/>
    <w:rsid w:val="00272CBB"/>
    <w:rsid w:val="00274934"/>
    <w:rsid w:val="00274DE1"/>
    <w:rsid w:val="002750C3"/>
    <w:rsid w:val="002758C8"/>
    <w:rsid w:val="00276030"/>
    <w:rsid w:val="002769EC"/>
    <w:rsid w:val="0027739A"/>
    <w:rsid w:val="00280404"/>
    <w:rsid w:val="00280429"/>
    <w:rsid w:val="0028149A"/>
    <w:rsid w:val="002832B4"/>
    <w:rsid w:val="00284551"/>
    <w:rsid w:val="00284E63"/>
    <w:rsid w:val="00285EB5"/>
    <w:rsid w:val="00285F5A"/>
    <w:rsid w:val="00291EB3"/>
    <w:rsid w:val="00294A23"/>
    <w:rsid w:val="00294CB7"/>
    <w:rsid w:val="00296946"/>
    <w:rsid w:val="002A0089"/>
    <w:rsid w:val="002A0632"/>
    <w:rsid w:val="002A08A9"/>
    <w:rsid w:val="002A2E6C"/>
    <w:rsid w:val="002A423E"/>
    <w:rsid w:val="002A4A82"/>
    <w:rsid w:val="002A715D"/>
    <w:rsid w:val="002B0B10"/>
    <w:rsid w:val="002B0B5E"/>
    <w:rsid w:val="002B4531"/>
    <w:rsid w:val="002B467D"/>
    <w:rsid w:val="002B5231"/>
    <w:rsid w:val="002C034E"/>
    <w:rsid w:val="002C0952"/>
    <w:rsid w:val="002C19D3"/>
    <w:rsid w:val="002C32D5"/>
    <w:rsid w:val="002C38B1"/>
    <w:rsid w:val="002C3984"/>
    <w:rsid w:val="002C4B27"/>
    <w:rsid w:val="002C5642"/>
    <w:rsid w:val="002C56B8"/>
    <w:rsid w:val="002C6EF0"/>
    <w:rsid w:val="002C7B47"/>
    <w:rsid w:val="002D132A"/>
    <w:rsid w:val="002D25E5"/>
    <w:rsid w:val="002D4B5D"/>
    <w:rsid w:val="002E0294"/>
    <w:rsid w:val="002E10EA"/>
    <w:rsid w:val="002E12AF"/>
    <w:rsid w:val="002E1D27"/>
    <w:rsid w:val="002E24C0"/>
    <w:rsid w:val="002E24E7"/>
    <w:rsid w:val="002E3543"/>
    <w:rsid w:val="002E5695"/>
    <w:rsid w:val="002E634F"/>
    <w:rsid w:val="002F000A"/>
    <w:rsid w:val="002F0CE7"/>
    <w:rsid w:val="002F3052"/>
    <w:rsid w:val="002F53F9"/>
    <w:rsid w:val="002F55CF"/>
    <w:rsid w:val="002F58F5"/>
    <w:rsid w:val="003016F6"/>
    <w:rsid w:val="003020F9"/>
    <w:rsid w:val="00303831"/>
    <w:rsid w:val="00304073"/>
    <w:rsid w:val="0030408D"/>
    <w:rsid w:val="003071CD"/>
    <w:rsid w:val="00311313"/>
    <w:rsid w:val="00311739"/>
    <w:rsid w:val="00312460"/>
    <w:rsid w:val="00313156"/>
    <w:rsid w:val="00313A4C"/>
    <w:rsid w:val="00314A73"/>
    <w:rsid w:val="003151BD"/>
    <w:rsid w:val="00316878"/>
    <w:rsid w:val="00316904"/>
    <w:rsid w:val="003169B4"/>
    <w:rsid w:val="00317CA2"/>
    <w:rsid w:val="00317CF5"/>
    <w:rsid w:val="00321891"/>
    <w:rsid w:val="00321FF4"/>
    <w:rsid w:val="003246C2"/>
    <w:rsid w:val="00325BEE"/>
    <w:rsid w:val="00325DE7"/>
    <w:rsid w:val="00331A21"/>
    <w:rsid w:val="00332258"/>
    <w:rsid w:val="003330BC"/>
    <w:rsid w:val="00334DB4"/>
    <w:rsid w:val="003356F5"/>
    <w:rsid w:val="0034322D"/>
    <w:rsid w:val="00345CED"/>
    <w:rsid w:val="00346A04"/>
    <w:rsid w:val="00346F83"/>
    <w:rsid w:val="00347DF1"/>
    <w:rsid w:val="00350427"/>
    <w:rsid w:val="00351A15"/>
    <w:rsid w:val="00353BD3"/>
    <w:rsid w:val="003558EF"/>
    <w:rsid w:val="0035616E"/>
    <w:rsid w:val="00357E3F"/>
    <w:rsid w:val="00363138"/>
    <w:rsid w:val="003675BE"/>
    <w:rsid w:val="00367C8B"/>
    <w:rsid w:val="00371AB8"/>
    <w:rsid w:val="00371BF2"/>
    <w:rsid w:val="00374170"/>
    <w:rsid w:val="003741ED"/>
    <w:rsid w:val="00375728"/>
    <w:rsid w:val="0037576B"/>
    <w:rsid w:val="003765A7"/>
    <w:rsid w:val="003800D1"/>
    <w:rsid w:val="00380DE6"/>
    <w:rsid w:val="00380F33"/>
    <w:rsid w:val="0038100D"/>
    <w:rsid w:val="00382A2A"/>
    <w:rsid w:val="00382F54"/>
    <w:rsid w:val="00384456"/>
    <w:rsid w:val="00384DC9"/>
    <w:rsid w:val="00386313"/>
    <w:rsid w:val="00387805"/>
    <w:rsid w:val="00387A6F"/>
    <w:rsid w:val="00387E10"/>
    <w:rsid w:val="003919E9"/>
    <w:rsid w:val="00392400"/>
    <w:rsid w:val="003924DE"/>
    <w:rsid w:val="003937E8"/>
    <w:rsid w:val="003937EE"/>
    <w:rsid w:val="00393801"/>
    <w:rsid w:val="0039393B"/>
    <w:rsid w:val="0039406F"/>
    <w:rsid w:val="00394A29"/>
    <w:rsid w:val="00395DA2"/>
    <w:rsid w:val="00396715"/>
    <w:rsid w:val="003A0C77"/>
    <w:rsid w:val="003A0CE9"/>
    <w:rsid w:val="003A7942"/>
    <w:rsid w:val="003B32FE"/>
    <w:rsid w:val="003B45A7"/>
    <w:rsid w:val="003B4DEF"/>
    <w:rsid w:val="003B59DE"/>
    <w:rsid w:val="003B5C1E"/>
    <w:rsid w:val="003B62C7"/>
    <w:rsid w:val="003B7B61"/>
    <w:rsid w:val="003C0DAE"/>
    <w:rsid w:val="003C238E"/>
    <w:rsid w:val="003C36A6"/>
    <w:rsid w:val="003C37C3"/>
    <w:rsid w:val="003C3E82"/>
    <w:rsid w:val="003C493C"/>
    <w:rsid w:val="003C6230"/>
    <w:rsid w:val="003C646A"/>
    <w:rsid w:val="003D0664"/>
    <w:rsid w:val="003D286C"/>
    <w:rsid w:val="003D2988"/>
    <w:rsid w:val="003D41D8"/>
    <w:rsid w:val="003E04B2"/>
    <w:rsid w:val="003E2110"/>
    <w:rsid w:val="003E3961"/>
    <w:rsid w:val="003E443A"/>
    <w:rsid w:val="003E5730"/>
    <w:rsid w:val="003E6E0F"/>
    <w:rsid w:val="003E7477"/>
    <w:rsid w:val="003E74A7"/>
    <w:rsid w:val="003F01BC"/>
    <w:rsid w:val="003F10DA"/>
    <w:rsid w:val="003F20DE"/>
    <w:rsid w:val="003F2B72"/>
    <w:rsid w:val="003F3183"/>
    <w:rsid w:val="003F4E82"/>
    <w:rsid w:val="003F4FE2"/>
    <w:rsid w:val="003F5F71"/>
    <w:rsid w:val="003F724F"/>
    <w:rsid w:val="00400C26"/>
    <w:rsid w:val="00401220"/>
    <w:rsid w:val="00401424"/>
    <w:rsid w:val="0040202A"/>
    <w:rsid w:val="00405BC2"/>
    <w:rsid w:val="00407F9E"/>
    <w:rsid w:val="0041485A"/>
    <w:rsid w:val="00415F99"/>
    <w:rsid w:val="0042353A"/>
    <w:rsid w:val="004278A4"/>
    <w:rsid w:val="004309A9"/>
    <w:rsid w:val="00431240"/>
    <w:rsid w:val="00431ECE"/>
    <w:rsid w:val="00433932"/>
    <w:rsid w:val="00433C0A"/>
    <w:rsid w:val="004358B7"/>
    <w:rsid w:val="00435A70"/>
    <w:rsid w:val="00435ABD"/>
    <w:rsid w:val="00435D09"/>
    <w:rsid w:val="0043657C"/>
    <w:rsid w:val="00436B4D"/>
    <w:rsid w:val="00440E65"/>
    <w:rsid w:val="00440FE2"/>
    <w:rsid w:val="004427D3"/>
    <w:rsid w:val="00442B01"/>
    <w:rsid w:val="00444B66"/>
    <w:rsid w:val="0044569D"/>
    <w:rsid w:val="00445A6C"/>
    <w:rsid w:val="0044644B"/>
    <w:rsid w:val="0044706C"/>
    <w:rsid w:val="00450F32"/>
    <w:rsid w:val="004518D7"/>
    <w:rsid w:val="00453CF8"/>
    <w:rsid w:val="004546EA"/>
    <w:rsid w:val="00454CFF"/>
    <w:rsid w:val="004575DE"/>
    <w:rsid w:val="00460C8D"/>
    <w:rsid w:val="004610A5"/>
    <w:rsid w:val="004613A7"/>
    <w:rsid w:val="00461D02"/>
    <w:rsid w:val="00463694"/>
    <w:rsid w:val="004639C3"/>
    <w:rsid w:val="00464935"/>
    <w:rsid w:val="00465293"/>
    <w:rsid w:val="00472083"/>
    <w:rsid w:val="00472480"/>
    <w:rsid w:val="00472D29"/>
    <w:rsid w:val="0047323D"/>
    <w:rsid w:val="00473ACC"/>
    <w:rsid w:val="0047491B"/>
    <w:rsid w:val="004759D0"/>
    <w:rsid w:val="00475B23"/>
    <w:rsid w:val="0047720A"/>
    <w:rsid w:val="00477A61"/>
    <w:rsid w:val="00480299"/>
    <w:rsid w:val="004805AB"/>
    <w:rsid w:val="00480E52"/>
    <w:rsid w:val="00482C80"/>
    <w:rsid w:val="00483BF6"/>
    <w:rsid w:val="0048433A"/>
    <w:rsid w:val="004843FD"/>
    <w:rsid w:val="004851E0"/>
    <w:rsid w:val="004861E2"/>
    <w:rsid w:val="004869E3"/>
    <w:rsid w:val="00486A3B"/>
    <w:rsid w:val="0048724F"/>
    <w:rsid w:val="00487C20"/>
    <w:rsid w:val="00490302"/>
    <w:rsid w:val="00490D51"/>
    <w:rsid w:val="0049114B"/>
    <w:rsid w:val="00491880"/>
    <w:rsid w:val="00492BFC"/>
    <w:rsid w:val="0049638F"/>
    <w:rsid w:val="004A131F"/>
    <w:rsid w:val="004A1A32"/>
    <w:rsid w:val="004A2948"/>
    <w:rsid w:val="004A2E2E"/>
    <w:rsid w:val="004A47E1"/>
    <w:rsid w:val="004A6784"/>
    <w:rsid w:val="004A6BAD"/>
    <w:rsid w:val="004B1B61"/>
    <w:rsid w:val="004B4A0E"/>
    <w:rsid w:val="004B506C"/>
    <w:rsid w:val="004B5432"/>
    <w:rsid w:val="004B546D"/>
    <w:rsid w:val="004B54A2"/>
    <w:rsid w:val="004B55E6"/>
    <w:rsid w:val="004B5BD6"/>
    <w:rsid w:val="004B70FC"/>
    <w:rsid w:val="004C01C7"/>
    <w:rsid w:val="004C40EC"/>
    <w:rsid w:val="004C5600"/>
    <w:rsid w:val="004C58D2"/>
    <w:rsid w:val="004D3D58"/>
    <w:rsid w:val="004D4E61"/>
    <w:rsid w:val="004E03D6"/>
    <w:rsid w:val="004E1062"/>
    <w:rsid w:val="004E1138"/>
    <w:rsid w:val="004E14CA"/>
    <w:rsid w:val="004E21F3"/>
    <w:rsid w:val="004E2810"/>
    <w:rsid w:val="004E3C26"/>
    <w:rsid w:val="004E7EAC"/>
    <w:rsid w:val="004F0E10"/>
    <w:rsid w:val="004F0EBE"/>
    <w:rsid w:val="004F1DA0"/>
    <w:rsid w:val="004F2905"/>
    <w:rsid w:val="004F3DA9"/>
    <w:rsid w:val="004F40DB"/>
    <w:rsid w:val="004F4273"/>
    <w:rsid w:val="004F5833"/>
    <w:rsid w:val="004F59BC"/>
    <w:rsid w:val="004F720A"/>
    <w:rsid w:val="004F7DE9"/>
    <w:rsid w:val="005008D4"/>
    <w:rsid w:val="00500C42"/>
    <w:rsid w:val="00501011"/>
    <w:rsid w:val="00501AE7"/>
    <w:rsid w:val="00501BFC"/>
    <w:rsid w:val="00501C88"/>
    <w:rsid w:val="005020F3"/>
    <w:rsid w:val="00502585"/>
    <w:rsid w:val="00502AFB"/>
    <w:rsid w:val="00502FC4"/>
    <w:rsid w:val="005040EE"/>
    <w:rsid w:val="00504C73"/>
    <w:rsid w:val="00505425"/>
    <w:rsid w:val="00505BD1"/>
    <w:rsid w:val="005060DF"/>
    <w:rsid w:val="00507071"/>
    <w:rsid w:val="00510802"/>
    <w:rsid w:val="00512988"/>
    <w:rsid w:val="00513522"/>
    <w:rsid w:val="00513B14"/>
    <w:rsid w:val="00514195"/>
    <w:rsid w:val="00514565"/>
    <w:rsid w:val="00515368"/>
    <w:rsid w:val="00515DE0"/>
    <w:rsid w:val="0051707F"/>
    <w:rsid w:val="00517EC0"/>
    <w:rsid w:val="005209C4"/>
    <w:rsid w:val="00520ACE"/>
    <w:rsid w:val="0052202B"/>
    <w:rsid w:val="00522331"/>
    <w:rsid w:val="005223C8"/>
    <w:rsid w:val="00523089"/>
    <w:rsid w:val="00523B6B"/>
    <w:rsid w:val="00523EFE"/>
    <w:rsid w:val="005241BA"/>
    <w:rsid w:val="005276A9"/>
    <w:rsid w:val="005279CE"/>
    <w:rsid w:val="005303E4"/>
    <w:rsid w:val="005307EA"/>
    <w:rsid w:val="005326C5"/>
    <w:rsid w:val="00532736"/>
    <w:rsid w:val="00534848"/>
    <w:rsid w:val="00534B0A"/>
    <w:rsid w:val="00535A78"/>
    <w:rsid w:val="00535B6B"/>
    <w:rsid w:val="005372FD"/>
    <w:rsid w:val="0053776B"/>
    <w:rsid w:val="005414B1"/>
    <w:rsid w:val="00542490"/>
    <w:rsid w:val="00542FC9"/>
    <w:rsid w:val="005431C4"/>
    <w:rsid w:val="00544D56"/>
    <w:rsid w:val="005450BF"/>
    <w:rsid w:val="0054589D"/>
    <w:rsid w:val="005468BB"/>
    <w:rsid w:val="00546DE7"/>
    <w:rsid w:val="00547CBF"/>
    <w:rsid w:val="00547F38"/>
    <w:rsid w:val="0055194C"/>
    <w:rsid w:val="00551F01"/>
    <w:rsid w:val="00552D07"/>
    <w:rsid w:val="00553195"/>
    <w:rsid w:val="0055376C"/>
    <w:rsid w:val="00553C0F"/>
    <w:rsid w:val="00556E98"/>
    <w:rsid w:val="00561AC5"/>
    <w:rsid w:val="005629E0"/>
    <w:rsid w:val="00562D4D"/>
    <w:rsid w:val="00564209"/>
    <w:rsid w:val="00570116"/>
    <w:rsid w:val="00570FC9"/>
    <w:rsid w:val="00571C21"/>
    <w:rsid w:val="0057384F"/>
    <w:rsid w:val="005745F9"/>
    <w:rsid w:val="0057478F"/>
    <w:rsid w:val="00575474"/>
    <w:rsid w:val="0058063A"/>
    <w:rsid w:val="00581914"/>
    <w:rsid w:val="00581C12"/>
    <w:rsid w:val="00581D93"/>
    <w:rsid w:val="00582808"/>
    <w:rsid w:val="00583835"/>
    <w:rsid w:val="005847DD"/>
    <w:rsid w:val="005850CF"/>
    <w:rsid w:val="005869B7"/>
    <w:rsid w:val="00586EE1"/>
    <w:rsid w:val="00587BE9"/>
    <w:rsid w:val="00590D2F"/>
    <w:rsid w:val="00590F94"/>
    <w:rsid w:val="0059128F"/>
    <w:rsid w:val="005931E5"/>
    <w:rsid w:val="005934E1"/>
    <w:rsid w:val="0059430C"/>
    <w:rsid w:val="0059684E"/>
    <w:rsid w:val="005A0A44"/>
    <w:rsid w:val="005A0B3D"/>
    <w:rsid w:val="005A1416"/>
    <w:rsid w:val="005A2174"/>
    <w:rsid w:val="005A243E"/>
    <w:rsid w:val="005A34F7"/>
    <w:rsid w:val="005A5DF5"/>
    <w:rsid w:val="005B0774"/>
    <w:rsid w:val="005B2695"/>
    <w:rsid w:val="005B276B"/>
    <w:rsid w:val="005B2CE8"/>
    <w:rsid w:val="005B2D44"/>
    <w:rsid w:val="005B3B0E"/>
    <w:rsid w:val="005B45BE"/>
    <w:rsid w:val="005B4B24"/>
    <w:rsid w:val="005B4B91"/>
    <w:rsid w:val="005B5124"/>
    <w:rsid w:val="005B6014"/>
    <w:rsid w:val="005B6479"/>
    <w:rsid w:val="005B6546"/>
    <w:rsid w:val="005B6DD8"/>
    <w:rsid w:val="005B7A2C"/>
    <w:rsid w:val="005C0E0F"/>
    <w:rsid w:val="005C2447"/>
    <w:rsid w:val="005C2847"/>
    <w:rsid w:val="005C2B0D"/>
    <w:rsid w:val="005C529E"/>
    <w:rsid w:val="005C5985"/>
    <w:rsid w:val="005C5AF2"/>
    <w:rsid w:val="005C6ED6"/>
    <w:rsid w:val="005C78FA"/>
    <w:rsid w:val="005D0BA8"/>
    <w:rsid w:val="005D122F"/>
    <w:rsid w:val="005D191C"/>
    <w:rsid w:val="005D209C"/>
    <w:rsid w:val="005D3E53"/>
    <w:rsid w:val="005D5A27"/>
    <w:rsid w:val="005D5B95"/>
    <w:rsid w:val="005D5D55"/>
    <w:rsid w:val="005D7D59"/>
    <w:rsid w:val="005E0116"/>
    <w:rsid w:val="005E1DB5"/>
    <w:rsid w:val="005E4065"/>
    <w:rsid w:val="005E4EE7"/>
    <w:rsid w:val="005E4EED"/>
    <w:rsid w:val="005E5F23"/>
    <w:rsid w:val="005E6944"/>
    <w:rsid w:val="005E75D6"/>
    <w:rsid w:val="005F3878"/>
    <w:rsid w:val="005F4C7A"/>
    <w:rsid w:val="005F50DB"/>
    <w:rsid w:val="005F5230"/>
    <w:rsid w:val="00600383"/>
    <w:rsid w:val="00600A86"/>
    <w:rsid w:val="00603E98"/>
    <w:rsid w:val="00604439"/>
    <w:rsid w:val="006048C6"/>
    <w:rsid w:val="00604ABC"/>
    <w:rsid w:val="00604C20"/>
    <w:rsid w:val="0060585E"/>
    <w:rsid w:val="006059A4"/>
    <w:rsid w:val="00605E1B"/>
    <w:rsid w:val="00607537"/>
    <w:rsid w:val="00607C50"/>
    <w:rsid w:val="00612465"/>
    <w:rsid w:val="006131F0"/>
    <w:rsid w:val="00613C04"/>
    <w:rsid w:val="006148E8"/>
    <w:rsid w:val="00620B87"/>
    <w:rsid w:val="006221BB"/>
    <w:rsid w:val="006229F9"/>
    <w:rsid w:val="00622A17"/>
    <w:rsid w:val="00622FE0"/>
    <w:rsid w:val="0062307C"/>
    <w:rsid w:val="006253F7"/>
    <w:rsid w:val="00625492"/>
    <w:rsid w:val="00625594"/>
    <w:rsid w:val="0063068F"/>
    <w:rsid w:val="00630935"/>
    <w:rsid w:val="0063136F"/>
    <w:rsid w:val="006318F1"/>
    <w:rsid w:val="00633D11"/>
    <w:rsid w:val="00633F23"/>
    <w:rsid w:val="00634452"/>
    <w:rsid w:val="00635233"/>
    <w:rsid w:val="00636831"/>
    <w:rsid w:val="00636C8E"/>
    <w:rsid w:val="00637EFF"/>
    <w:rsid w:val="006400AB"/>
    <w:rsid w:val="00640DDB"/>
    <w:rsid w:val="00641619"/>
    <w:rsid w:val="006417B3"/>
    <w:rsid w:val="00642A9E"/>
    <w:rsid w:val="00644B75"/>
    <w:rsid w:val="00645225"/>
    <w:rsid w:val="0065142E"/>
    <w:rsid w:val="00651442"/>
    <w:rsid w:val="006518A2"/>
    <w:rsid w:val="006530A4"/>
    <w:rsid w:val="006539EE"/>
    <w:rsid w:val="00655730"/>
    <w:rsid w:val="006616CE"/>
    <w:rsid w:val="00665B8B"/>
    <w:rsid w:val="00665BC4"/>
    <w:rsid w:val="006662B8"/>
    <w:rsid w:val="0066644C"/>
    <w:rsid w:val="00666FF6"/>
    <w:rsid w:val="00667336"/>
    <w:rsid w:val="00667A93"/>
    <w:rsid w:val="00671C8D"/>
    <w:rsid w:val="0067265F"/>
    <w:rsid w:val="006732FC"/>
    <w:rsid w:val="00675FCE"/>
    <w:rsid w:val="00680D4C"/>
    <w:rsid w:val="00682FA1"/>
    <w:rsid w:val="006836BA"/>
    <w:rsid w:val="00683791"/>
    <w:rsid w:val="00685C50"/>
    <w:rsid w:val="00685C53"/>
    <w:rsid w:val="00687C6E"/>
    <w:rsid w:val="00690FE6"/>
    <w:rsid w:val="006954B6"/>
    <w:rsid w:val="0069684A"/>
    <w:rsid w:val="006A186E"/>
    <w:rsid w:val="006A2B4B"/>
    <w:rsid w:val="006A2C72"/>
    <w:rsid w:val="006A2FA2"/>
    <w:rsid w:val="006A35F4"/>
    <w:rsid w:val="006A648F"/>
    <w:rsid w:val="006A67CB"/>
    <w:rsid w:val="006A712B"/>
    <w:rsid w:val="006B0EB9"/>
    <w:rsid w:val="006B142B"/>
    <w:rsid w:val="006B1A79"/>
    <w:rsid w:val="006B2BDA"/>
    <w:rsid w:val="006B326E"/>
    <w:rsid w:val="006B34F6"/>
    <w:rsid w:val="006B35DD"/>
    <w:rsid w:val="006B4051"/>
    <w:rsid w:val="006B46B0"/>
    <w:rsid w:val="006B4B85"/>
    <w:rsid w:val="006B7152"/>
    <w:rsid w:val="006B74BC"/>
    <w:rsid w:val="006C2290"/>
    <w:rsid w:val="006C3C65"/>
    <w:rsid w:val="006C47D8"/>
    <w:rsid w:val="006C616F"/>
    <w:rsid w:val="006C6822"/>
    <w:rsid w:val="006D31A7"/>
    <w:rsid w:val="006D38B8"/>
    <w:rsid w:val="006D6F85"/>
    <w:rsid w:val="006E025E"/>
    <w:rsid w:val="006E0A85"/>
    <w:rsid w:val="006E1BB7"/>
    <w:rsid w:val="006E3A14"/>
    <w:rsid w:val="006E3D58"/>
    <w:rsid w:val="006E5467"/>
    <w:rsid w:val="006E5EB2"/>
    <w:rsid w:val="006E7875"/>
    <w:rsid w:val="006F1215"/>
    <w:rsid w:val="006F21DE"/>
    <w:rsid w:val="006F46D8"/>
    <w:rsid w:val="006F5C51"/>
    <w:rsid w:val="006F774C"/>
    <w:rsid w:val="007005A5"/>
    <w:rsid w:val="007011F6"/>
    <w:rsid w:val="00701542"/>
    <w:rsid w:val="00701892"/>
    <w:rsid w:val="00702B2C"/>
    <w:rsid w:val="007035D8"/>
    <w:rsid w:val="0070429D"/>
    <w:rsid w:val="007045A8"/>
    <w:rsid w:val="00704E22"/>
    <w:rsid w:val="00712F2F"/>
    <w:rsid w:val="00713126"/>
    <w:rsid w:val="007131C0"/>
    <w:rsid w:val="0071477E"/>
    <w:rsid w:val="00715F2F"/>
    <w:rsid w:val="00717FD5"/>
    <w:rsid w:val="00722260"/>
    <w:rsid w:val="00722E6E"/>
    <w:rsid w:val="00723A52"/>
    <w:rsid w:val="00725478"/>
    <w:rsid w:val="007258AD"/>
    <w:rsid w:val="00725ABB"/>
    <w:rsid w:val="00727DB1"/>
    <w:rsid w:val="00731089"/>
    <w:rsid w:val="00731D80"/>
    <w:rsid w:val="00733493"/>
    <w:rsid w:val="00734C76"/>
    <w:rsid w:val="00735A27"/>
    <w:rsid w:val="00735FFD"/>
    <w:rsid w:val="00736075"/>
    <w:rsid w:val="0073786D"/>
    <w:rsid w:val="00737A47"/>
    <w:rsid w:val="0074066E"/>
    <w:rsid w:val="00740740"/>
    <w:rsid w:val="00740827"/>
    <w:rsid w:val="007432C5"/>
    <w:rsid w:val="00743AB4"/>
    <w:rsid w:val="00743B25"/>
    <w:rsid w:val="00744F07"/>
    <w:rsid w:val="00745CF7"/>
    <w:rsid w:val="0074617B"/>
    <w:rsid w:val="00746B4C"/>
    <w:rsid w:val="00746BB0"/>
    <w:rsid w:val="00751375"/>
    <w:rsid w:val="00751655"/>
    <w:rsid w:val="00752058"/>
    <w:rsid w:val="00754E9A"/>
    <w:rsid w:val="00754EAD"/>
    <w:rsid w:val="007562FF"/>
    <w:rsid w:val="00756844"/>
    <w:rsid w:val="0075739B"/>
    <w:rsid w:val="00757DE7"/>
    <w:rsid w:val="00760E24"/>
    <w:rsid w:val="00761289"/>
    <w:rsid w:val="0076198B"/>
    <w:rsid w:val="00761A4B"/>
    <w:rsid w:val="00764BCD"/>
    <w:rsid w:val="00764E38"/>
    <w:rsid w:val="007664D6"/>
    <w:rsid w:val="00766917"/>
    <w:rsid w:val="00766BCA"/>
    <w:rsid w:val="0076798B"/>
    <w:rsid w:val="00770AAE"/>
    <w:rsid w:val="00773530"/>
    <w:rsid w:val="00773D54"/>
    <w:rsid w:val="00773DC2"/>
    <w:rsid w:val="0077451F"/>
    <w:rsid w:val="00774B8A"/>
    <w:rsid w:val="00774E8F"/>
    <w:rsid w:val="00774F9F"/>
    <w:rsid w:val="00775301"/>
    <w:rsid w:val="00777CA7"/>
    <w:rsid w:val="0078116E"/>
    <w:rsid w:val="007819EA"/>
    <w:rsid w:val="007825DF"/>
    <w:rsid w:val="007827B4"/>
    <w:rsid w:val="007827E8"/>
    <w:rsid w:val="007831D6"/>
    <w:rsid w:val="00784269"/>
    <w:rsid w:val="00786EB2"/>
    <w:rsid w:val="00790503"/>
    <w:rsid w:val="007923F1"/>
    <w:rsid w:val="00792ED9"/>
    <w:rsid w:val="00792EDC"/>
    <w:rsid w:val="007946BE"/>
    <w:rsid w:val="00795373"/>
    <w:rsid w:val="00795EEC"/>
    <w:rsid w:val="00797F72"/>
    <w:rsid w:val="007A0F53"/>
    <w:rsid w:val="007A22E0"/>
    <w:rsid w:val="007A2794"/>
    <w:rsid w:val="007A4E73"/>
    <w:rsid w:val="007A7713"/>
    <w:rsid w:val="007B0270"/>
    <w:rsid w:val="007B02D2"/>
    <w:rsid w:val="007B0CD9"/>
    <w:rsid w:val="007B22C1"/>
    <w:rsid w:val="007B4CCE"/>
    <w:rsid w:val="007B731A"/>
    <w:rsid w:val="007B766E"/>
    <w:rsid w:val="007B7F84"/>
    <w:rsid w:val="007C063A"/>
    <w:rsid w:val="007C0FAB"/>
    <w:rsid w:val="007C180A"/>
    <w:rsid w:val="007C1B76"/>
    <w:rsid w:val="007C1FEC"/>
    <w:rsid w:val="007C274A"/>
    <w:rsid w:val="007C3DC4"/>
    <w:rsid w:val="007C5A77"/>
    <w:rsid w:val="007C7371"/>
    <w:rsid w:val="007C75F8"/>
    <w:rsid w:val="007D0120"/>
    <w:rsid w:val="007D0125"/>
    <w:rsid w:val="007D3C15"/>
    <w:rsid w:val="007D67BC"/>
    <w:rsid w:val="007D7407"/>
    <w:rsid w:val="007E1985"/>
    <w:rsid w:val="007E286F"/>
    <w:rsid w:val="007E2991"/>
    <w:rsid w:val="007E3370"/>
    <w:rsid w:val="007E36CA"/>
    <w:rsid w:val="007E3C7D"/>
    <w:rsid w:val="007E44FB"/>
    <w:rsid w:val="007E4C96"/>
    <w:rsid w:val="007E5088"/>
    <w:rsid w:val="007E5216"/>
    <w:rsid w:val="007E52A7"/>
    <w:rsid w:val="007E560F"/>
    <w:rsid w:val="007E6D83"/>
    <w:rsid w:val="007E7B7B"/>
    <w:rsid w:val="007E7FB9"/>
    <w:rsid w:val="007F078D"/>
    <w:rsid w:val="007F12FB"/>
    <w:rsid w:val="007F1ADC"/>
    <w:rsid w:val="007F1C8F"/>
    <w:rsid w:val="007F22C4"/>
    <w:rsid w:val="007F2635"/>
    <w:rsid w:val="007F529F"/>
    <w:rsid w:val="007F5D73"/>
    <w:rsid w:val="007F69A7"/>
    <w:rsid w:val="007F6E67"/>
    <w:rsid w:val="00800B28"/>
    <w:rsid w:val="00801679"/>
    <w:rsid w:val="00801AB2"/>
    <w:rsid w:val="008020FA"/>
    <w:rsid w:val="00804512"/>
    <w:rsid w:val="0080483E"/>
    <w:rsid w:val="00807018"/>
    <w:rsid w:val="00807D75"/>
    <w:rsid w:val="008102DF"/>
    <w:rsid w:val="0081085B"/>
    <w:rsid w:val="00816CCF"/>
    <w:rsid w:val="00817466"/>
    <w:rsid w:val="00820359"/>
    <w:rsid w:val="0082187A"/>
    <w:rsid w:val="008227BC"/>
    <w:rsid w:val="00824AA7"/>
    <w:rsid w:val="00827435"/>
    <w:rsid w:val="00827B39"/>
    <w:rsid w:val="00831481"/>
    <w:rsid w:val="0083150A"/>
    <w:rsid w:val="00831A5B"/>
    <w:rsid w:val="00831F24"/>
    <w:rsid w:val="00831F84"/>
    <w:rsid w:val="00832763"/>
    <w:rsid w:val="00837D2F"/>
    <w:rsid w:val="00840A14"/>
    <w:rsid w:val="008447E3"/>
    <w:rsid w:val="00846469"/>
    <w:rsid w:val="0084785F"/>
    <w:rsid w:val="00850729"/>
    <w:rsid w:val="00853C90"/>
    <w:rsid w:val="00854402"/>
    <w:rsid w:val="0085490B"/>
    <w:rsid w:val="00856391"/>
    <w:rsid w:val="008569E6"/>
    <w:rsid w:val="00860DCD"/>
    <w:rsid w:val="00860DEC"/>
    <w:rsid w:val="00861EB5"/>
    <w:rsid w:val="00862B9E"/>
    <w:rsid w:val="00862BC9"/>
    <w:rsid w:val="00864684"/>
    <w:rsid w:val="00864F39"/>
    <w:rsid w:val="00865056"/>
    <w:rsid w:val="00865520"/>
    <w:rsid w:val="00865CF5"/>
    <w:rsid w:val="00867769"/>
    <w:rsid w:val="008718AC"/>
    <w:rsid w:val="008737C7"/>
    <w:rsid w:val="00874C46"/>
    <w:rsid w:val="00875D9A"/>
    <w:rsid w:val="00876966"/>
    <w:rsid w:val="00880B7E"/>
    <w:rsid w:val="008819A7"/>
    <w:rsid w:val="00881A64"/>
    <w:rsid w:val="00881CA3"/>
    <w:rsid w:val="00881F32"/>
    <w:rsid w:val="00884682"/>
    <w:rsid w:val="00884AB6"/>
    <w:rsid w:val="00884C34"/>
    <w:rsid w:val="00886582"/>
    <w:rsid w:val="00887206"/>
    <w:rsid w:val="00887311"/>
    <w:rsid w:val="00892B5E"/>
    <w:rsid w:val="00893625"/>
    <w:rsid w:val="008956D1"/>
    <w:rsid w:val="00896E12"/>
    <w:rsid w:val="00897CD4"/>
    <w:rsid w:val="008A23E2"/>
    <w:rsid w:val="008A2A12"/>
    <w:rsid w:val="008A33B6"/>
    <w:rsid w:val="008A3922"/>
    <w:rsid w:val="008A4C2E"/>
    <w:rsid w:val="008A6409"/>
    <w:rsid w:val="008B3561"/>
    <w:rsid w:val="008B42C1"/>
    <w:rsid w:val="008B4A66"/>
    <w:rsid w:val="008C0511"/>
    <w:rsid w:val="008C29CF"/>
    <w:rsid w:val="008C412D"/>
    <w:rsid w:val="008C53B0"/>
    <w:rsid w:val="008C58F4"/>
    <w:rsid w:val="008C5E8B"/>
    <w:rsid w:val="008C6222"/>
    <w:rsid w:val="008C63DE"/>
    <w:rsid w:val="008C7CFC"/>
    <w:rsid w:val="008C7D2E"/>
    <w:rsid w:val="008C7F88"/>
    <w:rsid w:val="008D00E0"/>
    <w:rsid w:val="008D0D46"/>
    <w:rsid w:val="008D256B"/>
    <w:rsid w:val="008D2D48"/>
    <w:rsid w:val="008D433E"/>
    <w:rsid w:val="008D77EF"/>
    <w:rsid w:val="008E2521"/>
    <w:rsid w:val="008E2A73"/>
    <w:rsid w:val="008E4CC3"/>
    <w:rsid w:val="008F34C8"/>
    <w:rsid w:val="008F45FD"/>
    <w:rsid w:val="008F57FB"/>
    <w:rsid w:val="008F603B"/>
    <w:rsid w:val="00901440"/>
    <w:rsid w:val="009028B5"/>
    <w:rsid w:val="00902C8A"/>
    <w:rsid w:val="00907210"/>
    <w:rsid w:val="0090783A"/>
    <w:rsid w:val="009079AE"/>
    <w:rsid w:val="00907DAE"/>
    <w:rsid w:val="00907E03"/>
    <w:rsid w:val="009106EC"/>
    <w:rsid w:val="00910CC6"/>
    <w:rsid w:val="00912C46"/>
    <w:rsid w:val="00912DC0"/>
    <w:rsid w:val="00913115"/>
    <w:rsid w:val="0091320A"/>
    <w:rsid w:val="00913FC9"/>
    <w:rsid w:val="0091499B"/>
    <w:rsid w:val="00914C92"/>
    <w:rsid w:val="009168DC"/>
    <w:rsid w:val="00916ED3"/>
    <w:rsid w:val="009239CB"/>
    <w:rsid w:val="00923E01"/>
    <w:rsid w:val="00923EFE"/>
    <w:rsid w:val="00926679"/>
    <w:rsid w:val="00926D46"/>
    <w:rsid w:val="009271DE"/>
    <w:rsid w:val="00930139"/>
    <w:rsid w:val="00930A86"/>
    <w:rsid w:val="00931086"/>
    <w:rsid w:val="00931CCB"/>
    <w:rsid w:val="009321CF"/>
    <w:rsid w:val="00933952"/>
    <w:rsid w:val="00934441"/>
    <w:rsid w:val="00934473"/>
    <w:rsid w:val="00935827"/>
    <w:rsid w:val="009417DE"/>
    <w:rsid w:val="00942B06"/>
    <w:rsid w:val="0094376D"/>
    <w:rsid w:val="009449FE"/>
    <w:rsid w:val="009460FF"/>
    <w:rsid w:val="00951778"/>
    <w:rsid w:val="00951BFB"/>
    <w:rsid w:val="00952E39"/>
    <w:rsid w:val="00960948"/>
    <w:rsid w:val="00960C9E"/>
    <w:rsid w:val="00961413"/>
    <w:rsid w:val="0096336D"/>
    <w:rsid w:val="0096442A"/>
    <w:rsid w:val="00965614"/>
    <w:rsid w:val="00966E18"/>
    <w:rsid w:val="0097038B"/>
    <w:rsid w:val="009713A7"/>
    <w:rsid w:val="00971E56"/>
    <w:rsid w:val="009725FE"/>
    <w:rsid w:val="00972F00"/>
    <w:rsid w:val="009731A1"/>
    <w:rsid w:val="00973449"/>
    <w:rsid w:val="009749FB"/>
    <w:rsid w:val="009759AF"/>
    <w:rsid w:val="00976B08"/>
    <w:rsid w:val="009772CB"/>
    <w:rsid w:val="00977683"/>
    <w:rsid w:val="009779A2"/>
    <w:rsid w:val="009832C5"/>
    <w:rsid w:val="00983DBD"/>
    <w:rsid w:val="0098547C"/>
    <w:rsid w:val="00985EF1"/>
    <w:rsid w:val="009864CF"/>
    <w:rsid w:val="00990D40"/>
    <w:rsid w:val="00994A2E"/>
    <w:rsid w:val="00995BCA"/>
    <w:rsid w:val="00996DD1"/>
    <w:rsid w:val="009A16E7"/>
    <w:rsid w:val="009A1CA5"/>
    <w:rsid w:val="009A2FA5"/>
    <w:rsid w:val="009A6FB3"/>
    <w:rsid w:val="009A7A59"/>
    <w:rsid w:val="009B0288"/>
    <w:rsid w:val="009B0E0F"/>
    <w:rsid w:val="009B0F01"/>
    <w:rsid w:val="009B15EE"/>
    <w:rsid w:val="009B33D4"/>
    <w:rsid w:val="009B359B"/>
    <w:rsid w:val="009B4086"/>
    <w:rsid w:val="009B507B"/>
    <w:rsid w:val="009B6A1A"/>
    <w:rsid w:val="009C1FA1"/>
    <w:rsid w:val="009C28B8"/>
    <w:rsid w:val="009C4534"/>
    <w:rsid w:val="009C4D1D"/>
    <w:rsid w:val="009C5220"/>
    <w:rsid w:val="009C73A7"/>
    <w:rsid w:val="009D0098"/>
    <w:rsid w:val="009D22E7"/>
    <w:rsid w:val="009D29ED"/>
    <w:rsid w:val="009D2B26"/>
    <w:rsid w:val="009D3065"/>
    <w:rsid w:val="009D4889"/>
    <w:rsid w:val="009D7014"/>
    <w:rsid w:val="009E0088"/>
    <w:rsid w:val="009E0299"/>
    <w:rsid w:val="009E0E63"/>
    <w:rsid w:val="009E1089"/>
    <w:rsid w:val="009E25B4"/>
    <w:rsid w:val="009E27F7"/>
    <w:rsid w:val="009E298D"/>
    <w:rsid w:val="009E2F2F"/>
    <w:rsid w:val="009E4427"/>
    <w:rsid w:val="009E7035"/>
    <w:rsid w:val="009E716D"/>
    <w:rsid w:val="009E76F7"/>
    <w:rsid w:val="009E7A81"/>
    <w:rsid w:val="009F0744"/>
    <w:rsid w:val="009F22C6"/>
    <w:rsid w:val="009F247C"/>
    <w:rsid w:val="009F42AC"/>
    <w:rsid w:val="009F5257"/>
    <w:rsid w:val="009F5318"/>
    <w:rsid w:val="009F5AEB"/>
    <w:rsid w:val="009F5B16"/>
    <w:rsid w:val="009F7416"/>
    <w:rsid w:val="009F7CB1"/>
    <w:rsid w:val="009F7F0C"/>
    <w:rsid w:val="00A003CC"/>
    <w:rsid w:val="00A0187D"/>
    <w:rsid w:val="00A01A74"/>
    <w:rsid w:val="00A025E3"/>
    <w:rsid w:val="00A0352E"/>
    <w:rsid w:val="00A03934"/>
    <w:rsid w:val="00A039AE"/>
    <w:rsid w:val="00A043BB"/>
    <w:rsid w:val="00A04992"/>
    <w:rsid w:val="00A04D53"/>
    <w:rsid w:val="00A0785F"/>
    <w:rsid w:val="00A07946"/>
    <w:rsid w:val="00A10A7F"/>
    <w:rsid w:val="00A1105C"/>
    <w:rsid w:val="00A1188A"/>
    <w:rsid w:val="00A11D00"/>
    <w:rsid w:val="00A126F5"/>
    <w:rsid w:val="00A12AFC"/>
    <w:rsid w:val="00A1339B"/>
    <w:rsid w:val="00A136D6"/>
    <w:rsid w:val="00A16549"/>
    <w:rsid w:val="00A20A2B"/>
    <w:rsid w:val="00A23CC3"/>
    <w:rsid w:val="00A243AF"/>
    <w:rsid w:val="00A24B58"/>
    <w:rsid w:val="00A252E8"/>
    <w:rsid w:val="00A25A01"/>
    <w:rsid w:val="00A26F21"/>
    <w:rsid w:val="00A27A6A"/>
    <w:rsid w:val="00A27F55"/>
    <w:rsid w:val="00A308D4"/>
    <w:rsid w:val="00A30A62"/>
    <w:rsid w:val="00A30BA6"/>
    <w:rsid w:val="00A31501"/>
    <w:rsid w:val="00A36376"/>
    <w:rsid w:val="00A36A25"/>
    <w:rsid w:val="00A40960"/>
    <w:rsid w:val="00A424A8"/>
    <w:rsid w:val="00A45BF3"/>
    <w:rsid w:val="00A507DE"/>
    <w:rsid w:val="00A51F92"/>
    <w:rsid w:val="00A5217F"/>
    <w:rsid w:val="00A52FA2"/>
    <w:rsid w:val="00A548D7"/>
    <w:rsid w:val="00A54E1D"/>
    <w:rsid w:val="00A561CD"/>
    <w:rsid w:val="00A579E9"/>
    <w:rsid w:val="00A602F7"/>
    <w:rsid w:val="00A6139D"/>
    <w:rsid w:val="00A6197F"/>
    <w:rsid w:val="00A6211E"/>
    <w:rsid w:val="00A6489F"/>
    <w:rsid w:val="00A65092"/>
    <w:rsid w:val="00A67F66"/>
    <w:rsid w:val="00A713BB"/>
    <w:rsid w:val="00A7230F"/>
    <w:rsid w:val="00A72DFB"/>
    <w:rsid w:val="00A74050"/>
    <w:rsid w:val="00A765DF"/>
    <w:rsid w:val="00A7702F"/>
    <w:rsid w:val="00A77F14"/>
    <w:rsid w:val="00A802E2"/>
    <w:rsid w:val="00A81112"/>
    <w:rsid w:val="00A81824"/>
    <w:rsid w:val="00A81FC3"/>
    <w:rsid w:val="00A8251B"/>
    <w:rsid w:val="00A82618"/>
    <w:rsid w:val="00A831CA"/>
    <w:rsid w:val="00A840FB"/>
    <w:rsid w:val="00A85F53"/>
    <w:rsid w:val="00A86695"/>
    <w:rsid w:val="00A90A4F"/>
    <w:rsid w:val="00A91D07"/>
    <w:rsid w:val="00A929FF"/>
    <w:rsid w:val="00A93637"/>
    <w:rsid w:val="00A93E92"/>
    <w:rsid w:val="00A93FC8"/>
    <w:rsid w:val="00A9570F"/>
    <w:rsid w:val="00A973E4"/>
    <w:rsid w:val="00AA02D5"/>
    <w:rsid w:val="00AA0336"/>
    <w:rsid w:val="00AA14B1"/>
    <w:rsid w:val="00AA5FA7"/>
    <w:rsid w:val="00AA654B"/>
    <w:rsid w:val="00AA68E9"/>
    <w:rsid w:val="00AA7962"/>
    <w:rsid w:val="00AA7D39"/>
    <w:rsid w:val="00AB08C9"/>
    <w:rsid w:val="00AB0C2C"/>
    <w:rsid w:val="00AB13D1"/>
    <w:rsid w:val="00AB1D4C"/>
    <w:rsid w:val="00AB22BC"/>
    <w:rsid w:val="00AB343E"/>
    <w:rsid w:val="00AB3CDF"/>
    <w:rsid w:val="00AB513A"/>
    <w:rsid w:val="00AB5C3E"/>
    <w:rsid w:val="00AB66F4"/>
    <w:rsid w:val="00AB7CE1"/>
    <w:rsid w:val="00AC0543"/>
    <w:rsid w:val="00AC0E96"/>
    <w:rsid w:val="00AC24E6"/>
    <w:rsid w:val="00AC2EE8"/>
    <w:rsid w:val="00AC3D8C"/>
    <w:rsid w:val="00AC5836"/>
    <w:rsid w:val="00AC5B81"/>
    <w:rsid w:val="00AC66BC"/>
    <w:rsid w:val="00AC7F69"/>
    <w:rsid w:val="00AD176B"/>
    <w:rsid w:val="00AD1BC7"/>
    <w:rsid w:val="00AD2F59"/>
    <w:rsid w:val="00AD39FC"/>
    <w:rsid w:val="00AD406D"/>
    <w:rsid w:val="00AD4485"/>
    <w:rsid w:val="00AD4E9D"/>
    <w:rsid w:val="00AD500E"/>
    <w:rsid w:val="00AD61B5"/>
    <w:rsid w:val="00AD6D8B"/>
    <w:rsid w:val="00AE02C4"/>
    <w:rsid w:val="00AE02CA"/>
    <w:rsid w:val="00AE0BC2"/>
    <w:rsid w:val="00AE245C"/>
    <w:rsid w:val="00AE3AB8"/>
    <w:rsid w:val="00AE3EA3"/>
    <w:rsid w:val="00AE4BD9"/>
    <w:rsid w:val="00AE4E86"/>
    <w:rsid w:val="00AE5A5C"/>
    <w:rsid w:val="00AE6B8D"/>
    <w:rsid w:val="00AF05BD"/>
    <w:rsid w:val="00AF2EBA"/>
    <w:rsid w:val="00AF37B6"/>
    <w:rsid w:val="00AF5800"/>
    <w:rsid w:val="00AF6EAE"/>
    <w:rsid w:val="00AF6F95"/>
    <w:rsid w:val="00AF7DD1"/>
    <w:rsid w:val="00B035CF"/>
    <w:rsid w:val="00B03C65"/>
    <w:rsid w:val="00B045E4"/>
    <w:rsid w:val="00B04FE1"/>
    <w:rsid w:val="00B05095"/>
    <w:rsid w:val="00B062A7"/>
    <w:rsid w:val="00B07CE0"/>
    <w:rsid w:val="00B1041D"/>
    <w:rsid w:val="00B10DE8"/>
    <w:rsid w:val="00B1273A"/>
    <w:rsid w:val="00B131F3"/>
    <w:rsid w:val="00B14B52"/>
    <w:rsid w:val="00B155D8"/>
    <w:rsid w:val="00B15884"/>
    <w:rsid w:val="00B167AF"/>
    <w:rsid w:val="00B20B7C"/>
    <w:rsid w:val="00B2690F"/>
    <w:rsid w:val="00B325BF"/>
    <w:rsid w:val="00B33A76"/>
    <w:rsid w:val="00B378E4"/>
    <w:rsid w:val="00B3797F"/>
    <w:rsid w:val="00B37E53"/>
    <w:rsid w:val="00B402C4"/>
    <w:rsid w:val="00B430E9"/>
    <w:rsid w:val="00B43A35"/>
    <w:rsid w:val="00B43A82"/>
    <w:rsid w:val="00B43F66"/>
    <w:rsid w:val="00B469F5"/>
    <w:rsid w:val="00B500FE"/>
    <w:rsid w:val="00B52DAB"/>
    <w:rsid w:val="00B5342A"/>
    <w:rsid w:val="00B53E92"/>
    <w:rsid w:val="00B55425"/>
    <w:rsid w:val="00B55B4A"/>
    <w:rsid w:val="00B56097"/>
    <w:rsid w:val="00B5723A"/>
    <w:rsid w:val="00B61F70"/>
    <w:rsid w:val="00B632FC"/>
    <w:rsid w:val="00B64F67"/>
    <w:rsid w:val="00B66A4B"/>
    <w:rsid w:val="00B72016"/>
    <w:rsid w:val="00B74174"/>
    <w:rsid w:val="00B742F5"/>
    <w:rsid w:val="00B74688"/>
    <w:rsid w:val="00B749BB"/>
    <w:rsid w:val="00B75FD3"/>
    <w:rsid w:val="00B7662C"/>
    <w:rsid w:val="00B80519"/>
    <w:rsid w:val="00B808CE"/>
    <w:rsid w:val="00B81054"/>
    <w:rsid w:val="00B82177"/>
    <w:rsid w:val="00B822F9"/>
    <w:rsid w:val="00B852D4"/>
    <w:rsid w:val="00B8539F"/>
    <w:rsid w:val="00B85A69"/>
    <w:rsid w:val="00B85B3B"/>
    <w:rsid w:val="00B871F3"/>
    <w:rsid w:val="00B87A05"/>
    <w:rsid w:val="00B9011E"/>
    <w:rsid w:val="00B936A1"/>
    <w:rsid w:val="00B94B67"/>
    <w:rsid w:val="00B94EFF"/>
    <w:rsid w:val="00B95803"/>
    <w:rsid w:val="00B967D7"/>
    <w:rsid w:val="00BA0402"/>
    <w:rsid w:val="00BA054F"/>
    <w:rsid w:val="00BA2B74"/>
    <w:rsid w:val="00BA313C"/>
    <w:rsid w:val="00BA3967"/>
    <w:rsid w:val="00BA439C"/>
    <w:rsid w:val="00BA60BA"/>
    <w:rsid w:val="00BA654C"/>
    <w:rsid w:val="00BB08C0"/>
    <w:rsid w:val="00BB272B"/>
    <w:rsid w:val="00BB35C8"/>
    <w:rsid w:val="00BB3DD7"/>
    <w:rsid w:val="00BB44F0"/>
    <w:rsid w:val="00BB5831"/>
    <w:rsid w:val="00BB5A7F"/>
    <w:rsid w:val="00BB6670"/>
    <w:rsid w:val="00BC082C"/>
    <w:rsid w:val="00BC0BE6"/>
    <w:rsid w:val="00BC145F"/>
    <w:rsid w:val="00BC171F"/>
    <w:rsid w:val="00BC2FEF"/>
    <w:rsid w:val="00BC5A3C"/>
    <w:rsid w:val="00BD03D1"/>
    <w:rsid w:val="00BD06DA"/>
    <w:rsid w:val="00BD07B7"/>
    <w:rsid w:val="00BD1062"/>
    <w:rsid w:val="00BD26EA"/>
    <w:rsid w:val="00BD46DB"/>
    <w:rsid w:val="00BD48C0"/>
    <w:rsid w:val="00BD4F0C"/>
    <w:rsid w:val="00BD554B"/>
    <w:rsid w:val="00BD5D05"/>
    <w:rsid w:val="00BD6B03"/>
    <w:rsid w:val="00BD6B1D"/>
    <w:rsid w:val="00BD75EE"/>
    <w:rsid w:val="00BE46D2"/>
    <w:rsid w:val="00BE5BA7"/>
    <w:rsid w:val="00BE60DD"/>
    <w:rsid w:val="00BE67DA"/>
    <w:rsid w:val="00BE687A"/>
    <w:rsid w:val="00BF22B2"/>
    <w:rsid w:val="00BF2C14"/>
    <w:rsid w:val="00BF4B4C"/>
    <w:rsid w:val="00BF4E27"/>
    <w:rsid w:val="00BF4F37"/>
    <w:rsid w:val="00BF6241"/>
    <w:rsid w:val="00BF7D62"/>
    <w:rsid w:val="00C01B99"/>
    <w:rsid w:val="00C0222D"/>
    <w:rsid w:val="00C0278F"/>
    <w:rsid w:val="00C0281F"/>
    <w:rsid w:val="00C029C1"/>
    <w:rsid w:val="00C03084"/>
    <w:rsid w:val="00C0387D"/>
    <w:rsid w:val="00C040E5"/>
    <w:rsid w:val="00C05E74"/>
    <w:rsid w:val="00C06FCE"/>
    <w:rsid w:val="00C0780B"/>
    <w:rsid w:val="00C07E36"/>
    <w:rsid w:val="00C10E0F"/>
    <w:rsid w:val="00C12368"/>
    <w:rsid w:val="00C12B27"/>
    <w:rsid w:val="00C12CEF"/>
    <w:rsid w:val="00C15A43"/>
    <w:rsid w:val="00C17211"/>
    <w:rsid w:val="00C17DAA"/>
    <w:rsid w:val="00C21388"/>
    <w:rsid w:val="00C231DB"/>
    <w:rsid w:val="00C23B76"/>
    <w:rsid w:val="00C247AB"/>
    <w:rsid w:val="00C24E78"/>
    <w:rsid w:val="00C2647B"/>
    <w:rsid w:val="00C30447"/>
    <w:rsid w:val="00C3086C"/>
    <w:rsid w:val="00C31AA0"/>
    <w:rsid w:val="00C3322D"/>
    <w:rsid w:val="00C3326E"/>
    <w:rsid w:val="00C33F78"/>
    <w:rsid w:val="00C34600"/>
    <w:rsid w:val="00C366C0"/>
    <w:rsid w:val="00C37F93"/>
    <w:rsid w:val="00C409CD"/>
    <w:rsid w:val="00C4180D"/>
    <w:rsid w:val="00C43444"/>
    <w:rsid w:val="00C43A3E"/>
    <w:rsid w:val="00C44593"/>
    <w:rsid w:val="00C44850"/>
    <w:rsid w:val="00C44BD1"/>
    <w:rsid w:val="00C474C9"/>
    <w:rsid w:val="00C475C0"/>
    <w:rsid w:val="00C47849"/>
    <w:rsid w:val="00C5031C"/>
    <w:rsid w:val="00C517A2"/>
    <w:rsid w:val="00C51B9C"/>
    <w:rsid w:val="00C526E0"/>
    <w:rsid w:val="00C54AAE"/>
    <w:rsid w:val="00C56F03"/>
    <w:rsid w:val="00C6084F"/>
    <w:rsid w:val="00C610A7"/>
    <w:rsid w:val="00C61395"/>
    <w:rsid w:val="00C61AAB"/>
    <w:rsid w:val="00C64247"/>
    <w:rsid w:val="00C65A5B"/>
    <w:rsid w:val="00C6660B"/>
    <w:rsid w:val="00C6734D"/>
    <w:rsid w:val="00C67781"/>
    <w:rsid w:val="00C70001"/>
    <w:rsid w:val="00C72556"/>
    <w:rsid w:val="00C74235"/>
    <w:rsid w:val="00C7423A"/>
    <w:rsid w:val="00C74303"/>
    <w:rsid w:val="00C74426"/>
    <w:rsid w:val="00C74903"/>
    <w:rsid w:val="00C763EA"/>
    <w:rsid w:val="00C77FC4"/>
    <w:rsid w:val="00C824FA"/>
    <w:rsid w:val="00C828F2"/>
    <w:rsid w:val="00C83C4F"/>
    <w:rsid w:val="00C84596"/>
    <w:rsid w:val="00C84B23"/>
    <w:rsid w:val="00C85715"/>
    <w:rsid w:val="00C85F52"/>
    <w:rsid w:val="00C8649E"/>
    <w:rsid w:val="00C87813"/>
    <w:rsid w:val="00C90453"/>
    <w:rsid w:val="00C90ED4"/>
    <w:rsid w:val="00C91F80"/>
    <w:rsid w:val="00C94D19"/>
    <w:rsid w:val="00CA0472"/>
    <w:rsid w:val="00CA0D58"/>
    <w:rsid w:val="00CA1B75"/>
    <w:rsid w:val="00CA6D2E"/>
    <w:rsid w:val="00CA7689"/>
    <w:rsid w:val="00CA7972"/>
    <w:rsid w:val="00CB0250"/>
    <w:rsid w:val="00CB0701"/>
    <w:rsid w:val="00CB2A46"/>
    <w:rsid w:val="00CB33E6"/>
    <w:rsid w:val="00CB34B5"/>
    <w:rsid w:val="00CB4503"/>
    <w:rsid w:val="00CB588D"/>
    <w:rsid w:val="00CB6AEE"/>
    <w:rsid w:val="00CC00E1"/>
    <w:rsid w:val="00CC01E2"/>
    <w:rsid w:val="00CC0664"/>
    <w:rsid w:val="00CC0B3B"/>
    <w:rsid w:val="00CC16CB"/>
    <w:rsid w:val="00CC178D"/>
    <w:rsid w:val="00CC215A"/>
    <w:rsid w:val="00CC2C54"/>
    <w:rsid w:val="00CC2C9A"/>
    <w:rsid w:val="00CC2E84"/>
    <w:rsid w:val="00CC46FE"/>
    <w:rsid w:val="00CC740A"/>
    <w:rsid w:val="00CD00D9"/>
    <w:rsid w:val="00CD1B7A"/>
    <w:rsid w:val="00CD35CC"/>
    <w:rsid w:val="00CD37BE"/>
    <w:rsid w:val="00CD47B8"/>
    <w:rsid w:val="00CD4ED8"/>
    <w:rsid w:val="00CD545A"/>
    <w:rsid w:val="00CD61E3"/>
    <w:rsid w:val="00CD63EC"/>
    <w:rsid w:val="00CD67C0"/>
    <w:rsid w:val="00CD73AA"/>
    <w:rsid w:val="00CD78AB"/>
    <w:rsid w:val="00CD7DFF"/>
    <w:rsid w:val="00CE14E7"/>
    <w:rsid w:val="00CE1A52"/>
    <w:rsid w:val="00CE1B97"/>
    <w:rsid w:val="00CE3923"/>
    <w:rsid w:val="00CE3ECD"/>
    <w:rsid w:val="00CE4C17"/>
    <w:rsid w:val="00CF0E59"/>
    <w:rsid w:val="00CF1138"/>
    <w:rsid w:val="00CF13A8"/>
    <w:rsid w:val="00CF1736"/>
    <w:rsid w:val="00CF26EF"/>
    <w:rsid w:val="00CF2B9D"/>
    <w:rsid w:val="00CF3277"/>
    <w:rsid w:val="00CF4A20"/>
    <w:rsid w:val="00CF59B0"/>
    <w:rsid w:val="00D006C4"/>
    <w:rsid w:val="00D01C46"/>
    <w:rsid w:val="00D058E6"/>
    <w:rsid w:val="00D05DDA"/>
    <w:rsid w:val="00D0748D"/>
    <w:rsid w:val="00D10990"/>
    <w:rsid w:val="00D10D61"/>
    <w:rsid w:val="00D12357"/>
    <w:rsid w:val="00D1261E"/>
    <w:rsid w:val="00D12765"/>
    <w:rsid w:val="00D14415"/>
    <w:rsid w:val="00D14DD5"/>
    <w:rsid w:val="00D14E43"/>
    <w:rsid w:val="00D164AA"/>
    <w:rsid w:val="00D16533"/>
    <w:rsid w:val="00D16F95"/>
    <w:rsid w:val="00D17188"/>
    <w:rsid w:val="00D1774C"/>
    <w:rsid w:val="00D2150F"/>
    <w:rsid w:val="00D25888"/>
    <w:rsid w:val="00D2596E"/>
    <w:rsid w:val="00D32A97"/>
    <w:rsid w:val="00D33972"/>
    <w:rsid w:val="00D34C95"/>
    <w:rsid w:val="00D34FF8"/>
    <w:rsid w:val="00D35AC7"/>
    <w:rsid w:val="00D35D0C"/>
    <w:rsid w:val="00D368EF"/>
    <w:rsid w:val="00D36B3B"/>
    <w:rsid w:val="00D40742"/>
    <w:rsid w:val="00D4158D"/>
    <w:rsid w:val="00D42E04"/>
    <w:rsid w:val="00D430FA"/>
    <w:rsid w:val="00D43EEC"/>
    <w:rsid w:val="00D4586F"/>
    <w:rsid w:val="00D46787"/>
    <w:rsid w:val="00D50BEA"/>
    <w:rsid w:val="00D511F7"/>
    <w:rsid w:val="00D51AE7"/>
    <w:rsid w:val="00D51B54"/>
    <w:rsid w:val="00D51DB0"/>
    <w:rsid w:val="00D51F15"/>
    <w:rsid w:val="00D52454"/>
    <w:rsid w:val="00D545D1"/>
    <w:rsid w:val="00D548AE"/>
    <w:rsid w:val="00D552A0"/>
    <w:rsid w:val="00D562FA"/>
    <w:rsid w:val="00D61599"/>
    <w:rsid w:val="00D61B46"/>
    <w:rsid w:val="00D61CDC"/>
    <w:rsid w:val="00D622D6"/>
    <w:rsid w:val="00D62BE9"/>
    <w:rsid w:val="00D63354"/>
    <w:rsid w:val="00D63E31"/>
    <w:rsid w:val="00D6447F"/>
    <w:rsid w:val="00D64722"/>
    <w:rsid w:val="00D64D4B"/>
    <w:rsid w:val="00D64DEA"/>
    <w:rsid w:val="00D65EB3"/>
    <w:rsid w:val="00D67A34"/>
    <w:rsid w:val="00D67E96"/>
    <w:rsid w:val="00D7363F"/>
    <w:rsid w:val="00D73D53"/>
    <w:rsid w:val="00D765C3"/>
    <w:rsid w:val="00D7676E"/>
    <w:rsid w:val="00D76AA1"/>
    <w:rsid w:val="00D8078D"/>
    <w:rsid w:val="00D8192F"/>
    <w:rsid w:val="00D81DC7"/>
    <w:rsid w:val="00D824B9"/>
    <w:rsid w:val="00D829FC"/>
    <w:rsid w:val="00D835E9"/>
    <w:rsid w:val="00D847BC"/>
    <w:rsid w:val="00D853C9"/>
    <w:rsid w:val="00D85761"/>
    <w:rsid w:val="00D91598"/>
    <w:rsid w:val="00D9254D"/>
    <w:rsid w:val="00D92B76"/>
    <w:rsid w:val="00D93434"/>
    <w:rsid w:val="00D93B6B"/>
    <w:rsid w:val="00D94175"/>
    <w:rsid w:val="00D95135"/>
    <w:rsid w:val="00D959E4"/>
    <w:rsid w:val="00D95BE1"/>
    <w:rsid w:val="00D97FBA"/>
    <w:rsid w:val="00DA025B"/>
    <w:rsid w:val="00DA13AA"/>
    <w:rsid w:val="00DA4503"/>
    <w:rsid w:val="00DA47F0"/>
    <w:rsid w:val="00DA4AF2"/>
    <w:rsid w:val="00DA51E7"/>
    <w:rsid w:val="00DA5C83"/>
    <w:rsid w:val="00DA7A67"/>
    <w:rsid w:val="00DA7E4D"/>
    <w:rsid w:val="00DB169B"/>
    <w:rsid w:val="00DB223B"/>
    <w:rsid w:val="00DB4943"/>
    <w:rsid w:val="00DB658A"/>
    <w:rsid w:val="00DC0874"/>
    <w:rsid w:val="00DC16F4"/>
    <w:rsid w:val="00DC227D"/>
    <w:rsid w:val="00DC3660"/>
    <w:rsid w:val="00DC4CD6"/>
    <w:rsid w:val="00DC5571"/>
    <w:rsid w:val="00DC563A"/>
    <w:rsid w:val="00DC7729"/>
    <w:rsid w:val="00DD15DC"/>
    <w:rsid w:val="00DD1682"/>
    <w:rsid w:val="00DD1C5C"/>
    <w:rsid w:val="00DD1EC2"/>
    <w:rsid w:val="00DD26B6"/>
    <w:rsid w:val="00DD26EB"/>
    <w:rsid w:val="00DD46A3"/>
    <w:rsid w:val="00DD6F4F"/>
    <w:rsid w:val="00DD7366"/>
    <w:rsid w:val="00DD7D7A"/>
    <w:rsid w:val="00DE1F2C"/>
    <w:rsid w:val="00DE2C7B"/>
    <w:rsid w:val="00DE2CEF"/>
    <w:rsid w:val="00DE2F68"/>
    <w:rsid w:val="00DE3AB4"/>
    <w:rsid w:val="00DE439D"/>
    <w:rsid w:val="00DE4EC9"/>
    <w:rsid w:val="00DE55E0"/>
    <w:rsid w:val="00DE68B9"/>
    <w:rsid w:val="00DE7A50"/>
    <w:rsid w:val="00DE7DAF"/>
    <w:rsid w:val="00DF2916"/>
    <w:rsid w:val="00DF3AE9"/>
    <w:rsid w:val="00DF5F27"/>
    <w:rsid w:val="00DF6B04"/>
    <w:rsid w:val="00E002FB"/>
    <w:rsid w:val="00E02398"/>
    <w:rsid w:val="00E03702"/>
    <w:rsid w:val="00E04F91"/>
    <w:rsid w:val="00E07AF1"/>
    <w:rsid w:val="00E1052B"/>
    <w:rsid w:val="00E11171"/>
    <w:rsid w:val="00E11448"/>
    <w:rsid w:val="00E11C70"/>
    <w:rsid w:val="00E121C6"/>
    <w:rsid w:val="00E13769"/>
    <w:rsid w:val="00E13966"/>
    <w:rsid w:val="00E14B29"/>
    <w:rsid w:val="00E150BF"/>
    <w:rsid w:val="00E16AFB"/>
    <w:rsid w:val="00E16B9B"/>
    <w:rsid w:val="00E17A62"/>
    <w:rsid w:val="00E17F05"/>
    <w:rsid w:val="00E20C2E"/>
    <w:rsid w:val="00E214C1"/>
    <w:rsid w:val="00E21C49"/>
    <w:rsid w:val="00E22948"/>
    <w:rsid w:val="00E25088"/>
    <w:rsid w:val="00E2522F"/>
    <w:rsid w:val="00E26639"/>
    <w:rsid w:val="00E2719D"/>
    <w:rsid w:val="00E3131A"/>
    <w:rsid w:val="00E3172A"/>
    <w:rsid w:val="00E32DF2"/>
    <w:rsid w:val="00E34630"/>
    <w:rsid w:val="00E34A6D"/>
    <w:rsid w:val="00E34CAE"/>
    <w:rsid w:val="00E36E6E"/>
    <w:rsid w:val="00E400A9"/>
    <w:rsid w:val="00E40C3F"/>
    <w:rsid w:val="00E42AF2"/>
    <w:rsid w:val="00E42B29"/>
    <w:rsid w:val="00E437BE"/>
    <w:rsid w:val="00E43D4E"/>
    <w:rsid w:val="00E43E06"/>
    <w:rsid w:val="00E4514B"/>
    <w:rsid w:val="00E4691C"/>
    <w:rsid w:val="00E47A07"/>
    <w:rsid w:val="00E47CA2"/>
    <w:rsid w:val="00E5139F"/>
    <w:rsid w:val="00E51CF7"/>
    <w:rsid w:val="00E52131"/>
    <w:rsid w:val="00E53009"/>
    <w:rsid w:val="00E532EC"/>
    <w:rsid w:val="00E53759"/>
    <w:rsid w:val="00E53FF3"/>
    <w:rsid w:val="00E54EAA"/>
    <w:rsid w:val="00E55885"/>
    <w:rsid w:val="00E55C26"/>
    <w:rsid w:val="00E55CE5"/>
    <w:rsid w:val="00E55E9B"/>
    <w:rsid w:val="00E56389"/>
    <w:rsid w:val="00E56938"/>
    <w:rsid w:val="00E6206D"/>
    <w:rsid w:val="00E62571"/>
    <w:rsid w:val="00E64D99"/>
    <w:rsid w:val="00E66012"/>
    <w:rsid w:val="00E66D93"/>
    <w:rsid w:val="00E67046"/>
    <w:rsid w:val="00E70280"/>
    <w:rsid w:val="00E71991"/>
    <w:rsid w:val="00E7455B"/>
    <w:rsid w:val="00E76C22"/>
    <w:rsid w:val="00E809FD"/>
    <w:rsid w:val="00E82C24"/>
    <w:rsid w:val="00E8376F"/>
    <w:rsid w:val="00E841E9"/>
    <w:rsid w:val="00E86692"/>
    <w:rsid w:val="00E86C89"/>
    <w:rsid w:val="00E90766"/>
    <w:rsid w:val="00E91DFD"/>
    <w:rsid w:val="00E959EF"/>
    <w:rsid w:val="00E9780D"/>
    <w:rsid w:val="00EA1E5D"/>
    <w:rsid w:val="00EA1E7F"/>
    <w:rsid w:val="00EA2FB7"/>
    <w:rsid w:val="00EA3E3D"/>
    <w:rsid w:val="00EA4FDF"/>
    <w:rsid w:val="00EA6ED4"/>
    <w:rsid w:val="00EA6EE3"/>
    <w:rsid w:val="00EA7D9B"/>
    <w:rsid w:val="00EB1525"/>
    <w:rsid w:val="00EB20F9"/>
    <w:rsid w:val="00EB27F1"/>
    <w:rsid w:val="00EB3CC4"/>
    <w:rsid w:val="00EB5474"/>
    <w:rsid w:val="00EB65B4"/>
    <w:rsid w:val="00EC029C"/>
    <w:rsid w:val="00EC0968"/>
    <w:rsid w:val="00EC170D"/>
    <w:rsid w:val="00EC186B"/>
    <w:rsid w:val="00EC1C22"/>
    <w:rsid w:val="00EC32E0"/>
    <w:rsid w:val="00EC3475"/>
    <w:rsid w:val="00EC36C2"/>
    <w:rsid w:val="00EC37B2"/>
    <w:rsid w:val="00EC3C88"/>
    <w:rsid w:val="00EC4E17"/>
    <w:rsid w:val="00EC7317"/>
    <w:rsid w:val="00EC7E5A"/>
    <w:rsid w:val="00ED2C47"/>
    <w:rsid w:val="00ED76A4"/>
    <w:rsid w:val="00EE068C"/>
    <w:rsid w:val="00EE07A8"/>
    <w:rsid w:val="00EE317D"/>
    <w:rsid w:val="00EE5ABD"/>
    <w:rsid w:val="00EE606C"/>
    <w:rsid w:val="00EE665A"/>
    <w:rsid w:val="00EE7438"/>
    <w:rsid w:val="00EF0504"/>
    <w:rsid w:val="00EF3724"/>
    <w:rsid w:val="00EF372D"/>
    <w:rsid w:val="00EF3BA3"/>
    <w:rsid w:val="00EF51A1"/>
    <w:rsid w:val="00EF5FAB"/>
    <w:rsid w:val="00EF6B9E"/>
    <w:rsid w:val="00EF6C7F"/>
    <w:rsid w:val="00F005FF"/>
    <w:rsid w:val="00F006E0"/>
    <w:rsid w:val="00F007D7"/>
    <w:rsid w:val="00F01315"/>
    <w:rsid w:val="00F026EA"/>
    <w:rsid w:val="00F03627"/>
    <w:rsid w:val="00F05BB7"/>
    <w:rsid w:val="00F06A98"/>
    <w:rsid w:val="00F06C18"/>
    <w:rsid w:val="00F06F8C"/>
    <w:rsid w:val="00F0766F"/>
    <w:rsid w:val="00F0791F"/>
    <w:rsid w:val="00F104BB"/>
    <w:rsid w:val="00F10982"/>
    <w:rsid w:val="00F11A37"/>
    <w:rsid w:val="00F1228D"/>
    <w:rsid w:val="00F125BD"/>
    <w:rsid w:val="00F13A84"/>
    <w:rsid w:val="00F13B6C"/>
    <w:rsid w:val="00F140CD"/>
    <w:rsid w:val="00F14D9D"/>
    <w:rsid w:val="00F1588C"/>
    <w:rsid w:val="00F15A48"/>
    <w:rsid w:val="00F15CA1"/>
    <w:rsid w:val="00F20883"/>
    <w:rsid w:val="00F20F84"/>
    <w:rsid w:val="00F22159"/>
    <w:rsid w:val="00F22429"/>
    <w:rsid w:val="00F2338D"/>
    <w:rsid w:val="00F26696"/>
    <w:rsid w:val="00F3008E"/>
    <w:rsid w:val="00F3099B"/>
    <w:rsid w:val="00F31238"/>
    <w:rsid w:val="00F40E0E"/>
    <w:rsid w:val="00F427A9"/>
    <w:rsid w:val="00F42A6C"/>
    <w:rsid w:val="00F433A9"/>
    <w:rsid w:val="00F435CB"/>
    <w:rsid w:val="00F44711"/>
    <w:rsid w:val="00F453D1"/>
    <w:rsid w:val="00F4547A"/>
    <w:rsid w:val="00F47739"/>
    <w:rsid w:val="00F50536"/>
    <w:rsid w:val="00F507CA"/>
    <w:rsid w:val="00F514D5"/>
    <w:rsid w:val="00F516F1"/>
    <w:rsid w:val="00F527FC"/>
    <w:rsid w:val="00F5479A"/>
    <w:rsid w:val="00F55304"/>
    <w:rsid w:val="00F56E29"/>
    <w:rsid w:val="00F608AE"/>
    <w:rsid w:val="00F60A70"/>
    <w:rsid w:val="00F6453E"/>
    <w:rsid w:val="00F663A3"/>
    <w:rsid w:val="00F66731"/>
    <w:rsid w:val="00F70153"/>
    <w:rsid w:val="00F703F2"/>
    <w:rsid w:val="00F714FA"/>
    <w:rsid w:val="00F72197"/>
    <w:rsid w:val="00F73E0F"/>
    <w:rsid w:val="00F74C35"/>
    <w:rsid w:val="00F74E81"/>
    <w:rsid w:val="00F76670"/>
    <w:rsid w:val="00F76B23"/>
    <w:rsid w:val="00F77B7B"/>
    <w:rsid w:val="00F77FF0"/>
    <w:rsid w:val="00F8036F"/>
    <w:rsid w:val="00F82DED"/>
    <w:rsid w:val="00F83042"/>
    <w:rsid w:val="00F8330E"/>
    <w:rsid w:val="00F83C47"/>
    <w:rsid w:val="00F84F4B"/>
    <w:rsid w:val="00F873CC"/>
    <w:rsid w:val="00F90876"/>
    <w:rsid w:val="00F91AC1"/>
    <w:rsid w:val="00F92116"/>
    <w:rsid w:val="00F92B8E"/>
    <w:rsid w:val="00F92DE3"/>
    <w:rsid w:val="00F949A2"/>
    <w:rsid w:val="00F94E08"/>
    <w:rsid w:val="00F95509"/>
    <w:rsid w:val="00F964C2"/>
    <w:rsid w:val="00FA01A9"/>
    <w:rsid w:val="00FA0BB0"/>
    <w:rsid w:val="00FA192B"/>
    <w:rsid w:val="00FA1E51"/>
    <w:rsid w:val="00FA3AAC"/>
    <w:rsid w:val="00FA491F"/>
    <w:rsid w:val="00FA5C88"/>
    <w:rsid w:val="00FA5FC7"/>
    <w:rsid w:val="00FA7239"/>
    <w:rsid w:val="00FA7396"/>
    <w:rsid w:val="00FA7F9E"/>
    <w:rsid w:val="00FB06B1"/>
    <w:rsid w:val="00FB40C6"/>
    <w:rsid w:val="00FB54B4"/>
    <w:rsid w:val="00FB5598"/>
    <w:rsid w:val="00FB7366"/>
    <w:rsid w:val="00FC0391"/>
    <w:rsid w:val="00FC0798"/>
    <w:rsid w:val="00FC131A"/>
    <w:rsid w:val="00FC2434"/>
    <w:rsid w:val="00FC2C36"/>
    <w:rsid w:val="00FC3B11"/>
    <w:rsid w:val="00FC3C13"/>
    <w:rsid w:val="00FC3D3D"/>
    <w:rsid w:val="00FC6767"/>
    <w:rsid w:val="00FC690F"/>
    <w:rsid w:val="00FD0559"/>
    <w:rsid w:val="00FD10B3"/>
    <w:rsid w:val="00FD18CA"/>
    <w:rsid w:val="00FD1C03"/>
    <w:rsid w:val="00FD2A65"/>
    <w:rsid w:val="00FD2BA3"/>
    <w:rsid w:val="00FD2CCC"/>
    <w:rsid w:val="00FD4C01"/>
    <w:rsid w:val="00FD52E1"/>
    <w:rsid w:val="00FD6E72"/>
    <w:rsid w:val="00FD6FD1"/>
    <w:rsid w:val="00FE0206"/>
    <w:rsid w:val="00FE13D7"/>
    <w:rsid w:val="00FE1582"/>
    <w:rsid w:val="00FE224F"/>
    <w:rsid w:val="00FE2799"/>
    <w:rsid w:val="00FE44F8"/>
    <w:rsid w:val="00FE52B0"/>
    <w:rsid w:val="00FE60B6"/>
    <w:rsid w:val="00FE694B"/>
    <w:rsid w:val="00FF1CAD"/>
    <w:rsid w:val="00FF2447"/>
    <w:rsid w:val="00FF2D00"/>
    <w:rsid w:val="00FF2E54"/>
    <w:rsid w:val="00FF3484"/>
    <w:rsid w:val="00FF359E"/>
    <w:rsid w:val="00FF3634"/>
    <w:rsid w:val="00FF4FE1"/>
    <w:rsid w:val="00FF65F4"/>
    <w:rsid w:val="00FF6E6C"/>
    <w:rsid w:val="0463627B"/>
    <w:rsid w:val="0525B88D"/>
    <w:rsid w:val="055D2B84"/>
    <w:rsid w:val="06A41267"/>
    <w:rsid w:val="08822184"/>
    <w:rsid w:val="1238EC9A"/>
    <w:rsid w:val="184D17C2"/>
    <w:rsid w:val="1B68625E"/>
    <w:rsid w:val="1E43326D"/>
    <w:rsid w:val="35B6E6E1"/>
    <w:rsid w:val="40215568"/>
    <w:rsid w:val="4CF51717"/>
    <w:rsid w:val="543041C7"/>
    <w:rsid w:val="55D757DB"/>
    <w:rsid w:val="594814D7"/>
    <w:rsid w:val="5BACC89C"/>
    <w:rsid w:val="632C8CF7"/>
    <w:rsid w:val="685524D5"/>
    <w:rsid w:val="6F58D7BA"/>
    <w:rsid w:val="7475F300"/>
    <w:rsid w:val="78679A62"/>
    <w:rsid w:val="7BBF422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299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52A7"/>
    <w:pPr>
      <w:spacing w:after="0" w:line="240" w:lineRule="auto"/>
      <w:ind w:firstLine="357"/>
    </w:pPr>
    <w:rPr>
      <w:rFonts w:ascii="Arial" w:hAnsi="Arial"/>
    </w:rPr>
  </w:style>
  <w:style w:type="paragraph" w:styleId="Heading1">
    <w:name w:val="heading 1"/>
    <w:aliases w:val="H1"/>
    <w:basedOn w:val="Normal"/>
    <w:next w:val="Normal"/>
    <w:link w:val="Heading1Char"/>
    <w:uiPriority w:val="99"/>
    <w:qFormat/>
    <w:rsid w:val="00CE14E7"/>
    <w:pPr>
      <w:keepNext/>
      <w:numPr>
        <w:numId w:val="1"/>
      </w:numPr>
      <w:tabs>
        <w:tab w:val="left" w:pos="1276"/>
      </w:tabs>
      <w:spacing w:after="120"/>
      <w:outlineLvl w:val="0"/>
    </w:pPr>
    <w:rPr>
      <w:rFonts w:eastAsia="Times New Roman" w:cs="Arial"/>
      <w:b/>
      <w:bCs/>
      <w:caps/>
      <w:color w:val="1F497D"/>
      <w:sz w:val="24"/>
      <w:szCs w:val="32"/>
      <w:lang w:val="en-GB" w:eastAsia="da-DK"/>
    </w:rPr>
  </w:style>
  <w:style w:type="paragraph" w:styleId="Heading2">
    <w:name w:val="heading 2"/>
    <w:basedOn w:val="Normal"/>
    <w:next w:val="Normal"/>
    <w:link w:val="Heading2Char"/>
    <w:uiPriority w:val="99"/>
    <w:qFormat/>
    <w:rsid w:val="00CE14E7"/>
    <w:pPr>
      <w:keepNext/>
      <w:numPr>
        <w:ilvl w:val="1"/>
        <w:numId w:val="1"/>
      </w:numPr>
      <w:tabs>
        <w:tab w:val="left" w:pos="1276"/>
      </w:tabs>
      <w:spacing w:after="120"/>
      <w:outlineLvl w:val="1"/>
    </w:pPr>
    <w:rPr>
      <w:rFonts w:eastAsia="Times New Roman" w:cs="Arial"/>
      <w:b/>
      <w:bCs/>
      <w:iCs/>
      <w:sz w:val="24"/>
      <w:szCs w:val="28"/>
      <w:lang w:val="en-GB" w:eastAsia="da-DK"/>
    </w:rPr>
  </w:style>
  <w:style w:type="paragraph" w:styleId="Heading3">
    <w:name w:val="heading 3"/>
    <w:basedOn w:val="Normal"/>
    <w:next w:val="Normal"/>
    <w:link w:val="Heading3Char"/>
    <w:uiPriority w:val="99"/>
    <w:qFormat/>
    <w:rsid w:val="00CE14E7"/>
    <w:pPr>
      <w:keepNext/>
      <w:numPr>
        <w:ilvl w:val="2"/>
        <w:numId w:val="1"/>
      </w:numPr>
      <w:tabs>
        <w:tab w:val="left" w:pos="1276"/>
      </w:tabs>
      <w:spacing w:after="120"/>
      <w:outlineLvl w:val="2"/>
    </w:pPr>
    <w:rPr>
      <w:rFonts w:eastAsia="Times New Roman" w:cs="Arial"/>
      <w:b/>
      <w:bCs/>
      <w:szCs w:val="26"/>
      <w:lang w:val="en-GB" w:eastAsia="da-DK"/>
    </w:rPr>
  </w:style>
  <w:style w:type="paragraph" w:styleId="Heading4">
    <w:name w:val="heading 4"/>
    <w:basedOn w:val="Normal"/>
    <w:next w:val="Normal"/>
    <w:link w:val="Heading4Char"/>
    <w:uiPriority w:val="99"/>
    <w:qFormat/>
    <w:rsid w:val="00CE14E7"/>
    <w:pPr>
      <w:keepNext/>
      <w:numPr>
        <w:ilvl w:val="3"/>
        <w:numId w:val="1"/>
      </w:numPr>
      <w:tabs>
        <w:tab w:val="left" w:pos="1276"/>
      </w:tabs>
      <w:spacing w:after="120"/>
      <w:outlineLvl w:val="3"/>
    </w:pPr>
    <w:rPr>
      <w:rFonts w:eastAsia="Times New Roman" w:cs="Times New Roman"/>
      <w:b/>
      <w:bCs/>
      <w:szCs w:val="28"/>
      <w:lang w:val="en-GB" w:eastAsia="da-DK"/>
    </w:rPr>
  </w:style>
  <w:style w:type="paragraph" w:styleId="Heading5">
    <w:name w:val="heading 5"/>
    <w:basedOn w:val="Normal"/>
    <w:next w:val="Normal"/>
    <w:link w:val="Heading5Char"/>
    <w:uiPriority w:val="99"/>
    <w:qFormat/>
    <w:rsid w:val="00CE14E7"/>
    <w:pPr>
      <w:numPr>
        <w:ilvl w:val="4"/>
        <w:numId w:val="1"/>
      </w:numPr>
      <w:spacing w:line="240" w:lineRule="atLeast"/>
      <w:outlineLvl w:val="4"/>
    </w:pPr>
    <w:rPr>
      <w:rFonts w:eastAsia="Times New Roman" w:cs="Times New Roman"/>
      <w:b/>
      <w:bCs/>
      <w:iCs/>
      <w:sz w:val="24"/>
      <w:szCs w:val="26"/>
      <w:lang w:val="en-GB" w:eastAsia="da-DK"/>
    </w:rPr>
  </w:style>
  <w:style w:type="paragraph" w:styleId="Heading6">
    <w:name w:val="heading 6"/>
    <w:basedOn w:val="Normal"/>
    <w:next w:val="Normal"/>
    <w:link w:val="Heading6Char"/>
    <w:uiPriority w:val="99"/>
    <w:qFormat/>
    <w:rsid w:val="00CE14E7"/>
    <w:pPr>
      <w:numPr>
        <w:ilvl w:val="5"/>
        <w:numId w:val="1"/>
      </w:numPr>
      <w:spacing w:line="240" w:lineRule="atLeast"/>
      <w:outlineLvl w:val="5"/>
    </w:pPr>
    <w:rPr>
      <w:rFonts w:eastAsia="Times New Roman" w:cs="Times New Roman"/>
      <w:b/>
      <w:bCs/>
      <w:color w:val="1F497D" w:themeColor="text2"/>
      <w:sz w:val="24"/>
      <w:lang w:val="en-GB" w:eastAsia="da-DK"/>
    </w:rPr>
  </w:style>
  <w:style w:type="paragraph" w:styleId="Heading7">
    <w:name w:val="heading 7"/>
    <w:basedOn w:val="Normal"/>
    <w:next w:val="Normal"/>
    <w:link w:val="Heading7Char"/>
    <w:uiPriority w:val="99"/>
    <w:qFormat/>
    <w:rsid w:val="00CE14E7"/>
    <w:pPr>
      <w:numPr>
        <w:ilvl w:val="6"/>
        <w:numId w:val="1"/>
      </w:numPr>
      <w:spacing w:line="240" w:lineRule="atLeast"/>
      <w:outlineLvl w:val="6"/>
    </w:pPr>
    <w:rPr>
      <w:rFonts w:eastAsia="Times New Roman" w:cs="Times New Roman"/>
      <w:b/>
      <w:szCs w:val="24"/>
      <w:lang w:val="en-GB" w:eastAsia="da-DK"/>
    </w:rPr>
  </w:style>
  <w:style w:type="paragraph" w:styleId="Heading8">
    <w:name w:val="heading 8"/>
    <w:basedOn w:val="Normal"/>
    <w:next w:val="Normal"/>
    <w:link w:val="Heading8Char"/>
    <w:uiPriority w:val="99"/>
    <w:qFormat/>
    <w:rsid w:val="00CE14E7"/>
    <w:pPr>
      <w:numPr>
        <w:ilvl w:val="7"/>
        <w:numId w:val="1"/>
      </w:numPr>
      <w:spacing w:line="240" w:lineRule="atLeast"/>
      <w:outlineLvl w:val="7"/>
    </w:pPr>
    <w:rPr>
      <w:rFonts w:eastAsia="Times New Roman" w:cs="Times New Roman"/>
      <w:b/>
      <w:iCs/>
      <w:sz w:val="24"/>
      <w:szCs w:val="24"/>
      <w:lang w:val="en-GB" w:eastAsia="da-DK"/>
    </w:rPr>
  </w:style>
  <w:style w:type="paragraph" w:styleId="Heading9">
    <w:name w:val="heading 9"/>
    <w:basedOn w:val="Normal"/>
    <w:next w:val="Normal"/>
    <w:link w:val="Heading9Char"/>
    <w:uiPriority w:val="99"/>
    <w:qFormat/>
    <w:rsid w:val="00CE14E7"/>
    <w:pPr>
      <w:numPr>
        <w:ilvl w:val="8"/>
        <w:numId w:val="1"/>
      </w:numPr>
      <w:spacing w:line="240" w:lineRule="atLeast"/>
      <w:outlineLvl w:val="8"/>
    </w:pPr>
    <w:rPr>
      <w:rFonts w:ascii="Verdana" w:eastAsia="Times New Roman" w:hAnsi="Verdana" w:cs="Arial"/>
      <w:b/>
      <w:sz w:val="18"/>
      <w:lang w:val="en-GB"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uiPriority w:val="99"/>
    <w:rsid w:val="00CE14E7"/>
    <w:rPr>
      <w:rFonts w:ascii="Arial" w:eastAsia="Times New Roman" w:hAnsi="Arial" w:cs="Arial"/>
      <w:b/>
      <w:bCs/>
      <w:caps/>
      <w:color w:val="1F497D"/>
      <w:sz w:val="24"/>
      <w:szCs w:val="32"/>
      <w:lang w:val="en-GB" w:eastAsia="da-DK"/>
    </w:rPr>
  </w:style>
  <w:style w:type="character" w:customStyle="1" w:styleId="Heading2Char">
    <w:name w:val="Heading 2 Char"/>
    <w:basedOn w:val="DefaultParagraphFont"/>
    <w:link w:val="Heading2"/>
    <w:uiPriority w:val="99"/>
    <w:rsid w:val="00CE14E7"/>
    <w:rPr>
      <w:rFonts w:ascii="Arial" w:eastAsia="Times New Roman" w:hAnsi="Arial" w:cs="Arial"/>
      <w:b/>
      <w:bCs/>
      <w:iCs/>
      <w:sz w:val="24"/>
      <w:szCs w:val="28"/>
      <w:lang w:val="en-GB" w:eastAsia="da-DK"/>
    </w:rPr>
  </w:style>
  <w:style w:type="character" w:customStyle="1" w:styleId="Heading3Char">
    <w:name w:val="Heading 3 Char"/>
    <w:basedOn w:val="DefaultParagraphFont"/>
    <w:link w:val="Heading3"/>
    <w:uiPriority w:val="99"/>
    <w:rsid w:val="00CE14E7"/>
    <w:rPr>
      <w:rFonts w:ascii="Arial" w:eastAsia="Times New Roman" w:hAnsi="Arial" w:cs="Arial"/>
      <w:b/>
      <w:bCs/>
      <w:szCs w:val="26"/>
      <w:lang w:val="en-GB" w:eastAsia="da-DK"/>
    </w:rPr>
  </w:style>
  <w:style w:type="character" w:customStyle="1" w:styleId="Heading4Char">
    <w:name w:val="Heading 4 Char"/>
    <w:basedOn w:val="DefaultParagraphFont"/>
    <w:link w:val="Heading4"/>
    <w:uiPriority w:val="99"/>
    <w:rsid w:val="00CE14E7"/>
    <w:rPr>
      <w:rFonts w:ascii="Arial" w:eastAsia="Times New Roman" w:hAnsi="Arial" w:cs="Times New Roman"/>
      <w:b/>
      <w:bCs/>
      <w:szCs w:val="28"/>
      <w:lang w:val="en-GB" w:eastAsia="da-DK"/>
    </w:rPr>
  </w:style>
  <w:style w:type="character" w:customStyle="1" w:styleId="Heading5Char">
    <w:name w:val="Heading 5 Char"/>
    <w:basedOn w:val="DefaultParagraphFont"/>
    <w:link w:val="Heading5"/>
    <w:uiPriority w:val="99"/>
    <w:rsid w:val="00CE14E7"/>
    <w:rPr>
      <w:rFonts w:ascii="Arial" w:eastAsia="Times New Roman" w:hAnsi="Arial" w:cs="Times New Roman"/>
      <w:b/>
      <w:bCs/>
      <w:iCs/>
      <w:sz w:val="24"/>
      <w:szCs w:val="26"/>
      <w:lang w:val="en-GB" w:eastAsia="da-DK"/>
    </w:rPr>
  </w:style>
  <w:style w:type="character" w:customStyle="1" w:styleId="Heading6Char">
    <w:name w:val="Heading 6 Char"/>
    <w:basedOn w:val="DefaultParagraphFont"/>
    <w:link w:val="Heading6"/>
    <w:uiPriority w:val="99"/>
    <w:rsid w:val="00CE14E7"/>
    <w:rPr>
      <w:rFonts w:ascii="Arial" w:eastAsia="Times New Roman" w:hAnsi="Arial" w:cs="Times New Roman"/>
      <w:b/>
      <w:bCs/>
      <w:color w:val="1F497D" w:themeColor="text2"/>
      <w:sz w:val="24"/>
      <w:lang w:val="en-GB" w:eastAsia="da-DK"/>
    </w:rPr>
  </w:style>
  <w:style w:type="character" w:customStyle="1" w:styleId="Heading7Char">
    <w:name w:val="Heading 7 Char"/>
    <w:basedOn w:val="DefaultParagraphFont"/>
    <w:link w:val="Heading7"/>
    <w:uiPriority w:val="99"/>
    <w:rsid w:val="00CE14E7"/>
    <w:rPr>
      <w:rFonts w:ascii="Arial" w:eastAsia="Times New Roman" w:hAnsi="Arial" w:cs="Times New Roman"/>
      <w:b/>
      <w:szCs w:val="24"/>
      <w:lang w:val="en-GB" w:eastAsia="da-DK"/>
    </w:rPr>
  </w:style>
  <w:style w:type="character" w:customStyle="1" w:styleId="Heading8Char">
    <w:name w:val="Heading 8 Char"/>
    <w:basedOn w:val="DefaultParagraphFont"/>
    <w:link w:val="Heading8"/>
    <w:uiPriority w:val="99"/>
    <w:rsid w:val="00CE14E7"/>
    <w:rPr>
      <w:rFonts w:ascii="Arial" w:eastAsia="Times New Roman" w:hAnsi="Arial" w:cs="Times New Roman"/>
      <w:b/>
      <w:iCs/>
      <w:sz w:val="24"/>
      <w:szCs w:val="24"/>
      <w:lang w:val="en-GB" w:eastAsia="da-DK"/>
    </w:rPr>
  </w:style>
  <w:style w:type="character" w:customStyle="1" w:styleId="Heading9Char">
    <w:name w:val="Heading 9 Char"/>
    <w:basedOn w:val="DefaultParagraphFont"/>
    <w:link w:val="Heading9"/>
    <w:uiPriority w:val="99"/>
    <w:rsid w:val="00CE14E7"/>
    <w:rPr>
      <w:rFonts w:ascii="Verdana" w:eastAsia="Times New Roman" w:hAnsi="Verdana" w:cs="Arial"/>
      <w:b/>
      <w:sz w:val="18"/>
      <w:lang w:val="en-GB" w:eastAsia="da-DK"/>
    </w:rPr>
  </w:style>
  <w:style w:type="paragraph" w:styleId="TOCHeading">
    <w:name w:val="TOC Heading"/>
    <w:basedOn w:val="Heading1"/>
    <w:next w:val="Normal"/>
    <w:uiPriority w:val="39"/>
    <w:unhideWhenUsed/>
    <w:qFormat/>
    <w:rsid w:val="00CE14E7"/>
    <w:pPr>
      <w:keepLines/>
      <w:spacing w:before="480" w:after="0" w:line="276" w:lineRule="auto"/>
      <w:outlineLvl w:val="9"/>
    </w:pPr>
    <w:rPr>
      <w:rFonts w:asciiTheme="majorHAnsi" w:eastAsiaTheme="majorEastAsia" w:hAnsiTheme="majorHAnsi" w:cstheme="majorBidi"/>
      <w:color w:val="365F91" w:themeColor="accent1" w:themeShade="BF"/>
      <w:szCs w:val="28"/>
    </w:rPr>
  </w:style>
  <w:style w:type="paragraph" w:customStyle="1" w:styleId="Normal-FrontpageHeading1">
    <w:name w:val="Normal - Frontpage Heading 1"/>
    <w:basedOn w:val="Normal"/>
    <w:link w:val="Normal-FrontpageHeading1Char"/>
    <w:uiPriority w:val="3"/>
    <w:semiHidden/>
    <w:rsid w:val="00CE14E7"/>
    <w:pPr>
      <w:spacing w:line="720" w:lineRule="atLeast"/>
    </w:pPr>
    <w:rPr>
      <w:rFonts w:ascii="Verdana" w:eastAsia="Times New Roman" w:hAnsi="Verdana" w:cs="Times New Roman"/>
      <w:b/>
      <w:caps/>
      <w:color w:val="4D4D4D"/>
      <w:sz w:val="60"/>
      <w:szCs w:val="24"/>
      <w:lang w:val="en-GB" w:eastAsia="da-DK"/>
    </w:rPr>
  </w:style>
  <w:style w:type="paragraph" w:customStyle="1" w:styleId="Normal-Documentdataleadtext">
    <w:name w:val="Normal - Document data leadtext"/>
    <w:basedOn w:val="Normal"/>
    <w:uiPriority w:val="4"/>
    <w:semiHidden/>
    <w:rsid w:val="00CE14E7"/>
    <w:pPr>
      <w:spacing w:line="240" w:lineRule="atLeast"/>
    </w:pPr>
    <w:rPr>
      <w:rFonts w:ascii="Verdana" w:eastAsia="Times New Roman" w:hAnsi="Verdana" w:cs="Times New Roman"/>
      <w:sz w:val="14"/>
      <w:szCs w:val="24"/>
      <w:lang w:val="en-GB" w:eastAsia="da-DK"/>
    </w:rPr>
  </w:style>
  <w:style w:type="paragraph" w:customStyle="1" w:styleId="Normal-Documentdatatext">
    <w:name w:val="Normal - Document data text"/>
    <w:basedOn w:val="Normal"/>
    <w:uiPriority w:val="3"/>
    <w:semiHidden/>
    <w:rsid w:val="00CE14E7"/>
    <w:pPr>
      <w:spacing w:line="240" w:lineRule="atLeast"/>
    </w:pPr>
    <w:rPr>
      <w:rFonts w:ascii="Verdana" w:eastAsia="Times New Roman" w:hAnsi="Verdana" w:cs="Times New Roman"/>
      <w:b/>
      <w:sz w:val="18"/>
      <w:szCs w:val="24"/>
      <w:lang w:val="en-GB" w:eastAsia="da-DK"/>
    </w:rPr>
  </w:style>
  <w:style w:type="character" w:customStyle="1" w:styleId="Normal-FrontpageHeading1Char">
    <w:name w:val="Normal - Frontpage Heading 1 Char"/>
    <w:basedOn w:val="DefaultParagraphFont"/>
    <w:link w:val="Normal-FrontpageHeading1"/>
    <w:uiPriority w:val="3"/>
    <w:semiHidden/>
    <w:rsid w:val="00CE14E7"/>
    <w:rPr>
      <w:rFonts w:ascii="Verdana" w:eastAsia="Times New Roman" w:hAnsi="Verdana" w:cs="Times New Roman"/>
      <w:b/>
      <w:caps/>
      <w:color w:val="4D4D4D"/>
      <w:sz w:val="60"/>
      <w:szCs w:val="24"/>
      <w:lang w:val="en-GB" w:eastAsia="da-DK"/>
    </w:rPr>
  </w:style>
  <w:style w:type="table" w:styleId="MediumGrid3-Accent1">
    <w:name w:val="Medium Grid 3 Accent 1"/>
    <w:basedOn w:val="TableNormal"/>
    <w:uiPriority w:val="69"/>
    <w:rsid w:val="00CE14E7"/>
    <w:pPr>
      <w:spacing w:after="0" w:line="240" w:lineRule="auto"/>
    </w:pPr>
    <w:rPr>
      <w:rFonts w:ascii="Times New Roman" w:eastAsia="Times New Roman" w:hAnsi="Times New Roman" w:cs="Times New Roman"/>
      <w:sz w:val="20"/>
      <w:szCs w:val="20"/>
      <w:lang w:val="da-DK" w:eastAsia="da-DK"/>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customStyle="1" w:styleId="Body">
    <w:name w:val="Body"/>
    <w:basedOn w:val="Normal"/>
    <w:link w:val="BodyChar"/>
    <w:rsid w:val="00CE14E7"/>
    <w:pPr>
      <w:spacing w:line="240" w:lineRule="atLeast"/>
    </w:pPr>
    <w:rPr>
      <w:rFonts w:eastAsia="Times New Roman" w:cs="Times New Roman"/>
      <w:szCs w:val="24"/>
      <w:lang w:val="en-GB" w:eastAsia="da-DK"/>
    </w:rPr>
  </w:style>
  <w:style w:type="character" w:customStyle="1" w:styleId="BodyChar">
    <w:name w:val="Body Char"/>
    <w:basedOn w:val="DefaultParagraphFont"/>
    <w:link w:val="Body"/>
    <w:rsid w:val="00CE14E7"/>
    <w:rPr>
      <w:rFonts w:ascii="Arial" w:eastAsia="Times New Roman" w:hAnsi="Arial" w:cs="Times New Roman"/>
      <w:szCs w:val="24"/>
      <w:lang w:val="en-GB" w:eastAsia="da-DK"/>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Bullet List,Heading 10"/>
    <w:basedOn w:val="Normal"/>
    <w:link w:val="ListParagraphChar"/>
    <w:qFormat/>
    <w:rsid w:val="00CE14E7"/>
    <w:pPr>
      <w:ind w:left="720"/>
      <w:contextualSpacing/>
    </w:pPr>
  </w:style>
  <w:style w:type="paragraph" w:styleId="Header">
    <w:name w:val="header"/>
    <w:basedOn w:val="Normal"/>
    <w:link w:val="HeaderChar"/>
    <w:uiPriority w:val="99"/>
    <w:unhideWhenUsed/>
    <w:rsid w:val="0085490B"/>
    <w:pPr>
      <w:tabs>
        <w:tab w:val="center" w:pos="4819"/>
        <w:tab w:val="right" w:pos="9638"/>
      </w:tabs>
    </w:pPr>
  </w:style>
  <w:style w:type="character" w:customStyle="1" w:styleId="HeaderChar">
    <w:name w:val="Header Char"/>
    <w:basedOn w:val="DefaultParagraphFont"/>
    <w:link w:val="Header"/>
    <w:uiPriority w:val="99"/>
    <w:rsid w:val="0085490B"/>
    <w:rPr>
      <w:rFonts w:ascii="Arial" w:hAnsi="Arial"/>
      <w:lang w:val="da-DK"/>
    </w:rPr>
  </w:style>
  <w:style w:type="paragraph" w:styleId="Footer">
    <w:name w:val="footer"/>
    <w:basedOn w:val="Normal"/>
    <w:link w:val="FooterChar"/>
    <w:uiPriority w:val="99"/>
    <w:unhideWhenUsed/>
    <w:rsid w:val="0085490B"/>
    <w:pPr>
      <w:tabs>
        <w:tab w:val="center" w:pos="4819"/>
        <w:tab w:val="right" w:pos="9638"/>
      </w:tabs>
    </w:pPr>
  </w:style>
  <w:style w:type="character" w:customStyle="1" w:styleId="FooterChar">
    <w:name w:val="Footer Char"/>
    <w:basedOn w:val="DefaultParagraphFont"/>
    <w:link w:val="Footer"/>
    <w:uiPriority w:val="99"/>
    <w:rsid w:val="0085490B"/>
    <w:rPr>
      <w:rFonts w:ascii="Arial" w:hAnsi="Arial"/>
      <w:lang w:val="da-DK"/>
    </w:rPr>
  </w:style>
  <w:style w:type="paragraph" w:styleId="BalloonText">
    <w:name w:val="Balloon Text"/>
    <w:basedOn w:val="Normal"/>
    <w:link w:val="BalloonTextChar"/>
    <w:uiPriority w:val="99"/>
    <w:semiHidden/>
    <w:unhideWhenUsed/>
    <w:rsid w:val="00633F23"/>
    <w:rPr>
      <w:rFonts w:ascii="Tahoma" w:hAnsi="Tahoma" w:cs="Tahoma"/>
      <w:sz w:val="16"/>
      <w:szCs w:val="16"/>
    </w:rPr>
  </w:style>
  <w:style w:type="character" w:customStyle="1" w:styleId="BalloonTextChar">
    <w:name w:val="Balloon Text Char"/>
    <w:basedOn w:val="DefaultParagraphFont"/>
    <w:link w:val="BalloonText"/>
    <w:uiPriority w:val="99"/>
    <w:semiHidden/>
    <w:rsid w:val="00633F23"/>
    <w:rPr>
      <w:rFonts w:ascii="Tahoma" w:hAnsi="Tahoma" w:cs="Tahoma"/>
      <w:sz w:val="16"/>
      <w:szCs w:val="16"/>
      <w:lang w:val="da-DK"/>
    </w:rPr>
  </w:style>
  <w:style w:type="character" w:styleId="Hyperlink">
    <w:name w:val="Hyperlink"/>
    <w:basedOn w:val="DefaultParagraphFont"/>
    <w:uiPriority w:val="99"/>
    <w:rsid w:val="00FA491F"/>
    <w:rPr>
      <w:color w:val="auto"/>
      <w:u w:val="none"/>
    </w:rPr>
  </w:style>
  <w:style w:type="paragraph" w:styleId="Title">
    <w:name w:val="Title"/>
    <w:basedOn w:val="Normal"/>
    <w:link w:val="TitleChar"/>
    <w:uiPriority w:val="99"/>
    <w:qFormat/>
    <w:rsid w:val="00FA491F"/>
    <w:pPr>
      <w:jc w:val="center"/>
    </w:pPr>
    <w:rPr>
      <w:rFonts w:ascii="Bookman Old Style" w:eastAsia="Times New Roman" w:hAnsi="Bookman Old Style" w:cs="Bookman Old Style"/>
      <w:b/>
      <w:bCs/>
      <w:sz w:val="28"/>
      <w:szCs w:val="28"/>
    </w:rPr>
  </w:style>
  <w:style w:type="character" w:customStyle="1" w:styleId="TitleChar">
    <w:name w:val="Title Char"/>
    <w:basedOn w:val="DefaultParagraphFont"/>
    <w:link w:val="Title"/>
    <w:uiPriority w:val="99"/>
    <w:rsid w:val="00FA491F"/>
    <w:rPr>
      <w:rFonts w:ascii="Bookman Old Style" w:eastAsia="Times New Roman" w:hAnsi="Bookman Old Style" w:cs="Bookman Old Style"/>
      <w:b/>
      <w:bCs/>
      <w:sz w:val="28"/>
      <w:szCs w:val="28"/>
    </w:rPr>
  </w:style>
  <w:style w:type="character" w:styleId="CommentReference">
    <w:name w:val="annotation reference"/>
    <w:basedOn w:val="DefaultParagraphFont"/>
    <w:uiPriority w:val="99"/>
    <w:semiHidden/>
    <w:unhideWhenUsed/>
    <w:rsid w:val="00F92B8E"/>
    <w:rPr>
      <w:sz w:val="16"/>
      <w:szCs w:val="16"/>
    </w:rPr>
  </w:style>
  <w:style w:type="paragraph" w:styleId="CommentText">
    <w:name w:val="annotation text"/>
    <w:basedOn w:val="Normal"/>
    <w:link w:val="CommentTextChar"/>
    <w:uiPriority w:val="99"/>
    <w:unhideWhenUsed/>
    <w:rsid w:val="00F92B8E"/>
    <w:rPr>
      <w:sz w:val="20"/>
      <w:szCs w:val="20"/>
    </w:rPr>
  </w:style>
  <w:style w:type="character" w:customStyle="1" w:styleId="CommentTextChar">
    <w:name w:val="Comment Text Char"/>
    <w:basedOn w:val="DefaultParagraphFont"/>
    <w:link w:val="CommentText"/>
    <w:uiPriority w:val="99"/>
    <w:rsid w:val="00F92B8E"/>
    <w:rPr>
      <w:rFonts w:ascii="Arial" w:hAnsi="Arial"/>
      <w:sz w:val="20"/>
      <w:szCs w:val="20"/>
      <w:lang w:val="da-DK"/>
    </w:rPr>
  </w:style>
  <w:style w:type="paragraph" w:styleId="CommentSubject">
    <w:name w:val="annotation subject"/>
    <w:basedOn w:val="CommentText"/>
    <w:next w:val="CommentText"/>
    <w:link w:val="CommentSubjectChar"/>
    <w:uiPriority w:val="99"/>
    <w:semiHidden/>
    <w:unhideWhenUsed/>
    <w:rsid w:val="00F92B8E"/>
    <w:rPr>
      <w:b/>
      <w:bCs/>
    </w:rPr>
  </w:style>
  <w:style w:type="character" w:customStyle="1" w:styleId="CommentSubjectChar">
    <w:name w:val="Comment Subject Char"/>
    <w:basedOn w:val="CommentTextChar"/>
    <w:link w:val="CommentSubject"/>
    <w:uiPriority w:val="99"/>
    <w:semiHidden/>
    <w:rsid w:val="00F92B8E"/>
    <w:rPr>
      <w:rFonts w:ascii="Arial" w:hAnsi="Arial"/>
      <w:b/>
      <w:bCs/>
      <w:sz w:val="20"/>
      <w:szCs w:val="20"/>
      <w:lang w:val="da-DK"/>
    </w:rPr>
  </w:style>
  <w:style w:type="paragraph" w:styleId="NoSpacing">
    <w:name w:val="No Spacing"/>
    <w:uiPriority w:val="1"/>
    <w:qFormat/>
    <w:rsid w:val="00CB34B5"/>
    <w:pPr>
      <w:spacing w:after="0" w:line="240" w:lineRule="auto"/>
    </w:pPr>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rsid w:val="004F720A"/>
    <w:pPr>
      <w:spacing w:after="120"/>
      <w:ind w:left="283" w:firstLine="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rsid w:val="004F720A"/>
    <w:rPr>
      <w:rFonts w:ascii="Times New Roman" w:eastAsia="Times New Roman" w:hAnsi="Times New Roman" w:cs="Times New Roman"/>
      <w:sz w:val="24"/>
      <w:szCs w:val="24"/>
    </w:rPr>
  </w:style>
  <w:style w:type="table" w:styleId="TableGrid">
    <w:name w:val="Table Grid"/>
    <w:basedOn w:val="TableNormal"/>
    <w:uiPriority w:val="99"/>
    <w:rsid w:val="004F720A"/>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qFormat/>
    <w:locked/>
    <w:rsid w:val="00B85A69"/>
    <w:rPr>
      <w:rFonts w:ascii="Arial" w:hAnsi="Arial"/>
    </w:rPr>
  </w:style>
  <w:style w:type="paragraph" w:customStyle="1" w:styleId="Default">
    <w:name w:val="Default"/>
    <w:rsid w:val="00603E98"/>
    <w:pPr>
      <w:autoSpaceDE w:val="0"/>
      <w:autoSpaceDN w:val="0"/>
      <w:adjustRightInd w:val="0"/>
      <w:spacing w:after="0" w:line="240" w:lineRule="auto"/>
    </w:pPr>
    <w:rPr>
      <w:rFonts w:ascii="Arial" w:eastAsia="Times New Roman" w:hAnsi="Arial" w:cs="Arial"/>
      <w:color w:val="000000"/>
      <w:sz w:val="24"/>
      <w:szCs w:val="24"/>
    </w:rPr>
  </w:style>
  <w:style w:type="character" w:styleId="Strong">
    <w:name w:val="Strong"/>
    <w:basedOn w:val="DefaultParagraphFont"/>
    <w:uiPriority w:val="22"/>
    <w:qFormat/>
    <w:rsid w:val="00603E98"/>
    <w:rPr>
      <w:b/>
      <w:bCs/>
    </w:rPr>
  </w:style>
  <w:style w:type="character" w:styleId="FollowedHyperlink">
    <w:name w:val="FollowedHyperlink"/>
    <w:basedOn w:val="DefaultParagraphFont"/>
    <w:uiPriority w:val="99"/>
    <w:semiHidden/>
    <w:unhideWhenUsed/>
    <w:rsid w:val="0075739B"/>
    <w:rPr>
      <w:color w:val="800080" w:themeColor="followedHyperlink"/>
      <w:u w:val="single"/>
    </w:rPr>
  </w:style>
  <w:style w:type="paragraph" w:customStyle="1" w:styleId="istatymas">
    <w:name w:val="istatymas"/>
    <w:basedOn w:val="Normal"/>
    <w:rsid w:val="00960948"/>
    <w:pPr>
      <w:spacing w:before="100" w:beforeAutospacing="1" w:after="100" w:afterAutospacing="1"/>
      <w:ind w:firstLine="0"/>
    </w:pPr>
    <w:rPr>
      <w:rFonts w:ascii="Times New Roman" w:eastAsia="Times New Roman" w:hAnsi="Times New Roman" w:cs="Times New Roman"/>
      <w:sz w:val="24"/>
      <w:szCs w:val="24"/>
      <w:lang w:eastAsia="lt-LT"/>
    </w:rPr>
  </w:style>
  <w:style w:type="character" w:styleId="PlaceholderText">
    <w:name w:val="Placeholder Text"/>
    <w:basedOn w:val="DefaultParagraphFont"/>
    <w:uiPriority w:val="99"/>
    <w:semiHidden/>
    <w:rsid w:val="001E5B25"/>
    <w:rPr>
      <w:color w:val="808080"/>
    </w:rPr>
  </w:style>
  <w:style w:type="character" w:customStyle="1" w:styleId="Standartinisdidiosiomis">
    <w:name w:val="Standartinis didžiosiomis"/>
    <w:basedOn w:val="Heading1Char"/>
    <w:uiPriority w:val="1"/>
    <w:rsid w:val="00792ED9"/>
    <w:rPr>
      <w:rFonts w:ascii="Arial" w:eastAsia="Times New Roman" w:hAnsi="Arial" w:cs="Arial"/>
      <w:b w:val="0"/>
      <w:bCs/>
      <w:caps/>
      <w:color w:val="auto"/>
      <w:sz w:val="20"/>
      <w:szCs w:val="32"/>
      <w:lang w:val="en-GB" w:eastAsia="da-DK"/>
    </w:rPr>
  </w:style>
  <w:style w:type="character" w:customStyle="1" w:styleId="Laukeliai">
    <w:name w:val="Laukeliai"/>
    <w:basedOn w:val="DefaultParagraphFont"/>
    <w:uiPriority w:val="1"/>
    <w:rsid w:val="00874C46"/>
    <w:rPr>
      <w:rFonts w:ascii="Arial" w:hAnsi="Arial"/>
      <w:sz w:val="20"/>
    </w:rPr>
  </w:style>
  <w:style w:type="character" w:customStyle="1" w:styleId="Style1">
    <w:name w:val="Style1"/>
    <w:basedOn w:val="DefaultParagraphFont"/>
    <w:uiPriority w:val="1"/>
    <w:rsid w:val="00740740"/>
  </w:style>
  <w:style w:type="character" w:customStyle="1" w:styleId="LAUKELIAI0">
    <w:name w:val="LAUKELIAI"/>
    <w:basedOn w:val="Laukeliai"/>
    <w:uiPriority w:val="1"/>
    <w:rsid w:val="001C1EFB"/>
    <w:rPr>
      <w:rFonts w:ascii="Arial" w:hAnsi="Arial"/>
      <w:caps/>
      <w:smallCaps w:val="0"/>
      <w:sz w:val="20"/>
    </w:rPr>
  </w:style>
  <w:style w:type="paragraph" w:customStyle="1" w:styleId="S1lygis">
    <w:name w:val="_S 1 lygis"/>
    <w:basedOn w:val="Normal"/>
    <w:uiPriority w:val="99"/>
    <w:rsid w:val="00801679"/>
    <w:pPr>
      <w:numPr>
        <w:numId w:val="3"/>
      </w:numPr>
      <w:spacing w:before="240" w:after="240"/>
    </w:pPr>
    <w:rPr>
      <w:rFonts w:ascii="Times New Roman" w:eastAsia="Times New Roman" w:hAnsi="Times New Roman" w:cs="Times New Roman"/>
      <w:b/>
      <w:bCs/>
      <w:sz w:val="24"/>
      <w:szCs w:val="24"/>
    </w:rPr>
  </w:style>
  <w:style w:type="paragraph" w:customStyle="1" w:styleId="S2lygis">
    <w:name w:val="_S 2 lygis"/>
    <w:basedOn w:val="Normal"/>
    <w:uiPriority w:val="99"/>
    <w:rsid w:val="00801679"/>
    <w:pPr>
      <w:numPr>
        <w:ilvl w:val="1"/>
        <w:numId w:val="3"/>
      </w:numPr>
      <w:spacing w:before="120" w:after="120"/>
      <w:jc w:val="both"/>
    </w:pPr>
    <w:rPr>
      <w:rFonts w:ascii="Times New Roman" w:eastAsia="Times New Roman" w:hAnsi="Times New Roman" w:cs="Times New Roman"/>
      <w:sz w:val="24"/>
      <w:szCs w:val="24"/>
    </w:rPr>
  </w:style>
  <w:style w:type="paragraph" w:customStyle="1" w:styleId="S3lygis">
    <w:name w:val="_S 3 lygis"/>
    <w:basedOn w:val="S2lygis"/>
    <w:uiPriority w:val="99"/>
    <w:rsid w:val="00801679"/>
    <w:pPr>
      <w:numPr>
        <w:ilvl w:val="2"/>
      </w:numPr>
    </w:pPr>
  </w:style>
  <w:style w:type="character" w:customStyle="1" w:styleId="st">
    <w:name w:val="st"/>
    <w:basedOn w:val="DefaultParagraphFont"/>
    <w:rsid w:val="00E47CA2"/>
  </w:style>
  <w:style w:type="table" w:styleId="LightList-Accent1">
    <w:name w:val="Light List Accent 1"/>
    <w:basedOn w:val="TableNormal"/>
    <w:uiPriority w:val="61"/>
    <w:rsid w:val="005008D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BodyText1">
    <w:name w:val="Body Text1"/>
    <w:rsid w:val="00DE55E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
    <w:name w:val="CentrBold"/>
    <w:rsid w:val="007E44FB"/>
    <w:pPr>
      <w:autoSpaceDE w:val="0"/>
      <w:autoSpaceDN w:val="0"/>
      <w:adjustRightInd w:val="0"/>
      <w:spacing w:after="0" w:line="240" w:lineRule="auto"/>
      <w:jc w:val="center"/>
    </w:pPr>
    <w:rPr>
      <w:rFonts w:ascii="TimesLT" w:eastAsia="Times New Roman" w:hAnsi="TimesLT" w:cs="Times New Roman"/>
      <w:b/>
      <w:caps/>
      <w:sz w:val="20"/>
      <w:szCs w:val="20"/>
      <w:lang w:val="en-US"/>
    </w:rPr>
  </w:style>
  <w:style w:type="paragraph" w:customStyle="1" w:styleId="CentrBoldm">
    <w:name w:val="CentrBoldm"/>
    <w:basedOn w:val="CentrBold"/>
    <w:rsid w:val="007E44FB"/>
    <w:rPr>
      <w:caps w:val="0"/>
    </w:rPr>
  </w:style>
  <w:style w:type="paragraph" w:styleId="FootnoteText">
    <w:name w:val="footnote text"/>
    <w:basedOn w:val="Normal"/>
    <w:link w:val="FootnoteTextChar"/>
    <w:unhideWhenUsed/>
    <w:rsid w:val="00FE0206"/>
    <w:rPr>
      <w:sz w:val="20"/>
      <w:szCs w:val="20"/>
    </w:rPr>
  </w:style>
  <w:style w:type="character" w:customStyle="1" w:styleId="FootnoteTextChar">
    <w:name w:val="Footnote Text Char"/>
    <w:basedOn w:val="DefaultParagraphFont"/>
    <w:link w:val="FootnoteText"/>
    <w:rsid w:val="00FE0206"/>
    <w:rPr>
      <w:rFonts w:ascii="Arial" w:hAnsi="Arial"/>
      <w:sz w:val="20"/>
      <w:szCs w:val="20"/>
    </w:rPr>
  </w:style>
  <w:style w:type="character" w:styleId="FootnoteReference">
    <w:name w:val="footnote reference"/>
    <w:aliases w:val="fr"/>
    <w:basedOn w:val="DefaultParagraphFont"/>
    <w:unhideWhenUsed/>
    <w:rsid w:val="00FE0206"/>
    <w:rPr>
      <w:vertAlign w:val="superscript"/>
    </w:rPr>
  </w:style>
  <w:style w:type="paragraph" w:customStyle="1" w:styleId="Point1">
    <w:name w:val="Point 1"/>
    <w:basedOn w:val="Normal"/>
    <w:rsid w:val="007C1FEC"/>
    <w:pPr>
      <w:spacing w:before="120" w:after="120"/>
      <w:ind w:left="1418" w:hanging="567"/>
      <w:jc w:val="both"/>
    </w:pPr>
    <w:rPr>
      <w:rFonts w:ascii="Times New Roman" w:eastAsia="Times New Roman" w:hAnsi="Times New Roman" w:cs="Times New Roman"/>
      <w:sz w:val="24"/>
      <w:szCs w:val="20"/>
      <w:lang w:val="en-GB"/>
    </w:rPr>
  </w:style>
  <w:style w:type="table" w:styleId="GridTable4-Accent3">
    <w:name w:val="Grid Table 4 Accent 3"/>
    <w:basedOn w:val="TableNormal"/>
    <w:uiPriority w:val="49"/>
    <w:rsid w:val="00C5031C"/>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3">
    <w:name w:val="List Table 1 Light Accent 3"/>
    <w:basedOn w:val="TableNormal"/>
    <w:uiPriority w:val="46"/>
    <w:rsid w:val="00C5031C"/>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eGridLight">
    <w:name w:val="Grid Table Light"/>
    <w:basedOn w:val="TableNormal"/>
    <w:uiPriority w:val="40"/>
    <w:rsid w:val="00C5031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odyText">
    <w:name w:val="Body Text"/>
    <w:basedOn w:val="Normal"/>
    <w:link w:val="BodyTextChar"/>
    <w:uiPriority w:val="99"/>
    <w:semiHidden/>
    <w:unhideWhenUsed/>
    <w:rsid w:val="00764BCD"/>
    <w:pPr>
      <w:spacing w:after="120"/>
    </w:pPr>
  </w:style>
  <w:style w:type="character" w:customStyle="1" w:styleId="BodyTextChar">
    <w:name w:val="Body Text Char"/>
    <w:basedOn w:val="DefaultParagraphFont"/>
    <w:link w:val="BodyText"/>
    <w:uiPriority w:val="99"/>
    <w:semiHidden/>
    <w:rsid w:val="00764BCD"/>
    <w:rPr>
      <w:rFonts w:ascii="Arial" w:hAnsi="Arial"/>
    </w:rPr>
  </w:style>
  <w:style w:type="table" w:customStyle="1" w:styleId="GridTable4-Accent31">
    <w:name w:val="Grid Table 4 - Accent 31"/>
    <w:basedOn w:val="TableNormal"/>
    <w:uiPriority w:val="49"/>
    <w:rsid w:val="00BD75EE"/>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1Light-Accent31">
    <w:name w:val="List Table 1 Light - Accent 31"/>
    <w:basedOn w:val="TableNormal"/>
    <w:uiPriority w:val="46"/>
    <w:rsid w:val="00BD75EE"/>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leGridLight1">
    <w:name w:val="Table Grid Light1"/>
    <w:basedOn w:val="TableNormal"/>
    <w:uiPriority w:val="40"/>
    <w:rsid w:val="00BD75E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jtin">
    <w:name w:val="tajtin"/>
    <w:basedOn w:val="Normal"/>
    <w:rsid w:val="00A93637"/>
    <w:pPr>
      <w:spacing w:after="150"/>
      <w:ind w:firstLine="0"/>
    </w:pPr>
    <w:rPr>
      <w:rFonts w:ascii="Times New Roman" w:eastAsia="Times New Roman" w:hAnsi="Times New Roman" w:cs="Times New Roman"/>
      <w:sz w:val="24"/>
      <w:szCs w:val="24"/>
      <w:lang w:eastAsia="lt-LT"/>
    </w:rPr>
  </w:style>
  <w:style w:type="paragraph" w:customStyle="1" w:styleId="tajtip">
    <w:name w:val="tajtip"/>
    <w:basedOn w:val="Normal"/>
    <w:rsid w:val="00A93637"/>
    <w:pPr>
      <w:spacing w:after="150"/>
      <w:ind w:firstLine="0"/>
    </w:pPr>
    <w:rPr>
      <w:rFonts w:ascii="Times New Roman" w:eastAsia="Times New Roman" w:hAnsi="Times New Roman" w:cs="Times New Roman"/>
      <w:sz w:val="24"/>
      <w:szCs w:val="24"/>
      <w:lang w:eastAsia="lt-LT"/>
    </w:rPr>
  </w:style>
  <w:style w:type="character" w:customStyle="1" w:styleId="A3">
    <w:name w:val="A3"/>
    <w:uiPriority w:val="99"/>
    <w:rsid w:val="00A93637"/>
    <w:rPr>
      <w:rFonts w:cs="Brandon Grotesque Regular"/>
      <w:color w:val="000000"/>
      <w:sz w:val="22"/>
      <w:szCs w:val="22"/>
    </w:rPr>
  </w:style>
  <w:style w:type="paragraph" w:styleId="Revision">
    <w:name w:val="Revision"/>
    <w:hidden/>
    <w:uiPriority w:val="99"/>
    <w:semiHidden/>
    <w:rsid w:val="004610A5"/>
    <w:pPr>
      <w:spacing w:after="0" w:line="240" w:lineRule="auto"/>
    </w:pPr>
    <w:rPr>
      <w:rFonts w:ascii="Arial" w:hAnsi="Arial"/>
    </w:rPr>
  </w:style>
  <w:style w:type="character" w:styleId="UnresolvedMention">
    <w:name w:val="Unresolved Mention"/>
    <w:basedOn w:val="DefaultParagraphFont"/>
    <w:uiPriority w:val="99"/>
    <w:semiHidden/>
    <w:unhideWhenUsed/>
    <w:rsid w:val="00EC1C22"/>
    <w:rPr>
      <w:color w:val="605E5C"/>
      <w:shd w:val="clear" w:color="auto" w:fill="E1DFDD"/>
    </w:rPr>
  </w:style>
  <w:style w:type="table" w:customStyle="1" w:styleId="TableGrid1">
    <w:name w:val="Table Grid1"/>
    <w:basedOn w:val="TableNormal"/>
    <w:next w:val="TableGrid"/>
    <w:uiPriority w:val="99"/>
    <w:rsid w:val="000A4E26"/>
    <w:pPr>
      <w:spacing w:after="0" w:line="240" w:lineRule="auto"/>
    </w:pPr>
    <w:rPr>
      <w:rFonts w:ascii="Times New Roman" w:eastAsia="Times New Roman" w:hAnsi="Times New Roman" w:cs="Times New Roman"/>
      <w:sz w:val="20"/>
      <w:szCs w:val="20"/>
      <w:lang w:eastAsia="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CurrentList1">
    <w:name w:val="Current List1"/>
    <w:uiPriority w:val="99"/>
    <w:rsid w:val="00BA439C"/>
    <w:pPr>
      <w:numPr>
        <w:numId w:val="8"/>
      </w:numPr>
    </w:pPr>
  </w:style>
  <w:style w:type="numbering" w:customStyle="1" w:styleId="CurrentList2">
    <w:name w:val="Current List2"/>
    <w:uiPriority w:val="99"/>
    <w:rsid w:val="004E3C26"/>
    <w:pPr>
      <w:numPr>
        <w:numId w:val="10"/>
      </w:numPr>
    </w:pPr>
  </w:style>
  <w:style w:type="numbering" w:customStyle="1" w:styleId="CurrentList3">
    <w:name w:val="Current List3"/>
    <w:uiPriority w:val="99"/>
    <w:rsid w:val="004E3C26"/>
    <w:pPr>
      <w:numPr>
        <w:numId w:val="11"/>
      </w:numPr>
    </w:pPr>
  </w:style>
  <w:style w:type="paragraph" w:styleId="NormalWeb">
    <w:name w:val="Normal (Web)"/>
    <w:basedOn w:val="Normal"/>
    <w:uiPriority w:val="99"/>
    <w:semiHidden/>
    <w:unhideWhenUsed/>
    <w:rsid w:val="001936DD"/>
    <w:pPr>
      <w:spacing w:before="100" w:beforeAutospacing="1" w:after="100" w:afterAutospacing="1"/>
      <w:ind w:firstLine="0"/>
    </w:pPr>
    <w:rPr>
      <w:rFonts w:ascii="Times New Roman" w:eastAsia="Times New Roman" w:hAnsi="Times New Roman" w:cs="Times New Roman"/>
      <w:sz w:val="24"/>
      <w:szCs w:val="24"/>
      <w:lang w:eastAsia="lt-LT"/>
    </w:rPr>
  </w:style>
  <w:style w:type="character" w:styleId="Mention">
    <w:name w:val="Mention"/>
    <w:basedOn w:val="DefaultParagraphFont"/>
    <w:uiPriority w:val="99"/>
    <w:unhideWhenUsed/>
    <w:rsid w:val="000C038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932619">
      <w:bodyDiv w:val="1"/>
      <w:marLeft w:val="0"/>
      <w:marRight w:val="0"/>
      <w:marTop w:val="0"/>
      <w:marBottom w:val="0"/>
      <w:divBdr>
        <w:top w:val="none" w:sz="0" w:space="0" w:color="auto"/>
        <w:left w:val="none" w:sz="0" w:space="0" w:color="auto"/>
        <w:bottom w:val="none" w:sz="0" w:space="0" w:color="auto"/>
        <w:right w:val="none" w:sz="0" w:space="0" w:color="auto"/>
      </w:divBdr>
    </w:div>
    <w:div w:id="154226442">
      <w:bodyDiv w:val="1"/>
      <w:marLeft w:val="0"/>
      <w:marRight w:val="0"/>
      <w:marTop w:val="0"/>
      <w:marBottom w:val="0"/>
      <w:divBdr>
        <w:top w:val="none" w:sz="0" w:space="0" w:color="auto"/>
        <w:left w:val="none" w:sz="0" w:space="0" w:color="auto"/>
        <w:bottom w:val="none" w:sz="0" w:space="0" w:color="auto"/>
        <w:right w:val="none" w:sz="0" w:space="0" w:color="auto"/>
      </w:divBdr>
    </w:div>
    <w:div w:id="184710840">
      <w:bodyDiv w:val="1"/>
      <w:marLeft w:val="0"/>
      <w:marRight w:val="0"/>
      <w:marTop w:val="0"/>
      <w:marBottom w:val="0"/>
      <w:divBdr>
        <w:top w:val="none" w:sz="0" w:space="0" w:color="auto"/>
        <w:left w:val="none" w:sz="0" w:space="0" w:color="auto"/>
        <w:bottom w:val="none" w:sz="0" w:space="0" w:color="auto"/>
        <w:right w:val="none" w:sz="0" w:space="0" w:color="auto"/>
      </w:divBdr>
    </w:div>
    <w:div w:id="298264622">
      <w:bodyDiv w:val="1"/>
      <w:marLeft w:val="0"/>
      <w:marRight w:val="0"/>
      <w:marTop w:val="0"/>
      <w:marBottom w:val="0"/>
      <w:divBdr>
        <w:top w:val="none" w:sz="0" w:space="0" w:color="auto"/>
        <w:left w:val="none" w:sz="0" w:space="0" w:color="auto"/>
        <w:bottom w:val="none" w:sz="0" w:space="0" w:color="auto"/>
        <w:right w:val="none" w:sz="0" w:space="0" w:color="auto"/>
      </w:divBdr>
    </w:div>
    <w:div w:id="416824813">
      <w:bodyDiv w:val="1"/>
      <w:marLeft w:val="0"/>
      <w:marRight w:val="0"/>
      <w:marTop w:val="0"/>
      <w:marBottom w:val="0"/>
      <w:divBdr>
        <w:top w:val="none" w:sz="0" w:space="0" w:color="auto"/>
        <w:left w:val="none" w:sz="0" w:space="0" w:color="auto"/>
        <w:bottom w:val="none" w:sz="0" w:space="0" w:color="auto"/>
        <w:right w:val="none" w:sz="0" w:space="0" w:color="auto"/>
      </w:divBdr>
    </w:div>
    <w:div w:id="452410052">
      <w:bodyDiv w:val="1"/>
      <w:marLeft w:val="0"/>
      <w:marRight w:val="0"/>
      <w:marTop w:val="0"/>
      <w:marBottom w:val="0"/>
      <w:divBdr>
        <w:top w:val="none" w:sz="0" w:space="0" w:color="auto"/>
        <w:left w:val="none" w:sz="0" w:space="0" w:color="auto"/>
        <w:bottom w:val="none" w:sz="0" w:space="0" w:color="auto"/>
        <w:right w:val="none" w:sz="0" w:space="0" w:color="auto"/>
      </w:divBdr>
    </w:div>
    <w:div w:id="464350214">
      <w:bodyDiv w:val="1"/>
      <w:marLeft w:val="0"/>
      <w:marRight w:val="0"/>
      <w:marTop w:val="0"/>
      <w:marBottom w:val="0"/>
      <w:divBdr>
        <w:top w:val="none" w:sz="0" w:space="0" w:color="auto"/>
        <w:left w:val="none" w:sz="0" w:space="0" w:color="auto"/>
        <w:bottom w:val="none" w:sz="0" w:space="0" w:color="auto"/>
        <w:right w:val="none" w:sz="0" w:space="0" w:color="auto"/>
      </w:divBdr>
      <w:divsChild>
        <w:div w:id="898321611">
          <w:marLeft w:val="0"/>
          <w:marRight w:val="0"/>
          <w:marTop w:val="0"/>
          <w:marBottom w:val="0"/>
          <w:divBdr>
            <w:top w:val="none" w:sz="0" w:space="0" w:color="auto"/>
            <w:left w:val="none" w:sz="0" w:space="0" w:color="auto"/>
            <w:bottom w:val="none" w:sz="0" w:space="0" w:color="auto"/>
            <w:right w:val="none" w:sz="0" w:space="0" w:color="auto"/>
          </w:divBdr>
          <w:divsChild>
            <w:div w:id="1418863691">
              <w:marLeft w:val="0"/>
              <w:marRight w:val="0"/>
              <w:marTop w:val="0"/>
              <w:marBottom w:val="0"/>
              <w:divBdr>
                <w:top w:val="none" w:sz="0" w:space="0" w:color="auto"/>
                <w:left w:val="none" w:sz="0" w:space="0" w:color="auto"/>
                <w:bottom w:val="none" w:sz="0" w:space="0" w:color="auto"/>
                <w:right w:val="none" w:sz="0" w:space="0" w:color="auto"/>
              </w:divBdr>
              <w:divsChild>
                <w:div w:id="1868563138">
                  <w:marLeft w:val="0"/>
                  <w:marRight w:val="0"/>
                  <w:marTop w:val="0"/>
                  <w:marBottom w:val="0"/>
                  <w:divBdr>
                    <w:top w:val="none" w:sz="0" w:space="11" w:color="auto"/>
                    <w:left w:val="none" w:sz="0" w:space="0" w:color="auto"/>
                    <w:bottom w:val="none" w:sz="0" w:space="0" w:color="auto"/>
                    <w:right w:val="none" w:sz="0" w:space="0" w:color="auto"/>
                  </w:divBdr>
                </w:div>
              </w:divsChild>
            </w:div>
          </w:divsChild>
        </w:div>
      </w:divsChild>
    </w:div>
    <w:div w:id="627010109">
      <w:bodyDiv w:val="1"/>
      <w:marLeft w:val="225"/>
      <w:marRight w:val="225"/>
      <w:marTop w:val="0"/>
      <w:marBottom w:val="0"/>
      <w:divBdr>
        <w:top w:val="none" w:sz="0" w:space="0" w:color="auto"/>
        <w:left w:val="none" w:sz="0" w:space="0" w:color="auto"/>
        <w:bottom w:val="none" w:sz="0" w:space="0" w:color="auto"/>
        <w:right w:val="none" w:sz="0" w:space="0" w:color="auto"/>
      </w:divBdr>
      <w:divsChild>
        <w:div w:id="2004628154">
          <w:marLeft w:val="0"/>
          <w:marRight w:val="0"/>
          <w:marTop w:val="0"/>
          <w:marBottom w:val="0"/>
          <w:divBdr>
            <w:top w:val="none" w:sz="0" w:space="0" w:color="auto"/>
            <w:left w:val="none" w:sz="0" w:space="0" w:color="auto"/>
            <w:bottom w:val="none" w:sz="0" w:space="0" w:color="auto"/>
            <w:right w:val="none" w:sz="0" w:space="0" w:color="auto"/>
          </w:divBdr>
        </w:div>
      </w:divsChild>
    </w:div>
    <w:div w:id="828131274">
      <w:bodyDiv w:val="1"/>
      <w:marLeft w:val="0"/>
      <w:marRight w:val="0"/>
      <w:marTop w:val="0"/>
      <w:marBottom w:val="0"/>
      <w:divBdr>
        <w:top w:val="none" w:sz="0" w:space="0" w:color="auto"/>
        <w:left w:val="none" w:sz="0" w:space="0" w:color="auto"/>
        <w:bottom w:val="none" w:sz="0" w:space="0" w:color="auto"/>
        <w:right w:val="none" w:sz="0" w:space="0" w:color="auto"/>
      </w:divBdr>
    </w:div>
    <w:div w:id="832599317">
      <w:bodyDiv w:val="1"/>
      <w:marLeft w:val="0"/>
      <w:marRight w:val="0"/>
      <w:marTop w:val="0"/>
      <w:marBottom w:val="0"/>
      <w:divBdr>
        <w:top w:val="none" w:sz="0" w:space="0" w:color="auto"/>
        <w:left w:val="none" w:sz="0" w:space="0" w:color="auto"/>
        <w:bottom w:val="none" w:sz="0" w:space="0" w:color="auto"/>
        <w:right w:val="none" w:sz="0" w:space="0" w:color="auto"/>
      </w:divBdr>
    </w:div>
    <w:div w:id="850337815">
      <w:bodyDiv w:val="1"/>
      <w:marLeft w:val="0"/>
      <w:marRight w:val="0"/>
      <w:marTop w:val="0"/>
      <w:marBottom w:val="0"/>
      <w:divBdr>
        <w:top w:val="none" w:sz="0" w:space="0" w:color="auto"/>
        <w:left w:val="none" w:sz="0" w:space="0" w:color="auto"/>
        <w:bottom w:val="none" w:sz="0" w:space="0" w:color="auto"/>
        <w:right w:val="none" w:sz="0" w:space="0" w:color="auto"/>
      </w:divBdr>
    </w:div>
    <w:div w:id="995648581">
      <w:bodyDiv w:val="1"/>
      <w:marLeft w:val="0"/>
      <w:marRight w:val="0"/>
      <w:marTop w:val="0"/>
      <w:marBottom w:val="0"/>
      <w:divBdr>
        <w:top w:val="none" w:sz="0" w:space="0" w:color="auto"/>
        <w:left w:val="none" w:sz="0" w:space="0" w:color="auto"/>
        <w:bottom w:val="none" w:sz="0" w:space="0" w:color="auto"/>
        <w:right w:val="none" w:sz="0" w:space="0" w:color="auto"/>
      </w:divBdr>
    </w:div>
    <w:div w:id="1044714071">
      <w:bodyDiv w:val="1"/>
      <w:marLeft w:val="0"/>
      <w:marRight w:val="0"/>
      <w:marTop w:val="0"/>
      <w:marBottom w:val="0"/>
      <w:divBdr>
        <w:top w:val="none" w:sz="0" w:space="0" w:color="auto"/>
        <w:left w:val="none" w:sz="0" w:space="0" w:color="auto"/>
        <w:bottom w:val="none" w:sz="0" w:space="0" w:color="auto"/>
        <w:right w:val="none" w:sz="0" w:space="0" w:color="auto"/>
      </w:divBdr>
    </w:div>
    <w:div w:id="1060985280">
      <w:bodyDiv w:val="1"/>
      <w:marLeft w:val="0"/>
      <w:marRight w:val="0"/>
      <w:marTop w:val="0"/>
      <w:marBottom w:val="0"/>
      <w:divBdr>
        <w:top w:val="none" w:sz="0" w:space="0" w:color="auto"/>
        <w:left w:val="none" w:sz="0" w:space="0" w:color="auto"/>
        <w:bottom w:val="none" w:sz="0" w:space="0" w:color="auto"/>
        <w:right w:val="none" w:sz="0" w:space="0" w:color="auto"/>
      </w:divBdr>
    </w:div>
    <w:div w:id="1116606800">
      <w:bodyDiv w:val="1"/>
      <w:marLeft w:val="0"/>
      <w:marRight w:val="0"/>
      <w:marTop w:val="0"/>
      <w:marBottom w:val="0"/>
      <w:divBdr>
        <w:top w:val="none" w:sz="0" w:space="0" w:color="auto"/>
        <w:left w:val="none" w:sz="0" w:space="0" w:color="auto"/>
        <w:bottom w:val="none" w:sz="0" w:space="0" w:color="auto"/>
        <w:right w:val="none" w:sz="0" w:space="0" w:color="auto"/>
      </w:divBdr>
    </w:div>
    <w:div w:id="1132164946">
      <w:bodyDiv w:val="1"/>
      <w:marLeft w:val="0"/>
      <w:marRight w:val="0"/>
      <w:marTop w:val="0"/>
      <w:marBottom w:val="0"/>
      <w:divBdr>
        <w:top w:val="none" w:sz="0" w:space="0" w:color="auto"/>
        <w:left w:val="none" w:sz="0" w:space="0" w:color="auto"/>
        <w:bottom w:val="none" w:sz="0" w:space="0" w:color="auto"/>
        <w:right w:val="none" w:sz="0" w:space="0" w:color="auto"/>
      </w:divBdr>
    </w:div>
    <w:div w:id="1149253117">
      <w:bodyDiv w:val="1"/>
      <w:marLeft w:val="0"/>
      <w:marRight w:val="0"/>
      <w:marTop w:val="0"/>
      <w:marBottom w:val="0"/>
      <w:divBdr>
        <w:top w:val="none" w:sz="0" w:space="0" w:color="auto"/>
        <w:left w:val="none" w:sz="0" w:space="0" w:color="auto"/>
        <w:bottom w:val="none" w:sz="0" w:space="0" w:color="auto"/>
        <w:right w:val="none" w:sz="0" w:space="0" w:color="auto"/>
      </w:divBdr>
    </w:div>
    <w:div w:id="1182475198">
      <w:bodyDiv w:val="1"/>
      <w:marLeft w:val="0"/>
      <w:marRight w:val="0"/>
      <w:marTop w:val="0"/>
      <w:marBottom w:val="0"/>
      <w:divBdr>
        <w:top w:val="none" w:sz="0" w:space="0" w:color="auto"/>
        <w:left w:val="none" w:sz="0" w:space="0" w:color="auto"/>
        <w:bottom w:val="none" w:sz="0" w:space="0" w:color="auto"/>
        <w:right w:val="none" w:sz="0" w:space="0" w:color="auto"/>
      </w:divBdr>
    </w:div>
    <w:div w:id="1215235101">
      <w:bodyDiv w:val="1"/>
      <w:marLeft w:val="0"/>
      <w:marRight w:val="0"/>
      <w:marTop w:val="0"/>
      <w:marBottom w:val="0"/>
      <w:divBdr>
        <w:top w:val="none" w:sz="0" w:space="0" w:color="auto"/>
        <w:left w:val="none" w:sz="0" w:space="0" w:color="auto"/>
        <w:bottom w:val="none" w:sz="0" w:space="0" w:color="auto"/>
        <w:right w:val="none" w:sz="0" w:space="0" w:color="auto"/>
      </w:divBdr>
    </w:div>
    <w:div w:id="1437402229">
      <w:bodyDiv w:val="1"/>
      <w:marLeft w:val="0"/>
      <w:marRight w:val="0"/>
      <w:marTop w:val="0"/>
      <w:marBottom w:val="0"/>
      <w:divBdr>
        <w:top w:val="none" w:sz="0" w:space="0" w:color="auto"/>
        <w:left w:val="none" w:sz="0" w:space="0" w:color="auto"/>
        <w:bottom w:val="none" w:sz="0" w:space="0" w:color="auto"/>
        <w:right w:val="none" w:sz="0" w:space="0" w:color="auto"/>
      </w:divBdr>
    </w:div>
    <w:div w:id="1732730459">
      <w:bodyDiv w:val="1"/>
      <w:marLeft w:val="0"/>
      <w:marRight w:val="0"/>
      <w:marTop w:val="0"/>
      <w:marBottom w:val="0"/>
      <w:divBdr>
        <w:top w:val="none" w:sz="0" w:space="0" w:color="auto"/>
        <w:left w:val="none" w:sz="0" w:space="0" w:color="auto"/>
        <w:bottom w:val="none" w:sz="0" w:space="0" w:color="auto"/>
        <w:right w:val="none" w:sz="0" w:space="0" w:color="auto"/>
      </w:divBdr>
    </w:div>
    <w:div w:id="1810591763">
      <w:bodyDiv w:val="1"/>
      <w:marLeft w:val="0"/>
      <w:marRight w:val="0"/>
      <w:marTop w:val="0"/>
      <w:marBottom w:val="0"/>
      <w:divBdr>
        <w:top w:val="none" w:sz="0" w:space="0" w:color="auto"/>
        <w:left w:val="none" w:sz="0" w:space="0" w:color="auto"/>
        <w:bottom w:val="none" w:sz="0" w:space="0" w:color="auto"/>
        <w:right w:val="none" w:sz="0" w:space="0" w:color="auto"/>
      </w:divBdr>
    </w:div>
    <w:div w:id="1835368394">
      <w:bodyDiv w:val="1"/>
      <w:marLeft w:val="0"/>
      <w:marRight w:val="0"/>
      <w:marTop w:val="0"/>
      <w:marBottom w:val="0"/>
      <w:divBdr>
        <w:top w:val="none" w:sz="0" w:space="0" w:color="auto"/>
        <w:left w:val="none" w:sz="0" w:space="0" w:color="auto"/>
        <w:bottom w:val="none" w:sz="0" w:space="0" w:color="auto"/>
        <w:right w:val="none" w:sz="0" w:space="0" w:color="auto"/>
      </w:divBdr>
    </w:div>
    <w:div w:id="1890528766">
      <w:bodyDiv w:val="1"/>
      <w:marLeft w:val="0"/>
      <w:marRight w:val="0"/>
      <w:marTop w:val="0"/>
      <w:marBottom w:val="0"/>
      <w:divBdr>
        <w:top w:val="none" w:sz="0" w:space="0" w:color="auto"/>
        <w:left w:val="none" w:sz="0" w:space="0" w:color="auto"/>
        <w:bottom w:val="none" w:sz="0" w:space="0" w:color="auto"/>
        <w:right w:val="none" w:sz="0" w:space="0" w:color="auto"/>
      </w:divBdr>
      <w:divsChild>
        <w:div w:id="125129813">
          <w:marLeft w:val="1166"/>
          <w:marRight w:val="0"/>
          <w:marTop w:val="86"/>
          <w:marBottom w:val="0"/>
          <w:divBdr>
            <w:top w:val="none" w:sz="0" w:space="0" w:color="auto"/>
            <w:left w:val="none" w:sz="0" w:space="0" w:color="auto"/>
            <w:bottom w:val="none" w:sz="0" w:space="0" w:color="auto"/>
            <w:right w:val="none" w:sz="0" w:space="0" w:color="auto"/>
          </w:divBdr>
        </w:div>
        <w:div w:id="357202108">
          <w:marLeft w:val="1166"/>
          <w:marRight w:val="0"/>
          <w:marTop w:val="86"/>
          <w:marBottom w:val="0"/>
          <w:divBdr>
            <w:top w:val="none" w:sz="0" w:space="0" w:color="auto"/>
            <w:left w:val="none" w:sz="0" w:space="0" w:color="auto"/>
            <w:bottom w:val="none" w:sz="0" w:space="0" w:color="auto"/>
            <w:right w:val="none" w:sz="0" w:space="0" w:color="auto"/>
          </w:divBdr>
        </w:div>
        <w:div w:id="742988813">
          <w:marLeft w:val="1166"/>
          <w:marRight w:val="0"/>
          <w:marTop w:val="86"/>
          <w:marBottom w:val="0"/>
          <w:divBdr>
            <w:top w:val="none" w:sz="0" w:space="0" w:color="auto"/>
            <w:left w:val="none" w:sz="0" w:space="0" w:color="auto"/>
            <w:bottom w:val="none" w:sz="0" w:space="0" w:color="auto"/>
            <w:right w:val="none" w:sz="0" w:space="0" w:color="auto"/>
          </w:divBdr>
        </w:div>
      </w:divsChild>
    </w:div>
    <w:div w:id="1918249878">
      <w:bodyDiv w:val="1"/>
      <w:marLeft w:val="0"/>
      <w:marRight w:val="0"/>
      <w:marTop w:val="0"/>
      <w:marBottom w:val="0"/>
      <w:divBdr>
        <w:top w:val="none" w:sz="0" w:space="0" w:color="auto"/>
        <w:left w:val="none" w:sz="0" w:space="0" w:color="auto"/>
        <w:bottom w:val="none" w:sz="0" w:space="0" w:color="auto"/>
        <w:right w:val="none" w:sz="0" w:space="0" w:color="auto"/>
      </w:divBdr>
    </w:div>
    <w:div w:id="1967393734">
      <w:bodyDiv w:val="1"/>
      <w:marLeft w:val="0"/>
      <w:marRight w:val="0"/>
      <w:marTop w:val="0"/>
      <w:marBottom w:val="0"/>
      <w:divBdr>
        <w:top w:val="none" w:sz="0" w:space="0" w:color="auto"/>
        <w:left w:val="none" w:sz="0" w:space="0" w:color="auto"/>
        <w:bottom w:val="none" w:sz="0" w:space="0" w:color="auto"/>
        <w:right w:val="none" w:sz="0" w:space="0" w:color="auto"/>
      </w:divBdr>
    </w:div>
    <w:div w:id="1978488814">
      <w:bodyDiv w:val="1"/>
      <w:marLeft w:val="0"/>
      <w:marRight w:val="0"/>
      <w:marTop w:val="0"/>
      <w:marBottom w:val="0"/>
      <w:divBdr>
        <w:top w:val="none" w:sz="0" w:space="0" w:color="auto"/>
        <w:left w:val="none" w:sz="0" w:space="0" w:color="auto"/>
        <w:bottom w:val="none" w:sz="0" w:space="0" w:color="auto"/>
        <w:right w:val="none" w:sz="0" w:space="0" w:color="auto"/>
      </w:divBdr>
    </w:div>
    <w:div w:id="2046716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32C2642E6F54E8FB4E3937DDF9C28F8"/>
        <w:category>
          <w:name w:val="General"/>
          <w:gallery w:val="placeholder"/>
        </w:category>
        <w:types>
          <w:type w:val="bbPlcHdr"/>
        </w:types>
        <w:behaviors>
          <w:behavior w:val="content"/>
        </w:behaviors>
        <w:guid w:val="{6F18A9BF-A9DB-4017-8B29-EBA33E6713CC}"/>
      </w:docPartPr>
      <w:docPartBody>
        <w:p w:rsidR="00D64D4B" w:rsidRDefault="00D64D4B" w:rsidP="00D64D4B">
          <w:pPr>
            <w:pStyle w:val="432C2642E6F54E8FB4E3937DDF9C28F8"/>
          </w:pPr>
          <w:r w:rsidRPr="00E95799">
            <w:rPr>
              <w:rStyle w:val="PlaceholderText"/>
            </w:rPr>
            <w:t>Choose an item.</w:t>
          </w:r>
        </w:p>
      </w:docPartBody>
    </w:docPart>
    <w:docPart>
      <w:docPartPr>
        <w:name w:val="D99720DD1A91453AB426ADFF4C797B02"/>
        <w:category>
          <w:name w:val="General"/>
          <w:gallery w:val="placeholder"/>
        </w:category>
        <w:types>
          <w:type w:val="bbPlcHdr"/>
        </w:types>
        <w:behaviors>
          <w:behavior w:val="content"/>
        </w:behaviors>
        <w:guid w:val="{A860B4D4-4163-4F9B-B4AB-8EBD101FB783}"/>
      </w:docPartPr>
      <w:docPartBody>
        <w:p w:rsidR="002E5E3B" w:rsidRDefault="006B7152" w:rsidP="006B7152">
          <w:pPr>
            <w:pStyle w:val="D99720DD1A91453AB426ADFF4C797B02"/>
          </w:pPr>
          <w:r w:rsidRPr="006B6C6C">
            <w:rPr>
              <w:rStyle w:val="PlaceholderText"/>
            </w:rPr>
            <w:t>Choose an item.</w:t>
          </w:r>
        </w:p>
      </w:docPartBody>
    </w:docPart>
    <w:docPart>
      <w:docPartPr>
        <w:name w:val="8D22535DEC3E42DDBBA698B549E35E85"/>
        <w:category>
          <w:name w:val="General"/>
          <w:gallery w:val="placeholder"/>
        </w:category>
        <w:types>
          <w:type w:val="bbPlcHdr"/>
        </w:types>
        <w:behaviors>
          <w:behavior w:val="content"/>
        </w:behaviors>
        <w:guid w:val="{9B5F5D3F-4F19-4CDB-B687-CAA203059A05}"/>
      </w:docPartPr>
      <w:docPartBody>
        <w:p w:rsidR="00AA614A" w:rsidRDefault="00AA614A" w:rsidP="00AA614A">
          <w:pPr>
            <w:pStyle w:val="8D22535DEC3E42DDBBA698B549E35E85"/>
          </w:pPr>
          <w:r w:rsidRPr="00E95799">
            <w:rPr>
              <w:rStyle w:val="PlaceholderText"/>
            </w:rPr>
            <w:t>Choose an item.</w:t>
          </w:r>
        </w:p>
      </w:docPartBody>
    </w:docPart>
    <w:docPart>
      <w:docPartPr>
        <w:name w:val="A15EAF77A6564F6CB9DD797F7B5DF2D9"/>
        <w:category>
          <w:name w:val="General"/>
          <w:gallery w:val="placeholder"/>
        </w:category>
        <w:types>
          <w:type w:val="bbPlcHdr"/>
        </w:types>
        <w:behaviors>
          <w:behavior w:val="content"/>
        </w:behaviors>
        <w:guid w:val="{9DAAEC0A-69FE-4E64-82F7-2941FF517C85}"/>
      </w:docPartPr>
      <w:docPartBody>
        <w:p w:rsidR="00AA614A" w:rsidRDefault="00AA614A" w:rsidP="00AA614A">
          <w:pPr>
            <w:pStyle w:val="A15EAF77A6564F6CB9DD797F7B5DF2D9"/>
          </w:pPr>
          <w:r w:rsidRPr="00E95799">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Bookman Old Style">
    <w:panose1 w:val="02050604050505020204"/>
    <w:charset w:val="BA"/>
    <w:family w:val="roman"/>
    <w:pitch w:val="variable"/>
    <w:sig w:usb0="00000287" w:usb1="00000000" w:usb2="00000000" w:usb3="00000000" w:csb0="0000009F" w:csb1="00000000"/>
  </w:font>
  <w:font w:name="TimesLT">
    <w:altName w:val="Times New Roman"/>
    <w:panose1 w:val="00000000000000000000"/>
    <w:charset w:val="00"/>
    <w:family w:val="roman"/>
    <w:notTrueType/>
    <w:pitch w:val="variable"/>
    <w:sig w:usb0="00000003" w:usb1="00000000" w:usb2="00000000" w:usb3="00000000" w:csb0="00000001" w:csb1="00000000"/>
  </w:font>
  <w:font w:name="Brandon Grotesque Regular">
    <w:altName w:val="Arial"/>
    <w:panose1 w:val="00000000000000000000"/>
    <w:charset w:val="EE"/>
    <w:family w:val="swiss"/>
    <w:notTrueType/>
    <w:pitch w:val="default"/>
    <w:sig w:usb0="00000005" w:usb1="00000000" w:usb2="00000000" w:usb3="00000000" w:csb0="00000002"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21D5953"/>
    <w:multiLevelType w:val="hybridMultilevel"/>
    <w:tmpl w:val="5658FAEE"/>
    <w:lvl w:ilvl="0" w:tplc="410CD298">
      <w:start w:val="1"/>
      <w:numFmt w:val="decimal"/>
      <w:lvlText w:val="%1)"/>
      <w:lvlJc w:val="left"/>
      <w:pPr>
        <w:ind w:left="2016" w:hanging="360"/>
      </w:pPr>
      <w:rPr>
        <w:rFonts w:ascii="Arial" w:eastAsia="Times New Roman" w:hAnsi="Arial" w:cs="Arial"/>
        <w:i w:val="0"/>
      </w:rPr>
    </w:lvl>
    <w:lvl w:ilvl="1" w:tplc="04270003" w:tentative="1">
      <w:start w:val="1"/>
      <w:numFmt w:val="bullet"/>
      <w:lvlText w:val="o"/>
      <w:lvlJc w:val="left"/>
      <w:pPr>
        <w:ind w:left="2736" w:hanging="360"/>
      </w:pPr>
      <w:rPr>
        <w:rFonts w:ascii="Courier New" w:hAnsi="Courier New" w:cs="Courier New" w:hint="default"/>
      </w:rPr>
    </w:lvl>
    <w:lvl w:ilvl="2" w:tplc="04270005" w:tentative="1">
      <w:start w:val="1"/>
      <w:numFmt w:val="bullet"/>
      <w:lvlText w:val=""/>
      <w:lvlJc w:val="left"/>
      <w:pPr>
        <w:ind w:left="3456" w:hanging="360"/>
      </w:pPr>
      <w:rPr>
        <w:rFonts w:ascii="Wingdings" w:hAnsi="Wingdings" w:hint="default"/>
      </w:rPr>
    </w:lvl>
    <w:lvl w:ilvl="3" w:tplc="04270001" w:tentative="1">
      <w:start w:val="1"/>
      <w:numFmt w:val="bullet"/>
      <w:lvlText w:val=""/>
      <w:lvlJc w:val="left"/>
      <w:pPr>
        <w:ind w:left="4176" w:hanging="360"/>
      </w:pPr>
      <w:rPr>
        <w:rFonts w:ascii="Symbol" w:hAnsi="Symbol" w:hint="default"/>
      </w:rPr>
    </w:lvl>
    <w:lvl w:ilvl="4" w:tplc="04270003" w:tentative="1">
      <w:start w:val="1"/>
      <w:numFmt w:val="bullet"/>
      <w:lvlText w:val="o"/>
      <w:lvlJc w:val="left"/>
      <w:pPr>
        <w:ind w:left="4896" w:hanging="360"/>
      </w:pPr>
      <w:rPr>
        <w:rFonts w:ascii="Courier New" w:hAnsi="Courier New" w:cs="Courier New" w:hint="default"/>
      </w:rPr>
    </w:lvl>
    <w:lvl w:ilvl="5" w:tplc="04270005" w:tentative="1">
      <w:start w:val="1"/>
      <w:numFmt w:val="bullet"/>
      <w:lvlText w:val=""/>
      <w:lvlJc w:val="left"/>
      <w:pPr>
        <w:ind w:left="5616" w:hanging="360"/>
      </w:pPr>
      <w:rPr>
        <w:rFonts w:ascii="Wingdings" w:hAnsi="Wingdings" w:hint="default"/>
      </w:rPr>
    </w:lvl>
    <w:lvl w:ilvl="6" w:tplc="04270001" w:tentative="1">
      <w:start w:val="1"/>
      <w:numFmt w:val="bullet"/>
      <w:lvlText w:val=""/>
      <w:lvlJc w:val="left"/>
      <w:pPr>
        <w:ind w:left="6336" w:hanging="360"/>
      </w:pPr>
      <w:rPr>
        <w:rFonts w:ascii="Symbol" w:hAnsi="Symbol" w:hint="default"/>
      </w:rPr>
    </w:lvl>
    <w:lvl w:ilvl="7" w:tplc="04270003" w:tentative="1">
      <w:start w:val="1"/>
      <w:numFmt w:val="bullet"/>
      <w:lvlText w:val="o"/>
      <w:lvlJc w:val="left"/>
      <w:pPr>
        <w:ind w:left="7056" w:hanging="360"/>
      </w:pPr>
      <w:rPr>
        <w:rFonts w:ascii="Courier New" w:hAnsi="Courier New" w:cs="Courier New" w:hint="default"/>
      </w:rPr>
    </w:lvl>
    <w:lvl w:ilvl="8" w:tplc="04270005" w:tentative="1">
      <w:start w:val="1"/>
      <w:numFmt w:val="bullet"/>
      <w:lvlText w:val=""/>
      <w:lvlJc w:val="left"/>
      <w:pPr>
        <w:ind w:left="7776" w:hanging="360"/>
      </w:pPr>
      <w:rPr>
        <w:rFonts w:ascii="Wingdings" w:hAnsi="Wingdings" w:hint="default"/>
      </w:rPr>
    </w:lvl>
  </w:abstractNum>
  <w:num w:numId="1" w16cid:durableId="101539568">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formatting="0"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5EF4"/>
    <w:rsid w:val="00067B56"/>
    <w:rsid w:val="00082C58"/>
    <w:rsid w:val="0010692B"/>
    <w:rsid w:val="001368AA"/>
    <w:rsid w:val="00161DA1"/>
    <w:rsid w:val="00182678"/>
    <w:rsid w:val="00194F27"/>
    <w:rsid w:val="001C58C5"/>
    <w:rsid w:val="00225397"/>
    <w:rsid w:val="00233C42"/>
    <w:rsid w:val="002E5E3B"/>
    <w:rsid w:val="00307A90"/>
    <w:rsid w:val="00332227"/>
    <w:rsid w:val="003618F8"/>
    <w:rsid w:val="00365F4A"/>
    <w:rsid w:val="003769D3"/>
    <w:rsid w:val="003B49EC"/>
    <w:rsid w:val="0044737E"/>
    <w:rsid w:val="004611F8"/>
    <w:rsid w:val="00473929"/>
    <w:rsid w:val="004853E2"/>
    <w:rsid w:val="004E026C"/>
    <w:rsid w:val="004E0A2F"/>
    <w:rsid w:val="005557BA"/>
    <w:rsid w:val="005816F6"/>
    <w:rsid w:val="005B124A"/>
    <w:rsid w:val="0061504E"/>
    <w:rsid w:val="006A31C3"/>
    <w:rsid w:val="006B6113"/>
    <w:rsid w:val="006B7152"/>
    <w:rsid w:val="006C79FD"/>
    <w:rsid w:val="00773148"/>
    <w:rsid w:val="007B7372"/>
    <w:rsid w:val="007C5EF4"/>
    <w:rsid w:val="007D507A"/>
    <w:rsid w:val="00804B98"/>
    <w:rsid w:val="00807449"/>
    <w:rsid w:val="008226B9"/>
    <w:rsid w:val="00847449"/>
    <w:rsid w:val="00875425"/>
    <w:rsid w:val="008A1E43"/>
    <w:rsid w:val="008C3649"/>
    <w:rsid w:val="00950690"/>
    <w:rsid w:val="009624F0"/>
    <w:rsid w:val="00A82618"/>
    <w:rsid w:val="00A959E5"/>
    <w:rsid w:val="00AA614A"/>
    <w:rsid w:val="00AC7488"/>
    <w:rsid w:val="00B119BA"/>
    <w:rsid w:val="00B20A70"/>
    <w:rsid w:val="00B42CC3"/>
    <w:rsid w:val="00B4462B"/>
    <w:rsid w:val="00BD2E80"/>
    <w:rsid w:val="00C43444"/>
    <w:rsid w:val="00C85715"/>
    <w:rsid w:val="00D51C4D"/>
    <w:rsid w:val="00D64D4B"/>
    <w:rsid w:val="00E02975"/>
    <w:rsid w:val="00E62124"/>
    <w:rsid w:val="00E702A9"/>
    <w:rsid w:val="00E71991"/>
    <w:rsid w:val="00ED254E"/>
    <w:rsid w:val="00F272B3"/>
    <w:rsid w:val="00F92DE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A614A"/>
    <w:rPr>
      <w:color w:val="808080"/>
    </w:rPr>
  </w:style>
  <w:style w:type="paragraph" w:customStyle="1" w:styleId="432C2642E6F54E8FB4E3937DDF9C28F8">
    <w:name w:val="432C2642E6F54E8FB4E3937DDF9C28F8"/>
    <w:rsid w:val="00D64D4B"/>
    <w:rPr>
      <w:lang w:val="en-US" w:eastAsia="en-US"/>
    </w:rPr>
  </w:style>
  <w:style w:type="paragraph" w:customStyle="1" w:styleId="8D22535DEC3E42DDBBA698B549E35E85">
    <w:name w:val="8D22535DEC3E42DDBBA698B549E35E85"/>
    <w:rsid w:val="00AA614A"/>
    <w:rPr>
      <w:kern w:val="2"/>
      <w14:ligatures w14:val="standardContextual"/>
    </w:rPr>
  </w:style>
  <w:style w:type="paragraph" w:customStyle="1" w:styleId="D99720DD1A91453AB426ADFF4C797B02">
    <w:name w:val="D99720DD1A91453AB426ADFF4C797B02"/>
    <w:rsid w:val="006B7152"/>
    <w:rPr>
      <w:lang w:val="en-US" w:eastAsia="en-US"/>
    </w:rPr>
  </w:style>
  <w:style w:type="paragraph" w:customStyle="1" w:styleId="A15EAF77A6564F6CB9DD797F7B5DF2D9">
    <w:name w:val="A15EAF77A6564F6CB9DD797F7B5DF2D9"/>
    <w:rsid w:val="00AA614A"/>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6759e9c-14ca-4d0f-b66a-0508b30e9fc7" xsi:nil="true"/>
    <lcf76f155ced4ddcb4097134ff3c332f xmlns="ca324349-d413-4174-915f-a64b36af2e10">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kumentas" ma:contentTypeID="0x010100CC07F5BCD6EFBF49927B5F3CA650D122" ma:contentTypeVersion="14" ma:contentTypeDescription="Kurkite naują dokumentą." ma:contentTypeScope="" ma:versionID="be778fda09049771e02239803294099b">
  <xsd:schema xmlns:xsd="http://www.w3.org/2001/XMLSchema" xmlns:xs="http://www.w3.org/2001/XMLSchema" xmlns:p="http://schemas.microsoft.com/office/2006/metadata/properties" xmlns:ns2="ca324349-d413-4174-915f-a64b36af2e10" xmlns:ns3="b6759e9c-14ca-4d0f-b66a-0508b30e9fc7" targetNamespace="http://schemas.microsoft.com/office/2006/metadata/properties" ma:root="true" ma:fieldsID="66dec20a44fa1eec8576c91bab96210c" ns2:_="" ns3:_="">
    <xsd:import namespace="ca324349-d413-4174-915f-a64b36af2e10"/>
    <xsd:import namespace="b6759e9c-14ca-4d0f-b66a-0508b30e9fc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324349-d413-4174-915f-a64b36af2e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2dfd0875-a63b-4ea6-92e3-295e4b130e2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759e9c-14ca-4d0f-b66a-0508b30e9fc7"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9618bb19-a7ab-4d9c-902d-5e4a002e8649}" ma:internalName="TaxCatchAll" ma:showField="CatchAllData" ma:web="b6759e9c-14ca-4d0f-b66a-0508b30e9f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8D2EE6-9ADC-4EF4-A687-9E38B08D012E}">
  <ds:schemaRefs>
    <ds:schemaRef ds:uri="http://schemas.microsoft.com/office/2006/metadata/properties"/>
    <ds:schemaRef ds:uri="http://schemas.microsoft.com/office/infopath/2007/PartnerControls"/>
    <ds:schemaRef ds:uri="b6759e9c-14ca-4d0f-b66a-0508b30e9fc7"/>
    <ds:schemaRef ds:uri="ca324349-d413-4174-915f-a64b36af2e10"/>
  </ds:schemaRefs>
</ds:datastoreItem>
</file>

<file path=customXml/itemProps2.xml><?xml version="1.0" encoding="utf-8"?>
<ds:datastoreItem xmlns:ds="http://schemas.openxmlformats.org/officeDocument/2006/customXml" ds:itemID="{3349CB26-18F0-4C43-84A4-3DC6594AC049}">
  <ds:schemaRefs>
    <ds:schemaRef ds:uri="http://schemas.openxmlformats.org/officeDocument/2006/bibliography"/>
  </ds:schemaRefs>
</ds:datastoreItem>
</file>

<file path=customXml/itemProps3.xml><?xml version="1.0" encoding="utf-8"?>
<ds:datastoreItem xmlns:ds="http://schemas.openxmlformats.org/officeDocument/2006/customXml" ds:itemID="{CF5DABB3-C098-460D-BBF5-069361773E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324349-d413-4174-915f-a64b36af2e10"/>
    <ds:schemaRef ds:uri="b6759e9c-14ca-4d0f-b66a-0508b30e9f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0D3EDD-ECAA-48EB-BC8A-655086A2F35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11150</Words>
  <Characters>6357</Characters>
  <Application>Microsoft Office Word</Application>
  <DocSecurity>0</DocSecurity>
  <Lines>52</Lines>
  <Paragraphs>34</Paragraphs>
  <ScaleCrop>false</ScaleCrop>
  <Manager/>
  <Company/>
  <LinksUpToDate>false</LinksUpToDate>
  <CharactersWithSpaces>17473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Techninės specifikacijos forma</dc:title>
  <dc:subject/>
  <dc:creator/>
  <cp:keywords/>
  <cp:lastModifiedBy/>
  <cp:revision>3</cp:revision>
  <dcterms:created xsi:type="dcterms:W3CDTF">2024-01-23T04:53:00Z</dcterms:created>
  <dcterms:modified xsi:type="dcterms:W3CDTF">2024-06-21T07:24:00Z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0x01010037BE9E7025E6954584E2404CC50ACCAF</vt:lpwstr>
  </property>
  <property fmtid="{D5CDD505-2E9C-101B-9397-08002B2CF9AE}" pid="3" name="MediaServiceImageTags">
    <vt:lpwstr/>
  </property>
</Properties>
</file>